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631D" w14:textId="77777777" w:rsidR="006D3C7B" w:rsidRPr="00F5458C" w:rsidRDefault="006D3C7B" w:rsidP="00F5458C">
      <w:pPr>
        <w:tabs>
          <w:tab w:val="left" w:pos="6663"/>
        </w:tabs>
        <w:rPr>
          <w:sz w:val="28"/>
          <w:szCs w:val="28"/>
        </w:rPr>
      </w:pPr>
    </w:p>
    <w:p w14:paraId="08AA1705" w14:textId="77777777" w:rsidR="006D3C7B" w:rsidRPr="00F5458C" w:rsidRDefault="006D3C7B" w:rsidP="00F5458C">
      <w:pPr>
        <w:tabs>
          <w:tab w:val="left" w:pos="6663"/>
        </w:tabs>
        <w:rPr>
          <w:sz w:val="28"/>
          <w:szCs w:val="28"/>
        </w:rPr>
      </w:pPr>
    </w:p>
    <w:p w14:paraId="0041D93C" w14:textId="77777777" w:rsidR="006D3C7B" w:rsidRPr="00F5458C" w:rsidRDefault="006D3C7B" w:rsidP="00F5458C">
      <w:pPr>
        <w:tabs>
          <w:tab w:val="left" w:pos="6663"/>
        </w:tabs>
        <w:rPr>
          <w:sz w:val="28"/>
          <w:szCs w:val="28"/>
        </w:rPr>
      </w:pPr>
    </w:p>
    <w:p w14:paraId="79379208" w14:textId="2ECA432B" w:rsidR="006D3C7B" w:rsidRPr="00F5458C" w:rsidRDefault="006D3C7B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Pr="00F85A92"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486517">
        <w:rPr>
          <w:sz w:val="28"/>
          <w:szCs w:val="28"/>
        </w:rPr>
        <w:t>2.jūlijā</w:t>
      </w:r>
      <w:r w:rsidRPr="00F5458C">
        <w:rPr>
          <w:sz w:val="28"/>
          <w:szCs w:val="28"/>
        </w:rPr>
        <w:tab/>
        <w:t>Noteikumi Nr.</w:t>
      </w:r>
      <w:r w:rsidR="00486517">
        <w:rPr>
          <w:sz w:val="28"/>
          <w:szCs w:val="28"/>
        </w:rPr>
        <w:t>357</w:t>
      </w:r>
    </w:p>
    <w:p w14:paraId="63EA48CC" w14:textId="6842D0DB" w:rsidR="006D3C7B" w:rsidRPr="00F5458C" w:rsidRDefault="006D3C7B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486517">
        <w:rPr>
          <w:sz w:val="28"/>
          <w:szCs w:val="28"/>
        </w:rPr>
        <w:t xml:space="preserve">37 </w:t>
      </w:r>
      <w:r w:rsidRPr="00F5458C">
        <w:rPr>
          <w:sz w:val="28"/>
          <w:szCs w:val="28"/>
        </w:rPr>
        <w:t xml:space="preserve"> </w:t>
      </w:r>
      <w:r w:rsidR="00486517">
        <w:rPr>
          <w:sz w:val="28"/>
          <w:szCs w:val="28"/>
        </w:rPr>
        <w:t>17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43739FE" w14:textId="77777777" w:rsidR="00810CC9" w:rsidRPr="006D3C7B" w:rsidRDefault="00810CC9" w:rsidP="00DE5714">
      <w:pPr>
        <w:ind w:right="-341"/>
        <w:jc w:val="both"/>
        <w:rPr>
          <w:sz w:val="28"/>
          <w:szCs w:val="28"/>
        </w:rPr>
      </w:pPr>
    </w:p>
    <w:p w14:paraId="543739FF" w14:textId="63F4DFCE" w:rsidR="00810CC9" w:rsidRPr="006D3C7B" w:rsidRDefault="00810CC9" w:rsidP="00DE5714">
      <w:pPr>
        <w:jc w:val="center"/>
        <w:rPr>
          <w:b/>
          <w:sz w:val="28"/>
          <w:szCs w:val="28"/>
        </w:rPr>
      </w:pPr>
      <w:r w:rsidRPr="006D3C7B">
        <w:rPr>
          <w:b/>
          <w:sz w:val="28"/>
          <w:szCs w:val="28"/>
        </w:rPr>
        <w:t xml:space="preserve">Grozījumi Ministru kabineta 2009.gada 22.decembra noteikumos Nr.1644 </w:t>
      </w:r>
      <w:r w:rsidR="006D3C7B">
        <w:rPr>
          <w:b/>
          <w:sz w:val="28"/>
          <w:szCs w:val="28"/>
        </w:rPr>
        <w:t>"</w:t>
      </w:r>
      <w:r w:rsidRPr="006D3C7B">
        <w:rPr>
          <w:b/>
          <w:sz w:val="28"/>
          <w:szCs w:val="28"/>
        </w:rPr>
        <w:t xml:space="preserve">Kārtība, kādā pieprasa un izlieto budžeta programmas </w:t>
      </w:r>
      <w:r w:rsidR="006D3C7B">
        <w:rPr>
          <w:b/>
          <w:sz w:val="28"/>
          <w:szCs w:val="28"/>
        </w:rPr>
        <w:t>"</w:t>
      </w:r>
      <w:r w:rsidRPr="006D3C7B">
        <w:rPr>
          <w:b/>
          <w:sz w:val="28"/>
          <w:szCs w:val="28"/>
        </w:rPr>
        <w:t>Līdzekļi neparedzētiem gadījumiem</w:t>
      </w:r>
      <w:r w:rsidR="006D3C7B">
        <w:rPr>
          <w:b/>
          <w:sz w:val="28"/>
          <w:szCs w:val="28"/>
        </w:rPr>
        <w:t>"</w:t>
      </w:r>
      <w:r w:rsidRPr="006D3C7B">
        <w:rPr>
          <w:b/>
          <w:sz w:val="28"/>
          <w:szCs w:val="28"/>
        </w:rPr>
        <w:t xml:space="preserve"> līdzekļus</w:t>
      </w:r>
      <w:r w:rsidR="006D3C7B">
        <w:rPr>
          <w:b/>
          <w:sz w:val="28"/>
          <w:szCs w:val="28"/>
        </w:rPr>
        <w:t>"</w:t>
      </w:r>
    </w:p>
    <w:p w14:paraId="54373A00" w14:textId="77777777" w:rsidR="00810CC9" w:rsidRPr="006D3C7B" w:rsidRDefault="00810CC9" w:rsidP="00DE5714">
      <w:pPr>
        <w:jc w:val="center"/>
        <w:rPr>
          <w:b/>
          <w:sz w:val="28"/>
          <w:szCs w:val="28"/>
        </w:rPr>
      </w:pPr>
    </w:p>
    <w:p w14:paraId="54373A01" w14:textId="77777777" w:rsidR="00810CC9" w:rsidRPr="006D3C7B" w:rsidRDefault="00810CC9" w:rsidP="00DE5714">
      <w:pPr>
        <w:jc w:val="right"/>
        <w:rPr>
          <w:sz w:val="28"/>
          <w:szCs w:val="28"/>
        </w:rPr>
      </w:pPr>
      <w:r w:rsidRPr="006D3C7B">
        <w:rPr>
          <w:sz w:val="28"/>
          <w:szCs w:val="28"/>
        </w:rPr>
        <w:t>Izdoti saskaņā ar</w:t>
      </w:r>
    </w:p>
    <w:p w14:paraId="54373A03" w14:textId="063A1AFF" w:rsidR="00810CC9" w:rsidRPr="006D3C7B" w:rsidRDefault="00810CC9" w:rsidP="00024848">
      <w:pPr>
        <w:jc w:val="right"/>
        <w:rPr>
          <w:sz w:val="28"/>
          <w:szCs w:val="28"/>
        </w:rPr>
      </w:pPr>
      <w:r w:rsidRPr="006D3C7B">
        <w:rPr>
          <w:sz w:val="28"/>
          <w:szCs w:val="28"/>
        </w:rPr>
        <w:t>Likuma par budžetu un</w:t>
      </w:r>
      <w:r w:rsidR="00024848">
        <w:rPr>
          <w:sz w:val="28"/>
          <w:szCs w:val="28"/>
        </w:rPr>
        <w:t xml:space="preserve"> </w:t>
      </w:r>
      <w:r w:rsidRPr="006D3C7B">
        <w:rPr>
          <w:sz w:val="28"/>
          <w:szCs w:val="28"/>
        </w:rPr>
        <w:t>finanšu vadību</w:t>
      </w:r>
    </w:p>
    <w:p w14:paraId="54373A04" w14:textId="77777777" w:rsidR="00810CC9" w:rsidRPr="006D3C7B" w:rsidRDefault="00810CC9" w:rsidP="00DE5714">
      <w:pPr>
        <w:jc w:val="right"/>
        <w:rPr>
          <w:sz w:val="28"/>
          <w:szCs w:val="28"/>
        </w:rPr>
      </w:pPr>
      <w:r w:rsidRPr="006D3C7B">
        <w:rPr>
          <w:sz w:val="28"/>
          <w:szCs w:val="28"/>
        </w:rPr>
        <w:t>12.panta otro daļu</w:t>
      </w:r>
    </w:p>
    <w:p w14:paraId="54373A05" w14:textId="77777777" w:rsidR="00810CC9" w:rsidRPr="006D3C7B" w:rsidRDefault="00810CC9" w:rsidP="00DE5714">
      <w:pPr>
        <w:jc w:val="both"/>
        <w:rPr>
          <w:b/>
          <w:sz w:val="28"/>
          <w:szCs w:val="28"/>
        </w:rPr>
      </w:pPr>
    </w:p>
    <w:p w14:paraId="54373A06" w14:textId="50D0807A" w:rsidR="00810CC9" w:rsidRPr="006D3C7B" w:rsidRDefault="00810CC9" w:rsidP="00DE5714">
      <w:pPr>
        <w:ind w:firstLine="720"/>
        <w:jc w:val="both"/>
        <w:rPr>
          <w:sz w:val="28"/>
          <w:szCs w:val="28"/>
        </w:rPr>
      </w:pPr>
      <w:r w:rsidRPr="006D3C7B">
        <w:rPr>
          <w:sz w:val="28"/>
          <w:szCs w:val="28"/>
        </w:rPr>
        <w:t>Izdarīt Ministru kabineta 2009.gada 22</w:t>
      </w:r>
      <w:r w:rsidR="00F85A92">
        <w:rPr>
          <w:sz w:val="28"/>
          <w:szCs w:val="28"/>
        </w:rPr>
        <w:t>.</w:t>
      </w:r>
      <w:r w:rsidRPr="006D3C7B">
        <w:rPr>
          <w:sz w:val="28"/>
          <w:szCs w:val="28"/>
        </w:rPr>
        <w:t xml:space="preserve">decembra noteikumos Nr.1644 </w:t>
      </w:r>
      <w:r w:rsidR="006D3C7B">
        <w:rPr>
          <w:sz w:val="28"/>
          <w:szCs w:val="28"/>
        </w:rPr>
        <w:t>"</w:t>
      </w:r>
      <w:r w:rsidRPr="006D3C7B">
        <w:rPr>
          <w:sz w:val="28"/>
          <w:szCs w:val="28"/>
        </w:rPr>
        <w:t xml:space="preserve">Kārtība, kādā pieprasa un izlieto budžeta programmas </w:t>
      </w:r>
      <w:r w:rsidR="006D3C7B">
        <w:rPr>
          <w:sz w:val="28"/>
          <w:szCs w:val="28"/>
        </w:rPr>
        <w:t>"</w:t>
      </w:r>
      <w:r w:rsidRPr="006D3C7B">
        <w:rPr>
          <w:sz w:val="28"/>
          <w:szCs w:val="28"/>
        </w:rPr>
        <w:t>Līdzekļi neparedzētiem gadījumiem</w:t>
      </w:r>
      <w:r w:rsidR="006D3C7B">
        <w:rPr>
          <w:sz w:val="28"/>
          <w:szCs w:val="28"/>
        </w:rPr>
        <w:t>"</w:t>
      </w:r>
      <w:r w:rsidRPr="006D3C7B">
        <w:rPr>
          <w:sz w:val="28"/>
          <w:szCs w:val="28"/>
        </w:rPr>
        <w:t xml:space="preserve"> līdzekļus</w:t>
      </w:r>
      <w:r w:rsidR="006D3C7B">
        <w:rPr>
          <w:sz w:val="28"/>
          <w:szCs w:val="28"/>
        </w:rPr>
        <w:t>"</w:t>
      </w:r>
      <w:r w:rsidRPr="006D3C7B">
        <w:rPr>
          <w:sz w:val="28"/>
          <w:szCs w:val="28"/>
        </w:rPr>
        <w:t xml:space="preserve"> (Latvijas Vēstnesis, 2009, 206.nr.; 20</w:t>
      </w:r>
      <w:r w:rsidR="00EB4144" w:rsidRPr="006D3C7B">
        <w:rPr>
          <w:sz w:val="28"/>
          <w:szCs w:val="28"/>
        </w:rPr>
        <w:t>1</w:t>
      </w:r>
      <w:r w:rsidRPr="006D3C7B">
        <w:rPr>
          <w:sz w:val="28"/>
          <w:szCs w:val="28"/>
        </w:rPr>
        <w:t>1, 33.nr.; 2012, 181.nr.) šādus grozījumus:</w:t>
      </w:r>
    </w:p>
    <w:p w14:paraId="54373A07" w14:textId="77777777" w:rsidR="00810CC9" w:rsidRPr="006D3C7B" w:rsidRDefault="00810CC9" w:rsidP="00DE5714">
      <w:pPr>
        <w:ind w:firstLine="720"/>
        <w:jc w:val="both"/>
        <w:rPr>
          <w:sz w:val="28"/>
          <w:szCs w:val="28"/>
        </w:rPr>
      </w:pPr>
    </w:p>
    <w:p w14:paraId="54373A08" w14:textId="12A03299" w:rsidR="00810CC9" w:rsidRDefault="006D3C7B" w:rsidP="006D3C7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10CC9" w:rsidRPr="006D3C7B">
        <w:rPr>
          <w:sz w:val="28"/>
          <w:szCs w:val="28"/>
        </w:rPr>
        <w:t>Izteikt 8.punktu šādā redakcijā:</w:t>
      </w:r>
    </w:p>
    <w:p w14:paraId="26C1CE35" w14:textId="77777777" w:rsidR="006D3C7B" w:rsidRPr="006D3C7B" w:rsidRDefault="006D3C7B" w:rsidP="006D3C7B">
      <w:pPr>
        <w:pStyle w:val="ListParagraph"/>
        <w:ind w:left="0" w:firstLine="709"/>
        <w:jc w:val="both"/>
        <w:rPr>
          <w:sz w:val="28"/>
          <w:szCs w:val="28"/>
        </w:rPr>
      </w:pPr>
    </w:p>
    <w:p w14:paraId="54373A09" w14:textId="14CCF36F" w:rsidR="00810CC9" w:rsidRPr="006D3C7B" w:rsidRDefault="006D3C7B" w:rsidP="006D3C7B">
      <w:p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10CC9" w:rsidRPr="006D3C7B">
        <w:rPr>
          <w:sz w:val="28"/>
          <w:szCs w:val="28"/>
        </w:rPr>
        <w:t xml:space="preserve">8. </w:t>
      </w:r>
      <w:r w:rsidR="00F85A92">
        <w:rPr>
          <w:sz w:val="28"/>
          <w:szCs w:val="28"/>
        </w:rPr>
        <w:t>P</w:t>
      </w:r>
      <w:r w:rsidR="00F85A92" w:rsidRPr="006D3C7B">
        <w:rPr>
          <w:sz w:val="28"/>
          <w:szCs w:val="28"/>
        </w:rPr>
        <w:t>ašvaldība</w:t>
      </w:r>
      <w:r w:rsidR="00F85A92">
        <w:rPr>
          <w:sz w:val="28"/>
          <w:szCs w:val="28"/>
        </w:rPr>
        <w:t xml:space="preserve"> p</w:t>
      </w:r>
      <w:r w:rsidR="00024848" w:rsidRPr="006D3C7B">
        <w:rPr>
          <w:sz w:val="28"/>
          <w:szCs w:val="28"/>
        </w:rPr>
        <w:t xml:space="preserve">ieprasījumu </w:t>
      </w:r>
      <w:r w:rsidR="006C3B2E" w:rsidRPr="006D3C7B">
        <w:rPr>
          <w:sz w:val="28"/>
          <w:szCs w:val="28"/>
        </w:rPr>
        <w:t xml:space="preserve">elektroniskā veidā </w:t>
      </w:r>
      <w:r w:rsidR="00024848" w:rsidRPr="006D3C7B">
        <w:rPr>
          <w:sz w:val="28"/>
          <w:szCs w:val="28"/>
        </w:rPr>
        <w:t xml:space="preserve">iesniedz </w:t>
      </w:r>
      <w:r w:rsidR="006C3B2E" w:rsidRPr="006D3C7B">
        <w:rPr>
          <w:sz w:val="28"/>
          <w:szCs w:val="28"/>
        </w:rPr>
        <w:t>Vides aizsardzības un reģionālās attīstības ministrijā, norādot šo noteikumu 7.punktā minēto informāciju</w:t>
      </w:r>
      <w:r w:rsidR="0002484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4373A0A" w14:textId="77777777" w:rsidR="00810CC9" w:rsidRPr="006D3C7B" w:rsidRDefault="00810CC9" w:rsidP="006D3C7B">
      <w:pPr>
        <w:ind w:left="0" w:firstLine="709"/>
        <w:jc w:val="both"/>
        <w:rPr>
          <w:sz w:val="28"/>
          <w:szCs w:val="28"/>
        </w:rPr>
      </w:pPr>
    </w:p>
    <w:p w14:paraId="54373A0B" w14:textId="32BA2BCB" w:rsidR="00810CC9" w:rsidRDefault="006D3C7B" w:rsidP="006D3C7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10CC9" w:rsidRPr="006D3C7B">
        <w:rPr>
          <w:sz w:val="28"/>
          <w:szCs w:val="28"/>
        </w:rPr>
        <w:t>Izteikt 28.punktu šādā redakcijā:</w:t>
      </w:r>
    </w:p>
    <w:p w14:paraId="2B2EE1D0" w14:textId="77777777" w:rsidR="006D3C7B" w:rsidRPr="006D3C7B" w:rsidRDefault="006D3C7B" w:rsidP="006D3C7B">
      <w:pPr>
        <w:pStyle w:val="ListParagraph"/>
        <w:ind w:left="0" w:firstLine="709"/>
        <w:jc w:val="both"/>
        <w:rPr>
          <w:sz w:val="28"/>
          <w:szCs w:val="28"/>
        </w:rPr>
      </w:pPr>
    </w:p>
    <w:p w14:paraId="54373A0C" w14:textId="0BFE2BD3" w:rsidR="00810CC9" w:rsidRPr="006D3C7B" w:rsidRDefault="006D3C7B" w:rsidP="00F85A9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4848">
        <w:rPr>
          <w:sz w:val="28"/>
          <w:szCs w:val="28"/>
        </w:rPr>
        <w:t>28. Pašvaldība</w:t>
      </w:r>
      <w:r w:rsidR="00810CC9" w:rsidRPr="006D3C7B">
        <w:rPr>
          <w:sz w:val="28"/>
          <w:szCs w:val="28"/>
        </w:rPr>
        <w:t xml:space="preserve"> kā līdzekļu izlietotāja līdz pārskata periodam sekojošā mēneša desmitajam datumam elektroniskā veidā iesniedz Vides aizsardzības un reģionālās attīstības ministrijā šo noteikumu </w:t>
      </w:r>
      <w:hyperlink r:id="rId8" w:anchor="p27" w:history="1">
        <w:r w:rsidR="00810CC9" w:rsidRPr="006D3C7B">
          <w:rPr>
            <w:sz w:val="28"/>
            <w:szCs w:val="28"/>
          </w:rPr>
          <w:t>27.2.apakšpunktā</w:t>
        </w:r>
      </w:hyperlink>
      <w:r w:rsidR="00810CC9" w:rsidRPr="006D3C7B">
        <w:rPr>
          <w:sz w:val="28"/>
          <w:szCs w:val="28"/>
        </w:rPr>
        <w:t xml:space="preserve"> minēto informāciju.</w:t>
      </w:r>
      <w:r>
        <w:rPr>
          <w:sz w:val="28"/>
          <w:szCs w:val="28"/>
        </w:rPr>
        <w:t>"</w:t>
      </w:r>
    </w:p>
    <w:p w14:paraId="54373A0D" w14:textId="77777777" w:rsidR="00810CC9" w:rsidRDefault="00810CC9" w:rsidP="00DE5714">
      <w:pPr>
        <w:ind w:left="0"/>
        <w:jc w:val="both"/>
        <w:rPr>
          <w:sz w:val="28"/>
          <w:szCs w:val="28"/>
        </w:rPr>
      </w:pPr>
    </w:p>
    <w:p w14:paraId="71C81449" w14:textId="77777777" w:rsidR="006D3C7B" w:rsidRPr="006D3C7B" w:rsidRDefault="006D3C7B" w:rsidP="00DE5714">
      <w:pPr>
        <w:ind w:left="0"/>
        <w:jc w:val="both"/>
        <w:rPr>
          <w:sz w:val="28"/>
          <w:szCs w:val="28"/>
        </w:rPr>
      </w:pPr>
    </w:p>
    <w:p w14:paraId="54373A0E" w14:textId="77777777" w:rsidR="00524AF7" w:rsidRPr="006D3C7B" w:rsidRDefault="00524AF7" w:rsidP="00DE5714">
      <w:pPr>
        <w:ind w:left="0"/>
        <w:jc w:val="both"/>
        <w:rPr>
          <w:sz w:val="28"/>
          <w:szCs w:val="28"/>
        </w:rPr>
      </w:pPr>
    </w:p>
    <w:p w14:paraId="54373A0F" w14:textId="441FE051" w:rsidR="00810CC9" w:rsidRPr="006D3C7B" w:rsidRDefault="00810CC9" w:rsidP="009846D0">
      <w:pPr>
        <w:tabs>
          <w:tab w:val="left" w:pos="6521"/>
        </w:tabs>
        <w:ind w:firstLine="652"/>
        <w:rPr>
          <w:sz w:val="28"/>
          <w:szCs w:val="28"/>
        </w:rPr>
      </w:pPr>
      <w:r w:rsidRPr="006D3C7B">
        <w:rPr>
          <w:sz w:val="28"/>
          <w:szCs w:val="28"/>
        </w:rPr>
        <w:t>Ministru prezidents</w:t>
      </w:r>
      <w:r w:rsidRPr="006D3C7B">
        <w:rPr>
          <w:sz w:val="28"/>
          <w:szCs w:val="28"/>
        </w:rPr>
        <w:tab/>
        <w:t>V</w:t>
      </w:r>
      <w:r w:rsidR="006D3C7B">
        <w:rPr>
          <w:sz w:val="28"/>
          <w:szCs w:val="28"/>
        </w:rPr>
        <w:t xml:space="preserve">aldis </w:t>
      </w:r>
      <w:r w:rsidRPr="006D3C7B">
        <w:rPr>
          <w:sz w:val="28"/>
          <w:szCs w:val="28"/>
        </w:rPr>
        <w:t>Dombrovskis</w:t>
      </w:r>
    </w:p>
    <w:p w14:paraId="4099C4F3" w14:textId="77777777" w:rsidR="006D3C7B" w:rsidRDefault="006D3C7B" w:rsidP="006D3C7B">
      <w:pPr>
        <w:tabs>
          <w:tab w:val="left" w:pos="6521"/>
        </w:tabs>
        <w:ind w:firstLine="652"/>
        <w:jc w:val="both"/>
        <w:rPr>
          <w:sz w:val="28"/>
          <w:szCs w:val="28"/>
        </w:rPr>
      </w:pPr>
    </w:p>
    <w:p w14:paraId="7E2A6DF1" w14:textId="77777777" w:rsidR="00024848" w:rsidRPr="006D3C7B" w:rsidRDefault="00024848" w:rsidP="006D3C7B">
      <w:pPr>
        <w:tabs>
          <w:tab w:val="left" w:pos="6521"/>
        </w:tabs>
        <w:ind w:firstLine="652"/>
        <w:jc w:val="both"/>
        <w:rPr>
          <w:sz w:val="28"/>
          <w:szCs w:val="28"/>
        </w:rPr>
      </w:pPr>
    </w:p>
    <w:p w14:paraId="19812C37" w14:textId="77777777" w:rsidR="009846D0" w:rsidRDefault="00EB4144" w:rsidP="009846D0">
      <w:pPr>
        <w:pStyle w:val="NormalWeb"/>
        <w:tabs>
          <w:tab w:val="left" w:pos="6521"/>
        </w:tabs>
        <w:spacing w:before="0" w:beforeAutospacing="0" w:after="0" w:afterAutospacing="0"/>
        <w:ind w:firstLine="652"/>
        <w:rPr>
          <w:sz w:val="28"/>
          <w:szCs w:val="28"/>
        </w:rPr>
      </w:pPr>
      <w:r w:rsidRPr="006D3C7B">
        <w:rPr>
          <w:sz w:val="28"/>
          <w:szCs w:val="28"/>
        </w:rPr>
        <w:t xml:space="preserve">Finanšu </w:t>
      </w:r>
      <w:r w:rsidR="00810CC9" w:rsidRPr="006D3C7B">
        <w:rPr>
          <w:sz w:val="28"/>
          <w:szCs w:val="28"/>
        </w:rPr>
        <w:t>ministr</w:t>
      </w:r>
      <w:r w:rsidR="009846D0">
        <w:rPr>
          <w:sz w:val="28"/>
          <w:szCs w:val="28"/>
        </w:rPr>
        <w:t>a vietā –</w:t>
      </w:r>
    </w:p>
    <w:p w14:paraId="54373A13" w14:textId="0B8BF51E" w:rsidR="00524AF7" w:rsidRPr="006D3C7B" w:rsidRDefault="009846D0" w:rsidP="009846D0">
      <w:pPr>
        <w:pStyle w:val="NormalWeb"/>
        <w:tabs>
          <w:tab w:val="left" w:pos="6521"/>
        </w:tabs>
        <w:spacing w:before="0" w:beforeAutospacing="0" w:after="0" w:afterAutospacing="0"/>
        <w:ind w:firstLine="652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810CC9" w:rsidRPr="006D3C7B">
        <w:rPr>
          <w:sz w:val="28"/>
          <w:szCs w:val="28"/>
        </w:rPr>
        <w:tab/>
      </w:r>
      <w:r>
        <w:rPr>
          <w:sz w:val="28"/>
          <w:szCs w:val="28"/>
        </w:rPr>
        <w:t>Daniels Pavļuts</w:t>
      </w:r>
    </w:p>
    <w:sectPr w:rsidR="00524AF7" w:rsidRPr="006D3C7B" w:rsidSect="006D3C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3A25" w14:textId="77777777" w:rsidR="00D47A81" w:rsidRDefault="00D47A81" w:rsidP="00DE5714">
      <w:r>
        <w:separator/>
      </w:r>
    </w:p>
  </w:endnote>
  <w:endnote w:type="continuationSeparator" w:id="0">
    <w:p w14:paraId="54373A26" w14:textId="77777777" w:rsidR="00D47A81" w:rsidRDefault="00D47A81" w:rsidP="00DE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3A29" w14:textId="77777777" w:rsidR="00810CC9" w:rsidRPr="00FE7CF9" w:rsidRDefault="00810CC9" w:rsidP="00FE7CF9">
    <w:pPr>
      <w:pStyle w:val="Footer"/>
      <w:jc w:val="both"/>
      <w:rPr>
        <w:sz w:val="20"/>
        <w:szCs w:val="20"/>
      </w:rPr>
    </w:pPr>
    <w:r w:rsidRPr="00FE7CF9">
      <w:rPr>
        <w:sz w:val="20"/>
        <w:szCs w:val="20"/>
      </w:rPr>
      <w:t>VARAMnot_210313_1644; Ministru kabineta noteikumu projekts „Grozījumi Ministru kabineta 2009.gada 22.decembra noteikumos Nr.1644 „Kārtība, kādā pieprasa un izlieto budžeta programmas „Līdzekļi neparedzētiem gadījumiem” līdzekļus””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7B36" w14:textId="5F7A6211" w:rsidR="006D3C7B" w:rsidRPr="006D3C7B" w:rsidRDefault="006D3C7B">
    <w:pPr>
      <w:pStyle w:val="Footer"/>
      <w:rPr>
        <w:sz w:val="16"/>
      </w:rPr>
    </w:pPr>
    <w:r w:rsidRPr="006D3C7B">
      <w:rPr>
        <w:sz w:val="16"/>
      </w:rPr>
      <w:t>N1257_3</w:t>
    </w:r>
    <w:r w:rsidR="00024848">
      <w:rPr>
        <w:sz w:val="16"/>
      </w:rPr>
      <w:t xml:space="preserve"> </w:t>
    </w:r>
    <w:proofErr w:type="spellStart"/>
    <w:r w:rsidR="00024848">
      <w:rPr>
        <w:sz w:val="16"/>
      </w:rPr>
      <w:t>v_sk</w:t>
    </w:r>
    <w:proofErr w:type="spellEnd"/>
    <w:r w:rsidR="00024848">
      <w:rPr>
        <w:sz w:val="16"/>
      </w:rPr>
      <w:t xml:space="preserve">. = </w:t>
    </w:r>
    <w:r w:rsidR="00024848">
      <w:rPr>
        <w:sz w:val="16"/>
      </w:rPr>
      <w:fldChar w:fldCharType="begin"/>
    </w:r>
    <w:r w:rsidR="00024848">
      <w:rPr>
        <w:sz w:val="16"/>
      </w:rPr>
      <w:instrText xml:space="preserve"> NUMWORDS  \* MERGEFORMAT </w:instrText>
    </w:r>
    <w:r w:rsidR="00024848">
      <w:rPr>
        <w:sz w:val="16"/>
      </w:rPr>
      <w:fldChar w:fldCharType="separate"/>
    </w:r>
    <w:r w:rsidR="009846D0">
      <w:rPr>
        <w:noProof/>
        <w:sz w:val="16"/>
      </w:rPr>
      <w:t>130</w:t>
    </w:r>
    <w:r w:rsidR="0002484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73A23" w14:textId="77777777" w:rsidR="00D47A81" w:rsidRDefault="00D47A81" w:rsidP="00DE5714">
      <w:r>
        <w:separator/>
      </w:r>
    </w:p>
  </w:footnote>
  <w:footnote w:type="continuationSeparator" w:id="0">
    <w:p w14:paraId="54373A24" w14:textId="77777777" w:rsidR="00D47A81" w:rsidRDefault="00D47A81" w:rsidP="00DE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3A27" w14:textId="77777777" w:rsidR="00810CC9" w:rsidRDefault="004F6804">
    <w:pPr>
      <w:pStyle w:val="Header"/>
      <w:jc w:val="center"/>
    </w:pPr>
    <w:r>
      <w:fldChar w:fldCharType="begin"/>
    </w:r>
    <w:r w:rsidR="009D7F5A">
      <w:instrText xml:space="preserve"> PAGE   \* MERGEFORMAT </w:instrText>
    </w:r>
    <w:r>
      <w:fldChar w:fldCharType="separate"/>
    </w:r>
    <w:r w:rsidR="009846D0">
      <w:rPr>
        <w:noProof/>
      </w:rPr>
      <w:t>2</w:t>
    </w:r>
    <w:r>
      <w:rPr>
        <w:noProof/>
      </w:rPr>
      <w:fldChar w:fldCharType="end"/>
    </w:r>
  </w:p>
  <w:p w14:paraId="54373A28" w14:textId="77777777" w:rsidR="00810CC9" w:rsidRDefault="00810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C737" w14:textId="6E93223C" w:rsidR="006D3C7B" w:rsidRDefault="00486517" w:rsidP="006D3C7B">
    <w:pPr>
      <w:pStyle w:val="Header"/>
      <w:jc w:val="center"/>
    </w:pPr>
    <w:r>
      <w:pict w14:anchorId="27B53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870"/>
    <w:multiLevelType w:val="hybridMultilevel"/>
    <w:tmpl w:val="2CF07AD6"/>
    <w:lvl w:ilvl="0" w:tplc="CF101954">
      <w:start w:val="1"/>
      <w:numFmt w:val="decimal"/>
      <w:lvlText w:val="%1."/>
      <w:lvlJc w:val="left"/>
      <w:pPr>
        <w:ind w:left="1137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1">
    <w:nsid w:val="6EB56C6F"/>
    <w:multiLevelType w:val="hybridMultilevel"/>
    <w:tmpl w:val="34A4E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14"/>
    <w:rsid w:val="0000306C"/>
    <w:rsid w:val="000059F7"/>
    <w:rsid w:val="00016F8A"/>
    <w:rsid w:val="00024848"/>
    <w:rsid w:val="00041A4F"/>
    <w:rsid w:val="000477C6"/>
    <w:rsid w:val="0005464A"/>
    <w:rsid w:val="00090D45"/>
    <w:rsid w:val="000E7467"/>
    <w:rsid w:val="00102F3A"/>
    <w:rsid w:val="00171ACE"/>
    <w:rsid w:val="001B0933"/>
    <w:rsid w:val="001F429D"/>
    <w:rsid w:val="002B2C00"/>
    <w:rsid w:val="002F1EFD"/>
    <w:rsid w:val="00302125"/>
    <w:rsid w:val="00343788"/>
    <w:rsid w:val="003510E6"/>
    <w:rsid w:val="003A17F7"/>
    <w:rsid w:val="003A7624"/>
    <w:rsid w:val="003B4C71"/>
    <w:rsid w:val="004351F1"/>
    <w:rsid w:val="00437D48"/>
    <w:rsid w:val="00455449"/>
    <w:rsid w:val="00463379"/>
    <w:rsid w:val="00486517"/>
    <w:rsid w:val="004C4D38"/>
    <w:rsid w:val="004D3904"/>
    <w:rsid w:val="004F6804"/>
    <w:rsid w:val="00524313"/>
    <w:rsid w:val="00524AF7"/>
    <w:rsid w:val="005372BC"/>
    <w:rsid w:val="005C73D1"/>
    <w:rsid w:val="0064323D"/>
    <w:rsid w:val="00656E9D"/>
    <w:rsid w:val="00687439"/>
    <w:rsid w:val="00693268"/>
    <w:rsid w:val="006C3B2E"/>
    <w:rsid w:val="006D3C7B"/>
    <w:rsid w:val="00706349"/>
    <w:rsid w:val="00730C30"/>
    <w:rsid w:val="007A0954"/>
    <w:rsid w:val="007A2633"/>
    <w:rsid w:val="007B1047"/>
    <w:rsid w:val="007D19CD"/>
    <w:rsid w:val="00810CC9"/>
    <w:rsid w:val="00856DE2"/>
    <w:rsid w:val="008B746F"/>
    <w:rsid w:val="00927578"/>
    <w:rsid w:val="009846D0"/>
    <w:rsid w:val="009D7F5A"/>
    <w:rsid w:val="009E6C50"/>
    <w:rsid w:val="00A62FA4"/>
    <w:rsid w:val="00A84063"/>
    <w:rsid w:val="00B05674"/>
    <w:rsid w:val="00B1388E"/>
    <w:rsid w:val="00B327DA"/>
    <w:rsid w:val="00B71E19"/>
    <w:rsid w:val="00B75517"/>
    <w:rsid w:val="00C1236C"/>
    <w:rsid w:val="00C17FBB"/>
    <w:rsid w:val="00D031D1"/>
    <w:rsid w:val="00D23E85"/>
    <w:rsid w:val="00D47A81"/>
    <w:rsid w:val="00DE2546"/>
    <w:rsid w:val="00DE5714"/>
    <w:rsid w:val="00E36A40"/>
    <w:rsid w:val="00E4355D"/>
    <w:rsid w:val="00E82F2A"/>
    <w:rsid w:val="00E902B2"/>
    <w:rsid w:val="00EB04DE"/>
    <w:rsid w:val="00EB4144"/>
    <w:rsid w:val="00EC0E16"/>
    <w:rsid w:val="00EC24E7"/>
    <w:rsid w:val="00EE1207"/>
    <w:rsid w:val="00F85A92"/>
    <w:rsid w:val="00FE35BF"/>
    <w:rsid w:val="00FE7CF9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4373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14"/>
    <w:pPr>
      <w:ind w:left="57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57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E57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E5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57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DE571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E57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DE571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82F2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2F2A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rsid w:val="006932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32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381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32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81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0294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Vaivode</dc:creator>
  <cp:keywords/>
  <dc:description/>
  <cp:lastModifiedBy>Iveta Stafecka</cp:lastModifiedBy>
  <cp:revision>34</cp:revision>
  <cp:lastPrinted>2013-07-01T05:40:00Z</cp:lastPrinted>
  <dcterms:created xsi:type="dcterms:W3CDTF">2013-03-28T08:30:00Z</dcterms:created>
  <dcterms:modified xsi:type="dcterms:W3CDTF">2013-07-03T11:24:00Z</dcterms:modified>
</cp:coreProperties>
</file>