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22" w:rsidRDefault="00BC653D" w:rsidP="002D3822">
      <w:pPr>
        <w:spacing w:before="60" w:after="60" w:line="240" w:lineRule="auto"/>
        <w:jc w:val="right"/>
        <w:rPr>
          <w:rFonts w:ascii="Times New Roman" w:hAnsi="Times New Roman"/>
          <w:sz w:val="24"/>
          <w:szCs w:val="24"/>
        </w:rPr>
      </w:pPr>
      <w:r>
        <w:rPr>
          <w:rFonts w:ascii="Times New Roman" w:hAnsi="Times New Roman"/>
          <w:sz w:val="24"/>
          <w:szCs w:val="24"/>
        </w:rPr>
        <w:t>4</w:t>
      </w:r>
      <w:r w:rsidR="002D3822">
        <w:rPr>
          <w:rFonts w:ascii="Times New Roman" w:hAnsi="Times New Roman"/>
          <w:sz w:val="24"/>
          <w:szCs w:val="24"/>
        </w:rPr>
        <w:t>.pielikums</w:t>
      </w:r>
    </w:p>
    <w:p w:rsidR="002D3822" w:rsidRDefault="002D3822" w:rsidP="002D3822">
      <w:pPr>
        <w:spacing w:before="60" w:after="60" w:line="240" w:lineRule="auto"/>
        <w:jc w:val="right"/>
        <w:rPr>
          <w:rFonts w:ascii="Times New Roman" w:hAnsi="Times New Roman"/>
          <w:sz w:val="24"/>
          <w:szCs w:val="24"/>
        </w:rPr>
      </w:pPr>
    </w:p>
    <w:p w:rsidR="002D3822" w:rsidRPr="002D3822" w:rsidRDefault="002D3822" w:rsidP="002D3822">
      <w:pPr>
        <w:spacing w:before="60" w:after="60" w:line="240" w:lineRule="auto"/>
        <w:jc w:val="center"/>
        <w:rPr>
          <w:rFonts w:ascii="Times New Roman" w:hAnsi="Times New Roman"/>
          <w:b/>
          <w:sz w:val="24"/>
          <w:szCs w:val="24"/>
        </w:rPr>
      </w:pPr>
      <w:r w:rsidRPr="002D3822">
        <w:rPr>
          <w:rFonts w:ascii="Times New Roman" w:hAnsi="Times New Roman"/>
          <w:b/>
          <w:sz w:val="24"/>
          <w:szCs w:val="24"/>
        </w:rPr>
        <w:t>Esošā situācija</w:t>
      </w:r>
      <w:r w:rsidR="009A42E9">
        <w:rPr>
          <w:rFonts w:ascii="Times New Roman" w:hAnsi="Times New Roman"/>
          <w:b/>
          <w:sz w:val="24"/>
          <w:szCs w:val="24"/>
        </w:rPr>
        <w:t xml:space="preserve"> un aktuālās problēmas </w:t>
      </w:r>
      <w:r w:rsidR="00A850FC">
        <w:rPr>
          <w:rFonts w:ascii="Times New Roman" w:hAnsi="Times New Roman"/>
          <w:b/>
          <w:sz w:val="24"/>
          <w:szCs w:val="24"/>
        </w:rPr>
        <w:t xml:space="preserve">plānošanas </w:t>
      </w:r>
      <w:r w:rsidRPr="002D3822">
        <w:rPr>
          <w:rFonts w:ascii="Times New Roman" w:hAnsi="Times New Roman"/>
          <w:b/>
          <w:sz w:val="24"/>
          <w:szCs w:val="24"/>
        </w:rPr>
        <w:t xml:space="preserve">reģionu un </w:t>
      </w:r>
      <w:r w:rsidR="00A850FC">
        <w:rPr>
          <w:rFonts w:ascii="Times New Roman" w:hAnsi="Times New Roman"/>
          <w:b/>
          <w:sz w:val="24"/>
          <w:szCs w:val="24"/>
        </w:rPr>
        <w:t xml:space="preserve">vietējo </w:t>
      </w:r>
      <w:r w:rsidRPr="002D3822">
        <w:rPr>
          <w:rFonts w:ascii="Times New Roman" w:hAnsi="Times New Roman"/>
          <w:b/>
          <w:sz w:val="24"/>
          <w:szCs w:val="24"/>
        </w:rPr>
        <w:t>pašvaldīb</w:t>
      </w:r>
      <w:r w:rsidR="00DC5BD2">
        <w:rPr>
          <w:rFonts w:ascii="Times New Roman" w:hAnsi="Times New Roman"/>
          <w:b/>
          <w:sz w:val="24"/>
          <w:szCs w:val="24"/>
        </w:rPr>
        <w:t>u attīstības programmu izstrādē</w:t>
      </w:r>
    </w:p>
    <w:p w:rsidR="002D3822" w:rsidRDefault="002D3822" w:rsidP="002D3822">
      <w:pPr>
        <w:spacing w:before="60" w:after="60" w:line="240" w:lineRule="auto"/>
        <w:jc w:val="both"/>
        <w:rPr>
          <w:rFonts w:ascii="Times New Roman" w:hAnsi="Times New Roman"/>
          <w:sz w:val="24"/>
          <w:szCs w:val="24"/>
        </w:rPr>
      </w:pPr>
    </w:p>
    <w:p w:rsidR="001D7FFA" w:rsidRPr="00E14E71" w:rsidRDefault="001D7FFA" w:rsidP="001D7FFA">
      <w:pPr>
        <w:spacing w:before="60" w:after="60" w:line="240" w:lineRule="auto"/>
        <w:jc w:val="both"/>
        <w:rPr>
          <w:rFonts w:ascii="Times New Roman" w:hAnsi="Times New Roman"/>
          <w:sz w:val="24"/>
          <w:szCs w:val="24"/>
        </w:rPr>
      </w:pPr>
      <w:r w:rsidRPr="002954DE">
        <w:rPr>
          <w:rFonts w:ascii="Times New Roman" w:hAnsi="Times New Roman"/>
          <w:sz w:val="24"/>
          <w:szCs w:val="24"/>
        </w:rPr>
        <w:t>Lai reģionu attīstības programmas kalpotu par nozīmīgiem attīstības plānošanas dokumentiem, nepieciešams risināt vairākas problēmas.</w:t>
      </w:r>
      <w:r w:rsidRPr="00E14E71">
        <w:rPr>
          <w:rFonts w:ascii="Times New Roman" w:hAnsi="Times New Roman"/>
          <w:sz w:val="24"/>
          <w:szCs w:val="24"/>
        </w:rPr>
        <w:t xml:space="preserve"> </w:t>
      </w:r>
    </w:p>
    <w:p w:rsidR="00C35E7E" w:rsidRPr="00E14E71" w:rsidRDefault="002D3822" w:rsidP="00C35E7E">
      <w:pPr>
        <w:spacing w:before="60" w:after="6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Vairākas </w:t>
      </w:r>
      <w:r w:rsidRPr="005669C4">
        <w:rPr>
          <w:rFonts w:ascii="Times New Roman" w:eastAsia="Times New Roman" w:hAnsi="Times New Roman"/>
          <w:sz w:val="24"/>
          <w:szCs w:val="24"/>
          <w:lang w:eastAsia="ar-SA"/>
        </w:rPr>
        <w:t xml:space="preserve">plānošanas </w:t>
      </w:r>
      <w:r>
        <w:rPr>
          <w:rFonts w:ascii="Times New Roman" w:eastAsia="Times New Roman" w:hAnsi="Times New Roman"/>
          <w:sz w:val="24"/>
          <w:szCs w:val="24"/>
          <w:lang w:eastAsia="ar-SA"/>
        </w:rPr>
        <w:t>reģionu attīstības programmas</w:t>
      </w:r>
      <w:r w:rsidRPr="005669C4">
        <w:rPr>
          <w:rFonts w:ascii="Times New Roman" w:eastAsia="Times New Roman" w:hAnsi="Times New Roman"/>
          <w:sz w:val="24"/>
          <w:szCs w:val="24"/>
          <w:lang w:eastAsia="ar-SA"/>
        </w:rPr>
        <w:t xml:space="preserve"> ir daļēji vai pilnībā novecojušas (izņemot Latgales plānošanas reģiona attīstības programmu, kas apstiprināta 2010.gadā un Rīgas plānošanas reģiona attīstības programmu, kas aktualizēta 2012.gadā), turklāt Kurzemes plānošanas reģionam faktiski vispār nav attīstības programmas (reģiona attīstības programma (stratēģija) nav oficiāli apstiprināta reģiona Attīstības padomē un līdz ar to faktiski nav spēkā</w:t>
      </w:r>
      <w:r w:rsidRPr="00694E70">
        <w:rPr>
          <w:rFonts w:ascii="Times New Roman" w:eastAsia="Times New Roman" w:hAnsi="Times New Roman"/>
          <w:sz w:val="24"/>
          <w:szCs w:val="24"/>
          <w:lang w:eastAsia="ar-SA"/>
        </w:rPr>
        <w:t xml:space="preserve">). Programmas, kas izstrādātas 2008.gadā un agrāk, vairs neatbilst reālajai situācijai, jo tajās nav </w:t>
      </w:r>
      <w:r w:rsidR="00C360D8">
        <w:rPr>
          <w:rFonts w:ascii="Times New Roman" w:eastAsia="Times New Roman" w:hAnsi="Times New Roman"/>
          <w:sz w:val="24"/>
          <w:szCs w:val="24"/>
          <w:lang w:eastAsia="ar-SA"/>
        </w:rPr>
        <w:t>ņemta vērā</w:t>
      </w:r>
      <w:r w:rsidRPr="00694E70">
        <w:rPr>
          <w:rFonts w:ascii="Times New Roman" w:eastAsia="Times New Roman" w:hAnsi="Times New Roman"/>
          <w:sz w:val="24"/>
          <w:szCs w:val="24"/>
          <w:lang w:eastAsia="ar-SA"/>
        </w:rPr>
        <w:t xml:space="preserve"> ekonomiskās krīzes ietekme un administratīvi teritoriālās reformas pabeigšana (pēc </w:t>
      </w:r>
      <w:r w:rsidR="00881AA2">
        <w:rPr>
          <w:rFonts w:ascii="Times New Roman" w:eastAsia="Times New Roman" w:hAnsi="Times New Roman"/>
          <w:sz w:val="24"/>
          <w:szCs w:val="24"/>
          <w:lang w:eastAsia="ar-SA"/>
        </w:rPr>
        <w:t>reformas pabeigšanas</w:t>
      </w:r>
      <w:r w:rsidRPr="00694E70">
        <w:rPr>
          <w:rFonts w:ascii="Times New Roman" w:eastAsia="Times New Roman" w:hAnsi="Times New Roman"/>
          <w:sz w:val="24"/>
          <w:szCs w:val="24"/>
          <w:lang w:eastAsia="ar-SA"/>
        </w:rPr>
        <w:t xml:space="preserve"> ir mainījušās pašvaldības – to skaits un loma </w:t>
      </w:r>
      <w:r>
        <w:rPr>
          <w:rFonts w:ascii="Times New Roman" w:eastAsia="Times New Roman" w:hAnsi="Times New Roman"/>
          <w:sz w:val="24"/>
          <w:szCs w:val="24"/>
          <w:lang w:eastAsia="ar-SA"/>
        </w:rPr>
        <w:t xml:space="preserve">plānošanas </w:t>
      </w:r>
      <w:r w:rsidRPr="00694E70">
        <w:rPr>
          <w:rFonts w:ascii="Times New Roman" w:eastAsia="Times New Roman" w:hAnsi="Times New Roman"/>
          <w:sz w:val="24"/>
          <w:szCs w:val="24"/>
          <w:lang w:eastAsia="ar-SA"/>
        </w:rPr>
        <w:t xml:space="preserve">reģionā, ir likvidēti rajoni, definēti reģionālas nozīmes </w:t>
      </w:r>
      <w:r w:rsidR="00FC1CA2">
        <w:rPr>
          <w:rFonts w:ascii="Times New Roman" w:eastAsia="Times New Roman" w:hAnsi="Times New Roman"/>
          <w:sz w:val="24"/>
          <w:szCs w:val="24"/>
          <w:lang w:eastAsia="ar-SA"/>
        </w:rPr>
        <w:t xml:space="preserve">attīstības </w:t>
      </w:r>
      <w:r w:rsidRPr="00694E70">
        <w:rPr>
          <w:rFonts w:ascii="Times New Roman" w:eastAsia="Times New Roman" w:hAnsi="Times New Roman"/>
          <w:sz w:val="24"/>
          <w:szCs w:val="24"/>
          <w:lang w:eastAsia="ar-SA"/>
        </w:rPr>
        <w:t xml:space="preserve">centri). Īpaši agrākajos gados sagatavotajās programmās, kad pieredze teritoriju attīstības plānošanā bija minimāla, nereti trūkst analīzes, kur būtu apzinātas </w:t>
      </w:r>
      <w:r>
        <w:rPr>
          <w:rFonts w:ascii="Times New Roman" w:eastAsia="Times New Roman" w:hAnsi="Times New Roman"/>
          <w:sz w:val="24"/>
          <w:szCs w:val="24"/>
          <w:lang w:eastAsia="lv-LV"/>
        </w:rPr>
        <w:t>plānošanas</w:t>
      </w:r>
      <w:r w:rsidRPr="00694E70">
        <w:rPr>
          <w:rFonts w:ascii="Times New Roman" w:eastAsia="Times New Roman" w:hAnsi="Times New Roman"/>
          <w:sz w:val="24"/>
          <w:szCs w:val="24"/>
          <w:lang w:eastAsia="ar-SA"/>
        </w:rPr>
        <w:t xml:space="preserve"> reģiona vajadzības un iespējas. Līdz ar to Kurzemes, Rīgas, Vidzemes un Zemgales plānošanas reģioniem nepieciešams izstrādāt jaunas attīstības programmas 2014.-2020.gada periodam.</w:t>
      </w:r>
      <w:r w:rsidR="00C35E7E" w:rsidRPr="00C35E7E">
        <w:rPr>
          <w:rFonts w:ascii="Times New Roman" w:hAnsi="Times New Roman"/>
          <w:sz w:val="24"/>
          <w:szCs w:val="24"/>
        </w:rPr>
        <w:t xml:space="preserve"> </w:t>
      </w:r>
      <w:r w:rsidR="00C35E7E">
        <w:rPr>
          <w:rFonts w:ascii="Times New Roman" w:hAnsi="Times New Roman"/>
          <w:sz w:val="24"/>
          <w:szCs w:val="24"/>
        </w:rPr>
        <w:t xml:space="preserve">Visu plānošanas reģionu attīstības programmām, ievērojot </w:t>
      </w:r>
      <w:r w:rsidR="00C35E7E" w:rsidRPr="00483508">
        <w:rPr>
          <w:rFonts w:ascii="Times New Roman" w:hAnsi="Times New Roman"/>
          <w:sz w:val="24"/>
          <w:szCs w:val="24"/>
          <w:lang w:eastAsia="lv-LV"/>
        </w:rPr>
        <w:t xml:space="preserve">Teritorijas attīstības plānošanas likumā noteikto </w:t>
      </w:r>
      <w:r w:rsidR="00C35E7E">
        <w:rPr>
          <w:rFonts w:ascii="Times New Roman" w:hAnsi="Times New Roman"/>
          <w:sz w:val="24"/>
          <w:szCs w:val="24"/>
          <w:lang w:eastAsia="lv-LV"/>
        </w:rPr>
        <w:t xml:space="preserve">termiņu, </w:t>
      </w:r>
      <w:r w:rsidR="00C35E7E" w:rsidRPr="00483508">
        <w:rPr>
          <w:rFonts w:ascii="Times New Roman" w:hAnsi="Times New Roman"/>
          <w:bCs/>
          <w:sz w:val="24"/>
          <w:szCs w:val="24"/>
          <w:lang w:eastAsia="lv-LV"/>
        </w:rPr>
        <w:t xml:space="preserve">ir </w:t>
      </w:r>
      <w:r w:rsidR="00C35E7E">
        <w:rPr>
          <w:rFonts w:ascii="Times New Roman" w:hAnsi="Times New Roman"/>
          <w:bCs/>
          <w:sz w:val="24"/>
          <w:szCs w:val="24"/>
          <w:lang w:eastAsia="lv-LV"/>
        </w:rPr>
        <w:t xml:space="preserve">jābūt izstrādātām vai aktualizētām līdz </w:t>
      </w:r>
      <w:r w:rsidR="00C35E7E" w:rsidRPr="00483508">
        <w:rPr>
          <w:rFonts w:ascii="Times New Roman" w:hAnsi="Times New Roman"/>
          <w:bCs/>
          <w:sz w:val="24"/>
          <w:szCs w:val="24"/>
          <w:lang w:eastAsia="lv-LV"/>
        </w:rPr>
        <w:t>2013.gada 31.decembri</w:t>
      </w:r>
      <w:r w:rsidR="00C35E7E">
        <w:rPr>
          <w:rFonts w:ascii="Times New Roman" w:hAnsi="Times New Roman"/>
          <w:bCs/>
          <w:sz w:val="24"/>
          <w:szCs w:val="24"/>
          <w:lang w:eastAsia="lv-LV"/>
        </w:rPr>
        <w:t>m</w:t>
      </w:r>
      <w:r w:rsidR="00C35E7E" w:rsidRPr="00483508">
        <w:rPr>
          <w:rFonts w:ascii="Times New Roman" w:hAnsi="Times New Roman"/>
          <w:sz w:val="24"/>
          <w:szCs w:val="24"/>
          <w:lang w:eastAsia="lv-LV"/>
        </w:rPr>
        <w:t>.</w:t>
      </w:r>
    </w:p>
    <w:p w:rsidR="002D3822" w:rsidRDefault="002D3822" w:rsidP="00CA3A85">
      <w:pPr>
        <w:suppressAutoHyphens/>
        <w:spacing w:after="0" w:line="240" w:lineRule="auto"/>
        <w:jc w:val="both"/>
        <w:rPr>
          <w:rFonts w:ascii="Times New Roman" w:eastAsia="Times New Roman" w:hAnsi="Times New Roman"/>
          <w:sz w:val="24"/>
          <w:szCs w:val="24"/>
          <w:lang w:eastAsia="ar-S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4218"/>
      </w:tblGrid>
      <w:tr w:rsidR="002D3822" w:rsidRPr="000C60D7" w:rsidTr="00A65D96">
        <w:trPr>
          <w:jc w:val="center"/>
        </w:trPr>
        <w:tc>
          <w:tcPr>
            <w:tcW w:w="4196" w:type="dxa"/>
            <w:vAlign w:val="center"/>
          </w:tcPr>
          <w:p w:rsidR="002D3822" w:rsidRPr="000C60D7" w:rsidRDefault="002D3822" w:rsidP="00531EE5">
            <w:pPr>
              <w:suppressAutoHyphens/>
              <w:spacing w:after="0" w:line="240" w:lineRule="auto"/>
              <w:jc w:val="both"/>
              <w:rPr>
                <w:rFonts w:ascii="Times New Roman" w:eastAsia="Times New Roman" w:hAnsi="Times New Roman"/>
                <w:b/>
                <w:szCs w:val="24"/>
                <w:lang w:eastAsia="ar-SA"/>
              </w:rPr>
            </w:pPr>
            <w:r w:rsidRPr="000C60D7">
              <w:rPr>
                <w:rFonts w:ascii="Times New Roman" w:eastAsia="Times New Roman" w:hAnsi="Times New Roman"/>
                <w:b/>
                <w:szCs w:val="24"/>
                <w:lang w:eastAsia="ar-SA"/>
              </w:rPr>
              <w:t>Plānošanas reģions</w:t>
            </w:r>
          </w:p>
        </w:tc>
        <w:tc>
          <w:tcPr>
            <w:tcW w:w="4218" w:type="dxa"/>
            <w:vAlign w:val="center"/>
          </w:tcPr>
          <w:p w:rsidR="002D3822" w:rsidRPr="000C60D7" w:rsidRDefault="002D3822" w:rsidP="00531EE5">
            <w:pPr>
              <w:suppressAutoHyphens/>
              <w:spacing w:after="0" w:line="240" w:lineRule="auto"/>
              <w:jc w:val="both"/>
              <w:rPr>
                <w:rFonts w:ascii="Times New Roman" w:eastAsia="Times New Roman" w:hAnsi="Times New Roman"/>
                <w:b/>
                <w:szCs w:val="24"/>
                <w:lang w:eastAsia="ar-SA"/>
              </w:rPr>
            </w:pPr>
            <w:r w:rsidRPr="000C60D7">
              <w:rPr>
                <w:rFonts w:ascii="Times New Roman" w:eastAsia="Times New Roman" w:hAnsi="Times New Roman"/>
                <w:b/>
                <w:szCs w:val="24"/>
                <w:lang w:eastAsia="ar-SA"/>
              </w:rPr>
              <w:t>Attīstības programmas darbības periods</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Kurzemes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2004.-2013.</w:t>
            </w:r>
            <w:r w:rsidRPr="000C60D7">
              <w:rPr>
                <w:rFonts w:ascii="Times New Roman" w:eastAsia="Times New Roman" w:hAnsi="Times New Roman"/>
                <w:szCs w:val="24"/>
                <w:vertAlign w:val="superscript"/>
                <w:lang w:eastAsia="ar-SA"/>
              </w:rPr>
              <w:footnoteReference w:id="1"/>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Latgales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2010.-2017.</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Rīgas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bCs/>
                <w:szCs w:val="24"/>
                <w:lang w:eastAsia="ar-SA"/>
              </w:rPr>
              <w:t>2009.-2013.</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Vidzemes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2007.-2013.</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Zemgales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2008.-2014.</w:t>
            </w:r>
          </w:p>
        </w:tc>
      </w:tr>
    </w:tbl>
    <w:p w:rsidR="002D3822" w:rsidRPr="000C60D7" w:rsidRDefault="002D3822" w:rsidP="00A35856">
      <w:pPr>
        <w:suppressAutoHyphens/>
        <w:spacing w:after="0" w:line="240" w:lineRule="auto"/>
        <w:ind w:left="709"/>
        <w:jc w:val="both"/>
        <w:rPr>
          <w:rFonts w:ascii="Times New Roman" w:eastAsia="Times New Roman" w:hAnsi="Times New Roman"/>
          <w:sz w:val="20"/>
          <w:szCs w:val="24"/>
          <w:lang w:eastAsia="ar-SA"/>
        </w:rPr>
      </w:pPr>
      <w:r w:rsidRPr="000C60D7">
        <w:rPr>
          <w:rFonts w:ascii="Times New Roman" w:eastAsia="Times New Roman" w:hAnsi="Times New Roman"/>
          <w:sz w:val="20"/>
          <w:szCs w:val="24"/>
          <w:lang w:eastAsia="ar-SA"/>
        </w:rPr>
        <w:t>1.tabula. Plānošanas reģionu attīstības programmas</w:t>
      </w:r>
      <w:r>
        <w:rPr>
          <w:rFonts w:ascii="Times New Roman" w:eastAsia="Times New Roman" w:hAnsi="Times New Roman"/>
          <w:sz w:val="20"/>
          <w:szCs w:val="24"/>
          <w:lang w:eastAsia="ar-SA"/>
        </w:rPr>
        <w:t xml:space="preserve"> </w:t>
      </w:r>
      <w:r w:rsidR="00425EBB">
        <w:rPr>
          <w:rFonts w:ascii="Times New Roman" w:eastAsia="Times New Roman" w:hAnsi="Times New Roman"/>
          <w:sz w:val="20"/>
          <w:szCs w:val="24"/>
          <w:lang w:eastAsia="ar-SA"/>
        </w:rPr>
        <w:t>(uz 2013</w:t>
      </w:r>
      <w:r w:rsidRPr="00A65D96">
        <w:rPr>
          <w:rFonts w:ascii="Times New Roman" w:eastAsia="Times New Roman" w:hAnsi="Times New Roman"/>
          <w:sz w:val="20"/>
          <w:szCs w:val="24"/>
          <w:lang w:eastAsia="ar-SA"/>
        </w:rPr>
        <w:t xml:space="preserve">.gada </w:t>
      </w:r>
      <w:r w:rsidR="00425EBB">
        <w:rPr>
          <w:rFonts w:ascii="Times New Roman" w:eastAsia="Times New Roman" w:hAnsi="Times New Roman"/>
          <w:sz w:val="20"/>
          <w:szCs w:val="24"/>
          <w:lang w:eastAsia="ar-SA"/>
        </w:rPr>
        <w:t>15.jūliju</w:t>
      </w:r>
      <w:r w:rsidRPr="00A65D96">
        <w:rPr>
          <w:rFonts w:ascii="Times New Roman" w:eastAsia="Times New Roman" w:hAnsi="Times New Roman"/>
          <w:sz w:val="20"/>
          <w:szCs w:val="24"/>
          <w:lang w:eastAsia="ar-SA"/>
        </w:rPr>
        <w:t>).</w:t>
      </w:r>
    </w:p>
    <w:p w:rsidR="002D3822" w:rsidRDefault="002D3822" w:rsidP="00A35856">
      <w:pPr>
        <w:suppressAutoHyphens/>
        <w:spacing w:after="0" w:line="240" w:lineRule="auto"/>
        <w:jc w:val="both"/>
        <w:rPr>
          <w:rFonts w:ascii="Times New Roman" w:eastAsia="Times New Roman" w:hAnsi="Times New Roman"/>
          <w:sz w:val="24"/>
          <w:szCs w:val="24"/>
          <w:lang w:eastAsia="ar-SA"/>
        </w:rPr>
      </w:pPr>
    </w:p>
    <w:p w:rsidR="002D3822" w:rsidRPr="00E14E71" w:rsidRDefault="001426DC" w:rsidP="002D3822">
      <w:pPr>
        <w:spacing w:before="60" w:after="60" w:line="240" w:lineRule="auto"/>
        <w:jc w:val="both"/>
        <w:rPr>
          <w:rFonts w:ascii="Times New Roman" w:hAnsi="Times New Roman"/>
          <w:sz w:val="24"/>
          <w:szCs w:val="24"/>
        </w:rPr>
      </w:pPr>
      <w:r>
        <w:rPr>
          <w:rFonts w:ascii="Times New Roman" w:hAnsi="Times New Roman"/>
          <w:sz w:val="24"/>
          <w:szCs w:val="24"/>
        </w:rPr>
        <w:t>Vienlaikus p</w:t>
      </w:r>
      <w:r w:rsidR="002D3822" w:rsidRPr="00E14E71">
        <w:rPr>
          <w:rFonts w:ascii="Times New Roman" w:hAnsi="Times New Roman"/>
          <w:sz w:val="24"/>
          <w:szCs w:val="24"/>
        </w:rPr>
        <w:t xml:space="preserve">lānošanas reģioniem trūkst </w:t>
      </w:r>
      <w:r w:rsidR="00674F67">
        <w:rPr>
          <w:rFonts w:ascii="Times New Roman" w:hAnsi="Times New Roman"/>
          <w:sz w:val="24"/>
          <w:szCs w:val="24"/>
        </w:rPr>
        <w:t xml:space="preserve">pietiekamas </w:t>
      </w:r>
      <w:r w:rsidR="00552637">
        <w:rPr>
          <w:rFonts w:ascii="Times New Roman" w:hAnsi="Times New Roman"/>
          <w:sz w:val="24"/>
          <w:szCs w:val="24"/>
        </w:rPr>
        <w:t>kapacitātes attīstības programmu izstrādei –</w:t>
      </w:r>
      <w:r w:rsidR="002D3822" w:rsidRPr="00E14E71">
        <w:rPr>
          <w:rFonts w:ascii="Times New Roman" w:hAnsi="Times New Roman"/>
          <w:sz w:val="24"/>
          <w:szCs w:val="24"/>
        </w:rPr>
        <w:t xml:space="preserve"> </w:t>
      </w:r>
      <w:r w:rsidR="00552637" w:rsidRPr="00E14E71">
        <w:rPr>
          <w:rFonts w:ascii="Times New Roman" w:hAnsi="Times New Roman"/>
          <w:sz w:val="24"/>
          <w:szCs w:val="24"/>
        </w:rPr>
        <w:t>tiem</w:t>
      </w:r>
      <w:r w:rsidR="00552637">
        <w:rPr>
          <w:rFonts w:ascii="Times New Roman" w:hAnsi="Times New Roman"/>
          <w:sz w:val="24"/>
          <w:szCs w:val="24"/>
        </w:rPr>
        <w:t xml:space="preserve"> </w:t>
      </w:r>
      <w:r w:rsidR="002D3822" w:rsidRPr="00E14E71">
        <w:rPr>
          <w:rFonts w:ascii="Times New Roman" w:hAnsi="Times New Roman"/>
          <w:sz w:val="24"/>
          <w:szCs w:val="24"/>
        </w:rPr>
        <w:t xml:space="preserve">ir ļoti neliels skaits </w:t>
      </w:r>
      <w:r w:rsidR="00552637" w:rsidRPr="00E14E71">
        <w:rPr>
          <w:rFonts w:ascii="Times New Roman" w:hAnsi="Times New Roman"/>
          <w:sz w:val="24"/>
          <w:szCs w:val="24"/>
        </w:rPr>
        <w:t>attīstības plānošanas speciālistu</w:t>
      </w:r>
      <w:r w:rsidR="00552637">
        <w:rPr>
          <w:rFonts w:ascii="Times New Roman" w:hAnsi="Times New Roman"/>
          <w:sz w:val="24"/>
          <w:szCs w:val="24"/>
        </w:rPr>
        <w:t>.</w:t>
      </w:r>
      <w:r w:rsidR="002D3822" w:rsidRPr="00E14E71">
        <w:rPr>
          <w:rFonts w:ascii="Times New Roman" w:hAnsi="Times New Roman"/>
          <w:sz w:val="24"/>
          <w:szCs w:val="24"/>
        </w:rPr>
        <w:t xml:space="preserve"> Kurzemes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w:t>
      </w:r>
      <w:r w:rsidR="00552637">
        <w:rPr>
          <w:rFonts w:ascii="Times New Roman" w:hAnsi="Times New Roman"/>
          <w:sz w:val="24"/>
          <w:szCs w:val="24"/>
        </w:rPr>
        <w:t>tas sastāda</w:t>
      </w:r>
      <w:r w:rsidR="002D3822" w:rsidRPr="00E14E71">
        <w:rPr>
          <w:rFonts w:ascii="Times New Roman" w:hAnsi="Times New Roman"/>
          <w:sz w:val="24"/>
          <w:szCs w:val="24"/>
        </w:rPr>
        <w:t xml:space="preserve"> 1,25 slodzes, Latgales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1,5 slodzes, Rīgas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1,5 slodzes, Vidzemes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 slodze, Zemgales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1,2 slodzes</w:t>
      </w:r>
      <w:r w:rsidR="002D3822" w:rsidRPr="00855343">
        <w:rPr>
          <w:rFonts w:ascii="Times New Roman" w:hAnsi="Times New Roman"/>
          <w:sz w:val="24"/>
          <w:vertAlign w:val="superscript"/>
        </w:rPr>
        <w:footnoteReference w:id="2"/>
      </w:r>
      <w:r w:rsidR="002D3822" w:rsidRPr="00E14E71">
        <w:rPr>
          <w:rFonts w:ascii="Times New Roman" w:hAnsi="Times New Roman"/>
          <w:sz w:val="24"/>
          <w:szCs w:val="24"/>
        </w:rPr>
        <w:t xml:space="preserve">. Turklāt to pienākumos ietilpst arī vietējo attīstības plānošanas dokumentu izvērtēšana, kas aizņem lielu daļu no viņu darba laika. Bez tam, plānošanas reģionu speciālistiem nereti trūkst zināšanu un pieredzes reģionālā līmeņa attīstības plānošanas dokumentu izstrādē. </w:t>
      </w:r>
      <w:r w:rsidR="00E366C8">
        <w:rPr>
          <w:rFonts w:ascii="Times New Roman" w:hAnsi="Times New Roman"/>
          <w:sz w:val="24"/>
          <w:szCs w:val="24"/>
        </w:rPr>
        <w:t xml:space="preserve">Ņemot vērā šos apstākļus, </w:t>
      </w:r>
      <w:r w:rsidR="002D3822" w:rsidRPr="00E14E71">
        <w:rPr>
          <w:rFonts w:ascii="Times New Roman" w:hAnsi="Times New Roman"/>
          <w:sz w:val="24"/>
          <w:szCs w:val="24"/>
        </w:rPr>
        <w:t>attīstības plānošanas dokumentu izstrādei nereti tiek piesaistīti konsultāciju uzņēmumi. Izmantojot šādu pieeju, netiek nodrošināta plānošanas procesa nepārtrauktība un ilgtspēja. Turklāt konsultantu izstrādāto dokumentu īstenošanas process ir problemātiskāks, jo izstrādātāji un īstenotāji ir dažādas personas un izstrādātais dokuments mazākā mērā tiek identificēts kā „savējais”.</w:t>
      </w:r>
    </w:p>
    <w:p w:rsidR="002D3822" w:rsidRDefault="00586523" w:rsidP="002D3822">
      <w:pPr>
        <w:spacing w:before="60" w:after="60" w:line="240" w:lineRule="auto"/>
        <w:jc w:val="both"/>
        <w:rPr>
          <w:rFonts w:ascii="Times New Roman" w:hAnsi="Times New Roman"/>
          <w:sz w:val="24"/>
          <w:szCs w:val="24"/>
        </w:rPr>
      </w:pPr>
      <w:r>
        <w:rPr>
          <w:rFonts w:ascii="Times New Roman" w:hAnsi="Times New Roman"/>
          <w:sz w:val="24"/>
          <w:szCs w:val="24"/>
        </w:rPr>
        <w:t>Ņemot vērā aprakstītās problēmas, p</w:t>
      </w:r>
      <w:r w:rsidR="0051524E">
        <w:rPr>
          <w:rFonts w:ascii="Times New Roman" w:hAnsi="Times New Roman"/>
          <w:sz w:val="24"/>
          <w:szCs w:val="24"/>
        </w:rPr>
        <w:t xml:space="preserve">amatnostādnēs tiek paredzēti vairāki </w:t>
      </w:r>
      <w:r w:rsidR="00624CD4">
        <w:rPr>
          <w:rFonts w:ascii="Times New Roman" w:hAnsi="Times New Roman"/>
          <w:sz w:val="24"/>
          <w:szCs w:val="24"/>
        </w:rPr>
        <w:t>pasākumi</w:t>
      </w:r>
      <w:r w:rsidR="0051524E">
        <w:rPr>
          <w:rFonts w:ascii="Times New Roman" w:hAnsi="Times New Roman"/>
          <w:sz w:val="24"/>
          <w:szCs w:val="24"/>
        </w:rPr>
        <w:t xml:space="preserve"> </w:t>
      </w:r>
      <w:r w:rsidR="00F61117">
        <w:rPr>
          <w:rFonts w:ascii="Times New Roman" w:hAnsi="Times New Roman"/>
          <w:sz w:val="24"/>
          <w:szCs w:val="24"/>
        </w:rPr>
        <w:t>plānošanas reģionu speciālistu kapacitātes celšanai un attīstības plānošanas dokumentu izstrādei</w:t>
      </w:r>
      <w:r w:rsidR="00550A90">
        <w:rPr>
          <w:rFonts w:ascii="Times New Roman" w:hAnsi="Times New Roman"/>
          <w:sz w:val="24"/>
          <w:szCs w:val="24"/>
        </w:rPr>
        <w:t xml:space="preserve"> (sk. 1.pielikumu)</w:t>
      </w:r>
      <w:r w:rsidR="00F61117">
        <w:rPr>
          <w:rFonts w:ascii="Times New Roman" w:hAnsi="Times New Roman"/>
          <w:sz w:val="24"/>
          <w:szCs w:val="24"/>
        </w:rPr>
        <w:t>, kā arī</w:t>
      </w:r>
      <w:r w:rsidR="0051524E">
        <w:rPr>
          <w:rFonts w:ascii="Times New Roman" w:hAnsi="Times New Roman"/>
          <w:sz w:val="24"/>
          <w:szCs w:val="24"/>
        </w:rPr>
        <w:t xml:space="preserve"> tiek precizēta plānošanas reģionu attīstības programmu loma.</w:t>
      </w:r>
      <w:r w:rsidR="001E41D9">
        <w:rPr>
          <w:rFonts w:ascii="Times New Roman" w:hAnsi="Times New Roman"/>
          <w:sz w:val="24"/>
          <w:szCs w:val="24"/>
        </w:rPr>
        <w:t xml:space="preserve"> </w:t>
      </w:r>
      <w:r w:rsidR="005C76D9" w:rsidRPr="005C76D9">
        <w:rPr>
          <w:rFonts w:ascii="Times New Roman" w:hAnsi="Times New Roman"/>
          <w:sz w:val="24"/>
          <w:szCs w:val="24"/>
        </w:rPr>
        <w:t>Programmu izstrāde</w:t>
      </w:r>
      <w:r w:rsidR="005C76D9">
        <w:rPr>
          <w:rFonts w:ascii="Times New Roman" w:hAnsi="Times New Roman"/>
          <w:sz w:val="24"/>
          <w:szCs w:val="24"/>
        </w:rPr>
        <w:t>s kārtība noteikta</w:t>
      </w:r>
      <w:r w:rsidR="005C76D9" w:rsidRPr="005C76D9">
        <w:rPr>
          <w:rFonts w:ascii="Times New Roman" w:hAnsi="Times New Roman"/>
          <w:sz w:val="24"/>
          <w:szCs w:val="24"/>
        </w:rPr>
        <w:t xml:space="preserve"> </w:t>
      </w:r>
      <w:r w:rsidR="00065441">
        <w:rPr>
          <w:rFonts w:ascii="Times New Roman" w:hAnsi="Times New Roman"/>
          <w:sz w:val="24"/>
          <w:szCs w:val="24"/>
        </w:rPr>
        <w:t>2013.gada 16.jūlijā pieņemt</w:t>
      </w:r>
      <w:r w:rsidR="005C76D9">
        <w:rPr>
          <w:rFonts w:ascii="Times New Roman" w:hAnsi="Times New Roman"/>
          <w:sz w:val="24"/>
          <w:szCs w:val="24"/>
        </w:rPr>
        <w:t>ajos</w:t>
      </w:r>
      <w:r w:rsidR="00065441">
        <w:rPr>
          <w:rFonts w:ascii="Times New Roman" w:hAnsi="Times New Roman"/>
          <w:sz w:val="24"/>
          <w:szCs w:val="24"/>
        </w:rPr>
        <w:t xml:space="preserve"> Ministru kabineta noteikum</w:t>
      </w:r>
      <w:r w:rsidR="005C76D9">
        <w:rPr>
          <w:rFonts w:ascii="Times New Roman" w:hAnsi="Times New Roman"/>
          <w:sz w:val="24"/>
          <w:szCs w:val="24"/>
        </w:rPr>
        <w:t>os</w:t>
      </w:r>
      <w:r w:rsidR="00065441">
        <w:rPr>
          <w:rFonts w:ascii="Times New Roman" w:hAnsi="Times New Roman"/>
          <w:sz w:val="24"/>
          <w:szCs w:val="24"/>
        </w:rPr>
        <w:t xml:space="preserve"> „</w:t>
      </w:r>
      <w:r w:rsidR="005C76D9" w:rsidRPr="005C76D9">
        <w:rPr>
          <w:rFonts w:ascii="Times New Roman" w:hAnsi="Times New Roman"/>
          <w:sz w:val="24"/>
          <w:szCs w:val="24"/>
        </w:rPr>
        <w:t>Noteikum</w:t>
      </w:r>
      <w:r w:rsidR="005C76D9">
        <w:rPr>
          <w:rFonts w:ascii="Times New Roman" w:hAnsi="Times New Roman"/>
          <w:sz w:val="24"/>
          <w:szCs w:val="24"/>
        </w:rPr>
        <w:t>i</w:t>
      </w:r>
      <w:r w:rsidR="005C76D9" w:rsidRPr="005C76D9">
        <w:rPr>
          <w:rFonts w:ascii="Times New Roman" w:hAnsi="Times New Roman"/>
          <w:sz w:val="24"/>
          <w:szCs w:val="24"/>
        </w:rPr>
        <w:t xml:space="preserve"> par plānošanas reģionu teritorijas attīstības plānošanas dokumentiem”</w:t>
      </w:r>
      <w:r w:rsidR="005C76D9">
        <w:rPr>
          <w:rFonts w:ascii="Times New Roman" w:hAnsi="Times New Roman"/>
          <w:sz w:val="24"/>
          <w:szCs w:val="24"/>
        </w:rPr>
        <w:t>.</w:t>
      </w:r>
    </w:p>
    <w:p w:rsidR="001F5AC1" w:rsidRDefault="001F5AC1" w:rsidP="001F5AC1">
      <w:pPr>
        <w:spacing w:before="60" w:after="60" w:line="240" w:lineRule="auto"/>
        <w:jc w:val="both"/>
        <w:rPr>
          <w:rFonts w:ascii="Times New Roman" w:hAnsi="Times New Roman"/>
          <w:sz w:val="24"/>
          <w:szCs w:val="24"/>
        </w:rPr>
      </w:pPr>
      <w:r>
        <w:rPr>
          <w:rFonts w:ascii="Times New Roman" w:hAnsi="Times New Roman"/>
          <w:sz w:val="24"/>
          <w:szCs w:val="24"/>
        </w:rPr>
        <w:t xml:space="preserve">Vienlaikus jānorāda, ka attīstības plānošanas kontekstā nozīmīgs aspekts ir arī tas, ka </w:t>
      </w:r>
      <w:r>
        <w:rPr>
          <w:rFonts w:ascii="Times New Roman" w:eastAsia="Times New Roman" w:hAnsi="Times New Roman"/>
          <w:sz w:val="24"/>
          <w:szCs w:val="24"/>
          <w:lang w:eastAsia="lv-LV"/>
        </w:rPr>
        <w:t>plānošanas</w:t>
      </w:r>
      <w:r>
        <w:rPr>
          <w:rFonts w:ascii="Times New Roman" w:hAnsi="Times New Roman"/>
          <w:sz w:val="24"/>
          <w:szCs w:val="24"/>
        </w:rPr>
        <w:t xml:space="preserve"> reģionu kompetencē ir maz ar attīstības sekmēšanu saistītu funkciju, kas rada arī neskaidrības par plānošanas reģionu attīstības programmu lomu. Pašlaik </w:t>
      </w:r>
      <w:r w:rsidRPr="00675DBE">
        <w:rPr>
          <w:rFonts w:ascii="Times New Roman" w:hAnsi="Times New Roman"/>
          <w:sz w:val="24"/>
          <w:szCs w:val="24"/>
        </w:rPr>
        <w:t xml:space="preserve">plānošanas reģionu darbība un funkcijas </w:t>
      </w:r>
      <w:r>
        <w:rPr>
          <w:rFonts w:ascii="Times New Roman" w:hAnsi="Times New Roman"/>
          <w:sz w:val="24"/>
          <w:szCs w:val="24"/>
        </w:rPr>
        <w:t xml:space="preserve">faktiski </w:t>
      </w:r>
      <w:r w:rsidRPr="00675DBE">
        <w:rPr>
          <w:rFonts w:ascii="Times New Roman" w:hAnsi="Times New Roman"/>
          <w:sz w:val="24"/>
          <w:szCs w:val="24"/>
        </w:rPr>
        <w:t>nav vērtējamas kā autonomas, bet gan no valsts deleģētas.</w:t>
      </w:r>
      <w:r>
        <w:rPr>
          <w:rFonts w:ascii="Times New Roman" w:hAnsi="Times New Roman"/>
          <w:sz w:val="24"/>
          <w:szCs w:val="24"/>
        </w:rPr>
        <w:t xml:space="preserve"> Tāpēc nepieciešams izvērtēt risinājumus reģionālā līmeņa pārvaldes pilnveidošanai (jautājums tiks risināts ārpus šīm pamatnostādnēm). Plānošanas reģionu programmu ieviešanai galvenokārt tiek piesaistīti ārvalstu finanšu palīdzības līdzekļi (ES Teritoriālās sadarbības programmu u.c.), ņemot vērā, ka </w:t>
      </w:r>
      <w:r w:rsidRPr="001B2CB1">
        <w:rPr>
          <w:rFonts w:ascii="Times New Roman" w:hAnsi="Times New Roman"/>
          <w:sz w:val="24"/>
          <w:szCs w:val="24"/>
        </w:rPr>
        <w:t xml:space="preserve">plānošanas reģioniem kā </w:t>
      </w:r>
      <w:r>
        <w:rPr>
          <w:rFonts w:ascii="Times New Roman" w:hAnsi="Times New Roman"/>
          <w:sz w:val="24"/>
          <w:szCs w:val="24"/>
        </w:rPr>
        <w:t>atvasinātām publiskām personām</w:t>
      </w:r>
      <w:r w:rsidRPr="001B2CB1">
        <w:rPr>
          <w:rFonts w:ascii="Times New Roman" w:hAnsi="Times New Roman"/>
          <w:sz w:val="24"/>
          <w:szCs w:val="24"/>
        </w:rPr>
        <w:t xml:space="preserve"> nav savu ieņēmumu</w:t>
      </w:r>
      <w:r>
        <w:rPr>
          <w:rFonts w:ascii="Times New Roman" w:hAnsi="Times New Roman"/>
          <w:sz w:val="24"/>
          <w:szCs w:val="24"/>
        </w:rPr>
        <w:t xml:space="preserve">. </w:t>
      </w:r>
    </w:p>
    <w:p w:rsidR="001F5AC1" w:rsidRDefault="001F5AC1" w:rsidP="00B54346">
      <w:pPr>
        <w:spacing w:before="60" w:after="60" w:line="240" w:lineRule="auto"/>
        <w:jc w:val="both"/>
        <w:rPr>
          <w:rFonts w:ascii="Times New Roman" w:hAnsi="Times New Roman"/>
          <w:sz w:val="24"/>
          <w:szCs w:val="24"/>
        </w:rPr>
      </w:pPr>
    </w:p>
    <w:p w:rsidR="00B54346" w:rsidRDefault="00B54346" w:rsidP="00B54346">
      <w:pPr>
        <w:spacing w:before="60" w:after="60" w:line="240" w:lineRule="auto"/>
        <w:jc w:val="both"/>
        <w:rPr>
          <w:rFonts w:ascii="Times New Roman" w:hAnsi="Times New Roman"/>
          <w:sz w:val="24"/>
          <w:szCs w:val="24"/>
        </w:rPr>
      </w:pPr>
      <w:r w:rsidRPr="00550A90">
        <w:rPr>
          <w:rFonts w:ascii="Times New Roman" w:hAnsi="Times New Roman"/>
          <w:sz w:val="24"/>
          <w:szCs w:val="24"/>
        </w:rPr>
        <w:t>Daudzas pašvaldību līmenī aktuālās problēmas ir līdzīgas</w:t>
      </w:r>
      <w:r w:rsidR="000E4AE1" w:rsidRPr="00550A90">
        <w:rPr>
          <w:rFonts w:ascii="Times New Roman" w:hAnsi="Times New Roman"/>
          <w:sz w:val="24"/>
          <w:szCs w:val="24"/>
        </w:rPr>
        <w:t>, bet ir arī vietējam līmeni</w:t>
      </w:r>
      <w:r w:rsidR="009A42E9" w:rsidRPr="00550A90">
        <w:rPr>
          <w:rFonts w:ascii="Times New Roman" w:hAnsi="Times New Roman"/>
          <w:sz w:val="24"/>
          <w:szCs w:val="24"/>
        </w:rPr>
        <w:t xml:space="preserve">m </w:t>
      </w:r>
      <w:r w:rsidR="001C5C11">
        <w:rPr>
          <w:rFonts w:ascii="Times New Roman" w:hAnsi="Times New Roman"/>
          <w:sz w:val="24"/>
          <w:szCs w:val="24"/>
        </w:rPr>
        <w:t xml:space="preserve">īpaši </w:t>
      </w:r>
      <w:r w:rsidR="00757667">
        <w:rPr>
          <w:rFonts w:ascii="Times New Roman" w:hAnsi="Times New Roman"/>
          <w:sz w:val="24"/>
          <w:szCs w:val="24"/>
        </w:rPr>
        <w:t>raksturīgas</w:t>
      </w:r>
      <w:r w:rsidR="009A42E9" w:rsidRPr="00550A90">
        <w:rPr>
          <w:rFonts w:ascii="Times New Roman" w:hAnsi="Times New Roman"/>
          <w:sz w:val="24"/>
          <w:szCs w:val="24"/>
        </w:rPr>
        <w:t xml:space="preserve"> problēmas</w:t>
      </w:r>
      <w:r w:rsidR="009A42E9">
        <w:rPr>
          <w:rFonts w:ascii="Times New Roman" w:hAnsi="Times New Roman"/>
          <w:sz w:val="24"/>
          <w:szCs w:val="24"/>
        </w:rPr>
        <w:t>, kuras nepieciešams risināt</w:t>
      </w:r>
      <w:r w:rsidR="001F1A44">
        <w:rPr>
          <w:rFonts w:ascii="Times New Roman" w:hAnsi="Times New Roman"/>
          <w:sz w:val="24"/>
          <w:szCs w:val="24"/>
        </w:rPr>
        <w:t xml:space="preserve">, ņemot vērā vietējā līmeņa </w:t>
      </w:r>
      <w:r w:rsidR="00D7778B">
        <w:rPr>
          <w:rFonts w:ascii="Times New Roman" w:hAnsi="Times New Roman"/>
          <w:sz w:val="24"/>
          <w:szCs w:val="24"/>
        </w:rPr>
        <w:t xml:space="preserve">attīstības plānošanas </w:t>
      </w:r>
      <w:r w:rsidR="001F1A44">
        <w:rPr>
          <w:rFonts w:ascii="Times New Roman" w:hAnsi="Times New Roman"/>
          <w:sz w:val="24"/>
          <w:szCs w:val="24"/>
        </w:rPr>
        <w:t>specifiku un pašvaldīb</w:t>
      </w:r>
      <w:r w:rsidR="00280589">
        <w:rPr>
          <w:rFonts w:ascii="Times New Roman" w:hAnsi="Times New Roman"/>
          <w:sz w:val="24"/>
          <w:szCs w:val="24"/>
        </w:rPr>
        <w:t>u</w:t>
      </w:r>
      <w:r w:rsidR="001F1A44">
        <w:rPr>
          <w:rFonts w:ascii="Times New Roman" w:hAnsi="Times New Roman"/>
          <w:sz w:val="24"/>
          <w:szCs w:val="24"/>
        </w:rPr>
        <w:t xml:space="preserve"> funkcijas</w:t>
      </w:r>
      <w:r w:rsidR="009A42E9">
        <w:rPr>
          <w:rFonts w:ascii="Times New Roman" w:hAnsi="Times New Roman"/>
          <w:sz w:val="24"/>
          <w:szCs w:val="24"/>
        </w:rPr>
        <w:t>.</w:t>
      </w:r>
    </w:p>
    <w:p w:rsidR="00C747B9" w:rsidRDefault="000E4AE1" w:rsidP="00C747B9">
      <w:pPr>
        <w:spacing w:before="60" w:after="60" w:line="240" w:lineRule="auto"/>
        <w:jc w:val="both"/>
        <w:rPr>
          <w:rFonts w:ascii="Times New Roman" w:hAnsi="Times New Roman"/>
          <w:sz w:val="24"/>
          <w:szCs w:val="24"/>
          <w:lang w:eastAsia="lv-LV"/>
        </w:rPr>
      </w:pPr>
      <w:r>
        <w:rPr>
          <w:rFonts w:ascii="Times New Roman" w:hAnsi="Times New Roman"/>
          <w:sz w:val="24"/>
          <w:szCs w:val="24"/>
        </w:rPr>
        <w:t>Aktuāla problēma ir attīstības programmu nepietiekama kvalit</w:t>
      </w:r>
      <w:r w:rsidR="00C747B9">
        <w:rPr>
          <w:rFonts w:ascii="Times New Roman" w:hAnsi="Times New Roman"/>
          <w:sz w:val="24"/>
          <w:szCs w:val="24"/>
        </w:rPr>
        <w:t xml:space="preserve">āte </w:t>
      </w:r>
      <w:r>
        <w:rPr>
          <w:rFonts w:ascii="Times New Roman" w:hAnsi="Times New Roman"/>
          <w:sz w:val="24"/>
          <w:szCs w:val="24"/>
        </w:rPr>
        <w:t>un nepietiekama pašvaldību</w:t>
      </w:r>
      <w:r w:rsidRPr="004D713B">
        <w:rPr>
          <w:rFonts w:ascii="Times New Roman" w:hAnsi="Times New Roman"/>
          <w:sz w:val="24"/>
          <w:szCs w:val="24"/>
        </w:rPr>
        <w:t xml:space="preserve"> </w:t>
      </w:r>
      <w:r>
        <w:rPr>
          <w:rFonts w:ascii="Times New Roman" w:hAnsi="Times New Roman"/>
          <w:sz w:val="24"/>
          <w:szCs w:val="24"/>
        </w:rPr>
        <w:t xml:space="preserve">darbinieku kapacitāte kvalitatīvi veikt attīstības plānošanas funkciju. Daļā programmu </w:t>
      </w:r>
      <w:r w:rsidRPr="002032A9">
        <w:rPr>
          <w:rFonts w:ascii="Times New Roman" w:hAnsi="Times New Roman"/>
          <w:sz w:val="24"/>
          <w:szCs w:val="24"/>
        </w:rPr>
        <w:t xml:space="preserve">analīze un definētās prioritātes ir ļoti vispārīgas („vēlmju saraksts”), trūkst izpratnes par analizējamajām tēmām </w:t>
      </w:r>
      <w:r>
        <w:rPr>
          <w:rFonts w:ascii="Times New Roman" w:hAnsi="Times New Roman"/>
          <w:sz w:val="24"/>
          <w:szCs w:val="24"/>
        </w:rPr>
        <w:t>u.c. Nereti vērojams</w:t>
      </w:r>
      <w:r w:rsidRPr="002032A9">
        <w:rPr>
          <w:rFonts w:ascii="Times New Roman" w:hAnsi="Times New Roman"/>
          <w:sz w:val="24"/>
          <w:szCs w:val="24"/>
        </w:rPr>
        <w:t xml:space="preserve"> radošas pieejas trūkums dokumentu izstrādē, formāla pieeja attīstības plānošanas dokumentu izstr</w:t>
      </w:r>
      <w:r>
        <w:rPr>
          <w:rFonts w:ascii="Times New Roman" w:hAnsi="Times New Roman"/>
          <w:sz w:val="24"/>
          <w:szCs w:val="24"/>
        </w:rPr>
        <w:t>ādei, daļai pašvaldību vadītāju un speciālistu</w:t>
      </w:r>
      <w:r w:rsidRPr="002032A9">
        <w:rPr>
          <w:rFonts w:ascii="Times New Roman" w:hAnsi="Times New Roman"/>
          <w:sz w:val="24"/>
          <w:szCs w:val="24"/>
        </w:rPr>
        <w:t xml:space="preserve"> neizprot</w:t>
      </w:r>
      <w:r>
        <w:rPr>
          <w:rFonts w:ascii="Times New Roman" w:hAnsi="Times New Roman"/>
          <w:sz w:val="24"/>
          <w:szCs w:val="24"/>
        </w:rPr>
        <w:t>ot</w:t>
      </w:r>
      <w:r w:rsidRPr="002032A9">
        <w:rPr>
          <w:rFonts w:ascii="Times New Roman" w:hAnsi="Times New Roman"/>
          <w:sz w:val="24"/>
          <w:szCs w:val="24"/>
        </w:rPr>
        <w:t xml:space="preserve"> vietējo plānošanas dokumentu jēgu</w:t>
      </w:r>
      <w:r>
        <w:rPr>
          <w:rFonts w:ascii="Times New Roman" w:hAnsi="Times New Roman"/>
          <w:sz w:val="24"/>
          <w:szCs w:val="24"/>
        </w:rPr>
        <w:t xml:space="preserve">. </w:t>
      </w:r>
      <w:r w:rsidRPr="002032A9">
        <w:rPr>
          <w:rFonts w:ascii="Times New Roman" w:hAnsi="Times New Roman"/>
          <w:sz w:val="24"/>
          <w:szCs w:val="24"/>
        </w:rPr>
        <w:t>Maz pašvaldību veic savu teritorijas attīstības plānošanas dokumentu uzraudzību un novērtēšanu</w:t>
      </w:r>
      <w:r>
        <w:rPr>
          <w:rFonts w:ascii="Times New Roman" w:hAnsi="Times New Roman"/>
          <w:sz w:val="24"/>
          <w:szCs w:val="24"/>
        </w:rPr>
        <w:t>.</w:t>
      </w:r>
      <w:r w:rsidRPr="00DC3463">
        <w:rPr>
          <w:rFonts w:ascii="Times New Roman" w:hAnsi="Times New Roman"/>
          <w:sz w:val="24"/>
          <w:szCs w:val="24"/>
        </w:rPr>
        <w:t xml:space="preserve"> </w:t>
      </w:r>
      <w:r w:rsidR="00E524A3">
        <w:rPr>
          <w:rFonts w:ascii="Times New Roman" w:hAnsi="Times New Roman"/>
          <w:sz w:val="24"/>
          <w:szCs w:val="24"/>
        </w:rPr>
        <w:t>Daļā</w:t>
      </w:r>
      <w:r w:rsidR="00E524A3" w:rsidRPr="00427AEE">
        <w:rPr>
          <w:rFonts w:ascii="Times New Roman" w:hAnsi="Times New Roman"/>
          <w:sz w:val="24"/>
          <w:szCs w:val="24"/>
        </w:rPr>
        <w:t xml:space="preserve"> </w:t>
      </w:r>
      <w:r w:rsidRPr="00427AEE">
        <w:rPr>
          <w:rFonts w:ascii="Times New Roman" w:hAnsi="Times New Roman"/>
          <w:sz w:val="24"/>
          <w:szCs w:val="24"/>
        </w:rPr>
        <w:t xml:space="preserve">pašvaldībās </w:t>
      </w:r>
      <w:r>
        <w:rPr>
          <w:rFonts w:ascii="Times New Roman" w:hAnsi="Times New Roman"/>
          <w:sz w:val="24"/>
          <w:szCs w:val="24"/>
        </w:rPr>
        <w:t xml:space="preserve">kopumā </w:t>
      </w:r>
      <w:r w:rsidRPr="00427AEE">
        <w:rPr>
          <w:rFonts w:ascii="Times New Roman" w:hAnsi="Times New Roman"/>
          <w:sz w:val="24"/>
          <w:szCs w:val="24"/>
        </w:rPr>
        <w:t>trūkst pieredzes attīstības plānošanā</w:t>
      </w:r>
      <w:r w:rsidR="00E524A3">
        <w:rPr>
          <w:rFonts w:ascii="Times New Roman" w:hAnsi="Times New Roman"/>
          <w:sz w:val="24"/>
          <w:szCs w:val="24"/>
        </w:rPr>
        <w:t>, jo</w:t>
      </w:r>
      <w:r w:rsidRPr="00427AEE">
        <w:rPr>
          <w:rFonts w:ascii="Times New Roman" w:hAnsi="Times New Roman"/>
          <w:sz w:val="24"/>
          <w:szCs w:val="24"/>
        </w:rPr>
        <w:t xml:space="preserve"> to speciālisti paši nav izstrādājuši attīstības programmas. Pašvaldības tikai p</w:t>
      </w:r>
      <w:r>
        <w:rPr>
          <w:rFonts w:ascii="Times New Roman" w:hAnsi="Times New Roman"/>
          <w:sz w:val="24"/>
          <w:szCs w:val="24"/>
        </w:rPr>
        <w:t xml:space="preserve">amazām sāk uzkrāt šādu pieredzi. </w:t>
      </w:r>
      <w:r w:rsidR="0018550E">
        <w:rPr>
          <w:rFonts w:ascii="Times New Roman" w:hAnsi="Times New Roman"/>
          <w:sz w:val="24"/>
          <w:szCs w:val="24"/>
        </w:rPr>
        <w:t>Uz 2013</w:t>
      </w:r>
      <w:r w:rsidR="00E419E1" w:rsidRPr="00E419E1">
        <w:rPr>
          <w:rFonts w:ascii="Times New Roman" w:hAnsi="Times New Roman"/>
          <w:sz w:val="24"/>
          <w:szCs w:val="24"/>
        </w:rPr>
        <w:t xml:space="preserve">.gada </w:t>
      </w:r>
      <w:r w:rsidR="0018550E">
        <w:rPr>
          <w:rFonts w:ascii="Times New Roman" w:hAnsi="Times New Roman"/>
          <w:sz w:val="24"/>
          <w:szCs w:val="24"/>
        </w:rPr>
        <w:t>15.jūliju</w:t>
      </w:r>
      <w:r w:rsidR="00E419E1" w:rsidRPr="00E419E1">
        <w:rPr>
          <w:rFonts w:ascii="Times New Roman" w:hAnsi="Times New Roman"/>
          <w:sz w:val="24"/>
          <w:szCs w:val="24"/>
        </w:rPr>
        <w:t xml:space="preserve"> </w:t>
      </w:r>
      <w:r w:rsidR="0018550E">
        <w:rPr>
          <w:rFonts w:ascii="Times New Roman" w:hAnsi="Times New Roman"/>
          <w:sz w:val="24"/>
          <w:szCs w:val="24"/>
        </w:rPr>
        <w:t xml:space="preserve">91 pašvaldībai </w:t>
      </w:r>
      <w:r w:rsidR="00E419E1" w:rsidRPr="00E419E1">
        <w:rPr>
          <w:rFonts w:ascii="Times New Roman" w:hAnsi="Times New Roman"/>
          <w:sz w:val="24"/>
          <w:szCs w:val="24"/>
        </w:rPr>
        <w:t>ir spēkā esošas attīstības programmas</w:t>
      </w:r>
      <w:r w:rsidR="0018550E">
        <w:rPr>
          <w:rFonts w:ascii="Times New Roman" w:hAnsi="Times New Roman"/>
          <w:sz w:val="24"/>
          <w:szCs w:val="24"/>
        </w:rPr>
        <w:t xml:space="preserve"> </w:t>
      </w:r>
      <w:r w:rsidR="003E4260">
        <w:rPr>
          <w:rFonts w:ascii="Times New Roman" w:hAnsi="Times New Roman"/>
          <w:sz w:val="24"/>
          <w:szCs w:val="24"/>
        </w:rPr>
        <w:t>(t.sk. deviņām</w:t>
      </w:r>
      <w:r w:rsidR="0018550E" w:rsidRPr="0018550E">
        <w:rPr>
          <w:rFonts w:ascii="Times New Roman" w:hAnsi="Times New Roman"/>
          <w:sz w:val="24"/>
          <w:szCs w:val="24"/>
        </w:rPr>
        <w:t xml:space="preserve"> – līdz 2013.vai 2014.gada beigām)</w:t>
      </w:r>
      <w:r w:rsidR="00E419E1" w:rsidRPr="00E419E1">
        <w:rPr>
          <w:rFonts w:ascii="Times New Roman" w:hAnsi="Times New Roman"/>
          <w:sz w:val="24"/>
          <w:szCs w:val="24"/>
        </w:rPr>
        <w:t xml:space="preserve">. </w:t>
      </w:r>
      <w:r w:rsidR="0018550E">
        <w:rPr>
          <w:rFonts w:ascii="Times New Roman" w:hAnsi="Times New Roman"/>
          <w:sz w:val="24"/>
          <w:szCs w:val="24"/>
        </w:rPr>
        <w:t>29</w:t>
      </w:r>
      <w:r w:rsidR="00E419E1" w:rsidRPr="00E419E1">
        <w:rPr>
          <w:rFonts w:ascii="Times New Roman" w:hAnsi="Times New Roman"/>
          <w:sz w:val="24"/>
          <w:szCs w:val="24"/>
        </w:rPr>
        <w:t xml:space="preserve"> pašvaldības izstrādā jaunas attīstības programmas</w:t>
      </w:r>
      <w:r w:rsidR="00E419E1">
        <w:rPr>
          <w:rFonts w:ascii="Times New Roman" w:hAnsi="Times New Roman"/>
          <w:sz w:val="24"/>
          <w:szCs w:val="24"/>
        </w:rPr>
        <w:t>.</w:t>
      </w:r>
      <w:r w:rsidR="00C747B9">
        <w:rPr>
          <w:rFonts w:ascii="Times New Roman" w:hAnsi="Times New Roman"/>
          <w:sz w:val="24"/>
          <w:szCs w:val="24"/>
        </w:rPr>
        <w:t xml:space="preserve"> Visu pašvaldību attīstības programmām, kā arī ilgtermiņa dokumentiem – ilgtspējīgas attīstības stratēģijām – ievērojot </w:t>
      </w:r>
      <w:r w:rsidR="00C747B9" w:rsidRPr="00483508">
        <w:rPr>
          <w:rFonts w:ascii="Times New Roman" w:hAnsi="Times New Roman"/>
          <w:sz w:val="24"/>
          <w:szCs w:val="24"/>
          <w:lang w:eastAsia="lv-LV"/>
        </w:rPr>
        <w:t xml:space="preserve">Teritorijas attīstības plānošanas likumā noteikto </w:t>
      </w:r>
      <w:r w:rsidR="00C747B9">
        <w:rPr>
          <w:rFonts w:ascii="Times New Roman" w:hAnsi="Times New Roman"/>
          <w:sz w:val="24"/>
          <w:szCs w:val="24"/>
          <w:lang w:eastAsia="lv-LV"/>
        </w:rPr>
        <w:t xml:space="preserve">termiņu, </w:t>
      </w:r>
      <w:r w:rsidR="00C747B9" w:rsidRPr="00483508">
        <w:rPr>
          <w:rFonts w:ascii="Times New Roman" w:hAnsi="Times New Roman"/>
          <w:bCs/>
          <w:sz w:val="24"/>
          <w:szCs w:val="24"/>
          <w:lang w:eastAsia="lv-LV"/>
        </w:rPr>
        <w:t xml:space="preserve">ir </w:t>
      </w:r>
      <w:r w:rsidR="00C747B9">
        <w:rPr>
          <w:rFonts w:ascii="Times New Roman" w:hAnsi="Times New Roman"/>
          <w:bCs/>
          <w:sz w:val="24"/>
          <w:szCs w:val="24"/>
          <w:lang w:eastAsia="lv-LV"/>
        </w:rPr>
        <w:t xml:space="preserve">jābūt izstrādātām līdz </w:t>
      </w:r>
      <w:r w:rsidR="00C747B9" w:rsidRPr="00483508">
        <w:rPr>
          <w:rFonts w:ascii="Times New Roman" w:hAnsi="Times New Roman"/>
          <w:bCs/>
          <w:sz w:val="24"/>
          <w:szCs w:val="24"/>
          <w:lang w:eastAsia="lv-LV"/>
        </w:rPr>
        <w:t>2013.gada 31.decembri</w:t>
      </w:r>
      <w:r w:rsidR="00C747B9">
        <w:rPr>
          <w:rFonts w:ascii="Times New Roman" w:hAnsi="Times New Roman"/>
          <w:bCs/>
          <w:sz w:val="24"/>
          <w:szCs w:val="24"/>
          <w:lang w:eastAsia="lv-LV"/>
        </w:rPr>
        <w:t>m</w:t>
      </w:r>
      <w:r w:rsidR="00C747B9" w:rsidRPr="00483508">
        <w:rPr>
          <w:rFonts w:ascii="Times New Roman" w:hAnsi="Times New Roman"/>
          <w:sz w:val="24"/>
          <w:szCs w:val="24"/>
          <w:lang w:eastAsia="lv-LV"/>
        </w:rPr>
        <w:t>.</w:t>
      </w:r>
      <w:r w:rsidR="00C747B9">
        <w:rPr>
          <w:rFonts w:ascii="Times New Roman" w:hAnsi="Times New Roman"/>
          <w:sz w:val="24"/>
          <w:szCs w:val="24"/>
          <w:lang w:eastAsia="lv-LV"/>
        </w:rPr>
        <w:t xml:space="preserve"> </w:t>
      </w:r>
    </w:p>
    <w:p w:rsidR="000E4AE1" w:rsidRDefault="000E4AE1" w:rsidP="000E4AE1">
      <w:pPr>
        <w:suppressAutoHyphens/>
        <w:spacing w:after="0" w:line="240" w:lineRule="auto"/>
        <w:jc w:val="both"/>
        <w:rPr>
          <w:rFonts w:eastAsia="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835"/>
      </w:tblGrid>
      <w:tr w:rsidR="00A35856" w:rsidRPr="00D56E5D" w:rsidTr="007B71A3">
        <w:tc>
          <w:tcPr>
            <w:tcW w:w="3261" w:type="dxa"/>
            <w:vAlign w:val="center"/>
          </w:tcPr>
          <w:p w:rsidR="00A35856" w:rsidRPr="0037180D" w:rsidRDefault="00A35856" w:rsidP="00A35856">
            <w:pPr>
              <w:suppressAutoHyphens/>
              <w:spacing w:after="0" w:line="240" w:lineRule="auto"/>
              <w:jc w:val="both"/>
              <w:rPr>
                <w:rFonts w:ascii="Times New Roman" w:eastAsia="Times New Roman" w:hAnsi="Times New Roman"/>
                <w:lang w:eastAsia="ar-SA"/>
              </w:rPr>
            </w:pPr>
          </w:p>
        </w:tc>
        <w:tc>
          <w:tcPr>
            <w:tcW w:w="3118" w:type="dxa"/>
            <w:vAlign w:val="center"/>
          </w:tcPr>
          <w:p w:rsidR="00A35856" w:rsidRPr="00F32337" w:rsidRDefault="00A35856" w:rsidP="00A35856">
            <w:pPr>
              <w:suppressAutoHyphens/>
              <w:spacing w:after="0" w:line="240" w:lineRule="auto"/>
              <w:jc w:val="center"/>
              <w:rPr>
                <w:rFonts w:ascii="Times New Roman" w:eastAsia="Times New Roman" w:hAnsi="Times New Roman"/>
                <w:lang w:eastAsia="ar-SA"/>
              </w:rPr>
            </w:pPr>
            <w:r w:rsidRPr="00F32337">
              <w:rPr>
                <w:rFonts w:ascii="Times New Roman" w:hAnsi="Times New Roman"/>
                <w:b/>
                <w:bCs/>
              </w:rPr>
              <w:t>Spēkā</w:t>
            </w:r>
          </w:p>
        </w:tc>
        <w:tc>
          <w:tcPr>
            <w:tcW w:w="2835" w:type="dxa"/>
            <w:vAlign w:val="center"/>
          </w:tcPr>
          <w:p w:rsidR="00A35856" w:rsidRPr="00F32337" w:rsidRDefault="00A35856" w:rsidP="00A35856">
            <w:pPr>
              <w:spacing w:after="0" w:line="240" w:lineRule="auto"/>
              <w:jc w:val="center"/>
              <w:rPr>
                <w:rFonts w:ascii="Times New Roman" w:hAnsi="Times New Roman"/>
              </w:rPr>
            </w:pPr>
            <w:r w:rsidRPr="00F32337">
              <w:rPr>
                <w:rFonts w:ascii="Times New Roman" w:hAnsi="Times New Roman"/>
                <w:b/>
                <w:bCs/>
              </w:rPr>
              <w:t>Pašlaik izstrādā jaunas</w:t>
            </w:r>
          </w:p>
        </w:tc>
      </w:tr>
      <w:tr w:rsidR="008E1965" w:rsidRPr="00D56E5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Republikas pilsētas (9)</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8</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4</w:t>
            </w:r>
          </w:p>
        </w:tc>
      </w:tr>
      <w:tr w:rsidR="008E1965" w:rsidRPr="00D56E5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Novadi (110)</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83</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25</w:t>
            </w:r>
          </w:p>
        </w:tc>
      </w:tr>
      <w:tr w:rsidR="008E1965" w:rsidRPr="0037180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Kopā (119)</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91</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29</w:t>
            </w:r>
          </w:p>
        </w:tc>
      </w:tr>
    </w:tbl>
    <w:p w:rsidR="000E4AE1" w:rsidRDefault="00A65D96" w:rsidP="00A35856">
      <w:pPr>
        <w:suppressAutoHyphens/>
        <w:spacing w:after="0" w:line="240" w:lineRule="auto"/>
        <w:jc w:val="both"/>
        <w:rPr>
          <w:rFonts w:ascii="Times New Roman" w:eastAsia="Times New Roman" w:hAnsi="Times New Roman"/>
          <w:sz w:val="20"/>
          <w:szCs w:val="24"/>
          <w:lang w:eastAsia="ar-SA"/>
        </w:rPr>
      </w:pPr>
      <w:r>
        <w:rPr>
          <w:rFonts w:ascii="Times New Roman" w:eastAsia="Times New Roman" w:hAnsi="Times New Roman"/>
          <w:sz w:val="20"/>
          <w:szCs w:val="24"/>
          <w:lang w:eastAsia="ar-SA"/>
        </w:rPr>
        <w:t>2</w:t>
      </w:r>
      <w:r w:rsidR="000E4AE1" w:rsidRPr="000C60D7">
        <w:rPr>
          <w:rFonts w:ascii="Times New Roman" w:eastAsia="Times New Roman" w:hAnsi="Times New Roman"/>
          <w:sz w:val="20"/>
          <w:szCs w:val="24"/>
          <w:lang w:eastAsia="ar-SA"/>
        </w:rPr>
        <w:t xml:space="preserve">.tabula. </w:t>
      </w:r>
      <w:r w:rsidR="000E4AE1" w:rsidRPr="0037180D">
        <w:rPr>
          <w:rFonts w:ascii="Times New Roman" w:eastAsia="Times New Roman" w:hAnsi="Times New Roman"/>
          <w:sz w:val="20"/>
          <w:szCs w:val="24"/>
          <w:lang w:eastAsia="ar-SA"/>
        </w:rPr>
        <w:t>Spēkā esošās pašvaldību attīstības programmas un to izstrādes plāni pa pašvaldību grupām</w:t>
      </w:r>
      <w:r w:rsidR="008E1965">
        <w:rPr>
          <w:rFonts w:ascii="Times New Roman" w:eastAsia="Times New Roman" w:hAnsi="Times New Roman"/>
          <w:sz w:val="20"/>
          <w:szCs w:val="24"/>
          <w:lang w:eastAsia="ar-SA"/>
        </w:rPr>
        <w:t xml:space="preserve"> (uz 2013</w:t>
      </w:r>
      <w:r w:rsidR="000E4AE1">
        <w:rPr>
          <w:rFonts w:ascii="Times New Roman" w:eastAsia="Times New Roman" w:hAnsi="Times New Roman"/>
          <w:sz w:val="20"/>
          <w:szCs w:val="24"/>
          <w:lang w:eastAsia="ar-SA"/>
        </w:rPr>
        <w:t>.</w:t>
      </w:r>
      <w:r w:rsidR="000E4AE1" w:rsidRPr="00B5455D">
        <w:rPr>
          <w:rFonts w:ascii="Times New Roman" w:eastAsia="Times New Roman" w:hAnsi="Times New Roman"/>
          <w:sz w:val="20"/>
          <w:szCs w:val="24"/>
          <w:lang w:eastAsia="ar-SA"/>
        </w:rPr>
        <w:t xml:space="preserve">gada </w:t>
      </w:r>
      <w:r w:rsidR="008E1965">
        <w:rPr>
          <w:rFonts w:ascii="Times New Roman" w:eastAsia="Times New Roman" w:hAnsi="Times New Roman"/>
          <w:sz w:val="20"/>
          <w:szCs w:val="24"/>
          <w:lang w:eastAsia="ar-SA"/>
        </w:rPr>
        <w:t>15.jūliju</w:t>
      </w:r>
      <w:r w:rsidR="000E4AE1" w:rsidRPr="00B5455D">
        <w:rPr>
          <w:rFonts w:ascii="Times New Roman" w:eastAsia="Times New Roman" w:hAnsi="Times New Roman"/>
          <w:sz w:val="20"/>
          <w:szCs w:val="24"/>
          <w:lang w:eastAsia="ar-SA"/>
        </w:rPr>
        <w:t>).</w:t>
      </w:r>
    </w:p>
    <w:p w:rsidR="00A35856" w:rsidRPr="000C60D7" w:rsidRDefault="00A35856" w:rsidP="00A35856">
      <w:pPr>
        <w:suppressAutoHyphens/>
        <w:spacing w:after="0" w:line="240" w:lineRule="auto"/>
        <w:jc w:val="both"/>
        <w:rPr>
          <w:rFonts w:ascii="Times New Roman" w:eastAsia="Times New Roman" w:hAnsi="Times New Roman"/>
          <w:sz w:val="20"/>
          <w:szCs w:val="24"/>
          <w:lang w:eastAsia="ar-SA"/>
        </w:rPr>
      </w:pPr>
    </w:p>
    <w:p w:rsidR="000E4AE1"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Iepriekšminētās problēmas lielā mērā ir saistītas ar attīstības plānošanas speciālistu trūkumu pašvaldībās</w:t>
      </w:r>
      <w:r w:rsidRPr="00427AEE">
        <w:rPr>
          <w:rFonts w:ascii="Times New Roman" w:hAnsi="Times New Roman"/>
          <w:sz w:val="24"/>
          <w:szCs w:val="24"/>
        </w:rPr>
        <w:t xml:space="preserve">. RAPLM 2010.gadā veiktā pašvaldību aptauja </w:t>
      </w:r>
      <w:r>
        <w:rPr>
          <w:rFonts w:ascii="Times New Roman" w:hAnsi="Times New Roman"/>
          <w:sz w:val="24"/>
          <w:szCs w:val="24"/>
        </w:rPr>
        <w:t>liecināja</w:t>
      </w:r>
      <w:r w:rsidRPr="00427AEE">
        <w:rPr>
          <w:rFonts w:ascii="Times New Roman" w:hAnsi="Times New Roman"/>
          <w:sz w:val="24"/>
          <w:szCs w:val="24"/>
        </w:rPr>
        <w:t xml:space="preserve">, ka lielākajā daļā pašvaldību nav attīstības plānotāju </w:t>
      </w:r>
      <w:r w:rsidR="00E81D5E">
        <w:rPr>
          <w:rFonts w:ascii="Times New Roman" w:hAnsi="Times New Roman"/>
          <w:sz w:val="24"/>
          <w:szCs w:val="24"/>
        </w:rPr>
        <w:t>–</w:t>
      </w:r>
      <w:r w:rsidRPr="00427AEE">
        <w:rPr>
          <w:rFonts w:ascii="Times New Roman" w:hAnsi="Times New Roman"/>
          <w:sz w:val="24"/>
          <w:szCs w:val="24"/>
        </w:rPr>
        <w:t xml:space="preserve"> tikai</w:t>
      </w:r>
      <w:r w:rsidR="00E81D5E">
        <w:rPr>
          <w:rFonts w:ascii="Times New Roman" w:hAnsi="Times New Roman"/>
          <w:sz w:val="24"/>
          <w:szCs w:val="24"/>
        </w:rPr>
        <w:t xml:space="preserve"> </w:t>
      </w:r>
      <w:r w:rsidRPr="00427AEE">
        <w:rPr>
          <w:rFonts w:ascii="Times New Roman" w:hAnsi="Times New Roman"/>
          <w:sz w:val="24"/>
          <w:szCs w:val="24"/>
        </w:rPr>
        <w:t>34% pašvaldību ir struktūrvienība vai speciālists, kas strādā ar šiem jautājumiem</w:t>
      </w:r>
      <w:r w:rsidR="003D6D52">
        <w:rPr>
          <w:rFonts w:ascii="Times New Roman" w:hAnsi="Times New Roman"/>
          <w:sz w:val="24"/>
          <w:szCs w:val="24"/>
        </w:rPr>
        <w:t xml:space="preserve"> (2013</w:t>
      </w:r>
      <w:r>
        <w:rPr>
          <w:rFonts w:ascii="Times New Roman" w:hAnsi="Times New Roman"/>
          <w:sz w:val="24"/>
          <w:szCs w:val="24"/>
        </w:rPr>
        <w:t>.gadā situācija ir uzlabojusies</w:t>
      </w:r>
      <w:r>
        <w:rPr>
          <w:rStyle w:val="FootnoteReference"/>
          <w:rFonts w:ascii="Times New Roman" w:hAnsi="Times New Roman"/>
          <w:sz w:val="24"/>
          <w:szCs w:val="24"/>
        </w:rPr>
        <w:footnoteReference w:id="3"/>
      </w:r>
      <w:r>
        <w:rPr>
          <w:rFonts w:ascii="Times New Roman" w:hAnsi="Times New Roman"/>
          <w:sz w:val="24"/>
          <w:szCs w:val="24"/>
        </w:rPr>
        <w:t>, tomēr daļā pašvaldību tā joprojām ir nozīmīga problēma)</w:t>
      </w:r>
      <w:r w:rsidRPr="00427AEE">
        <w:rPr>
          <w:rFonts w:ascii="Times New Roman" w:hAnsi="Times New Roman"/>
          <w:sz w:val="24"/>
          <w:szCs w:val="24"/>
        </w:rPr>
        <w:t>. Tā rezultātā pašvaldības daudzos gadījumos attīstības programmas izstrādi pasūta konsultāciju uzņēmumam. Izmantojot šādu pieeju, netiek nodrošināta plānošanas procesa nepārtrauktība un ilgtspēja</w:t>
      </w:r>
      <w:r>
        <w:rPr>
          <w:rFonts w:ascii="Times New Roman" w:hAnsi="Times New Roman"/>
          <w:sz w:val="24"/>
          <w:szCs w:val="24"/>
        </w:rPr>
        <w:t>, kā arī</w:t>
      </w:r>
      <w:r w:rsidR="00764271">
        <w:rPr>
          <w:rFonts w:ascii="Times New Roman" w:hAnsi="Times New Roman"/>
          <w:sz w:val="24"/>
          <w:szCs w:val="24"/>
        </w:rPr>
        <w:t>, tāpat kā reģionu attīstības programmu gadījumā,</w:t>
      </w:r>
      <w:r>
        <w:rPr>
          <w:rFonts w:ascii="Times New Roman" w:hAnsi="Times New Roman"/>
          <w:sz w:val="24"/>
          <w:szCs w:val="24"/>
        </w:rPr>
        <w:t xml:space="preserve"> dokumenta īstenošana ir problemātiskāka, jo </w:t>
      </w:r>
      <w:r w:rsidRPr="00820CF6">
        <w:rPr>
          <w:rFonts w:ascii="Times New Roman" w:hAnsi="Times New Roman"/>
          <w:sz w:val="24"/>
          <w:szCs w:val="24"/>
        </w:rPr>
        <w:t>izstrādātais dokuments mazākā mērā tiek identificēts kā „savējais”</w:t>
      </w:r>
      <w:r w:rsidRPr="00427AEE">
        <w:rPr>
          <w:rFonts w:ascii="Times New Roman" w:hAnsi="Times New Roman"/>
          <w:sz w:val="24"/>
          <w:szCs w:val="24"/>
        </w:rPr>
        <w:t>.</w:t>
      </w:r>
    </w:p>
    <w:p w:rsidR="00454D48" w:rsidRDefault="00454D48" w:rsidP="000E4AE1">
      <w:pPr>
        <w:spacing w:before="60" w:after="60" w:line="240" w:lineRule="auto"/>
        <w:jc w:val="both"/>
        <w:rPr>
          <w:rFonts w:ascii="Times New Roman" w:hAnsi="Times New Roman"/>
          <w:sz w:val="24"/>
          <w:szCs w:val="24"/>
        </w:rPr>
      </w:pPr>
      <w:r w:rsidRPr="008B1437">
        <w:rPr>
          <w:rFonts w:ascii="Times New Roman" w:hAnsi="Times New Roman"/>
          <w:sz w:val="24"/>
          <w:szCs w:val="24"/>
        </w:rPr>
        <w:t>Daļā pašvaldību plānošanā iesaistītajiem speciālist</w:t>
      </w:r>
      <w:r w:rsidR="008B1437" w:rsidRPr="008B1437">
        <w:rPr>
          <w:rFonts w:ascii="Times New Roman" w:hAnsi="Times New Roman"/>
          <w:sz w:val="24"/>
          <w:szCs w:val="24"/>
        </w:rPr>
        <w:t>iem</w:t>
      </w:r>
      <w:r w:rsidRPr="008B1437">
        <w:rPr>
          <w:rFonts w:ascii="Times New Roman" w:hAnsi="Times New Roman"/>
          <w:sz w:val="24"/>
          <w:szCs w:val="24"/>
        </w:rPr>
        <w:t xml:space="preserve"> raksturīga </w:t>
      </w:r>
      <w:r w:rsidR="008B1437" w:rsidRPr="008B1437">
        <w:rPr>
          <w:rFonts w:ascii="Times New Roman" w:hAnsi="Times New Roman"/>
          <w:sz w:val="24"/>
          <w:szCs w:val="24"/>
        </w:rPr>
        <w:t>nepietiekama</w:t>
      </w:r>
      <w:r w:rsidRPr="008B1437">
        <w:rPr>
          <w:rFonts w:ascii="Times New Roman" w:hAnsi="Times New Roman"/>
          <w:sz w:val="24"/>
          <w:szCs w:val="24"/>
        </w:rPr>
        <w:t xml:space="preserve"> izpratne par attīstības plānošanu, it īpaši, strat</w:t>
      </w:r>
      <w:r w:rsidR="008B1437" w:rsidRPr="008B1437">
        <w:rPr>
          <w:rFonts w:ascii="Times New Roman" w:hAnsi="Times New Roman"/>
          <w:sz w:val="24"/>
          <w:szCs w:val="24"/>
        </w:rPr>
        <w:t>ēģisko ilgtermiņa plānu izstrādi</w:t>
      </w:r>
      <w:r w:rsidR="00F5133D">
        <w:rPr>
          <w:rFonts w:ascii="Times New Roman" w:hAnsi="Times New Roman"/>
          <w:sz w:val="24"/>
          <w:szCs w:val="24"/>
        </w:rPr>
        <w:t xml:space="preserve"> </w:t>
      </w:r>
      <w:r w:rsidR="003C3C64">
        <w:rPr>
          <w:rFonts w:ascii="Times New Roman" w:hAnsi="Times New Roman"/>
          <w:sz w:val="24"/>
          <w:szCs w:val="24"/>
        </w:rPr>
        <w:t>–</w:t>
      </w:r>
      <w:r w:rsidRPr="008B1437">
        <w:rPr>
          <w:rFonts w:ascii="Times New Roman" w:hAnsi="Times New Roman"/>
          <w:sz w:val="24"/>
          <w:szCs w:val="24"/>
        </w:rPr>
        <w:t xml:space="preserve"> grūtības</w:t>
      </w:r>
      <w:r w:rsidR="003C3C64">
        <w:rPr>
          <w:rFonts w:ascii="Times New Roman" w:hAnsi="Times New Roman"/>
          <w:sz w:val="24"/>
          <w:szCs w:val="24"/>
        </w:rPr>
        <w:t xml:space="preserve"> </w:t>
      </w:r>
      <w:r w:rsidRPr="008B1437">
        <w:rPr>
          <w:rFonts w:ascii="Times New Roman" w:hAnsi="Times New Roman"/>
          <w:sz w:val="24"/>
          <w:szCs w:val="24"/>
        </w:rPr>
        <w:t xml:space="preserve">to nošķirt no ikdienas darba plānošanas </w:t>
      </w:r>
      <w:r w:rsidR="008B1437">
        <w:rPr>
          <w:rFonts w:ascii="Times New Roman" w:hAnsi="Times New Roman"/>
          <w:sz w:val="24"/>
          <w:szCs w:val="24"/>
        </w:rPr>
        <w:t>(</w:t>
      </w:r>
      <w:r w:rsidRPr="008B1437">
        <w:rPr>
          <w:rFonts w:ascii="Times New Roman" w:hAnsi="Times New Roman"/>
          <w:sz w:val="24"/>
          <w:szCs w:val="24"/>
        </w:rPr>
        <w:t xml:space="preserve">pašvaldības 22 autonomo funkciju veikšana, kas noteikta likuma </w:t>
      </w:r>
      <w:r w:rsidR="008B1437">
        <w:rPr>
          <w:rFonts w:ascii="Times New Roman" w:hAnsi="Times New Roman"/>
          <w:sz w:val="24"/>
          <w:szCs w:val="24"/>
        </w:rPr>
        <w:t xml:space="preserve">„Par pašvaldībām” </w:t>
      </w:r>
      <w:r w:rsidRPr="008B1437">
        <w:rPr>
          <w:rFonts w:ascii="Times New Roman" w:hAnsi="Times New Roman"/>
          <w:sz w:val="24"/>
          <w:szCs w:val="24"/>
        </w:rPr>
        <w:t>15. pantā</w:t>
      </w:r>
      <w:r w:rsidR="008B1437">
        <w:rPr>
          <w:rFonts w:ascii="Times New Roman" w:hAnsi="Times New Roman"/>
          <w:sz w:val="24"/>
          <w:szCs w:val="24"/>
        </w:rPr>
        <w:t>)</w:t>
      </w:r>
      <w:r w:rsidRPr="008B1437">
        <w:rPr>
          <w:rFonts w:ascii="Times New Roman" w:hAnsi="Times New Roman"/>
          <w:sz w:val="24"/>
          <w:szCs w:val="24"/>
        </w:rPr>
        <w:t xml:space="preserve">. </w:t>
      </w:r>
      <w:r w:rsidR="00F5133D">
        <w:rPr>
          <w:rFonts w:ascii="Times New Roman" w:hAnsi="Times New Roman"/>
          <w:sz w:val="24"/>
          <w:szCs w:val="24"/>
        </w:rPr>
        <w:t xml:space="preserve">Samērā izplatīta joprojām ir </w:t>
      </w:r>
      <w:proofErr w:type="spellStart"/>
      <w:r w:rsidRPr="008B1437">
        <w:rPr>
          <w:rFonts w:ascii="Times New Roman" w:hAnsi="Times New Roman"/>
          <w:sz w:val="24"/>
          <w:szCs w:val="24"/>
        </w:rPr>
        <w:t>sektoriālā</w:t>
      </w:r>
      <w:proofErr w:type="spellEnd"/>
      <w:r w:rsidRPr="008B1437">
        <w:rPr>
          <w:rFonts w:ascii="Times New Roman" w:hAnsi="Times New Roman"/>
          <w:sz w:val="24"/>
          <w:szCs w:val="24"/>
        </w:rPr>
        <w:t xml:space="preserve"> izpratne, kas izpaužas vēlmē iekļaut pat stratēģiskajā daļā ļoti detalizētas nostādnes</w:t>
      </w:r>
      <w:r w:rsidR="00F5133D">
        <w:rPr>
          <w:rFonts w:ascii="Times New Roman" w:hAnsi="Times New Roman"/>
          <w:sz w:val="24"/>
          <w:szCs w:val="24"/>
        </w:rPr>
        <w:t xml:space="preserve"> attiecībā uz konkrētu jomu (konkrēta aprīkojuma iegāde u.tml.)</w:t>
      </w:r>
      <w:r w:rsidRPr="008B1437">
        <w:rPr>
          <w:rFonts w:ascii="Times New Roman" w:hAnsi="Times New Roman"/>
          <w:sz w:val="24"/>
          <w:szCs w:val="24"/>
        </w:rPr>
        <w:t>.</w:t>
      </w:r>
    </w:p>
    <w:p w:rsidR="000E4AE1"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Raksturīgs ir arī i</w:t>
      </w:r>
      <w:r w:rsidRPr="00483508">
        <w:rPr>
          <w:rFonts w:ascii="Times New Roman" w:hAnsi="Times New Roman"/>
          <w:sz w:val="24"/>
          <w:szCs w:val="24"/>
        </w:rPr>
        <w:t xml:space="preserve">ntegrēta skatījuma </w:t>
      </w:r>
      <w:r>
        <w:rPr>
          <w:rFonts w:ascii="Times New Roman" w:hAnsi="Times New Roman"/>
          <w:sz w:val="24"/>
          <w:szCs w:val="24"/>
        </w:rPr>
        <w:t>trūkums uz teritoriju attīstību</w:t>
      </w:r>
      <w:r w:rsidRPr="00483508">
        <w:rPr>
          <w:rFonts w:ascii="Times New Roman" w:hAnsi="Times New Roman"/>
          <w:sz w:val="24"/>
          <w:szCs w:val="24"/>
        </w:rPr>
        <w:t xml:space="preserve">. </w:t>
      </w:r>
      <w:r w:rsidRPr="006F3072">
        <w:rPr>
          <w:rFonts w:ascii="Times New Roman" w:hAnsi="Times New Roman"/>
          <w:sz w:val="24"/>
          <w:szCs w:val="24"/>
        </w:rPr>
        <w:t>Lai gan pašvaldību sadarbība teritoriju attīstības plānošanā pēdējos gados ir uzlabojusies, daudzās pašvaldībās sadarbība joprojām ir nepietiekama. Bieži vien pašvaldības, izstrādājot savus attīstības plānošanas dokumentus, maz iedziļinās kaimiņu pašvaldību a</w:t>
      </w:r>
      <w:r>
        <w:rPr>
          <w:rFonts w:ascii="Times New Roman" w:hAnsi="Times New Roman"/>
          <w:sz w:val="24"/>
          <w:szCs w:val="24"/>
        </w:rPr>
        <w:t>ttīstības plānošanas dokumentos.</w:t>
      </w:r>
    </w:p>
    <w:p w:rsidR="000E4AE1" w:rsidRPr="004D713B"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Būtiska problēma ir sa</w:t>
      </w:r>
      <w:r w:rsidRPr="0076655B">
        <w:rPr>
          <w:rFonts w:ascii="Times New Roman" w:hAnsi="Times New Roman"/>
          <w:sz w:val="24"/>
          <w:szCs w:val="24"/>
        </w:rPr>
        <w:t xml:space="preserve">saistes trūkums starp attīstības plānošanas un budžeta plānošanas procesu vietējā līmenī. Tikai daļa pašvaldību savu attīstības programmu izmanto par pamatu </w:t>
      </w:r>
      <w:r>
        <w:rPr>
          <w:rFonts w:ascii="Times New Roman" w:hAnsi="Times New Roman"/>
          <w:sz w:val="24"/>
          <w:szCs w:val="24"/>
        </w:rPr>
        <w:t xml:space="preserve">pašvaldības </w:t>
      </w:r>
      <w:r w:rsidRPr="0076655B">
        <w:rPr>
          <w:rFonts w:ascii="Times New Roman" w:hAnsi="Times New Roman"/>
          <w:sz w:val="24"/>
          <w:szCs w:val="24"/>
        </w:rPr>
        <w:t>ikgadējā budžeta sastādīšanā.</w:t>
      </w:r>
      <w:r>
        <w:rPr>
          <w:rFonts w:ascii="Times New Roman" w:hAnsi="Times New Roman"/>
          <w:sz w:val="24"/>
          <w:szCs w:val="24"/>
        </w:rPr>
        <w:t xml:space="preserve"> </w:t>
      </w:r>
      <w:r w:rsidRPr="004D713B">
        <w:rPr>
          <w:rFonts w:ascii="Times New Roman" w:hAnsi="Times New Roman"/>
          <w:sz w:val="24"/>
          <w:szCs w:val="24"/>
        </w:rPr>
        <w:t>Sasaistot ikgadējā pašvaldības budžeta sastādīšan</w:t>
      </w:r>
      <w:r w:rsidR="0012385D">
        <w:rPr>
          <w:rFonts w:ascii="Times New Roman" w:hAnsi="Times New Roman"/>
          <w:sz w:val="24"/>
          <w:szCs w:val="24"/>
        </w:rPr>
        <w:t>u ar attīstības programmu, tiktu</w:t>
      </w:r>
      <w:r w:rsidRPr="004D713B">
        <w:rPr>
          <w:rFonts w:ascii="Times New Roman" w:hAnsi="Times New Roman"/>
          <w:sz w:val="24"/>
          <w:szCs w:val="24"/>
        </w:rPr>
        <w:t xml:space="preserve"> sasniegti šādi ieguvumi:</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budžeta līdzekļu izlietojums tiek saistīts ar konkrētiem mērķiem un izmērāmiem rezultātiem;</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budžeta līdzekļi tiek novirzīti attīstības plānošanas dokumentos noteiktajām teritorijas attīstības prioritātēm, kas ir plaši diskutētas ar vietējiem iedzīvotājiem, tādējādi nodrošinot virzību uz sabiedrības vajadzību un vēlmju apmierināšanu;</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budžets sniedz informāciju publiskajai pārvaldei un sabiedrībai par pašvaldību īstenotās politikas izmaksām u.c. ieguldījumiem (cilvēkresursu, materiāltehnisko resursu) un ieguvumiem, kā arī sniegto pakalpojumu apjomu un kvalitāti;</w:t>
      </w:r>
    </w:p>
    <w:p w:rsidR="000E4AE1"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iespējams veikt uz pierādījumiem balstītu budžeta izlietojuma analīzi, vērtējot budžeta izlietojuma atbilstību noteiktajiem mērķiem, kvalitātes prasībām un sabiedrības vajadzībām, kā arī budžeta izlietojuma efektivitāti (sasniegto rezultātu attiecība pret ieguldītajiem resursiem un sākotnēji paredzētajiem rezultātiem).</w:t>
      </w:r>
    </w:p>
    <w:p w:rsidR="000E4AE1" w:rsidRPr="00B54346" w:rsidRDefault="0046656D" w:rsidP="00B54346">
      <w:pPr>
        <w:spacing w:before="60" w:after="60" w:line="240" w:lineRule="auto"/>
        <w:jc w:val="both"/>
        <w:rPr>
          <w:rFonts w:ascii="Times New Roman" w:hAnsi="Times New Roman"/>
          <w:sz w:val="24"/>
          <w:szCs w:val="24"/>
        </w:rPr>
      </w:pPr>
      <w:r>
        <w:rPr>
          <w:rFonts w:ascii="Times New Roman" w:hAnsi="Times New Roman"/>
          <w:sz w:val="24"/>
          <w:szCs w:val="24"/>
        </w:rPr>
        <w:t xml:space="preserve">Palielinot pašvaldību attīstības programmu lomu investīciju atbalsta pasākumu plānošanā un ieviešanā, </w:t>
      </w:r>
      <w:r w:rsidR="00BC4608">
        <w:rPr>
          <w:rFonts w:ascii="Times New Roman" w:hAnsi="Times New Roman"/>
          <w:sz w:val="24"/>
          <w:szCs w:val="24"/>
        </w:rPr>
        <w:t xml:space="preserve">kā tas paredzēts pamatnostādnēs, </w:t>
      </w:r>
      <w:r>
        <w:rPr>
          <w:rFonts w:ascii="Times New Roman" w:hAnsi="Times New Roman"/>
          <w:sz w:val="24"/>
          <w:szCs w:val="24"/>
        </w:rPr>
        <w:t>sagaidāms, ka uzlabosies arī attīstības programmu sasaiste ar budžeta plānošanu pašvaldībās.</w:t>
      </w:r>
      <w:r w:rsidR="00550A90">
        <w:rPr>
          <w:rFonts w:ascii="Times New Roman" w:hAnsi="Times New Roman"/>
          <w:sz w:val="24"/>
          <w:szCs w:val="24"/>
        </w:rPr>
        <w:t xml:space="preserve"> Ņemot vērā aprakstītās problēmas, pamatnostādnēs tiek paredzēti vairāki </w:t>
      </w:r>
      <w:r w:rsidR="00624CD4">
        <w:rPr>
          <w:rFonts w:ascii="Times New Roman" w:hAnsi="Times New Roman"/>
          <w:sz w:val="24"/>
          <w:szCs w:val="24"/>
        </w:rPr>
        <w:t>pasākumi</w:t>
      </w:r>
      <w:r w:rsidR="00550A90">
        <w:rPr>
          <w:rFonts w:ascii="Times New Roman" w:hAnsi="Times New Roman"/>
          <w:sz w:val="24"/>
          <w:szCs w:val="24"/>
        </w:rPr>
        <w:t xml:space="preserve"> pašvaldību speciālistu kapacitātes celšanai un attīstības plānošanas dokumentu </w:t>
      </w:r>
      <w:r w:rsidR="00624CD4">
        <w:rPr>
          <w:rFonts w:ascii="Times New Roman" w:hAnsi="Times New Roman"/>
          <w:sz w:val="24"/>
          <w:szCs w:val="24"/>
        </w:rPr>
        <w:t>pilnveidošanai</w:t>
      </w:r>
      <w:r w:rsidR="00550A90">
        <w:rPr>
          <w:rFonts w:ascii="Times New Roman" w:hAnsi="Times New Roman"/>
          <w:sz w:val="24"/>
          <w:szCs w:val="24"/>
        </w:rPr>
        <w:t xml:space="preserve"> (sk. 1.pielikumu).</w:t>
      </w:r>
      <w:r w:rsidR="00456D4C" w:rsidRPr="00456D4C">
        <w:rPr>
          <w:rFonts w:ascii="Times New Roman" w:hAnsi="Times New Roman"/>
          <w:sz w:val="24"/>
          <w:szCs w:val="24"/>
        </w:rPr>
        <w:t xml:space="preserve"> </w:t>
      </w:r>
      <w:r w:rsidR="00456D4C">
        <w:rPr>
          <w:rFonts w:ascii="Times New Roman" w:hAnsi="Times New Roman"/>
          <w:sz w:val="24"/>
          <w:szCs w:val="24"/>
        </w:rPr>
        <w:t>Pašvaldību, kā arī plānošanas reģionu attīstības programmu izstrādes process un to kvalitāte tiek pastāvīgi pilnveidota, VARAM veicot attīstības programmu izstrādes metodisko vadību.</w:t>
      </w:r>
    </w:p>
    <w:sectPr w:rsidR="000E4AE1" w:rsidRPr="00B54346" w:rsidSect="00A43C6B">
      <w:headerReference w:type="default" r:id="rId8"/>
      <w:footerReference w:type="default" r:id="rId9"/>
      <w:footerReference w:type="first" r:id="rId10"/>
      <w:pgSz w:w="11906" w:h="16838"/>
      <w:pgMar w:top="1134" w:right="107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DF" w:rsidRDefault="006273DF" w:rsidP="002D3822">
      <w:pPr>
        <w:spacing w:after="0" w:line="240" w:lineRule="auto"/>
      </w:pPr>
      <w:r>
        <w:separator/>
      </w:r>
    </w:p>
  </w:endnote>
  <w:endnote w:type="continuationSeparator" w:id="0">
    <w:p w:rsidR="006273DF" w:rsidRDefault="006273DF" w:rsidP="002D3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3D" w:rsidRPr="00BC653D" w:rsidRDefault="00BC653D" w:rsidP="00BC653D">
    <w:pPr>
      <w:spacing w:after="0" w:line="240" w:lineRule="auto"/>
      <w:rPr>
        <w:rFonts w:ascii="Times New Roman" w:hAnsi="Times New Roman"/>
        <w:bCs/>
        <w:sz w:val="20"/>
        <w:szCs w:val="24"/>
        <w:lang w:bidi="lo-LA"/>
      </w:rPr>
    </w:pPr>
    <w:r w:rsidRPr="00EC771F">
      <w:rPr>
        <w:rFonts w:ascii="Times New Roman" w:hAnsi="Times New Roman"/>
        <w:bCs/>
        <w:sz w:val="20"/>
        <w:szCs w:val="24"/>
        <w:lang w:bidi="lo-LA"/>
      </w:rPr>
      <w:t>VARAMPiel_</w:t>
    </w:r>
    <w:r>
      <w:rPr>
        <w:rFonts w:ascii="Times New Roman" w:hAnsi="Times New Roman"/>
        <w:bCs/>
        <w:sz w:val="20"/>
        <w:szCs w:val="24"/>
        <w:lang w:bidi="lo-LA"/>
      </w:rPr>
      <w:t>4</w:t>
    </w:r>
    <w:r w:rsidRPr="00EC771F">
      <w:rPr>
        <w:rFonts w:ascii="Times New Roman" w:hAnsi="Times New Roman"/>
        <w:bCs/>
        <w:sz w:val="20"/>
        <w:szCs w:val="24"/>
        <w:lang w:bidi="lo-LA"/>
      </w:rPr>
      <w:t>_</w:t>
    </w:r>
    <w:r w:rsidR="000A7AD8">
      <w:rPr>
        <w:rFonts w:ascii="Times New Roman" w:hAnsi="Times New Roman"/>
        <w:bCs/>
        <w:sz w:val="20"/>
        <w:szCs w:val="24"/>
        <w:lang w:bidi="lo-LA"/>
      </w:rPr>
      <w:t>01</w:t>
    </w:r>
    <w:r w:rsidR="00FA25E8">
      <w:rPr>
        <w:rFonts w:ascii="Times New Roman" w:hAnsi="Times New Roman"/>
        <w:bCs/>
        <w:sz w:val="20"/>
        <w:szCs w:val="24"/>
        <w:lang w:bidi="lo-LA"/>
      </w:rPr>
      <w:t>1</w:t>
    </w:r>
    <w:r w:rsidR="000A7AD8">
      <w:rPr>
        <w:rFonts w:ascii="Times New Roman" w:hAnsi="Times New Roman"/>
        <w:bCs/>
        <w:sz w:val="20"/>
        <w:szCs w:val="24"/>
        <w:lang w:bidi="lo-LA"/>
      </w:rPr>
      <w:t>0</w:t>
    </w:r>
    <w:r>
      <w:rPr>
        <w:rFonts w:ascii="Times New Roman" w:hAnsi="Times New Roman"/>
        <w:bCs/>
        <w:sz w:val="20"/>
        <w:szCs w:val="24"/>
        <w:lang w:bidi="lo-LA"/>
      </w:rPr>
      <w:t>13</w:t>
    </w:r>
    <w:r w:rsidRPr="00EC771F">
      <w:rPr>
        <w:rFonts w:ascii="Times New Roman" w:hAnsi="Times New Roman"/>
        <w:bCs/>
        <w:sz w:val="20"/>
        <w:szCs w:val="24"/>
        <w:lang w:bidi="lo-LA"/>
      </w:rPr>
      <w:t>_pam</w:t>
    </w:r>
    <w:r w:rsidR="00F62925">
      <w:rPr>
        <w:rFonts w:ascii="Times New Roman" w:hAnsi="Times New Roman"/>
        <w:bCs/>
        <w:sz w:val="20"/>
        <w:szCs w:val="24"/>
        <w:lang w:bidi="lo-LA"/>
      </w:rPr>
      <w:t>n</w:t>
    </w:r>
    <w:r w:rsidRPr="00EC771F">
      <w:rPr>
        <w:rFonts w:ascii="Times New Roman" w:hAnsi="Times New Roman"/>
        <w:bCs/>
        <w:sz w:val="20"/>
        <w:szCs w:val="24"/>
        <w:lang w:bidi="lo-LA"/>
      </w:rPr>
      <w:t xml:space="preserve">; Reģionālās politikas pamatnostādņu </w:t>
    </w:r>
    <w:r>
      <w:rPr>
        <w:rFonts w:ascii="Times New Roman" w:hAnsi="Times New Roman"/>
        <w:bCs/>
        <w:sz w:val="20"/>
        <w:szCs w:val="24"/>
        <w:lang w:bidi="lo-LA"/>
      </w:rPr>
      <w:t>2013.-2019</w:t>
    </w:r>
    <w:r w:rsidRPr="00EC771F">
      <w:rPr>
        <w:rFonts w:ascii="Times New Roman" w:hAnsi="Times New Roman"/>
        <w:bCs/>
        <w:sz w:val="20"/>
        <w:szCs w:val="24"/>
        <w:lang w:bidi="lo-LA"/>
      </w:rPr>
      <w:t xml:space="preserve">.gadam </w:t>
    </w:r>
    <w:r>
      <w:rPr>
        <w:rFonts w:ascii="Times New Roman" w:hAnsi="Times New Roman"/>
        <w:bCs/>
        <w:sz w:val="20"/>
        <w:szCs w:val="24"/>
        <w:lang w:bidi="lo-LA"/>
      </w:rPr>
      <w:t>projekta 4</w:t>
    </w:r>
    <w:r w:rsidRPr="00EC771F">
      <w:rPr>
        <w:rFonts w:ascii="Times New Roman" w:hAnsi="Times New Roman"/>
        <w:bCs/>
        <w:sz w:val="20"/>
        <w:szCs w:val="24"/>
        <w:lang w:bidi="lo-LA"/>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7B" w:rsidRPr="00EA6B7D" w:rsidRDefault="00EA6B7D" w:rsidP="00EA6B7D">
    <w:pPr>
      <w:spacing w:after="0" w:line="240" w:lineRule="auto"/>
      <w:rPr>
        <w:rFonts w:ascii="Times New Roman" w:hAnsi="Times New Roman"/>
        <w:bCs/>
        <w:sz w:val="20"/>
        <w:szCs w:val="24"/>
        <w:lang w:bidi="lo-LA"/>
      </w:rPr>
    </w:pPr>
    <w:r w:rsidRPr="00EC771F">
      <w:rPr>
        <w:rFonts w:ascii="Times New Roman" w:hAnsi="Times New Roman"/>
        <w:bCs/>
        <w:sz w:val="20"/>
        <w:szCs w:val="24"/>
        <w:lang w:bidi="lo-LA"/>
      </w:rPr>
      <w:t>VARAMPiel_</w:t>
    </w:r>
    <w:r>
      <w:rPr>
        <w:rFonts w:ascii="Times New Roman" w:hAnsi="Times New Roman"/>
        <w:bCs/>
        <w:sz w:val="20"/>
        <w:szCs w:val="24"/>
        <w:lang w:bidi="lo-LA"/>
      </w:rPr>
      <w:t>4</w:t>
    </w:r>
    <w:r w:rsidRPr="00EC771F">
      <w:rPr>
        <w:rFonts w:ascii="Times New Roman" w:hAnsi="Times New Roman"/>
        <w:bCs/>
        <w:sz w:val="20"/>
        <w:szCs w:val="24"/>
        <w:lang w:bidi="lo-LA"/>
      </w:rPr>
      <w:t>_</w:t>
    </w:r>
    <w:r w:rsidR="000A7AD8">
      <w:rPr>
        <w:rFonts w:ascii="Times New Roman" w:hAnsi="Times New Roman"/>
        <w:bCs/>
        <w:sz w:val="20"/>
        <w:szCs w:val="24"/>
        <w:lang w:bidi="lo-LA"/>
      </w:rPr>
      <w:t>01</w:t>
    </w:r>
    <w:r w:rsidR="00FA25E8">
      <w:rPr>
        <w:rFonts w:ascii="Times New Roman" w:hAnsi="Times New Roman"/>
        <w:bCs/>
        <w:sz w:val="20"/>
        <w:szCs w:val="24"/>
        <w:lang w:bidi="lo-LA"/>
      </w:rPr>
      <w:t>1</w:t>
    </w:r>
    <w:r w:rsidR="000A7AD8">
      <w:rPr>
        <w:rFonts w:ascii="Times New Roman" w:hAnsi="Times New Roman"/>
        <w:bCs/>
        <w:sz w:val="20"/>
        <w:szCs w:val="24"/>
        <w:lang w:bidi="lo-LA"/>
      </w:rPr>
      <w:t>0</w:t>
    </w:r>
    <w:r>
      <w:rPr>
        <w:rFonts w:ascii="Times New Roman" w:hAnsi="Times New Roman"/>
        <w:bCs/>
        <w:sz w:val="20"/>
        <w:szCs w:val="24"/>
        <w:lang w:bidi="lo-LA"/>
      </w:rPr>
      <w:t>13</w:t>
    </w:r>
    <w:r w:rsidRPr="00EC771F">
      <w:rPr>
        <w:rFonts w:ascii="Times New Roman" w:hAnsi="Times New Roman"/>
        <w:bCs/>
        <w:sz w:val="20"/>
        <w:szCs w:val="24"/>
        <w:lang w:bidi="lo-LA"/>
      </w:rPr>
      <w:t>_pam</w:t>
    </w:r>
    <w:r w:rsidR="00F62925">
      <w:rPr>
        <w:rFonts w:ascii="Times New Roman" w:hAnsi="Times New Roman"/>
        <w:bCs/>
        <w:sz w:val="20"/>
        <w:szCs w:val="24"/>
        <w:lang w:bidi="lo-LA"/>
      </w:rPr>
      <w:t>n</w:t>
    </w:r>
    <w:r w:rsidRPr="00EC771F">
      <w:rPr>
        <w:rFonts w:ascii="Times New Roman" w:hAnsi="Times New Roman"/>
        <w:bCs/>
        <w:sz w:val="20"/>
        <w:szCs w:val="24"/>
        <w:lang w:bidi="lo-LA"/>
      </w:rPr>
      <w:t xml:space="preserve">; Reģionālās politikas pamatnostādņu </w:t>
    </w:r>
    <w:r>
      <w:rPr>
        <w:rFonts w:ascii="Times New Roman" w:hAnsi="Times New Roman"/>
        <w:bCs/>
        <w:sz w:val="20"/>
        <w:szCs w:val="24"/>
        <w:lang w:bidi="lo-LA"/>
      </w:rPr>
      <w:t>2013.-2019</w:t>
    </w:r>
    <w:r w:rsidRPr="00EC771F">
      <w:rPr>
        <w:rFonts w:ascii="Times New Roman" w:hAnsi="Times New Roman"/>
        <w:bCs/>
        <w:sz w:val="20"/>
        <w:szCs w:val="24"/>
        <w:lang w:bidi="lo-LA"/>
      </w:rPr>
      <w:t xml:space="preserve">.gadam </w:t>
    </w:r>
    <w:r>
      <w:rPr>
        <w:rFonts w:ascii="Times New Roman" w:hAnsi="Times New Roman"/>
        <w:bCs/>
        <w:sz w:val="20"/>
        <w:szCs w:val="24"/>
        <w:lang w:bidi="lo-LA"/>
      </w:rPr>
      <w:t>projekta 4</w:t>
    </w:r>
    <w:r w:rsidRPr="00EC771F">
      <w:rPr>
        <w:rFonts w:ascii="Times New Roman" w:hAnsi="Times New Roman"/>
        <w:bCs/>
        <w:sz w:val="20"/>
        <w:szCs w:val="24"/>
        <w:lang w:bidi="lo-LA"/>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DF" w:rsidRDefault="006273DF" w:rsidP="002D3822">
      <w:pPr>
        <w:spacing w:after="0" w:line="240" w:lineRule="auto"/>
      </w:pPr>
      <w:r>
        <w:separator/>
      </w:r>
    </w:p>
  </w:footnote>
  <w:footnote w:type="continuationSeparator" w:id="0">
    <w:p w:rsidR="006273DF" w:rsidRDefault="006273DF" w:rsidP="002D3822">
      <w:pPr>
        <w:spacing w:after="0" w:line="240" w:lineRule="auto"/>
      </w:pPr>
      <w:r>
        <w:continuationSeparator/>
      </w:r>
    </w:p>
  </w:footnote>
  <w:footnote w:id="1">
    <w:p w:rsidR="002D3822" w:rsidRPr="008973E5" w:rsidRDefault="002D3822" w:rsidP="002D3822">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Nav apstiprināta </w:t>
      </w:r>
      <w:r w:rsidR="000317B2">
        <w:rPr>
          <w:rFonts w:ascii="Times New Roman" w:hAnsi="Times New Roman"/>
          <w:sz w:val="20"/>
          <w:szCs w:val="20"/>
          <w:lang w:val="lv-LV"/>
        </w:rPr>
        <w:t xml:space="preserve">Kurzemes plānošanas reģiona </w:t>
      </w:r>
      <w:r w:rsidRPr="008973E5">
        <w:rPr>
          <w:rFonts w:ascii="Times New Roman" w:hAnsi="Times New Roman"/>
          <w:sz w:val="20"/>
          <w:szCs w:val="20"/>
          <w:lang w:val="lv-LV"/>
        </w:rPr>
        <w:t>Attīstības padomē (tikai konceptuāli apstiprināta).</w:t>
      </w:r>
    </w:p>
  </w:footnote>
  <w:footnote w:id="2">
    <w:p w:rsidR="002D3822" w:rsidRPr="008973E5" w:rsidRDefault="002D3822" w:rsidP="002D3822">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RAPLM apkopojums uz 2011.gada jūliju. Darbības programmas "Cilvēkresursi un nodarbinātība" papildinājuma 1.5.3.1.aktivitātē "Speciālistu piesaiste plānošanas reģioniem, pilsētām un novadiem" plānošanas reģioniem sniegts atbalsts papildus speciālistu </w:t>
      </w:r>
      <w:r w:rsidR="003375A9">
        <w:rPr>
          <w:rFonts w:ascii="Times New Roman" w:hAnsi="Times New Roman"/>
          <w:sz w:val="20"/>
          <w:szCs w:val="20"/>
          <w:lang w:val="lv-LV"/>
        </w:rPr>
        <w:t>piesaistei</w:t>
      </w:r>
      <w:r w:rsidRPr="008973E5">
        <w:rPr>
          <w:rFonts w:ascii="Times New Roman" w:hAnsi="Times New Roman"/>
          <w:sz w:val="20"/>
          <w:szCs w:val="20"/>
          <w:lang w:val="lv-LV"/>
        </w:rPr>
        <w:t>, kā arī apmācībai.</w:t>
      </w:r>
      <w:r w:rsidR="00EE3C3A">
        <w:rPr>
          <w:rFonts w:ascii="Times New Roman" w:hAnsi="Times New Roman"/>
          <w:sz w:val="20"/>
          <w:szCs w:val="20"/>
          <w:lang w:val="lv-LV"/>
        </w:rPr>
        <w:t xml:space="preserve"> </w:t>
      </w:r>
      <w:r w:rsidR="00EE3C3A" w:rsidRPr="008973E5">
        <w:rPr>
          <w:rFonts w:ascii="Times New Roman" w:hAnsi="Times New Roman"/>
          <w:sz w:val="20"/>
          <w:szCs w:val="20"/>
          <w:lang w:val="lv-LV"/>
        </w:rPr>
        <w:t xml:space="preserve">Aktivitātē </w:t>
      </w:r>
      <w:r w:rsidR="00EE3C3A" w:rsidRPr="00EE3C3A">
        <w:rPr>
          <w:rFonts w:ascii="Times New Roman" w:hAnsi="Times New Roman"/>
          <w:sz w:val="20"/>
          <w:szCs w:val="20"/>
          <w:lang w:val="lv-LV"/>
        </w:rPr>
        <w:t xml:space="preserve">apstiprināti </w:t>
      </w:r>
      <w:r w:rsidR="00EE3C3A">
        <w:rPr>
          <w:rFonts w:ascii="Times New Roman" w:hAnsi="Times New Roman"/>
          <w:sz w:val="20"/>
          <w:szCs w:val="20"/>
          <w:lang w:val="lv-LV"/>
        </w:rPr>
        <w:t>5 plānošanas reģionu projekti (pa vienam katrā reģionā).</w:t>
      </w:r>
    </w:p>
  </w:footnote>
  <w:footnote w:id="3">
    <w:p w:rsidR="000E4AE1" w:rsidRPr="008973E5" w:rsidRDefault="000E4AE1" w:rsidP="000E4AE1">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Darbības programmas "Cilvēkresursi un nodarbinātība" papildinājuma 1.5.3.1.aktivitātē "Speciālistu piesaiste plānošanas reģioniem, pilsētām un novadiem" sniegts atbalsts attīstības plānošanas u.c. speciālistu </w:t>
      </w:r>
      <w:r w:rsidR="003375A9">
        <w:rPr>
          <w:rFonts w:ascii="Times New Roman" w:hAnsi="Times New Roman"/>
          <w:sz w:val="20"/>
          <w:szCs w:val="20"/>
          <w:lang w:val="lv-LV"/>
        </w:rPr>
        <w:t>piesaistei</w:t>
      </w:r>
      <w:r w:rsidRPr="008973E5">
        <w:rPr>
          <w:rFonts w:ascii="Times New Roman" w:hAnsi="Times New Roman"/>
          <w:sz w:val="20"/>
          <w:szCs w:val="20"/>
          <w:lang w:val="lv-LV"/>
        </w:rPr>
        <w:t xml:space="preserve">, kā arī apmācībai. Aktivitātē </w:t>
      </w:r>
      <w:r w:rsidRPr="00EE3C3A">
        <w:rPr>
          <w:rFonts w:ascii="Times New Roman" w:hAnsi="Times New Roman"/>
          <w:sz w:val="20"/>
          <w:szCs w:val="20"/>
          <w:lang w:val="lv-LV"/>
        </w:rPr>
        <w:t xml:space="preserve">apstiprināti </w:t>
      </w:r>
      <w:r w:rsidR="00EE3C3A" w:rsidRPr="00EE3C3A">
        <w:rPr>
          <w:rFonts w:ascii="Times New Roman" w:hAnsi="Times New Roman"/>
          <w:sz w:val="20"/>
          <w:szCs w:val="20"/>
          <w:lang w:val="lv-LV"/>
        </w:rPr>
        <w:t>122 pašvaldību</w:t>
      </w:r>
      <w:r w:rsidR="00EE3C3A">
        <w:rPr>
          <w:rFonts w:ascii="Times New Roman" w:hAnsi="Times New Roman"/>
          <w:sz w:val="20"/>
          <w:szCs w:val="20"/>
          <w:lang w:val="lv-LV"/>
        </w:rPr>
        <w:t xml:space="preserve"> projekti</w:t>
      </w:r>
      <w:r w:rsidR="00840703">
        <w:rPr>
          <w:rFonts w:ascii="Times New Roman" w:hAnsi="Times New Roman"/>
          <w:sz w:val="20"/>
          <w:szCs w:val="20"/>
          <w:lang w:val="lv-LV"/>
        </w:rPr>
        <w:t>,</w:t>
      </w:r>
      <w:r w:rsidR="00EE3C3A">
        <w:rPr>
          <w:rFonts w:ascii="Times New Roman" w:hAnsi="Times New Roman"/>
          <w:sz w:val="20"/>
          <w:szCs w:val="20"/>
          <w:lang w:val="lv-LV"/>
        </w:rPr>
        <w:t xml:space="preserve"> </w:t>
      </w:r>
      <w:r w:rsidRPr="008973E5">
        <w:rPr>
          <w:rFonts w:ascii="Times New Roman" w:hAnsi="Times New Roman"/>
          <w:sz w:val="20"/>
          <w:szCs w:val="20"/>
          <w:lang w:val="lv-LV"/>
        </w:rPr>
        <w:t>kas devis iespēju daudzām teritorijām piesaistīt trūkstošos speciālistus</w:t>
      </w:r>
      <w:r w:rsidR="00840703">
        <w:rPr>
          <w:rFonts w:ascii="Times New Roman" w:hAnsi="Times New Roman"/>
          <w:sz w:val="20"/>
          <w:szCs w:val="20"/>
          <w:lang w:val="lv-LV"/>
        </w:rPr>
        <w:t xml:space="preserve"> (kopā ar plānošanas reģionu projektiem aktivitātē pavisam apstiprināti 127 projekti; dati uz 2013.gada 27.februāri)</w:t>
      </w:r>
      <w:r w:rsidRPr="008973E5">
        <w:rPr>
          <w:rFonts w:ascii="Times New Roman" w:hAnsi="Times New Roman"/>
          <w:sz w:val="20"/>
          <w:szCs w:val="20"/>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782"/>
      <w:docPartObj>
        <w:docPartGallery w:val="Page Numbers (Bottom of Page)"/>
        <w:docPartUnique/>
      </w:docPartObj>
    </w:sdtPr>
    <w:sdtContent>
      <w:p w:rsidR="00A43C6B" w:rsidRDefault="000A13E0" w:rsidP="00A43C6B">
        <w:pPr>
          <w:pStyle w:val="Footer"/>
          <w:jc w:val="center"/>
        </w:pPr>
        <w:r w:rsidRPr="00A65D96">
          <w:rPr>
            <w:rFonts w:ascii="Times New Roman" w:hAnsi="Times New Roman"/>
            <w:sz w:val="24"/>
            <w:szCs w:val="24"/>
          </w:rPr>
          <w:fldChar w:fldCharType="begin"/>
        </w:r>
        <w:r w:rsidR="00A43C6B" w:rsidRPr="00A65D96">
          <w:rPr>
            <w:rFonts w:ascii="Times New Roman" w:hAnsi="Times New Roman"/>
            <w:sz w:val="24"/>
            <w:szCs w:val="24"/>
          </w:rPr>
          <w:instrText xml:space="preserve"> PAGE   \* MERGEFORMAT </w:instrText>
        </w:r>
        <w:r w:rsidRPr="00A65D96">
          <w:rPr>
            <w:rFonts w:ascii="Times New Roman" w:hAnsi="Times New Roman"/>
            <w:sz w:val="24"/>
            <w:szCs w:val="24"/>
          </w:rPr>
          <w:fldChar w:fldCharType="separate"/>
        </w:r>
        <w:r w:rsidR="007719B6">
          <w:rPr>
            <w:rFonts w:ascii="Times New Roman" w:hAnsi="Times New Roman"/>
            <w:noProof/>
            <w:sz w:val="24"/>
            <w:szCs w:val="24"/>
          </w:rPr>
          <w:t>3</w:t>
        </w:r>
        <w:r w:rsidRPr="00A65D96">
          <w:rPr>
            <w:rFonts w:ascii="Times New Roman" w:hAnsi="Times New Roman"/>
            <w:sz w:val="24"/>
            <w:szCs w:val="24"/>
          </w:rPr>
          <w:fldChar w:fldCharType="end"/>
        </w:r>
      </w:p>
    </w:sdtContent>
  </w:sdt>
  <w:p w:rsidR="00A43C6B" w:rsidRDefault="00A43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32D"/>
    <w:multiLevelType w:val="hybridMultilevel"/>
    <w:tmpl w:val="5750316E"/>
    <w:lvl w:ilvl="0" w:tplc="A61AA47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822"/>
    <w:rsid w:val="00002E61"/>
    <w:rsid w:val="00010C7D"/>
    <w:rsid w:val="000201DA"/>
    <w:rsid w:val="000317B2"/>
    <w:rsid w:val="00065441"/>
    <w:rsid w:val="00077265"/>
    <w:rsid w:val="00077E4E"/>
    <w:rsid w:val="00094A83"/>
    <w:rsid w:val="000A13E0"/>
    <w:rsid w:val="000A7AD8"/>
    <w:rsid w:val="000D1B7B"/>
    <w:rsid w:val="000D211F"/>
    <w:rsid w:val="000E4AE1"/>
    <w:rsid w:val="00120153"/>
    <w:rsid w:val="0012385D"/>
    <w:rsid w:val="0013522B"/>
    <w:rsid w:val="001426DC"/>
    <w:rsid w:val="00143345"/>
    <w:rsid w:val="00146F82"/>
    <w:rsid w:val="00167019"/>
    <w:rsid w:val="00170ECF"/>
    <w:rsid w:val="0018550E"/>
    <w:rsid w:val="001C5C11"/>
    <w:rsid w:val="001D7FFA"/>
    <w:rsid w:val="001E41D9"/>
    <w:rsid w:val="001E70D2"/>
    <w:rsid w:val="001F1A44"/>
    <w:rsid w:val="001F2B30"/>
    <w:rsid w:val="001F5AC1"/>
    <w:rsid w:val="00200416"/>
    <w:rsid w:val="002237B2"/>
    <w:rsid w:val="00262C40"/>
    <w:rsid w:val="00266CA6"/>
    <w:rsid w:val="00280589"/>
    <w:rsid w:val="00281545"/>
    <w:rsid w:val="00281CAB"/>
    <w:rsid w:val="0028618F"/>
    <w:rsid w:val="0029521F"/>
    <w:rsid w:val="002A33FA"/>
    <w:rsid w:val="002B553B"/>
    <w:rsid w:val="002D3822"/>
    <w:rsid w:val="002E431D"/>
    <w:rsid w:val="003375A9"/>
    <w:rsid w:val="0034097F"/>
    <w:rsid w:val="003C3C64"/>
    <w:rsid w:val="003D59AA"/>
    <w:rsid w:val="003D6D52"/>
    <w:rsid w:val="003E3E1D"/>
    <w:rsid w:val="003E4260"/>
    <w:rsid w:val="003F011D"/>
    <w:rsid w:val="00402982"/>
    <w:rsid w:val="004070A8"/>
    <w:rsid w:val="004169A4"/>
    <w:rsid w:val="00425EBB"/>
    <w:rsid w:val="00454D48"/>
    <w:rsid w:val="00456D4C"/>
    <w:rsid w:val="0046656D"/>
    <w:rsid w:val="004C5CA3"/>
    <w:rsid w:val="004C6857"/>
    <w:rsid w:val="004D2827"/>
    <w:rsid w:val="004D5EA9"/>
    <w:rsid w:val="0051524E"/>
    <w:rsid w:val="00524428"/>
    <w:rsid w:val="00550A90"/>
    <w:rsid w:val="00552637"/>
    <w:rsid w:val="00586523"/>
    <w:rsid w:val="005C11C3"/>
    <w:rsid w:val="005C49F1"/>
    <w:rsid w:val="005C76D9"/>
    <w:rsid w:val="005D1C70"/>
    <w:rsid w:val="00607378"/>
    <w:rsid w:val="00613449"/>
    <w:rsid w:val="006155A0"/>
    <w:rsid w:val="00624CD4"/>
    <w:rsid w:val="006273DF"/>
    <w:rsid w:val="0063193E"/>
    <w:rsid w:val="00661F91"/>
    <w:rsid w:val="00674F67"/>
    <w:rsid w:val="00676240"/>
    <w:rsid w:val="0068401A"/>
    <w:rsid w:val="00757667"/>
    <w:rsid w:val="00764271"/>
    <w:rsid w:val="007719B6"/>
    <w:rsid w:val="00772C39"/>
    <w:rsid w:val="007E48A6"/>
    <w:rsid w:val="00806CDD"/>
    <w:rsid w:val="0082645E"/>
    <w:rsid w:val="00840703"/>
    <w:rsid w:val="0088161B"/>
    <w:rsid w:val="00881AA2"/>
    <w:rsid w:val="00885A16"/>
    <w:rsid w:val="008B1437"/>
    <w:rsid w:val="008E1965"/>
    <w:rsid w:val="008E69CC"/>
    <w:rsid w:val="008F6A17"/>
    <w:rsid w:val="008F796E"/>
    <w:rsid w:val="0090349E"/>
    <w:rsid w:val="009115D7"/>
    <w:rsid w:val="0095319A"/>
    <w:rsid w:val="009A42E9"/>
    <w:rsid w:val="009D1C7B"/>
    <w:rsid w:val="009F1C31"/>
    <w:rsid w:val="009F4F98"/>
    <w:rsid w:val="00A135DC"/>
    <w:rsid w:val="00A25A59"/>
    <w:rsid w:val="00A25C7F"/>
    <w:rsid w:val="00A26D1A"/>
    <w:rsid w:val="00A33FCB"/>
    <w:rsid w:val="00A35856"/>
    <w:rsid w:val="00A43C6B"/>
    <w:rsid w:val="00A4709F"/>
    <w:rsid w:val="00A65D96"/>
    <w:rsid w:val="00A7259C"/>
    <w:rsid w:val="00A850FC"/>
    <w:rsid w:val="00AD6885"/>
    <w:rsid w:val="00AF1AA0"/>
    <w:rsid w:val="00AF1E18"/>
    <w:rsid w:val="00AF696E"/>
    <w:rsid w:val="00B54346"/>
    <w:rsid w:val="00B61846"/>
    <w:rsid w:val="00B6710D"/>
    <w:rsid w:val="00B753B4"/>
    <w:rsid w:val="00BB1353"/>
    <w:rsid w:val="00BC4608"/>
    <w:rsid w:val="00BC653D"/>
    <w:rsid w:val="00BF039B"/>
    <w:rsid w:val="00BF7B61"/>
    <w:rsid w:val="00C225BB"/>
    <w:rsid w:val="00C276A3"/>
    <w:rsid w:val="00C35E7E"/>
    <w:rsid w:val="00C360D8"/>
    <w:rsid w:val="00C747B9"/>
    <w:rsid w:val="00CA3A85"/>
    <w:rsid w:val="00CA42C6"/>
    <w:rsid w:val="00CE0A35"/>
    <w:rsid w:val="00CE4C8A"/>
    <w:rsid w:val="00D21863"/>
    <w:rsid w:val="00D7778B"/>
    <w:rsid w:val="00D82C8B"/>
    <w:rsid w:val="00DA38A1"/>
    <w:rsid w:val="00DB05FE"/>
    <w:rsid w:val="00DC5BD2"/>
    <w:rsid w:val="00DC6A64"/>
    <w:rsid w:val="00DF15D0"/>
    <w:rsid w:val="00E366C8"/>
    <w:rsid w:val="00E419E1"/>
    <w:rsid w:val="00E524A3"/>
    <w:rsid w:val="00E612BA"/>
    <w:rsid w:val="00E81D5E"/>
    <w:rsid w:val="00EA6B7D"/>
    <w:rsid w:val="00ED52B3"/>
    <w:rsid w:val="00ED5340"/>
    <w:rsid w:val="00ED669B"/>
    <w:rsid w:val="00EE3C3A"/>
    <w:rsid w:val="00EF517B"/>
    <w:rsid w:val="00F5133D"/>
    <w:rsid w:val="00F61117"/>
    <w:rsid w:val="00F62925"/>
    <w:rsid w:val="00F94CA9"/>
    <w:rsid w:val="00FA25E8"/>
    <w:rsid w:val="00FC1CA2"/>
    <w:rsid w:val="00FE6CD9"/>
    <w:rsid w:val="00FE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llowedHyperlink"/>
    <w:rsid w:val="002D3822"/>
    <w:pPr>
      <w:spacing w:after="0" w:line="240" w:lineRule="auto"/>
    </w:pPr>
    <w:rPr>
      <w:lang w:val="en-AU"/>
    </w:rPr>
  </w:style>
  <w:style w:type="character" w:customStyle="1" w:styleId="FootnoteTextChar">
    <w:name w:val="Footnote Text Char"/>
    <w:basedOn w:val="DefaultParagraphFont"/>
    <w:link w:val="FootnoteText"/>
    <w:uiPriority w:val="99"/>
    <w:semiHidden/>
    <w:rsid w:val="002D3822"/>
    <w:rPr>
      <w:rFonts w:ascii="Calibri" w:eastAsia="Calibri" w:hAnsi="Calibri" w:cs="Times New Roman"/>
      <w:sz w:val="20"/>
      <w:szCs w:val="20"/>
    </w:rPr>
  </w:style>
  <w:style w:type="character" w:styleId="FootnoteReference">
    <w:name w:val="footnote reference"/>
    <w:aliases w:val="Footnote Reference Number,Footnote symbol"/>
    <w:basedOn w:val="DefaultParagraphFont"/>
    <w:uiPriority w:val="99"/>
    <w:rsid w:val="002D3822"/>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link w:val="FootnoteText"/>
    <w:rsid w:val="002D3822"/>
    <w:rPr>
      <w:rFonts w:ascii="Calibri" w:eastAsia="Calibri" w:hAnsi="Calibri" w:cs="Times New Roman"/>
      <w:lang w:val="en-AU"/>
    </w:rPr>
  </w:style>
  <w:style w:type="paragraph" w:styleId="Header">
    <w:name w:val="header"/>
    <w:basedOn w:val="Normal"/>
    <w:link w:val="HeaderChar"/>
    <w:uiPriority w:val="99"/>
    <w:semiHidden/>
    <w:unhideWhenUsed/>
    <w:rsid w:val="00A65D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D96"/>
    <w:rPr>
      <w:rFonts w:ascii="Calibri" w:eastAsia="Calibri" w:hAnsi="Calibri" w:cs="Times New Roman"/>
    </w:rPr>
  </w:style>
  <w:style w:type="paragraph" w:styleId="Footer">
    <w:name w:val="footer"/>
    <w:basedOn w:val="Normal"/>
    <w:link w:val="FooterChar"/>
    <w:uiPriority w:val="99"/>
    <w:unhideWhenUsed/>
    <w:rsid w:val="00A65D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D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12E31-B3C9-4469-91C7-E0D0A66D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larisat</cp:lastModifiedBy>
  <cp:revision>2</cp:revision>
  <dcterms:created xsi:type="dcterms:W3CDTF">2013-10-03T11:05:00Z</dcterms:created>
  <dcterms:modified xsi:type="dcterms:W3CDTF">2013-10-03T11:05:00Z</dcterms:modified>
</cp:coreProperties>
</file>