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FD67BD" w:rsidRPr="00156565">
        <w:rPr>
          <w:sz w:val="24"/>
          <w:szCs w:val="24"/>
        </w:rPr>
        <w:t>2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FD67BD" w:rsidRPr="00156565" w:rsidRDefault="00BD54BF" w:rsidP="008B3BC7">
      <w:pPr>
        <w:spacing w:after="120"/>
        <w:ind w:right="-99"/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 xml:space="preserve">Latvijas nacionālā pozīcija </w:t>
      </w:r>
      <w:r w:rsidR="00E74E0A">
        <w:rPr>
          <w:b/>
          <w:sz w:val="24"/>
          <w:szCs w:val="24"/>
        </w:rPr>
        <w:t xml:space="preserve">Nr.2 </w:t>
      </w:r>
      <w:r w:rsidR="008B3BC7" w:rsidRPr="00156565">
        <w:rPr>
          <w:b/>
          <w:sz w:val="24"/>
          <w:szCs w:val="24"/>
        </w:rPr>
        <w:t>p</w:t>
      </w:r>
      <w:r w:rsidR="00FD67BD" w:rsidRPr="00156565">
        <w:rPr>
          <w:b/>
          <w:sz w:val="24"/>
          <w:szCs w:val="24"/>
        </w:rPr>
        <w:t xml:space="preserve">ar </w:t>
      </w:r>
      <w:r w:rsidR="00416F50">
        <w:rPr>
          <w:b/>
          <w:sz w:val="24"/>
          <w:szCs w:val="24"/>
        </w:rPr>
        <w:t>Eiropas Komisijas piemēroto</w:t>
      </w:r>
      <w:r w:rsidR="00037FCA" w:rsidRPr="00156565">
        <w:rPr>
          <w:b/>
          <w:sz w:val="24"/>
          <w:szCs w:val="24"/>
        </w:rPr>
        <w:t xml:space="preserve"> finanšu korekciju Eiropas Kopienas iniciatīvas INTERREG </w:t>
      </w:r>
      <w:r w:rsidR="008B3BC7" w:rsidRPr="00156565">
        <w:rPr>
          <w:b/>
          <w:sz w:val="24"/>
          <w:szCs w:val="24"/>
        </w:rPr>
        <w:t xml:space="preserve">2000.-2006.gadam </w:t>
      </w:r>
      <w:r w:rsidR="00CC1989" w:rsidRPr="00156565">
        <w:rPr>
          <w:b/>
          <w:sz w:val="24"/>
          <w:szCs w:val="24"/>
        </w:rPr>
        <w:t xml:space="preserve">Baltijas jūras reģiona </w:t>
      </w:r>
      <w:r w:rsidR="003D3233" w:rsidRPr="00156565">
        <w:rPr>
          <w:b/>
          <w:sz w:val="24"/>
          <w:szCs w:val="24"/>
        </w:rPr>
        <w:t>Kaimiņattiecību programm</w:t>
      </w:r>
      <w:r w:rsidR="008B3BC7" w:rsidRPr="00156565">
        <w:rPr>
          <w:b/>
          <w:sz w:val="24"/>
          <w:szCs w:val="24"/>
        </w:rPr>
        <w:t>ā</w:t>
      </w:r>
      <w:r w:rsidR="003D3233" w:rsidRPr="00156565">
        <w:rPr>
          <w:b/>
          <w:sz w:val="24"/>
          <w:szCs w:val="24"/>
        </w:rPr>
        <w:t xml:space="preserve"> </w:t>
      </w:r>
      <w:r w:rsidR="00CC1989" w:rsidRPr="00156565">
        <w:rPr>
          <w:b/>
          <w:sz w:val="24"/>
          <w:szCs w:val="24"/>
        </w:rPr>
        <w:t>INTER</w:t>
      </w:r>
      <w:r w:rsidRPr="00156565">
        <w:rPr>
          <w:b/>
          <w:sz w:val="24"/>
          <w:szCs w:val="24"/>
        </w:rPr>
        <w:t>R</w:t>
      </w:r>
      <w:r w:rsidR="00CC1989" w:rsidRPr="00156565">
        <w:rPr>
          <w:b/>
          <w:sz w:val="24"/>
          <w:szCs w:val="24"/>
        </w:rPr>
        <w:t>EG IIIB un INT</w:t>
      </w:r>
      <w:r w:rsidR="008B3BC7" w:rsidRPr="00156565">
        <w:rPr>
          <w:b/>
          <w:sz w:val="24"/>
          <w:szCs w:val="24"/>
        </w:rPr>
        <w:t>ERREG IIIC Ziemeļu zonas programmā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 w:rsidR="00DC2D20">
        <w:rPr>
          <w:sz w:val="24"/>
          <w:szCs w:val="24"/>
        </w:rPr>
        <w:t>Nr.</w:t>
      </w:r>
      <w:r w:rsidR="005B3727">
        <w:rPr>
          <w:sz w:val="24"/>
          <w:szCs w:val="24"/>
        </w:rPr>
        <w:t>2</w:t>
      </w:r>
      <w:r w:rsidR="00E9708B">
        <w:rPr>
          <w:sz w:val="24"/>
          <w:szCs w:val="24"/>
        </w:rPr>
        <w:t xml:space="preserve"> p</w:t>
      </w:r>
      <w:r w:rsidR="00416F50">
        <w:rPr>
          <w:sz w:val="24"/>
          <w:szCs w:val="24"/>
        </w:rPr>
        <w:t>ar Eiropas Komisijas piemēroto</w:t>
      </w:r>
      <w:r w:rsidRPr="00156565">
        <w:rPr>
          <w:sz w:val="24"/>
          <w:szCs w:val="24"/>
        </w:rPr>
        <w:t xml:space="preserve"> finanšu korekciju Eiropas Kopienas iniciatīvas INTERREG 2000.-2006.gadam Baltijas jūras reģiona Kaimiņattiecību programmā INTERREG IIIB un INTERREG IIIC Ziemeļu zonas programmā.</w:t>
      </w:r>
    </w:p>
    <w:p w:rsidR="00D933C5" w:rsidRPr="00156565" w:rsidRDefault="005B3727" w:rsidP="005B3727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21756C">
        <w:rPr>
          <w:sz w:val="24"/>
          <w:szCs w:val="24"/>
        </w:rPr>
        <w:t xml:space="preserve">3. </w:t>
      </w:r>
      <w:r w:rsidR="009A1EBD" w:rsidRPr="0021756C">
        <w:rPr>
          <w:sz w:val="24"/>
          <w:szCs w:val="24"/>
        </w:rPr>
        <w:t xml:space="preserve">Vides aizsardzības un reģionālās attīstības ministrijai </w:t>
      </w:r>
      <w:r w:rsidR="00DC157A">
        <w:rPr>
          <w:sz w:val="24"/>
          <w:szCs w:val="24"/>
        </w:rPr>
        <w:t xml:space="preserve">2012.gadā </w:t>
      </w:r>
      <w:r w:rsidR="009A1EBD" w:rsidRPr="0021756C">
        <w:rPr>
          <w:sz w:val="24"/>
          <w:szCs w:val="24"/>
        </w:rPr>
        <w:t>v</w:t>
      </w:r>
      <w:r w:rsidRPr="0021756C">
        <w:rPr>
          <w:sz w:val="24"/>
          <w:szCs w:val="24"/>
        </w:rPr>
        <w:t xml:space="preserve">eikt Latvijas daļas apmaksu </w:t>
      </w:r>
      <w:r w:rsidR="003F1AFC" w:rsidRPr="0021756C">
        <w:rPr>
          <w:sz w:val="24"/>
          <w:szCs w:val="24"/>
        </w:rPr>
        <w:t>69 370 eiro (</w:t>
      </w:r>
      <w:r w:rsidR="00300849" w:rsidRPr="00802133">
        <w:rPr>
          <w:sz w:val="24"/>
          <w:szCs w:val="24"/>
        </w:rPr>
        <w:t>48</w:t>
      </w:r>
      <w:r w:rsidR="00300849">
        <w:rPr>
          <w:sz w:val="24"/>
          <w:szCs w:val="24"/>
        </w:rPr>
        <w:t> </w:t>
      </w:r>
      <w:r w:rsidR="00300849" w:rsidRPr="00802133">
        <w:rPr>
          <w:sz w:val="24"/>
          <w:szCs w:val="24"/>
        </w:rPr>
        <w:t>753</w:t>
      </w:r>
      <w:r w:rsidR="00300849">
        <w:rPr>
          <w:sz w:val="24"/>
          <w:szCs w:val="24"/>
        </w:rPr>
        <w:t xml:space="preserve">,51 </w:t>
      </w:r>
      <w:r w:rsidR="003F1AFC" w:rsidRPr="0021756C">
        <w:rPr>
          <w:sz w:val="24"/>
          <w:szCs w:val="24"/>
        </w:rPr>
        <w:t>latu)</w:t>
      </w:r>
      <w:r w:rsidR="003F1AFC" w:rsidRPr="0021756C">
        <w:rPr>
          <w:b/>
          <w:sz w:val="24"/>
          <w:szCs w:val="24"/>
        </w:rPr>
        <w:t xml:space="preserve"> </w:t>
      </w:r>
      <w:r w:rsidRPr="0021756C">
        <w:rPr>
          <w:sz w:val="24"/>
          <w:szCs w:val="24"/>
        </w:rPr>
        <w:t xml:space="preserve">apmērā finanšu korekcijas </w:t>
      </w:r>
      <w:r w:rsidR="00E73ADB" w:rsidRPr="0021756C">
        <w:rPr>
          <w:sz w:val="24"/>
          <w:szCs w:val="24"/>
        </w:rPr>
        <w:t xml:space="preserve">nodrošināšanai </w:t>
      </w:r>
      <w:r w:rsidRPr="0021756C">
        <w:rPr>
          <w:sz w:val="24"/>
          <w:szCs w:val="24"/>
        </w:rPr>
        <w:t>no Vides aizsardzības un reģionālās attīstības ministrijas budžeta programmas 69.07.00 „3.mērķa „Eiropas teritoriālā sadarbība” pārrobežu sadarbības programmu, projektu un pasākumu īstenošana”.</w:t>
      </w:r>
      <w:r>
        <w:rPr>
          <w:sz w:val="24"/>
          <w:szCs w:val="24"/>
        </w:rPr>
        <w:t xml:space="preserve"> </w:t>
      </w: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D410F0">
        <w:rPr>
          <w:sz w:val="24"/>
          <w:szCs w:val="24"/>
        </w:rPr>
        <w:t xml:space="preserve">inistrs                                                                  </w:t>
      </w:r>
      <w:r w:rsidR="000B5F39">
        <w:rPr>
          <w:sz w:val="24"/>
          <w:szCs w:val="24"/>
        </w:rPr>
        <w:t xml:space="preserve">                       E.Sprūdžs</w:t>
      </w:r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Vīza: Vides aizsardzības un reģionālās </w:t>
      </w:r>
    </w:p>
    <w:p w:rsidR="00955697" w:rsidRPr="00156565" w:rsidRDefault="00D933C5" w:rsidP="008B3BC7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>attīstības ministrijas vals</w:t>
      </w:r>
      <w:r w:rsidR="00156565">
        <w:rPr>
          <w:sz w:val="24"/>
          <w:szCs w:val="24"/>
        </w:rPr>
        <w:t>ts sekretārs</w:t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  <w:t xml:space="preserve">                                  </w:t>
      </w:r>
      <w:r w:rsidRPr="00156565">
        <w:rPr>
          <w:sz w:val="24"/>
          <w:szCs w:val="24"/>
        </w:rPr>
        <w:t xml:space="preserve"> A.Antonovs 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B94CA6" w:rsidP="00D933C5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21756C">
        <w:rPr>
          <w:sz w:val="16"/>
          <w:szCs w:val="16"/>
        </w:rPr>
        <w:t>.11</w:t>
      </w:r>
      <w:r w:rsidR="00CC1989" w:rsidRPr="00D410F0">
        <w:rPr>
          <w:sz w:val="16"/>
          <w:szCs w:val="16"/>
        </w:rPr>
        <w:t>.2012</w:t>
      </w:r>
      <w:r w:rsidR="002A1174">
        <w:rPr>
          <w:sz w:val="16"/>
          <w:szCs w:val="16"/>
        </w:rPr>
        <w:t xml:space="preserve">. </w:t>
      </w:r>
      <w:r>
        <w:rPr>
          <w:sz w:val="16"/>
          <w:szCs w:val="16"/>
        </w:rPr>
        <w:t>9:27</w:t>
      </w:r>
    </w:p>
    <w:p w:rsidR="00D933C5" w:rsidRPr="00493A36" w:rsidRDefault="00F50DFF" w:rsidP="00D933C5">
      <w:pPr>
        <w:rPr>
          <w:sz w:val="16"/>
          <w:szCs w:val="16"/>
        </w:rPr>
      </w:pPr>
      <w:r w:rsidRPr="0021756C">
        <w:rPr>
          <w:sz w:val="16"/>
          <w:szCs w:val="16"/>
        </w:rPr>
        <w:t>1</w:t>
      </w:r>
      <w:r w:rsidR="00300849">
        <w:rPr>
          <w:sz w:val="16"/>
          <w:szCs w:val="16"/>
        </w:rPr>
        <w:t>66</w:t>
      </w:r>
    </w:p>
    <w:p w:rsidR="00D933C5" w:rsidRPr="00493A36" w:rsidRDefault="007A0D53" w:rsidP="00D933C5">
      <w:pPr>
        <w:rPr>
          <w:sz w:val="16"/>
          <w:szCs w:val="16"/>
        </w:rPr>
      </w:pPr>
      <w:r>
        <w:rPr>
          <w:sz w:val="16"/>
          <w:szCs w:val="16"/>
        </w:rPr>
        <w:t>A.Djakova, 67026473</w:t>
      </w:r>
    </w:p>
    <w:p w:rsidR="00D933C5" w:rsidRPr="00493A36" w:rsidRDefault="00CA7623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7A0D53" w:rsidRPr="009B76F2">
          <w:rPr>
            <w:rStyle w:val="Hyperlink"/>
            <w:sz w:val="16"/>
            <w:szCs w:val="16"/>
          </w:rPr>
          <w:t>anna.djakova@varam.gov.lv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D4" w:rsidRDefault="007118D4">
      <w:r>
        <w:separator/>
      </w:r>
    </w:p>
  </w:endnote>
  <w:endnote w:type="continuationSeparator" w:id="0">
    <w:p w:rsidR="007118D4" w:rsidRDefault="0071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CA7623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F22C8D" w:rsidRDefault="0021756C" w:rsidP="008B3BC7">
    <w:pPr>
      <w:ind w:right="-96"/>
      <w:jc w:val="both"/>
      <w:rPr>
        <w:b/>
      </w:rPr>
    </w:pPr>
    <w:r>
      <w:rPr>
        <w:noProof/>
        <w:sz w:val="20"/>
        <w:szCs w:val="20"/>
      </w:rPr>
      <w:t>VARAMProt_</w:t>
    </w:r>
    <w:r w:rsidR="00B94CA6">
      <w:rPr>
        <w:noProof/>
        <w:sz w:val="20"/>
        <w:szCs w:val="20"/>
      </w:rPr>
      <w:t>20</w:t>
    </w:r>
    <w:r>
      <w:rPr>
        <w:noProof/>
        <w:sz w:val="20"/>
        <w:szCs w:val="20"/>
      </w:rPr>
      <w:t>11</w:t>
    </w:r>
    <w:r w:rsidR="000F13DC">
      <w:rPr>
        <w:noProof/>
        <w:sz w:val="20"/>
        <w:szCs w:val="20"/>
      </w:rPr>
      <w:t>12_INTERREG</w:t>
    </w:r>
    <w:r w:rsidR="000F13DC" w:rsidRPr="008B3BC7">
      <w:rPr>
        <w:noProof/>
        <w:sz w:val="20"/>
        <w:szCs w:val="20"/>
      </w:rPr>
      <w:t>; </w:t>
    </w:r>
    <w:r w:rsidR="000F13DC" w:rsidRPr="008B3BC7">
      <w:rPr>
        <w:sz w:val="20"/>
        <w:szCs w:val="20"/>
      </w:rPr>
      <w:t xml:space="preserve"> </w:t>
    </w:r>
    <w:r w:rsidR="00BD54BF">
      <w:rPr>
        <w:sz w:val="20"/>
        <w:szCs w:val="20"/>
      </w:rPr>
      <w:t>Par Latvijas nacionālo pozīciju</w:t>
    </w:r>
    <w:r w:rsidR="000F13DC" w:rsidRPr="008B3BC7">
      <w:rPr>
        <w:sz w:val="20"/>
        <w:szCs w:val="20"/>
      </w:rPr>
      <w:t xml:space="preserve"> </w:t>
    </w:r>
    <w:r w:rsidR="00E74E0A">
      <w:rPr>
        <w:sz w:val="20"/>
        <w:szCs w:val="20"/>
      </w:rPr>
      <w:t xml:space="preserve">Nr.2 </w:t>
    </w:r>
    <w:r w:rsidR="000F13DC">
      <w:rPr>
        <w:sz w:val="20"/>
        <w:szCs w:val="20"/>
      </w:rPr>
      <w:t>p</w:t>
    </w:r>
    <w:r w:rsidR="00D5176D">
      <w:rPr>
        <w:sz w:val="20"/>
        <w:szCs w:val="20"/>
      </w:rPr>
      <w:t>ar Eiropas Komisijas piemēroto</w:t>
    </w:r>
    <w:r w:rsidR="000F13DC" w:rsidRPr="008B3BC7">
      <w:rPr>
        <w:sz w:val="20"/>
        <w:szCs w:val="20"/>
      </w:rPr>
      <w:t xml:space="preserve"> finanšu korekciju Eiropas Kopienas iniciatīvas INTERREG 2000.-2006.gadam Baltijas jūras reģiona Kaimiņattiecību programmā INTER</w:t>
    </w:r>
    <w:r w:rsidR="00BD54BF">
      <w:rPr>
        <w:sz w:val="20"/>
        <w:szCs w:val="20"/>
      </w:rPr>
      <w:t>R</w:t>
    </w:r>
    <w:r w:rsidR="000F13DC" w:rsidRPr="008B3BC7">
      <w:rPr>
        <w:sz w:val="20"/>
        <w:szCs w:val="20"/>
      </w:rPr>
      <w:t>EG IIIB un INTERR</w:t>
    </w:r>
    <w:r w:rsidR="000F13DC">
      <w:rPr>
        <w:sz w:val="20"/>
        <w:szCs w:val="20"/>
      </w:rPr>
      <w:t>EG IIIC Ziemeļu zonas programmā</w:t>
    </w: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D4" w:rsidRDefault="007118D4">
      <w:r>
        <w:separator/>
      </w:r>
    </w:p>
  </w:footnote>
  <w:footnote w:type="continuationSeparator" w:id="0">
    <w:p w:rsidR="007118D4" w:rsidRDefault="00711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CA7623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CA7623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4D62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0849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6494"/>
    <w:rsid w:val="00321761"/>
    <w:rsid w:val="00322848"/>
    <w:rsid w:val="00322D85"/>
    <w:rsid w:val="00322E87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4CF"/>
    <w:rsid w:val="005925C8"/>
    <w:rsid w:val="005944E8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18D4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984"/>
    <w:rsid w:val="0076006E"/>
    <w:rsid w:val="00763096"/>
    <w:rsid w:val="00763192"/>
    <w:rsid w:val="00763B29"/>
    <w:rsid w:val="00763BDE"/>
    <w:rsid w:val="00767794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83714"/>
    <w:rsid w:val="00B94053"/>
    <w:rsid w:val="00B94220"/>
    <w:rsid w:val="00B94C61"/>
    <w:rsid w:val="00B94CA6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A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2C69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1B52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1861"/>
    <w:rsid w:val="00CA39DA"/>
    <w:rsid w:val="00CA50F1"/>
    <w:rsid w:val="00CA6F95"/>
    <w:rsid w:val="00CA7623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157A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5030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4E0B-84AE-47D7-B968-FD437DD0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1381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INTERREG closure</vt:lpstr>
    </vt:vector>
  </TitlesOfParts>
  <Company>VARAM</Company>
  <LinksUpToDate>false</LinksUpToDate>
  <CharactersWithSpaces>1686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closure</dc:title>
  <dc:subject>Protokollēmuma projekts</dc:subject>
  <dc:creator>Anna Djakova</dc:creator>
  <dc:description>67260473, anna.djakova@varam.gov.lv</dc:description>
  <cp:lastModifiedBy>ANNADJAKOVA</cp:lastModifiedBy>
  <cp:revision>2</cp:revision>
  <cp:lastPrinted>2012-05-31T07:28:00Z</cp:lastPrinted>
  <dcterms:created xsi:type="dcterms:W3CDTF">2012-11-20T07:29:00Z</dcterms:created>
  <dcterms:modified xsi:type="dcterms:W3CDTF">2012-11-20T07:29:00Z</dcterms:modified>
</cp:coreProperties>
</file>