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C3" w:rsidRDefault="000A6DC3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201</w:t>
      </w:r>
      <w:r w:rsidR="009C1BF7">
        <w:rPr>
          <w:sz w:val="29"/>
          <w:szCs w:val="29"/>
        </w:rPr>
        <w:t>3</w:t>
      </w:r>
      <w:r>
        <w:rPr>
          <w:sz w:val="29"/>
          <w:szCs w:val="29"/>
        </w:rPr>
        <w:t>.gada</w:t>
      </w:r>
      <w:r>
        <w:rPr>
          <w:sz w:val="29"/>
          <w:szCs w:val="29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>
          <w:rPr>
            <w:sz w:val="29"/>
            <w:szCs w:val="29"/>
          </w:rPr>
          <w:t>Rīkojums</w:t>
        </w:r>
      </w:smartTag>
      <w:r>
        <w:rPr>
          <w:sz w:val="29"/>
          <w:szCs w:val="29"/>
        </w:rPr>
        <w:t xml:space="preserve"> Nr. </w:t>
      </w:r>
    </w:p>
    <w:p w:rsidR="000A6DC3" w:rsidRDefault="000A6DC3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Rīgā</w:t>
      </w:r>
      <w:r>
        <w:rPr>
          <w:sz w:val="29"/>
          <w:szCs w:val="29"/>
        </w:rPr>
        <w:tab/>
        <w:t>(prot. Nr.           .§)</w:t>
      </w:r>
    </w:p>
    <w:p w:rsidR="000A6DC3" w:rsidRDefault="000A6DC3">
      <w:pPr>
        <w:ind w:firstLine="720"/>
        <w:jc w:val="center"/>
        <w:rPr>
          <w:b/>
          <w:sz w:val="29"/>
          <w:szCs w:val="29"/>
        </w:rPr>
      </w:pPr>
    </w:p>
    <w:p w:rsidR="00184C9D" w:rsidRDefault="00184C9D" w:rsidP="004D7BF3">
      <w:pPr>
        <w:spacing w:after="120"/>
        <w:ind w:firstLine="720"/>
        <w:jc w:val="center"/>
        <w:rPr>
          <w:b/>
          <w:sz w:val="29"/>
          <w:szCs w:val="29"/>
        </w:rPr>
      </w:pPr>
    </w:p>
    <w:p w:rsidR="000A6DC3" w:rsidRDefault="000A6DC3" w:rsidP="00184C9D">
      <w:pPr>
        <w:spacing w:after="12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Grozījum</w:t>
      </w:r>
      <w:r w:rsidR="00B40B4F">
        <w:rPr>
          <w:b/>
          <w:sz w:val="29"/>
          <w:szCs w:val="29"/>
        </w:rPr>
        <w:t>s</w:t>
      </w:r>
      <w:r>
        <w:rPr>
          <w:b/>
          <w:sz w:val="29"/>
          <w:szCs w:val="29"/>
        </w:rPr>
        <w:t xml:space="preserve"> darbības programmas „Infrastruktūra un pakalpojumi” papildinājumā</w:t>
      </w:r>
    </w:p>
    <w:p w:rsidR="000A6DC3" w:rsidRPr="00184C9D" w:rsidRDefault="000A6DC3" w:rsidP="004D7BF3">
      <w:pPr>
        <w:spacing w:after="120"/>
        <w:ind w:firstLine="720"/>
        <w:jc w:val="both"/>
        <w:rPr>
          <w:noProof/>
          <w:sz w:val="28"/>
          <w:szCs w:val="28"/>
        </w:rPr>
      </w:pPr>
    </w:p>
    <w:p w:rsidR="00B40B4F" w:rsidRPr="00184C9D" w:rsidRDefault="00B40B4F" w:rsidP="00184C9D">
      <w:pPr>
        <w:spacing w:after="120" w:line="360" w:lineRule="atLeast"/>
        <w:ind w:firstLine="720"/>
        <w:jc w:val="both"/>
        <w:rPr>
          <w:noProof/>
          <w:sz w:val="28"/>
          <w:szCs w:val="28"/>
        </w:rPr>
      </w:pPr>
      <w:r w:rsidRPr="00184C9D">
        <w:rPr>
          <w:sz w:val="28"/>
          <w:szCs w:val="28"/>
        </w:rPr>
        <w:t>Izdarīt darbības programmas „Infrastruktūra un pakalpojumi” papildinājumā</w:t>
      </w:r>
      <w:r w:rsidRPr="00184C9D">
        <w:rPr>
          <w:bCs/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(apstiprināts ar Ministru kabineta 2008.gada 29.aprīļa rīkojumu Nr.236 „Par darbības programmas "Infrastruktūra un pakalpojumi" papildinājuma apstiprināšanu”) </w:t>
      </w:r>
      <w:r w:rsidRPr="00184C9D">
        <w:rPr>
          <w:noProof/>
          <w:sz w:val="28"/>
          <w:szCs w:val="28"/>
        </w:rPr>
        <w:t>grozījumu un i</w:t>
      </w:r>
      <w:r w:rsidRPr="00184C9D">
        <w:rPr>
          <w:sz w:val="28"/>
          <w:szCs w:val="28"/>
        </w:rPr>
        <w:t>zteikt 3.4.1.pasākuma „Vide” tabulu „Finanšu plāns” šādā redakcijā:</w:t>
      </w:r>
    </w:p>
    <w:p w:rsidR="00410A7F" w:rsidRPr="00410A7F" w:rsidRDefault="00410A7F" w:rsidP="00410A7F"/>
    <w:p w:rsidR="00410A7F" w:rsidRDefault="008315AF" w:rsidP="00410A7F">
      <w:pPr>
        <w:jc w:val="center"/>
        <w:rPr>
          <w:b/>
        </w:rPr>
      </w:pPr>
      <w:r>
        <w:rPr>
          <w:b/>
        </w:rPr>
        <w:t xml:space="preserve">„ </w:t>
      </w:r>
      <w:r w:rsidR="00410A7F" w:rsidRPr="00D6282A">
        <w:rPr>
          <w:b/>
          <w:sz w:val="28"/>
          <w:szCs w:val="28"/>
        </w:rPr>
        <w:t>Finanšu plāns</w:t>
      </w:r>
    </w:p>
    <w:p w:rsidR="00184C9D" w:rsidRPr="00410A7F" w:rsidRDefault="00184C9D" w:rsidP="00410A7F">
      <w:pPr>
        <w:jc w:val="center"/>
        <w:rPr>
          <w:b/>
        </w:rPr>
      </w:pPr>
    </w:p>
    <w:tbl>
      <w:tblPr>
        <w:tblW w:w="10349" w:type="dxa"/>
        <w:tblInd w:w="-846" w:type="dxa"/>
        <w:tblLayout w:type="fixed"/>
        <w:tblLook w:val="04A0"/>
      </w:tblPr>
      <w:tblGrid>
        <w:gridCol w:w="567"/>
        <w:gridCol w:w="2269"/>
        <w:gridCol w:w="1559"/>
        <w:gridCol w:w="1559"/>
        <w:gridCol w:w="1418"/>
        <w:gridCol w:w="1559"/>
        <w:gridCol w:w="1418"/>
      </w:tblGrid>
      <w:tr w:rsidR="00184C9D" w:rsidRPr="00BD6A88" w:rsidTr="00D6282A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Nr.</w:t>
            </w:r>
          </w:p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p.k.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Investīciju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Kopā,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Publiskais finansējums,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ERAF,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Nacionālais publiskais finansējums, EUR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Privātais finansējums, EUR</w:t>
            </w:r>
          </w:p>
        </w:tc>
      </w:tr>
      <w:tr w:rsidR="00184C9D" w:rsidRPr="00BD6A88" w:rsidTr="00D6282A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EUR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D" w:rsidRPr="00BD6A88" w:rsidRDefault="00184C9D" w:rsidP="00517D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A7F" w:rsidRPr="00BD6A88" w:rsidTr="00D6282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1=2+5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2=3+4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5</w:t>
            </w:r>
          </w:p>
        </w:tc>
      </w:tr>
      <w:tr w:rsidR="00410A7F" w:rsidRPr="00BD6A88" w:rsidTr="00D628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F" w:rsidRPr="00BD6A88" w:rsidRDefault="00410A7F" w:rsidP="00517DBC">
            <w:pPr>
              <w:rPr>
                <w:b/>
                <w:bCs/>
                <w:color w:val="000000"/>
              </w:rPr>
            </w:pPr>
            <w:r w:rsidRPr="00BD6A88">
              <w:rPr>
                <w:b/>
                <w:bCs/>
                <w:color w:val="000000"/>
              </w:rPr>
              <w:t>3.4.1. Vide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0E71C8" w:rsidP="000E71C8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  <w:r w:rsidR="00410A7F" w:rsidRPr="00236F9E">
              <w:rPr>
                <w:b/>
              </w:rPr>
              <w:t xml:space="preserve"> </w:t>
            </w:r>
            <w:r>
              <w:rPr>
                <w:b/>
              </w:rPr>
              <w:t>163</w:t>
            </w:r>
            <w:r w:rsidR="00410A7F" w:rsidRPr="00236F9E">
              <w:rPr>
                <w:b/>
              </w:rPr>
              <w:t xml:space="preserve"> </w:t>
            </w:r>
            <w:r>
              <w:rPr>
                <w:b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0E71C8">
            <w:pPr>
              <w:jc w:val="center"/>
              <w:rPr>
                <w:b/>
              </w:rPr>
            </w:pPr>
            <w:r w:rsidRPr="00236F9E">
              <w:rPr>
                <w:b/>
              </w:rPr>
              <w:t xml:space="preserve">229 </w:t>
            </w:r>
            <w:r w:rsidR="000E71C8">
              <w:rPr>
                <w:b/>
              </w:rPr>
              <w:t>932</w:t>
            </w:r>
            <w:r w:rsidRPr="00236F9E">
              <w:rPr>
                <w:b/>
              </w:rPr>
              <w:t xml:space="preserve"> </w:t>
            </w:r>
            <w:r w:rsidR="000E71C8">
              <w:rPr>
                <w:b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  <w:rPr>
                <w:b/>
              </w:rPr>
            </w:pPr>
            <w:r w:rsidRPr="00236F9E">
              <w:rPr>
                <w:b/>
              </w:rPr>
              <w:t>194 767 383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0E71C8" w:rsidP="000E71C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10A7F" w:rsidRPr="00236F9E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="00410A7F" w:rsidRPr="00236F9E">
              <w:rPr>
                <w:b/>
              </w:rPr>
              <w:t xml:space="preserve"> </w:t>
            </w:r>
            <w:r>
              <w:rPr>
                <w:b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  <w:rPr>
                <w:b/>
                <w:color w:val="000000"/>
              </w:rPr>
            </w:pPr>
            <w:r w:rsidRPr="00236F9E">
              <w:rPr>
                <w:b/>
                <w:color w:val="000000"/>
              </w:rPr>
              <w:t>5 230 620</w:t>
            </w:r>
          </w:p>
        </w:tc>
      </w:tr>
      <w:tr w:rsidR="00410A7F" w:rsidRPr="00BD6A88" w:rsidTr="00D6282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>3.4.1.1. Ūdens</w:t>
            </w:r>
            <w:r w:rsidRPr="00BD6A88">
              <w:rPr>
                <w:color w:val="000000"/>
              </w:rPr>
              <w:softHyphen/>
              <w:t>saimniecības infrastruktūras attīstība apdzīvotās vietās ar iedzīvotāju skaitu līdz 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168 816 215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163 585 595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143 493 781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20 091 814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5 230 620</w:t>
            </w:r>
          </w:p>
        </w:tc>
      </w:tr>
      <w:tr w:rsidR="00410A7F" w:rsidRPr="00BD6A88" w:rsidTr="00D6282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 xml:space="preserve">3.4.1.3. Bioloģiskās daudzveidības saglabāšanas </w:t>
            </w:r>
            <w:proofErr w:type="spellStart"/>
            <w:r w:rsidRPr="00BD6A88">
              <w:rPr>
                <w:color w:val="000000"/>
              </w:rPr>
              <w:t>ex</w:t>
            </w:r>
            <w:proofErr w:type="spellEnd"/>
            <w:r w:rsidRPr="00BD6A88">
              <w:rPr>
                <w:color w:val="000000"/>
              </w:rPr>
              <w:t xml:space="preserve"> situ un vides izglītības infrastruktūras izveide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3 023 602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3 023 602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3 023</w:t>
            </w:r>
            <w:r w:rsidR="00236F9E">
              <w:t> </w:t>
            </w:r>
            <w:r w:rsidRPr="00236F9E"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</w:p>
        </w:tc>
      </w:tr>
      <w:tr w:rsidR="00410A7F" w:rsidRPr="00BD6A88" w:rsidTr="00D6282A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>3.4.1.4. Vēsturiski piesārņoto vietu sanācija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0E71C8" w:rsidP="000E71C8">
            <w:pPr>
              <w:jc w:val="center"/>
            </w:pPr>
            <w:r>
              <w:t>46</w:t>
            </w:r>
            <w:r w:rsidR="00410A7F" w:rsidRPr="00236F9E">
              <w:t xml:space="preserve"> </w:t>
            </w:r>
            <w:r>
              <w:t>335</w:t>
            </w:r>
            <w:r w:rsidR="00410A7F" w:rsidRPr="00236F9E">
              <w:t xml:space="preserve"> </w:t>
            </w:r>
            <w: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0E71C8" w:rsidP="00517DBC">
            <w:pPr>
              <w:jc w:val="center"/>
            </w:pPr>
            <w:r>
              <w:t>46</w:t>
            </w:r>
            <w:r w:rsidRPr="00236F9E">
              <w:t xml:space="preserve"> </w:t>
            </w:r>
            <w:r>
              <w:t>335</w:t>
            </w:r>
            <w:r w:rsidRPr="00236F9E">
              <w:t xml:space="preserve"> </w:t>
            </w:r>
            <w: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32 085 378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0E71C8" w:rsidP="00517DBC">
            <w:pPr>
              <w:jc w:val="center"/>
            </w:pPr>
            <w:r>
              <w:t>14 250 000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</w:p>
        </w:tc>
      </w:tr>
      <w:tr w:rsidR="00410A7F" w:rsidRPr="00BD6A88" w:rsidTr="00D6282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>3.4.1.5. Vides risku samazināšana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16 987 972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16 987 972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16 164 622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823 350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</w:p>
        </w:tc>
      </w:tr>
      <w:tr w:rsidR="00410A7F" w:rsidRPr="00BD6A88" w:rsidTr="00D6282A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>3.4.1.5.1. Plūdu risku samazināšana grūti prognozējamu vižņu-ledus parādību gadījumos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10 823 350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10 823 350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 xml:space="preserve">10 000 </w:t>
            </w:r>
            <w:proofErr w:type="spellStart"/>
            <w:r w:rsidRPr="00236F9E"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823 350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</w:p>
        </w:tc>
      </w:tr>
      <w:tr w:rsidR="00410A7F" w:rsidRPr="00BD6A88" w:rsidTr="00D6282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A7F" w:rsidRPr="00BD6A88" w:rsidRDefault="00410A7F" w:rsidP="00517DBC">
            <w:pPr>
              <w:rPr>
                <w:color w:val="000000"/>
              </w:rPr>
            </w:pPr>
            <w:r w:rsidRPr="00BD6A88">
              <w:rPr>
                <w:color w:val="000000"/>
              </w:rPr>
              <w:t>3.4.1.5.2. Hidrotehnisko būvju rekonstrukcija plūdu draudu risku novēršanai un samazināšanai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6 164 622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6 164 622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236F9E" w:rsidRDefault="00410A7F" w:rsidP="00517DBC">
            <w:pPr>
              <w:jc w:val="center"/>
            </w:pPr>
            <w:r w:rsidRPr="00236F9E">
              <w:t>6 164 622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7F" w:rsidRPr="00BD6A88" w:rsidRDefault="00410A7F" w:rsidP="00517DBC">
            <w:pPr>
              <w:jc w:val="center"/>
              <w:rPr>
                <w:color w:val="000000"/>
              </w:rPr>
            </w:pPr>
            <w:r w:rsidRPr="00BD6A88">
              <w:rPr>
                <w:color w:val="000000"/>
              </w:rPr>
              <w:t>0</w:t>
            </w:r>
            <w:r w:rsidR="00B40B4F">
              <w:rPr>
                <w:color w:val="000000"/>
              </w:rPr>
              <w:t>”</w:t>
            </w:r>
          </w:p>
        </w:tc>
      </w:tr>
    </w:tbl>
    <w:p w:rsidR="00410A7F" w:rsidRDefault="00410A7F" w:rsidP="00410A7F">
      <w:pPr>
        <w:pStyle w:val="H2"/>
      </w:pPr>
    </w:p>
    <w:p w:rsidR="009413A6" w:rsidRDefault="009413A6">
      <w:pPr>
        <w:pStyle w:val="naisf"/>
        <w:spacing w:before="0" w:after="0"/>
        <w:ind w:firstLine="0"/>
        <w:rPr>
          <w:sz w:val="28"/>
          <w:szCs w:val="28"/>
        </w:rPr>
      </w:pPr>
    </w:p>
    <w:p w:rsidR="00FE1857" w:rsidRDefault="00FE1857">
      <w:pPr>
        <w:pStyle w:val="naisf"/>
        <w:spacing w:before="0" w:after="0"/>
        <w:ind w:firstLine="0"/>
        <w:rPr>
          <w:sz w:val="28"/>
          <w:szCs w:val="28"/>
        </w:rPr>
      </w:pPr>
    </w:p>
    <w:p w:rsidR="000A6DC3" w:rsidRDefault="004D7BF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="000A6DC3">
        <w:rPr>
          <w:sz w:val="28"/>
          <w:szCs w:val="28"/>
        </w:rPr>
        <w:t>Dombrovskis</w:t>
      </w:r>
      <w:proofErr w:type="spellEnd"/>
    </w:p>
    <w:p w:rsidR="000A6DC3" w:rsidRDefault="000A6DC3">
      <w:pPr>
        <w:tabs>
          <w:tab w:val="left" w:pos="6315"/>
        </w:tabs>
        <w:jc w:val="both"/>
        <w:rPr>
          <w:sz w:val="28"/>
          <w:szCs w:val="28"/>
        </w:rPr>
      </w:pPr>
    </w:p>
    <w:p w:rsidR="00184C9D" w:rsidRDefault="00184C9D">
      <w:pPr>
        <w:tabs>
          <w:tab w:val="left" w:pos="6315"/>
        </w:tabs>
        <w:jc w:val="both"/>
        <w:rPr>
          <w:sz w:val="28"/>
          <w:szCs w:val="28"/>
        </w:rPr>
      </w:pPr>
    </w:p>
    <w:p w:rsidR="000A6DC3" w:rsidRDefault="000A6DC3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D7B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7BF3">
        <w:rPr>
          <w:sz w:val="28"/>
          <w:szCs w:val="28"/>
        </w:rPr>
        <w:t xml:space="preserve"> </w:t>
      </w:r>
      <w:r>
        <w:rPr>
          <w:sz w:val="28"/>
          <w:szCs w:val="28"/>
        </w:rPr>
        <w:t>E.Sprūdžs</w:t>
      </w:r>
    </w:p>
    <w:p w:rsidR="00184C9D" w:rsidRDefault="00184C9D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184C9D" w:rsidRDefault="00184C9D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0A6DC3" w:rsidRDefault="000A6DC3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0A6DC3" w:rsidRDefault="000A6DC3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D7BF3">
        <w:rPr>
          <w:sz w:val="28"/>
          <w:szCs w:val="28"/>
        </w:rPr>
        <w:t xml:space="preserve">   </w:t>
      </w:r>
      <w:r>
        <w:rPr>
          <w:sz w:val="28"/>
          <w:szCs w:val="28"/>
        </w:rPr>
        <w:t>E.Sprūdžs</w:t>
      </w:r>
    </w:p>
    <w:p w:rsidR="00830ABB" w:rsidRDefault="00830ABB">
      <w:pPr>
        <w:jc w:val="both"/>
        <w:rPr>
          <w:sz w:val="28"/>
          <w:szCs w:val="28"/>
        </w:rPr>
      </w:pPr>
    </w:p>
    <w:p w:rsidR="00184C9D" w:rsidRDefault="00184C9D">
      <w:pPr>
        <w:jc w:val="both"/>
        <w:rPr>
          <w:sz w:val="28"/>
          <w:szCs w:val="28"/>
        </w:rPr>
      </w:pPr>
    </w:p>
    <w:p w:rsidR="00184C9D" w:rsidRDefault="00184C9D">
      <w:pPr>
        <w:jc w:val="both"/>
        <w:rPr>
          <w:sz w:val="28"/>
          <w:szCs w:val="28"/>
        </w:rPr>
      </w:pPr>
    </w:p>
    <w:p w:rsidR="000A6DC3" w:rsidRDefault="000A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0A6DC3" w:rsidRDefault="000A6DC3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BF3">
        <w:rPr>
          <w:sz w:val="28"/>
          <w:szCs w:val="28"/>
        </w:rPr>
        <w:t xml:space="preserve">      A</w:t>
      </w:r>
      <w:r>
        <w:rPr>
          <w:sz w:val="28"/>
          <w:szCs w:val="28"/>
        </w:rPr>
        <w:t>.</w:t>
      </w:r>
      <w:r w:rsidR="004D7BF3">
        <w:rPr>
          <w:sz w:val="28"/>
          <w:szCs w:val="28"/>
        </w:rPr>
        <w:t>Antonovs</w:t>
      </w:r>
    </w:p>
    <w:p w:rsidR="0064679A" w:rsidRDefault="0064679A">
      <w:pPr>
        <w:jc w:val="both"/>
        <w:rPr>
          <w:sz w:val="20"/>
          <w:szCs w:val="20"/>
        </w:rPr>
      </w:pPr>
    </w:p>
    <w:p w:rsidR="00830ABB" w:rsidRDefault="00830ABB">
      <w:pPr>
        <w:jc w:val="both"/>
        <w:rPr>
          <w:sz w:val="20"/>
          <w:szCs w:val="20"/>
        </w:rPr>
      </w:pPr>
    </w:p>
    <w:p w:rsidR="00830ABB" w:rsidRDefault="00830ABB">
      <w:pPr>
        <w:jc w:val="both"/>
        <w:rPr>
          <w:sz w:val="20"/>
          <w:szCs w:val="20"/>
        </w:rPr>
      </w:pPr>
    </w:p>
    <w:p w:rsidR="00993C5F" w:rsidRDefault="00993C5F">
      <w:pPr>
        <w:jc w:val="both"/>
        <w:rPr>
          <w:sz w:val="20"/>
          <w:szCs w:val="20"/>
        </w:rPr>
      </w:pPr>
    </w:p>
    <w:p w:rsidR="00993C5F" w:rsidRDefault="00993C5F">
      <w:pPr>
        <w:jc w:val="both"/>
        <w:rPr>
          <w:sz w:val="20"/>
          <w:szCs w:val="20"/>
        </w:rPr>
      </w:pPr>
    </w:p>
    <w:p w:rsidR="00993C5F" w:rsidRDefault="00993C5F">
      <w:pPr>
        <w:jc w:val="both"/>
        <w:rPr>
          <w:sz w:val="20"/>
          <w:szCs w:val="20"/>
        </w:rPr>
      </w:pPr>
    </w:p>
    <w:p w:rsidR="00830ABB" w:rsidRDefault="00830ABB">
      <w:pPr>
        <w:jc w:val="both"/>
        <w:rPr>
          <w:sz w:val="20"/>
          <w:szCs w:val="20"/>
        </w:rPr>
      </w:pPr>
    </w:p>
    <w:p w:rsidR="00830ABB" w:rsidRDefault="00830ABB">
      <w:pPr>
        <w:jc w:val="both"/>
        <w:rPr>
          <w:sz w:val="20"/>
          <w:szCs w:val="20"/>
        </w:rPr>
      </w:pPr>
    </w:p>
    <w:p w:rsidR="00184C9D" w:rsidRPr="00184C9D" w:rsidRDefault="00266E77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7E5BEC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7E5BEC">
        <w:rPr>
          <w:sz w:val="20"/>
          <w:szCs w:val="20"/>
        </w:rPr>
        <w:t xml:space="preserve">.2013 </w:t>
      </w:r>
      <w:r w:rsidR="0069233F">
        <w:rPr>
          <w:sz w:val="20"/>
          <w:szCs w:val="20"/>
        </w:rPr>
        <w:t>08</w:t>
      </w:r>
      <w:r w:rsidR="007E5BEC">
        <w:rPr>
          <w:sz w:val="20"/>
          <w:szCs w:val="20"/>
        </w:rPr>
        <w:t>:</w:t>
      </w:r>
      <w:r w:rsidR="0069233F">
        <w:rPr>
          <w:sz w:val="20"/>
          <w:szCs w:val="20"/>
        </w:rPr>
        <w:t>39</w:t>
      </w:r>
    </w:p>
    <w:p w:rsidR="00184C9D" w:rsidRDefault="0097613C" w:rsidP="00184C9D">
      <w:pPr>
        <w:jc w:val="both"/>
        <w:rPr>
          <w:sz w:val="20"/>
        </w:rPr>
      </w:pPr>
      <w:r>
        <w:rPr>
          <w:sz w:val="20"/>
        </w:rPr>
        <w:fldChar w:fldCharType="begin"/>
      </w:r>
      <w:r w:rsidR="00184C9D">
        <w:rPr>
          <w:sz w:val="20"/>
        </w:rPr>
        <w:instrText xml:space="preserve"> NUMWORDS  \# "0" \* Arabic  \* MERGEFORMAT </w:instrText>
      </w:r>
      <w:r>
        <w:rPr>
          <w:sz w:val="20"/>
        </w:rPr>
        <w:fldChar w:fldCharType="separate"/>
      </w:r>
      <w:r w:rsidR="0069233F">
        <w:rPr>
          <w:noProof/>
          <w:sz w:val="20"/>
        </w:rPr>
        <w:t>258</w:t>
      </w:r>
      <w:r>
        <w:rPr>
          <w:sz w:val="20"/>
        </w:rPr>
        <w:fldChar w:fldCharType="end"/>
      </w:r>
    </w:p>
    <w:p w:rsidR="00184C9D" w:rsidRDefault="00184C9D" w:rsidP="00184C9D">
      <w:pPr>
        <w:jc w:val="both"/>
        <w:rPr>
          <w:sz w:val="20"/>
        </w:rPr>
      </w:pPr>
      <w:r>
        <w:rPr>
          <w:sz w:val="20"/>
        </w:rPr>
        <w:t>Austra Auziņa</w:t>
      </w:r>
    </w:p>
    <w:p w:rsidR="00184C9D" w:rsidRDefault="00184C9D" w:rsidP="00184C9D">
      <w:pPr>
        <w:jc w:val="both"/>
        <w:rPr>
          <w:sz w:val="20"/>
        </w:rPr>
      </w:pPr>
      <w:r>
        <w:rPr>
          <w:sz w:val="20"/>
        </w:rPr>
        <w:t xml:space="preserve">Investīciju politikas departamenta </w:t>
      </w:r>
    </w:p>
    <w:p w:rsidR="00184C9D" w:rsidRDefault="00184C9D" w:rsidP="00184C9D">
      <w:pPr>
        <w:jc w:val="both"/>
        <w:rPr>
          <w:sz w:val="20"/>
        </w:rPr>
      </w:pPr>
      <w:r>
        <w:rPr>
          <w:sz w:val="20"/>
        </w:rPr>
        <w:t>Programmu vadības nodaļas vecākā eksperte</w:t>
      </w:r>
    </w:p>
    <w:p w:rsidR="00184C9D" w:rsidRDefault="00184C9D" w:rsidP="00184C9D">
      <w:pPr>
        <w:jc w:val="both"/>
      </w:pPr>
      <w:r>
        <w:rPr>
          <w:sz w:val="20"/>
        </w:rPr>
        <w:t>66016701</w:t>
      </w:r>
    </w:p>
    <w:p w:rsidR="00184C9D" w:rsidRDefault="0097613C" w:rsidP="00184C9D">
      <w:pPr>
        <w:jc w:val="both"/>
      </w:pPr>
      <w:hyperlink r:id="rId7" w:history="1">
        <w:r w:rsidR="00184C9D" w:rsidRPr="005139A6">
          <w:rPr>
            <w:rStyle w:val="Hyperlink"/>
            <w:sz w:val="20"/>
          </w:rPr>
          <w:t>austra.auzina@varam.gov.lv</w:t>
        </w:r>
      </w:hyperlink>
      <w:r w:rsidR="00184C9D">
        <w:t xml:space="preserve"> </w:t>
      </w:r>
    </w:p>
    <w:p w:rsidR="00184C9D" w:rsidRDefault="00184C9D" w:rsidP="00184C9D">
      <w:pPr>
        <w:jc w:val="both"/>
        <w:rPr>
          <w:sz w:val="20"/>
          <w:szCs w:val="20"/>
        </w:rPr>
      </w:pPr>
    </w:p>
    <w:sectPr w:rsidR="00184C9D" w:rsidSect="000C63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76" w:rsidRDefault="00665C76">
      <w:r>
        <w:separator/>
      </w:r>
    </w:p>
  </w:endnote>
  <w:endnote w:type="continuationSeparator" w:id="0">
    <w:p w:rsidR="00665C76" w:rsidRDefault="0066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6" w:rsidRDefault="009761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26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6C6">
      <w:rPr>
        <w:rStyle w:val="PageNumber"/>
        <w:noProof/>
      </w:rPr>
      <w:t>5</w:t>
    </w:r>
    <w:r>
      <w:rPr>
        <w:rStyle w:val="PageNumber"/>
      </w:rPr>
      <w:fldChar w:fldCharType="end"/>
    </w:r>
  </w:p>
  <w:p w:rsidR="002C26C6" w:rsidRDefault="002C26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6" w:rsidRPr="008F781D" w:rsidRDefault="002C26C6">
    <w:pPr>
      <w:jc w:val="both"/>
      <w:rPr>
        <w:sz w:val="18"/>
        <w:szCs w:val="20"/>
      </w:rPr>
    </w:pPr>
    <w:r w:rsidRPr="008F781D">
      <w:rPr>
        <w:sz w:val="18"/>
        <w:szCs w:val="20"/>
      </w:rPr>
      <w:t>VARAMRik_</w:t>
    </w:r>
    <w:r w:rsidR="00266E77">
      <w:rPr>
        <w:sz w:val="18"/>
        <w:szCs w:val="20"/>
      </w:rPr>
      <w:t>0407</w:t>
    </w:r>
    <w:r w:rsidR="002D6EA7">
      <w:rPr>
        <w:sz w:val="18"/>
        <w:szCs w:val="20"/>
      </w:rPr>
      <w:t>13_DPP_groz; Grozījums</w:t>
    </w:r>
    <w:r w:rsidRPr="008F781D">
      <w:rPr>
        <w:sz w:val="18"/>
        <w:szCs w:val="20"/>
      </w:rPr>
      <w:t xml:space="preserve"> darbības programmas „Infrastruktūra un pakalpojumi” papildinājumā</w:t>
    </w:r>
  </w:p>
  <w:p w:rsidR="002C26C6" w:rsidRDefault="002C26C6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6" w:rsidRDefault="002C26C6">
    <w:pPr>
      <w:jc w:val="both"/>
      <w:rPr>
        <w:sz w:val="20"/>
        <w:szCs w:val="20"/>
      </w:rPr>
    </w:pPr>
    <w:r>
      <w:rPr>
        <w:sz w:val="20"/>
        <w:szCs w:val="20"/>
      </w:rPr>
      <w:t>VARAMRik_</w:t>
    </w:r>
    <w:r w:rsidR="00266E77">
      <w:rPr>
        <w:sz w:val="20"/>
        <w:szCs w:val="20"/>
      </w:rPr>
      <w:t>0407</w:t>
    </w:r>
    <w:r w:rsidR="002D6EA7">
      <w:rPr>
        <w:sz w:val="20"/>
        <w:szCs w:val="20"/>
      </w:rPr>
      <w:t>13_DPP_groz; Grozījums</w:t>
    </w:r>
    <w:r>
      <w:rPr>
        <w:sz w:val="20"/>
        <w:szCs w:val="20"/>
      </w:rPr>
      <w:t xml:space="preserve"> darbības programmas „Infrastruktūra un pakalpojumi”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76" w:rsidRDefault="00665C76">
      <w:r>
        <w:separator/>
      </w:r>
    </w:p>
  </w:footnote>
  <w:footnote w:type="continuationSeparator" w:id="0">
    <w:p w:rsidR="00665C76" w:rsidRDefault="0066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6" w:rsidRDefault="00976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6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6C6">
      <w:rPr>
        <w:rStyle w:val="PageNumber"/>
        <w:noProof/>
      </w:rPr>
      <w:t>5</w:t>
    </w:r>
    <w:r>
      <w:rPr>
        <w:rStyle w:val="PageNumber"/>
      </w:rPr>
      <w:fldChar w:fldCharType="end"/>
    </w:r>
  </w:p>
  <w:p w:rsidR="002C26C6" w:rsidRDefault="002C26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6" w:rsidRDefault="00976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26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33F">
      <w:rPr>
        <w:rStyle w:val="PageNumber"/>
        <w:noProof/>
      </w:rPr>
      <w:t>2</w:t>
    </w:r>
    <w:r>
      <w:rPr>
        <w:rStyle w:val="PageNumber"/>
      </w:rPr>
      <w:fldChar w:fldCharType="end"/>
    </w:r>
  </w:p>
  <w:p w:rsidR="002C26C6" w:rsidRDefault="002C26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E664CA"/>
    <w:multiLevelType w:val="multilevel"/>
    <w:tmpl w:val="19E8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5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CD403B"/>
    <w:multiLevelType w:val="hybridMultilevel"/>
    <w:tmpl w:val="CD2EF3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3102928"/>
    <w:multiLevelType w:val="hybridMultilevel"/>
    <w:tmpl w:val="5A864BA4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A588E"/>
    <w:multiLevelType w:val="hybridMultilevel"/>
    <w:tmpl w:val="0D68A6E0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2241A"/>
    <w:multiLevelType w:val="hybridMultilevel"/>
    <w:tmpl w:val="8E5CE94C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3">
    <w:nsid w:val="72531D61"/>
    <w:multiLevelType w:val="hybridMultilevel"/>
    <w:tmpl w:val="811C8920"/>
    <w:lvl w:ilvl="0" w:tplc="75A6EE68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BAC470EC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91062EBE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94D0888A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88B29BC6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78F83D2C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B3E74F8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D040A1F4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AD9E1DA4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28F3815"/>
    <w:multiLevelType w:val="hybridMultilevel"/>
    <w:tmpl w:val="BDB69CFC"/>
    <w:lvl w:ilvl="0" w:tplc="D85273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4CBF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440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BA7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C5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12D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E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BC9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C87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F57F6B"/>
    <w:multiLevelType w:val="hybridMultilevel"/>
    <w:tmpl w:val="8832817C"/>
    <w:lvl w:ilvl="0" w:tplc="DEA0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5"/>
  </w:num>
  <w:num w:numId="12">
    <w:abstractNumId w:val="12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C3"/>
    <w:rsid w:val="00023100"/>
    <w:rsid w:val="00033725"/>
    <w:rsid w:val="00071F50"/>
    <w:rsid w:val="000A6DC3"/>
    <w:rsid w:val="000C6373"/>
    <w:rsid w:val="000E4490"/>
    <w:rsid w:val="000E71C8"/>
    <w:rsid w:val="000F3531"/>
    <w:rsid w:val="00123504"/>
    <w:rsid w:val="00145198"/>
    <w:rsid w:val="00156939"/>
    <w:rsid w:val="001768DB"/>
    <w:rsid w:val="00184C9D"/>
    <w:rsid w:val="00191977"/>
    <w:rsid w:val="001E1CAA"/>
    <w:rsid w:val="001F4556"/>
    <w:rsid w:val="00236F9E"/>
    <w:rsid w:val="00250E06"/>
    <w:rsid w:val="00266E77"/>
    <w:rsid w:val="002C26C6"/>
    <w:rsid w:val="002D6EA7"/>
    <w:rsid w:val="003049DB"/>
    <w:rsid w:val="00317A21"/>
    <w:rsid w:val="003A2D35"/>
    <w:rsid w:val="003A407B"/>
    <w:rsid w:val="00410A7F"/>
    <w:rsid w:val="00417449"/>
    <w:rsid w:val="004511AF"/>
    <w:rsid w:val="004567A7"/>
    <w:rsid w:val="00462F8A"/>
    <w:rsid w:val="004718C7"/>
    <w:rsid w:val="004C4281"/>
    <w:rsid w:val="004C4874"/>
    <w:rsid w:val="004C6BC0"/>
    <w:rsid w:val="004D7BF3"/>
    <w:rsid w:val="004E4CA2"/>
    <w:rsid w:val="00517DBC"/>
    <w:rsid w:val="00561A6C"/>
    <w:rsid w:val="00586A84"/>
    <w:rsid w:val="005C2712"/>
    <w:rsid w:val="005D1C3A"/>
    <w:rsid w:val="005E1B5A"/>
    <w:rsid w:val="005E65F8"/>
    <w:rsid w:val="0064679A"/>
    <w:rsid w:val="00665C76"/>
    <w:rsid w:val="006770D8"/>
    <w:rsid w:val="0069233F"/>
    <w:rsid w:val="006E14EF"/>
    <w:rsid w:val="006E15E5"/>
    <w:rsid w:val="006E5879"/>
    <w:rsid w:val="007175EE"/>
    <w:rsid w:val="00752AC4"/>
    <w:rsid w:val="00766AB3"/>
    <w:rsid w:val="00770A0F"/>
    <w:rsid w:val="00783AE6"/>
    <w:rsid w:val="00791F3E"/>
    <w:rsid w:val="007C3DCA"/>
    <w:rsid w:val="007E5BEC"/>
    <w:rsid w:val="0080380A"/>
    <w:rsid w:val="0082063E"/>
    <w:rsid w:val="00830ABB"/>
    <w:rsid w:val="008315AF"/>
    <w:rsid w:val="008C552C"/>
    <w:rsid w:val="008F781D"/>
    <w:rsid w:val="00927795"/>
    <w:rsid w:val="00931F24"/>
    <w:rsid w:val="009413A6"/>
    <w:rsid w:val="009556BE"/>
    <w:rsid w:val="0097613C"/>
    <w:rsid w:val="00993C5F"/>
    <w:rsid w:val="00995C33"/>
    <w:rsid w:val="009B2401"/>
    <w:rsid w:val="009C1BF7"/>
    <w:rsid w:val="009C629D"/>
    <w:rsid w:val="009D05C3"/>
    <w:rsid w:val="009F2DE6"/>
    <w:rsid w:val="00A02312"/>
    <w:rsid w:val="00A0436C"/>
    <w:rsid w:val="00A36B45"/>
    <w:rsid w:val="00A44853"/>
    <w:rsid w:val="00A47E0C"/>
    <w:rsid w:val="00A50538"/>
    <w:rsid w:val="00A77C72"/>
    <w:rsid w:val="00B40B4F"/>
    <w:rsid w:val="00B65671"/>
    <w:rsid w:val="00B718E3"/>
    <w:rsid w:val="00BE6F2C"/>
    <w:rsid w:val="00C233E5"/>
    <w:rsid w:val="00C733FF"/>
    <w:rsid w:val="00CC3952"/>
    <w:rsid w:val="00CD0BA7"/>
    <w:rsid w:val="00CE7440"/>
    <w:rsid w:val="00D16663"/>
    <w:rsid w:val="00D6282A"/>
    <w:rsid w:val="00D70134"/>
    <w:rsid w:val="00D739CD"/>
    <w:rsid w:val="00D95415"/>
    <w:rsid w:val="00E03FB7"/>
    <w:rsid w:val="00E04972"/>
    <w:rsid w:val="00E67F92"/>
    <w:rsid w:val="00E92AD9"/>
    <w:rsid w:val="00E97777"/>
    <w:rsid w:val="00ED0281"/>
    <w:rsid w:val="00F22CB4"/>
    <w:rsid w:val="00F24448"/>
    <w:rsid w:val="00F45E0B"/>
    <w:rsid w:val="00F807A8"/>
    <w:rsid w:val="00F90EC3"/>
    <w:rsid w:val="00FA0C97"/>
    <w:rsid w:val="00FA6AA6"/>
    <w:rsid w:val="00FB5DE6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373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0C6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C6373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6373"/>
    <w:pPr>
      <w:keepNext/>
      <w:overflowPunct w:val="0"/>
      <w:autoSpaceDE w:val="0"/>
      <w:autoSpaceDN w:val="0"/>
      <w:adjustRightInd w:val="0"/>
      <w:outlineLvl w:val="3"/>
    </w:pPr>
    <w:rPr>
      <w:b/>
      <w:i/>
      <w:spacing w:val="32"/>
      <w:kern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0C6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0C6373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0C6373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0C6373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0C6373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0C6373"/>
    <w:rPr>
      <w:vertAlign w:val="superscript"/>
    </w:rPr>
  </w:style>
  <w:style w:type="paragraph" w:customStyle="1" w:styleId="Teksts">
    <w:name w:val="Teksts"/>
    <w:basedOn w:val="Normal"/>
    <w:rsid w:val="000C6373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0C6373"/>
    <w:pPr>
      <w:spacing w:after="120"/>
    </w:pPr>
  </w:style>
  <w:style w:type="paragraph" w:customStyle="1" w:styleId="nais1">
    <w:name w:val="nais1"/>
    <w:basedOn w:val="Normal"/>
    <w:rsid w:val="000C6373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0C6373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0C637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0C6373"/>
    <w:pPr>
      <w:spacing w:before="75" w:after="75"/>
    </w:pPr>
  </w:style>
  <w:style w:type="paragraph" w:customStyle="1" w:styleId="naisc">
    <w:name w:val="naisc"/>
    <w:basedOn w:val="Normal"/>
    <w:rsid w:val="000C6373"/>
    <w:pPr>
      <w:spacing w:before="75" w:after="75"/>
      <w:jc w:val="center"/>
    </w:pPr>
  </w:style>
  <w:style w:type="paragraph" w:styleId="Footer">
    <w:name w:val="footer"/>
    <w:basedOn w:val="Normal"/>
    <w:rsid w:val="000C63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6373"/>
  </w:style>
  <w:style w:type="paragraph" w:styleId="Header">
    <w:name w:val="header"/>
    <w:basedOn w:val="Normal"/>
    <w:rsid w:val="000C6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63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C6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63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6373"/>
    <w:rPr>
      <w:b/>
      <w:bCs/>
    </w:rPr>
  </w:style>
  <w:style w:type="paragraph" w:styleId="BalloonText">
    <w:name w:val="Balloon Text"/>
    <w:basedOn w:val="Normal"/>
    <w:semiHidden/>
    <w:rsid w:val="000C6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37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0C6373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0C6373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0C6373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0C6373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0C6373"/>
    <w:pPr>
      <w:spacing w:before="240" w:after="240"/>
      <w:jc w:val="center"/>
    </w:pPr>
    <w:rPr>
      <w:noProof/>
      <w:sz w:val="28"/>
      <w:szCs w:val="28"/>
      <w:lang w:val="en-US"/>
    </w:rPr>
  </w:style>
  <w:style w:type="character" w:customStyle="1" w:styleId="EE-normlsChar">
    <w:name w:val="EE-normāls Char"/>
    <w:basedOn w:val="DefaultParagraphFont"/>
    <w:link w:val="EE-normls"/>
    <w:locked/>
    <w:rsid w:val="000C6373"/>
    <w:rPr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80380A"/>
    <w:rPr>
      <w:bCs/>
      <w:sz w:val="28"/>
      <w:szCs w:val="28"/>
      <w:lang w:val="en-US" w:eastAsia="en-US"/>
    </w:rPr>
  </w:style>
  <w:style w:type="paragraph" w:customStyle="1" w:styleId="EE-paragrCharChar">
    <w:name w:val="EE-paragr Char Char"/>
    <w:basedOn w:val="Normal"/>
    <w:link w:val="EE-paragrCharCharChar1"/>
    <w:autoRedefine/>
    <w:rsid w:val="0080380A"/>
    <w:pPr>
      <w:tabs>
        <w:tab w:val="left" w:pos="0"/>
      </w:tabs>
      <w:jc w:val="both"/>
    </w:pPr>
    <w:rPr>
      <w:bCs/>
      <w:sz w:val="28"/>
      <w:szCs w:val="28"/>
      <w:lang w:val="en-US" w:eastAsia="en-US"/>
    </w:rPr>
  </w:style>
  <w:style w:type="paragraph" w:customStyle="1" w:styleId="EE-paragr-bold">
    <w:name w:val="EE-paragr-bold"/>
    <w:basedOn w:val="EE-paragrCharChar"/>
    <w:rsid w:val="000C6373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0C6373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0C6373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0C6373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0C63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6373"/>
    <w:rPr>
      <w:sz w:val="24"/>
      <w:szCs w:val="24"/>
    </w:rPr>
  </w:style>
  <w:style w:type="paragraph" w:customStyle="1" w:styleId="EE-V">
    <w:name w:val="EE-V"/>
    <w:basedOn w:val="Normal"/>
    <w:autoRedefine/>
    <w:rsid w:val="000C6373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0C6373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0C6373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410A7F"/>
    <w:pPr>
      <w:autoSpaceDE w:val="0"/>
      <w:autoSpaceDN w:val="0"/>
      <w:adjustRightInd w:val="0"/>
      <w:spacing w:after="120"/>
      <w:jc w:val="center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rsid w:val="000C6373"/>
    <w:pPr>
      <w:ind w:left="720"/>
    </w:pPr>
  </w:style>
  <w:style w:type="paragraph" w:customStyle="1" w:styleId="default0">
    <w:name w:val="default"/>
    <w:basedOn w:val="Normal"/>
    <w:rsid w:val="000C6373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0C6373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1">
    <w:name w:val="EmailStyle59"/>
    <w:aliases w:val="EmailStyle59"/>
    <w:basedOn w:val="DefaultParagraphFont"/>
    <w:semiHidden/>
    <w:personal/>
    <w:personalReply/>
    <w:rsid w:val="000C6373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0C6373"/>
    <w:rPr>
      <w:b/>
      <w:lang w:val="lv-LV" w:eastAsia="en-US" w:bidi="ar-SA"/>
    </w:rPr>
  </w:style>
  <w:style w:type="character" w:customStyle="1" w:styleId="Heading4Char">
    <w:name w:val="Heading 4 Char"/>
    <w:link w:val="Heading4"/>
    <w:locked/>
    <w:rsid w:val="000C6373"/>
    <w:rPr>
      <w:b/>
      <w:i/>
      <w:spacing w:val="32"/>
      <w:kern w:val="28"/>
      <w:sz w:val="24"/>
      <w:lang w:val="lv-LV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a.auzina@vara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1680</Characters>
  <Application>Microsoft Office Word</Application>
  <DocSecurity>0</DocSecurity>
  <Lines>168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VARAM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</dc:subject>
  <dc:creator>Sarmīte Kļaviņa, Investīciju departamenta Investīciju stratēģijas nodaļas vecākā referente</dc:creator>
  <dc:description>66016758
sarmite.klavina@varam.gov.lv</dc:description>
  <cp:lastModifiedBy>austraa</cp:lastModifiedBy>
  <cp:revision>16</cp:revision>
  <cp:lastPrinted>2011-03-22T07:37:00Z</cp:lastPrinted>
  <dcterms:created xsi:type="dcterms:W3CDTF">2013-04-24T11:23:00Z</dcterms:created>
  <dcterms:modified xsi:type="dcterms:W3CDTF">2013-07-04T05:39:00Z</dcterms:modified>
</cp:coreProperties>
</file>