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C5" w:rsidRPr="009C2596" w:rsidRDefault="002768C5" w:rsidP="002768C5">
      <w:pPr>
        <w:tabs>
          <w:tab w:val="left" w:pos="6663"/>
        </w:tabs>
        <w:rPr>
          <w:sz w:val="28"/>
          <w:szCs w:val="28"/>
        </w:rPr>
      </w:pPr>
      <w:r w:rsidRPr="009C2596">
        <w:rPr>
          <w:sz w:val="28"/>
          <w:szCs w:val="28"/>
        </w:rPr>
        <w:t>201</w:t>
      </w:r>
      <w:r>
        <w:rPr>
          <w:sz w:val="28"/>
          <w:szCs w:val="28"/>
        </w:rPr>
        <w:t>3</w:t>
      </w:r>
      <w:r w:rsidRPr="009C2596">
        <w:rPr>
          <w:sz w:val="28"/>
          <w:szCs w:val="28"/>
        </w:rPr>
        <w:t>.gada</w:t>
      </w:r>
      <w:proofErr w:type="gramStart"/>
      <w:r w:rsidRPr="009C2596">
        <w:rPr>
          <w:sz w:val="28"/>
          <w:szCs w:val="28"/>
        </w:rPr>
        <w:t xml:space="preserve">            </w:t>
      </w:r>
      <w:proofErr w:type="gramEnd"/>
      <w:r w:rsidRPr="009C2596">
        <w:rPr>
          <w:sz w:val="28"/>
          <w:szCs w:val="28"/>
        </w:rPr>
        <w:tab/>
        <w:t>Rīkojums Nr.</w:t>
      </w:r>
    </w:p>
    <w:p w:rsidR="002768C5" w:rsidRPr="009C2596" w:rsidRDefault="002768C5" w:rsidP="002768C5">
      <w:pPr>
        <w:tabs>
          <w:tab w:val="left" w:pos="6663"/>
        </w:tabs>
        <w:rPr>
          <w:sz w:val="28"/>
          <w:szCs w:val="28"/>
        </w:rPr>
      </w:pPr>
      <w:r w:rsidRPr="009C2596">
        <w:rPr>
          <w:sz w:val="28"/>
          <w:szCs w:val="28"/>
        </w:rPr>
        <w:t>Rīgā</w:t>
      </w:r>
      <w:r w:rsidRPr="009C2596">
        <w:rPr>
          <w:sz w:val="28"/>
          <w:szCs w:val="28"/>
        </w:rPr>
        <w:tab/>
        <w:t>(prot. Nr.</w:t>
      </w:r>
      <w:proofErr w:type="gramStart"/>
      <w:r w:rsidRPr="009C2596">
        <w:rPr>
          <w:sz w:val="28"/>
          <w:szCs w:val="28"/>
        </w:rPr>
        <w:t xml:space="preserve">               .</w:t>
      </w:r>
      <w:proofErr w:type="gramEnd"/>
      <w:r w:rsidRPr="009C2596">
        <w:rPr>
          <w:sz w:val="28"/>
          <w:szCs w:val="28"/>
        </w:rPr>
        <w:t>§)</w:t>
      </w:r>
    </w:p>
    <w:p w:rsidR="00C054C7" w:rsidRDefault="00C054C7" w:rsidP="002768C5">
      <w:pPr>
        <w:jc w:val="center"/>
        <w:rPr>
          <w:b/>
          <w:sz w:val="29"/>
          <w:szCs w:val="29"/>
        </w:rPr>
      </w:pPr>
    </w:p>
    <w:p w:rsidR="0091439E" w:rsidRPr="005F43F6" w:rsidRDefault="000A6DC3" w:rsidP="002768C5">
      <w:pPr>
        <w:jc w:val="center"/>
        <w:rPr>
          <w:b/>
          <w:sz w:val="28"/>
          <w:szCs w:val="28"/>
        </w:rPr>
      </w:pPr>
      <w:r w:rsidRPr="005F43F6">
        <w:rPr>
          <w:b/>
          <w:sz w:val="28"/>
          <w:szCs w:val="28"/>
        </w:rPr>
        <w:t>Grozījum</w:t>
      </w:r>
      <w:r w:rsidR="00B40B4F" w:rsidRPr="005F43F6">
        <w:rPr>
          <w:b/>
          <w:sz w:val="28"/>
          <w:szCs w:val="28"/>
        </w:rPr>
        <w:t>s</w:t>
      </w:r>
      <w:r w:rsidRPr="005F43F6">
        <w:rPr>
          <w:b/>
          <w:sz w:val="28"/>
          <w:szCs w:val="28"/>
        </w:rPr>
        <w:t xml:space="preserve"> darbības programmas </w:t>
      </w:r>
      <w:r w:rsidR="002768C5" w:rsidRPr="005F43F6">
        <w:rPr>
          <w:b/>
          <w:sz w:val="28"/>
          <w:szCs w:val="28"/>
        </w:rPr>
        <w:t>"</w:t>
      </w:r>
      <w:r w:rsidRPr="005F43F6">
        <w:rPr>
          <w:b/>
          <w:sz w:val="28"/>
          <w:szCs w:val="28"/>
        </w:rPr>
        <w:t>Infrastruktūra un pakalpojumi</w:t>
      </w:r>
      <w:r w:rsidR="002768C5" w:rsidRPr="005F43F6">
        <w:rPr>
          <w:b/>
          <w:sz w:val="28"/>
          <w:szCs w:val="28"/>
        </w:rPr>
        <w:t>"</w:t>
      </w:r>
      <w:r w:rsidRPr="005F43F6">
        <w:rPr>
          <w:b/>
          <w:sz w:val="28"/>
          <w:szCs w:val="28"/>
        </w:rPr>
        <w:t xml:space="preserve"> papildinājumā</w:t>
      </w:r>
    </w:p>
    <w:p w:rsidR="0091439E" w:rsidRDefault="0091439E" w:rsidP="002768C5">
      <w:pPr>
        <w:jc w:val="center"/>
        <w:rPr>
          <w:b/>
          <w:sz w:val="29"/>
          <w:szCs w:val="29"/>
        </w:rPr>
      </w:pPr>
    </w:p>
    <w:p w:rsidR="004A197A" w:rsidRDefault="00B40B4F" w:rsidP="0071189F">
      <w:pPr>
        <w:ind w:firstLine="709"/>
        <w:jc w:val="both"/>
        <w:rPr>
          <w:sz w:val="28"/>
          <w:szCs w:val="28"/>
        </w:rPr>
      </w:pPr>
      <w:r w:rsidRPr="004A197A">
        <w:rPr>
          <w:sz w:val="28"/>
          <w:szCs w:val="28"/>
        </w:rPr>
        <w:t xml:space="preserve">Izdarīt darbības programmas </w:t>
      </w:r>
      <w:r w:rsidR="0071189F">
        <w:rPr>
          <w:sz w:val="28"/>
          <w:szCs w:val="28"/>
        </w:rPr>
        <w:t>„</w:t>
      </w:r>
      <w:r w:rsidRPr="004A197A">
        <w:rPr>
          <w:sz w:val="28"/>
          <w:szCs w:val="28"/>
        </w:rPr>
        <w:t>Infrastruktūra un pakalpojumi</w:t>
      </w:r>
      <w:r w:rsidR="0071189F">
        <w:rPr>
          <w:sz w:val="28"/>
          <w:szCs w:val="28"/>
        </w:rPr>
        <w:t>”</w:t>
      </w:r>
      <w:r w:rsidRPr="004A197A">
        <w:rPr>
          <w:sz w:val="28"/>
          <w:szCs w:val="28"/>
        </w:rPr>
        <w:t xml:space="preserve"> papildinājumā</w:t>
      </w:r>
      <w:r w:rsidR="004A197A" w:rsidRPr="004A197A">
        <w:rPr>
          <w:sz w:val="28"/>
          <w:szCs w:val="28"/>
        </w:rPr>
        <w:t xml:space="preserve"> </w:t>
      </w:r>
      <w:r w:rsidRPr="004A197A">
        <w:rPr>
          <w:sz w:val="28"/>
          <w:szCs w:val="28"/>
        </w:rPr>
        <w:t xml:space="preserve">(apstiprināts ar Ministru kabineta 2008.gada 29.aprīļa rīkojumu Nr.236 </w:t>
      </w:r>
      <w:r w:rsidR="0071189F">
        <w:rPr>
          <w:sz w:val="28"/>
          <w:szCs w:val="28"/>
        </w:rPr>
        <w:t>„</w:t>
      </w:r>
      <w:r w:rsidRPr="004A197A">
        <w:rPr>
          <w:sz w:val="28"/>
          <w:szCs w:val="28"/>
        </w:rPr>
        <w:t xml:space="preserve">Par darbības programmas </w:t>
      </w:r>
      <w:r w:rsidR="0071189F">
        <w:rPr>
          <w:sz w:val="28"/>
          <w:szCs w:val="28"/>
        </w:rPr>
        <w:t>„</w:t>
      </w:r>
      <w:r w:rsidRPr="004A197A">
        <w:rPr>
          <w:sz w:val="28"/>
          <w:szCs w:val="28"/>
        </w:rPr>
        <w:t>Infrastruktūra un pakalpojumi</w:t>
      </w:r>
      <w:r w:rsidR="0071189F">
        <w:rPr>
          <w:sz w:val="28"/>
          <w:szCs w:val="28"/>
        </w:rPr>
        <w:t>”</w:t>
      </w:r>
      <w:r w:rsidRPr="004A197A">
        <w:rPr>
          <w:sz w:val="28"/>
          <w:szCs w:val="28"/>
        </w:rPr>
        <w:t xml:space="preserve"> papildinājum</w:t>
      </w:r>
      <w:r w:rsidR="00477425">
        <w:rPr>
          <w:sz w:val="28"/>
          <w:szCs w:val="28"/>
        </w:rPr>
        <w:t>ā</w:t>
      </w:r>
      <w:r w:rsidRPr="004A197A">
        <w:rPr>
          <w:sz w:val="28"/>
          <w:szCs w:val="28"/>
        </w:rPr>
        <w:t xml:space="preserve"> apstiprināšanu</w:t>
      </w:r>
      <w:r w:rsidR="0071189F">
        <w:rPr>
          <w:sz w:val="28"/>
          <w:szCs w:val="28"/>
        </w:rPr>
        <w:t>”</w:t>
      </w:r>
      <w:r w:rsidRPr="004A197A">
        <w:rPr>
          <w:sz w:val="28"/>
          <w:szCs w:val="28"/>
        </w:rPr>
        <w:t xml:space="preserve">) </w:t>
      </w:r>
      <w:r w:rsidR="004A197A" w:rsidRPr="004A197A">
        <w:rPr>
          <w:sz w:val="28"/>
          <w:szCs w:val="28"/>
        </w:rPr>
        <w:t>šādus grozījumus:</w:t>
      </w:r>
    </w:p>
    <w:p w:rsidR="00A76C36" w:rsidRPr="00A76C36" w:rsidRDefault="00A76C36" w:rsidP="004A197A">
      <w:pPr>
        <w:jc w:val="both"/>
        <w:rPr>
          <w:sz w:val="28"/>
          <w:szCs w:val="28"/>
        </w:rPr>
      </w:pPr>
    </w:p>
    <w:p w:rsidR="00123271" w:rsidRPr="00AC7690" w:rsidRDefault="00A76C36" w:rsidP="003E2BE5">
      <w:pPr>
        <w:pStyle w:val="ListParagraph"/>
        <w:numPr>
          <w:ilvl w:val="0"/>
          <w:numId w:val="30"/>
        </w:numPr>
        <w:jc w:val="both"/>
        <w:rPr>
          <w:b/>
          <w:sz w:val="28"/>
          <w:szCs w:val="28"/>
        </w:rPr>
      </w:pPr>
      <w:r>
        <w:rPr>
          <w:sz w:val="28"/>
          <w:szCs w:val="28"/>
        </w:rPr>
        <w:t>I</w:t>
      </w:r>
      <w:r w:rsidR="00123271" w:rsidRPr="00A76C36">
        <w:rPr>
          <w:sz w:val="28"/>
          <w:szCs w:val="28"/>
        </w:rPr>
        <w:t>zteikt</w:t>
      </w:r>
      <w:r w:rsidR="00123271" w:rsidRPr="00AC7690">
        <w:rPr>
          <w:sz w:val="28"/>
          <w:szCs w:val="28"/>
        </w:rPr>
        <w:t xml:space="preserve"> 138.rindkopu šādā redakcijā:</w:t>
      </w:r>
    </w:p>
    <w:p w:rsidR="00123271" w:rsidRPr="00AC7690" w:rsidRDefault="00123271" w:rsidP="00123271">
      <w:pPr>
        <w:spacing w:before="120" w:after="120"/>
        <w:ind w:left="1134"/>
        <w:jc w:val="both"/>
        <w:rPr>
          <w:b/>
          <w:sz w:val="28"/>
          <w:szCs w:val="28"/>
        </w:rPr>
      </w:pPr>
      <w:r w:rsidRPr="00AC7690">
        <w:rPr>
          <w:sz w:val="28"/>
          <w:szCs w:val="28"/>
        </w:rPr>
        <w:t xml:space="preserve"> „138. Valsts teritoriju līdzsvarotas attīstības veicināšanai aktivitātes „Pirmsskolas izglītības iestāžu infrastruktūras attīstība nacionālas un reģionālas nozīmes attīstības centros” ietvaros </w:t>
      </w:r>
      <w:proofErr w:type="gramStart"/>
      <w:r w:rsidRPr="00AC7690">
        <w:rPr>
          <w:sz w:val="28"/>
          <w:szCs w:val="28"/>
        </w:rPr>
        <w:t>tiks sniegts</w:t>
      </w:r>
      <w:proofErr w:type="gramEnd"/>
      <w:r w:rsidRPr="00AC7690">
        <w:rPr>
          <w:sz w:val="28"/>
          <w:szCs w:val="28"/>
        </w:rPr>
        <w:t xml:space="preserve"> atbalsts projektiem nacionālas un reģionālas nozīmes attīstības centros, nosakot plānošanas reģionu kvotas, kas aprēķinātas, balstoties uz sekojošiem rādītājiem: iedzīvotāju skaits, bērnu skaits rindā uz vietām pirmsskolas izglītības iestādēs, bērnu skaits pirmsskolas vecumā un vietu skaits pirmsskolas izglītības iestādēs reģionos.</w:t>
      </w:r>
    </w:p>
    <w:p w:rsidR="00123271" w:rsidRDefault="00123271" w:rsidP="00123271">
      <w:pPr>
        <w:ind w:left="360"/>
        <w:jc w:val="center"/>
        <w:rPr>
          <w:b/>
        </w:rPr>
      </w:pPr>
      <w:r>
        <w:rPr>
          <w:b/>
        </w:rPr>
        <w:t>Plānošanas reģionu un Rīgas pilsētas kvotas</w:t>
      </w:r>
    </w:p>
    <w:p w:rsidR="00123271" w:rsidRDefault="00123271" w:rsidP="00123271">
      <w:pPr>
        <w:ind w:left="360"/>
        <w:rPr>
          <w:b/>
          <w:noProof/>
        </w:rPr>
      </w:pPr>
    </w:p>
    <w:tbl>
      <w:tblPr>
        <w:tblW w:w="505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762"/>
      </w:tblGrid>
      <w:tr w:rsidR="00123271" w:rsidTr="00123271">
        <w:trPr>
          <w:jc w:val="center"/>
        </w:trPr>
        <w:tc>
          <w:tcPr>
            <w:tcW w:w="2292"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Plānošanas reģions</w:t>
            </w:r>
          </w:p>
        </w:tc>
        <w:tc>
          <w:tcPr>
            <w:tcW w:w="2762"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ERAF finansējuma</w:t>
            </w:r>
          </w:p>
          <w:p w:rsidR="00123271" w:rsidRDefault="00123271">
            <w:pPr>
              <w:tabs>
                <w:tab w:val="num" w:pos="720"/>
              </w:tabs>
              <w:jc w:val="center"/>
              <w:rPr>
                <w:b/>
              </w:rPr>
            </w:pPr>
            <w:r>
              <w:rPr>
                <w:b/>
              </w:rPr>
              <w:t xml:space="preserve"> kvota (</w:t>
            </w:r>
            <w:smartTag w:uri="schemas-tilde-lv/tildestengine" w:element="currency2">
              <w:smartTagPr>
                <w:attr w:name="currency_text" w:val="EUR"/>
                <w:attr w:name="currency_value" w:val="1"/>
                <w:attr w:name="currency_key" w:val="EUR"/>
                <w:attr w:name="currency_id" w:val="16"/>
              </w:smartTagPr>
              <w:r>
                <w:rPr>
                  <w:b/>
                </w:rPr>
                <w:t>EUR</w:t>
              </w:r>
            </w:smartTag>
            <w:r>
              <w:rPr>
                <w:b/>
              </w:rPr>
              <w:t>)</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bookmarkStart w:id="0" w:name="_Hlk189241000"/>
            <w:r>
              <w:t>Zemgale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rPr>
                <w:rFonts w:ascii="Arial" w:eastAsiaTheme="minorHAnsi" w:hAnsi="Arial" w:cs="Arial"/>
                <w:b/>
                <w:sz w:val="20"/>
                <w:szCs w:val="20"/>
              </w:rPr>
            </w:pPr>
            <w:r w:rsidRPr="00A76C36">
              <w:rPr>
                <w:b/>
                <w:color w:val="000000"/>
              </w:rPr>
              <w:t>4 813 041</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Latgale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4 971 370</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Kurzeme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6 365 406</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Rīga</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6 905 119</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Vidzeme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3 866 627</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Rīgas pilsēta</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3 092 395</w:t>
            </w:r>
          </w:p>
        </w:tc>
      </w:tr>
      <w:bookmarkEnd w:id="0"/>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Default="00C56109">
            <w:pPr>
              <w:tabs>
                <w:tab w:val="num" w:pos="720"/>
              </w:tabs>
              <w:jc w:val="center"/>
              <w:rPr>
                <w:b/>
              </w:rPr>
            </w:pPr>
            <w:r>
              <w:rPr>
                <w:b/>
              </w:rPr>
              <w:t>Kopā</w:t>
            </w:r>
          </w:p>
        </w:tc>
        <w:tc>
          <w:tcPr>
            <w:tcW w:w="27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56109" w:rsidRPr="00AC7690" w:rsidRDefault="00C56109">
            <w:pPr>
              <w:jc w:val="center"/>
              <w:rPr>
                <w:rFonts w:ascii="Calibri" w:eastAsiaTheme="minorHAnsi" w:hAnsi="Calibri"/>
                <w:b/>
                <w:bCs/>
                <w:sz w:val="22"/>
                <w:szCs w:val="22"/>
              </w:rPr>
            </w:pPr>
            <w:r w:rsidRPr="00AC7690">
              <w:rPr>
                <w:b/>
                <w:bCs/>
              </w:rPr>
              <w:t>30 013 958</w:t>
            </w:r>
            <w:r w:rsidRPr="00AC7690">
              <w:rPr>
                <w:color w:val="000000"/>
              </w:rPr>
              <w:t>”</w:t>
            </w:r>
            <w:r w:rsidR="003F6887">
              <w:rPr>
                <w:color w:val="000000"/>
              </w:rPr>
              <w:t>;</w:t>
            </w:r>
          </w:p>
        </w:tc>
      </w:tr>
    </w:tbl>
    <w:p w:rsidR="00A76C36" w:rsidRDefault="00A76C36" w:rsidP="00A76C36">
      <w:pPr>
        <w:pStyle w:val="ListParagraph"/>
        <w:spacing w:before="120" w:after="120"/>
        <w:ind w:left="502"/>
        <w:jc w:val="both"/>
        <w:rPr>
          <w:noProof/>
          <w:sz w:val="28"/>
          <w:szCs w:val="28"/>
        </w:rPr>
      </w:pPr>
    </w:p>
    <w:p w:rsidR="00123271" w:rsidRPr="00AC7690" w:rsidRDefault="00A76C36" w:rsidP="006E3248">
      <w:pPr>
        <w:pStyle w:val="ListParagraph"/>
        <w:numPr>
          <w:ilvl w:val="0"/>
          <w:numId w:val="30"/>
        </w:numPr>
        <w:spacing w:before="120" w:after="120"/>
        <w:jc w:val="both"/>
        <w:rPr>
          <w:noProof/>
          <w:sz w:val="28"/>
          <w:szCs w:val="28"/>
        </w:rPr>
      </w:pPr>
      <w:r>
        <w:rPr>
          <w:sz w:val="28"/>
          <w:szCs w:val="28"/>
        </w:rPr>
        <w:t>i</w:t>
      </w:r>
      <w:r w:rsidR="00123271" w:rsidRPr="00AC7690">
        <w:rPr>
          <w:sz w:val="28"/>
          <w:szCs w:val="28"/>
        </w:rPr>
        <w:t>zteikt 140.rindkopu šādā redakcijā:</w:t>
      </w:r>
    </w:p>
    <w:p w:rsidR="00123271" w:rsidRPr="00AC7690" w:rsidRDefault="00123271" w:rsidP="00123271">
      <w:pPr>
        <w:spacing w:before="120" w:after="120"/>
        <w:ind w:left="1134"/>
        <w:jc w:val="both"/>
        <w:rPr>
          <w:noProof/>
          <w:sz w:val="28"/>
          <w:szCs w:val="28"/>
        </w:rPr>
      </w:pPr>
      <w:r w:rsidRPr="00AC7690">
        <w:rPr>
          <w:sz w:val="28"/>
          <w:szCs w:val="28"/>
        </w:rPr>
        <w:t>„140. Valsts teritoriju līdzsvarotas attīstības veicināšanai aktivitātes „Atbalsts alternatīvās aprūpes pakalpojumu pieejamības attīstībai” ietvaros tiks sniegts atbalsts projektiem ārpus nacionālas un reģionālas nozīmes attīstības centriem, nosakot plānošanas reģionu kvotas, kas aprēķinātas, balstoties uz sekojošiem rādītājiem: iedzīvotāju skaits, dienas aprūpes centru skaits, bērnu skaits pirmsskolas vecumā un personu ar invaliditāti skaits katrā plānošanas reģionā.</w:t>
      </w:r>
    </w:p>
    <w:p w:rsidR="00123271" w:rsidRDefault="00123271" w:rsidP="00932DFF">
      <w:pPr>
        <w:pStyle w:val="EE-normls"/>
      </w:pPr>
      <w:r>
        <w:t>Plānošanas reģionu kvotas</w:t>
      </w:r>
    </w:p>
    <w:tbl>
      <w:tblPr>
        <w:tblW w:w="4649"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266"/>
      </w:tblGrid>
      <w:tr w:rsidR="00123271" w:rsidTr="00001AA3">
        <w:trPr>
          <w:trHeight w:val="776"/>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lastRenderedPageBreak/>
              <w:t>Plānošanas reģions</w:t>
            </w:r>
          </w:p>
        </w:tc>
        <w:tc>
          <w:tcPr>
            <w:tcW w:w="2266"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ERAF finansējuma</w:t>
            </w:r>
          </w:p>
          <w:p w:rsidR="00123271" w:rsidRDefault="00123271">
            <w:pPr>
              <w:tabs>
                <w:tab w:val="num" w:pos="720"/>
              </w:tabs>
              <w:jc w:val="center"/>
              <w:rPr>
                <w:b/>
              </w:rPr>
            </w:pPr>
            <w:r>
              <w:rPr>
                <w:b/>
              </w:rPr>
              <w:t xml:space="preserve"> kvota (</w:t>
            </w:r>
            <w:smartTag w:uri="schemas-tilde-lv/tildestengine" w:element="currency2">
              <w:smartTagPr>
                <w:attr w:name="currency_text" w:val="EUR"/>
                <w:attr w:name="currency_value" w:val="1"/>
                <w:attr w:name="currency_key" w:val="EUR"/>
                <w:attr w:name="currency_id" w:val="16"/>
              </w:smartTagPr>
              <w:r>
                <w:rPr>
                  <w:b/>
                </w:rPr>
                <w:t>EUR</w:t>
              </w:r>
            </w:smartTag>
            <w:r>
              <w:rPr>
                <w:b/>
              </w:rPr>
              <w:t>)</w:t>
            </w:r>
          </w:p>
        </w:tc>
      </w:tr>
      <w:tr w:rsidR="00123271"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123271" w:rsidRDefault="00123271">
            <w:pPr>
              <w:tabs>
                <w:tab w:val="num" w:pos="720"/>
              </w:tabs>
              <w:jc w:val="center"/>
              <w:rPr>
                <w:bCs/>
              </w:rPr>
            </w:pPr>
            <w:r>
              <w:rPr>
                <w:bCs/>
              </w:rPr>
              <w:t>Rīgas</w:t>
            </w:r>
          </w:p>
        </w:tc>
        <w:tc>
          <w:tcPr>
            <w:tcW w:w="2266" w:type="dxa"/>
            <w:tcBorders>
              <w:top w:val="single" w:sz="4" w:space="0" w:color="auto"/>
              <w:left w:val="single" w:sz="4" w:space="0" w:color="auto"/>
              <w:bottom w:val="single" w:sz="4" w:space="0" w:color="auto"/>
              <w:right w:val="single" w:sz="4" w:space="0" w:color="auto"/>
            </w:tcBorders>
            <w:vAlign w:val="bottom"/>
            <w:hideMark/>
          </w:tcPr>
          <w:p w:rsidR="00123271" w:rsidRPr="00A76C36" w:rsidRDefault="00123271">
            <w:pPr>
              <w:jc w:val="center"/>
            </w:pPr>
            <w:r w:rsidRPr="00A76C36">
              <w:t>549 088</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Kurzeme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395 3</w:t>
            </w:r>
            <w:r w:rsidRPr="00A76C36">
              <w:rPr>
                <w:b/>
              </w:rPr>
              <w:t>59</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Zemgale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rPr>
                <w:b/>
              </w:rPr>
            </w:pPr>
            <w:r w:rsidRPr="00A76C36">
              <w:rPr>
                <w:b/>
              </w:rPr>
              <w:t>481 662</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Vidzeme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519 23</w:t>
            </w:r>
            <w:r w:rsidRPr="00A76C36">
              <w:rPr>
                <w:b/>
              </w:rPr>
              <w:t>4</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Latgale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621 69</w:t>
            </w:r>
            <w:r w:rsidRPr="00A76C36">
              <w:rPr>
                <w:b/>
              </w:rPr>
              <w:t>0</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Default="00C56109">
            <w:pPr>
              <w:tabs>
                <w:tab w:val="num" w:pos="720"/>
              </w:tabs>
              <w:jc w:val="center"/>
              <w:rPr>
                <w:b/>
              </w:rPr>
            </w:pPr>
            <w:r>
              <w:rPr>
                <w:b/>
              </w:rPr>
              <w:t>Kopā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Pr="00A76C36" w:rsidRDefault="00C56109">
            <w:pPr>
              <w:jc w:val="center"/>
              <w:rPr>
                <w:rFonts w:ascii="Calibri" w:eastAsiaTheme="minorHAnsi" w:hAnsi="Calibri"/>
                <w:b/>
                <w:bCs/>
                <w:color w:val="000000"/>
              </w:rPr>
            </w:pPr>
            <w:r w:rsidRPr="00A76C36">
              <w:rPr>
                <w:b/>
                <w:bCs/>
                <w:color w:val="000000"/>
              </w:rPr>
              <w:t>2 567 033</w:t>
            </w:r>
            <w:r w:rsidRPr="00A76C36">
              <w:rPr>
                <w:color w:val="000000"/>
              </w:rPr>
              <w:t>”</w:t>
            </w:r>
            <w:r w:rsidR="003F6887">
              <w:rPr>
                <w:color w:val="000000"/>
              </w:rPr>
              <w:t>;</w:t>
            </w:r>
          </w:p>
        </w:tc>
      </w:tr>
    </w:tbl>
    <w:p w:rsidR="00123271" w:rsidRPr="00A76C36" w:rsidRDefault="00123271" w:rsidP="00A76C36">
      <w:pPr>
        <w:jc w:val="both"/>
        <w:rPr>
          <w:b/>
          <w:sz w:val="29"/>
          <w:szCs w:val="29"/>
        </w:rPr>
      </w:pPr>
    </w:p>
    <w:p w:rsidR="00B40B4F" w:rsidRPr="003E2BE5" w:rsidRDefault="0091439E" w:rsidP="006E3248">
      <w:pPr>
        <w:pStyle w:val="ListParagraph"/>
        <w:numPr>
          <w:ilvl w:val="0"/>
          <w:numId w:val="30"/>
        </w:numPr>
        <w:jc w:val="both"/>
        <w:rPr>
          <w:sz w:val="28"/>
          <w:szCs w:val="28"/>
        </w:rPr>
      </w:pPr>
      <w:r w:rsidRPr="003E2BE5">
        <w:rPr>
          <w:noProof/>
          <w:sz w:val="28"/>
          <w:szCs w:val="28"/>
        </w:rPr>
        <w:t xml:space="preserve">izteikt </w:t>
      </w:r>
      <w:r w:rsidR="00B06BCB" w:rsidRPr="003E2BE5">
        <w:rPr>
          <w:sz w:val="28"/>
          <w:szCs w:val="28"/>
        </w:rPr>
        <w:t>3.</w:t>
      </w:r>
      <w:r w:rsidR="00001AA3" w:rsidRPr="003E2BE5">
        <w:rPr>
          <w:sz w:val="28"/>
          <w:szCs w:val="28"/>
        </w:rPr>
        <w:t>1</w:t>
      </w:r>
      <w:r w:rsidR="00B06BCB" w:rsidRPr="003E2BE5">
        <w:rPr>
          <w:sz w:val="28"/>
          <w:szCs w:val="28"/>
        </w:rPr>
        <w:t xml:space="preserve">.prioritātes </w:t>
      </w:r>
      <w:r w:rsidR="00001AA3" w:rsidRPr="003E2BE5">
        <w:rPr>
          <w:sz w:val="28"/>
          <w:szCs w:val="28"/>
        </w:rPr>
        <w:t xml:space="preserve">„Infrastruktūra cilvēku kapitāla </w:t>
      </w:r>
      <w:r w:rsidR="00001AA3" w:rsidRPr="003F6887">
        <w:rPr>
          <w:sz w:val="28"/>
          <w:szCs w:val="28"/>
        </w:rPr>
        <w:t>nostiprināšanai” 3.1</w:t>
      </w:r>
      <w:r w:rsidR="00001AA3" w:rsidRPr="00AC7690">
        <w:rPr>
          <w:sz w:val="28"/>
          <w:szCs w:val="28"/>
        </w:rPr>
        <w:t>.4.</w:t>
      </w:r>
      <w:r w:rsidR="003F6887">
        <w:rPr>
          <w:sz w:val="28"/>
          <w:szCs w:val="28"/>
        </w:rPr>
        <w:t xml:space="preserve"> </w:t>
      </w:r>
      <w:r w:rsidR="00001AA3" w:rsidRPr="00AC7690">
        <w:rPr>
          <w:sz w:val="28"/>
          <w:szCs w:val="28"/>
        </w:rPr>
        <w:t>Nodarbinātī</w:t>
      </w:r>
      <w:r w:rsidR="00001AA3" w:rsidRPr="00AC7690">
        <w:rPr>
          <w:sz w:val="28"/>
          <w:szCs w:val="28"/>
        </w:rPr>
        <w:softHyphen/>
        <w:t xml:space="preserve">bas un sociālo pakalpojumu infrastruktūra </w:t>
      </w:r>
      <w:r w:rsidR="00B40B4F" w:rsidRPr="00AC7690">
        <w:rPr>
          <w:sz w:val="28"/>
          <w:szCs w:val="28"/>
        </w:rPr>
        <w:t>tabulu</w:t>
      </w:r>
      <w:r w:rsidR="00B40B4F" w:rsidRPr="003E2BE5">
        <w:rPr>
          <w:sz w:val="28"/>
          <w:szCs w:val="28"/>
        </w:rPr>
        <w:t xml:space="preserve"> </w:t>
      </w:r>
      <w:r w:rsidR="003F6887">
        <w:rPr>
          <w:sz w:val="28"/>
          <w:szCs w:val="28"/>
        </w:rPr>
        <w:t>„</w:t>
      </w:r>
      <w:r w:rsidR="00B40B4F" w:rsidRPr="003E2BE5">
        <w:rPr>
          <w:sz w:val="28"/>
          <w:szCs w:val="28"/>
        </w:rPr>
        <w:t>Finanšu plāns</w:t>
      </w:r>
      <w:r w:rsidR="003F6887">
        <w:rPr>
          <w:sz w:val="28"/>
          <w:szCs w:val="28"/>
        </w:rPr>
        <w:t>”</w:t>
      </w:r>
      <w:r w:rsidR="00B40B4F" w:rsidRPr="003E2BE5">
        <w:rPr>
          <w:sz w:val="28"/>
          <w:szCs w:val="28"/>
        </w:rPr>
        <w:t xml:space="preserve"> šādā redakcijā:</w:t>
      </w:r>
    </w:p>
    <w:p w:rsidR="00AB2E48" w:rsidRPr="00477425" w:rsidRDefault="004A197A" w:rsidP="00AB2E48">
      <w:pPr>
        <w:pStyle w:val="V1-bold"/>
        <w:spacing w:before="360" w:after="120"/>
        <w:rPr>
          <w:b w:val="0"/>
          <w:sz w:val="28"/>
          <w:szCs w:val="28"/>
        </w:rPr>
      </w:pPr>
      <w:r w:rsidRPr="00477425">
        <w:rPr>
          <w:b w:val="0"/>
          <w:sz w:val="28"/>
          <w:szCs w:val="28"/>
        </w:rPr>
        <w:t>„</w:t>
      </w:r>
      <w:r w:rsidR="00AB2E48" w:rsidRPr="00477425">
        <w:rPr>
          <w:b w:val="0"/>
          <w:sz w:val="28"/>
          <w:szCs w:val="28"/>
        </w:rPr>
        <w:t>Finanšu plāns</w:t>
      </w:r>
    </w:p>
    <w:p w:rsidR="00AB2E48" w:rsidRDefault="00AB2E48" w:rsidP="002768C5">
      <w:pPr>
        <w:jc w:val="center"/>
        <w:rPr>
          <w:b/>
          <w:sz w:val="28"/>
          <w:szCs w:val="28"/>
        </w:rPr>
      </w:pPr>
    </w:p>
    <w:tbl>
      <w:tblPr>
        <w:tblW w:w="10053" w:type="dxa"/>
        <w:jc w:val="center"/>
        <w:tblInd w:w="171" w:type="dxa"/>
        <w:tblLayout w:type="fixed"/>
        <w:tblLook w:val="04A0"/>
      </w:tblPr>
      <w:tblGrid>
        <w:gridCol w:w="638"/>
        <w:gridCol w:w="2688"/>
        <w:gridCol w:w="1396"/>
        <w:gridCol w:w="1337"/>
        <w:gridCol w:w="1378"/>
        <w:gridCol w:w="1418"/>
        <w:gridCol w:w="1198"/>
      </w:tblGrid>
      <w:tr w:rsidR="004575AA" w:rsidTr="003F6887">
        <w:trPr>
          <w:trHeight w:val="300"/>
          <w:tblHeade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4575AA" w:rsidRDefault="004575AA">
            <w:pPr>
              <w:jc w:val="center"/>
              <w:rPr>
                <w:b/>
                <w:bCs/>
                <w:sz w:val="20"/>
                <w:szCs w:val="20"/>
              </w:rPr>
            </w:pPr>
            <w:r>
              <w:rPr>
                <w:b/>
                <w:bCs/>
                <w:sz w:val="20"/>
                <w:szCs w:val="20"/>
              </w:rPr>
              <w:t>Nr.</w:t>
            </w:r>
          </w:p>
          <w:p w:rsidR="004575AA" w:rsidRDefault="004575AA">
            <w:pPr>
              <w:jc w:val="center"/>
              <w:rPr>
                <w:b/>
                <w:bCs/>
                <w:sz w:val="20"/>
                <w:szCs w:val="20"/>
              </w:rPr>
            </w:pPr>
            <w:r>
              <w:rPr>
                <w:b/>
                <w:bCs/>
                <w:sz w:val="20"/>
                <w:szCs w:val="20"/>
              </w:rPr>
              <w:t>p.k.</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sz w:val="20"/>
                <w:szCs w:val="20"/>
              </w:rPr>
            </w:pPr>
            <w:r>
              <w:rPr>
                <w:b/>
                <w:bCs/>
                <w:sz w:val="20"/>
                <w:szCs w:val="20"/>
              </w:rPr>
              <w:t>Investīciju joma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Kopā,</w:t>
            </w:r>
          </w:p>
          <w:p w:rsidR="004575AA" w:rsidRDefault="004575AA">
            <w:pPr>
              <w:jc w:val="center"/>
              <w:rPr>
                <w:b/>
                <w:bCs/>
                <w:sz w:val="20"/>
                <w:szCs w:val="20"/>
              </w:rPr>
            </w:pPr>
            <w:r>
              <w:rPr>
                <w:b/>
                <w:bCs/>
                <w:sz w:val="20"/>
                <w:szCs w:val="20"/>
              </w:rPr>
              <w:t>EUR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Publiskais finansējums,</w:t>
            </w:r>
          </w:p>
          <w:p w:rsidR="004575AA" w:rsidRDefault="004575AA">
            <w:pPr>
              <w:jc w:val="center"/>
              <w:rPr>
                <w:b/>
                <w:bCs/>
                <w:sz w:val="20"/>
                <w:szCs w:val="20"/>
              </w:rPr>
            </w:pPr>
            <w:r>
              <w:rPr>
                <w:b/>
                <w:bCs/>
                <w:sz w:val="20"/>
                <w:szCs w:val="20"/>
              </w:rPr>
              <w:t>EUR</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ERAF,</w:t>
            </w:r>
          </w:p>
          <w:p w:rsidR="004575AA" w:rsidRDefault="004575AA">
            <w:pPr>
              <w:jc w:val="center"/>
              <w:rPr>
                <w:b/>
                <w:bCs/>
                <w:sz w:val="20"/>
                <w:szCs w:val="20"/>
              </w:rPr>
            </w:pPr>
            <w:r>
              <w:rPr>
                <w:b/>
                <w:bCs/>
                <w:sz w:val="20"/>
                <w:szCs w:val="20"/>
              </w:rPr>
              <w:t>EUR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Nacionālais publiskais finansējums,</w:t>
            </w:r>
          </w:p>
          <w:p w:rsidR="004575AA" w:rsidRDefault="004575AA">
            <w:pPr>
              <w:jc w:val="center"/>
              <w:rPr>
                <w:b/>
                <w:bCs/>
                <w:sz w:val="20"/>
                <w:szCs w:val="20"/>
              </w:rPr>
            </w:pPr>
            <w:r>
              <w:rPr>
                <w:b/>
                <w:bCs/>
                <w:sz w:val="20"/>
                <w:szCs w:val="20"/>
              </w:rPr>
              <w:t>EUR</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Privātais finansējums,</w:t>
            </w:r>
          </w:p>
          <w:p w:rsidR="004575AA" w:rsidRDefault="004575AA">
            <w:pPr>
              <w:jc w:val="center"/>
              <w:rPr>
                <w:b/>
                <w:bCs/>
                <w:sz w:val="20"/>
                <w:szCs w:val="20"/>
              </w:rPr>
            </w:pPr>
            <w:r>
              <w:rPr>
                <w:b/>
                <w:bCs/>
                <w:sz w:val="20"/>
                <w:szCs w:val="20"/>
              </w:rPr>
              <w:t>EUR</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tcPr>
          <w:p w:rsidR="004575AA" w:rsidRDefault="004575AA">
            <w:pPr>
              <w:rPr>
                <w:sz w:val="20"/>
                <w:szCs w:val="20"/>
              </w:rPr>
            </w:pPr>
          </w:p>
        </w:tc>
        <w:tc>
          <w:tcPr>
            <w:tcW w:w="2688" w:type="dxa"/>
            <w:tcBorders>
              <w:top w:val="single" w:sz="4" w:space="0" w:color="auto"/>
              <w:left w:val="single" w:sz="4" w:space="0" w:color="auto"/>
              <w:bottom w:val="single" w:sz="4" w:space="0" w:color="auto"/>
              <w:right w:val="single" w:sz="4" w:space="0" w:color="auto"/>
            </w:tcBorders>
            <w:noWrap/>
            <w:vAlign w:val="center"/>
          </w:tcPr>
          <w:p w:rsidR="004575AA" w:rsidRDefault="004575AA">
            <w:pPr>
              <w:rPr>
                <w:sz w:val="20"/>
                <w:szCs w:val="20"/>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1=2+5</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2=3+4</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4</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5</w:t>
            </w:r>
          </w:p>
        </w:tc>
      </w:tr>
      <w:tr w:rsidR="00C351D0"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C351D0" w:rsidRDefault="00C351D0">
            <w:pPr>
              <w:rPr>
                <w:sz w:val="20"/>
                <w:szCs w:val="20"/>
              </w:rPr>
            </w:pPr>
            <w:r>
              <w:rPr>
                <w:sz w:val="20"/>
                <w:szCs w:val="20"/>
              </w:rPr>
              <w:t>1.</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C351D0" w:rsidRPr="00AC7690" w:rsidRDefault="00C351D0">
            <w:pPr>
              <w:rPr>
                <w:b/>
                <w:sz w:val="20"/>
                <w:szCs w:val="20"/>
              </w:rPr>
            </w:pPr>
            <w:r w:rsidRPr="00AC7690">
              <w:rPr>
                <w:b/>
                <w:sz w:val="20"/>
                <w:szCs w:val="20"/>
              </w:rPr>
              <w:t>3.1.4.Nodarbinātī</w:t>
            </w:r>
            <w:r w:rsidRPr="00AC7690">
              <w:rPr>
                <w:b/>
                <w:sz w:val="20"/>
                <w:szCs w:val="20"/>
              </w:rPr>
              <w:softHyphen/>
              <w:t>bas un sociālo pakalpojumu infrastruktūra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C351D0" w:rsidRPr="00147D2B" w:rsidRDefault="00C351D0">
            <w:pPr>
              <w:jc w:val="center"/>
              <w:rPr>
                <w:sz w:val="20"/>
                <w:szCs w:val="20"/>
              </w:rPr>
            </w:pPr>
            <w:r w:rsidRPr="00147D2B">
              <w:rPr>
                <w:bCs/>
                <w:sz w:val="20"/>
                <w:szCs w:val="20"/>
              </w:rPr>
              <w:t>55 435 226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C351D0" w:rsidRPr="00147D2B" w:rsidRDefault="00C351D0">
            <w:pPr>
              <w:jc w:val="center"/>
              <w:rPr>
                <w:sz w:val="20"/>
                <w:szCs w:val="20"/>
              </w:rPr>
            </w:pPr>
            <w:r w:rsidRPr="00147D2B">
              <w:rPr>
                <w:bCs/>
                <w:sz w:val="20"/>
                <w:szCs w:val="20"/>
              </w:rPr>
              <w:t>55 435 226</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C351D0" w:rsidRPr="00147D2B" w:rsidRDefault="00C351D0">
            <w:pPr>
              <w:jc w:val="center"/>
              <w:rPr>
                <w:sz w:val="20"/>
                <w:szCs w:val="20"/>
              </w:rPr>
            </w:pPr>
            <w:r w:rsidRPr="00147D2B">
              <w:rPr>
                <w:bCs/>
                <w:sz w:val="20"/>
                <w:szCs w:val="20"/>
              </w:rPr>
              <w:t>47 119 941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351D0" w:rsidRPr="00147D2B" w:rsidRDefault="00C351D0">
            <w:pPr>
              <w:jc w:val="center"/>
              <w:rPr>
                <w:sz w:val="20"/>
                <w:szCs w:val="20"/>
              </w:rPr>
            </w:pPr>
            <w:r w:rsidRPr="00147D2B">
              <w:rPr>
                <w:bCs/>
                <w:sz w:val="20"/>
                <w:szCs w:val="20"/>
              </w:rPr>
              <w:t>8 315 285</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C351D0" w:rsidRDefault="00C351D0">
            <w:pPr>
              <w:jc w:val="center"/>
              <w:rPr>
                <w:b/>
                <w:sz w:val="20"/>
                <w:szCs w:val="20"/>
              </w:rPr>
            </w:pPr>
            <w:r>
              <w:rPr>
                <w:b/>
                <w:sz w:val="20"/>
                <w:szCs w:val="20"/>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2.</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 xml:space="preserve">3.1.4.1.Darbspēju vērtēšana un sociālo pakalpojumu ieviešanas institūciju infrastruktūras ieviešana </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13 633 580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13 633 580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 11 588 545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2 045 035</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3.</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3.1.4.1.1. Infrastruktūras pilnveidošana un zinātniski tehniskās bāzes nodrošināšana darbspēju un funkcionālo traucējumu izvērtēšanai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748 716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748 716</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636 408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112 308</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4.</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3.1.4.1.2.Infrastruktūras pilnveidošana profesionālās rehabilitācijas pakalpojumu sniegšanai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3 593 310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3 593 310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3 054 313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538 997</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5.</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3.1.4.1.3.Infrastruktūras pilnveidošana sociālās rehabilitācijas pakalpojumu sniegšanai personām ar</w:t>
            </w:r>
            <w:proofErr w:type="gramStart"/>
            <w:r>
              <w:rPr>
                <w:sz w:val="20"/>
                <w:szCs w:val="20"/>
              </w:rPr>
              <w:t xml:space="preserve">  </w:t>
            </w:r>
            <w:proofErr w:type="gramEnd"/>
            <w:r>
              <w:rPr>
                <w:sz w:val="20"/>
                <w:szCs w:val="20"/>
              </w:rPr>
              <w:t>redzes un dzirdes traucējumiem</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869 149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869 149</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738 777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130 372</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6.</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3.1.4.1.4.Jaunu filiāļu izveide tehnisko palīglīdzekļu nodrošināšanai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7.</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3.1.4.1.5. Infrastruktūras pilnveidošana sociālās rehabilitācijas pakalpojumu sniegšanai personām ar garīga rakstura traucējumiem</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8 422 405</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8 422 405</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7 159 047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1 263 358</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8.</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3.1.4.2.Darba tirgus institūciju infra</w:t>
            </w:r>
            <w:r>
              <w:rPr>
                <w:sz w:val="20"/>
                <w:szCs w:val="20"/>
              </w:rPr>
              <w:softHyphen/>
              <w:t>struktūras pilnveidošana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3 471 066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3 471 066</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2 950 405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520 661</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sz w:val="22"/>
                <w:szCs w:val="22"/>
              </w:rPr>
              <w:t>0</w:t>
            </w:r>
          </w:p>
        </w:tc>
      </w:tr>
      <w:tr w:rsidR="001479E0"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1479E0" w:rsidRPr="00A76C36" w:rsidRDefault="001479E0">
            <w:pPr>
              <w:autoSpaceDE w:val="0"/>
              <w:autoSpaceDN w:val="0"/>
              <w:adjustRightInd w:val="0"/>
              <w:rPr>
                <w:sz w:val="20"/>
                <w:szCs w:val="20"/>
              </w:rPr>
            </w:pPr>
            <w:r w:rsidRPr="00A76C36">
              <w:rPr>
                <w:sz w:val="20"/>
                <w:szCs w:val="20"/>
              </w:rPr>
              <w:lastRenderedPageBreak/>
              <w:t>9.</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1479E0" w:rsidRPr="00A76C36" w:rsidRDefault="001479E0">
            <w:pPr>
              <w:autoSpaceDE w:val="0"/>
              <w:autoSpaceDN w:val="0"/>
              <w:adjustRightInd w:val="0"/>
              <w:rPr>
                <w:sz w:val="20"/>
                <w:szCs w:val="20"/>
              </w:rPr>
            </w:pPr>
            <w:r w:rsidRPr="00A76C36">
              <w:rPr>
                <w:sz w:val="20"/>
                <w:szCs w:val="20"/>
              </w:rPr>
              <w:t>3.1.4.3.Pirmsskolas izglītības iestāžu infrastruktūras attīstība nacionālas un reģionālas nozīmes attīstības centros</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rsidP="00147D2B">
            <w:pPr>
              <w:jc w:val="right"/>
              <w:rPr>
                <w:b/>
                <w:bCs/>
                <w:color w:val="000000"/>
                <w:sz w:val="22"/>
                <w:szCs w:val="22"/>
              </w:rPr>
            </w:pPr>
            <w:r>
              <w:rPr>
                <w:b/>
                <w:bCs/>
                <w:color w:val="000000"/>
                <w:sz w:val="22"/>
                <w:szCs w:val="22"/>
              </w:rPr>
              <w:t>35 310 54</w:t>
            </w:r>
            <w:r w:rsidR="00147D2B">
              <w:rPr>
                <w:b/>
                <w:bCs/>
                <w:color w:val="000000"/>
                <w:sz w:val="22"/>
                <w:szCs w:val="22"/>
              </w:rPr>
              <w:t>1</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rsidP="00147D2B">
            <w:pPr>
              <w:jc w:val="right"/>
              <w:rPr>
                <w:b/>
                <w:bCs/>
                <w:color w:val="000000"/>
                <w:sz w:val="22"/>
                <w:szCs w:val="22"/>
              </w:rPr>
            </w:pPr>
            <w:r>
              <w:rPr>
                <w:b/>
                <w:bCs/>
                <w:color w:val="000000"/>
                <w:sz w:val="22"/>
                <w:szCs w:val="22"/>
              </w:rPr>
              <w:t>35 310 54</w:t>
            </w:r>
            <w:r w:rsidR="00147D2B">
              <w:rPr>
                <w:b/>
                <w:bCs/>
                <w:color w:val="000000"/>
                <w:sz w:val="22"/>
                <w:szCs w:val="22"/>
              </w:rPr>
              <w:t>1</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pPr>
              <w:jc w:val="right"/>
              <w:rPr>
                <w:b/>
                <w:bCs/>
                <w:color w:val="000000"/>
                <w:sz w:val="22"/>
                <w:szCs w:val="22"/>
              </w:rPr>
            </w:pPr>
            <w:r>
              <w:rPr>
                <w:b/>
                <w:bCs/>
                <w:color w:val="000000"/>
                <w:sz w:val="22"/>
                <w:szCs w:val="22"/>
              </w:rPr>
              <w:t>30 013 958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79E0" w:rsidRPr="00147D2B" w:rsidRDefault="001479E0" w:rsidP="00147D2B">
            <w:pPr>
              <w:jc w:val="center"/>
              <w:rPr>
                <w:b/>
                <w:sz w:val="20"/>
                <w:szCs w:val="20"/>
              </w:rPr>
            </w:pPr>
            <w:r w:rsidRPr="00147D2B">
              <w:rPr>
                <w:b/>
                <w:sz w:val="20"/>
                <w:szCs w:val="20"/>
              </w:rPr>
              <w:t>5 296 58</w:t>
            </w:r>
            <w:r w:rsidR="00147D2B" w:rsidRPr="00147D2B">
              <w:rPr>
                <w:b/>
                <w:sz w:val="20"/>
                <w:szCs w:val="20"/>
              </w:rPr>
              <w:t>3</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pPr>
              <w:jc w:val="center"/>
              <w:rPr>
                <w:sz w:val="20"/>
                <w:szCs w:val="20"/>
              </w:rPr>
            </w:pPr>
            <w:r>
              <w:rPr>
                <w:sz w:val="20"/>
                <w:szCs w:val="20"/>
              </w:rPr>
              <w:t>0,00</w:t>
            </w:r>
          </w:p>
        </w:tc>
      </w:tr>
      <w:tr w:rsidR="001479E0"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1479E0" w:rsidRPr="00A76C36" w:rsidRDefault="001479E0">
            <w:pPr>
              <w:autoSpaceDE w:val="0"/>
              <w:autoSpaceDN w:val="0"/>
              <w:adjustRightInd w:val="0"/>
              <w:rPr>
                <w:sz w:val="20"/>
                <w:szCs w:val="20"/>
              </w:rPr>
            </w:pPr>
            <w:r w:rsidRPr="00A76C36">
              <w:rPr>
                <w:sz w:val="20"/>
                <w:szCs w:val="20"/>
              </w:rPr>
              <w:t>10.</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1479E0" w:rsidRPr="00A76C36" w:rsidRDefault="001479E0">
            <w:pPr>
              <w:autoSpaceDE w:val="0"/>
              <w:autoSpaceDN w:val="0"/>
              <w:adjustRightInd w:val="0"/>
              <w:rPr>
                <w:sz w:val="20"/>
                <w:szCs w:val="20"/>
              </w:rPr>
            </w:pPr>
            <w:r w:rsidRPr="00A76C36">
              <w:rPr>
                <w:sz w:val="20"/>
                <w:szCs w:val="20"/>
              </w:rPr>
              <w:t>3.1.4.4.Atbalsts alternatīvās aprūpes pakalpojumu pieejamības attīstībai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rsidP="00147D2B">
            <w:pPr>
              <w:jc w:val="right"/>
              <w:rPr>
                <w:b/>
                <w:bCs/>
                <w:color w:val="000000"/>
                <w:sz w:val="22"/>
                <w:szCs w:val="22"/>
              </w:rPr>
            </w:pPr>
            <w:r>
              <w:rPr>
                <w:b/>
                <w:bCs/>
                <w:color w:val="000000"/>
                <w:sz w:val="22"/>
                <w:szCs w:val="22"/>
              </w:rPr>
              <w:t>3 020 0</w:t>
            </w:r>
            <w:r w:rsidR="00147D2B">
              <w:rPr>
                <w:b/>
                <w:bCs/>
                <w:color w:val="000000"/>
                <w:sz w:val="22"/>
                <w:szCs w:val="22"/>
              </w:rPr>
              <w:t>39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rsidP="00147D2B">
            <w:pPr>
              <w:jc w:val="right"/>
              <w:rPr>
                <w:b/>
                <w:bCs/>
                <w:color w:val="000000"/>
                <w:sz w:val="22"/>
                <w:szCs w:val="22"/>
              </w:rPr>
            </w:pPr>
            <w:r>
              <w:rPr>
                <w:b/>
                <w:bCs/>
                <w:color w:val="000000"/>
                <w:sz w:val="22"/>
                <w:szCs w:val="22"/>
              </w:rPr>
              <w:t>3 020 0</w:t>
            </w:r>
            <w:r w:rsidR="00147D2B">
              <w:rPr>
                <w:b/>
                <w:bCs/>
                <w:color w:val="000000"/>
                <w:sz w:val="22"/>
                <w:szCs w:val="22"/>
              </w:rPr>
              <w:t>39</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pPr>
              <w:jc w:val="right"/>
              <w:rPr>
                <w:b/>
                <w:bCs/>
                <w:color w:val="000000"/>
                <w:sz w:val="22"/>
                <w:szCs w:val="22"/>
              </w:rPr>
            </w:pPr>
            <w:r>
              <w:rPr>
                <w:b/>
                <w:bCs/>
                <w:color w:val="000000"/>
                <w:sz w:val="22"/>
                <w:szCs w:val="22"/>
              </w:rPr>
              <w:t>2 567 033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479E0" w:rsidRPr="00147D2B" w:rsidRDefault="001479E0" w:rsidP="00147D2B">
            <w:pPr>
              <w:jc w:val="center"/>
              <w:rPr>
                <w:b/>
                <w:sz w:val="20"/>
                <w:szCs w:val="20"/>
              </w:rPr>
            </w:pPr>
            <w:r w:rsidRPr="00147D2B">
              <w:rPr>
                <w:b/>
                <w:sz w:val="20"/>
                <w:szCs w:val="20"/>
              </w:rPr>
              <w:t>453 00</w:t>
            </w:r>
            <w:r w:rsidR="00147D2B" w:rsidRPr="00147D2B">
              <w:rPr>
                <w:b/>
                <w:sz w:val="20"/>
                <w:szCs w:val="20"/>
              </w:rPr>
              <w:t>6</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1479E0" w:rsidRDefault="001479E0">
            <w:pPr>
              <w:jc w:val="center"/>
              <w:rPr>
                <w:sz w:val="20"/>
                <w:szCs w:val="20"/>
              </w:rPr>
            </w:pPr>
            <w:r>
              <w:rPr>
                <w:sz w:val="20"/>
                <w:szCs w:val="20"/>
              </w:rPr>
              <w:t>0</w:t>
            </w:r>
            <w:r w:rsidR="00F510FA">
              <w:rPr>
                <w:sz w:val="20"/>
                <w:szCs w:val="20"/>
              </w:rPr>
              <w:t>”;</w:t>
            </w:r>
          </w:p>
        </w:tc>
      </w:tr>
    </w:tbl>
    <w:p w:rsidR="003E2BE5" w:rsidRDefault="00A76C36" w:rsidP="00932DFF">
      <w:pPr>
        <w:pStyle w:val="H2"/>
      </w:pPr>
      <w:bookmarkStart w:id="1" w:name="_Toc256603469"/>
      <w:r>
        <w:t>a</w:t>
      </w:r>
      <w:r w:rsidR="003E2BE5">
        <w:t xml:space="preserve">izstāt 264.punktā vārdus „Valsts reģionālās attīstības aģentūra” </w:t>
      </w:r>
      <w:r>
        <w:t>ar vārdiem „novadu pašvaldības”;</w:t>
      </w:r>
    </w:p>
    <w:p w:rsidR="003E2BE5" w:rsidRDefault="00A76C36" w:rsidP="00932DFF">
      <w:pPr>
        <w:pStyle w:val="H2"/>
      </w:pPr>
      <w:r>
        <w:t>a</w:t>
      </w:r>
      <w:r w:rsidR="003E2BE5">
        <w:t xml:space="preserve">izstāt 265.punktā vārdus „aktivitātes ietvaros tiks īstenots viens projekts, tam piešķirot visu aktivitātes īstenošanai plānoto finansējumu” ar vārdiem „pieejamais novadu pašvaldībai noteiktais </w:t>
      </w:r>
      <w:r>
        <w:t>ERAF finansējuma kvotas apjoms”;</w:t>
      </w:r>
    </w:p>
    <w:p w:rsidR="003E2BE5" w:rsidRDefault="00A76C36" w:rsidP="00932DFF">
      <w:pPr>
        <w:pStyle w:val="H2"/>
      </w:pPr>
      <w:r>
        <w:t>i</w:t>
      </w:r>
      <w:r w:rsidR="003E2BE5">
        <w:t>zteikt 290.punkta sesto teikumu šādā redakcijā: „Lai veicinātu vienādu iespēju principu ievērošanu, aktivitātē kā obligāts projekta īstenošanas nosacījums tiks noteikts minimālais interneta pieejas punktu īpatsvars projektā, kuros nepieciešams nodrošināt pakalpojumu pieejamību personām ar kustību traucējumiem.”</w:t>
      </w:r>
      <w:r>
        <w:t>;</w:t>
      </w:r>
    </w:p>
    <w:p w:rsidR="003E2BE5" w:rsidRDefault="00A76C36" w:rsidP="00932DFF">
      <w:pPr>
        <w:pStyle w:val="H2"/>
      </w:pPr>
      <w:r>
        <w:t>p</w:t>
      </w:r>
      <w:r w:rsidR="003E2BE5">
        <w:t>apildināt 290.punktu ar septīto teikumu šādā redakcijā: „Tāpat aktivitātes projektu iesniegumu atlases kritērijos tiks iekļauts kritērijs par specifiskām darbībām vienlīdzīgu iespēju principa nodrošināšanai, kas paaugstinās projekta iesnieguma vērtējumu.”</w:t>
      </w:r>
      <w:r>
        <w:t>;</w:t>
      </w:r>
    </w:p>
    <w:p w:rsidR="003E2BE5" w:rsidRDefault="00A76C36" w:rsidP="00932DFF">
      <w:pPr>
        <w:pStyle w:val="H2"/>
      </w:pPr>
      <w:r>
        <w:t>i</w:t>
      </w:r>
      <w:r w:rsidR="003E2BE5">
        <w:t>zteikt 3.2.2.pasākuma „IKT infrastruktūra un pakalpojumi” tabulas „Ieviešana” 3.rindu šādā redakcijā:</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709"/>
        <w:gridCol w:w="1134"/>
        <w:gridCol w:w="1845"/>
        <w:gridCol w:w="851"/>
        <w:gridCol w:w="3160"/>
      </w:tblGrid>
      <w:tr w:rsidR="003E2BE5" w:rsidRPr="00001AA3" w:rsidTr="003F6887">
        <w:tc>
          <w:tcPr>
            <w:tcW w:w="534" w:type="dxa"/>
            <w:tcBorders>
              <w:top w:val="single" w:sz="4" w:space="0" w:color="auto"/>
              <w:left w:val="single" w:sz="4" w:space="0" w:color="auto"/>
              <w:bottom w:val="single" w:sz="4" w:space="0" w:color="auto"/>
              <w:right w:val="single" w:sz="4" w:space="0" w:color="auto"/>
            </w:tcBorders>
            <w:hideMark/>
          </w:tcPr>
          <w:p w:rsidR="003E2BE5" w:rsidRPr="003F6887" w:rsidRDefault="00A76C36" w:rsidP="00C56109">
            <w:pPr>
              <w:spacing w:before="20" w:after="20"/>
              <w:rPr>
                <w:sz w:val="22"/>
                <w:szCs w:val="22"/>
              </w:rPr>
            </w:pPr>
            <w:r w:rsidRPr="003F6887">
              <w:rPr>
                <w:sz w:val="22"/>
                <w:szCs w:val="22"/>
              </w:rPr>
              <w:t>„</w:t>
            </w:r>
            <w:r w:rsidR="003E2BE5" w:rsidRPr="003F6887">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3.2.2.2. Publisko interneta pieejas punktu attīstība</w:t>
            </w:r>
          </w:p>
        </w:tc>
        <w:tc>
          <w:tcPr>
            <w:tcW w:w="709"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IPIA</w:t>
            </w:r>
          </w:p>
        </w:tc>
        <w:tc>
          <w:tcPr>
            <w:tcW w:w="1134"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VARAM</w:t>
            </w:r>
          </w:p>
        </w:tc>
        <w:tc>
          <w:tcPr>
            <w:tcW w:w="1845" w:type="dxa"/>
            <w:tcBorders>
              <w:top w:val="single" w:sz="4" w:space="0" w:color="auto"/>
              <w:left w:val="single" w:sz="4" w:space="0" w:color="auto"/>
              <w:bottom w:val="single" w:sz="4" w:space="0" w:color="auto"/>
              <w:right w:val="single" w:sz="4" w:space="0" w:color="auto"/>
            </w:tcBorders>
          </w:tcPr>
          <w:p w:rsidR="003E2BE5" w:rsidRPr="003F6887" w:rsidRDefault="003E2BE5" w:rsidP="00C56109">
            <w:pPr>
              <w:rPr>
                <w:sz w:val="22"/>
                <w:szCs w:val="22"/>
              </w:rPr>
            </w:pPr>
            <w:r w:rsidRPr="003F6887">
              <w:rPr>
                <w:sz w:val="22"/>
                <w:szCs w:val="22"/>
              </w:rPr>
              <w:t>1.DP un DPP izstrāde;</w:t>
            </w:r>
          </w:p>
          <w:p w:rsidR="003E2BE5" w:rsidRPr="003F6887" w:rsidRDefault="003E2BE5" w:rsidP="00C56109">
            <w:pPr>
              <w:rPr>
                <w:sz w:val="22"/>
                <w:szCs w:val="22"/>
              </w:rPr>
            </w:pPr>
            <w:r w:rsidRPr="003F6887">
              <w:rPr>
                <w:sz w:val="22"/>
                <w:szCs w:val="22"/>
              </w:rPr>
              <w:t xml:space="preserve">2.Projektu iesniegumu vērtēšanas kritēriju izstrāde; </w:t>
            </w:r>
          </w:p>
          <w:p w:rsidR="003E2BE5" w:rsidRPr="003F6887" w:rsidRDefault="003E2BE5" w:rsidP="00C56109">
            <w:pPr>
              <w:rPr>
                <w:sz w:val="22"/>
                <w:szCs w:val="22"/>
              </w:rPr>
            </w:pPr>
            <w:r w:rsidRPr="003F6887">
              <w:rPr>
                <w:sz w:val="22"/>
                <w:szCs w:val="22"/>
              </w:rPr>
              <w:t>3.Ieviešanas nosacījumu izstrāde;</w:t>
            </w:r>
          </w:p>
          <w:p w:rsidR="003E2BE5" w:rsidRPr="003F6887" w:rsidRDefault="003E2BE5" w:rsidP="00C56109">
            <w:pPr>
              <w:rPr>
                <w:sz w:val="22"/>
                <w:szCs w:val="22"/>
              </w:rPr>
            </w:pPr>
            <w:r w:rsidRPr="003F6887">
              <w:rPr>
                <w:sz w:val="22"/>
                <w:szCs w:val="22"/>
              </w:rPr>
              <w:t>4.Uzraudzība pasākuma līmenī.</w:t>
            </w:r>
          </w:p>
          <w:p w:rsidR="003E2BE5" w:rsidRPr="003F6887" w:rsidRDefault="003E2BE5" w:rsidP="00C56109">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rPr>
                <w:sz w:val="22"/>
                <w:szCs w:val="22"/>
              </w:rPr>
            </w:pPr>
            <w:r w:rsidRPr="003F6887">
              <w:rPr>
                <w:sz w:val="22"/>
                <w:szCs w:val="22"/>
              </w:rPr>
              <w:t>VRAA</w:t>
            </w:r>
          </w:p>
        </w:tc>
        <w:tc>
          <w:tcPr>
            <w:tcW w:w="3160"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rPr>
                <w:sz w:val="22"/>
                <w:szCs w:val="22"/>
              </w:rPr>
            </w:pPr>
            <w:r w:rsidRPr="003F6887">
              <w:rPr>
                <w:sz w:val="22"/>
                <w:szCs w:val="22"/>
              </w:rPr>
              <w:t>1.Projektu atlase un vērtēšana;</w:t>
            </w:r>
          </w:p>
          <w:p w:rsidR="003E2BE5" w:rsidRPr="003F6887" w:rsidRDefault="003E2BE5" w:rsidP="00C56109">
            <w:pPr>
              <w:rPr>
                <w:sz w:val="22"/>
                <w:szCs w:val="22"/>
              </w:rPr>
            </w:pPr>
            <w:r w:rsidRPr="003F6887">
              <w:rPr>
                <w:sz w:val="22"/>
                <w:szCs w:val="22"/>
              </w:rPr>
              <w:t>2.Vienošanās slēgšana, izpildes uzraudzība;</w:t>
            </w:r>
          </w:p>
          <w:p w:rsidR="003E2BE5" w:rsidRPr="003F6887" w:rsidRDefault="003E2BE5" w:rsidP="00C56109">
            <w:pPr>
              <w:rPr>
                <w:sz w:val="22"/>
                <w:szCs w:val="22"/>
              </w:rPr>
            </w:pPr>
            <w:r w:rsidRPr="003F6887">
              <w:rPr>
                <w:sz w:val="22"/>
                <w:szCs w:val="22"/>
              </w:rPr>
              <w:t>3.Kontrole un pārbaudes projektu īstenošanas vietās;</w:t>
            </w:r>
          </w:p>
          <w:p w:rsidR="003E2BE5" w:rsidRPr="003F6887" w:rsidRDefault="003E2BE5" w:rsidP="00C56109">
            <w:pPr>
              <w:rPr>
                <w:sz w:val="22"/>
                <w:szCs w:val="22"/>
              </w:rPr>
            </w:pPr>
            <w:r w:rsidRPr="003F6887">
              <w:rPr>
                <w:sz w:val="22"/>
                <w:szCs w:val="22"/>
              </w:rPr>
              <w:t>4. Maksājumu pieprasījumu pārbaude un apstiprināšana;</w:t>
            </w:r>
          </w:p>
          <w:p w:rsidR="003E2BE5" w:rsidRPr="003F6887" w:rsidRDefault="003E2BE5" w:rsidP="00C56109">
            <w:pPr>
              <w:rPr>
                <w:sz w:val="22"/>
                <w:szCs w:val="22"/>
              </w:rPr>
            </w:pPr>
            <w:r w:rsidRPr="003F6887">
              <w:rPr>
                <w:sz w:val="22"/>
                <w:szCs w:val="22"/>
              </w:rPr>
              <w:t>5.Izdevumu deklarāciju sagatavošana;</w:t>
            </w:r>
          </w:p>
          <w:p w:rsidR="003E2BE5" w:rsidRPr="003F6887" w:rsidRDefault="003E2BE5" w:rsidP="00C56109">
            <w:pPr>
              <w:rPr>
                <w:sz w:val="22"/>
                <w:szCs w:val="22"/>
              </w:rPr>
            </w:pPr>
            <w:r w:rsidRPr="003F6887">
              <w:rPr>
                <w:sz w:val="22"/>
                <w:szCs w:val="22"/>
              </w:rPr>
              <w:t>6.Informācijas un publicitātes pasākumi aktivitātes līmenī.</w:t>
            </w:r>
            <w:r w:rsidR="00A76C36" w:rsidRPr="003F6887">
              <w:rPr>
                <w:sz w:val="22"/>
                <w:szCs w:val="22"/>
              </w:rPr>
              <w:t>”</w:t>
            </w:r>
          </w:p>
        </w:tc>
      </w:tr>
      <w:bookmarkEnd w:id="1"/>
    </w:tbl>
    <w:p w:rsidR="00001AA3" w:rsidRPr="00A76C36" w:rsidRDefault="00001AA3" w:rsidP="00A76C36">
      <w:pPr>
        <w:jc w:val="both"/>
        <w:rPr>
          <w:b/>
          <w:sz w:val="29"/>
          <w:szCs w:val="29"/>
        </w:rPr>
      </w:pPr>
    </w:p>
    <w:p w:rsidR="004A197A" w:rsidRPr="003E2BE5" w:rsidRDefault="004A197A" w:rsidP="00932DFF">
      <w:pPr>
        <w:pStyle w:val="H2"/>
        <w:rPr>
          <w:b/>
          <w:sz w:val="29"/>
          <w:szCs w:val="29"/>
        </w:rPr>
      </w:pPr>
      <w:r w:rsidRPr="003E2BE5">
        <w:rPr>
          <w:noProof/>
        </w:rPr>
        <w:t xml:space="preserve">izteikt </w:t>
      </w:r>
      <w:r w:rsidR="003F6887">
        <w:t>3.4.prioritātes „</w:t>
      </w:r>
      <w:proofErr w:type="gramStart"/>
      <w:r w:rsidRPr="003E2BE5">
        <w:t>Kvalitatīvas vides dzīvei un ekonomiskai aktivitātei</w:t>
      </w:r>
      <w:r w:rsidR="003F6887">
        <w:t xml:space="preserve"> nodrošināšana</w:t>
      </w:r>
      <w:proofErr w:type="gramEnd"/>
      <w:r w:rsidR="003F6887">
        <w:t>” 3.4.1.pasākuma „Vide” tabulu „Finanšu plāns”</w:t>
      </w:r>
      <w:r w:rsidRPr="003E2BE5">
        <w:t xml:space="preserve"> šādā redakcijā:</w:t>
      </w:r>
    </w:p>
    <w:p w:rsidR="004575AA" w:rsidRDefault="004575AA" w:rsidP="00314B83">
      <w:pPr>
        <w:jc w:val="center"/>
        <w:rPr>
          <w:b/>
          <w:bCs/>
          <w:color w:val="000000"/>
        </w:rPr>
      </w:pPr>
    </w:p>
    <w:p w:rsidR="004575AA" w:rsidRDefault="00AC7690" w:rsidP="00932DFF">
      <w:pPr>
        <w:pStyle w:val="EE-normls"/>
      </w:pPr>
      <w:r>
        <w:lastRenderedPageBreak/>
        <w:t>“</w:t>
      </w:r>
      <w:r w:rsidR="004575AA">
        <w:t>Finanšu plāns</w:t>
      </w:r>
    </w:p>
    <w:tbl>
      <w:tblPr>
        <w:tblW w:w="10089" w:type="dxa"/>
        <w:tblInd w:w="-176" w:type="dxa"/>
        <w:tblLook w:val="04A0"/>
      </w:tblPr>
      <w:tblGrid>
        <w:gridCol w:w="568"/>
        <w:gridCol w:w="2551"/>
        <w:gridCol w:w="1418"/>
        <w:gridCol w:w="1417"/>
        <w:gridCol w:w="1418"/>
        <w:gridCol w:w="1417"/>
        <w:gridCol w:w="1300"/>
      </w:tblGrid>
      <w:tr w:rsidR="004575AA" w:rsidTr="006D69F6">
        <w:trPr>
          <w:trHeight w:val="102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575AA" w:rsidRDefault="004575AA">
            <w:pPr>
              <w:jc w:val="center"/>
              <w:rPr>
                <w:b/>
                <w:sz w:val="20"/>
                <w:szCs w:val="20"/>
              </w:rPr>
            </w:pPr>
            <w:r>
              <w:rPr>
                <w:b/>
                <w:sz w:val="20"/>
                <w:szCs w:val="20"/>
              </w:rPr>
              <w:t>Nr.</w:t>
            </w:r>
          </w:p>
          <w:p w:rsidR="004575AA" w:rsidRDefault="004575AA">
            <w:pPr>
              <w:jc w:val="center"/>
              <w:rPr>
                <w:b/>
                <w:sz w:val="20"/>
                <w:szCs w:val="20"/>
              </w:rPr>
            </w:pPr>
            <w:r>
              <w:rPr>
                <w:b/>
                <w:sz w:val="20"/>
                <w:szCs w:val="20"/>
              </w:rPr>
              <w:t>p.k.</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sz w:val="20"/>
                <w:szCs w:val="20"/>
              </w:rPr>
            </w:pPr>
            <w:r>
              <w:rPr>
                <w:b/>
                <w:sz w:val="20"/>
                <w:szCs w:val="20"/>
              </w:rPr>
              <w:t>Investīciju joma</w:t>
            </w:r>
          </w:p>
        </w:tc>
        <w:tc>
          <w:tcPr>
            <w:tcW w:w="1418"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Kopā,</w:t>
            </w:r>
            <w:r>
              <w:rPr>
                <w:b/>
                <w:sz w:val="20"/>
                <w:szCs w:val="20"/>
              </w:rPr>
              <w:br/>
              <w:t>EUR</w:t>
            </w:r>
          </w:p>
        </w:tc>
        <w:tc>
          <w:tcPr>
            <w:tcW w:w="1417"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Publiskais finansējums,</w:t>
            </w:r>
            <w:r>
              <w:rPr>
                <w:b/>
                <w:sz w:val="20"/>
                <w:szCs w:val="20"/>
              </w:rPr>
              <w:br/>
              <w:t>EUR</w:t>
            </w:r>
          </w:p>
        </w:tc>
        <w:tc>
          <w:tcPr>
            <w:tcW w:w="1418"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ERAF,</w:t>
            </w:r>
            <w:r>
              <w:rPr>
                <w:b/>
                <w:sz w:val="20"/>
                <w:szCs w:val="20"/>
              </w:rPr>
              <w:br/>
              <w:t>EUR</w:t>
            </w:r>
          </w:p>
        </w:tc>
        <w:tc>
          <w:tcPr>
            <w:tcW w:w="1417"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Nacionālais publiskais finansējums, EUR</w:t>
            </w:r>
          </w:p>
        </w:tc>
        <w:tc>
          <w:tcPr>
            <w:tcW w:w="1300"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Privātais finansējums, EUR</w:t>
            </w:r>
          </w:p>
        </w:tc>
      </w:tr>
      <w:tr w:rsidR="004575AA" w:rsidTr="006D69F6">
        <w:trPr>
          <w:trHeight w:val="293"/>
          <w:tblHeader/>
        </w:trPr>
        <w:tc>
          <w:tcPr>
            <w:tcW w:w="568" w:type="dxa"/>
            <w:tcBorders>
              <w:top w:val="single" w:sz="4" w:space="0" w:color="auto"/>
              <w:left w:val="single" w:sz="4" w:space="0" w:color="auto"/>
              <w:bottom w:val="single" w:sz="4" w:space="0" w:color="auto"/>
              <w:right w:val="single" w:sz="4" w:space="0" w:color="auto"/>
            </w:tcBorders>
          </w:tcPr>
          <w:p w:rsidR="004575AA" w:rsidRDefault="004575AA">
            <w:pPr>
              <w:rPr>
                <w:b/>
                <w:bCs/>
              </w:rPr>
            </w:pPr>
          </w:p>
        </w:tc>
        <w:tc>
          <w:tcPr>
            <w:tcW w:w="2551" w:type="dxa"/>
            <w:tcBorders>
              <w:top w:val="single" w:sz="4" w:space="0" w:color="auto"/>
              <w:left w:val="single" w:sz="4" w:space="0" w:color="auto"/>
              <w:bottom w:val="single" w:sz="4" w:space="0" w:color="auto"/>
              <w:right w:val="single" w:sz="4" w:space="0" w:color="auto"/>
            </w:tcBorders>
            <w:noWrap/>
            <w:hideMark/>
          </w:tcPr>
          <w:p w:rsidR="004575AA" w:rsidRDefault="004575AA">
            <w:pPr>
              <w:rPr>
                <w:b/>
                <w:bCs/>
                <w:sz w:val="20"/>
                <w:szCs w:val="20"/>
              </w:rPr>
            </w:pPr>
            <w:r>
              <w:rPr>
                <w:b/>
                <w:bCs/>
              </w:rPr>
              <w:t> </w:t>
            </w:r>
          </w:p>
        </w:tc>
        <w:tc>
          <w:tcPr>
            <w:tcW w:w="1418"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1=2+5</w:t>
            </w:r>
          </w:p>
        </w:tc>
        <w:tc>
          <w:tcPr>
            <w:tcW w:w="1417"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2=3+4</w:t>
            </w:r>
          </w:p>
        </w:tc>
        <w:tc>
          <w:tcPr>
            <w:tcW w:w="1418"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3</w:t>
            </w:r>
          </w:p>
        </w:tc>
        <w:tc>
          <w:tcPr>
            <w:tcW w:w="1417"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4</w:t>
            </w:r>
          </w:p>
        </w:tc>
        <w:tc>
          <w:tcPr>
            <w:tcW w:w="1300"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5</w:t>
            </w:r>
          </w:p>
        </w:tc>
      </w:tr>
      <w:tr w:rsidR="004575AA" w:rsidTr="00147D2B">
        <w:trPr>
          <w:trHeight w:val="255"/>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1.</w:t>
            </w:r>
          </w:p>
        </w:tc>
        <w:tc>
          <w:tcPr>
            <w:tcW w:w="2551" w:type="dxa"/>
            <w:tcBorders>
              <w:top w:val="nil"/>
              <w:left w:val="single" w:sz="4" w:space="0" w:color="auto"/>
              <w:bottom w:val="single" w:sz="4" w:space="0" w:color="auto"/>
              <w:right w:val="single" w:sz="4" w:space="0" w:color="auto"/>
            </w:tcBorders>
            <w:hideMark/>
          </w:tcPr>
          <w:p w:rsidR="004575AA" w:rsidRDefault="004575AA">
            <w:pPr>
              <w:rPr>
                <w:b/>
                <w:sz w:val="20"/>
                <w:szCs w:val="20"/>
              </w:rPr>
            </w:pPr>
            <w:r>
              <w:rPr>
                <w:b/>
                <w:sz w:val="20"/>
                <w:szCs w:val="20"/>
              </w:rPr>
              <w:t>3.4.1. Vide</w:t>
            </w:r>
          </w:p>
        </w:tc>
        <w:tc>
          <w:tcPr>
            <w:tcW w:w="1418" w:type="dxa"/>
            <w:tcBorders>
              <w:top w:val="nil"/>
              <w:left w:val="nil"/>
              <w:bottom w:val="single" w:sz="4" w:space="0" w:color="auto"/>
              <w:right w:val="single" w:sz="4" w:space="0" w:color="auto"/>
            </w:tcBorders>
            <w:noWrap/>
            <w:vAlign w:val="center"/>
            <w:hideMark/>
          </w:tcPr>
          <w:p w:rsidR="004575AA" w:rsidRPr="004A3DF6" w:rsidRDefault="004575AA" w:rsidP="00147D2B">
            <w:pPr>
              <w:jc w:val="center"/>
              <w:rPr>
                <w:sz w:val="22"/>
                <w:szCs w:val="22"/>
              </w:rPr>
            </w:pPr>
            <w:r w:rsidRPr="004A3DF6">
              <w:rPr>
                <w:sz w:val="22"/>
                <w:szCs w:val="22"/>
              </w:rPr>
              <w:t>235 163 167</w:t>
            </w:r>
          </w:p>
        </w:tc>
        <w:tc>
          <w:tcPr>
            <w:tcW w:w="1417" w:type="dxa"/>
            <w:tcBorders>
              <w:top w:val="nil"/>
              <w:left w:val="nil"/>
              <w:bottom w:val="single" w:sz="4" w:space="0" w:color="auto"/>
              <w:right w:val="single" w:sz="4" w:space="0" w:color="auto"/>
            </w:tcBorders>
            <w:noWrap/>
            <w:vAlign w:val="center"/>
            <w:hideMark/>
          </w:tcPr>
          <w:p w:rsidR="004575AA" w:rsidRPr="004A3DF6" w:rsidRDefault="004575AA" w:rsidP="00147D2B">
            <w:pPr>
              <w:jc w:val="center"/>
              <w:rPr>
                <w:sz w:val="22"/>
                <w:szCs w:val="22"/>
              </w:rPr>
            </w:pPr>
            <w:r w:rsidRPr="004A3DF6">
              <w:rPr>
                <w:sz w:val="22"/>
                <w:szCs w:val="22"/>
              </w:rPr>
              <w:t>229 932 547</w:t>
            </w:r>
          </w:p>
        </w:tc>
        <w:tc>
          <w:tcPr>
            <w:tcW w:w="1418" w:type="dxa"/>
            <w:tcBorders>
              <w:top w:val="nil"/>
              <w:left w:val="nil"/>
              <w:bottom w:val="single" w:sz="4" w:space="0" w:color="auto"/>
              <w:right w:val="single" w:sz="4" w:space="0" w:color="auto"/>
            </w:tcBorders>
            <w:noWrap/>
            <w:vAlign w:val="center"/>
            <w:hideMark/>
          </w:tcPr>
          <w:p w:rsidR="004575AA" w:rsidRPr="004A3DF6" w:rsidRDefault="004575AA" w:rsidP="00147D2B">
            <w:pPr>
              <w:jc w:val="center"/>
              <w:rPr>
                <w:sz w:val="22"/>
                <w:szCs w:val="22"/>
              </w:rPr>
            </w:pPr>
            <w:r w:rsidRPr="004A3DF6">
              <w:rPr>
                <w:sz w:val="22"/>
                <w:szCs w:val="22"/>
              </w:rPr>
              <w:t>194 767 383</w:t>
            </w:r>
          </w:p>
        </w:tc>
        <w:tc>
          <w:tcPr>
            <w:tcW w:w="1417" w:type="dxa"/>
            <w:tcBorders>
              <w:top w:val="nil"/>
              <w:left w:val="nil"/>
              <w:bottom w:val="single" w:sz="4" w:space="0" w:color="auto"/>
              <w:right w:val="single" w:sz="4" w:space="0" w:color="auto"/>
            </w:tcBorders>
            <w:noWrap/>
            <w:vAlign w:val="center"/>
            <w:hideMark/>
          </w:tcPr>
          <w:p w:rsidR="004575AA" w:rsidRPr="004A3DF6" w:rsidRDefault="004575AA" w:rsidP="00147D2B">
            <w:pPr>
              <w:jc w:val="center"/>
              <w:rPr>
                <w:sz w:val="22"/>
                <w:szCs w:val="22"/>
              </w:rPr>
            </w:pPr>
            <w:r w:rsidRPr="004A3DF6">
              <w:rPr>
                <w:sz w:val="22"/>
                <w:szCs w:val="22"/>
              </w:rPr>
              <w:t>35 165 164</w:t>
            </w:r>
          </w:p>
        </w:tc>
        <w:tc>
          <w:tcPr>
            <w:tcW w:w="1300" w:type="dxa"/>
            <w:tcBorders>
              <w:top w:val="nil"/>
              <w:left w:val="nil"/>
              <w:bottom w:val="single" w:sz="4" w:space="0" w:color="auto"/>
              <w:right w:val="single" w:sz="4" w:space="0" w:color="auto"/>
            </w:tcBorders>
            <w:noWrap/>
            <w:vAlign w:val="center"/>
            <w:hideMark/>
          </w:tcPr>
          <w:p w:rsidR="004575AA" w:rsidRPr="004A3DF6" w:rsidRDefault="004575AA" w:rsidP="00147D2B">
            <w:pPr>
              <w:jc w:val="center"/>
              <w:rPr>
                <w:sz w:val="22"/>
                <w:szCs w:val="22"/>
              </w:rPr>
            </w:pPr>
            <w:r w:rsidRPr="004A3DF6">
              <w:rPr>
                <w:sz w:val="22"/>
                <w:szCs w:val="22"/>
              </w:rPr>
              <w:t>5 230 620</w:t>
            </w:r>
          </w:p>
        </w:tc>
      </w:tr>
      <w:tr w:rsidR="004575AA" w:rsidTr="00147D2B">
        <w:trPr>
          <w:trHeight w:val="888"/>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2.</w:t>
            </w:r>
          </w:p>
        </w:tc>
        <w:tc>
          <w:tcPr>
            <w:tcW w:w="2551"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3.4.1.1. Ūdens</w:t>
            </w:r>
            <w:r>
              <w:rPr>
                <w:sz w:val="20"/>
                <w:szCs w:val="20"/>
              </w:rPr>
              <w:softHyphen/>
              <w:t>saimniecības infrastruktūras attīstība apdzīvotās vietās ar iedzīvotāju skaitu līdz 2000</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147D2B">
            <w:pPr>
              <w:ind w:left="7" w:right="-23"/>
              <w:jc w:val="center"/>
              <w:rPr>
                <w:sz w:val="22"/>
                <w:szCs w:val="22"/>
              </w:rPr>
            </w:pPr>
            <w:r w:rsidRPr="006D69F6">
              <w:rPr>
                <w:sz w:val="22"/>
                <w:szCs w:val="22"/>
              </w:rPr>
              <w:t>168 816 215</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147D2B">
            <w:pPr>
              <w:jc w:val="center"/>
              <w:rPr>
                <w:sz w:val="22"/>
                <w:szCs w:val="22"/>
              </w:rPr>
            </w:pPr>
            <w:r w:rsidRPr="006D69F6">
              <w:rPr>
                <w:sz w:val="22"/>
                <w:szCs w:val="22"/>
              </w:rPr>
              <w:t>163 585 595</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147D2B">
            <w:pPr>
              <w:jc w:val="center"/>
              <w:rPr>
                <w:sz w:val="22"/>
                <w:szCs w:val="22"/>
              </w:rPr>
            </w:pPr>
            <w:r w:rsidRPr="006D69F6">
              <w:rPr>
                <w:sz w:val="22"/>
                <w:szCs w:val="22"/>
              </w:rPr>
              <w:t>143 493 781</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147D2B">
            <w:pPr>
              <w:jc w:val="center"/>
              <w:rPr>
                <w:sz w:val="22"/>
                <w:szCs w:val="22"/>
              </w:rPr>
            </w:pPr>
            <w:r w:rsidRPr="006D69F6">
              <w:rPr>
                <w:sz w:val="22"/>
                <w:szCs w:val="22"/>
              </w:rPr>
              <w:t>20 091 814</w:t>
            </w:r>
          </w:p>
        </w:tc>
        <w:tc>
          <w:tcPr>
            <w:tcW w:w="1300" w:type="dxa"/>
            <w:tcBorders>
              <w:top w:val="nil"/>
              <w:left w:val="nil"/>
              <w:bottom w:val="single" w:sz="4" w:space="0" w:color="auto"/>
              <w:right w:val="single" w:sz="4" w:space="0" w:color="auto"/>
            </w:tcBorders>
            <w:noWrap/>
            <w:vAlign w:val="center"/>
            <w:hideMark/>
          </w:tcPr>
          <w:p w:rsidR="004575AA" w:rsidRPr="006D69F6" w:rsidRDefault="004575AA" w:rsidP="00147D2B">
            <w:pPr>
              <w:jc w:val="center"/>
              <w:rPr>
                <w:sz w:val="22"/>
                <w:szCs w:val="22"/>
              </w:rPr>
            </w:pPr>
            <w:r w:rsidRPr="006D69F6">
              <w:rPr>
                <w:sz w:val="22"/>
                <w:szCs w:val="22"/>
              </w:rPr>
              <w:t>5 230 620</w:t>
            </w:r>
          </w:p>
        </w:tc>
      </w:tr>
      <w:tr w:rsidR="004575AA" w:rsidTr="00147D2B">
        <w:trPr>
          <w:trHeight w:val="238"/>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3.</w:t>
            </w:r>
          </w:p>
        </w:tc>
        <w:tc>
          <w:tcPr>
            <w:tcW w:w="2551"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 xml:space="preserve">3.4.1.3. Bioloģiskās daudzveidības saglabāšanas </w:t>
            </w:r>
            <w:proofErr w:type="spellStart"/>
            <w:r>
              <w:rPr>
                <w:sz w:val="20"/>
                <w:szCs w:val="20"/>
              </w:rPr>
              <w:t>ex</w:t>
            </w:r>
            <w:proofErr w:type="spellEnd"/>
            <w:r>
              <w:rPr>
                <w:sz w:val="20"/>
                <w:szCs w:val="20"/>
              </w:rPr>
              <w:t xml:space="preserve"> situ un vides izglītības infrastruktūras izveide</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147D2B">
            <w:pPr>
              <w:pStyle w:val="naisc"/>
              <w:rPr>
                <w:sz w:val="22"/>
                <w:szCs w:val="22"/>
              </w:rPr>
            </w:pPr>
            <w:r w:rsidRPr="006D69F6">
              <w:rPr>
                <w:sz w:val="22"/>
                <w:szCs w:val="22"/>
              </w:rPr>
              <w:t>3 023 602</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147D2B">
            <w:pPr>
              <w:pStyle w:val="naisc"/>
              <w:rPr>
                <w:sz w:val="22"/>
                <w:szCs w:val="22"/>
              </w:rPr>
            </w:pPr>
            <w:r w:rsidRPr="006D69F6">
              <w:rPr>
                <w:sz w:val="22"/>
                <w:szCs w:val="22"/>
              </w:rPr>
              <w:t>3 023 602</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147D2B">
            <w:pPr>
              <w:pStyle w:val="naisc"/>
              <w:rPr>
                <w:sz w:val="22"/>
                <w:szCs w:val="22"/>
              </w:rPr>
            </w:pPr>
            <w:r w:rsidRPr="006D69F6">
              <w:rPr>
                <w:sz w:val="22"/>
                <w:szCs w:val="22"/>
              </w:rPr>
              <w:t>3 023 602</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147D2B">
            <w:pPr>
              <w:pStyle w:val="naisc"/>
              <w:rPr>
                <w:sz w:val="22"/>
                <w:szCs w:val="22"/>
              </w:rPr>
            </w:pPr>
            <w:r w:rsidRPr="006D69F6">
              <w:rPr>
                <w:sz w:val="22"/>
                <w:szCs w:val="22"/>
              </w:rPr>
              <w:t>0</w:t>
            </w:r>
          </w:p>
        </w:tc>
        <w:tc>
          <w:tcPr>
            <w:tcW w:w="1300" w:type="dxa"/>
            <w:tcBorders>
              <w:top w:val="nil"/>
              <w:left w:val="nil"/>
              <w:bottom w:val="single" w:sz="4" w:space="0" w:color="auto"/>
              <w:right w:val="single" w:sz="4" w:space="0" w:color="auto"/>
            </w:tcBorders>
            <w:noWrap/>
            <w:vAlign w:val="center"/>
            <w:hideMark/>
          </w:tcPr>
          <w:p w:rsidR="004575AA" w:rsidRPr="006D69F6" w:rsidRDefault="004575AA" w:rsidP="00147D2B">
            <w:pPr>
              <w:pStyle w:val="naisc"/>
              <w:rPr>
                <w:sz w:val="22"/>
                <w:szCs w:val="22"/>
              </w:rPr>
            </w:pPr>
            <w:r w:rsidRPr="006D69F6">
              <w:rPr>
                <w:sz w:val="22"/>
                <w:szCs w:val="22"/>
              </w:rPr>
              <w:t>0</w:t>
            </w:r>
          </w:p>
        </w:tc>
      </w:tr>
      <w:tr w:rsidR="004A3DF6" w:rsidRPr="00C75CFA" w:rsidTr="00147D2B">
        <w:trPr>
          <w:trHeight w:val="238"/>
        </w:trPr>
        <w:tc>
          <w:tcPr>
            <w:tcW w:w="568"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4.</w:t>
            </w:r>
          </w:p>
        </w:tc>
        <w:tc>
          <w:tcPr>
            <w:tcW w:w="2551"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3.4.1.4. Vēsturiski piesārņoto vietu sanācija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46</w:t>
            </w:r>
            <w:r w:rsidR="00147D2B">
              <w:rPr>
                <w:b/>
                <w:bCs/>
                <w:color w:val="000000"/>
                <w:sz w:val="22"/>
                <w:szCs w:val="22"/>
              </w:rPr>
              <w:t> </w:t>
            </w:r>
            <w:r>
              <w:rPr>
                <w:b/>
                <w:bCs/>
                <w:color w:val="000000"/>
                <w:sz w:val="22"/>
                <w:szCs w:val="22"/>
              </w:rPr>
              <w:t>633</w:t>
            </w:r>
            <w:r w:rsidR="00147D2B">
              <w:rPr>
                <w:b/>
                <w:bCs/>
                <w:color w:val="000000"/>
                <w:sz w:val="22"/>
                <w:szCs w:val="22"/>
              </w:rPr>
              <w:t xml:space="preserve"> </w:t>
            </w:r>
            <w:r>
              <w:rPr>
                <w:b/>
                <w:bCs/>
                <w:color w:val="000000"/>
                <w:sz w:val="22"/>
                <w:szCs w:val="22"/>
              </w:rPr>
              <w:t>608</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46</w:t>
            </w:r>
            <w:r w:rsidR="00147D2B">
              <w:rPr>
                <w:b/>
                <w:bCs/>
                <w:color w:val="000000"/>
                <w:sz w:val="22"/>
                <w:szCs w:val="22"/>
              </w:rPr>
              <w:t> </w:t>
            </w:r>
            <w:r>
              <w:rPr>
                <w:b/>
                <w:bCs/>
                <w:color w:val="000000"/>
                <w:sz w:val="22"/>
                <w:szCs w:val="22"/>
              </w:rPr>
              <w:t>633</w:t>
            </w:r>
            <w:r w:rsidR="00147D2B">
              <w:rPr>
                <w:b/>
                <w:bCs/>
                <w:color w:val="000000"/>
                <w:sz w:val="22"/>
                <w:szCs w:val="22"/>
              </w:rPr>
              <w:t xml:space="preserve"> </w:t>
            </w:r>
            <w:r>
              <w:rPr>
                <w:b/>
                <w:bCs/>
                <w:color w:val="000000"/>
                <w:sz w:val="22"/>
                <w:szCs w:val="22"/>
              </w:rPr>
              <w:t>608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32</w:t>
            </w:r>
            <w:r w:rsidR="00147D2B">
              <w:rPr>
                <w:b/>
                <w:bCs/>
                <w:color w:val="000000"/>
                <w:sz w:val="22"/>
                <w:szCs w:val="22"/>
              </w:rPr>
              <w:t> </w:t>
            </w:r>
            <w:r>
              <w:rPr>
                <w:b/>
                <w:bCs/>
                <w:color w:val="000000"/>
                <w:sz w:val="22"/>
                <w:szCs w:val="22"/>
              </w:rPr>
              <w:t>294</w:t>
            </w:r>
            <w:r w:rsidR="00147D2B">
              <w:rPr>
                <w:b/>
                <w:bCs/>
                <w:color w:val="000000"/>
                <w:sz w:val="22"/>
                <w:szCs w:val="22"/>
              </w:rPr>
              <w:t xml:space="preserve"> </w:t>
            </w:r>
            <w:r>
              <w:rPr>
                <w:b/>
                <w:bCs/>
                <w:color w:val="000000"/>
                <w:sz w:val="22"/>
                <w:szCs w:val="22"/>
              </w:rPr>
              <w:t>139</w:t>
            </w:r>
          </w:p>
        </w:tc>
        <w:tc>
          <w:tcPr>
            <w:tcW w:w="1417" w:type="dxa"/>
            <w:tcBorders>
              <w:top w:val="nil"/>
              <w:left w:val="nil"/>
              <w:bottom w:val="single" w:sz="4" w:space="0" w:color="auto"/>
              <w:right w:val="single" w:sz="4" w:space="0" w:color="auto"/>
            </w:tcBorders>
            <w:noWrap/>
            <w:vAlign w:val="center"/>
            <w:hideMark/>
          </w:tcPr>
          <w:p w:rsidR="004A3DF6" w:rsidRDefault="004A3DF6" w:rsidP="00147D2B">
            <w:pPr>
              <w:jc w:val="center"/>
              <w:rPr>
                <w:b/>
                <w:bCs/>
                <w:color w:val="000000"/>
                <w:sz w:val="22"/>
                <w:szCs w:val="22"/>
              </w:rPr>
            </w:pPr>
            <w:r>
              <w:rPr>
                <w:b/>
                <w:bCs/>
                <w:color w:val="000000"/>
                <w:sz w:val="22"/>
                <w:szCs w:val="22"/>
              </w:rPr>
              <w:t>14</w:t>
            </w:r>
            <w:r w:rsidR="00147D2B">
              <w:rPr>
                <w:b/>
                <w:bCs/>
                <w:color w:val="000000"/>
                <w:sz w:val="22"/>
                <w:szCs w:val="22"/>
              </w:rPr>
              <w:t xml:space="preserve"> </w:t>
            </w:r>
            <w:r>
              <w:rPr>
                <w:b/>
                <w:bCs/>
                <w:color w:val="000000"/>
                <w:sz w:val="22"/>
                <w:szCs w:val="22"/>
              </w:rPr>
              <w:t>339</w:t>
            </w:r>
            <w:r w:rsidR="00147D2B">
              <w:rPr>
                <w:b/>
                <w:bCs/>
                <w:color w:val="000000"/>
                <w:sz w:val="22"/>
                <w:szCs w:val="22"/>
              </w:rPr>
              <w:t xml:space="preserve"> </w:t>
            </w:r>
            <w:r>
              <w:rPr>
                <w:b/>
                <w:bCs/>
                <w:color w:val="000000"/>
                <w:sz w:val="22"/>
                <w:szCs w:val="22"/>
              </w:rPr>
              <w:t>469</w:t>
            </w:r>
          </w:p>
        </w:tc>
        <w:tc>
          <w:tcPr>
            <w:tcW w:w="1300" w:type="dxa"/>
            <w:tcBorders>
              <w:top w:val="nil"/>
              <w:left w:val="nil"/>
              <w:bottom w:val="single" w:sz="4" w:space="0" w:color="auto"/>
              <w:right w:val="single" w:sz="4" w:space="0" w:color="auto"/>
            </w:tcBorders>
            <w:noWrap/>
            <w:vAlign w:val="center"/>
            <w:hideMark/>
          </w:tcPr>
          <w:p w:rsidR="004A3DF6" w:rsidRDefault="004A3DF6" w:rsidP="00147D2B">
            <w:pPr>
              <w:jc w:val="center"/>
              <w:rPr>
                <w:b/>
                <w:bCs/>
                <w:color w:val="000000"/>
                <w:sz w:val="22"/>
                <w:szCs w:val="22"/>
              </w:rPr>
            </w:pPr>
            <w:r>
              <w:rPr>
                <w:b/>
                <w:bCs/>
                <w:color w:val="000000"/>
                <w:sz w:val="22"/>
                <w:szCs w:val="22"/>
              </w:rPr>
              <w:t>0</w:t>
            </w:r>
          </w:p>
        </w:tc>
      </w:tr>
      <w:tr w:rsidR="004A3DF6" w:rsidRPr="00C75CFA" w:rsidTr="00147D2B">
        <w:trPr>
          <w:trHeight w:val="238"/>
        </w:trPr>
        <w:tc>
          <w:tcPr>
            <w:tcW w:w="568"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5.</w:t>
            </w:r>
          </w:p>
        </w:tc>
        <w:tc>
          <w:tcPr>
            <w:tcW w:w="2551"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3.4.1.5. Vides risku samazināšana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16</w:t>
            </w:r>
            <w:r w:rsidR="00147D2B">
              <w:rPr>
                <w:b/>
                <w:bCs/>
                <w:color w:val="000000"/>
                <w:sz w:val="22"/>
                <w:szCs w:val="22"/>
              </w:rPr>
              <w:t> </w:t>
            </w:r>
            <w:r>
              <w:rPr>
                <w:b/>
                <w:bCs/>
                <w:color w:val="000000"/>
                <w:sz w:val="22"/>
                <w:szCs w:val="22"/>
              </w:rPr>
              <w:t>689</w:t>
            </w:r>
            <w:r w:rsidR="00147D2B">
              <w:rPr>
                <w:b/>
                <w:bCs/>
                <w:color w:val="000000"/>
                <w:sz w:val="22"/>
                <w:szCs w:val="22"/>
              </w:rPr>
              <w:t xml:space="preserve"> </w:t>
            </w:r>
            <w:r>
              <w:rPr>
                <w:b/>
                <w:bCs/>
                <w:color w:val="000000"/>
                <w:sz w:val="22"/>
                <w:szCs w:val="22"/>
              </w:rPr>
              <w:t>742</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16</w:t>
            </w:r>
            <w:r w:rsidR="00147D2B">
              <w:rPr>
                <w:b/>
                <w:bCs/>
                <w:color w:val="000000"/>
                <w:sz w:val="22"/>
                <w:szCs w:val="22"/>
              </w:rPr>
              <w:t> </w:t>
            </w:r>
            <w:r>
              <w:rPr>
                <w:b/>
                <w:bCs/>
                <w:color w:val="000000"/>
                <w:sz w:val="22"/>
                <w:szCs w:val="22"/>
              </w:rPr>
              <w:t>689</w:t>
            </w:r>
            <w:r w:rsidR="00147D2B">
              <w:rPr>
                <w:b/>
                <w:bCs/>
                <w:color w:val="000000"/>
                <w:sz w:val="22"/>
                <w:szCs w:val="22"/>
              </w:rPr>
              <w:t xml:space="preserve"> </w:t>
            </w:r>
            <w:r>
              <w:rPr>
                <w:b/>
                <w:bCs/>
                <w:color w:val="000000"/>
                <w:sz w:val="22"/>
                <w:szCs w:val="22"/>
              </w:rPr>
              <w:t>742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15</w:t>
            </w:r>
            <w:r w:rsidR="00147D2B">
              <w:rPr>
                <w:b/>
                <w:bCs/>
                <w:color w:val="000000"/>
                <w:sz w:val="22"/>
                <w:szCs w:val="22"/>
              </w:rPr>
              <w:t> </w:t>
            </w:r>
            <w:r>
              <w:rPr>
                <w:b/>
                <w:bCs/>
                <w:color w:val="000000"/>
                <w:sz w:val="22"/>
                <w:szCs w:val="22"/>
              </w:rPr>
              <w:t>955</w:t>
            </w:r>
            <w:r w:rsidR="00147D2B">
              <w:rPr>
                <w:b/>
                <w:bCs/>
                <w:color w:val="000000"/>
                <w:sz w:val="22"/>
                <w:szCs w:val="22"/>
              </w:rPr>
              <w:t xml:space="preserve"> </w:t>
            </w:r>
            <w:r>
              <w:rPr>
                <w:b/>
                <w:bCs/>
                <w:color w:val="000000"/>
                <w:sz w:val="22"/>
                <w:szCs w:val="22"/>
              </w:rPr>
              <w:t>861</w:t>
            </w:r>
          </w:p>
        </w:tc>
        <w:tc>
          <w:tcPr>
            <w:tcW w:w="1417" w:type="dxa"/>
            <w:tcBorders>
              <w:top w:val="nil"/>
              <w:left w:val="nil"/>
              <w:bottom w:val="single" w:sz="4" w:space="0" w:color="auto"/>
              <w:right w:val="single" w:sz="4" w:space="0" w:color="auto"/>
            </w:tcBorders>
            <w:noWrap/>
            <w:vAlign w:val="center"/>
            <w:hideMark/>
          </w:tcPr>
          <w:p w:rsidR="004A3DF6" w:rsidRDefault="004A3DF6" w:rsidP="00147D2B">
            <w:pPr>
              <w:jc w:val="center"/>
              <w:rPr>
                <w:b/>
                <w:bCs/>
                <w:color w:val="000000"/>
                <w:sz w:val="22"/>
                <w:szCs w:val="22"/>
              </w:rPr>
            </w:pPr>
            <w:r>
              <w:rPr>
                <w:b/>
                <w:bCs/>
                <w:color w:val="000000"/>
                <w:sz w:val="22"/>
                <w:szCs w:val="22"/>
              </w:rPr>
              <w:t>733</w:t>
            </w:r>
            <w:r w:rsidR="00147D2B">
              <w:rPr>
                <w:b/>
                <w:bCs/>
                <w:color w:val="000000"/>
                <w:sz w:val="22"/>
                <w:szCs w:val="22"/>
              </w:rPr>
              <w:t xml:space="preserve"> </w:t>
            </w:r>
            <w:r>
              <w:rPr>
                <w:b/>
                <w:bCs/>
                <w:color w:val="000000"/>
                <w:sz w:val="22"/>
                <w:szCs w:val="22"/>
              </w:rPr>
              <w:t>881</w:t>
            </w:r>
          </w:p>
        </w:tc>
        <w:tc>
          <w:tcPr>
            <w:tcW w:w="1300" w:type="dxa"/>
            <w:tcBorders>
              <w:top w:val="nil"/>
              <w:left w:val="nil"/>
              <w:bottom w:val="single" w:sz="4" w:space="0" w:color="auto"/>
              <w:right w:val="single" w:sz="4" w:space="0" w:color="auto"/>
            </w:tcBorders>
            <w:noWrap/>
            <w:vAlign w:val="center"/>
            <w:hideMark/>
          </w:tcPr>
          <w:p w:rsidR="004A3DF6" w:rsidRDefault="004A3DF6" w:rsidP="00147D2B">
            <w:pPr>
              <w:jc w:val="center"/>
              <w:rPr>
                <w:sz w:val="22"/>
                <w:szCs w:val="22"/>
              </w:rPr>
            </w:pPr>
            <w:r>
              <w:rPr>
                <w:sz w:val="22"/>
                <w:szCs w:val="22"/>
              </w:rPr>
              <w:t>0</w:t>
            </w:r>
          </w:p>
        </w:tc>
      </w:tr>
      <w:tr w:rsidR="004A3DF6" w:rsidRPr="00C75CFA" w:rsidTr="00147D2B">
        <w:trPr>
          <w:trHeight w:val="510"/>
        </w:trPr>
        <w:tc>
          <w:tcPr>
            <w:tcW w:w="568"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6.</w:t>
            </w:r>
          </w:p>
        </w:tc>
        <w:tc>
          <w:tcPr>
            <w:tcW w:w="2551" w:type="dxa"/>
            <w:tcBorders>
              <w:top w:val="nil"/>
              <w:left w:val="single" w:sz="4" w:space="0" w:color="auto"/>
              <w:bottom w:val="single" w:sz="4" w:space="0" w:color="auto"/>
              <w:right w:val="single" w:sz="4" w:space="0" w:color="auto"/>
            </w:tcBorders>
            <w:hideMark/>
          </w:tcPr>
          <w:p w:rsidR="004A3DF6" w:rsidRPr="00C75CFA" w:rsidRDefault="004A3DF6">
            <w:pPr>
              <w:rPr>
                <w:sz w:val="20"/>
                <w:szCs w:val="20"/>
              </w:rPr>
            </w:pPr>
            <w:r w:rsidRPr="00C75CFA">
              <w:rPr>
                <w:sz w:val="20"/>
                <w:szCs w:val="20"/>
              </w:rPr>
              <w:t>3.4.1.5.1. Plūdu risku samazināšana</w:t>
            </w:r>
            <w:r w:rsidRPr="00C75CFA">
              <w:t xml:space="preserve"> </w:t>
            </w:r>
            <w:r w:rsidRPr="00C75CFA">
              <w:rPr>
                <w:sz w:val="20"/>
                <w:szCs w:val="20"/>
              </w:rPr>
              <w:t>grūti prognozējamu vižņu-ledus parādību gadījumos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10 525 120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10 525 120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3DF6" w:rsidRDefault="004A3DF6" w:rsidP="00147D2B">
            <w:pPr>
              <w:jc w:val="center"/>
              <w:rPr>
                <w:b/>
                <w:bCs/>
                <w:color w:val="000000"/>
                <w:sz w:val="22"/>
                <w:szCs w:val="22"/>
              </w:rPr>
            </w:pPr>
            <w:r>
              <w:rPr>
                <w:b/>
                <w:bCs/>
                <w:color w:val="000000"/>
                <w:sz w:val="22"/>
                <w:szCs w:val="22"/>
              </w:rPr>
              <w:t>9 791 239</w:t>
            </w:r>
          </w:p>
        </w:tc>
        <w:tc>
          <w:tcPr>
            <w:tcW w:w="1417" w:type="dxa"/>
            <w:tcBorders>
              <w:top w:val="nil"/>
              <w:left w:val="nil"/>
              <w:bottom w:val="single" w:sz="4" w:space="0" w:color="auto"/>
              <w:right w:val="single" w:sz="4" w:space="0" w:color="auto"/>
            </w:tcBorders>
            <w:noWrap/>
            <w:vAlign w:val="center"/>
            <w:hideMark/>
          </w:tcPr>
          <w:p w:rsidR="004A3DF6" w:rsidRDefault="004A3DF6" w:rsidP="00147D2B">
            <w:pPr>
              <w:jc w:val="center"/>
              <w:rPr>
                <w:b/>
                <w:bCs/>
                <w:color w:val="000000"/>
                <w:sz w:val="22"/>
                <w:szCs w:val="22"/>
              </w:rPr>
            </w:pPr>
            <w:r>
              <w:rPr>
                <w:b/>
                <w:bCs/>
                <w:color w:val="000000"/>
                <w:sz w:val="22"/>
                <w:szCs w:val="22"/>
              </w:rPr>
              <w:t>733 881</w:t>
            </w:r>
          </w:p>
        </w:tc>
        <w:tc>
          <w:tcPr>
            <w:tcW w:w="1300" w:type="dxa"/>
            <w:tcBorders>
              <w:top w:val="nil"/>
              <w:left w:val="nil"/>
              <w:bottom w:val="single" w:sz="4" w:space="0" w:color="auto"/>
              <w:right w:val="single" w:sz="4" w:space="0" w:color="auto"/>
            </w:tcBorders>
            <w:noWrap/>
            <w:vAlign w:val="center"/>
            <w:hideMark/>
          </w:tcPr>
          <w:p w:rsidR="004A3DF6" w:rsidRDefault="004A3DF6" w:rsidP="00147D2B">
            <w:pPr>
              <w:jc w:val="center"/>
              <w:rPr>
                <w:b/>
                <w:bCs/>
                <w:color w:val="000000"/>
                <w:sz w:val="22"/>
                <w:szCs w:val="22"/>
              </w:rPr>
            </w:pPr>
            <w:r>
              <w:rPr>
                <w:b/>
                <w:bCs/>
                <w:color w:val="000000"/>
                <w:sz w:val="22"/>
                <w:szCs w:val="22"/>
              </w:rPr>
              <w:t>0</w:t>
            </w:r>
          </w:p>
        </w:tc>
      </w:tr>
      <w:tr w:rsidR="004575AA" w:rsidRPr="00C75CFA" w:rsidTr="00147D2B">
        <w:trPr>
          <w:trHeight w:val="510"/>
        </w:trPr>
        <w:tc>
          <w:tcPr>
            <w:tcW w:w="568" w:type="dxa"/>
            <w:tcBorders>
              <w:top w:val="nil"/>
              <w:left w:val="single" w:sz="4" w:space="0" w:color="auto"/>
              <w:bottom w:val="single" w:sz="4" w:space="0" w:color="auto"/>
              <w:right w:val="single" w:sz="4" w:space="0" w:color="auto"/>
            </w:tcBorders>
            <w:hideMark/>
          </w:tcPr>
          <w:p w:rsidR="004575AA" w:rsidRPr="00C75CFA" w:rsidRDefault="004575AA">
            <w:pPr>
              <w:rPr>
                <w:sz w:val="20"/>
                <w:szCs w:val="20"/>
              </w:rPr>
            </w:pPr>
            <w:r w:rsidRPr="00C75CFA">
              <w:rPr>
                <w:sz w:val="20"/>
                <w:szCs w:val="20"/>
              </w:rPr>
              <w:t>7.</w:t>
            </w:r>
          </w:p>
        </w:tc>
        <w:tc>
          <w:tcPr>
            <w:tcW w:w="2551" w:type="dxa"/>
            <w:tcBorders>
              <w:top w:val="nil"/>
              <w:left w:val="single" w:sz="4" w:space="0" w:color="auto"/>
              <w:bottom w:val="single" w:sz="4" w:space="0" w:color="auto"/>
              <w:right w:val="single" w:sz="4" w:space="0" w:color="auto"/>
            </w:tcBorders>
            <w:hideMark/>
          </w:tcPr>
          <w:p w:rsidR="004575AA" w:rsidRPr="00C75CFA" w:rsidRDefault="004575AA">
            <w:pPr>
              <w:rPr>
                <w:sz w:val="20"/>
                <w:szCs w:val="20"/>
              </w:rPr>
            </w:pPr>
            <w:r w:rsidRPr="00C75CFA">
              <w:rPr>
                <w:sz w:val="20"/>
                <w:szCs w:val="20"/>
              </w:rPr>
              <w:t>3.4.1.5.2. Hidrotehnisko būvju rekonstrukcija plūdu draudu risku novēršanai un samazināšanai</w:t>
            </w:r>
          </w:p>
        </w:tc>
        <w:tc>
          <w:tcPr>
            <w:tcW w:w="1418" w:type="dxa"/>
            <w:tcBorders>
              <w:top w:val="nil"/>
              <w:left w:val="nil"/>
              <w:bottom w:val="single" w:sz="4" w:space="0" w:color="auto"/>
              <w:right w:val="single" w:sz="4" w:space="0" w:color="auto"/>
            </w:tcBorders>
            <w:noWrap/>
            <w:vAlign w:val="center"/>
            <w:hideMark/>
          </w:tcPr>
          <w:p w:rsidR="004575AA" w:rsidRPr="00C75CFA" w:rsidRDefault="004575AA" w:rsidP="00147D2B">
            <w:pPr>
              <w:ind w:left="7" w:right="-23"/>
              <w:jc w:val="center"/>
              <w:rPr>
                <w:sz w:val="22"/>
                <w:szCs w:val="22"/>
              </w:rPr>
            </w:pPr>
            <w:r w:rsidRPr="00C75CFA">
              <w:rPr>
                <w:sz w:val="22"/>
                <w:szCs w:val="22"/>
              </w:rPr>
              <w:t>6 164 622</w:t>
            </w:r>
          </w:p>
        </w:tc>
        <w:tc>
          <w:tcPr>
            <w:tcW w:w="1417" w:type="dxa"/>
            <w:tcBorders>
              <w:top w:val="nil"/>
              <w:left w:val="nil"/>
              <w:bottom w:val="single" w:sz="4" w:space="0" w:color="auto"/>
              <w:right w:val="single" w:sz="4" w:space="0" w:color="auto"/>
            </w:tcBorders>
            <w:noWrap/>
            <w:vAlign w:val="center"/>
            <w:hideMark/>
          </w:tcPr>
          <w:p w:rsidR="004575AA" w:rsidRPr="00C75CFA" w:rsidRDefault="004575AA" w:rsidP="00147D2B">
            <w:pPr>
              <w:jc w:val="center"/>
              <w:rPr>
                <w:sz w:val="22"/>
                <w:szCs w:val="22"/>
              </w:rPr>
            </w:pPr>
            <w:r w:rsidRPr="00C75CFA">
              <w:rPr>
                <w:sz w:val="22"/>
                <w:szCs w:val="22"/>
              </w:rPr>
              <w:t>6 164 622</w:t>
            </w:r>
          </w:p>
        </w:tc>
        <w:tc>
          <w:tcPr>
            <w:tcW w:w="1418" w:type="dxa"/>
            <w:tcBorders>
              <w:top w:val="nil"/>
              <w:left w:val="nil"/>
              <w:bottom w:val="single" w:sz="4" w:space="0" w:color="auto"/>
              <w:right w:val="single" w:sz="4" w:space="0" w:color="auto"/>
            </w:tcBorders>
            <w:noWrap/>
            <w:vAlign w:val="center"/>
            <w:hideMark/>
          </w:tcPr>
          <w:p w:rsidR="004575AA" w:rsidRPr="00C75CFA" w:rsidRDefault="004575AA" w:rsidP="00147D2B">
            <w:pPr>
              <w:jc w:val="center"/>
              <w:rPr>
                <w:sz w:val="22"/>
                <w:szCs w:val="22"/>
              </w:rPr>
            </w:pPr>
            <w:r w:rsidRPr="00C75CFA">
              <w:rPr>
                <w:sz w:val="22"/>
                <w:szCs w:val="22"/>
              </w:rPr>
              <w:t>6 164 622</w:t>
            </w:r>
          </w:p>
        </w:tc>
        <w:tc>
          <w:tcPr>
            <w:tcW w:w="1417" w:type="dxa"/>
            <w:tcBorders>
              <w:top w:val="nil"/>
              <w:left w:val="nil"/>
              <w:bottom w:val="single" w:sz="4" w:space="0" w:color="auto"/>
              <w:right w:val="single" w:sz="4" w:space="0" w:color="auto"/>
            </w:tcBorders>
            <w:noWrap/>
            <w:vAlign w:val="center"/>
            <w:hideMark/>
          </w:tcPr>
          <w:p w:rsidR="004575AA" w:rsidRPr="00C75CFA" w:rsidRDefault="004575AA" w:rsidP="00147D2B">
            <w:pPr>
              <w:jc w:val="center"/>
              <w:rPr>
                <w:sz w:val="22"/>
                <w:szCs w:val="22"/>
              </w:rPr>
            </w:pPr>
            <w:r w:rsidRPr="00C75CFA">
              <w:rPr>
                <w:sz w:val="22"/>
                <w:szCs w:val="22"/>
              </w:rPr>
              <w:t>0</w:t>
            </w:r>
          </w:p>
        </w:tc>
        <w:tc>
          <w:tcPr>
            <w:tcW w:w="1300" w:type="dxa"/>
            <w:tcBorders>
              <w:top w:val="nil"/>
              <w:left w:val="nil"/>
              <w:bottom w:val="single" w:sz="4" w:space="0" w:color="auto"/>
              <w:right w:val="single" w:sz="4" w:space="0" w:color="auto"/>
            </w:tcBorders>
            <w:noWrap/>
            <w:vAlign w:val="center"/>
            <w:hideMark/>
          </w:tcPr>
          <w:p w:rsidR="004575AA" w:rsidRPr="00C75CFA" w:rsidRDefault="004575AA" w:rsidP="00147D2B">
            <w:pPr>
              <w:jc w:val="center"/>
              <w:rPr>
                <w:sz w:val="22"/>
                <w:szCs w:val="22"/>
              </w:rPr>
            </w:pPr>
            <w:r w:rsidRPr="00C75CFA">
              <w:rPr>
                <w:sz w:val="22"/>
                <w:szCs w:val="22"/>
              </w:rPr>
              <w:t>0</w:t>
            </w:r>
            <w:r w:rsidR="00AC7690" w:rsidRPr="00C75CFA">
              <w:rPr>
                <w:sz w:val="22"/>
                <w:szCs w:val="22"/>
              </w:rPr>
              <w:t>”</w:t>
            </w:r>
            <w:r w:rsidR="003F6887" w:rsidRPr="00C75CFA">
              <w:rPr>
                <w:sz w:val="22"/>
                <w:szCs w:val="22"/>
              </w:rPr>
              <w:t>;</w:t>
            </w:r>
          </w:p>
        </w:tc>
      </w:tr>
    </w:tbl>
    <w:p w:rsidR="002C26DC" w:rsidRPr="00C75CFA" w:rsidRDefault="002C26DC" w:rsidP="006E3248">
      <w:pPr>
        <w:rPr>
          <w:b/>
          <w:bCs/>
          <w:color w:val="000000"/>
        </w:rPr>
      </w:pPr>
    </w:p>
    <w:p w:rsidR="004A197A" w:rsidRPr="00C75CFA" w:rsidRDefault="006E3248" w:rsidP="00932DFF">
      <w:pPr>
        <w:pStyle w:val="H2"/>
      </w:pPr>
      <w:r w:rsidRPr="00C75CFA">
        <w:rPr>
          <w:noProof/>
        </w:rPr>
        <w:t xml:space="preserve"> </w:t>
      </w:r>
      <w:r w:rsidR="004A197A" w:rsidRPr="00C75CFA">
        <w:rPr>
          <w:noProof/>
        </w:rPr>
        <w:t xml:space="preserve">izteikt </w:t>
      </w:r>
      <w:r w:rsidR="004A197A" w:rsidRPr="00C75CFA">
        <w:t>3.</w:t>
      </w:r>
      <w:r w:rsidR="00477425" w:rsidRPr="00C75CFA">
        <w:t>5</w:t>
      </w:r>
      <w:r w:rsidR="004A197A" w:rsidRPr="00C75CFA">
        <w:t xml:space="preserve">.prioritātes </w:t>
      </w:r>
      <w:r w:rsidR="003F6887" w:rsidRPr="00C75CFA">
        <w:t>„</w:t>
      </w:r>
      <w:r w:rsidR="00477425" w:rsidRPr="00C75CFA">
        <w:t>Vides infrastruktūras un videi draudzīgas enerģētikas veicināšana”</w:t>
      </w:r>
      <w:r w:rsidR="00477425" w:rsidRPr="00C75CFA">
        <w:rPr>
          <w:b/>
        </w:rPr>
        <w:t xml:space="preserve"> </w:t>
      </w:r>
      <w:r w:rsidR="00477425" w:rsidRPr="00C75CFA">
        <w:t>3.5.1. Vides aizsardzības infrastruktūra</w:t>
      </w:r>
      <w:r w:rsidR="004A197A" w:rsidRPr="00C75CFA">
        <w:t xml:space="preserve"> </w:t>
      </w:r>
      <w:r w:rsidR="003F6887" w:rsidRPr="00C75CFA">
        <w:t xml:space="preserve">tabulu „Finanšu plāns” </w:t>
      </w:r>
      <w:r w:rsidR="004A197A" w:rsidRPr="00C75CFA">
        <w:t>šādā redakcijā:</w:t>
      </w:r>
    </w:p>
    <w:p w:rsidR="002C26DC" w:rsidRPr="00C75CFA" w:rsidRDefault="00477425" w:rsidP="00932DFF">
      <w:pPr>
        <w:pStyle w:val="EE-normls"/>
      </w:pPr>
      <w:r w:rsidRPr="00C75CFA">
        <w:t>“</w:t>
      </w:r>
      <w:r w:rsidR="002C26DC" w:rsidRPr="00C75CFA">
        <w:t>Finanšu plāns</w:t>
      </w:r>
    </w:p>
    <w:tbl>
      <w:tblPr>
        <w:tblW w:w="9750" w:type="dxa"/>
        <w:tblInd w:w="-176" w:type="dxa"/>
        <w:tblLayout w:type="fixed"/>
        <w:tblLook w:val="04A0"/>
      </w:tblPr>
      <w:tblGrid>
        <w:gridCol w:w="567"/>
        <w:gridCol w:w="2269"/>
        <w:gridCol w:w="1417"/>
        <w:gridCol w:w="1418"/>
        <w:gridCol w:w="1417"/>
        <w:gridCol w:w="1361"/>
        <w:gridCol w:w="1301"/>
      </w:tblGrid>
      <w:tr w:rsidR="002C26DC" w:rsidRPr="00C75CFA" w:rsidTr="001D4BFE">
        <w:trPr>
          <w:trHeight w:val="10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Nr.</w:t>
            </w:r>
          </w:p>
          <w:p w:rsidR="002C26DC" w:rsidRPr="00C75CFA" w:rsidRDefault="002C26DC">
            <w:pPr>
              <w:jc w:val="center"/>
              <w:rPr>
                <w:b/>
                <w:sz w:val="20"/>
                <w:szCs w:val="20"/>
              </w:rPr>
            </w:pPr>
            <w:r w:rsidRPr="00C75CFA">
              <w:rPr>
                <w:b/>
                <w:sz w:val="20"/>
                <w:szCs w:val="20"/>
              </w:rPr>
              <w:t>p.k.</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2C26DC" w:rsidRPr="00C75CFA" w:rsidRDefault="002C26DC">
            <w:pPr>
              <w:jc w:val="center"/>
              <w:rPr>
                <w:b/>
                <w:sz w:val="20"/>
                <w:szCs w:val="20"/>
              </w:rPr>
            </w:pPr>
            <w:r w:rsidRPr="00C75CFA">
              <w:rPr>
                <w:b/>
                <w:sz w:val="20"/>
                <w:szCs w:val="20"/>
              </w:rPr>
              <w:t>Investīciju joma</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Kopā,</w:t>
            </w:r>
          </w:p>
          <w:p w:rsidR="002C26DC" w:rsidRPr="00C75CFA" w:rsidRDefault="002C26DC">
            <w:pPr>
              <w:jc w:val="center"/>
              <w:rPr>
                <w:b/>
                <w:sz w:val="20"/>
                <w:szCs w:val="20"/>
              </w:rPr>
            </w:pPr>
            <w:r w:rsidRPr="00C75CFA">
              <w:rPr>
                <w:b/>
                <w:sz w:val="20"/>
                <w:szCs w:val="20"/>
              </w:rPr>
              <w:t>EUR</w:t>
            </w:r>
          </w:p>
        </w:tc>
        <w:tc>
          <w:tcPr>
            <w:tcW w:w="1418"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Publiskais finansējums, EUR</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KF,</w:t>
            </w:r>
          </w:p>
          <w:p w:rsidR="002C26DC" w:rsidRPr="00C75CFA" w:rsidRDefault="002C26DC">
            <w:pPr>
              <w:jc w:val="center"/>
              <w:rPr>
                <w:b/>
                <w:sz w:val="20"/>
                <w:szCs w:val="20"/>
              </w:rPr>
            </w:pPr>
            <w:r w:rsidRPr="00C75CFA">
              <w:rPr>
                <w:b/>
                <w:sz w:val="20"/>
                <w:szCs w:val="20"/>
              </w:rPr>
              <w:t>EUR</w:t>
            </w:r>
          </w:p>
        </w:tc>
        <w:tc>
          <w:tcPr>
            <w:tcW w:w="1361"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Nacionālais publiskais finansējums, EUR</w:t>
            </w:r>
          </w:p>
        </w:tc>
        <w:tc>
          <w:tcPr>
            <w:tcW w:w="1301"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Privātais finansējums,</w:t>
            </w:r>
            <w:proofErr w:type="gramStart"/>
            <w:r w:rsidRPr="00C75CFA">
              <w:rPr>
                <w:b/>
                <w:sz w:val="20"/>
                <w:szCs w:val="20"/>
              </w:rPr>
              <w:t xml:space="preserve">  </w:t>
            </w:r>
            <w:proofErr w:type="gramEnd"/>
            <w:r w:rsidRPr="00C75CFA">
              <w:rPr>
                <w:b/>
                <w:sz w:val="20"/>
                <w:szCs w:val="20"/>
              </w:rPr>
              <w:t>EUR</w:t>
            </w:r>
          </w:p>
        </w:tc>
      </w:tr>
      <w:tr w:rsidR="002C26DC" w:rsidRPr="00C75CFA" w:rsidTr="001D4BFE">
        <w:trPr>
          <w:trHeight w:val="151"/>
          <w:tblHeader/>
        </w:trPr>
        <w:tc>
          <w:tcPr>
            <w:tcW w:w="567" w:type="dxa"/>
            <w:tcBorders>
              <w:top w:val="single" w:sz="4" w:space="0" w:color="auto"/>
              <w:left w:val="single" w:sz="4" w:space="0" w:color="auto"/>
              <w:bottom w:val="single" w:sz="4" w:space="0" w:color="auto"/>
              <w:right w:val="single" w:sz="4" w:space="0" w:color="auto"/>
            </w:tcBorders>
          </w:tcPr>
          <w:p w:rsidR="002C26DC" w:rsidRPr="00C75CFA" w:rsidRDefault="002C26DC">
            <w:pPr>
              <w:spacing w:before="20" w:after="20"/>
              <w:ind w:left="-36" w:firstLine="36"/>
              <w:rPr>
                <w:bCs/>
                <w:sz w:val="20"/>
                <w:szCs w:val="20"/>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2C26DC" w:rsidRPr="00C75CFA" w:rsidRDefault="002C26DC">
            <w:pPr>
              <w:spacing w:before="20" w:after="20"/>
              <w:ind w:left="-36" w:firstLine="36"/>
              <w:rPr>
                <w:bCs/>
                <w:sz w:val="20"/>
                <w:szCs w:val="20"/>
              </w:rPr>
            </w:pP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1=2+5</w:t>
            </w:r>
          </w:p>
        </w:tc>
        <w:tc>
          <w:tcPr>
            <w:tcW w:w="1418"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2=3+4</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3</w:t>
            </w:r>
          </w:p>
        </w:tc>
        <w:tc>
          <w:tcPr>
            <w:tcW w:w="1361"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4</w:t>
            </w:r>
          </w:p>
        </w:tc>
        <w:tc>
          <w:tcPr>
            <w:tcW w:w="1301"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5</w:t>
            </w:r>
          </w:p>
        </w:tc>
      </w:tr>
      <w:tr w:rsidR="00D24604" w:rsidRPr="00C75CFA" w:rsidTr="00147D2B">
        <w:trPr>
          <w:trHeight w:val="510"/>
        </w:trPr>
        <w:tc>
          <w:tcPr>
            <w:tcW w:w="567"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rPr>
            </w:pPr>
            <w:r w:rsidRPr="00C75CFA">
              <w:rPr>
                <w:bCs/>
                <w:sz w:val="20"/>
                <w:szCs w:val="20"/>
              </w:rPr>
              <w:t>1.</w:t>
            </w:r>
          </w:p>
        </w:tc>
        <w:tc>
          <w:tcPr>
            <w:tcW w:w="2269" w:type="dxa"/>
            <w:tcBorders>
              <w:top w:val="nil"/>
              <w:left w:val="single" w:sz="4" w:space="0" w:color="auto"/>
              <w:bottom w:val="single" w:sz="4" w:space="0" w:color="auto"/>
              <w:right w:val="single" w:sz="4" w:space="0" w:color="auto"/>
            </w:tcBorders>
            <w:vAlign w:val="bottom"/>
            <w:hideMark/>
          </w:tcPr>
          <w:p w:rsidR="00D24604" w:rsidRPr="00C75CFA" w:rsidRDefault="00D24604">
            <w:pPr>
              <w:rPr>
                <w:b/>
                <w:bCs/>
                <w:sz w:val="20"/>
                <w:szCs w:val="20"/>
              </w:rPr>
            </w:pPr>
            <w:r w:rsidRPr="00C75CFA">
              <w:rPr>
                <w:b/>
                <w:bCs/>
                <w:sz w:val="20"/>
                <w:szCs w:val="20"/>
              </w:rPr>
              <w:t>3.5.1. Vides aizsardzības infrastruktūra</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673 682 374</w:t>
            </w:r>
          </w:p>
        </w:tc>
        <w:tc>
          <w:tcPr>
            <w:tcW w:w="1418"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590 555 116</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556 990 746</w:t>
            </w:r>
          </w:p>
        </w:tc>
        <w:tc>
          <w:tcPr>
            <w:tcW w:w="136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33 564 370</w:t>
            </w:r>
          </w:p>
        </w:tc>
        <w:tc>
          <w:tcPr>
            <w:tcW w:w="130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83 127 258</w:t>
            </w:r>
          </w:p>
        </w:tc>
      </w:tr>
      <w:tr w:rsidR="00D24604" w:rsidRPr="00C75CFA" w:rsidTr="00147D2B">
        <w:trPr>
          <w:trHeight w:val="527"/>
        </w:trPr>
        <w:tc>
          <w:tcPr>
            <w:tcW w:w="567"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rPr>
            </w:pPr>
            <w:r w:rsidRPr="00C75CFA">
              <w:rPr>
                <w:bCs/>
                <w:sz w:val="20"/>
                <w:szCs w:val="20"/>
              </w:rPr>
              <w:t>2.</w:t>
            </w:r>
          </w:p>
        </w:tc>
        <w:tc>
          <w:tcPr>
            <w:tcW w:w="2269" w:type="dxa"/>
            <w:tcBorders>
              <w:top w:val="nil"/>
              <w:left w:val="single" w:sz="4" w:space="0" w:color="auto"/>
              <w:bottom w:val="single" w:sz="4" w:space="0" w:color="auto"/>
              <w:right w:val="single" w:sz="4" w:space="0" w:color="auto"/>
            </w:tcBorders>
            <w:vAlign w:val="bottom"/>
            <w:hideMark/>
          </w:tcPr>
          <w:p w:rsidR="00D24604" w:rsidRPr="00C75CFA" w:rsidRDefault="00D24604">
            <w:pPr>
              <w:rPr>
                <w:bCs/>
                <w:sz w:val="20"/>
                <w:szCs w:val="20"/>
              </w:rPr>
            </w:pPr>
            <w:r w:rsidRPr="00C75CFA">
              <w:rPr>
                <w:bCs/>
                <w:sz w:val="20"/>
                <w:szCs w:val="20"/>
              </w:rPr>
              <w:t>3.5.1.1. Ūdenssaimniecības infrastruktūras attīstība aglomerācijās ar cilvēku ekvivalentu lielāku par 2000</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497 157 49</w:t>
            </w:r>
            <w:r w:rsidR="00147D2B">
              <w:rPr>
                <w:b/>
                <w:color w:val="000000"/>
                <w:sz w:val="22"/>
                <w:szCs w:val="22"/>
              </w:rPr>
              <w:t>9</w:t>
            </w:r>
          </w:p>
        </w:tc>
        <w:tc>
          <w:tcPr>
            <w:tcW w:w="1418"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462 180 996</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438 976 835</w:t>
            </w:r>
          </w:p>
        </w:tc>
        <w:tc>
          <w:tcPr>
            <w:tcW w:w="136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23 204 161</w:t>
            </w:r>
          </w:p>
        </w:tc>
        <w:tc>
          <w:tcPr>
            <w:tcW w:w="130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34 976 50</w:t>
            </w:r>
            <w:r w:rsidR="00147D2B">
              <w:rPr>
                <w:b/>
                <w:color w:val="000000"/>
                <w:sz w:val="22"/>
                <w:szCs w:val="22"/>
              </w:rPr>
              <w:t>3</w:t>
            </w:r>
          </w:p>
        </w:tc>
      </w:tr>
      <w:tr w:rsidR="00D24604" w:rsidRPr="00C75CFA" w:rsidTr="00147D2B">
        <w:trPr>
          <w:trHeight w:val="780"/>
        </w:trPr>
        <w:tc>
          <w:tcPr>
            <w:tcW w:w="567"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rPr>
            </w:pPr>
            <w:r w:rsidRPr="00C75CFA">
              <w:rPr>
                <w:bCs/>
                <w:sz w:val="20"/>
                <w:szCs w:val="20"/>
              </w:rPr>
              <w:t>3.</w:t>
            </w:r>
          </w:p>
        </w:tc>
        <w:tc>
          <w:tcPr>
            <w:tcW w:w="2269" w:type="dxa"/>
            <w:tcBorders>
              <w:top w:val="nil"/>
              <w:left w:val="single" w:sz="4" w:space="0" w:color="auto"/>
              <w:bottom w:val="single" w:sz="4" w:space="0" w:color="auto"/>
              <w:right w:val="single" w:sz="4" w:space="0" w:color="auto"/>
            </w:tcBorders>
            <w:vAlign w:val="bottom"/>
            <w:hideMark/>
          </w:tcPr>
          <w:p w:rsidR="00D24604" w:rsidRPr="00C75CFA" w:rsidRDefault="00D24604">
            <w:pPr>
              <w:rPr>
                <w:bCs/>
                <w:sz w:val="20"/>
                <w:szCs w:val="20"/>
              </w:rPr>
            </w:pPr>
            <w:r w:rsidRPr="00C75CFA">
              <w:rPr>
                <w:bCs/>
                <w:sz w:val="20"/>
                <w:szCs w:val="20"/>
              </w:rPr>
              <w:t>3.5.1.2. Reģionālu atkritumu apsaimniekošanas sistēmu attīstība</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color w:val="000000"/>
                <w:sz w:val="22"/>
                <w:szCs w:val="22"/>
              </w:rPr>
            </w:pPr>
            <w:r w:rsidRPr="00D24604">
              <w:rPr>
                <w:b/>
                <w:color w:val="000000"/>
                <w:sz w:val="22"/>
                <w:szCs w:val="22"/>
              </w:rPr>
              <w:t>155 136 01</w:t>
            </w:r>
            <w:r w:rsidR="00DC45FF">
              <w:rPr>
                <w:b/>
                <w:color w:val="000000"/>
                <w:sz w:val="22"/>
                <w:szCs w:val="22"/>
              </w:rPr>
              <w:t>1</w:t>
            </w:r>
          </w:p>
        </w:tc>
        <w:tc>
          <w:tcPr>
            <w:tcW w:w="1418"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color w:val="000000"/>
                <w:sz w:val="22"/>
                <w:szCs w:val="22"/>
              </w:rPr>
            </w:pPr>
            <w:r w:rsidRPr="00D24604">
              <w:rPr>
                <w:b/>
                <w:color w:val="000000"/>
                <w:sz w:val="22"/>
                <w:szCs w:val="22"/>
              </w:rPr>
              <w:t>106 985 25</w:t>
            </w:r>
            <w:r w:rsidR="00DC45FF">
              <w:rPr>
                <w:b/>
                <w:color w:val="000000"/>
                <w:sz w:val="22"/>
                <w:szCs w:val="22"/>
              </w:rPr>
              <w:t>6</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color w:val="000000"/>
                <w:sz w:val="22"/>
                <w:szCs w:val="22"/>
              </w:rPr>
            </w:pPr>
            <w:r w:rsidRPr="00D24604">
              <w:rPr>
                <w:b/>
                <w:color w:val="000000"/>
                <w:sz w:val="22"/>
                <w:szCs w:val="22"/>
              </w:rPr>
              <w:t>97 761 72</w:t>
            </w:r>
            <w:r w:rsidR="00DC45FF">
              <w:rPr>
                <w:b/>
                <w:color w:val="000000"/>
                <w:sz w:val="22"/>
                <w:szCs w:val="22"/>
              </w:rPr>
              <w:t>8</w:t>
            </w:r>
          </w:p>
        </w:tc>
        <w:tc>
          <w:tcPr>
            <w:tcW w:w="136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color w:val="000000"/>
                <w:sz w:val="22"/>
                <w:szCs w:val="22"/>
              </w:rPr>
            </w:pPr>
            <w:r w:rsidRPr="00D24604">
              <w:rPr>
                <w:b/>
                <w:color w:val="000000"/>
                <w:sz w:val="22"/>
                <w:szCs w:val="22"/>
              </w:rPr>
              <w:t>9 223 528</w:t>
            </w:r>
          </w:p>
        </w:tc>
        <w:tc>
          <w:tcPr>
            <w:tcW w:w="1301"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color w:val="000000"/>
                <w:sz w:val="22"/>
                <w:szCs w:val="22"/>
              </w:rPr>
            </w:pPr>
            <w:r w:rsidRPr="00D24604">
              <w:rPr>
                <w:b/>
                <w:color w:val="000000"/>
                <w:sz w:val="22"/>
                <w:szCs w:val="22"/>
              </w:rPr>
              <w:t>48 150 75</w:t>
            </w:r>
            <w:r w:rsidR="00DC45FF">
              <w:rPr>
                <w:b/>
                <w:color w:val="000000"/>
                <w:sz w:val="22"/>
                <w:szCs w:val="22"/>
              </w:rPr>
              <w:t>5</w:t>
            </w:r>
          </w:p>
        </w:tc>
      </w:tr>
      <w:tr w:rsidR="00A33CE9" w:rsidRPr="00C75CFA" w:rsidTr="00147D2B">
        <w:trPr>
          <w:trHeight w:val="567"/>
        </w:trPr>
        <w:tc>
          <w:tcPr>
            <w:tcW w:w="567" w:type="dxa"/>
            <w:tcBorders>
              <w:top w:val="nil"/>
              <w:left w:val="single" w:sz="4" w:space="0" w:color="auto"/>
              <w:bottom w:val="single" w:sz="4" w:space="0" w:color="auto"/>
              <w:right w:val="single" w:sz="4" w:space="0" w:color="auto"/>
            </w:tcBorders>
            <w:hideMark/>
          </w:tcPr>
          <w:p w:rsidR="00A33CE9" w:rsidRPr="00C75CFA" w:rsidRDefault="00A33CE9">
            <w:pPr>
              <w:rPr>
                <w:bCs/>
                <w:sz w:val="20"/>
                <w:szCs w:val="20"/>
              </w:rPr>
            </w:pPr>
            <w:r w:rsidRPr="00C75CFA">
              <w:rPr>
                <w:bCs/>
                <w:sz w:val="20"/>
                <w:szCs w:val="20"/>
              </w:rPr>
              <w:lastRenderedPageBreak/>
              <w:t>4.</w:t>
            </w:r>
          </w:p>
        </w:tc>
        <w:tc>
          <w:tcPr>
            <w:tcW w:w="2269" w:type="dxa"/>
            <w:tcBorders>
              <w:top w:val="nil"/>
              <w:left w:val="single" w:sz="4" w:space="0" w:color="auto"/>
              <w:bottom w:val="single" w:sz="4" w:space="0" w:color="auto"/>
              <w:right w:val="single" w:sz="4" w:space="0" w:color="auto"/>
            </w:tcBorders>
            <w:vAlign w:val="bottom"/>
            <w:hideMark/>
          </w:tcPr>
          <w:p w:rsidR="00A33CE9" w:rsidRPr="00C75CFA" w:rsidRDefault="00A33CE9">
            <w:pPr>
              <w:rPr>
                <w:bCs/>
                <w:sz w:val="20"/>
                <w:szCs w:val="20"/>
              </w:rPr>
            </w:pPr>
            <w:r w:rsidRPr="00C75CFA">
              <w:rPr>
                <w:bCs/>
                <w:sz w:val="20"/>
                <w:szCs w:val="20"/>
              </w:rPr>
              <w:t>3.5.1.2.1. Normatīvo aktu prasībām neatbilstošo izgāztuvju rekultivācija</w:t>
            </w:r>
          </w:p>
        </w:tc>
        <w:tc>
          <w:tcPr>
            <w:tcW w:w="1417" w:type="dxa"/>
            <w:tcBorders>
              <w:top w:val="nil"/>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26 057 192</w:t>
            </w:r>
          </w:p>
        </w:tc>
        <w:tc>
          <w:tcPr>
            <w:tcW w:w="1418" w:type="dxa"/>
            <w:tcBorders>
              <w:top w:val="nil"/>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26 057 192</w:t>
            </w:r>
          </w:p>
        </w:tc>
        <w:tc>
          <w:tcPr>
            <w:tcW w:w="1417" w:type="dxa"/>
            <w:tcBorders>
              <w:top w:val="nil"/>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16 833 664</w:t>
            </w:r>
          </w:p>
        </w:tc>
        <w:tc>
          <w:tcPr>
            <w:tcW w:w="1361" w:type="dxa"/>
            <w:tcBorders>
              <w:top w:val="nil"/>
              <w:left w:val="nil"/>
              <w:bottom w:val="single" w:sz="4" w:space="0" w:color="auto"/>
              <w:right w:val="single" w:sz="4" w:space="0" w:color="auto"/>
            </w:tcBorders>
            <w:noWrap/>
            <w:vAlign w:val="center"/>
            <w:hideMark/>
          </w:tcPr>
          <w:p w:rsidR="00A33CE9" w:rsidRPr="00D24604" w:rsidRDefault="00A33CE9" w:rsidP="00147D2B">
            <w:pPr>
              <w:jc w:val="center"/>
              <w:rPr>
                <w:b/>
                <w:sz w:val="22"/>
                <w:szCs w:val="22"/>
              </w:rPr>
            </w:pPr>
            <w:r w:rsidRPr="00D24604">
              <w:rPr>
                <w:b/>
                <w:sz w:val="22"/>
                <w:szCs w:val="22"/>
              </w:rPr>
              <w:t>9 223 528</w:t>
            </w:r>
          </w:p>
        </w:tc>
        <w:tc>
          <w:tcPr>
            <w:tcW w:w="1301" w:type="dxa"/>
            <w:tcBorders>
              <w:top w:val="nil"/>
              <w:left w:val="nil"/>
              <w:bottom w:val="single" w:sz="4" w:space="0" w:color="auto"/>
              <w:right w:val="single" w:sz="4" w:space="0" w:color="auto"/>
            </w:tcBorders>
            <w:noWrap/>
            <w:vAlign w:val="center"/>
            <w:hideMark/>
          </w:tcPr>
          <w:p w:rsidR="00A33CE9" w:rsidRPr="00D24604" w:rsidRDefault="00A33CE9" w:rsidP="00147D2B">
            <w:pPr>
              <w:jc w:val="center"/>
              <w:rPr>
                <w:sz w:val="22"/>
                <w:szCs w:val="22"/>
              </w:rPr>
            </w:pPr>
            <w:r w:rsidRPr="00D24604">
              <w:rPr>
                <w:sz w:val="22"/>
                <w:szCs w:val="22"/>
              </w:rPr>
              <w:t>0</w:t>
            </w:r>
          </w:p>
        </w:tc>
      </w:tr>
      <w:tr w:rsidR="00A33CE9" w:rsidRPr="00C75CFA" w:rsidTr="00147D2B">
        <w:trPr>
          <w:trHeight w:val="613"/>
        </w:trPr>
        <w:tc>
          <w:tcPr>
            <w:tcW w:w="567" w:type="dxa"/>
            <w:tcBorders>
              <w:top w:val="single" w:sz="4" w:space="0" w:color="auto"/>
              <w:left w:val="single" w:sz="4" w:space="0" w:color="auto"/>
              <w:bottom w:val="single" w:sz="4" w:space="0" w:color="auto"/>
              <w:right w:val="single" w:sz="4" w:space="0" w:color="auto"/>
            </w:tcBorders>
            <w:hideMark/>
          </w:tcPr>
          <w:p w:rsidR="00A33CE9" w:rsidRPr="00C75CFA" w:rsidRDefault="00A33CE9">
            <w:pPr>
              <w:rPr>
                <w:bCs/>
                <w:sz w:val="20"/>
                <w:szCs w:val="20"/>
              </w:rPr>
            </w:pPr>
            <w:r w:rsidRPr="00C75CFA">
              <w:rPr>
                <w:bCs/>
                <w:sz w:val="20"/>
                <w:szCs w:val="20"/>
              </w:rPr>
              <w:t>5.</w:t>
            </w:r>
          </w:p>
        </w:tc>
        <w:tc>
          <w:tcPr>
            <w:tcW w:w="2269" w:type="dxa"/>
            <w:tcBorders>
              <w:top w:val="single" w:sz="4" w:space="0" w:color="auto"/>
              <w:left w:val="single" w:sz="4" w:space="0" w:color="auto"/>
              <w:bottom w:val="single" w:sz="4" w:space="0" w:color="auto"/>
              <w:right w:val="single" w:sz="4" w:space="0" w:color="auto"/>
            </w:tcBorders>
            <w:vAlign w:val="bottom"/>
            <w:hideMark/>
          </w:tcPr>
          <w:p w:rsidR="00A33CE9" w:rsidRPr="00C75CFA" w:rsidRDefault="00A33CE9">
            <w:pPr>
              <w:rPr>
                <w:bCs/>
                <w:sz w:val="20"/>
                <w:szCs w:val="20"/>
              </w:rPr>
            </w:pPr>
            <w:r w:rsidRPr="00C75CFA">
              <w:rPr>
                <w:bCs/>
                <w:sz w:val="20"/>
                <w:szCs w:val="20"/>
              </w:rPr>
              <w:t>3.5.1.2.2. Reģionālu atkritumu apsaimniekošanas sistēmu attīstība</w:t>
            </w:r>
          </w:p>
        </w:tc>
        <w:tc>
          <w:tcPr>
            <w:tcW w:w="1417" w:type="dxa"/>
            <w:tcBorders>
              <w:top w:val="single" w:sz="4" w:space="0" w:color="auto"/>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46 867 925</w:t>
            </w:r>
          </w:p>
        </w:tc>
        <w:tc>
          <w:tcPr>
            <w:tcW w:w="1418" w:type="dxa"/>
            <w:tcBorders>
              <w:top w:val="single" w:sz="4" w:space="0" w:color="auto"/>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39 822 617</w:t>
            </w:r>
          </w:p>
        </w:tc>
        <w:tc>
          <w:tcPr>
            <w:tcW w:w="1417" w:type="dxa"/>
            <w:tcBorders>
              <w:top w:val="single" w:sz="4" w:space="0" w:color="auto"/>
              <w:left w:val="nil"/>
              <w:bottom w:val="single" w:sz="4" w:space="0" w:color="auto"/>
              <w:right w:val="single" w:sz="4" w:space="0" w:color="auto"/>
            </w:tcBorders>
            <w:noWrap/>
            <w:vAlign w:val="center"/>
            <w:hideMark/>
          </w:tcPr>
          <w:p w:rsidR="00A33CE9" w:rsidRPr="00D24604" w:rsidRDefault="00A33CE9" w:rsidP="00147D2B">
            <w:pPr>
              <w:jc w:val="center"/>
              <w:rPr>
                <w:b/>
                <w:bCs/>
                <w:color w:val="000000"/>
                <w:sz w:val="22"/>
                <w:szCs w:val="22"/>
              </w:rPr>
            </w:pPr>
            <w:r w:rsidRPr="00D24604">
              <w:rPr>
                <w:b/>
                <w:bCs/>
                <w:color w:val="000000"/>
                <w:sz w:val="22"/>
                <w:szCs w:val="22"/>
              </w:rPr>
              <w:t>39 822 617</w:t>
            </w:r>
          </w:p>
        </w:tc>
        <w:tc>
          <w:tcPr>
            <w:tcW w:w="1361" w:type="dxa"/>
            <w:tcBorders>
              <w:top w:val="single" w:sz="4" w:space="0" w:color="auto"/>
              <w:left w:val="nil"/>
              <w:bottom w:val="single" w:sz="4" w:space="0" w:color="auto"/>
              <w:right w:val="single" w:sz="4" w:space="0" w:color="auto"/>
            </w:tcBorders>
            <w:noWrap/>
            <w:vAlign w:val="center"/>
            <w:hideMark/>
          </w:tcPr>
          <w:p w:rsidR="00A33CE9" w:rsidRPr="00D24604" w:rsidRDefault="00A33CE9" w:rsidP="00147D2B">
            <w:pPr>
              <w:jc w:val="center"/>
              <w:rPr>
                <w:sz w:val="22"/>
                <w:szCs w:val="22"/>
              </w:rPr>
            </w:pPr>
            <w:r w:rsidRPr="00D24604">
              <w:rPr>
                <w:sz w:val="22"/>
                <w:szCs w:val="22"/>
              </w:rPr>
              <w:t>0</w:t>
            </w:r>
          </w:p>
        </w:tc>
        <w:tc>
          <w:tcPr>
            <w:tcW w:w="1301" w:type="dxa"/>
            <w:tcBorders>
              <w:top w:val="single" w:sz="4" w:space="0" w:color="auto"/>
              <w:left w:val="nil"/>
              <w:bottom w:val="single" w:sz="4" w:space="0" w:color="auto"/>
              <w:right w:val="single" w:sz="4" w:space="0" w:color="auto"/>
            </w:tcBorders>
            <w:noWrap/>
            <w:vAlign w:val="center"/>
            <w:hideMark/>
          </w:tcPr>
          <w:p w:rsidR="00A33CE9" w:rsidRPr="00D24604" w:rsidRDefault="00A33CE9" w:rsidP="00147D2B">
            <w:pPr>
              <w:jc w:val="center"/>
              <w:rPr>
                <w:b/>
                <w:sz w:val="22"/>
                <w:szCs w:val="22"/>
              </w:rPr>
            </w:pPr>
            <w:r w:rsidRPr="00D24604">
              <w:rPr>
                <w:b/>
                <w:sz w:val="22"/>
                <w:szCs w:val="22"/>
              </w:rPr>
              <w:t>7 045 308</w:t>
            </w:r>
          </w:p>
        </w:tc>
      </w:tr>
      <w:tr w:rsidR="00D24604" w:rsidRPr="00AD3FA5" w:rsidTr="00147D2B">
        <w:trPr>
          <w:trHeight w:val="731"/>
        </w:trPr>
        <w:tc>
          <w:tcPr>
            <w:tcW w:w="567"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rPr>
            </w:pPr>
            <w:r w:rsidRPr="00C75CFA">
              <w:rPr>
                <w:bCs/>
                <w:sz w:val="20"/>
                <w:szCs w:val="20"/>
              </w:rPr>
              <w:t>6.</w:t>
            </w:r>
          </w:p>
        </w:tc>
        <w:tc>
          <w:tcPr>
            <w:tcW w:w="2269" w:type="dxa"/>
            <w:tcBorders>
              <w:top w:val="nil"/>
              <w:left w:val="single" w:sz="4" w:space="0" w:color="auto"/>
              <w:bottom w:val="single" w:sz="4" w:space="0" w:color="auto"/>
              <w:right w:val="single" w:sz="4" w:space="0" w:color="auto"/>
            </w:tcBorders>
            <w:vAlign w:val="bottom"/>
            <w:hideMark/>
          </w:tcPr>
          <w:p w:rsidR="00D24604" w:rsidRPr="00C75CFA" w:rsidRDefault="00D24604">
            <w:pPr>
              <w:rPr>
                <w:bCs/>
                <w:sz w:val="20"/>
                <w:szCs w:val="20"/>
              </w:rPr>
            </w:pPr>
            <w:r w:rsidRPr="00C75CFA">
              <w:rPr>
                <w:bCs/>
                <w:sz w:val="20"/>
                <w:szCs w:val="20"/>
              </w:rPr>
              <w:t>3.5.1.2.3. Dalītās atkritumu apsaimniekošanas sistēmu attīstība</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bCs/>
                <w:color w:val="000000"/>
                <w:sz w:val="22"/>
                <w:szCs w:val="22"/>
              </w:rPr>
            </w:pPr>
            <w:r w:rsidRPr="00D24604">
              <w:rPr>
                <w:b/>
                <w:bCs/>
                <w:color w:val="000000"/>
                <w:sz w:val="22"/>
                <w:szCs w:val="22"/>
              </w:rPr>
              <w:t>82 210 896</w:t>
            </w:r>
          </w:p>
        </w:tc>
        <w:tc>
          <w:tcPr>
            <w:tcW w:w="1418"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bCs/>
                <w:color w:val="000000"/>
                <w:sz w:val="22"/>
                <w:szCs w:val="22"/>
              </w:rPr>
            </w:pPr>
            <w:r w:rsidRPr="00D24604">
              <w:rPr>
                <w:b/>
                <w:bCs/>
                <w:color w:val="000000"/>
                <w:sz w:val="22"/>
                <w:szCs w:val="22"/>
              </w:rPr>
              <w:t>41 105 448</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bCs/>
                <w:color w:val="000000"/>
                <w:sz w:val="22"/>
                <w:szCs w:val="22"/>
              </w:rPr>
            </w:pPr>
            <w:r w:rsidRPr="00D24604">
              <w:rPr>
                <w:b/>
                <w:bCs/>
                <w:color w:val="000000"/>
                <w:sz w:val="22"/>
                <w:szCs w:val="22"/>
              </w:rPr>
              <w:t>41 105 44</w:t>
            </w:r>
            <w:r w:rsidR="00147D2B">
              <w:rPr>
                <w:b/>
                <w:bCs/>
                <w:color w:val="000000"/>
                <w:sz w:val="22"/>
                <w:szCs w:val="22"/>
              </w:rPr>
              <w:t>7</w:t>
            </w:r>
          </w:p>
        </w:tc>
        <w:tc>
          <w:tcPr>
            <w:tcW w:w="136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bCs/>
                <w:color w:val="000000"/>
                <w:sz w:val="22"/>
                <w:szCs w:val="22"/>
              </w:rPr>
            </w:pPr>
            <w:r w:rsidRPr="00D24604">
              <w:rPr>
                <w:b/>
                <w:bCs/>
                <w:color w:val="000000"/>
                <w:sz w:val="22"/>
                <w:szCs w:val="22"/>
              </w:rPr>
              <w:t>0</w:t>
            </w:r>
          </w:p>
        </w:tc>
        <w:tc>
          <w:tcPr>
            <w:tcW w:w="130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b/>
                <w:bCs/>
                <w:color w:val="000000"/>
                <w:sz w:val="22"/>
                <w:szCs w:val="22"/>
              </w:rPr>
            </w:pPr>
            <w:r w:rsidRPr="00D24604">
              <w:rPr>
                <w:b/>
                <w:bCs/>
                <w:color w:val="000000"/>
                <w:sz w:val="22"/>
                <w:szCs w:val="22"/>
              </w:rPr>
              <w:t>41 105 44</w:t>
            </w:r>
            <w:r w:rsidR="00147D2B">
              <w:rPr>
                <w:b/>
                <w:bCs/>
                <w:color w:val="000000"/>
                <w:sz w:val="22"/>
                <w:szCs w:val="22"/>
              </w:rPr>
              <w:t>7</w:t>
            </w:r>
          </w:p>
        </w:tc>
      </w:tr>
      <w:tr w:rsidR="00D24604" w:rsidRPr="00C75CFA" w:rsidTr="00147D2B">
        <w:trPr>
          <w:trHeight w:val="537"/>
        </w:trPr>
        <w:tc>
          <w:tcPr>
            <w:tcW w:w="567"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lang w:val="en-US"/>
              </w:rPr>
            </w:pPr>
            <w:r w:rsidRPr="00C75CFA">
              <w:rPr>
                <w:bCs/>
                <w:sz w:val="20"/>
                <w:szCs w:val="20"/>
                <w:lang w:val="en-US"/>
              </w:rPr>
              <w:t>7.</w:t>
            </w:r>
          </w:p>
        </w:tc>
        <w:tc>
          <w:tcPr>
            <w:tcW w:w="2269" w:type="dxa"/>
            <w:tcBorders>
              <w:top w:val="nil"/>
              <w:left w:val="single" w:sz="4" w:space="0" w:color="auto"/>
              <w:bottom w:val="single" w:sz="4" w:space="0" w:color="auto"/>
              <w:right w:val="single" w:sz="4" w:space="0" w:color="auto"/>
            </w:tcBorders>
            <w:hideMark/>
          </w:tcPr>
          <w:p w:rsidR="00D24604" w:rsidRPr="00C75CFA" w:rsidRDefault="00D24604">
            <w:pPr>
              <w:rPr>
                <w:bCs/>
                <w:sz w:val="20"/>
                <w:szCs w:val="20"/>
              </w:rPr>
            </w:pPr>
            <w:r w:rsidRPr="00C75CFA">
              <w:rPr>
                <w:bCs/>
                <w:sz w:val="20"/>
                <w:szCs w:val="20"/>
                <w:lang w:val="en-US"/>
              </w:rPr>
              <w:t xml:space="preserve">3.5.1.3. </w:t>
            </w:r>
            <w:proofErr w:type="spellStart"/>
            <w:r w:rsidRPr="00C75CFA">
              <w:rPr>
                <w:bCs/>
                <w:sz w:val="20"/>
                <w:szCs w:val="20"/>
                <w:lang w:val="en-US"/>
              </w:rPr>
              <w:t>Infrastruktūras</w:t>
            </w:r>
            <w:proofErr w:type="spellEnd"/>
            <w:r w:rsidRPr="00C75CFA">
              <w:rPr>
                <w:bCs/>
                <w:sz w:val="20"/>
                <w:szCs w:val="20"/>
                <w:lang w:val="en-US"/>
              </w:rPr>
              <w:t xml:space="preserve"> </w:t>
            </w:r>
            <w:proofErr w:type="spellStart"/>
            <w:r w:rsidRPr="00C75CFA">
              <w:rPr>
                <w:bCs/>
                <w:sz w:val="20"/>
                <w:szCs w:val="20"/>
                <w:lang w:val="en-US"/>
              </w:rPr>
              <w:t>izveide</w:t>
            </w:r>
            <w:proofErr w:type="spellEnd"/>
            <w:r w:rsidRPr="00C75CFA">
              <w:rPr>
                <w:bCs/>
                <w:sz w:val="20"/>
                <w:szCs w:val="20"/>
                <w:lang w:val="en-US"/>
              </w:rPr>
              <w:t xml:space="preserve"> </w:t>
            </w:r>
            <w:proofErr w:type="spellStart"/>
            <w:r w:rsidRPr="00C75CFA">
              <w:rPr>
                <w:bCs/>
                <w:sz w:val="20"/>
                <w:szCs w:val="20"/>
                <w:lang w:val="en-US"/>
              </w:rPr>
              <w:t>Natura</w:t>
            </w:r>
            <w:proofErr w:type="spellEnd"/>
            <w:r w:rsidRPr="00C75CFA">
              <w:rPr>
                <w:bCs/>
                <w:sz w:val="20"/>
                <w:szCs w:val="20"/>
                <w:lang w:val="en-US"/>
              </w:rPr>
              <w:t xml:space="preserve"> 2000 </w:t>
            </w:r>
            <w:proofErr w:type="spellStart"/>
            <w:r w:rsidRPr="00C75CFA">
              <w:rPr>
                <w:bCs/>
                <w:sz w:val="20"/>
                <w:szCs w:val="20"/>
                <w:lang w:val="en-US"/>
              </w:rPr>
              <w:t>teritorijās</w:t>
            </w:r>
            <w:proofErr w:type="spellEnd"/>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bCs/>
                <w:color w:val="000000"/>
                <w:sz w:val="22"/>
                <w:szCs w:val="22"/>
              </w:rPr>
            </w:pPr>
            <w:r w:rsidRPr="00D24604">
              <w:rPr>
                <w:b/>
                <w:bCs/>
                <w:color w:val="000000"/>
                <w:sz w:val="22"/>
                <w:szCs w:val="22"/>
              </w:rPr>
              <w:t>10 052 18</w:t>
            </w:r>
            <w:r w:rsidR="00DC45FF">
              <w:rPr>
                <w:b/>
                <w:bCs/>
                <w:color w:val="000000"/>
                <w:sz w:val="22"/>
                <w:szCs w:val="22"/>
              </w:rPr>
              <w:t>3</w:t>
            </w:r>
          </w:p>
        </w:tc>
        <w:tc>
          <w:tcPr>
            <w:tcW w:w="1418"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bCs/>
                <w:color w:val="000000"/>
                <w:sz w:val="22"/>
                <w:szCs w:val="22"/>
              </w:rPr>
            </w:pPr>
            <w:r w:rsidRPr="00D24604">
              <w:rPr>
                <w:b/>
                <w:bCs/>
                <w:color w:val="000000"/>
                <w:sz w:val="22"/>
                <w:szCs w:val="22"/>
              </w:rPr>
              <w:t>10 052 18</w:t>
            </w:r>
            <w:r w:rsidR="00DC45FF">
              <w:rPr>
                <w:b/>
                <w:bCs/>
                <w:color w:val="000000"/>
                <w:sz w:val="22"/>
                <w:szCs w:val="22"/>
              </w:rPr>
              <w:t>3</w:t>
            </w:r>
          </w:p>
        </w:tc>
        <w:tc>
          <w:tcPr>
            <w:tcW w:w="1417" w:type="dxa"/>
            <w:tcBorders>
              <w:top w:val="nil"/>
              <w:left w:val="nil"/>
              <w:bottom w:val="single" w:sz="4" w:space="0" w:color="auto"/>
              <w:right w:val="single" w:sz="4" w:space="0" w:color="auto"/>
            </w:tcBorders>
            <w:noWrap/>
            <w:vAlign w:val="center"/>
            <w:hideMark/>
          </w:tcPr>
          <w:p w:rsidR="00D24604" w:rsidRPr="00D24604" w:rsidRDefault="00D24604" w:rsidP="00DC45FF">
            <w:pPr>
              <w:jc w:val="center"/>
              <w:rPr>
                <w:b/>
                <w:bCs/>
                <w:color w:val="000000"/>
                <w:sz w:val="22"/>
                <w:szCs w:val="22"/>
              </w:rPr>
            </w:pPr>
            <w:r w:rsidRPr="00D24604">
              <w:rPr>
                <w:b/>
                <w:bCs/>
                <w:color w:val="000000"/>
                <w:sz w:val="22"/>
                <w:szCs w:val="22"/>
              </w:rPr>
              <w:t>10 052 18</w:t>
            </w:r>
            <w:r w:rsidR="00DC45FF">
              <w:rPr>
                <w:b/>
                <w:bCs/>
                <w:color w:val="000000"/>
                <w:sz w:val="22"/>
                <w:szCs w:val="22"/>
              </w:rPr>
              <w:t>3</w:t>
            </w:r>
          </w:p>
        </w:tc>
        <w:tc>
          <w:tcPr>
            <w:tcW w:w="136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color w:val="000000"/>
                <w:sz w:val="22"/>
                <w:szCs w:val="22"/>
              </w:rPr>
            </w:pPr>
            <w:r w:rsidRPr="00D24604">
              <w:rPr>
                <w:color w:val="000000"/>
                <w:sz w:val="22"/>
                <w:szCs w:val="22"/>
              </w:rPr>
              <w:t>0</w:t>
            </w:r>
          </w:p>
        </w:tc>
        <w:tc>
          <w:tcPr>
            <w:tcW w:w="1301" w:type="dxa"/>
            <w:tcBorders>
              <w:top w:val="nil"/>
              <w:left w:val="nil"/>
              <w:bottom w:val="single" w:sz="4" w:space="0" w:color="auto"/>
              <w:right w:val="single" w:sz="4" w:space="0" w:color="auto"/>
            </w:tcBorders>
            <w:noWrap/>
            <w:vAlign w:val="center"/>
            <w:hideMark/>
          </w:tcPr>
          <w:p w:rsidR="00D24604" w:rsidRPr="00D24604" w:rsidRDefault="00D24604" w:rsidP="00147D2B">
            <w:pPr>
              <w:jc w:val="center"/>
              <w:rPr>
                <w:color w:val="000000"/>
                <w:sz w:val="22"/>
                <w:szCs w:val="22"/>
              </w:rPr>
            </w:pPr>
            <w:r w:rsidRPr="00D24604">
              <w:rPr>
                <w:color w:val="000000"/>
                <w:sz w:val="22"/>
                <w:szCs w:val="22"/>
              </w:rPr>
              <w:t>0</w:t>
            </w:r>
          </w:p>
        </w:tc>
      </w:tr>
      <w:tr w:rsidR="006D69F6" w:rsidRPr="00C75CFA" w:rsidTr="00147D2B">
        <w:trPr>
          <w:trHeight w:val="559"/>
        </w:trPr>
        <w:tc>
          <w:tcPr>
            <w:tcW w:w="567" w:type="dxa"/>
            <w:tcBorders>
              <w:top w:val="nil"/>
              <w:left w:val="single" w:sz="4" w:space="0" w:color="auto"/>
              <w:bottom w:val="single" w:sz="4" w:space="0" w:color="auto"/>
              <w:right w:val="single" w:sz="4" w:space="0" w:color="auto"/>
            </w:tcBorders>
            <w:hideMark/>
          </w:tcPr>
          <w:p w:rsidR="006D69F6" w:rsidRPr="00C75CFA" w:rsidRDefault="006D69F6">
            <w:pPr>
              <w:rPr>
                <w:bCs/>
                <w:sz w:val="20"/>
                <w:szCs w:val="20"/>
                <w:lang w:val="en-US"/>
              </w:rPr>
            </w:pPr>
            <w:r w:rsidRPr="00C75CFA">
              <w:rPr>
                <w:bCs/>
                <w:sz w:val="20"/>
                <w:szCs w:val="20"/>
                <w:lang w:val="en-US"/>
              </w:rPr>
              <w:t>8.</w:t>
            </w:r>
          </w:p>
        </w:tc>
        <w:tc>
          <w:tcPr>
            <w:tcW w:w="2269" w:type="dxa"/>
            <w:tcBorders>
              <w:top w:val="nil"/>
              <w:left w:val="single" w:sz="4" w:space="0" w:color="auto"/>
              <w:bottom w:val="single" w:sz="4" w:space="0" w:color="auto"/>
              <w:right w:val="single" w:sz="4" w:space="0" w:color="auto"/>
            </w:tcBorders>
            <w:hideMark/>
          </w:tcPr>
          <w:p w:rsidR="006D69F6" w:rsidRPr="00C75CFA" w:rsidRDefault="006D69F6">
            <w:pPr>
              <w:rPr>
                <w:bCs/>
                <w:sz w:val="20"/>
                <w:szCs w:val="20"/>
              </w:rPr>
            </w:pPr>
            <w:r w:rsidRPr="00C75CFA">
              <w:rPr>
                <w:bCs/>
                <w:sz w:val="20"/>
                <w:szCs w:val="20"/>
                <w:lang w:val="en-US"/>
              </w:rPr>
              <w:t xml:space="preserve">3.5.1.4. Vides </w:t>
            </w:r>
            <w:proofErr w:type="spellStart"/>
            <w:r w:rsidRPr="00C75CFA">
              <w:rPr>
                <w:bCs/>
                <w:sz w:val="20"/>
                <w:szCs w:val="20"/>
                <w:lang w:val="en-US"/>
              </w:rPr>
              <w:t>monitoringa</w:t>
            </w:r>
            <w:proofErr w:type="spellEnd"/>
            <w:r w:rsidRPr="00C75CFA">
              <w:rPr>
                <w:bCs/>
                <w:sz w:val="20"/>
                <w:szCs w:val="20"/>
                <w:lang w:val="en-US"/>
              </w:rPr>
              <w:t xml:space="preserve"> un </w:t>
            </w:r>
            <w:proofErr w:type="spellStart"/>
            <w:r w:rsidRPr="00C75CFA">
              <w:rPr>
                <w:bCs/>
                <w:sz w:val="20"/>
                <w:szCs w:val="20"/>
                <w:lang w:val="en-US"/>
              </w:rPr>
              <w:t>kontroles</w:t>
            </w:r>
            <w:proofErr w:type="spellEnd"/>
            <w:r w:rsidRPr="00C75CFA">
              <w:rPr>
                <w:bCs/>
                <w:sz w:val="20"/>
                <w:szCs w:val="20"/>
                <w:lang w:val="en-US"/>
              </w:rPr>
              <w:t xml:space="preserve"> </w:t>
            </w:r>
            <w:proofErr w:type="spellStart"/>
            <w:r w:rsidRPr="00C75CFA">
              <w:rPr>
                <w:bCs/>
                <w:sz w:val="20"/>
                <w:szCs w:val="20"/>
                <w:lang w:val="en-US"/>
              </w:rPr>
              <w:t>sistēmas</w:t>
            </w:r>
            <w:proofErr w:type="spellEnd"/>
            <w:r w:rsidRPr="00C75CFA">
              <w:rPr>
                <w:bCs/>
                <w:sz w:val="20"/>
                <w:szCs w:val="20"/>
                <w:lang w:val="en-US"/>
              </w:rPr>
              <w:t xml:space="preserve"> </w:t>
            </w:r>
            <w:proofErr w:type="spellStart"/>
            <w:r w:rsidRPr="00C75CFA">
              <w:rPr>
                <w:bCs/>
                <w:sz w:val="20"/>
                <w:szCs w:val="20"/>
                <w:lang w:val="en-US"/>
              </w:rPr>
              <w:t>attīstība</w:t>
            </w:r>
            <w:proofErr w:type="spellEnd"/>
          </w:p>
        </w:tc>
        <w:tc>
          <w:tcPr>
            <w:tcW w:w="1417" w:type="dxa"/>
            <w:tcBorders>
              <w:top w:val="nil"/>
              <w:left w:val="nil"/>
              <w:bottom w:val="single" w:sz="4" w:space="0" w:color="auto"/>
              <w:right w:val="single" w:sz="4" w:space="0" w:color="auto"/>
            </w:tcBorders>
            <w:noWrap/>
            <w:vAlign w:val="center"/>
            <w:hideMark/>
          </w:tcPr>
          <w:p w:rsidR="006D69F6" w:rsidRPr="00D24604" w:rsidRDefault="006D69F6" w:rsidP="00147D2B">
            <w:pPr>
              <w:jc w:val="center"/>
              <w:rPr>
                <w:bCs/>
                <w:sz w:val="22"/>
                <w:szCs w:val="22"/>
              </w:rPr>
            </w:pPr>
            <w:r w:rsidRPr="00D24604">
              <w:rPr>
                <w:color w:val="000000"/>
                <w:sz w:val="22"/>
                <w:szCs w:val="22"/>
                <w:lang w:val="en-US"/>
              </w:rPr>
              <w:t>11 336 681</w:t>
            </w:r>
          </w:p>
        </w:tc>
        <w:tc>
          <w:tcPr>
            <w:tcW w:w="1418" w:type="dxa"/>
            <w:tcBorders>
              <w:top w:val="nil"/>
              <w:left w:val="nil"/>
              <w:bottom w:val="single" w:sz="4" w:space="0" w:color="auto"/>
              <w:right w:val="single" w:sz="4" w:space="0" w:color="auto"/>
            </w:tcBorders>
            <w:noWrap/>
            <w:vAlign w:val="center"/>
            <w:hideMark/>
          </w:tcPr>
          <w:p w:rsidR="006D69F6" w:rsidRPr="00D24604" w:rsidRDefault="006D69F6" w:rsidP="00147D2B">
            <w:pPr>
              <w:jc w:val="center"/>
              <w:rPr>
                <w:bCs/>
                <w:sz w:val="22"/>
                <w:szCs w:val="22"/>
              </w:rPr>
            </w:pPr>
            <w:r w:rsidRPr="00D24604">
              <w:rPr>
                <w:color w:val="000000"/>
                <w:sz w:val="22"/>
                <w:szCs w:val="22"/>
                <w:lang w:val="en-US"/>
              </w:rPr>
              <w:t>11 336 681</w:t>
            </w:r>
          </w:p>
        </w:tc>
        <w:tc>
          <w:tcPr>
            <w:tcW w:w="1417" w:type="dxa"/>
            <w:tcBorders>
              <w:top w:val="nil"/>
              <w:left w:val="nil"/>
              <w:bottom w:val="single" w:sz="4" w:space="0" w:color="auto"/>
              <w:right w:val="single" w:sz="4" w:space="0" w:color="auto"/>
            </w:tcBorders>
            <w:noWrap/>
            <w:vAlign w:val="center"/>
            <w:hideMark/>
          </w:tcPr>
          <w:p w:rsidR="006D69F6" w:rsidRPr="00D24604" w:rsidRDefault="006D69F6" w:rsidP="00147D2B">
            <w:pPr>
              <w:jc w:val="center"/>
              <w:rPr>
                <w:bCs/>
                <w:sz w:val="22"/>
                <w:szCs w:val="22"/>
              </w:rPr>
            </w:pPr>
            <w:r w:rsidRPr="00D24604">
              <w:rPr>
                <w:color w:val="000000"/>
                <w:sz w:val="22"/>
                <w:szCs w:val="22"/>
                <w:lang w:val="en-US"/>
              </w:rPr>
              <w:t>10 200 000</w:t>
            </w:r>
          </w:p>
        </w:tc>
        <w:tc>
          <w:tcPr>
            <w:tcW w:w="1361" w:type="dxa"/>
            <w:tcBorders>
              <w:top w:val="nil"/>
              <w:left w:val="nil"/>
              <w:bottom w:val="single" w:sz="4" w:space="0" w:color="auto"/>
              <w:right w:val="single" w:sz="4" w:space="0" w:color="auto"/>
            </w:tcBorders>
            <w:noWrap/>
            <w:vAlign w:val="center"/>
            <w:hideMark/>
          </w:tcPr>
          <w:p w:rsidR="006D69F6" w:rsidRPr="00D24604" w:rsidRDefault="006D69F6" w:rsidP="00147D2B">
            <w:pPr>
              <w:jc w:val="center"/>
              <w:rPr>
                <w:bCs/>
                <w:sz w:val="22"/>
                <w:szCs w:val="22"/>
              </w:rPr>
            </w:pPr>
            <w:r w:rsidRPr="00D24604">
              <w:rPr>
                <w:color w:val="000000"/>
                <w:sz w:val="22"/>
                <w:szCs w:val="22"/>
                <w:lang w:val="en-US"/>
              </w:rPr>
              <w:t>1 136 681</w:t>
            </w:r>
          </w:p>
        </w:tc>
        <w:tc>
          <w:tcPr>
            <w:tcW w:w="1301" w:type="dxa"/>
            <w:tcBorders>
              <w:top w:val="nil"/>
              <w:left w:val="nil"/>
              <w:bottom w:val="single" w:sz="4" w:space="0" w:color="auto"/>
              <w:right w:val="single" w:sz="4" w:space="0" w:color="auto"/>
            </w:tcBorders>
            <w:noWrap/>
            <w:vAlign w:val="center"/>
            <w:hideMark/>
          </w:tcPr>
          <w:p w:rsidR="006D69F6" w:rsidRPr="00D24604" w:rsidRDefault="006D69F6" w:rsidP="00147D2B">
            <w:pPr>
              <w:jc w:val="center"/>
              <w:rPr>
                <w:bCs/>
                <w:sz w:val="22"/>
                <w:szCs w:val="22"/>
              </w:rPr>
            </w:pPr>
            <w:r w:rsidRPr="00D24604">
              <w:rPr>
                <w:color w:val="000000"/>
                <w:sz w:val="22"/>
                <w:szCs w:val="22"/>
                <w:lang w:val="en-US"/>
              </w:rPr>
              <w:t>0”</w:t>
            </w:r>
            <w:r w:rsidR="003F6887" w:rsidRPr="00D24604">
              <w:rPr>
                <w:color w:val="000000"/>
                <w:sz w:val="22"/>
                <w:szCs w:val="22"/>
                <w:lang w:val="en-US"/>
              </w:rPr>
              <w:t>;</w:t>
            </w:r>
          </w:p>
        </w:tc>
      </w:tr>
    </w:tbl>
    <w:p w:rsidR="00A21245" w:rsidRPr="00C75CFA" w:rsidRDefault="00A21245" w:rsidP="00A21245">
      <w:pPr>
        <w:jc w:val="both"/>
        <w:rPr>
          <w:color w:val="000000"/>
          <w:sz w:val="22"/>
          <w:szCs w:val="22"/>
          <w:lang w:val="en-US" w:eastAsia="en-US"/>
        </w:rPr>
      </w:pPr>
    </w:p>
    <w:p w:rsidR="00932DFF" w:rsidRPr="00C75CFA" w:rsidRDefault="00932DFF" w:rsidP="00932DFF">
      <w:pPr>
        <w:pStyle w:val="H2"/>
      </w:pPr>
      <w:r w:rsidRPr="00C75CFA">
        <w:rPr>
          <w:noProof/>
        </w:rPr>
        <w:t xml:space="preserve"> izteikt </w:t>
      </w:r>
      <w:r w:rsidR="003F6887" w:rsidRPr="00C75CFA">
        <w:t>3.5.prioritātes „</w:t>
      </w:r>
      <w:r w:rsidRPr="00C75CFA">
        <w:t>Vides infrastruktūras un videi draudzīgas enerģētikas veicināšana”</w:t>
      </w:r>
      <w:r w:rsidRPr="00C75CFA">
        <w:rPr>
          <w:b/>
        </w:rPr>
        <w:t xml:space="preserve"> </w:t>
      </w:r>
      <w:r w:rsidRPr="00C75CFA">
        <w:t>3.5.2. Enerģētika</w:t>
      </w:r>
      <w:r w:rsidR="003F6887" w:rsidRPr="00C75CFA">
        <w:t xml:space="preserve"> tabulu „Finanšu plāns”</w:t>
      </w:r>
      <w:r w:rsidRPr="00C75CFA">
        <w:t xml:space="preserve"> šādā redakcijā:</w:t>
      </w:r>
    </w:p>
    <w:p w:rsidR="00932DFF" w:rsidRPr="00C75CFA" w:rsidRDefault="003F6887" w:rsidP="00932DFF">
      <w:pPr>
        <w:pStyle w:val="EE-normls"/>
      </w:pPr>
      <w:r w:rsidRPr="00C75CFA">
        <w:t>„</w:t>
      </w:r>
      <w:r w:rsidR="00932DFF" w:rsidRPr="00C75CFA">
        <w:t>Finanšu plāns</w:t>
      </w:r>
    </w:p>
    <w:tbl>
      <w:tblPr>
        <w:tblW w:w="9570" w:type="dxa"/>
        <w:jc w:val="center"/>
        <w:tblLook w:val="04A0"/>
      </w:tblPr>
      <w:tblGrid>
        <w:gridCol w:w="593"/>
        <w:gridCol w:w="2067"/>
        <w:gridCol w:w="1418"/>
        <w:gridCol w:w="1417"/>
        <w:gridCol w:w="1446"/>
        <w:gridCol w:w="1300"/>
        <w:gridCol w:w="1329"/>
      </w:tblGrid>
      <w:tr w:rsidR="00932DFF" w:rsidRPr="00C75CFA" w:rsidTr="006D69F6">
        <w:trPr>
          <w:trHeight w:val="780"/>
          <w:tblHeader/>
          <w:jc w:val="center"/>
        </w:trPr>
        <w:tc>
          <w:tcPr>
            <w:tcW w:w="593" w:type="dxa"/>
            <w:tcBorders>
              <w:top w:val="single" w:sz="8" w:space="0" w:color="auto"/>
              <w:left w:val="single" w:sz="8" w:space="0" w:color="auto"/>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Nr. p.k.</w:t>
            </w:r>
          </w:p>
        </w:tc>
        <w:tc>
          <w:tcPr>
            <w:tcW w:w="2067" w:type="dxa"/>
            <w:tcBorders>
              <w:top w:val="single" w:sz="8" w:space="0" w:color="auto"/>
              <w:left w:val="single" w:sz="8" w:space="0" w:color="auto"/>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Investīciju joma</w:t>
            </w:r>
          </w:p>
        </w:tc>
        <w:tc>
          <w:tcPr>
            <w:tcW w:w="1418"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Kopā, EUR</w:t>
            </w:r>
          </w:p>
        </w:tc>
        <w:tc>
          <w:tcPr>
            <w:tcW w:w="1417"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Publiskais finansējums, EUR</w:t>
            </w:r>
          </w:p>
        </w:tc>
        <w:tc>
          <w:tcPr>
            <w:tcW w:w="1446"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KF,</w:t>
            </w:r>
          </w:p>
          <w:p w:rsidR="00932DFF" w:rsidRPr="00C75CFA" w:rsidRDefault="00932DFF">
            <w:pPr>
              <w:jc w:val="center"/>
              <w:rPr>
                <w:b/>
                <w:sz w:val="20"/>
                <w:szCs w:val="20"/>
              </w:rPr>
            </w:pPr>
            <w:r w:rsidRPr="00C75CFA">
              <w:rPr>
                <w:b/>
                <w:sz w:val="20"/>
                <w:szCs w:val="20"/>
              </w:rPr>
              <w:t>EUR</w:t>
            </w:r>
          </w:p>
        </w:tc>
        <w:tc>
          <w:tcPr>
            <w:tcW w:w="1300"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Nacionālais publiskais finansējums, EUR</w:t>
            </w:r>
          </w:p>
        </w:tc>
        <w:tc>
          <w:tcPr>
            <w:tcW w:w="1329"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Privātais finansējums, EUR</w:t>
            </w:r>
          </w:p>
        </w:tc>
      </w:tr>
      <w:tr w:rsidR="00932DFF" w:rsidRPr="00C75CFA" w:rsidTr="006D69F6">
        <w:trPr>
          <w:trHeight w:val="270"/>
          <w:jc w:val="center"/>
        </w:trPr>
        <w:tc>
          <w:tcPr>
            <w:tcW w:w="593" w:type="dxa"/>
            <w:tcBorders>
              <w:top w:val="nil"/>
              <w:left w:val="single" w:sz="8" w:space="0" w:color="auto"/>
              <w:bottom w:val="single" w:sz="8" w:space="0" w:color="auto"/>
              <w:right w:val="single" w:sz="8" w:space="0" w:color="auto"/>
            </w:tcBorders>
          </w:tcPr>
          <w:p w:rsidR="00932DFF" w:rsidRPr="00C75CFA" w:rsidRDefault="00932DFF">
            <w:pPr>
              <w:rPr>
                <w:sz w:val="20"/>
                <w:szCs w:val="20"/>
              </w:rPr>
            </w:pPr>
          </w:p>
        </w:tc>
        <w:tc>
          <w:tcPr>
            <w:tcW w:w="2067" w:type="dxa"/>
            <w:tcBorders>
              <w:top w:val="nil"/>
              <w:left w:val="single" w:sz="8" w:space="0" w:color="auto"/>
              <w:bottom w:val="single" w:sz="8" w:space="0" w:color="auto"/>
              <w:right w:val="single" w:sz="8" w:space="0" w:color="auto"/>
            </w:tcBorders>
            <w:noWrap/>
            <w:vAlign w:val="center"/>
            <w:hideMark/>
          </w:tcPr>
          <w:p w:rsidR="00932DFF" w:rsidRPr="00C75CFA" w:rsidRDefault="00932DFF">
            <w:pPr>
              <w:rPr>
                <w:rFonts w:asciiTheme="minorHAnsi" w:eastAsiaTheme="minorEastAsia" w:hAnsiTheme="minorHAnsi" w:cstheme="minorBidi"/>
                <w:sz w:val="22"/>
                <w:szCs w:val="22"/>
                <w:lang w:val="en-US" w:eastAsia="en-US"/>
              </w:rPr>
            </w:pPr>
          </w:p>
        </w:tc>
        <w:tc>
          <w:tcPr>
            <w:tcW w:w="1418"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1=2+5</w:t>
            </w:r>
          </w:p>
        </w:tc>
        <w:tc>
          <w:tcPr>
            <w:tcW w:w="1417"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2=3+4</w:t>
            </w:r>
          </w:p>
        </w:tc>
        <w:tc>
          <w:tcPr>
            <w:tcW w:w="1446"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3</w:t>
            </w:r>
          </w:p>
        </w:tc>
        <w:tc>
          <w:tcPr>
            <w:tcW w:w="1300"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4</w:t>
            </w:r>
          </w:p>
        </w:tc>
        <w:tc>
          <w:tcPr>
            <w:tcW w:w="1329"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5</w:t>
            </w:r>
          </w:p>
        </w:tc>
      </w:tr>
      <w:tr w:rsidR="001E6F61" w:rsidRPr="00C75CFA" w:rsidTr="00F52039">
        <w:trPr>
          <w:trHeight w:val="270"/>
          <w:jc w:val="center"/>
        </w:trPr>
        <w:tc>
          <w:tcPr>
            <w:tcW w:w="593" w:type="dxa"/>
            <w:tcBorders>
              <w:top w:val="nil"/>
              <w:left w:val="single" w:sz="8" w:space="0" w:color="auto"/>
              <w:bottom w:val="single" w:sz="8" w:space="0" w:color="auto"/>
              <w:right w:val="single" w:sz="8" w:space="0" w:color="auto"/>
            </w:tcBorders>
            <w:hideMark/>
          </w:tcPr>
          <w:p w:rsidR="001E6F61" w:rsidRPr="00C75CFA" w:rsidRDefault="001E6F61">
            <w:pPr>
              <w:rPr>
                <w:sz w:val="20"/>
                <w:szCs w:val="20"/>
              </w:rPr>
            </w:pPr>
            <w:r w:rsidRPr="00C75CFA">
              <w:rPr>
                <w:sz w:val="20"/>
                <w:szCs w:val="20"/>
              </w:rPr>
              <w:t>1.</w:t>
            </w:r>
          </w:p>
        </w:tc>
        <w:tc>
          <w:tcPr>
            <w:tcW w:w="2067" w:type="dxa"/>
            <w:tcBorders>
              <w:top w:val="nil"/>
              <w:left w:val="single" w:sz="8" w:space="0" w:color="auto"/>
              <w:bottom w:val="single" w:sz="8" w:space="0" w:color="auto"/>
              <w:right w:val="single" w:sz="8" w:space="0" w:color="auto"/>
            </w:tcBorders>
            <w:vAlign w:val="center"/>
            <w:hideMark/>
          </w:tcPr>
          <w:p w:rsidR="001E6F61" w:rsidRPr="00C75CFA" w:rsidRDefault="001E6F61">
            <w:pPr>
              <w:rPr>
                <w:b/>
                <w:sz w:val="20"/>
                <w:szCs w:val="20"/>
              </w:rPr>
            </w:pPr>
            <w:r w:rsidRPr="00C75CFA">
              <w:rPr>
                <w:b/>
                <w:sz w:val="20"/>
                <w:szCs w:val="20"/>
              </w:rPr>
              <w:t>3.5.2.Enerģētika</w:t>
            </w:r>
          </w:p>
        </w:tc>
        <w:tc>
          <w:tcPr>
            <w:tcW w:w="1418" w:type="dxa"/>
            <w:tcBorders>
              <w:top w:val="nil"/>
              <w:left w:val="nil"/>
              <w:bottom w:val="single" w:sz="8" w:space="0" w:color="auto"/>
              <w:right w:val="single" w:sz="8" w:space="0" w:color="auto"/>
            </w:tcBorders>
            <w:noWrap/>
            <w:vAlign w:val="bottom"/>
            <w:hideMark/>
          </w:tcPr>
          <w:p w:rsidR="001E6F61" w:rsidRPr="001E6F61" w:rsidRDefault="001E6F61" w:rsidP="001E6F61">
            <w:pPr>
              <w:jc w:val="center"/>
              <w:rPr>
                <w:b/>
                <w:color w:val="000000"/>
                <w:sz w:val="22"/>
                <w:szCs w:val="22"/>
              </w:rPr>
            </w:pPr>
            <w:r w:rsidRPr="001E6F61">
              <w:rPr>
                <w:b/>
                <w:color w:val="000000"/>
                <w:sz w:val="22"/>
                <w:szCs w:val="22"/>
              </w:rPr>
              <w:t>227 238 712</w:t>
            </w:r>
          </w:p>
        </w:tc>
        <w:tc>
          <w:tcPr>
            <w:tcW w:w="1417" w:type="dxa"/>
            <w:tcBorders>
              <w:top w:val="nil"/>
              <w:left w:val="nil"/>
              <w:bottom w:val="single" w:sz="8" w:space="0" w:color="auto"/>
              <w:right w:val="single" w:sz="8" w:space="0" w:color="auto"/>
            </w:tcBorders>
            <w:noWrap/>
            <w:vAlign w:val="bottom"/>
            <w:hideMark/>
          </w:tcPr>
          <w:p w:rsidR="001E6F61" w:rsidRPr="001E6F61" w:rsidRDefault="001E6F61" w:rsidP="001E6F61">
            <w:pPr>
              <w:jc w:val="center"/>
              <w:rPr>
                <w:b/>
                <w:color w:val="000000"/>
                <w:sz w:val="22"/>
                <w:szCs w:val="22"/>
              </w:rPr>
            </w:pPr>
            <w:r w:rsidRPr="001E6F61">
              <w:rPr>
                <w:b/>
                <w:color w:val="000000"/>
                <w:sz w:val="22"/>
                <w:szCs w:val="22"/>
              </w:rPr>
              <w:t>113 619 356</w:t>
            </w:r>
          </w:p>
        </w:tc>
        <w:tc>
          <w:tcPr>
            <w:tcW w:w="1446" w:type="dxa"/>
            <w:tcBorders>
              <w:top w:val="nil"/>
              <w:left w:val="nil"/>
              <w:bottom w:val="single" w:sz="8" w:space="0" w:color="auto"/>
              <w:right w:val="single" w:sz="8" w:space="0" w:color="auto"/>
            </w:tcBorders>
            <w:noWrap/>
            <w:vAlign w:val="bottom"/>
            <w:hideMark/>
          </w:tcPr>
          <w:p w:rsidR="001E6F61" w:rsidRPr="001E6F61" w:rsidRDefault="001E6F61" w:rsidP="001E6F61">
            <w:pPr>
              <w:jc w:val="center"/>
              <w:rPr>
                <w:b/>
                <w:color w:val="000000"/>
                <w:sz w:val="22"/>
                <w:szCs w:val="22"/>
              </w:rPr>
            </w:pPr>
            <w:r w:rsidRPr="001E6F61">
              <w:rPr>
                <w:b/>
                <w:color w:val="000000"/>
                <w:sz w:val="22"/>
                <w:szCs w:val="22"/>
              </w:rPr>
              <w:t>113 619 356</w:t>
            </w:r>
          </w:p>
        </w:tc>
        <w:tc>
          <w:tcPr>
            <w:tcW w:w="1300" w:type="dxa"/>
            <w:tcBorders>
              <w:top w:val="nil"/>
              <w:left w:val="nil"/>
              <w:bottom w:val="single" w:sz="8" w:space="0" w:color="auto"/>
              <w:right w:val="single" w:sz="8" w:space="0" w:color="auto"/>
            </w:tcBorders>
            <w:noWrap/>
            <w:vAlign w:val="bottom"/>
            <w:hideMark/>
          </w:tcPr>
          <w:p w:rsidR="001E6F61" w:rsidRPr="001E6F61" w:rsidRDefault="001E6F61" w:rsidP="001E6F61">
            <w:pPr>
              <w:jc w:val="center"/>
              <w:rPr>
                <w:b/>
                <w:color w:val="000000"/>
                <w:sz w:val="22"/>
                <w:szCs w:val="22"/>
              </w:rPr>
            </w:pPr>
            <w:r w:rsidRPr="001E6F61">
              <w:rPr>
                <w:b/>
                <w:color w:val="000000"/>
                <w:sz w:val="22"/>
                <w:szCs w:val="22"/>
              </w:rPr>
              <w:t>0</w:t>
            </w:r>
          </w:p>
        </w:tc>
        <w:tc>
          <w:tcPr>
            <w:tcW w:w="1329" w:type="dxa"/>
            <w:tcBorders>
              <w:top w:val="nil"/>
              <w:left w:val="nil"/>
              <w:bottom w:val="single" w:sz="8" w:space="0" w:color="auto"/>
              <w:right w:val="single" w:sz="8" w:space="0" w:color="auto"/>
            </w:tcBorders>
            <w:noWrap/>
            <w:vAlign w:val="bottom"/>
            <w:hideMark/>
          </w:tcPr>
          <w:p w:rsidR="001E6F61" w:rsidRPr="001E6F61" w:rsidRDefault="001E6F61" w:rsidP="001E6F61">
            <w:pPr>
              <w:jc w:val="center"/>
              <w:rPr>
                <w:b/>
                <w:color w:val="000000"/>
                <w:sz w:val="22"/>
                <w:szCs w:val="22"/>
              </w:rPr>
            </w:pPr>
            <w:r w:rsidRPr="001E6F61">
              <w:rPr>
                <w:b/>
                <w:color w:val="000000"/>
                <w:sz w:val="22"/>
                <w:szCs w:val="22"/>
              </w:rPr>
              <w:t>113 619 356</w:t>
            </w:r>
          </w:p>
        </w:tc>
      </w:tr>
      <w:tr w:rsidR="001E6F61" w:rsidRPr="00C75CFA" w:rsidTr="001E6F61">
        <w:trPr>
          <w:trHeight w:val="270"/>
          <w:jc w:val="center"/>
        </w:trPr>
        <w:tc>
          <w:tcPr>
            <w:tcW w:w="593" w:type="dxa"/>
            <w:tcBorders>
              <w:top w:val="nil"/>
              <w:left w:val="single" w:sz="8" w:space="0" w:color="auto"/>
              <w:bottom w:val="single" w:sz="8" w:space="0" w:color="auto"/>
              <w:right w:val="single" w:sz="8" w:space="0" w:color="auto"/>
            </w:tcBorders>
            <w:hideMark/>
          </w:tcPr>
          <w:p w:rsidR="001E6F61" w:rsidRPr="00C75CFA" w:rsidRDefault="001E6F61">
            <w:pPr>
              <w:rPr>
                <w:sz w:val="20"/>
                <w:szCs w:val="20"/>
              </w:rPr>
            </w:pPr>
            <w:r w:rsidRPr="00C75CFA">
              <w:rPr>
                <w:sz w:val="20"/>
                <w:szCs w:val="20"/>
              </w:rPr>
              <w:t>2.</w:t>
            </w:r>
          </w:p>
        </w:tc>
        <w:tc>
          <w:tcPr>
            <w:tcW w:w="2067" w:type="dxa"/>
            <w:tcBorders>
              <w:top w:val="nil"/>
              <w:left w:val="single" w:sz="8" w:space="0" w:color="auto"/>
              <w:bottom w:val="single" w:sz="8" w:space="0" w:color="auto"/>
              <w:right w:val="single" w:sz="8" w:space="0" w:color="auto"/>
            </w:tcBorders>
            <w:vAlign w:val="center"/>
            <w:hideMark/>
          </w:tcPr>
          <w:p w:rsidR="001E6F61" w:rsidRPr="00C75CFA" w:rsidRDefault="001E6F61">
            <w:pPr>
              <w:rPr>
                <w:sz w:val="20"/>
                <w:szCs w:val="20"/>
              </w:rPr>
            </w:pPr>
            <w:r w:rsidRPr="00C75CFA">
              <w:rPr>
                <w:sz w:val="20"/>
                <w:szCs w:val="20"/>
              </w:rPr>
              <w:t>3.5.2.1. Pasākumi centralizētās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1E6F61" w:rsidRPr="001E6F61" w:rsidRDefault="001E6F61" w:rsidP="001E6F61">
            <w:pPr>
              <w:jc w:val="center"/>
              <w:rPr>
                <w:b/>
                <w:color w:val="000000"/>
                <w:sz w:val="22"/>
                <w:szCs w:val="22"/>
              </w:rPr>
            </w:pPr>
            <w:r w:rsidRPr="001E6F61">
              <w:rPr>
                <w:b/>
                <w:color w:val="000000"/>
                <w:sz w:val="22"/>
                <w:szCs w:val="22"/>
              </w:rPr>
              <w:t>166 437 976</w:t>
            </w:r>
          </w:p>
        </w:tc>
        <w:tc>
          <w:tcPr>
            <w:tcW w:w="1417" w:type="dxa"/>
            <w:tcBorders>
              <w:top w:val="nil"/>
              <w:left w:val="nil"/>
              <w:bottom w:val="single" w:sz="8" w:space="0" w:color="auto"/>
              <w:right w:val="single" w:sz="8" w:space="0" w:color="auto"/>
            </w:tcBorders>
            <w:noWrap/>
            <w:vAlign w:val="center"/>
            <w:hideMark/>
          </w:tcPr>
          <w:p w:rsidR="001E6F61" w:rsidRPr="001E6F61" w:rsidRDefault="001E6F61" w:rsidP="001E6F61">
            <w:pPr>
              <w:jc w:val="center"/>
              <w:rPr>
                <w:b/>
                <w:color w:val="000000"/>
                <w:sz w:val="22"/>
                <w:szCs w:val="22"/>
              </w:rPr>
            </w:pPr>
            <w:r w:rsidRPr="001E6F61">
              <w:rPr>
                <w:b/>
                <w:color w:val="000000"/>
                <w:sz w:val="22"/>
                <w:szCs w:val="22"/>
              </w:rPr>
              <w:t>83 218 988</w:t>
            </w:r>
          </w:p>
        </w:tc>
        <w:tc>
          <w:tcPr>
            <w:tcW w:w="1446" w:type="dxa"/>
            <w:tcBorders>
              <w:top w:val="nil"/>
              <w:left w:val="nil"/>
              <w:bottom w:val="single" w:sz="8" w:space="0" w:color="auto"/>
              <w:right w:val="single" w:sz="8" w:space="0" w:color="auto"/>
            </w:tcBorders>
            <w:noWrap/>
            <w:vAlign w:val="center"/>
            <w:hideMark/>
          </w:tcPr>
          <w:p w:rsidR="001E6F61" w:rsidRPr="001E6F61" w:rsidRDefault="001E6F61" w:rsidP="001E6F61">
            <w:pPr>
              <w:jc w:val="center"/>
              <w:rPr>
                <w:b/>
                <w:color w:val="000000"/>
                <w:sz w:val="22"/>
                <w:szCs w:val="22"/>
              </w:rPr>
            </w:pPr>
            <w:r w:rsidRPr="001E6F61">
              <w:rPr>
                <w:b/>
                <w:color w:val="000000"/>
                <w:sz w:val="22"/>
                <w:szCs w:val="22"/>
              </w:rPr>
              <w:t>83 218 988</w:t>
            </w:r>
          </w:p>
        </w:tc>
        <w:tc>
          <w:tcPr>
            <w:tcW w:w="1300" w:type="dxa"/>
            <w:tcBorders>
              <w:top w:val="nil"/>
              <w:left w:val="nil"/>
              <w:bottom w:val="single" w:sz="8" w:space="0" w:color="auto"/>
              <w:right w:val="single" w:sz="8" w:space="0" w:color="auto"/>
            </w:tcBorders>
            <w:noWrap/>
            <w:vAlign w:val="center"/>
            <w:hideMark/>
          </w:tcPr>
          <w:p w:rsidR="001E6F61" w:rsidRPr="001E6F61" w:rsidRDefault="001E6F61" w:rsidP="001E6F61">
            <w:pPr>
              <w:jc w:val="center"/>
              <w:rPr>
                <w:b/>
                <w:color w:val="000000"/>
                <w:sz w:val="22"/>
                <w:szCs w:val="22"/>
              </w:rPr>
            </w:pPr>
            <w:r w:rsidRPr="001E6F61">
              <w:rPr>
                <w:b/>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1E6F61" w:rsidRPr="001E6F61" w:rsidRDefault="001E6F61" w:rsidP="001E6F61">
            <w:pPr>
              <w:jc w:val="center"/>
              <w:rPr>
                <w:b/>
                <w:color w:val="000000"/>
                <w:sz w:val="22"/>
                <w:szCs w:val="22"/>
              </w:rPr>
            </w:pPr>
            <w:r w:rsidRPr="001E6F61">
              <w:rPr>
                <w:b/>
                <w:color w:val="000000"/>
                <w:sz w:val="22"/>
                <w:szCs w:val="22"/>
              </w:rPr>
              <w:t>83 218 988</w:t>
            </w:r>
          </w:p>
        </w:tc>
      </w:tr>
      <w:tr w:rsidR="00D24604" w:rsidTr="00FE3F01">
        <w:trPr>
          <w:trHeight w:val="270"/>
          <w:jc w:val="center"/>
        </w:trPr>
        <w:tc>
          <w:tcPr>
            <w:tcW w:w="593" w:type="dxa"/>
            <w:tcBorders>
              <w:top w:val="nil"/>
              <w:left w:val="single" w:sz="8" w:space="0" w:color="auto"/>
              <w:bottom w:val="single" w:sz="8" w:space="0" w:color="auto"/>
              <w:right w:val="single" w:sz="8" w:space="0" w:color="auto"/>
            </w:tcBorders>
          </w:tcPr>
          <w:p w:rsidR="00D24604" w:rsidRPr="00C75CFA" w:rsidRDefault="00D24604">
            <w:pPr>
              <w:rPr>
                <w:sz w:val="20"/>
                <w:szCs w:val="20"/>
              </w:rPr>
            </w:pPr>
          </w:p>
        </w:tc>
        <w:tc>
          <w:tcPr>
            <w:tcW w:w="2067" w:type="dxa"/>
            <w:tcBorders>
              <w:top w:val="nil"/>
              <w:left w:val="single" w:sz="8" w:space="0" w:color="auto"/>
              <w:bottom w:val="single" w:sz="8" w:space="0" w:color="auto"/>
              <w:right w:val="single" w:sz="8" w:space="0" w:color="auto"/>
            </w:tcBorders>
            <w:vAlign w:val="center"/>
            <w:hideMark/>
          </w:tcPr>
          <w:p w:rsidR="00D24604" w:rsidRPr="00C75CFA" w:rsidRDefault="00D24604">
            <w:pPr>
              <w:rPr>
                <w:sz w:val="20"/>
                <w:szCs w:val="20"/>
              </w:rPr>
            </w:pPr>
            <w:r w:rsidRPr="00C75CFA">
              <w:rPr>
                <w:sz w:val="20"/>
                <w:szCs w:val="20"/>
              </w:rPr>
              <w:t>3.5.2.1.1.Pasākumi centralizētās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D24604" w:rsidRDefault="00D24604">
            <w:pPr>
              <w:jc w:val="right"/>
              <w:rPr>
                <w:b/>
                <w:bCs/>
                <w:color w:val="000000"/>
                <w:sz w:val="22"/>
                <w:szCs w:val="22"/>
              </w:rPr>
            </w:pPr>
            <w:r>
              <w:rPr>
                <w:b/>
                <w:bCs/>
                <w:color w:val="000000"/>
                <w:sz w:val="22"/>
                <w:szCs w:val="22"/>
              </w:rPr>
              <w:t>166 437 976</w:t>
            </w:r>
          </w:p>
        </w:tc>
        <w:tc>
          <w:tcPr>
            <w:tcW w:w="1417" w:type="dxa"/>
            <w:tcBorders>
              <w:top w:val="nil"/>
              <w:left w:val="nil"/>
              <w:bottom w:val="single" w:sz="8" w:space="0" w:color="auto"/>
              <w:right w:val="single" w:sz="8" w:space="0" w:color="auto"/>
            </w:tcBorders>
            <w:noWrap/>
            <w:vAlign w:val="center"/>
            <w:hideMark/>
          </w:tcPr>
          <w:p w:rsidR="00D24604" w:rsidRDefault="00D24604">
            <w:pPr>
              <w:jc w:val="right"/>
              <w:rPr>
                <w:b/>
                <w:bCs/>
                <w:color w:val="000000"/>
                <w:sz w:val="22"/>
                <w:szCs w:val="22"/>
              </w:rPr>
            </w:pPr>
            <w:r>
              <w:rPr>
                <w:b/>
                <w:bCs/>
                <w:color w:val="000000"/>
                <w:sz w:val="22"/>
                <w:szCs w:val="22"/>
              </w:rPr>
              <w:t>83 218 988</w:t>
            </w:r>
          </w:p>
        </w:tc>
        <w:tc>
          <w:tcPr>
            <w:tcW w:w="1446" w:type="dxa"/>
            <w:tcBorders>
              <w:top w:val="nil"/>
              <w:left w:val="nil"/>
              <w:bottom w:val="single" w:sz="8" w:space="0" w:color="auto"/>
              <w:right w:val="single" w:sz="8" w:space="0" w:color="auto"/>
            </w:tcBorders>
            <w:noWrap/>
            <w:vAlign w:val="center"/>
            <w:hideMark/>
          </w:tcPr>
          <w:p w:rsidR="00D24604" w:rsidRDefault="00D24604">
            <w:pPr>
              <w:jc w:val="right"/>
              <w:rPr>
                <w:b/>
                <w:bCs/>
                <w:color w:val="000000"/>
                <w:sz w:val="22"/>
                <w:szCs w:val="22"/>
              </w:rPr>
            </w:pPr>
            <w:r>
              <w:rPr>
                <w:b/>
                <w:bCs/>
                <w:color w:val="000000"/>
                <w:sz w:val="22"/>
                <w:szCs w:val="22"/>
              </w:rPr>
              <w:t>83 218 988</w:t>
            </w:r>
          </w:p>
        </w:tc>
        <w:tc>
          <w:tcPr>
            <w:tcW w:w="1300" w:type="dxa"/>
            <w:tcBorders>
              <w:top w:val="nil"/>
              <w:left w:val="nil"/>
              <w:bottom w:val="single" w:sz="8" w:space="0" w:color="auto"/>
              <w:right w:val="single" w:sz="8" w:space="0" w:color="auto"/>
            </w:tcBorders>
            <w:noWrap/>
            <w:vAlign w:val="center"/>
            <w:hideMark/>
          </w:tcPr>
          <w:p w:rsidR="00D24604" w:rsidRPr="00D24604" w:rsidRDefault="00FE3F01" w:rsidP="00FE3F01">
            <w:pPr>
              <w:jc w:val="center"/>
              <w:rPr>
                <w:b/>
                <w:bCs/>
                <w:color w:val="000000"/>
                <w:sz w:val="22"/>
                <w:szCs w:val="22"/>
              </w:rPr>
            </w:pPr>
            <w:r>
              <w:rPr>
                <w:b/>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D24604" w:rsidRPr="00D24604" w:rsidRDefault="00D24604" w:rsidP="00D24604">
            <w:pPr>
              <w:jc w:val="center"/>
              <w:rPr>
                <w:b/>
                <w:bCs/>
                <w:color w:val="000000"/>
                <w:sz w:val="22"/>
                <w:szCs w:val="22"/>
              </w:rPr>
            </w:pPr>
            <w:r w:rsidRPr="00D24604">
              <w:rPr>
                <w:b/>
                <w:bCs/>
                <w:color w:val="000000"/>
                <w:sz w:val="22"/>
                <w:szCs w:val="22"/>
              </w:rPr>
              <w:t>83 218 988</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tcPr>
          <w:p w:rsidR="00932DFF" w:rsidRDefault="00932DFF">
            <w:pPr>
              <w:rPr>
                <w:sz w:val="20"/>
                <w:szCs w:val="20"/>
              </w:rPr>
            </w:pP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3.5.2.1.2.Pasākumi uzņēmumu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t>3.</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3.5.2.2. Atjaunojamo energoresursu izmantojošu koģenerācijas elektrostaciju attīstība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60 800 736</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lastRenderedPageBreak/>
              <w:t>4.</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3.5.2.3. Vēja elektrostaciju attīstība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t>5.</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3.5.2.4. Daugavas hidroelektrostaciju aizsprostu</w:t>
            </w:r>
            <w:r>
              <w:rPr>
                <w:bCs/>
                <w:sz w:val="20"/>
                <w:szCs w:val="20"/>
              </w:rPr>
              <w:t xml:space="preserve"> </w:t>
            </w:r>
            <w:r>
              <w:rPr>
                <w:sz w:val="20"/>
                <w:szCs w:val="20"/>
              </w:rPr>
              <w:t>pārgāžņu rekonstrukcija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sz w:val="22"/>
                <w:szCs w:val="22"/>
              </w:rPr>
            </w:pPr>
            <w:r w:rsidRPr="006D69F6">
              <w:rPr>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r w:rsidR="003F6887">
              <w:rPr>
                <w:bCs/>
                <w:sz w:val="22"/>
                <w:szCs w:val="22"/>
              </w:rPr>
              <w:t>”;</w:t>
            </w:r>
          </w:p>
        </w:tc>
      </w:tr>
    </w:tbl>
    <w:p w:rsidR="00932DFF" w:rsidRPr="00A21245" w:rsidRDefault="00932DFF" w:rsidP="00A21245">
      <w:pPr>
        <w:jc w:val="both"/>
        <w:rPr>
          <w:color w:val="000000"/>
          <w:sz w:val="22"/>
          <w:szCs w:val="22"/>
          <w:lang w:val="en-US" w:eastAsia="en-US"/>
        </w:rPr>
      </w:pPr>
    </w:p>
    <w:p w:rsidR="00123271" w:rsidRPr="00E16514" w:rsidRDefault="006E3248" w:rsidP="00932DFF">
      <w:pPr>
        <w:pStyle w:val="H2"/>
      </w:pPr>
      <w:r>
        <w:t xml:space="preserve"> </w:t>
      </w:r>
      <w:r w:rsidR="003F6887">
        <w:t>i</w:t>
      </w:r>
      <w:r w:rsidR="00123271" w:rsidRPr="00E16514">
        <w:t>zteikt 624.rindkopu šādā redakcijā:</w:t>
      </w:r>
    </w:p>
    <w:p w:rsidR="00123271" w:rsidRPr="006D69F6" w:rsidRDefault="00123271" w:rsidP="00123271">
      <w:pPr>
        <w:spacing w:before="120" w:after="120"/>
        <w:jc w:val="both"/>
        <w:rPr>
          <w:bCs/>
          <w:color w:val="000000"/>
          <w:sz w:val="28"/>
          <w:szCs w:val="28"/>
        </w:rPr>
      </w:pPr>
      <w:r w:rsidRPr="006D69F6">
        <w:rPr>
          <w:bCs/>
          <w:color w:val="000000"/>
          <w:sz w:val="28"/>
          <w:szCs w:val="28"/>
        </w:rPr>
        <w:t>„624. Minimālais un maksimālais projekta finansējuma apjoms: No 1 949 999 EUR līdz 10 000 000 EUR.”</w:t>
      </w:r>
    </w:p>
    <w:p w:rsidR="004A197A" w:rsidRDefault="004A197A" w:rsidP="00932DFF">
      <w:pPr>
        <w:pStyle w:val="H2"/>
        <w:numPr>
          <w:ilvl w:val="0"/>
          <w:numId w:val="0"/>
        </w:numPr>
        <w:ind w:left="644" w:hanging="360"/>
      </w:pPr>
    </w:p>
    <w:p w:rsidR="003E2BE5" w:rsidRDefault="003E2BE5" w:rsidP="004A197A">
      <w:pPr>
        <w:pStyle w:val="naisf"/>
        <w:spacing w:before="0" w:after="0"/>
        <w:ind w:firstLine="0"/>
        <w:rPr>
          <w:sz w:val="28"/>
          <w:szCs w:val="28"/>
        </w:rPr>
      </w:pPr>
    </w:p>
    <w:p w:rsidR="004A197A" w:rsidRDefault="004A197A" w:rsidP="004A197A">
      <w:pPr>
        <w:pStyle w:val="naisf"/>
        <w:spacing w:before="0" w:after="0"/>
        <w:ind w:firstLine="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V.Dombrovskis</w:t>
      </w:r>
    </w:p>
    <w:p w:rsidR="004A197A" w:rsidRDefault="004A197A" w:rsidP="004A197A">
      <w:pPr>
        <w:tabs>
          <w:tab w:val="left" w:pos="6315"/>
        </w:tabs>
        <w:jc w:val="both"/>
        <w:rPr>
          <w:sz w:val="28"/>
          <w:szCs w:val="28"/>
        </w:rPr>
      </w:pPr>
    </w:p>
    <w:p w:rsidR="004A197A" w:rsidRDefault="004A197A" w:rsidP="004A197A">
      <w:pPr>
        <w:tabs>
          <w:tab w:val="left" w:pos="6315"/>
        </w:tabs>
        <w:jc w:val="both"/>
        <w:rPr>
          <w:sz w:val="28"/>
          <w:szCs w:val="28"/>
        </w:rPr>
      </w:pPr>
    </w:p>
    <w:p w:rsidR="004A197A" w:rsidRDefault="004A197A" w:rsidP="004A197A">
      <w:pPr>
        <w:tabs>
          <w:tab w:val="left" w:pos="6315"/>
        </w:tabs>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E.Sprūdžs</w:t>
      </w:r>
    </w:p>
    <w:p w:rsidR="004A197A" w:rsidRDefault="004A197A" w:rsidP="004A197A">
      <w:pPr>
        <w:pStyle w:val="BodyTextIndent"/>
        <w:tabs>
          <w:tab w:val="num" w:pos="1090"/>
        </w:tabs>
        <w:spacing w:after="0"/>
        <w:ind w:left="0"/>
        <w:rPr>
          <w:sz w:val="28"/>
          <w:szCs w:val="28"/>
        </w:rPr>
      </w:pPr>
    </w:p>
    <w:p w:rsidR="004A197A" w:rsidRDefault="004A197A" w:rsidP="004A197A">
      <w:pPr>
        <w:pStyle w:val="BodyTextIndent"/>
        <w:tabs>
          <w:tab w:val="num" w:pos="1090"/>
        </w:tabs>
        <w:spacing w:after="0"/>
        <w:ind w:left="0"/>
        <w:rPr>
          <w:sz w:val="28"/>
          <w:szCs w:val="28"/>
        </w:rPr>
      </w:pPr>
    </w:p>
    <w:p w:rsidR="004A197A" w:rsidRDefault="004A197A" w:rsidP="004A197A">
      <w:pPr>
        <w:pStyle w:val="BodyTextIndent"/>
        <w:tabs>
          <w:tab w:val="num" w:pos="1090"/>
        </w:tabs>
        <w:spacing w:after="0"/>
        <w:ind w:left="0"/>
        <w:rPr>
          <w:sz w:val="28"/>
          <w:szCs w:val="28"/>
        </w:rPr>
      </w:pPr>
      <w:r>
        <w:rPr>
          <w:sz w:val="28"/>
          <w:szCs w:val="28"/>
        </w:rPr>
        <w:t xml:space="preserve">Iesniedzējs: </w:t>
      </w:r>
    </w:p>
    <w:p w:rsidR="004A197A" w:rsidRDefault="004A197A" w:rsidP="004A197A">
      <w:pPr>
        <w:tabs>
          <w:tab w:val="left" w:pos="6315"/>
        </w:tabs>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E.Sprūdžs</w:t>
      </w:r>
    </w:p>
    <w:p w:rsidR="004A197A" w:rsidRDefault="004A197A" w:rsidP="004A197A">
      <w:pPr>
        <w:jc w:val="both"/>
        <w:rPr>
          <w:sz w:val="28"/>
          <w:szCs w:val="28"/>
        </w:rPr>
      </w:pPr>
    </w:p>
    <w:p w:rsidR="004A197A" w:rsidRDefault="004A197A" w:rsidP="004A197A">
      <w:pPr>
        <w:jc w:val="both"/>
        <w:rPr>
          <w:sz w:val="28"/>
          <w:szCs w:val="28"/>
        </w:rPr>
      </w:pPr>
    </w:p>
    <w:p w:rsidR="004A197A" w:rsidRDefault="004A197A" w:rsidP="004A197A">
      <w:pPr>
        <w:jc w:val="both"/>
        <w:rPr>
          <w:sz w:val="28"/>
          <w:szCs w:val="28"/>
        </w:rPr>
      </w:pPr>
      <w:r>
        <w:rPr>
          <w:sz w:val="28"/>
          <w:szCs w:val="28"/>
        </w:rPr>
        <w:t xml:space="preserve">Vizē: </w:t>
      </w:r>
    </w:p>
    <w:p w:rsidR="00B8662D" w:rsidRDefault="00B8662D" w:rsidP="004A197A">
      <w:pPr>
        <w:jc w:val="both"/>
        <w:rPr>
          <w:sz w:val="28"/>
          <w:szCs w:val="28"/>
        </w:rPr>
      </w:pPr>
      <w:r>
        <w:rPr>
          <w:sz w:val="28"/>
          <w:szCs w:val="28"/>
        </w:rPr>
        <w:t xml:space="preserve">valsts sekretāra </w:t>
      </w:r>
      <w:proofErr w:type="spellStart"/>
      <w:r>
        <w:rPr>
          <w:sz w:val="28"/>
          <w:szCs w:val="28"/>
        </w:rPr>
        <w:t>p.i</w:t>
      </w:r>
      <w:proofErr w:type="spellEnd"/>
      <w:r>
        <w:rPr>
          <w:sz w:val="28"/>
          <w:szCs w:val="28"/>
        </w:rPr>
        <w:t>.</w:t>
      </w:r>
    </w:p>
    <w:p w:rsidR="004A197A" w:rsidRDefault="00B8662D" w:rsidP="004A197A">
      <w:pPr>
        <w:jc w:val="both"/>
        <w:rPr>
          <w:sz w:val="20"/>
          <w:szCs w:val="20"/>
        </w:rPr>
      </w:pPr>
      <w:r>
        <w:rPr>
          <w:sz w:val="28"/>
          <w:szCs w:val="28"/>
        </w:rPr>
        <w:t>Administrācijas vadītājs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G.Kauliņš</w:t>
      </w:r>
    </w:p>
    <w:p w:rsidR="004A197A" w:rsidRDefault="004A197A" w:rsidP="004A197A">
      <w:pPr>
        <w:jc w:val="both"/>
        <w:rPr>
          <w:sz w:val="20"/>
          <w:szCs w:val="20"/>
        </w:rPr>
      </w:pPr>
    </w:p>
    <w:p w:rsidR="004A197A" w:rsidRDefault="004A197A" w:rsidP="004A197A">
      <w:pPr>
        <w:jc w:val="both"/>
        <w:rPr>
          <w:sz w:val="20"/>
          <w:szCs w:val="20"/>
        </w:rPr>
      </w:pPr>
    </w:p>
    <w:p w:rsidR="004A197A" w:rsidRDefault="004A197A" w:rsidP="004A197A">
      <w:pPr>
        <w:jc w:val="both"/>
        <w:rPr>
          <w:sz w:val="20"/>
          <w:szCs w:val="20"/>
        </w:rPr>
      </w:pPr>
    </w:p>
    <w:p w:rsidR="005C77C3" w:rsidRDefault="005C77C3" w:rsidP="004A197A">
      <w:pPr>
        <w:jc w:val="both"/>
        <w:rPr>
          <w:sz w:val="20"/>
          <w:szCs w:val="20"/>
        </w:rPr>
      </w:pPr>
    </w:p>
    <w:p w:rsidR="004A197A" w:rsidRDefault="004A197A" w:rsidP="004A197A">
      <w:pPr>
        <w:jc w:val="both"/>
        <w:rPr>
          <w:sz w:val="20"/>
          <w:szCs w:val="20"/>
        </w:rPr>
      </w:pPr>
    </w:p>
    <w:p w:rsidR="004A197A" w:rsidRPr="003F6887" w:rsidRDefault="004A197A" w:rsidP="004A197A">
      <w:pPr>
        <w:jc w:val="both"/>
        <w:rPr>
          <w:sz w:val="20"/>
          <w:szCs w:val="20"/>
        </w:rPr>
      </w:pPr>
    </w:p>
    <w:p w:rsidR="004A197A" w:rsidRPr="003F6887" w:rsidRDefault="00B9163A" w:rsidP="004A197A">
      <w:pPr>
        <w:jc w:val="both"/>
        <w:rPr>
          <w:sz w:val="20"/>
          <w:szCs w:val="20"/>
        </w:rPr>
      </w:pPr>
      <w:r>
        <w:rPr>
          <w:sz w:val="20"/>
          <w:szCs w:val="20"/>
        </w:rPr>
        <w:t>11</w:t>
      </w:r>
      <w:r w:rsidR="00FF7F03">
        <w:rPr>
          <w:sz w:val="20"/>
          <w:szCs w:val="20"/>
        </w:rPr>
        <w:t>.10.2013 1</w:t>
      </w:r>
      <w:r w:rsidR="00D81593">
        <w:rPr>
          <w:sz w:val="20"/>
          <w:szCs w:val="20"/>
        </w:rPr>
        <w:t>7</w:t>
      </w:r>
      <w:r w:rsidR="004A197A" w:rsidRPr="003F6887">
        <w:rPr>
          <w:sz w:val="20"/>
          <w:szCs w:val="20"/>
        </w:rPr>
        <w:t>:</w:t>
      </w:r>
      <w:r w:rsidR="00D81593">
        <w:rPr>
          <w:sz w:val="20"/>
          <w:szCs w:val="20"/>
        </w:rPr>
        <w:t>00</w:t>
      </w:r>
    </w:p>
    <w:p w:rsidR="004A197A" w:rsidRPr="003F6887" w:rsidRDefault="00FF7F03" w:rsidP="004A197A">
      <w:pPr>
        <w:jc w:val="both"/>
        <w:rPr>
          <w:sz w:val="20"/>
          <w:szCs w:val="20"/>
        </w:rPr>
      </w:pPr>
      <w:r>
        <w:rPr>
          <w:sz w:val="20"/>
          <w:szCs w:val="20"/>
        </w:rPr>
        <w:t>1 2</w:t>
      </w:r>
      <w:r w:rsidR="00455D25">
        <w:rPr>
          <w:sz w:val="20"/>
          <w:szCs w:val="20"/>
        </w:rPr>
        <w:t>63</w:t>
      </w:r>
    </w:p>
    <w:p w:rsidR="00AC7690" w:rsidRPr="003F6887" w:rsidRDefault="00AC7690" w:rsidP="004A197A">
      <w:pPr>
        <w:jc w:val="both"/>
        <w:rPr>
          <w:sz w:val="20"/>
          <w:szCs w:val="20"/>
        </w:rPr>
      </w:pPr>
    </w:p>
    <w:p w:rsidR="00AC7690" w:rsidRPr="003F6887" w:rsidRDefault="00AC7690" w:rsidP="00AC7690">
      <w:pPr>
        <w:jc w:val="both"/>
        <w:rPr>
          <w:sz w:val="20"/>
          <w:szCs w:val="20"/>
        </w:rPr>
      </w:pPr>
      <w:r w:rsidRPr="003F6887">
        <w:rPr>
          <w:sz w:val="20"/>
          <w:szCs w:val="20"/>
        </w:rPr>
        <w:t>E. Bistere</w:t>
      </w:r>
    </w:p>
    <w:p w:rsidR="00AC7690" w:rsidRPr="003F6887" w:rsidRDefault="00AC7690" w:rsidP="00AC7690">
      <w:pPr>
        <w:jc w:val="both"/>
        <w:rPr>
          <w:sz w:val="20"/>
          <w:szCs w:val="20"/>
        </w:rPr>
      </w:pPr>
      <w:r w:rsidRPr="003F6887">
        <w:rPr>
          <w:sz w:val="20"/>
          <w:szCs w:val="20"/>
        </w:rPr>
        <w:t xml:space="preserve">66016714, </w:t>
      </w:r>
      <w:hyperlink r:id="rId7" w:history="1">
        <w:r w:rsidR="003F6887" w:rsidRPr="003F6887">
          <w:rPr>
            <w:rStyle w:val="Hyperlink"/>
            <w:sz w:val="20"/>
            <w:szCs w:val="20"/>
          </w:rPr>
          <w:t>evija.bistere@varam.gov.lv</w:t>
        </w:r>
      </w:hyperlink>
      <w:r w:rsidR="003F6887" w:rsidRPr="003F6887">
        <w:rPr>
          <w:sz w:val="20"/>
          <w:szCs w:val="20"/>
        </w:rPr>
        <w:t xml:space="preserve"> </w:t>
      </w:r>
    </w:p>
    <w:p w:rsidR="00AC7690" w:rsidRPr="003F6887" w:rsidRDefault="00AC7690" w:rsidP="00AC7690">
      <w:pPr>
        <w:jc w:val="both"/>
        <w:rPr>
          <w:sz w:val="20"/>
          <w:szCs w:val="20"/>
        </w:rPr>
      </w:pPr>
    </w:p>
    <w:p w:rsidR="004A197A" w:rsidRPr="003F6887" w:rsidRDefault="004A197A" w:rsidP="004A197A">
      <w:pPr>
        <w:jc w:val="both"/>
        <w:rPr>
          <w:sz w:val="20"/>
          <w:szCs w:val="20"/>
        </w:rPr>
      </w:pPr>
      <w:r w:rsidRPr="003F6887">
        <w:rPr>
          <w:sz w:val="20"/>
          <w:szCs w:val="20"/>
        </w:rPr>
        <w:t>I</w:t>
      </w:r>
      <w:r w:rsidR="00AC7690" w:rsidRPr="003F6887">
        <w:rPr>
          <w:sz w:val="20"/>
          <w:szCs w:val="20"/>
        </w:rPr>
        <w:t>.</w:t>
      </w:r>
      <w:r w:rsidRPr="003F6887">
        <w:rPr>
          <w:sz w:val="20"/>
          <w:szCs w:val="20"/>
        </w:rPr>
        <w:t xml:space="preserve"> Kukle</w:t>
      </w:r>
    </w:p>
    <w:p w:rsidR="004A197A" w:rsidRPr="003F6887" w:rsidRDefault="004A197A" w:rsidP="004A197A">
      <w:pPr>
        <w:jc w:val="both"/>
        <w:rPr>
          <w:rStyle w:val="Hyperlink"/>
          <w:sz w:val="20"/>
          <w:szCs w:val="20"/>
        </w:rPr>
      </w:pPr>
      <w:r w:rsidRPr="003F6887">
        <w:rPr>
          <w:sz w:val="20"/>
          <w:szCs w:val="20"/>
        </w:rPr>
        <w:t>66016569</w:t>
      </w:r>
      <w:r w:rsidR="00AC7690" w:rsidRPr="003F6887">
        <w:rPr>
          <w:sz w:val="20"/>
          <w:szCs w:val="20"/>
        </w:rPr>
        <w:t xml:space="preserve">, </w:t>
      </w:r>
      <w:r w:rsidRPr="003F6887">
        <w:rPr>
          <w:rStyle w:val="Hyperlink"/>
          <w:sz w:val="20"/>
          <w:szCs w:val="20"/>
        </w:rPr>
        <w:t>inese</w:t>
      </w:r>
      <w:r w:rsidR="003F6887" w:rsidRPr="003F6887">
        <w:rPr>
          <w:rStyle w:val="Hyperlink"/>
          <w:sz w:val="20"/>
          <w:szCs w:val="20"/>
        </w:rPr>
        <w:t>.</w:t>
      </w:r>
      <w:r w:rsidRPr="003F6887">
        <w:rPr>
          <w:rStyle w:val="Hyperlink"/>
          <w:sz w:val="20"/>
          <w:szCs w:val="20"/>
        </w:rPr>
        <w:t>kukle</w:t>
      </w:r>
      <w:hyperlink r:id="rId8" w:history="1">
        <w:r w:rsidRPr="003F6887">
          <w:rPr>
            <w:rStyle w:val="Hyperlink"/>
            <w:sz w:val="20"/>
            <w:szCs w:val="20"/>
          </w:rPr>
          <w:t>@varam.gov.lv</w:t>
        </w:r>
      </w:hyperlink>
      <w:r w:rsidRPr="003F6887">
        <w:rPr>
          <w:rStyle w:val="Hyperlink"/>
          <w:sz w:val="20"/>
          <w:szCs w:val="20"/>
        </w:rPr>
        <w:t xml:space="preserve"> </w:t>
      </w:r>
    </w:p>
    <w:p w:rsidR="004A197A" w:rsidRDefault="004A197A" w:rsidP="004A197A">
      <w:pPr>
        <w:jc w:val="both"/>
        <w:rPr>
          <w:sz w:val="20"/>
          <w:szCs w:val="20"/>
        </w:rPr>
      </w:pPr>
    </w:p>
    <w:sectPr w:rsidR="004A197A" w:rsidSect="00A76C3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2B" w:rsidRDefault="00147D2B">
      <w:r>
        <w:separator/>
      </w:r>
    </w:p>
  </w:endnote>
  <w:endnote w:type="continuationSeparator" w:id="0">
    <w:p w:rsidR="00147D2B" w:rsidRDefault="00147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47D2B" w:rsidRDefault="00147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rsidP="006E3248">
    <w:pPr>
      <w:jc w:val="both"/>
      <w:rPr>
        <w:sz w:val="20"/>
        <w:szCs w:val="20"/>
      </w:rPr>
    </w:pPr>
    <w:r>
      <w:rPr>
        <w:sz w:val="20"/>
        <w:szCs w:val="20"/>
      </w:rPr>
      <w:fldChar w:fldCharType="begin"/>
    </w:r>
    <w:r>
      <w:rPr>
        <w:sz w:val="20"/>
        <w:szCs w:val="20"/>
      </w:rPr>
      <w:instrText xml:space="preserve"> FILENAME </w:instrText>
    </w:r>
    <w:r>
      <w:rPr>
        <w:sz w:val="20"/>
        <w:szCs w:val="20"/>
      </w:rPr>
      <w:fldChar w:fldCharType="separate"/>
    </w:r>
    <w:r>
      <w:rPr>
        <w:noProof/>
        <w:sz w:val="20"/>
        <w:szCs w:val="20"/>
      </w:rPr>
      <w:t>VARAMRIK_111013_DPP_GROZ</w:t>
    </w:r>
    <w:r>
      <w:rPr>
        <w:sz w:val="20"/>
        <w:szCs w:val="20"/>
      </w:rPr>
      <w:fldChar w:fldCharType="end"/>
    </w:r>
    <w:r>
      <w:rPr>
        <w:sz w:val="20"/>
        <w:szCs w:val="20"/>
      </w:rPr>
      <w:t xml:space="preserve">; </w:t>
    </w:r>
    <w:r>
      <w:rPr>
        <w:bCs/>
        <w:sz w:val="20"/>
        <w:szCs w:val="20"/>
      </w:rPr>
      <w:t xml:space="preserve">Ministru kabineta rīkojuma projekts </w:t>
    </w:r>
    <w:r>
      <w:rPr>
        <w:sz w:val="20"/>
        <w:szCs w:val="20"/>
      </w:rPr>
      <w:t>„Grozījumi darbības programmas „Infrastruktūra un pakalpojumi” papildinājumā”</w:t>
    </w:r>
  </w:p>
  <w:p w:rsidR="00147D2B" w:rsidRDefault="00147D2B" w:rsidP="006E3248">
    <w:pPr>
      <w:jc w:val="both"/>
      <w:rPr>
        <w:sz w:val="20"/>
        <w:szCs w:val="20"/>
      </w:rPr>
    </w:pPr>
  </w:p>
  <w:p w:rsidR="00147D2B" w:rsidRPr="002768C5" w:rsidRDefault="00147D2B">
    <w:pPr>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rsidP="006E3248">
    <w:pPr>
      <w:jc w:val="both"/>
      <w:rPr>
        <w:sz w:val="20"/>
        <w:szCs w:val="20"/>
      </w:rPr>
    </w:pPr>
    <w:r>
      <w:rPr>
        <w:sz w:val="20"/>
        <w:szCs w:val="20"/>
      </w:rPr>
      <w:fldChar w:fldCharType="begin"/>
    </w:r>
    <w:r>
      <w:rPr>
        <w:sz w:val="20"/>
        <w:szCs w:val="20"/>
      </w:rPr>
      <w:instrText xml:space="preserve"> FILENAME </w:instrText>
    </w:r>
    <w:r>
      <w:rPr>
        <w:sz w:val="20"/>
        <w:szCs w:val="20"/>
      </w:rPr>
      <w:fldChar w:fldCharType="separate"/>
    </w:r>
    <w:r>
      <w:rPr>
        <w:noProof/>
        <w:sz w:val="20"/>
        <w:szCs w:val="20"/>
      </w:rPr>
      <w:t>VARAMRIK_111013_DPP_GROZ</w:t>
    </w:r>
    <w:r>
      <w:rPr>
        <w:sz w:val="20"/>
        <w:szCs w:val="20"/>
      </w:rPr>
      <w:fldChar w:fldCharType="end"/>
    </w:r>
    <w:r>
      <w:rPr>
        <w:sz w:val="20"/>
        <w:szCs w:val="20"/>
      </w:rPr>
      <w:t xml:space="preserve">; </w:t>
    </w:r>
    <w:r>
      <w:rPr>
        <w:bCs/>
        <w:sz w:val="20"/>
        <w:szCs w:val="20"/>
      </w:rPr>
      <w:t xml:space="preserve">Ministru kabineta rīkojuma projekts </w:t>
    </w:r>
    <w:r>
      <w:rPr>
        <w:sz w:val="20"/>
        <w:szCs w:val="20"/>
      </w:rPr>
      <w:t>„Grozījumi darbības programmas „Infrastruktūra un pakalpojumi” papildinājumā”</w:t>
    </w:r>
  </w:p>
  <w:p w:rsidR="00147D2B" w:rsidRPr="006E3248" w:rsidRDefault="00147D2B" w:rsidP="006E324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2B" w:rsidRDefault="00147D2B">
      <w:r>
        <w:separator/>
      </w:r>
    </w:p>
  </w:footnote>
  <w:footnote w:type="continuationSeparator" w:id="0">
    <w:p w:rsidR="00147D2B" w:rsidRDefault="00147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47D2B" w:rsidRDefault="00147D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5D25">
      <w:rPr>
        <w:rStyle w:val="PageNumber"/>
        <w:noProof/>
      </w:rPr>
      <w:t>6</w:t>
    </w:r>
    <w:r>
      <w:rPr>
        <w:rStyle w:val="PageNumber"/>
      </w:rPr>
      <w:fldChar w:fldCharType="end"/>
    </w:r>
  </w:p>
  <w:p w:rsidR="00147D2B" w:rsidRDefault="00147D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B" w:rsidRDefault="00147D2B" w:rsidP="002768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7BB"/>
    <w:multiLevelType w:val="hybridMultilevel"/>
    <w:tmpl w:val="4A3AE12E"/>
    <w:lvl w:ilvl="0" w:tplc="78B0970C">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487279"/>
    <w:multiLevelType w:val="hybridMultilevel"/>
    <w:tmpl w:val="EFC86CE4"/>
    <w:lvl w:ilvl="0" w:tplc="DD32512A">
      <w:start w:val="1"/>
      <w:numFmt w:val="decimal"/>
      <w:pStyle w:val="H2"/>
      <w:lvlText w:val="%1."/>
      <w:lvlJc w:val="left"/>
      <w:pPr>
        <w:ind w:left="502"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A40628F"/>
    <w:multiLevelType w:val="hybridMultilevel"/>
    <w:tmpl w:val="457298C2"/>
    <w:lvl w:ilvl="0" w:tplc="21C01F3A">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7445D"/>
    <w:multiLevelType w:val="multilevel"/>
    <w:tmpl w:val="AEC66F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128669D"/>
    <w:multiLevelType w:val="multilevel"/>
    <w:tmpl w:val="F37C5B84"/>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5">
    <w:nsid w:val="11354978"/>
    <w:multiLevelType w:val="hybridMultilevel"/>
    <w:tmpl w:val="22603A5A"/>
    <w:lvl w:ilvl="0" w:tplc="02AE3EF6">
      <w:start w:val="1"/>
      <w:numFmt w:val="decimal"/>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1378124B"/>
    <w:multiLevelType w:val="hybridMultilevel"/>
    <w:tmpl w:val="B3345A4A"/>
    <w:lvl w:ilvl="0" w:tplc="437C6A0C">
      <w:start w:val="1"/>
      <w:numFmt w:val="decimal"/>
      <w:lvlText w:val="%1."/>
      <w:lvlJc w:val="left"/>
      <w:pPr>
        <w:tabs>
          <w:tab w:val="num" w:pos="720"/>
        </w:tabs>
        <w:ind w:left="720" w:hanging="360"/>
      </w:pPr>
      <w:rPr>
        <w:rFonts w:hint="default"/>
      </w:rPr>
    </w:lvl>
    <w:lvl w:ilvl="1" w:tplc="B1FCBA02">
      <w:numFmt w:val="none"/>
      <w:lvlText w:val=""/>
      <w:lvlJc w:val="left"/>
      <w:pPr>
        <w:tabs>
          <w:tab w:val="num" w:pos="360"/>
        </w:tabs>
      </w:pPr>
    </w:lvl>
    <w:lvl w:ilvl="2" w:tplc="89480DDA">
      <w:numFmt w:val="none"/>
      <w:lvlText w:val=""/>
      <w:lvlJc w:val="left"/>
      <w:pPr>
        <w:tabs>
          <w:tab w:val="num" w:pos="360"/>
        </w:tabs>
      </w:pPr>
    </w:lvl>
    <w:lvl w:ilvl="3" w:tplc="E0C234E8">
      <w:numFmt w:val="none"/>
      <w:lvlText w:val=""/>
      <w:lvlJc w:val="left"/>
      <w:pPr>
        <w:tabs>
          <w:tab w:val="num" w:pos="360"/>
        </w:tabs>
      </w:pPr>
    </w:lvl>
    <w:lvl w:ilvl="4" w:tplc="312E2E98">
      <w:numFmt w:val="none"/>
      <w:lvlText w:val=""/>
      <w:lvlJc w:val="left"/>
      <w:pPr>
        <w:tabs>
          <w:tab w:val="num" w:pos="360"/>
        </w:tabs>
      </w:pPr>
    </w:lvl>
    <w:lvl w:ilvl="5" w:tplc="FA10C482">
      <w:numFmt w:val="none"/>
      <w:lvlText w:val=""/>
      <w:lvlJc w:val="left"/>
      <w:pPr>
        <w:tabs>
          <w:tab w:val="num" w:pos="360"/>
        </w:tabs>
      </w:pPr>
    </w:lvl>
    <w:lvl w:ilvl="6" w:tplc="5A7EEA18">
      <w:numFmt w:val="none"/>
      <w:lvlText w:val=""/>
      <w:lvlJc w:val="left"/>
      <w:pPr>
        <w:tabs>
          <w:tab w:val="num" w:pos="360"/>
        </w:tabs>
      </w:pPr>
    </w:lvl>
    <w:lvl w:ilvl="7" w:tplc="4E5801D6">
      <w:numFmt w:val="none"/>
      <w:lvlText w:val=""/>
      <w:lvlJc w:val="left"/>
      <w:pPr>
        <w:tabs>
          <w:tab w:val="num" w:pos="360"/>
        </w:tabs>
      </w:pPr>
    </w:lvl>
    <w:lvl w:ilvl="8" w:tplc="DC9CCD32">
      <w:numFmt w:val="none"/>
      <w:lvlText w:val=""/>
      <w:lvlJc w:val="left"/>
      <w:pPr>
        <w:tabs>
          <w:tab w:val="num" w:pos="360"/>
        </w:tabs>
      </w:pPr>
    </w:lvl>
  </w:abstractNum>
  <w:abstractNum w:abstractNumId="7">
    <w:nsid w:val="14E664CA"/>
    <w:multiLevelType w:val="multilevel"/>
    <w:tmpl w:val="19E842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color w:val="000000"/>
      </w:rPr>
    </w:lvl>
    <w:lvl w:ilvl="2">
      <w:start w:val="1"/>
      <w:numFmt w:val="decimal"/>
      <w:isLgl/>
      <w:lvlText w:val="%1.%2.%3."/>
      <w:lvlJc w:val="left"/>
      <w:pPr>
        <w:tabs>
          <w:tab w:val="num" w:pos="1440"/>
        </w:tabs>
        <w:ind w:left="1440" w:hanging="720"/>
      </w:pPr>
      <w:rPr>
        <w:rFonts w:hint="default"/>
        <w:color w:val="000000"/>
      </w:rPr>
    </w:lvl>
    <w:lvl w:ilvl="3">
      <w:start w:val="1"/>
      <w:numFmt w:val="decimal"/>
      <w:isLgl/>
      <w:lvlText w:val="%1.%2.%3.%4."/>
      <w:lvlJc w:val="left"/>
      <w:pPr>
        <w:tabs>
          <w:tab w:val="num" w:pos="1800"/>
        </w:tabs>
        <w:ind w:left="1800" w:hanging="1080"/>
      </w:pPr>
      <w:rPr>
        <w:rFonts w:hint="default"/>
        <w:color w:val="000000"/>
      </w:rPr>
    </w:lvl>
    <w:lvl w:ilvl="4">
      <w:start w:val="1"/>
      <w:numFmt w:val="decimal"/>
      <w:isLgl/>
      <w:lvlText w:val="%1.%2.%3.%4.%5."/>
      <w:lvlJc w:val="left"/>
      <w:pPr>
        <w:tabs>
          <w:tab w:val="num" w:pos="1800"/>
        </w:tabs>
        <w:ind w:left="1800" w:hanging="1080"/>
      </w:pPr>
      <w:rPr>
        <w:rFonts w:hint="default"/>
        <w:color w:val="000000"/>
      </w:rPr>
    </w:lvl>
    <w:lvl w:ilvl="5">
      <w:start w:val="1"/>
      <w:numFmt w:val="decimal"/>
      <w:isLgl/>
      <w:lvlText w:val="%1.%2.%3.%4.%5.%6."/>
      <w:lvlJc w:val="left"/>
      <w:pPr>
        <w:tabs>
          <w:tab w:val="num" w:pos="2160"/>
        </w:tabs>
        <w:ind w:left="2160" w:hanging="1440"/>
      </w:pPr>
      <w:rPr>
        <w:rFonts w:hint="default"/>
        <w:color w:val="000000"/>
      </w:rPr>
    </w:lvl>
    <w:lvl w:ilvl="6">
      <w:start w:val="1"/>
      <w:numFmt w:val="decimal"/>
      <w:isLgl/>
      <w:lvlText w:val="%1.%2.%3.%4.%5.%6.%7."/>
      <w:lvlJc w:val="left"/>
      <w:pPr>
        <w:tabs>
          <w:tab w:val="num" w:pos="2520"/>
        </w:tabs>
        <w:ind w:left="2520" w:hanging="1800"/>
      </w:pPr>
      <w:rPr>
        <w:rFonts w:hint="default"/>
        <w:color w:val="000000"/>
      </w:rPr>
    </w:lvl>
    <w:lvl w:ilvl="7">
      <w:start w:val="1"/>
      <w:numFmt w:val="decimal"/>
      <w:isLgl/>
      <w:lvlText w:val="%1.%2.%3.%4.%5.%6.%7.%8."/>
      <w:lvlJc w:val="left"/>
      <w:pPr>
        <w:tabs>
          <w:tab w:val="num" w:pos="2520"/>
        </w:tabs>
        <w:ind w:left="2520" w:hanging="1800"/>
      </w:pPr>
      <w:rPr>
        <w:rFonts w:hint="default"/>
        <w:color w:val="000000"/>
      </w:rPr>
    </w:lvl>
    <w:lvl w:ilvl="8">
      <w:start w:val="1"/>
      <w:numFmt w:val="decimal"/>
      <w:isLgl/>
      <w:lvlText w:val="%1.%2.%3.%4.%5.%6.%7.%8.%9."/>
      <w:lvlJc w:val="left"/>
      <w:pPr>
        <w:tabs>
          <w:tab w:val="num" w:pos="2880"/>
        </w:tabs>
        <w:ind w:left="2880" w:hanging="2160"/>
      </w:pPr>
      <w:rPr>
        <w:rFonts w:hint="default"/>
        <w:color w:val="000000"/>
      </w:rPr>
    </w:lvl>
  </w:abstractNum>
  <w:abstractNum w:abstractNumId="8">
    <w:nsid w:val="17C51327"/>
    <w:multiLevelType w:val="hybridMultilevel"/>
    <w:tmpl w:val="E0C43F7C"/>
    <w:lvl w:ilvl="0" w:tplc="6630B85A">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17F139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D382F"/>
    <w:multiLevelType w:val="hybridMultilevel"/>
    <w:tmpl w:val="E982B68E"/>
    <w:lvl w:ilvl="0" w:tplc="983A50A2">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49681B"/>
    <w:multiLevelType w:val="hybridMultilevel"/>
    <w:tmpl w:val="FE3E2AB6"/>
    <w:lvl w:ilvl="0" w:tplc="B22E4630">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AC7DDD"/>
    <w:multiLevelType w:val="multilevel"/>
    <w:tmpl w:val="CA0E07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2067D27"/>
    <w:multiLevelType w:val="hybridMultilevel"/>
    <w:tmpl w:val="2EBAF33E"/>
    <w:lvl w:ilvl="0" w:tplc="8CCE4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A4BFC"/>
    <w:multiLevelType w:val="hybridMultilevel"/>
    <w:tmpl w:val="E0628C76"/>
    <w:lvl w:ilvl="0" w:tplc="2370DA30">
      <w:start w:val="1"/>
      <w:numFmt w:val="decimal"/>
      <w:lvlText w:val="%1."/>
      <w:lvlJc w:val="left"/>
      <w:pPr>
        <w:tabs>
          <w:tab w:val="num" w:pos="1080"/>
        </w:tabs>
        <w:ind w:left="1080" w:hanging="360"/>
      </w:pPr>
      <w:rPr>
        <w:rFonts w:hint="default"/>
        <w:color w:val="auto"/>
      </w:rPr>
    </w:lvl>
    <w:lvl w:ilvl="1" w:tplc="0426000F">
      <w:start w:val="1"/>
      <w:numFmt w:val="decimal"/>
      <w:lvlText w:val="%2."/>
      <w:lvlJc w:val="left"/>
      <w:pPr>
        <w:tabs>
          <w:tab w:val="num" w:pos="1800"/>
        </w:tabs>
        <w:ind w:left="1800" w:hanging="360"/>
      </w:pPr>
      <w:rPr>
        <w:rFonts w:hint="default"/>
        <w:color w:val="auto"/>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DCD403B"/>
    <w:multiLevelType w:val="hybridMultilevel"/>
    <w:tmpl w:val="CD2EF37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31D1535C"/>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94CB0"/>
    <w:multiLevelType w:val="hybridMultilevel"/>
    <w:tmpl w:val="BAB2B45E"/>
    <w:lvl w:ilvl="0" w:tplc="0F6638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02928"/>
    <w:multiLevelType w:val="hybridMultilevel"/>
    <w:tmpl w:val="5A864BA4"/>
    <w:lvl w:ilvl="0" w:tplc="E0E0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2057D"/>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A588E"/>
    <w:multiLevelType w:val="hybridMultilevel"/>
    <w:tmpl w:val="0D68A6E0"/>
    <w:lvl w:ilvl="0" w:tplc="F21CA0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52E36ED"/>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2241A"/>
    <w:multiLevelType w:val="hybridMultilevel"/>
    <w:tmpl w:val="8E5CE94C"/>
    <w:lvl w:ilvl="0" w:tplc="6F98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2C56F2"/>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D13A69"/>
    <w:multiLevelType w:val="multilevel"/>
    <w:tmpl w:val="DF02E94C"/>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5">
    <w:nsid w:val="57680847"/>
    <w:multiLevelType w:val="hybridMultilevel"/>
    <w:tmpl w:val="D9F64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F387B"/>
    <w:multiLevelType w:val="hybridMultilevel"/>
    <w:tmpl w:val="B3B0E69A"/>
    <w:lvl w:ilvl="0" w:tplc="094018CC">
      <w:start w:val="456"/>
      <w:numFmt w:val="decimal"/>
      <w:lvlText w:val="%1"/>
      <w:lvlJc w:val="left"/>
      <w:pPr>
        <w:ind w:left="720" w:hanging="360"/>
      </w:pPr>
      <w:rPr>
        <w:rFonts w:hint="default"/>
      </w:rPr>
    </w:lvl>
    <w:lvl w:ilvl="1" w:tplc="A54A7DDA" w:tentative="1">
      <w:start w:val="1"/>
      <w:numFmt w:val="lowerLetter"/>
      <w:lvlText w:val="%2."/>
      <w:lvlJc w:val="left"/>
      <w:pPr>
        <w:ind w:left="1440" w:hanging="360"/>
      </w:pPr>
    </w:lvl>
    <w:lvl w:ilvl="2" w:tplc="A872B21E" w:tentative="1">
      <w:start w:val="1"/>
      <w:numFmt w:val="lowerRoman"/>
      <w:lvlText w:val="%3."/>
      <w:lvlJc w:val="right"/>
      <w:pPr>
        <w:ind w:left="2160" w:hanging="180"/>
      </w:pPr>
    </w:lvl>
    <w:lvl w:ilvl="3" w:tplc="A348AA4A" w:tentative="1">
      <w:start w:val="1"/>
      <w:numFmt w:val="decimal"/>
      <w:lvlText w:val="%4."/>
      <w:lvlJc w:val="left"/>
      <w:pPr>
        <w:ind w:left="2880" w:hanging="360"/>
      </w:pPr>
    </w:lvl>
    <w:lvl w:ilvl="4" w:tplc="57F24824" w:tentative="1">
      <w:start w:val="1"/>
      <w:numFmt w:val="lowerLetter"/>
      <w:lvlText w:val="%5."/>
      <w:lvlJc w:val="left"/>
      <w:pPr>
        <w:ind w:left="3600" w:hanging="360"/>
      </w:pPr>
    </w:lvl>
    <w:lvl w:ilvl="5" w:tplc="246A53E6" w:tentative="1">
      <w:start w:val="1"/>
      <w:numFmt w:val="lowerRoman"/>
      <w:lvlText w:val="%6."/>
      <w:lvlJc w:val="right"/>
      <w:pPr>
        <w:ind w:left="4320" w:hanging="180"/>
      </w:pPr>
    </w:lvl>
    <w:lvl w:ilvl="6" w:tplc="03F058E8" w:tentative="1">
      <w:start w:val="1"/>
      <w:numFmt w:val="decimal"/>
      <w:lvlText w:val="%7."/>
      <w:lvlJc w:val="left"/>
      <w:pPr>
        <w:ind w:left="5040" w:hanging="360"/>
      </w:pPr>
    </w:lvl>
    <w:lvl w:ilvl="7" w:tplc="2FC8816E" w:tentative="1">
      <w:start w:val="1"/>
      <w:numFmt w:val="lowerLetter"/>
      <w:lvlText w:val="%8."/>
      <w:lvlJc w:val="left"/>
      <w:pPr>
        <w:ind w:left="5760" w:hanging="360"/>
      </w:pPr>
    </w:lvl>
    <w:lvl w:ilvl="8" w:tplc="CC4AC8C6" w:tentative="1">
      <w:start w:val="1"/>
      <w:numFmt w:val="lowerRoman"/>
      <w:lvlText w:val="%9."/>
      <w:lvlJc w:val="right"/>
      <w:pPr>
        <w:ind w:left="6480" w:hanging="180"/>
      </w:pPr>
    </w:lvl>
  </w:abstractNum>
  <w:abstractNum w:abstractNumId="27">
    <w:nsid w:val="60223621"/>
    <w:multiLevelType w:val="hybridMultilevel"/>
    <w:tmpl w:val="B81CB448"/>
    <w:lvl w:ilvl="0" w:tplc="3F367588">
      <w:start w:val="1"/>
      <w:numFmt w:val="decimal"/>
      <w:lvlText w:val="%1."/>
      <w:lvlJc w:val="left"/>
      <w:pPr>
        <w:ind w:left="928" w:hanging="360"/>
      </w:pPr>
      <w:rPr>
        <w:rFonts w:hint="default"/>
        <w:sz w:val="2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9030B7"/>
    <w:multiLevelType w:val="multilevel"/>
    <w:tmpl w:val="214006D8"/>
    <w:lvl w:ilvl="0">
      <w:start w:val="1"/>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531D61"/>
    <w:multiLevelType w:val="hybridMultilevel"/>
    <w:tmpl w:val="811C8920"/>
    <w:lvl w:ilvl="0" w:tplc="078CEC20">
      <w:start w:val="1"/>
      <w:numFmt w:val="bullet"/>
      <w:lvlText w:val="­"/>
      <w:lvlJc w:val="left"/>
      <w:pPr>
        <w:ind w:left="700" w:hanging="360"/>
      </w:pPr>
      <w:rPr>
        <w:rFonts w:ascii="Times New Roman" w:hAnsi="Times New Roman" w:cs="Times New Roman" w:hint="default"/>
      </w:rPr>
    </w:lvl>
    <w:lvl w:ilvl="1" w:tplc="2720519A" w:tentative="1">
      <w:start w:val="1"/>
      <w:numFmt w:val="bullet"/>
      <w:lvlText w:val="o"/>
      <w:lvlJc w:val="left"/>
      <w:pPr>
        <w:ind w:left="1420" w:hanging="360"/>
      </w:pPr>
      <w:rPr>
        <w:rFonts w:ascii="Courier New" w:hAnsi="Courier New" w:cs="Courier New" w:hint="default"/>
      </w:rPr>
    </w:lvl>
    <w:lvl w:ilvl="2" w:tplc="043A8F3C" w:tentative="1">
      <w:start w:val="1"/>
      <w:numFmt w:val="bullet"/>
      <w:lvlText w:val=""/>
      <w:lvlJc w:val="left"/>
      <w:pPr>
        <w:ind w:left="2140" w:hanging="360"/>
      </w:pPr>
      <w:rPr>
        <w:rFonts w:ascii="Wingdings" w:hAnsi="Wingdings" w:hint="default"/>
      </w:rPr>
    </w:lvl>
    <w:lvl w:ilvl="3" w:tplc="96D0445A" w:tentative="1">
      <w:start w:val="1"/>
      <w:numFmt w:val="bullet"/>
      <w:lvlText w:val=""/>
      <w:lvlJc w:val="left"/>
      <w:pPr>
        <w:ind w:left="2860" w:hanging="360"/>
      </w:pPr>
      <w:rPr>
        <w:rFonts w:ascii="Symbol" w:hAnsi="Symbol" w:hint="default"/>
      </w:rPr>
    </w:lvl>
    <w:lvl w:ilvl="4" w:tplc="87C4E2EE" w:tentative="1">
      <w:start w:val="1"/>
      <w:numFmt w:val="bullet"/>
      <w:lvlText w:val="o"/>
      <w:lvlJc w:val="left"/>
      <w:pPr>
        <w:ind w:left="3580" w:hanging="360"/>
      </w:pPr>
      <w:rPr>
        <w:rFonts w:ascii="Courier New" w:hAnsi="Courier New" w:cs="Courier New" w:hint="default"/>
      </w:rPr>
    </w:lvl>
    <w:lvl w:ilvl="5" w:tplc="53D8F09A" w:tentative="1">
      <w:start w:val="1"/>
      <w:numFmt w:val="bullet"/>
      <w:lvlText w:val=""/>
      <w:lvlJc w:val="left"/>
      <w:pPr>
        <w:ind w:left="4300" w:hanging="360"/>
      </w:pPr>
      <w:rPr>
        <w:rFonts w:ascii="Wingdings" w:hAnsi="Wingdings" w:hint="default"/>
      </w:rPr>
    </w:lvl>
    <w:lvl w:ilvl="6" w:tplc="D99A8AFC" w:tentative="1">
      <w:start w:val="1"/>
      <w:numFmt w:val="bullet"/>
      <w:lvlText w:val=""/>
      <w:lvlJc w:val="left"/>
      <w:pPr>
        <w:ind w:left="5020" w:hanging="360"/>
      </w:pPr>
      <w:rPr>
        <w:rFonts w:ascii="Symbol" w:hAnsi="Symbol" w:hint="default"/>
      </w:rPr>
    </w:lvl>
    <w:lvl w:ilvl="7" w:tplc="74C2A6AA" w:tentative="1">
      <w:start w:val="1"/>
      <w:numFmt w:val="bullet"/>
      <w:lvlText w:val="o"/>
      <w:lvlJc w:val="left"/>
      <w:pPr>
        <w:ind w:left="5740" w:hanging="360"/>
      </w:pPr>
      <w:rPr>
        <w:rFonts w:ascii="Courier New" w:hAnsi="Courier New" w:cs="Courier New" w:hint="default"/>
      </w:rPr>
    </w:lvl>
    <w:lvl w:ilvl="8" w:tplc="78E094D2" w:tentative="1">
      <w:start w:val="1"/>
      <w:numFmt w:val="bullet"/>
      <w:lvlText w:val=""/>
      <w:lvlJc w:val="left"/>
      <w:pPr>
        <w:ind w:left="6460" w:hanging="360"/>
      </w:pPr>
      <w:rPr>
        <w:rFonts w:ascii="Wingdings" w:hAnsi="Wingdings" w:hint="default"/>
      </w:rPr>
    </w:lvl>
  </w:abstractNum>
  <w:abstractNum w:abstractNumId="30">
    <w:nsid w:val="728F3815"/>
    <w:multiLevelType w:val="hybridMultilevel"/>
    <w:tmpl w:val="BDB69CFC"/>
    <w:lvl w:ilvl="0" w:tplc="75A6EE68">
      <w:start w:val="4"/>
      <w:numFmt w:val="decimal"/>
      <w:lvlText w:val="%1."/>
      <w:lvlJc w:val="left"/>
      <w:pPr>
        <w:tabs>
          <w:tab w:val="num" w:pos="1080"/>
        </w:tabs>
        <w:ind w:left="1080" w:hanging="360"/>
      </w:pPr>
      <w:rPr>
        <w:rFonts w:hint="default"/>
      </w:rPr>
    </w:lvl>
    <w:lvl w:ilvl="1" w:tplc="BAC470EC" w:tentative="1">
      <w:start w:val="1"/>
      <w:numFmt w:val="lowerLetter"/>
      <w:lvlText w:val="%2."/>
      <w:lvlJc w:val="left"/>
      <w:pPr>
        <w:tabs>
          <w:tab w:val="num" w:pos="1800"/>
        </w:tabs>
        <w:ind w:left="1800" w:hanging="360"/>
      </w:pPr>
    </w:lvl>
    <w:lvl w:ilvl="2" w:tplc="91062EBE" w:tentative="1">
      <w:start w:val="1"/>
      <w:numFmt w:val="lowerRoman"/>
      <w:lvlText w:val="%3."/>
      <w:lvlJc w:val="right"/>
      <w:pPr>
        <w:tabs>
          <w:tab w:val="num" w:pos="2520"/>
        </w:tabs>
        <w:ind w:left="2520" w:hanging="180"/>
      </w:pPr>
    </w:lvl>
    <w:lvl w:ilvl="3" w:tplc="94D0888A" w:tentative="1">
      <w:start w:val="1"/>
      <w:numFmt w:val="decimal"/>
      <w:lvlText w:val="%4."/>
      <w:lvlJc w:val="left"/>
      <w:pPr>
        <w:tabs>
          <w:tab w:val="num" w:pos="3240"/>
        </w:tabs>
        <w:ind w:left="3240" w:hanging="360"/>
      </w:pPr>
    </w:lvl>
    <w:lvl w:ilvl="4" w:tplc="88B29BC6" w:tentative="1">
      <w:start w:val="1"/>
      <w:numFmt w:val="lowerLetter"/>
      <w:lvlText w:val="%5."/>
      <w:lvlJc w:val="left"/>
      <w:pPr>
        <w:tabs>
          <w:tab w:val="num" w:pos="3960"/>
        </w:tabs>
        <w:ind w:left="3960" w:hanging="360"/>
      </w:pPr>
    </w:lvl>
    <w:lvl w:ilvl="5" w:tplc="78F83D2C" w:tentative="1">
      <w:start w:val="1"/>
      <w:numFmt w:val="lowerRoman"/>
      <w:lvlText w:val="%6."/>
      <w:lvlJc w:val="right"/>
      <w:pPr>
        <w:tabs>
          <w:tab w:val="num" w:pos="4680"/>
        </w:tabs>
        <w:ind w:left="4680" w:hanging="180"/>
      </w:pPr>
    </w:lvl>
    <w:lvl w:ilvl="6" w:tplc="1B3E74F8" w:tentative="1">
      <w:start w:val="1"/>
      <w:numFmt w:val="decimal"/>
      <w:lvlText w:val="%7."/>
      <w:lvlJc w:val="left"/>
      <w:pPr>
        <w:tabs>
          <w:tab w:val="num" w:pos="5400"/>
        </w:tabs>
        <w:ind w:left="5400" w:hanging="360"/>
      </w:pPr>
    </w:lvl>
    <w:lvl w:ilvl="7" w:tplc="D040A1F4" w:tentative="1">
      <w:start w:val="1"/>
      <w:numFmt w:val="lowerLetter"/>
      <w:lvlText w:val="%8."/>
      <w:lvlJc w:val="left"/>
      <w:pPr>
        <w:tabs>
          <w:tab w:val="num" w:pos="6120"/>
        </w:tabs>
        <w:ind w:left="6120" w:hanging="360"/>
      </w:pPr>
    </w:lvl>
    <w:lvl w:ilvl="8" w:tplc="AD9E1DA4" w:tentative="1">
      <w:start w:val="1"/>
      <w:numFmt w:val="lowerRoman"/>
      <w:lvlText w:val="%9."/>
      <w:lvlJc w:val="right"/>
      <w:pPr>
        <w:tabs>
          <w:tab w:val="num" w:pos="6840"/>
        </w:tabs>
        <w:ind w:left="6840" w:hanging="180"/>
      </w:pPr>
    </w:lvl>
  </w:abstractNum>
  <w:abstractNum w:abstractNumId="31">
    <w:nsid w:val="72F57F6B"/>
    <w:multiLevelType w:val="hybridMultilevel"/>
    <w:tmpl w:val="8832817C"/>
    <w:lvl w:ilvl="0" w:tplc="D85273AE">
      <w:start w:val="1"/>
      <w:numFmt w:val="decimal"/>
      <w:lvlText w:val="%1."/>
      <w:lvlJc w:val="left"/>
      <w:pPr>
        <w:tabs>
          <w:tab w:val="num" w:pos="1080"/>
        </w:tabs>
        <w:ind w:left="1080" w:hanging="360"/>
      </w:pPr>
      <w:rPr>
        <w:rFonts w:hint="default"/>
      </w:rPr>
    </w:lvl>
    <w:lvl w:ilvl="1" w:tplc="734CBFE2" w:tentative="1">
      <w:start w:val="1"/>
      <w:numFmt w:val="lowerLetter"/>
      <w:lvlText w:val="%2."/>
      <w:lvlJc w:val="left"/>
      <w:pPr>
        <w:tabs>
          <w:tab w:val="num" w:pos="1800"/>
        </w:tabs>
        <w:ind w:left="1800" w:hanging="360"/>
      </w:pPr>
    </w:lvl>
    <w:lvl w:ilvl="2" w:tplc="B9440942" w:tentative="1">
      <w:start w:val="1"/>
      <w:numFmt w:val="lowerRoman"/>
      <w:lvlText w:val="%3."/>
      <w:lvlJc w:val="right"/>
      <w:pPr>
        <w:tabs>
          <w:tab w:val="num" w:pos="2520"/>
        </w:tabs>
        <w:ind w:left="2520" w:hanging="180"/>
      </w:pPr>
    </w:lvl>
    <w:lvl w:ilvl="3" w:tplc="8FBA77D6" w:tentative="1">
      <w:start w:val="1"/>
      <w:numFmt w:val="decimal"/>
      <w:lvlText w:val="%4."/>
      <w:lvlJc w:val="left"/>
      <w:pPr>
        <w:tabs>
          <w:tab w:val="num" w:pos="3240"/>
        </w:tabs>
        <w:ind w:left="3240" w:hanging="360"/>
      </w:pPr>
    </w:lvl>
    <w:lvl w:ilvl="4" w:tplc="B00C54EE" w:tentative="1">
      <w:start w:val="1"/>
      <w:numFmt w:val="lowerLetter"/>
      <w:lvlText w:val="%5."/>
      <w:lvlJc w:val="left"/>
      <w:pPr>
        <w:tabs>
          <w:tab w:val="num" w:pos="3960"/>
        </w:tabs>
        <w:ind w:left="3960" w:hanging="360"/>
      </w:pPr>
    </w:lvl>
    <w:lvl w:ilvl="5" w:tplc="A112D378" w:tentative="1">
      <w:start w:val="1"/>
      <w:numFmt w:val="lowerRoman"/>
      <w:lvlText w:val="%6."/>
      <w:lvlJc w:val="right"/>
      <w:pPr>
        <w:tabs>
          <w:tab w:val="num" w:pos="4680"/>
        </w:tabs>
        <w:ind w:left="4680" w:hanging="180"/>
      </w:pPr>
    </w:lvl>
    <w:lvl w:ilvl="6" w:tplc="29E49BC8" w:tentative="1">
      <w:start w:val="1"/>
      <w:numFmt w:val="decimal"/>
      <w:lvlText w:val="%7."/>
      <w:lvlJc w:val="left"/>
      <w:pPr>
        <w:tabs>
          <w:tab w:val="num" w:pos="5400"/>
        </w:tabs>
        <w:ind w:left="5400" w:hanging="360"/>
      </w:pPr>
    </w:lvl>
    <w:lvl w:ilvl="7" w:tplc="C3BC958A" w:tentative="1">
      <w:start w:val="1"/>
      <w:numFmt w:val="lowerLetter"/>
      <w:lvlText w:val="%8."/>
      <w:lvlJc w:val="left"/>
      <w:pPr>
        <w:tabs>
          <w:tab w:val="num" w:pos="6120"/>
        </w:tabs>
        <w:ind w:left="6120" w:hanging="360"/>
      </w:pPr>
    </w:lvl>
    <w:lvl w:ilvl="8" w:tplc="55C8727E" w:tentative="1">
      <w:start w:val="1"/>
      <w:numFmt w:val="lowerRoman"/>
      <w:lvlText w:val="%9."/>
      <w:lvlJc w:val="right"/>
      <w:pPr>
        <w:tabs>
          <w:tab w:val="num" w:pos="6840"/>
        </w:tabs>
        <w:ind w:left="6840" w:hanging="180"/>
      </w:pPr>
    </w:lvl>
  </w:abstractNum>
  <w:abstractNum w:abstractNumId="32">
    <w:nsid w:val="776B2071"/>
    <w:multiLevelType w:val="multilevel"/>
    <w:tmpl w:val="7FF8AA4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B345F89"/>
    <w:multiLevelType w:val="multilevel"/>
    <w:tmpl w:val="9D24E1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E362D8C"/>
    <w:multiLevelType w:val="hybridMultilevel"/>
    <w:tmpl w:val="52D4F6EC"/>
    <w:lvl w:ilvl="0" w:tplc="576420B6">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3"/>
  </w:num>
  <w:num w:numId="3">
    <w:abstractNumId w:val="3"/>
  </w:num>
  <w:num w:numId="4">
    <w:abstractNumId w:val="12"/>
  </w:num>
  <w:num w:numId="5">
    <w:abstractNumId w:val="32"/>
  </w:num>
  <w:num w:numId="6">
    <w:abstractNumId w:val="14"/>
  </w:num>
  <w:num w:numId="7">
    <w:abstractNumId w:val="8"/>
  </w:num>
  <w:num w:numId="8">
    <w:abstractNumId w:val="30"/>
  </w:num>
  <w:num w:numId="9">
    <w:abstractNumId w:val="5"/>
  </w:num>
  <w:num w:numId="10">
    <w:abstractNumId w:val="29"/>
  </w:num>
  <w:num w:numId="11">
    <w:abstractNumId w:val="31"/>
  </w:num>
  <w:num w:numId="12">
    <w:abstractNumId w:val="24"/>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22"/>
  </w:num>
  <w:num w:numId="18">
    <w:abstractNumId w:val="15"/>
  </w:num>
  <w:num w:numId="19">
    <w:abstractNumId w:val="27"/>
  </w:num>
  <w:num w:numId="20">
    <w:abstractNumId w:val="16"/>
  </w:num>
  <w:num w:numId="21">
    <w:abstractNumId w:val="26"/>
  </w:num>
  <w:num w:numId="22">
    <w:abstractNumId w:val="19"/>
  </w:num>
  <w:num w:numId="23">
    <w:abstractNumId w:val="23"/>
  </w:num>
  <w:num w:numId="24">
    <w:abstractNumId w:val="21"/>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9"/>
  </w:num>
  <w:num w:numId="30">
    <w:abstractNumId w:val="1"/>
  </w:num>
  <w:num w:numId="31">
    <w:abstractNumId w:val="1"/>
    <w:lvlOverride w:ilvl="0">
      <w:startOverride w:val="1"/>
    </w:lvlOverride>
  </w:num>
  <w:num w:numId="32">
    <w:abstractNumId w:val="10"/>
  </w:num>
  <w:num w:numId="33">
    <w:abstractNumId w:val="2"/>
  </w:num>
  <w:num w:numId="34">
    <w:abstractNumId w:val="11"/>
  </w:num>
  <w:num w:numId="35">
    <w:abstractNumId w:val="3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A6DC3"/>
    <w:rsid w:val="00001AA3"/>
    <w:rsid w:val="00023100"/>
    <w:rsid w:val="00033725"/>
    <w:rsid w:val="00035D5E"/>
    <w:rsid w:val="000471D3"/>
    <w:rsid w:val="000523BD"/>
    <w:rsid w:val="00070B08"/>
    <w:rsid w:val="00071F50"/>
    <w:rsid w:val="0008437C"/>
    <w:rsid w:val="000A6DC3"/>
    <w:rsid w:val="000C6373"/>
    <w:rsid w:val="000E4490"/>
    <w:rsid w:val="000E71C8"/>
    <w:rsid w:val="000F0A92"/>
    <w:rsid w:val="000F3531"/>
    <w:rsid w:val="00123271"/>
    <w:rsid w:val="00123504"/>
    <w:rsid w:val="00124D19"/>
    <w:rsid w:val="00136C60"/>
    <w:rsid w:val="00145198"/>
    <w:rsid w:val="001479E0"/>
    <w:rsid w:val="00147D2B"/>
    <w:rsid w:val="001512BB"/>
    <w:rsid w:val="00156939"/>
    <w:rsid w:val="00167627"/>
    <w:rsid w:val="00174E07"/>
    <w:rsid w:val="001768DB"/>
    <w:rsid w:val="00183A66"/>
    <w:rsid w:val="0018456A"/>
    <w:rsid w:val="00184C9D"/>
    <w:rsid w:val="00191977"/>
    <w:rsid w:val="001C03E7"/>
    <w:rsid w:val="001D4BFE"/>
    <w:rsid w:val="001D5AFC"/>
    <w:rsid w:val="001E1CAA"/>
    <w:rsid w:val="001E6F61"/>
    <w:rsid w:val="001F4556"/>
    <w:rsid w:val="00226175"/>
    <w:rsid w:val="00231A14"/>
    <w:rsid w:val="00236F9E"/>
    <w:rsid w:val="00250E06"/>
    <w:rsid w:val="00265F51"/>
    <w:rsid w:val="00266E77"/>
    <w:rsid w:val="002768C5"/>
    <w:rsid w:val="00284117"/>
    <w:rsid w:val="00291455"/>
    <w:rsid w:val="002C26C6"/>
    <w:rsid w:val="002C26DC"/>
    <w:rsid w:val="002C4B31"/>
    <w:rsid w:val="002D6EA7"/>
    <w:rsid w:val="002F703E"/>
    <w:rsid w:val="003049DB"/>
    <w:rsid w:val="00314B83"/>
    <w:rsid w:val="00317A21"/>
    <w:rsid w:val="00384BBE"/>
    <w:rsid w:val="003A2D35"/>
    <w:rsid w:val="003A407B"/>
    <w:rsid w:val="003E2BE5"/>
    <w:rsid w:val="003F6887"/>
    <w:rsid w:val="00410A7F"/>
    <w:rsid w:val="00417449"/>
    <w:rsid w:val="004511AF"/>
    <w:rsid w:val="00455D25"/>
    <w:rsid w:val="004567A7"/>
    <w:rsid w:val="004575AA"/>
    <w:rsid w:val="00462F8A"/>
    <w:rsid w:val="004718C7"/>
    <w:rsid w:val="00477425"/>
    <w:rsid w:val="00493C08"/>
    <w:rsid w:val="004A197A"/>
    <w:rsid w:val="004A3DF6"/>
    <w:rsid w:val="004B2080"/>
    <w:rsid w:val="004C4281"/>
    <w:rsid w:val="004C4874"/>
    <w:rsid w:val="004C6BC0"/>
    <w:rsid w:val="004D7BF3"/>
    <w:rsid w:val="004E4A39"/>
    <w:rsid w:val="004E4CA2"/>
    <w:rsid w:val="004F20BC"/>
    <w:rsid w:val="004F687A"/>
    <w:rsid w:val="00517DBC"/>
    <w:rsid w:val="00555403"/>
    <w:rsid w:val="00561A6C"/>
    <w:rsid w:val="00577E8D"/>
    <w:rsid w:val="00586A84"/>
    <w:rsid w:val="005C2712"/>
    <w:rsid w:val="005C5499"/>
    <w:rsid w:val="005C77C3"/>
    <w:rsid w:val="005D1C3A"/>
    <w:rsid w:val="005D21FA"/>
    <w:rsid w:val="005E1B5A"/>
    <w:rsid w:val="005E65F8"/>
    <w:rsid w:val="005F43F6"/>
    <w:rsid w:val="00632D1F"/>
    <w:rsid w:val="0064679A"/>
    <w:rsid w:val="00661E6F"/>
    <w:rsid w:val="00665C76"/>
    <w:rsid w:val="006770D8"/>
    <w:rsid w:val="0069233F"/>
    <w:rsid w:val="006D69F6"/>
    <w:rsid w:val="006E14EF"/>
    <w:rsid w:val="006E15E5"/>
    <w:rsid w:val="006E3248"/>
    <w:rsid w:val="006E5879"/>
    <w:rsid w:val="0071189F"/>
    <w:rsid w:val="007175EE"/>
    <w:rsid w:val="007509C6"/>
    <w:rsid w:val="00752AC4"/>
    <w:rsid w:val="00766AB3"/>
    <w:rsid w:val="00770A0F"/>
    <w:rsid w:val="00783AE6"/>
    <w:rsid w:val="00791F3E"/>
    <w:rsid w:val="007C3DCA"/>
    <w:rsid w:val="007E5BEC"/>
    <w:rsid w:val="007F1334"/>
    <w:rsid w:val="0080380A"/>
    <w:rsid w:val="0082063E"/>
    <w:rsid w:val="00820AC6"/>
    <w:rsid w:val="00830ABB"/>
    <w:rsid w:val="008315AF"/>
    <w:rsid w:val="00843A0F"/>
    <w:rsid w:val="00874793"/>
    <w:rsid w:val="008B4E11"/>
    <w:rsid w:val="008C1C2E"/>
    <w:rsid w:val="008C552C"/>
    <w:rsid w:val="008F781D"/>
    <w:rsid w:val="0091439E"/>
    <w:rsid w:val="00927795"/>
    <w:rsid w:val="00931F24"/>
    <w:rsid w:val="00932DFF"/>
    <w:rsid w:val="009413A6"/>
    <w:rsid w:val="00944F69"/>
    <w:rsid w:val="0095337D"/>
    <w:rsid w:val="009556BE"/>
    <w:rsid w:val="00970116"/>
    <w:rsid w:val="0097613C"/>
    <w:rsid w:val="00987111"/>
    <w:rsid w:val="00993C5F"/>
    <w:rsid w:val="00995C33"/>
    <w:rsid w:val="009B2401"/>
    <w:rsid w:val="009C1BF7"/>
    <w:rsid w:val="009C629D"/>
    <w:rsid w:val="009D05C3"/>
    <w:rsid w:val="009F2DE6"/>
    <w:rsid w:val="00A02312"/>
    <w:rsid w:val="00A0436C"/>
    <w:rsid w:val="00A21245"/>
    <w:rsid w:val="00A33CE9"/>
    <w:rsid w:val="00A36B45"/>
    <w:rsid w:val="00A44853"/>
    <w:rsid w:val="00A47E0C"/>
    <w:rsid w:val="00A50538"/>
    <w:rsid w:val="00A553CC"/>
    <w:rsid w:val="00A76C36"/>
    <w:rsid w:val="00A77C72"/>
    <w:rsid w:val="00A800D4"/>
    <w:rsid w:val="00A8748B"/>
    <w:rsid w:val="00AB2E48"/>
    <w:rsid w:val="00AC6178"/>
    <w:rsid w:val="00AC7690"/>
    <w:rsid w:val="00AD10DC"/>
    <w:rsid w:val="00AD3FA5"/>
    <w:rsid w:val="00B03CC7"/>
    <w:rsid w:val="00B06BCB"/>
    <w:rsid w:val="00B204F2"/>
    <w:rsid w:val="00B40B4F"/>
    <w:rsid w:val="00B564DD"/>
    <w:rsid w:val="00B65671"/>
    <w:rsid w:val="00B718E3"/>
    <w:rsid w:val="00B8662D"/>
    <w:rsid w:val="00B9163A"/>
    <w:rsid w:val="00BE6F2C"/>
    <w:rsid w:val="00BE7DF5"/>
    <w:rsid w:val="00C054C7"/>
    <w:rsid w:val="00C233E5"/>
    <w:rsid w:val="00C351D0"/>
    <w:rsid w:val="00C47BA4"/>
    <w:rsid w:val="00C56109"/>
    <w:rsid w:val="00C70CB1"/>
    <w:rsid w:val="00C733FF"/>
    <w:rsid w:val="00C75CFA"/>
    <w:rsid w:val="00C85DCE"/>
    <w:rsid w:val="00CA0ECF"/>
    <w:rsid w:val="00CC3952"/>
    <w:rsid w:val="00CD0BA7"/>
    <w:rsid w:val="00CE7440"/>
    <w:rsid w:val="00CF736A"/>
    <w:rsid w:val="00D035B4"/>
    <w:rsid w:val="00D07AA2"/>
    <w:rsid w:val="00D16663"/>
    <w:rsid w:val="00D24604"/>
    <w:rsid w:val="00D6282A"/>
    <w:rsid w:val="00D70134"/>
    <w:rsid w:val="00D739CD"/>
    <w:rsid w:val="00D81593"/>
    <w:rsid w:val="00D95415"/>
    <w:rsid w:val="00DC45FF"/>
    <w:rsid w:val="00DF2FB1"/>
    <w:rsid w:val="00E03FB7"/>
    <w:rsid w:val="00E04972"/>
    <w:rsid w:val="00E14DD8"/>
    <w:rsid w:val="00E16514"/>
    <w:rsid w:val="00E31B5C"/>
    <w:rsid w:val="00E67F92"/>
    <w:rsid w:val="00E83D03"/>
    <w:rsid w:val="00E92AD9"/>
    <w:rsid w:val="00E96896"/>
    <w:rsid w:val="00E97777"/>
    <w:rsid w:val="00EA2775"/>
    <w:rsid w:val="00ED0281"/>
    <w:rsid w:val="00F1452B"/>
    <w:rsid w:val="00F22CB4"/>
    <w:rsid w:val="00F24448"/>
    <w:rsid w:val="00F40D8A"/>
    <w:rsid w:val="00F45E0B"/>
    <w:rsid w:val="00F462EC"/>
    <w:rsid w:val="00F510FA"/>
    <w:rsid w:val="00F52039"/>
    <w:rsid w:val="00F526B1"/>
    <w:rsid w:val="00F63B00"/>
    <w:rsid w:val="00F807A8"/>
    <w:rsid w:val="00F90EC3"/>
    <w:rsid w:val="00FA0C97"/>
    <w:rsid w:val="00FA6AA6"/>
    <w:rsid w:val="00FB5DE6"/>
    <w:rsid w:val="00FB6073"/>
    <w:rsid w:val="00FC1616"/>
    <w:rsid w:val="00FE1857"/>
    <w:rsid w:val="00FE3F01"/>
    <w:rsid w:val="00FE792B"/>
    <w:rsid w:val="00FF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uiPriority w:val="99"/>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932DFF"/>
    <w:pPr>
      <w:spacing w:before="240" w:after="240"/>
      <w:jc w:val="center"/>
    </w:pPr>
    <w:rPr>
      <w:noProof/>
      <w:sz w:val="28"/>
      <w:szCs w:val="28"/>
      <w:lang w:val="en-US"/>
    </w:rPr>
  </w:style>
  <w:style w:type="character" w:customStyle="1" w:styleId="EE-normlsChar">
    <w:name w:val="EE-normāls Char"/>
    <w:basedOn w:val="DefaultParagraphFont"/>
    <w:link w:val="EE-normls"/>
    <w:locked/>
    <w:rsid w:val="00932DFF"/>
    <w:rPr>
      <w:bCs/>
      <w:noProof/>
      <w:sz w:val="28"/>
      <w:szCs w:val="28"/>
      <w:lang w:eastAsia="lv-LV"/>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932DFF"/>
    <w:pPr>
      <w:numPr>
        <w:numId w:val="30"/>
      </w:numPr>
      <w:autoSpaceDE w:val="0"/>
      <w:autoSpaceDN w:val="0"/>
      <w:adjustRightInd w:val="0"/>
      <w:spacing w:before="120" w:after="120"/>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 w:type="paragraph" w:customStyle="1" w:styleId="V1-bold">
    <w:name w:val="V1-bold"/>
    <w:basedOn w:val="Normal"/>
    <w:rsid w:val="00AB2E48"/>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0C6373"/>
    <w:pPr>
      <w:spacing w:before="240" w:after="240"/>
      <w:jc w:val="center"/>
    </w:pPr>
    <w:rPr>
      <w:noProof/>
      <w:sz w:val="28"/>
      <w:szCs w:val="28"/>
      <w:lang w:val="en-US"/>
    </w:rPr>
  </w:style>
  <w:style w:type="character" w:customStyle="1" w:styleId="EE-normlsChar">
    <w:name w:val="EE-normāls Char"/>
    <w:basedOn w:val="DefaultParagraphFont"/>
    <w:link w:val="EE-normls"/>
    <w:locked/>
    <w:rsid w:val="000C6373"/>
    <w:rPr>
      <w:bCs/>
      <w:noProof/>
      <w:sz w:val="28"/>
      <w:szCs w:val="28"/>
      <w:lang w:eastAsia="lv-LV" w:bidi="ar-SA"/>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C47BA4"/>
    <w:pPr>
      <w:autoSpaceDE w:val="0"/>
      <w:autoSpaceDN w:val="0"/>
      <w:adjustRightInd w:val="0"/>
      <w:ind w:firstLine="709"/>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s>
</file>

<file path=word/webSettings.xml><?xml version="1.0" encoding="utf-8"?>
<w:webSettings xmlns:r="http://schemas.openxmlformats.org/officeDocument/2006/relationships" xmlns:w="http://schemas.openxmlformats.org/wordprocessingml/2006/main">
  <w:divs>
    <w:div w:id="23605304">
      <w:bodyDiv w:val="1"/>
      <w:marLeft w:val="0"/>
      <w:marRight w:val="0"/>
      <w:marTop w:val="0"/>
      <w:marBottom w:val="0"/>
      <w:divBdr>
        <w:top w:val="none" w:sz="0" w:space="0" w:color="auto"/>
        <w:left w:val="none" w:sz="0" w:space="0" w:color="auto"/>
        <w:bottom w:val="none" w:sz="0" w:space="0" w:color="auto"/>
        <w:right w:val="none" w:sz="0" w:space="0" w:color="auto"/>
      </w:divBdr>
    </w:div>
    <w:div w:id="77866927">
      <w:bodyDiv w:val="1"/>
      <w:marLeft w:val="0"/>
      <w:marRight w:val="0"/>
      <w:marTop w:val="0"/>
      <w:marBottom w:val="0"/>
      <w:divBdr>
        <w:top w:val="none" w:sz="0" w:space="0" w:color="auto"/>
        <w:left w:val="none" w:sz="0" w:space="0" w:color="auto"/>
        <w:bottom w:val="none" w:sz="0" w:space="0" w:color="auto"/>
        <w:right w:val="none" w:sz="0" w:space="0" w:color="auto"/>
      </w:divBdr>
    </w:div>
    <w:div w:id="117534543">
      <w:bodyDiv w:val="1"/>
      <w:marLeft w:val="0"/>
      <w:marRight w:val="0"/>
      <w:marTop w:val="0"/>
      <w:marBottom w:val="0"/>
      <w:divBdr>
        <w:top w:val="none" w:sz="0" w:space="0" w:color="auto"/>
        <w:left w:val="none" w:sz="0" w:space="0" w:color="auto"/>
        <w:bottom w:val="none" w:sz="0" w:space="0" w:color="auto"/>
        <w:right w:val="none" w:sz="0" w:space="0" w:color="auto"/>
      </w:divBdr>
    </w:div>
    <w:div w:id="133910258">
      <w:bodyDiv w:val="1"/>
      <w:marLeft w:val="0"/>
      <w:marRight w:val="0"/>
      <w:marTop w:val="0"/>
      <w:marBottom w:val="0"/>
      <w:divBdr>
        <w:top w:val="none" w:sz="0" w:space="0" w:color="auto"/>
        <w:left w:val="none" w:sz="0" w:space="0" w:color="auto"/>
        <w:bottom w:val="none" w:sz="0" w:space="0" w:color="auto"/>
        <w:right w:val="none" w:sz="0" w:space="0" w:color="auto"/>
      </w:divBdr>
    </w:div>
    <w:div w:id="171845726">
      <w:bodyDiv w:val="1"/>
      <w:marLeft w:val="0"/>
      <w:marRight w:val="0"/>
      <w:marTop w:val="0"/>
      <w:marBottom w:val="0"/>
      <w:divBdr>
        <w:top w:val="none" w:sz="0" w:space="0" w:color="auto"/>
        <w:left w:val="none" w:sz="0" w:space="0" w:color="auto"/>
        <w:bottom w:val="none" w:sz="0" w:space="0" w:color="auto"/>
        <w:right w:val="none" w:sz="0" w:space="0" w:color="auto"/>
      </w:divBdr>
    </w:div>
    <w:div w:id="207837151">
      <w:bodyDiv w:val="1"/>
      <w:marLeft w:val="0"/>
      <w:marRight w:val="0"/>
      <w:marTop w:val="0"/>
      <w:marBottom w:val="0"/>
      <w:divBdr>
        <w:top w:val="none" w:sz="0" w:space="0" w:color="auto"/>
        <w:left w:val="none" w:sz="0" w:space="0" w:color="auto"/>
        <w:bottom w:val="none" w:sz="0" w:space="0" w:color="auto"/>
        <w:right w:val="none" w:sz="0" w:space="0" w:color="auto"/>
      </w:divBdr>
    </w:div>
    <w:div w:id="266087582">
      <w:bodyDiv w:val="1"/>
      <w:marLeft w:val="0"/>
      <w:marRight w:val="0"/>
      <w:marTop w:val="0"/>
      <w:marBottom w:val="0"/>
      <w:divBdr>
        <w:top w:val="none" w:sz="0" w:space="0" w:color="auto"/>
        <w:left w:val="none" w:sz="0" w:space="0" w:color="auto"/>
        <w:bottom w:val="none" w:sz="0" w:space="0" w:color="auto"/>
        <w:right w:val="none" w:sz="0" w:space="0" w:color="auto"/>
      </w:divBdr>
    </w:div>
    <w:div w:id="483277146">
      <w:bodyDiv w:val="1"/>
      <w:marLeft w:val="0"/>
      <w:marRight w:val="0"/>
      <w:marTop w:val="0"/>
      <w:marBottom w:val="0"/>
      <w:divBdr>
        <w:top w:val="none" w:sz="0" w:space="0" w:color="auto"/>
        <w:left w:val="none" w:sz="0" w:space="0" w:color="auto"/>
        <w:bottom w:val="none" w:sz="0" w:space="0" w:color="auto"/>
        <w:right w:val="none" w:sz="0" w:space="0" w:color="auto"/>
      </w:divBdr>
    </w:div>
    <w:div w:id="492769070">
      <w:bodyDiv w:val="1"/>
      <w:marLeft w:val="0"/>
      <w:marRight w:val="0"/>
      <w:marTop w:val="0"/>
      <w:marBottom w:val="0"/>
      <w:divBdr>
        <w:top w:val="none" w:sz="0" w:space="0" w:color="auto"/>
        <w:left w:val="none" w:sz="0" w:space="0" w:color="auto"/>
        <w:bottom w:val="none" w:sz="0" w:space="0" w:color="auto"/>
        <w:right w:val="none" w:sz="0" w:space="0" w:color="auto"/>
      </w:divBdr>
    </w:div>
    <w:div w:id="494029689">
      <w:bodyDiv w:val="1"/>
      <w:marLeft w:val="0"/>
      <w:marRight w:val="0"/>
      <w:marTop w:val="0"/>
      <w:marBottom w:val="0"/>
      <w:divBdr>
        <w:top w:val="none" w:sz="0" w:space="0" w:color="auto"/>
        <w:left w:val="none" w:sz="0" w:space="0" w:color="auto"/>
        <w:bottom w:val="none" w:sz="0" w:space="0" w:color="auto"/>
        <w:right w:val="none" w:sz="0" w:space="0" w:color="auto"/>
      </w:divBdr>
    </w:div>
    <w:div w:id="518202095">
      <w:bodyDiv w:val="1"/>
      <w:marLeft w:val="0"/>
      <w:marRight w:val="0"/>
      <w:marTop w:val="0"/>
      <w:marBottom w:val="0"/>
      <w:divBdr>
        <w:top w:val="none" w:sz="0" w:space="0" w:color="auto"/>
        <w:left w:val="none" w:sz="0" w:space="0" w:color="auto"/>
        <w:bottom w:val="none" w:sz="0" w:space="0" w:color="auto"/>
        <w:right w:val="none" w:sz="0" w:space="0" w:color="auto"/>
      </w:divBdr>
    </w:div>
    <w:div w:id="555357569">
      <w:bodyDiv w:val="1"/>
      <w:marLeft w:val="0"/>
      <w:marRight w:val="0"/>
      <w:marTop w:val="0"/>
      <w:marBottom w:val="0"/>
      <w:divBdr>
        <w:top w:val="none" w:sz="0" w:space="0" w:color="auto"/>
        <w:left w:val="none" w:sz="0" w:space="0" w:color="auto"/>
        <w:bottom w:val="none" w:sz="0" w:space="0" w:color="auto"/>
        <w:right w:val="none" w:sz="0" w:space="0" w:color="auto"/>
      </w:divBdr>
    </w:div>
    <w:div w:id="573511450">
      <w:bodyDiv w:val="1"/>
      <w:marLeft w:val="0"/>
      <w:marRight w:val="0"/>
      <w:marTop w:val="0"/>
      <w:marBottom w:val="0"/>
      <w:divBdr>
        <w:top w:val="none" w:sz="0" w:space="0" w:color="auto"/>
        <w:left w:val="none" w:sz="0" w:space="0" w:color="auto"/>
        <w:bottom w:val="none" w:sz="0" w:space="0" w:color="auto"/>
        <w:right w:val="none" w:sz="0" w:space="0" w:color="auto"/>
      </w:divBdr>
    </w:div>
    <w:div w:id="733819943">
      <w:bodyDiv w:val="1"/>
      <w:marLeft w:val="0"/>
      <w:marRight w:val="0"/>
      <w:marTop w:val="0"/>
      <w:marBottom w:val="0"/>
      <w:divBdr>
        <w:top w:val="none" w:sz="0" w:space="0" w:color="auto"/>
        <w:left w:val="none" w:sz="0" w:space="0" w:color="auto"/>
        <w:bottom w:val="none" w:sz="0" w:space="0" w:color="auto"/>
        <w:right w:val="none" w:sz="0" w:space="0" w:color="auto"/>
      </w:divBdr>
    </w:div>
    <w:div w:id="773404855">
      <w:bodyDiv w:val="1"/>
      <w:marLeft w:val="0"/>
      <w:marRight w:val="0"/>
      <w:marTop w:val="0"/>
      <w:marBottom w:val="0"/>
      <w:divBdr>
        <w:top w:val="none" w:sz="0" w:space="0" w:color="auto"/>
        <w:left w:val="none" w:sz="0" w:space="0" w:color="auto"/>
        <w:bottom w:val="none" w:sz="0" w:space="0" w:color="auto"/>
        <w:right w:val="none" w:sz="0" w:space="0" w:color="auto"/>
      </w:divBdr>
    </w:div>
    <w:div w:id="808089224">
      <w:bodyDiv w:val="1"/>
      <w:marLeft w:val="0"/>
      <w:marRight w:val="0"/>
      <w:marTop w:val="0"/>
      <w:marBottom w:val="0"/>
      <w:divBdr>
        <w:top w:val="none" w:sz="0" w:space="0" w:color="auto"/>
        <w:left w:val="none" w:sz="0" w:space="0" w:color="auto"/>
        <w:bottom w:val="none" w:sz="0" w:space="0" w:color="auto"/>
        <w:right w:val="none" w:sz="0" w:space="0" w:color="auto"/>
      </w:divBdr>
    </w:div>
    <w:div w:id="875852750">
      <w:bodyDiv w:val="1"/>
      <w:marLeft w:val="0"/>
      <w:marRight w:val="0"/>
      <w:marTop w:val="0"/>
      <w:marBottom w:val="0"/>
      <w:divBdr>
        <w:top w:val="none" w:sz="0" w:space="0" w:color="auto"/>
        <w:left w:val="none" w:sz="0" w:space="0" w:color="auto"/>
        <w:bottom w:val="none" w:sz="0" w:space="0" w:color="auto"/>
        <w:right w:val="none" w:sz="0" w:space="0" w:color="auto"/>
      </w:divBdr>
    </w:div>
    <w:div w:id="962004077">
      <w:bodyDiv w:val="1"/>
      <w:marLeft w:val="0"/>
      <w:marRight w:val="0"/>
      <w:marTop w:val="0"/>
      <w:marBottom w:val="0"/>
      <w:divBdr>
        <w:top w:val="none" w:sz="0" w:space="0" w:color="auto"/>
        <w:left w:val="none" w:sz="0" w:space="0" w:color="auto"/>
        <w:bottom w:val="none" w:sz="0" w:space="0" w:color="auto"/>
        <w:right w:val="none" w:sz="0" w:space="0" w:color="auto"/>
      </w:divBdr>
    </w:div>
    <w:div w:id="994335713">
      <w:bodyDiv w:val="1"/>
      <w:marLeft w:val="0"/>
      <w:marRight w:val="0"/>
      <w:marTop w:val="0"/>
      <w:marBottom w:val="0"/>
      <w:divBdr>
        <w:top w:val="none" w:sz="0" w:space="0" w:color="auto"/>
        <w:left w:val="none" w:sz="0" w:space="0" w:color="auto"/>
        <w:bottom w:val="none" w:sz="0" w:space="0" w:color="auto"/>
        <w:right w:val="none" w:sz="0" w:space="0" w:color="auto"/>
      </w:divBdr>
    </w:div>
    <w:div w:id="1040014572">
      <w:bodyDiv w:val="1"/>
      <w:marLeft w:val="0"/>
      <w:marRight w:val="0"/>
      <w:marTop w:val="0"/>
      <w:marBottom w:val="0"/>
      <w:divBdr>
        <w:top w:val="none" w:sz="0" w:space="0" w:color="auto"/>
        <w:left w:val="none" w:sz="0" w:space="0" w:color="auto"/>
        <w:bottom w:val="none" w:sz="0" w:space="0" w:color="auto"/>
        <w:right w:val="none" w:sz="0" w:space="0" w:color="auto"/>
      </w:divBdr>
    </w:div>
    <w:div w:id="1079332175">
      <w:bodyDiv w:val="1"/>
      <w:marLeft w:val="0"/>
      <w:marRight w:val="0"/>
      <w:marTop w:val="0"/>
      <w:marBottom w:val="0"/>
      <w:divBdr>
        <w:top w:val="none" w:sz="0" w:space="0" w:color="auto"/>
        <w:left w:val="none" w:sz="0" w:space="0" w:color="auto"/>
        <w:bottom w:val="none" w:sz="0" w:space="0" w:color="auto"/>
        <w:right w:val="none" w:sz="0" w:space="0" w:color="auto"/>
      </w:divBdr>
    </w:div>
    <w:div w:id="1124151480">
      <w:bodyDiv w:val="1"/>
      <w:marLeft w:val="0"/>
      <w:marRight w:val="0"/>
      <w:marTop w:val="0"/>
      <w:marBottom w:val="0"/>
      <w:divBdr>
        <w:top w:val="none" w:sz="0" w:space="0" w:color="auto"/>
        <w:left w:val="none" w:sz="0" w:space="0" w:color="auto"/>
        <w:bottom w:val="none" w:sz="0" w:space="0" w:color="auto"/>
        <w:right w:val="none" w:sz="0" w:space="0" w:color="auto"/>
      </w:divBdr>
    </w:div>
    <w:div w:id="1144465403">
      <w:bodyDiv w:val="1"/>
      <w:marLeft w:val="0"/>
      <w:marRight w:val="0"/>
      <w:marTop w:val="0"/>
      <w:marBottom w:val="0"/>
      <w:divBdr>
        <w:top w:val="none" w:sz="0" w:space="0" w:color="auto"/>
        <w:left w:val="none" w:sz="0" w:space="0" w:color="auto"/>
        <w:bottom w:val="none" w:sz="0" w:space="0" w:color="auto"/>
        <w:right w:val="none" w:sz="0" w:space="0" w:color="auto"/>
      </w:divBdr>
    </w:div>
    <w:div w:id="1291203828">
      <w:bodyDiv w:val="1"/>
      <w:marLeft w:val="0"/>
      <w:marRight w:val="0"/>
      <w:marTop w:val="0"/>
      <w:marBottom w:val="0"/>
      <w:divBdr>
        <w:top w:val="none" w:sz="0" w:space="0" w:color="auto"/>
        <w:left w:val="none" w:sz="0" w:space="0" w:color="auto"/>
        <w:bottom w:val="none" w:sz="0" w:space="0" w:color="auto"/>
        <w:right w:val="none" w:sz="0" w:space="0" w:color="auto"/>
      </w:divBdr>
    </w:div>
    <w:div w:id="1316642749">
      <w:bodyDiv w:val="1"/>
      <w:marLeft w:val="0"/>
      <w:marRight w:val="0"/>
      <w:marTop w:val="0"/>
      <w:marBottom w:val="0"/>
      <w:divBdr>
        <w:top w:val="none" w:sz="0" w:space="0" w:color="auto"/>
        <w:left w:val="none" w:sz="0" w:space="0" w:color="auto"/>
        <w:bottom w:val="none" w:sz="0" w:space="0" w:color="auto"/>
        <w:right w:val="none" w:sz="0" w:space="0" w:color="auto"/>
      </w:divBdr>
    </w:div>
    <w:div w:id="1437167771">
      <w:bodyDiv w:val="1"/>
      <w:marLeft w:val="0"/>
      <w:marRight w:val="0"/>
      <w:marTop w:val="0"/>
      <w:marBottom w:val="0"/>
      <w:divBdr>
        <w:top w:val="none" w:sz="0" w:space="0" w:color="auto"/>
        <w:left w:val="none" w:sz="0" w:space="0" w:color="auto"/>
        <w:bottom w:val="none" w:sz="0" w:space="0" w:color="auto"/>
        <w:right w:val="none" w:sz="0" w:space="0" w:color="auto"/>
      </w:divBdr>
    </w:div>
    <w:div w:id="1478063059">
      <w:bodyDiv w:val="1"/>
      <w:marLeft w:val="0"/>
      <w:marRight w:val="0"/>
      <w:marTop w:val="0"/>
      <w:marBottom w:val="0"/>
      <w:divBdr>
        <w:top w:val="none" w:sz="0" w:space="0" w:color="auto"/>
        <w:left w:val="none" w:sz="0" w:space="0" w:color="auto"/>
        <w:bottom w:val="none" w:sz="0" w:space="0" w:color="auto"/>
        <w:right w:val="none" w:sz="0" w:space="0" w:color="auto"/>
      </w:divBdr>
    </w:div>
    <w:div w:id="1747607710">
      <w:bodyDiv w:val="1"/>
      <w:marLeft w:val="0"/>
      <w:marRight w:val="0"/>
      <w:marTop w:val="0"/>
      <w:marBottom w:val="0"/>
      <w:divBdr>
        <w:top w:val="none" w:sz="0" w:space="0" w:color="auto"/>
        <w:left w:val="none" w:sz="0" w:space="0" w:color="auto"/>
        <w:bottom w:val="none" w:sz="0" w:space="0" w:color="auto"/>
        <w:right w:val="none" w:sz="0" w:space="0" w:color="auto"/>
      </w:divBdr>
    </w:div>
    <w:div w:id="1749962620">
      <w:bodyDiv w:val="1"/>
      <w:marLeft w:val="0"/>
      <w:marRight w:val="0"/>
      <w:marTop w:val="0"/>
      <w:marBottom w:val="0"/>
      <w:divBdr>
        <w:top w:val="none" w:sz="0" w:space="0" w:color="auto"/>
        <w:left w:val="none" w:sz="0" w:space="0" w:color="auto"/>
        <w:bottom w:val="none" w:sz="0" w:space="0" w:color="auto"/>
        <w:right w:val="none" w:sz="0" w:space="0" w:color="auto"/>
      </w:divBdr>
    </w:div>
    <w:div w:id="1868785082">
      <w:bodyDiv w:val="1"/>
      <w:marLeft w:val="0"/>
      <w:marRight w:val="0"/>
      <w:marTop w:val="0"/>
      <w:marBottom w:val="0"/>
      <w:divBdr>
        <w:top w:val="none" w:sz="0" w:space="0" w:color="auto"/>
        <w:left w:val="none" w:sz="0" w:space="0" w:color="auto"/>
        <w:bottom w:val="none" w:sz="0" w:space="0" w:color="auto"/>
        <w:right w:val="none" w:sz="0" w:space="0" w:color="auto"/>
      </w:divBdr>
    </w:div>
    <w:div w:id="1915047014">
      <w:bodyDiv w:val="1"/>
      <w:marLeft w:val="0"/>
      <w:marRight w:val="0"/>
      <w:marTop w:val="0"/>
      <w:marBottom w:val="0"/>
      <w:divBdr>
        <w:top w:val="none" w:sz="0" w:space="0" w:color="auto"/>
        <w:left w:val="none" w:sz="0" w:space="0" w:color="auto"/>
        <w:bottom w:val="none" w:sz="0" w:space="0" w:color="auto"/>
        <w:right w:val="none" w:sz="0" w:space="0" w:color="auto"/>
      </w:divBdr>
    </w:div>
    <w:div w:id="1936597961">
      <w:bodyDiv w:val="1"/>
      <w:marLeft w:val="0"/>
      <w:marRight w:val="0"/>
      <w:marTop w:val="0"/>
      <w:marBottom w:val="0"/>
      <w:divBdr>
        <w:top w:val="none" w:sz="0" w:space="0" w:color="auto"/>
        <w:left w:val="none" w:sz="0" w:space="0" w:color="auto"/>
        <w:bottom w:val="none" w:sz="0" w:space="0" w:color="auto"/>
        <w:right w:val="none" w:sz="0" w:space="0" w:color="auto"/>
      </w:divBdr>
    </w:div>
    <w:div w:id="21054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auzina@var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ija.bistere@varam.gov.l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6</Pages>
  <Words>1263</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Grozījumi darbības programmas "Infrastruktūra un pakalpojumi" papildinājumā</vt:lpstr>
    </vt:vector>
  </TitlesOfParts>
  <Company>VARAM</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"Infrastruktūra un pakalpojumi" papildinājumā</dc:title>
  <dc:subject>Rīkojuma projekts</dc:subject>
  <dc:creator>Sarmīte Kļaviņa, Investīciju departamenta Investīciju stratēģijas nodaļas vecākā referente</dc:creator>
  <dc:description>66016758
sarmite.klavina@varam.gov.lv</dc:description>
  <cp:lastModifiedBy>evijab</cp:lastModifiedBy>
  <cp:revision>31</cp:revision>
  <cp:lastPrinted>2013-10-02T13:44:00Z</cp:lastPrinted>
  <dcterms:created xsi:type="dcterms:W3CDTF">2013-10-03T14:23:00Z</dcterms:created>
  <dcterms:modified xsi:type="dcterms:W3CDTF">2013-10-11T17:24:00Z</dcterms:modified>
</cp:coreProperties>
</file>