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AC" w:rsidRPr="00116B01" w:rsidRDefault="008443AC" w:rsidP="0086378F">
      <w:pPr>
        <w:pStyle w:val="ListParagraph"/>
        <w:spacing w:line="240" w:lineRule="auto"/>
        <w:ind w:left="0"/>
        <w:jc w:val="center"/>
        <w:outlineLvl w:val="0"/>
        <w:rPr>
          <w:rFonts w:ascii="Times New Roman" w:hAnsi="Times New Roman"/>
          <w:bCs/>
          <w:sz w:val="28"/>
          <w:szCs w:val="28"/>
        </w:rPr>
      </w:pPr>
      <w:r w:rsidRPr="00116B01">
        <w:rPr>
          <w:rFonts w:ascii="Times New Roman" w:hAnsi="Times New Roman"/>
          <w:bCs/>
          <w:sz w:val="28"/>
          <w:szCs w:val="28"/>
        </w:rPr>
        <w:t xml:space="preserve">INFORMATĪVAIS </w:t>
      </w:r>
      <w:smartTag w:uri="schemas-tilde-lv/tildestengine" w:element="veidnes">
        <w:smartTagPr>
          <w:attr w:name="text" w:val="ziņojums"/>
          <w:attr w:name="baseform" w:val="ziņojums"/>
          <w:attr w:name="id" w:val="-1"/>
        </w:smartTagPr>
        <w:r w:rsidRPr="00116B01">
          <w:rPr>
            <w:rFonts w:ascii="Times New Roman" w:hAnsi="Times New Roman"/>
            <w:bCs/>
            <w:sz w:val="28"/>
            <w:szCs w:val="28"/>
          </w:rPr>
          <w:t>ZIŅOJUMS</w:t>
        </w:r>
      </w:smartTag>
    </w:p>
    <w:p w:rsidR="008443AC" w:rsidRPr="00540F5A" w:rsidRDefault="008443AC" w:rsidP="00311B33">
      <w:pPr>
        <w:pStyle w:val="ListParagraph"/>
        <w:spacing w:after="0" w:line="240" w:lineRule="auto"/>
        <w:ind w:left="0"/>
        <w:jc w:val="center"/>
        <w:rPr>
          <w:rFonts w:ascii="Times New Roman" w:hAnsi="Times New Roman"/>
          <w:b/>
          <w:bCs/>
          <w:sz w:val="28"/>
          <w:szCs w:val="28"/>
        </w:rPr>
      </w:pPr>
      <w:r w:rsidRPr="00540F5A">
        <w:rPr>
          <w:rFonts w:ascii="Times New Roman" w:hAnsi="Times New Roman"/>
          <w:b/>
          <w:sz w:val="28"/>
          <w:szCs w:val="28"/>
        </w:rPr>
        <w:t>„</w:t>
      </w:r>
      <w:r w:rsidRPr="00540F5A">
        <w:rPr>
          <w:rFonts w:ascii="Times New Roman" w:hAnsi="Times New Roman"/>
          <w:b/>
          <w:bCs/>
          <w:sz w:val="28"/>
          <w:szCs w:val="28"/>
        </w:rPr>
        <w:t xml:space="preserve">Klimata pārmaiņu finanšu instrumenta finansēto valsts profesionālo izglītības iestāžu </w:t>
      </w:r>
      <w:r>
        <w:rPr>
          <w:rFonts w:ascii="Times New Roman" w:hAnsi="Times New Roman"/>
          <w:b/>
          <w:bCs/>
          <w:sz w:val="28"/>
          <w:szCs w:val="28"/>
        </w:rPr>
        <w:t xml:space="preserve">un augstāko izglītības iestāžu </w:t>
      </w:r>
      <w:r w:rsidRPr="00540F5A">
        <w:rPr>
          <w:rFonts w:ascii="Times New Roman" w:hAnsi="Times New Roman"/>
          <w:b/>
          <w:bCs/>
          <w:sz w:val="28"/>
          <w:szCs w:val="28"/>
        </w:rPr>
        <w:t>projektu</w:t>
      </w:r>
      <w:r>
        <w:rPr>
          <w:rFonts w:ascii="Times New Roman" w:hAnsi="Times New Roman"/>
          <w:b/>
          <w:bCs/>
          <w:sz w:val="28"/>
          <w:szCs w:val="28"/>
        </w:rPr>
        <w:t xml:space="preserve"> finansējuma norakstīšana</w:t>
      </w:r>
      <w:r w:rsidRPr="00540F5A">
        <w:rPr>
          <w:rFonts w:ascii="Times New Roman" w:hAnsi="Times New Roman"/>
          <w:b/>
          <w:bCs/>
          <w:sz w:val="28"/>
          <w:szCs w:val="28"/>
        </w:rPr>
        <w:t xml:space="preserve"> pēc projekta izbeigšanas</w:t>
      </w:r>
      <w:r>
        <w:rPr>
          <w:rFonts w:ascii="Times New Roman" w:hAnsi="Times New Roman"/>
          <w:b/>
          <w:bCs/>
          <w:sz w:val="28"/>
          <w:szCs w:val="28"/>
        </w:rPr>
        <w:t xml:space="preserve"> un neatbilstoši veikto izdevumu atgūšanas</w:t>
      </w:r>
      <w:r w:rsidRPr="00540F5A">
        <w:rPr>
          <w:rFonts w:ascii="Times New Roman" w:hAnsi="Times New Roman"/>
          <w:b/>
          <w:bCs/>
          <w:sz w:val="28"/>
          <w:szCs w:val="28"/>
        </w:rPr>
        <w:t>”</w:t>
      </w:r>
    </w:p>
    <w:p w:rsidR="008443AC" w:rsidRDefault="008443AC" w:rsidP="00311B33">
      <w:pPr>
        <w:autoSpaceDE w:val="0"/>
        <w:autoSpaceDN w:val="0"/>
        <w:adjustRightInd w:val="0"/>
        <w:ind w:firstLine="720"/>
        <w:jc w:val="both"/>
        <w:rPr>
          <w:szCs w:val="28"/>
        </w:rPr>
      </w:pPr>
    </w:p>
    <w:p w:rsidR="008443AC" w:rsidRPr="00116B01" w:rsidRDefault="008443AC" w:rsidP="00311B33">
      <w:pPr>
        <w:autoSpaceDE w:val="0"/>
        <w:autoSpaceDN w:val="0"/>
        <w:adjustRightInd w:val="0"/>
        <w:ind w:firstLine="720"/>
        <w:jc w:val="both"/>
        <w:rPr>
          <w:szCs w:val="28"/>
        </w:rPr>
      </w:pPr>
    </w:p>
    <w:p w:rsidR="008443AC" w:rsidRPr="00540F5A" w:rsidRDefault="008443AC" w:rsidP="00540F5A">
      <w:pPr>
        <w:ind w:firstLine="720"/>
        <w:jc w:val="both"/>
        <w:rPr>
          <w:szCs w:val="28"/>
        </w:rPr>
      </w:pPr>
      <w:r w:rsidRPr="00540F5A">
        <w:rPr>
          <w:szCs w:val="28"/>
        </w:rPr>
        <w:t>Vides aizsardzības un reģionālā</w:t>
      </w:r>
      <w:r>
        <w:rPr>
          <w:szCs w:val="28"/>
        </w:rPr>
        <w:t>s attīstības</w:t>
      </w:r>
      <w:r w:rsidRPr="00540F5A">
        <w:rPr>
          <w:szCs w:val="28"/>
        </w:rPr>
        <w:t xml:space="preserve"> ministrija </w:t>
      </w:r>
      <w:r>
        <w:rPr>
          <w:szCs w:val="28"/>
        </w:rPr>
        <w:t xml:space="preserve">(turpmāk - VARAM) </w:t>
      </w:r>
      <w:r w:rsidRPr="00540F5A">
        <w:rPr>
          <w:szCs w:val="28"/>
        </w:rPr>
        <w:t xml:space="preserve">ievieš Klimata pārmaiņu finanšu instrumenta (turpmāk - KPFI) projektus, kas ir Latvijas Republikas valsts budžeta programma. </w:t>
      </w:r>
    </w:p>
    <w:p w:rsidR="008443AC" w:rsidRPr="00540F5A" w:rsidRDefault="008443AC" w:rsidP="00540F5A">
      <w:pPr>
        <w:ind w:firstLine="720"/>
        <w:jc w:val="both"/>
        <w:rPr>
          <w:szCs w:val="28"/>
        </w:rPr>
      </w:pPr>
      <w:r w:rsidRPr="00540F5A">
        <w:rPr>
          <w:szCs w:val="28"/>
        </w:rPr>
        <w:t xml:space="preserve">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 </w:t>
      </w:r>
    </w:p>
    <w:p w:rsidR="008443AC" w:rsidRDefault="008443AC" w:rsidP="00E0423B">
      <w:pPr>
        <w:autoSpaceDE w:val="0"/>
        <w:autoSpaceDN w:val="0"/>
        <w:adjustRightInd w:val="0"/>
        <w:ind w:firstLine="720"/>
        <w:jc w:val="both"/>
        <w:rPr>
          <w:szCs w:val="28"/>
        </w:rPr>
      </w:pPr>
      <w:r w:rsidRPr="00E0423B">
        <w:rPr>
          <w:szCs w:val="28"/>
        </w:rPr>
        <w:t xml:space="preserve">Atbilstoši Ministru kabineta 2010. gada 5.maija noteikumiem Nr.417 </w:t>
      </w:r>
      <w:hyperlink r:id="rId7" w:tgtFrame="_blank" w:history="1">
        <w:r w:rsidRPr="00E0423B">
          <w:rPr>
            <w:rStyle w:val="Strong"/>
            <w:b w:val="0"/>
            <w:szCs w:val="28"/>
          </w:rPr>
          <w:t>„Klimata pārmaiņu finanšu instrumenta finansēto projektu atklāta konkursa "Kompleksi risinājumi siltumnīcefekta gāzu emisiju samazināšanai valsts un pašvaldību profesionālās izglītības iestāžu ēkās" nolikums”</w:t>
        </w:r>
      </w:hyperlink>
      <w:r>
        <w:rPr>
          <w:b/>
          <w:szCs w:val="28"/>
        </w:rPr>
        <w:t xml:space="preserve"> </w:t>
      </w:r>
      <w:r w:rsidRPr="00D93268">
        <w:rPr>
          <w:szCs w:val="28"/>
        </w:rPr>
        <w:t>(</w:t>
      </w:r>
      <w:r>
        <w:rPr>
          <w:szCs w:val="28"/>
        </w:rPr>
        <w:t>turpmāk – Noteikumi Nr.417</w:t>
      </w:r>
      <w:r w:rsidRPr="00D93268">
        <w:rPr>
          <w:szCs w:val="28"/>
        </w:rPr>
        <w:t>)</w:t>
      </w:r>
      <w:r w:rsidRPr="00E0423B">
        <w:rPr>
          <w:b/>
          <w:szCs w:val="28"/>
        </w:rPr>
        <w:t xml:space="preserve"> </w:t>
      </w:r>
      <w:r w:rsidRPr="00E0423B">
        <w:rPr>
          <w:szCs w:val="28"/>
        </w:rPr>
        <w:t>finansējums konkursa kārtībā tika piešķirts Latvijas Republikas valsts dibinātām un pašvaldību dibinātām 29 profesionāl</w:t>
      </w:r>
      <w:r>
        <w:rPr>
          <w:szCs w:val="28"/>
        </w:rPr>
        <w:t>ām</w:t>
      </w:r>
      <w:r w:rsidRPr="00E0423B">
        <w:rPr>
          <w:szCs w:val="28"/>
        </w:rPr>
        <w:t xml:space="preserve"> izglītības iestā</w:t>
      </w:r>
      <w:r>
        <w:rPr>
          <w:szCs w:val="28"/>
        </w:rPr>
        <w:t>dēm</w:t>
      </w:r>
      <w:r w:rsidRPr="00E0423B">
        <w:rPr>
          <w:szCs w:val="28"/>
        </w:rPr>
        <w:t xml:space="preserve">, ar kopējo KPFI finansējumu </w:t>
      </w:r>
      <w:r>
        <w:rPr>
          <w:szCs w:val="28"/>
        </w:rPr>
        <w:t>LVL 11 939 811,66.</w:t>
      </w:r>
    </w:p>
    <w:p w:rsidR="008443AC" w:rsidRDefault="008443AC" w:rsidP="002C1183">
      <w:pPr>
        <w:pStyle w:val="Default"/>
        <w:spacing w:line="240" w:lineRule="auto"/>
        <w:jc w:val="both"/>
        <w:rPr>
          <w:rFonts w:ascii="Times New Roman" w:cs="Times New Roman"/>
          <w:color w:val="000000"/>
          <w:sz w:val="28"/>
          <w:szCs w:val="28"/>
          <w:lang w:val="lv-LV" w:eastAsia="en-US" w:bidi="ar-SA"/>
        </w:rPr>
      </w:pPr>
      <w:r>
        <w:rPr>
          <w:rFonts w:ascii="Times New Roman" w:cs="Times New Roman"/>
          <w:sz w:val="28"/>
          <w:szCs w:val="28"/>
          <w:lang w:val="lv-LV"/>
        </w:rPr>
        <w:tab/>
      </w:r>
      <w:r w:rsidRPr="002C1183">
        <w:rPr>
          <w:rFonts w:ascii="Times New Roman" w:cs="Times New Roman"/>
          <w:sz w:val="28"/>
          <w:szCs w:val="28"/>
          <w:lang w:val="lv-LV"/>
        </w:rPr>
        <w:t>Atbilstoši Ministru kabineta 2010. gada 5.janvāra noteikumiem Nr.1  „K</w:t>
      </w:r>
      <w:r w:rsidRPr="002C1183">
        <w:rPr>
          <w:rFonts w:ascii="Times New Roman" w:cs="Times New Roman"/>
          <w:bCs/>
          <w:color w:val="000000"/>
          <w:sz w:val="28"/>
          <w:szCs w:val="28"/>
          <w:lang w:val="lv-LV"/>
        </w:rPr>
        <w:t>limata pārmaiņu finanšu instrumenta finansēto projektu atklāta konkursa "Energoefektivitātes paaugstināšana augstākās izglītības iestāžu ēkās" nolikums”</w:t>
      </w:r>
      <w:r w:rsidRPr="00042E0B">
        <w:rPr>
          <w:rFonts w:cs="Times New Roman"/>
          <w:szCs w:val="28"/>
          <w:lang w:val="lv-LV"/>
        </w:rPr>
        <w:t xml:space="preserve"> </w:t>
      </w:r>
      <w:r w:rsidRPr="00042E0B">
        <w:rPr>
          <w:rFonts w:ascii="Times New Roman" w:cs="Times New Roman"/>
          <w:sz w:val="28"/>
          <w:szCs w:val="28"/>
          <w:lang w:val="lv-LV"/>
        </w:rPr>
        <w:t>(turpmāk – Noteikumi Nr.1)</w:t>
      </w:r>
      <w:r w:rsidRPr="002C1183">
        <w:rPr>
          <w:rFonts w:ascii="Times New Roman" w:cs="Times New Roman"/>
          <w:bCs/>
          <w:color w:val="000000"/>
          <w:sz w:val="28"/>
          <w:szCs w:val="28"/>
          <w:lang w:val="lv-LV"/>
        </w:rPr>
        <w:t xml:space="preserve"> finansējums konkursa kārtībā tika piešķirts</w:t>
      </w:r>
      <w:r w:rsidRPr="002C1183">
        <w:rPr>
          <w:rFonts w:ascii="Times New Roman" w:cs="Times New Roman"/>
          <w:color w:val="000000"/>
          <w:sz w:val="28"/>
          <w:szCs w:val="28"/>
          <w:lang w:val="lv-LV" w:eastAsia="en-US" w:bidi="ar-SA"/>
        </w:rPr>
        <w:t xml:space="preserve"> </w:t>
      </w:r>
      <w:r>
        <w:rPr>
          <w:rFonts w:ascii="Times New Roman" w:cs="Times New Roman"/>
          <w:color w:val="000000"/>
          <w:sz w:val="28"/>
          <w:szCs w:val="28"/>
          <w:lang w:val="lv-LV" w:eastAsia="en-US" w:bidi="ar-SA"/>
        </w:rPr>
        <w:t xml:space="preserve">20 </w:t>
      </w:r>
      <w:r w:rsidRPr="002C1183">
        <w:rPr>
          <w:rFonts w:ascii="Times New Roman" w:cs="Times New Roman"/>
          <w:color w:val="000000"/>
          <w:sz w:val="28"/>
          <w:szCs w:val="28"/>
          <w:lang w:val="lv-LV" w:eastAsia="en-US" w:bidi="ar-SA"/>
        </w:rPr>
        <w:t>Latvijas Republikas augstākās izglītības iestā</w:t>
      </w:r>
      <w:r>
        <w:rPr>
          <w:rFonts w:ascii="Times New Roman" w:cs="Times New Roman"/>
          <w:color w:val="000000"/>
          <w:sz w:val="28"/>
          <w:szCs w:val="28"/>
          <w:lang w:val="lv-LV" w:eastAsia="en-US" w:bidi="ar-SA"/>
        </w:rPr>
        <w:t xml:space="preserve">dēm, ar kopējo KPFI finansējumu </w:t>
      </w:r>
      <w:smartTag w:uri="schemas-tilde-lv/tildestengine" w:element="currency2">
        <w:smartTagPr>
          <w:attr w:name="currency_id" w:val="48"/>
          <w:attr w:name="currency_key" w:val="LVL"/>
          <w:attr w:name="currency_value" w:val="1"/>
          <w:attr w:name="currency_text" w:val="LVL"/>
        </w:smartTagPr>
        <w:r>
          <w:rPr>
            <w:rFonts w:ascii="Times New Roman" w:cs="Times New Roman"/>
            <w:color w:val="000000"/>
            <w:sz w:val="28"/>
            <w:szCs w:val="28"/>
            <w:lang w:val="lv-LV" w:eastAsia="en-US" w:bidi="ar-SA"/>
          </w:rPr>
          <w:t>LVL</w:t>
        </w:r>
      </w:smartTag>
      <w:r>
        <w:rPr>
          <w:rFonts w:ascii="Times New Roman" w:cs="Times New Roman"/>
          <w:color w:val="000000"/>
          <w:sz w:val="28"/>
          <w:szCs w:val="28"/>
          <w:lang w:val="lv-LV" w:eastAsia="en-US" w:bidi="ar-SA"/>
        </w:rPr>
        <w:t xml:space="preserve"> 7 028 040,00.</w:t>
      </w:r>
    </w:p>
    <w:p w:rsidR="008443AC" w:rsidRPr="0024029F" w:rsidRDefault="008443AC" w:rsidP="000363FF">
      <w:pPr>
        <w:ind w:firstLine="720"/>
        <w:jc w:val="both"/>
        <w:rPr>
          <w:bCs/>
          <w:szCs w:val="28"/>
        </w:rPr>
      </w:pPr>
      <w:r w:rsidRPr="0024029F">
        <w:rPr>
          <w:szCs w:val="28"/>
        </w:rPr>
        <w:t xml:space="preserve">Saskaņā ar līguma </w:t>
      </w:r>
      <w:r>
        <w:rPr>
          <w:szCs w:val="28"/>
        </w:rPr>
        <w:t>par projekta īstenošanu V</w:t>
      </w:r>
      <w:r w:rsidRPr="0024029F">
        <w:rPr>
          <w:szCs w:val="28"/>
        </w:rPr>
        <w:t>ispārīgo noteikumu 7.2. punktu</w:t>
      </w:r>
      <w:r>
        <w:rPr>
          <w:szCs w:val="28"/>
        </w:rPr>
        <w:t xml:space="preserve">, kas noslēgts ar VARAM un finansējuma saņēmēju un nozares ministriju, </w:t>
      </w:r>
      <w:r w:rsidRPr="0024029F">
        <w:rPr>
          <w:szCs w:val="28"/>
        </w:rPr>
        <w:t xml:space="preserve">atbildīgā iestāde </w:t>
      </w:r>
      <w:r>
        <w:rPr>
          <w:szCs w:val="28"/>
        </w:rPr>
        <w:t xml:space="preserve">(VARAM) </w:t>
      </w:r>
      <w:r w:rsidRPr="0024029F">
        <w:rPr>
          <w:szCs w:val="28"/>
        </w:rPr>
        <w:t xml:space="preserve">par gadījumiem, kad finansējuma saņēmēja vainas dēļ tiek radīti zaudējumi valsts budžetam, veicot nepamatotus izdevumus vai citos līguma Vispārīgo noteikumu 7.punktā minētajos gadījumos, ziņo Ministru kabinetam </w:t>
      </w:r>
      <w:r>
        <w:rPr>
          <w:szCs w:val="28"/>
        </w:rPr>
        <w:t xml:space="preserve">par situāciju un </w:t>
      </w:r>
      <w:r w:rsidRPr="0024029F">
        <w:rPr>
          <w:szCs w:val="28"/>
        </w:rPr>
        <w:t>lēmuma pieņemšanai par tālāko rīcību</w:t>
      </w:r>
      <w:r>
        <w:rPr>
          <w:szCs w:val="28"/>
        </w:rPr>
        <w:t xml:space="preserve"> ar valsts budžeta finansējumu</w:t>
      </w:r>
      <w:r w:rsidRPr="0024029F">
        <w:rPr>
          <w:szCs w:val="28"/>
        </w:rPr>
        <w:t>.</w:t>
      </w:r>
    </w:p>
    <w:p w:rsidR="008443AC" w:rsidRDefault="008443AC" w:rsidP="00C840D3">
      <w:pPr>
        <w:ind w:firstLine="720"/>
        <w:jc w:val="both"/>
        <w:rPr>
          <w:szCs w:val="28"/>
        </w:rPr>
      </w:pPr>
    </w:p>
    <w:p w:rsidR="008443AC" w:rsidRDefault="008443AC" w:rsidP="00C840D3">
      <w:pPr>
        <w:ind w:firstLine="720"/>
        <w:jc w:val="both"/>
        <w:rPr>
          <w:szCs w:val="28"/>
          <w:lang w:eastAsia="lv-LV"/>
        </w:rPr>
      </w:pPr>
      <w:r>
        <w:rPr>
          <w:szCs w:val="28"/>
        </w:rPr>
        <w:t>VARAM 2012.gada 14.augustā Ministru kabinetā kopā ar grozījumiem Noteikumos Nr.417 sniedza informāciju par profesionālām izglītības iestādēm, kurām</w:t>
      </w:r>
      <w:r w:rsidRPr="00C840D3">
        <w:rPr>
          <w:szCs w:val="28"/>
          <w:lang w:eastAsia="lv-LV"/>
        </w:rPr>
        <w:t xml:space="preserve"> </w:t>
      </w:r>
      <w:r w:rsidRPr="00EA5DDB">
        <w:rPr>
          <w:szCs w:val="28"/>
          <w:lang w:eastAsia="lv-LV"/>
        </w:rPr>
        <w:t xml:space="preserve">noslēgtie līgumi par projektu īstenošanu tiek izbeigti, jo projektu </w:t>
      </w:r>
      <w:r w:rsidRPr="00EA5DDB">
        <w:rPr>
          <w:szCs w:val="28"/>
          <w:lang w:eastAsia="lv-LV"/>
        </w:rPr>
        <w:lastRenderedPageBreak/>
        <w:t>realizācija vairs nav iespējama līdz 2012.gada 1.</w:t>
      </w:r>
      <w:r>
        <w:rPr>
          <w:szCs w:val="28"/>
          <w:lang w:eastAsia="lv-LV"/>
        </w:rPr>
        <w:t>d</w:t>
      </w:r>
      <w:r w:rsidRPr="00EA5DDB">
        <w:rPr>
          <w:szCs w:val="28"/>
          <w:lang w:eastAsia="lv-LV"/>
        </w:rPr>
        <w:t>ecembrim</w:t>
      </w:r>
      <w:r>
        <w:rPr>
          <w:szCs w:val="28"/>
          <w:lang w:eastAsia="lv-LV"/>
        </w:rPr>
        <w:t>., t.sk. lēma par izlietotā finansējuma atjaunošanu VARAM budžeta programmās.</w:t>
      </w:r>
    </w:p>
    <w:p w:rsidR="008443AC" w:rsidRDefault="008443AC" w:rsidP="00C840D3">
      <w:pPr>
        <w:ind w:firstLine="720"/>
        <w:jc w:val="both"/>
        <w:rPr>
          <w:szCs w:val="28"/>
          <w:lang w:eastAsia="lv-LV"/>
        </w:rPr>
      </w:pPr>
    </w:p>
    <w:p w:rsidR="008443AC" w:rsidRPr="004A3ABA" w:rsidRDefault="008443AC" w:rsidP="00977F84">
      <w:pPr>
        <w:pStyle w:val="ListParagraph"/>
        <w:numPr>
          <w:ilvl w:val="0"/>
          <w:numId w:val="31"/>
        </w:numPr>
        <w:ind w:left="426"/>
        <w:jc w:val="both"/>
        <w:rPr>
          <w:rFonts w:ascii="Times New Roman" w:hAnsi="Times New Roman"/>
          <w:b/>
          <w:bCs/>
          <w:sz w:val="28"/>
          <w:szCs w:val="28"/>
        </w:rPr>
      </w:pPr>
      <w:r w:rsidRPr="004A3ABA">
        <w:rPr>
          <w:rFonts w:ascii="Times New Roman" w:hAnsi="Times New Roman"/>
          <w:b/>
          <w:sz w:val="28"/>
          <w:szCs w:val="28"/>
          <w:lang w:eastAsia="lv-LV"/>
        </w:rPr>
        <w:t>Ar šo ziņojumu informējam, ka Liepājas Jūrniecības koledža nerealizēja projektu ņemot vērā izmaksu pieaugumu pēc iepirkuma atvēršanas un papildus finansējuma piesaist</w:t>
      </w:r>
      <w:r>
        <w:rPr>
          <w:rFonts w:ascii="Times New Roman" w:hAnsi="Times New Roman"/>
          <w:b/>
          <w:sz w:val="28"/>
          <w:szCs w:val="28"/>
          <w:lang w:eastAsia="lv-LV"/>
        </w:rPr>
        <w:t>e</w:t>
      </w:r>
      <w:r w:rsidRPr="004A3ABA">
        <w:rPr>
          <w:rFonts w:ascii="Times New Roman" w:hAnsi="Times New Roman"/>
          <w:b/>
          <w:sz w:val="28"/>
          <w:szCs w:val="28"/>
          <w:lang w:eastAsia="lv-LV"/>
        </w:rPr>
        <w:t xml:space="preserve"> projekta realizācijas periodā nebija iespējama. </w:t>
      </w:r>
    </w:p>
    <w:tbl>
      <w:tblPr>
        <w:tblW w:w="9781" w:type="dxa"/>
        <w:tblInd w:w="-176" w:type="dxa"/>
        <w:tblLayout w:type="fixed"/>
        <w:tblLook w:val="00A0"/>
      </w:tblPr>
      <w:tblGrid>
        <w:gridCol w:w="1862"/>
        <w:gridCol w:w="2249"/>
        <w:gridCol w:w="1417"/>
        <w:gridCol w:w="1560"/>
        <w:gridCol w:w="1417"/>
        <w:gridCol w:w="1276"/>
      </w:tblGrid>
      <w:tr w:rsidR="008443AC" w:rsidRPr="007C7646" w:rsidTr="00DA27C9">
        <w:trPr>
          <w:trHeight w:val="610"/>
        </w:trPr>
        <w:tc>
          <w:tcPr>
            <w:tcW w:w="1862" w:type="dxa"/>
            <w:vMerge w:val="restart"/>
            <w:tcBorders>
              <w:top w:val="single" w:sz="4" w:space="0" w:color="auto"/>
              <w:left w:val="single" w:sz="4" w:space="0" w:color="auto"/>
              <w:right w:val="single" w:sz="4" w:space="0" w:color="auto"/>
            </w:tcBorders>
            <w:vAlign w:val="center"/>
          </w:tcPr>
          <w:p w:rsidR="008443AC" w:rsidRPr="007C7646" w:rsidRDefault="008443AC" w:rsidP="0066760B">
            <w:pPr>
              <w:jc w:val="center"/>
              <w:rPr>
                <w:b/>
                <w:bCs/>
                <w:sz w:val="20"/>
              </w:rPr>
            </w:pPr>
            <w:r w:rsidRPr="007C7646">
              <w:rPr>
                <w:b/>
                <w:bCs/>
                <w:sz w:val="20"/>
              </w:rPr>
              <w:t>Projekta īstenotājs</w:t>
            </w:r>
          </w:p>
          <w:p w:rsidR="008443AC" w:rsidRPr="007C7646" w:rsidRDefault="008443AC" w:rsidP="0066760B">
            <w:pPr>
              <w:jc w:val="center"/>
              <w:rPr>
                <w:b/>
                <w:bCs/>
                <w:sz w:val="20"/>
              </w:rPr>
            </w:pPr>
          </w:p>
        </w:tc>
        <w:tc>
          <w:tcPr>
            <w:tcW w:w="2249" w:type="dxa"/>
            <w:vMerge w:val="restart"/>
            <w:tcBorders>
              <w:top w:val="single" w:sz="4" w:space="0" w:color="auto"/>
              <w:left w:val="nil"/>
              <w:right w:val="nil"/>
            </w:tcBorders>
            <w:vAlign w:val="center"/>
          </w:tcPr>
          <w:p w:rsidR="008443AC" w:rsidRPr="007C7646" w:rsidRDefault="008443AC" w:rsidP="0066760B">
            <w:pPr>
              <w:jc w:val="center"/>
              <w:rPr>
                <w:b/>
                <w:bCs/>
                <w:sz w:val="20"/>
              </w:rPr>
            </w:pPr>
            <w:r w:rsidRPr="007C7646">
              <w:rPr>
                <w:b/>
                <w:bCs/>
                <w:sz w:val="20"/>
              </w:rPr>
              <w:t>Projekta nosaukums</w:t>
            </w:r>
          </w:p>
          <w:p w:rsidR="008443AC" w:rsidRPr="007C7646" w:rsidRDefault="008443AC" w:rsidP="0066760B">
            <w:pPr>
              <w:jc w:val="center"/>
              <w:rPr>
                <w:b/>
                <w:bCs/>
                <w:sz w:val="20"/>
              </w:rPr>
            </w:pPr>
          </w:p>
        </w:tc>
        <w:tc>
          <w:tcPr>
            <w:tcW w:w="1417" w:type="dxa"/>
            <w:vMerge w:val="restart"/>
            <w:tcBorders>
              <w:top w:val="single" w:sz="4" w:space="0" w:color="auto"/>
              <w:left w:val="single" w:sz="4" w:space="0" w:color="auto"/>
              <w:right w:val="single" w:sz="4" w:space="0" w:color="auto"/>
            </w:tcBorders>
            <w:vAlign w:val="center"/>
          </w:tcPr>
          <w:p w:rsidR="008443AC" w:rsidRPr="007C7646" w:rsidRDefault="008443AC" w:rsidP="0066760B">
            <w:pPr>
              <w:jc w:val="center"/>
              <w:rPr>
                <w:b/>
                <w:bCs/>
                <w:sz w:val="20"/>
              </w:rPr>
            </w:pPr>
            <w:r w:rsidRPr="007C7646">
              <w:rPr>
                <w:b/>
                <w:bCs/>
                <w:sz w:val="20"/>
              </w:rPr>
              <w:t>Kopējās attiecināmās izmaksas</w:t>
            </w:r>
            <w:smartTag w:uri="schemas-tilde-lv/tildestengine" w:element="currency2">
              <w:smartTagPr>
                <w:attr w:name="currency_id" w:val="48"/>
                <w:attr w:name="currency_key" w:val="LVL"/>
                <w:attr w:name="currency_value" w:val="."/>
                <w:attr w:name="currency_text" w:val="LVL"/>
              </w:smartTagPr>
              <w:r w:rsidRPr="007C7646">
                <w:rPr>
                  <w:b/>
                  <w:bCs/>
                  <w:sz w:val="20"/>
                </w:rPr>
                <w:t>, LVL</w:t>
              </w:r>
            </w:smartTag>
          </w:p>
          <w:p w:rsidR="008443AC" w:rsidRPr="007C7646" w:rsidRDefault="008443AC" w:rsidP="0066760B">
            <w:pPr>
              <w:jc w:val="center"/>
              <w:rPr>
                <w:b/>
                <w:bCs/>
                <w:sz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443AC" w:rsidRPr="007C7646" w:rsidRDefault="008443AC" w:rsidP="0066760B">
            <w:pPr>
              <w:jc w:val="center"/>
              <w:rPr>
                <w:b/>
                <w:bCs/>
                <w:sz w:val="20"/>
              </w:rPr>
            </w:pPr>
            <w:r w:rsidRPr="007C7646">
              <w:rPr>
                <w:b/>
                <w:bCs/>
                <w:sz w:val="20"/>
              </w:rPr>
              <w:t>KPFI finansējums</w:t>
            </w:r>
            <w:smartTag w:uri="schemas-tilde-lv/tildestengine" w:element="currency2">
              <w:smartTagPr>
                <w:attr w:name="currency_id" w:val="48"/>
                <w:attr w:name="currency_key" w:val="LVL"/>
                <w:attr w:name="currency_value" w:val="."/>
                <w:attr w:name="currency_text" w:val="LVL"/>
              </w:smartTagPr>
              <w:r w:rsidRPr="007C7646">
                <w:rPr>
                  <w:b/>
                  <w:bCs/>
                  <w:sz w:val="20"/>
                </w:rPr>
                <w:t>, LVL</w:t>
              </w:r>
            </w:smartTag>
          </w:p>
        </w:tc>
        <w:tc>
          <w:tcPr>
            <w:tcW w:w="1276" w:type="dxa"/>
            <w:vMerge w:val="restart"/>
            <w:tcBorders>
              <w:top w:val="single" w:sz="4" w:space="0" w:color="auto"/>
              <w:left w:val="single" w:sz="4" w:space="0" w:color="auto"/>
              <w:right w:val="single" w:sz="4" w:space="0" w:color="auto"/>
            </w:tcBorders>
            <w:vAlign w:val="center"/>
          </w:tcPr>
          <w:p w:rsidR="008443AC" w:rsidRPr="007C7646" w:rsidRDefault="008443AC" w:rsidP="0066760B">
            <w:pPr>
              <w:jc w:val="center"/>
              <w:rPr>
                <w:b/>
                <w:bCs/>
                <w:sz w:val="20"/>
              </w:rPr>
            </w:pPr>
            <w:r w:rsidRPr="007C7646">
              <w:rPr>
                <w:b/>
                <w:bCs/>
                <w:sz w:val="20"/>
              </w:rPr>
              <w:t>Līdzfinan-sējums*,</w:t>
            </w:r>
          </w:p>
          <w:p w:rsidR="008443AC" w:rsidRPr="007C7646" w:rsidRDefault="008443AC" w:rsidP="0066760B">
            <w:pPr>
              <w:jc w:val="center"/>
              <w:rPr>
                <w:b/>
                <w:bCs/>
                <w:sz w:val="20"/>
              </w:rPr>
            </w:pPr>
            <w:smartTag w:uri="schemas-tilde-lv/tildestengine" w:element="currency2">
              <w:smartTagPr>
                <w:attr w:name="currency_id" w:val="48"/>
                <w:attr w:name="currency_key" w:val="LVL"/>
                <w:attr w:name="currency_value" w:val="1"/>
                <w:attr w:name="currency_text" w:val="LVL"/>
              </w:smartTagPr>
              <w:r w:rsidRPr="007C7646">
                <w:rPr>
                  <w:b/>
                  <w:bCs/>
                  <w:sz w:val="20"/>
                </w:rPr>
                <w:t>LVL</w:t>
              </w:r>
            </w:smartTag>
          </w:p>
          <w:p w:rsidR="008443AC" w:rsidRPr="007C7646" w:rsidRDefault="008443AC" w:rsidP="0066760B">
            <w:pPr>
              <w:jc w:val="center"/>
              <w:rPr>
                <w:b/>
                <w:bCs/>
                <w:sz w:val="20"/>
              </w:rPr>
            </w:pPr>
          </w:p>
        </w:tc>
      </w:tr>
      <w:tr w:rsidR="008443AC" w:rsidRPr="007C7646" w:rsidTr="00DA27C9">
        <w:trPr>
          <w:trHeight w:val="902"/>
        </w:trPr>
        <w:tc>
          <w:tcPr>
            <w:tcW w:w="1862" w:type="dxa"/>
            <w:vMerge/>
            <w:tcBorders>
              <w:left w:val="single" w:sz="4" w:space="0" w:color="auto"/>
              <w:bottom w:val="single" w:sz="4" w:space="0" w:color="auto"/>
              <w:right w:val="single" w:sz="4" w:space="0" w:color="auto"/>
            </w:tcBorders>
            <w:vAlign w:val="center"/>
          </w:tcPr>
          <w:p w:rsidR="008443AC" w:rsidRPr="007C7646" w:rsidRDefault="008443AC" w:rsidP="0066760B">
            <w:pPr>
              <w:jc w:val="center"/>
              <w:rPr>
                <w:b/>
                <w:bCs/>
                <w:sz w:val="20"/>
              </w:rPr>
            </w:pPr>
          </w:p>
        </w:tc>
        <w:tc>
          <w:tcPr>
            <w:tcW w:w="2249" w:type="dxa"/>
            <w:vMerge/>
            <w:tcBorders>
              <w:left w:val="nil"/>
              <w:bottom w:val="single" w:sz="4" w:space="0" w:color="auto"/>
              <w:right w:val="nil"/>
            </w:tcBorders>
            <w:vAlign w:val="center"/>
          </w:tcPr>
          <w:p w:rsidR="008443AC" w:rsidRPr="007C7646" w:rsidRDefault="008443AC" w:rsidP="0066760B">
            <w:pPr>
              <w:jc w:val="center"/>
              <w:rPr>
                <w:b/>
                <w:bCs/>
                <w:sz w:val="20"/>
              </w:rPr>
            </w:pPr>
          </w:p>
        </w:tc>
        <w:tc>
          <w:tcPr>
            <w:tcW w:w="1417" w:type="dxa"/>
            <w:vMerge/>
            <w:tcBorders>
              <w:left w:val="single" w:sz="4" w:space="0" w:color="auto"/>
              <w:bottom w:val="single" w:sz="4" w:space="0" w:color="auto"/>
              <w:right w:val="single" w:sz="4" w:space="0" w:color="auto"/>
            </w:tcBorders>
            <w:vAlign w:val="center"/>
          </w:tcPr>
          <w:p w:rsidR="008443AC" w:rsidRPr="007C7646" w:rsidRDefault="008443AC" w:rsidP="0066760B">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443AC" w:rsidRPr="007C7646" w:rsidRDefault="008443AC" w:rsidP="0066760B">
            <w:pPr>
              <w:jc w:val="center"/>
              <w:rPr>
                <w:b/>
                <w:bCs/>
                <w:sz w:val="20"/>
              </w:rPr>
            </w:pPr>
            <w:r w:rsidRPr="007C7646">
              <w:rPr>
                <w:b/>
                <w:bCs/>
                <w:sz w:val="20"/>
              </w:rPr>
              <w:t>Apstiprinātais finansējums</w:t>
            </w:r>
          </w:p>
        </w:tc>
        <w:tc>
          <w:tcPr>
            <w:tcW w:w="1417" w:type="dxa"/>
            <w:tcBorders>
              <w:top w:val="single" w:sz="4" w:space="0" w:color="auto"/>
              <w:left w:val="single" w:sz="4" w:space="0" w:color="auto"/>
              <w:bottom w:val="single" w:sz="4" w:space="0" w:color="auto"/>
              <w:right w:val="single" w:sz="4" w:space="0" w:color="auto"/>
            </w:tcBorders>
            <w:vAlign w:val="center"/>
          </w:tcPr>
          <w:p w:rsidR="008443AC" w:rsidRPr="007C7646" w:rsidRDefault="008443AC" w:rsidP="0066760B">
            <w:pPr>
              <w:jc w:val="center"/>
              <w:rPr>
                <w:b/>
                <w:bCs/>
                <w:sz w:val="20"/>
              </w:rPr>
            </w:pPr>
          </w:p>
          <w:p w:rsidR="008443AC" w:rsidRPr="007C7646" w:rsidRDefault="008443AC" w:rsidP="0066760B">
            <w:pPr>
              <w:jc w:val="center"/>
              <w:rPr>
                <w:b/>
                <w:bCs/>
                <w:sz w:val="20"/>
              </w:rPr>
            </w:pPr>
            <w:r w:rsidRPr="007C7646">
              <w:rPr>
                <w:b/>
                <w:bCs/>
                <w:sz w:val="20"/>
              </w:rPr>
              <w:t>Projekta īstenotājam izmaksātais finansējums</w:t>
            </w:r>
          </w:p>
          <w:p w:rsidR="008443AC" w:rsidRPr="007C7646" w:rsidRDefault="008443AC" w:rsidP="0066760B">
            <w:pPr>
              <w:jc w:val="center"/>
              <w:rPr>
                <w:b/>
                <w:bCs/>
                <w:sz w:val="20"/>
              </w:rPr>
            </w:pPr>
          </w:p>
        </w:tc>
        <w:tc>
          <w:tcPr>
            <w:tcW w:w="1276" w:type="dxa"/>
            <w:vMerge/>
            <w:tcBorders>
              <w:left w:val="single" w:sz="4" w:space="0" w:color="auto"/>
              <w:bottom w:val="single" w:sz="4" w:space="0" w:color="auto"/>
              <w:right w:val="single" w:sz="4" w:space="0" w:color="auto"/>
            </w:tcBorders>
            <w:vAlign w:val="center"/>
          </w:tcPr>
          <w:p w:rsidR="008443AC" w:rsidRPr="007C7646" w:rsidRDefault="008443AC" w:rsidP="0066760B">
            <w:pPr>
              <w:jc w:val="center"/>
              <w:rPr>
                <w:b/>
                <w:bCs/>
                <w:sz w:val="20"/>
              </w:rPr>
            </w:pPr>
          </w:p>
        </w:tc>
      </w:tr>
      <w:tr w:rsidR="008443AC" w:rsidRPr="007C7646" w:rsidTr="00DA27C9">
        <w:trPr>
          <w:trHeight w:val="271"/>
        </w:trPr>
        <w:tc>
          <w:tcPr>
            <w:tcW w:w="4111" w:type="dxa"/>
            <w:gridSpan w:val="2"/>
            <w:tcBorders>
              <w:top w:val="single" w:sz="4" w:space="0" w:color="auto"/>
              <w:left w:val="single" w:sz="4" w:space="0" w:color="auto"/>
              <w:bottom w:val="single" w:sz="4" w:space="0" w:color="auto"/>
              <w:right w:val="single" w:sz="4" w:space="0" w:color="auto"/>
            </w:tcBorders>
          </w:tcPr>
          <w:p w:rsidR="008443AC" w:rsidRPr="007C7646" w:rsidRDefault="008443AC" w:rsidP="0066760B">
            <w:pPr>
              <w:rPr>
                <w:b/>
                <w:bCs/>
                <w:sz w:val="20"/>
              </w:rPr>
            </w:pPr>
            <w:r w:rsidRPr="007C7646">
              <w:rPr>
                <w:b/>
                <w:bCs/>
                <w:sz w:val="20"/>
              </w:rPr>
              <w:t>Izglītības un zinātnes ministrija, t.sk.</w:t>
            </w:r>
          </w:p>
        </w:tc>
        <w:tc>
          <w:tcPr>
            <w:tcW w:w="1417" w:type="dxa"/>
            <w:tcBorders>
              <w:top w:val="single" w:sz="4" w:space="0" w:color="auto"/>
              <w:left w:val="single" w:sz="4" w:space="0" w:color="auto"/>
              <w:bottom w:val="single" w:sz="4" w:space="0" w:color="auto"/>
              <w:right w:val="single" w:sz="4" w:space="0" w:color="auto"/>
            </w:tcBorders>
            <w:vAlign w:val="center"/>
          </w:tcPr>
          <w:p w:rsidR="008443AC" w:rsidRPr="007C7646" w:rsidRDefault="008443AC" w:rsidP="00F50EBC">
            <w:pPr>
              <w:jc w:val="center"/>
              <w:rPr>
                <w:sz w:val="20"/>
              </w:rPr>
            </w:pPr>
            <w:r w:rsidRPr="007C7646">
              <w:rPr>
                <w:sz w:val="20"/>
              </w:rPr>
              <w:t>411 874,00</w:t>
            </w:r>
          </w:p>
        </w:tc>
        <w:tc>
          <w:tcPr>
            <w:tcW w:w="1560" w:type="dxa"/>
            <w:tcBorders>
              <w:top w:val="single" w:sz="4" w:space="0" w:color="auto"/>
              <w:left w:val="single" w:sz="4" w:space="0" w:color="auto"/>
              <w:bottom w:val="single" w:sz="4" w:space="0" w:color="auto"/>
              <w:right w:val="single" w:sz="4" w:space="0" w:color="auto"/>
            </w:tcBorders>
            <w:vAlign w:val="center"/>
          </w:tcPr>
          <w:p w:rsidR="008443AC" w:rsidRPr="007C7646" w:rsidRDefault="008443AC" w:rsidP="00F50EBC">
            <w:pPr>
              <w:jc w:val="center"/>
              <w:rPr>
                <w:color w:val="000000"/>
                <w:sz w:val="20"/>
              </w:rPr>
            </w:pPr>
            <w:r w:rsidRPr="007C7646">
              <w:rPr>
                <w:color w:val="000000"/>
                <w:sz w:val="20"/>
              </w:rPr>
              <w:t>350 093,03</w:t>
            </w:r>
          </w:p>
        </w:tc>
        <w:tc>
          <w:tcPr>
            <w:tcW w:w="1417" w:type="dxa"/>
            <w:tcBorders>
              <w:top w:val="single" w:sz="4" w:space="0" w:color="auto"/>
              <w:left w:val="single" w:sz="4" w:space="0" w:color="auto"/>
              <w:bottom w:val="single" w:sz="4" w:space="0" w:color="auto"/>
              <w:right w:val="single" w:sz="4" w:space="0" w:color="auto"/>
            </w:tcBorders>
            <w:vAlign w:val="center"/>
          </w:tcPr>
          <w:p w:rsidR="008443AC" w:rsidRPr="007C7646" w:rsidRDefault="008443AC" w:rsidP="00F50EBC">
            <w:pPr>
              <w:jc w:val="center"/>
              <w:rPr>
                <w:sz w:val="20"/>
              </w:rPr>
            </w:pPr>
            <w:r w:rsidRPr="007C7646">
              <w:rPr>
                <w:sz w:val="20"/>
              </w:rPr>
              <w:t>6 416,10</w:t>
            </w:r>
          </w:p>
        </w:tc>
        <w:tc>
          <w:tcPr>
            <w:tcW w:w="1276" w:type="dxa"/>
            <w:tcBorders>
              <w:top w:val="single" w:sz="4" w:space="0" w:color="auto"/>
              <w:left w:val="single" w:sz="4" w:space="0" w:color="auto"/>
              <w:bottom w:val="single" w:sz="4" w:space="0" w:color="auto"/>
              <w:right w:val="single" w:sz="4" w:space="0" w:color="auto"/>
            </w:tcBorders>
          </w:tcPr>
          <w:p w:rsidR="008443AC" w:rsidRPr="007C7646" w:rsidRDefault="008443AC" w:rsidP="006906CE">
            <w:pPr>
              <w:rPr>
                <w:sz w:val="20"/>
              </w:rPr>
            </w:pPr>
            <w:r w:rsidRPr="007C7646">
              <w:rPr>
                <w:sz w:val="20"/>
              </w:rPr>
              <w:t>60 683,00</w:t>
            </w:r>
          </w:p>
        </w:tc>
      </w:tr>
      <w:tr w:rsidR="008443AC" w:rsidRPr="007C7646" w:rsidTr="00DA27C9">
        <w:trPr>
          <w:trHeight w:val="980"/>
        </w:trPr>
        <w:tc>
          <w:tcPr>
            <w:tcW w:w="1862" w:type="dxa"/>
            <w:tcBorders>
              <w:top w:val="single" w:sz="4" w:space="0" w:color="auto"/>
              <w:left w:val="single" w:sz="4" w:space="0" w:color="auto"/>
              <w:bottom w:val="single" w:sz="4" w:space="0" w:color="auto"/>
              <w:right w:val="single" w:sz="4" w:space="0" w:color="auto"/>
            </w:tcBorders>
            <w:shd w:val="clear" w:color="000000" w:fill="FFFFFF"/>
          </w:tcPr>
          <w:p w:rsidR="008443AC" w:rsidRPr="007C7646" w:rsidRDefault="008443AC" w:rsidP="0066760B">
            <w:pPr>
              <w:jc w:val="center"/>
              <w:rPr>
                <w:color w:val="000000"/>
                <w:sz w:val="20"/>
              </w:rPr>
            </w:pPr>
            <w:r w:rsidRPr="007C7646">
              <w:rPr>
                <w:color w:val="000000"/>
                <w:sz w:val="20"/>
              </w:rPr>
              <w:t>Liepājas Jūrniecības koledža</w:t>
            </w:r>
          </w:p>
        </w:tc>
        <w:tc>
          <w:tcPr>
            <w:tcW w:w="2249" w:type="dxa"/>
            <w:tcBorders>
              <w:top w:val="single" w:sz="4" w:space="0" w:color="auto"/>
              <w:left w:val="single" w:sz="4" w:space="0" w:color="auto"/>
              <w:bottom w:val="single" w:sz="4" w:space="0" w:color="auto"/>
              <w:right w:val="single" w:sz="4" w:space="0" w:color="auto"/>
            </w:tcBorders>
            <w:shd w:val="clear" w:color="000000" w:fill="FFFFFF"/>
          </w:tcPr>
          <w:p w:rsidR="008443AC" w:rsidRPr="007C7646" w:rsidRDefault="008443AC" w:rsidP="0066760B">
            <w:pPr>
              <w:jc w:val="center"/>
              <w:rPr>
                <w:color w:val="000000"/>
                <w:sz w:val="20"/>
              </w:rPr>
            </w:pPr>
            <w:r w:rsidRPr="007C7646">
              <w:rPr>
                <w:color w:val="000000"/>
                <w:sz w:val="20"/>
              </w:rPr>
              <w:t>Energoefektivitātes paaugstināšana Liepājas Jūrniecības koledžas dienesta viesnīcas ēkā, Cietokšņa ielā 2, Liepājā, atbilstoši augstiem energoefektivitātes  standartiem un izmantojot videi draudzīgus būvniecības materiālus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443AC" w:rsidRPr="007C7646" w:rsidRDefault="008443AC" w:rsidP="0066760B">
            <w:pPr>
              <w:jc w:val="center"/>
              <w:rPr>
                <w:sz w:val="20"/>
              </w:rPr>
            </w:pPr>
            <w:r w:rsidRPr="007C7646">
              <w:rPr>
                <w:sz w:val="20"/>
              </w:rPr>
              <w:t>411 874,00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443AC" w:rsidRPr="007C7646" w:rsidRDefault="008443AC" w:rsidP="0066760B">
            <w:pPr>
              <w:jc w:val="center"/>
              <w:rPr>
                <w:color w:val="000000"/>
                <w:sz w:val="20"/>
              </w:rPr>
            </w:pPr>
            <w:r w:rsidRPr="007C7646">
              <w:rPr>
                <w:color w:val="000000"/>
                <w:sz w:val="20"/>
              </w:rPr>
              <w:t>350 093,03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443AC" w:rsidRPr="007C7646" w:rsidRDefault="008443AC" w:rsidP="007A0CAE">
            <w:pPr>
              <w:jc w:val="center"/>
              <w:rPr>
                <w:sz w:val="20"/>
              </w:rPr>
            </w:pPr>
            <w:r w:rsidRPr="007C7646">
              <w:rPr>
                <w:sz w:val="20"/>
              </w:rPr>
              <w:t>6 416,10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443AC" w:rsidRDefault="008443AC" w:rsidP="0066760B">
            <w:pPr>
              <w:rPr>
                <w:sz w:val="20"/>
              </w:rPr>
            </w:pPr>
          </w:p>
          <w:p w:rsidR="008443AC" w:rsidRPr="007C7646" w:rsidRDefault="008443AC" w:rsidP="0066760B">
            <w:pPr>
              <w:rPr>
                <w:sz w:val="20"/>
              </w:rPr>
            </w:pPr>
            <w:r w:rsidRPr="007C7646">
              <w:rPr>
                <w:sz w:val="20"/>
              </w:rPr>
              <w:t>60 683,00</w:t>
            </w:r>
          </w:p>
          <w:p w:rsidR="008443AC" w:rsidRPr="007C7646" w:rsidRDefault="008443AC" w:rsidP="00BF6423">
            <w:pPr>
              <w:rPr>
                <w:sz w:val="20"/>
              </w:rPr>
            </w:pPr>
          </w:p>
        </w:tc>
      </w:tr>
    </w:tbl>
    <w:p w:rsidR="008443AC" w:rsidRPr="00EA5DDB" w:rsidRDefault="008443AC" w:rsidP="00C840D3">
      <w:pPr>
        <w:ind w:firstLine="720"/>
        <w:jc w:val="both"/>
        <w:rPr>
          <w:bCs/>
          <w:sz w:val="22"/>
        </w:rPr>
      </w:pPr>
      <w:r w:rsidRPr="00EA5DDB">
        <w:rPr>
          <w:bCs/>
          <w:sz w:val="22"/>
        </w:rPr>
        <w:t xml:space="preserve">* Līdzfinansējums piešķirts no budžeta </w:t>
      </w:r>
      <w:r w:rsidRPr="00EA5DDB">
        <w:rPr>
          <w:sz w:val="22"/>
        </w:rPr>
        <w:t>programmas 80.00.00 „Nesadalītais finansējums Eiropas Savienības politiku instrumentu un pārējās ārvalstu finanšu palīdzības līdzfinansēto projektu un pasākumu īstenošanai”</w:t>
      </w:r>
      <w:bookmarkStart w:id="0" w:name="_GoBack"/>
      <w:bookmarkEnd w:id="0"/>
    </w:p>
    <w:p w:rsidR="008443AC" w:rsidRPr="00B6209C" w:rsidRDefault="008443AC" w:rsidP="00B6209C">
      <w:pPr>
        <w:ind w:firstLine="720"/>
        <w:jc w:val="both"/>
        <w:rPr>
          <w:sz w:val="24"/>
          <w:szCs w:val="24"/>
        </w:rPr>
      </w:pPr>
      <w:r w:rsidRPr="00B6209C">
        <w:rPr>
          <w:sz w:val="24"/>
          <w:szCs w:val="24"/>
        </w:rPr>
        <w:t xml:space="preserve">Izglītības un zinātnes ministrija 2012. gada 12.oktobrī veica finansēšanas plānu grozījumus un samazināja dotāciju Liepājas Jūrniecības koledžai. </w:t>
      </w:r>
    </w:p>
    <w:p w:rsidR="008443AC" w:rsidRDefault="008443AC" w:rsidP="007E0A32">
      <w:pPr>
        <w:pStyle w:val="ListParagraph"/>
        <w:suppressAutoHyphens w:val="0"/>
        <w:spacing w:after="0" w:line="240" w:lineRule="auto"/>
        <w:rPr>
          <w:color w:val="FF0000"/>
        </w:rPr>
      </w:pPr>
    </w:p>
    <w:p w:rsidR="008443AC" w:rsidRPr="004A3ABA" w:rsidRDefault="008443AC" w:rsidP="00977F84">
      <w:pPr>
        <w:pStyle w:val="ListParagraph"/>
        <w:numPr>
          <w:ilvl w:val="0"/>
          <w:numId w:val="31"/>
        </w:numPr>
        <w:ind w:left="426"/>
        <w:jc w:val="both"/>
        <w:rPr>
          <w:rFonts w:ascii="Times New Roman" w:hAnsi="Times New Roman"/>
          <w:b/>
          <w:sz w:val="28"/>
          <w:szCs w:val="28"/>
        </w:rPr>
      </w:pPr>
      <w:r w:rsidRPr="004A3ABA">
        <w:rPr>
          <w:rFonts w:ascii="Times New Roman" w:hAnsi="Times New Roman"/>
          <w:b/>
          <w:sz w:val="28"/>
          <w:szCs w:val="28"/>
        </w:rPr>
        <w:t>Informējam</w:t>
      </w:r>
      <w:r>
        <w:rPr>
          <w:rFonts w:ascii="Times New Roman" w:hAnsi="Times New Roman"/>
          <w:b/>
          <w:sz w:val="28"/>
          <w:szCs w:val="28"/>
        </w:rPr>
        <w:t>,</w:t>
      </w:r>
      <w:r w:rsidRPr="004A3ABA">
        <w:rPr>
          <w:rFonts w:ascii="Times New Roman" w:hAnsi="Times New Roman"/>
          <w:b/>
          <w:sz w:val="28"/>
          <w:szCs w:val="28"/>
        </w:rPr>
        <w:t xml:space="preserve"> ka projekta „Kompleksi risinājumi siltumnīcefekta gāzu emisiju samazināšanai Saulaines Profesionālās vidusskolas izglītības iestāžu ēkā” ietvaros tika piemērota finanšu korekcija. </w:t>
      </w:r>
    </w:p>
    <w:p w:rsidR="008443AC" w:rsidRPr="0024029F" w:rsidRDefault="008443AC" w:rsidP="0024029F">
      <w:pPr>
        <w:pStyle w:val="Teksts1"/>
        <w:spacing w:before="120" w:after="0"/>
        <w:ind w:firstLine="720"/>
        <w:rPr>
          <w:bCs/>
          <w:sz w:val="28"/>
          <w:szCs w:val="28"/>
        </w:rPr>
      </w:pPr>
      <w:r w:rsidRPr="00977F84">
        <w:rPr>
          <w:bCs/>
          <w:sz w:val="28"/>
          <w:szCs w:val="28"/>
        </w:rPr>
        <w:t xml:space="preserve">Sabiedrība ar ierobežotu atbildību "Vides investīciju fonds" </w:t>
      </w:r>
      <w:r>
        <w:rPr>
          <w:bCs/>
          <w:sz w:val="28"/>
          <w:szCs w:val="28"/>
        </w:rPr>
        <w:t xml:space="preserve">izskatot </w:t>
      </w:r>
      <w:r w:rsidRPr="00977F84">
        <w:rPr>
          <w:bCs/>
          <w:sz w:val="28"/>
          <w:szCs w:val="28"/>
        </w:rPr>
        <w:t xml:space="preserve">Saulaines Profesionālās vidusskolas 2012.gada 17.februārī </w:t>
      </w:r>
      <w:r w:rsidRPr="00977F84">
        <w:rPr>
          <w:bCs/>
          <w:color w:val="000000"/>
          <w:sz w:val="28"/>
          <w:szCs w:val="28"/>
        </w:rPr>
        <w:t>iesniegto</w:t>
      </w:r>
      <w:r w:rsidRPr="00977F84">
        <w:rPr>
          <w:bCs/>
          <w:sz w:val="28"/>
          <w:szCs w:val="28"/>
        </w:rPr>
        <w:t xml:space="preserve"> noslēguma maksājuma pieprasījumu Nr.4 par periodu no 2011.gada 1.oktobra līdz 2011.gada 31.novembrim </w:t>
      </w:r>
      <w:r>
        <w:rPr>
          <w:bCs/>
          <w:sz w:val="28"/>
          <w:szCs w:val="28"/>
        </w:rPr>
        <w:t xml:space="preserve">konstatēja, ka </w:t>
      </w:r>
      <w:r>
        <w:rPr>
          <w:sz w:val="28"/>
          <w:szCs w:val="28"/>
        </w:rPr>
        <w:t>s</w:t>
      </w:r>
      <w:r w:rsidRPr="0024029F">
        <w:rPr>
          <w:sz w:val="28"/>
          <w:szCs w:val="28"/>
        </w:rPr>
        <w:t>askaņā ar atklātā konkursa "Saulaines Profesionālās vidusskolas ēku renovācija un energoefektivitātes paaugstināšana" Nr.SPV2010/2-ERAF tehnisko specifikāciju un 18.04.2011. starp Saulaines Profesionālo vidusskolu un SIA "Merks" noslēgto būvniecības līgumu Nr.SPV-2011-8/ERAF2</w:t>
      </w:r>
      <w:r>
        <w:rPr>
          <w:sz w:val="28"/>
          <w:szCs w:val="28"/>
        </w:rPr>
        <w:t>,</w:t>
      </w:r>
      <w:r w:rsidRPr="0024029F">
        <w:rPr>
          <w:sz w:val="28"/>
          <w:szCs w:val="28"/>
        </w:rPr>
        <w:t xml:space="preserve"> Saulaines Profesionālās vidusskolas ēkas jumtu </w:t>
      </w:r>
      <w:r>
        <w:rPr>
          <w:sz w:val="28"/>
          <w:szCs w:val="28"/>
        </w:rPr>
        <w:t xml:space="preserve">bija </w:t>
      </w:r>
      <w:r w:rsidRPr="0024029F">
        <w:rPr>
          <w:sz w:val="28"/>
          <w:szCs w:val="28"/>
        </w:rPr>
        <w:t>plānots siltināt ar akmens vati PAROC ROS 50 vai analogu 40mm un PAROC ROS 30g vai analogu 160mm.</w:t>
      </w:r>
    </w:p>
    <w:p w:rsidR="008443AC" w:rsidRPr="0024029F" w:rsidRDefault="008443AC" w:rsidP="0024029F">
      <w:pPr>
        <w:ind w:firstLine="720"/>
        <w:jc w:val="both"/>
        <w:rPr>
          <w:szCs w:val="28"/>
        </w:rPr>
      </w:pPr>
      <w:r w:rsidRPr="0024029F">
        <w:rPr>
          <w:szCs w:val="28"/>
        </w:rPr>
        <w:lastRenderedPageBreak/>
        <w:t xml:space="preserve">2011.gada 26.oktobrī veicot progresa pārbaudi projekta īstenošanas vietā tika konstatēts, ka faktiski ēkas jumts nosiltināts ar akmens vati 40mm un putupolistirolu 80mm + 80mm, proti, Saulaines Profesionālā vidusskola nav nodrošinājusi likuma "Publisko iepirkumu likums" 2.panta 2.punkta ievērošanu, līdz ar to izmaksas LVL </w:t>
      </w:r>
      <w:r w:rsidRPr="0024029F">
        <w:rPr>
          <w:b/>
          <w:szCs w:val="28"/>
        </w:rPr>
        <w:t>20963.13</w:t>
      </w:r>
      <w:r w:rsidRPr="0024029F">
        <w:rPr>
          <w:szCs w:val="28"/>
        </w:rPr>
        <w:t xml:space="preserve"> apmērā uzskatāmas par neatbilstoši veiktām.</w:t>
      </w:r>
    </w:p>
    <w:p w:rsidR="008443AC" w:rsidRDefault="008443AC" w:rsidP="0024029F">
      <w:pPr>
        <w:jc w:val="both"/>
        <w:rPr>
          <w:szCs w:val="28"/>
        </w:rPr>
      </w:pPr>
      <w:r>
        <w:rPr>
          <w:szCs w:val="28"/>
        </w:rPr>
        <w:tab/>
        <w:t xml:space="preserve">2012.gada 18.jūlijā tika saņemta Iepirkumu uzraudzības biroja </w:t>
      </w:r>
      <w:smartTag w:uri="schemas-tilde-lv/tildestengine" w:element="veidnes">
        <w:smartTagPr>
          <w:attr w:name="text" w:val="vēstule"/>
          <w:attr w:name="baseform" w:val="vēstule"/>
          <w:attr w:name="id" w:val="-1"/>
        </w:smartTagPr>
        <w:r>
          <w:rPr>
            <w:szCs w:val="28"/>
          </w:rPr>
          <w:t>vēstule</w:t>
        </w:r>
      </w:smartTag>
      <w:r>
        <w:rPr>
          <w:szCs w:val="28"/>
        </w:rPr>
        <w:t xml:space="preserve"> Nr.1-3.2/3042 ar skaidrojumu, kas apstiprināja Fonda piemērotās korekcijas pamatotību (Pielikums Nr.1).</w:t>
      </w:r>
    </w:p>
    <w:p w:rsidR="008443AC" w:rsidRPr="0024029F" w:rsidRDefault="008443AC" w:rsidP="0024029F">
      <w:pPr>
        <w:ind w:firstLine="720"/>
        <w:jc w:val="both"/>
        <w:rPr>
          <w:szCs w:val="28"/>
        </w:rPr>
      </w:pPr>
      <w:r w:rsidRPr="0024029F">
        <w:rPr>
          <w:szCs w:val="28"/>
        </w:rPr>
        <w:t xml:space="preserve">Saskaņā ar līguma par projekta "Kompleksi risinājumi siltumnīcefekta gāzu emisiju samazināšanai Saulaines Profesionālās vidusskolas izglītības iestāžu ēkā" īstenošanu Nr.KPFI-5/29 Vispārīgo noteikumu 7.1.1. punktu atbalsta summa tika samazināta neatbilstoši veikto izmaksu apmērā no </w:t>
      </w:r>
      <w:smartTag w:uri="schemas-tilde-lv/tildestengine" w:element="currency2">
        <w:smartTagPr>
          <w:attr w:name="currency_id" w:val="48"/>
          <w:attr w:name="currency_key" w:val="LVL"/>
          <w:attr w:name="currency_value" w:val="1"/>
          <w:attr w:name="currency_text" w:val="LVL"/>
        </w:smartTagPr>
        <w:r>
          <w:rPr>
            <w:szCs w:val="28"/>
          </w:rPr>
          <w:t>LVL</w:t>
        </w:r>
      </w:smartTag>
      <w:r>
        <w:rPr>
          <w:szCs w:val="28"/>
        </w:rPr>
        <w:t xml:space="preserve"> </w:t>
      </w:r>
      <w:r w:rsidRPr="0024029F">
        <w:rPr>
          <w:szCs w:val="28"/>
        </w:rPr>
        <w:t xml:space="preserve">250439.04 uz </w:t>
      </w:r>
      <w:smartTag w:uri="schemas-tilde-lv/tildestengine" w:element="currency2">
        <w:smartTagPr>
          <w:attr w:name="currency_id" w:val="48"/>
          <w:attr w:name="currency_key" w:val="LVL"/>
          <w:attr w:name="currency_value" w:val="1"/>
          <w:attr w:name="currency_text" w:val="LVL"/>
        </w:smartTagPr>
        <w:r>
          <w:rPr>
            <w:szCs w:val="28"/>
          </w:rPr>
          <w:t>LVL</w:t>
        </w:r>
      </w:smartTag>
      <w:r>
        <w:rPr>
          <w:szCs w:val="28"/>
        </w:rPr>
        <w:t xml:space="preserve"> </w:t>
      </w:r>
      <w:r w:rsidRPr="0024029F">
        <w:rPr>
          <w:szCs w:val="28"/>
        </w:rPr>
        <w:t xml:space="preserve">229475.91 (KPFI finansējums </w:t>
      </w:r>
      <w:smartTag w:uri="schemas-tilde-lv/tildestengine" w:element="currency2">
        <w:smartTagPr>
          <w:attr w:name="currency_id" w:val="48"/>
          <w:attr w:name="currency_key" w:val="LVL"/>
          <w:attr w:name="currency_value" w:val="1"/>
          <w:attr w:name="currency_text" w:val="LVL"/>
        </w:smartTagPr>
        <w:r>
          <w:rPr>
            <w:szCs w:val="28"/>
          </w:rPr>
          <w:t>LVL</w:t>
        </w:r>
      </w:smartTag>
      <w:r>
        <w:rPr>
          <w:szCs w:val="28"/>
        </w:rPr>
        <w:t xml:space="preserve"> </w:t>
      </w:r>
      <w:r w:rsidRPr="0024029F">
        <w:rPr>
          <w:szCs w:val="28"/>
        </w:rPr>
        <w:t>195054.52).</w:t>
      </w:r>
    </w:p>
    <w:p w:rsidR="008443AC" w:rsidRDefault="008443AC" w:rsidP="007B50A3">
      <w:pPr>
        <w:pStyle w:val="ListParagraph"/>
        <w:ind w:left="284" w:firstLine="436"/>
        <w:jc w:val="both"/>
        <w:rPr>
          <w:rFonts w:ascii="Times New Roman" w:hAnsi="Times New Roman"/>
          <w:sz w:val="28"/>
          <w:szCs w:val="28"/>
        </w:rPr>
      </w:pPr>
      <w:r w:rsidRPr="0024029F">
        <w:rPr>
          <w:rFonts w:ascii="Times New Roman" w:hAnsi="Times New Roman"/>
          <w:sz w:val="28"/>
          <w:szCs w:val="28"/>
        </w:rPr>
        <w:t xml:space="preserve">Šobrīd Saulaines Profesionālai vidusskolai ir pārskaitīti </w:t>
      </w:r>
      <w:smartTag w:uri="schemas-tilde-lv/tildestengine" w:element="currency2">
        <w:smartTagPr>
          <w:attr w:name="currency_id" w:val="48"/>
          <w:attr w:name="currency_key" w:val="LVL"/>
          <w:attr w:name="currency_value" w:val="1"/>
          <w:attr w:name="currency_text" w:val="LVL"/>
        </w:smartTagPr>
        <w:r>
          <w:rPr>
            <w:rFonts w:ascii="Times New Roman" w:hAnsi="Times New Roman"/>
            <w:sz w:val="28"/>
            <w:szCs w:val="28"/>
          </w:rPr>
          <w:t>LVL</w:t>
        </w:r>
      </w:smartTag>
      <w:r>
        <w:rPr>
          <w:rFonts w:ascii="Times New Roman" w:hAnsi="Times New Roman"/>
          <w:sz w:val="28"/>
          <w:szCs w:val="28"/>
        </w:rPr>
        <w:t xml:space="preserve"> </w:t>
      </w:r>
      <w:r w:rsidRPr="0024029F">
        <w:rPr>
          <w:rFonts w:ascii="Times New Roman" w:hAnsi="Times New Roman"/>
          <w:sz w:val="28"/>
          <w:szCs w:val="28"/>
        </w:rPr>
        <w:t>211</w:t>
      </w:r>
      <w:r>
        <w:rPr>
          <w:rFonts w:ascii="Times New Roman" w:hAnsi="Times New Roman"/>
          <w:sz w:val="28"/>
          <w:szCs w:val="28"/>
        </w:rPr>
        <w:t xml:space="preserve"> 443.73</w:t>
      </w:r>
      <w:r w:rsidRPr="0024029F">
        <w:rPr>
          <w:rFonts w:ascii="Times New Roman" w:hAnsi="Times New Roman"/>
          <w:sz w:val="28"/>
          <w:szCs w:val="28"/>
        </w:rPr>
        <w:t xml:space="preserve">, kas par </w:t>
      </w:r>
      <w:r>
        <w:rPr>
          <w:rFonts w:ascii="Times New Roman" w:hAnsi="Times New Roman"/>
          <w:sz w:val="28"/>
          <w:szCs w:val="28"/>
        </w:rPr>
        <w:t xml:space="preserve"> </w:t>
      </w:r>
      <w:smartTag w:uri="schemas-tilde-lv/tildestengine" w:element="currency2">
        <w:smartTagPr>
          <w:attr w:name="currency_id" w:val="48"/>
          <w:attr w:name="currency_key" w:val="LVL"/>
          <w:attr w:name="currency_value" w:val="1"/>
          <w:attr w:name="currency_text" w:val="LVL"/>
        </w:smartTagPr>
        <w:r>
          <w:rPr>
            <w:rFonts w:ascii="Times New Roman" w:hAnsi="Times New Roman"/>
            <w:sz w:val="28"/>
            <w:szCs w:val="28"/>
          </w:rPr>
          <w:t>LVL</w:t>
        </w:r>
      </w:smartTag>
      <w:r>
        <w:rPr>
          <w:rFonts w:ascii="Times New Roman" w:hAnsi="Times New Roman"/>
          <w:sz w:val="28"/>
          <w:szCs w:val="28"/>
        </w:rPr>
        <w:t xml:space="preserve"> </w:t>
      </w:r>
      <w:r w:rsidRPr="00B03FC4">
        <w:rPr>
          <w:rFonts w:ascii="Times New Roman" w:hAnsi="Times New Roman"/>
          <w:b/>
          <w:sz w:val="28"/>
          <w:szCs w:val="28"/>
        </w:rPr>
        <w:t>16 389.21 pārsniedz KPFI finansējumu</w:t>
      </w:r>
      <w:r w:rsidRPr="00B03FC4">
        <w:rPr>
          <w:rFonts w:ascii="Times New Roman" w:hAnsi="Times New Roman"/>
          <w:sz w:val="28"/>
          <w:szCs w:val="28"/>
        </w:rPr>
        <w:t>.</w:t>
      </w:r>
    </w:p>
    <w:p w:rsidR="008443AC" w:rsidRPr="004A3ABA" w:rsidRDefault="008443AC" w:rsidP="007B50A3">
      <w:pPr>
        <w:pStyle w:val="ListParagraph"/>
        <w:numPr>
          <w:ilvl w:val="0"/>
          <w:numId w:val="31"/>
        </w:numPr>
        <w:spacing w:before="120"/>
        <w:ind w:left="426"/>
        <w:jc w:val="both"/>
        <w:rPr>
          <w:rFonts w:ascii="Times New Roman" w:hAnsi="Times New Roman"/>
          <w:b/>
          <w:sz w:val="28"/>
          <w:szCs w:val="28"/>
        </w:rPr>
      </w:pPr>
      <w:r w:rsidRPr="004A3ABA">
        <w:rPr>
          <w:rFonts w:ascii="Times New Roman" w:hAnsi="Times New Roman"/>
          <w:b/>
          <w:sz w:val="28"/>
          <w:szCs w:val="28"/>
        </w:rPr>
        <w:t>Projekta "Energoefektivitātes paaugstināšana Rīgas Dizaina un mākslas vidusskolas dienesta viesnīcas ēkā" ietvaros piemērojamā finanšu korekcija</w:t>
      </w:r>
    </w:p>
    <w:p w:rsidR="008443AC" w:rsidRPr="004A3ABA" w:rsidRDefault="008443AC" w:rsidP="00511B3D">
      <w:pPr>
        <w:spacing w:before="120"/>
        <w:ind w:firstLine="720"/>
        <w:jc w:val="both"/>
        <w:rPr>
          <w:szCs w:val="28"/>
        </w:rPr>
      </w:pPr>
      <w:r w:rsidRPr="004A3ABA">
        <w:rPr>
          <w:szCs w:val="28"/>
        </w:rPr>
        <w:t xml:space="preserve">2011.gada 10.janvārī starp VARAM, SIA "Vides investīciju fonds", Rīgas Dizaina un mākslas vidusskolu un Latvijas Republikas Kultūras ministriju tika noslēgts </w:t>
      </w:r>
      <w:smartTag w:uri="schemas-tilde-lv/tildestengine" w:element="veidnes">
        <w:smartTagPr>
          <w:attr w:name="text" w:val="līgums"/>
          <w:attr w:name="baseform" w:val="līgums"/>
          <w:attr w:name="id" w:val="-1"/>
        </w:smartTagPr>
        <w:r w:rsidRPr="004A3ABA">
          <w:rPr>
            <w:szCs w:val="28"/>
          </w:rPr>
          <w:t>līgums</w:t>
        </w:r>
      </w:smartTag>
      <w:r w:rsidRPr="004A3ABA">
        <w:rPr>
          <w:szCs w:val="28"/>
        </w:rPr>
        <w:t xml:space="preserve"> par projekta "Energoefektivitātes paaugstināšana Rīgas Dizaina un mākslas vidusskolas dienesta viesnīcas ēkā" īstenošanu Nr.KPFI-5/42</w:t>
      </w:r>
      <w:r>
        <w:rPr>
          <w:szCs w:val="28"/>
        </w:rPr>
        <w:t xml:space="preserve"> (turpmāk – Projekta </w:t>
      </w:r>
      <w:smartTag w:uri="schemas-tilde-lv/tildestengine" w:element="veidnes">
        <w:smartTagPr>
          <w:attr w:name="text" w:val="līgums"/>
          <w:attr w:name="baseform" w:val="līgums"/>
          <w:attr w:name="id" w:val="-1"/>
        </w:smartTagPr>
        <w:r>
          <w:rPr>
            <w:szCs w:val="28"/>
          </w:rPr>
          <w:t>līgums</w:t>
        </w:r>
      </w:smartTag>
      <w:r>
        <w:rPr>
          <w:szCs w:val="28"/>
        </w:rPr>
        <w:t>)</w:t>
      </w:r>
      <w:r w:rsidRPr="004A3ABA">
        <w:rPr>
          <w:szCs w:val="28"/>
        </w:rPr>
        <w:t xml:space="preserve">. Atbilstoši Projekta līguma Speciālo noteikumu 4.punktam, Projekta kopējās izmaksas un attiecināmās izmaksas ir </w:t>
      </w:r>
      <w:smartTag w:uri="schemas-tilde-lv/tildestengine" w:element="currency2">
        <w:smartTagPr>
          <w:attr w:name="currency_text" w:val="LVL"/>
          <w:attr w:name="currency_value" w:val="1"/>
          <w:attr w:name="currency_key" w:val="LVL"/>
          <w:attr w:name="currency_id" w:val="48"/>
        </w:smartTagPr>
        <w:r w:rsidRPr="004A3ABA">
          <w:rPr>
            <w:szCs w:val="28"/>
          </w:rPr>
          <w:t>LVL</w:t>
        </w:r>
      </w:smartTag>
      <w:r w:rsidRPr="004A3ABA">
        <w:rPr>
          <w:szCs w:val="28"/>
        </w:rPr>
        <w:t xml:space="preserve"> 500</w:t>
      </w:r>
      <w:r>
        <w:rPr>
          <w:szCs w:val="28"/>
        </w:rPr>
        <w:t> </w:t>
      </w:r>
      <w:r w:rsidRPr="004A3ABA">
        <w:rPr>
          <w:szCs w:val="28"/>
        </w:rPr>
        <w:t>337</w:t>
      </w:r>
      <w:r>
        <w:rPr>
          <w:szCs w:val="28"/>
        </w:rPr>
        <w:t>,</w:t>
      </w:r>
      <w:r w:rsidRPr="004A3ABA">
        <w:rPr>
          <w:szCs w:val="28"/>
        </w:rPr>
        <w:t>00, ko veido Klimata pārmaiņu finanšu instrumenta līdzekļi LVL 425</w:t>
      </w:r>
      <w:r>
        <w:rPr>
          <w:szCs w:val="28"/>
        </w:rPr>
        <w:t> </w:t>
      </w:r>
      <w:r w:rsidRPr="004A3ABA">
        <w:rPr>
          <w:szCs w:val="28"/>
        </w:rPr>
        <w:t>286</w:t>
      </w:r>
      <w:r>
        <w:rPr>
          <w:szCs w:val="28"/>
        </w:rPr>
        <w:t>,</w:t>
      </w:r>
      <w:r w:rsidRPr="004A3ABA">
        <w:rPr>
          <w:szCs w:val="28"/>
        </w:rPr>
        <w:t>45 un valsts budžeta līdzfinansējums LVL 75</w:t>
      </w:r>
      <w:r>
        <w:rPr>
          <w:szCs w:val="28"/>
        </w:rPr>
        <w:t> 050,</w:t>
      </w:r>
      <w:r w:rsidRPr="004A3ABA">
        <w:rPr>
          <w:szCs w:val="28"/>
        </w:rPr>
        <w:t>55 apmērā.</w:t>
      </w:r>
    </w:p>
    <w:p w:rsidR="008443AC" w:rsidRPr="004A3ABA" w:rsidRDefault="008443AC" w:rsidP="004A3ABA">
      <w:pPr>
        <w:spacing w:before="120"/>
        <w:jc w:val="both"/>
        <w:rPr>
          <w:szCs w:val="28"/>
        </w:rPr>
      </w:pPr>
      <w:r w:rsidRPr="004A3ABA">
        <w:rPr>
          <w:szCs w:val="28"/>
        </w:rPr>
        <w:t>Saskaņā ar Projekta līgum</w:t>
      </w:r>
      <w:r>
        <w:rPr>
          <w:szCs w:val="28"/>
        </w:rPr>
        <w:t>u</w:t>
      </w:r>
      <w:r w:rsidRPr="004A3ABA">
        <w:rPr>
          <w:szCs w:val="28"/>
        </w:rPr>
        <w:t>:</w:t>
      </w:r>
    </w:p>
    <w:p w:rsidR="008443AC" w:rsidRPr="00511B3D" w:rsidRDefault="008443AC" w:rsidP="00511B3D">
      <w:pPr>
        <w:numPr>
          <w:ilvl w:val="0"/>
          <w:numId w:val="35"/>
        </w:numPr>
        <w:spacing w:before="120"/>
        <w:jc w:val="both"/>
        <w:rPr>
          <w:szCs w:val="28"/>
        </w:rPr>
      </w:pPr>
      <w:r w:rsidRPr="00511B3D">
        <w:rPr>
          <w:szCs w:val="28"/>
        </w:rPr>
        <w:t>Speciālo noteikumu 1.punktam</w:t>
      </w:r>
      <w:r>
        <w:rPr>
          <w:szCs w:val="28"/>
        </w:rPr>
        <w:t xml:space="preserve"> projektu īstenošanas rezultātā jāsasniedz:</w:t>
      </w:r>
    </w:p>
    <w:p w:rsidR="008443AC" w:rsidRPr="00511B3D" w:rsidRDefault="008443AC" w:rsidP="00511B3D">
      <w:pPr>
        <w:numPr>
          <w:ilvl w:val="1"/>
          <w:numId w:val="35"/>
        </w:numPr>
        <w:spacing w:before="120"/>
        <w:jc w:val="both"/>
        <w:rPr>
          <w:szCs w:val="28"/>
        </w:rPr>
      </w:pPr>
      <w:r w:rsidRPr="00511B3D">
        <w:rPr>
          <w:szCs w:val="28"/>
        </w:rPr>
        <w:t>oglekļa dioksīda emisijas samazinājuma efektivitātes rādītājs, kas raksturo oglekļa dioksīda emisijas samazinājumu attiecībā pret Projektam pieprasīto Klimata pārmaiņu finanšu instrumenta finansējumu nav mazāks par 0.46 kgCO2/Ls gadā;</w:t>
      </w:r>
    </w:p>
    <w:p w:rsidR="008443AC" w:rsidRPr="00511B3D" w:rsidRDefault="008443AC" w:rsidP="00511B3D">
      <w:pPr>
        <w:numPr>
          <w:ilvl w:val="1"/>
          <w:numId w:val="35"/>
        </w:numPr>
        <w:spacing w:before="120"/>
        <w:jc w:val="both"/>
        <w:rPr>
          <w:szCs w:val="28"/>
        </w:rPr>
      </w:pPr>
      <w:r w:rsidRPr="00511B3D">
        <w:rPr>
          <w:szCs w:val="28"/>
        </w:rPr>
        <w:t>oglekļa dioksīda emisijas samazinājums nav mazāks par 195.63 tonnām CO</w:t>
      </w:r>
      <w:r w:rsidRPr="00511B3D">
        <w:rPr>
          <w:szCs w:val="28"/>
          <w:vertAlign w:val="subscript"/>
        </w:rPr>
        <w:t>2</w:t>
      </w:r>
      <w:r w:rsidRPr="00511B3D">
        <w:rPr>
          <w:szCs w:val="28"/>
        </w:rPr>
        <w:t xml:space="preserve"> gadā;</w:t>
      </w:r>
    </w:p>
    <w:p w:rsidR="008443AC" w:rsidRPr="00511B3D" w:rsidRDefault="008443AC" w:rsidP="00511B3D">
      <w:pPr>
        <w:numPr>
          <w:ilvl w:val="1"/>
          <w:numId w:val="35"/>
        </w:numPr>
        <w:spacing w:before="120"/>
        <w:jc w:val="both"/>
        <w:rPr>
          <w:szCs w:val="28"/>
        </w:rPr>
      </w:pPr>
      <w:r w:rsidRPr="00511B3D">
        <w:rPr>
          <w:szCs w:val="28"/>
        </w:rPr>
        <w:t>siltumenerģijas patēriņš apkurei nepārsniedz 29.00 kWh/m</w:t>
      </w:r>
      <w:r w:rsidRPr="00511B3D">
        <w:rPr>
          <w:szCs w:val="28"/>
          <w:vertAlign w:val="superscript"/>
        </w:rPr>
        <w:t>2</w:t>
      </w:r>
      <w:r w:rsidRPr="00511B3D">
        <w:rPr>
          <w:szCs w:val="28"/>
        </w:rPr>
        <w:t xml:space="preserve"> gadā.</w:t>
      </w:r>
    </w:p>
    <w:p w:rsidR="008443AC" w:rsidRPr="004A3ABA" w:rsidRDefault="008443AC" w:rsidP="004A3ABA">
      <w:pPr>
        <w:pStyle w:val="ListParagraph"/>
        <w:numPr>
          <w:ilvl w:val="0"/>
          <w:numId w:val="35"/>
        </w:numPr>
        <w:spacing w:after="0" w:line="240" w:lineRule="auto"/>
        <w:ind w:left="1077" w:hanging="357"/>
        <w:jc w:val="both"/>
        <w:rPr>
          <w:rFonts w:ascii="Times New Roman" w:hAnsi="Times New Roman"/>
          <w:sz w:val="28"/>
          <w:szCs w:val="28"/>
        </w:rPr>
      </w:pPr>
      <w:r w:rsidRPr="004A3ABA">
        <w:rPr>
          <w:rFonts w:ascii="Times New Roman" w:hAnsi="Times New Roman"/>
          <w:sz w:val="28"/>
          <w:szCs w:val="28"/>
        </w:rPr>
        <w:lastRenderedPageBreak/>
        <w:t>Speciālo noteikumu 2.punktu, Projekta īstenošanas termiņš ir 20 mēneši saskaņā ar Projekta ieviešanas grafiku. Projekts jāīsteno ne vēlāk kā līdz 2012.gada 1.septembrim;</w:t>
      </w:r>
    </w:p>
    <w:p w:rsidR="008443AC" w:rsidRPr="004A3ABA" w:rsidRDefault="008443AC" w:rsidP="004A3ABA">
      <w:pPr>
        <w:pStyle w:val="ListParagraph"/>
        <w:numPr>
          <w:ilvl w:val="0"/>
          <w:numId w:val="35"/>
        </w:numPr>
        <w:spacing w:after="0" w:line="240" w:lineRule="auto"/>
        <w:ind w:left="1077" w:hanging="357"/>
        <w:jc w:val="both"/>
        <w:rPr>
          <w:rFonts w:ascii="Times New Roman" w:hAnsi="Times New Roman"/>
          <w:sz w:val="28"/>
          <w:szCs w:val="28"/>
        </w:rPr>
      </w:pPr>
      <w:r w:rsidRPr="004A3ABA">
        <w:rPr>
          <w:rFonts w:ascii="Times New Roman" w:hAnsi="Times New Roman"/>
          <w:sz w:val="28"/>
          <w:szCs w:val="28"/>
        </w:rPr>
        <w:t>Speciālo noteikumu 3.2.punktu, Projekta izmaksu attiecināmības beigu datums ir 2012.gada 1.septembris;</w:t>
      </w:r>
    </w:p>
    <w:p w:rsidR="008443AC" w:rsidRPr="004A3ABA" w:rsidRDefault="008443AC" w:rsidP="004A3ABA">
      <w:pPr>
        <w:pStyle w:val="ListParagraph"/>
        <w:numPr>
          <w:ilvl w:val="0"/>
          <w:numId w:val="35"/>
        </w:numPr>
        <w:spacing w:after="0" w:line="240" w:lineRule="auto"/>
        <w:ind w:left="1077" w:hanging="357"/>
        <w:jc w:val="both"/>
        <w:rPr>
          <w:rFonts w:ascii="Times New Roman" w:hAnsi="Times New Roman"/>
          <w:sz w:val="28"/>
          <w:szCs w:val="28"/>
        </w:rPr>
      </w:pPr>
      <w:r w:rsidRPr="004A3ABA">
        <w:rPr>
          <w:rFonts w:ascii="Times New Roman" w:hAnsi="Times New Roman"/>
          <w:sz w:val="28"/>
          <w:szCs w:val="28"/>
        </w:rPr>
        <w:t>Vispārīgo noteikumu 8.4.punktu, noslēguma pārskatu Finansējuma saņēmējs iesniedz Vides investīciju fondā viena mēneša laikā pēc Projekta īstenošanas termiņa beigām;</w:t>
      </w:r>
    </w:p>
    <w:p w:rsidR="008443AC" w:rsidRPr="004A3ABA" w:rsidRDefault="008443AC" w:rsidP="004A3ABA">
      <w:pPr>
        <w:pStyle w:val="ListParagraph"/>
        <w:numPr>
          <w:ilvl w:val="0"/>
          <w:numId w:val="35"/>
        </w:numPr>
        <w:spacing w:after="0" w:line="240" w:lineRule="auto"/>
        <w:ind w:left="1077" w:hanging="357"/>
        <w:jc w:val="both"/>
        <w:rPr>
          <w:rFonts w:ascii="Times New Roman" w:hAnsi="Times New Roman"/>
          <w:sz w:val="28"/>
          <w:szCs w:val="28"/>
        </w:rPr>
      </w:pPr>
      <w:r w:rsidRPr="004A3ABA">
        <w:rPr>
          <w:rFonts w:ascii="Times New Roman" w:hAnsi="Times New Roman"/>
          <w:sz w:val="28"/>
          <w:szCs w:val="28"/>
        </w:rPr>
        <w:t>Vispārīgo noteikumu 6.4. un 6.5.punktu, Finansējuma saņēmējs normatīvajos aktos noteiktajā kārtībā apliecinātas maksājuma dokumentu kopijas 3 (triju) darbdienu laikā pēc maksājuma dokumentu saņemšanas iesniedz Vides investīciju fondā pirmspārbaudes veikšanai, maksājuma dokumentos ietverot Projekta līguma Vispārīgo noteikumu 6.pielikumā minētos dokumentus.</w:t>
      </w:r>
    </w:p>
    <w:p w:rsidR="008443AC" w:rsidRPr="004A3ABA" w:rsidRDefault="008443AC" w:rsidP="00511B3D">
      <w:pPr>
        <w:spacing w:before="120"/>
        <w:ind w:firstLine="720"/>
        <w:jc w:val="both"/>
        <w:rPr>
          <w:szCs w:val="28"/>
        </w:rPr>
      </w:pPr>
      <w:r w:rsidRPr="004A3ABA">
        <w:rPr>
          <w:szCs w:val="28"/>
        </w:rPr>
        <w:t xml:space="preserve">Saskaņā ar 2010.gada 5.maija Ministru Kabineta noteikumu Nr.417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baseform" w:val="nolikums"/>
          <w:attr w:name="id" w:val="-1"/>
        </w:smartTagPr>
        <w:r w:rsidRPr="004A3ABA">
          <w:rPr>
            <w:szCs w:val="28"/>
          </w:rPr>
          <w:t>nolikums</w:t>
        </w:r>
      </w:smartTag>
      <w:r w:rsidRPr="004A3ABA">
        <w:rPr>
          <w:szCs w:val="28"/>
        </w:rPr>
        <w:t>" 17.3.punktu, Projekta izmaksas uzskatāmas par attiecināmām, ja tās ir radušās pēc konkursa izsludināšanas (izņemot projekta tehniskās dokumentācijas sagatavošanas izmaksas), taču ne vēlāk kā līdz Projekta īstenošanas termiņa beigām.</w:t>
      </w:r>
    </w:p>
    <w:p w:rsidR="008443AC" w:rsidRDefault="008443AC" w:rsidP="00511B3D">
      <w:pPr>
        <w:spacing w:before="120"/>
        <w:ind w:firstLine="720"/>
        <w:jc w:val="both"/>
        <w:rPr>
          <w:szCs w:val="28"/>
        </w:rPr>
      </w:pPr>
      <w:r w:rsidRPr="004A3ABA">
        <w:rPr>
          <w:szCs w:val="28"/>
        </w:rPr>
        <w:t>Uz 2012.gada 2.oktobri Vides investīciju fondā tikuši iesniegti un atzinumi sniegti par maksājuma dokumentiem kopsummā par LVL 391</w:t>
      </w:r>
      <w:r>
        <w:rPr>
          <w:szCs w:val="28"/>
        </w:rPr>
        <w:t xml:space="preserve"> </w:t>
      </w:r>
      <w:r w:rsidRPr="004A3ABA">
        <w:rPr>
          <w:szCs w:val="28"/>
        </w:rPr>
        <w:t>043.96 (Klimata pārmaiņu finanšu instrumenta finansējums veido LVL 332</w:t>
      </w:r>
      <w:r>
        <w:rPr>
          <w:szCs w:val="28"/>
        </w:rPr>
        <w:t xml:space="preserve"> </w:t>
      </w:r>
      <w:r w:rsidRPr="004A3ABA">
        <w:rPr>
          <w:szCs w:val="28"/>
        </w:rPr>
        <w:t xml:space="preserve">387.20). </w:t>
      </w:r>
    </w:p>
    <w:p w:rsidR="008443AC" w:rsidRPr="004A3ABA" w:rsidRDefault="008443AC" w:rsidP="00511B3D">
      <w:pPr>
        <w:spacing w:before="120"/>
        <w:ind w:firstLine="720"/>
        <w:jc w:val="both"/>
        <w:rPr>
          <w:szCs w:val="28"/>
        </w:rPr>
      </w:pPr>
      <w:r>
        <w:rPr>
          <w:szCs w:val="28"/>
        </w:rPr>
        <w:t xml:space="preserve">Uz šo brīdi </w:t>
      </w:r>
      <w:r w:rsidRPr="004A3ABA">
        <w:rPr>
          <w:szCs w:val="28"/>
        </w:rPr>
        <w:t>nav iesniegts Projekta noslēguma pārskats un maksājuma pieprasījums.</w:t>
      </w:r>
    </w:p>
    <w:p w:rsidR="008443AC" w:rsidRPr="004A3ABA" w:rsidRDefault="008443AC" w:rsidP="00511B3D">
      <w:pPr>
        <w:spacing w:before="120"/>
        <w:ind w:firstLine="720"/>
        <w:jc w:val="both"/>
        <w:rPr>
          <w:szCs w:val="28"/>
        </w:rPr>
      </w:pPr>
      <w:r>
        <w:rPr>
          <w:szCs w:val="28"/>
        </w:rPr>
        <w:t>P</w:t>
      </w:r>
      <w:r w:rsidRPr="004A3ABA">
        <w:rPr>
          <w:szCs w:val="28"/>
        </w:rPr>
        <w:t xml:space="preserve">rojekta ietvaros 2011.gada 18.augustā ar AS "LX GRUPA" noslēgtā Būvdarbu līguma Nr.02/KPFI izpildes termiņš ir </w:t>
      </w:r>
      <w:r>
        <w:rPr>
          <w:szCs w:val="28"/>
        </w:rPr>
        <w:t>beidzies</w:t>
      </w:r>
      <w:r w:rsidRPr="004A3ABA">
        <w:rPr>
          <w:szCs w:val="28"/>
        </w:rPr>
        <w:t xml:space="preserve"> 2012.gada 30.jūnij</w:t>
      </w:r>
      <w:r w:rsidR="00F105EA">
        <w:rPr>
          <w:szCs w:val="28"/>
        </w:rPr>
        <w:t>ā</w:t>
      </w:r>
      <w:r>
        <w:rPr>
          <w:szCs w:val="28"/>
        </w:rPr>
        <w:t xml:space="preserve"> un d</w:t>
      </w:r>
      <w:r w:rsidRPr="004A3ABA">
        <w:rPr>
          <w:szCs w:val="28"/>
        </w:rPr>
        <w:t>arb</w:t>
      </w:r>
      <w:r w:rsidR="00F105EA">
        <w:rPr>
          <w:szCs w:val="28"/>
        </w:rPr>
        <w:t>u</w:t>
      </w:r>
      <w:r w:rsidRPr="004A3ABA">
        <w:rPr>
          <w:szCs w:val="28"/>
        </w:rPr>
        <w:t xml:space="preserve">, kas saistīti ar inženierrisinājumu daļas "Ventilācija" izmaiņām kopsummā par </w:t>
      </w:r>
      <w:r>
        <w:rPr>
          <w:szCs w:val="28"/>
        </w:rPr>
        <w:t xml:space="preserve">LVL </w:t>
      </w:r>
      <w:r w:rsidRPr="004A3ABA">
        <w:rPr>
          <w:szCs w:val="28"/>
        </w:rPr>
        <w:t>73</w:t>
      </w:r>
      <w:r>
        <w:rPr>
          <w:szCs w:val="28"/>
        </w:rPr>
        <w:t> </w:t>
      </w:r>
      <w:r w:rsidRPr="004A3ABA">
        <w:rPr>
          <w:szCs w:val="28"/>
        </w:rPr>
        <w:t>635</w:t>
      </w:r>
      <w:r>
        <w:rPr>
          <w:szCs w:val="28"/>
        </w:rPr>
        <w:t>,</w:t>
      </w:r>
      <w:r w:rsidRPr="004A3ABA">
        <w:rPr>
          <w:szCs w:val="28"/>
        </w:rPr>
        <w:t xml:space="preserve">34 (t.sk. PVN), izpildes termiņš </w:t>
      </w:r>
      <w:r>
        <w:rPr>
          <w:szCs w:val="28"/>
        </w:rPr>
        <w:t>beidzies</w:t>
      </w:r>
      <w:r w:rsidRPr="004A3ABA">
        <w:rPr>
          <w:szCs w:val="28"/>
        </w:rPr>
        <w:t xml:space="preserve"> 2012.gada 31.augustā.</w:t>
      </w:r>
    </w:p>
    <w:p w:rsidR="008443AC" w:rsidRPr="00511B3D" w:rsidRDefault="008443AC" w:rsidP="00511B3D">
      <w:pPr>
        <w:spacing w:before="120"/>
        <w:ind w:firstLine="720"/>
        <w:jc w:val="both"/>
        <w:rPr>
          <w:szCs w:val="28"/>
        </w:rPr>
      </w:pPr>
      <w:r w:rsidRPr="00511B3D">
        <w:rPr>
          <w:szCs w:val="28"/>
        </w:rPr>
        <w:t xml:space="preserve">2012.gada 8.oktobrī Vides investīciju fonds ir veicis pārbaudi Projekta īstenošanas vietā, kuras rezultātā tika konstatēts, ka uz pārbaudes veikšanas brīdi </w:t>
      </w:r>
      <w:r w:rsidRPr="00511B3D">
        <w:rPr>
          <w:b/>
          <w:szCs w:val="28"/>
        </w:rPr>
        <w:t>projektā plānoto aktivitāšu īstenošana nav pabeigta</w:t>
      </w:r>
      <w:r w:rsidRPr="00511B3D">
        <w:rPr>
          <w:szCs w:val="28"/>
        </w:rPr>
        <w:t xml:space="preserve">, Projekta ietvaros veikto būvniecības darbu kvalitāte ir vāja, nav ievērotas būvmateriālu iestrādes tehnoloģiskās prasības, kā rezultātā </w:t>
      </w:r>
      <w:r w:rsidRPr="00511B3D">
        <w:rPr>
          <w:b/>
          <w:szCs w:val="28"/>
        </w:rPr>
        <w:t>nevar tikt sasniegts Projekta mērķis – plānotais siltumenerģijas patēriņš apkurei un oglekļa dioksīda emisijas samazinājums</w:t>
      </w:r>
      <w:r w:rsidRPr="00511B3D">
        <w:rPr>
          <w:szCs w:val="28"/>
        </w:rPr>
        <w:t xml:space="preserve">. </w:t>
      </w:r>
      <w:r>
        <w:rPr>
          <w:szCs w:val="28"/>
        </w:rPr>
        <w:t>(Sk. Pielikums Nr.2).</w:t>
      </w:r>
    </w:p>
    <w:p w:rsidR="008443AC" w:rsidRDefault="008443AC" w:rsidP="00511B3D">
      <w:pPr>
        <w:pStyle w:val="ListParagraph"/>
        <w:ind w:left="426"/>
        <w:jc w:val="both"/>
        <w:rPr>
          <w:rFonts w:ascii="Times New Roman" w:hAnsi="Times New Roman"/>
          <w:sz w:val="28"/>
          <w:szCs w:val="28"/>
        </w:rPr>
      </w:pPr>
    </w:p>
    <w:p w:rsidR="008443AC" w:rsidRDefault="008443AC" w:rsidP="00321ABA">
      <w:pPr>
        <w:ind w:firstLine="720"/>
        <w:jc w:val="both"/>
        <w:rPr>
          <w:szCs w:val="28"/>
        </w:rPr>
      </w:pPr>
      <w:r w:rsidRPr="00321ABA">
        <w:rPr>
          <w:szCs w:val="28"/>
        </w:rPr>
        <w:t>Ņemot vērā konstatētu un to, ka projekta mērķis nav sasniegts projekta laikā un arī netiks sasniegts pēc projekta ieviešanas</w:t>
      </w:r>
      <w:r>
        <w:rPr>
          <w:szCs w:val="28"/>
        </w:rPr>
        <w:t>,</w:t>
      </w:r>
      <w:r w:rsidRPr="00321ABA">
        <w:rPr>
          <w:szCs w:val="28"/>
        </w:rPr>
        <w:t xml:space="preserve">  Vide</w:t>
      </w:r>
      <w:r>
        <w:rPr>
          <w:szCs w:val="28"/>
        </w:rPr>
        <w:t xml:space="preserve">s investīciju fonds </w:t>
      </w:r>
      <w:r>
        <w:rPr>
          <w:szCs w:val="28"/>
        </w:rPr>
        <w:lastRenderedPageBreak/>
        <w:t xml:space="preserve">piemēro finanšu korekciju 100 % apmērā, no projekta vērtības, kas ir </w:t>
      </w:r>
      <w:r w:rsidRPr="004A3ABA">
        <w:rPr>
          <w:szCs w:val="28"/>
        </w:rPr>
        <w:t>LVL 425</w:t>
      </w:r>
      <w:r>
        <w:rPr>
          <w:szCs w:val="28"/>
        </w:rPr>
        <w:t> </w:t>
      </w:r>
      <w:r w:rsidRPr="004A3ABA">
        <w:rPr>
          <w:szCs w:val="28"/>
        </w:rPr>
        <w:t>286</w:t>
      </w:r>
      <w:r>
        <w:rPr>
          <w:szCs w:val="28"/>
        </w:rPr>
        <w:t>,</w:t>
      </w:r>
      <w:r w:rsidRPr="004A3ABA">
        <w:rPr>
          <w:szCs w:val="28"/>
        </w:rPr>
        <w:t>45</w:t>
      </w:r>
      <w:r>
        <w:rPr>
          <w:szCs w:val="28"/>
        </w:rPr>
        <w:t>. Lai šajā projektā neizlietotos un neatbilstoši veikto KPFI izdevumus ieguldītu jaunajā p</w:t>
      </w:r>
      <w:r w:rsidRPr="009A75F7">
        <w:rPr>
          <w:szCs w:val="28"/>
        </w:rPr>
        <w:t>rojektu konkurs</w:t>
      </w:r>
      <w:r>
        <w:rPr>
          <w:szCs w:val="28"/>
        </w:rPr>
        <w:t>ā</w:t>
      </w:r>
      <w:r w:rsidRPr="009A75F7">
        <w:rPr>
          <w:szCs w:val="28"/>
        </w:rPr>
        <w:t xml:space="preserve"> „Kompleksi risinājumi siltumnīcefekta gāzu emisiju samazināšanai”</w:t>
      </w:r>
      <w:r>
        <w:rPr>
          <w:szCs w:val="28"/>
        </w:rPr>
        <w:t>,</w:t>
      </w:r>
      <w:r w:rsidRPr="0056732B">
        <w:rPr>
          <w:szCs w:val="28"/>
        </w:rPr>
        <w:t xml:space="preserve"> </w:t>
      </w:r>
      <w:r>
        <w:rPr>
          <w:szCs w:val="28"/>
        </w:rPr>
        <w:t xml:space="preserve">ir jāatjauno VARAM budžetā izmaksātais finansējums </w:t>
      </w:r>
      <w:r w:rsidRPr="004A3ABA">
        <w:rPr>
          <w:szCs w:val="28"/>
        </w:rPr>
        <w:t>Rīgas Dizaina un mākslas vidusskola</w:t>
      </w:r>
      <w:r>
        <w:rPr>
          <w:szCs w:val="28"/>
        </w:rPr>
        <w:t>i</w:t>
      </w:r>
      <w:r w:rsidRPr="0024029F">
        <w:rPr>
          <w:szCs w:val="28"/>
        </w:rPr>
        <w:t xml:space="preserve"> </w:t>
      </w:r>
      <w:r>
        <w:rPr>
          <w:szCs w:val="28"/>
        </w:rPr>
        <w:t xml:space="preserve">LVL 332 387,20 apmērā. </w:t>
      </w:r>
    </w:p>
    <w:p w:rsidR="008443AC" w:rsidRPr="009A75F7" w:rsidRDefault="008443AC" w:rsidP="009A75F7">
      <w:pPr>
        <w:pStyle w:val="ListParagraph"/>
        <w:ind w:left="426"/>
        <w:jc w:val="both"/>
        <w:rPr>
          <w:rFonts w:ascii="Times New Roman" w:hAnsi="Times New Roman"/>
          <w:b/>
          <w:sz w:val="28"/>
          <w:szCs w:val="28"/>
        </w:rPr>
      </w:pPr>
    </w:p>
    <w:p w:rsidR="008443AC" w:rsidRDefault="008443AC" w:rsidP="0024029F">
      <w:pPr>
        <w:pStyle w:val="Teksts1"/>
        <w:spacing w:before="120" w:after="0"/>
        <w:ind w:firstLine="720"/>
        <w:rPr>
          <w:bCs/>
          <w:sz w:val="28"/>
          <w:szCs w:val="28"/>
        </w:rPr>
      </w:pPr>
      <w:r>
        <w:rPr>
          <w:bCs/>
          <w:sz w:val="28"/>
          <w:szCs w:val="28"/>
        </w:rPr>
        <w:t>Pielikumā:</w:t>
      </w:r>
    </w:p>
    <w:p w:rsidR="008443AC" w:rsidRPr="00511B3D" w:rsidRDefault="008443AC" w:rsidP="004A4A30">
      <w:pPr>
        <w:pStyle w:val="Teksts1"/>
        <w:numPr>
          <w:ilvl w:val="0"/>
          <w:numId w:val="33"/>
        </w:numPr>
        <w:spacing w:before="120" w:after="0"/>
        <w:rPr>
          <w:bCs/>
          <w:sz w:val="28"/>
          <w:szCs w:val="28"/>
        </w:rPr>
      </w:pPr>
      <w:r w:rsidRPr="004A4A30">
        <w:rPr>
          <w:sz w:val="28"/>
          <w:szCs w:val="28"/>
        </w:rPr>
        <w:t xml:space="preserve">Iepirkumu uzraudzības biroja </w:t>
      </w:r>
      <w:r>
        <w:rPr>
          <w:sz w:val="28"/>
          <w:szCs w:val="28"/>
        </w:rPr>
        <w:t xml:space="preserve">18.07.2012. </w:t>
      </w:r>
      <w:r w:rsidRPr="004A4A30">
        <w:rPr>
          <w:sz w:val="28"/>
          <w:szCs w:val="28"/>
        </w:rPr>
        <w:t>vēstule</w:t>
      </w:r>
      <w:r>
        <w:rPr>
          <w:sz w:val="28"/>
          <w:szCs w:val="28"/>
        </w:rPr>
        <w:t>s</w:t>
      </w:r>
      <w:r w:rsidRPr="004A4A30">
        <w:rPr>
          <w:sz w:val="28"/>
          <w:szCs w:val="28"/>
        </w:rPr>
        <w:t xml:space="preserve"> Nr.1-3.2/3042</w:t>
      </w:r>
      <w:r>
        <w:rPr>
          <w:sz w:val="28"/>
          <w:szCs w:val="28"/>
        </w:rPr>
        <w:t xml:space="preserve"> kopija uz 3 lp.</w:t>
      </w:r>
    </w:p>
    <w:p w:rsidR="008443AC" w:rsidRPr="00511B3D" w:rsidRDefault="008443AC" w:rsidP="004A4A30">
      <w:pPr>
        <w:pStyle w:val="Teksts1"/>
        <w:numPr>
          <w:ilvl w:val="0"/>
          <w:numId w:val="33"/>
        </w:numPr>
        <w:spacing w:before="120" w:after="0"/>
        <w:rPr>
          <w:bCs/>
          <w:sz w:val="28"/>
          <w:szCs w:val="28"/>
        </w:rPr>
      </w:pPr>
      <w:r w:rsidRPr="00511B3D">
        <w:rPr>
          <w:bCs/>
          <w:sz w:val="28"/>
          <w:szCs w:val="28"/>
        </w:rPr>
        <w:t>2012.gada 10.oktobra Atzinums Nr.1 uz 15 lapām.</w:t>
      </w:r>
    </w:p>
    <w:p w:rsidR="008443AC" w:rsidRDefault="008443AC" w:rsidP="00602B0C">
      <w:pPr>
        <w:pStyle w:val="ListParagraph"/>
        <w:spacing w:after="0" w:line="240" w:lineRule="auto"/>
        <w:ind w:left="142" w:right="-58" w:firstLine="578"/>
        <w:jc w:val="both"/>
        <w:rPr>
          <w:rFonts w:ascii="Times New Roman" w:hAnsi="Times New Roman"/>
          <w:sz w:val="28"/>
          <w:szCs w:val="28"/>
          <w:lang w:eastAsia="en-US"/>
        </w:rPr>
      </w:pPr>
    </w:p>
    <w:p w:rsidR="008443AC" w:rsidRDefault="008443AC" w:rsidP="00602B0C">
      <w:pPr>
        <w:pStyle w:val="ListParagraph"/>
        <w:spacing w:after="0" w:line="240" w:lineRule="auto"/>
        <w:ind w:left="142" w:right="-58" w:firstLine="578"/>
        <w:jc w:val="both"/>
        <w:rPr>
          <w:rFonts w:ascii="Times New Roman" w:hAnsi="Times New Roman"/>
          <w:sz w:val="28"/>
          <w:szCs w:val="28"/>
          <w:lang w:eastAsia="en-US"/>
        </w:rPr>
      </w:pPr>
    </w:p>
    <w:p w:rsidR="008443AC" w:rsidRPr="003E562C" w:rsidRDefault="008443AC" w:rsidP="009C53C8">
      <w:pPr>
        <w:tabs>
          <w:tab w:val="right" w:pos="8222"/>
        </w:tabs>
        <w:rPr>
          <w:szCs w:val="28"/>
        </w:rPr>
      </w:pPr>
      <w:r>
        <w:rPr>
          <w:szCs w:val="28"/>
        </w:rPr>
        <w:t>Vides aizsardzības un reģionālās attīstības ministrs</w:t>
      </w:r>
      <w:r>
        <w:rPr>
          <w:szCs w:val="28"/>
        </w:rPr>
        <w:tab/>
        <w:t>E.Sprūdžs</w:t>
      </w:r>
    </w:p>
    <w:p w:rsidR="008443AC" w:rsidRDefault="008443AC" w:rsidP="00D446C6">
      <w:pPr>
        <w:spacing w:after="120"/>
        <w:jc w:val="both"/>
        <w:rPr>
          <w:szCs w:val="28"/>
        </w:rPr>
      </w:pPr>
    </w:p>
    <w:p w:rsidR="008443AC" w:rsidRDefault="008443AC" w:rsidP="00D446C6">
      <w:pPr>
        <w:spacing w:after="120"/>
        <w:jc w:val="both"/>
        <w:rPr>
          <w:szCs w:val="28"/>
        </w:rPr>
      </w:pPr>
    </w:p>
    <w:p w:rsidR="008443AC" w:rsidRDefault="008443AC" w:rsidP="00D446C6">
      <w:pPr>
        <w:jc w:val="both"/>
      </w:pPr>
    </w:p>
    <w:p w:rsidR="008443AC" w:rsidRPr="00ED4C31" w:rsidRDefault="003178C0" w:rsidP="00B03FC4">
      <w:pPr>
        <w:rPr>
          <w:sz w:val="24"/>
          <w:szCs w:val="24"/>
        </w:rPr>
      </w:pPr>
      <w:r w:rsidRPr="00ED4C31">
        <w:rPr>
          <w:sz w:val="24"/>
          <w:szCs w:val="24"/>
        </w:rPr>
        <w:fldChar w:fldCharType="begin"/>
      </w:r>
      <w:r w:rsidR="008443AC" w:rsidRPr="00ED4C31">
        <w:rPr>
          <w:sz w:val="24"/>
          <w:szCs w:val="24"/>
        </w:rPr>
        <w:instrText xml:space="preserve"> SAVEDATE  \@ "dd.MM.yyyy. H:mm"  \* MERGEFORMAT </w:instrText>
      </w:r>
      <w:r w:rsidRPr="00ED4C31">
        <w:rPr>
          <w:sz w:val="24"/>
          <w:szCs w:val="24"/>
        </w:rPr>
        <w:fldChar w:fldCharType="separate"/>
      </w:r>
      <w:r w:rsidR="00F24E1D">
        <w:rPr>
          <w:noProof/>
          <w:sz w:val="24"/>
          <w:szCs w:val="24"/>
        </w:rPr>
        <w:t>07</w:t>
      </w:r>
      <w:r w:rsidR="00F105EA">
        <w:rPr>
          <w:noProof/>
          <w:sz w:val="24"/>
          <w:szCs w:val="24"/>
        </w:rPr>
        <w:t>.11.2012. 11:09</w:t>
      </w:r>
      <w:r w:rsidRPr="00ED4C31">
        <w:rPr>
          <w:sz w:val="24"/>
          <w:szCs w:val="24"/>
        </w:rPr>
        <w:fldChar w:fldCharType="end"/>
      </w:r>
    </w:p>
    <w:p w:rsidR="008443AC" w:rsidRPr="00ED4C31" w:rsidRDefault="003178C0" w:rsidP="00B03FC4">
      <w:pPr>
        <w:jc w:val="both"/>
        <w:rPr>
          <w:sz w:val="24"/>
          <w:szCs w:val="24"/>
        </w:rPr>
      </w:pPr>
      <w:fldSimple w:instr=" NUMWORDS   \* MERGEFORMAT ">
        <w:r w:rsidR="00D23CA3" w:rsidRPr="00D23CA3">
          <w:rPr>
            <w:noProof/>
            <w:sz w:val="24"/>
            <w:szCs w:val="24"/>
          </w:rPr>
          <w:t>1204</w:t>
        </w:r>
      </w:fldSimple>
    </w:p>
    <w:p w:rsidR="008443AC" w:rsidRPr="00ED4C31" w:rsidRDefault="008443AC" w:rsidP="00B03FC4">
      <w:pPr>
        <w:jc w:val="both"/>
        <w:rPr>
          <w:sz w:val="24"/>
          <w:szCs w:val="24"/>
        </w:rPr>
      </w:pPr>
      <w:r>
        <w:rPr>
          <w:sz w:val="24"/>
          <w:szCs w:val="24"/>
        </w:rPr>
        <w:t>E.Kalbergs</w:t>
      </w:r>
    </w:p>
    <w:p w:rsidR="008443AC" w:rsidRPr="00ED4C31" w:rsidRDefault="008443AC" w:rsidP="00B03FC4">
      <w:pPr>
        <w:jc w:val="both"/>
        <w:rPr>
          <w:sz w:val="24"/>
          <w:szCs w:val="24"/>
        </w:rPr>
      </w:pPr>
      <w:r w:rsidRPr="00ED4C31">
        <w:rPr>
          <w:sz w:val="24"/>
          <w:szCs w:val="24"/>
        </w:rPr>
        <w:t>Tālr. 660167</w:t>
      </w:r>
      <w:r>
        <w:rPr>
          <w:sz w:val="24"/>
          <w:szCs w:val="24"/>
        </w:rPr>
        <w:t>30</w:t>
      </w:r>
    </w:p>
    <w:p w:rsidR="008443AC" w:rsidRPr="00ED4C31" w:rsidRDefault="008443AC" w:rsidP="00B03FC4">
      <w:pPr>
        <w:jc w:val="both"/>
        <w:rPr>
          <w:sz w:val="24"/>
          <w:szCs w:val="24"/>
        </w:rPr>
      </w:pPr>
      <w:r w:rsidRPr="00ED4C31">
        <w:rPr>
          <w:sz w:val="24"/>
          <w:szCs w:val="24"/>
        </w:rPr>
        <w:t xml:space="preserve">e-pasts: </w:t>
      </w:r>
      <w:r>
        <w:rPr>
          <w:sz w:val="24"/>
          <w:szCs w:val="24"/>
        </w:rPr>
        <w:t>edgars.kalbergs</w:t>
      </w:r>
      <w:r w:rsidRPr="00ED4C31">
        <w:rPr>
          <w:sz w:val="24"/>
          <w:szCs w:val="24"/>
        </w:rPr>
        <w:t>@varam.gov.lv</w:t>
      </w:r>
    </w:p>
    <w:p w:rsidR="008443AC" w:rsidRDefault="008443AC" w:rsidP="00B03FC4">
      <w:pPr>
        <w:jc w:val="both"/>
      </w:pPr>
    </w:p>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Pr="007E083A" w:rsidRDefault="008443AC" w:rsidP="007E083A"/>
    <w:p w:rsidR="008443AC" w:rsidRDefault="008443AC" w:rsidP="007E083A"/>
    <w:p w:rsidR="008443AC" w:rsidRDefault="008443AC" w:rsidP="007E083A"/>
    <w:p w:rsidR="008443AC" w:rsidRPr="007E083A" w:rsidRDefault="008443AC" w:rsidP="007E083A">
      <w:pPr>
        <w:jc w:val="center"/>
      </w:pPr>
    </w:p>
    <w:sectPr w:rsidR="008443AC" w:rsidRPr="007E083A" w:rsidSect="00663E69">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37" w:rsidRDefault="00CA6D37" w:rsidP="004864FA">
      <w:r>
        <w:separator/>
      </w:r>
    </w:p>
  </w:endnote>
  <w:endnote w:type="continuationSeparator" w:id="0">
    <w:p w:rsidR="00CA6D37" w:rsidRDefault="00CA6D37" w:rsidP="00486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DejaVu Sans">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C" w:rsidRDefault="003178C0" w:rsidP="00A1668B">
    <w:pPr>
      <w:pStyle w:val="ListParagraph"/>
      <w:spacing w:after="0" w:line="240" w:lineRule="auto"/>
      <w:ind w:left="0"/>
      <w:jc w:val="both"/>
    </w:pPr>
    <w:fldSimple w:instr=" FILENAME   \* MERGEFORMAT ">
      <w:r w:rsidR="008443AC" w:rsidRPr="0086378F">
        <w:rPr>
          <w:rFonts w:ascii="Times New Roman" w:hAnsi="Times New Roman"/>
          <w:noProof/>
          <w:sz w:val="24"/>
          <w:szCs w:val="24"/>
        </w:rPr>
        <w:t>VARAMZino_071112_Informativais zinojums</w:t>
      </w:r>
    </w:fldSimple>
    <w:r w:rsidR="008443AC" w:rsidRPr="00D446C6">
      <w:rPr>
        <w:rFonts w:ascii="Times New Roman" w:hAnsi="Times New Roman"/>
        <w:sz w:val="24"/>
        <w:szCs w:val="24"/>
      </w:rPr>
      <w:t xml:space="preserve"> </w:t>
    </w:r>
    <w:r w:rsidR="008443AC" w:rsidRPr="00B03FC4">
      <w:rPr>
        <w:rFonts w:ascii="Times New Roman" w:hAnsi="Times New Roman"/>
        <w:sz w:val="24"/>
        <w:szCs w:val="24"/>
      </w:rPr>
      <w:t>„</w:t>
    </w:r>
    <w:r w:rsidR="008443AC" w:rsidRPr="00B03FC4">
      <w:rPr>
        <w:rFonts w:ascii="Times New Roman" w:hAnsi="Times New Roman"/>
        <w:bCs/>
        <w:sz w:val="24"/>
        <w:szCs w:val="24"/>
      </w:rPr>
      <w:t>Klimata pārmaiņu finanšu instrumenta finansēto valsts profesionālo izglītības iestāžu projektu finansējuma norakstīšana pēc projekta izbeigšanas un neatbilstoši veikto izdevumu atgūšana”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C" w:rsidRPr="00540F5A" w:rsidRDefault="003178C0" w:rsidP="00B03FC4">
    <w:pPr>
      <w:pStyle w:val="ListParagraph"/>
      <w:spacing w:after="0" w:line="240" w:lineRule="auto"/>
      <w:ind w:left="0"/>
      <w:jc w:val="center"/>
      <w:rPr>
        <w:rFonts w:ascii="Times New Roman" w:hAnsi="Times New Roman"/>
        <w:b/>
        <w:bCs/>
        <w:sz w:val="28"/>
        <w:szCs w:val="28"/>
      </w:rPr>
    </w:pPr>
    <w:fldSimple w:instr=" FILENAME   \* MERGEFORMAT ">
      <w:r w:rsidR="008443AC" w:rsidRPr="0086378F">
        <w:rPr>
          <w:rFonts w:ascii="Times New Roman" w:hAnsi="Times New Roman"/>
          <w:noProof/>
          <w:sz w:val="24"/>
          <w:szCs w:val="24"/>
        </w:rPr>
        <w:t>VARAMZino_071112_Informativais zinojums</w:t>
      </w:r>
    </w:fldSimple>
    <w:r w:rsidR="008443AC" w:rsidRPr="00D446C6">
      <w:rPr>
        <w:rFonts w:ascii="Times New Roman" w:hAnsi="Times New Roman"/>
        <w:sz w:val="24"/>
        <w:szCs w:val="24"/>
      </w:rPr>
      <w:t xml:space="preserve"> </w:t>
    </w:r>
    <w:r w:rsidR="008443AC" w:rsidRPr="00B03FC4">
      <w:rPr>
        <w:rFonts w:ascii="Times New Roman" w:hAnsi="Times New Roman"/>
        <w:sz w:val="24"/>
        <w:szCs w:val="24"/>
      </w:rPr>
      <w:t>„</w:t>
    </w:r>
    <w:r w:rsidR="008443AC" w:rsidRPr="00B03FC4">
      <w:rPr>
        <w:rFonts w:ascii="Times New Roman" w:hAnsi="Times New Roman"/>
        <w:bCs/>
        <w:sz w:val="24"/>
        <w:szCs w:val="24"/>
      </w:rPr>
      <w:t>Klimata pārmaiņu finanšu instrumenta finansēto valsts profesionālo izglītības iestāžu projektu finansējuma norakstīšana pēc projekta izbeigšanas un neatbilstoši veikto izdevumu atgūšana”</w:t>
    </w:r>
  </w:p>
  <w:p w:rsidR="008443AC" w:rsidRDefault="008443AC" w:rsidP="00A1668B">
    <w:pPr>
      <w:pStyle w:val="ListParagraph"/>
      <w:spacing w:after="0" w:line="240" w:lineRule="auto"/>
      <w:ind w:left="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37" w:rsidRDefault="00CA6D37" w:rsidP="004864FA">
      <w:r>
        <w:separator/>
      </w:r>
    </w:p>
  </w:footnote>
  <w:footnote w:type="continuationSeparator" w:id="0">
    <w:p w:rsidR="00CA6D37" w:rsidRDefault="00CA6D37" w:rsidP="00486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C" w:rsidRDefault="003178C0">
    <w:pPr>
      <w:pStyle w:val="Header"/>
      <w:jc w:val="center"/>
    </w:pPr>
    <w:fldSimple w:instr=" PAGE   \* MERGEFORMAT ">
      <w:r w:rsidR="00F24E1D">
        <w:rPr>
          <w:noProof/>
        </w:rPr>
        <w:t>5</w:t>
      </w:r>
    </w:fldSimple>
  </w:p>
  <w:p w:rsidR="008443AC" w:rsidRDefault="00844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13"/>
    <w:multiLevelType w:val="hybridMultilevel"/>
    <w:tmpl w:val="82EC3AE0"/>
    <w:lvl w:ilvl="0" w:tplc="0426000F">
      <w:start w:val="1"/>
      <w:numFmt w:val="decimal"/>
      <w:lvlText w:val="%1."/>
      <w:lvlJc w:val="left"/>
      <w:pPr>
        <w:ind w:left="1507" w:hanging="360"/>
      </w:pPr>
      <w:rPr>
        <w:rFonts w:cs="Times New Roman"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
    <w:nsid w:val="0303418C"/>
    <w:multiLevelType w:val="hybridMultilevel"/>
    <w:tmpl w:val="B34A91E8"/>
    <w:lvl w:ilvl="0" w:tplc="0426000F">
      <w:start w:val="1"/>
      <w:numFmt w:val="decimal"/>
      <w:lvlText w:val="%1."/>
      <w:lvlJc w:val="left"/>
      <w:pPr>
        <w:ind w:left="1854" w:hanging="360"/>
      </w:pPr>
      <w:rPr>
        <w:rFonts w:cs="Times New Roman"/>
      </w:rPr>
    </w:lvl>
    <w:lvl w:ilvl="1" w:tplc="04260019" w:tentative="1">
      <w:start w:val="1"/>
      <w:numFmt w:val="lowerLetter"/>
      <w:lvlText w:val="%2."/>
      <w:lvlJc w:val="left"/>
      <w:pPr>
        <w:ind w:left="2574" w:hanging="360"/>
      </w:pPr>
      <w:rPr>
        <w:rFonts w:cs="Times New Roman"/>
      </w:rPr>
    </w:lvl>
    <w:lvl w:ilvl="2" w:tplc="0426001B" w:tentative="1">
      <w:start w:val="1"/>
      <w:numFmt w:val="lowerRoman"/>
      <w:lvlText w:val="%3."/>
      <w:lvlJc w:val="right"/>
      <w:pPr>
        <w:ind w:left="3294" w:hanging="180"/>
      </w:pPr>
      <w:rPr>
        <w:rFonts w:cs="Times New Roman"/>
      </w:rPr>
    </w:lvl>
    <w:lvl w:ilvl="3" w:tplc="0426000F" w:tentative="1">
      <w:start w:val="1"/>
      <w:numFmt w:val="decimal"/>
      <w:lvlText w:val="%4."/>
      <w:lvlJc w:val="left"/>
      <w:pPr>
        <w:ind w:left="4014" w:hanging="360"/>
      </w:pPr>
      <w:rPr>
        <w:rFonts w:cs="Times New Roman"/>
      </w:rPr>
    </w:lvl>
    <w:lvl w:ilvl="4" w:tplc="04260019" w:tentative="1">
      <w:start w:val="1"/>
      <w:numFmt w:val="lowerLetter"/>
      <w:lvlText w:val="%5."/>
      <w:lvlJc w:val="left"/>
      <w:pPr>
        <w:ind w:left="4734" w:hanging="360"/>
      </w:pPr>
      <w:rPr>
        <w:rFonts w:cs="Times New Roman"/>
      </w:rPr>
    </w:lvl>
    <w:lvl w:ilvl="5" w:tplc="0426001B" w:tentative="1">
      <w:start w:val="1"/>
      <w:numFmt w:val="lowerRoman"/>
      <w:lvlText w:val="%6."/>
      <w:lvlJc w:val="right"/>
      <w:pPr>
        <w:ind w:left="5454" w:hanging="180"/>
      </w:pPr>
      <w:rPr>
        <w:rFonts w:cs="Times New Roman"/>
      </w:rPr>
    </w:lvl>
    <w:lvl w:ilvl="6" w:tplc="0426000F" w:tentative="1">
      <w:start w:val="1"/>
      <w:numFmt w:val="decimal"/>
      <w:lvlText w:val="%7."/>
      <w:lvlJc w:val="left"/>
      <w:pPr>
        <w:ind w:left="6174" w:hanging="360"/>
      </w:pPr>
      <w:rPr>
        <w:rFonts w:cs="Times New Roman"/>
      </w:rPr>
    </w:lvl>
    <w:lvl w:ilvl="7" w:tplc="04260019" w:tentative="1">
      <w:start w:val="1"/>
      <w:numFmt w:val="lowerLetter"/>
      <w:lvlText w:val="%8."/>
      <w:lvlJc w:val="left"/>
      <w:pPr>
        <w:ind w:left="6894" w:hanging="360"/>
      </w:pPr>
      <w:rPr>
        <w:rFonts w:cs="Times New Roman"/>
      </w:rPr>
    </w:lvl>
    <w:lvl w:ilvl="8" w:tplc="0426001B" w:tentative="1">
      <w:start w:val="1"/>
      <w:numFmt w:val="lowerRoman"/>
      <w:lvlText w:val="%9."/>
      <w:lvlJc w:val="right"/>
      <w:pPr>
        <w:ind w:left="7614" w:hanging="180"/>
      </w:pPr>
      <w:rPr>
        <w:rFonts w:cs="Times New Roman"/>
      </w:rPr>
    </w:lvl>
  </w:abstractNum>
  <w:abstractNum w:abstractNumId="2">
    <w:nsid w:val="0B2000CD"/>
    <w:multiLevelType w:val="hybridMultilevel"/>
    <w:tmpl w:val="787A6540"/>
    <w:lvl w:ilvl="0" w:tplc="1A1AB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C33411"/>
    <w:multiLevelType w:val="hybridMultilevel"/>
    <w:tmpl w:val="4A8067F8"/>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4">
    <w:nsid w:val="13863AF8"/>
    <w:multiLevelType w:val="hybridMultilevel"/>
    <w:tmpl w:val="CB88A370"/>
    <w:lvl w:ilvl="0" w:tplc="3B5477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4A6DAE"/>
    <w:multiLevelType w:val="hybridMultilevel"/>
    <w:tmpl w:val="E5267A12"/>
    <w:lvl w:ilvl="0" w:tplc="8026BBD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DF47CA"/>
    <w:multiLevelType w:val="hybridMultilevel"/>
    <w:tmpl w:val="A7EA6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CB58C4"/>
    <w:multiLevelType w:val="hybridMultilevel"/>
    <w:tmpl w:val="3798437A"/>
    <w:lvl w:ilvl="0" w:tplc="04260011">
      <w:start w:val="1"/>
      <w:numFmt w:val="decimal"/>
      <w:lvlText w:val="%1)"/>
      <w:lvlJc w:val="left"/>
      <w:pPr>
        <w:ind w:left="2496" w:hanging="360"/>
      </w:pPr>
      <w:rPr>
        <w:rFonts w:cs="Times New Roman"/>
      </w:rPr>
    </w:lvl>
    <w:lvl w:ilvl="1" w:tplc="04260019" w:tentative="1">
      <w:start w:val="1"/>
      <w:numFmt w:val="lowerLetter"/>
      <w:lvlText w:val="%2."/>
      <w:lvlJc w:val="left"/>
      <w:pPr>
        <w:ind w:left="3216" w:hanging="360"/>
      </w:pPr>
      <w:rPr>
        <w:rFonts w:cs="Times New Roman"/>
      </w:rPr>
    </w:lvl>
    <w:lvl w:ilvl="2" w:tplc="0426001B" w:tentative="1">
      <w:start w:val="1"/>
      <w:numFmt w:val="lowerRoman"/>
      <w:lvlText w:val="%3."/>
      <w:lvlJc w:val="right"/>
      <w:pPr>
        <w:ind w:left="3936" w:hanging="180"/>
      </w:pPr>
      <w:rPr>
        <w:rFonts w:cs="Times New Roman"/>
      </w:rPr>
    </w:lvl>
    <w:lvl w:ilvl="3" w:tplc="0426000F" w:tentative="1">
      <w:start w:val="1"/>
      <w:numFmt w:val="decimal"/>
      <w:lvlText w:val="%4."/>
      <w:lvlJc w:val="left"/>
      <w:pPr>
        <w:ind w:left="4656" w:hanging="360"/>
      </w:pPr>
      <w:rPr>
        <w:rFonts w:cs="Times New Roman"/>
      </w:rPr>
    </w:lvl>
    <w:lvl w:ilvl="4" w:tplc="04260019" w:tentative="1">
      <w:start w:val="1"/>
      <w:numFmt w:val="lowerLetter"/>
      <w:lvlText w:val="%5."/>
      <w:lvlJc w:val="left"/>
      <w:pPr>
        <w:ind w:left="5376" w:hanging="360"/>
      </w:pPr>
      <w:rPr>
        <w:rFonts w:cs="Times New Roman"/>
      </w:rPr>
    </w:lvl>
    <w:lvl w:ilvl="5" w:tplc="0426001B" w:tentative="1">
      <w:start w:val="1"/>
      <w:numFmt w:val="lowerRoman"/>
      <w:lvlText w:val="%6."/>
      <w:lvlJc w:val="right"/>
      <w:pPr>
        <w:ind w:left="6096" w:hanging="180"/>
      </w:pPr>
      <w:rPr>
        <w:rFonts w:cs="Times New Roman"/>
      </w:rPr>
    </w:lvl>
    <w:lvl w:ilvl="6" w:tplc="0426000F" w:tentative="1">
      <w:start w:val="1"/>
      <w:numFmt w:val="decimal"/>
      <w:lvlText w:val="%7."/>
      <w:lvlJc w:val="left"/>
      <w:pPr>
        <w:ind w:left="6816" w:hanging="360"/>
      </w:pPr>
      <w:rPr>
        <w:rFonts w:cs="Times New Roman"/>
      </w:rPr>
    </w:lvl>
    <w:lvl w:ilvl="7" w:tplc="04260019" w:tentative="1">
      <w:start w:val="1"/>
      <w:numFmt w:val="lowerLetter"/>
      <w:lvlText w:val="%8."/>
      <w:lvlJc w:val="left"/>
      <w:pPr>
        <w:ind w:left="7536" w:hanging="360"/>
      </w:pPr>
      <w:rPr>
        <w:rFonts w:cs="Times New Roman"/>
      </w:rPr>
    </w:lvl>
    <w:lvl w:ilvl="8" w:tplc="0426001B" w:tentative="1">
      <w:start w:val="1"/>
      <w:numFmt w:val="lowerRoman"/>
      <w:lvlText w:val="%9."/>
      <w:lvlJc w:val="right"/>
      <w:pPr>
        <w:ind w:left="8256" w:hanging="180"/>
      </w:pPr>
      <w:rPr>
        <w:rFonts w:cs="Times New Roman"/>
      </w:rPr>
    </w:lvl>
  </w:abstractNum>
  <w:abstractNum w:abstractNumId="8">
    <w:nsid w:val="22D16689"/>
    <w:multiLevelType w:val="hybridMultilevel"/>
    <w:tmpl w:val="AB5ECC26"/>
    <w:lvl w:ilvl="0" w:tplc="11A099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A024009"/>
    <w:multiLevelType w:val="hybridMultilevel"/>
    <w:tmpl w:val="292A7D5C"/>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0">
    <w:nsid w:val="2E1B0A90"/>
    <w:multiLevelType w:val="hybridMultilevel"/>
    <w:tmpl w:val="2BB2CED0"/>
    <w:lvl w:ilvl="0" w:tplc="7B90BBAC">
      <w:start w:val="1"/>
      <w:numFmt w:val="decimal"/>
      <w:lvlText w:val="%1)"/>
      <w:lvlJc w:val="left"/>
      <w:pPr>
        <w:ind w:left="2136" w:hanging="360"/>
      </w:pPr>
      <w:rPr>
        <w:rFonts w:cs="Times New Roman" w:hint="default"/>
      </w:rPr>
    </w:lvl>
    <w:lvl w:ilvl="1" w:tplc="04260019" w:tentative="1">
      <w:start w:val="1"/>
      <w:numFmt w:val="lowerLetter"/>
      <w:lvlText w:val="%2."/>
      <w:lvlJc w:val="left"/>
      <w:pPr>
        <w:ind w:left="2856" w:hanging="360"/>
      </w:pPr>
      <w:rPr>
        <w:rFonts w:cs="Times New Roman"/>
      </w:rPr>
    </w:lvl>
    <w:lvl w:ilvl="2" w:tplc="0426001B" w:tentative="1">
      <w:start w:val="1"/>
      <w:numFmt w:val="lowerRoman"/>
      <w:lvlText w:val="%3."/>
      <w:lvlJc w:val="right"/>
      <w:pPr>
        <w:ind w:left="3576" w:hanging="180"/>
      </w:pPr>
      <w:rPr>
        <w:rFonts w:cs="Times New Roman"/>
      </w:rPr>
    </w:lvl>
    <w:lvl w:ilvl="3" w:tplc="0426000F" w:tentative="1">
      <w:start w:val="1"/>
      <w:numFmt w:val="decimal"/>
      <w:lvlText w:val="%4."/>
      <w:lvlJc w:val="left"/>
      <w:pPr>
        <w:ind w:left="4296" w:hanging="360"/>
      </w:pPr>
      <w:rPr>
        <w:rFonts w:cs="Times New Roman"/>
      </w:rPr>
    </w:lvl>
    <w:lvl w:ilvl="4" w:tplc="04260019" w:tentative="1">
      <w:start w:val="1"/>
      <w:numFmt w:val="lowerLetter"/>
      <w:lvlText w:val="%5."/>
      <w:lvlJc w:val="left"/>
      <w:pPr>
        <w:ind w:left="5016" w:hanging="360"/>
      </w:pPr>
      <w:rPr>
        <w:rFonts w:cs="Times New Roman"/>
      </w:rPr>
    </w:lvl>
    <w:lvl w:ilvl="5" w:tplc="0426001B" w:tentative="1">
      <w:start w:val="1"/>
      <w:numFmt w:val="lowerRoman"/>
      <w:lvlText w:val="%6."/>
      <w:lvlJc w:val="right"/>
      <w:pPr>
        <w:ind w:left="5736" w:hanging="180"/>
      </w:pPr>
      <w:rPr>
        <w:rFonts w:cs="Times New Roman"/>
      </w:rPr>
    </w:lvl>
    <w:lvl w:ilvl="6" w:tplc="0426000F" w:tentative="1">
      <w:start w:val="1"/>
      <w:numFmt w:val="decimal"/>
      <w:lvlText w:val="%7."/>
      <w:lvlJc w:val="left"/>
      <w:pPr>
        <w:ind w:left="6456" w:hanging="360"/>
      </w:pPr>
      <w:rPr>
        <w:rFonts w:cs="Times New Roman"/>
      </w:rPr>
    </w:lvl>
    <w:lvl w:ilvl="7" w:tplc="04260019" w:tentative="1">
      <w:start w:val="1"/>
      <w:numFmt w:val="lowerLetter"/>
      <w:lvlText w:val="%8."/>
      <w:lvlJc w:val="left"/>
      <w:pPr>
        <w:ind w:left="7176" w:hanging="360"/>
      </w:pPr>
      <w:rPr>
        <w:rFonts w:cs="Times New Roman"/>
      </w:rPr>
    </w:lvl>
    <w:lvl w:ilvl="8" w:tplc="0426001B" w:tentative="1">
      <w:start w:val="1"/>
      <w:numFmt w:val="lowerRoman"/>
      <w:lvlText w:val="%9."/>
      <w:lvlJc w:val="right"/>
      <w:pPr>
        <w:ind w:left="7896" w:hanging="180"/>
      </w:pPr>
      <w:rPr>
        <w:rFonts w:cs="Times New Roman"/>
      </w:rPr>
    </w:lvl>
  </w:abstractNum>
  <w:abstractNum w:abstractNumId="11">
    <w:nsid w:val="3227334D"/>
    <w:multiLevelType w:val="hybridMultilevel"/>
    <w:tmpl w:val="A6D6FC2A"/>
    <w:lvl w:ilvl="0" w:tplc="04260003">
      <w:start w:val="1"/>
      <w:numFmt w:val="bullet"/>
      <w:lvlText w:val="o"/>
      <w:lvlJc w:val="left"/>
      <w:pPr>
        <w:tabs>
          <w:tab w:val="num" w:pos="1429"/>
        </w:tabs>
        <w:ind w:left="1429" w:hanging="360"/>
      </w:pPr>
      <w:rPr>
        <w:rFonts w:ascii="Courier New" w:hAnsi="Courier New"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3552592A"/>
    <w:multiLevelType w:val="hybridMultilevel"/>
    <w:tmpl w:val="D31A1D10"/>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3">
    <w:nsid w:val="38096A5F"/>
    <w:multiLevelType w:val="hybridMultilevel"/>
    <w:tmpl w:val="0AC6B884"/>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4">
    <w:nsid w:val="38F3748E"/>
    <w:multiLevelType w:val="multilevel"/>
    <w:tmpl w:val="E4BE06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C070FC2"/>
    <w:multiLevelType w:val="hybridMultilevel"/>
    <w:tmpl w:val="2FB467B8"/>
    <w:lvl w:ilvl="0" w:tplc="6C487D88">
      <w:start w:val="3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B94783"/>
    <w:multiLevelType w:val="hybridMultilevel"/>
    <w:tmpl w:val="292A7D5C"/>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7">
    <w:nsid w:val="48231B62"/>
    <w:multiLevelType w:val="hybridMultilevel"/>
    <w:tmpl w:val="72861D60"/>
    <w:lvl w:ilvl="0" w:tplc="0426000F">
      <w:start w:val="1"/>
      <w:numFmt w:val="decimal"/>
      <w:lvlText w:val="%1."/>
      <w:lvlJc w:val="left"/>
      <w:pPr>
        <w:ind w:left="2421" w:hanging="360"/>
      </w:pPr>
      <w:rPr>
        <w:rFonts w:cs="Times New Roman"/>
      </w:rPr>
    </w:lvl>
    <w:lvl w:ilvl="1" w:tplc="04260019" w:tentative="1">
      <w:start w:val="1"/>
      <w:numFmt w:val="lowerLetter"/>
      <w:lvlText w:val="%2."/>
      <w:lvlJc w:val="left"/>
      <w:pPr>
        <w:ind w:left="3141" w:hanging="360"/>
      </w:pPr>
      <w:rPr>
        <w:rFonts w:cs="Times New Roman"/>
      </w:rPr>
    </w:lvl>
    <w:lvl w:ilvl="2" w:tplc="0426001B" w:tentative="1">
      <w:start w:val="1"/>
      <w:numFmt w:val="lowerRoman"/>
      <w:lvlText w:val="%3."/>
      <w:lvlJc w:val="right"/>
      <w:pPr>
        <w:ind w:left="3861" w:hanging="180"/>
      </w:pPr>
      <w:rPr>
        <w:rFonts w:cs="Times New Roman"/>
      </w:rPr>
    </w:lvl>
    <w:lvl w:ilvl="3" w:tplc="0426000F" w:tentative="1">
      <w:start w:val="1"/>
      <w:numFmt w:val="decimal"/>
      <w:lvlText w:val="%4."/>
      <w:lvlJc w:val="left"/>
      <w:pPr>
        <w:ind w:left="4581" w:hanging="360"/>
      </w:pPr>
      <w:rPr>
        <w:rFonts w:cs="Times New Roman"/>
      </w:rPr>
    </w:lvl>
    <w:lvl w:ilvl="4" w:tplc="04260019" w:tentative="1">
      <w:start w:val="1"/>
      <w:numFmt w:val="lowerLetter"/>
      <w:lvlText w:val="%5."/>
      <w:lvlJc w:val="left"/>
      <w:pPr>
        <w:ind w:left="5301" w:hanging="360"/>
      </w:pPr>
      <w:rPr>
        <w:rFonts w:cs="Times New Roman"/>
      </w:rPr>
    </w:lvl>
    <w:lvl w:ilvl="5" w:tplc="0426001B" w:tentative="1">
      <w:start w:val="1"/>
      <w:numFmt w:val="lowerRoman"/>
      <w:lvlText w:val="%6."/>
      <w:lvlJc w:val="right"/>
      <w:pPr>
        <w:ind w:left="6021" w:hanging="180"/>
      </w:pPr>
      <w:rPr>
        <w:rFonts w:cs="Times New Roman"/>
      </w:rPr>
    </w:lvl>
    <w:lvl w:ilvl="6" w:tplc="0426000F" w:tentative="1">
      <w:start w:val="1"/>
      <w:numFmt w:val="decimal"/>
      <w:lvlText w:val="%7."/>
      <w:lvlJc w:val="left"/>
      <w:pPr>
        <w:ind w:left="6741" w:hanging="360"/>
      </w:pPr>
      <w:rPr>
        <w:rFonts w:cs="Times New Roman"/>
      </w:rPr>
    </w:lvl>
    <w:lvl w:ilvl="7" w:tplc="04260019" w:tentative="1">
      <w:start w:val="1"/>
      <w:numFmt w:val="lowerLetter"/>
      <w:lvlText w:val="%8."/>
      <w:lvlJc w:val="left"/>
      <w:pPr>
        <w:ind w:left="7461" w:hanging="360"/>
      </w:pPr>
      <w:rPr>
        <w:rFonts w:cs="Times New Roman"/>
      </w:rPr>
    </w:lvl>
    <w:lvl w:ilvl="8" w:tplc="0426001B" w:tentative="1">
      <w:start w:val="1"/>
      <w:numFmt w:val="lowerRoman"/>
      <w:lvlText w:val="%9."/>
      <w:lvlJc w:val="right"/>
      <w:pPr>
        <w:ind w:left="8181" w:hanging="180"/>
      </w:pPr>
      <w:rPr>
        <w:rFonts w:cs="Times New Roman"/>
      </w:rPr>
    </w:lvl>
  </w:abstractNum>
  <w:abstractNum w:abstractNumId="18">
    <w:nsid w:val="48A92E51"/>
    <w:multiLevelType w:val="hybridMultilevel"/>
    <w:tmpl w:val="691CED56"/>
    <w:lvl w:ilvl="0" w:tplc="B15A650E">
      <w:start w:val="1"/>
      <w:numFmt w:val="decimal"/>
      <w:lvlText w:val="%1."/>
      <w:lvlJc w:val="left"/>
      <w:pPr>
        <w:ind w:left="720" w:hanging="360"/>
      </w:pPr>
      <w:rPr>
        <w:rFonts w:cs="Times New Roman" w:hint="default"/>
        <w:sz w:val="2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8FD43DE"/>
    <w:multiLevelType w:val="hybridMultilevel"/>
    <w:tmpl w:val="C700C320"/>
    <w:lvl w:ilvl="0" w:tplc="170A632C">
      <w:start w:val="1"/>
      <w:numFmt w:val="decimal"/>
      <w:lvlText w:val="%1."/>
      <w:lvlJc w:val="left"/>
      <w:pPr>
        <w:tabs>
          <w:tab w:val="num" w:pos="720"/>
        </w:tabs>
        <w:ind w:left="720" w:hanging="360"/>
      </w:pPr>
      <w:rPr>
        <w:rFonts w:cs="Times New Roman"/>
      </w:rPr>
    </w:lvl>
    <w:lvl w:ilvl="1" w:tplc="1910FF3E" w:tentative="1">
      <w:start w:val="1"/>
      <w:numFmt w:val="decimal"/>
      <w:lvlText w:val="%2."/>
      <w:lvlJc w:val="left"/>
      <w:pPr>
        <w:tabs>
          <w:tab w:val="num" w:pos="1440"/>
        </w:tabs>
        <w:ind w:left="1440" w:hanging="360"/>
      </w:pPr>
      <w:rPr>
        <w:rFonts w:cs="Times New Roman"/>
      </w:rPr>
    </w:lvl>
    <w:lvl w:ilvl="2" w:tplc="AA089EDC" w:tentative="1">
      <w:start w:val="1"/>
      <w:numFmt w:val="decimal"/>
      <w:lvlText w:val="%3."/>
      <w:lvlJc w:val="left"/>
      <w:pPr>
        <w:tabs>
          <w:tab w:val="num" w:pos="2160"/>
        </w:tabs>
        <w:ind w:left="2160" w:hanging="360"/>
      </w:pPr>
      <w:rPr>
        <w:rFonts w:cs="Times New Roman"/>
      </w:rPr>
    </w:lvl>
    <w:lvl w:ilvl="3" w:tplc="FC3671F4" w:tentative="1">
      <w:start w:val="1"/>
      <w:numFmt w:val="decimal"/>
      <w:lvlText w:val="%4."/>
      <w:lvlJc w:val="left"/>
      <w:pPr>
        <w:tabs>
          <w:tab w:val="num" w:pos="2880"/>
        </w:tabs>
        <w:ind w:left="2880" w:hanging="360"/>
      </w:pPr>
      <w:rPr>
        <w:rFonts w:cs="Times New Roman"/>
      </w:rPr>
    </w:lvl>
    <w:lvl w:ilvl="4" w:tplc="4230922A" w:tentative="1">
      <w:start w:val="1"/>
      <w:numFmt w:val="decimal"/>
      <w:lvlText w:val="%5."/>
      <w:lvlJc w:val="left"/>
      <w:pPr>
        <w:tabs>
          <w:tab w:val="num" w:pos="3600"/>
        </w:tabs>
        <w:ind w:left="3600" w:hanging="360"/>
      </w:pPr>
      <w:rPr>
        <w:rFonts w:cs="Times New Roman"/>
      </w:rPr>
    </w:lvl>
    <w:lvl w:ilvl="5" w:tplc="CE58800C" w:tentative="1">
      <w:start w:val="1"/>
      <w:numFmt w:val="decimal"/>
      <w:lvlText w:val="%6."/>
      <w:lvlJc w:val="left"/>
      <w:pPr>
        <w:tabs>
          <w:tab w:val="num" w:pos="4320"/>
        </w:tabs>
        <w:ind w:left="4320" w:hanging="360"/>
      </w:pPr>
      <w:rPr>
        <w:rFonts w:cs="Times New Roman"/>
      </w:rPr>
    </w:lvl>
    <w:lvl w:ilvl="6" w:tplc="C77C79DC" w:tentative="1">
      <w:start w:val="1"/>
      <w:numFmt w:val="decimal"/>
      <w:lvlText w:val="%7."/>
      <w:lvlJc w:val="left"/>
      <w:pPr>
        <w:tabs>
          <w:tab w:val="num" w:pos="5040"/>
        </w:tabs>
        <w:ind w:left="5040" w:hanging="360"/>
      </w:pPr>
      <w:rPr>
        <w:rFonts w:cs="Times New Roman"/>
      </w:rPr>
    </w:lvl>
    <w:lvl w:ilvl="7" w:tplc="9258C4DE" w:tentative="1">
      <w:start w:val="1"/>
      <w:numFmt w:val="decimal"/>
      <w:lvlText w:val="%8."/>
      <w:lvlJc w:val="left"/>
      <w:pPr>
        <w:tabs>
          <w:tab w:val="num" w:pos="5760"/>
        </w:tabs>
        <w:ind w:left="5760" w:hanging="360"/>
      </w:pPr>
      <w:rPr>
        <w:rFonts w:cs="Times New Roman"/>
      </w:rPr>
    </w:lvl>
    <w:lvl w:ilvl="8" w:tplc="FB4E8D4E" w:tentative="1">
      <w:start w:val="1"/>
      <w:numFmt w:val="decimal"/>
      <w:lvlText w:val="%9."/>
      <w:lvlJc w:val="left"/>
      <w:pPr>
        <w:tabs>
          <w:tab w:val="num" w:pos="6480"/>
        </w:tabs>
        <w:ind w:left="6480" w:hanging="360"/>
      </w:pPr>
      <w:rPr>
        <w:rFonts w:cs="Times New Roman"/>
      </w:rPr>
    </w:lvl>
  </w:abstractNum>
  <w:abstractNum w:abstractNumId="20">
    <w:nsid w:val="4997734A"/>
    <w:multiLevelType w:val="hybridMultilevel"/>
    <w:tmpl w:val="D250C8EE"/>
    <w:lvl w:ilvl="0" w:tplc="065660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B276A26"/>
    <w:multiLevelType w:val="hybridMultilevel"/>
    <w:tmpl w:val="292A7D5C"/>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22">
    <w:nsid w:val="52861C20"/>
    <w:multiLevelType w:val="hybridMultilevel"/>
    <w:tmpl w:val="6A52656E"/>
    <w:lvl w:ilvl="0" w:tplc="E37823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29D15C0"/>
    <w:multiLevelType w:val="hybridMultilevel"/>
    <w:tmpl w:val="222C3820"/>
    <w:lvl w:ilvl="0" w:tplc="97A89E1E">
      <w:start w:val="1"/>
      <w:numFmt w:val="bullet"/>
      <w:lvlText w:val="•"/>
      <w:lvlJc w:val="left"/>
      <w:pPr>
        <w:tabs>
          <w:tab w:val="num" w:pos="720"/>
        </w:tabs>
        <w:ind w:left="720" w:hanging="360"/>
      </w:pPr>
      <w:rPr>
        <w:rFonts w:ascii="Times New Roman" w:hAnsi="Times New Roman" w:hint="default"/>
      </w:rPr>
    </w:lvl>
    <w:lvl w:ilvl="1" w:tplc="96CA6C88">
      <w:start w:val="1"/>
      <w:numFmt w:val="bullet"/>
      <w:lvlText w:val="•"/>
      <w:lvlJc w:val="left"/>
      <w:pPr>
        <w:tabs>
          <w:tab w:val="num" w:pos="1440"/>
        </w:tabs>
        <w:ind w:left="1440" w:hanging="360"/>
      </w:pPr>
      <w:rPr>
        <w:rFonts w:ascii="Times New Roman" w:hAnsi="Times New Roman" w:hint="default"/>
      </w:rPr>
    </w:lvl>
    <w:lvl w:ilvl="2" w:tplc="FA2AD88C" w:tentative="1">
      <w:start w:val="1"/>
      <w:numFmt w:val="bullet"/>
      <w:lvlText w:val="•"/>
      <w:lvlJc w:val="left"/>
      <w:pPr>
        <w:tabs>
          <w:tab w:val="num" w:pos="2160"/>
        </w:tabs>
        <w:ind w:left="2160" w:hanging="360"/>
      </w:pPr>
      <w:rPr>
        <w:rFonts w:ascii="Times New Roman" w:hAnsi="Times New Roman" w:hint="default"/>
      </w:rPr>
    </w:lvl>
    <w:lvl w:ilvl="3" w:tplc="F6F6FEA4" w:tentative="1">
      <w:start w:val="1"/>
      <w:numFmt w:val="bullet"/>
      <w:lvlText w:val="•"/>
      <w:lvlJc w:val="left"/>
      <w:pPr>
        <w:tabs>
          <w:tab w:val="num" w:pos="2880"/>
        </w:tabs>
        <w:ind w:left="2880" w:hanging="360"/>
      </w:pPr>
      <w:rPr>
        <w:rFonts w:ascii="Times New Roman" w:hAnsi="Times New Roman" w:hint="default"/>
      </w:rPr>
    </w:lvl>
    <w:lvl w:ilvl="4" w:tplc="77406BEA" w:tentative="1">
      <w:start w:val="1"/>
      <w:numFmt w:val="bullet"/>
      <w:lvlText w:val="•"/>
      <w:lvlJc w:val="left"/>
      <w:pPr>
        <w:tabs>
          <w:tab w:val="num" w:pos="3600"/>
        </w:tabs>
        <w:ind w:left="3600" w:hanging="360"/>
      </w:pPr>
      <w:rPr>
        <w:rFonts w:ascii="Times New Roman" w:hAnsi="Times New Roman" w:hint="default"/>
      </w:rPr>
    </w:lvl>
    <w:lvl w:ilvl="5" w:tplc="7AC20402" w:tentative="1">
      <w:start w:val="1"/>
      <w:numFmt w:val="bullet"/>
      <w:lvlText w:val="•"/>
      <w:lvlJc w:val="left"/>
      <w:pPr>
        <w:tabs>
          <w:tab w:val="num" w:pos="4320"/>
        </w:tabs>
        <w:ind w:left="4320" w:hanging="360"/>
      </w:pPr>
      <w:rPr>
        <w:rFonts w:ascii="Times New Roman" w:hAnsi="Times New Roman" w:hint="default"/>
      </w:rPr>
    </w:lvl>
    <w:lvl w:ilvl="6" w:tplc="19E02A8C" w:tentative="1">
      <w:start w:val="1"/>
      <w:numFmt w:val="bullet"/>
      <w:lvlText w:val="•"/>
      <w:lvlJc w:val="left"/>
      <w:pPr>
        <w:tabs>
          <w:tab w:val="num" w:pos="5040"/>
        </w:tabs>
        <w:ind w:left="5040" w:hanging="360"/>
      </w:pPr>
      <w:rPr>
        <w:rFonts w:ascii="Times New Roman" w:hAnsi="Times New Roman" w:hint="default"/>
      </w:rPr>
    </w:lvl>
    <w:lvl w:ilvl="7" w:tplc="7FBE0F08" w:tentative="1">
      <w:start w:val="1"/>
      <w:numFmt w:val="bullet"/>
      <w:lvlText w:val="•"/>
      <w:lvlJc w:val="left"/>
      <w:pPr>
        <w:tabs>
          <w:tab w:val="num" w:pos="5760"/>
        </w:tabs>
        <w:ind w:left="5760" w:hanging="360"/>
      </w:pPr>
      <w:rPr>
        <w:rFonts w:ascii="Times New Roman" w:hAnsi="Times New Roman" w:hint="default"/>
      </w:rPr>
    </w:lvl>
    <w:lvl w:ilvl="8" w:tplc="0E4264A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41250B"/>
    <w:multiLevelType w:val="hybridMultilevel"/>
    <w:tmpl w:val="4BD49AAA"/>
    <w:lvl w:ilvl="0" w:tplc="60701232">
      <w:start w:val="1"/>
      <w:numFmt w:val="bullet"/>
      <w:lvlText w:val=""/>
      <w:lvlJc w:val="left"/>
      <w:pPr>
        <w:ind w:left="1080" w:hanging="360"/>
      </w:pPr>
      <w:rPr>
        <w:rFonts w:ascii="Symbol" w:eastAsia="Times New Roman"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A891183"/>
    <w:multiLevelType w:val="hybridMultilevel"/>
    <w:tmpl w:val="286887D4"/>
    <w:lvl w:ilvl="0" w:tplc="AA18D3FC">
      <w:start w:val="16"/>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5BAC1A19"/>
    <w:multiLevelType w:val="hybridMultilevel"/>
    <w:tmpl w:val="E03A8B96"/>
    <w:lvl w:ilvl="0" w:tplc="E3B424B0">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25B08AB"/>
    <w:multiLevelType w:val="hybridMultilevel"/>
    <w:tmpl w:val="75A6D6C2"/>
    <w:lvl w:ilvl="0" w:tplc="11A09980">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28">
    <w:nsid w:val="62E83C17"/>
    <w:multiLevelType w:val="hybridMultilevel"/>
    <w:tmpl w:val="22764F90"/>
    <w:lvl w:ilvl="0" w:tplc="0426000F">
      <w:start w:val="1"/>
      <w:numFmt w:val="decimal"/>
      <w:lvlText w:val="%1."/>
      <w:lvlJc w:val="left"/>
      <w:pPr>
        <w:tabs>
          <w:tab w:val="num" w:pos="720"/>
        </w:tabs>
        <w:ind w:left="720" w:hanging="360"/>
      </w:pPr>
      <w:rPr>
        <w:rFonts w:cs="Times New Roman"/>
      </w:rPr>
    </w:lvl>
    <w:lvl w:ilvl="1" w:tplc="39DE4848" w:tentative="1">
      <w:start w:val="1"/>
      <w:numFmt w:val="decimal"/>
      <w:lvlText w:val="%2."/>
      <w:lvlJc w:val="left"/>
      <w:pPr>
        <w:tabs>
          <w:tab w:val="num" w:pos="1440"/>
        </w:tabs>
        <w:ind w:left="1440" w:hanging="360"/>
      </w:pPr>
      <w:rPr>
        <w:rFonts w:cs="Times New Roman"/>
      </w:rPr>
    </w:lvl>
    <w:lvl w:ilvl="2" w:tplc="44E68F2A" w:tentative="1">
      <w:start w:val="1"/>
      <w:numFmt w:val="decimal"/>
      <w:lvlText w:val="%3."/>
      <w:lvlJc w:val="left"/>
      <w:pPr>
        <w:tabs>
          <w:tab w:val="num" w:pos="2160"/>
        </w:tabs>
        <w:ind w:left="2160" w:hanging="360"/>
      </w:pPr>
      <w:rPr>
        <w:rFonts w:cs="Times New Roman"/>
      </w:rPr>
    </w:lvl>
    <w:lvl w:ilvl="3" w:tplc="BE682078" w:tentative="1">
      <w:start w:val="1"/>
      <w:numFmt w:val="decimal"/>
      <w:lvlText w:val="%4."/>
      <w:lvlJc w:val="left"/>
      <w:pPr>
        <w:tabs>
          <w:tab w:val="num" w:pos="2880"/>
        </w:tabs>
        <w:ind w:left="2880" w:hanging="360"/>
      </w:pPr>
      <w:rPr>
        <w:rFonts w:cs="Times New Roman"/>
      </w:rPr>
    </w:lvl>
    <w:lvl w:ilvl="4" w:tplc="F7007654" w:tentative="1">
      <w:start w:val="1"/>
      <w:numFmt w:val="decimal"/>
      <w:lvlText w:val="%5."/>
      <w:lvlJc w:val="left"/>
      <w:pPr>
        <w:tabs>
          <w:tab w:val="num" w:pos="3600"/>
        </w:tabs>
        <w:ind w:left="3600" w:hanging="360"/>
      </w:pPr>
      <w:rPr>
        <w:rFonts w:cs="Times New Roman"/>
      </w:rPr>
    </w:lvl>
    <w:lvl w:ilvl="5" w:tplc="1332B712" w:tentative="1">
      <w:start w:val="1"/>
      <w:numFmt w:val="decimal"/>
      <w:lvlText w:val="%6."/>
      <w:lvlJc w:val="left"/>
      <w:pPr>
        <w:tabs>
          <w:tab w:val="num" w:pos="4320"/>
        </w:tabs>
        <w:ind w:left="4320" w:hanging="360"/>
      </w:pPr>
      <w:rPr>
        <w:rFonts w:cs="Times New Roman"/>
      </w:rPr>
    </w:lvl>
    <w:lvl w:ilvl="6" w:tplc="A216AA04" w:tentative="1">
      <w:start w:val="1"/>
      <w:numFmt w:val="decimal"/>
      <w:lvlText w:val="%7."/>
      <w:lvlJc w:val="left"/>
      <w:pPr>
        <w:tabs>
          <w:tab w:val="num" w:pos="5040"/>
        </w:tabs>
        <w:ind w:left="5040" w:hanging="360"/>
      </w:pPr>
      <w:rPr>
        <w:rFonts w:cs="Times New Roman"/>
      </w:rPr>
    </w:lvl>
    <w:lvl w:ilvl="7" w:tplc="C980E854" w:tentative="1">
      <w:start w:val="1"/>
      <w:numFmt w:val="decimal"/>
      <w:lvlText w:val="%8."/>
      <w:lvlJc w:val="left"/>
      <w:pPr>
        <w:tabs>
          <w:tab w:val="num" w:pos="5760"/>
        </w:tabs>
        <w:ind w:left="5760" w:hanging="360"/>
      </w:pPr>
      <w:rPr>
        <w:rFonts w:cs="Times New Roman"/>
      </w:rPr>
    </w:lvl>
    <w:lvl w:ilvl="8" w:tplc="80C0C398" w:tentative="1">
      <w:start w:val="1"/>
      <w:numFmt w:val="decimal"/>
      <w:lvlText w:val="%9."/>
      <w:lvlJc w:val="left"/>
      <w:pPr>
        <w:tabs>
          <w:tab w:val="num" w:pos="6480"/>
        </w:tabs>
        <w:ind w:left="6480" w:hanging="360"/>
      </w:pPr>
      <w:rPr>
        <w:rFonts w:cs="Times New Roman"/>
      </w:rPr>
    </w:lvl>
  </w:abstractNum>
  <w:abstractNum w:abstractNumId="29">
    <w:nsid w:val="65006A91"/>
    <w:multiLevelType w:val="hybridMultilevel"/>
    <w:tmpl w:val="2E48D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1395848"/>
    <w:multiLevelType w:val="hybridMultilevel"/>
    <w:tmpl w:val="008AF766"/>
    <w:lvl w:ilvl="0" w:tplc="11A09980">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72487524"/>
    <w:multiLevelType w:val="hybridMultilevel"/>
    <w:tmpl w:val="8B407FE2"/>
    <w:lvl w:ilvl="0" w:tplc="C2D61D9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3EC06D3"/>
    <w:multiLevelType w:val="hybridMultilevel"/>
    <w:tmpl w:val="3746E550"/>
    <w:lvl w:ilvl="0" w:tplc="A216C19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552157F"/>
    <w:multiLevelType w:val="hybridMultilevel"/>
    <w:tmpl w:val="CAE43400"/>
    <w:lvl w:ilvl="0" w:tplc="629A45FC">
      <w:start w:val="1"/>
      <w:numFmt w:val="bullet"/>
      <w:lvlText w:val="•"/>
      <w:lvlJc w:val="left"/>
      <w:pPr>
        <w:tabs>
          <w:tab w:val="num" w:pos="720"/>
        </w:tabs>
        <w:ind w:left="720" w:hanging="360"/>
      </w:pPr>
      <w:rPr>
        <w:rFonts w:ascii="Times New Roman" w:hAnsi="Times New Roman" w:hint="default"/>
      </w:rPr>
    </w:lvl>
    <w:lvl w:ilvl="1" w:tplc="5176B70A">
      <w:start w:val="1"/>
      <w:numFmt w:val="bullet"/>
      <w:lvlText w:val="•"/>
      <w:lvlJc w:val="left"/>
      <w:pPr>
        <w:tabs>
          <w:tab w:val="num" w:pos="1440"/>
        </w:tabs>
        <w:ind w:left="1440" w:hanging="360"/>
      </w:pPr>
      <w:rPr>
        <w:rFonts w:ascii="Times New Roman" w:hAnsi="Times New Roman" w:hint="default"/>
      </w:rPr>
    </w:lvl>
    <w:lvl w:ilvl="2" w:tplc="9D7C27C4" w:tentative="1">
      <w:start w:val="1"/>
      <w:numFmt w:val="bullet"/>
      <w:lvlText w:val="•"/>
      <w:lvlJc w:val="left"/>
      <w:pPr>
        <w:tabs>
          <w:tab w:val="num" w:pos="2160"/>
        </w:tabs>
        <w:ind w:left="2160" w:hanging="360"/>
      </w:pPr>
      <w:rPr>
        <w:rFonts w:ascii="Times New Roman" w:hAnsi="Times New Roman" w:hint="default"/>
      </w:rPr>
    </w:lvl>
    <w:lvl w:ilvl="3" w:tplc="16C4A3CC" w:tentative="1">
      <w:start w:val="1"/>
      <w:numFmt w:val="bullet"/>
      <w:lvlText w:val="•"/>
      <w:lvlJc w:val="left"/>
      <w:pPr>
        <w:tabs>
          <w:tab w:val="num" w:pos="2880"/>
        </w:tabs>
        <w:ind w:left="2880" w:hanging="360"/>
      </w:pPr>
      <w:rPr>
        <w:rFonts w:ascii="Times New Roman" w:hAnsi="Times New Roman" w:hint="default"/>
      </w:rPr>
    </w:lvl>
    <w:lvl w:ilvl="4" w:tplc="3134F730" w:tentative="1">
      <w:start w:val="1"/>
      <w:numFmt w:val="bullet"/>
      <w:lvlText w:val="•"/>
      <w:lvlJc w:val="left"/>
      <w:pPr>
        <w:tabs>
          <w:tab w:val="num" w:pos="3600"/>
        </w:tabs>
        <w:ind w:left="3600" w:hanging="360"/>
      </w:pPr>
      <w:rPr>
        <w:rFonts w:ascii="Times New Roman" w:hAnsi="Times New Roman" w:hint="default"/>
      </w:rPr>
    </w:lvl>
    <w:lvl w:ilvl="5" w:tplc="AC0482F0" w:tentative="1">
      <w:start w:val="1"/>
      <w:numFmt w:val="bullet"/>
      <w:lvlText w:val="•"/>
      <w:lvlJc w:val="left"/>
      <w:pPr>
        <w:tabs>
          <w:tab w:val="num" w:pos="4320"/>
        </w:tabs>
        <w:ind w:left="4320" w:hanging="360"/>
      </w:pPr>
      <w:rPr>
        <w:rFonts w:ascii="Times New Roman" w:hAnsi="Times New Roman" w:hint="default"/>
      </w:rPr>
    </w:lvl>
    <w:lvl w:ilvl="6" w:tplc="8FC4DE56" w:tentative="1">
      <w:start w:val="1"/>
      <w:numFmt w:val="bullet"/>
      <w:lvlText w:val="•"/>
      <w:lvlJc w:val="left"/>
      <w:pPr>
        <w:tabs>
          <w:tab w:val="num" w:pos="5040"/>
        </w:tabs>
        <w:ind w:left="5040" w:hanging="360"/>
      </w:pPr>
      <w:rPr>
        <w:rFonts w:ascii="Times New Roman" w:hAnsi="Times New Roman" w:hint="default"/>
      </w:rPr>
    </w:lvl>
    <w:lvl w:ilvl="7" w:tplc="05FCD356" w:tentative="1">
      <w:start w:val="1"/>
      <w:numFmt w:val="bullet"/>
      <w:lvlText w:val="•"/>
      <w:lvlJc w:val="left"/>
      <w:pPr>
        <w:tabs>
          <w:tab w:val="num" w:pos="5760"/>
        </w:tabs>
        <w:ind w:left="5760" w:hanging="360"/>
      </w:pPr>
      <w:rPr>
        <w:rFonts w:ascii="Times New Roman" w:hAnsi="Times New Roman" w:hint="default"/>
      </w:rPr>
    </w:lvl>
    <w:lvl w:ilvl="8" w:tplc="275A034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023286"/>
    <w:multiLevelType w:val="hybridMultilevel"/>
    <w:tmpl w:val="F9C0BD22"/>
    <w:lvl w:ilvl="0" w:tplc="0426000F">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5">
    <w:nsid w:val="7C906241"/>
    <w:multiLevelType w:val="hybridMultilevel"/>
    <w:tmpl w:val="C150D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14"/>
  </w:num>
  <w:num w:numId="5">
    <w:abstractNumId w:val="3"/>
  </w:num>
  <w:num w:numId="6">
    <w:abstractNumId w:val="12"/>
  </w:num>
  <w:num w:numId="7">
    <w:abstractNumId w:val="34"/>
  </w:num>
  <w:num w:numId="8">
    <w:abstractNumId w:val="19"/>
  </w:num>
  <w:num w:numId="9">
    <w:abstractNumId w:val="23"/>
  </w:num>
  <w:num w:numId="10">
    <w:abstractNumId w:val="33"/>
  </w:num>
  <w:num w:numId="11">
    <w:abstractNumId w:val="28"/>
  </w:num>
  <w:num w:numId="12">
    <w:abstractNumId w:val="21"/>
  </w:num>
  <w:num w:numId="13">
    <w:abstractNumId w:val="4"/>
  </w:num>
  <w:num w:numId="14">
    <w:abstractNumId w:val="6"/>
  </w:num>
  <w:num w:numId="15">
    <w:abstractNumId w:val="35"/>
  </w:num>
  <w:num w:numId="16">
    <w:abstractNumId w:val="16"/>
  </w:num>
  <w:num w:numId="17">
    <w:abstractNumId w:val="9"/>
  </w:num>
  <w:num w:numId="18">
    <w:abstractNumId w:val="11"/>
  </w:num>
  <w:num w:numId="19">
    <w:abstractNumId w:val="13"/>
  </w:num>
  <w:num w:numId="20">
    <w:abstractNumId w:val="30"/>
  </w:num>
  <w:num w:numId="21">
    <w:abstractNumId w:val="17"/>
  </w:num>
  <w:num w:numId="22">
    <w:abstractNumId w:val="10"/>
  </w:num>
  <w:num w:numId="23">
    <w:abstractNumId w:val="7"/>
  </w:num>
  <w:num w:numId="24">
    <w:abstractNumId w:val="1"/>
  </w:num>
  <w:num w:numId="25">
    <w:abstractNumId w:val="18"/>
  </w:num>
  <w:num w:numId="26">
    <w:abstractNumId w:val="27"/>
  </w:num>
  <w:num w:numId="27">
    <w:abstractNumId w:val="0"/>
  </w:num>
  <w:num w:numId="28">
    <w:abstractNumId w:val="8"/>
  </w:num>
  <w:num w:numId="29">
    <w:abstractNumId w:val="25"/>
  </w:num>
  <w:num w:numId="30">
    <w:abstractNumId w:val="15"/>
  </w:num>
  <w:num w:numId="31">
    <w:abstractNumId w:val="2"/>
  </w:num>
  <w:num w:numId="32">
    <w:abstractNumId w:val="31"/>
  </w:num>
  <w:num w:numId="33">
    <w:abstractNumId w:val="20"/>
  </w:num>
  <w:num w:numId="34">
    <w:abstractNumId w:val="32"/>
  </w:num>
  <w:num w:numId="35">
    <w:abstractNumId w:val="2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2563"/>
    <w:rsid w:val="00004A8E"/>
    <w:rsid w:val="00013139"/>
    <w:rsid w:val="00016E3C"/>
    <w:rsid w:val="000363FF"/>
    <w:rsid w:val="00042E0B"/>
    <w:rsid w:val="00097465"/>
    <w:rsid w:val="000B0CA8"/>
    <w:rsid w:val="000B5AC4"/>
    <w:rsid w:val="000C11E4"/>
    <w:rsid w:val="000D6CA1"/>
    <w:rsid w:val="000E123C"/>
    <w:rsid w:val="000E25A7"/>
    <w:rsid w:val="00107ADC"/>
    <w:rsid w:val="00116B01"/>
    <w:rsid w:val="00150814"/>
    <w:rsid w:val="0015696A"/>
    <w:rsid w:val="00164461"/>
    <w:rsid w:val="00167329"/>
    <w:rsid w:val="001B1340"/>
    <w:rsid w:val="001B5ACF"/>
    <w:rsid w:val="001B6370"/>
    <w:rsid w:val="001C20D8"/>
    <w:rsid w:val="001D2652"/>
    <w:rsid w:val="001D41A9"/>
    <w:rsid w:val="001E5551"/>
    <w:rsid w:val="0020115F"/>
    <w:rsid w:val="00204996"/>
    <w:rsid w:val="00207ECF"/>
    <w:rsid w:val="00210368"/>
    <w:rsid w:val="00217478"/>
    <w:rsid w:val="002252F7"/>
    <w:rsid w:val="0024029F"/>
    <w:rsid w:val="002406B0"/>
    <w:rsid w:val="00241F75"/>
    <w:rsid w:val="0025704E"/>
    <w:rsid w:val="002709BE"/>
    <w:rsid w:val="00295E21"/>
    <w:rsid w:val="00297599"/>
    <w:rsid w:val="002C1183"/>
    <w:rsid w:val="002D0EE4"/>
    <w:rsid w:val="00311B33"/>
    <w:rsid w:val="003178C0"/>
    <w:rsid w:val="00321ABA"/>
    <w:rsid w:val="00324C9B"/>
    <w:rsid w:val="00336D05"/>
    <w:rsid w:val="00351BC5"/>
    <w:rsid w:val="00367B88"/>
    <w:rsid w:val="00373322"/>
    <w:rsid w:val="00391807"/>
    <w:rsid w:val="00395B54"/>
    <w:rsid w:val="003978D5"/>
    <w:rsid w:val="003A3504"/>
    <w:rsid w:val="003C5E9D"/>
    <w:rsid w:val="003E562C"/>
    <w:rsid w:val="00400429"/>
    <w:rsid w:val="00412BEB"/>
    <w:rsid w:val="004137AF"/>
    <w:rsid w:val="00422131"/>
    <w:rsid w:val="0045261F"/>
    <w:rsid w:val="004555AE"/>
    <w:rsid w:val="00462704"/>
    <w:rsid w:val="00485AD9"/>
    <w:rsid w:val="004864FA"/>
    <w:rsid w:val="0049128E"/>
    <w:rsid w:val="004A3ABA"/>
    <w:rsid w:val="004A4A30"/>
    <w:rsid w:val="004C1F79"/>
    <w:rsid w:val="004C24DE"/>
    <w:rsid w:val="004C263E"/>
    <w:rsid w:val="004C7F23"/>
    <w:rsid w:val="004F39B0"/>
    <w:rsid w:val="004F4184"/>
    <w:rsid w:val="00504680"/>
    <w:rsid w:val="00511B3D"/>
    <w:rsid w:val="0051438C"/>
    <w:rsid w:val="00540F5A"/>
    <w:rsid w:val="00556388"/>
    <w:rsid w:val="005564E5"/>
    <w:rsid w:val="0056732B"/>
    <w:rsid w:val="00577D2A"/>
    <w:rsid w:val="005806BD"/>
    <w:rsid w:val="00582DE2"/>
    <w:rsid w:val="00586AF4"/>
    <w:rsid w:val="005A26E6"/>
    <w:rsid w:val="00602B0C"/>
    <w:rsid w:val="00610C97"/>
    <w:rsid w:val="00614C23"/>
    <w:rsid w:val="00627A65"/>
    <w:rsid w:val="00641711"/>
    <w:rsid w:val="006559BF"/>
    <w:rsid w:val="006603B7"/>
    <w:rsid w:val="006608FC"/>
    <w:rsid w:val="00663E69"/>
    <w:rsid w:val="0066760B"/>
    <w:rsid w:val="00675897"/>
    <w:rsid w:val="0067688D"/>
    <w:rsid w:val="006906CE"/>
    <w:rsid w:val="00691D68"/>
    <w:rsid w:val="006A71E7"/>
    <w:rsid w:val="006E6CBC"/>
    <w:rsid w:val="006F2229"/>
    <w:rsid w:val="00702DE1"/>
    <w:rsid w:val="00754265"/>
    <w:rsid w:val="00757873"/>
    <w:rsid w:val="00766F2C"/>
    <w:rsid w:val="007938EA"/>
    <w:rsid w:val="00794268"/>
    <w:rsid w:val="0079441A"/>
    <w:rsid w:val="007A0CAE"/>
    <w:rsid w:val="007B50A3"/>
    <w:rsid w:val="007B546F"/>
    <w:rsid w:val="007C2BAF"/>
    <w:rsid w:val="007C47A3"/>
    <w:rsid w:val="007C7646"/>
    <w:rsid w:val="007D5C02"/>
    <w:rsid w:val="007E083A"/>
    <w:rsid w:val="007E0A32"/>
    <w:rsid w:val="007F344D"/>
    <w:rsid w:val="008066DA"/>
    <w:rsid w:val="0083447A"/>
    <w:rsid w:val="008443AC"/>
    <w:rsid w:val="00846ED1"/>
    <w:rsid w:val="00847B97"/>
    <w:rsid w:val="0086378F"/>
    <w:rsid w:val="00882B63"/>
    <w:rsid w:val="008C6731"/>
    <w:rsid w:val="008C6D1B"/>
    <w:rsid w:val="008D44A5"/>
    <w:rsid w:val="008E7D97"/>
    <w:rsid w:val="00903A27"/>
    <w:rsid w:val="0090466C"/>
    <w:rsid w:val="00912EEF"/>
    <w:rsid w:val="00920A69"/>
    <w:rsid w:val="00922F9F"/>
    <w:rsid w:val="00924F0D"/>
    <w:rsid w:val="00952D7B"/>
    <w:rsid w:val="00965D7F"/>
    <w:rsid w:val="00977F84"/>
    <w:rsid w:val="00986335"/>
    <w:rsid w:val="00994D2D"/>
    <w:rsid w:val="009A1B8E"/>
    <w:rsid w:val="009A5817"/>
    <w:rsid w:val="009A58E6"/>
    <w:rsid w:val="009A75F7"/>
    <w:rsid w:val="009B091A"/>
    <w:rsid w:val="009B18E5"/>
    <w:rsid w:val="009B45F7"/>
    <w:rsid w:val="009B52F3"/>
    <w:rsid w:val="009C53C8"/>
    <w:rsid w:val="009D4D5B"/>
    <w:rsid w:val="009D67F7"/>
    <w:rsid w:val="00A03D70"/>
    <w:rsid w:val="00A116A4"/>
    <w:rsid w:val="00A1668B"/>
    <w:rsid w:val="00A43302"/>
    <w:rsid w:val="00A562A8"/>
    <w:rsid w:val="00A70EAC"/>
    <w:rsid w:val="00A804C8"/>
    <w:rsid w:val="00AA78DF"/>
    <w:rsid w:val="00AD7620"/>
    <w:rsid w:val="00AE11F5"/>
    <w:rsid w:val="00AE48AB"/>
    <w:rsid w:val="00AF5645"/>
    <w:rsid w:val="00B03FC4"/>
    <w:rsid w:val="00B06DFC"/>
    <w:rsid w:val="00B1091B"/>
    <w:rsid w:val="00B14B35"/>
    <w:rsid w:val="00B17495"/>
    <w:rsid w:val="00B42955"/>
    <w:rsid w:val="00B44769"/>
    <w:rsid w:val="00B50CB7"/>
    <w:rsid w:val="00B520CD"/>
    <w:rsid w:val="00B6209C"/>
    <w:rsid w:val="00B73EF4"/>
    <w:rsid w:val="00B81E24"/>
    <w:rsid w:val="00B84D65"/>
    <w:rsid w:val="00BA19DA"/>
    <w:rsid w:val="00BC3496"/>
    <w:rsid w:val="00BC36AD"/>
    <w:rsid w:val="00BF0716"/>
    <w:rsid w:val="00BF5024"/>
    <w:rsid w:val="00BF6423"/>
    <w:rsid w:val="00C109B9"/>
    <w:rsid w:val="00C11A4F"/>
    <w:rsid w:val="00C26C8F"/>
    <w:rsid w:val="00C67FF4"/>
    <w:rsid w:val="00C840D3"/>
    <w:rsid w:val="00C873F0"/>
    <w:rsid w:val="00CA136C"/>
    <w:rsid w:val="00CA6D37"/>
    <w:rsid w:val="00CC31FF"/>
    <w:rsid w:val="00CE3A65"/>
    <w:rsid w:val="00D02563"/>
    <w:rsid w:val="00D136C4"/>
    <w:rsid w:val="00D14C34"/>
    <w:rsid w:val="00D23CA3"/>
    <w:rsid w:val="00D36D9C"/>
    <w:rsid w:val="00D411B4"/>
    <w:rsid w:val="00D446C6"/>
    <w:rsid w:val="00D70CE9"/>
    <w:rsid w:val="00D93268"/>
    <w:rsid w:val="00DA27C9"/>
    <w:rsid w:val="00DA6812"/>
    <w:rsid w:val="00DD07F4"/>
    <w:rsid w:val="00DE14A5"/>
    <w:rsid w:val="00DE1B82"/>
    <w:rsid w:val="00DF5A85"/>
    <w:rsid w:val="00E0423B"/>
    <w:rsid w:val="00E04AC2"/>
    <w:rsid w:val="00E11906"/>
    <w:rsid w:val="00E4790B"/>
    <w:rsid w:val="00E64374"/>
    <w:rsid w:val="00E86528"/>
    <w:rsid w:val="00EA5DDB"/>
    <w:rsid w:val="00EA7AF1"/>
    <w:rsid w:val="00EB792C"/>
    <w:rsid w:val="00EC64D7"/>
    <w:rsid w:val="00ED4C31"/>
    <w:rsid w:val="00EE411B"/>
    <w:rsid w:val="00EE49B5"/>
    <w:rsid w:val="00EF0814"/>
    <w:rsid w:val="00F029EC"/>
    <w:rsid w:val="00F105EA"/>
    <w:rsid w:val="00F1172C"/>
    <w:rsid w:val="00F22713"/>
    <w:rsid w:val="00F24E1D"/>
    <w:rsid w:val="00F434C6"/>
    <w:rsid w:val="00F50EBC"/>
    <w:rsid w:val="00F63007"/>
    <w:rsid w:val="00F66CC5"/>
    <w:rsid w:val="00F66CC9"/>
    <w:rsid w:val="00F762DF"/>
    <w:rsid w:val="00F837C1"/>
    <w:rsid w:val="00F9132E"/>
    <w:rsid w:val="00F94618"/>
    <w:rsid w:val="00FA31B6"/>
    <w:rsid w:val="00FA3231"/>
    <w:rsid w:val="00FC0C93"/>
    <w:rsid w:val="00FC5173"/>
    <w:rsid w:val="00FD1867"/>
    <w:rsid w:val="00FE1026"/>
    <w:rsid w:val="00FE5191"/>
    <w:rsid w:val="00FF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A7"/>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E25A7"/>
    <w:pPr>
      <w:suppressAutoHyphens/>
      <w:spacing w:after="200" w:line="276" w:lineRule="auto"/>
      <w:ind w:left="720"/>
    </w:pPr>
    <w:rPr>
      <w:rFonts w:ascii="Calibri" w:hAnsi="Calibri"/>
      <w:sz w:val="22"/>
      <w:szCs w:val="20"/>
      <w:lang w:eastAsia="ar-SA"/>
    </w:rPr>
  </w:style>
  <w:style w:type="character" w:customStyle="1" w:styleId="ListParagraphChar">
    <w:name w:val="List Paragraph Char"/>
    <w:link w:val="ListParagraph"/>
    <w:uiPriority w:val="99"/>
    <w:locked/>
    <w:rsid w:val="000E25A7"/>
    <w:rPr>
      <w:rFonts w:ascii="Calibri" w:eastAsia="Times New Roman" w:hAnsi="Calibri"/>
      <w:sz w:val="22"/>
      <w:lang w:eastAsia="ar-SA" w:bidi="ar-SA"/>
    </w:rPr>
  </w:style>
  <w:style w:type="paragraph" w:styleId="NormalWeb">
    <w:name w:val="Normal (Web)"/>
    <w:basedOn w:val="Normal"/>
    <w:uiPriority w:val="99"/>
    <w:rsid w:val="00D36D9C"/>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rsid w:val="00BF07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716"/>
    <w:rPr>
      <w:rFonts w:ascii="Tahoma" w:hAnsi="Tahoma" w:cs="Tahoma"/>
      <w:sz w:val="16"/>
      <w:szCs w:val="16"/>
    </w:rPr>
  </w:style>
  <w:style w:type="table" w:styleId="LightList-Accent1">
    <w:name w:val="Light List Accent 1"/>
    <w:basedOn w:val="TableNormal"/>
    <w:uiPriority w:val="99"/>
    <w:rsid w:val="003733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rsid w:val="005564E5"/>
    <w:pPr>
      <w:tabs>
        <w:tab w:val="center" w:pos="4153"/>
        <w:tab w:val="right" w:pos="8306"/>
      </w:tabs>
    </w:pPr>
  </w:style>
  <w:style w:type="character" w:customStyle="1" w:styleId="HeaderChar">
    <w:name w:val="Header Char"/>
    <w:basedOn w:val="DefaultParagraphFont"/>
    <w:link w:val="Header"/>
    <w:uiPriority w:val="99"/>
    <w:locked/>
    <w:rsid w:val="005564E5"/>
    <w:rPr>
      <w:rFonts w:cs="Times New Roman"/>
    </w:rPr>
  </w:style>
  <w:style w:type="paragraph" w:styleId="Footer">
    <w:name w:val="footer"/>
    <w:basedOn w:val="Normal"/>
    <w:link w:val="FooterChar"/>
    <w:uiPriority w:val="99"/>
    <w:rsid w:val="005564E5"/>
    <w:pPr>
      <w:tabs>
        <w:tab w:val="center" w:pos="4153"/>
        <w:tab w:val="right" w:pos="8306"/>
      </w:tabs>
    </w:pPr>
  </w:style>
  <w:style w:type="character" w:customStyle="1" w:styleId="FooterChar">
    <w:name w:val="Footer Char"/>
    <w:basedOn w:val="DefaultParagraphFont"/>
    <w:link w:val="Footer"/>
    <w:uiPriority w:val="99"/>
    <w:locked/>
    <w:rsid w:val="005564E5"/>
    <w:rPr>
      <w:rFonts w:cs="Times New Roman"/>
    </w:rPr>
  </w:style>
  <w:style w:type="table" w:styleId="TableGrid">
    <w:name w:val="Table Grid"/>
    <w:basedOn w:val="TableNormal"/>
    <w:uiPriority w:val="99"/>
    <w:rsid w:val="00846E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36AD"/>
    <w:pPr>
      <w:widowControl w:val="0"/>
      <w:tabs>
        <w:tab w:val="left" w:pos="709"/>
      </w:tabs>
      <w:suppressAutoHyphens/>
      <w:spacing w:after="200" w:line="276" w:lineRule="auto"/>
    </w:pPr>
    <w:rPr>
      <w:rFonts w:ascii="Nimbus Roman No9 L" w:eastAsia="Nimbus Roman No9 L" w:cs="DejaVu Sans"/>
      <w:sz w:val="24"/>
      <w:szCs w:val="24"/>
      <w:lang w:val="en-US" w:eastAsia="zh-CN" w:bidi="hi-IN"/>
    </w:rPr>
  </w:style>
  <w:style w:type="character" w:styleId="CommentReference">
    <w:name w:val="annotation reference"/>
    <w:basedOn w:val="DefaultParagraphFont"/>
    <w:uiPriority w:val="99"/>
    <w:semiHidden/>
    <w:rsid w:val="00702DE1"/>
    <w:rPr>
      <w:rFonts w:cs="Times New Roman"/>
      <w:sz w:val="16"/>
      <w:szCs w:val="16"/>
    </w:rPr>
  </w:style>
  <w:style w:type="paragraph" w:styleId="CommentText">
    <w:name w:val="annotation text"/>
    <w:basedOn w:val="Normal"/>
    <w:link w:val="CommentTextChar"/>
    <w:uiPriority w:val="99"/>
    <w:semiHidden/>
    <w:rsid w:val="00702DE1"/>
    <w:rPr>
      <w:sz w:val="20"/>
      <w:szCs w:val="20"/>
    </w:rPr>
  </w:style>
  <w:style w:type="character" w:customStyle="1" w:styleId="CommentTextChar">
    <w:name w:val="Comment Text Char"/>
    <w:basedOn w:val="DefaultParagraphFont"/>
    <w:link w:val="CommentText"/>
    <w:uiPriority w:val="99"/>
    <w:semiHidden/>
    <w:locked/>
    <w:rsid w:val="00702DE1"/>
    <w:rPr>
      <w:rFonts w:cs="Times New Roman"/>
      <w:sz w:val="20"/>
      <w:szCs w:val="20"/>
    </w:rPr>
  </w:style>
  <w:style w:type="paragraph" w:styleId="CommentSubject">
    <w:name w:val="annotation subject"/>
    <w:basedOn w:val="CommentText"/>
    <w:next w:val="CommentText"/>
    <w:link w:val="CommentSubjectChar"/>
    <w:uiPriority w:val="99"/>
    <w:semiHidden/>
    <w:rsid w:val="00702DE1"/>
    <w:rPr>
      <w:b/>
      <w:bCs/>
    </w:rPr>
  </w:style>
  <w:style w:type="character" w:customStyle="1" w:styleId="CommentSubjectChar">
    <w:name w:val="Comment Subject Char"/>
    <w:basedOn w:val="CommentTextChar"/>
    <w:link w:val="CommentSubject"/>
    <w:uiPriority w:val="99"/>
    <w:semiHidden/>
    <w:locked/>
    <w:rsid w:val="00702DE1"/>
    <w:rPr>
      <w:b/>
      <w:bCs/>
    </w:rPr>
  </w:style>
  <w:style w:type="character" w:styleId="Strong">
    <w:name w:val="Strong"/>
    <w:basedOn w:val="DefaultParagraphFont"/>
    <w:uiPriority w:val="99"/>
    <w:qFormat/>
    <w:rsid w:val="00E0423B"/>
    <w:rPr>
      <w:rFonts w:cs="Times New Roman"/>
      <w:b/>
      <w:bCs/>
    </w:rPr>
  </w:style>
  <w:style w:type="paragraph" w:customStyle="1" w:styleId="Teksts1">
    <w:name w:val="Teksts1"/>
    <w:basedOn w:val="Normal"/>
    <w:uiPriority w:val="99"/>
    <w:rsid w:val="002406B0"/>
    <w:pPr>
      <w:widowControl w:val="0"/>
      <w:spacing w:after="120"/>
      <w:jc w:val="both"/>
    </w:pPr>
    <w:rPr>
      <w:rFonts w:eastAsia="Times New Roman"/>
      <w:sz w:val="20"/>
      <w:szCs w:val="20"/>
    </w:rPr>
  </w:style>
  <w:style w:type="paragraph" w:styleId="DocumentMap">
    <w:name w:val="Document Map"/>
    <w:basedOn w:val="Normal"/>
    <w:link w:val="DocumentMapChar"/>
    <w:uiPriority w:val="99"/>
    <w:semiHidden/>
    <w:rsid w:val="008637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B18DC"/>
    <w:rPr>
      <w:sz w:val="0"/>
      <w:szCs w:val="0"/>
      <w:lang w:eastAsia="en-US"/>
    </w:rPr>
  </w:style>
</w:styles>
</file>

<file path=word/webSettings.xml><?xml version="1.0" encoding="utf-8"?>
<w:webSettings xmlns:r="http://schemas.openxmlformats.org/officeDocument/2006/relationships" xmlns:w="http://schemas.openxmlformats.org/wordprocessingml/2006/main">
  <w:divs>
    <w:div w:id="1402211473">
      <w:marLeft w:val="0"/>
      <w:marRight w:val="0"/>
      <w:marTop w:val="0"/>
      <w:marBottom w:val="0"/>
      <w:divBdr>
        <w:top w:val="none" w:sz="0" w:space="0" w:color="auto"/>
        <w:left w:val="none" w:sz="0" w:space="0" w:color="auto"/>
        <w:bottom w:val="none" w:sz="0" w:space="0" w:color="auto"/>
        <w:right w:val="none" w:sz="0" w:space="0" w:color="auto"/>
      </w:divBdr>
    </w:div>
    <w:div w:id="1402211475">
      <w:marLeft w:val="0"/>
      <w:marRight w:val="0"/>
      <w:marTop w:val="0"/>
      <w:marBottom w:val="0"/>
      <w:divBdr>
        <w:top w:val="none" w:sz="0" w:space="0" w:color="auto"/>
        <w:left w:val="none" w:sz="0" w:space="0" w:color="auto"/>
        <w:bottom w:val="none" w:sz="0" w:space="0" w:color="auto"/>
        <w:right w:val="none" w:sz="0" w:space="0" w:color="auto"/>
      </w:divBdr>
    </w:div>
    <w:div w:id="1402211476">
      <w:marLeft w:val="0"/>
      <w:marRight w:val="0"/>
      <w:marTop w:val="0"/>
      <w:marBottom w:val="0"/>
      <w:divBdr>
        <w:top w:val="none" w:sz="0" w:space="0" w:color="auto"/>
        <w:left w:val="none" w:sz="0" w:space="0" w:color="auto"/>
        <w:bottom w:val="none" w:sz="0" w:space="0" w:color="auto"/>
        <w:right w:val="none" w:sz="0" w:space="0" w:color="auto"/>
      </w:divBdr>
    </w:div>
    <w:div w:id="1402211477">
      <w:marLeft w:val="0"/>
      <w:marRight w:val="0"/>
      <w:marTop w:val="0"/>
      <w:marBottom w:val="0"/>
      <w:divBdr>
        <w:top w:val="none" w:sz="0" w:space="0" w:color="auto"/>
        <w:left w:val="none" w:sz="0" w:space="0" w:color="auto"/>
        <w:bottom w:val="none" w:sz="0" w:space="0" w:color="auto"/>
        <w:right w:val="none" w:sz="0" w:space="0" w:color="auto"/>
      </w:divBdr>
    </w:div>
    <w:div w:id="1402211478">
      <w:marLeft w:val="0"/>
      <w:marRight w:val="0"/>
      <w:marTop w:val="0"/>
      <w:marBottom w:val="0"/>
      <w:divBdr>
        <w:top w:val="none" w:sz="0" w:space="0" w:color="auto"/>
        <w:left w:val="none" w:sz="0" w:space="0" w:color="auto"/>
        <w:bottom w:val="none" w:sz="0" w:space="0" w:color="auto"/>
        <w:right w:val="none" w:sz="0" w:space="0" w:color="auto"/>
      </w:divBdr>
      <w:divsChild>
        <w:div w:id="140221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ram.gov.lv/in_site/tools/download.php?file=files/text/KPFI/lik//417_2010_gr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1232</Words>
  <Characters>9045</Characters>
  <Application>Microsoft Office Word</Application>
  <DocSecurity>0</DocSecurity>
  <Lines>238</Lines>
  <Paragraphs>71</Paragraphs>
  <ScaleCrop>false</ScaleCrop>
  <Company>Finanšu ministrija</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vienotas attīstības finanšu institūcijas izveidi un valsts atbalsta programmām, kas tiek īstenotas finanšu instrumentu veidā</dc:title>
  <dc:subject>Informatīvais ziņojums</dc:subject>
  <dc:creator>Finanšu Ministrija</dc:creator>
  <cp:keywords/>
  <dc:description>67083816; Kristine.Kapusta@fm.gov.lv</dc:description>
  <cp:lastModifiedBy>edgarsk</cp:lastModifiedBy>
  <cp:revision>4</cp:revision>
  <cp:lastPrinted>2012-04-17T12:12:00Z</cp:lastPrinted>
  <dcterms:created xsi:type="dcterms:W3CDTF">2012-11-08T09:20:00Z</dcterms:created>
  <dcterms:modified xsi:type="dcterms:W3CDTF">2012-11-08T09:20:00Z</dcterms:modified>
</cp:coreProperties>
</file>