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A60" w:rsidRPr="0055537B" w:rsidRDefault="003C1AE6" w:rsidP="005A6A9D">
      <w:pPr>
        <w:spacing w:after="0" w:line="240" w:lineRule="auto"/>
        <w:ind w:right="-1"/>
        <w:jc w:val="center"/>
        <w:rPr>
          <w:rFonts w:ascii="Times New Roman" w:hAnsi="Times New Roman" w:cs="Times New Roman"/>
          <w:sz w:val="24"/>
          <w:szCs w:val="24"/>
        </w:rPr>
      </w:pPr>
      <w:r w:rsidRPr="0055537B">
        <w:rPr>
          <w:rFonts w:ascii="Times New Roman" w:hAnsi="Times New Roman" w:cs="Times New Roman"/>
          <w:sz w:val="24"/>
          <w:szCs w:val="24"/>
        </w:rPr>
        <w:t>INFORMATĪVAIS ZIŅOJUMS</w:t>
      </w:r>
    </w:p>
    <w:p w:rsidR="003C1AE6" w:rsidRDefault="003C1AE6" w:rsidP="005A6A9D">
      <w:pPr>
        <w:spacing w:after="0" w:line="240" w:lineRule="auto"/>
        <w:ind w:right="-1"/>
        <w:jc w:val="center"/>
        <w:rPr>
          <w:rFonts w:ascii="Times New Roman" w:hAnsi="Times New Roman" w:cs="Times New Roman"/>
          <w:b/>
          <w:sz w:val="24"/>
          <w:szCs w:val="24"/>
        </w:rPr>
      </w:pPr>
      <w:r w:rsidRPr="0055537B">
        <w:rPr>
          <w:rFonts w:ascii="Times New Roman" w:hAnsi="Times New Roman" w:cs="Times New Roman"/>
          <w:b/>
          <w:sz w:val="24"/>
          <w:szCs w:val="24"/>
        </w:rPr>
        <w:t xml:space="preserve">Par </w:t>
      </w:r>
      <w:r w:rsidR="009B69EF" w:rsidRPr="0055537B">
        <w:rPr>
          <w:rFonts w:ascii="Times New Roman" w:hAnsi="Times New Roman" w:cs="Times New Roman"/>
          <w:b/>
          <w:sz w:val="24"/>
          <w:szCs w:val="24"/>
        </w:rPr>
        <w:t xml:space="preserve">Latvijas </w:t>
      </w:r>
      <w:r w:rsidR="0055537B">
        <w:rPr>
          <w:rFonts w:ascii="Times New Roman" w:hAnsi="Times New Roman" w:cs="Times New Roman"/>
          <w:b/>
          <w:sz w:val="24"/>
          <w:szCs w:val="24"/>
        </w:rPr>
        <w:t>tematiskajiem mērķiem Centrālā</w:t>
      </w:r>
      <w:r w:rsidRPr="0055537B">
        <w:rPr>
          <w:rFonts w:ascii="Times New Roman" w:hAnsi="Times New Roman" w:cs="Times New Roman"/>
          <w:b/>
          <w:sz w:val="24"/>
          <w:szCs w:val="24"/>
        </w:rPr>
        <w:t xml:space="preserve"> Baltijas jūras reģiona pārrobežu sadarbības programmas 2014. – 2020.gadam ietvaros</w:t>
      </w:r>
    </w:p>
    <w:p w:rsidR="005A6A9D" w:rsidRPr="0055537B" w:rsidRDefault="005A6A9D" w:rsidP="005A6A9D">
      <w:pPr>
        <w:spacing w:after="0" w:line="240" w:lineRule="auto"/>
        <w:ind w:right="-1"/>
        <w:jc w:val="center"/>
        <w:rPr>
          <w:rFonts w:ascii="Times New Roman" w:hAnsi="Times New Roman" w:cs="Times New Roman"/>
          <w:b/>
          <w:sz w:val="24"/>
          <w:szCs w:val="24"/>
        </w:rPr>
      </w:pPr>
    </w:p>
    <w:p w:rsidR="00405559" w:rsidRPr="0055537B" w:rsidRDefault="00405559" w:rsidP="0055537B">
      <w:pPr>
        <w:spacing w:after="0" w:line="240" w:lineRule="auto"/>
        <w:ind w:right="-766"/>
        <w:jc w:val="center"/>
        <w:rPr>
          <w:rFonts w:ascii="Times New Roman" w:hAnsi="Times New Roman" w:cs="Times New Roman"/>
          <w:b/>
          <w:sz w:val="24"/>
          <w:szCs w:val="24"/>
        </w:rPr>
      </w:pPr>
    </w:p>
    <w:p w:rsidR="003C1AE6" w:rsidRPr="0055537B" w:rsidRDefault="0055537B" w:rsidP="0055537B">
      <w:pPr>
        <w:pStyle w:val="ListParagraph"/>
        <w:numPr>
          <w:ilvl w:val="0"/>
          <w:numId w:val="1"/>
        </w:numPr>
        <w:spacing w:after="0" w:line="240" w:lineRule="auto"/>
        <w:ind w:right="-766"/>
        <w:jc w:val="both"/>
        <w:rPr>
          <w:rFonts w:ascii="Times New Roman" w:hAnsi="Times New Roman" w:cs="Times New Roman"/>
          <w:sz w:val="24"/>
          <w:szCs w:val="24"/>
        </w:rPr>
      </w:pPr>
      <w:r>
        <w:rPr>
          <w:rFonts w:ascii="Times New Roman" w:hAnsi="Times New Roman" w:cs="Times New Roman"/>
          <w:b/>
          <w:sz w:val="24"/>
          <w:szCs w:val="24"/>
        </w:rPr>
        <w:t>T</w:t>
      </w:r>
      <w:r w:rsidR="003C1AE6" w:rsidRPr="0055537B">
        <w:rPr>
          <w:rFonts w:ascii="Times New Roman" w:hAnsi="Times New Roman" w:cs="Times New Roman"/>
          <w:b/>
          <w:sz w:val="24"/>
          <w:szCs w:val="24"/>
        </w:rPr>
        <w:t>iesību akta projekta/izskatāmā jautājuma īss apraksts</w:t>
      </w:r>
    </w:p>
    <w:p w:rsidR="0055537B" w:rsidRPr="0055537B" w:rsidRDefault="0055537B" w:rsidP="0055537B">
      <w:pPr>
        <w:pStyle w:val="ListParagraph"/>
        <w:spacing w:after="0" w:line="240" w:lineRule="auto"/>
        <w:ind w:right="-766"/>
        <w:jc w:val="both"/>
        <w:rPr>
          <w:rFonts w:ascii="Times New Roman" w:hAnsi="Times New Roman" w:cs="Times New Roman"/>
          <w:sz w:val="24"/>
          <w:szCs w:val="24"/>
        </w:rPr>
      </w:pPr>
    </w:p>
    <w:p w:rsidR="005A6A9D" w:rsidRDefault="00EC2FA9" w:rsidP="005A6A9D">
      <w:pPr>
        <w:tabs>
          <w:tab w:val="left" w:pos="283"/>
        </w:tabs>
        <w:spacing w:after="0" w:line="240" w:lineRule="auto"/>
        <w:ind w:right="-1"/>
        <w:jc w:val="both"/>
        <w:rPr>
          <w:rStyle w:val="at4"/>
          <w:rFonts w:ascii="Times New Roman" w:hAnsi="Times New Roman" w:cs="Times New Roman"/>
          <w:sz w:val="24"/>
          <w:szCs w:val="24"/>
        </w:rPr>
      </w:pPr>
      <w:r w:rsidRPr="0055537B">
        <w:rPr>
          <w:rFonts w:ascii="Times New Roman" w:hAnsi="Times New Roman" w:cs="Times New Roman"/>
          <w:sz w:val="24"/>
          <w:szCs w:val="24"/>
        </w:rPr>
        <w:t xml:space="preserve">2011.gada 6.oktobrī Eiropas Komisija (turpmāk – EK) ir publicējusi </w:t>
      </w:r>
      <w:r w:rsidRPr="0055537B">
        <w:rPr>
          <w:rStyle w:val="at2"/>
          <w:rFonts w:ascii="Times New Roman" w:hAnsi="Times New Roman" w:cs="Times New Roman"/>
          <w:sz w:val="24"/>
          <w:szCs w:val="24"/>
        </w:rPr>
        <w:t>Eiropas Parlamenta un Padomes regulas projektu par īpašiem noteikumiem par atbalstu no Eiropas Reģionālās attīstības fonda saistībā ar Eiropas Teritoriālās sadarbības mērķi (turpmāk – ETS regulas projekts).</w:t>
      </w:r>
      <w:r w:rsidRPr="0055537B">
        <w:rPr>
          <w:rStyle w:val="at4"/>
          <w:rFonts w:ascii="Times New Roman" w:hAnsi="Times New Roman" w:cs="Times New Roman"/>
          <w:sz w:val="24"/>
          <w:szCs w:val="24"/>
        </w:rPr>
        <w:t xml:space="preserve"> </w:t>
      </w:r>
    </w:p>
    <w:p w:rsidR="005A6A9D" w:rsidRDefault="005A6A9D" w:rsidP="005A6A9D">
      <w:pPr>
        <w:tabs>
          <w:tab w:val="left" w:pos="283"/>
        </w:tabs>
        <w:spacing w:after="0" w:line="240" w:lineRule="auto"/>
        <w:ind w:right="-1"/>
        <w:jc w:val="both"/>
        <w:rPr>
          <w:rStyle w:val="at4"/>
          <w:rFonts w:ascii="Times New Roman" w:hAnsi="Times New Roman" w:cs="Times New Roman"/>
          <w:sz w:val="24"/>
          <w:szCs w:val="24"/>
        </w:rPr>
      </w:pPr>
    </w:p>
    <w:p w:rsidR="005A6A9D" w:rsidRDefault="00EC2FA9" w:rsidP="005A6A9D">
      <w:pPr>
        <w:tabs>
          <w:tab w:val="left" w:pos="283"/>
        </w:tabs>
        <w:spacing w:after="0" w:line="240" w:lineRule="auto"/>
        <w:ind w:right="-1"/>
        <w:jc w:val="both"/>
        <w:rPr>
          <w:rStyle w:val="at2"/>
          <w:rFonts w:ascii="Times New Roman" w:hAnsi="Times New Roman" w:cs="Times New Roman"/>
          <w:sz w:val="24"/>
          <w:szCs w:val="24"/>
        </w:rPr>
      </w:pPr>
      <w:r w:rsidRPr="0055537B">
        <w:rPr>
          <w:rStyle w:val="at2"/>
          <w:rFonts w:ascii="Times New Roman" w:hAnsi="Times New Roman" w:cs="Times New Roman"/>
          <w:sz w:val="24"/>
          <w:szCs w:val="24"/>
        </w:rPr>
        <w:t xml:space="preserve">ETS regulas projekts paredz īpašus noteikumus Eiropas Reģionālās attīstības fonda (turpmāk – ERAF) atbalstam attiecībā uz Eiropas Teritoriālās sadarbības (turpmāk – ETS) mērķi 2014.-2020.gada plānošanas periodā, nosakot ETS sadarbības elementus, teritoriālā pārklājuma un finansēšanas nosacījumus, tematisko koncentrāciju un kopējo indikatoru sistēmu, kā arī ietver programmēšanas, vadības, uzraudzības un kontroles aspektus. </w:t>
      </w:r>
    </w:p>
    <w:p w:rsidR="005A6A9D" w:rsidRDefault="005A6A9D" w:rsidP="005A6A9D">
      <w:pPr>
        <w:tabs>
          <w:tab w:val="left" w:pos="283"/>
        </w:tabs>
        <w:spacing w:after="0" w:line="240" w:lineRule="auto"/>
        <w:ind w:right="-1"/>
        <w:jc w:val="both"/>
        <w:rPr>
          <w:rStyle w:val="at2"/>
          <w:rFonts w:ascii="Times New Roman" w:hAnsi="Times New Roman" w:cs="Times New Roman"/>
          <w:sz w:val="24"/>
          <w:szCs w:val="24"/>
        </w:rPr>
      </w:pPr>
    </w:p>
    <w:p w:rsidR="00EC2FA9" w:rsidRDefault="00EC2FA9" w:rsidP="005A6A9D">
      <w:pPr>
        <w:tabs>
          <w:tab w:val="left" w:pos="283"/>
        </w:tabs>
        <w:spacing w:after="0" w:line="240" w:lineRule="auto"/>
        <w:ind w:right="-1"/>
        <w:jc w:val="both"/>
        <w:rPr>
          <w:rFonts w:ascii="Times New Roman" w:hAnsi="Times New Roman" w:cs="Times New Roman"/>
          <w:sz w:val="24"/>
          <w:szCs w:val="24"/>
        </w:rPr>
      </w:pPr>
      <w:r w:rsidRPr="0055537B">
        <w:rPr>
          <w:rStyle w:val="at2"/>
          <w:rFonts w:ascii="Times New Roman" w:hAnsi="Times New Roman" w:cs="Times New Roman"/>
          <w:sz w:val="24"/>
          <w:szCs w:val="24"/>
        </w:rPr>
        <w:t xml:space="preserve">Atbilstoši ETS regulas projekta </w:t>
      </w:r>
      <w:r w:rsidRPr="0055537B">
        <w:rPr>
          <w:rFonts w:ascii="Times New Roman" w:hAnsi="Times New Roman" w:cs="Times New Roman"/>
          <w:color w:val="000000"/>
          <w:sz w:val="24"/>
          <w:szCs w:val="24"/>
          <w:lang w:eastAsia="lv-LV"/>
        </w:rPr>
        <w:t xml:space="preserve">5. un 6.pantam ETS programmas atbalsta tematiskus mērķus un ieguldījumu prioritātes, kas ir noteikti </w:t>
      </w:r>
      <w:r w:rsidRPr="0055537B">
        <w:rPr>
          <w:rStyle w:val="at2"/>
          <w:rFonts w:ascii="Times New Roman" w:hAnsi="Times New Roman" w:cs="Times New Roman"/>
          <w:sz w:val="24"/>
          <w:szCs w:val="24"/>
        </w:rPr>
        <w:t xml:space="preserve">Eiropas Parlamenta un Padomes regulas projekta, ar ko paredz kopīgus noteikumus par Eiropas Reģionālās attīstības fondu, Eiropas Sociālo fondu, Kohēzijas fondu, Eiropas Lauksaimniecības fondu lauku attīstībai (turpmāk – ELFLA) un Eiropas Jūrlietu un zivsaimniecības fondu (turpmāk – EJZF), uz kuriem attiecas vienotais stratēģiskais ietvars, un vispārīgus noteikumus par Eiropas Reģionālās attīstības fondu, Eiropas Sociālo fondu un Kohēzijas fondu un atceļ Regulu (EK) Nr. 1083/2006 </w:t>
      </w:r>
      <w:r w:rsidRPr="0055537B">
        <w:rPr>
          <w:rFonts w:ascii="Times New Roman" w:hAnsi="Times New Roman" w:cs="Times New Roman"/>
          <w:sz w:val="24"/>
          <w:szCs w:val="24"/>
        </w:rPr>
        <w:t xml:space="preserve">9.pantā un </w:t>
      </w:r>
      <w:r w:rsidRPr="0055537B">
        <w:rPr>
          <w:rStyle w:val="at2"/>
          <w:rFonts w:ascii="Times New Roman" w:hAnsi="Times New Roman" w:cs="Times New Roman"/>
          <w:sz w:val="24"/>
          <w:szCs w:val="24"/>
        </w:rPr>
        <w:t xml:space="preserve">Eiropas Parlamenta un Padomes regulas projekta </w:t>
      </w:r>
      <w:r w:rsidRPr="0055537B">
        <w:rPr>
          <w:rFonts w:ascii="Times New Roman" w:hAnsi="Times New Roman" w:cs="Times New Roman"/>
          <w:bCs/>
          <w:sz w:val="24"/>
          <w:szCs w:val="24"/>
          <w:lang w:eastAsia="lv-LV"/>
        </w:rPr>
        <w:t>par īpašiem noteikumiem attiecībā uz Eiropas Reģionālās attīstības fondu un mērķi “Ieguldījums izaugsmei un nodarbinātībai” un</w:t>
      </w:r>
      <w:r w:rsidRPr="0055537B">
        <w:rPr>
          <w:rStyle w:val="at2"/>
          <w:rFonts w:ascii="Times New Roman" w:hAnsi="Times New Roman" w:cs="Times New Roman"/>
          <w:sz w:val="24"/>
          <w:szCs w:val="24"/>
        </w:rPr>
        <w:t xml:space="preserve"> par Regulas (EK) Nr. 1080/2006 atcelšanu </w:t>
      </w:r>
      <w:r w:rsidRPr="0055537B">
        <w:rPr>
          <w:rFonts w:ascii="Times New Roman" w:hAnsi="Times New Roman" w:cs="Times New Roman"/>
          <w:sz w:val="24"/>
          <w:szCs w:val="24"/>
        </w:rPr>
        <w:t>5.pantā:</w:t>
      </w:r>
    </w:p>
    <w:p w:rsidR="005A6A9D" w:rsidRPr="0055537B" w:rsidRDefault="005A6A9D" w:rsidP="005A6A9D">
      <w:pPr>
        <w:tabs>
          <w:tab w:val="left" w:pos="283"/>
        </w:tabs>
        <w:spacing w:after="0" w:line="240" w:lineRule="auto"/>
        <w:ind w:right="-1"/>
        <w:jc w:val="both"/>
        <w:rPr>
          <w:rFonts w:ascii="Times New Roman" w:hAnsi="Times New Roman" w:cs="Times New Roman"/>
          <w:sz w:val="24"/>
          <w:szCs w:val="24"/>
        </w:rPr>
      </w:pPr>
    </w:p>
    <w:p w:rsidR="00EC2FA9" w:rsidRPr="0055537B" w:rsidRDefault="00EC2FA9" w:rsidP="005A6A9D">
      <w:pPr>
        <w:spacing w:after="0" w:line="240" w:lineRule="auto"/>
        <w:ind w:left="142" w:right="-1"/>
        <w:jc w:val="both"/>
        <w:rPr>
          <w:rFonts w:ascii="Times New Roman" w:hAnsi="Times New Roman" w:cs="Times New Roman"/>
          <w:color w:val="000000"/>
          <w:sz w:val="24"/>
          <w:szCs w:val="24"/>
          <w:lang w:eastAsia="lv-LV"/>
        </w:rPr>
      </w:pPr>
      <w:r w:rsidRPr="0055537B">
        <w:rPr>
          <w:rFonts w:ascii="Times New Roman" w:hAnsi="Times New Roman" w:cs="Times New Roman"/>
          <w:color w:val="000000"/>
          <w:sz w:val="24"/>
          <w:szCs w:val="24"/>
          <w:lang w:eastAsia="lv-LV"/>
        </w:rPr>
        <w:t>(1)</w:t>
      </w:r>
      <w:r w:rsidRPr="0055537B">
        <w:rPr>
          <w:rFonts w:ascii="Times New Roman" w:hAnsi="Times New Roman" w:cs="Times New Roman"/>
          <w:color w:val="000000"/>
          <w:sz w:val="24"/>
          <w:szCs w:val="24"/>
          <w:lang w:eastAsia="lv-LV"/>
        </w:rPr>
        <w:tab/>
        <w:t>nostiprināt pētniecību, tehnoloģiju attīstību un inovāciju;</w:t>
      </w:r>
    </w:p>
    <w:p w:rsidR="00EC2FA9" w:rsidRPr="0055537B" w:rsidRDefault="00EC2FA9" w:rsidP="005A6A9D">
      <w:pPr>
        <w:spacing w:after="0" w:line="240" w:lineRule="auto"/>
        <w:ind w:left="142" w:right="-1"/>
        <w:jc w:val="both"/>
        <w:rPr>
          <w:rFonts w:ascii="Times New Roman" w:hAnsi="Times New Roman" w:cs="Times New Roman"/>
          <w:color w:val="000000"/>
          <w:sz w:val="24"/>
          <w:szCs w:val="24"/>
          <w:lang w:eastAsia="lv-LV"/>
        </w:rPr>
      </w:pPr>
      <w:r w:rsidRPr="0055537B">
        <w:rPr>
          <w:rFonts w:ascii="Times New Roman" w:hAnsi="Times New Roman" w:cs="Times New Roman"/>
          <w:color w:val="000000"/>
          <w:sz w:val="24"/>
          <w:szCs w:val="24"/>
          <w:lang w:eastAsia="lv-LV"/>
        </w:rPr>
        <w:t>(2)</w:t>
      </w:r>
      <w:r w:rsidRPr="0055537B">
        <w:rPr>
          <w:rFonts w:ascii="Times New Roman" w:hAnsi="Times New Roman" w:cs="Times New Roman"/>
          <w:color w:val="000000"/>
          <w:sz w:val="24"/>
          <w:szCs w:val="24"/>
          <w:lang w:eastAsia="lv-LV"/>
        </w:rPr>
        <w:tab/>
        <w:t>uzlabot informācijas un komunikācijas tehnoloģiju pieejamību, izmantošanu un kvalitāti;</w:t>
      </w:r>
    </w:p>
    <w:p w:rsidR="00EC2FA9" w:rsidRPr="0055537B" w:rsidRDefault="00EC2FA9" w:rsidP="005A6A9D">
      <w:pPr>
        <w:spacing w:after="0" w:line="240" w:lineRule="auto"/>
        <w:ind w:left="142" w:right="-1"/>
        <w:jc w:val="both"/>
        <w:rPr>
          <w:rFonts w:ascii="Times New Roman" w:hAnsi="Times New Roman" w:cs="Times New Roman"/>
          <w:color w:val="000000"/>
          <w:sz w:val="24"/>
          <w:szCs w:val="24"/>
          <w:lang w:eastAsia="lv-LV"/>
        </w:rPr>
      </w:pPr>
      <w:r w:rsidRPr="0055537B">
        <w:rPr>
          <w:rFonts w:ascii="Times New Roman" w:hAnsi="Times New Roman" w:cs="Times New Roman"/>
          <w:color w:val="000000"/>
          <w:sz w:val="24"/>
          <w:szCs w:val="24"/>
          <w:lang w:eastAsia="lv-LV"/>
        </w:rPr>
        <w:t>(3)</w:t>
      </w:r>
      <w:r w:rsidRPr="0055537B">
        <w:rPr>
          <w:rFonts w:ascii="Times New Roman" w:hAnsi="Times New Roman" w:cs="Times New Roman"/>
          <w:color w:val="000000"/>
          <w:sz w:val="24"/>
          <w:szCs w:val="24"/>
          <w:lang w:eastAsia="lv-LV"/>
        </w:rPr>
        <w:tab/>
        <w:t>uzlabot mazo un vidējo uzņēmumu, kā arī lauksaimniecības nozares (attiecībā uz ELFLA) un zivsaimniecības un akvakultūras nozares (attiecībā uz EJZF) konkurētspēju;</w:t>
      </w:r>
    </w:p>
    <w:p w:rsidR="00EC2FA9" w:rsidRPr="0055537B" w:rsidRDefault="00EC2FA9" w:rsidP="005A6A9D">
      <w:pPr>
        <w:spacing w:after="0" w:line="240" w:lineRule="auto"/>
        <w:ind w:left="142" w:right="-1"/>
        <w:jc w:val="both"/>
        <w:rPr>
          <w:rFonts w:ascii="Times New Roman" w:hAnsi="Times New Roman" w:cs="Times New Roman"/>
          <w:color w:val="000000"/>
          <w:sz w:val="24"/>
          <w:szCs w:val="24"/>
          <w:lang w:eastAsia="lv-LV"/>
        </w:rPr>
      </w:pPr>
      <w:r w:rsidRPr="0055537B">
        <w:rPr>
          <w:rFonts w:ascii="Times New Roman" w:hAnsi="Times New Roman" w:cs="Times New Roman"/>
          <w:color w:val="000000"/>
          <w:sz w:val="24"/>
          <w:szCs w:val="24"/>
          <w:lang w:eastAsia="lv-LV"/>
        </w:rPr>
        <w:t>(4)</w:t>
      </w:r>
      <w:r w:rsidRPr="0055537B">
        <w:rPr>
          <w:rFonts w:ascii="Times New Roman" w:hAnsi="Times New Roman" w:cs="Times New Roman"/>
          <w:color w:val="000000"/>
          <w:sz w:val="24"/>
          <w:szCs w:val="24"/>
          <w:lang w:eastAsia="lv-LV"/>
        </w:rPr>
        <w:tab/>
        <w:t>atbalstīt pāreju uz ekonomiku, kura rada mazas oglekļa emisijas visās nozarēs;</w:t>
      </w:r>
    </w:p>
    <w:p w:rsidR="00EC2FA9" w:rsidRPr="0055537B" w:rsidRDefault="00EC2FA9" w:rsidP="005A6A9D">
      <w:pPr>
        <w:spacing w:after="0" w:line="240" w:lineRule="auto"/>
        <w:ind w:left="142" w:right="-1"/>
        <w:jc w:val="both"/>
        <w:rPr>
          <w:rFonts w:ascii="Times New Roman" w:hAnsi="Times New Roman" w:cs="Times New Roman"/>
          <w:color w:val="000000"/>
          <w:sz w:val="24"/>
          <w:szCs w:val="24"/>
          <w:lang w:eastAsia="lv-LV"/>
        </w:rPr>
      </w:pPr>
      <w:r w:rsidRPr="0055537B">
        <w:rPr>
          <w:rFonts w:ascii="Times New Roman" w:hAnsi="Times New Roman" w:cs="Times New Roman"/>
          <w:color w:val="000000"/>
          <w:sz w:val="24"/>
          <w:szCs w:val="24"/>
          <w:lang w:eastAsia="lv-LV"/>
        </w:rPr>
        <w:t>(5)</w:t>
      </w:r>
      <w:r w:rsidRPr="0055537B">
        <w:rPr>
          <w:rFonts w:ascii="Times New Roman" w:hAnsi="Times New Roman" w:cs="Times New Roman"/>
          <w:color w:val="000000"/>
          <w:sz w:val="24"/>
          <w:szCs w:val="24"/>
          <w:lang w:eastAsia="lv-LV"/>
        </w:rPr>
        <w:tab/>
        <w:t>veicināt pielāgošanos klimata pārmaiņām, riska novēršanu un pārvaldību;</w:t>
      </w:r>
    </w:p>
    <w:p w:rsidR="00EC2FA9" w:rsidRPr="0055537B" w:rsidRDefault="00EC2FA9" w:rsidP="005A6A9D">
      <w:pPr>
        <w:spacing w:after="0" w:line="240" w:lineRule="auto"/>
        <w:ind w:left="142" w:right="-1"/>
        <w:jc w:val="both"/>
        <w:rPr>
          <w:rFonts w:ascii="Times New Roman" w:hAnsi="Times New Roman" w:cs="Times New Roman"/>
          <w:color w:val="000000"/>
          <w:sz w:val="24"/>
          <w:szCs w:val="24"/>
          <w:lang w:eastAsia="lv-LV"/>
        </w:rPr>
      </w:pPr>
      <w:r w:rsidRPr="0055537B">
        <w:rPr>
          <w:rFonts w:ascii="Times New Roman" w:hAnsi="Times New Roman" w:cs="Times New Roman"/>
          <w:color w:val="000000"/>
          <w:sz w:val="24"/>
          <w:szCs w:val="24"/>
          <w:lang w:eastAsia="lv-LV"/>
        </w:rPr>
        <w:t>(6)</w:t>
      </w:r>
      <w:r w:rsidRPr="0055537B">
        <w:rPr>
          <w:rFonts w:ascii="Times New Roman" w:hAnsi="Times New Roman" w:cs="Times New Roman"/>
          <w:color w:val="000000"/>
          <w:sz w:val="24"/>
          <w:szCs w:val="24"/>
          <w:lang w:eastAsia="lv-LV"/>
        </w:rPr>
        <w:tab/>
        <w:t>aizsargāt vidi un veicināt resursu izmantošanas efektivitāti;</w:t>
      </w:r>
    </w:p>
    <w:p w:rsidR="00EC2FA9" w:rsidRPr="0055537B" w:rsidRDefault="00EC2FA9" w:rsidP="005A6A9D">
      <w:pPr>
        <w:spacing w:after="0" w:line="240" w:lineRule="auto"/>
        <w:ind w:left="142" w:right="-1"/>
        <w:jc w:val="both"/>
        <w:rPr>
          <w:rFonts w:ascii="Times New Roman" w:hAnsi="Times New Roman" w:cs="Times New Roman"/>
          <w:color w:val="000000"/>
          <w:sz w:val="24"/>
          <w:szCs w:val="24"/>
          <w:lang w:eastAsia="lv-LV"/>
        </w:rPr>
      </w:pPr>
      <w:r w:rsidRPr="0055537B">
        <w:rPr>
          <w:rFonts w:ascii="Times New Roman" w:hAnsi="Times New Roman" w:cs="Times New Roman"/>
          <w:color w:val="000000"/>
          <w:sz w:val="24"/>
          <w:szCs w:val="24"/>
          <w:lang w:eastAsia="lv-LV"/>
        </w:rPr>
        <w:t>(7)</w:t>
      </w:r>
      <w:r w:rsidRPr="0055537B">
        <w:rPr>
          <w:rFonts w:ascii="Times New Roman" w:hAnsi="Times New Roman" w:cs="Times New Roman"/>
          <w:color w:val="000000"/>
          <w:sz w:val="24"/>
          <w:szCs w:val="24"/>
          <w:lang w:eastAsia="lv-LV"/>
        </w:rPr>
        <w:tab/>
        <w:t>veicināt ilgtspējīgu transportu un novērst trūkumus galvenajās tīkla infrastruktūrās;</w:t>
      </w:r>
    </w:p>
    <w:p w:rsidR="00EC2FA9" w:rsidRPr="0055537B" w:rsidRDefault="00EC2FA9" w:rsidP="005A6A9D">
      <w:pPr>
        <w:spacing w:after="0" w:line="240" w:lineRule="auto"/>
        <w:ind w:left="142" w:right="-1"/>
        <w:jc w:val="both"/>
        <w:rPr>
          <w:rFonts w:ascii="Times New Roman" w:hAnsi="Times New Roman" w:cs="Times New Roman"/>
          <w:color w:val="000000"/>
          <w:sz w:val="24"/>
          <w:szCs w:val="24"/>
          <w:lang w:eastAsia="lv-LV"/>
        </w:rPr>
      </w:pPr>
      <w:r w:rsidRPr="0055537B">
        <w:rPr>
          <w:rFonts w:ascii="Times New Roman" w:hAnsi="Times New Roman" w:cs="Times New Roman"/>
          <w:color w:val="000000"/>
          <w:sz w:val="24"/>
          <w:szCs w:val="24"/>
          <w:lang w:eastAsia="lv-LV"/>
        </w:rPr>
        <w:t>(8)</w:t>
      </w:r>
      <w:r w:rsidRPr="0055537B">
        <w:rPr>
          <w:rFonts w:ascii="Times New Roman" w:hAnsi="Times New Roman" w:cs="Times New Roman"/>
          <w:color w:val="000000"/>
          <w:sz w:val="24"/>
          <w:szCs w:val="24"/>
          <w:lang w:eastAsia="lv-LV"/>
        </w:rPr>
        <w:tab/>
        <w:t>veicināt nodarbinātību un atbalstīt darbaspēka mobilitāti;</w:t>
      </w:r>
    </w:p>
    <w:p w:rsidR="00EC2FA9" w:rsidRPr="0055537B" w:rsidRDefault="00EC2FA9" w:rsidP="005A6A9D">
      <w:pPr>
        <w:spacing w:after="0" w:line="240" w:lineRule="auto"/>
        <w:ind w:left="142" w:right="-1"/>
        <w:jc w:val="both"/>
        <w:rPr>
          <w:rFonts w:ascii="Times New Roman" w:hAnsi="Times New Roman" w:cs="Times New Roman"/>
          <w:color w:val="000000"/>
          <w:sz w:val="24"/>
          <w:szCs w:val="24"/>
          <w:lang w:eastAsia="lv-LV"/>
        </w:rPr>
      </w:pPr>
      <w:r w:rsidRPr="0055537B">
        <w:rPr>
          <w:rFonts w:ascii="Times New Roman" w:hAnsi="Times New Roman" w:cs="Times New Roman"/>
          <w:color w:val="000000"/>
          <w:sz w:val="24"/>
          <w:szCs w:val="24"/>
          <w:lang w:eastAsia="lv-LV"/>
        </w:rPr>
        <w:t>(9)</w:t>
      </w:r>
      <w:r w:rsidRPr="0055537B">
        <w:rPr>
          <w:rFonts w:ascii="Times New Roman" w:hAnsi="Times New Roman" w:cs="Times New Roman"/>
          <w:color w:val="000000"/>
          <w:sz w:val="24"/>
          <w:szCs w:val="24"/>
          <w:lang w:eastAsia="lv-LV"/>
        </w:rPr>
        <w:tab/>
        <w:t>veicināt sociālo iekļaušanu un apkarot nabadzību;</w:t>
      </w:r>
    </w:p>
    <w:p w:rsidR="00EC2FA9" w:rsidRPr="0055537B" w:rsidRDefault="00EC2FA9" w:rsidP="005A6A9D">
      <w:pPr>
        <w:spacing w:after="0" w:line="240" w:lineRule="auto"/>
        <w:ind w:left="142" w:right="-1"/>
        <w:jc w:val="both"/>
        <w:rPr>
          <w:rFonts w:ascii="Times New Roman" w:hAnsi="Times New Roman" w:cs="Times New Roman"/>
          <w:color w:val="000000"/>
          <w:sz w:val="24"/>
          <w:szCs w:val="24"/>
          <w:lang w:eastAsia="lv-LV"/>
        </w:rPr>
      </w:pPr>
      <w:r w:rsidRPr="0055537B">
        <w:rPr>
          <w:rFonts w:ascii="Times New Roman" w:hAnsi="Times New Roman" w:cs="Times New Roman"/>
          <w:color w:val="000000"/>
          <w:sz w:val="24"/>
          <w:szCs w:val="24"/>
          <w:lang w:eastAsia="lv-LV"/>
        </w:rPr>
        <w:t>(10)</w:t>
      </w:r>
      <w:r w:rsidRPr="0055537B">
        <w:rPr>
          <w:rFonts w:ascii="Times New Roman" w:hAnsi="Times New Roman" w:cs="Times New Roman"/>
          <w:color w:val="000000"/>
          <w:sz w:val="24"/>
          <w:szCs w:val="24"/>
          <w:lang w:eastAsia="lv-LV"/>
        </w:rPr>
        <w:tab/>
        <w:t>ieguldīt izglītībā, prasmēs un mūžizglītībā;</w:t>
      </w:r>
    </w:p>
    <w:p w:rsidR="005A6A9D" w:rsidRDefault="00EC2FA9" w:rsidP="005A6A9D">
      <w:pPr>
        <w:spacing w:after="0" w:line="240" w:lineRule="auto"/>
        <w:ind w:left="142" w:right="-1"/>
        <w:jc w:val="both"/>
        <w:rPr>
          <w:rFonts w:ascii="Times New Roman" w:hAnsi="Times New Roman" w:cs="Times New Roman"/>
          <w:color w:val="000000"/>
          <w:sz w:val="24"/>
          <w:szCs w:val="24"/>
          <w:lang w:eastAsia="lv-LV"/>
        </w:rPr>
      </w:pPr>
      <w:r w:rsidRPr="0055537B">
        <w:rPr>
          <w:rFonts w:ascii="Times New Roman" w:hAnsi="Times New Roman" w:cs="Times New Roman"/>
          <w:color w:val="000000"/>
          <w:sz w:val="24"/>
          <w:szCs w:val="24"/>
          <w:lang w:eastAsia="lv-LV"/>
        </w:rPr>
        <w:t>(11)</w:t>
      </w:r>
      <w:r w:rsidRPr="0055537B">
        <w:rPr>
          <w:rFonts w:ascii="Times New Roman" w:hAnsi="Times New Roman" w:cs="Times New Roman"/>
          <w:color w:val="000000"/>
          <w:sz w:val="24"/>
          <w:szCs w:val="24"/>
          <w:lang w:eastAsia="lv-LV"/>
        </w:rPr>
        <w:tab/>
        <w:t>uzlabot institucionālās spējas un efektīvu valsts pārvaldi.</w:t>
      </w:r>
    </w:p>
    <w:p w:rsidR="005A6A9D" w:rsidRDefault="005A6A9D" w:rsidP="005A6A9D">
      <w:pPr>
        <w:spacing w:after="0" w:line="240" w:lineRule="auto"/>
        <w:ind w:left="142" w:right="-1"/>
        <w:jc w:val="both"/>
        <w:rPr>
          <w:rFonts w:ascii="Times New Roman" w:hAnsi="Times New Roman" w:cs="Times New Roman"/>
          <w:color w:val="000000"/>
          <w:sz w:val="24"/>
          <w:szCs w:val="24"/>
          <w:lang w:eastAsia="lv-LV"/>
        </w:rPr>
      </w:pPr>
    </w:p>
    <w:p w:rsidR="005A6A9D" w:rsidRDefault="00EC2FA9" w:rsidP="005A6A9D">
      <w:pPr>
        <w:spacing w:after="0" w:line="240" w:lineRule="auto"/>
        <w:ind w:left="142" w:right="-1"/>
        <w:jc w:val="both"/>
        <w:rPr>
          <w:rFonts w:ascii="Times New Roman" w:hAnsi="Times New Roman" w:cs="Times New Roman"/>
          <w:color w:val="000000"/>
          <w:sz w:val="24"/>
          <w:szCs w:val="24"/>
          <w:lang w:eastAsia="lv-LV"/>
        </w:rPr>
      </w:pPr>
      <w:r w:rsidRPr="0055537B">
        <w:rPr>
          <w:rFonts w:ascii="Times New Roman" w:hAnsi="Times New Roman" w:cs="Times New Roman"/>
          <w:color w:val="000000"/>
          <w:sz w:val="24"/>
          <w:szCs w:val="24"/>
          <w:lang w:eastAsia="lv-LV"/>
        </w:rPr>
        <w:t>2012.gadā tika uzsākts  ETS mērķa Centrālā Baltijas jūras reģiona pārrobežu</w:t>
      </w:r>
      <w:r w:rsidR="0055537B">
        <w:rPr>
          <w:rFonts w:ascii="Times New Roman" w:hAnsi="Times New Roman" w:cs="Times New Roman"/>
          <w:color w:val="000000"/>
          <w:sz w:val="24"/>
          <w:szCs w:val="24"/>
          <w:lang w:eastAsia="lv-LV"/>
        </w:rPr>
        <w:t xml:space="preserve"> sadarbības programmas (turpmāk - </w:t>
      </w:r>
      <w:r w:rsidRPr="0055537B">
        <w:rPr>
          <w:rFonts w:ascii="Times New Roman" w:hAnsi="Times New Roman" w:cs="Times New Roman"/>
          <w:color w:val="000000"/>
          <w:sz w:val="24"/>
          <w:szCs w:val="24"/>
          <w:lang w:eastAsia="lv-LV"/>
        </w:rPr>
        <w:t>CB programma) 2014.-2020.gadam sagatavošanas process</w:t>
      </w:r>
      <w:r w:rsidR="0055537B">
        <w:rPr>
          <w:rFonts w:ascii="Times New Roman" w:hAnsi="Times New Roman" w:cs="Times New Roman"/>
          <w:color w:val="000000"/>
          <w:sz w:val="24"/>
          <w:szCs w:val="24"/>
          <w:lang w:eastAsia="lv-LV"/>
        </w:rPr>
        <w:t xml:space="preserve"> un tika izveidota Apvienotā programmēšanas komiteja (turpmāk – APK)</w:t>
      </w:r>
      <w:r w:rsidRPr="0055537B">
        <w:rPr>
          <w:rFonts w:ascii="Times New Roman" w:hAnsi="Times New Roman" w:cs="Times New Roman"/>
          <w:color w:val="000000"/>
          <w:sz w:val="24"/>
          <w:szCs w:val="24"/>
          <w:lang w:eastAsia="lv-LV"/>
        </w:rPr>
        <w:t xml:space="preserve">. Atbilstoši panāktai vienošanās starp dalībvalstīm, CB programmas 2014. – 2020.gadam sagatavošanu atbalstīs  esošās CB programmas Apvienotais Tehniskais sekretariāts (turpmāk – ATS),  kas papildus tā </w:t>
      </w:r>
      <w:r w:rsidRPr="0055537B">
        <w:rPr>
          <w:rFonts w:ascii="Times New Roman" w:hAnsi="Times New Roman" w:cs="Times New Roman"/>
          <w:sz w:val="24"/>
          <w:szCs w:val="24"/>
          <w:lang w:eastAsia="lv-LV"/>
        </w:rPr>
        <w:t xml:space="preserve">galvenajam uzdevumam – palīdzēt VI, Uzraudzības komitejai, Vadības komitejai, </w:t>
      </w:r>
      <w:r w:rsidRPr="0055537B">
        <w:rPr>
          <w:rFonts w:ascii="Times New Roman" w:hAnsi="Times New Roman" w:cs="Times New Roman"/>
          <w:sz w:val="24"/>
          <w:szCs w:val="24"/>
          <w:lang w:eastAsia="lv-LV"/>
        </w:rPr>
        <w:lastRenderedPageBreak/>
        <w:t>Revīzijas iestādei un</w:t>
      </w:r>
      <w:r w:rsidRPr="0055537B">
        <w:rPr>
          <w:rFonts w:ascii="Times New Roman" w:hAnsi="Times New Roman" w:cs="Times New Roman"/>
          <w:color w:val="000000"/>
          <w:sz w:val="24"/>
          <w:szCs w:val="24"/>
          <w:lang w:eastAsia="lv-LV"/>
        </w:rPr>
        <w:t xml:space="preserve"> </w:t>
      </w:r>
      <w:r w:rsidRPr="0055537B">
        <w:rPr>
          <w:rFonts w:ascii="Times New Roman" w:hAnsi="Times New Roman" w:cs="Times New Roman"/>
          <w:sz w:val="24"/>
          <w:szCs w:val="24"/>
          <w:lang w:eastAsia="lv-LV"/>
        </w:rPr>
        <w:t xml:space="preserve">Sertifikācijas iestādei veikt to pienākumus,  sniegs nepieciešamo atbalstu APK darbam.  </w:t>
      </w:r>
    </w:p>
    <w:p w:rsidR="005A6A9D" w:rsidRDefault="00EC2FA9" w:rsidP="005A6A9D">
      <w:pPr>
        <w:spacing w:after="0" w:line="240" w:lineRule="auto"/>
        <w:ind w:left="142" w:right="-1"/>
        <w:jc w:val="both"/>
        <w:rPr>
          <w:rFonts w:ascii="Times New Roman" w:hAnsi="Times New Roman" w:cs="Times New Roman"/>
          <w:color w:val="000000"/>
          <w:sz w:val="24"/>
          <w:szCs w:val="24"/>
          <w:lang w:eastAsia="lv-LV"/>
        </w:rPr>
      </w:pPr>
      <w:r w:rsidRPr="0055537B">
        <w:rPr>
          <w:rFonts w:ascii="Times New Roman" w:hAnsi="Times New Roman" w:cs="Times New Roman"/>
          <w:color w:val="000000"/>
          <w:sz w:val="24"/>
          <w:szCs w:val="24"/>
          <w:lang w:eastAsia="lv-LV"/>
        </w:rPr>
        <w:t>ATS tika uzdots veikt CB programmas 2007. – 2013.gadam īstenoto projektu analīzi tematisko mērķu griezumā, kā arī organizēt diskusijas  iesaistīto valstu reģionos gan par gūto pieredzi esošās CB programmas 2007. – 2013.gadam projektu īstenošanā, gan arī par CB programma iesaistīto valstu atbalstāmās teritorijas reģionu sadarbības prioritātēm jaunajā 2014.-2020.gadam plānošanas periodā.</w:t>
      </w:r>
    </w:p>
    <w:p w:rsidR="005A6A9D" w:rsidRDefault="005A6A9D" w:rsidP="005A6A9D">
      <w:pPr>
        <w:spacing w:after="0" w:line="240" w:lineRule="auto"/>
        <w:ind w:left="142" w:right="-1"/>
        <w:jc w:val="both"/>
        <w:rPr>
          <w:rFonts w:ascii="Times New Roman" w:hAnsi="Times New Roman" w:cs="Times New Roman"/>
          <w:color w:val="000000"/>
          <w:sz w:val="24"/>
          <w:szCs w:val="24"/>
          <w:lang w:eastAsia="lv-LV"/>
        </w:rPr>
      </w:pPr>
    </w:p>
    <w:p w:rsidR="005A6A9D" w:rsidRDefault="00EC2FA9" w:rsidP="005A6A9D">
      <w:pPr>
        <w:spacing w:after="0" w:line="240" w:lineRule="auto"/>
        <w:ind w:left="142" w:right="-1"/>
        <w:jc w:val="both"/>
        <w:rPr>
          <w:rFonts w:ascii="Times New Roman" w:hAnsi="Times New Roman" w:cs="Times New Roman"/>
          <w:color w:val="000000"/>
          <w:sz w:val="24"/>
          <w:szCs w:val="24"/>
          <w:lang w:eastAsia="lv-LV"/>
        </w:rPr>
      </w:pPr>
      <w:r w:rsidRPr="0055537B">
        <w:rPr>
          <w:rFonts w:ascii="Times New Roman" w:hAnsi="Times New Roman" w:cs="Times New Roman"/>
          <w:sz w:val="24"/>
          <w:szCs w:val="24"/>
        </w:rPr>
        <w:t xml:space="preserve">2013. gada 29. janvārī  </w:t>
      </w:r>
      <w:r w:rsidRPr="0055537B">
        <w:rPr>
          <w:rFonts w:ascii="Times New Roman" w:hAnsi="Times New Roman" w:cs="Times New Roman"/>
          <w:color w:val="000000"/>
          <w:sz w:val="24"/>
          <w:szCs w:val="24"/>
          <w:lang w:eastAsia="lv-LV"/>
        </w:rPr>
        <w:t xml:space="preserve">APK 1.sanāksmē </w:t>
      </w:r>
      <w:r w:rsidRPr="0055537B">
        <w:rPr>
          <w:rFonts w:ascii="Times New Roman" w:hAnsi="Times New Roman" w:cs="Times New Roman"/>
          <w:sz w:val="24"/>
          <w:szCs w:val="24"/>
        </w:rPr>
        <w:t>APK vienojās par divu darba grupu izveidi</w:t>
      </w:r>
      <w:r w:rsidRPr="0055537B" w:rsidDel="00C07D4C">
        <w:rPr>
          <w:rFonts w:ascii="Times New Roman" w:hAnsi="Times New Roman" w:cs="Times New Roman"/>
          <w:color w:val="000000"/>
          <w:sz w:val="24"/>
          <w:szCs w:val="24"/>
          <w:lang w:eastAsia="lv-LV"/>
        </w:rPr>
        <w:t xml:space="preserve"> </w:t>
      </w:r>
      <w:r w:rsidRPr="0055537B">
        <w:rPr>
          <w:rFonts w:ascii="Times New Roman" w:hAnsi="Times New Roman" w:cs="Times New Roman"/>
          <w:color w:val="000000"/>
          <w:sz w:val="24"/>
          <w:szCs w:val="24"/>
          <w:lang w:eastAsia="lv-LV"/>
        </w:rPr>
        <w:t>– 1.darba grupa, kas atbildīga par programmas saturiski saistītās daļas izstrādi, un 2.darba grupa, kas būs atbildīga par programmas vadības un uzraudzības sistēmas daļas sagatavošanu</w:t>
      </w:r>
      <w:r w:rsidR="0055537B">
        <w:rPr>
          <w:rFonts w:ascii="Times New Roman" w:hAnsi="Times New Roman" w:cs="Times New Roman"/>
          <w:sz w:val="24"/>
          <w:szCs w:val="24"/>
        </w:rPr>
        <w:t xml:space="preserve">, kā arī </w:t>
      </w:r>
      <w:r w:rsidRPr="0055537B">
        <w:rPr>
          <w:rFonts w:ascii="Times New Roman" w:hAnsi="Times New Roman" w:cs="Times New Roman"/>
          <w:color w:val="000000"/>
          <w:sz w:val="24"/>
          <w:szCs w:val="24"/>
          <w:lang w:eastAsia="lv-LV"/>
        </w:rPr>
        <w:t xml:space="preserve">dalībvalstīm līdz nākamas APK sanāksmei, kas notiks š.g. 27.martā Rīgā, jāsagatavo pozīcijas par tematiskajiem mērķiem, kas būtu atbalstāmi jaunajā CB programmā. </w:t>
      </w:r>
    </w:p>
    <w:p w:rsidR="005A6A9D" w:rsidRDefault="005A6A9D" w:rsidP="005A6A9D">
      <w:pPr>
        <w:spacing w:after="0" w:line="240" w:lineRule="auto"/>
        <w:ind w:left="142" w:right="-1"/>
        <w:jc w:val="both"/>
        <w:rPr>
          <w:rFonts w:ascii="Times New Roman" w:hAnsi="Times New Roman" w:cs="Times New Roman"/>
          <w:sz w:val="24"/>
          <w:szCs w:val="24"/>
        </w:rPr>
      </w:pPr>
    </w:p>
    <w:p w:rsidR="00EC2FA9" w:rsidRPr="005A6A9D" w:rsidRDefault="00EC2FA9" w:rsidP="005A6A9D">
      <w:pPr>
        <w:spacing w:after="0" w:line="240" w:lineRule="auto"/>
        <w:ind w:left="142" w:right="-1"/>
        <w:jc w:val="both"/>
        <w:rPr>
          <w:rFonts w:ascii="Times New Roman" w:hAnsi="Times New Roman" w:cs="Times New Roman"/>
          <w:color w:val="000000"/>
          <w:sz w:val="24"/>
          <w:szCs w:val="24"/>
          <w:lang w:eastAsia="lv-LV"/>
        </w:rPr>
      </w:pPr>
      <w:r w:rsidRPr="0055537B">
        <w:rPr>
          <w:rFonts w:ascii="Times New Roman" w:hAnsi="Times New Roman" w:cs="Times New Roman"/>
          <w:sz w:val="24"/>
          <w:szCs w:val="24"/>
        </w:rPr>
        <w:t xml:space="preserve">Jāatzīmē, ka atbilstoši ETS regulas projekta (aktuālai redakcijai vismaz 80% no </w:t>
      </w:r>
      <w:r w:rsidRPr="0055537B">
        <w:rPr>
          <w:rFonts w:ascii="Times New Roman" w:hAnsi="Times New Roman" w:cs="Times New Roman"/>
          <w:color w:val="0F0F0F"/>
          <w:sz w:val="24"/>
          <w:szCs w:val="24"/>
        </w:rPr>
        <w:t xml:space="preserve">ERAF </w:t>
      </w:r>
      <w:r w:rsidRPr="0055537B">
        <w:rPr>
          <w:rFonts w:ascii="Times New Roman" w:hAnsi="Times New Roman" w:cs="Times New Roman"/>
          <w:sz w:val="24"/>
          <w:szCs w:val="24"/>
        </w:rPr>
        <w:t>piešķīruma pārrobežu sadarbības programmai jākoncentrē ne vairāk kā četriem tematiskajiem mērķiem, bet līdz 20% no ERAF piešķīruma var tikt izlietoti visiem atlikušajiem tematiskajiem mērķiem.</w:t>
      </w:r>
    </w:p>
    <w:p w:rsidR="00EC2FA9" w:rsidRPr="0055537B" w:rsidRDefault="00EC2FA9" w:rsidP="0055537B">
      <w:pPr>
        <w:tabs>
          <w:tab w:val="left" w:pos="283"/>
        </w:tabs>
        <w:spacing w:after="0" w:line="240" w:lineRule="auto"/>
        <w:ind w:right="-766"/>
        <w:jc w:val="both"/>
        <w:rPr>
          <w:rFonts w:ascii="Times New Roman" w:hAnsi="Times New Roman" w:cs="Times New Roman"/>
          <w:sz w:val="24"/>
          <w:szCs w:val="24"/>
        </w:rPr>
      </w:pPr>
      <w:r w:rsidRPr="0055537B" w:rsidDel="00EB491C">
        <w:rPr>
          <w:rFonts w:ascii="Times New Roman" w:hAnsi="Times New Roman" w:cs="Times New Roman"/>
          <w:sz w:val="24"/>
          <w:szCs w:val="24"/>
        </w:rPr>
        <w:t xml:space="preserve"> </w:t>
      </w:r>
    </w:p>
    <w:p w:rsidR="006E2098" w:rsidRPr="0055537B" w:rsidRDefault="006E2098" w:rsidP="0055537B">
      <w:pPr>
        <w:tabs>
          <w:tab w:val="left" w:pos="283"/>
        </w:tabs>
        <w:spacing w:after="0" w:line="240" w:lineRule="auto"/>
        <w:ind w:right="-766"/>
        <w:jc w:val="both"/>
        <w:rPr>
          <w:rFonts w:ascii="Times New Roman" w:hAnsi="Times New Roman" w:cs="Times New Roman"/>
          <w:b/>
          <w:sz w:val="24"/>
          <w:szCs w:val="24"/>
          <w:lang w:eastAsia="lv-LV"/>
        </w:rPr>
      </w:pPr>
      <w:r w:rsidRPr="0055537B">
        <w:rPr>
          <w:rFonts w:ascii="Times New Roman" w:hAnsi="Times New Roman" w:cs="Times New Roman"/>
          <w:b/>
          <w:sz w:val="24"/>
          <w:szCs w:val="24"/>
          <w:lang w:eastAsia="lv-LV"/>
        </w:rPr>
        <w:t>2. Latvijas Republikas pozīcija</w:t>
      </w:r>
    </w:p>
    <w:p w:rsidR="00EC2FA9" w:rsidRDefault="00EC2FA9" w:rsidP="005A6A9D">
      <w:pPr>
        <w:spacing w:before="240" w:after="0" w:line="240" w:lineRule="auto"/>
        <w:ind w:left="142" w:right="-1"/>
        <w:jc w:val="both"/>
        <w:rPr>
          <w:rFonts w:ascii="Times New Roman" w:hAnsi="Times New Roman" w:cs="Times New Roman"/>
          <w:color w:val="000000"/>
          <w:sz w:val="24"/>
          <w:szCs w:val="24"/>
        </w:rPr>
      </w:pPr>
      <w:r w:rsidRPr="0055537B">
        <w:rPr>
          <w:rFonts w:ascii="Times New Roman" w:hAnsi="Times New Roman" w:cs="Times New Roman"/>
          <w:bCs/>
          <w:sz w:val="24"/>
          <w:szCs w:val="24"/>
        </w:rPr>
        <w:t xml:space="preserve">Sākotnējā pozīcijā tiek iezīmēts Latvijas viedoklis par </w:t>
      </w:r>
      <w:r w:rsidRPr="0055537B">
        <w:rPr>
          <w:rFonts w:ascii="Times New Roman" w:hAnsi="Times New Roman" w:cs="Times New Roman"/>
          <w:color w:val="000000"/>
          <w:sz w:val="24"/>
          <w:szCs w:val="24"/>
        </w:rPr>
        <w:t xml:space="preserve">jaunās </w:t>
      </w:r>
      <w:r w:rsidRPr="0055537B">
        <w:rPr>
          <w:rFonts w:ascii="Times New Roman" w:hAnsi="Times New Roman" w:cs="Times New Roman"/>
          <w:sz w:val="24"/>
          <w:szCs w:val="24"/>
        </w:rPr>
        <w:t xml:space="preserve">CB </w:t>
      </w:r>
      <w:r w:rsidRPr="0055537B">
        <w:rPr>
          <w:rFonts w:ascii="Times New Roman" w:hAnsi="Times New Roman" w:cs="Times New Roman"/>
          <w:color w:val="000000"/>
          <w:sz w:val="24"/>
          <w:szCs w:val="24"/>
        </w:rPr>
        <w:t xml:space="preserve">programmas </w:t>
      </w:r>
      <w:r w:rsidR="0055537B" w:rsidRPr="0055537B">
        <w:rPr>
          <w:rFonts w:ascii="Times New Roman" w:hAnsi="Times New Roman" w:cs="Times New Roman"/>
          <w:color w:val="000000"/>
          <w:sz w:val="24"/>
          <w:szCs w:val="24"/>
        </w:rPr>
        <w:t>2014. – 2020.gada</w:t>
      </w:r>
      <w:r w:rsidR="0055537B">
        <w:rPr>
          <w:rFonts w:ascii="Times New Roman" w:hAnsi="Times New Roman" w:cs="Times New Roman"/>
          <w:color w:val="000000"/>
          <w:sz w:val="24"/>
          <w:szCs w:val="24"/>
        </w:rPr>
        <w:t>m</w:t>
      </w:r>
      <w:r w:rsidR="0055537B" w:rsidRPr="0055537B">
        <w:rPr>
          <w:rFonts w:ascii="Times New Roman" w:hAnsi="Times New Roman" w:cs="Times New Roman"/>
          <w:color w:val="000000"/>
          <w:sz w:val="24"/>
          <w:szCs w:val="24"/>
        </w:rPr>
        <w:t xml:space="preserve"> </w:t>
      </w:r>
      <w:r w:rsidRPr="0055537B">
        <w:rPr>
          <w:rFonts w:ascii="Times New Roman" w:hAnsi="Times New Roman" w:cs="Times New Roman"/>
          <w:color w:val="000000"/>
          <w:sz w:val="24"/>
          <w:szCs w:val="24"/>
        </w:rPr>
        <w:t xml:space="preserve">tematisko fokusu, iezīmējot prioritārus tematiskos mērķus, kas balstās uz Latvijas vajadzībām. Nacionālā pozīcija un augstākminētie secinājumi tiks prezentēti pārējām iesaistītajām valstīm 2013.gada 27.martā APK sanāksmē Rīgā. Pozīcija tiks aktualizēta atbilstoši sarunu rezultātiem. </w:t>
      </w:r>
    </w:p>
    <w:p w:rsidR="0055537B" w:rsidRDefault="0055537B" w:rsidP="005A6A9D">
      <w:pPr>
        <w:spacing w:after="0" w:line="240" w:lineRule="auto"/>
        <w:ind w:left="142" w:right="-1"/>
        <w:jc w:val="both"/>
        <w:rPr>
          <w:rFonts w:ascii="Times New Roman" w:hAnsi="Times New Roman" w:cs="Times New Roman"/>
          <w:color w:val="000000"/>
          <w:sz w:val="24"/>
          <w:szCs w:val="24"/>
        </w:rPr>
      </w:pPr>
    </w:p>
    <w:p w:rsidR="005A6A9D" w:rsidRDefault="00EC2FA9" w:rsidP="005A6A9D">
      <w:pPr>
        <w:spacing w:after="0" w:line="240" w:lineRule="auto"/>
        <w:ind w:left="142" w:right="-1"/>
        <w:jc w:val="both"/>
        <w:rPr>
          <w:rFonts w:ascii="Times New Roman" w:hAnsi="Times New Roman" w:cs="Times New Roman"/>
          <w:sz w:val="24"/>
          <w:szCs w:val="24"/>
          <w:u w:val="single"/>
        </w:rPr>
      </w:pPr>
      <w:r w:rsidRPr="0055537B">
        <w:rPr>
          <w:rFonts w:ascii="Times New Roman" w:hAnsi="Times New Roman" w:cs="Times New Roman"/>
          <w:sz w:val="24"/>
          <w:szCs w:val="24"/>
        </w:rPr>
        <w:t xml:space="preserve">Latvijas interesēs ir, lai jaunajā CB programmā tiktu ņemtas vērā </w:t>
      </w:r>
      <w:r w:rsidRPr="0055537B">
        <w:rPr>
          <w:rFonts w:ascii="Times New Roman" w:hAnsi="Times New Roman" w:cs="Times New Roman"/>
          <w:b/>
          <w:sz w:val="24"/>
          <w:szCs w:val="24"/>
        </w:rPr>
        <w:t>noteiktās Latvijas prioritātes, kas ir izvirzītas NAP 2020</w:t>
      </w:r>
      <w:r w:rsidRPr="0055537B">
        <w:rPr>
          <w:rStyle w:val="FootnoteReference"/>
          <w:rFonts w:ascii="Times New Roman" w:hAnsi="Times New Roman" w:cs="Times New Roman"/>
          <w:b/>
          <w:sz w:val="24"/>
          <w:szCs w:val="24"/>
        </w:rPr>
        <w:footnoteReference w:id="1"/>
      </w:r>
      <w:r w:rsidRPr="0055537B">
        <w:rPr>
          <w:rFonts w:ascii="Times New Roman" w:hAnsi="Times New Roman" w:cs="Times New Roman"/>
          <w:sz w:val="24"/>
          <w:szCs w:val="24"/>
        </w:rPr>
        <w:t xml:space="preserve">. </w:t>
      </w:r>
      <w:r w:rsidRPr="0055537B">
        <w:rPr>
          <w:rFonts w:ascii="Times New Roman" w:hAnsi="Times New Roman" w:cs="Times New Roman"/>
          <w:color w:val="000000"/>
          <w:sz w:val="24"/>
          <w:szCs w:val="24"/>
        </w:rPr>
        <w:t>Latvija uzsver, ka CB programmai 2014.- 2020.gadam </w:t>
      </w:r>
      <w:r w:rsidRPr="0055537B">
        <w:rPr>
          <w:rFonts w:ascii="Times New Roman" w:hAnsi="Times New Roman" w:cs="Times New Roman"/>
          <w:sz w:val="24"/>
          <w:szCs w:val="24"/>
        </w:rPr>
        <w:t xml:space="preserve"> jābūt NAP2020 aktivitātes papildinošai, nodrošinot sinerģiju un savstarpējo nepārklāšanos ar citiem ES fondiem. </w:t>
      </w:r>
      <w:r w:rsidRPr="0055537B">
        <w:rPr>
          <w:rFonts w:ascii="Times New Roman" w:hAnsi="Times New Roman" w:cs="Times New Roman"/>
          <w:sz w:val="24"/>
          <w:szCs w:val="24"/>
          <w:u w:val="single"/>
        </w:rPr>
        <w:t xml:space="preserve">Vienlaikus, ņemot vērā CB programmas specifiku un starptautisko dimensiju, pastāv nepieciešamība pielāgot NAP noteiktās prioritātes CB programmas sadarbības formātam un  mērķiem. </w:t>
      </w:r>
    </w:p>
    <w:p w:rsidR="005A6A9D" w:rsidRDefault="005A6A9D" w:rsidP="005A6A9D">
      <w:pPr>
        <w:spacing w:after="0" w:line="240" w:lineRule="auto"/>
        <w:ind w:left="142" w:right="-1"/>
        <w:jc w:val="both"/>
        <w:rPr>
          <w:rFonts w:ascii="Times New Roman" w:hAnsi="Times New Roman" w:cs="Times New Roman"/>
          <w:color w:val="000000"/>
          <w:sz w:val="24"/>
          <w:szCs w:val="24"/>
        </w:rPr>
      </w:pPr>
    </w:p>
    <w:p w:rsidR="005A6A9D" w:rsidRDefault="005A6A9D" w:rsidP="005A6A9D">
      <w:pPr>
        <w:spacing w:after="0" w:line="240" w:lineRule="auto"/>
        <w:ind w:left="142" w:right="-1"/>
        <w:jc w:val="both"/>
        <w:rPr>
          <w:rFonts w:ascii="Times New Roman" w:hAnsi="Times New Roman" w:cs="Times New Roman"/>
          <w:sz w:val="24"/>
          <w:szCs w:val="24"/>
          <w:u w:val="single"/>
        </w:rPr>
      </w:pPr>
      <w:r>
        <w:rPr>
          <w:rFonts w:ascii="Times New Roman" w:hAnsi="Times New Roman" w:cs="Times New Roman"/>
          <w:color w:val="000000"/>
          <w:sz w:val="24"/>
          <w:szCs w:val="24"/>
        </w:rPr>
        <w:t>I.</w:t>
      </w:r>
      <w:r w:rsidR="00EC2FA9" w:rsidRPr="005A6A9D">
        <w:rPr>
          <w:rFonts w:ascii="Times New Roman" w:hAnsi="Times New Roman" w:cs="Times New Roman"/>
          <w:color w:val="000000"/>
          <w:sz w:val="24"/>
          <w:szCs w:val="24"/>
        </w:rPr>
        <w:t xml:space="preserve">Pamatojoties uz iepriekš minētās 1.darba grupas ietvaros prezentēto ekspertu analīzi un  informāciju, kā arī uzklausot citu dalībvalstu viedokļus, </w:t>
      </w:r>
      <w:r w:rsidR="00EC2FA9" w:rsidRPr="005A6A9D">
        <w:rPr>
          <w:rFonts w:ascii="Times New Roman" w:hAnsi="Times New Roman" w:cs="Times New Roman"/>
          <w:b/>
          <w:color w:val="000000"/>
          <w:sz w:val="24"/>
          <w:szCs w:val="24"/>
          <w:u w:val="single"/>
          <w:lang w:eastAsia="lv-LV"/>
        </w:rPr>
        <w:t xml:space="preserve">Latvijas pozīcija ir atbalstīt priekšlikumu šādiem tematiskiem mērķiem CB </w:t>
      </w:r>
      <w:r w:rsidR="00EC2FA9" w:rsidRPr="005A6A9D">
        <w:rPr>
          <w:rFonts w:ascii="Times New Roman" w:hAnsi="Times New Roman" w:cs="Times New Roman"/>
          <w:b/>
          <w:color w:val="000000"/>
          <w:sz w:val="24"/>
          <w:szCs w:val="24"/>
          <w:u w:val="single"/>
        </w:rPr>
        <w:t>programmā 2014.- 2020.gadam:</w:t>
      </w:r>
    </w:p>
    <w:p w:rsidR="005A6A9D" w:rsidRDefault="005A6A9D" w:rsidP="005A6A9D">
      <w:pPr>
        <w:spacing w:after="0" w:line="240" w:lineRule="auto"/>
        <w:ind w:left="142" w:right="-1"/>
        <w:jc w:val="both"/>
        <w:rPr>
          <w:rFonts w:ascii="Times New Roman" w:hAnsi="Times New Roman" w:cs="Times New Roman"/>
          <w:b/>
          <w:color w:val="000000"/>
          <w:sz w:val="24"/>
          <w:szCs w:val="24"/>
        </w:rPr>
      </w:pPr>
    </w:p>
    <w:p w:rsidR="005A6A9D" w:rsidRDefault="0055537B" w:rsidP="005A6A9D">
      <w:pPr>
        <w:spacing w:after="0" w:line="240" w:lineRule="auto"/>
        <w:ind w:left="142" w:right="-1"/>
        <w:jc w:val="both"/>
        <w:rPr>
          <w:rFonts w:ascii="Times New Roman" w:hAnsi="Times New Roman" w:cs="Times New Roman"/>
          <w:sz w:val="24"/>
          <w:szCs w:val="24"/>
          <w:u w:val="single"/>
        </w:rPr>
      </w:pPr>
      <w:r>
        <w:rPr>
          <w:rFonts w:ascii="Times New Roman" w:hAnsi="Times New Roman" w:cs="Times New Roman"/>
          <w:b/>
          <w:color w:val="000000"/>
          <w:sz w:val="24"/>
          <w:szCs w:val="24"/>
        </w:rPr>
        <w:t xml:space="preserve">Nr.7 </w:t>
      </w:r>
      <w:r w:rsidR="00EC2FA9" w:rsidRPr="0055537B">
        <w:rPr>
          <w:rFonts w:ascii="Times New Roman" w:hAnsi="Times New Roman" w:cs="Times New Roman"/>
          <w:b/>
          <w:color w:val="000000"/>
          <w:sz w:val="24"/>
          <w:szCs w:val="24"/>
        </w:rPr>
        <w:t>„</w:t>
      </w:r>
      <w:r w:rsidR="00EC2FA9" w:rsidRPr="0055537B">
        <w:rPr>
          <w:rFonts w:ascii="Times New Roman" w:hAnsi="Times New Roman" w:cs="Times New Roman"/>
          <w:b/>
          <w:bCs/>
          <w:sz w:val="24"/>
          <w:szCs w:val="24"/>
        </w:rPr>
        <w:t>Veicināt ilgtspējīgu transportu un novērst trūkumus galvenajās tīkla  infrastruktūrās”</w:t>
      </w:r>
      <w:r w:rsidR="00EC2FA9" w:rsidRPr="0055537B">
        <w:rPr>
          <w:rFonts w:ascii="Times New Roman" w:hAnsi="Times New Roman" w:cs="Times New Roman"/>
          <w:color w:val="000000"/>
          <w:sz w:val="24"/>
          <w:szCs w:val="24"/>
          <w:lang w:eastAsia="lv-LV"/>
        </w:rPr>
        <w:t xml:space="preserve"> </w:t>
      </w:r>
    </w:p>
    <w:p w:rsidR="005A6A9D" w:rsidRDefault="005A6A9D" w:rsidP="005A6A9D">
      <w:pPr>
        <w:spacing w:after="0" w:line="240" w:lineRule="auto"/>
        <w:ind w:left="142" w:right="-1"/>
        <w:jc w:val="both"/>
        <w:rPr>
          <w:rFonts w:ascii="Times New Roman" w:hAnsi="Times New Roman" w:cs="Times New Roman"/>
          <w:i/>
          <w:sz w:val="24"/>
          <w:szCs w:val="24"/>
          <w:lang w:eastAsia="lv-LV"/>
        </w:rPr>
      </w:pPr>
    </w:p>
    <w:p w:rsidR="005A6A9D" w:rsidRDefault="00EC2FA9" w:rsidP="005A6A9D">
      <w:pPr>
        <w:spacing w:after="0" w:line="240" w:lineRule="auto"/>
        <w:ind w:left="142" w:right="-1"/>
        <w:jc w:val="both"/>
        <w:rPr>
          <w:rFonts w:ascii="Times New Roman" w:hAnsi="Times New Roman" w:cs="Times New Roman"/>
          <w:sz w:val="24"/>
          <w:szCs w:val="24"/>
          <w:u w:val="single"/>
        </w:rPr>
      </w:pPr>
      <w:r w:rsidRPr="0055537B">
        <w:rPr>
          <w:rFonts w:ascii="Times New Roman" w:hAnsi="Times New Roman" w:cs="Times New Roman"/>
          <w:i/>
          <w:sz w:val="24"/>
          <w:szCs w:val="24"/>
          <w:lang w:eastAsia="lv-LV"/>
        </w:rPr>
        <w:t>Iespējamās atbalstāmās darbības no Latvijas puses ir mazo jahtu ostu infrastruktūras attīstība un tīklojuma attīstība Baltijas jūras reģionā, ieļaujot Kurzemes jahtu ostu kopīgā Baltijas jūras reģiona tīklā.</w:t>
      </w:r>
    </w:p>
    <w:p w:rsidR="005A6A9D" w:rsidRDefault="005A6A9D" w:rsidP="005A6A9D">
      <w:pPr>
        <w:spacing w:after="0" w:line="240" w:lineRule="auto"/>
        <w:ind w:left="142" w:right="-1"/>
        <w:jc w:val="both"/>
        <w:rPr>
          <w:rFonts w:ascii="Times New Roman" w:hAnsi="Times New Roman" w:cs="Times New Roman"/>
          <w:sz w:val="24"/>
          <w:szCs w:val="24"/>
          <w:u w:val="single"/>
        </w:rPr>
      </w:pPr>
    </w:p>
    <w:p w:rsidR="00EC2FA9" w:rsidRDefault="00EC2FA9" w:rsidP="005A6A9D">
      <w:pPr>
        <w:spacing w:after="0" w:line="240" w:lineRule="auto"/>
        <w:ind w:left="142" w:right="-1"/>
        <w:jc w:val="both"/>
        <w:rPr>
          <w:rFonts w:ascii="Times New Roman" w:hAnsi="Times New Roman" w:cs="Times New Roman"/>
          <w:color w:val="000000"/>
          <w:sz w:val="24"/>
          <w:szCs w:val="24"/>
          <w:lang w:eastAsia="lv-LV"/>
        </w:rPr>
      </w:pPr>
      <w:r w:rsidRPr="0055537B">
        <w:rPr>
          <w:rFonts w:ascii="Times New Roman" w:hAnsi="Times New Roman" w:cs="Times New Roman"/>
          <w:b/>
          <w:bCs/>
          <w:sz w:val="24"/>
          <w:szCs w:val="24"/>
        </w:rPr>
        <w:lastRenderedPageBreak/>
        <w:t>Nr.3</w:t>
      </w:r>
      <w:r w:rsidR="0055537B">
        <w:rPr>
          <w:rFonts w:ascii="Times New Roman" w:hAnsi="Times New Roman" w:cs="Times New Roman"/>
          <w:b/>
          <w:bCs/>
          <w:sz w:val="24"/>
          <w:szCs w:val="24"/>
        </w:rPr>
        <w:t xml:space="preserve"> </w:t>
      </w:r>
      <w:r w:rsidRPr="0055537B">
        <w:rPr>
          <w:rFonts w:ascii="Times New Roman" w:hAnsi="Times New Roman" w:cs="Times New Roman"/>
          <w:b/>
          <w:bCs/>
          <w:sz w:val="24"/>
          <w:szCs w:val="24"/>
        </w:rPr>
        <w:t xml:space="preserve"> „Uzlabot mazo un vidējo uzņēmumu, kā arī lauksaimniecības nozares (attiecībā uz ELFLA) un zivsaimniecības un akvakultūras nozares (attiecībā uz EJZF) konkurētspēju”</w:t>
      </w:r>
      <w:r w:rsidR="0055537B">
        <w:rPr>
          <w:rFonts w:ascii="Times New Roman" w:hAnsi="Times New Roman" w:cs="Times New Roman"/>
          <w:sz w:val="24"/>
          <w:szCs w:val="24"/>
        </w:rPr>
        <w:t xml:space="preserve"> </w:t>
      </w:r>
      <w:r w:rsidRPr="0055537B">
        <w:rPr>
          <w:rFonts w:ascii="Times New Roman" w:hAnsi="Times New Roman" w:cs="Times New Roman"/>
          <w:sz w:val="24"/>
          <w:szCs w:val="24"/>
        </w:rPr>
        <w:t xml:space="preserve">ar </w:t>
      </w:r>
      <w:r w:rsidRPr="0055537B">
        <w:rPr>
          <w:rFonts w:ascii="Times New Roman" w:hAnsi="Times New Roman" w:cs="Times New Roman"/>
          <w:color w:val="000000"/>
          <w:sz w:val="24"/>
          <w:szCs w:val="24"/>
          <w:lang w:eastAsia="lv-LV"/>
        </w:rPr>
        <w:t xml:space="preserve">integrēto 1.tematiskā mērķa </w:t>
      </w:r>
      <w:r w:rsidRPr="0055537B">
        <w:rPr>
          <w:rFonts w:ascii="Times New Roman" w:hAnsi="Times New Roman" w:cs="Times New Roman"/>
          <w:b/>
          <w:bCs/>
          <w:sz w:val="24"/>
          <w:szCs w:val="24"/>
        </w:rPr>
        <w:t>„</w:t>
      </w:r>
      <w:r w:rsidRPr="0055537B">
        <w:rPr>
          <w:rFonts w:ascii="Times New Roman" w:eastAsia="Times New Roman" w:hAnsi="Times New Roman" w:cs="Times New Roman"/>
          <w:b/>
          <w:bCs/>
          <w:sz w:val="24"/>
          <w:szCs w:val="24"/>
          <w:lang w:eastAsia="lv-LV"/>
        </w:rPr>
        <w:t>Nostiprināt pētniecību, tehnoloģiju attīstību un inovācijas</w:t>
      </w:r>
      <w:r w:rsidRPr="0055537B">
        <w:rPr>
          <w:rFonts w:ascii="Times New Roman" w:hAnsi="Times New Roman" w:cs="Times New Roman"/>
          <w:b/>
          <w:bCs/>
          <w:sz w:val="24"/>
          <w:szCs w:val="24"/>
        </w:rPr>
        <w:t xml:space="preserve">” </w:t>
      </w:r>
      <w:r w:rsidRPr="0055537B">
        <w:rPr>
          <w:rFonts w:ascii="Times New Roman" w:hAnsi="Times New Roman" w:cs="Times New Roman"/>
          <w:color w:val="000000"/>
          <w:sz w:val="24"/>
          <w:szCs w:val="24"/>
          <w:lang w:eastAsia="lv-LV"/>
        </w:rPr>
        <w:t>ieguldījumu prioritāti:</w:t>
      </w:r>
    </w:p>
    <w:p w:rsidR="005A6A9D" w:rsidRPr="005A6A9D" w:rsidRDefault="005A6A9D" w:rsidP="005A6A9D">
      <w:pPr>
        <w:spacing w:after="0" w:line="240" w:lineRule="auto"/>
        <w:ind w:left="142" w:right="-1"/>
        <w:jc w:val="both"/>
        <w:rPr>
          <w:rFonts w:ascii="Times New Roman" w:hAnsi="Times New Roman" w:cs="Times New Roman"/>
          <w:sz w:val="24"/>
          <w:szCs w:val="24"/>
          <w:u w:val="single"/>
        </w:rPr>
      </w:pPr>
    </w:p>
    <w:p w:rsidR="005A6A9D" w:rsidRDefault="00EC2FA9" w:rsidP="005A6A9D">
      <w:pPr>
        <w:pStyle w:val="ListParagraph"/>
        <w:numPr>
          <w:ilvl w:val="0"/>
          <w:numId w:val="3"/>
        </w:numPr>
        <w:spacing w:after="0" w:line="240" w:lineRule="auto"/>
        <w:ind w:left="851" w:right="-1" w:hanging="283"/>
        <w:contextualSpacing w:val="0"/>
        <w:jc w:val="both"/>
        <w:rPr>
          <w:rFonts w:ascii="Times New Roman" w:hAnsi="Times New Roman" w:cs="Times New Roman"/>
          <w:bCs/>
          <w:sz w:val="24"/>
          <w:szCs w:val="24"/>
        </w:rPr>
      </w:pPr>
      <w:r w:rsidRPr="0055537B">
        <w:rPr>
          <w:rFonts w:ascii="Times New Roman" w:hAnsi="Times New Roman" w:cs="Times New Roman"/>
          <w:bCs/>
          <w:sz w:val="24"/>
          <w:szCs w:val="24"/>
        </w:rPr>
        <w:t>sekmējot uzņēmumu ieguldījumu inovācijā un pētniecībā un veidojot saiknes un sinerģiju starp uzņēmumiem, P&amp;I centriem un augstākās izglītības sektoru, jo īpaši sekmējot preču un pakalpojumu attīstību, tehnoloģiju apmaiņu, sociālās inovācijas un sabiedrisko pakalpojumu lietotnes, pieprasījuma stimulēšanu, tīklošanu, kopu izveidi un tiešu inovāciju ar viedās specializācijas palīdzību, atbalstot tehnoloģisko un lietišķo pētniecību, pilot</w:t>
      </w:r>
      <w:r w:rsidR="004334FB" w:rsidRPr="0055537B">
        <w:rPr>
          <w:rFonts w:ascii="Times New Roman" w:hAnsi="Times New Roman" w:cs="Times New Roman"/>
          <w:bCs/>
          <w:sz w:val="24"/>
          <w:szCs w:val="24"/>
        </w:rPr>
        <w:t xml:space="preserve"> </w:t>
      </w:r>
      <w:r w:rsidRPr="0055537B">
        <w:rPr>
          <w:rFonts w:ascii="Times New Roman" w:hAnsi="Times New Roman" w:cs="Times New Roman"/>
          <w:bCs/>
          <w:sz w:val="24"/>
          <w:szCs w:val="24"/>
        </w:rPr>
        <w:t>iekārtas, produktu validēšanu agrīnās tā izstrādes stadijās, palielinātas ražošanas spējas un svarīgāko pamattehnoloģiju pirmo ražošanu, kā arī universālo tehnoloģiju izplatīšanu.</w:t>
      </w:r>
    </w:p>
    <w:p w:rsidR="005A6A9D" w:rsidRDefault="005A6A9D" w:rsidP="005A6A9D">
      <w:pPr>
        <w:pStyle w:val="ListParagraph"/>
        <w:spacing w:after="0" w:line="240" w:lineRule="auto"/>
        <w:ind w:left="851" w:right="-1"/>
        <w:contextualSpacing w:val="0"/>
        <w:jc w:val="both"/>
        <w:rPr>
          <w:rFonts w:ascii="Times New Roman" w:hAnsi="Times New Roman" w:cs="Times New Roman"/>
          <w:bCs/>
          <w:sz w:val="24"/>
          <w:szCs w:val="24"/>
        </w:rPr>
      </w:pPr>
    </w:p>
    <w:p w:rsidR="0055537B" w:rsidRPr="005A6A9D" w:rsidRDefault="00EC2FA9" w:rsidP="005A6A9D">
      <w:pPr>
        <w:spacing w:after="0" w:line="240" w:lineRule="auto"/>
        <w:ind w:right="-1"/>
        <w:jc w:val="both"/>
        <w:rPr>
          <w:rFonts w:ascii="Times New Roman" w:hAnsi="Times New Roman" w:cs="Times New Roman"/>
          <w:bCs/>
          <w:sz w:val="24"/>
          <w:szCs w:val="24"/>
        </w:rPr>
      </w:pPr>
      <w:r w:rsidRPr="005A6A9D">
        <w:rPr>
          <w:rFonts w:ascii="Times New Roman" w:hAnsi="Times New Roman" w:cs="Times New Roman"/>
          <w:i/>
          <w:color w:val="000000"/>
          <w:sz w:val="24"/>
          <w:szCs w:val="24"/>
          <w:lang w:eastAsia="lv-LV"/>
        </w:rPr>
        <w:t>Iespējamās atbalstāmas darbības no Latvijas puses ir</w:t>
      </w:r>
      <w:r w:rsidRPr="005A6A9D">
        <w:rPr>
          <w:rFonts w:ascii="Times New Roman" w:hAnsi="Times New Roman" w:cs="Times New Roman"/>
          <w:bCs/>
          <w:i/>
          <w:sz w:val="24"/>
          <w:szCs w:val="24"/>
        </w:rPr>
        <w:t xml:space="preserve">  reģionu uzņēmumu konkurētspējas paaugstināšana un inovāciju komercializācija, </w:t>
      </w:r>
      <w:r w:rsidRPr="005A6A9D">
        <w:rPr>
          <w:rFonts w:ascii="Times New Roman" w:eastAsia="Times New Roman" w:hAnsi="Times New Roman" w:cs="Times New Roman"/>
          <w:bCs/>
          <w:i/>
          <w:color w:val="000000"/>
          <w:sz w:val="24"/>
          <w:szCs w:val="24"/>
          <w:lang w:eastAsia="lv-LV"/>
        </w:rPr>
        <w:t xml:space="preserve">atbalsta sistēmu izveide mazo un vidējo uzņēmumu attīstībai reģionā apdzīvotības saglabāšanai lauku teritorijās, nišas produktu veidošanos veicināšana  amatniecībā un lauksaimniecībā, sadarbībā ar radošajām industrijām, </w:t>
      </w:r>
      <w:r w:rsidRPr="005A6A9D">
        <w:rPr>
          <w:rFonts w:ascii="Times New Roman" w:eastAsia="Times New Roman" w:hAnsi="Times New Roman" w:cs="Times New Roman"/>
          <w:bCs/>
          <w:i/>
          <w:sz w:val="24"/>
          <w:szCs w:val="24"/>
          <w:lang w:eastAsia="lv-LV"/>
        </w:rPr>
        <w:t>e-pakalpojumu attīstība Radošo industriju potenciāla palielināšana</w:t>
      </w:r>
      <w:r w:rsidRPr="005A6A9D">
        <w:rPr>
          <w:rFonts w:ascii="Times New Roman" w:hAnsi="Times New Roman" w:cs="Times New Roman"/>
          <w:bCs/>
          <w:i/>
          <w:sz w:val="24"/>
          <w:szCs w:val="24"/>
        </w:rPr>
        <w:t xml:space="preserve">, </w:t>
      </w:r>
      <w:r w:rsidRPr="005A6A9D">
        <w:rPr>
          <w:rFonts w:ascii="Times New Roman" w:eastAsia="Times New Roman" w:hAnsi="Times New Roman" w:cs="Times New Roman"/>
          <w:bCs/>
          <w:i/>
          <w:sz w:val="24"/>
          <w:szCs w:val="24"/>
          <w:lang w:eastAsia="lv-LV"/>
        </w:rPr>
        <w:t>eksporta tirgus meklēšanas sistēmas izveide</w:t>
      </w:r>
    </w:p>
    <w:p w:rsidR="0055537B" w:rsidRDefault="0055537B" w:rsidP="005A6A9D">
      <w:pPr>
        <w:autoSpaceDE w:val="0"/>
        <w:autoSpaceDN w:val="0"/>
        <w:adjustRightInd w:val="0"/>
        <w:spacing w:after="0" w:line="240" w:lineRule="auto"/>
        <w:ind w:right="-1"/>
        <w:jc w:val="both"/>
        <w:rPr>
          <w:rFonts w:ascii="Times New Roman" w:eastAsia="Times New Roman" w:hAnsi="Times New Roman" w:cs="Times New Roman"/>
          <w:bCs/>
          <w:i/>
          <w:sz w:val="24"/>
          <w:szCs w:val="24"/>
          <w:lang w:eastAsia="lv-LV"/>
        </w:rPr>
      </w:pPr>
    </w:p>
    <w:p w:rsidR="0055537B" w:rsidRPr="0055537B" w:rsidRDefault="0055537B" w:rsidP="005A6A9D">
      <w:pPr>
        <w:autoSpaceDE w:val="0"/>
        <w:autoSpaceDN w:val="0"/>
        <w:adjustRightInd w:val="0"/>
        <w:spacing w:after="0" w:line="240" w:lineRule="auto"/>
        <w:ind w:right="-1"/>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Nr.6. „Nosargāt vidi un veicināt resursu izmantošanas efektivitāti”</w:t>
      </w:r>
    </w:p>
    <w:p w:rsidR="00EC2FA9" w:rsidRPr="0055537B" w:rsidRDefault="00EC2FA9" w:rsidP="005A6A9D">
      <w:pPr>
        <w:spacing w:before="240" w:after="0" w:line="240" w:lineRule="auto"/>
        <w:ind w:right="-1"/>
        <w:jc w:val="both"/>
        <w:rPr>
          <w:rFonts w:ascii="Times New Roman" w:hAnsi="Times New Roman" w:cs="Times New Roman"/>
          <w:i/>
          <w:color w:val="000000"/>
          <w:sz w:val="24"/>
          <w:szCs w:val="24"/>
          <w:lang w:eastAsia="lv-LV"/>
        </w:rPr>
      </w:pPr>
      <w:r w:rsidRPr="0055537B">
        <w:rPr>
          <w:rFonts w:ascii="Times New Roman" w:hAnsi="Times New Roman" w:cs="Times New Roman"/>
          <w:i/>
          <w:color w:val="000000"/>
          <w:sz w:val="24"/>
          <w:szCs w:val="24"/>
          <w:lang w:eastAsia="lv-LV"/>
        </w:rPr>
        <w:t>Iespējamās atbalstāmas darbības no Latvijas puses ir Baltijas jūras un piekrastes aizsardzība un  vides drošības attīstība Baltijas jūras ostās.</w:t>
      </w:r>
    </w:p>
    <w:p w:rsidR="00EC2FA9" w:rsidRPr="0055537B" w:rsidRDefault="00EC2FA9" w:rsidP="005A6A9D">
      <w:pPr>
        <w:spacing w:before="240" w:after="0" w:line="240" w:lineRule="auto"/>
        <w:ind w:right="-1"/>
        <w:jc w:val="both"/>
        <w:rPr>
          <w:rFonts w:ascii="Times New Roman" w:hAnsi="Times New Roman" w:cs="Times New Roman"/>
          <w:bCs/>
          <w:sz w:val="24"/>
          <w:szCs w:val="24"/>
        </w:rPr>
      </w:pPr>
      <w:r w:rsidRPr="0055537B">
        <w:rPr>
          <w:rFonts w:ascii="Times New Roman" w:hAnsi="Times New Roman" w:cs="Times New Roman"/>
          <w:b/>
          <w:bCs/>
          <w:sz w:val="24"/>
          <w:szCs w:val="24"/>
        </w:rPr>
        <w:t>Nr.10 „Ieguldīt izglītībā, prasmēs un mūžizglītībā,</w:t>
      </w:r>
      <w:r w:rsidRPr="0055537B">
        <w:rPr>
          <w:rFonts w:ascii="Times New Roman" w:hAnsi="Times New Roman" w:cs="Times New Roman"/>
          <w:color w:val="000000"/>
          <w:sz w:val="24"/>
          <w:szCs w:val="24"/>
          <w:lang w:eastAsia="lv-LV"/>
        </w:rPr>
        <w:t xml:space="preserve"> attīstot mācību un apmācību infrastruktūru</w:t>
      </w:r>
      <w:r w:rsidRPr="0055537B">
        <w:rPr>
          <w:rFonts w:ascii="Times New Roman" w:hAnsi="Times New Roman" w:cs="Times New Roman"/>
          <w:b/>
          <w:bCs/>
          <w:sz w:val="24"/>
          <w:szCs w:val="24"/>
        </w:rPr>
        <w:t xml:space="preserve">” </w:t>
      </w:r>
    </w:p>
    <w:p w:rsidR="005A6A9D" w:rsidRDefault="00EC2FA9" w:rsidP="005A6A9D">
      <w:pPr>
        <w:spacing w:before="240" w:after="0" w:line="240" w:lineRule="auto"/>
        <w:ind w:right="-1"/>
        <w:jc w:val="both"/>
        <w:rPr>
          <w:rFonts w:ascii="Times New Roman" w:hAnsi="Times New Roman" w:cs="Times New Roman"/>
          <w:bCs/>
          <w:i/>
          <w:sz w:val="24"/>
          <w:szCs w:val="24"/>
        </w:rPr>
      </w:pPr>
      <w:r w:rsidRPr="0055537B">
        <w:rPr>
          <w:rFonts w:ascii="Times New Roman" w:hAnsi="Times New Roman" w:cs="Times New Roman"/>
          <w:bCs/>
          <w:i/>
          <w:sz w:val="24"/>
          <w:szCs w:val="24"/>
        </w:rPr>
        <w:t>Iespējamās atbalstāmās darbības ir profesionālās izglītības piedāvājuma pilnveidošana, ieguldījumi mūžizglītības iestādes visas pakāpes, ieskaitot interešu izglītību radošo spēju attīstībai, profesionālās izglītības lomas palielināšana un pievilcības uzlabošana.</w:t>
      </w:r>
    </w:p>
    <w:p w:rsidR="005A6A9D" w:rsidRDefault="005A6A9D" w:rsidP="005A6A9D">
      <w:pPr>
        <w:spacing w:before="240" w:after="0" w:line="240" w:lineRule="auto"/>
        <w:ind w:right="-1"/>
        <w:jc w:val="both"/>
        <w:rPr>
          <w:rFonts w:ascii="Times New Roman" w:hAnsi="Times New Roman" w:cs="Times New Roman"/>
          <w:b/>
          <w:bCs/>
          <w:sz w:val="24"/>
          <w:szCs w:val="24"/>
        </w:rPr>
      </w:pPr>
      <w:r w:rsidRPr="005A6A9D">
        <w:rPr>
          <w:rFonts w:ascii="Times New Roman" w:hAnsi="Times New Roman" w:cs="Times New Roman"/>
          <w:bCs/>
          <w:sz w:val="24"/>
          <w:szCs w:val="24"/>
        </w:rPr>
        <w:t>II.</w:t>
      </w:r>
      <w:r>
        <w:rPr>
          <w:rFonts w:ascii="Times New Roman" w:hAnsi="Times New Roman" w:cs="Times New Roman"/>
          <w:bCs/>
          <w:sz w:val="24"/>
          <w:szCs w:val="24"/>
        </w:rPr>
        <w:t xml:space="preserve"> </w:t>
      </w:r>
      <w:r w:rsidR="00EC2FA9" w:rsidRPr="0055537B">
        <w:rPr>
          <w:rFonts w:ascii="Times New Roman" w:eastAsia="Times New Roman" w:hAnsi="Times New Roman" w:cs="Times New Roman"/>
          <w:sz w:val="24"/>
          <w:szCs w:val="24"/>
        </w:rPr>
        <w:t xml:space="preserve">Ņemot vērā atsevišķu dalībvalstu izteikto vēlmi atbalstīt tematisko mērķi </w:t>
      </w:r>
      <w:r w:rsidR="00EC2FA9" w:rsidRPr="0055537B">
        <w:rPr>
          <w:rFonts w:ascii="Times New Roman" w:hAnsi="Times New Roman" w:cs="Times New Roman"/>
          <w:bCs/>
          <w:sz w:val="24"/>
          <w:szCs w:val="24"/>
        </w:rPr>
        <w:t>Nr.9 „Veicināt sociālo iekļaušanu un apkarot nabadzību”,</w:t>
      </w:r>
      <w:r w:rsidR="00EC2FA9" w:rsidRPr="0055537B">
        <w:rPr>
          <w:rFonts w:ascii="Times New Roman" w:hAnsi="Times New Roman" w:cs="Times New Roman"/>
          <w:b/>
          <w:bCs/>
          <w:sz w:val="24"/>
          <w:szCs w:val="24"/>
        </w:rPr>
        <w:t xml:space="preserve"> </w:t>
      </w:r>
      <w:r w:rsidR="00EC2FA9" w:rsidRPr="0055537B">
        <w:rPr>
          <w:rFonts w:ascii="Times New Roman" w:hAnsi="Times New Roman" w:cs="Times New Roman"/>
          <w:bCs/>
          <w:sz w:val="24"/>
          <w:szCs w:val="24"/>
        </w:rPr>
        <w:t>Latvija neiebilst pret šī tematiskā mērķa iekļaušanu programmā, taču saskata tam mazāko potenciālu darbību īstenošanai CB programmas konteksta ietvaros.</w:t>
      </w:r>
      <w:r w:rsidR="00EC2FA9" w:rsidRPr="0055537B">
        <w:rPr>
          <w:rFonts w:ascii="Times New Roman" w:hAnsi="Times New Roman" w:cs="Times New Roman"/>
          <w:b/>
          <w:bCs/>
          <w:sz w:val="24"/>
          <w:szCs w:val="24"/>
        </w:rPr>
        <w:t xml:space="preserve"> Latvijas pozīcija ir nepieciešamības gadījuma nodrošināt šī tematiskā mērķa iespējamo sinerģiju / apvienošanu ar tematisko mērķi Nr.10 „Ieguldīt izglītībā, prasmēs un mūžizglītībā</w:t>
      </w:r>
      <w:r>
        <w:rPr>
          <w:rFonts w:ascii="Times New Roman" w:hAnsi="Times New Roman" w:cs="Times New Roman"/>
          <w:b/>
          <w:bCs/>
          <w:sz w:val="24"/>
          <w:szCs w:val="24"/>
        </w:rPr>
        <w:t>.</w:t>
      </w:r>
    </w:p>
    <w:p w:rsidR="00EC2FA9" w:rsidRPr="005A6A9D" w:rsidRDefault="00EC2FA9" w:rsidP="005A6A9D">
      <w:pPr>
        <w:spacing w:before="240" w:after="0" w:line="240" w:lineRule="auto"/>
        <w:ind w:right="-1"/>
        <w:jc w:val="both"/>
        <w:rPr>
          <w:rFonts w:ascii="Times New Roman" w:hAnsi="Times New Roman" w:cs="Times New Roman"/>
          <w:bCs/>
          <w:i/>
          <w:sz w:val="24"/>
          <w:szCs w:val="24"/>
        </w:rPr>
      </w:pPr>
      <w:r w:rsidRPr="0055537B">
        <w:rPr>
          <w:rFonts w:ascii="Times New Roman" w:eastAsia="Times New Roman" w:hAnsi="Times New Roman" w:cs="Times New Roman"/>
          <w:sz w:val="24"/>
          <w:szCs w:val="24"/>
        </w:rPr>
        <w:t xml:space="preserve">Gala lēmums par 4 tematiskiem mērķiem tiks pieņemts APK sanāksmē 2013.gada 27.martā. </w:t>
      </w:r>
      <w:r w:rsidRPr="0055537B">
        <w:rPr>
          <w:rFonts w:ascii="Times New Roman" w:hAnsi="Times New Roman" w:cs="Times New Roman"/>
          <w:color w:val="000000"/>
          <w:sz w:val="24"/>
          <w:szCs w:val="24"/>
        </w:rPr>
        <w:t>Latvija uzsver, ka CB programmai 2014.  –  2020.gadam </w:t>
      </w:r>
      <w:r w:rsidRPr="0055537B">
        <w:rPr>
          <w:rFonts w:ascii="Times New Roman" w:hAnsi="Times New Roman" w:cs="Times New Roman"/>
          <w:sz w:val="24"/>
          <w:szCs w:val="24"/>
        </w:rPr>
        <w:t xml:space="preserve"> jābūt NAP2020 aktivitāšu papildinošai, nodrošinot sinerģiju un savstarpējo nepārklāšanos ar citiem ES fondiem. Turpmāk dalībvalstīs diskutēs par iespējamo darbību atbilstošām ieguldījumu prioritātēm un atbalstāmajām aktivitātēm katrā tematiskā mērķa ietvaros.</w:t>
      </w:r>
    </w:p>
    <w:p w:rsidR="004334FB" w:rsidRPr="0055537B" w:rsidRDefault="004334FB" w:rsidP="0055537B">
      <w:pPr>
        <w:spacing w:before="240" w:after="0" w:line="240" w:lineRule="auto"/>
        <w:ind w:right="-766"/>
        <w:jc w:val="both"/>
        <w:rPr>
          <w:rFonts w:ascii="Times New Roman" w:hAnsi="Times New Roman" w:cs="Times New Roman"/>
          <w:bCs/>
          <w:sz w:val="24"/>
          <w:szCs w:val="24"/>
        </w:rPr>
      </w:pPr>
    </w:p>
    <w:p w:rsidR="00274582" w:rsidRPr="0055537B" w:rsidRDefault="00274582" w:rsidP="0055537B">
      <w:pPr>
        <w:spacing w:after="0" w:line="240" w:lineRule="auto"/>
        <w:ind w:right="-766"/>
        <w:jc w:val="both"/>
        <w:rPr>
          <w:rFonts w:ascii="Times New Roman" w:hAnsi="Times New Roman" w:cs="Times New Roman"/>
          <w:sz w:val="24"/>
          <w:szCs w:val="24"/>
          <w:lang w:eastAsia="fr-BE"/>
        </w:rPr>
      </w:pPr>
      <w:r w:rsidRPr="0055537B">
        <w:rPr>
          <w:rFonts w:ascii="Times New Roman" w:hAnsi="Times New Roman" w:cs="Times New Roman"/>
          <w:sz w:val="24"/>
          <w:szCs w:val="24"/>
          <w:lang w:eastAsia="fr-BE"/>
        </w:rPr>
        <w:t xml:space="preserve">Vides aizsardzības un reģionālās </w:t>
      </w:r>
    </w:p>
    <w:p w:rsidR="00274582" w:rsidRPr="0055537B" w:rsidRDefault="00274582" w:rsidP="0055537B">
      <w:pPr>
        <w:spacing w:after="0" w:line="240" w:lineRule="auto"/>
        <w:ind w:right="-766"/>
        <w:jc w:val="both"/>
        <w:rPr>
          <w:rFonts w:ascii="Times New Roman" w:hAnsi="Times New Roman" w:cs="Times New Roman"/>
          <w:sz w:val="24"/>
          <w:szCs w:val="24"/>
        </w:rPr>
      </w:pPr>
      <w:r w:rsidRPr="0055537B">
        <w:rPr>
          <w:rFonts w:ascii="Times New Roman" w:hAnsi="Times New Roman" w:cs="Times New Roman"/>
          <w:sz w:val="24"/>
          <w:szCs w:val="24"/>
          <w:lang w:eastAsia="fr-BE"/>
        </w:rPr>
        <w:t>attīstības m</w:t>
      </w:r>
      <w:r w:rsidRPr="0055537B">
        <w:rPr>
          <w:rFonts w:ascii="Times New Roman" w:hAnsi="Times New Roman" w:cs="Times New Roman"/>
          <w:sz w:val="24"/>
          <w:szCs w:val="24"/>
        </w:rPr>
        <w:t xml:space="preserve">inistrs </w:t>
      </w:r>
      <w:r w:rsidRPr="0055537B">
        <w:rPr>
          <w:rFonts w:ascii="Times New Roman" w:hAnsi="Times New Roman" w:cs="Times New Roman"/>
          <w:sz w:val="24"/>
          <w:szCs w:val="24"/>
        </w:rPr>
        <w:tab/>
      </w:r>
      <w:r w:rsidRPr="0055537B">
        <w:rPr>
          <w:rFonts w:ascii="Times New Roman" w:hAnsi="Times New Roman" w:cs="Times New Roman"/>
          <w:sz w:val="24"/>
          <w:szCs w:val="24"/>
        </w:rPr>
        <w:tab/>
      </w:r>
      <w:r w:rsidRPr="0055537B">
        <w:rPr>
          <w:rFonts w:ascii="Times New Roman" w:hAnsi="Times New Roman" w:cs="Times New Roman"/>
          <w:sz w:val="24"/>
          <w:szCs w:val="24"/>
        </w:rPr>
        <w:tab/>
      </w:r>
      <w:r w:rsidRPr="0055537B">
        <w:rPr>
          <w:rFonts w:ascii="Times New Roman" w:hAnsi="Times New Roman" w:cs="Times New Roman"/>
          <w:sz w:val="24"/>
          <w:szCs w:val="24"/>
        </w:rPr>
        <w:tab/>
      </w:r>
      <w:r w:rsidRPr="0055537B">
        <w:rPr>
          <w:rFonts w:ascii="Times New Roman" w:hAnsi="Times New Roman" w:cs="Times New Roman"/>
          <w:sz w:val="24"/>
          <w:szCs w:val="24"/>
        </w:rPr>
        <w:tab/>
      </w:r>
      <w:r w:rsidRPr="0055537B">
        <w:rPr>
          <w:rFonts w:ascii="Times New Roman" w:hAnsi="Times New Roman" w:cs="Times New Roman"/>
          <w:sz w:val="24"/>
          <w:szCs w:val="24"/>
        </w:rPr>
        <w:tab/>
      </w:r>
      <w:r w:rsidRPr="0055537B">
        <w:rPr>
          <w:rFonts w:ascii="Times New Roman" w:hAnsi="Times New Roman" w:cs="Times New Roman"/>
          <w:sz w:val="24"/>
          <w:szCs w:val="24"/>
        </w:rPr>
        <w:tab/>
      </w:r>
      <w:r w:rsidRPr="0055537B">
        <w:rPr>
          <w:rFonts w:ascii="Times New Roman" w:hAnsi="Times New Roman" w:cs="Times New Roman"/>
          <w:sz w:val="24"/>
          <w:szCs w:val="24"/>
        </w:rPr>
        <w:tab/>
        <w:t xml:space="preserve">  </w:t>
      </w:r>
      <w:r w:rsidR="0055537B">
        <w:rPr>
          <w:rFonts w:ascii="Times New Roman" w:hAnsi="Times New Roman" w:cs="Times New Roman"/>
          <w:sz w:val="24"/>
          <w:szCs w:val="24"/>
        </w:rPr>
        <w:t xml:space="preserve">            </w:t>
      </w:r>
      <w:proofErr w:type="spellStart"/>
      <w:r w:rsidRPr="0055537B">
        <w:rPr>
          <w:rFonts w:ascii="Times New Roman" w:hAnsi="Times New Roman" w:cs="Times New Roman"/>
          <w:sz w:val="24"/>
          <w:szCs w:val="24"/>
        </w:rPr>
        <w:t>E.Sprūdžs</w:t>
      </w:r>
      <w:proofErr w:type="spellEnd"/>
    </w:p>
    <w:p w:rsidR="00274582" w:rsidRPr="0055537B" w:rsidRDefault="00274582" w:rsidP="0055537B">
      <w:pPr>
        <w:spacing w:after="0" w:line="240" w:lineRule="auto"/>
        <w:ind w:right="-766"/>
        <w:jc w:val="both"/>
        <w:rPr>
          <w:rFonts w:ascii="Times New Roman" w:hAnsi="Times New Roman" w:cs="Times New Roman"/>
          <w:sz w:val="24"/>
          <w:szCs w:val="24"/>
        </w:rPr>
      </w:pPr>
    </w:p>
    <w:p w:rsidR="005A6A9D" w:rsidRDefault="005A6A9D" w:rsidP="0055537B">
      <w:pPr>
        <w:spacing w:after="0" w:line="240" w:lineRule="auto"/>
        <w:ind w:right="-766"/>
        <w:jc w:val="both"/>
        <w:rPr>
          <w:rFonts w:ascii="Times New Roman" w:hAnsi="Times New Roman" w:cs="Times New Roman"/>
          <w:sz w:val="24"/>
          <w:szCs w:val="24"/>
        </w:rPr>
      </w:pPr>
    </w:p>
    <w:p w:rsidR="00806ED2" w:rsidRPr="0055537B" w:rsidRDefault="00274582" w:rsidP="0055537B">
      <w:pPr>
        <w:spacing w:after="0" w:line="240" w:lineRule="auto"/>
        <w:ind w:right="-766"/>
        <w:jc w:val="both"/>
        <w:rPr>
          <w:rFonts w:ascii="Times New Roman" w:hAnsi="Times New Roman" w:cs="Times New Roman"/>
          <w:sz w:val="24"/>
          <w:szCs w:val="24"/>
          <w:lang w:eastAsia="fr-BE"/>
        </w:rPr>
      </w:pPr>
      <w:r w:rsidRPr="0055537B">
        <w:rPr>
          <w:rFonts w:ascii="Times New Roman" w:hAnsi="Times New Roman" w:cs="Times New Roman"/>
          <w:sz w:val="24"/>
          <w:szCs w:val="24"/>
        </w:rPr>
        <w:lastRenderedPageBreak/>
        <w:t xml:space="preserve">Vīza: </w:t>
      </w:r>
      <w:r w:rsidR="00806ED2" w:rsidRPr="0055537B">
        <w:rPr>
          <w:rFonts w:ascii="Times New Roman" w:hAnsi="Times New Roman" w:cs="Times New Roman"/>
          <w:sz w:val="24"/>
          <w:szCs w:val="24"/>
        </w:rPr>
        <w:t xml:space="preserve">Vides </w:t>
      </w:r>
      <w:r w:rsidR="00806ED2" w:rsidRPr="0055537B">
        <w:rPr>
          <w:rFonts w:ascii="Times New Roman" w:hAnsi="Times New Roman" w:cs="Times New Roman"/>
          <w:sz w:val="24"/>
          <w:szCs w:val="24"/>
          <w:lang w:eastAsia="fr-BE"/>
        </w:rPr>
        <w:t>aizsardzības un reģionālās</w:t>
      </w:r>
    </w:p>
    <w:p w:rsidR="00806ED2" w:rsidRPr="0055537B" w:rsidRDefault="00806ED2" w:rsidP="0055537B">
      <w:pPr>
        <w:spacing w:after="0" w:line="240" w:lineRule="auto"/>
        <w:ind w:right="-766"/>
        <w:jc w:val="both"/>
        <w:rPr>
          <w:rFonts w:ascii="Times New Roman" w:hAnsi="Times New Roman" w:cs="Times New Roman"/>
          <w:sz w:val="24"/>
          <w:szCs w:val="24"/>
        </w:rPr>
      </w:pPr>
      <w:r w:rsidRPr="0055537B">
        <w:rPr>
          <w:rFonts w:ascii="Times New Roman" w:hAnsi="Times New Roman" w:cs="Times New Roman"/>
          <w:sz w:val="24"/>
          <w:szCs w:val="24"/>
          <w:lang w:eastAsia="fr-BE"/>
        </w:rPr>
        <w:t>attīstības</w:t>
      </w:r>
      <w:r w:rsidRPr="0055537B">
        <w:rPr>
          <w:rFonts w:ascii="Times New Roman" w:hAnsi="Times New Roman" w:cs="Times New Roman"/>
          <w:sz w:val="24"/>
          <w:szCs w:val="24"/>
        </w:rPr>
        <w:t xml:space="preserve"> ministrijas valsts sekretāra </w:t>
      </w:r>
      <w:proofErr w:type="spellStart"/>
      <w:r w:rsidRPr="0055537B">
        <w:rPr>
          <w:rFonts w:ascii="Times New Roman" w:hAnsi="Times New Roman" w:cs="Times New Roman"/>
          <w:sz w:val="24"/>
          <w:szCs w:val="24"/>
        </w:rPr>
        <w:t>p.i</w:t>
      </w:r>
      <w:proofErr w:type="spellEnd"/>
      <w:r w:rsidRPr="0055537B">
        <w:rPr>
          <w:rFonts w:ascii="Times New Roman" w:hAnsi="Times New Roman" w:cs="Times New Roman"/>
          <w:sz w:val="24"/>
          <w:szCs w:val="24"/>
        </w:rPr>
        <w:t>.,</w:t>
      </w:r>
    </w:p>
    <w:p w:rsidR="004334FB" w:rsidRPr="0055537B" w:rsidRDefault="00806ED2" w:rsidP="0055537B">
      <w:pPr>
        <w:spacing w:after="0" w:line="240" w:lineRule="auto"/>
        <w:ind w:right="-766"/>
        <w:jc w:val="both"/>
        <w:rPr>
          <w:rFonts w:ascii="Times New Roman" w:hAnsi="Times New Roman" w:cs="Times New Roman"/>
          <w:sz w:val="24"/>
          <w:szCs w:val="24"/>
        </w:rPr>
      </w:pPr>
      <w:r w:rsidRPr="0055537B">
        <w:rPr>
          <w:rFonts w:ascii="Times New Roman" w:hAnsi="Times New Roman" w:cs="Times New Roman"/>
          <w:sz w:val="24"/>
          <w:szCs w:val="24"/>
        </w:rPr>
        <w:t>administrācijas vadītājs</w:t>
      </w:r>
      <w:r w:rsidR="00274582" w:rsidRPr="0055537B">
        <w:rPr>
          <w:rFonts w:ascii="Times New Roman" w:hAnsi="Times New Roman" w:cs="Times New Roman"/>
          <w:sz w:val="24"/>
          <w:szCs w:val="24"/>
        </w:rPr>
        <w:tab/>
        <w:t xml:space="preserve">       </w:t>
      </w:r>
      <w:r w:rsidR="004334FB" w:rsidRPr="0055537B">
        <w:rPr>
          <w:rFonts w:ascii="Times New Roman" w:hAnsi="Times New Roman" w:cs="Times New Roman"/>
          <w:sz w:val="24"/>
          <w:szCs w:val="24"/>
        </w:rPr>
        <w:t xml:space="preserve">                                                                    </w:t>
      </w:r>
      <w:r w:rsidRPr="0055537B">
        <w:rPr>
          <w:rFonts w:ascii="Times New Roman" w:hAnsi="Times New Roman" w:cs="Times New Roman"/>
          <w:sz w:val="24"/>
          <w:szCs w:val="24"/>
          <w:lang w:eastAsia="fr-BE"/>
        </w:rPr>
        <w:t xml:space="preserve">   </w:t>
      </w:r>
      <w:r w:rsidRPr="0055537B">
        <w:rPr>
          <w:rFonts w:ascii="Times New Roman" w:hAnsi="Times New Roman" w:cs="Times New Roman"/>
          <w:sz w:val="24"/>
          <w:szCs w:val="24"/>
        </w:rPr>
        <w:t>G.Kauliņš</w:t>
      </w:r>
    </w:p>
    <w:p w:rsidR="004334FB" w:rsidRPr="0055537B" w:rsidRDefault="004334FB" w:rsidP="0055537B">
      <w:pPr>
        <w:spacing w:after="0" w:line="240" w:lineRule="auto"/>
        <w:jc w:val="both"/>
        <w:rPr>
          <w:rFonts w:ascii="Times New Roman" w:hAnsi="Times New Roman"/>
          <w:sz w:val="20"/>
          <w:szCs w:val="20"/>
        </w:rPr>
      </w:pPr>
    </w:p>
    <w:p w:rsidR="005A6A9D" w:rsidRDefault="005A6A9D" w:rsidP="0055537B">
      <w:pPr>
        <w:spacing w:after="0" w:line="240" w:lineRule="auto"/>
        <w:jc w:val="both"/>
        <w:rPr>
          <w:rFonts w:ascii="Times New Roman" w:hAnsi="Times New Roman" w:cs="Times New Roman"/>
          <w:sz w:val="20"/>
          <w:szCs w:val="20"/>
        </w:rPr>
      </w:pPr>
    </w:p>
    <w:p w:rsidR="005A6A9D" w:rsidRDefault="005A6A9D" w:rsidP="0055537B">
      <w:pPr>
        <w:spacing w:after="0" w:line="240" w:lineRule="auto"/>
        <w:jc w:val="both"/>
        <w:rPr>
          <w:rFonts w:ascii="Times New Roman" w:hAnsi="Times New Roman" w:cs="Times New Roman"/>
          <w:sz w:val="20"/>
          <w:szCs w:val="20"/>
        </w:rPr>
      </w:pPr>
    </w:p>
    <w:p w:rsidR="005A6A9D" w:rsidRDefault="005A6A9D" w:rsidP="0055537B">
      <w:pPr>
        <w:spacing w:after="0" w:line="240" w:lineRule="auto"/>
        <w:jc w:val="both"/>
        <w:rPr>
          <w:rFonts w:ascii="Times New Roman" w:hAnsi="Times New Roman" w:cs="Times New Roman"/>
          <w:sz w:val="20"/>
          <w:szCs w:val="20"/>
        </w:rPr>
      </w:pPr>
    </w:p>
    <w:p w:rsidR="005A6A9D" w:rsidRDefault="005A6A9D" w:rsidP="005A6A9D">
      <w:pPr>
        <w:tabs>
          <w:tab w:val="left" w:pos="5111"/>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p>
    <w:p w:rsidR="005A6A9D" w:rsidRDefault="005A6A9D" w:rsidP="0055537B">
      <w:pPr>
        <w:spacing w:after="0" w:line="240" w:lineRule="auto"/>
        <w:jc w:val="both"/>
        <w:rPr>
          <w:rFonts w:ascii="Times New Roman" w:hAnsi="Times New Roman" w:cs="Times New Roman"/>
          <w:sz w:val="20"/>
          <w:szCs w:val="20"/>
        </w:rPr>
      </w:pPr>
    </w:p>
    <w:p w:rsidR="00274582" w:rsidRPr="0055537B" w:rsidRDefault="0055537B" w:rsidP="0055537B">
      <w:pPr>
        <w:spacing w:after="0" w:line="240" w:lineRule="auto"/>
        <w:jc w:val="both"/>
        <w:rPr>
          <w:rFonts w:ascii="Times New Roman" w:hAnsi="Times New Roman" w:cs="Times New Roman"/>
          <w:sz w:val="20"/>
          <w:szCs w:val="20"/>
        </w:rPr>
      </w:pPr>
      <w:r w:rsidRPr="0055537B">
        <w:rPr>
          <w:rFonts w:ascii="Times New Roman" w:hAnsi="Times New Roman" w:cs="Times New Roman"/>
          <w:sz w:val="20"/>
          <w:szCs w:val="20"/>
        </w:rPr>
        <w:t>14</w:t>
      </w:r>
      <w:r w:rsidR="00274582" w:rsidRPr="0055537B">
        <w:rPr>
          <w:rFonts w:ascii="Times New Roman" w:hAnsi="Times New Roman" w:cs="Times New Roman"/>
          <w:sz w:val="20"/>
          <w:szCs w:val="20"/>
        </w:rPr>
        <w:t>.03.2013</w:t>
      </w:r>
    </w:p>
    <w:p w:rsidR="00274582" w:rsidRPr="0055537B" w:rsidRDefault="00274582" w:rsidP="0055537B">
      <w:pPr>
        <w:spacing w:after="0" w:line="240" w:lineRule="auto"/>
        <w:jc w:val="both"/>
        <w:rPr>
          <w:rFonts w:ascii="Times New Roman" w:hAnsi="Times New Roman" w:cs="Times New Roman"/>
          <w:sz w:val="20"/>
          <w:szCs w:val="20"/>
        </w:rPr>
      </w:pPr>
      <w:r w:rsidRPr="0055537B">
        <w:rPr>
          <w:rFonts w:ascii="Times New Roman" w:hAnsi="Times New Roman" w:cs="Times New Roman"/>
          <w:sz w:val="20"/>
          <w:szCs w:val="20"/>
        </w:rPr>
        <w:t>1 </w:t>
      </w:r>
      <w:r w:rsidR="005A6A9D">
        <w:rPr>
          <w:rFonts w:ascii="Times New Roman" w:hAnsi="Times New Roman" w:cs="Times New Roman"/>
          <w:sz w:val="20"/>
          <w:szCs w:val="20"/>
        </w:rPr>
        <w:t>104</w:t>
      </w:r>
    </w:p>
    <w:p w:rsidR="00274582" w:rsidRPr="0055537B" w:rsidRDefault="00274582" w:rsidP="0055537B">
      <w:pPr>
        <w:spacing w:after="0" w:line="240" w:lineRule="auto"/>
        <w:jc w:val="both"/>
        <w:rPr>
          <w:rFonts w:ascii="Times New Roman" w:hAnsi="Times New Roman" w:cs="Times New Roman"/>
          <w:sz w:val="20"/>
          <w:szCs w:val="20"/>
        </w:rPr>
      </w:pPr>
      <w:r w:rsidRPr="0055537B">
        <w:rPr>
          <w:rFonts w:ascii="Times New Roman" w:hAnsi="Times New Roman" w:cs="Times New Roman"/>
          <w:sz w:val="20"/>
          <w:szCs w:val="20"/>
        </w:rPr>
        <w:t>L.Gaibišela</w:t>
      </w:r>
    </w:p>
    <w:p w:rsidR="00451D09" w:rsidRPr="0055537B" w:rsidRDefault="00451D09" w:rsidP="0055537B">
      <w:pPr>
        <w:spacing w:after="0" w:line="240" w:lineRule="auto"/>
        <w:jc w:val="both"/>
        <w:rPr>
          <w:rFonts w:ascii="Times New Roman" w:hAnsi="Times New Roman" w:cs="Times New Roman"/>
          <w:sz w:val="20"/>
          <w:szCs w:val="20"/>
        </w:rPr>
      </w:pPr>
      <w:r w:rsidRPr="0055537B">
        <w:rPr>
          <w:rFonts w:ascii="Times New Roman" w:hAnsi="Times New Roman" w:cs="Times New Roman"/>
          <w:sz w:val="20"/>
          <w:szCs w:val="20"/>
        </w:rPr>
        <w:t xml:space="preserve">67026468, </w:t>
      </w:r>
      <w:r w:rsidR="004334FB" w:rsidRPr="0055537B">
        <w:rPr>
          <w:rFonts w:ascii="Times New Roman" w:hAnsi="Times New Roman" w:cs="Times New Roman"/>
          <w:sz w:val="20"/>
          <w:szCs w:val="20"/>
        </w:rPr>
        <w:t>linda.gaibisela@varam.gov.lv</w:t>
      </w:r>
    </w:p>
    <w:p w:rsidR="00274582" w:rsidRPr="0083550A" w:rsidRDefault="00274582" w:rsidP="0055537B">
      <w:pPr>
        <w:jc w:val="both"/>
        <w:rPr>
          <w:lang w:eastAsia="fr-BE"/>
        </w:rPr>
      </w:pPr>
      <w:r w:rsidRPr="0083550A">
        <w:tab/>
      </w:r>
      <w:r w:rsidRPr="0083550A">
        <w:tab/>
      </w:r>
      <w:r w:rsidRPr="0083550A">
        <w:tab/>
      </w:r>
      <w:r w:rsidRPr="0083550A">
        <w:tab/>
      </w:r>
    </w:p>
    <w:p w:rsidR="00A07027" w:rsidRPr="00136FAE" w:rsidRDefault="00A07027" w:rsidP="006E2098">
      <w:pPr>
        <w:tabs>
          <w:tab w:val="left" w:pos="283"/>
        </w:tabs>
        <w:spacing w:after="120" w:line="240" w:lineRule="auto"/>
        <w:ind w:left="142" w:right="227"/>
        <w:jc w:val="both"/>
        <w:rPr>
          <w:rFonts w:ascii="Times New Roman" w:hAnsi="Times New Roman"/>
          <w:sz w:val="24"/>
          <w:szCs w:val="24"/>
        </w:rPr>
      </w:pPr>
    </w:p>
    <w:p w:rsidR="003C1AE6" w:rsidRPr="003C1AE6" w:rsidRDefault="003C1AE6" w:rsidP="003C1AE6">
      <w:pPr>
        <w:pStyle w:val="ListParagraph"/>
        <w:jc w:val="both"/>
        <w:rPr>
          <w:rFonts w:ascii="Times New Roman" w:hAnsi="Times New Roman" w:cs="Times New Roman"/>
          <w:sz w:val="24"/>
          <w:szCs w:val="24"/>
        </w:rPr>
      </w:pPr>
    </w:p>
    <w:p w:rsidR="003C1AE6" w:rsidRPr="003C1AE6" w:rsidRDefault="003C1AE6" w:rsidP="003C1AE6">
      <w:pPr>
        <w:pStyle w:val="ListParagraph"/>
        <w:jc w:val="both"/>
        <w:rPr>
          <w:rFonts w:ascii="Times New Roman" w:hAnsi="Times New Roman" w:cs="Times New Roman"/>
          <w:sz w:val="24"/>
          <w:szCs w:val="24"/>
        </w:rPr>
      </w:pPr>
    </w:p>
    <w:p w:rsidR="003C1AE6" w:rsidRPr="003C1AE6" w:rsidRDefault="003C1AE6" w:rsidP="003C1AE6">
      <w:pPr>
        <w:jc w:val="both"/>
        <w:rPr>
          <w:rFonts w:ascii="Times New Roman" w:hAnsi="Times New Roman" w:cs="Times New Roman"/>
          <w:b/>
          <w:sz w:val="24"/>
          <w:szCs w:val="24"/>
        </w:rPr>
      </w:pPr>
    </w:p>
    <w:sectPr w:rsidR="003C1AE6" w:rsidRPr="003C1AE6" w:rsidSect="0055537B">
      <w:headerReference w:type="default" r:id="rId8"/>
      <w:footerReference w:type="default" r:id="rId9"/>
      <w:pgSz w:w="11906" w:h="16838"/>
      <w:pgMar w:top="1418"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B38" w:rsidRDefault="00253B38" w:rsidP="006E2098">
      <w:pPr>
        <w:spacing w:after="0" w:line="240" w:lineRule="auto"/>
      </w:pPr>
      <w:r>
        <w:separator/>
      </w:r>
    </w:p>
  </w:endnote>
  <w:endnote w:type="continuationSeparator" w:id="0">
    <w:p w:rsidR="00253B38" w:rsidRDefault="00253B38" w:rsidP="006E20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84C" w:rsidRPr="0055537B" w:rsidRDefault="00405559" w:rsidP="0055537B">
    <w:pPr>
      <w:pStyle w:val="Footer"/>
      <w:tabs>
        <w:tab w:val="clear" w:pos="8306"/>
        <w:tab w:val="right" w:pos="9072"/>
      </w:tabs>
      <w:ind w:right="-766"/>
      <w:jc w:val="both"/>
      <w:rPr>
        <w:rFonts w:ascii="Times New Roman" w:hAnsi="Times New Roman" w:cs="Times New Roman"/>
        <w:sz w:val="20"/>
        <w:szCs w:val="20"/>
      </w:rPr>
    </w:pPr>
    <w:r w:rsidRPr="0055537B">
      <w:rPr>
        <w:rFonts w:ascii="Times New Roman" w:hAnsi="Times New Roman" w:cs="Times New Roman"/>
        <w:sz w:val="20"/>
        <w:szCs w:val="20"/>
      </w:rPr>
      <w:t>VARAMzino</w:t>
    </w:r>
    <w:r w:rsidR="0055537B">
      <w:rPr>
        <w:rFonts w:ascii="Times New Roman" w:hAnsi="Times New Roman" w:cs="Times New Roman"/>
        <w:sz w:val="20"/>
        <w:szCs w:val="20"/>
      </w:rPr>
      <w:t>_14</w:t>
    </w:r>
    <w:r w:rsidR="005B484C" w:rsidRPr="0055537B">
      <w:rPr>
        <w:rFonts w:ascii="Times New Roman" w:hAnsi="Times New Roman" w:cs="Times New Roman"/>
        <w:sz w:val="20"/>
        <w:szCs w:val="20"/>
      </w:rPr>
      <w:t>0313_CB</w:t>
    </w:r>
    <w:r w:rsidR="00EC7407" w:rsidRPr="0055537B">
      <w:rPr>
        <w:rFonts w:ascii="Times New Roman" w:hAnsi="Times New Roman" w:cs="Times New Roman"/>
        <w:sz w:val="20"/>
        <w:szCs w:val="20"/>
      </w:rPr>
      <w:t xml:space="preserve">; </w:t>
    </w:r>
    <w:r w:rsidR="0055537B">
      <w:rPr>
        <w:rFonts w:ascii="Times New Roman" w:hAnsi="Times New Roman" w:cs="Times New Roman"/>
        <w:sz w:val="20"/>
        <w:szCs w:val="20"/>
      </w:rPr>
      <w:t xml:space="preserve">Latvijas nacionālā pozīcija par </w:t>
    </w:r>
    <w:r w:rsidR="005B484C" w:rsidRPr="0055537B">
      <w:rPr>
        <w:rFonts w:ascii="Times New Roman" w:hAnsi="Times New Roman" w:cs="Times New Roman"/>
        <w:sz w:val="20"/>
        <w:szCs w:val="20"/>
      </w:rPr>
      <w:t>tematiskajiem mērķiem Centrālas Baltijas jūras reģiona pārrobežu sadarbības programmas 2014. – 2020.gadam ietvaros</w:t>
    </w:r>
  </w:p>
  <w:p w:rsidR="005B484C" w:rsidRDefault="005B48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B38" w:rsidRDefault="00253B38" w:rsidP="006E2098">
      <w:pPr>
        <w:spacing w:after="0" w:line="240" w:lineRule="auto"/>
      </w:pPr>
      <w:r>
        <w:separator/>
      </w:r>
    </w:p>
  </w:footnote>
  <w:footnote w:type="continuationSeparator" w:id="0">
    <w:p w:rsidR="00253B38" w:rsidRDefault="00253B38" w:rsidP="006E2098">
      <w:pPr>
        <w:spacing w:after="0" w:line="240" w:lineRule="auto"/>
      </w:pPr>
      <w:r>
        <w:continuationSeparator/>
      </w:r>
    </w:p>
  </w:footnote>
  <w:footnote w:id="1">
    <w:p w:rsidR="00EC2FA9" w:rsidRPr="00B77CA9" w:rsidRDefault="00EC2FA9" w:rsidP="0055537B">
      <w:pPr>
        <w:pStyle w:val="ListParagraph"/>
        <w:spacing w:line="240" w:lineRule="auto"/>
        <w:ind w:left="0" w:right="-766" w:firstLine="142"/>
        <w:jc w:val="both"/>
        <w:rPr>
          <w:rFonts w:ascii="Times New Roman" w:hAnsi="Times New Roman"/>
          <w:sz w:val="20"/>
          <w:szCs w:val="20"/>
        </w:rPr>
      </w:pPr>
      <w:r w:rsidRPr="00B77CA9">
        <w:rPr>
          <w:rStyle w:val="FootnoteReference"/>
          <w:rFonts w:ascii="Times New Roman" w:hAnsi="Times New Roman"/>
          <w:sz w:val="20"/>
          <w:szCs w:val="20"/>
        </w:rPr>
        <w:footnoteRef/>
      </w:r>
      <w:r w:rsidRPr="00B77CA9">
        <w:rPr>
          <w:rFonts w:ascii="Times New Roman" w:hAnsi="Times New Roman"/>
          <w:sz w:val="20"/>
          <w:szCs w:val="20"/>
        </w:rPr>
        <w:t xml:space="preserve"> Ņemot vērā, ka saskaņā ar Attīstības plānošanas sistēmas likumā noteikto hierarhiju NAP2020 ir vienīgais vidēja termiņa politikas plānošanas dokuments valstī, kuram tiek pakārtoti nozaru un reģionālie politikas plānošanas dokumenti, </w:t>
      </w:r>
      <w:r w:rsidRPr="00B77CA9">
        <w:rPr>
          <w:rFonts w:ascii="Times New Roman" w:hAnsi="Times New Roman"/>
          <w:color w:val="000000"/>
          <w:sz w:val="20"/>
          <w:szCs w:val="20"/>
        </w:rPr>
        <w:t xml:space="preserve">CBS programmas </w:t>
      </w:r>
      <w:r w:rsidRPr="00B77CA9">
        <w:rPr>
          <w:rFonts w:ascii="Times New Roman" w:hAnsi="Times New Roman"/>
          <w:sz w:val="20"/>
          <w:szCs w:val="20"/>
        </w:rPr>
        <w:t xml:space="preserve">plānošanas procesā jāņem vērā NAP2020 mērķi un noteiktie darbības virzieniem.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950032"/>
      <w:docPartObj>
        <w:docPartGallery w:val="Page Numbers (Top of Page)"/>
        <w:docPartUnique/>
      </w:docPartObj>
    </w:sdtPr>
    <w:sdtContent>
      <w:p w:rsidR="00533EAE" w:rsidRDefault="00533EAE">
        <w:pPr>
          <w:pStyle w:val="Header"/>
          <w:jc w:val="center"/>
        </w:pPr>
        <w:fldSimple w:instr=" PAGE   \* MERGEFORMAT ">
          <w:r>
            <w:rPr>
              <w:noProof/>
            </w:rPr>
            <w:t>3</w:t>
          </w:r>
        </w:fldSimple>
      </w:p>
    </w:sdtContent>
  </w:sdt>
  <w:p w:rsidR="005A6A9D" w:rsidRDefault="005A6A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16C0B"/>
    <w:multiLevelType w:val="hybridMultilevel"/>
    <w:tmpl w:val="DB76E4C4"/>
    <w:lvl w:ilvl="0" w:tplc="290E6B4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93650E3"/>
    <w:multiLevelType w:val="hybridMultilevel"/>
    <w:tmpl w:val="EA44BE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F466ADF"/>
    <w:multiLevelType w:val="hybridMultilevel"/>
    <w:tmpl w:val="34E8FB76"/>
    <w:lvl w:ilvl="0" w:tplc="958217E6">
      <w:start w:val="2"/>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688E638E"/>
    <w:multiLevelType w:val="hybridMultilevel"/>
    <w:tmpl w:val="CBF61E42"/>
    <w:lvl w:ilvl="0" w:tplc="7E74B8E6">
      <w:start w:val="1"/>
      <w:numFmt w:val="upperRoman"/>
      <w:lvlText w:val="%1."/>
      <w:lvlJc w:val="left"/>
      <w:pPr>
        <w:ind w:left="1080" w:hanging="720"/>
      </w:pPr>
      <w:rPr>
        <w:rFonts w:hint="default"/>
        <w:b w:val="0"/>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rsids>
    <w:rsidRoot w:val="00784703"/>
    <w:rsid w:val="00024520"/>
    <w:rsid w:val="00032D58"/>
    <w:rsid w:val="00136FAE"/>
    <w:rsid w:val="00253B38"/>
    <w:rsid w:val="00274582"/>
    <w:rsid w:val="00353D75"/>
    <w:rsid w:val="003C1AE6"/>
    <w:rsid w:val="003D4D89"/>
    <w:rsid w:val="00405559"/>
    <w:rsid w:val="004334FB"/>
    <w:rsid w:val="00451D09"/>
    <w:rsid w:val="00533EAE"/>
    <w:rsid w:val="0055537B"/>
    <w:rsid w:val="005A6A9D"/>
    <w:rsid w:val="005B484C"/>
    <w:rsid w:val="00624CF7"/>
    <w:rsid w:val="006E2098"/>
    <w:rsid w:val="007450A1"/>
    <w:rsid w:val="00784703"/>
    <w:rsid w:val="00787102"/>
    <w:rsid w:val="00806ED2"/>
    <w:rsid w:val="008729D1"/>
    <w:rsid w:val="008F0ADF"/>
    <w:rsid w:val="00902A5A"/>
    <w:rsid w:val="009B69EF"/>
    <w:rsid w:val="009F3CBC"/>
    <w:rsid w:val="00A0093C"/>
    <w:rsid w:val="00A07027"/>
    <w:rsid w:val="00AA3F37"/>
    <w:rsid w:val="00BC763A"/>
    <w:rsid w:val="00BE1045"/>
    <w:rsid w:val="00C8695C"/>
    <w:rsid w:val="00D84B29"/>
    <w:rsid w:val="00EC2FA9"/>
    <w:rsid w:val="00EC7407"/>
    <w:rsid w:val="00F03894"/>
    <w:rsid w:val="00F17A6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A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AE6"/>
    <w:pPr>
      <w:ind w:left="720"/>
      <w:contextualSpacing/>
    </w:pPr>
  </w:style>
  <w:style w:type="character" w:customStyle="1" w:styleId="at2">
    <w:name w:val="a__t2"/>
    <w:rsid w:val="003C1AE6"/>
  </w:style>
  <w:style w:type="character" w:customStyle="1" w:styleId="at4">
    <w:name w:val="a__t4"/>
    <w:rsid w:val="003C1AE6"/>
  </w:style>
  <w:style w:type="character" w:styleId="FootnoteReference">
    <w:name w:val="footnote reference"/>
    <w:semiHidden/>
    <w:unhideWhenUsed/>
    <w:rsid w:val="006E2098"/>
    <w:rPr>
      <w:vertAlign w:val="superscript"/>
    </w:rPr>
  </w:style>
  <w:style w:type="paragraph" w:styleId="Header">
    <w:name w:val="header"/>
    <w:basedOn w:val="Normal"/>
    <w:link w:val="HeaderChar"/>
    <w:uiPriority w:val="99"/>
    <w:unhideWhenUsed/>
    <w:rsid w:val="005B48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5B484C"/>
  </w:style>
  <w:style w:type="paragraph" w:styleId="Footer">
    <w:name w:val="footer"/>
    <w:basedOn w:val="Normal"/>
    <w:link w:val="FooterChar"/>
    <w:uiPriority w:val="99"/>
    <w:unhideWhenUsed/>
    <w:rsid w:val="005B484C"/>
    <w:pPr>
      <w:tabs>
        <w:tab w:val="center" w:pos="4153"/>
        <w:tab w:val="right" w:pos="8306"/>
      </w:tabs>
      <w:spacing w:after="0" w:line="240" w:lineRule="auto"/>
    </w:pPr>
  </w:style>
  <w:style w:type="character" w:customStyle="1" w:styleId="FooterChar">
    <w:name w:val="Footer Char"/>
    <w:basedOn w:val="DefaultParagraphFont"/>
    <w:link w:val="Footer"/>
    <w:uiPriority w:val="99"/>
    <w:rsid w:val="005B484C"/>
  </w:style>
  <w:style w:type="paragraph" w:styleId="BalloonText">
    <w:name w:val="Balloon Text"/>
    <w:basedOn w:val="Normal"/>
    <w:link w:val="BalloonTextChar"/>
    <w:uiPriority w:val="99"/>
    <w:semiHidden/>
    <w:unhideWhenUsed/>
    <w:rsid w:val="005B48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84C"/>
    <w:rPr>
      <w:rFonts w:ascii="Tahoma" w:hAnsi="Tahoma" w:cs="Tahoma"/>
      <w:sz w:val="16"/>
      <w:szCs w:val="16"/>
    </w:rPr>
  </w:style>
  <w:style w:type="character" w:styleId="Hyperlink">
    <w:name w:val="Hyperlink"/>
    <w:basedOn w:val="DefaultParagraphFont"/>
    <w:uiPriority w:val="99"/>
    <w:unhideWhenUsed/>
    <w:rsid w:val="00451D0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6815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7B85E4-6C1B-4B4B-93C8-8A9B3F3D2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1084</Words>
  <Characters>7909</Characters>
  <Application>Microsoft Office Word</Application>
  <DocSecurity>0</DocSecurity>
  <Lines>161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LindaG</dc:creator>
  <cp:lastModifiedBy>ANNADJAKOVA</cp:lastModifiedBy>
  <cp:revision>3</cp:revision>
  <dcterms:created xsi:type="dcterms:W3CDTF">2013-03-14T07:50:00Z</dcterms:created>
  <dcterms:modified xsi:type="dcterms:W3CDTF">2013-03-14T07:51:00Z</dcterms:modified>
</cp:coreProperties>
</file>