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8" w:rsidRPr="00B60CC5" w:rsidRDefault="00385865" w:rsidP="00B60CC5">
      <w:pPr>
        <w:pStyle w:val="Quote"/>
        <w:jc w:val="center"/>
        <w:rPr>
          <w:rFonts w:ascii="Times New Roman" w:hAnsi="Times New Roman" w:cs="Times New Roman"/>
          <w:b/>
          <w:i w:val="0"/>
          <w:sz w:val="24"/>
          <w:szCs w:val="24"/>
        </w:rPr>
      </w:pPr>
      <w:r>
        <w:rPr>
          <w:rFonts w:ascii="Times New Roman" w:hAnsi="Times New Roman" w:cs="Times New Roman"/>
          <w:b/>
          <w:i w:val="0"/>
          <w:sz w:val="24"/>
          <w:szCs w:val="24"/>
        </w:rPr>
        <w:t>I</w:t>
      </w:r>
      <w:r w:rsidR="000C5798" w:rsidRPr="00B60CC5">
        <w:rPr>
          <w:rFonts w:ascii="Times New Roman" w:hAnsi="Times New Roman" w:cs="Times New Roman"/>
          <w:b/>
          <w:i w:val="0"/>
          <w:sz w:val="24"/>
          <w:szCs w:val="24"/>
        </w:rPr>
        <w:t xml:space="preserve">nformatīvais ziņojums „Aktuālā informācija par Carnikavas novada </w:t>
      </w:r>
      <w:r w:rsidR="000C5798" w:rsidRPr="00B60CC5">
        <w:rPr>
          <w:rStyle w:val="spelle"/>
          <w:rFonts w:ascii="Times New Roman" w:eastAsia="BatangChe" w:hAnsi="Times New Roman"/>
          <w:b/>
          <w:i w:val="0"/>
          <w:sz w:val="24"/>
          <w:szCs w:val="24"/>
        </w:rPr>
        <w:t>plūdu riska samazināšanas projekta virzību”</w:t>
      </w:r>
    </w:p>
    <w:p w:rsidR="000C5798" w:rsidRPr="00F413CB" w:rsidRDefault="000C5798" w:rsidP="000304A0">
      <w:pPr>
        <w:ind w:firstLine="720"/>
        <w:rPr>
          <w:rFonts w:ascii="Times New Roman" w:hAnsi="Times New Roman" w:cs="Times New Roman"/>
          <w:sz w:val="24"/>
          <w:szCs w:val="24"/>
        </w:rPr>
      </w:pPr>
    </w:p>
    <w:p w:rsidR="000C5798" w:rsidRDefault="000C5798" w:rsidP="00B97103">
      <w:pPr>
        <w:ind w:firstLine="720"/>
        <w:jc w:val="both"/>
        <w:rPr>
          <w:rFonts w:ascii="Times New Roman" w:hAnsi="Times New Roman" w:cs="Times New Roman"/>
          <w:sz w:val="24"/>
          <w:szCs w:val="24"/>
        </w:rPr>
      </w:pPr>
      <w:r w:rsidRPr="00956F3F">
        <w:rPr>
          <w:rFonts w:ascii="Times New Roman" w:hAnsi="Times New Roman" w:cs="Times New Roman"/>
          <w:sz w:val="24"/>
          <w:szCs w:val="24"/>
        </w:rPr>
        <w:t>Informatīvais ziņojums „Aktuālā</w:t>
      </w:r>
      <w:r>
        <w:rPr>
          <w:rFonts w:ascii="Times New Roman" w:hAnsi="Times New Roman" w:cs="Times New Roman"/>
          <w:sz w:val="24"/>
          <w:szCs w:val="24"/>
        </w:rPr>
        <w:t xml:space="preserve"> </w:t>
      </w:r>
      <w:r w:rsidRPr="00956F3F">
        <w:rPr>
          <w:rFonts w:ascii="Times New Roman" w:hAnsi="Times New Roman" w:cs="Times New Roman"/>
          <w:sz w:val="24"/>
          <w:szCs w:val="24"/>
        </w:rPr>
        <w:t xml:space="preserve">informācija par Carnikavas novada plūdu riska samazināšanas projekta virzību” sagatavots atbilstoši Ministru kabineta 2013.gada 30.jūlija sēdē </w:t>
      </w:r>
      <w:r>
        <w:rPr>
          <w:rFonts w:ascii="Times New Roman" w:hAnsi="Times New Roman" w:cs="Times New Roman"/>
          <w:sz w:val="24"/>
          <w:szCs w:val="24"/>
        </w:rPr>
        <w:t>dotajam uzdevumam (protokola Nr.</w:t>
      </w:r>
      <w:r w:rsidRPr="00956F3F">
        <w:rPr>
          <w:rFonts w:ascii="Times New Roman" w:hAnsi="Times New Roman" w:cs="Times New Roman"/>
          <w:sz w:val="24"/>
          <w:szCs w:val="24"/>
        </w:rPr>
        <w:t>41 82§ 2.punkts</w:t>
      </w:r>
      <w:r w:rsidR="00794D8C">
        <w:rPr>
          <w:rFonts w:ascii="Times New Roman" w:hAnsi="Times New Roman" w:cs="Times New Roman"/>
          <w:sz w:val="24"/>
          <w:szCs w:val="24"/>
        </w:rPr>
        <w:t>) un a</w:t>
      </w:r>
      <w:r>
        <w:rPr>
          <w:rFonts w:ascii="Times New Roman" w:hAnsi="Times New Roman" w:cs="Times New Roman"/>
          <w:sz w:val="24"/>
          <w:szCs w:val="24"/>
        </w:rPr>
        <w:t>tbilstoši Ministru prezidenta 2013.gada 19.augusta rezolūcijai Nr.18/TA – 2022/11500</w:t>
      </w:r>
      <w:r w:rsidR="00794D8C">
        <w:rPr>
          <w:rFonts w:ascii="Times New Roman" w:hAnsi="Times New Roman" w:cs="Times New Roman"/>
          <w:sz w:val="24"/>
          <w:szCs w:val="24"/>
        </w:rPr>
        <w:t xml:space="preserve"> </w:t>
      </w:r>
      <w:r w:rsidR="00794D8C" w:rsidRPr="00794D8C">
        <w:rPr>
          <w:rFonts w:ascii="Times New Roman" w:hAnsi="Times New Roman" w:cs="Times New Roman"/>
          <w:sz w:val="24"/>
          <w:szCs w:val="24"/>
        </w:rPr>
        <w:t>un 2013.gada 21.augusta rezolūcijai Nr.90/TA-2022/11614.</w:t>
      </w:r>
      <w:r>
        <w:rPr>
          <w:rFonts w:ascii="Times New Roman" w:hAnsi="Times New Roman" w:cs="Times New Roman"/>
          <w:sz w:val="24"/>
          <w:szCs w:val="24"/>
        </w:rPr>
        <w:t xml:space="preserve"> </w:t>
      </w:r>
    </w:p>
    <w:p w:rsidR="000C5798" w:rsidRDefault="000C5798" w:rsidP="000304A0">
      <w:pPr>
        <w:ind w:firstLine="720"/>
        <w:jc w:val="both"/>
        <w:rPr>
          <w:rFonts w:ascii="Times New Roman" w:hAnsi="Times New Roman" w:cs="Times New Roman"/>
          <w:sz w:val="24"/>
          <w:szCs w:val="24"/>
        </w:rPr>
      </w:pPr>
    </w:p>
    <w:p w:rsidR="000C5798" w:rsidRDefault="000C5798" w:rsidP="00384557">
      <w:pPr>
        <w:ind w:left="720"/>
        <w:jc w:val="both"/>
        <w:rPr>
          <w:rFonts w:ascii="Times New Roman" w:hAnsi="Times New Roman" w:cs="Times New Roman"/>
          <w:sz w:val="24"/>
          <w:szCs w:val="24"/>
        </w:rPr>
      </w:pPr>
      <w:r>
        <w:rPr>
          <w:rFonts w:ascii="Times New Roman" w:hAnsi="Times New Roman" w:cs="Times New Roman"/>
          <w:sz w:val="24"/>
          <w:szCs w:val="24"/>
        </w:rPr>
        <w:t>2013.gada 9.augustā Vides pārraudzības valsts birojs (turpmāk – Birojs) izsniedza</w:t>
      </w:r>
    </w:p>
    <w:p w:rsidR="000C5798" w:rsidRDefault="000C5798" w:rsidP="00384557">
      <w:pPr>
        <w:jc w:val="both"/>
        <w:rPr>
          <w:rFonts w:ascii="Times New Roman" w:hAnsi="Times New Roman" w:cs="Times New Roman"/>
          <w:sz w:val="24"/>
          <w:szCs w:val="24"/>
        </w:rPr>
      </w:pPr>
      <w:r>
        <w:rPr>
          <w:rFonts w:ascii="Times New Roman" w:hAnsi="Times New Roman" w:cs="Times New Roman"/>
          <w:sz w:val="24"/>
          <w:szCs w:val="24"/>
        </w:rPr>
        <w:t xml:space="preserve">atzinumu par </w:t>
      </w:r>
      <w:r w:rsidRPr="00B871C2">
        <w:rPr>
          <w:rFonts w:ascii="Times New Roman" w:hAnsi="Times New Roman" w:cs="Times New Roman"/>
          <w:sz w:val="24"/>
          <w:szCs w:val="24"/>
        </w:rPr>
        <w:t>SIA “</w:t>
      </w:r>
      <w:proofErr w:type="spellStart"/>
      <w:r w:rsidRPr="00B871C2">
        <w:rPr>
          <w:rFonts w:ascii="Times New Roman" w:hAnsi="Times New Roman" w:cs="Times New Roman"/>
          <w:sz w:val="24"/>
          <w:szCs w:val="24"/>
        </w:rPr>
        <w:t>Estonian</w:t>
      </w:r>
      <w:proofErr w:type="spellEnd"/>
      <w:r w:rsidRPr="00B871C2">
        <w:rPr>
          <w:rFonts w:ascii="Times New Roman" w:hAnsi="Times New Roman" w:cs="Times New Roman"/>
          <w:sz w:val="24"/>
          <w:szCs w:val="24"/>
        </w:rPr>
        <w:t xml:space="preserve">, </w:t>
      </w:r>
      <w:proofErr w:type="spellStart"/>
      <w:r w:rsidRPr="00B871C2">
        <w:rPr>
          <w:rFonts w:ascii="Times New Roman" w:hAnsi="Times New Roman" w:cs="Times New Roman"/>
          <w:sz w:val="24"/>
          <w:szCs w:val="24"/>
        </w:rPr>
        <w:t>Latvian</w:t>
      </w:r>
      <w:proofErr w:type="spellEnd"/>
      <w:r w:rsidRPr="00B871C2">
        <w:rPr>
          <w:rFonts w:ascii="Times New Roman" w:hAnsi="Times New Roman" w:cs="Times New Roman"/>
          <w:sz w:val="24"/>
          <w:szCs w:val="24"/>
        </w:rPr>
        <w:t xml:space="preserve"> &amp; </w:t>
      </w:r>
      <w:proofErr w:type="spellStart"/>
      <w:r w:rsidRPr="00B871C2">
        <w:rPr>
          <w:rFonts w:ascii="Times New Roman" w:hAnsi="Times New Roman" w:cs="Times New Roman"/>
          <w:sz w:val="24"/>
          <w:szCs w:val="24"/>
        </w:rPr>
        <w:t>Lithuanian</w:t>
      </w:r>
      <w:proofErr w:type="spellEnd"/>
      <w:r w:rsidRPr="00B871C2">
        <w:rPr>
          <w:rFonts w:ascii="Times New Roman" w:hAnsi="Times New Roman" w:cs="Times New Roman"/>
          <w:sz w:val="24"/>
          <w:szCs w:val="24"/>
        </w:rPr>
        <w:t xml:space="preserve"> </w:t>
      </w:r>
      <w:proofErr w:type="spellStart"/>
      <w:r w:rsidRPr="00B871C2">
        <w:rPr>
          <w:rFonts w:ascii="Times New Roman" w:hAnsi="Times New Roman" w:cs="Times New Roman"/>
          <w:sz w:val="24"/>
          <w:szCs w:val="24"/>
        </w:rPr>
        <w:t>Environment</w:t>
      </w:r>
      <w:proofErr w:type="spellEnd"/>
      <w:r w:rsidRPr="00B871C2">
        <w:rPr>
          <w:rFonts w:ascii="Times New Roman" w:hAnsi="Times New Roman" w:cs="Times New Roman"/>
          <w:sz w:val="24"/>
          <w:szCs w:val="24"/>
        </w:rPr>
        <w:t xml:space="preserve">” (turpmāk – SIA „ELLE”) 2013.gada 26.martā </w:t>
      </w:r>
      <w:r>
        <w:rPr>
          <w:rFonts w:ascii="Times New Roman" w:hAnsi="Times New Roman" w:cs="Times New Roman"/>
          <w:sz w:val="24"/>
          <w:szCs w:val="24"/>
        </w:rPr>
        <w:t xml:space="preserve">iesniegto </w:t>
      </w:r>
      <w:r w:rsidRPr="00B871C2">
        <w:rPr>
          <w:rFonts w:ascii="Times New Roman" w:hAnsi="Times New Roman" w:cs="Times New Roman"/>
          <w:sz w:val="24"/>
          <w:szCs w:val="24"/>
        </w:rPr>
        <w:t xml:space="preserve">novērtējuma ziņojumu par plūdu riska novēršanas būvju Carnikavas novadā ietekmes uz Eiropas nozīmes īpaši aizsargājamo </w:t>
      </w:r>
      <w:r>
        <w:rPr>
          <w:rFonts w:ascii="Times New Roman" w:hAnsi="Times New Roman" w:cs="Times New Roman"/>
          <w:sz w:val="24"/>
          <w:szCs w:val="24"/>
        </w:rPr>
        <w:t>dabas teritoriju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dabas parku “Piejūra” (turpmāk – Ziņojums). Atzinums ir pieejams Biroja tīmekļa vietnē </w:t>
      </w:r>
      <w:hyperlink r:id="rId7" w:history="1">
        <w:r w:rsidRPr="00384557">
          <w:rPr>
            <w:rStyle w:val="Hyperlink"/>
            <w:rFonts w:ascii="Times New Roman" w:hAnsi="Times New Roman"/>
            <w:sz w:val="24"/>
            <w:szCs w:val="24"/>
          </w:rPr>
          <w:t>http://www.vpvb.gov.lv/lv/natura-2000/projekti</w:t>
        </w:r>
      </w:hyperlink>
      <w:r>
        <w:rPr>
          <w:rFonts w:ascii="Times New Roman" w:hAnsi="Times New Roman" w:cs="Times New Roman"/>
          <w:sz w:val="24"/>
          <w:szCs w:val="24"/>
        </w:rPr>
        <w:t xml:space="preserve">. Sagatavojot atzinumu, tika izvērtēta arī atbilstoši Biroja pieprasījumam </w:t>
      </w:r>
      <w:r w:rsidRPr="005E209C">
        <w:rPr>
          <w:rFonts w:ascii="Times New Roman" w:hAnsi="Times New Roman" w:cs="Times New Roman"/>
          <w:sz w:val="24"/>
          <w:szCs w:val="24"/>
        </w:rPr>
        <w:t>SIA “</w:t>
      </w:r>
      <w:r>
        <w:rPr>
          <w:rFonts w:ascii="Times New Roman" w:hAnsi="Times New Roman" w:cs="Times New Roman"/>
          <w:sz w:val="24"/>
          <w:szCs w:val="24"/>
        </w:rPr>
        <w:t xml:space="preserve">ELLE” </w:t>
      </w:r>
      <w:r w:rsidRPr="005E209C">
        <w:rPr>
          <w:rFonts w:ascii="Times New Roman" w:hAnsi="Times New Roman" w:cs="Times New Roman"/>
          <w:sz w:val="24"/>
          <w:szCs w:val="24"/>
        </w:rPr>
        <w:t>2013.gada 27.jūnijā</w:t>
      </w:r>
      <w:r>
        <w:rPr>
          <w:rFonts w:ascii="Times New Roman" w:hAnsi="Times New Roman" w:cs="Times New Roman"/>
          <w:sz w:val="24"/>
          <w:szCs w:val="24"/>
        </w:rPr>
        <w:t xml:space="preserve"> iesniegtā papildu informācija un precizējumi Ziņojumā, tai skaitā</w:t>
      </w:r>
      <w:r w:rsidRPr="005E209C">
        <w:rPr>
          <w:rFonts w:ascii="Times New Roman" w:hAnsi="Times New Roman" w:cs="Times New Roman"/>
          <w:sz w:val="24"/>
          <w:szCs w:val="24"/>
        </w:rPr>
        <w:t xml:space="preserve"> </w:t>
      </w:r>
      <w:r>
        <w:rPr>
          <w:rFonts w:ascii="Times New Roman" w:hAnsi="Times New Roman" w:cs="Times New Roman"/>
          <w:sz w:val="24"/>
          <w:szCs w:val="24"/>
        </w:rPr>
        <w:t xml:space="preserve">par jauniem </w:t>
      </w:r>
      <w:r w:rsidRPr="005E209C">
        <w:rPr>
          <w:rFonts w:ascii="Times New Roman" w:hAnsi="Times New Roman" w:cs="Times New Roman"/>
          <w:sz w:val="24"/>
          <w:szCs w:val="24"/>
        </w:rPr>
        <w:t>hidrod</w:t>
      </w:r>
      <w:r>
        <w:rPr>
          <w:rFonts w:ascii="Times New Roman" w:hAnsi="Times New Roman" w:cs="Times New Roman"/>
          <w:sz w:val="24"/>
          <w:szCs w:val="24"/>
        </w:rPr>
        <w:t>inamiskās modelēšanas rezultātiem</w:t>
      </w:r>
      <w:r w:rsidRPr="005E209C">
        <w:rPr>
          <w:rFonts w:ascii="Times New Roman" w:hAnsi="Times New Roman" w:cs="Times New Roman"/>
          <w:sz w:val="24"/>
          <w:szCs w:val="24"/>
        </w:rPr>
        <w:t xml:space="preserve"> saistībā ar izmaiņām plānoto būvju izvietojumā</w:t>
      </w:r>
      <w:r>
        <w:rPr>
          <w:rFonts w:ascii="Times New Roman" w:hAnsi="Times New Roman" w:cs="Times New Roman"/>
          <w:sz w:val="24"/>
          <w:szCs w:val="24"/>
        </w:rPr>
        <w:t xml:space="preserve"> </w:t>
      </w:r>
      <w:r w:rsidRPr="00932620">
        <w:rPr>
          <w:rFonts w:ascii="Times New Roman" w:hAnsi="Times New Roman" w:cs="Times New Roman"/>
          <w:sz w:val="24"/>
          <w:szCs w:val="24"/>
        </w:rPr>
        <w:t>(sīkāka informācija par projekta izmaiņām ir sniegta Ministru kabineta 2013.gada 30.jūlijā sēdē izskatītajā informatīvajā ziņojumā „Par Carnikavas novada plūdu riska samazināšanas projekta virzību</w:t>
      </w:r>
      <w:r>
        <w:rPr>
          <w:rFonts w:ascii="Times New Roman" w:hAnsi="Times New Roman" w:cs="Times New Roman"/>
          <w:sz w:val="24"/>
          <w:szCs w:val="24"/>
        </w:rPr>
        <w:t>”</w:t>
      </w:r>
      <w:r w:rsidRPr="00932620">
        <w:rPr>
          <w:rFonts w:ascii="Times New Roman" w:hAnsi="Times New Roman" w:cs="Times New Roman"/>
          <w:sz w:val="24"/>
          <w:szCs w:val="24"/>
        </w:rPr>
        <w:t>)</w:t>
      </w:r>
      <w:r>
        <w:rPr>
          <w:rFonts w:ascii="Times New Roman" w:hAnsi="Times New Roman" w:cs="Times New Roman"/>
          <w:sz w:val="24"/>
          <w:szCs w:val="24"/>
        </w:rPr>
        <w:t xml:space="preserve">, kā arī </w:t>
      </w:r>
      <w:r w:rsidRPr="00932620">
        <w:rPr>
          <w:rFonts w:ascii="Times New Roman" w:hAnsi="Times New Roman" w:cs="Times New Roman"/>
          <w:sz w:val="24"/>
          <w:szCs w:val="24"/>
        </w:rPr>
        <w:t>Dabas aizsardzības pā</w:t>
      </w:r>
      <w:r>
        <w:rPr>
          <w:rFonts w:ascii="Times New Roman" w:hAnsi="Times New Roman" w:cs="Times New Roman"/>
          <w:sz w:val="24"/>
          <w:szCs w:val="24"/>
        </w:rPr>
        <w:t>rvaldes atzinums un sabiedrības viedoklis. Atzinums izdots s</w:t>
      </w:r>
      <w:r w:rsidRPr="00932620">
        <w:rPr>
          <w:rFonts w:ascii="Times New Roman" w:hAnsi="Times New Roman" w:cs="Times New Roman"/>
          <w:sz w:val="24"/>
          <w:szCs w:val="24"/>
        </w:rPr>
        <w:t>askaņā ar likuma “Par</w:t>
      </w:r>
      <w:r>
        <w:rPr>
          <w:rFonts w:ascii="Times New Roman" w:hAnsi="Times New Roman" w:cs="Times New Roman"/>
          <w:sz w:val="24"/>
          <w:szCs w:val="24"/>
        </w:rPr>
        <w:t xml:space="preserve"> ietekmes uz vidi novērtējumu” 4</w:t>
      </w:r>
      <w:r>
        <w:rPr>
          <w:rFonts w:ascii="Times New Roman" w:hAnsi="Times New Roman" w:cs="Times New Roman"/>
          <w:sz w:val="24"/>
          <w:szCs w:val="24"/>
          <w:vertAlign w:val="superscript"/>
        </w:rPr>
        <w:t>1</w:t>
      </w:r>
      <w:r w:rsidRPr="00932620">
        <w:rPr>
          <w:rFonts w:ascii="Times New Roman" w:hAnsi="Times New Roman" w:cs="Times New Roman"/>
          <w:sz w:val="24"/>
          <w:szCs w:val="24"/>
        </w:rPr>
        <w:t xml:space="preserve">.panta </w:t>
      </w:r>
      <w:r>
        <w:rPr>
          <w:rFonts w:ascii="Times New Roman" w:hAnsi="Times New Roman" w:cs="Times New Roman"/>
          <w:sz w:val="24"/>
          <w:szCs w:val="24"/>
        </w:rPr>
        <w:t xml:space="preserve">pirmo daļu, ievērojot </w:t>
      </w:r>
      <w:r w:rsidRPr="00932620">
        <w:rPr>
          <w:rFonts w:ascii="Times New Roman" w:hAnsi="Times New Roman" w:cs="Times New Roman"/>
          <w:sz w:val="24"/>
          <w:szCs w:val="24"/>
        </w:rPr>
        <w:t>Ministru kabineta 2011.gada 19.aprīļa noteikumu Nr.300 “Kārtība, kādā novērtējama ietekme uz Eiropas nozīmes īpaši aizsargājamo dabas teritoriju (</w:t>
      </w:r>
      <w:proofErr w:type="spellStart"/>
      <w:r w:rsidRPr="00932620">
        <w:rPr>
          <w:rFonts w:ascii="Times New Roman" w:hAnsi="Times New Roman" w:cs="Times New Roman"/>
          <w:sz w:val="24"/>
          <w:szCs w:val="24"/>
        </w:rPr>
        <w:t>Natura</w:t>
      </w:r>
      <w:proofErr w:type="spellEnd"/>
      <w:r w:rsidRPr="00932620">
        <w:rPr>
          <w:rFonts w:ascii="Times New Roman" w:hAnsi="Times New Roman" w:cs="Times New Roman"/>
          <w:sz w:val="24"/>
          <w:szCs w:val="24"/>
        </w:rPr>
        <w:t xml:space="preserve"> 2000)” </w:t>
      </w:r>
      <w:proofErr w:type="spellStart"/>
      <w:r w:rsidRPr="00932620">
        <w:rPr>
          <w:rFonts w:ascii="Times New Roman" w:hAnsi="Times New Roman" w:cs="Times New Roman"/>
          <w:sz w:val="24"/>
          <w:szCs w:val="24"/>
        </w:rPr>
        <w:t>IV.sadaļā</w:t>
      </w:r>
      <w:proofErr w:type="spellEnd"/>
      <w:r w:rsidRPr="00932620">
        <w:rPr>
          <w:rFonts w:ascii="Times New Roman" w:hAnsi="Times New Roman" w:cs="Times New Roman"/>
          <w:sz w:val="24"/>
          <w:szCs w:val="24"/>
        </w:rPr>
        <w:t xml:space="preserve"> </w:t>
      </w:r>
      <w:r>
        <w:rPr>
          <w:rFonts w:ascii="Times New Roman" w:hAnsi="Times New Roman" w:cs="Times New Roman"/>
          <w:sz w:val="24"/>
          <w:szCs w:val="24"/>
        </w:rPr>
        <w:t>ietverto kārtību.</w:t>
      </w:r>
    </w:p>
    <w:p w:rsidR="000C5798" w:rsidRDefault="000C5798" w:rsidP="009256BB">
      <w:pPr>
        <w:ind w:firstLine="720"/>
        <w:jc w:val="both"/>
        <w:rPr>
          <w:rFonts w:ascii="Times New Roman" w:hAnsi="Times New Roman" w:cs="Times New Roman"/>
          <w:sz w:val="24"/>
          <w:szCs w:val="24"/>
        </w:rPr>
      </w:pPr>
    </w:p>
    <w:p w:rsidR="000C5798" w:rsidRDefault="000C5798" w:rsidP="00EE5C69">
      <w:pPr>
        <w:jc w:val="both"/>
        <w:outlineLvl w:val="0"/>
        <w:rPr>
          <w:rFonts w:ascii="Times New Roman" w:hAnsi="Times New Roman" w:cs="Times New Roman"/>
          <w:sz w:val="24"/>
          <w:szCs w:val="24"/>
        </w:rPr>
      </w:pPr>
      <w:r>
        <w:rPr>
          <w:rFonts w:ascii="Times New Roman" w:hAnsi="Times New Roman" w:cs="Times New Roman"/>
          <w:sz w:val="24"/>
          <w:szCs w:val="24"/>
        </w:rPr>
        <w:tab/>
        <w:t>Biroja atzinumā konstatēts turpmāk norādītais.</w:t>
      </w:r>
    </w:p>
    <w:p w:rsidR="000C5798" w:rsidRDefault="000C5798" w:rsidP="006B0836">
      <w:pPr>
        <w:jc w:val="both"/>
        <w:rPr>
          <w:rFonts w:ascii="Times New Roman" w:hAnsi="Times New Roman" w:cs="Times New Roman"/>
          <w:sz w:val="24"/>
          <w:szCs w:val="24"/>
        </w:rPr>
      </w:pPr>
    </w:p>
    <w:p w:rsidR="000C5798" w:rsidRPr="00D664D3" w:rsidRDefault="000C5798" w:rsidP="001E533A">
      <w:pPr>
        <w:pStyle w:val="ListParagraph"/>
        <w:numPr>
          <w:ilvl w:val="0"/>
          <w:numId w:val="7"/>
        </w:numPr>
        <w:jc w:val="both"/>
        <w:rPr>
          <w:rFonts w:ascii="Times New Roman" w:hAnsi="Times New Roman" w:cs="Times New Roman"/>
          <w:sz w:val="24"/>
          <w:szCs w:val="24"/>
        </w:rPr>
      </w:pPr>
      <w:r w:rsidRPr="009700D3">
        <w:rPr>
          <w:rFonts w:ascii="Times New Roman" w:hAnsi="Times New Roman" w:cs="Times New Roman"/>
          <w:sz w:val="24"/>
          <w:szCs w:val="24"/>
        </w:rPr>
        <w:t xml:space="preserve">Vērtējot Ziņojumā sniegto informāciju par </w:t>
      </w:r>
      <w:r w:rsidRPr="00D664D3">
        <w:rPr>
          <w:rFonts w:ascii="Times New Roman" w:hAnsi="Times New Roman" w:cs="Times New Roman"/>
          <w:sz w:val="24"/>
          <w:szCs w:val="24"/>
        </w:rPr>
        <w:t>paredzētās darbības</w:t>
      </w:r>
      <w:r w:rsidRPr="00D664D3">
        <w:rPr>
          <w:rFonts w:ascii="Times New Roman" w:hAnsi="Times New Roman" w:cs="Times New Roman"/>
          <w:b/>
          <w:sz w:val="24"/>
          <w:szCs w:val="24"/>
        </w:rPr>
        <w:t xml:space="preserve"> </w:t>
      </w:r>
      <w:r w:rsidRPr="00D664D3">
        <w:rPr>
          <w:rFonts w:ascii="Times New Roman" w:hAnsi="Times New Roman" w:cs="Times New Roman"/>
          <w:sz w:val="24"/>
          <w:szCs w:val="24"/>
        </w:rPr>
        <w:t xml:space="preserve">ietekmi uz </w:t>
      </w:r>
    </w:p>
    <w:p w:rsidR="000C5798" w:rsidRDefault="000C5798" w:rsidP="001E533A">
      <w:pPr>
        <w:jc w:val="both"/>
        <w:rPr>
          <w:rFonts w:ascii="Times New Roman" w:hAnsi="Times New Roman" w:cs="Times New Roman"/>
          <w:sz w:val="24"/>
          <w:szCs w:val="24"/>
        </w:rPr>
      </w:pPr>
      <w:r w:rsidRPr="00D664D3">
        <w:rPr>
          <w:rFonts w:ascii="Times New Roman" w:hAnsi="Times New Roman" w:cs="Times New Roman"/>
          <w:sz w:val="24"/>
          <w:szCs w:val="24"/>
        </w:rPr>
        <w:t>NATURA 2000 teritoriju</w:t>
      </w:r>
      <w:r w:rsidRPr="009700D3">
        <w:rPr>
          <w:rFonts w:ascii="Times New Roman" w:hAnsi="Times New Roman" w:cs="Times New Roman"/>
          <w:sz w:val="24"/>
          <w:szCs w:val="24"/>
        </w:rPr>
        <w:t>, konstat</w:t>
      </w:r>
      <w:r>
        <w:rPr>
          <w:rFonts w:ascii="Times New Roman" w:hAnsi="Times New Roman" w:cs="Times New Roman"/>
          <w:sz w:val="24"/>
          <w:szCs w:val="24"/>
        </w:rPr>
        <w:t xml:space="preserve">ēts: </w:t>
      </w:r>
      <w:r w:rsidRPr="009700D3">
        <w:rPr>
          <w:rFonts w:ascii="Times New Roman" w:hAnsi="Times New Roman" w:cs="Times New Roman"/>
          <w:sz w:val="24"/>
          <w:szCs w:val="24"/>
        </w:rPr>
        <w:t xml:space="preserve">neraugoties uz to, ka </w:t>
      </w:r>
      <w:r w:rsidRPr="00904374">
        <w:rPr>
          <w:rFonts w:ascii="Times New Roman" w:hAnsi="Times New Roman" w:cs="Times New Roman"/>
          <w:sz w:val="24"/>
          <w:szCs w:val="24"/>
        </w:rPr>
        <w:t>Gaujas krasta stiprinājuma GK-1</w:t>
      </w:r>
      <w:r w:rsidRPr="009700D3">
        <w:rPr>
          <w:rFonts w:ascii="Times New Roman" w:hAnsi="Times New Roman" w:cs="Times New Roman"/>
          <w:sz w:val="24"/>
          <w:szCs w:val="24"/>
        </w:rPr>
        <w:t xml:space="preserve"> (Carnikavas notekūdeņu </w:t>
      </w:r>
      <w:r w:rsidRPr="009256BB">
        <w:rPr>
          <w:rFonts w:ascii="Times New Roman" w:hAnsi="Times New Roman" w:cs="Times New Roman"/>
          <w:sz w:val="24"/>
          <w:szCs w:val="24"/>
        </w:rPr>
        <w:t>attīrīšanas ietaišu aizsardzībai pret applūšanu un aizsardzībai pret Gaujas krasta un gultnes eroziju</w:t>
      </w:r>
      <w:r>
        <w:rPr>
          <w:rFonts w:ascii="Times New Roman" w:hAnsi="Times New Roman" w:cs="Times New Roman"/>
          <w:sz w:val="24"/>
          <w:szCs w:val="24"/>
        </w:rPr>
        <w:t xml:space="preserve">) izveides rezultātā </w:t>
      </w:r>
      <w:r w:rsidRPr="009256BB">
        <w:rPr>
          <w:rFonts w:ascii="Times New Roman" w:hAnsi="Times New Roman" w:cs="Times New Roman"/>
          <w:sz w:val="24"/>
          <w:szCs w:val="24"/>
        </w:rPr>
        <w:t>tas</w:t>
      </w:r>
      <w:r>
        <w:rPr>
          <w:rFonts w:ascii="Times New Roman" w:hAnsi="Times New Roman" w:cs="Times New Roman"/>
          <w:sz w:val="24"/>
          <w:szCs w:val="24"/>
        </w:rPr>
        <w:t xml:space="preserve"> </w:t>
      </w:r>
      <w:r w:rsidRPr="009256BB">
        <w:rPr>
          <w:rFonts w:ascii="Times New Roman" w:hAnsi="Times New Roman" w:cs="Times New Roman"/>
          <w:sz w:val="24"/>
          <w:szCs w:val="24"/>
        </w:rPr>
        <w:t xml:space="preserve">aptuveni 500 m garajā posmā iestiepjas NATURA 2000 teritorijā, iznīcinot 0,71 ha biotopa “mežainās piejūras kāpas” (jeb 0,0012% no biotopa kopplatības Latvijā, kas sedz 72% jeb 2975,3 ha no dabas parka “Piejūra” teritorijas un 1% jeb 60000 ha no Latvijas sauszemes platības), </w:t>
      </w:r>
      <w:r>
        <w:rPr>
          <w:rFonts w:ascii="Times New Roman" w:hAnsi="Times New Roman" w:cs="Times New Roman"/>
          <w:sz w:val="24"/>
          <w:szCs w:val="24"/>
        </w:rPr>
        <w:t xml:space="preserve">paredzētās darbības rezultātā, </w:t>
      </w:r>
      <w:r w:rsidRPr="009256BB">
        <w:rPr>
          <w:rFonts w:ascii="Times New Roman" w:hAnsi="Times New Roman" w:cs="Times New Roman"/>
          <w:sz w:val="24"/>
          <w:szCs w:val="24"/>
        </w:rPr>
        <w:t>ievērojot</w:t>
      </w:r>
      <w:r>
        <w:rPr>
          <w:rFonts w:ascii="Times New Roman" w:hAnsi="Times New Roman" w:cs="Times New Roman"/>
          <w:sz w:val="24"/>
          <w:szCs w:val="24"/>
        </w:rPr>
        <w:t xml:space="preserve"> </w:t>
      </w:r>
      <w:r w:rsidRPr="009256BB">
        <w:rPr>
          <w:rFonts w:ascii="Times New Roman" w:hAnsi="Times New Roman" w:cs="Times New Roman"/>
          <w:sz w:val="24"/>
          <w:szCs w:val="24"/>
        </w:rPr>
        <w:t>Ziņojumā ietvertos nosacījumus</w:t>
      </w:r>
      <w:r>
        <w:rPr>
          <w:rFonts w:ascii="Times New Roman" w:hAnsi="Times New Roman" w:cs="Times New Roman"/>
          <w:sz w:val="24"/>
          <w:szCs w:val="24"/>
        </w:rPr>
        <w:t xml:space="preserve">, </w:t>
      </w:r>
      <w:r w:rsidRPr="00191382">
        <w:rPr>
          <w:rFonts w:ascii="Times New Roman" w:hAnsi="Times New Roman" w:cs="Times New Roman"/>
          <w:b/>
          <w:sz w:val="24"/>
          <w:szCs w:val="24"/>
        </w:rPr>
        <w:t xml:space="preserve">netiek prognozēta tieša būtiska negatīva ietekme uz </w:t>
      </w:r>
      <w:proofErr w:type="spellStart"/>
      <w:r w:rsidRPr="00191382">
        <w:rPr>
          <w:rFonts w:ascii="Times New Roman" w:hAnsi="Times New Roman" w:cs="Times New Roman"/>
          <w:b/>
          <w:sz w:val="24"/>
          <w:szCs w:val="24"/>
        </w:rPr>
        <w:t>Natura</w:t>
      </w:r>
      <w:proofErr w:type="spellEnd"/>
      <w:r w:rsidRPr="00191382">
        <w:rPr>
          <w:rFonts w:ascii="Times New Roman" w:hAnsi="Times New Roman" w:cs="Times New Roman"/>
          <w:b/>
          <w:sz w:val="24"/>
          <w:szCs w:val="24"/>
        </w:rPr>
        <w:t xml:space="preserve"> 2000 teritoriju - dabas parku “Piejūra</w:t>
      </w:r>
      <w:r w:rsidRPr="009256BB">
        <w:rPr>
          <w:rFonts w:ascii="Times New Roman" w:hAnsi="Times New Roman" w:cs="Times New Roman"/>
          <w:sz w:val="24"/>
          <w:szCs w:val="24"/>
        </w:rPr>
        <w:t>.</w:t>
      </w:r>
      <w:r>
        <w:rPr>
          <w:rFonts w:ascii="Times New Roman" w:hAnsi="Times New Roman" w:cs="Times New Roman"/>
          <w:sz w:val="24"/>
          <w:szCs w:val="24"/>
        </w:rPr>
        <w:t xml:space="preserve"> </w:t>
      </w:r>
    </w:p>
    <w:p w:rsidR="000C5798" w:rsidRPr="009256BB" w:rsidRDefault="000C5798" w:rsidP="001E533A">
      <w:pPr>
        <w:jc w:val="both"/>
        <w:rPr>
          <w:rFonts w:ascii="Times New Roman" w:hAnsi="Times New Roman" w:cs="Times New Roman"/>
          <w:sz w:val="24"/>
          <w:szCs w:val="24"/>
        </w:rPr>
      </w:pPr>
    </w:p>
    <w:p w:rsidR="000C5798" w:rsidRDefault="000C5798" w:rsidP="009700D3">
      <w:pPr>
        <w:pStyle w:val="ListParagraph"/>
        <w:numPr>
          <w:ilvl w:val="0"/>
          <w:numId w:val="7"/>
        </w:numPr>
        <w:jc w:val="both"/>
        <w:rPr>
          <w:rFonts w:ascii="Times New Roman" w:hAnsi="Times New Roman" w:cs="Times New Roman"/>
          <w:sz w:val="24"/>
          <w:szCs w:val="24"/>
        </w:rPr>
      </w:pPr>
      <w:r w:rsidRPr="009700D3">
        <w:rPr>
          <w:rFonts w:ascii="Times New Roman" w:hAnsi="Times New Roman" w:cs="Times New Roman"/>
          <w:sz w:val="24"/>
          <w:szCs w:val="24"/>
        </w:rPr>
        <w:t xml:space="preserve">Vērtējot paredzētās darbības ietekmi uz vidi ārpus NATURA 2000 teritorijas, kas </w:t>
      </w:r>
    </w:p>
    <w:p w:rsidR="000C5798" w:rsidRDefault="000C5798" w:rsidP="009700D3">
      <w:pPr>
        <w:jc w:val="both"/>
        <w:rPr>
          <w:rFonts w:ascii="Times New Roman" w:hAnsi="Times New Roman" w:cs="Times New Roman"/>
          <w:sz w:val="24"/>
          <w:szCs w:val="24"/>
        </w:rPr>
      </w:pPr>
      <w:r w:rsidRPr="009700D3">
        <w:rPr>
          <w:rFonts w:ascii="Times New Roman" w:hAnsi="Times New Roman" w:cs="Times New Roman"/>
          <w:sz w:val="24"/>
          <w:szCs w:val="24"/>
        </w:rPr>
        <w:t>atspoguļ</w:t>
      </w:r>
      <w:r>
        <w:rPr>
          <w:rFonts w:ascii="Times New Roman" w:hAnsi="Times New Roman" w:cs="Times New Roman"/>
          <w:sz w:val="24"/>
          <w:szCs w:val="24"/>
        </w:rPr>
        <w:t>ota Ziņojumā, konstatēts, ka dambja D-4 būve (</w:t>
      </w:r>
      <w:r w:rsidRPr="00CA354F">
        <w:rPr>
          <w:rFonts w:ascii="Times New Roman" w:hAnsi="Times New Roman" w:cs="Times New Roman"/>
          <w:sz w:val="24"/>
          <w:szCs w:val="24"/>
        </w:rPr>
        <w:t xml:space="preserve">aizsargdambja garums ~ 3000 m, plānots to izbūvēt gar Gaujas upes krastu, nepieļaujot augstajiem Gaujas ūdens līmeņiem pavasaros un </w:t>
      </w:r>
      <w:proofErr w:type="spellStart"/>
      <w:r w:rsidRPr="00CA354F">
        <w:rPr>
          <w:rFonts w:ascii="Times New Roman" w:hAnsi="Times New Roman" w:cs="Times New Roman"/>
          <w:sz w:val="24"/>
          <w:szCs w:val="24"/>
        </w:rPr>
        <w:t>vējuzplūdu</w:t>
      </w:r>
      <w:proofErr w:type="spellEnd"/>
      <w:r w:rsidRPr="00CA354F">
        <w:rPr>
          <w:rFonts w:ascii="Times New Roman" w:hAnsi="Times New Roman" w:cs="Times New Roman"/>
          <w:sz w:val="24"/>
          <w:szCs w:val="24"/>
        </w:rPr>
        <w:t xml:space="preserve"> laikā appludināt apdzīvotās platības </w:t>
      </w:r>
      <w:proofErr w:type="spellStart"/>
      <w:r w:rsidRPr="00CA354F">
        <w:rPr>
          <w:rFonts w:ascii="Times New Roman" w:hAnsi="Times New Roman" w:cs="Times New Roman"/>
          <w:sz w:val="24"/>
          <w:szCs w:val="24"/>
        </w:rPr>
        <w:t>Siguļu</w:t>
      </w:r>
      <w:proofErr w:type="spellEnd"/>
      <w:r w:rsidRPr="00CA354F">
        <w:rPr>
          <w:rFonts w:ascii="Times New Roman" w:hAnsi="Times New Roman" w:cs="Times New Roman"/>
          <w:sz w:val="24"/>
          <w:szCs w:val="24"/>
        </w:rPr>
        <w:t xml:space="preserve">, </w:t>
      </w:r>
      <w:proofErr w:type="spellStart"/>
      <w:r w:rsidRPr="00CA354F">
        <w:rPr>
          <w:rFonts w:ascii="Times New Roman" w:hAnsi="Times New Roman" w:cs="Times New Roman"/>
          <w:sz w:val="24"/>
          <w:szCs w:val="24"/>
        </w:rPr>
        <w:t>Gaujmalas</w:t>
      </w:r>
      <w:proofErr w:type="spellEnd"/>
      <w:r w:rsidRPr="00CA354F">
        <w:rPr>
          <w:rFonts w:ascii="Times New Roman" w:hAnsi="Times New Roman" w:cs="Times New Roman"/>
          <w:sz w:val="24"/>
          <w:szCs w:val="24"/>
        </w:rPr>
        <w:t xml:space="preserve"> un Dzirnezera ciemos</w:t>
      </w:r>
      <w:r>
        <w:rPr>
          <w:rFonts w:ascii="Times New Roman" w:hAnsi="Times New Roman" w:cs="Times New Roman"/>
          <w:sz w:val="24"/>
          <w:szCs w:val="24"/>
        </w:rPr>
        <w:t xml:space="preserve">, </w:t>
      </w:r>
      <w:r w:rsidRPr="00CA354F">
        <w:rPr>
          <w:rFonts w:ascii="Times New Roman" w:hAnsi="Times New Roman" w:cs="Times New Roman"/>
          <w:sz w:val="24"/>
          <w:szCs w:val="24"/>
        </w:rPr>
        <w:t>plānotais risinājums neparedz aizsargdambja turpinājumu Ādažu novada teritorijā</w:t>
      </w:r>
      <w:r>
        <w:rPr>
          <w:rFonts w:ascii="Times New Roman" w:hAnsi="Times New Roman" w:cs="Times New Roman"/>
          <w:sz w:val="24"/>
          <w:szCs w:val="24"/>
        </w:rPr>
        <w:t>)</w:t>
      </w:r>
      <w:r w:rsidRPr="009700D3">
        <w:rPr>
          <w:rFonts w:ascii="Times New Roman" w:hAnsi="Times New Roman" w:cs="Times New Roman"/>
          <w:sz w:val="24"/>
          <w:szCs w:val="24"/>
        </w:rPr>
        <w:t xml:space="preserve"> ir paredzēta ārpus NATURA 2000 teritorijas, gar Gaujas upes krastu Gaujas aizsargjoslā un applūstošā teritorijā, kas atbilstoši Carnikavas novada teritorijas plānojumā 2005. – 2017.gadam plānotai (atļautai) izmantošanai noteikta kā dabas teritorija. </w:t>
      </w:r>
      <w:r>
        <w:rPr>
          <w:rFonts w:ascii="Times New Roman" w:hAnsi="Times New Roman" w:cs="Times New Roman"/>
          <w:sz w:val="24"/>
          <w:szCs w:val="24"/>
        </w:rPr>
        <w:t xml:space="preserve">Neskatoties uz to, ka </w:t>
      </w:r>
      <w:r w:rsidRPr="009700D3">
        <w:rPr>
          <w:rFonts w:ascii="Times New Roman" w:hAnsi="Times New Roman" w:cs="Times New Roman"/>
          <w:sz w:val="24"/>
          <w:szCs w:val="24"/>
        </w:rPr>
        <w:t>dambja D-4 būvniecības mērķis atbilst Aizsargjoslu likumā noteiktajiem izņēmumiem</w:t>
      </w:r>
      <w:r w:rsidRPr="00D637A9">
        <w:rPr>
          <w:rFonts w:ascii="Times New Roman" w:hAnsi="Times New Roman" w:cs="Times New Roman"/>
          <w:sz w:val="24"/>
          <w:szCs w:val="24"/>
        </w:rPr>
        <w:t>, izbūvējot dambi D-4 piedāvātajā risinājumā:</w:t>
      </w:r>
    </w:p>
    <w:p w:rsidR="000C5798" w:rsidRDefault="000C5798" w:rsidP="00D664D3">
      <w:pPr>
        <w:pStyle w:val="ListParagraph"/>
        <w:numPr>
          <w:ilvl w:val="1"/>
          <w:numId w:val="7"/>
        </w:numPr>
        <w:jc w:val="both"/>
        <w:rPr>
          <w:rFonts w:ascii="Times New Roman" w:hAnsi="Times New Roman" w:cs="Times New Roman"/>
          <w:sz w:val="24"/>
          <w:szCs w:val="24"/>
        </w:rPr>
      </w:pPr>
      <w:r w:rsidRPr="00D664D3">
        <w:rPr>
          <w:rFonts w:ascii="Times New Roman" w:hAnsi="Times New Roman" w:cs="Times New Roman"/>
          <w:sz w:val="24"/>
          <w:szCs w:val="24"/>
        </w:rPr>
        <w:t xml:space="preserve"> negatīvi tiks ietekmēts Eiropas Savienības prioritārais biotops “aluviāli krastmalu un palieņu meži (91E0*)” - tiks iznīcināts aluviālo mežu biotops 3 ha platībā un </w:t>
      </w:r>
      <w:r w:rsidRPr="00D664D3">
        <w:rPr>
          <w:rFonts w:ascii="Times New Roman" w:hAnsi="Times New Roman" w:cs="Times New Roman"/>
          <w:sz w:val="24"/>
          <w:szCs w:val="24"/>
        </w:rPr>
        <w:lastRenderedPageBreak/>
        <w:t>degradēts (izslēdzot no upes palienes un pārtraucot šī biotopa pastāvēšanai nepieciešamos ekoloģiskos procesus) 34,93 ha platībā, kā arī tiks fragmentēta patlaban vien</w:t>
      </w:r>
      <w:r>
        <w:rPr>
          <w:rFonts w:ascii="Times New Roman" w:hAnsi="Times New Roman" w:cs="Times New Roman"/>
          <w:sz w:val="24"/>
          <w:szCs w:val="24"/>
        </w:rPr>
        <w:t xml:space="preserve">laidus saglabātā Gaujas paliene; </w:t>
      </w:r>
    </w:p>
    <w:p w:rsidR="000C5798" w:rsidRDefault="000C5798" w:rsidP="00D664D3">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ja, i</w:t>
      </w:r>
      <w:r w:rsidRPr="00D664D3">
        <w:rPr>
          <w:rFonts w:ascii="Times New Roman" w:hAnsi="Times New Roman" w:cs="Times New Roman"/>
          <w:sz w:val="24"/>
          <w:szCs w:val="24"/>
        </w:rPr>
        <w:t xml:space="preserve">zbūvējot dambi D-4 gar esošo apbūvi saskaņā ar modelēšanas rezultātiem augšpus autoceļa tilta Ādažu novada teritorijā (“Upmalas”) pie pavasara palu maksimālajiem caurplūdumiem ar atkārtošanās varbūtību 1% maksimālais ūdens līmenis varētu paaugstināties par 22 cm, </w:t>
      </w:r>
      <w:r>
        <w:rPr>
          <w:rFonts w:ascii="Times New Roman" w:hAnsi="Times New Roman" w:cs="Times New Roman"/>
          <w:sz w:val="24"/>
          <w:szCs w:val="24"/>
        </w:rPr>
        <w:t>tad</w:t>
      </w:r>
      <w:r w:rsidRPr="00D664D3">
        <w:rPr>
          <w:rFonts w:ascii="Times New Roman" w:hAnsi="Times New Roman" w:cs="Times New Roman"/>
          <w:sz w:val="24"/>
          <w:szCs w:val="24"/>
        </w:rPr>
        <w:t xml:space="preserve"> plānotajā risinājumā, dambi D-4 pietuvinot Gaujai, sašaurinās Gaujas paliene un nozīmīgu plūdu gadījumā tiek prognozēts, ka </w:t>
      </w:r>
      <w:r>
        <w:rPr>
          <w:rFonts w:ascii="Times New Roman" w:hAnsi="Times New Roman" w:cs="Times New Roman"/>
          <w:sz w:val="24"/>
          <w:szCs w:val="24"/>
        </w:rPr>
        <w:t xml:space="preserve">ūdens celsies </w:t>
      </w:r>
      <w:r w:rsidRPr="00D664D3">
        <w:rPr>
          <w:rFonts w:ascii="Times New Roman" w:hAnsi="Times New Roman" w:cs="Times New Roman"/>
          <w:sz w:val="24"/>
          <w:szCs w:val="24"/>
        </w:rPr>
        <w:t>vēl vairāk Ādažu novada teritorijā. Saskaņā ar atkārtotās modelēšanas rezultātiem šīs izmaiņas varētu svārstīties no salīdzinoši nenozīmīgām pie pavasara palu maksimālajiem caurplūdumiem ar atkārtošanās varbūtību 10% un līdz papildus 3 līdz 6 cm pie pavasara palu maksimālajiem caurplūdumiem ar atkārtošanās varbūtību 1%, sal</w:t>
      </w:r>
      <w:r>
        <w:rPr>
          <w:rFonts w:ascii="Times New Roman" w:hAnsi="Times New Roman" w:cs="Times New Roman"/>
          <w:sz w:val="24"/>
          <w:szCs w:val="24"/>
        </w:rPr>
        <w:t>īdzinot ar sākotnējo modelējumu.</w:t>
      </w:r>
    </w:p>
    <w:p w:rsidR="000C5798" w:rsidRDefault="000C5798" w:rsidP="00191382">
      <w:pPr>
        <w:jc w:val="both"/>
        <w:rPr>
          <w:rFonts w:ascii="Times New Roman" w:hAnsi="Times New Roman" w:cs="Times New Roman"/>
          <w:sz w:val="24"/>
          <w:szCs w:val="24"/>
        </w:rPr>
      </w:pPr>
    </w:p>
    <w:p w:rsidR="000C5798" w:rsidRDefault="000C5798" w:rsidP="00CF167C">
      <w:pPr>
        <w:ind w:left="720"/>
        <w:jc w:val="both"/>
        <w:rPr>
          <w:rFonts w:ascii="Times New Roman" w:hAnsi="Times New Roman" w:cs="Times New Roman"/>
          <w:sz w:val="24"/>
          <w:szCs w:val="24"/>
        </w:rPr>
      </w:pPr>
    </w:p>
    <w:p w:rsidR="000C5798" w:rsidRDefault="000C5798" w:rsidP="00CF167C">
      <w:pPr>
        <w:ind w:left="720"/>
        <w:jc w:val="both"/>
        <w:rPr>
          <w:rFonts w:ascii="Times New Roman" w:hAnsi="Times New Roman" w:cs="Times New Roman"/>
          <w:sz w:val="24"/>
          <w:szCs w:val="24"/>
        </w:rPr>
      </w:pPr>
      <w:r w:rsidRPr="00CF167C">
        <w:rPr>
          <w:rFonts w:ascii="Times New Roman" w:hAnsi="Times New Roman" w:cs="Times New Roman"/>
          <w:sz w:val="24"/>
          <w:szCs w:val="24"/>
        </w:rPr>
        <w:t xml:space="preserve">Lai aizsargātu teritorijas no applūšanas, pretplūdu pasākumi plānveidīgi jārisina abu </w:t>
      </w:r>
    </w:p>
    <w:p w:rsidR="000C5798" w:rsidRDefault="000C5798" w:rsidP="0098297E">
      <w:pPr>
        <w:jc w:val="both"/>
        <w:rPr>
          <w:rFonts w:ascii="Times New Roman" w:hAnsi="Times New Roman" w:cs="Times New Roman"/>
          <w:sz w:val="24"/>
          <w:szCs w:val="24"/>
        </w:rPr>
      </w:pPr>
      <w:r w:rsidRPr="00CF167C">
        <w:rPr>
          <w:rFonts w:ascii="Times New Roman" w:hAnsi="Times New Roman" w:cs="Times New Roman"/>
          <w:sz w:val="24"/>
          <w:szCs w:val="24"/>
        </w:rPr>
        <w:t>pašvaldību teritorijās, jo īpaši ņemot vērā pēdējo gadu pieredzi, ka pavasara palu intensitātei, ilgumam un iestāšanās biežumam ir tendence pieaugt.</w:t>
      </w:r>
      <w:r>
        <w:rPr>
          <w:rFonts w:ascii="Times New Roman" w:hAnsi="Times New Roman" w:cs="Times New Roman"/>
          <w:sz w:val="24"/>
          <w:szCs w:val="24"/>
        </w:rPr>
        <w:t xml:space="preserve"> Tāpēc š.g. 21.augustā Vides aizsardzības un reģionālās attīstības ministrija </w:t>
      </w:r>
      <w:r w:rsidR="00BA2A29">
        <w:rPr>
          <w:rFonts w:ascii="Times New Roman" w:hAnsi="Times New Roman" w:cs="Times New Roman"/>
          <w:sz w:val="24"/>
          <w:szCs w:val="24"/>
        </w:rPr>
        <w:t xml:space="preserve">un </w:t>
      </w:r>
      <w:r w:rsidR="00D81EBF">
        <w:rPr>
          <w:rFonts w:ascii="Times New Roman" w:hAnsi="Times New Roman" w:cs="Times New Roman"/>
          <w:sz w:val="24"/>
          <w:szCs w:val="24"/>
        </w:rPr>
        <w:t>Birojs</w:t>
      </w:r>
      <w:proofErr w:type="gramStart"/>
      <w:r w:rsidR="00BA2A29">
        <w:rPr>
          <w:rFonts w:ascii="Times New Roman" w:hAnsi="Times New Roman" w:cs="Times New Roman"/>
          <w:sz w:val="24"/>
          <w:szCs w:val="24"/>
        </w:rPr>
        <w:t xml:space="preserve">  </w:t>
      </w:r>
      <w:proofErr w:type="gramEnd"/>
      <w:r>
        <w:rPr>
          <w:rFonts w:ascii="Times New Roman" w:hAnsi="Times New Roman" w:cs="Times New Roman"/>
          <w:sz w:val="24"/>
          <w:szCs w:val="24"/>
        </w:rPr>
        <w:t>kopā ar Carnikavas un Ādažu novada domes pārstāvjiem</w:t>
      </w:r>
      <w:r w:rsidR="00BA2A29">
        <w:rPr>
          <w:rFonts w:ascii="Times New Roman" w:hAnsi="Times New Roman" w:cs="Times New Roman"/>
          <w:sz w:val="24"/>
          <w:szCs w:val="24"/>
        </w:rPr>
        <w:t xml:space="preserve"> </w:t>
      </w:r>
      <w:r>
        <w:rPr>
          <w:rFonts w:ascii="Times New Roman" w:hAnsi="Times New Roman" w:cs="Times New Roman"/>
          <w:sz w:val="24"/>
          <w:szCs w:val="24"/>
        </w:rPr>
        <w:t xml:space="preserve">apsprieda plūdu draudu samazināšanai nepieciešamo pasākumu īstenošanas steidzamos risinājumus abu pašvaldību teritorijās. Kā informēja Carnikavas novada domes pārstāvji, </w:t>
      </w:r>
      <w:r w:rsidRPr="00C61374">
        <w:rPr>
          <w:rFonts w:ascii="Times New Roman" w:hAnsi="Times New Roman" w:cs="Times New Roman"/>
          <w:sz w:val="24"/>
          <w:szCs w:val="24"/>
        </w:rPr>
        <w:t>pašvaldība ir meklējusi visus iespējamos kompromisus</w:t>
      </w:r>
      <w:r>
        <w:rPr>
          <w:rFonts w:ascii="Times New Roman" w:hAnsi="Times New Roman" w:cs="Times New Roman"/>
          <w:sz w:val="24"/>
          <w:szCs w:val="24"/>
        </w:rPr>
        <w:t xml:space="preserve"> dambja D-4 izbūves trasei</w:t>
      </w:r>
      <w:r w:rsidRPr="00C61374">
        <w:rPr>
          <w:rFonts w:ascii="Times New Roman" w:hAnsi="Times New Roman" w:cs="Times New Roman"/>
          <w:sz w:val="24"/>
          <w:szCs w:val="24"/>
        </w:rPr>
        <w:t>, lai sabalansētu finanšu izdevumus, rastu iespējas iegūt apbūves tiesības privātpersonām piederošajos nekustamajos īpašumus, rī</w:t>
      </w:r>
      <w:r>
        <w:rPr>
          <w:rFonts w:ascii="Times New Roman" w:hAnsi="Times New Roman" w:cs="Times New Roman"/>
          <w:sz w:val="24"/>
          <w:szCs w:val="24"/>
        </w:rPr>
        <w:t>kojot sabiedriskās apspriešanas par jaunbūvējamiem infrastruktūras objektiem, kā arī ir o</w:t>
      </w:r>
      <w:r w:rsidRPr="00C61374">
        <w:rPr>
          <w:rFonts w:ascii="Times New Roman" w:hAnsi="Times New Roman" w:cs="Times New Roman"/>
          <w:sz w:val="24"/>
          <w:szCs w:val="24"/>
        </w:rPr>
        <w:t>rganizējusi ietekmes uz vidi novērtējuma norisi</w:t>
      </w:r>
      <w:r>
        <w:rPr>
          <w:rFonts w:ascii="Times New Roman" w:hAnsi="Times New Roman" w:cs="Times New Roman"/>
          <w:sz w:val="24"/>
          <w:szCs w:val="24"/>
        </w:rPr>
        <w:t xml:space="preserve">. </w:t>
      </w:r>
    </w:p>
    <w:p w:rsidR="00806499" w:rsidRDefault="00806499" w:rsidP="0098297E">
      <w:pPr>
        <w:jc w:val="both"/>
        <w:rPr>
          <w:rFonts w:ascii="Times New Roman" w:hAnsi="Times New Roman" w:cs="Times New Roman"/>
          <w:sz w:val="24"/>
          <w:szCs w:val="24"/>
        </w:rPr>
      </w:pPr>
    </w:p>
    <w:p w:rsidR="00F5301A" w:rsidRDefault="000C5798" w:rsidP="00F5301A">
      <w:pPr>
        <w:autoSpaceDE w:val="0"/>
        <w:autoSpaceDN w:val="0"/>
        <w:adjustRightInd w:val="0"/>
        <w:ind w:right="71" w:firstLine="720"/>
        <w:jc w:val="both"/>
        <w:rPr>
          <w:rFonts w:ascii="Times New Roman" w:hAnsi="Times New Roman" w:cs="Times New Roman"/>
          <w:sz w:val="24"/>
          <w:szCs w:val="24"/>
        </w:rPr>
      </w:pPr>
      <w:r w:rsidRPr="00794D8C">
        <w:rPr>
          <w:rFonts w:ascii="Times New Roman" w:hAnsi="Times New Roman" w:cs="Times New Roman"/>
          <w:sz w:val="24"/>
          <w:szCs w:val="24"/>
        </w:rPr>
        <w:t xml:space="preserve">Teritorijas aizsardzība no aplūšanas, lai samazinātu </w:t>
      </w:r>
      <w:r w:rsidR="00806499">
        <w:rPr>
          <w:rFonts w:ascii="Times New Roman" w:hAnsi="Times New Roman" w:cs="Times New Roman"/>
          <w:sz w:val="24"/>
          <w:szCs w:val="24"/>
        </w:rPr>
        <w:t xml:space="preserve">plūdu nelabvēlīgo ietekmi ne tikai uz </w:t>
      </w:r>
      <w:r w:rsidRPr="00794D8C">
        <w:rPr>
          <w:rFonts w:ascii="Times New Roman" w:hAnsi="Times New Roman" w:cs="Times New Roman"/>
          <w:sz w:val="24"/>
          <w:szCs w:val="24"/>
        </w:rPr>
        <w:t xml:space="preserve">Carnikavas novada iedzīvotāju </w:t>
      </w:r>
      <w:r w:rsidR="00806499">
        <w:rPr>
          <w:rFonts w:ascii="Times New Roman" w:hAnsi="Times New Roman" w:cs="Times New Roman"/>
          <w:sz w:val="24"/>
          <w:szCs w:val="24"/>
        </w:rPr>
        <w:t xml:space="preserve">veselību, </w:t>
      </w:r>
      <w:r w:rsidRPr="00794D8C">
        <w:rPr>
          <w:rFonts w:ascii="Times New Roman" w:hAnsi="Times New Roman" w:cs="Times New Roman"/>
          <w:sz w:val="24"/>
          <w:szCs w:val="24"/>
        </w:rPr>
        <w:t xml:space="preserve">īpašumu </w:t>
      </w:r>
      <w:r w:rsidR="00806499">
        <w:rPr>
          <w:rFonts w:ascii="Times New Roman" w:hAnsi="Times New Roman" w:cs="Times New Roman"/>
          <w:sz w:val="24"/>
          <w:szCs w:val="24"/>
        </w:rPr>
        <w:t xml:space="preserve">un saimniecisko darbību, bet arī </w:t>
      </w:r>
      <w:r w:rsidR="0058126A">
        <w:rPr>
          <w:rFonts w:ascii="Times New Roman" w:hAnsi="Times New Roman" w:cs="Times New Roman"/>
          <w:sz w:val="24"/>
          <w:szCs w:val="24"/>
        </w:rPr>
        <w:t>ar apbūves teritorijas applūšanu saistīto vides piesārņojumu</w:t>
      </w:r>
      <w:r w:rsidRPr="00794D8C">
        <w:rPr>
          <w:rFonts w:ascii="Times New Roman" w:hAnsi="Times New Roman" w:cs="Times New Roman"/>
          <w:sz w:val="24"/>
          <w:szCs w:val="24"/>
        </w:rPr>
        <w:t>, ir uzskatāma par sabiedrībai nozīmīgu interešu apmierināšanu</w:t>
      </w:r>
      <w:r w:rsidR="0058126A">
        <w:rPr>
          <w:rFonts w:ascii="Times New Roman" w:hAnsi="Times New Roman" w:cs="Times New Roman"/>
          <w:sz w:val="24"/>
          <w:szCs w:val="24"/>
        </w:rPr>
        <w:t>, jo Carnikavas iedzīvotājiem tiks dota iespēja atgūt iespējami normālus dzīves apstākļus. Savukārt</w:t>
      </w:r>
      <w:r w:rsidR="00223ACC">
        <w:rPr>
          <w:rFonts w:ascii="Times New Roman" w:hAnsi="Times New Roman" w:cs="Times New Roman"/>
          <w:sz w:val="24"/>
          <w:szCs w:val="24"/>
        </w:rPr>
        <w:t>, dambja D-4 izbūvi,</w:t>
      </w:r>
      <w:r w:rsidRPr="00794D8C">
        <w:rPr>
          <w:rFonts w:ascii="Times New Roman" w:hAnsi="Times New Roman" w:cs="Times New Roman"/>
          <w:sz w:val="24"/>
          <w:szCs w:val="24"/>
        </w:rPr>
        <w:t xml:space="preserve"> </w:t>
      </w:r>
      <w:r w:rsidR="001C50C5">
        <w:rPr>
          <w:rFonts w:ascii="Times New Roman" w:hAnsi="Times New Roman" w:cs="Times New Roman"/>
          <w:sz w:val="24"/>
          <w:szCs w:val="24"/>
        </w:rPr>
        <w:t xml:space="preserve">pilnīgi </w:t>
      </w:r>
      <w:r w:rsidR="00223ACC">
        <w:rPr>
          <w:rFonts w:ascii="Times New Roman" w:hAnsi="Times New Roman" w:cs="Times New Roman"/>
          <w:sz w:val="24"/>
          <w:szCs w:val="24"/>
        </w:rPr>
        <w:t>saglabājot</w:t>
      </w:r>
      <w:r w:rsidR="00F5301A">
        <w:rPr>
          <w:rFonts w:ascii="Times New Roman" w:hAnsi="Times New Roman" w:cs="Times New Roman"/>
          <w:sz w:val="24"/>
          <w:szCs w:val="24"/>
        </w:rPr>
        <w:t xml:space="preserve"> </w:t>
      </w:r>
      <w:r w:rsidRPr="00794D8C">
        <w:rPr>
          <w:rFonts w:ascii="Times New Roman" w:hAnsi="Times New Roman" w:cs="Times New Roman"/>
          <w:sz w:val="24"/>
          <w:szCs w:val="24"/>
        </w:rPr>
        <w:t xml:space="preserve">Eiropas Savienības prioritāro biotopu </w:t>
      </w:r>
      <w:r w:rsidRPr="001C50C5">
        <w:rPr>
          <w:rFonts w:ascii="Times New Roman" w:hAnsi="Times New Roman" w:cs="Times New Roman"/>
          <w:i/>
          <w:sz w:val="24"/>
          <w:szCs w:val="24"/>
        </w:rPr>
        <w:t>aluviāli krastmalu un palieņu meži (91E0*)</w:t>
      </w:r>
      <w:r w:rsidR="00223ACC">
        <w:rPr>
          <w:rFonts w:ascii="Times New Roman" w:hAnsi="Times New Roman" w:cs="Times New Roman"/>
          <w:i/>
          <w:sz w:val="24"/>
          <w:szCs w:val="24"/>
        </w:rPr>
        <w:t>,</w:t>
      </w:r>
      <w:r w:rsidRPr="00794D8C">
        <w:rPr>
          <w:rFonts w:ascii="Times New Roman" w:hAnsi="Times New Roman" w:cs="Times New Roman"/>
          <w:sz w:val="24"/>
          <w:szCs w:val="24"/>
        </w:rPr>
        <w:t xml:space="preserve"> </w:t>
      </w:r>
      <w:r w:rsidR="00223ACC">
        <w:rPr>
          <w:rFonts w:ascii="Times New Roman" w:hAnsi="Times New Roman" w:cs="Times New Roman"/>
          <w:sz w:val="24"/>
          <w:szCs w:val="24"/>
        </w:rPr>
        <w:t>pašvaldība uzska</w:t>
      </w:r>
      <w:r w:rsidRPr="00794D8C">
        <w:rPr>
          <w:rFonts w:ascii="Times New Roman" w:hAnsi="Times New Roman" w:cs="Times New Roman"/>
          <w:sz w:val="24"/>
          <w:szCs w:val="24"/>
        </w:rPr>
        <w:t>ta par neiespējamu</w:t>
      </w:r>
      <w:r w:rsidR="00F5301A">
        <w:rPr>
          <w:rFonts w:ascii="Times New Roman" w:hAnsi="Times New Roman" w:cs="Times New Roman"/>
          <w:sz w:val="24"/>
          <w:szCs w:val="24"/>
        </w:rPr>
        <w:t>,</w:t>
      </w:r>
      <w:r w:rsidRPr="00794D8C">
        <w:rPr>
          <w:rFonts w:ascii="Times New Roman" w:hAnsi="Times New Roman" w:cs="Times New Roman"/>
          <w:sz w:val="24"/>
          <w:szCs w:val="24"/>
        </w:rPr>
        <w:t xml:space="preserve"> </w:t>
      </w:r>
      <w:r w:rsidR="00F5301A" w:rsidRPr="00F5301A">
        <w:rPr>
          <w:rFonts w:ascii="Times New Roman" w:hAnsi="Times New Roman" w:cs="Times New Roman"/>
          <w:sz w:val="24"/>
          <w:szCs w:val="24"/>
        </w:rPr>
        <w:t>ņemot vērā izmaksas, kas saistītas ar zem</w:t>
      </w:r>
      <w:r w:rsidR="00F5301A">
        <w:rPr>
          <w:rFonts w:ascii="Times New Roman" w:hAnsi="Times New Roman" w:cs="Times New Roman"/>
          <w:sz w:val="24"/>
          <w:szCs w:val="24"/>
        </w:rPr>
        <w:t xml:space="preserve">es atpirkšanu no privātpersonām dambja izbūvei. </w:t>
      </w:r>
      <w:r w:rsidR="00F5301A" w:rsidRPr="00794D8C">
        <w:rPr>
          <w:rFonts w:ascii="Times New Roman" w:hAnsi="Times New Roman" w:cs="Times New Roman"/>
          <w:sz w:val="24"/>
          <w:szCs w:val="24"/>
        </w:rPr>
        <w:t>Carnikavas pārstāvji diskusijas laikā pauda gatavību nodrošināt kompensējošo pasākumu veikšanu īpaši aizsargājamo biotopu atjaunošanai un saglabāšanai.</w:t>
      </w:r>
    </w:p>
    <w:p w:rsidR="00F5301A" w:rsidRDefault="00F5301A" w:rsidP="005C1E87">
      <w:pPr>
        <w:autoSpaceDE w:val="0"/>
        <w:autoSpaceDN w:val="0"/>
        <w:adjustRightInd w:val="0"/>
        <w:ind w:right="71" w:firstLine="720"/>
        <w:jc w:val="both"/>
        <w:rPr>
          <w:rFonts w:ascii="Times New Roman" w:hAnsi="Times New Roman" w:cs="Times New Roman"/>
          <w:sz w:val="24"/>
          <w:szCs w:val="24"/>
        </w:rPr>
      </w:pPr>
    </w:p>
    <w:p w:rsidR="000C5798" w:rsidRPr="00794D8C" w:rsidRDefault="000C5798" w:rsidP="00C76AB7">
      <w:pPr>
        <w:autoSpaceDE w:val="0"/>
        <w:autoSpaceDN w:val="0"/>
        <w:adjustRightInd w:val="0"/>
        <w:ind w:right="71" w:firstLine="720"/>
        <w:jc w:val="both"/>
        <w:rPr>
          <w:rFonts w:ascii="Times New Roman" w:hAnsi="Times New Roman" w:cs="Times New Roman"/>
          <w:sz w:val="24"/>
          <w:szCs w:val="24"/>
        </w:rPr>
      </w:pPr>
      <w:r w:rsidRPr="00794D8C">
        <w:rPr>
          <w:rFonts w:ascii="Times New Roman" w:hAnsi="Times New Roman" w:cs="Times New Roman"/>
          <w:sz w:val="24"/>
          <w:szCs w:val="24"/>
        </w:rPr>
        <w:t>No likuma “Par ietekmes uz vidi novērtējumu” 20.panta (6)</w:t>
      </w:r>
      <w:r w:rsidR="00806499">
        <w:rPr>
          <w:rFonts w:ascii="Times New Roman" w:hAnsi="Times New Roman" w:cs="Times New Roman"/>
          <w:sz w:val="24"/>
          <w:szCs w:val="24"/>
        </w:rPr>
        <w:t xml:space="preserve"> </w:t>
      </w:r>
      <w:r w:rsidRPr="00794D8C">
        <w:rPr>
          <w:rFonts w:ascii="Times New Roman" w:hAnsi="Times New Roman" w:cs="Times New Roman"/>
          <w:sz w:val="24"/>
          <w:szCs w:val="24"/>
        </w:rPr>
        <w:t>daļas izriet, ka Ministru kabinetam ir jālemj par paredzēto darbību, kā vienīgo risinājumu gadījumos, kad tā var ietekmēt pašu NATURA 2000 teritoriju, vai Eiropas Savienības prioritārās sugas un biotopus, ja tās atrodas NATURA 2000 teritorijā. Konkrētajā gadījumā nav konstatējams, ka Eiropas Savienības prioritārais biotops “aluv</w:t>
      </w:r>
      <w:r w:rsidR="00806499">
        <w:rPr>
          <w:rFonts w:ascii="Times New Roman" w:hAnsi="Times New Roman" w:cs="Times New Roman"/>
          <w:sz w:val="24"/>
          <w:szCs w:val="24"/>
        </w:rPr>
        <w:t xml:space="preserve">iāli krastmalu un palieņu meži” </w:t>
      </w:r>
      <w:r w:rsidRPr="00794D8C">
        <w:rPr>
          <w:rFonts w:ascii="Times New Roman" w:hAnsi="Times New Roman" w:cs="Times New Roman"/>
          <w:sz w:val="24"/>
          <w:szCs w:val="24"/>
        </w:rPr>
        <w:t xml:space="preserve">kuru negatīvi ietekmēs paredzētā darbība, atrastos NATURA 2000 teritorijā, tādējādi no likuma neizriet, ka par šādas darbības pieļaujamību nepieciešams lemt Ministru kabinetam. Attiecībā par biotopu iznīcināšanu ārpus īpaši aizsargājamām dabas teritorijām Eiropas Parlamenta un Padomes 1992.gada 21.maija Direktīva </w:t>
      </w:r>
      <w:hyperlink r:id="rId8" w:tgtFrame="_blank" w:history="1">
        <w:r w:rsidRPr="00794D8C">
          <w:rPr>
            <w:rFonts w:ascii="Times New Roman" w:hAnsi="Times New Roman" w:cs="Times New Roman"/>
            <w:sz w:val="24"/>
            <w:szCs w:val="24"/>
          </w:rPr>
          <w:t>92/43/EEK</w:t>
        </w:r>
      </w:hyperlink>
      <w:r w:rsidRPr="00794D8C">
        <w:rPr>
          <w:rFonts w:ascii="Times New Roman" w:hAnsi="Times New Roman" w:cs="Times New Roman"/>
          <w:sz w:val="24"/>
          <w:szCs w:val="24"/>
        </w:rPr>
        <w:t xml:space="preserve"> par dabisko biotopu, savvaļas faunas un floras aizsardzību un nacionālie normatīvie akti nenosaka aizliegumu biotopus iznīcināt.</w:t>
      </w:r>
      <w:proofErr w:type="gramStart"/>
      <w:r w:rsidRPr="00794D8C">
        <w:rPr>
          <w:rFonts w:ascii="Times New Roman" w:hAnsi="Times New Roman" w:cs="Times New Roman"/>
          <w:sz w:val="24"/>
          <w:szCs w:val="24"/>
        </w:rPr>
        <w:t xml:space="preserve">  </w:t>
      </w:r>
      <w:proofErr w:type="gramEnd"/>
      <w:r w:rsidRPr="00794D8C">
        <w:rPr>
          <w:rFonts w:ascii="Times New Roman" w:hAnsi="Times New Roman" w:cs="Times New Roman"/>
          <w:sz w:val="24"/>
          <w:szCs w:val="24"/>
        </w:rPr>
        <w:t xml:space="preserve">Tomēr  valstīm ir pienākums nodrošināt sugām un biotopiem labvēlīgu aizsardzības statusu, kā arī  Direktīvas 2.pantā ir ietverts  mērķis, ka minētā Direktīva attiecībā uz biotopu </w:t>
      </w:r>
      <w:r w:rsidRPr="00794D8C">
        <w:rPr>
          <w:rFonts w:ascii="Times New Roman" w:hAnsi="Times New Roman" w:cs="Times New Roman"/>
          <w:sz w:val="24"/>
          <w:szCs w:val="24"/>
        </w:rPr>
        <w:lastRenderedPageBreak/>
        <w:t xml:space="preserve">aizsardzību tiek attiecināta ne tikai uz NATURA 2000 teritorijām, bet dalībvalstu teritorijām kopumā. </w:t>
      </w:r>
    </w:p>
    <w:p w:rsidR="000C5798" w:rsidRDefault="000C5798" w:rsidP="00191382">
      <w:pPr>
        <w:pStyle w:val="ListParagraph"/>
        <w:ind w:left="1077" w:firstLine="720"/>
        <w:jc w:val="both"/>
        <w:rPr>
          <w:rFonts w:ascii="Times New Roman" w:hAnsi="Times New Roman" w:cs="Times New Roman"/>
          <w:sz w:val="24"/>
          <w:szCs w:val="24"/>
        </w:rPr>
      </w:pPr>
    </w:p>
    <w:p w:rsidR="00223ACC" w:rsidRDefault="00F5301A" w:rsidP="0090437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Ņemot vērā Carnikavas </w:t>
      </w:r>
      <w:r w:rsidR="00223ACC">
        <w:rPr>
          <w:rFonts w:ascii="Times New Roman" w:hAnsi="Times New Roman" w:cs="Times New Roman"/>
          <w:sz w:val="24"/>
          <w:szCs w:val="24"/>
        </w:rPr>
        <w:t xml:space="preserve">novada </w:t>
      </w:r>
      <w:r>
        <w:rPr>
          <w:rFonts w:ascii="Times New Roman" w:hAnsi="Times New Roman" w:cs="Times New Roman"/>
          <w:sz w:val="24"/>
          <w:szCs w:val="24"/>
        </w:rPr>
        <w:t xml:space="preserve">domes pārstāvju sniegto </w:t>
      </w:r>
      <w:r w:rsidR="001C50C5">
        <w:rPr>
          <w:rFonts w:ascii="Times New Roman" w:hAnsi="Times New Roman" w:cs="Times New Roman"/>
          <w:sz w:val="24"/>
          <w:szCs w:val="24"/>
        </w:rPr>
        <w:t xml:space="preserve">informāciju un </w:t>
      </w:r>
    </w:p>
    <w:p w:rsidR="000C5798" w:rsidRPr="00B1276A" w:rsidRDefault="001C50C5" w:rsidP="00B1276A">
      <w:pPr>
        <w:jc w:val="both"/>
        <w:rPr>
          <w:rFonts w:ascii="Times New Roman" w:hAnsi="Times New Roman" w:cs="Times New Roman"/>
          <w:sz w:val="24"/>
          <w:szCs w:val="24"/>
        </w:rPr>
      </w:pPr>
      <w:r w:rsidRPr="00223ACC">
        <w:rPr>
          <w:rFonts w:ascii="Times New Roman" w:hAnsi="Times New Roman" w:cs="Times New Roman"/>
          <w:sz w:val="24"/>
          <w:szCs w:val="24"/>
        </w:rPr>
        <w:t xml:space="preserve">paskaidrojumus </w:t>
      </w:r>
      <w:r>
        <w:rPr>
          <w:rFonts w:ascii="Times New Roman" w:hAnsi="Times New Roman" w:cs="Times New Roman"/>
          <w:sz w:val="24"/>
          <w:szCs w:val="24"/>
        </w:rPr>
        <w:t>par</w:t>
      </w:r>
      <w:r w:rsidR="00223ACC">
        <w:rPr>
          <w:rFonts w:ascii="Times New Roman" w:hAnsi="Times New Roman" w:cs="Times New Roman"/>
          <w:sz w:val="24"/>
          <w:szCs w:val="24"/>
        </w:rPr>
        <w:t xml:space="preserve"> </w:t>
      </w:r>
      <w:r w:rsidRPr="001C50C5">
        <w:rPr>
          <w:rFonts w:ascii="Times New Roman" w:hAnsi="Times New Roman" w:cs="Times New Roman"/>
          <w:sz w:val="24"/>
          <w:szCs w:val="24"/>
        </w:rPr>
        <w:t>V</w:t>
      </w:r>
      <w:r>
        <w:rPr>
          <w:rFonts w:ascii="Times New Roman" w:hAnsi="Times New Roman" w:cs="Times New Roman"/>
          <w:sz w:val="24"/>
          <w:szCs w:val="24"/>
        </w:rPr>
        <w:t>ides konsultatīvās padomes 2013.gada 16.augusta vēstulē izteikto iebildumu</w:t>
      </w:r>
      <w:r w:rsidR="00223ACC" w:rsidRPr="00223ACC">
        <w:rPr>
          <w:rFonts w:ascii="Times New Roman" w:hAnsi="Times New Roman" w:cs="Times New Roman"/>
          <w:sz w:val="24"/>
          <w:szCs w:val="24"/>
        </w:rPr>
        <w:t xml:space="preserve"> </w:t>
      </w:r>
      <w:r w:rsidR="00C07AB5">
        <w:rPr>
          <w:rFonts w:ascii="Times New Roman" w:hAnsi="Times New Roman" w:cs="Times New Roman"/>
          <w:sz w:val="24"/>
          <w:szCs w:val="24"/>
        </w:rPr>
        <w:t xml:space="preserve">par </w:t>
      </w:r>
      <w:r w:rsidR="00223ACC">
        <w:rPr>
          <w:rFonts w:ascii="Times New Roman" w:hAnsi="Times New Roman" w:cs="Times New Roman"/>
          <w:sz w:val="24"/>
          <w:szCs w:val="24"/>
        </w:rPr>
        <w:t>dambja D-4</w:t>
      </w:r>
      <w:r w:rsidR="00C07AB5">
        <w:rPr>
          <w:rFonts w:ascii="Times New Roman" w:hAnsi="Times New Roman" w:cs="Times New Roman"/>
          <w:sz w:val="24"/>
          <w:szCs w:val="24"/>
        </w:rPr>
        <w:t xml:space="preserve"> izvietojumu</w:t>
      </w:r>
      <w:r>
        <w:rPr>
          <w:rFonts w:ascii="Times New Roman" w:hAnsi="Times New Roman" w:cs="Times New Roman"/>
          <w:sz w:val="24"/>
          <w:szCs w:val="24"/>
        </w:rPr>
        <w:t>, s</w:t>
      </w:r>
      <w:r w:rsidR="00B1276A" w:rsidRPr="001C50C5">
        <w:rPr>
          <w:rFonts w:ascii="Times New Roman" w:hAnsi="Times New Roman" w:cs="Times New Roman"/>
          <w:sz w:val="24"/>
          <w:szCs w:val="24"/>
        </w:rPr>
        <w:t>anāksmes dalībnieki vienojās par atbalstu papildu pretplūdu pasākumu</w:t>
      </w:r>
      <w:r>
        <w:rPr>
          <w:rFonts w:ascii="Times New Roman" w:hAnsi="Times New Roman" w:cs="Times New Roman"/>
          <w:sz w:val="24"/>
          <w:szCs w:val="24"/>
        </w:rPr>
        <w:t xml:space="preserve"> </w:t>
      </w:r>
      <w:r w:rsidR="00B1276A" w:rsidRPr="00B1276A">
        <w:rPr>
          <w:rFonts w:ascii="Times New Roman" w:hAnsi="Times New Roman" w:cs="Times New Roman"/>
          <w:sz w:val="24"/>
          <w:szCs w:val="24"/>
        </w:rPr>
        <w:t xml:space="preserve">īstenošanai Carnikavas novadā, izbūvējot aizsargdambi </w:t>
      </w:r>
      <w:r w:rsidR="00C07AB5">
        <w:rPr>
          <w:rFonts w:ascii="Times New Roman" w:hAnsi="Times New Roman" w:cs="Times New Roman"/>
          <w:sz w:val="24"/>
          <w:szCs w:val="24"/>
        </w:rPr>
        <w:t xml:space="preserve">D-4 </w:t>
      </w:r>
      <w:r w:rsidR="00B1276A" w:rsidRPr="00B1276A">
        <w:rPr>
          <w:rFonts w:ascii="Times New Roman" w:hAnsi="Times New Roman" w:cs="Times New Roman"/>
          <w:sz w:val="24"/>
          <w:szCs w:val="24"/>
        </w:rPr>
        <w:t>Gaujas labajā krastā atbilstoši sabiedriskās apspriešanas rezultātā saskaņotajam minētā aizsargdambja izvietojumam. Ņemot vērā minēto un atbilstoši Carnikavas novada pašvaldībai pieejamajam Eiropas Reģionālās attīstības fonda finansējumam darbības programmas „Infrastruktūra un pakalpojumi” papildinājuma 3.4.1.5.1.apakšaktivitātes „Plūdu risku samazināšana grūti prognozējamu vižņu – ledus parādību gadījumos” ietvaros, Carnikavas novada dome var ierosināt veikt grozījumus vienošanās Nr.3DP/3.4.1.5.1/12/IPIA/VARAM/001, kas noslēgta 2012.gada 14.jūnijā par projekta „Plūdu risku samazināšana Carnikavas novadā” īstenošanu, vienošanās grozījumos norādot papildu sasniedzamos rezultātus un darbības, kas nepieciešamas plūdu riska Gaujas labajā krastā Carnikavas novada teritorijā samazināšanai.</w:t>
      </w:r>
    </w:p>
    <w:p w:rsidR="000C5798" w:rsidRDefault="000C5798" w:rsidP="00575CB0">
      <w:pPr>
        <w:ind w:firstLine="720"/>
        <w:jc w:val="both"/>
        <w:rPr>
          <w:rFonts w:ascii="Times New Roman" w:hAnsi="Times New Roman" w:cs="Times New Roman"/>
          <w:sz w:val="24"/>
          <w:szCs w:val="24"/>
        </w:rPr>
      </w:pPr>
    </w:p>
    <w:p w:rsidR="000C5798" w:rsidRDefault="000C5798" w:rsidP="00BD0E68">
      <w:pPr>
        <w:ind w:firstLine="720"/>
        <w:jc w:val="both"/>
        <w:rPr>
          <w:rFonts w:ascii="Times New Roman" w:hAnsi="Times New Roman" w:cs="Times New Roman"/>
          <w:sz w:val="24"/>
          <w:szCs w:val="24"/>
        </w:rPr>
      </w:pPr>
    </w:p>
    <w:p w:rsidR="00BB6C34" w:rsidRDefault="00BB6C34" w:rsidP="00BD0E68">
      <w:pPr>
        <w:ind w:firstLine="720"/>
        <w:jc w:val="both"/>
        <w:rPr>
          <w:rFonts w:ascii="Times New Roman" w:hAnsi="Times New Roman" w:cs="Times New Roman"/>
          <w:sz w:val="24"/>
          <w:szCs w:val="24"/>
        </w:rPr>
      </w:pPr>
    </w:p>
    <w:p w:rsidR="000C5798" w:rsidRPr="00F413CB" w:rsidRDefault="000C5798" w:rsidP="00F51F0E">
      <w:pPr>
        <w:rPr>
          <w:rFonts w:ascii="Times New Roman" w:hAnsi="Times New Roman" w:cs="Times New Roman"/>
          <w:sz w:val="24"/>
          <w:szCs w:val="24"/>
        </w:rPr>
      </w:pPr>
      <w:r w:rsidRPr="00F413CB">
        <w:rPr>
          <w:rFonts w:ascii="Times New Roman" w:hAnsi="Times New Roman" w:cs="Times New Roman"/>
          <w:sz w:val="24"/>
          <w:szCs w:val="24"/>
        </w:rPr>
        <w:t>Iesniedzējs:</w:t>
      </w:r>
    </w:p>
    <w:p w:rsidR="000C5798" w:rsidRPr="00F413CB" w:rsidRDefault="000C5798" w:rsidP="00F51F0E">
      <w:pPr>
        <w:rPr>
          <w:rFonts w:ascii="Times New Roman" w:hAnsi="Times New Roman" w:cs="Times New Roman"/>
          <w:sz w:val="24"/>
          <w:szCs w:val="24"/>
        </w:rPr>
      </w:pPr>
      <w:r>
        <w:rPr>
          <w:rFonts w:ascii="Times New Roman" w:hAnsi="Times New Roman" w:cs="Times New Roman"/>
          <w:sz w:val="24"/>
          <w:szCs w:val="24"/>
        </w:rPr>
        <w:t>v</w:t>
      </w:r>
      <w:r w:rsidRPr="00F413CB">
        <w:rPr>
          <w:rFonts w:ascii="Times New Roman" w:hAnsi="Times New Roman" w:cs="Times New Roman"/>
          <w:sz w:val="24"/>
          <w:szCs w:val="24"/>
        </w:rPr>
        <w:t xml:space="preserve">ides aizsardzības un reģionālās </w:t>
      </w:r>
    </w:p>
    <w:p w:rsidR="000C5798" w:rsidRPr="00F413CB" w:rsidRDefault="000C5798" w:rsidP="00F51F0E">
      <w:pPr>
        <w:rPr>
          <w:rFonts w:ascii="Times New Roman" w:hAnsi="Times New Roman" w:cs="Times New Roman"/>
          <w:sz w:val="24"/>
          <w:szCs w:val="24"/>
        </w:rPr>
      </w:pPr>
      <w:r w:rsidRPr="00F413CB">
        <w:rPr>
          <w:rFonts w:ascii="Times New Roman" w:hAnsi="Times New Roman" w:cs="Times New Roman"/>
          <w:sz w:val="24"/>
          <w:szCs w:val="24"/>
        </w:rPr>
        <w:t>attīstības ministrs</w:t>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t>E.Sprūdžs</w:t>
      </w:r>
      <w:r w:rsidRPr="00F413CB">
        <w:rPr>
          <w:rFonts w:ascii="Times New Roman" w:hAnsi="Times New Roman" w:cs="Times New Roman"/>
          <w:sz w:val="24"/>
          <w:szCs w:val="24"/>
        </w:rPr>
        <w:tab/>
      </w:r>
    </w:p>
    <w:p w:rsidR="000C5798" w:rsidRPr="00F413CB" w:rsidRDefault="000C5798" w:rsidP="00F51F0E">
      <w:pPr>
        <w:rPr>
          <w:rFonts w:ascii="Times New Roman" w:hAnsi="Times New Roman" w:cs="Times New Roman"/>
          <w:sz w:val="24"/>
          <w:szCs w:val="24"/>
        </w:rPr>
      </w:pPr>
    </w:p>
    <w:p w:rsidR="000C5798" w:rsidRPr="00F413CB" w:rsidRDefault="000C5798" w:rsidP="00F51F0E">
      <w:pPr>
        <w:rPr>
          <w:rFonts w:ascii="Times New Roman" w:hAnsi="Times New Roman" w:cs="Times New Roman"/>
          <w:sz w:val="24"/>
          <w:szCs w:val="24"/>
        </w:rPr>
      </w:pPr>
      <w:r w:rsidRPr="00F413CB">
        <w:rPr>
          <w:rFonts w:ascii="Times New Roman" w:hAnsi="Times New Roman" w:cs="Times New Roman"/>
          <w:sz w:val="24"/>
          <w:szCs w:val="24"/>
        </w:rPr>
        <w:t>Vīza:</w:t>
      </w:r>
    </w:p>
    <w:p w:rsidR="000C5798" w:rsidRPr="00F413CB" w:rsidRDefault="000C5798" w:rsidP="00EE5C69">
      <w:pPr>
        <w:outlineLvl w:val="0"/>
        <w:rPr>
          <w:rFonts w:ascii="Times New Roman" w:hAnsi="Times New Roman" w:cs="Times New Roman"/>
          <w:sz w:val="24"/>
          <w:szCs w:val="24"/>
        </w:rPr>
      </w:pPr>
      <w:r w:rsidRPr="00F413CB">
        <w:rPr>
          <w:rFonts w:ascii="Times New Roman" w:hAnsi="Times New Roman" w:cs="Times New Roman"/>
          <w:sz w:val="24"/>
          <w:szCs w:val="24"/>
        </w:rPr>
        <w:t xml:space="preserve">Vides aizsardzības un reģionālās </w:t>
      </w:r>
    </w:p>
    <w:p w:rsidR="000C5798" w:rsidRPr="00006206" w:rsidRDefault="000C5798" w:rsidP="00F51F0E">
      <w:pPr>
        <w:rPr>
          <w:rFonts w:ascii="Times New Roman" w:hAnsi="Times New Roman" w:cs="Times New Roman"/>
          <w:sz w:val="24"/>
          <w:szCs w:val="24"/>
        </w:rPr>
      </w:pPr>
      <w:r w:rsidRPr="00F413CB">
        <w:rPr>
          <w:rFonts w:ascii="Times New Roman" w:hAnsi="Times New Roman" w:cs="Times New Roman"/>
          <w:sz w:val="24"/>
          <w:szCs w:val="24"/>
        </w:rPr>
        <w:t>attīstī</w:t>
      </w:r>
      <w:r>
        <w:rPr>
          <w:rFonts w:ascii="Times New Roman" w:hAnsi="Times New Roman" w:cs="Times New Roman"/>
          <w:sz w:val="24"/>
          <w:szCs w:val="24"/>
        </w:rPr>
        <w:t xml:space="preserve">bas ministrijas valsts sekretāra </w:t>
      </w:r>
      <w:proofErr w:type="spellStart"/>
      <w:r w:rsidRPr="00006206">
        <w:rPr>
          <w:rFonts w:ascii="Times New Roman" w:hAnsi="Times New Roman" w:cs="Times New Roman"/>
          <w:sz w:val="24"/>
          <w:szCs w:val="24"/>
        </w:rPr>
        <w:t>p.i</w:t>
      </w:r>
      <w:proofErr w:type="spellEnd"/>
      <w:r w:rsidRPr="00006206">
        <w:rPr>
          <w:rFonts w:ascii="Times New Roman" w:hAnsi="Times New Roman" w:cs="Times New Roman"/>
          <w:sz w:val="24"/>
          <w:szCs w:val="24"/>
        </w:rPr>
        <w:t xml:space="preserve">. </w:t>
      </w:r>
    </w:p>
    <w:p w:rsidR="000C5798" w:rsidRPr="00F413CB" w:rsidRDefault="00D94D40" w:rsidP="00F51F0E">
      <w:pPr>
        <w:rPr>
          <w:rFonts w:ascii="Times New Roman" w:hAnsi="Times New Roman" w:cs="Times New Roman"/>
          <w:sz w:val="24"/>
          <w:szCs w:val="24"/>
        </w:rPr>
      </w:pPr>
      <w:r>
        <w:rPr>
          <w:rFonts w:ascii="Times New Roman" w:hAnsi="Times New Roman" w:cs="Times New Roman"/>
          <w:sz w:val="24"/>
          <w:szCs w:val="24"/>
        </w:rPr>
        <w:t>a</w:t>
      </w:r>
      <w:r w:rsidR="000C5798" w:rsidRPr="00006206">
        <w:rPr>
          <w:rFonts w:ascii="Times New Roman" w:hAnsi="Times New Roman" w:cs="Times New Roman"/>
          <w:sz w:val="24"/>
          <w:szCs w:val="24"/>
        </w:rPr>
        <w:t xml:space="preserve">dministrācijas vadītājs </w:t>
      </w:r>
      <w:r w:rsidR="000C5798" w:rsidRPr="00006206">
        <w:rPr>
          <w:rFonts w:ascii="Times New Roman" w:hAnsi="Times New Roman" w:cs="Times New Roman"/>
          <w:sz w:val="24"/>
          <w:szCs w:val="24"/>
        </w:rPr>
        <w:tab/>
      </w:r>
      <w:r w:rsidR="000C5798" w:rsidRPr="00006206">
        <w:rPr>
          <w:rFonts w:ascii="Times New Roman" w:hAnsi="Times New Roman" w:cs="Times New Roman"/>
          <w:sz w:val="24"/>
          <w:szCs w:val="24"/>
        </w:rPr>
        <w:tab/>
      </w:r>
      <w:r w:rsidR="000C5798" w:rsidRPr="00F413CB">
        <w:rPr>
          <w:rFonts w:ascii="Times New Roman" w:hAnsi="Times New Roman" w:cs="Times New Roman"/>
          <w:sz w:val="24"/>
          <w:szCs w:val="24"/>
        </w:rPr>
        <w:tab/>
      </w:r>
      <w:r w:rsidR="000C5798" w:rsidRPr="00F413CB">
        <w:rPr>
          <w:rFonts w:ascii="Times New Roman" w:hAnsi="Times New Roman" w:cs="Times New Roman"/>
          <w:sz w:val="24"/>
          <w:szCs w:val="24"/>
        </w:rPr>
        <w:tab/>
      </w:r>
      <w:r w:rsidR="000C5798" w:rsidRPr="00F413CB">
        <w:rPr>
          <w:rFonts w:ascii="Times New Roman" w:hAnsi="Times New Roman" w:cs="Times New Roman"/>
          <w:sz w:val="24"/>
          <w:szCs w:val="24"/>
        </w:rPr>
        <w:tab/>
        <w:t xml:space="preserve">       </w:t>
      </w:r>
      <w:r w:rsidR="000C5798" w:rsidRPr="00F413CB">
        <w:rPr>
          <w:rFonts w:ascii="Times New Roman" w:hAnsi="Times New Roman" w:cs="Times New Roman"/>
          <w:sz w:val="24"/>
          <w:szCs w:val="24"/>
        </w:rPr>
        <w:tab/>
        <w:t xml:space="preserve">        </w:t>
      </w:r>
      <w:r w:rsidR="00C64332">
        <w:rPr>
          <w:rFonts w:ascii="Times New Roman" w:hAnsi="Times New Roman" w:cs="Times New Roman"/>
          <w:sz w:val="24"/>
          <w:szCs w:val="24"/>
        </w:rPr>
        <w:t xml:space="preserve">      </w:t>
      </w:r>
      <w:r w:rsidR="000C5798" w:rsidRPr="00F413CB">
        <w:rPr>
          <w:rFonts w:ascii="Times New Roman" w:hAnsi="Times New Roman" w:cs="Times New Roman"/>
          <w:sz w:val="24"/>
          <w:szCs w:val="24"/>
        </w:rPr>
        <w:t xml:space="preserve"> </w:t>
      </w:r>
      <w:r w:rsidR="000C5798">
        <w:rPr>
          <w:rFonts w:ascii="Times New Roman" w:hAnsi="Times New Roman" w:cs="Times New Roman"/>
          <w:sz w:val="24"/>
          <w:szCs w:val="24"/>
        </w:rPr>
        <w:t>G.Kauliņš</w:t>
      </w:r>
    </w:p>
    <w:p w:rsidR="000C5798" w:rsidRPr="00F413CB" w:rsidRDefault="000C5798" w:rsidP="000304A0">
      <w:pPr>
        <w:ind w:firstLine="720"/>
        <w:rPr>
          <w:rFonts w:ascii="Times New Roman" w:hAnsi="Times New Roman" w:cs="Times New Roman"/>
          <w:sz w:val="24"/>
          <w:szCs w:val="24"/>
          <w:lang w:val="fi-FI"/>
        </w:rPr>
      </w:pPr>
    </w:p>
    <w:p w:rsidR="000C5798" w:rsidRDefault="000C5798" w:rsidP="000304A0">
      <w:pPr>
        <w:ind w:firstLine="720"/>
        <w:rPr>
          <w:rFonts w:ascii="Times New Roman" w:hAnsi="Times New Roman" w:cs="Times New Roman"/>
          <w:sz w:val="24"/>
          <w:szCs w:val="24"/>
          <w:lang w:val="fi-FI"/>
        </w:rPr>
      </w:pPr>
    </w:p>
    <w:p w:rsidR="00D94D40" w:rsidRDefault="00D94D40" w:rsidP="000304A0">
      <w:pPr>
        <w:ind w:firstLine="720"/>
        <w:rPr>
          <w:rFonts w:ascii="Times New Roman" w:hAnsi="Times New Roman" w:cs="Times New Roman"/>
          <w:sz w:val="24"/>
          <w:szCs w:val="24"/>
          <w:lang w:val="fi-FI"/>
        </w:rPr>
      </w:pPr>
    </w:p>
    <w:p w:rsidR="00D94D40" w:rsidRDefault="00D94D40" w:rsidP="000304A0">
      <w:pPr>
        <w:ind w:firstLine="720"/>
        <w:rPr>
          <w:rFonts w:ascii="Times New Roman" w:hAnsi="Times New Roman" w:cs="Times New Roman"/>
          <w:sz w:val="24"/>
          <w:szCs w:val="24"/>
          <w:lang w:val="fi-FI"/>
        </w:rPr>
      </w:pPr>
    </w:p>
    <w:p w:rsidR="00D94D40" w:rsidRDefault="00D94D40" w:rsidP="000304A0">
      <w:pPr>
        <w:ind w:firstLine="720"/>
        <w:rPr>
          <w:rFonts w:ascii="Times New Roman" w:hAnsi="Times New Roman" w:cs="Times New Roman"/>
          <w:sz w:val="24"/>
          <w:szCs w:val="24"/>
          <w:lang w:val="fi-FI"/>
        </w:rPr>
      </w:pPr>
    </w:p>
    <w:p w:rsidR="000C5798" w:rsidRPr="00F413CB" w:rsidRDefault="000C5798" w:rsidP="000304A0">
      <w:pPr>
        <w:ind w:firstLine="720"/>
        <w:rPr>
          <w:rFonts w:ascii="Times New Roman" w:hAnsi="Times New Roman" w:cs="Times New Roman"/>
          <w:sz w:val="24"/>
          <w:szCs w:val="24"/>
          <w:lang w:val="fi-FI"/>
        </w:rPr>
      </w:pPr>
    </w:p>
    <w:p w:rsidR="000C5798" w:rsidRPr="00F413CB" w:rsidRDefault="00006206" w:rsidP="00F51F0E">
      <w:pPr>
        <w:rPr>
          <w:rFonts w:ascii="Times New Roman" w:hAnsi="Times New Roman" w:cs="Times New Roman"/>
          <w:sz w:val="24"/>
          <w:szCs w:val="24"/>
        </w:rPr>
      </w:pPr>
      <w:r>
        <w:rPr>
          <w:rFonts w:ascii="Times New Roman" w:hAnsi="Times New Roman" w:cs="Times New Roman"/>
          <w:sz w:val="24"/>
          <w:szCs w:val="24"/>
        </w:rPr>
        <w:t>22</w:t>
      </w:r>
      <w:r w:rsidR="000C5798">
        <w:rPr>
          <w:rFonts w:ascii="Times New Roman" w:hAnsi="Times New Roman" w:cs="Times New Roman"/>
          <w:sz w:val="24"/>
          <w:szCs w:val="24"/>
        </w:rPr>
        <w:t>.08.2013. 11:22</w:t>
      </w:r>
    </w:p>
    <w:p w:rsidR="000C5798" w:rsidRPr="00F413CB" w:rsidRDefault="00BB6C34" w:rsidP="00EC7927">
      <w:pPr>
        <w:rPr>
          <w:rFonts w:ascii="Times New Roman" w:hAnsi="Times New Roman" w:cs="Times New Roman"/>
          <w:sz w:val="24"/>
          <w:szCs w:val="24"/>
          <w:lang w:val="fr-FR"/>
        </w:rPr>
      </w:pPr>
      <w:r>
        <w:rPr>
          <w:rFonts w:ascii="Times New Roman" w:hAnsi="Times New Roman" w:cs="Times New Roman"/>
          <w:sz w:val="24"/>
          <w:szCs w:val="24"/>
        </w:rPr>
        <w:t>1063</w:t>
      </w:r>
      <w:bookmarkStart w:id="0" w:name="_GoBack"/>
      <w:bookmarkEnd w:id="0"/>
    </w:p>
    <w:p w:rsidR="000C5798" w:rsidRPr="00F413CB" w:rsidRDefault="000C5798" w:rsidP="00F51F0E">
      <w:pPr>
        <w:jc w:val="both"/>
        <w:rPr>
          <w:rFonts w:ascii="Times New Roman" w:hAnsi="Times New Roman" w:cs="Times New Roman"/>
          <w:sz w:val="24"/>
          <w:szCs w:val="24"/>
        </w:rPr>
      </w:pPr>
      <w:r>
        <w:rPr>
          <w:rFonts w:ascii="Times New Roman" w:hAnsi="Times New Roman" w:cs="Times New Roman"/>
          <w:sz w:val="24"/>
          <w:szCs w:val="24"/>
        </w:rPr>
        <w:t>T.Jansone</w:t>
      </w:r>
    </w:p>
    <w:p w:rsidR="000C5798" w:rsidRDefault="000C5798" w:rsidP="00B72022">
      <w:pPr>
        <w:jc w:val="both"/>
        <w:rPr>
          <w:rFonts w:ascii="Times New Roman" w:hAnsi="Times New Roman" w:cs="Times New Roman"/>
          <w:sz w:val="24"/>
          <w:szCs w:val="24"/>
        </w:rPr>
      </w:pPr>
      <w:r>
        <w:rPr>
          <w:rFonts w:ascii="Times New Roman" w:hAnsi="Times New Roman" w:cs="Times New Roman"/>
          <w:sz w:val="24"/>
          <w:szCs w:val="24"/>
        </w:rPr>
        <w:t>6702561</w:t>
      </w:r>
      <w:r w:rsidRPr="00F413CB">
        <w:rPr>
          <w:rFonts w:ascii="Times New Roman" w:hAnsi="Times New Roman" w:cs="Times New Roman"/>
          <w:sz w:val="24"/>
          <w:szCs w:val="24"/>
        </w:rPr>
        <w:t xml:space="preserve">, </w:t>
      </w:r>
      <w:r>
        <w:rPr>
          <w:rFonts w:ascii="Times New Roman" w:hAnsi="Times New Roman" w:cs="Times New Roman"/>
          <w:sz w:val="24"/>
          <w:szCs w:val="24"/>
        </w:rPr>
        <w:t>Tatjana.jansone</w:t>
      </w:r>
      <w:r w:rsidRPr="00F413CB">
        <w:rPr>
          <w:rFonts w:ascii="Times New Roman" w:hAnsi="Times New Roman" w:cs="Times New Roman"/>
          <w:sz w:val="24"/>
          <w:szCs w:val="24"/>
        </w:rPr>
        <w:t>@varam.gov.lv</w:t>
      </w:r>
    </w:p>
    <w:sectPr w:rsidR="000C5798" w:rsidSect="007619B9">
      <w:headerReference w:type="default" r:id="rId9"/>
      <w:footerReference w:type="default" r:id="rId10"/>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9C" w:rsidRDefault="0075539C" w:rsidP="006348E6">
      <w:r>
        <w:separator/>
      </w:r>
    </w:p>
  </w:endnote>
  <w:endnote w:type="continuationSeparator" w:id="0">
    <w:p w:rsidR="0075539C" w:rsidRDefault="0075539C" w:rsidP="0063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C5" w:rsidRPr="009F284E" w:rsidRDefault="001C50C5" w:rsidP="000A081C">
    <w:pPr>
      <w:spacing w:after="120"/>
      <w:jc w:val="both"/>
      <w:rPr>
        <w:rFonts w:ascii="Times New Roman" w:hAnsi="Times New Roman" w:cs="Times New Roman"/>
      </w:rPr>
    </w:pPr>
    <w:r w:rsidRPr="009F284E">
      <w:rPr>
        <w:rFonts w:ascii="Times New Roman" w:hAnsi="Times New Roman" w:cs="Times New Roman"/>
      </w:rPr>
      <w:t>VARAMzi</w:t>
    </w:r>
    <w:r>
      <w:rPr>
        <w:rFonts w:ascii="Times New Roman" w:hAnsi="Times New Roman" w:cs="Times New Roman"/>
      </w:rPr>
      <w:t>no_22</w:t>
    </w:r>
    <w:r w:rsidRPr="009F284E">
      <w:rPr>
        <w:rFonts w:ascii="Times New Roman" w:hAnsi="Times New Roman" w:cs="Times New Roman"/>
      </w:rPr>
      <w:t xml:space="preserve">0813_Carnikava; Informatīvais ziņojums „Aktuālā informācija par </w:t>
    </w:r>
    <w:r w:rsidRPr="009F284E">
      <w:rPr>
        <w:rStyle w:val="spelle"/>
        <w:rFonts w:ascii="Times New Roman" w:eastAsia="BatangChe" w:hAnsi="Times New Roman"/>
      </w:rPr>
      <w:t>Carnikavas novada plūdu riska samazināšanas projekta virzību””</w:t>
    </w:r>
  </w:p>
  <w:p w:rsidR="001C50C5" w:rsidRPr="009F284E" w:rsidRDefault="001C50C5">
    <w:pPr>
      <w:pStyle w:val="Footer"/>
    </w:pPr>
  </w:p>
  <w:p w:rsidR="001C50C5" w:rsidRDefault="001C5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9C" w:rsidRDefault="0075539C" w:rsidP="006348E6">
      <w:r>
        <w:separator/>
      </w:r>
    </w:p>
  </w:footnote>
  <w:footnote w:type="continuationSeparator" w:id="0">
    <w:p w:rsidR="0075539C" w:rsidRDefault="0075539C" w:rsidP="00634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C5" w:rsidRPr="006348E6" w:rsidRDefault="001C2F1C">
    <w:pPr>
      <w:pStyle w:val="Header"/>
      <w:jc w:val="center"/>
      <w:rPr>
        <w:rFonts w:ascii="Times New Roman" w:hAnsi="Times New Roman" w:cs="Times New Roman"/>
      </w:rPr>
    </w:pPr>
    <w:r w:rsidRPr="006348E6">
      <w:rPr>
        <w:rFonts w:ascii="Times New Roman" w:hAnsi="Times New Roman" w:cs="Times New Roman"/>
      </w:rPr>
      <w:fldChar w:fldCharType="begin"/>
    </w:r>
    <w:r w:rsidR="001C50C5" w:rsidRPr="006348E6">
      <w:rPr>
        <w:rFonts w:ascii="Times New Roman" w:hAnsi="Times New Roman" w:cs="Times New Roman"/>
      </w:rPr>
      <w:instrText xml:space="preserve"> PAGE   \* MERGEFORMAT </w:instrText>
    </w:r>
    <w:r w:rsidRPr="006348E6">
      <w:rPr>
        <w:rFonts w:ascii="Times New Roman" w:hAnsi="Times New Roman" w:cs="Times New Roman"/>
      </w:rPr>
      <w:fldChar w:fldCharType="separate"/>
    </w:r>
    <w:r w:rsidR="00385865">
      <w:rPr>
        <w:rFonts w:ascii="Times New Roman" w:hAnsi="Times New Roman" w:cs="Times New Roman"/>
        <w:noProof/>
      </w:rPr>
      <w:t>1</w:t>
    </w:r>
    <w:r w:rsidRPr="006348E6">
      <w:rPr>
        <w:rFonts w:ascii="Times New Roman" w:hAnsi="Times New Roman" w:cs="Times New Roman"/>
      </w:rPr>
      <w:fldChar w:fldCharType="end"/>
    </w:r>
  </w:p>
  <w:p w:rsidR="001C50C5" w:rsidRDefault="001C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2AE"/>
    <w:multiLevelType w:val="hybridMultilevel"/>
    <w:tmpl w:val="11DEE14A"/>
    <w:lvl w:ilvl="0" w:tplc="5554FC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BBA3990"/>
    <w:multiLevelType w:val="hybridMultilevel"/>
    <w:tmpl w:val="EF1CA8DA"/>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3C1D5CDC"/>
    <w:multiLevelType w:val="hybridMultilevel"/>
    <w:tmpl w:val="A79A6402"/>
    <w:lvl w:ilvl="0" w:tplc="4A1463E4">
      <w:start w:val="9"/>
      <w:numFmt w:val="lowerLetter"/>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nsid w:val="43DC205C"/>
    <w:multiLevelType w:val="hybridMultilevel"/>
    <w:tmpl w:val="F0129B48"/>
    <w:lvl w:ilvl="0" w:tplc="06C29E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0C27233"/>
    <w:multiLevelType w:val="hybridMultilevel"/>
    <w:tmpl w:val="AC1E8FA6"/>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21041FC"/>
    <w:multiLevelType w:val="multilevel"/>
    <w:tmpl w:val="9BBAC19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7B2F0D64"/>
    <w:multiLevelType w:val="hybridMultilevel"/>
    <w:tmpl w:val="15DC1CB2"/>
    <w:lvl w:ilvl="0" w:tplc="DEF85CCA">
      <w:start w:val="2"/>
      <w:numFmt w:val="lowerRoman"/>
      <w:lvlText w:val="%1."/>
      <w:lvlJc w:val="left"/>
      <w:pPr>
        <w:ind w:left="1440" w:hanging="72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D40531"/>
    <w:rsid w:val="00002D80"/>
    <w:rsid w:val="00006206"/>
    <w:rsid w:val="000304A0"/>
    <w:rsid w:val="00031DEF"/>
    <w:rsid w:val="000423A9"/>
    <w:rsid w:val="00052F01"/>
    <w:rsid w:val="00060037"/>
    <w:rsid w:val="0006269A"/>
    <w:rsid w:val="0007091D"/>
    <w:rsid w:val="00071308"/>
    <w:rsid w:val="000A081C"/>
    <w:rsid w:val="000C5798"/>
    <w:rsid w:val="000E05CB"/>
    <w:rsid w:val="00121275"/>
    <w:rsid w:val="0013007A"/>
    <w:rsid w:val="00134276"/>
    <w:rsid w:val="0014510F"/>
    <w:rsid w:val="0015513A"/>
    <w:rsid w:val="00163417"/>
    <w:rsid w:val="00191382"/>
    <w:rsid w:val="00191DEF"/>
    <w:rsid w:val="001A0AB9"/>
    <w:rsid w:val="001A31CC"/>
    <w:rsid w:val="001B1029"/>
    <w:rsid w:val="001C2F1C"/>
    <w:rsid w:val="001C4490"/>
    <w:rsid w:val="001C50C5"/>
    <w:rsid w:val="001E533A"/>
    <w:rsid w:val="001F4467"/>
    <w:rsid w:val="00207F41"/>
    <w:rsid w:val="0022145F"/>
    <w:rsid w:val="00223ACC"/>
    <w:rsid w:val="00234AE1"/>
    <w:rsid w:val="00246EE3"/>
    <w:rsid w:val="00247B18"/>
    <w:rsid w:val="002875DA"/>
    <w:rsid w:val="002B3979"/>
    <w:rsid w:val="002C6EC2"/>
    <w:rsid w:val="002D57A0"/>
    <w:rsid w:val="002D6B9E"/>
    <w:rsid w:val="002E006F"/>
    <w:rsid w:val="002E15A3"/>
    <w:rsid w:val="002E1963"/>
    <w:rsid w:val="002E3AD0"/>
    <w:rsid w:val="002F0A91"/>
    <w:rsid w:val="00317876"/>
    <w:rsid w:val="00323593"/>
    <w:rsid w:val="003505AB"/>
    <w:rsid w:val="00352AD2"/>
    <w:rsid w:val="00354907"/>
    <w:rsid w:val="00380CAC"/>
    <w:rsid w:val="00384557"/>
    <w:rsid w:val="00385865"/>
    <w:rsid w:val="00386338"/>
    <w:rsid w:val="003A45D5"/>
    <w:rsid w:val="003D35F2"/>
    <w:rsid w:val="003D5D75"/>
    <w:rsid w:val="003E460D"/>
    <w:rsid w:val="00406AA5"/>
    <w:rsid w:val="00422328"/>
    <w:rsid w:val="004619B2"/>
    <w:rsid w:val="00482044"/>
    <w:rsid w:val="004C20AC"/>
    <w:rsid w:val="004C526E"/>
    <w:rsid w:val="004C5FC0"/>
    <w:rsid w:val="004F4786"/>
    <w:rsid w:val="005068B4"/>
    <w:rsid w:val="005116CA"/>
    <w:rsid w:val="00551CE4"/>
    <w:rsid w:val="00556215"/>
    <w:rsid w:val="00561D51"/>
    <w:rsid w:val="00575CB0"/>
    <w:rsid w:val="0058126A"/>
    <w:rsid w:val="005B12C7"/>
    <w:rsid w:val="005B3374"/>
    <w:rsid w:val="005C1E87"/>
    <w:rsid w:val="005E209C"/>
    <w:rsid w:val="005E2ABF"/>
    <w:rsid w:val="005F4A16"/>
    <w:rsid w:val="00610AC9"/>
    <w:rsid w:val="006348E6"/>
    <w:rsid w:val="0064649C"/>
    <w:rsid w:val="00651741"/>
    <w:rsid w:val="00673E16"/>
    <w:rsid w:val="006B0836"/>
    <w:rsid w:val="006E221B"/>
    <w:rsid w:val="006E7461"/>
    <w:rsid w:val="006E7F6A"/>
    <w:rsid w:val="007328F8"/>
    <w:rsid w:val="0075539C"/>
    <w:rsid w:val="007619B9"/>
    <w:rsid w:val="00781DC3"/>
    <w:rsid w:val="00784F39"/>
    <w:rsid w:val="007900D1"/>
    <w:rsid w:val="00794D8C"/>
    <w:rsid w:val="007B4E79"/>
    <w:rsid w:val="007C3325"/>
    <w:rsid w:val="007C34FB"/>
    <w:rsid w:val="007C701A"/>
    <w:rsid w:val="007E3E62"/>
    <w:rsid w:val="00806499"/>
    <w:rsid w:val="008140F3"/>
    <w:rsid w:val="00822A88"/>
    <w:rsid w:val="00854915"/>
    <w:rsid w:val="00857CCD"/>
    <w:rsid w:val="00860CD2"/>
    <w:rsid w:val="00882980"/>
    <w:rsid w:val="0088335C"/>
    <w:rsid w:val="008B0CBC"/>
    <w:rsid w:val="008E7B42"/>
    <w:rsid w:val="008F287E"/>
    <w:rsid w:val="00904374"/>
    <w:rsid w:val="00911CCC"/>
    <w:rsid w:val="00912EE3"/>
    <w:rsid w:val="009256BB"/>
    <w:rsid w:val="00932620"/>
    <w:rsid w:val="0093638C"/>
    <w:rsid w:val="00946BCB"/>
    <w:rsid w:val="00956F3F"/>
    <w:rsid w:val="00964BC7"/>
    <w:rsid w:val="00967BD6"/>
    <w:rsid w:val="009700D3"/>
    <w:rsid w:val="0098297E"/>
    <w:rsid w:val="009A1E82"/>
    <w:rsid w:val="009A5307"/>
    <w:rsid w:val="009C054A"/>
    <w:rsid w:val="009D2BCA"/>
    <w:rsid w:val="009E662B"/>
    <w:rsid w:val="009F284E"/>
    <w:rsid w:val="00A07DA9"/>
    <w:rsid w:val="00A41A5C"/>
    <w:rsid w:val="00A57FD7"/>
    <w:rsid w:val="00A7257B"/>
    <w:rsid w:val="00A7487F"/>
    <w:rsid w:val="00A76965"/>
    <w:rsid w:val="00A824A9"/>
    <w:rsid w:val="00A82FE1"/>
    <w:rsid w:val="00A921EA"/>
    <w:rsid w:val="00A94CBD"/>
    <w:rsid w:val="00AF240B"/>
    <w:rsid w:val="00B03E96"/>
    <w:rsid w:val="00B1276A"/>
    <w:rsid w:val="00B533C0"/>
    <w:rsid w:val="00B60CC5"/>
    <w:rsid w:val="00B705E5"/>
    <w:rsid w:val="00B72022"/>
    <w:rsid w:val="00B72828"/>
    <w:rsid w:val="00B77233"/>
    <w:rsid w:val="00B871C2"/>
    <w:rsid w:val="00B97103"/>
    <w:rsid w:val="00BA14DF"/>
    <w:rsid w:val="00BA2A29"/>
    <w:rsid w:val="00BA6205"/>
    <w:rsid w:val="00BB58AF"/>
    <w:rsid w:val="00BB6C34"/>
    <w:rsid w:val="00BC7B2C"/>
    <w:rsid w:val="00BD0E68"/>
    <w:rsid w:val="00BD65F0"/>
    <w:rsid w:val="00C02BF4"/>
    <w:rsid w:val="00C043A5"/>
    <w:rsid w:val="00C045EA"/>
    <w:rsid w:val="00C07AB5"/>
    <w:rsid w:val="00C10984"/>
    <w:rsid w:val="00C61374"/>
    <w:rsid w:val="00C64332"/>
    <w:rsid w:val="00C64CE9"/>
    <w:rsid w:val="00C76AB7"/>
    <w:rsid w:val="00C93A79"/>
    <w:rsid w:val="00CA354F"/>
    <w:rsid w:val="00CA38C4"/>
    <w:rsid w:val="00CB0C84"/>
    <w:rsid w:val="00CB4314"/>
    <w:rsid w:val="00CF167C"/>
    <w:rsid w:val="00D02A2B"/>
    <w:rsid w:val="00D334C9"/>
    <w:rsid w:val="00D40531"/>
    <w:rsid w:val="00D4586C"/>
    <w:rsid w:val="00D475E2"/>
    <w:rsid w:val="00D47AD2"/>
    <w:rsid w:val="00D637A9"/>
    <w:rsid w:val="00D664D3"/>
    <w:rsid w:val="00D7666F"/>
    <w:rsid w:val="00D81EBF"/>
    <w:rsid w:val="00D828BC"/>
    <w:rsid w:val="00D92A6D"/>
    <w:rsid w:val="00D94D40"/>
    <w:rsid w:val="00DA24C6"/>
    <w:rsid w:val="00DA3DF1"/>
    <w:rsid w:val="00DF0D35"/>
    <w:rsid w:val="00DF6379"/>
    <w:rsid w:val="00E50F2C"/>
    <w:rsid w:val="00E53F07"/>
    <w:rsid w:val="00E97289"/>
    <w:rsid w:val="00EA010F"/>
    <w:rsid w:val="00EB6437"/>
    <w:rsid w:val="00EC7927"/>
    <w:rsid w:val="00ED0172"/>
    <w:rsid w:val="00EE5C69"/>
    <w:rsid w:val="00EF19C1"/>
    <w:rsid w:val="00EF6EA8"/>
    <w:rsid w:val="00F07AB0"/>
    <w:rsid w:val="00F109B7"/>
    <w:rsid w:val="00F17EFE"/>
    <w:rsid w:val="00F413CB"/>
    <w:rsid w:val="00F51F0E"/>
    <w:rsid w:val="00F5301A"/>
    <w:rsid w:val="00F651D7"/>
    <w:rsid w:val="00F941F1"/>
    <w:rsid w:val="00FA2AEA"/>
    <w:rsid w:val="00FF3A24"/>
    <w:rsid w:val="00FF3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3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531"/>
    <w:pPr>
      <w:ind w:left="720"/>
    </w:pPr>
  </w:style>
  <w:style w:type="character" w:styleId="Hyperlink">
    <w:name w:val="Hyperlink"/>
    <w:basedOn w:val="DefaultParagraphFont"/>
    <w:uiPriority w:val="99"/>
    <w:rsid w:val="003D5D75"/>
    <w:rPr>
      <w:rFonts w:cs="Times New Roman"/>
      <w:color w:val="0000FF"/>
      <w:u w:val="single"/>
    </w:rPr>
  </w:style>
  <w:style w:type="character" w:styleId="Strong">
    <w:name w:val="Strong"/>
    <w:basedOn w:val="DefaultParagraphFont"/>
    <w:uiPriority w:val="99"/>
    <w:qFormat/>
    <w:rsid w:val="003D5D75"/>
    <w:rPr>
      <w:rFonts w:cs="Times New Roman"/>
      <w:b/>
      <w:bCs/>
    </w:rPr>
  </w:style>
  <w:style w:type="paragraph" w:styleId="NormalWeb">
    <w:name w:val="Normal (Web)"/>
    <w:basedOn w:val="Normal"/>
    <w:uiPriority w:val="99"/>
    <w:rsid w:val="003D5D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3D5D75"/>
    <w:rPr>
      <w:rFonts w:cs="Times New Roman"/>
      <w:i/>
      <w:iCs/>
    </w:rPr>
  </w:style>
  <w:style w:type="paragraph" w:styleId="BalloonText">
    <w:name w:val="Balloon Text"/>
    <w:basedOn w:val="Normal"/>
    <w:link w:val="BalloonTextChar"/>
    <w:uiPriority w:val="99"/>
    <w:semiHidden/>
    <w:rsid w:val="003D5D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D75"/>
    <w:rPr>
      <w:rFonts w:ascii="Tahoma" w:hAnsi="Tahoma" w:cs="Tahoma"/>
      <w:sz w:val="16"/>
      <w:szCs w:val="16"/>
      <w:lang w:eastAsia="lv-LV"/>
    </w:rPr>
  </w:style>
  <w:style w:type="character" w:customStyle="1" w:styleId="spelle">
    <w:name w:val="spelle"/>
    <w:basedOn w:val="DefaultParagraphFont"/>
    <w:uiPriority w:val="99"/>
    <w:rsid w:val="00482044"/>
    <w:rPr>
      <w:rFonts w:cs="Times New Roman"/>
    </w:rPr>
  </w:style>
  <w:style w:type="paragraph" w:styleId="Header">
    <w:name w:val="header"/>
    <w:basedOn w:val="Normal"/>
    <w:link w:val="HeaderChar"/>
    <w:uiPriority w:val="99"/>
    <w:rsid w:val="006348E6"/>
    <w:pPr>
      <w:tabs>
        <w:tab w:val="center" w:pos="4153"/>
        <w:tab w:val="right" w:pos="8306"/>
      </w:tabs>
    </w:pPr>
  </w:style>
  <w:style w:type="character" w:customStyle="1" w:styleId="HeaderChar">
    <w:name w:val="Header Char"/>
    <w:basedOn w:val="DefaultParagraphFont"/>
    <w:link w:val="Header"/>
    <w:uiPriority w:val="99"/>
    <w:locked/>
    <w:rsid w:val="006348E6"/>
    <w:rPr>
      <w:rFonts w:ascii="Calibri" w:hAnsi="Calibri" w:cs="Calibri"/>
      <w:lang w:eastAsia="lv-LV"/>
    </w:rPr>
  </w:style>
  <w:style w:type="paragraph" w:styleId="Footer">
    <w:name w:val="footer"/>
    <w:basedOn w:val="Normal"/>
    <w:link w:val="FooterChar"/>
    <w:uiPriority w:val="99"/>
    <w:rsid w:val="006348E6"/>
    <w:pPr>
      <w:tabs>
        <w:tab w:val="center" w:pos="4153"/>
        <w:tab w:val="right" w:pos="8306"/>
      </w:tabs>
    </w:pPr>
  </w:style>
  <w:style w:type="character" w:customStyle="1" w:styleId="FooterChar">
    <w:name w:val="Footer Char"/>
    <w:basedOn w:val="DefaultParagraphFont"/>
    <w:link w:val="Footer"/>
    <w:uiPriority w:val="99"/>
    <w:locked/>
    <w:rsid w:val="006348E6"/>
    <w:rPr>
      <w:rFonts w:ascii="Calibri" w:hAnsi="Calibri" w:cs="Calibri"/>
      <w:lang w:eastAsia="lv-LV"/>
    </w:rPr>
  </w:style>
  <w:style w:type="paragraph" w:styleId="FootnoteText">
    <w:name w:val="footnote text"/>
    <w:basedOn w:val="Normal"/>
    <w:link w:val="FootnoteTextChar"/>
    <w:uiPriority w:val="99"/>
    <w:semiHidden/>
    <w:rsid w:val="00F17EFE"/>
    <w:rPr>
      <w:sz w:val="20"/>
      <w:szCs w:val="20"/>
    </w:rPr>
  </w:style>
  <w:style w:type="character" w:customStyle="1" w:styleId="FootnoteTextChar">
    <w:name w:val="Footnote Text Char"/>
    <w:basedOn w:val="DefaultParagraphFont"/>
    <w:link w:val="FootnoteText"/>
    <w:uiPriority w:val="99"/>
    <w:semiHidden/>
    <w:locked/>
    <w:rsid w:val="00F17EFE"/>
    <w:rPr>
      <w:rFonts w:ascii="Calibri" w:hAnsi="Calibri" w:cs="Calibri"/>
      <w:sz w:val="20"/>
      <w:szCs w:val="20"/>
      <w:lang w:eastAsia="lv-LV"/>
    </w:rPr>
  </w:style>
  <w:style w:type="character" w:styleId="FootnoteReference">
    <w:name w:val="footnote reference"/>
    <w:basedOn w:val="DefaultParagraphFont"/>
    <w:uiPriority w:val="99"/>
    <w:semiHidden/>
    <w:rsid w:val="00F17EFE"/>
    <w:rPr>
      <w:rFonts w:cs="Times New Roman"/>
      <w:vertAlign w:val="superscript"/>
    </w:rPr>
  </w:style>
  <w:style w:type="character" w:styleId="CommentReference">
    <w:name w:val="annotation reference"/>
    <w:basedOn w:val="DefaultParagraphFont"/>
    <w:uiPriority w:val="99"/>
    <w:semiHidden/>
    <w:rsid w:val="007C34FB"/>
    <w:rPr>
      <w:rFonts w:cs="Times New Roman"/>
      <w:sz w:val="16"/>
      <w:szCs w:val="16"/>
    </w:rPr>
  </w:style>
  <w:style w:type="paragraph" w:styleId="CommentText">
    <w:name w:val="annotation text"/>
    <w:basedOn w:val="Normal"/>
    <w:link w:val="CommentTextChar"/>
    <w:uiPriority w:val="99"/>
    <w:semiHidden/>
    <w:rsid w:val="007C34FB"/>
    <w:rPr>
      <w:sz w:val="20"/>
      <w:szCs w:val="20"/>
    </w:rPr>
  </w:style>
  <w:style w:type="character" w:customStyle="1" w:styleId="CommentTextChar">
    <w:name w:val="Comment Text Char"/>
    <w:basedOn w:val="DefaultParagraphFont"/>
    <w:link w:val="CommentText"/>
    <w:uiPriority w:val="99"/>
    <w:semiHidden/>
    <w:locked/>
    <w:rsid w:val="007C34FB"/>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rsid w:val="007C34FB"/>
    <w:rPr>
      <w:b/>
      <w:bCs/>
    </w:rPr>
  </w:style>
  <w:style w:type="character" w:customStyle="1" w:styleId="CommentSubjectChar">
    <w:name w:val="Comment Subject Char"/>
    <w:basedOn w:val="CommentTextChar"/>
    <w:link w:val="CommentSubject"/>
    <w:uiPriority w:val="99"/>
    <w:semiHidden/>
    <w:locked/>
    <w:rsid w:val="007C34FB"/>
    <w:rPr>
      <w:rFonts w:ascii="Calibri" w:hAnsi="Calibri" w:cs="Calibri"/>
      <w:b/>
      <w:bCs/>
      <w:sz w:val="20"/>
      <w:szCs w:val="20"/>
      <w:lang w:eastAsia="lv-LV"/>
    </w:rPr>
  </w:style>
  <w:style w:type="paragraph" w:styleId="Quote">
    <w:name w:val="Quote"/>
    <w:basedOn w:val="Normal"/>
    <w:next w:val="Normal"/>
    <w:link w:val="QuoteChar"/>
    <w:uiPriority w:val="99"/>
    <w:qFormat/>
    <w:rsid w:val="008E7B42"/>
    <w:rPr>
      <w:i/>
      <w:iCs/>
      <w:color w:val="000000"/>
    </w:rPr>
  </w:style>
  <w:style w:type="character" w:customStyle="1" w:styleId="QuoteChar">
    <w:name w:val="Quote Char"/>
    <w:basedOn w:val="DefaultParagraphFont"/>
    <w:link w:val="Quote"/>
    <w:uiPriority w:val="99"/>
    <w:locked/>
    <w:rsid w:val="008E7B42"/>
    <w:rPr>
      <w:rFonts w:ascii="Calibri" w:hAnsi="Calibri" w:cs="Calibri"/>
      <w:i/>
      <w:iCs/>
      <w:color w:val="000000"/>
      <w:lang w:eastAsia="lv-LV"/>
    </w:rPr>
  </w:style>
  <w:style w:type="paragraph" w:styleId="DocumentMap">
    <w:name w:val="Document Map"/>
    <w:basedOn w:val="Normal"/>
    <w:link w:val="DocumentMapChar"/>
    <w:uiPriority w:val="99"/>
    <w:semiHidden/>
    <w:rsid w:val="00EE5C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E96"/>
    <w:rPr>
      <w:rFonts w:ascii="Times New Roman" w:hAnsi="Times New Roman" w:cs="Calibri"/>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3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531"/>
    <w:pPr>
      <w:ind w:left="720"/>
    </w:pPr>
  </w:style>
  <w:style w:type="character" w:styleId="Hyperlink">
    <w:name w:val="Hyperlink"/>
    <w:basedOn w:val="DefaultParagraphFont"/>
    <w:uiPriority w:val="99"/>
    <w:rsid w:val="003D5D75"/>
    <w:rPr>
      <w:rFonts w:cs="Times New Roman"/>
      <w:color w:val="0000FF"/>
      <w:u w:val="single"/>
    </w:rPr>
  </w:style>
  <w:style w:type="character" w:styleId="Strong">
    <w:name w:val="Strong"/>
    <w:basedOn w:val="DefaultParagraphFont"/>
    <w:uiPriority w:val="99"/>
    <w:qFormat/>
    <w:rsid w:val="003D5D75"/>
    <w:rPr>
      <w:rFonts w:cs="Times New Roman"/>
      <w:b/>
      <w:bCs/>
    </w:rPr>
  </w:style>
  <w:style w:type="paragraph" w:styleId="NormalWeb">
    <w:name w:val="Normal (Web)"/>
    <w:basedOn w:val="Normal"/>
    <w:uiPriority w:val="99"/>
    <w:rsid w:val="003D5D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3D5D75"/>
    <w:rPr>
      <w:rFonts w:cs="Times New Roman"/>
      <w:i/>
      <w:iCs/>
    </w:rPr>
  </w:style>
  <w:style w:type="paragraph" w:styleId="BalloonText">
    <w:name w:val="Balloon Text"/>
    <w:basedOn w:val="Normal"/>
    <w:link w:val="BalloonTextChar"/>
    <w:uiPriority w:val="99"/>
    <w:semiHidden/>
    <w:rsid w:val="003D5D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D75"/>
    <w:rPr>
      <w:rFonts w:ascii="Tahoma" w:hAnsi="Tahoma" w:cs="Tahoma"/>
      <w:sz w:val="16"/>
      <w:szCs w:val="16"/>
      <w:lang w:eastAsia="lv-LV"/>
    </w:rPr>
  </w:style>
  <w:style w:type="character" w:customStyle="1" w:styleId="spelle">
    <w:name w:val="spelle"/>
    <w:basedOn w:val="DefaultParagraphFont"/>
    <w:uiPriority w:val="99"/>
    <w:rsid w:val="00482044"/>
    <w:rPr>
      <w:rFonts w:cs="Times New Roman"/>
    </w:rPr>
  </w:style>
  <w:style w:type="paragraph" w:styleId="Header">
    <w:name w:val="header"/>
    <w:basedOn w:val="Normal"/>
    <w:link w:val="HeaderChar"/>
    <w:uiPriority w:val="99"/>
    <w:rsid w:val="006348E6"/>
    <w:pPr>
      <w:tabs>
        <w:tab w:val="center" w:pos="4153"/>
        <w:tab w:val="right" w:pos="8306"/>
      </w:tabs>
    </w:pPr>
  </w:style>
  <w:style w:type="character" w:customStyle="1" w:styleId="HeaderChar">
    <w:name w:val="Header Char"/>
    <w:basedOn w:val="DefaultParagraphFont"/>
    <w:link w:val="Header"/>
    <w:uiPriority w:val="99"/>
    <w:locked/>
    <w:rsid w:val="006348E6"/>
    <w:rPr>
      <w:rFonts w:ascii="Calibri" w:hAnsi="Calibri" w:cs="Calibri"/>
      <w:lang w:eastAsia="lv-LV"/>
    </w:rPr>
  </w:style>
  <w:style w:type="paragraph" w:styleId="Footer">
    <w:name w:val="footer"/>
    <w:basedOn w:val="Normal"/>
    <w:link w:val="FooterChar"/>
    <w:uiPriority w:val="99"/>
    <w:rsid w:val="006348E6"/>
    <w:pPr>
      <w:tabs>
        <w:tab w:val="center" w:pos="4153"/>
        <w:tab w:val="right" w:pos="8306"/>
      </w:tabs>
    </w:pPr>
  </w:style>
  <w:style w:type="character" w:customStyle="1" w:styleId="FooterChar">
    <w:name w:val="Footer Char"/>
    <w:basedOn w:val="DefaultParagraphFont"/>
    <w:link w:val="Footer"/>
    <w:uiPriority w:val="99"/>
    <w:locked/>
    <w:rsid w:val="006348E6"/>
    <w:rPr>
      <w:rFonts w:ascii="Calibri" w:hAnsi="Calibri" w:cs="Calibri"/>
      <w:lang w:eastAsia="lv-LV"/>
    </w:rPr>
  </w:style>
  <w:style w:type="paragraph" w:styleId="FootnoteText">
    <w:name w:val="footnote text"/>
    <w:basedOn w:val="Normal"/>
    <w:link w:val="FootnoteTextChar"/>
    <w:uiPriority w:val="99"/>
    <w:semiHidden/>
    <w:rsid w:val="00F17EFE"/>
    <w:rPr>
      <w:sz w:val="20"/>
      <w:szCs w:val="20"/>
    </w:rPr>
  </w:style>
  <w:style w:type="character" w:customStyle="1" w:styleId="FootnoteTextChar">
    <w:name w:val="Footnote Text Char"/>
    <w:basedOn w:val="DefaultParagraphFont"/>
    <w:link w:val="FootnoteText"/>
    <w:uiPriority w:val="99"/>
    <w:semiHidden/>
    <w:locked/>
    <w:rsid w:val="00F17EFE"/>
    <w:rPr>
      <w:rFonts w:ascii="Calibri" w:hAnsi="Calibri" w:cs="Calibri"/>
      <w:sz w:val="20"/>
      <w:szCs w:val="20"/>
      <w:lang w:eastAsia="lv-LV"/>
    </w:rPr>
  </w:style>
  <w:style w:type="character" w:styleId="FootnoteReference">
    <w:name w:val="footnote reference"/>
    <w:basedOn w:val="DefaultParagraphFont"/>
    <w:uiPriority w:val="99"/>
    <w:semiHidden/>
    <w:rsid w:val="00F17EFE"/>
    <w:rPr>
      <w:rFonts w:cs="Times New Roman"/>
      <w:vertAlign w:val="superscript"/>
    </w:rPr>
  </w:style>
  <w:style w:type="character" w:styleId="CommentReference">
    <w:name w:val="annotation reference"/>
    <w:basedOn w:val="DefaultParagraphFont"/>
    <w:uiPriority w:val="99"/>
    <w:semiHidden/>
    <w:rsid w:val="007C34FB"/>
    <w:rPr>
      <w:rFonts w:cs="Times New Roman"/>
      <w:sz w:val="16"/>
      <w:szCs w:val="16"/>
    </w:rPr>
  </w:style>
  <w:style w:type="paragraph" w:styleId="CommentText">
    <w:name w:val="annotation text"/>
    <w:basedOn w:val="Normal"/>
    <w:link w:val="CommentTextChar"/>
    <w:uiPriority w:val="99"/>
    <w:semiHidden/>
    <w:rsid w:val="007C34FB"/>
    <w:rPr>
      <w:sz w:val="20"/>
      <w:szCs w:val="20"/>
    </w:rPr>
  </w:style>
  <w:style w:type="character" w:customStyle="1" w:styleId="CommentTextChar">
    <w:name w:val="Comment Text Char"/>
    <w:basedOn w:val="DefaultParagraphFont"/>
    <w:link w:val="CommentText"/>
    <w:uiPriority w:val="99"/>
    <w:semiHidden/>
    <w:locked/>
    <w:rsid w:val="007C34FB"/>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rsid w:val="007C34FB"/>
    <w:rPr>
      <w:b/>
      <w:bCs/>
    </w:rPr>
  </w:style>
  <w:style w:type="character" w:customStyle="1" w:styleId="CommentSubjectChar">
    <w:name w:val="Comment Subject Char"/>
    <w:basedOn w:val="CommentTextChar"/>
    <w:link w:val="CommentSubject"/>
    <w:uiPriority w:val="99"/>
    <w:semiHidden/>
    <w:locked/>
    <w:rsid w:val="007C34FB"/>
    <w:rPr>
      <w:rFonts w:ascii="Calibri" w:hAnsi="Calibri" w:cs="Calibri"/>
      <w:b/>
      <w:bCs/>
      <w:sz w:val="20"/>
      <w:szCs w:val="20"/>
      <w:lang w:eastAsia="lv-LV"/>
    </w:rPr>
  </w:style>
  <w:style w:type="paragraph" w:styleId="Quote">
    <w:name w:val="Quote"/>
    <w:basedOn w:val="Normal"/>
    <w:next w:val="Normal"/>
    <w:link w:val="QuoteChar"/>
    <w:uiPriority w:val="99"/>
    <w:qFormat/>
    <w:rsid w:val="008E7B42"/>
    <w:rPr>
      <w:i/>
      <w:iCs/>
      <w:color w:val="000000"/>
    </w:rPr>
  </w:style>
  <w:style w:type="character" w:customStyle="1" w:styleId="QuoteChar">
    <w:name w:val="Quote Char"/>
    <w:basedOn w:val="DefaultParagraphFont"/>
    <w:link w:val="Quote"/>
    <w:uiPriority w:val="99"/>
    <w:locked/>
    <w:rsid w:val="008E7B42"/>
    <w:rPr>
      <w:rFonts w:ascii="Calibri" w:hAnsi="Calibri" w:cs="Calibri"/>
      <w:i/>
      <w:iCs/>
      <w:color w:val="000000"/>
      <w:lang w:eastAsia="lv-LV"/>
    </w:rPr>
  </w:style>
  <w:style w:type="paragraph" w:styleId="DocumentMap">
    <w:name w:val="Document Map"/>
    <w:basedOn w:val="Normal"/>
    <w:link w:val="DocumentMapChar"/>
    <w:uiPriority w:val="99"/>
    <w:semiHidden/>
    <w:rsid w:val="00EE5C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E96"/>
    <w:rPr>
      <w:rFonts w:ascii="Times New Roman" w:hAnsi="Times New Roman" w:cs="Calibri"/>
      <w:sz w:val="2"/>
    </w:rPr>
  </w:style>
</w:styles>
</file>

<file path=word/webSettings.xml><?xml version="1.0" encoding="utf-8"?>
<w:webSettings xmlns:r="http://schemas.openxmlformats.org/officeDocument/2006/relationships" xmlns:w="http://schemas.openxmlformats.org/wordprocessingml/2006/main">
  <w:divs>
    <w:div w:id="1258249243">
      <w:marLeft w:val="0"/>
      <w:marRight w:val="0"/>
      <w:marTop w:val="0"/>
      <w:marBottom w:val="0"/>
      <w:divBdr>
        <w:top w:val="none" w:sz="0" w:space="0" w:color="auto"/>
        <w:left w:val="none" w:sz="0" w:space="0" w:color="auto"/>
        <w:bottom w:val="none" w:sz="0" w:space="0" w:color="auto"/>
        <w:right w:val="none" w:sz="0" w:space="0" w:color="auto"/>
      </w:divBdr>
    </w:div>
    <w:div w:id="1258249246">
      <w:marLeft w:val="0"/>
      <w:marRight w:val="0"/>
      <w:marTop w:val="0"/>
      <w:marBottom w:val="0"/>
      <w:divBdr>
        <w:top w:val="none" w:sz="0" w:space="0" w:color="auto"/>
        <w:left w:val="none" w:sz="0" w:space="0" w:color="auto"/>
        <w:bottom w:val="none" w:sz="0" w:space="0" w:color="auto"/>
        <w:right w:val="none" w:sz="0" w:space="0" w:color="auto"/>
      </w:divBdr>
    </w:div>
    <w:div w:id="1258249249">
      <w:marLeft w:val="0"/>
      <w:marRight w:val="0"/>
      <w:marTop w:val="0"/>
      <w:marBottom w:val="0"/>
      <w:divBdr>
        <w:top w:val="none" w:sz="0" w:space="0" w:color="auto"/>
        <w:left w:val="none" w:sz="0" w:space="0" w:color="auto"/>
        <w:bottom w:val="none" w:sz="0" w:space="0" w:color="auto"/>
        <w:right w:val="none" w:sz="0" w:space="0" w:color="auto"/>
      </w:divBdr>
      <w:divsChild>
        <w:div w:id="1258249245">
          <w:marLeft w:val="0"/>
          <w:marRight w:val="0"/>
          <w:marTop w:val="100"/>
          <w:marBottom w:val="100"/>
          <w:divBdr>
            <w:top w:val="none" w:sz="0" w:space="0" w:color="auto"/>
            <w:left w:val="none" w:sz="0" w:space="0" w:color="auto"/>
            <w:bottom w:val="none" w:sz="0" w:space="0" w:color="auto"/>
            <w:right w:val="none" w:sz="0" w:space="0" w:color="auto"/>
          </w:divBdr>
          <w:divsChild>
            <w:div w:id="1258249247">
              <w:marLeft w:val="0"/>
              <w:marRight w:val="0"/>
              <w:marTop w:val="0"/>
              <w:marBottom w:val="0"/>
              <w:divBdr>
                <w:top w:val="single" w:sz="6" w:space="0" w:color="DDDDDD"/>
                <w:left w:val="single" w:sz="6" w:space="0" w:color="DDDDDD"/>
                <w:bottom w:val="single" w:sz="6" w:space="0" w:color="DDDDDD"/>
                <w:right w:val="single" w:sz="6" w:space="0" w:color="DDDDDD"/>
              </w:divBdr>
              <w:divsChild>
                <w:div w:id="1258249256">
                  <w:marLeft w:val="0"/>
                  <w:marRight w:val="0"/>
                  <w:marTop w:val="0"/>
                  <w:marBottom w:val="0"/>
                  <w:divBdr>
                    <w:top w:val="none" w:sz="0" w:space="0" w:color="auto"/>
                    <w:left w:val="none" w:sz="0" w:space="0" w:color="auto"/>
                    <w:bottom w:val="none" w:sz="0" w:space="0" w:color="auto"/>
                    <w:right w:val="none" w:sz="0" w:space="0" w:color="auto"/>
                  </w:divBdr>
                  <w:divsChild>
                    <w:div w:id="1258249251">
                      <w:marLeft w:val="0"/>
                      <w:marRight w:val="0"/>
                      <w:marTop w:val="0"/>
                      <w:marBottom w:val="0"/>
                      <w:divBdr>
                        <w:top w:val="none" w:sz="0" w:space="0" w:color="auto"/>
                        <w:left w:val="none" w:sz="0" w:space="0" w:color="auto"/>
                        <w:bottom w:val="none" w:sz="0" w:space="0" w:color="auto"/>
                        <w:right w:val="none" w:sz="0" w:space="0" w:color="auto"/>
                      </w:divBdr>
                      <w:divsChild>
                        <w:div w:id="1258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9250">
      <w:marLeft w:val="0"/>
      <w:marRight w:val="0"/>
      <w:marTop w:val="0"/>
      <w:marBottom w:val="0"/>
      <w:divBdr>
        <w:top w:val="none" w:sz="0" w:space="0" w:color="auto"/>
        <w:left w:val="none" w:sz="0" w:space="0" w:color="auto"/>
        <w:bottom w:val="none" w:sz="0" w:space="0" w:color="auto"/>
        <w:right w:val="none" w:sz="0" w:space="0" w:color="auto"/>
      </w:divBdr>
    </w:div>
    <w:div w:id="1258249253">
      <w:marLeft w:val="0"/>
      <w:marRight w:val="0"/>
      <w:marTop w:val="0"/>
      <w:marBottom w:val="0"/>
      <w:divBdr>
        <w:top w:val="none" w:sz="0" w:space="0" w:color="auto"/>
        <w:left w:val="none" w:sz="0" w:space="0" w:color="auto"/>
        <w:bottom w:val="none" w:sz="0" w:space="0" w:color="auto"/>
        <w:right w:val="none" w:sz="0" w:space="0" w:color="auto"/>
      </w:divBdr>
      <w:divsChild>
        <w:div w:id="1258249248">
          <w:marLeft w:val="0"/>
          <w:marRight w:val="0"/>
          <w:marTop w:val="0"/>
          <w:marBottom w:val="0"/>
          <w:divBdr>
            <w:top w:val="none" w:sz="0" w:space="0" w:color="auto"/>
            <w:left w:val="none" w:sz="0" w:space="0" w:color="auto"/>
            <w:bottom w:val="none" w:sz="0" w:space="0" w:color="auto"/>
            <w:right w:val="none" w:sz="0" w:space="0" w:color="auto"/>
          </w:divBdr>
          <w:divsChild>
            <w:div w:id="1258249252">
              <w:marLeft w:val="0"/>
              <w:marRight w:val="0"/>
              <w:marTop w:val="0"/>
              <w:marBottom w:val="0"/>
              <w:divBdr>
                <w:top w:val="none" w:sz="0" w:space="0" w:color="auto"/>
                <w:left w:val="none" w:sz="0" w:space="0" w:color="auto"/>
                <w:bottom w:val="none" w:sz="0" w:space="0" w:color="auto"/>
                <w:right w:val="none" w:sz="0" w:space="0" w:color="auto"/>
              </w:divBdr>
              <w:divsChild>
                <w:div w:id="1258249244">
                  <w:marLeft w:val="0"/>
                  <w:marRight w:val="0"/>
                  <w:marTop w:val="0"/>
                  <w:marBottom w:val="0"/>
                  <w:divBdr>
                    <w:top w:val="none" w:sz="0" w:space="0" w:color="auto"/>
                    <w:left w:val="none" w:sz="0" w:space="0" w:color="auto"/>
                    <w:bottom w:val="none" w:sz="0" w:space="0" w:color="auto"/>
                    <w:right w:val="none" w:sz="0" w:space="0" w:color="auto"/>
                  </w:divBdr>
                </w:div>
                <w:div w:id="1258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9254">
      <w:marLeft w:val="0"/>
      <w:marRight w:val="0"/>
      <w:marTop w:val="0"/>
      <w:marBottom w:val="0"/>
      <w:divBdr>
        <w:top w:val="none" w:sz="0" w:space="0" w:color="auto"/>
        <w:left w:val="none" w:sz="0" w:space="0" w:color="auto"/>
        <w:bottom w:val="none" w:sz="0" w:space="0" w:color="auto"/>
        <w:right w:val="none" w:sz="0" w:space="0" w:color="auto"/>
      </w:divBdr>
    </w:div>
    <w:div w:id="1258249257">
      <w:marLeft w:val="0"/>
      <w:marRight w:val="0"/>
      <w:marTop w:val="0"/>
      <w:marBottom w:val="0"/>
      <w:divBdr>
        <w:top w:val="none" w:sz="0" w:space="0" w:color="auto"/>
        <w:left w:val="none" w:sz="0" w:space="0" w:color="auto"/>
        <w:bottom w:val="none" w:sz="0" w:space="0" w:color="auto"/>
        <w:right w:val="none" w:sz="0" w:space="0" w:color="auto"/>
      </w:divBdr>
    </w:div>
    <w:div w:id="1258249259">
      <w:marLeft w:val="0"/>
      <w:marRight w:val="0"/>
      <w:marTop w:val="0"/>
      <w:marBottom w:val="0"/>
      <w:divBdr>
        <w:top w:val="none" w:sz="0" w:space="0" w:color="auto"/>
        <w:left w:val="none" w:sz="0" w:space="0" w:color="auto"/>
        <w:bottom w:val="none" w:sz="0" w:space="0" w:color="auto"/>
        <w:right w:val="none" w:sz="0" w:space="0" w:color="auto"/>
      </w:divBdr>
      <w:divsChild>
        <w:div w:id="1258249261">
          <w:marLeft w:val="0"/>
          <w:marRight w:val="0"/>
          <w:marTop w:val="0"/>
          <w:marBottom w:val="0"/>
          <w:divBdr>
            <w:top w:val="none" w:sz="0" w:space="0" w:color="auto"/>
            <w:left w:val="none" w:sz="0" w:space="0" w:color="auto"/>
            <w:bottom w:val="none" w:sz="0" w:space="0" w:color="auto"/>
            <w:right w:val="none" w:sz="0" w:space="0" w:color="auto"/>
          </w:divBdr>
          <w:divsChild>
            <w:div w:id="1258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043:LV: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vpvb.gov.lv/lv/natura-2000/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Informatīvais ziņojums par plūdu risku novēršanas būves projekta Carnikavas novadā īstenošanas gaitu</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plūdu risku novēršanas būves projekta Carnikavas novadā īstenošanas gaitu</dc:title>
  <dc:subject>Informatīvais ziņojums</dc:subject>
  <dc:creator>VARAM</dc:creator>
  <cp:lastModifiedBy>larisat</cp:lastModifiedBy>
  <cp:revision>12</cp:revision>
  <cp:lastPrinted>2013-08-22T06:30:00Z</cp:lastPrinted>
  <dcterms:created xsi:type="dcterms:W3CDTF">2013-08-22T09:02:00Z</dcterms:created>
  <dcterms:modified xsi:type="dcterms:W3CDTF">2013-08-26T06:43:00Z</dcterms:modified>
</cp:coreProperties>
</file>