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EB" w:rsidRPr="001016EB" w:rsidRDefault="00DF26F2" w:rsidP="001016EB">
      <w:pPr>
        <w:ind w:left="5245"/>
        <w:jc w:val="right"/>
        <w:rPr>
          <w:rFonts w:ascii="Times New Roman" w:hAnsi="Times New Roman" w:cs="Times New Roman"/>
          <w:sz w:val="18"/>
          <w:szCs w:val="18"/>
        </w:rPr>
      </w:pPr>
      <w:r>
        <w:rPr>
          <w:rFonts w:ascii="Times New Roman" w:hAnsi="Times New Roman" w:cs="Times New Roman"/>
          <w:sz w:val="18"/>
          <w:szCs w:val="18"/>
        </w:rPr>
        <w:t>2</w:t>
      </w:r>
      <w:r w:rsidR="001016EB" w:rsidRPr="001016EB">
        <w:rPr>
          <w:rFonts w:ascii="Times New Roman" w:hAnsi="Times New Roman" w:cs="Times New Roman"/>
          <w:sz w:val="18"/>
          <w:szCs w:val="18"/>
        </w:rPr>
        <w:t>.pielikums</w:t>
      </w:r>
    </w:p>
    <w:p w:rsidR="00C01D0F" w:rsidRPr="001016EB" w:rsidRDefault="001016EB" w:rsidP="001016EB">
      <w:pPr>
        <w:ind w:left="5245"/>
        <w:jc w:val="right"/>
        <w:rPr>
          <w:rFonts w:ascii="Times New Roman" w:hAnsi="Times New Roman" w:cs="Times New Roman"/>
          <w:sz w:val="16"/>
          <w:szCs w:val="16"/>
        </w:rPr>
      </w:pPr>
      <w:r w:rsidRPr="001016EB">
        <w:rPr>
          <w:rFonts w:ascii="Times New Roman" w:hAnsi="Times New Roman" w:cs="Times New Roman"/>
          <w:sz w:val="18"/>
          <w:szCs w:val="18"/>
        </w:rPr>
        <w:t>Informatīvajam ziņojumam par „Par darbības programmas „Infrastruktūra un pakalpojumi” 3.2.2.1.1.apakšaktivitātes „Informācijas sistēmu un elektronisko pakalpojumu attīstība” īstenošanas progresu un projektu ieviešanas plānu izvērtēšanu</w:t>
      </w:r>
      <w:r w:rsidRPr="001016EB">
        <w:rPr>
          <w:rFonts w:ascii="Times New Roman" w:hAnsi="Times New Roman" w:cs="Times New Roman"/>
          <w:sz w:val="16"/>
          <w:szCs w:val="16"/>
        </w:rPr>
        <w:t>”</w:t>
      </w:r>
    </w:p>
    <w:p w:rsidR="00C01D0F" w:rsidRDefault="00C01D0F" w:rsidP="00C01D0F">
      <w:pPr>
        <w:jc w:val="right"/>
        <w:rPr>
          <w:rFonts w:ascii="Times New Roman" w:hAnsi="Times New Roman" w:cs="Times New Roman"/>
        </w:rPr>
      </w:pPr>
    </w:p>
    <w:p w:rsidR="001016EB" w:rsidRDefault="001016EB" w:rsidP="00C01D0F">
      <w:pPr>
        <w:jc w:val="right"/>
        <w:rPr>
          <w:rFonts w:ascii="Times New Roman" w:hAnsi="Times New Roman" w:cs="Times New Roman"/>
        </w:rPr>
      </w:pPr>
    </w:p>
    <w:p w:rsidR="001016EB" w:rsidRDefault="001016EB" w:rsidP="00C01D0F">
      <w:pPr>
        <w:jc w:val="right"/>
        <w:rPr>
          <w:rFonts w:ascii="Times New Roman" w:hAnsi="Times New Roman" w:cs="Times New Roman"/>
        </w:rPr>
      </w:pPr>
    </w:p>
    <w:p w:rsidR="001016EB" w:rsidRDefault="001016EB" w:rsidP="00C01D0F">
      <w:pPr>
        <w:jc w:val="right"/>
        <w:rPr>
          <w:rFonts w:ascii="Times New Roman" w:hAnsi="Times New Roman" w:cs="Times New Roman"/>
        </w:rPr>
      </w:pPr>
    </w:p>
    <w:p w:rsidR="001016EB" w:rsidRDefault="001016EB" w:rsidP="00C01D0F">
      <w:pPr>
        <w:jc w:val="right"/>
        <w:rPr>
          <w:rFonts w:ascii="Times New Roman" w:hAnsi="Times New Roman" w:cs="Times New Roman"/>
        </w:rPr>
      </w:pPr>
    </w:p>
    <w:p w:rsidR="00C01D0F" w:rsidRDefault="00C01D0F" w:rsidP="00C01D0F">
      <w:pPr>
        <w:jc w:val="right"/>
        <w:rPr>
          <w:rFonts w:ascii="Times New Roman" w:hAnsi="Times New Roman" w:cs="Times New Roman"/>
        </w:rPr>
      </w:pPr>
    </w:p>
    <w:p w:rsidR="00C01D0F" w:rsidRPr="002F3928" w:rsidRDefault="00C01D0F" w:rsidP="002F3928">
      <w:pPr>
        <w:jc w:val="center"/>
        <w:rPr>
          <w:rFonts w:ascii="Times New Roman" w:hAnsi="Times New Roman" w:cs="Times New Roman"/>
          <w:b/>
          <w:sz w:val="28"/>
          <w:szCs w:val="28"/>
        </w:rPr>
      </w:pPr>
      <w:r w:rsidRPr="002F3928">
        <w:rPr>
          <w:rFonts w:ascii="Times New Roman" w:hAnsi="Times New Roman" w:cs="Times New Roman"/>
          <w:b/>
          <w:sz w:val="28"/>
          <w:szCs w:val="28"/>
        </w:rPr>
        <w:t>3.2.2.1.1.apakšaktivitātes "Informācijas sistēmu un elektronisko pakalpojumu attīstība" projekt</w:t>
      </w:r>
      <w:r w:rsidR="002F3928" w:rsidRPr="002F3928">
        <w:rPr>
          <w:rFonts w:ascii="Times New Roman" w:hAnsi="Times New Roman" w:cs="Times New Roman"/>
          <w:b/>
          <w:sz w:val="28"/>
          <w:szCs w:val="28"/>
        </w:rPr>
        <w:t>u</w:t>
      </w:r>
      <w:r w:rsidRPr="002F3928">
        <w:rPr>
          <w:rFonts w:ascii="Times New Roman" w:hAnsi="Times New Roman" w:cs="Times New Roman"/>
          <w:b/>
          <w:sz w:val="28"/>
          <w:szCs w:val="28"/>
        </w:rPr>
        <w:t xml:space="preserve"> uzraudzības rezultātu izmantošanas nodrošināšanas plān</w:t>
      </w:r>
      <w:r w:rsidR="002F3928" w:rsidRPr="002F3928">
        <w:rPr>
          <w:rFonts w:ascii="Times New Roman" w:hAnsi="Times New Roman" w:cs="Times New Roman"/>
          <w:b/>
          <w:sz w:val="28"/>
          <w:szCs w:val="28"/>
        </w:rPr>
        <w:t>i sadalījumā pa nozaru ministrijām</w:t>
      </w:r>
    </w:p>
    <w:sdt>
      <w:sdtPr>
        <w:rPr>
          <w:rFonts w:asciiTheme="minorHAnsi" w:eastAsiaTheme="minorHAnsi" w:hAnsiTheme="minorHAnsi" w:cstheme="minorBidi"/>
          <w:b w:val="0"/>
          <w:kern w:val="0"/>
          <w:sz w:val="24"/>
          <w:szCs w:val="24"/>
          <w:lang w:eastAsia="lv-LV"/>
        </w:rPr>
        <w:id w:val="279304955"/>
        <w:docPartObj>
          <w:docPartGallery w:val="Table of Contents"/>
          <w:docPartUnique/>
        </w:docPartObj>
      </w:sdtPr>
      <w:sdtEndPr>
        <w:rPr>
          <w:sz w:val="22"/>
          <w:szCs w:val="22"/>
          <w:lang w:eastAsia="en-US"/>
        </w:rPr>
      </w:sdtEndPr>
      <w:sdtContent>
        <w:bookmarkStart w:id="0" w:name="_Toc339030469" w:displacedByCustomXml="prev"/>
        <w:bookmarkStart w:id="1" w:name="_Toc334770976" w:displacedByCustomXml="prev"/>
        <w:bookmarkStart w:id="2" w:name="_Toc334807194" w:displacedByCustomXml="prev"/>
        <w:bookmarkStart w:id="3" w:name="_Toc334807427" w:displacedByCustomXml="prev"/>
        <w:bookmarkStart w:id="4" w:name="_Toc334807589" w:displacedByCustomXml="prev"/>
        <w:bookmarkStart w:id="5" w:name="_Toc335206486" w:displacedByCustomXml="prev"/>
        <w:p w:rsidR="00EE6773" w:rsidRDefault="007F1EA1" w:rsidP="007F1EA1">
          <w:pPr>
            <w:pStyle w:val="Heading1"/>
            <w:rPr>
              <w:noProof/>
            </w:rPr>
          </w:pPr>
          <w:r w:rsidRPr="00BB5256">
            <w:t>SATURS</w:t>
          </w:r>
          <w:bookmarkEnd w:id="5"/>
          <w:bookmarkEnd w:id="4"/>
          <w:bookmarkEnd w:id="3"/>
          <w:bookmarkEnd w:id="2"/>
          <w:bookmarkEnd w:id="1"/>
          <w:bookmarkEnd w:id="0"/>
          <w:r w:rsidR="00366155" w:rsidRPr="00366155">
            <w:rPr>
              <w:color w:val="000000"/>
              <w:szCs w:val="32"/>
            </w:rPr>
            <w:fldChar w:fldCharType="begin"/>
          </w:r>
          <w:r w:rsidRPr="00BB5256">
            <w:instrText xml:space="preserve"> TOC \o "1-3" \h \z \u </w:instrText>
          </w:r>
          <w:r w:rsidR="00366155" w:rsidRPr="00366155">
            <w:rPr>
              <w:color w:val="000000"/>
              <w:szCs w:val="32"/>
            </w:rPr>
            <w:fldChar w:fldCharType="separate"/>
          </w:r>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69" w:history="1">
            <w:r w:rsidR="00EE6773" w:rsidRPr="00E8259B">
              <w:rPr>
                <w:rStyle w:val="Hyperlink"/>
                <w:noProof/>
              </w:rPr>
              <w:t>SATURS</w:t>
            </w:r>
            <w:r w:rsidR="00EE6773">
              <w:rPr>
                <w:noProof/>
                <w:webHidden/>
              </w:rPr>
              <w:tab/>
            </w:r>
            <w:r>
              <w:rPr>
                <w:noProof/>
                <w:webHidden/>
              </w:rPr>
              <w:fldChar w:fldCharType="begin"/>
            </w:r>
            <w:r w:rsidR="00EE6773">
              <w:rPr>
                <w:noProof/>
                <w:webHidden/>
              </w:rPr>
              <w:instrText xml:space="preserve"> PAGEREF _Toc339030469 \h </w:instrText>
            </w:r>
            <w:r>
              <w:rPr>
                <w:noProof/>
                <w:webHidden/>
              </w:rPr>
            </w:r>
            <w:r>
              <w:rPr>
                <w:noProof/>
                <w:webHidden/>
              </w:rPr>
              <w:fldChar w:fldCharType="separate"/>
            </w:r>
            <w:r w:rsidR="00EE6773">
              <w:rPr>
                <w:noProof/>
                <w:webHidden/>
              </w:rPr>
              <w:t>2</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70" w:history="1">
            <w:r w:rsidR="00EE6773" w:rsidRPr="00E8259B">
              <w:rPr>
                <w:rStyle w:val="Hyperlink"/>
                <w:noProof/>
              </w:rPr>
              <w:t>Aizsardzības ministrija</w:t>
            </w:r>
            <w:r w:rsidR="00EE6773">
              <w:rPr>
                <w:noProof/>
                <w:webHidden/>
              </w:rPr>
              <w:tab/>
            </w:r>
            <w:r>
              <w:rPr>
                <w:noProof/>
                <w:webHidden/>
              </w:rPr>
              <w:fldChar w:fldCharType="begin"/>
            </w:r>
            <w:r w:rsidR="00EE6773">
              <w:rPr>
                <w:noProof/>
                <w:webHidden/>
              </w:rPr>
              <w:instrText xml:space="preserve"> PAGEREF _Toc339030470 \h </w:instrText>
            </w:r>
            <w:r>
              <w:rPr>
                <w:noProof/>
                <w:webHidden/>
              </w:rPr>
            </w:r>
            <w:r>
              <w:rPr>
                <w:noProof/>
                <w:webHidden/>
              </w:rPr>
              <w:fldChar w:fldCharType="separate"/>
            </w:r>
            <w:r w:rsidR="00EE6773">
              <w:rPr>
                <w:noProof/>
                <w:webHidden/>
              </w:rPr>
              <w:t>3</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71" w:history="1">
            <w:r w:rsidR="00EE6773" w:rsidRPr="00E8259B">
              <w:rPr>
                <w:rStyle w:val="Hyperlink"/>
                <w:noProof/>
              </w:rPr>
              <w:t>Ārlietu ministrija</w:t>
            </w:r>
            <w:r w:rsidR="00EE6773">
              <w:rPr>
                <w:noProof/>
                <w:webHidden/>
              </w:rPr>
              <w:tab/>
            </w:r>
            <w:r>
              <w:rPr>
                <w:noProof/>
                <w:webHidden/>
              </w:rPr>
              <w:fldChar w:fldCharType="begin"/>
            </w:r>
            <w:r w:rsidR="00EE6773">
              <w:rPr>
                <w:noProof/>
                <w:webHidden/>
              </w:rPr>
              <w:instrText xml:space="preserve"> PAGEREF _Toc339030471 \h </w:instrText>
            </w:r>
            <w:r>
              <w:rPr>
                <w:noProof/>
                <w:webHidden/>
              </w:rPr>
            </w:r>
            <w:r>
              <w:rPr>
                <w:noProof/>
                <w:webHidden/>
              </w:rPr>
              <w:fldChar w:fldCharType="separate"/>
            </w:r>
            <w:r w:rsidR="00EE6773">
              <w:rPr>
                <w:noProof/>
                <w:webHidden/>
              </w:rPr>
              <w:t>9</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72" w:history="1">
            <w:r w:rsidR="00EE6773" w:rsidRPr="00E8259B">
              <w:rPr>
                <w:rStyle w:val="Hyperlink"/>
                <w:noProof/>
              </w:rPr>
              <w:t>Ekonomikas ministrija</w:t>
            </w:r>
            <w:r w:rsidR="00EE6773">
              <w:rPr>
                <w:noProof/>
                <w:webHidden/>
              </w:rPr>
              <w:tab/>
            </w:r>
            <w:r>
              <w:rPr>
                <w:noProof/>
                <w:webHidden/>
              </w:rPr>
              <w:fldChar w:fldCharType="begin"/>
            </w:r>
            <w:r w:rsidR="00EE6773">
              <w:rPr>
                <w:noProof/>
                <w:webHidden/>
              </w:rPr>
              <w:instrText xml:space="preserve"> PAGEREF _Toc339030472 \h </w:instrText>
            </w:r>
            <w:r>
              <w:rPr>
                <w:noProof/>
                <w:webHidden/>
              </w:rPr>
            </w:r>
            <w:r>
              <w:rPr>
                <w:noProof/>
                <w:webHidden/>
              </w:rPr>
              <w:fldChar w:fldCharType="separate"/>
            </w:r>
            <w:r w:rsidR="00EE6773">
              <w:rPr>
                <w:noProof/>
                <w:webHidden/>
              </w:rPr>
              <w:t>15</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73" w:history="1">
            <w:r w:rsidR="00EE6773" w:rsidRPr="00E8259B">
              <w:rPr>
                <w:rStyle w:val="Hyperlink"/>
                <w:noProof/>
              </w:rPr>
              <w:t>Plānotie komunikācijas instrumenti un informācijas kanāli</w:t>
            </w:r>
            <w:r w:rsidR="00EE6773">
              <w:rPr>
                <w:noProof/>
                <w:webHidden/>
              </w:rPr>
              <w:tab/>
            </w:r>
            <w:r>
              <w:rPr>
                <w:noProof/>
                <w:webHidden/>
              </w:rPr>
              <w:fldChar w:fldCharType="begin"/>
            </w:r>
            <w:r w:rsidR="00EE6773">
              <w:rPr>
                <w:noProof/>
                <w:webHidden/>
              </w:rPr>
              <w:instrText xml:space="preserve"> PAGEREF _Toc339030473 \h </w:instrText>
            </w:r>
            <w:r>
              <w:rPr>
                <w:noProof/>
                <w:webHidden/>
              </w:rPr>
            </w:r>
            <w:r>
              <w:rPr>
                <w:noProof/>
                <w:webHidden/>
              </w:rPr>
              <w:fldChar w:fldCharType="separate"/>
            </w:r>
            <w:r w:rsidR="00EE6773">
              <w:rPr>
                <w:noProof/>
                <w:webHidden/>
              </w:rPr>
              <w:t>17</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74" w:history="1">
            <w:r w:rsidR="00EE6773" w:rsidRPr="00E8259B">
              <w:rPr>
                <w:rStyle w:val="Hyperlink"/>
                <w:noProof/>
              </w:rPr>
              <w:t>Finanšu ministrija</w:t>
            </w:r>
            <w:r w:rsidR="00EE6773">
              <w:rPr>
                <w:noProof/>
                <w:webHidden/>
              </w:rPr>
              <w:tab/>
            </w:r>
            <w:r>
              <w:rPr>
                <w:noProof/>
                <w:webHidden/>
              </w:rPr>
              <w:fldChar w:fldCharType="begin"/>
            </w:r>
            <w:r w:rsidR="00EE6773">
              <w:rPr>
                <w:noProof/>
                <w:webHidden/>
              </w:rPr>
              <w:instrText xml:space="preserve"> PAGEREF _Toc339030474 \h </w:instrText>
            </w:r>
            <w:r>
              <w:rPr>
                <w:noProof/>
                <w:webHidden/>
              </w:rPr>
            </w:r>
            <w:r>
              <w:rPr>
                <w:noProof/>
                <w:webHidden/>
              </w:rPr>
              <w:fldChar w:fldCharType="separate"/>
            </w:r>
            <w:r w:rsidR="00EE6773">
              <w:rPr>
                <w:noProof/>
                <w:webHidden/>
              </w:rPr>
              <w:t>20</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75" w:history="1">
            <w:r w:rsidR="00EE6773" w:rsidRPr="00E8259B">
              <w:rPr>
                <w:rStyle w:val="Hyperlink"/>
                <w:noProof/>
              </w:rPr>
              <w:t>Iekšlietu ministrija</w:t>
            </w:r>
            <w:r w:rsidR="00EE6773">
              <w:rPr>
                <w:noProof/>
                <w:webHidden/>
              </w:rPr>
              <w:tab/>
            </w:r>
            <w:r>
              <w:rPr>
                <w:noProof/>
                <w:webHidden/>
              </w:rPr>
              <w:fldChar w:fldCharType="begin"/>
            </w:r>
            <w:r w:rsidR="00EE6773">
              <w:rPr>
                <w:noProof/>
                <w:webHidden/>
              </w:rPr>
              <w:instrText xml:space="preserve"> PAGEREF _Toc339030475 \h </w:instrText>
            </w:r>
            <w:r>
              <w:rPr>
                <w:noProof/>
                <w:webHidden/>
              </w:rPr>
            </w:r>
            <w:r>
              <w:rPr>
                <w:noProof/>
                <w:webHidden/>
              </w:rPr>
              <w:fldChar w:fldCharType="separate"/>
            </w:r>
            <w:r w:rsidR="00EE6773">
              <w:rPr>
                <w:noProof/>
                <w:webHidden/>
              </w:rPr>
              <w:t>32</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76" w:history="1">
            <w:r w:rsidR="00EE6773" w:rsidRPr="00E8259B">
              <w:rPr>
                <w:rStyle w:val="Hyperlink"/>
                <w:noProof/>
              </w:rPr>
              <w:t>Izglītības un zinātnes ministrija</w:t>
            </w:r>
            <w:r w:rsidR="00EE6773">
              <w:rPr>
                <w:noProof/>
                <w:webHidden/>
              </w:rPr>
              <w:tab/>
            </w:r>
            <w:r>
              <w:rPr>
                <w:noProof/>
                <w:webHidden/>
              </w:rPr>
              <w:fldChar w:fldCharType="begin"/>
            </w:r>
            <w:r w:rsidR="00EE6773">
              <w:rPr>
                <w:noProof/>
                <w:webHidden/>
              </w:rPr>
              <w:instrText xml:space="preserve"> PAGEREF _Toc339030476 \h </w:instrText>
            </w:r>
            <w:r>
              <w:rPr>
                <w:noProof/>
                <w:webHidden/>
              </w:rPr>
            </w:r>
            <w:r>
              <w:rPr>
                <w:noProof/>
                <w:webHidden/>
              </w:rPr>
              <w:fldChar w:fldCharType="separate"/>
            </w:r>
            <w:r w:rsidR="00EE6773">
              <w:rPr>
                <w:noProof/>
                <w:webHidden/>
              </w:rPr>
              <w:t>52</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77" w:history="1">
            <w:r w:rsidR="00EE6773" w:rsidRPr="00E8259B">
              <w:rPr>
                <w:rStyle w:val="Hyperlink"/>
                <w:noProof/>
              </w:rPr>
              <w:t>Kultūras ministrija</w:t>
            </w:r>
            <w:r w:rsidR="00EE6773">
              <w:rPr>
                <w:noProof/>
                <w:webHidden/>
              </w:rPr>
              <w:tab/>
            </w:r>
            <w:r>
              <w:rPr>
                <w:noProof/>
                <w:webHidden/>
              </w:rPr>
              <w:fldChar w:fldCharType="begin"/>
            </w:r>
            <w:r w:rsidR="00EE6773">
              <w:rPr>
                <w:noProof/>
                <w:webHidden/>
              </w:rPr>
              <w:instrText xml:space="preserve"> PAGEREF _Toc339030477 \h </w:instrText>
            </w:r>
            <w:r>
              <w:rPr>
                <w:noProof/>
                <w:webHidden/>
              </w:rPr>
            </w:r>
            <w:r>
              <w:rPr>
                <w:noProof/>
                <w:webHidden/>
              </w:rPr>
              <w:fldChar w:fldCharType="separate"/>
            </w:r>
            <w:r w:rsidR="00EE6773">
              <w:rPr>
                <w:noProof/>
                <w:webHidden/>
              </w:rPr>
              <w:t>53</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78" w:history="1">
            <w:r w:rsidR="00EE6773" w:rsidRPr="00E8259B">
              <w:rPr>
                <w:rStyle w:val="Hyperlink"/>
                <w:noProof/>
              </w:rPr>
              <w:t>Labklājības ministrija</w:t>
            </w:r>
            <w:r w:rsidR="00EE6773">
              <w:rPr>
                <w:noProof/>
                <w:webHidden/>
              </w:rPr>
              <w:tab/>
            </w:r>
            <w:r>
              <w:rPr>
                <w:noProof/>
                <w:webHidden/>
              </w:rPr>
              <w:fldChar w:fldCharType="begin"/>
            </w:r>
            <w:r w:rsidR="00EE6773">
              <w:rPr>
                <w:noProof/>
                <w:webHidden/>
              </w:rPr>
              <w:instrText xml:space="preserve"> PAGEREF _Toc339030478 \h </w:instrText>
            </w:r>
            <w:r>
              <w:rPr>
                <w:noProof/>
                <w:webHidden/>
              </w:rPr>
            </w:r>
            <w:r>
              <w:rPr>
                <w:noProof/>
                <w:webHidden/>
              </w:rPr>
              <w:fldChar w:fldCharType="separate"/>
            </w:r>
            <w:r w:rsidR="00EE6773">
              <w:rPr>
                <w:noProof/>
                <w:webHidden/>
              </w:rPr>
              <w:t>92</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79" w:history="1">
            <w:r w:rsidR="00EE6773" w:rsidRPr="00E8259B">
              <w:rPr>
                <w:rStyle w:val="Hyperlink"/>
                <w:noProof/>
              </w:rPr>
              <w:t>Vides aizsardzības un reģionālās attīstības ministrija</w:t>
            </w:r>
            <w:r w:rsidR="00EE6773">
              <w:rPr>
                <w:noProof/>
                <w:webHidden/>
              </w:rPr>
              <w:tab/>
            </w:r>
            <w:r>
              <w:rPr>
                <w:noProof/>
                <w:webHidden/>
              </w:rPr>
              <w:fldChar w:fldCharType="begin"/>
            </w:r>
            <w:r w:rsidR="00EE6773">
              <w:rPr>
                <w:noProof/>
                <w:webHidden/>
              </w:rPr>
              <w:instrText xml:space="preserve"> PAGEREF _Toc339030479 \h </w:instrText>
            </w:r>
            <w:r>
              <w:rPr>
                <w:noProof/>
                <w:webHidden/>
              </w:rPr>
            </w:r>
            <w:r>
              <w:rPr>
                <w:noProof/>
                <w:webHidden/>
              </w:rPr>
              <w:fldChar w:fldCharType="separate"/>
            </w:r>
            <w:r w:rsidR="00EE6773">
              <w:rPr>
                <w:noProof/>
                <w:webHidden/>
              </w:rPr>
              <w:t>101</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80" w:history="1">
            <w:r w:rsidR="00EE6773" w:rsidRPr="00E8259B">
              <w:rPr>
                <w:rStyle w:val="Hyperlink"/>
                <w:noProof/>
              </w:rPr>
              <w:t>Satiksmes ministrija</w:t>
            </w:r>
            <w:r w:rsidR="00EE6773">
              <w:rPr>
                <w:noProof/>
                <w:webHidden/>
              </w:rPr>
              <w:tab/>
            </w:r>
            <w:r>
              <w:rPr>
                <w:noProof/>
                <w:webHidden/>
              </w:rPr>
              <w:fldChar w:fldCharType="begin"/>
            </w:r>
            <w:r w:rsidR="00EE6773">
              <w:rPr>
                <w:noProof/>
                <w:webHidden/>
              </w:rPr>
              <w:instrText xml:space="preserve"> PAGEREF _Toc339030480 \h </w:instrText>
            </w:r>
            <w:r>
              <w:rPr>
                <w:noProof/>
                <w:webHidden/>
              </w:rPr>
            </w:r>
            <w:r>
              <w:rPr>
                <w:noProof/>
                <w:webHidden/>
              </w:rPr>
              <w:fldChar w:fldCharType="separate"/>
            </w:r>
            <w:r w:rsidR="00EE6773">
              <w:rPr>
                <w:noProof/>
                <w:webHidden/>
              </w:rPr>
              <w:t>181</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81" w:history="1">
            <w:r w:rsidR="00EE6773" w:rsidRPr="00E8259B">
              <w:rPr>
                <w:rStyle w:val="Hyperlink"/>
                <w:noProof/>
              </w:rPr>
              <w:t>Tieslietu ministrija</w:t>
            </w:r>
            <w:r w:rsidR="00EE6773">
              <w:rPr>
                <w:noProof/>
                <w:webHidden/>
              </w:rPr>
              <w:tab/>
            </w:r>
            <w:r>
              <w:rPr>
                <w:noProof/>
                <w:webHidden/>
              </w:rPr>
              <w:fldChar w:fldCharType="begin"/>
            </w:r>
            <w:r w:rsidR="00EE6773">
              <w:rPr>
                <w:noProof/>
                <w:webHidden/>
              </w:rPr>
              <w:instrText xml:space="preserve"> PAGEREF _Toc339030481 \h </w:instrText>
            </w:r>
            <w:r>
              <w:rPr>
                <w:noProof/>
                <w:webHidden/>
              </w:rPr>
            </w:r>
            <w:r>
              <w:rPr>
                <w:noProof/>
                <w:webHidden/>
              </w:rPr>
              <w:fldChar w:fldCharType="separate"/>
            </w:r>
            <w:r w:rsidR="00EE6773">
              <w:rPr>
                <w:noProof/>
                <w:webHidden/>
              </w:rPr>
              <w:t>189</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82" w:history="1">
            <w:r w:rsidR="00EE6773" w:rsidRPr="00E8259B">
              <w:rPr>
                <w:rStyle w:val="Hyperlink"/>
                <w:noProof/>
              </w:rPr>
              <w:t>Veselības ministrija</w:t>
            </w:r>
            <w:r w:rsidR="00EE6773">
              <w:rPr>
                <w:noProof/>
                <w:webHidden/>
              </w:rPr>
              <w:tab/>
            </w:r>
            <w:r>
              <w:rPr>
                <w:noProof/>
                <w:webHidden/>
              </w:rPr>
              <w:fldChar w:fldCharType="begin"/>
            </w:r>
            <w:r w:rsidR="00EE6773">
              <w:rPr>
                <w:noProof/>
                <w:webHidden/>
              </w:rPr>
              <w:instrText xml:space="preserve"> PAGEREF _Toc339030482 \h </w:instrText>
            </w:r>
            <w:r>
              <w:rPr>
                <w:noProof/>
                <w:webHidden/>
              </w:rPr>
            </w:r>
            <w:r>
              <w:rPr>
                <w:noProof/>
                <w:webHidden/>
              </w:rPr>
              <w:fldChar w:fldCharType="separate"/>
            </w:r>
            <w:r w:rsidR="00EE6773">
              <w:rPr>
                <w:noProof/>
                <w:webHidden/>
              </w:rPr>
              <w:t>221</w:t>
            </w:r>
            <w:r>
              <w:rPr>
                <w:noProof/>
                <w:webHidden/>
              </w:rPr>
              <w:fldChar w:fldCharType="end"/>
            </w:r>
          </w:hyperlink>
        </w:p>
        <w:p w:rsidR="00EE6773" w:rsidRDefault="00366155">
          <w:pPr>
            <w:pStyle w:val="TOC1"/>
            <w:tabs>
              <w:tab w:val="right" w:leader="dot" w:pos="9627"/>
            </w:tabs>
            <w:rPr>
              <w:rFonts w:asciiTheme="minorHAnsi" w:eastAsiaTheme="minorEastAsia" w:hAnsiTheme="minorHAnsi" w:cstheme="minorBidi"/>
              <w:noProof/>
              <w:sz w:val="22"/>
              <w:szCs w:val="22"/>
            </w:rPr>
          </w:pPr>
          <w:hyperlink w:anchor="_Toc339030483" w:history="1">
            <w:r w:rsidR="00EE6773" w:rsidRPr="00E8259B">
              <w:rPr>
                <w:rStyle w:val="Hyperlink"/>
                <w:noProof/>
              </w:rPr>
              <w:t>Zemkopības ministrija</w:t>
            </w:r>
            <w:r w:rsidR="00EE6773">
              <w:rPr>
                <w:noProof/>
                <w:webHidden/>
              </w:rPr>
              <w:tab/>
            </w:r>
            <w:r>
              <w:rPr>
                <w:noProof/>
                <w:webHidden/>
              </w:rPr>
              <w:fldChar w:fldCharType="begin"/>
            </w:r>
            <w:r w:rsidR="00EE6773">
              <w:rPr>
                <w:noProof/>
                <w:webHidden/>
              </w:rPr>
              <w:instrText xml:space="preserve"> PAGEREF _Toc339030483 \h </w:instrText>
            </w:r>
            <w:r>
              <w:rPr>
                <w:noProof/>
                <w:webHidden/>
              </w:rPr>
            </w:r>
            <w:r>
              <w:rPr>
                <w:noProof/>
                <w:webHidden/>
              </w:rPr>
              <w:fldChar w:fldCharType="separate"/>
            </w:r>
            <w:r w:rsidR="00EE6773">
              <w:rPr>
                <w:noProof/>
                <w:webHidden/>
              </w:rPr>
              <w:t>233</w:t>
            </w:r>
            <w:r>
              <w:rPr>
                <w:noProof/>
                <w:webHidden/>
              </w:rPr>
              <w:fldChar w:fldCharType="end"/>
            </w:r>
          </w:hyperlink>
        </w:p>
        <w:p w:rsidR="007F1EA1" w:rsidRDefault="00366155" w:rsidP="007F1EA1">
          <w:pPr>
            <w:spacing w:after="0" w:line="240" w:lineRule="auto"/>
          </w:pPr>
          <w:r w:rsidRPr="00BB5256">
            <w:fldChar w:fldCharType="end"/>
          </w:r>
        </w:p>
      </w:sdtContent>
    </w:sdt>
    <w:p w:rsidR="00C01D0F" w:rsidRDefault="00C01D0F">
      <w:pPr>
        <w:rPr>
          <w:rFonts w:ascii="Times New Roman" w:hAnsi="Times New Roman" w:cs="Times New Roman"/>
          <w:b/>
          <w:bCs/>
        </w:rPr>
      </w:pPr>
      <w:r>
        <w:rPr>
          <w:rFonts w:ascii="Times New Roman" w:hAnsi="Times New Roman" w:cs="Times New Roman"/>
          <w:b/>
          <w:bCs/>
        </w:rPr>
        <w:br w:type="page"/>
      </w:r>
    </w:p>
    <w:p w:rsidR="00F04293" w:rsidRPr="00ED5104" w:rsidRDefault="00C73878"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6" w:name="_Toc339030470"/>
      <w:r w:rsidRPr="00ED5104">
        <w:rPr>
          <w:rFonts w:ascii="Times New Roman" w:hAnsi="Times New Roman"/>
          <w:color w:val="000000"/>
          <w:kern w:val="0"/>
          <w:szCs w:val="32"/>
        </w:rPr>
        <w:lastRenderedPageBreak/>
        <w:t>Aizsardzības ministrija</w:t>
      </w:r>
      <w:bookmarkEnd w:id="6"/>
    </w:p>
    <w:p w:rsidR="008D3D0D" w:rsidRPr="008D3D0D" w:rsidRDefault="008D3D0D">
      <w:pPr>
        <w:rPr>
          <w:rFonts w:ascii="Times New Roman" w:hAnsi="Times New Roman" w:cs="Times New Roman"/>
          <w:b/>
          <w:bCs/>
          <w:sz w:val="24"/>
          <w:szCs w:val="24"/>
          <w:u w:val="single"/>
        </w:rPr>
      </w:pPr>
    </w:p>
    <w:p w:rsidR="00C73878" w:rsidRPr="008D3D0D" w:rsidRDefault="00C73878" w:rsidP="00C73878">
      <w:pPr>
        <w:pStyle w:val="BriefDoc-Sub-titles"/>
        <w:spacing w:after="120"/>
        <w:jc w:val="center"/>
        <w:rPr>
          <w:rFonts w:ascii="Times New Roman" w:hAnsi="Times New Roman"/>
          <w:b/>
          <w:bCs/>
          <w:noProof/>
          <w:sz w:val="22"/>
          <w:szCs w:val="22"/>
          <w:lang w:val="lv-LV"/>
        </w:rPr>
      </w:pPr>
      <w:r w:rsidRPr="008D3D0D">
        <w:rPr>
          <w:rFonts w:ascii="Times New Roman" w:hAnsi="Times New Roman"/>
          <w:b/>
          <w:bCs/>
          <w:noProof/>
          <w:sz w:val="22"/>
          <w:szCs w:val="22"/>
          <w:lang w:val="lv-LV"/>
        </w:rPr>
        <w:t>„VALSTS ĢEOTELPISKO PAMATDATU INFORMĀCIJAS</w:t>
      </w:r>
    </w:p>
    <w:p w:rsidR="00C73878" w:rsidRPr="008D3D0D" w:rsidRDefault="00C73878" w:rsidP="00C73878">
      <w:pPr>
        <w:pStyle w:val="BriefDoc-Sub-titles"/>
        <w:spacing w:after="120"/>
        <w:jc w:val="center"/>
        <w:rPr>
          <w:rFonts w:ascii="Times New Roman" w:hAnsi="Times New Roman"/>
          <w:b/>
          <w:bCs/>
          <w:noProof/>
          <w:sz w:val="22"/>
          <w:szCs w:val="22"/>
          <w:lang w:val="lv-LV"/>
        </w:rPr>
      </w:pPr>
      <w:r w:rsidRPr="008D3D0D">
        <w:rPr>
          <w:rFonts w:ascii="Times New Roman" w:hAnsi="Times New Roman"/>
          <w:b/>
          <w:bCs/>
          <w:noProof/>
          <w:sz w:val="22"/>
          <w:szCs w:val="22"/>
          <w:lang w:val="lv-LV"/>
        </w:rPr>
        <w:t xml:space="preserve"> INFRASTRUKTŪRAS IZVEIDE” </w:t>
      </w:r>
    </w:p>
    <w:p w:rsidR="00C73878" w:rsidRPr="008D3D0D" w:rsidRDefault="00C73878" w:rsidP="00C73878">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3DP/3.2.2.1.1/09/IPIA/IUMEPLS/008</w:t>
      </w:r>
    </w:p>
    <w:p w:rsidR="00C73878" w:rsidRPr="008D3D0D" w:rsidRDefault="00C73878" w:rsidP="00C73878">
      <w:pPr>
        <w:spacing w:after="0" w:line="240" w:lineRule="auto"/>
        <w:jc w:val="both"/>
        <w:rPr>
          <w:rFonts w:ascii="Times New Roman" w:hAnsi="Times New Roman" w:cs="Times New Roman"/>
        </w:rPr>
      </w:pPr>
      <w:r w:rsidRPr="008D3D0D">
        <w:rPr>
          <w:rFonts w:ascii="Times New Roman" w:hAnsi="Times New Roman" w:cs="Times New Roman"/>
        </w:rPr>
        <w:t>Finansējuma saņēmējs: Valsts aģentūra „Latvijas Ģeotelpiskās informācijas aģentūra” (LĢIA)</w:t>
      </w:r>
    </w:p>
    <w:p w:rsidR="00C73878" w:rsidRPr="008D3D0D" w:rsidRDefault="00C73878" w:rsidP="00C73878">
      <w:pPr>
        <w:spacing w:after="0" w:line="240" w:lineRule="auto"/>
        <w:jc w:val="both"/>
        <w:rPr>
          <w:rFonts w:ascii="Times New Roman" w:hAnsi="Times New Roman" w:cs="Times New Roman"/>
        </w:rPr>
      </w:pPr>
    </w:p>
    <w:p w:rsidR="00C73878" w:rsidRPr="008D3D0D" w:rsidRDefault="00C73878">
      <w:pPr>
        <w:rPr>
          <w:rFonts w:ascii="Times New Roman" w:hAnsi="Times New Roman" w:cs="Times New Roman"/>
          <w:b/>
          <w:bCs/>
        </w:rPr>
      </w:pPr>
    </w:p>
    <w:p w:rsidR="00C73878" w:rsidRPr="008D3D0D" w:rsidRDefault="00C73878" w:rsidP="00C73878">
      <w:pPr>
        <w:spacing w:after="120" w:line="240" w:lineRule="auto"/>
        <w:jc w:val="both"/>
        <w:rPr>
          <w:rFonts w:ascii="Times New Roman" w:hAnsi="Times New Roman" w:cs="Times New Roman"/>
          <w:b/>
          <w:bCs/>
        </w:rPr>
      </w:pPr>
      <w:r w:rsidRPr="008D3D0D">
        <w:rPr>
          <w:rFonts w:ascii="Times New Roman" w:hAnsi="Times New Roman" w:cs="Times New Roman"/>
          <w:b/>
          <w:bCs/>
        </w:rPr>
        <w:t>Konteksts</w:t>
      </w:r>
    </w:p>
    <w:p w:rsidR="00C73878" w:rsidRPr="008D3D0D" w:rsidRDefault="00C73878" w:rsidP="00C73878">
      <w:pPr>
        <w:jc w:val="both"/>
        <w:rPr>
          <w:rFonts w:ascii="Times New Roman" w:hAnsi="Times New Roman" w:cs="Times New Roman"/>
        </w:rPr>
      </w:pPr>
      <w:r w:rsidRPr="008D3D0D">
        <w:rPr>
          <w:rFonts w:ascii="Times New Roman" w:hAnsi="Times New Roman" w:cs="Times New Roman"/>
        </w:rPr>
        <w:t>Projekta mērķis ir izveidot valsts ģeotelpisko pamatdatu infrastruktūru, ieviešot vienotu ģeotelpisko pamatdatu izveides, apstrādes un izplatīšanas informācijas sistēmu (ģeotelpisko pamatdatu informācijas sistēmu, turpmāk - ĢPIS), kas nodrošina pilnu šādu datu dzīves cikla atbalstu, nodrošinot efektīvu ģeotelpisko pamatdatu aprites procesu, uzlabojot to kvalitāti un veicinot to izmantošanu normatīvajos aktos noteiktajā kārtībā, kā arī samazinot ar šo procesu saistītās izmaksas.</w:t>
      </w:r>
    </w:p>
    <w:p w:rsidR="00C73878" w:rsidRPr="008D3D0D" w:rsidRDefault="00C73878" w:rsidP="00C73878">
      <w:pPr>
        <w:jc w:val="both"/>
        <w:rPr>
          <w:rFonts w:ascii="Times New Roman" w:hAnsi="Times New Roman" w:cs="Times New Roman"/>
        </w:rPr>
      </w:pPr>
      <w:r w:rsidRPr="008D3D0D">
        <w:rPr>
          <w:rFonts w:ascii="Times New Roman" w:hAnsi="Times New Roman" w:cs="Times New Roman"/>
        </w:rPr>
        <w:t xml:space="preserve">Projekta īstenošana ir viens no priekšnoteikumiem Eiropas Parlamenta un Padomes 2007.gada 14.marta direktīvas 2007/2/EK, ar ko izveido Telpiskās informācijas infrastruktūru Eiropas Kopienā (turpmāk – INSPIRE direktīva) prasību izpildei, kā arī Valsts reģionālās attīstības aģentūras (turpmāk - VRAA) ERAF projekta „Vienotā ģeotelpiskās informācijas portāla izveidošana un nozaru ģeotelpiskās informācijas sistēmas sasaiste ar portālu” īstenošanai. </w:t>
      </w:r>
    </w:p>
    <w:p w:rsidR="00C73878" w:rsidRPr="008D3D0D" w:rsidRDefault="00C73878" w:rsidP="00C73878">
      <w:pPr>
        <w:pStyle w:val="Default"/>
        <w:jc w:val="both"/>
        <w:rPr>
          <w:color w:val="auto"/>
          <w:sz w:val="22"/>
          <w:szCs w:val="22"/>
          <w:lang w:eastAsia="en-US"/>
        </w:rPr>
      </w:pPr>
      <w:r w:rsidRPr="008D3D0D">
        <w:rPr>
          <w:color w:val="auto"/>
          <w:sz w:val="22"/>
          <w:szCs w:val="22"/>
          <w:lang w:eastAsia="en-US"/>
        </w:rPr>
        <w:t xml:space="preserve">Projekta ietvaros tiek veiktas šādas galvenās darbības: </w:t>
      </w:r>
    </w:p>
    <w:p w:rsidR="00C73878" w:rsidRPr="008D3D0D" w:rsidRDefault="00C73878" w:rsidP="00C73878">
      <w:pPr>
        <w:pStyle w:val="Default"/>
        <w:numPr>
          <w:ilvl w:val="0"/>
          <w:numId w:val="1"/>
        </w:numPr>
        <w:jc w:val="both"/>
        <w:rPr>
          <w:color w:val="auto"/>
          <w:sz w:val="22"/>
          <w:szCs w:val="22"/>
          <w:lang w:eastAsia="en-US"/>
        </w:rPr>
      </w:pPr>
      <w:r w:rsidRPr="008D3D0D">
        <w:rPr>
          <w:color w:val="auto"/>
          <w:sz w:val="22"/>
          <w:szCs w:val="22"/>
          <w:lang w:eastAsia="en-US"/>
        </w:rPr>
        <w:t>sagatavots tehniskais projekts, izveidota un ieviesta ģeotelpisko pamatdatu infrastruktūra un ĢPIS;</w:t>
      </w:r>
    </w:p>
    <w:p w:rsidR="00C73878" w:rsidRPr="008D3D0D" w:rsidRDefault="00C73878" w:rsidP="00C73878">
      <w:pPr>
        <w:pStyle w:val="Default"/>
        <w:numPr>
          <w:ilvl w:val="0"/>
          <w:numId w:val="1"/>
        </w:numPr>
        <w:jc w:val="both"/>
        <w:rPr>
          <w:color w:val="auto"/>
          <w:sz w:val="22"/>
          <w:szCs w:val="22"/>
          <w:lang w:eastAsia="en-US"/>
        </w:rPr>
      </w:pPr>
      <w:r w:rsidRPr="008D3D0D">
        <w:rPr>
          <w:color w:val="auto"/>
          <w:sz w:val="22"/>
          <w:szCs w:val="22"/>
          <w:lang w:eastAsia="en-US"/>
        </w:rPr>
        <w:t xml:space="preserve">veikta vēsturisko ģeotelpisko pamatdatu </w:t>
      </w:r>
      <w:proofErr w:type="spellStart"/>
      <w:r w:rsidRPr="008D3D0D">
        <w:rPr>
          <w:color w:val="auto"/>
          <w:sz w:val="22"/>
          <w:szCs w:val="22"/>
          <w:lang w:eastAsia="en-US"/>
        </w:rPr>
        <w:t>digitalizācija</w:t>
      </w:r>
      <w:proofErr w:type="spellEnd"/>
      <w:r w:rsidRPr="008D3D0D">
        <w:rPr>
          <w:color w:val="auto"/>
          <w:sz w:val="22"/>
          <w:szCs w:val="22"/>
          <w:lang w:eastAsia="en-US"/>
        </w:rPr>
        <w:t xml:space="preserve"> un to ievadīšana jaunajā datu bāzē;</w:t>
      </w:r>
    </w:p>
    <w:p w:rsidR="00C73878" w:rsidRPr="008D3D0D" w:rsidRDefault="00C73878" w:rsidP="00C73878">
      <w:pPr>
        <w:pStyle w:val="Default"/>
        <w:numPr>
          <w:ilvl w:val="0"/>
          <w:numId w:val="1"/>
        </w:numPr>
        <w:jc w:val="both"/>
        <w:rPr>
          <w:strike/>
          <w:color w:val="auto"/>
          <w:sz w:val="22"/>
          <w:szCs w:val="22"/>
          <w:lang w:eastAsia="en-US"/>
        </w:rPr>
      </w:pPr>
      <w:r w:rsidRPr="008D3D0D">
        <w:rPr>
          <w:color w:val="auto"/>
          <w:sz w:val="22"/>
          <w:szCs w:val="22"/>
          <w:lang w:eastAsia="en-US"/>
        </w:rPr>
        <w:t>izveidoti jauni un pilnveidoti esošie e-pakalpojumi, kas būs pieejami visām valsts un pašvaldību iestādēm, privātajam sektoram (juridiskām un fiziskām personām);</w:t>
      </w:r>
    </w:p>
    <w:p w:rsidR="00C73878" w:rsidRPr="008D3D0D" w:rsidRDefault="00C73878" w:rsidP="00C73878">
      <w:pPr>
        <w:pStyle w:val="Default"/>
        <w:numPr>
          <w:ilvl w:val="0"/>
          <w:numId w:val="1"/>
        </w:numPr>
        <w:jc w:val="both"/>
        <w:rPr>
          <w:color w:val="auto"/>
          <w:sz w:val="22"/>
          <w:szCs w:val="22"/>
          <w:lang w:eastAsia="en-US"/>
        </w:rPr>
      </w:pPr>
      <w:r w:rsidRPr="008D3D0D">
        <w:rPr>
          <w:color w:val="auto"/>
          <w:sz w:val="22"/>
          <w:szCs w:val="22"/>
          <w:lang w:eastAsia="en-US"/>
        </w:rPr>
        <w:t>lai nodrošinātu sabiedrības informēšanu par projekta rezultātiem tiks nodrošināta projekta un tā īstenošanas ietvaros sasniegto rezultātu publicitāte.</w:t>
      </w:r>
    </w:p>
    <w:p w:rsidR="00C73878" w:rsidRPr="008D3D0D" w:rsidRDefault="00C73878" w:rsidP="00C73878">
      <w:pPr>
        <w:pStyle w:val="Default"/>
        <w:jc w:val="both"/>
        <w:rPr>
          <w:color w:val="auto"/>
          <w:sz w:val="22"/>
          <w:szCs w:val="22"/>
          <w:lang w:eastAsia="en-US"/>
        </w:rPr>
      </w:pPr>
      <w:r w:rsidRPr="008D3D0D">
        <w:rPr>
          <w:color w:val="auto"/>
          <w:sz w:val="22"/>
          <w:szCs w:val="22"/>
          <w:lang w:eastAsia="en-US"/>
        </w:rPr>
        <w:t xml:space="preserve"> Īstenojot projektu, tiks izveidoti 5 un pilnveidoti 2 e-pakalpojumi:</w:t>
      </w:r>
    </w:p>
    <w:p w:rsidR="00C73878" w:rsidRPr="008D3D0D" w:rsidRDefault="00C73878" w:rsidP="00C73878">
      <w:pPr>
        <w:pStyle w:val="Default"/>
        <w:numPr>
          <w:ilvl w:val="0"/>
          <w:numId w:val="1"/>
        </w:numPr>
        <w:jc w:val="both"/>
        <w:rPr>
          <w:color w:val="auto"/>
          <w:sz w:val="22"/>
          <w:szCs w:val="22"/>
          <w:lang w:eastAsia="en-US"/>
        </w:rPr>
      </w:pPr>
      <w:r w:rsidRPr="008D3D0D">
        <w:rPr>
          <w:color w:val="auto"/>
          <w:sz w:val="22"/>
          <w:szCs w:val="22"/>
        </w:rPr>
        <w:t>Ģeotelpiskie metadati;</w:t>
      </w:r>
    </w:p>
    <w:p w:rsidR="00C73878" w:rsidRPr="008D3D0D" w:rsidRDefault="00C73878" w:rsidP="00C73878">
      <w:pPr>
        <w:pStyle w:val="Default"/>
        <w:numPr>
          <w:ilvl w:val="0"/>
          <w:numId w:val="1"/>
        </w:numPr>
        <w:jc w:val="both"/>
        <w:rPr>
          <w:color w:val="auto"/>
          <w:sz w:val="22"/>
          <w:szCs w:val="22"/>
          <w:lang w:eastAsia="en-US"/>
        </w:rPr>
      </w:pPr>
      <w:r w:rsidRPr="008D3D0D">
        <w:rPr>
          <w:color w:val="auto"/>
          <w:sz w:val="22"/>
          <w:szCs w:val="22"/>
        </w:rPr>
        <w:t>Ģeotelpiskie pamatdati;</w:t>
      </w:r>
    </w:p>
    <w:p w:rsidR="00C73878" w:rsidRPr="008D3D0D" w:rsidRDefault="00C73878" w:rsidP="00C73878">
      <w:pPr>
        <w:pStyle w:val="Default"/>
        <w:numPr>
          <w:ilvl w:val="0"/>
          <w:numId w:val="1"/>
        </w:numPr>
        <w:jc w:val="both"/>
        <w:rPr>
          <w:color w:val="auto"/>
          <w:sz w:val="22"/>
          <w:szCs w:val="22"/>
          <w:lang w:eastAsia="en-US"/>
        </w:rPr>
      </w:pPr>
      <w:r w:rsidRPr="008D3D0D">
        <w:rPr>
          <w:color w:val="auto"/>
          <w:sz w:val="22"/>
          <w:szCs w:val="22"/>
        </w:rPr>
        <w:t>Koordinātu pārrēķina kalkulators;</w:t>
      </w:r>
    </w:p>
    <w:p w:rsidR="00C73878" w:rsidRPr="008D3D0D" w:rsidRDefault="00C73878" w:rsidP="00C73878">
      <w:pPr>
        <w:pStyle w:val="Default"/>
        <w:numPr>
          <w:ilvl w:val="0"/>
          <w:numId w:val="1"/>
        </w:numPr>
        <w:jc w:val="both"/>
        <w:rPr>
          <w:color w:val="auto"/>
          <w:sz w:val="22"/>
          <w:szCs w:val="22"/>
          <w:lang w:eastAsia="en-US"/>
        </w:rPr>
      </w:pPr>
      <w:r w:rsidRPr="008D3D0D">
        <w:rPr>
          <w:color w:val="auto"/>
          <w:sz w:val="22"/>
          <w:szCs w:val="22"/>
        </w:rPr>
        <w:t xml:space="preserve">Patstāvīgo GPS bāzes staciju informācijas sistēma </w:t>
      </w:r>
      <w:proofErr w:type="spellStart"/>
      <w:r w:rsidRPr="008D3D0D">
        <w:rPr>
          <w:color w:val="auto"/>
          <w:sz w:val="22"/>
          <w:szCs w:val="22"/>
        </w:rPr>
        <w:t>LatPos</w:t>
      </w:r>
      <w:proofErr w:type="spellEnd"/>
      <w:r w:rsidRPr="008D3D0D">
        <w:rPr>
          <w:color w:val="auto"/>
          <w:sz w:val="22"/>
          <w:szCs w:val="22"/>
        </w:rPr>
        <w:t>;</w:t>
      </w:r>
    </w:p>
    <w:p w:rsidR="00C73878" w:rsidRPr="008D3D0D" w:rsidRDefault="00C73878" w:rsidP="00C73878">
      <w:pPr>
        <w:pStyle w:val="Default"/>
        <w:numPr>
          <w:ilvl w:val="0"/>
          <w:numId w:val="1"/>
        </w:numPr>
        <w:jc w:val="both"/>
        <w:rPr>
          <w:color w:val="auto"/>
          <w:sz w:val="22"/>
          <w:szCs w:val="22"/>
          <w:lang w:eastAsia="en-US"/>
        </w:rPr>
      </w:pPr>
      <w:r w:rsidRPr="008D3D0D">
        <w:rPr>
          <w:color w:val="auto"/>
          <w:sz w:val="22"/>
          <w:szCs w:val="22"/>
        </w:rPr>
        <w:t>Vietvārdu datu bāze</w:t>
      </w:r>
      <w:r w:rsidRPr="008D3D0D">
        <w:rPr>
          <w:color w:val="auto"/>
          <w:sz w:val="22"/>
          <w:szCs w:val="22"/>
          <w:lang w:val="ru-RU"/>
        </w:rPr>
        <w:t>;</w:t>
      </w:r>
    </w:p>
    <w:p w:rsidR="00C73878" w:rsidRPr="008D3D0D" w:rsidRDefault="00C73878" w:rsidP="00C73878">
      <w:pPr>
        <w:pStyle w:val="Default"/>
        <w:numPr>
          <w:ilvl w:val="0"/>
          <w:numId w:val="1"/>
        </w:numPr>
        <w:jc w:val="both"/>
        <w:rPr>
          <w:color w:val="auto"/>
          <w:sz w:val="22"/>
          <w:szCs w:val="22"/>
          <w:lang w:eastAsia="en-US"/>
        </w:rPr>
      </w:pPr>
      <w:r w:rsidRPr="008D3D0D">
        <w:rPr>
          <w:color w:val="auto"/>
          <w:sz w:val="22"/>
          <w:szCs w:val="22"/>
        </w:rPr>
        <w:t>Valsts ģeodēziskā tīkla datu bāze;</w:t>
      </w:r>
    </w:p>
    <w:p w:rsidR="00C73878" w:rsidRPr="008D3D0D" w:rsidRDefault="00C73878" w:rsidP="00C73878">
      <w:pPr>
        <w:pStyle w:val="Default"/>
        <w:numPr>
          <w:ilvl w:val="0"/>
          <w:numId w:val="1"/>
        </w:numPr>
        <w:jc w:val="both"/>
        <w:rPr>
          <w:color w:val="auto"/>
          <w:sz w:val="22"/>
          <w:szCs w:val="22"/>
          <w:lang w:eastAsia="en-US"/>
        </w:rPr>
      </w:pPr>
      <w:r w:rsidRPr="008D3D0D">
        <w:rPr>
          <w:color w:val="auto"/>
          <w:sz w:val="22"/>
          <w:szCs w:val="22"/>
        </w:rPr>
        <w:t>Pastāvīgo e-pakalpojumu klientu pieprasījums.</w:t>
      </w:r>
      <w:r w:rsidRPr="008D3D0D">
        <w:rPr>
          <w:color w:val="auto"/>
          <w:sz w:val="22"/>
          <w:szCs w:val="22"/>
          <w:lang w:eastAsia="en-US"/>
        </w:rPr>
        <w:t xml:space="preserve"> </w:t>
      </w:r>
    </w:p>
    <w:p w:rsidR="00C73878" w:rsidRPr="008D3D0D" w:rsidRDefault="00C73878" w:rsidP="00C73878">
      <w:pPr>
        <w:spacing w:after="120" w:line="240" w:lineRule="auto"/>
        <w:jc w:val="both"/>
        <w:rPr>
          <w:rFonts w:ascii="Times New Roman" w:hAnsi="Times New Roman" w:cs="Times New Roman"/>
        </w:rPr>
      </w:pPr>
      <w:r w:rsidRPr="008D3D0D">
        <w:rPr>
          <w:rFonts w:ascii="Times New Roman" w:hAnsi="Times New Roman" w:cs="Times New Roman"/>
        </w:rPr>
        <w:t>Rezultātā tiks atrisinātas arī vairākas problēmas, kas ir saistītas ar ģeotelpisko pamatdatu centralizēto uzkrāšanu un apstrādi, to kvalitāti, standartizāciju un apmaiņu, kā arī tiks samazināts administratīvais slogs LĢIA pastāvīgajiem klientiem. Šādi tiks izveidots pamats ģeotelpiskās informācijas nozares tālākai attīstībai.</w:t>
      </w:r>
    </w:p>
    <w:p w:rsidR="00C73878" w:rsidRPr="008D3D0D" w:rsidRDefault="00C73878" w:rsidP="00C73878">
      <w:pPr>
        <w:spacing w:after="120" w:line="240" w:lineRule="auto"/>
        <w:jc w:val="both"/>
        <w:rPr>
          <w:rFonts w:ascii="Times New Roman" w:hAnsi="Times New Roman" w:cs="Times New Roman"/>
        </w:rPr>
      </w:pPr>
    </w:p>
    <w:p w:rsidR="00C73878" w:rsidRPr="008D3D0D" w:rsidRDefault="00C73878" w:rsidP="00C73878">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C73878" w:rsidRPr="008D3D0D" w:rsidRDefault="00C73878" w:rsidP="00C73878">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C73878" w:rsidRPr="008D3D0D" w:rsidRDefault="00C73878" w:rsidP="00C73878">
      <w:pPr>
        <w:spacing w:after="120" w:line="240" w:lineRule="auto"/>
        <w:jc w:val="both"/>
        <w:rPr>
          <w:rFonts w:ascii="Times New Roman" w:hAnsi="Times New Roman" w:cs="Times New Roman"/>
          <w:b/>
          <w:bCs/>
        </w:rPr>
      </w:pPr>
    </w:p>
    <w:p w:rsidR="00C73878" w:rsidRPr="008D3D0D" w:rsidRDefault="00C73878" w:rsidP="00C73878">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C73878" w:rsidRPr="008D3D0D" w:rsidRDefault="00C73878" w:rsidP="00C73878">
      <w:pPr>
        <w:spacing w:after="120" w:line="240" w:lineRule="auto"/>
        <w:jc w:val="both"/>
        <w:rPr>
          <w:rFonts w:ascii="Times New Roman" w:hAnsi="Times New Roman" w:cs="Times New Roman"/>
        </w:rPr>
      </w:pPr>
      <w:r w:rsidRPr="008D3D0D">
        <w:rPr>
          <w:rFonts w:ascii="Times New Roman" w:hAnsi="Times New Roman" w:cs="Times New Roman"/>
        </w:rPr>
        <w:lastRenderedPageBreak/>
        <w:t xml:space="preserve">Projekta uzraudzības rezultātu izmantošanas pēc-projekta īstenošanas nodrošināšanas plānā iekļautie pasākumi tiks īstenoti projekta īstenošanas laikā un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p w:rsidR="00C73878" w:rsidRPr="008D3D0D" w:rsidRDefault="00C73878" w:rsidP="00C73878">
      <w:pPr>
        <w:spacing w:after="120" w:line="240" w:lineRule="auto"/>
        <w:jc w:val="both"/>
        <w:rPr>
          <w:rFonts w:ascii="Times New Roman" w:hAnsi="Times New Roman" w:cs="Times New Roman"/>
        </w:rPr>
      </w:pPr>
      <w:r w:rsidRPr="008D3D0D">
        <w:rPr>
          <w:rFonts w:ascii="Times New Roman" w:hAnsi="Times New Roman" w:cs="Times New Roman"/>
        </w:rPr>
        <w:t>Projekta īstenošanas laiks ir noteikts līdz 2012.gada 22.septembrim.</w:t>
      </w:r>
    </w:p>
    <w:p w:rsidR="00C73878" w:rsidRPr="008D3D0D" w:rsidRDefault="00C73878" w:rsidP="00C73878">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noteiks 5 (piecus) gadus pēc projekta īstenošanas beigām, t.i. no 2012.gada 23.septembra līdz 2017.gada 22.septembrim.</w:t>
      </w:r>
    </w:p>
    <w:p w:rsidR="00C73878" w:rsidRPr="008D3D0D" w:rsidRDefault="00C73878" w:rsidP="00C73878">
      <w:pPr>
        <w:spacing w:after="120" w:line="240" w:lineRule="auto"/>
        <w:jc w:val="both"/>
        <w:rPr>
          <w:rFonts w:ascii="Times New Roman" w:hAnsi="Times New Roman" w:cs="Times New Roman"/>
          <w:b/>
          <w:bCs/>
        </w:rPr>
      </w:pPr>
    </w:p>
    <w:p w:rsidR="00C73878" w:rsidRPr="008D3D0D" w:rsidRDefault="00C73878" w:rsidP="00C73878">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C73878" w:rsidRPr="008D3D0D" w:rsidRDefault="00C73878" w:rsidP="00C73878">
      <w:pPr>
        <w:spacing w:after="120" w:line="240" w:lineRule="auto"/>
        <w:jc w:val="both"/>
        <w:rPr>
          <w:rFonts w:ascii="Times New Roman" w:hAnsi="Times New Roman" w:cs="Times New Roman"/>
          <w:highlight w:val="yellow"/>
        </w:rPr>
      </w:pPr>
      <w:r w:rsidRPr="008D3D0D">
        <w:rPr>
          <w:rFonts w:ascii="Times New Roman" w:hAnsi="Times New Roman" w:cs="Times New Roman"/>
        </w:rPr>
        <w:t>Plāns ir izveidots ņemot vērā to, ka ĢPIS izmantošana neparedz sistēmas nodošanu citas institūcijas īpašumā vai lietošanā. Par ĢPIS uzturēšanu, izmatošanu un tās darbībai nepieciešamās infrastruktūras uzturēšanu un uzlabošanu ir atbildīga LĢIA.</w:t>
      </w:r>
    </w:p>
    <w:p w:rsidR="00C73878" w:rsidRPr="008D3D0D" w:rsidRDefault="00C73878" w:rsidP="00C73878">
      <w:pPr>
        <w:spacing w:after="120" w:line="240" w:lineRule="auto"/>
        <w:jc w:val="both"/>
        <w:rPr>
          <w:rFonts w:ascii="Times New Roman" w:hAnsi="Times New Roman" w:cs="Times New Roman"/>
          <w:highlight w:val="yellow"/>
        </w:rPr>
      </w:pPr>
    </w:p>
    <w:p w:rsidR="00C73878" w:rsidRPr="008D3D0D" w:rsidRDefault="00C73878" w:rsidP="00C73878">
      <w:pPr>
        <w:spacing w:after="120" w:line="240" w:lineRule="auto"/>
        <w:jc w:val="both"/>
        <w:rPr>
          <w:rFonts w:ascii="Times New Roman" w:hAnsi="Times New Roman" w:cs="Times New Roman"/>
        </w:rPr>
      </w:pPr>
    </w:p>
    <w:p w:rsidR="00C73878" w:rsidRPr="008D3D0D" w:rsidRDefault="00C73878" w:rsidP="00C73878">
      <w:pPr>
        <w:rPr>
          <w:rFonts w:ascii="Times New Roman" w:hAnsi="Times New Roman" w:cs="Times New Roman"/>
          <w:b/>
          <w:bCs/>
        </w:rPr>
      </w:pPr>
      <w:r w:rsidRPr="008D3D0D">
        <w:rPr>
          <w:rFonts w:ascii="Times New Roman" w:hAnsi="Times New Roman" w:cs="Times New Roman"/>
          <w:b/>
          <w:bCs/>
        </w:rPr>
        <w:br w:type="page"/>
      </w:r>
    </w:p>
    <w:p w:rsidR="00C73878" w:rsidRPr="008D3D0D" w:rsidRDefault="00C73878" w:rsidP="00C73878">
      <w:pPr>
        <w:spacing w:after="120" w:line="240" w:lineRule="auto"/>
        <w:jc w:val="both"/>
        <w:rPr>
          <w:rFonts w:ascii="Times New Roman" w:hAnsi="Times New Roman" w:cs="Times New Roman"/>
          <w:b/>
          <w:bCs/>
        </w:rPr>
        <w:sectPr w:rsidR="00C73878" w:rsidRPr="008D3D0D" w:rsidSect="001016EB">
          <w:footerReference w:type="default" r:id="rId8"/>
          <w:footerReference w:type="first" r:id="rId9"/>
          <w:pgSz w:w="11906" w:h="16838"/>
          <w:pgMar w:top="1418" w:right="851" w:bottom="1134" w:left="1418" w:header="709" w:footer="0" w:gutter="0"/>
          <w:cols w:space="708"/>
          <w:titlePg/>
          <w:docGrid w:linePitch="360"/>
        </w:sectPr>
      </w:pPr>
    </w:p>
    <w:p w:rsidR="00C73878" w:rsidRPr="008D3D0D" w:rsidRDefault="00C73878" w:rsidP="00C73878">
      <w:pPr>
        <w:spacing w:after="120" w:line="240" w:lineRule="auto"/>
        <w:jc w:val="both"/>
        <w:rPr>
          <w:rFonts w:ascii="Times New Roman" w:hAnsi="Times New Roman" w:cs="Times New Roman"/>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2189"/>
        <w:gridCol w:w="8364"/>
        <w:gridCol w:w="2062"/>
        <w:gridCol w:w="1417"/>
      </w:tblGrid>
      <w:tr w:rsidR="00C73878" w:rsidRPr="008D3D0D" w:rsidTr="008D3D0D">
        <w:tc>
          <w:tcPr>
            <w:tcW w:w="646" w:type="dxa"/>
            <w:vAlign w:val="center"/>
          </w:tcPr>
          <w:p w:rsidR="00C73878" w:rsidRPr="008D3D0D" w:rsidRDefault="00C73878" w:rsidP="00215B9D">
            <w:pPr>
              <w:jc w:val="center"/>
              <w:rPr>
                <w:rFonts w:ascii="Times New Roman" w:hAnsi="Times New Roman" w:cs="Times New Roman"/>
                <w:b/>
              </w:rPr>
            </w:pPr>
            <w:r w:rsidRPr="008D3D0D">
              <w:rPr>
                <w:rFonts w:ascii="Times New Roman" w:hAnsi="Times New Roman" w:cs="Times New Roman"/>
                <w:b/>
              </w:rPr>
              <w:t>Nr.</w:t>
            </w:r>
          </w:p>
          <w:p w:rsidR="00C73878" w:rsidRPr="008D3D0D" w:rsidRDefault="00C73878" w:rsidP="00215B9D">
            <w:pPr>
              <w:jc w:val="center"/>
              <w:rPr>
                <w:rFonts w:ascii="Times New Roman" w:hAnsi="Times New Roman" w:cs="Times New Roman"/>
                <w:b/>
              </w:rPr>
            </w:pPr>
            <w:r w:rsidRPr="008D3D0D">
              <w:rPr>
                <w:rFonts w:ascii="Times New Roman" w:hAnsi="Times New Roman" w:cs="Times New Roman"/>
                <w:b/>
              </w:rPr>
              <w:t>p.k.</w:t>
            </w:r>
          </w:p>
        </w:tc>
        <w:tc>
          <w:tcPr>
            <w:tcW w:w="2189" w:type="dxa"/>
            <w:vAlign w:val="center"/>
          </w:tcPr>
          <w:p w:rsidR="00C73878" w:rsidRPr="008D3D0D" w:rsidRDefault="00C73878" w:rsidP="00215B9D">
            <w:pPr>
              <w:jc w:val="center"/>
              <w:rPr>
                <w:rFonts w:ascii="Times New Roman" w:hAnsi="Times New Roman" w:cs="Times New Roman"/>
                <w:b/>
              </w:rPr>
            </w:pPr>
            <w:r w:rsidRPr="008D3D0D">
              <w:rPr>
                <w:rFonts w:ascii="Times New Roman" w:hAnsi="Times New Roman" w:cs="Times New Roman"/>
                <w:b/>
              </w:rPr>
              <w:t>Pasākums</w:t>
            </w:r>
          </w:p>
        </w:tc>
        <w:tc>
          <w:tcPr>
            <w:tcW w:w="8364" w:type="dxa"/>
            <w:vAlign w:val="center"/>
          </w:tcPr>
          <w:p w:rsidR="00C73878" w:rsidRPr="008D3D0D" w:rsidRDefault="00C73878" w:rsidP="00215B9D">
            <w:pPr>
              <w:jc w:val="center"/>
              <w:rPr>
                <w:rFonts w:ascii="Times New Roman" w:hAnsi="Times New Roman" w:cs="Times New Roman"/>
                <w:b/>
              </w:rPr>
            </w:pPr>
            <w:r w:rsidRPr="008D3D0D">
              <w:rPr>
                <w:rFonts w:ascii="Times New Roman" w:hAnsi="Times New Roman" w:cs="Times New Roman"/>
                <w:b/>
              </w:rPr>
              <w:t>Pasākuma apraksts</w:t>
            </w:r>
          </w:p>
        </w:tc>
        <w:tc>
          <w:tcPr>
            <w:tcW w:w="2062" w:type="dxa"/>
            <w:vAlign w:val="center"/>
          </w:tcPr>
          <w:p w:rsidR="00C73878" w:rsidRPr="008D3D0D" w:rsidRDefault="00C73878" w:rsidP="00215B9D">
            <w:pPr>
              <w:jc w:val="center"/>
              <w:rPr>
                <w:rFonts w:ascii="Times New Roman" w:hAnsi="Times New Roman" w:cs="Times New Roman"/>
                <w:b/>
              </w:rPr>
            </w:pPr>
            <w:r w:rsidRPr="008D3D0D">
              <w:rPr>
                <w:rFonts w:ascii="Times New Roman" w:hAnsi="Times New Roman" w:cs="Times New Roman"/>
                <w:b/>
              </w:rPr>
              <w:t>Pasākuma izpildes termiņš</w:t>
            </w:r>
          </w:p>
        </w:tc>
        <w:tc>
          <w:tcPr>
            <w:tcW w:w="1417" w:type="dxa"/>
            <w:vAlign w:val="center"/>
          </w:tcPr>
          <w:p w:rsidR="00C73878" w:rsidRPr="008D3D0D" w:rsidRDefault="00C73878" w:rsidP="00215B9D">
            <w:pPr>
              <w:jc w:val="center"/>
              <w:rPr>
                <w:rFonts w:ascii="Times New Roman" w:hAnsi="Times New Roman" w:cs="Times New Roman"/>
                <w:b/>
              </w:rPr>
            </w:pPr>
            <w:r w:rsidRPr="008D3D0D">
              <w:rPr>
                <w:rFonts w:ascii="Times New Roman" w:hAnsi="Times New Roman" w:cs="Times New Roman"/>
                <w:b/>
              </w:rPr>
              <w:t>Atbildīgā institūcija</w:t>
            </w:r>
          </w:p>
        </w:tc>
      </w:tr>
      <w:tr w:rsidR="00C73878" w:rsidRPr="008D3D0D" w:rsidTr="008D3D0D">
        <w:tc>
          <w:tcPr>
            <w:tcW w:w="646"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1.</w:t>
            </w:r>
          </w:p>
        </w:tc>
        <w:tc>
          <w:tcPr>
            <w:tcW w:w="2189"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Precizēts iestādes pasākumu plāns</w:t>
            </w:r>
          </w:p>
        </w:tc>
        <w:tc>
          <w:tcPr>
            <w:tcW w:w="8364"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Iestādes pasākuma plāna precizēšanas ietvaros tiks noteikti pasākumi Eiropas Savienības Reģionālā attīstības fonda (turpmāk – ERAF) līdzfinansētā Eiropas Savienības fonda projekta „Valsts ģeotelpisko pamatdatu informācijas infrastruktūras izveide” (identifikācijas Nr. 3DP/3.2.2.1.1/09/IPIA/IUMEPLS/008)” (turpmāk – projekts) ietvaros izveidotās Ģeotelpisko pamatdatu informācijas sistēmas (turpmāk – ĢPIS) ieviešanai ekspluatācijā un par to atbildīgie darbinieki. Minētie pasākumi tiks apkopoti atsevišķā plānā par ĢPIS ieviešanu ekspluatācijā.</w:t>
            </w:r>
          </w:p>
        </w:tc>
        <w:tc>
          <w:tcPr>
            <w:tcW w:w="2062"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01.10.2012.</w:t>
            </w:r>
          </w:p>
        </w:tc>
        <w:tc>
          <w:tcPr>
            <w:tcW w:w="1417"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LĢIA</w:t>
            </w:r>
          </w:p>
        </w:tc>
      </w:tr>
      <w:tr w:rsidR="00C73878" w:rsidRPr="008D3D0D" w:rsidTr="008D3D0D">
        <w:tc>
          <w:tcPr>
            <w:tcW w:w="646"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2.</w:t>
            </w:r>
          </w:p>
        </w:tc>
        <w:tc>
          <w:tcPr>
            <w:tcW w:w="2189"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ĢPIS ieviešana ekspluatācija</w:t>
            </w:r>
          </w:p>
        </w:tc>
        <w:tc>
          <w:tcPr>
            <w:tcW w:w="8364"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Saskaņā ar izstrādāto plānu par ĢPIS ieviešanu ekspluatācijā līdz 2012.gada beigām tiks veikta izstrādātās ĢPIS pakāpeniska ieviešana ekspluatācijā, tai skaitā pāreja no esošās sistēmas, kas pašlaik nodrošina LĢIA ģeotelpisko datu ražošanas procesu.</w:t>
            </w:r>
          </w:p>
        </w:tc>
        <w:tc>
          <w:tcPr>
            <w:tcW w:w="2062"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31.12.2012.</w:t>
            </w:r>
          </w:p>
        </w:tc>
        <w:tc>
          <w:tcPr>
            <w:tcW w:w="1417"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LĢIA</w:t>
            </w:r>
          </w:p>
        </w:tc>
      </w:tr>
      <w:tr w:rsidR="00C73878" w:rsidRPr="008D3D0D" w:rsidTr="008D3D0D">
        <w:tc>
          <w:tcPr>
            <w:tcW w:w="646"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3.</w:t>
            </w:r>
          </w:p>
        </w:tc>
        <w:tc>
          <w:tcPr>
            <w:tcW w:w="2189"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E-pakalpojumu ieviešana ekspluatācijā</w:t>
            </w:r>
          </w:p>
        </w:tc>
        <w:tc>
          <w:tcPr>
            <w:tcW w:w="8364"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Lai nodrošinātu ERAF projekta ietvaros izveidoto/uzlaboto e-pakalpojumu pilnvērtīgu izmantošanu pašlaik sniedzamie e-pakalpojumi līdz 2012.gada beigām tiks aizvietoti ar ĢPIS ietvaros izstrādātiem e</w:t>
            </w:r>
            <w:r w:rsidRPr="008D3D0D">
              <w:rPr>
                <w:rFonts w:ascii="Times New Roman" w:hAnsi="Times New Roman" w:cs="Times New Roman"/>
              </w:rPr>
              <w:noBreakHyphen/>
              <w:t>pakalpojumiem, rezultātā tiks uzlaboti esošie un piedāvāti jauni e-pakalpojumi. Visi LĢIA pašreizēji e</w:t>
            </w:r>
            <w:r w:rsidRPr="008D3D0D">
              <w:rPr>
                <w:rFonts w:ascii="Times New Roman" w:hAnsi="Times New Roman" w:cs="Times New Roman"/>
              </w:rPr>
              <w:noBreakHyphen/>
              <w:t>pakalpojumu lietotāji pēc pārejas uz jauno sistēmu saņems pakalpojumus jaunā vidē (lai padarītu e-pakalpojumus pievilcīgākus, ĢPIS izveides gaitā e-pakalpojumi tika izstrādāti tā, lai nodrošinātu maksimāli iespējamu administratīvā sloga samazināšanu pakalpojumu saņēmējiem/lietotājiem, kā arī padarītu to sniegšanu efektīvu).</w:t>
            </w:r>
          </w:p>
        </w:tc>
        <w:tc>
          <w:tcPr>
            <w:tcW w:w="2062"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31.12.2012.</w:t>
            </w:r>
          </w:p>
        </w:tc>
        <w:tc>
          <w:tcPr>
            <w:tcW w:w="1417"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LĢIA</w:t>
            </w:r>
          </w:p>
        </w:tc>
      </w:tr>
      <w:tr w:rsidR="00C73878" w:rsidRPr="008D3D0D" w:rsidTr="008D3D0D">
        <w:tc>
          <w:tcPr>
            <w:tcW w:w="646"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4.</w:t>
            </w:r>
          </w:p>
        </w:tc>
        <w:tc>
          <w:tcPr>
            <w:tcW w:w="2189"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ĢPIS lietotāju apmācības</w:t>
            </w:r>
          </w:p>
        </w:tc>
        <w:tc>
          <w:tcPr>
            <w:tcW w:w="8364"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Īstenojot plānu par ĢPIS ieviešanas ekspluatācijā tiks veiktas LĢIA ĢPIS 70 lietotāju apmācības. Apmācību rezultātā tiks nodrošināta ĢPIS lietošana pilnā apjomā.</w:t>
            </w:r>
          </w:p>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 xml:space="preserve">ERAF projekta ietvaros tika apmācīti 55 lietotāji un šie darbinieki veiks pārējo LĢIA </w:t>
            </w:r>
            <w:r w:rsidRPr="008D3D0D">
              <w:rPr>
                <w:rFonts w:ascii="Times New Roman" w:hAnsi="Times New Roman" w:cs="Times New Roman"/>
              </w:rPr>
              <w:lastRenderedPageBreak/>
              <w:t xml:space="preserve">darbinieku apmācības (struktūrvienību ietvaros). </w:t>
            </w:r>
          </w:p>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ĢPIS ieviešanas ekspluatācijas gaitā tiks precizēti arī darbinieku pienākumi.</w:t>
            </w:r>
          </w:p>
        </w:tc>
        <w:tc>
          <w:tcPr>
            <w:tcW w:w="2062"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lastRenderedPageBreak/>
              <w:t>31.12.2012.</w:t>
            </w:r>
          </w:p>
        </w:tc>
        <w:tc>
          <w:tcPr>
            <w:tcW w:w="1417"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LĢIA</w:t>
            </w:r>
          </w:p>
        </w:tc>
      </w:tr>
      <w:tr w:rsidR="00C73878" w:rsidRPr="008D3D0D" w:rsidTr="008D3D0D">
        <w:tc>
          <w:tcPr>
            <w:tcW w:w="646"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lastRenderedPageBreak/>
              <w:t>5.</w:t>
            </w:r>
          </w:p>
        </w:tc>
        <w:tc>
          <w:tcPr>
            <w:tcW w:w="2189"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LĢIA e</w:t>
            </w:r>
            <w:r w:rsidRPr="008D3D0D">
              <w:rPr>
                <w:rFonts w:ascii="Times New Roman" w:hAnsi="Times New Roman" w:cs="Times New Roman"/>
              </w:rPr>
              <w:noBreakHyphen/>
              <w:t>pakalpojumu nodrošināšana valsts vienotajā ģeotelpiskās informācijas portālā</w:t>
            </w:r>
          </w:p>
        </w:tc>
        <w:tc>
          <w:tcPr>
            <w:tcW w:w="8364"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Paredzēts nodrošināt projekta ietvaros izveidotās ĢPIS publicējamo datu pieejamību arī citām iestādēm, kurām saskaņā ar tiesību aktiem šādi dati ir nepieciešami savu funkciju īstenošanai. Kā viens no datu pieejamības nodrošināšanas veidiem Latvijas mērogā ir paredzēta datu publicēšana, izmantojot valsts vienoto ģeotelpiskās informācijas portālu. Par minētā portāla izstrādi ir atbildīga Valsts reģionālās attīstības aģentūra (turpmāk – VRAA), kas to īsteno ERAF projekta ietvaros. Starp LĢIA un VRAA ir sadarbības līgums.</w:t>
            </w:r>
          </w:p>
        </w:tc>
        <w:tc>
          <w:tcPr>
            <w:tcW w:w="2062"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Atbilstoši VRAA valsts vienotā ģeotelpiskās informācijas portāla izveides termiņiem</w:t>
            </w:r>
          </w:p>
        </w:tc>
        <w:tc>
          <w:tcPr>
            <w:tcW w:w="1417"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LĢIA, VRAA</w:t>
            </w:r>
          </w:p>
        </w:tc>
      </w:tr>
      <w:tr w:rsidR="00C73878" w:rsidRPr="008D3D0D" w:rsidTr="008D3D0D">
        <w:tc>
          <w:tcPr>
            <w:tcW w:w="646"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6.</w:t>
            </w:r>
          </w:p>
        </w:tc>
        <w:tc>
          <w:tcPr>
            <w:tcW w:w="2189"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 xml:space="preserve">Grozījumu izstrāde Ministru kabineta 2011.gada 30.augusta noteikumos Nr.672 „Noteikumi par valsts aģentūras „Latvijas Ģeotelpiskās informācijas aģentūra” sniegto maksas pakalpojumu cenrādi un </w:t>
            </w:r>
            <w:proofErr w:type="spellStart"/>
            <w:r w:rsidRPr="008D3D0D">
              <w:rPr>
                <w:rFonts w:ascii="Times New Roman" w:hAnsi="Times New Roman" w:cs="Times New Roman"/>
              </w:rPr>
              <w:t>tāpiemērošanas</w:t>
            </w:r>
            <w:proofErr w:type="spellEnd"/>
            <w:r w:rsidRPr="008D3D0D">
              <w:rPr>
                <w:rFonts w:ascii="Times New Roman" w:hAnsi="Times New Roman" w:cs="Times New Roman"/>
              </w:rPr>
              <w:t xml:space="preserve"> kārtību” (turpmāk - Cenrādis)</w:t>
            </w:r>
          </w:p>
        </w:tc>
        <w:tc>
          <w:tcPr>
            <w:tcW w:w="8364"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Grozījumu izstrāde Cenrādī tiks veikta atbilstoši normatīvo aktu, tai skaitā nodrošinātu Ministru kabineta 2008.gada 21.jūlija noteikumu Nr.576 „Noteikumi par darbības programmas „Infrastruktūra un pakalpojumi” papildinājuma 3.2.2.1.1.apakšaktivitātes „</w:t>
            </w:r>
            <w:proofErr w:type="spellStart"/>
            <w:r w:rsidRPr="008D3D0D">
              <w:rPr>
                <w:rFonts w:ascii="Times New Roman" w:hAnsi="Times New Roman" w:cs="Times New Roman"/>
              </w:rPr>
              <w:t>Infromācijas</w:t>
            </w:r>
            <w:proofErr w:type="spellEnd"/>
            <w:r w:rsidRPr="008D3D0D">
              <w:rPr>
                <w:rFonts w:ascii="Times New Roman" w:hAnsi="Times New Roman" w:cs="Times New Roman"/>
              </w:rPr>
              <w:t xml:space="preserve"> sistēmu un elektronisko pakalpojumu  attīstība” projektu iesniegumu atlases pirmo kārtu”, prasībām.</w:t>
            </w:r>
          </w:p>
        </w:tc>
        <w:tc>
          <w:tcPr>
            <w:tcW w:w="2062"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31.12.2012.</w:t>
            </w:r>
          </w:p>
        </w:tc>
        <w:tc>
          <w:tcPr>
            <w:tcW w:w="1417"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 xml:space="preserve">LĢIA, </w:t>
            </w:r>
            <w:proofErr w:type="spellStart"/>
            <w:r w:rsidRPr="008D3D0D">
              <w:rPr>
                <w:rFonts w:ascii="Times New Roman" w:hAnsi="Times New Roman" w:cs="Times New Roman"/>
              </w:rPr>
              <w:t>AiM</w:t>
            </w:r>
            <w:proofErr w:type="spellEnd"/>
          </w:p>
        </w:tc>
      </w:tr>
      <w:tr w:rsidR="00C73878" w:rsidRPr="008D3D0D" w:rsidTr="008D3D0D">
        <w:tc>
          <w:tcPr>
            <w:tcW w:w="646"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7.</w:t>
            </w:r>
          </w:p>
        </w:tc>
        <w:tc>
          <w:tcPr>
            <w:tcW w:w="2189"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 xml:space="preserve">Grozījumu izstrāde Ģeotelpiskās informācijas likumā un Ministru kabineta noteikumu izstrāde </w:t>
            </w:r>
            <w:r w:rsidRPr="008D3D0D">
              <w:rPr>
                <w:rFonts w:ascii="Times New Roman" w:hAnsi="Times New Roman" w:cs="Times New Roman"/>
              </w:rPr>
              <w:lastRenderedPageBreak/>
              <w:t>par Ģeotelpisko pamatdatu informācijas sistēmu un tās izmantošanu</w:t>
            </w:r>
          </w:p>
        </w:tc>
        <w:tc>
          <w:tcPr>
            <w:tcW w:w="8364"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lastRenderedPageBreak/>
              <w:t>Grozījumu izstrāde nepieciešama, lai nodrošinātu Ministru kabineta 2008.gada 21.jūlija noteikumu Nr.576 „Noteikumi par darbības programmas „Infrastruktūra un pakalpojumi” papildinājuma 3.2.2.1.1.apakšaktivitātes „</w:t>
            </w:r>
            <w:proofErr w:type="spellStart"/>
            <w:r w:rsidRPr="008D3D0D">
              <w:rPr>
                <w:rFonts w:ascii="Times New Roman" w:hAnsi="Times New Roman" w:cs="Times New Roman"/>
              </w:rPr>
              <w:t>Infromācijas</w:t>
            </w:r>
            <w:proofErr w:type="spellEnd"/>
            <w:r w:rsidRPr="008D3D0D">
              <w:rPr>
                <w:rFonts w:ascii="Times New Roman" w:hAnsi="Times New Roman" w:cs="Times New Roman"/>
              </w:rPr>
              <w:t xml:space="preserve"> sistēmu un elektronisko pakalpojumu  attīstība” projektu iesniegumu atlases pirmo kārtu” 56.</w:t>
            </w:r>
            <w:r w:rsidRPr="008D3D0D">
              <w:rPr>
                <w:rFonts w:ascii="Times New Roman" w:hAnsi="Times New Roman" w:cs="Times New Roman"/>
                <w:vertAlign w:val="superscript"/>
              </w:rPr>
              <w:t>2</w:t>
            </w:r>
            <w:r w:rsidRPr="008D3D0D">
              <w:rPr>
                <w:rFonts w:ascii="Times New Roman" w:hAnsi="Times New Roman" w:cs="Times New Roman"/>
              </w:rPr>
              <w:t xml:space="preserve"> punktā noteiktās </w:t>
            </w:r>
            <w:r w:rsidRPr="008D3D0D">
              <w:rPr>
                <w:rFonts w:ascii="Times New Roman" w:hAnsi="Times New Roman" w:cs="Times New Roman"/>
              </w:rPr>
              <w:lastRenderedPageBreak/>
              <w:t>prasības.</w:t>
            </w:r>
          </w:p>
        </w:tc>
        <w:tc>
          <w:tcPr>
            <w:tcW w:w="2062"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lastRenderedPageBreak/>
              <w:t>31.12.2012.</w:t>
            </w:r>
          </w:p>
        </w:tc>
        <w:tc>
          <w:tcPr>
            <w:tcW w:w="1417"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 xml:space="preserve">LĢIA, </w:t>
            </w:r>
            <w:proofErr w:type="spellStart"/>
            <w:r w:rsidRPr="008D3D0D">
              <w:rPr>
                <w:rFonts w:ascii="Times New Roman" w:hAnsi="Times New Roman" w:cs="Times New Roman"/>
              </w:rPr>
              <w:t>AiM</w:t>
            </w:r>
            <w:proofErr w:type="spellEnd"/>
          </w:p>
        </w:tc>
      </w:tr>
      <w:tr w:rsidR="00C73878" w:rsidRPr="008D3D0D" w:rsidTr="008D3D0D">
        <w:tc>
          <w:tcPr>
            <w:tcW w:w="646"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lastRenderedPageBreak/>
              <w:t>8.</w:t>
            </w:r>
          </w:p>
        </w:tc>
        <w:tc>
          <w:tcPr>
            <w:tcW w:w="2189" w:type="dxa"/>
            <w:vMerge w:val="restart"/>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Sabiedrības informēšanas pasākumi</w:t>
            </w:r>
          </w:p>
        </w:tc>
        <w:tc>
          <w:tcPr>
            <w:tcW w:w="8364"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Tiks veikta LĢIA klientu informēšana par LĢIA e-pakalpojumiem un to izmantošanu.</w:t>
            </w:r>
          </w:p>
          <w:p w:rsidR="00C73878" w:rsidRPr="008D3D0D" w:rsidRDefault="00C73878" w:rsidP="00215B9D">
            <w:pPr>
              <w:jc w:val="both"/>
              <w:rPr>
                <w:rFonts w:ascii="Times New Roman" w:hAnsi="Times New Roman" w:cs="Times New Roman"/>
              </w:rPr>
            </w:pPr>
          </w:p>
        </w:tc>
        <w:tc>
          <w:tcPr>
            <w:tcW w:w="2062"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Pastāvīgi</w:t>
            </w:r>
          </w:p>
        </w:tc>
        <w:tc>
          <w:tcPr>
            <w:tcW w:w="1417"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LĢIA</w:t>
            </w:r>
          </w:p>
        </w:tc>
      </w:tr>
      <w:tr w:rsidR="00C73878" w:rsidRPr="008D3D0D" w:rsidTr="008D3D0D">
        <w:tc>
          <w:tcPr>
            <w:tcW w:w="646"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9.</w:t>
            </w:r>
          </w:p>
        </w:tc>
        <w:tc>
          <w:tcPr>
            <w:tcW w:w="2189" w:type="dxa"/>
            <w:vMerge/>
          </w:tcPr>
          <w:p w:rsidR="00C73878" w:rsidRPr="008D3D0D" w:rsidRDefault="00C73878" w:rsidP="00215B9D">
            <w:pPr>
              <w:jc w:val="both"/>
              <w:rPr>
                <w:rFonts w:ascii="Times New Roman" w:hAnsi="Times New Roman" w:cs="Times New Roman"/>
              </w:rPr>
            </w:pPr>
          </w:p>
        </w:tc>
        <w:tc>
          <w:tcPr>
            <w:tcW w:w="8364"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Tiks veikta informācijas izvietošana LĢIA mājas lapā par LĢIA e-pakalpojumiem un jaunumiem.</w:t>
            </w:r>
          </w:p>
          <w:p w:rsidR="00C73878" w:rsidRPr="008D3D0D" w:rsidRDefault="00C73878" w:rsidP="00215B9D">
            <w:pPr>
              <w:jc w:val="both"/>
              <w:rPr>
                <w:rFonts w:ascii="Times New Roman" w:hAnsi="Times New Roman" w:cs="Times New Roman"/>
              </w:rPr>
            </w:pPr>
          </w:p>
        </w:tc>
        <w:tc>
          <w:tcPr>
            <w:tcW w:w="2062"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01.10.2012.</w:t>
            </w:r>
          </w:p>
        </w:tc>
        <w:tc>
          <w:tcPr>
            <w:tcW w:w="1417"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LĢIA</w:t>
            </w:r>
          </w:p>
        </w:tc>
      </w:tr>
      <w:tr w:rsidR="00C73878" w:rsidRPr="008D3D0D" w:rsidTr="008D3D0D">
        <w:tc>
          <w:tcPr>
            <w:tcW w:w="646"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10.</w:t>
            </w:r>
          </w:p>
        </w:tc>
        <w:tc>
          <w:tcPr>
            <w:tcW w:w="2189" w:type="dxa"/>
            <w:vMerge/>
          </w:tcPr>
          <w:p w:rsidR="00C73878" w:rsidRPr="008D3D0D" w:rsidRDefault="00C73878" w:rsidP="00215B9D">
            <w:pPr>
              <w:jc w:val="both"/>
              <w:rPr>
                <w:rFonts w:ascii="Times New Roman" w:hAnsi="Times New Roman" w:cs="Times New Roman"/>
              </w:rPr>
            </w:pPr>
          </w:p>
        </w:tc>
        <w:tc>
          <w:tcPr>
            <w:tcW w:w="8364"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Tiks veikta sabiedrības informēšana par LĢIA e-pakalpojumiem un aktualitātēm LĢIA un citu iestāžu organizētos semināros, sanāksmēs u.tml.</w:t>
            </w:r>
          </w:p>
        </w:tc>
        <w:tc>
          <w:tcPr>
            <w:tcW w:w="2062"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Pastāvīgi</w:t>
            </w:r>
          </w:p>
        </w:tc>
        <w:tc>
          <w:tcPr>
            <w:tcW w:w="1417"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LĢIA</w:t>
            </w:r>
          </w:p>
        </w:tc>
      </w:tr>
      <w:tr w:rsidR="00C73878" w:rsidRPr="008D3D0D" w:rsidTr="008D3D0D">
        <w:tc>
          <w:tcPr>
            <w:tcW w:w="646"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11.</w:t>
            </w:r>
          </w:p>
        </w:tc>
        <w:tc>
          <w:tcPr>
            <w:tcW w:w="2189"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ĢPIS infrastruktūras uzturēšana</w:t>
            </w:r>
          </w:p>
        </w:tc>
        <w:tc>
          <w:tcPr>
            <w:tcW w:w="8364"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Tiks veikts ĢPIS infrastruktūras uzraudzība un uzturēšana. Pasākuma ietvaros tiks plānotas ar ĢPIS pilnveidošanu un attīstību saistītas izmaiņas ĢPIS infrastruktūra un pašā ĢPIS, veiktas nepieciešamas iegādes, nodrošināta izmaiņu ieviešana ekspluatācijā.</w:t>
            </w:r>
          </w:p>
        </w:tc>
        <w:tc>
          <w:tcPr>
            <w:tcW w:w="2062"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Pastāvīgi</w:t>
            </w:r>
          </w:p>
        </w:tc>
        <w:tc>
          <w:tcPr>
            <w:tcW w:w="1417"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LĢIA</w:t>
            </w:r>
          </w:p>
        </w:tc>
      </w:tr>
    </w:tbl>
    <w:p w:rsidR="00C73878" w:rsidRPr="008D3D0D" w:rsidRDefault="00C73878" w:rsidP="00C73878">
      <w:pPr>
        <w:rPr>
          <w:rFonts w:ascii="Times New Roman" w:hAnsi="Times New Roman" w:cs="Times New Roman"/>
          <w:b/>
          <w:bCs/>
        </w:rPr>
      </w:pPr>
    </w:p>
    <w:p w:rsidR="00C73878" w:rsidRPr="008D3D0D" w:rsidRDefault="00C73878" w:rsidP="00C73878">
      <w:pPr>
        <w:rPr>
          <w:rFonts w:ascii="Times New Roman" w:hAnsi="Times New Roman" w:cs="Times New Roman"/>
          <w:b/>
          <w:bCs/>
        </w:rPr>
      </w:pPr>
    </w:p>
    <w:p w:rsidR="00C73878" w:rsidRPr="008D3D0D" w:rsidRDefault="00C73878" w:rsidP="00C73878">
      <w:pPr>
        <w:spacing w:after="120" w:line="240" w:lineRule="auto"/>
        <w:jc w:val="both"/>
        <w:rPr>
          <w:rFonts w:ascii="Times New Roman" w:hAnsi="Times New Roman" w:cs="Times New Roman"/>
          <w:b/>
          <w:bCs/>
        </w:rPr>
        <w:sectPr w:rsidR="00C73878" w:rsidRPr="008D3D0D" w:rsidSect="00215B9D">
          <w:pgSz w:w="16838" w:h="11906" w:orient="landscape"/>
          <w:pgMar w:top="1418" w:right="851" w:bottom="1134" w:left="1418" w:header="709" w:footer="709" w:gutter="0"/>
          <w:cols w:space="708"/>
          <w:docGrid w:linePitch="360"/>
        </w:sectPr>
      </w:pPr>
    </w:p>
    <w:p w:rsidR="00C73878" w:rsidRPr="008D3D0D" w:rsidRDefault="00C73878" w:rsidP="00C73878">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C73878" w:rsidRPr="008D3D0D" w:rsidRDefault="00C73878" w:rsidP="00C73878">
      <w:pPr>
        <w:spacing w:after="120" w:line="240" w:lineRule="auto"/>
        <w:jc w:val="both"/>
        <w:rPr>
          <w:rFonts w:ascii="Times New Roman" w:hAnsi="Times New Roman" w:cs="Times New Roman"/>
        </w:rPr>
      </w:pPr>
      <w:r w:rsidRPr="008D3D0D">
        <w:rPr>
          <w:rFonts w:ascii="Times New Roman" w:hAnsi="Times New Roman" w:cs="Times New Roman"/>
        </w:rPr>
        <w:t>Ir identificēti vairāki riski, kas var ietekmēt ĢPIS izmantošanas un e-pakalpojumu lietošanas apjomu pēc-projekta īstenošanas periodā.</w:t>
      </w:r>
    </w:p>
    <w:p w:rsidR="00C73878" w:rsidRPr="008D3D0D" w:rsidRDefault="00C73878" w:rsidP="00C73878">
      <w:pPr>
        <w:spacing w:after="12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007"/>
        <w:gridCol w:w="4836"/>
      </w:tblGrid>
      <w:tr w:rsidR="00C73878" w:rsidRPr="008D3D0D" w:rsidTr="008D3D0D">
        <w:tc>
          <w:tcPr>
            <w:tcW w:w="571" w:type="dxa"/>
            <w:vAlign w:val="center"/>
          </w:tcPr>
          <w:p w:rsidR="00C73878" w:rsidRPr="008D3D0D" w:rsidRDefault="00C73878" w:rsidP="00215B9D">
            <w:pPr>
              <w:jc w:val="center"/>
              <w:rPr>
                <w:rFonts w:ascii="Times New Roman" w:hAnsi="Times New Roman" w:cs="Times New Roman"/>
                <w:b/>
              </w:rPr>
            </w:pPr>
            <w:r w:rsidRPr="008D3D0D">
              <w:rPr>
                <w:rFonts w:ascii="Times New Roman" w:hAnsi="Times New Roman" w:cs="Times New Roman"/>
                <w:b/>
              </w:rPr>
              <w:t>Nr.</w:t>
            </w:r>
          </w:p>
          <w:p w:rsidR="00C73878" w:rsidRPr="008D3D0D" w:rsidRDefault="00C73878" w:rsidP="00215B9D">
            <w:pPr>
              <w:jc w:val="center"/>
              <w:rPr>
                <w:rFonts w:ascii="Times New Roman" w:hAnsi="Times New Roman" w:cs="Times New Roman"/>
                <w:b/>
              </w:rPr>
            </w:pPr>
            <w:r w:rsidRPr="008D3D0D">
              <w:rPr>
                <w:rFonts w:ascii="Times New Roman" w:hAnsi="Times New Roman" w:cs="Times New Roman"/>
                <w:b/>
              </w:rPr>
              <w:t>p.k.</w:t>
            </w:r>
          </w:p>
        </w:tc>
        <w:tc>
          <w:tcPr>
            <w:tcW w:w="3008" w:type="dxa"/>
            <w:vAlign w:val="center"/>
          </w:tcPr>
          <w:p w:rsidR="00C73878" w:rsidRPr="008D3D0D" w:rsidRDefault="00C73878" w:rsidP="00215B9D">
            <w:pPr>
              <w:jc w:val="center"/>
              <w:rPr>
                <w:rFonts w:ascii="Times New Roman" w:hAnsi="Times New Roman" w:cs="Times New Roman"/>
                <w:b/>
              </w:rPr>
            </w:pPr>
            <w:r w:rsidRPr="008D3D0D">
              <w:rPr>
                <w:rFonts w:ascii="Times New Roman" w:hAnsi="Times New Roman" w:cs="Times New Roman"/>
                <w:b/>
              </w:rPr>
              <w:t>Identificētais risks</w:t>
            </w:r>
          </w:p>
        </w:tc>
        <w:tc>
          <w:tcPr>
            <w:tcW w:w="4841" w:type="dxa"/>
            <w:vAlign w:val="center"/>
          </w:tcPr>
          <w:p w:rsidR="00C73878" w:rsidRPr="008D3D0D" w:rsidRDefault="00C73878" w:rsidP="00215B9D">
            <w:pPr>
              <w:jc w:val="center"/>
              <w:rPr>
                <w:rFonts w:ascii="Times New Roman" w:hAnsi="Times New Roman" w:cs="Times New Roman"/>
                <w:b/>
              </w:rPr>
            </w:pPr>
            <w:r w:rsidRPr="008D3D0D">
              <w:rPr>
                <w:rFonts w:ascii="Times New Roman" w:hAnsi="Times New Roman" w:cs="Times New Roman"/>
                <w:b/>
              </w:rPr>
              <w:t>Pasākumi identificētā riska novēršanai</w:t>
            </w:r>
          </w:p>
        </w:tc>
      </w:tr>
      <w:tr w:rsidR="00C73878" w:rsidRPr="008D3D0D" w:rsidTr="008D3D0D">
        <w:tc>
          <w:tcPr>
            <w:tcW w:w="571" w:type="dxa"/>
          </w:tcPr>
          <w:p w:rsidR="00C73878" w:rsidRPr="008D3D0D" w:rsidRDefault="00C73878" w:rsidP="00215B9D">
            <w:pPr>
              <w:rPr>
                <w:rFonts w:ascii="Times New Roman" w:hAnsi="Times New Roman" w:cs="Times New Roman"/>
              </w:rPr>
            </w:pPr>
            <w:r w:rsidRPr="008D3D0D">
              <w:rPr>
                <w:rFonts w:ascii="Times New Roman" w:hAnsi="Times New Roman" w:cs="Times New Roman"/>
              </w:rPr>
              <w:t>1.</w:t>
            </w:r>
          </w:p>
        </w:tc>
        <w:tc>
          <w:tcPr>
            <w:tcW w:w="3008"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Projekta ietvaros izstrādātās ĢPIS ieviešanas pasākumu kavēšanās</w:t>
            </w:r>
          </w:p>
        </w:tc>
        <w:tc>
          <w:tcPr>
            <w:tcW w:w="4841"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Pēc ĢPIS izstrādes un nodošanas ekspluatācijā paredzēts izstrādāt un apstiprināt ĢPIS ieviešanas ekspluatācijā plānu. Tiks turpināta projekta darba grupas darbība, lai nodrošinātu plāna izpildi un izpildes uzraudzību. Plānā tiks paredzēta pakāpeniska ĢPIS ieviešana ekspluatācijā, nodrošinot optimālu noslodzi darbiniekiem, kas piedalīsies ieviešanas procesā.</w:t>
            </w:r>
          </w:p>
        </w:tc>
      </w:tr>
      <w:tr w:rsidR="00C73878" w:rsidRPr="008D3D0D" w:rsidTr="008D3D0D">
        <w:tc>
          <w:tcPr>
            <w:tcW w:w="571" w:type="dxa"/>
          </w:tcPr>
          <w:p w:rsidR="00C73878" w:rsidRPr="008D3D0D" w:rsidRDefault="00C73878" w:rsidP="00215B9D">
            <w:pPr>
              <w:rPr>
                <w:rFonts w:ascii="Times New Roman" w:hAnsi="Times New Roman" w:cs="Times New Roman"/>
              </w:rPr>
            </w:pPr>
            <w:r w:rsidRPr="008D3D0D">
              <w:rPr>
                <w:rFonts w:ascii="Times New Roman" w:hAnsi="Times New Roman" w:cs="Times New Roman"/>
              </w:rPr>
              <w:t>2.</w:t>
            </w:r>
          </w:p>
        </w:tc>
        <w:tc>
          <w:tcPr>
            <w:tcW w:w="3008"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Laikus netiks ieviesti visi projektā paredzētie e</w:t>
            </w:r>
            <w:r w:rsidRPr="008D3D0D">
              <w:rPr>
                <w:rFonts w:ascii="Times New Roman" w:hAnsi="Times New Roman" w:cs="Times New Roman"/>
              </w:rPr>
              <w:noBreakHyphen/>
              <w:t>pakalpojumi</w:t>
            </w:r>
          </w:p>
        </w:tc>
        <w:tc>
          <w:tcPr>
            <w:tcW w:w="4841"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Plānā par ĢPIS ieviešanu ekspluatācijā šis risks tiks ņemts vērā un plānā tiks paredzētas aktivitātes vērstas un šī riska samazināšanu. Piemēram, e-pakalpojumu pieejamība tiks nodrošināta vairākos posmos, sākumā testa režīmā (uzreiz pēc projekta pabeigšanas), tad ekspluatācijā tiks ieviesti bezmaksas pakalpojumu un pēdējie tiks ieviesti tie pakalpojumi, kas paredz samaksu par pakalpojuma sniegšanas gaitā saņemtiem datiem.</w:t>
            </w:r>
          </w:p>
        </w:tc>
      </w:tr>
      <w:tr w:rsidR="00C73878" w:rsidRPr="008D3D0D" w:rsidTr="008D3D0D">
        <w:tc>
          <w:tcPr>
            <w:tcW w:w="571" w:type="dxa"/>
          </w:tcPr>
          <w:p w:rsidR="00C73878" w:rsidRPr="008D3D0D" w:rsidRDefault="00C73878" w:rsidP="00215B9D">
            <w:pPr>
              <w:rPr>
                <w:rFonts w:ascii="Times New Roman" w:hAnsi="Times New Roman" w:cs="Times New Roman"/>
              </w:rPr>
            </w:pPr>
            <w:r w:rsidRPr="008D3D0D">
              <w:rPr>
                <w:rFonts w:ascii="Times New Roman" w:hAnsi="Times New Roman" w:cs="Times New Roman"/>
              </w:rPr>
              <w:t>3.</w:t>
            </w:r>
          </w:p>
        </w:tc>
        <w:tc>
          <w:tcPr>
            <w:tcW w:w="3008"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Nepieciešamība veikt pielāgojumus atbilstoši jauniem normatīvajiem aktiem vai arī citas izmaiņas/pielāgojumus</w:t>
            </w:r>
          </w:p>
        </w:tc>
        <w:tc>
          <w:tcPr>
            <w:tcW w:w="4841"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Tiks savlaicīgi paredzēts finansējums attiecīgo izmaiņu pieprasījumu iestrādei ĢPIS.</w:t>
            </w:r>
          </w:p>
        </w:tc>
      </w:tr>
      <w:tr w:rsidR="00C73878" w:rsidRPr="008D3D0D" w:rsidTr="008D3D0D">
        <w:tc>
          <w:tcPr>
            <w:tcW w:w="571" w:type="dxa"/>
          </w:tcPr>
          <w:p w:rsidR="00C73878" w:rsidRPr="008D3D0D" w:rsidRDefault="00C73878" w:rsidP="00215B9D">
            <w:pPr>
              <w:rPr>
                <w:rFonts w:ascii="Times New Roman" w:hAnsi="Times New Roman" w:cs="Times New Roman"/>
              </w:rPr>
            </w:pPr>
            <w:r w:rsidRPr="008D3D0D">
              <w:rPr>
                <w:rFonts w:ascii="Times New Roman" w:hAnsi="Times New Roman" w:cs="Times New Roman"/>
              </w:rPr>
              <w:t>4.</w:t>
            </w:r>
          </w:p>
        </w:tc>
        <w:tc>
          <w:tcPr>
            <w:tcW w:w="3008"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Nepieciešamība palielināt ĢPIS infrastruktūras kapacitāti</w:t>
            </w:r>
          </w:p>
        </w:tc>
        <w:tc>
          <w:tcPr>
            <w:tcW w:w="4841" w:type="dxa"/>
          </w:tcPr>
          <w:p w:rsidR="00C73878" w:rsidRPr="008D3D0D" w:rsidRDefault="00C73878" w:rsidP="00215B9D">
            <w:pPr>
              <w:jc w:val="both"/>
              <w:rPr>
                <w:rFonts w:ascii="Times New Roman" w:hAnsi="Times New Roman" w:cs="Times New Roman"/>
              </w:rPr>
            </w:pPr>
            <w:r w:rsidRPr="008D3D0D">
              <w:rPr>
                <w:rFonts w:ascii="Times New Roman" w:hAnsi="Times New Roman" w:cs="Times New Roman"/>
              </w:rPr>
              <w:t>Tiks savlaicīgi paredzēts finansējums ĢPIS infrastruktūras (pirmkārt IT infrastruktūras) uzturēšanai un tās kapacitātes palielināšanai.</w:t>
            </w:r>
          </w:p>
        </w:tc>
      </w:tr>
    </w:tbl>
    <w:p w:rsidR="00C73878" w:rsidRPr="008D3D0D" w:rsidRDefault="00C73878" w:rsidP="00C73878">
      <w:pPr>
        <w:spacing w:after="120" w:line="240" w:lineRule="auto"/>
        <w:jc w:val="both"/>
        <w:rPr>
          <w:rFonts w:ascii="Times New Roman" w:hAnsi="Times New Roman" w:cs="Times New Roman"/>
          <w:b/>
          <w:bCs/>
        </w:rPr>
      </w:pPr>
    </w:p>
    <w:p w:rsidR="00C73878" w:rsidRPr="008D3D0D" w:rsidRDefault="00C73878">
      <w:pPr>
        <w:rPr>
          <w:rFonts w:ascii="Times New Roman" w:hAnsi="Times New Roman" w:cs="Times New Roman"/>
        </w:rPr>
      </w:pPr>
      <w:r w:rsidRPr="008D3D0D">
        <w:rPr>
          <w:rFonts w:ascii="Times New Roman" w:hAnsi="Times New Roman" w:cs="Times New Roman"/>
        </w:rPr>
        <w:br w:type="page"/>
      </w:r>
    </w:p>
    <w:p w:rsidR="00C73878" w:rsidRPr="00ED5104" w:rsidRDefault="00C73878"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7" w:name="_Toc339030471"/>
      <w:r w:rsidRPr="00ED5104">
        <w:rPr>
          <w:rFonts w:ascii="Times New Roman" w:hAnsi="Times New Roman"/>
          <w:color w:val="000000"/>
          <w:kern w:val="0"/>
          <w:szCs w:val="32"/>
        </w:rPr>
        <w:lastRenderedPageBreak/>
        <w:t>Ārlietu ministrija</w:t>
      </w:r>
      <w:bookmarkEnd w:id="7"/>
    </w:p>
    <w:p w:rsidR="008D3D0D" w:rsidRPr="008D3D0D" w:rsidRDefault="008D3D0D">
      <w:pPr>
        <w:rPr>
          <w:rFonts w:ascii="Times New Roman" w:hAnsi="Times New Roman" w:cs="Times New Roman"/>
          <w:b/>
          <w:bCs/>
          <w:sz w:val="24"/>
          <w:szCs w:val="24"/>
          <w:u w:val="single"/>
        </w:rPr>
      </w:pPr>
    </w:p>
    <w:p w:rsidR="00215B9D" w:rsidRPr="00FD0163" w:rsidRDefault="008D3D0D" w:rsidP="00215B9D">
      <w:pPr>
        <w:pStyle w:val="BriefDoc-Sub-titles"/>
        <w:spacing w:after="120"/>
        <w:jc w:val="center"/>
        <w:rPr>
          <w:rFonts w:ascii="Times New Roman" w:hAnsi="Times New Roman"/>
          <w:b/>
          <w:bCs/>
          <w:caps/>
          <w:noProof/>
          <w:sz w:val="22"/>
          <w:szCs w:val="22"/>
          <w:lang w:val="lv-LV"/>
        </w:rPr>
      </w:pPr>
      <w:r w:rsidRPr="00FD0163">
        <w:rPr>
          <w:rFonts w:ascii="Times New Roman" w:hAnsi="Times New Roman"/>
          <w:b/>
          <w:bCs/>
          <w:caps/>
          <w:noProof/>
          <w:sz w:val="22"/>
          <w:szCs w:val="22"/>
          <w:lang w:val="lv-LV"/>
        </w:rPr>
        <w:t>„</w:t>
      </w:r>
      <w:r w:rsidR="00215B9D" w:rsidRPr="00FD0163">
        <w:rPr>
          <w:rFonts w:ascii="Times New Roman" w:hAnsi="Times New Roman"/>
          <w:b/>
          <w:bCs/>
          <w:caps/>
          <w:noProof/>
          <w:sz w:val="22"/>
          <w:szCs w:val="22"/>
          <w:lang w:val="lv-LV"/>
        </w:rPr>
        <w:t>Vienotās ārlietu dienesta dokumentu vadības sistēmas uzlabojumi un papildinājumi, gatavojoties Latvijas prezidentūrai Eiropas Savienībā</w:t>
      </w:r>
      <w:r w:rsidRPr="00FD0163">
        <w:rPr>
          <w:rFonts w:ascii="Times New Roman" w:hAnsi="Times New Roman"/>
          <w:b/>
          <w:bCs/>
          <w:caps/>
          <w:noProof/>
          <w:sz w:val="22"/>
          <w:szCs w:val="22"/>
          <w:lang w:val="lv-LV"/>
        </w:rPr>
        <w:t>”</w:t>
      </w:r>
      <w:r w:rsidR="00215B9D" w:rsidRPr="00FD0163">
        <w:rPr>
          <w:rFonts w:ascii="Times New Roman" w:hAnsi="Times New Roman"/>
          <w:b/>
          <w:bCs/>
          <w:caps/>
          <w:noProof/>
          <w:sz w:val="22"/>
          <w:szCs w:val="22"/>
          <w:lang w:val="lv-LV"/>
        </w:rPr>
        <w:t xml:space="preserve"> </w:t>
      </w:r>
    </w:p>
    <w:p w:rsidR="00215B9D" w:rsidRPr="00FD0163" w:rsidRDefault="00215B9D" w:rsidP="00215B9D">
      <w:pPr>
        <w:pStyle w:val="BriefDoc-Sub-titles"/>
        <w:spacing w:after="120"/>
        <w:jc w:val="center"/>
        <w:rPr>
          <w:rFonts w:ascii="Times New Roman" w:hAnsi="Times New Roman"/>
          <w:b/>
          <w:sz w:val="22"/>
          <w:szCs w:val="22"/>
        </w:rPr>
      </w:pPr>
      <w:r w:rsidRPr="00FD0163">
        <w:rPr>
          <w:rFonts w:ascii="Times New Roman" w:hAnsi="Times New Roman"/>
          <w:b/>
          <w:sz w:val="22"/>
          <w:szCs w:val="22"/>
          <w:lang w:val="lv-LV"/>
        </w:rPr>
        <w:t xml:space="preserve">Vienošanās Nr. </w:t>
      </w:r>
      <w:r w:rsidRPr="00FD0163">
        <w:rPr>
          <w:rFonts w:ascii="Times New Roman" w:hAnsi="Times New Roman"/>
          <w:b/>
          <w:sz w:val="22"/>
          <w:szCs w:val="22"/>
        </w:rPr>
        <w:t>3DP/3.2.2.1.1/09/IPIA/IUMEPLS/004</w:t>
      </w:r>
    </w:p>
    <w:p w:rsidR="00215B9D" w:rsidRPr="008D3D0D" w:rsidRDefault="00215B9D" w:rsidP="00215B9D">
      <w:pPr>
        <w:pStyle w:val="BriefDoc-Sub-titles"/>
        <w:spacing w:after="120"/>
        <w:jc w:val="center"/>
        <w:rPr>
          <w:rFonts w:ascii="Times New Roman" w:hAnsi="Times New Roman"/>
          <w:b/>
          <w:sz w:val="22"/>
          <w:szCs w:val="22"/>
        </w:rPr>
      </w:pPr>
    </w:p>
    <w:p w:rsidR="008D3D0D" w:rsidRPr="008D3D0D" w:rsidRDefault="008D3D0D" w:rsidP="008D3D0D">
      <w:pPr>
        <w:rPr>
          <w:rFonts w:ascii="Times New Roman" w:hAnsi="Times New Roman" w:cs="Times New Roman"/>
          <w:b/>
          <w:bCs/>
        </w:rPr>
      </w:pPr>
      <w:r w:rsidRPr="008D3D0D">
        <w:rPr>
          <w:rFonts w:ascii="Times New Roman" w:hAnsi="Times New Roman" w:cs="Times New Roman"/>
        </w:rPr>
        <w:t>Finansējuma saņēmējs: Ārlietu ministrija</w:t>
      </w:r>
    </w:p>
    <w:p w:rsidR="00215B9D" w:rsidRPr="008D3D0D" w:rsidRDefault="00215B9D" w:rsidP="00215B9D">
      <w:pPr>
        <w:spacing w:after="120" w:line="240" w:lineRule="auto"/>
        <w:jc w:val="center"/>
        <w:rPr>
          <w:rFonts w:ascii="Times New Roman" w:hAnsi="Times New Roman" w:cs="Times New Roman"/>
          <w:b/>
        </w:rPr>
      </w:pPr>
    </w:p>
    <w:p w:rsidR="00215B9D" w:rsidRPr="008D3D0D" w:rsidRDefault="00215B9D" w:rsidP="00215B9D">
      <w:pPr>
        <w:spacing w:after="120" w:line="240" w:lineRule="auto"/>
        <w:jc w:val="both"/>
        <w:rPr>
          <w:rFonts w:ascii="Times New Roman" w:hAnsi="Times New Roman" w:cs="Times New Roman"/>
          <w:b/>
          <w:bCs/>
        </w:rPr>
      </w:pPr>
      <w:r w:rsidRPr="008D3D0D">
        <w:rPr>
          <w:rFonts w:ascii="Times New Roman" w:hAnsi="Times New Roman" w:cs="Times New Roman"/>
          <w:b/>
          <w:bCs/>
        </w:rPr>
        <w:t>Konteksts</w:t>
      </w:r>
    </w:p>
    <w:p w:rsidR="00215B9D" w:rsidRPr="008D3D0D" w:rsidRDefault="00215B9D" w:rsidP="008D3D0D">
      <w:pPr>
        <w:spacing w:after="0" w:line="240" w:lineRule="auto"/>
        <w:jc w:val="both"/>
        <w:rPr>
          <w:rFonts w:ascii="Times New Roman" w:hAnsi="Times New Roman" w:cs="Times New Roman"/>
        </w:rPr>
      </w:pPr>
      <w:r w:rsidRPr="008D3D0D">
        <w:rPr>
          <w:rFonts w:ascii="Times New Roman" w:hAnsi="Times New Roman" w:cs="Times New Roman"/>
        </w:rPr>
        <w:t>Projekta mērķis ir izveidot un ieviest Ārlietu ministrijā un Latvijas diplomātiskajās un konsulārajās pārstāvniecībās vienotu ārlietu dienesta dokumentu un procesu pārvaldības sistēmu, kura a</w:t>
      </w:r>
      <w:bookmarkStart w:id="8" w:name="_GoBack"/>
      <w:bookmarkEnd w:id="8"/>
      <w:r w:rsidRPr="008D3D0D">
        <w:rPr>
          <w:rFonts w:ascii="Times New Roman" w:hAnsi="Times New Roman" w:cs="Times New Roman"/>
        </w:rPr>
        <w:t>pstrādātu iekšējās Ārlietu ministrijas informācijas plūsmas, automatizētu vadības procesus un izveidotu modificējamus un paplašināmus e-pakalpojumus un pieejamas informācijas krātuves sabiedrībai. Izveidot interaktīvu iekšējo vidi ministrijas procesu vadībai un ārējo vidi sabiedrībai.</w:t>
      </w:r>
    </w:p>
    <w:p w:rsidR="00215B9D" w:rsidRPr="008D3D0D" w:rsidRDefault="00215B9D" w:rsidP="008D3D0D">
      <w:pPr>
        <w:spacing w:after="0"/>
        <w:rPr>
          <w:rFonts w:ascii="Times New Roman" w:hAnsi="Times New Roman" w:cs="Times New Roman"/>
        </w:rPr>
      </w:pPr>
      <w:r w:rsidRPr="008D3D0D">
        <w:rPr>
          <w:rFonts w:ascii="Times New Roman" w:hAnsi="Times New Roman" w:cs="Times New Roman"/>
        </w:rPr>
        <w:t xml:space="preserve">Projekta ietvaros plānotas šādas galvenās darbības: </w:t>
      </w:r>
    </w:p>
    <w:p w:rsidR="00215B9D" w:rsidRPr="008D3D0D" w:rsidRDefault="00215B9D" w:rsidP="008D3D0D">
      <w:pPr>
        <w:numPr>
          <w:ilvl w:val="0"/>
          <w:numId w:val="8"/>
        </w:numPr>
        <w:spacing w:after="0"/>
        <w:rPr>
          <w:rFonts w:ascii="Times New Roman" w:hAnsi="Times New Roman" w:cs="Times New Roman"/>
        </w:rPr>
      </w:pPr>
      <w:r w:rsidRPr="008D3D0D">
        <w:rPr>
          <w:rFonts w:ascii="Times New Roman" w:hAnsi="Times New Roman" w:cs="Times New Roman"/>
        </w:rPr>
        <w:t>esošās dokumentu vadības sistēmas priekš izpētes veikšana Latvijas Republikas ārlietu dienestā;</w:t>
      </w:r>
    </w:p>
    <w:p w:rsidR="00215B9D" w:rsidRPr="008D3D0D" w:rsidRDefault="00215B9D" w:rsidP="008D3D0D">
      <w:pPr>
        <w:numPr>
          <w:ilvl w:val="0"/>
          <w:numId w:val="8"/>
        </w:numPr>
        <w:spacing w:after="0"/>
        <w:rPr>
          <w:rFonts w:ascii="Times New Roman" w:hAnsi="Times New Roman" w:cs="Times New Roman"/>
        </w:rPr>
      </w:pPr>
      <w:r w:rsidRPr="008D3D0D">
        <w:rPr>
          <w:rFonts w:ascii="Times New Roman" w:hAnsi="Times New Roman" w:cs="Times New Roman"/>
        </w:rPr>
        <w:t>tehniskās specifikācijas un tehnisko prasību konkursa pretendentiem dokumentācijas sagatavošana;</w:t>
      </w:r>
    </w:p>
    <w:p w:rsidR="00215B9D" w:rsidRPr="008D3D0D" w:rsidRDefault="00215B9D" w:rsidP="008D3D0D">
      <w:pPr>
        <w:numPr>
          <w:ilvl w:val="0"/>
          <w:numId w:val="8"/>
        </w:numPr>
        <w:spacing w:after="0"/>
        <w:rPr>
          <w:rFonts w:ascii="Times New Roman" w:hAnsi="Times New Roman" w:cs="Times New Roman"/>
        </w:rPr>
      </w:pPr>
      <w:r w:rsidRPr="008D3D0D">
        <w:rPr>
          <w:rFonts w:ascii="Times New Roman" w:hAnsi="Times New Roman" w:cs="Times New Roman"/>
        </w:rPr>
        <w:t>vienotas ārlietu dienesta dokumentu un procesu pārvaldības sistēmas ieviešanas uzraudzība;</w:t>
      </w:r>
    </w:p>
    <w:p w:rsidR="00215B9D" w:rsidRPr="008D3D0D" w:rsidRDefault="00215B9D" w:rsidP="008D3D0D">
      <w:pPr>
        <w:numPr>
          <w:ilvl w:val="0"/>
          <w:numId w:val="8"/>
        </w:numPr>
        <w:spacing w:after="0"/>
        <w:rPr>
          <w:rFonts w:ascii="Times New Roman" w:hAnsi="Times New Roman" w:cs="Times New Roman"/>
        </w:rPr>
      </w:pPr>
      <w:r w:rsidRPr="008D3D0D">
        <w:rPr>
          <w:rFonts w:ascii="Times New Roman" w:hAnsi="Times New Roman" w:cs="Times New Roman"/>
        </w:rPr>
        <w:t>vienotas ārlietu dienesta dokumentu un procesu pārvaldības sistēmas izstrāde un ieviešana.</w:t>
      </w:r>
    </w:p>
    <w:p w:rsidR="00215B9D" w:rsidRPr="008D3D0D" w:rsidRDefault="00215B9D" w:rsidP="00215B9D">
      <w:pPr>
        <w:autoSpaceDE w:val="0"/>
        <w:autoSpaceDN w:val="0"/>
        <w:adjustRightInd w:val="0"/>
        <w:jc w:val="both"/>
        <w:rPr>
          <w:rFonts w:ascii="Times New Roman" w:hAnsi="Times New Roman" w:cs="Times New Roman"/>
        </w:rPr>
      </w:pPr>
      <w:r w:rsidRPr="008D3D0D">
        <w:rPr>
          <w:rFonts w:ascii="Times New Roman" w:hAnsi="Times New Roman" w:cs="Times New Roman"/>
        </w:rPr>
        <w:t>Īstenojot projektu, tiks izveidoti septiņi e-pakalpojumi. Šādā veidā tiks radīta labvēlīga vide pakalpojumu sniegšanai un saņemšanai. Tiks samazināts arī administratīvais slogs uz iedzīvotājiem, kuri vēlas saņemt šos pakalpojumus.</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Sistēmas ieviešana nodrošinās informācijas plūsmas integritāti, kontroli un drošību. Tā rezultātā uzlabosies ārlietu dienesta darbības efektivitāte un procesu pārskatāmība. Projekts veicinās sadarbību starp Latvijas institūcijām, un radīs labvēlīgu pamatu sadarbībai ar ārvalstu institūcijām. Tas palīdzēs ārlietu dienestam gatavoties informācijas aprites un darba uzdevumu plūsmas pieaugumam Latvijas prezidentūras laikā Eiropas Savienībā 2015. gadā.</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Galvenie projekta ietvaros veicamie uzdevumi ir:</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Esošās ārlietu dienesta dokumentu vadības sistēmas priekšizpētes nodrošināšana Latvijas Republikas ārlietu dienestā; </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Tehniskās specifikācijas un tehnisko prasību konkursa pretendentam dokumentācijas sagatavošana; </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Vienotas ārlietu dienesta dokumentu un procesu pārvaldības sistēmas izstrādes un ieviešanas uzraudzība;</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Vienotas ārlietu dienesta dokumentu un procesu pārvaldības sistēmas izstrāde un ieviešana; </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Projekta publicitāte. </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Kopumā projekta rezultātā būs šādi ieguvumi:</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color w:val="000000"/>
        </w:rPr>
        <w:lastRenderedPageBreak/>
        <w:t xml:space="preserve">Latvijas prezidentūra Eiropas Savienībā rada informācijas aprites un darba uzdevumu plūsmas pieaugumu. Projekta ieviešanas rezultātā </w:t>
      </w:r>
      <w:r w:rsidRPr="008D3D0D">
        <w:rPr>
          <w:rFonts w:ascii="Times New Roman" w:hAnsi="Times New Roman" w:cs="Times New Roman"/>
        </w:rPr>
        <w:t xml:space="preserve">uzlabosies ārlietu dienesta darbības efektivitāte, kas ir viens no gatavošanās prezidentūrai procesa elementiem. Tādējādi projekta realizācija, izmantojot ERAF finansējumu, samazina gatavošanās izmaksu slogu uz valsts budžetu; </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Uzlabojoties informācijas apstrādes efektivitātei, nodarbinātais spēs veikt lielāku darba apjomu.</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Uzlabosies ārlietu dienestā esošo procesu pārskatāmība. Projekts veicinās sadarbību starp Latvijas institūcijām, un radīs labvēlīgu pamatu sadarbībai ar ārvalstu institūcijām. Tas palīdzēs ārlietu dienestam gatavoties informācijas aprites un darba uzdevumu plūsmas pieaugumam Latvijas prezidentūras laikā Eiropas Savienībā 2015. gadā; </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Vienotās dokumentu vadības sistēmas ieviešana nodrošinās informācijas plūsmas integritāti, kontroli un drošību.</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Izveidoti 7 e-pakalpojumi, kuri radīs labvēlīgu vidi un priekšnosacījumus pakalpojumu sniegšanai iedzīvotājiem. Tāpat sistēmas izveide sekmēs e-pārvaldes ieviešanu Latvijā; </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Vienotā dokumentu vadības sistēma tiek veidota tā, lai to būtu iespējams viegli un efektīvi paplašināt, kā arī operatīvi veikt nepieciešamās izmaiņas gan iekšējās informācijas plūsmu procesos, gan arī piedāvājot jaunus pakalpojumus sabiedrībai. </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Projekta īstenošanas laikā līdz 2012.gada novembrim plānots:</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Pabeigt Vienotas ārlietu dienesta dokumentu un procesu pārvaldības sistēmas izstrādi un ieviešanu;</w:t>
      </w:r>
    </w:p>
    <w:p w:rsidR="00215B9D" w:rsidRPr="008D3D0D" w:rsidRDefault="00215B9D" w:rsidP="00215B9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Sagatavot visu nepieciešamo infrastruktūru sistēmas uzstādīšanai ārlietu dienesta datortīklā.</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Projekta īstenošanas laikā sasniedzamie uzraudzības rezultāti ietver 7 e-pakalpojumus:</w:t>
      </w:r>
    </w:p>
    <w:p w:rsidR="00215B9D" w:rsidRPr="008D3D0D" w:rsidRDefault="00215B9D" w:rsidP="00215B9D">
      <w:pPr>
        <w:pStyle w:val="ListParagraph"/>
        <w:numPr>
          <w:ilvl w:val="0"/>
          <w:numId w:val="9"/>
        </w:numPr>
        <w:spacing w:after="120" w:line="240" w:lineRule="auto"/>
        <w:ind w:left="1134" w:hanging="425"/>
        <w:jc w:val="both"/>
        <w:rPr>
          <w:rFonts w:ascii="Times New Roman" w:hAnsi="Times New Roman" w:cs="Times New Roman"/>
        </w:rPr>
      </w:pPr>
      <w:r w:rsidRPr="008D3D0D">
        <w:rPr>
          <w:rFonts w:ascii="Times New Roman" w:hAnsi="Times New Roman" w:cs="Times New Roman"/>
        </w:rPr>
        <w:t>Elektroniska reģistrēšanās Konsulārajā reģistrā;</w:t>
      </w:r>
    </w:p>
    <w:p w:rsidR="00215B9D" w:rsidRPr="008D3D0D" w:rsidRDefault="00215B9D" w:rsidP="00215B9D">
      <w:pPr>
        <w:pStyle w:val="ListParagraph"/>
        <w:numPr>
          <w:ilvl w:val="0"/>
          <w:numId w:val="9"/>
        </w:numPr>
        <w:spacing w:after="120" w:line="240" w:lineRule="auto"/>
        <w:ind w:left="1134" w:hanging="425"/>
        <w:jc w:val="both"/>
        <w:rPr>
          <w:rFonts w:ascii="Times New Roman" w:hAnsi="Times New Roman" w:cs="Times New Roman"/>
        </w:rPr>
      </w:pPr>
      <w:r w:rsidRPr="008D3D0D">
        <w:rPr>
          <w:rFonts w:ascii="Times New Roman" w:hAnsi="Times New Roman" w:cs="Times New Roman"/>
        </w:rPr>
        <w:t>Elektroniska iesniegumu pieņemšana dokumentu izprasīšanai;</w:t>
      </w:r>
    </w:p>
    <w:p w:rsidR="00215B9D" w:rsidRPr="008D3D0D" w:rsidRDefault="00215B9D" w:rsidP="00215B9D">
      <w:pPr>
        <w:pStyle w:val="ListParagraph"/>
        <w:numPr>
          <w:ilvl w:val="0"/>
          <w:numId w:val="9"/>
        </w:numPr>
        <w:spacing w:after="120" w:line="240" w:lineRule="auto"/>
        <w:ind w:left="1134" w:hanging="425"/>
        <w:jc w:val="both"/>
        <w:rPr>
          <w:rFonts w:ascii="Times New Roman" w:hAnsi="Times New Roman" w:cs="Times New Roman"/>
        </w:rPr>
      </w:pPr>
      <w:r w:rsidRPr="008D3D0D">
        <w:rPr>
          <w:rFonts w:ascii="Times New Roman" w:hAnsi="Times New Roman" w:cs="Times New Roman"/>
        </w:rPr>
        <w:t>Elektroniska informācijas pieprasījumu pieņemšana un izpilde, pamatojoties uz Ārlietu dienesta arhīva dokumentiem;</w:t>
      </w:r>
    </w:p>
    <w:p w:rsidR="00215B9D" w:rsidRPr="008D3D0D" w:rsidRDefault="00215B9D" w:rsidP="00215B9D">
      <w:pPr>
        <w:pStyle w:val="ListParagraph"/>
        <w:numPr>
          <w:ilvl w:val="0"/>
          <w:numId w:val="9"/>
        </w:numPr>
        <w:spacing w:after="120" w:line="240" w:lineRule="auto"/>
        <w:ind w:left="1134" w:hanging="425"/>
        <w:jc w:val="both"/>
        <w:rPr>
          <w:rFonts w:ascii="Times New Roman" w:hAnsi="Times New Roman" w:cs="Times New Roman"/>
        </w:rPr>
      </w:pPr>
      <w:r w:rsidRPr="008D3D0D">
        <w:rPr>
          <w:rFonts w:ascii="Times New Roman" w:hAnsi="Times New Roman" w:cs="Times New Roman"/>
        </w:rPr>
        <w:t>Parakstīšanās uz Ārlietu dienesta ziņām;</w:t>
      </w:r>
    </w:p>
    <w:p w:rsidR="00215B9D" w:rsidRPr="008D3D0D" w:rsidRDefault="00215B9D" w:rsidP="00215B9D">
      <w:pPr>
        <w:pStyle w:val="ListParagraph"/>
        <w:numPr>
          <w:ilvl w:val="0"/>
          <w:numId w:val="9"/>
        </w:numPr>
        <w:spacing w:after="120" w:line="240" w:lineRule="auto"/>
        <w:ind w:left="1134" w:hanging="425"/>
        <w:jc w:val="both"/>
        <w:rPr>
          <w:rFonts w:ascii="Times New Roman" w:hAnsi="Times New Roman" w:cs="Times New Roman"/>
        </w:rPr>
      </w:pPr>
      <w:r w:rsidRPr="008D3D0D">
        <w:rPr>
          <w:rFonts w:ascii="Times New Roman" w:hAnsi="Times New Roman" w:cs="Times New Roman"/>
        </w:rPr>
        <w:t>Iesniegums Ārlietu ministrijai;</w:t>
      </w:r>
    </w:p>
    <w:p w:rsidR="00215B9D" w:rsidRPr="008D3D0D" w:rsidRDefault="00215B9D" w:rsidP="00215B9D">
      <w:pPr>
        <w:pStyle w:val="ListParagraph"/>
        <w:numPr>
          <w:ilvl w:val="0"/>
          <w:numId w:val="9"/>
        </w:numPr>
        <w:spacing w:after="120" w:line="240" w:lineRule="auto"/>
        <w:ind w:left="1134" w:hanging="425"/>
        <w:jc w:val="both"/>
        <w:rPr>
          <w:rFonts w:ascii="Times New Roman" w:hAnsi="Times New Roman" w:cs="Times New Roman"/>
        </w:rPr>
      </w:pPr>
      <w:r w:rsidRPr="008D3D0D">
        <w:rPr>
          <w:rFonts w:ascii="Times New Roman" w:hAnsi="Times New Roman" w:cs="Times New Roman"/>
          <w:color w:val="000000"/>
        </w:rPr>
        <w:t>Pieteikums darbam diplomātiskajā un konsulārajā dienestā;</w:t>
      </w:r>
    </w:p>
    <w:p w:rsidR="00215B9D" w:rsidRPr="008D3D0D" w:rsidRDefault="00215B9D" w:rsidP="00215B9D">
      <w:pPr>
        <w:pStyle w:val="ListParagraph"/>
        <w:numPr>
          <w:ilvl w:val="0"/>
          <w:numId w:val="9"/>
        </w:numPr>
        <w:spacing w:after="120" w:line="240" w:lineRule="auto"/>
        <w:ind w:left="1134" w:hanging="425"/>
        <w:jc w:val="both"/>
        <w:rPr>
          <w:rFonts w:ascii="Times New Roman" w:hAnsi="Times New Roman" w:cs="Times New Roman"/>
        </w:rPr>
      </w:pPr>
      <w:r w:rsidRPr="008D3D0D">
        <w:rPr>
          <w:rFonts w:ascii="Times New Roman" w:hAnsi="Times New Roman" w:cs="Times New Roman"/>
        </w:rPr>
        <w:t>Izziņu izsniegšana.</w:t>
      </w:r>
    </w:p>
    <w:p w:rsidR="00215B9D" w:rsidRPr="008D3D0D" w:rsidRDefault="00215B9D" w:rsidP="00215B9D">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215B9D" w:rsidRPr="008D3D0D" w:rsidRDefault="00215B9D" w:rsidP="00215B9D">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 xml:space="preserve">Projekta uzraudzības rezultātu izmantošanas pēc-projekta īstenošanas nodrošināšanas plānā iekļautie pasākumi tiks īstenoti projekta īstenošanas laikā un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Projekta īstenošanas laiks ir noteikts līdz 2012.gada 11.oktobrim.</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noteiks 5 (piecus) gadus pēc projekta īstenošanas beigām, t.i. no 2012.gada 11.oktobra līdz 2017.gada 10.oktobrim.</w:t>
      </w:r>
    </w:p>
    <w:p w:rsidR="00215B9D" w:rsidRPr="008D3D0D" w:rsidRDefault="00215B9D" w:rsidP="00215B9D">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Plānā iekļautie pasākumi ietver aktivitātes, kas veicinās:</w:t>
      </w:r>
    </w:p>
    <w:p w:rsidR="00215B9D" w:rsidRPr="008D3D0D" w:rsidRDefault="00215B9D" w:rsidP="00215B9D">
      <w:pPr>
        <w:pStyle w:val="ListParagraph"/>
        <w:numPr>
          <w:ilvl w:val="0"/>
          <w:numId w:val="3"/>
        </w:numPr>
        <w:spacing w:after="120" w:line="240" w:lineRule="auto"/>
        <w:jc w:val="both"/>
        <w:rPr>
          <w:rFonts w:ascii="Times New Roman" w:hAnsi="Times New Roman" w:cs="Times New Roman"/>
        </w:rPr>
      </w:pPr>
      <w:r w:rsidRPr="008D3D0D">
        <w:rPr>
          <w:rFonts w:ascii="Times New Roman" w:hAnsi="Times New Roman" w:cs="Times New Roman"/>
        </w:rPr>
        <w:lastRenderedPageBreak/>
        <w:t>VADDVS pilnvērtīgu izmantošanu;</w:t>
      </w:r>
    </w:p>
    <w:p w:rsidR="00215B9D" w:rsidRPr="008D3D0D" w:rsidRDefault="00215B9D" w:rsidP="00215B9D">
      <w:pPr>
        <w:pStyle w:val="ListParagraph"/>
        <w:numPr>
          <w:ilvl w:val="0"/>
          <w:numId w:val="3"/>
        </w:numPr>
        <w:spacing w:after="120" w:line="240" w:lineRule="auto"/>
        <w:jc w:val="both"/>
        <w:rPr>
          <w:rFonts w:ascii="Times New Roman" w:hAnsi="Times New Roman" w:cs="Times New Roman"/>
        </w:rPr>
      </w:pPr>
      <w:r w:rsidRPr="008D3D0D">
        <w:rPr>
          <w:rFonts w:ascii="Times New Roman" w:hAnsi="Times New Roman" w:cs="Times New Roman"/>
        </w:rPr>
        <w:t xml:space="preserve">Izveidoto un uzlaboto e-pakalpojumu atpazīstamību un lietošanu. </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215B9D" w:rsidRPr="008D3D0D" w:rsidRDefault="00215B9D" w:rsidP="00215B9D">
      <w:pPr>
        <w:pStyle w:val="ListParagraph"/>
        <w:numPr>
          <w:ilvl w:val="0"/>
          <w:numId w:val="4"/>
        </w:numPr>
        <w:spacing w:after="120" w:line="240" w:lineRule="auto"/>
        <w:jc w:val="both"/>
        <w:rPr>
          <w:rFonts w:ascii="Times New Roman" w:hAnsi="Times New Roman" w:cs="Times New Roman"/>
        </w:rPr>
      </w:pPr>
      <w:r w:rsidRPr="008D3D0D">
        <w:rPr>
          <w:rFonts w:ascii="Times New Roman" w:hAnsi="Times New Roman" w:cs="Times New Roman"/>
        </w:rPr>
        <w:t>Iekšējie izmantošanas veicināšanas pasākumi, lai nodrošinātu VADDVS pilnvērtīgu izmantošanu;</w:t>
      </w:r>
    </w:p>
    <w:p w:rsidR="00215B9D" w:rsidRPr="008D3D0D" w:rsidRDefault="00215B9D" w:rsidP="00215B9D">
      <w:pPr>
        <w:pStyle w:val="ListParagraph"/>
        <w:numPr>
          <w:ilvl w:val="0"/>
          <w:numId w:val="4"/>
        </w:numPr>
        <w:spacing w:after="120" w:line="240" w:lineRule="auto"/>
        <w:jc w:val="both"/>
        <w:rPr>
          <w:rFonts w:ascii="Times New Roman" w:hAnsi="Times New Roman" w:cs="Times New Roman"/>
        </w:rPr>
      </w:pPr>
      <w:r w:rsidRPr="008D3D0D">
        <w:rPr>
          <w:rFonts w:ascii="Times New Roman" w:hAnsi="Times New Roman" w:cs="Times New Roman"/>
        </w:rPr>
        <w:t>Ārējie lietošanas veicināšanas pasākumi, lai nodrošinātu e-pakalpojumu atpazīstamību un lietošanu.</w:t>
      </w:r>
    </w:p>
    <w:p w:rsidR="00215B9D" w:rsidRPr="008D3D0D" w:rsidRDefault="00215B9D" w:rsidP="00215B9D">
      <w:pPr>
        <w:spacing w:after="120" w:line="240" w:lineRule="auto"/>
        <w:jc w:val="both"/>
        <w:rPr>
          <w:rFonts w:ascii="Times New Roman" w:hAnsi="Times New Roman" w:cs="Times New Roman"/>
        </w:rPr>
      </w:pPr>
    </w:p>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br w:type="page"/>
      </w:r>
    </w:p>
    <w:p w:rsidR="00215B9D" w:rsidRPr="008D3D0D" w:rsidRDefault="00215B9D" w:rsidP="00215B9D">
      <w:pPr>
        <w:spacing w:after="120" w:line="240" w:lineRule="auto"/>
        <w:jc w:val="both"/>
        <w:rPr>
          <w:rFonts w:ascii="Times New Roman" w:hAnsi="Times New Roman" w:cs="Times New Roman"/>
          <w:b/>
          <w:bCs/>
        </w:rPr>
        <w:sectPr w:rsidR="00215B9D" w:rsidRPr="008D3D0D" w:rsidSect="00215B9D">
          <w:footerReference w:type="default" r:id="rId10"/>
          <w:headerReference w:type="first" r:id="rId11"/>
          <w:pgSz w:w="11906" w:h="16838"/>
          <w:pgMar w:top="1440" w:right="1800" w:bottom="1440" w:left="1800" w:header="708" w:footer="708" w:gutter="0"/>
          <w:cols w:space="708"/>
          <w:titlePg/>
          <w:docGrid w:linePitch="360"/>
        </w:sectPr>
      </w:pPr>
    </w:p>
    <w:p w:rsidR="00215B9D" w:rsidRPr="008D3D0D" w:rsidRDefault="00215B9D" w:rsidP="00215B9D">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Iekšējie izmantošanas veicināšanas pasākumi</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Lai veicinātu pilnveidotā VADDVS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5553"/>
        <w:gridCol w:w="1701"/>
        <w:gridCol w:w="1518"/>
        <w:gridCol w:w="2142"/>
        <w:gridCol w:w="2409"/>
      </w:tblGrid>
      <w:tr w:rsidR="00215B9D" w:rsidRPr="008D3D0D" w:rsidTr="008D3D0D">
        <w:tc>
          <w:tcPr>
            <w:tcW w:w="509"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Nr.</w:t>
            </w:r>
          </w:p>
        </w:tc>
        <w:tc>
          <w:tcPr>
            <w:tcW w:w="5553"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Atbildīgais</w:t>
            </w:r>
          </w:p>
        </w:tc>
        <w:tc>
          <w:tcPr>
            <w:tcW w:w="1518"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Termiņš</w:t>
            </w:r>
          </w:p>
        </w:tc>
        <w:tc>
          <w:tcPr>
            <w:tcW w:w="2142"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Pasākuma veids – Vienreizējs/Regulārs</w:t>
            </w:r>
          </w:p>
        </w:tc>
        <w:tc>
          <w:tcPr>
            <w:tcW w:w="2409"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215B9D" w:rsidRPr="008D3D0D" w:rsidTr="008D3D0D">
        <w:tc>
          <w:tcPr>
            <w:tcW w:w="509"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1.</w:t>
            </w:r>
          </w:p>
        </w:tc>
        <w:tc>
          <w:tcPr>
            <w:tcW w:w="5553"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Ārlietu dienesta darbinieku apmācība</w:t>
            </w:r>
          </w:p>
          <w:p w:rsidR="00215B9D" w:rsidRPr="008D3D0D" w:rsidRDefault="00215B9D" w:rsidP="00215B9D">
            <w:pPr>
              <w:jc w:val="both"/>
              <w:rPr>
                <w:rFonts w:ascii="Times New Roman" w:hAnsi="Times New Roman" w:cs="Times New Roman"/>
              </w:rPr>
            </w:pPr>
          </w:p>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 xml:space="preserve"> </w:t>
            </w:r>
          </w:p>
        </w:tc>
        <w:tc>
          <w:tcPr>
            <w:tcW w:w="1701"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Ārlietu ministrija</w:t>
            </w:r>
          </w:p>
        </w:tc>
        <w:tc>
          <w:tcPr>
            <w:tcW w:w="1518"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2012. gada IV ceturksnis</w:t>
            </w:r>
          </w:p>
        </w:tc>
        <w:tc>
          <w:tcPr>
            <w:tcW w:w="2142"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409"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Esošā finansējuma ietvaros</w:t>
            </w:r>
          </w:p>
          <w:p w:rsidR="00215B9D" w:rsidRPr="008D3D0D" w:rsidRDefault="00215B9D" w:rsidP="00215B9D">
            <w:pPr>
              <w:jc w:val="both"/>
              <w:rPr>
                <w:rFonts w:ascii="Times New Roman" w:hAnsi="Times New Roman" w:cs="Times New Roman"/>
                <w:highlight w:val="yellow"/>
              </w:rPr>
            </w:pPr>
          </w:p>
        </w:tc>
      </w:tr>
      <w:tr w:rsidR="00215B9D" w:rsidRPr="008D3D0D" w:rsidTr="008D3D0D">
        <w:tc>
          <w:tcPr>
            <w:tcW w:w="509"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2.</w:t>
            </w:r>
          </w:p>
        </w:tc>
        <w:tc>
          <w:tcPr>
            <w:tcW w:w="5553"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Ārlietu ministrijas informācijas sistēmu administratoru apmācība</w:t>
            </w:r>
          </w:p>
        </w:tc>
        <w:tc>
          <w:tcPr>
            <w:tcW w:w="1701"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Ārlietu ministrija</w:t>
            </w:r>
          </w:p>
        </w:tc>
        <w:tc>
          <w:tcPr>
            <w:tcW w:w="1518"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2012. gada III un IV ceturksnis</w:t>
            </w:r>
          </w:p>
        </w:tc>
        <w:tc>
          <w:tcPr>
            <w:tcW w:w="2142"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Vienreizējs (projekta īstenošanas laikā)</w:t>
            </w:r>
          </w:p>
        </w:tc>
        <w:tc>
          <w:tcPr>
            <w:tcW w:w="2409"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Esošā finansējuma ietvaros</w:t>
            </w:r>
          </w:p>
        </w:tc>
      </w:tr>
      <w:tr w:rsidR="00215B9D" w:rsidRPr="008D3D0D" w:rsidTr="008D3D0D">
        <w:tc>
          <w:tcPr>
            <w:tcW w:w="509"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3.</w:t>
            </w:r>
          </w:p>
        </w:tc>
        <w:tc>
          <w:tcPr>
            <w:tcW w:w="5553" w:type="dxa"/>
          </w:tcPr>
          <w:p w:rsidR="00215B9D" w:rsidRPr="008D3D0D" w:rsidRDefault="00215B9D" w:rsidP="00215B9D">
            <w:pPr>
              <w:jc w:val="both"/>
              <w:rPr>
                <w:rFonts w:ascii="Times New Roman" w:hAnsi="Times New Roman" w:cs="Times New Roman"/>
                <w:i/>
              </w:rPr>
            </w:pPr>
            <w:r w:rsidRPr="008D3D0D">
              <w:rPr>
                <w:rFonts w:ascii="Times New Roman" w:hAnsi="Times New Roman" w:cs="Times New Roman"/>
                <w:i/>
              </w:rPr>
              <w:t xml:space="preserve">SharePoint </w:t>
            </w:r>
            <w:proofErr w:type="spellStart"/>
            <w:r w:rsidRPr="008D3D0D">
              <w:rPr>
                <w:rFonts w:ascii="Times New Roman" w:hAnsi="Times New Roman" w:cs="Times New Roman"/>
                <w:i/>
              </w:rPr>
              <w:t>Governance</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Plan</w:t>
            </w:r>
            <w:proofErr w:type="spellEnd"/>
            <w:r w:rsidRPr="008D3D0D">
              <w:rPr>
                <w:rFonts w:ascii="Times New Roman" w:hAnsi="Times New Roman" w:cs="Times New Roman"/>
                <w:i/>
              </w:rPr>
              <w:t xml:space="preserve"> </w:t>
            </w:r>
            <w:r w:rsidRPr="008D3D0D">
              <w:rPr>
                <w:rFonts w:ascii="Times New Roman" w:hAnsi="Times New Roman" w:cs="Times New Roman"/>
              </w:rPr>
              <w:t>izstrāde</w:t>
            </w:r>
          </w:p>
        </w:tc>
        <w:tc>
          <w:tcPr>
            <w:tcW w:w="1701"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Ārlietu ministrija</w:t>
            </w:r>
          </w:p>
        </w:tc>
        <w:tc>
          <w:tcPr>
            <w:tcW w:w="1518"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2011. gada IV ceturksnis</w:t>
            </w:r>
          </w:p>
        </w:tc>
        <w:tc>
          <w:tcPr>
            <w:tcW w:w="2142"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Vienreizējs (projekta īstenošanas laikā)</w:t>
            </w:r>
          </w:p>
        </w:tc>
        <w:tc>
          <w:tcPr>
            <w:tcW w:w="2409"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Valsts budžeta līdzekļi (papildus finansējums nav nepieciešams)</w:t>
            </w:r>
          </w:p>
        </w:tc>
      </w:tr>
      <w:tr w:rsidR="00215B9D" w:rsidRPr="008D3D0D" w:rsidTr="008D3D0D">
        <w:tc>
          <w:tcPr>
            <w:tcW w:w="509"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4.</w:t>
            </w:r>
          </w:p>
        </w:tc>
        <w:tc>
          <w:tcPr>
            <w:tcW w:w="5553"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SharePoint vadības Stratēģiskās un taktiskās darba grupas izveidošana un regulāru sanāksmju organizēšana (ne retāk kā reizi ceturksnī)</w:t>
            </w:r>
          </w:p>
        </w:tc>
        <w:tc>
          <w:tcPr>
            <w:tcW w:w="1701"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Ārlietu ministrija</w:t>
            </w:r>
          </w:p>
        </w:tc>
        <w:tc>
          <w:tcPr>
            <w:tcW w:w="1518"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2013. gada I ceturksnis līdz 2017. gada IV ceturksnim</w:t>
            </w:r>
          </w:p>
        </w:tc>
        <w:tc>
          <w:tcPr>
            <w:tcW w:w="2142"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Regulārs (pēc-projekta periodā)</w:t>
            </w:r>
          </w:p>
        </w:tc>
        <w:tc>
          <w:tcPr>
            <w:tcW w:w="2409" w:type="dxa"/>
          </w:tcPr>
          <w:p w:rsidR="00215B9D" w:rsidRPr="008D3D0D" w:rsidRDefault="00215B9D" w:rsidP="00215B9D">
            <w:pPr>
              <w:rPr>
                <w:rFonts w:ascii="Times New Roman" w:hAnsi="Times New Roman" w:cs="Times New Roman"/>
              </w:rPr>
            </w:pPr>
            <w:r w:rsidRPr="008D3D0D">
              <w:rPr>
                <w:rFonts w:ascii="Times New Roman" w:hAnsi="Times New Roman" w:cs="Times New Roman"/>
              </w:rPr>
              <w:t>Papildus finansējums nav nepieciešams</w:t>
            </w:r>
          </w:p>
        </w:tc>
      </w:tr>
    </w:tbl>
    <w:p w:rsidR="00215B9D" w:rsidRPr="008D3D0D" w:rsidRDefault="00215B9D" w:rsidP="00215B9D">
      <w:pPr>
        <w:spacing w:after="120" w:line="240" w:lineRule="auto"/>
        <w:jc w:val="both"/>
        <w:rPr>
          <w:rFonts w:ascii="Times New Roman" w:hAnsi="Times New Roman" w:cs="Times New Roman"/>
        </w:rPr>
      </w:pPr>
    </w:p>
    <w:p w:rsidR="00215B9D" w:rsidRPr="008D3D0D" w:rsidRDefault="00215B9D" w:rsidP="00215B9D">
      <w:pPr>
        <w:spacing w:after="120" w:line="240" w:lineRule="auto"/>
        <w:jc w:val="both"/>
        <w:rPr>
          <w:rFonts w:ascii="Times New Roman" w:hAnsi="Times New Roman" w:cs="Times New Roman"/>
          <w:b/>
          <w:bCs/>
        </w:rPr>
      </w:pPr>
      <w:r w:rsidRPr="008D3D0D">
        <w:rPr>
          <w:rFonts w:ascii="Times New Roman" w:hAnsi="Times New Roman" w:cs="Times New Roman"/>
          <w:b/>
          <w:bCs/>
        </w:rPr>
        <w:t>Ārējie lietošanas veicināšanas pasākumi</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Lai veicinātu izveidoto un uzlaboto e-pakalpojumu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552"/>
        <w:gridCol w:w="1701"/>
        <w:gridCol w:w="1559"/>
        <w:gridCol w:w="2126"/>
        <w:gridCol w:w="2410"/>
      </w:tblGrid>
      <w:tr w:rsidR="00215B9D" w:rsidRPr="008D3D0D" w:rsidTr="008D3D0D">
        <w:tc>
          <w:tcPr>
            <w:tcW w:w="510"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Termiņš</w:t>
            </w:r>
          </w:p>
        </w:tc>
        <w:tc>
          <w:tcPr>
            <w:tcW w:w="2126"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hemeFill="background1" w:themeFillShade="F2"/>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 xml:space="preserve">Finansējums – Esošā finansējuma ietvaros/Nepieciešams </w:t>
            </w:r>
            <w:r w:rsidRPr="008D3D0D">
              <w:rPr>
                <w:rFonts w:ascii="Times New Roman" w:hAnsi="Times New Roman" w:cs="Times New Roman"/>
              </w:rPr>
              <w:lastRenderedPageBreak/>
              <w:t>papildus finansējums</w:t>
            </w:r>
          </w:p>
        </w:tc>
      </w:tr>
      <w:tr w:rsidR="00215B9D" w:rsidRPr="008D3D0D" w:rsidTr="008D3D0D">
        <w:tc>
          <w:tcPr>
            <w:tcW w:w="510"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lastRenderedPageBreak/>
              <w:t>1.</w:t>
            </w:r>
          </w:p>
        </w:tc>
        <w:tc>
          <w:tcPr>
            <w:tcW w:w="5552"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 xml:space="preserve">Informācija par pieejamajiem e-pakalpojumiem tiks publicēta Ārlietu ministrijas tiešsaistes vietnē </w:t>
            </w:r>
            <w:hyperlink r:id="rId12" w:history="1">
              <w:r w:rsidRPr="008D3D0D">
                <w:rPr>
                  <w:rStyle w:val="Hyperlink"/>
                  <w:rFonts w:ascii="Times New Roman" w:hAnsi="Times New Roman" w:cs="Times New Roman"/>
                </w:rPr>
                <w:t>www.am.gov.lv</w:t>
              </w:r>
            </w:hyperlink>
            <w:r w:rsidRPr="008D3D0D">
              <w:rPr>
                <w:rFonts w:ascii="Times New Roman" w:hAnsi="Times New Roman" w:cs="Times New Roman"/>
              </w:rPr>
              <w:t xml:space="preserve"> un Latvijas valsts portālā </w:t>
            </w:r>
            <w:hyperlink r:id="rId13" w:history="1">
              <w:r w:rsidRPr="008D3D0D">
                <w:rPr>
                  <w:rStyle w:val="Hyperlink"/>
                  <w:rFonts w:ascii="Times New Roman" w:hAnsi="Times New Roman" w:cs="Times New Roman"/>
                </w:rPr>
                <w:t>www.latvija.lv</w:t>
              </w:r>
            </w:hyperlink>
          </w:p>
        </w:tc>
        <w:tc>
          <w:tcPr>
            <w:tcW w:w="1701"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Ārlietu ministrija</w:t>
            </w:r>
          </w:p>
        </w:tc>
        <w:tc>
          <w:tcPr>
            <w:tcW w:w="1559"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2012. gada IV ceturksnis</w:t>
            </w:r>
          </w:p>
        </w:tc>
        <w:tc>
          <w:tcPr>
            <w:tcW w:w="2126"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 xml:space="preserve">Vienreizējs </w:t>
            </w:r>
          </w:p>
        </w:tc>
        <w:tc>
          <w:tcPr>
            <w:tcW w:w="2410"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Papildus finansējums nav nepieciešams</w:t>
            </w:r>
          </w:p>
        </w:tc>
      </w:tr>
      <w:tr w:rsidR="00215B9D" w:rsidRPr="008D3D0D" w:rsidTr="008D3D0D">
        <w:tc>
          <w:tcPr>
            <w:tcW w:w="510"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2.</w:t>
            </w:r>
          </w:p>
        </w:tc>
        <w:tc>
          <w:tcPr>
            <w:tcW w:w="5552"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 xml:space="preserve">Ārlietu ministrija gatavos un izplatīs paziņojumus mediju aģentūrām, tādejādi veicinot publikācijas nacionālajos un reģionālajos medijos par pieejamajiem e-pakalpojumiem, to iespējām un priekšrocībām. </w:t>
            </w:r>
          </w:p>
        </w:tc>
        <w:tc>
          <w:tcPr>
            <w:tcW w:w="1701"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Ārlietu ministrija</w:t>
            </w:r>
          </w:p>
        </w:tc>
        <w:tc>
          <w:tcPr>
            <w:tcW w:w="1559"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2012. gada IV ceturksnis</w:t>
            </w:r>
          </w:p>
        </w:tc>
        <w:tc>
          <w:tcPr>
            <w:tcW w:w="2126"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 xml:space="preserve">Regulārs (pēc-projekta periodā) </w:t>
            </w:r>
          </w:p>
        </w:tc>
        <w:tc>
          <w:tcPr>
            <w:tcW w:w="2410"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Papildus finansējums nav nepieciešams</w:t>
            </w:r>
          </w:p>
          <w:p w:rsidR="00215B9D" w:rsidRPr="008D3D0D" w:rsidRDefault="00215B9D" w:rsidP="00215B9D">
            <w:pPr>
              <w:jc w:val="both"/>
              <w:rPr>
                <w:rFonts w:ascii="Times New Roman" w:hAnsi="Times New Roman" w:cs="Times New Roman"/>
              </w:rPr>
            </w:pPr>
          </w:p>
        </w:tc>
      </w:tr>
      <w:tr w:rsidR="00215B9D" w:rsidRPr="008D3D0D" w:rsidTr="008D3D0D">
        <w:tc>
          <w:tcPr>
            <w:tcW w:w="510"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3.</w:t>
            </w:r>
          </w:p>
        </w:tc>
        <w:tc>
          <w:tcPr>
            <w:tcW w:w="5552"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Ārlietu ministrija veicinās VADDVS risinājumu un e-pakalpojumu atpazīstamību, uzstājoties nozares vai ar nozari saistītos pasākumos, piemēram, konferencēs, semināros, izstādēs vai cita veida vietējas nozīmes forumos (finansiālo iespēju robežās)</w:t>
            </w:r>
          </w:p>
        </w:tc>
        <w:tc>
          <w:tcPr>
            <w:tcW w:w="1701"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Ārlietu ministrija</w:t>
            </w:r>
          </w:p>
        </w:tc>
        <w:tc>
          <w:tcPr>
            <w:tcW w:w="1559"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2012. gada IV ceturksnis</w:t>
            </w:r>
          </w:p>
        </w:tc>
        <w:tc>
          <w:tcPr>
            <w:tcW w:w="2126"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 xml:space="preserve">Regulārs (pēc-projekta periodā) </w:t>
            </w:r>
          </w:p>
        </w:tc>
        <w:tc>
          <w:tcPr>
            <w:tcW w:w="2410"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Papildus finansējums nav nepieciešams</w:t>
            </w:r>
          </w:p>
        </w:tc>
      </w:tr>
      <w:tr w:rsidR="00215B9D" w:rsidRPr="008D3D0D" w:rsidTr="008D3D0D">
        <w:tc>
          <w:tcPr>
            <w:tcW w:w="510"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4.</w:t>
            </w:r>
          </w:p>
        </w:tc>
        <w:tc>
          <w:tcPr>
            <w:tcW w:w="5552"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Ārlietu dienesta darbinieki, kuri veic klientu apkalpošanu, aktīvi informēs un izskaidros iedzīvotājiem pieejamo e-pakalpojumu iespējas un priekšrocības</w:t>
            </w:r>
          </w:p>
          <w:p w:rsidR="00215B9D" w:rsidRPr="008D3D0D" w:rsidRDefault="00215B9D" w:rsidP="00215B9D">
            <w:pPr>
              <w:jc w:val="both"/>
              <w:rPr>
                <w:rFonts w:ascii="Times New Roman" w:hAnsi="Times New Roman" w:cs="Times New Roman"/>
              </w:rPr>
            </w:pPr>
          </w:p>
        </w:tc>
        <w:tc>
          <w:tcPr>
            <w:tcW w:w="1701"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Ārlietu ministrija</w:t>
            </w:r>
          </w:p>
        </w:tc>
        <w:tc>
          <w:tcPr>
            <w:tcW w:w="1559"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2012. gada IV ceturksnis</w:t>
            </w:r>
          </w:p>
        </w:tc>
        <w:tc>
          <w:tcPr>
            <w:tcW w:w="2126"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Regulārs (pēc-projekta periodā - pakalpojuma pieprasīšanas laikā)</w:t>
            </w:r>
          </w:p>
        </w:tc>
        <w:tc>
          <w:tcPr>
            <w:tcW w:w="2410" w:type="dxa"/>
          </w:tcPr>
          <w:p w:rsidR="00215B9D" w:rsidRPr="008D3D0D" w:rsidRDefault="00215B9D" w:rsidP="00215B9D">
            <w:pPr>
              <w:jc w:val="both"/>
              <w:rPr>
                <w:rFonts w:ascii="Times New Roman" w:hAnsi="Times New Roman" w:cs="Times New Roman"/>
              </w:rPr>
            </w:pPr>
            <w:r w:rsidRPr="008D3D0D">
              <w:rPr>
                <w:rFonts w:ascii="Times New Roman" w:hAnsi="Times New Roman" w:cs="Times New Roman"/>
              </w:rPr>
              <w:t>Papildus finansējums nav nepieciešams</w:t>
            </w:r>
          </w:p>
        </w:tc>
      </w:tr>
    </w:tbl>
    <w:p w:rsidR="00215B9D" w:rsidRPr="008D3D0D" w:rsidRDefault="00215B9D" w:rsidP="00215B9D">
      <w:pPr>
        <w:spacing w:after="120" w:line="240" w:lineRule="auto"/>
        <w:jc w:val="both"/>
        <w:rPr>
          <w:rFonts w:ascii="Times New Roman" w:hAnsi="Times New Roman" w:cs="Times New Roman"/>
        </w:rPr>
      </w:pP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 xml:space="preserve"> </w:t>
      </w:r>
    </w:p>
    <w:p w:rsidR="00215B9D" w:rsidRPr="008D3D0D" w:rsidRDefault="00215B9D" w:rsidP="00215B9D">
      <w:pPr>
        <w:spacing w:after="120" w:line="240" w:lineRule="auto"/>
        <w:jc w:val="both"/>
        <w:rPr>
          <w:rFonts w:ascii="Times New Roman" w:hAnsi="Times New Roman" w:cs="Times New Roman"/>
          <w:b/>
          <w:bCs/>
        </w:rPr>
        <w:sectPr w:rsidR="00215B9D" w:rsidRPr="008D3D0D" w:rsidSect="00215B9D">
          <w:pgSz w:w="16838" w:h="11906" w:orient="landscape"/>
          <w:pgMar w:top="1134" w:right="1440" w:bottom="1134" w:left="1440" w:header="709" w:footer="709" w:gutter="0"/>
          <w:cols w:space="708"/>
          <w:docGrid w:linePitch="360"/>
        </w:sectPr>
      </w:pPr>
    </w:p>
    <w:p w:rsidR="00215B9D" w:rsidRPr="008D3D0D" w:rsidRDefault="00215B9D" w:rsidP="00215B9D">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Ir identificēti sekojoši riski, kas var ietekmēt VADDVS risinājumu izmantošanas un e-pakalpojumu lietošanas apjomu pēc-projekta īstenošanas periodā.</w:t>
      </w:r>
    </w:p>
    <w:p w:rsidR="00215B9D" w:rsidRPr="008D3D0D" w:rsidRDefault="00215B9D" w:rsidP="00215B9D">
      <w:pPr>
        <w:pStyle w:val="ListParagraph"/>
        <w:numPr>
          <w:ilvl w:val="0"/>
          <w:numId w:val="5"/>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VADDVS risinājumu uzturēšanai un attīstībai.</w:t>
      </w:r>
    </w:p>
    <w:p w:rsidR="00215B9D" w:rsidRPr="008D3D0D" w:rsidRDefault="00215B9D" w:rsidP="00215B9D">
      <w:pPr>
        <w:pStyle w:val="ListParagraph"/>
        <w:spacing w:after="120" w:line="240" w:lineRule="auto"/>
        <w:jc w:val="both"/>
        <w:rPr>
          <w:rFonts w:ascii="Times New Roman" w:hAnsi="Times New Roman" w:cs="Times New Roman"/>
        </w:rPr>
      </w:pPr>
    </w:p>
    <w:p w:rsidR="00215B9D" w:rsidRPr="008D3D0D" w:rsidRDefault="00215B9D" w:rsidP="00215B9D">
      <w:pPr>
        <w:pStyle w:val="ListParagraph"/>
        <w:spacing w:after="120" w:line="240" w:lineRule="auto"/>
        <w:jc w:val="both"/>
        <w:rPr>
          <w:rFonts w:ascii="Times New Roman" w:hAnsi="Times New Roman" w:cs="Times New Roman"/>
        </w:rPr>
      </w:pPr>
      <w:r w:rsidRPr="008D3D0D">
        <w:rPr>
          <w:rFonts w:ascii="Times New Roman" w:hAnsi="Times New Roman" w:cs="Times New Roman"/>
        </w:rPr>
        <w:t xml:space="preserve">Paredzamie līdzekļi VADDVS uzturēšanai un attīstībai ir pieprasīti Finanšu ministrijai prioritārajiem pasākumiem 2013. – 2015. gadam (LVL). </w:t>
      </w:r>
    </w:p>
    <w:tbl>
      <w:tblPr>
        <w:tblW w:w="69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3"/>
        <w:gridCol w:w="1134"/>
        <w:gridCol w:w="1134"/>
        <w:gridCol w:w="1134"/>
      </w:tblGrid>
      <w:tr w:rsidR="00215B9D" w:rsidRPr="008D3D0D" w:rsidTr="00215B9D">
        <w:trPr>
          <w:gridBefore w:val="1"/>
          <w:wBefore w:w="3543" w:type="dxa"/>
          <w:trHeight w:val="270"/>
        </w:trPr>
        <w:tc>
          <w:tcPr>
            <w:tcW w:w="1134" w:type="dxa"/>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2013</w:t>
            </w:r>
          </w:p>
        </w:tc>
        <w:tc>
          <w:tcPr>
            <w:tcW w:w="1134" w:type="dxa"/>
            <w:shd w:val="clear" w:color="auto" w:fill="auto"/>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2014</w:t>
            </w:r>
          </w:p>
        </w:tc>
        <w:tc>
          <w:tcPr>
            <w:tcW w:w="1134" w:type="dxa"/>
            <w:shd w:val="clear" w:color="auto" w:fill="auto"/>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2015</w:t>
            </w:r>
          </w:p>
        </w:tc>
      </w:tr>
      <w:tr w:rsidR="00215B9D" w:rsidRPr="008D3D0D" w:rsidTr="00215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5"/>
        </w:trPr>
        <w:tc>
          <w:tcPr>
            <w:tcW w:w="35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VADDVS sistēmas darbināšanai nepieciešamo trešo personu licenču uzturēšana</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12 166</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12 166</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12 166</w:t>
            </w:r>
          </w:p>
        </w:tc>
      </w:tr>
      <w:tr w:rsidR="00215B9D" w:rsidRPr="008D3D0D" w:rsidTr="00215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55"/>
        </w:trPr>
        <w:tc>
          <w:tcPr>
            <w:tcW w:w="3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VADDVS pēc garantijas uzturēšana</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10 980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65 880</w:t>
            </w:r>
          </w:p>
        </w:tc>
      </w:tr>
      <w:tr w:rsidR="00215B9D" w:rsidRPr="008D3D0D" w:rsidTr="00215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270"/>
        </w:trPr>
        <w:tc>
          <w:tcPr>
            <w:tcW w:w="35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VADDVS programmatūras funkcionalitātes papildinājumu realizācija</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34 632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60 000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60 000</w:t>
            </w:r>
          </w:p>
        </w:tc>
      </w:tr>
      <w:tr w:rsidR="00215B9D" w:rsidRPr="008D3D0D" w:rsidTr="00215B9D">
        <w:trPr>
          <w:trHeight w:val="360"/>
        </w:trPr>
        <w:tc>
          <w:tcPr>
            <w:tcW w:w="3543" w:type="dxa"/>
            <w:shd w:val="clear" w:color="auto" w:fill="auto"/>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t xml:space="preserve">Kopā: </w:t>
            </w:r>
          </w:p>
        </w:tc>
        <w:tc>
          <w:tcPr>
            <w:tcW w:w="1134" w:type="dxa"/>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b/>
                <w:bCs/>
              </w:rPr>
              <w:t>46 798</w:t>
            </w:r>
          </w:p>
        </w:tc>
        <w:tc>
          <w:tcPr>
            <w:tcW w:w="1134" w:type="dxa"/>
            <w:shd w:val="clear" w:color="auto" w:fill="auto"/>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b/>
                <w:bCs/>
              </w:rPr>
              <w:t>83 146</w:t>
            </w:r>
          </w:p>
        </w:tc>
        <w:tc>
          <w:tcPr>
            <w:tcW w:w="1134" w:type="dxa"/>
            <w:shd w:val="clear" w:color="auto" w:fill="auto"/>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b/>
                <w:bCs/>
              </w:rPr>
              <w:t>138 046</w:t>
            </w:r>
          </w:p>
        </w:tc>
      </w:tr>
    </w:tbl>
    <w:p w:rsidR="00215B9D" w:rsidRPr="008D3D0D" w:rsidRDefault="00215B9D" w:rsidP="00215B9D">
      <w:pPr>
        <w:pStyle w:val="ListParagraph"/>
        <w:spacing w:after="120" w:line="240" w:lineRule="auto"/>
        <w:jc w:val="both"/>
        <w:rPr>
          <w:rFonts w:ascii="Times New Roman" w:hAnsi="Times New Roman" w:cs="Times New Roman"/>
        </w:rPr>
      </w:pPr>
    </w:p>
    <w:p w:rsidR="00215B9D" w:rsidRPr="008D3D0D" w:rsidRDefault="00215B9D" w:rsidP="00215B9D">
      <w:pPr>
        <w:pStyle w:val="ListParagraph"/>
        <w:spacing w:after="120" w:line="240" w:lineRule="auto"/>
        <w:jc w:val="both"/>
        <w:rPr>
          <w:rFonts w:ascii="Times New Roman" w:hAnsi="Times New Roman" w:cs="Times New Roman"/>
        </w:rPr>
      </w:pPr>
      <w:r w:rsidRPr="008D3D0D">
        <w:rPr>
          <w:rFonts w:ascii="Times New Roman" w:hAnsi="Times New Roman" w:cs="Times New Roman"/>
        </w:rPr>
        <w:t xml:space="preserve">Turpmākajiem periodiem finansējums tiks pieprasīts atsevišķi. </w:t>
      </w:r>
    </w:p>
    <w:p w:rsidR="00215B9D" w:rsidRPr="008D3D0D" w:rsidRDefault="00215B9D" w:rsidP="00215B9D">
      <w:pPr>
        <w:pStyle w:val="ListParagraph"/>
        <w:spacing w:after="120" w:line="240" w:lineRule="auto"/>
        <w:jc w:val="both"/>
        <w:rPr>
          <w:rFonts w:ascii="Times New Roman" w:hAnsi="Times New Roman" w:cs="Times New Roman"/>
        </w:rPr>
      </w:pPr>
    </w:p>
    <w:p w:rsidR="00215B9D" w:rsidRPr="008D3D0D" w:rsidRDefault="00215B9D" w:rsidP="00215B9D">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215B9D" w:rsidRPr="008D3D0D" w:rsidRDefault="00215B9D" w:rsidP="00215B9D">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Ārlietu ministrija laicīgi plāno un pieprasa finansējumu valsts budžetā.</w:t>
      </w:r>
    </w:p>
    <w:p w:rsidR="00215B9D" w:rsidRPr="008D3D0D" w:rsidRDefault="00215B9D" w:rsidP="00215B9D">
      <w:pPr>
        <w:pStyle w:val="ListParagraph"/>
        <w:spacing w:after="120" w:line="240" w:lineRule="auto"/>
        <w:jc w:val="both"/>
        <w:rPr>
          <w:rFonts w:ascii="Times New Roman" w:hAnsi="Times New Roman" w:cs="Times New Roman"/>
        </w:rPr>
      </w:pPr>
    </w:p>
    <w:p w:rsidR="00215B9D" w:rsidRPr="008D3D0D" w:rsidRDefault="00215B9D" w:rsidP="00215B9D">
      <w:pPr>
        <w:pStyle w:val="ListParagraph"/>
        <w:numPr>
          <w:ilvl w:val="0"/>
          <w:numId w:val="5"/>
        </w:numPr>
        <w:spacing w:after="120" w:line="240" w:lineRule="auto"/>
        <w:jc w:val="both"/>
        <w:rPr>
          <w:rFonts w:ascii="Times New Roman" w:hAnsi="Times New Roman" w:cs="Times New Roman"/>
        </w:rPr>
      </w:pPr>
      <w:r w:rsidRPr="008D3D0D">
        <w:rPr>
          <w:rFonts w:ascii="Times New Roman" w:hAnsi="Times New Roman" w:cs="Times New Roman"/>
        </w:rPr>
        <w:t>Iedzīvotājiem, kuri varētu izmantot e-pakalpojumus, nav vai ir nepietiekamas datora un interneta lietošanas prasmes vai nav pieejams internets, kas nepieciešams e-pakalpojumu izmantošanai.</w:t>
      </w:r>
    </w:p>
    <w:p w:rsidR="00215B9D" w:rsidRPr="008D3D0D" w:rsidRDefault="00215B9D" w:rsidP="00215B9D">
      <w:pPr>
        <w:pStyle w:val="ListParagraph"/>
        <w:spacing w:after="120" w:line="240" w:lineRule="auto"/>
        <w:jc w:val="both"/>
        <w:rPr>
          <w:rFonts w:ascii="Times New Roman" w:hAnsi="Times New Roman" w:cs="Times New Roman"/>
        </w:rPr>
      </w:pPr>
      <w:r w:rsidRPr="008D3D0D">
        <w:rPr>
          <w:rFonts w:ascii="Times New Roman" w:hAnsi="Times New Roman" w:cs="Times New Roman"/>
        </w:rPr>
        <w:t>Saskaņā ar Centrālās statistikas pārvaldes datiem 2011.gada sākumā Latvijā bija pavisam 73,4% iedzīvotāju, kas lieto internetu, t.i. 26,6% iedzīvotāju nelieto internetu. Datora un interneta lietošanas prasmju neesamība ir būtisks e-pakalpojumu izmantošanas risks. Papildus minētajam, 2011.gadā 19,2% iedzīvotāju atzina, ka viņiem nav iespēju piekļūt internetam.</w:t>
      </w:r>
    </w:p>
    <w:p w:rsidR="00215B9D" w:rsidRPr="008D3D0D" w:rsidRDefault="00215B9D" w:rsidP="00215B9D">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215B9D" w:rsidRPr="008D3D0D" w:rsidRDefault="00215B9D" w:rsidP="00215B9D">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Ārlietu ministrijas darbinieki, kuri veic klientu apkalpošanu klātienē, informē par e-pakalpojumu lietošanas iespējām un priekšrocībām.</w:t>
      </w:r>
    </w:p>
    <w:p w:rsidR="00215B9D" w:rsidRPr="008D3D0D" w:rsidRDefault="00215B9D" w:rsidP="00215B9D">
      <w:pPr>
        <w:spacing w:after="120" w:line="240" w:lineRule="auto"/>
        <w:jc w:val="both"/>
        <w:rPr>
          <w:rFonts w:ascii="Times New Roman" w:hAnsi="Times New Roman" w:cs="Times New Roman"/>
          <w:b/>
          <w:bCs/>
        </w:rPr>
      </w:pPr>
      <w:r w:rsidRPr="008D3D0D">
        <w:rPr>
          <w:rFonts w:ascii="Times New Roman" w:hAnsi="Times New Roman" w:cs="Times New Roman"/>
          <w:b/>
          <w:bCs/>
        </w:rPr>
        <w:t>Sociālekonomiskie ieguvumi</w:t>
      </w:r>
    </w:p>
    <w:p w:rsidR="00215B9D" w:rsidRPr="008D3D0D" w:rsidRDefault="00215B9D" w:rsidP="00215B9D">
      <w:pPr>
        <w:spacing w:after="120" w:line="240" w:lineRule="auto"/>
        <w:jc w:val="both"/>
        <w:rPr>
          <w:rFonts w:ascii="Times New Roman" w:hAnsi="Times New Roman" w:cs="Times New Roman"/>
        </w:rPr>
      </w:pPr>
      <w:r w:rsidRPr="008D3D0D">
        <w:rPr>
          <w:rFonts w:ascii="Times New Roman" w:hAnsi="Times New Roman" w:cs="Times New Roman"/>
        </w:rPr>
        <w:t>Latvijas ārlietu dienests ir sarežģīta valsts pārvaldes struktūra, kas realizē savas funkcijas ar šādu struktūru starpniecību: centrālais aparāts Rīgā un 45 diplomātiskās un konsulārās pārstāvniecības ārvalstīs, kā arī Latvijas Republikas Ministru kabineta pārstāvis starptautiskajās cilvēktiesību institūcijās un valsts aģentūra „Latvijas institūts”. Pašreiz ārlietu dienestā kopumā nodarbināti aptuveni 700 darbinieki, tai skaitā dienestā līdzdarbojas citu Latvijas valsts institūciju pārstāvji un goda konsuli. Ņemot vērā iepriekš minēto, dokumentu vadības procesi un ar to saistītā iekšējā informācijas plūsma ir uzskatāma par pamatu valstiski svarīgu funkciju veikšanai.</w:t>
      </w:r>
    </w:p>
    <w:p w:rsidR="00215B9D" w:rsidRPr="008D3D0D" w:rsidRDefault="00215B9D" w:rsidP="008D3D0D">
      <w:pPr>
        <w:spacing w:after="120" w:line="240" w:lineRule="auto"/>
        <w:jc w:val="both"/>
        <w:rPr>
          <w:rFonts w:ascii="Times New Roman" w:hAnsi="Times New Roman" w:cs="Times New Roman"/>
        </w:rPr>
      </w:pPr>
      <w:r w:rsidRPr="008D3D0D">
        <w:rPr>
          <w:rFonts w:ascii="Times New Roman" w:hAnsi="Times New Roman" w:cs="Times New Roman"/>
        </w:rPr>
        <w:t>Ņemot vērā, ka 2015. gadā Latvija kļūs par Eiropas Savienības prezidējošo valsti un ĀM šobrīd ir ES jautājumu koordinējošā institūcija valstī, būtiski pieaugs informācijas, darba uzdevumu, kā arī iesaistīto institūciju un cilvēkresursu apjoms. ES prezidentūras nodrošināšanai ir nepieciešams laicīgi ieviest integrētu un funkcionālu informācijas pārvaldības sistēmu, pretējā gadījumā sistēmas trūkums var novest pie kritiskām sekām valsts līmenī, kā arī negatīva valsts tēla. Sociālekonomisko ieguvumu sasniegšanu veicinās gan iekšējās izmantošanas veicināšanas pasākumu, gan ārējās lietošanas veicināšanas pasākumu īstenošana.</w:t>
      </w:r>
      <w:r w:rsidRPr="008D3D0D">
        <w:rPr>
          <w:rFonts w:ascii="Times New Roman" w:hAnsi="Times New Roman" w:cs="Times New Roman"/>
        </w:rPr>
        <w:br w:type="page"/>
      </w:r>
    </w:p>
    <w:p w:rsidR="00C73878" w:rsidRPr="00ED5104" w:rsidRDefault="00215B9D"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9" w:name="_Toc339030472"/>
      <w:r w:rsidRPr="00ED5104">
        <w:rPr>
          <w:rFonts w:ascii="Times New Roman" w:hAnsi="Times New Roman"/>
          <w:color w:val="000000"/>
          <w:kern w:val="0"/>
          <w:szCs w:val="32"/>
        </w:rPr>
        <w:lastRenderedPageBreak/>
        <w:t>Ekonomikas ministrija</w:t>
      </w:r>
      <w:bookmarkEnd w:id="9"/>
    </w:p>
    <w:p w:rsidR="008D3D0D" w:rsidRDefault="008D3D0D">
      <w:pPr>
        <w:rPr>
          <w:rFonts w:ascii="Times New Roman" w:hAnsi="Times New Roman" w:cs="Times New Roman"/>
          <w:b/>
          <w:bCs/>
          <w:sz w:val="24"/>
          <w:szCs w:val="24"/>
          <w:u w:val="single"/>
        </w:rPr>
      </w:pPr>
    </w:p>
    <w:p w:rsidR="008D3D0D" w:rsidRPr="008D3D0D" w:rsidRDefault="008D3D0D" w:rsidP="008D3D0D">
      <w:pPr>
        <w:pStyle w:val="BriefDoc-Sub-titles"/>
        <w:spacing w:after="120"/>
        <w:jc w:val="center"/>
        <w:rPr>
          <w:rFonts w:ascii="Times New Roman Bold" w:hAnsi="Times New Roman Bold"/>
          <w:b/>
          <w:bCs/>
          <w:caps/>
          <w:noProof/>
          <w:sz w:val="22"/>
          <w:szCs w:val="22"/>
          <w:lang w:val="lv-LV"/>
        </w:rPr>
      </w:pPr>
      <w:r w:rsidRPr="008D3D0D">
        <w:rPr>
          <w:rFonts w:ascii="Times New Roman Bold" w:hAnsi="Times New Roman Bold"/>
          <w:b/>
          <w:bCs/>
          <w:caps/>
          <w:noProof/>
          <w:sz w:val="22"/>
          <w:szCs w:val="22"/>
          <w:lang w:val="lv-LV"/>
        </w:rPr>
        <w:t>„</w:t>
      </w:r>
      <w:r w:rsidRPr="008D3D0D">
        <w:rPr>
          <w:rFonts w:ascii="Times New Roman Bold" w:hAnsi="Times New Roman Bold"/>
          <w:b/>
          <w:caps/>
          <w:sz w:val="22"/>
          <w:szCs w:val="22"/>
          <w:lang w:val="lv-LV"/>
        </w:rPr>
        <w:t>Būvniecības informācijas sistēmas izstrāde</w:t>
      </w:r>
      <w:r w:rsidRPr="008D3D0D">
        <w:rPr>
          <w:rFonts w:ascii="Times New Roman Bold" w:hAnsi="Times New Roman Bold"/>
          <w:b/>
          <w:bCs/>
          <w:caps/>
          <w:noProof/>
          <w:sz w:val="22"/>
          <w:szCs w:val="22"/>
          <w:lang w:val="lv-LV"/>
        </w:rPr>
        <w:t xml:space="preserve">” </w:t>
      </w:r>
    </w:p>
    <w:p w:rsidR="008D3D0D" w:rsidRPr="008D3D0D" w:rsidRDefault="008D3D0D" w:rsidP="008D3D0D">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w:t>
      </w:r>
      <w:r>
        <w:rPr>
          <w:rFonts w:ascii="Times New Roman" w:hAnsi="Times New Roman"/>
          <w:b/>
          <w:sz w:val="22"/>
          <w:szCs w:val="22"/>
          <w:lang w:val="lv-LV"/>
        </w:rPr>
        <w:t>8</w:t>
      </w:r>
      <w:r w:rsidRPr="008D3D0D">
        <w:rPr>
          <w:rFonts w:ascii="Times New Roman" w:hAnsi="Times New Roman"/>
          <w:b/>
          <w:sz w:val="22"/>
          <w:szCs w:val="22"/>
          <w:lang w:val="lv-LV"/>
        </w:rPr>
        <w:t>/IPIA/IUMEPLS/00</w:t>
      </w:r>
      <w:r>
        <w:rPr>
          <w:rFonts w:ascii="Times New Roman" w:hAnsi="Times New Roman"/>
          <w:b/>
          <w:sz w:val="22"/>
          <w:szCs w:val="22"/>
          <w:lang w:val="lv-LV"/>
        </w:rPr>
        <w:t>4</w:t>
      </w:r>
    </w:p>
    <w:p w:rsidR="008D3D0D" w:rsidRPr="008D3D0D" w:rsidRDefault="008D3D0D" w:rsidP="008D3D0D">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Pr>
          <w:rFonts w:ascii="Times New Roman" w:hAnsi="Times New Roman" w:cs="Times New Roman"/>
        </w:rPr>
        <w:t>Ekonomikas ministrija</w:t>
      </w:r>
    </w:p>
    <w:p w:rsidR="00215B9D" w:rsidRPr="008D3D0D" w:rsidRDefault="00215B9D" w:rsidP="00215B9D">
      <w:pPr>
        <w:spacing w:after="0" w:line="240" w:lineRule="auto"/>
        <w:ind w:firstLine="720"/>
        <w:jc w:val="center"/>
        <w:rPr>
          <w:rFonts w:ascii="Times New Roman" w:hAnsi="Times New Roman" w:cs="Times New Roman"/>
          <w:b/>
        </w:rPr>
      </w:pPr>
    </w:p>
    <w:p w:rsidR="00215B9D" w:rsidRPr="008D3D0D" w:rsidRDefault="00215B9D" w:rsidP="00215B9D">
      <w:pPr>
        <w:spacing w:after="0" w:line="240" w:lineRule="auto"/>
        <w:ind w:firstLine="720"/>
        <w:jc w:val="both"/>
        <w:rPr>
          <w:rFonts w:ascii="Times New Roman" w:hAnsi="Times New Roman" w:cs="Times New Roman"/>
        </w:rPr>
      </w:pPr>
      <w:r w:rsidRPr="008D3D0D">
        <w:rPr>
          <w:rFonts w:ascii="Times New Roman" w:hAnsi="Times New Roman" w:cs="Times New Roman"/>
        </w:rPr>
        <w:t>Būvniecības informācijas sistēma (turpmāk – Sistēma) tiek veidota saskaņā ar Būvniecības likuma 2. panta ceturto daļu un 4. panta pirmās daļas 9. punktu, kā arī pamatojoties uz Ministru kabineta 2006. gada 5. decembra noteikumiem Nr. 983 „Būvniecības informācijas sistēmas noteikumi” (turpmāk – Sistēmas noteikumi). Tādējādi Sistēmas darbība un pastāvēšana ir noteikta normatīvajā aktā.</w:t>
      </w:r>
    </w:p>
    <w:p w:rsidR="00215B9D" w:rsidRPr="008D3D0D" w:rsidRDefault="00215B9D" w:rsidP="00215B9D">
      <w:pPr>
        <w:spacing w:after="0" w:line="240" w:lineRule="auto"/>
        <w:ind w:firstLine="720"/>
        <w:jc w:val="both"/>
        <w:rPr>
          <w:rFonts w:ascii="Times New Roman" w:hAnsi="Times New Roman" w:cs="Times New Roman"/>
        </w:rPr>
      </w:pPr>
    </w:p>
    <w:p w:rsidR="00215B9D" w:rsidRPr="008D3D0D" w:rsidRDefault="00215B9D" w:rsidP="00215B9D">
      <w:pPr>
        <w:spacing w:after="0" w:line="240" w:lineRule="auto"/>
        <w:ind w:firstLine="720"/>
        <w:jc w:val="center"/>
        <w:rPr>
          <w:rFonts w:ascii="Times New Roman" w:hAnsi="Times New Roman" w:cs="Times New Roman"/>
          <w:b/>
        </w:rPr>
      </w:pPr>
      <w:r w:rsidRPr="008D3D0D">
        <w:rPr>
          <w:rFonts w:ascii="Times New Roman" w:hAnsi="Times New Roman" w:cs="Times New Roman"/>
          <w:b/>
        </w:rPr>
        <w:t>Projekta mērķis un sagaidāmie rezultāti</w:t>
      </w:r>
    </w:p>
    <w:p w:rsidR="00215B9D" w:rsidRPr="008D3D0D" w:rsidRDefault="00215B9D" w:rsidP="00215B9D">
      <w:pPr>
        <w:spacing w:after="0" w:line="240" w:lineRule="auto"/>
        <w:ind w:firstLine="720"/>
        <w:jc w:val="center"/>
        <w:rPr>
          <w:rFonts w:ascii="Times New Roman" w:hAnsi="Times New Roman" w:cs="Times New Roman"/>
          <w:b/>
        </w:rPr>
      </w:pPr>
    </w:p>
    <w:p w:rsidR="00215B9D" w:rsidRPr="008D3D0D" w:rsidRDefault="00215B9D" w:rsidP="00215B9D">
      <w:pPr>
        <w:spacing w:after="0" w:line="240" w:lineRule="auto"/>
        <w:ind w:firstLine="720"/>
        <w:jc w:val="both"/>
        <w:rPr>
          <w:rFonts w:ascii="Times New Roman" w:hAnsi="Times New Roman" w:cs="Times New Roman"/>
        </w:rPr>
      </w:pPr>
      <w:r w:rsidRPr="008D3D0D">
        <w:rPr>
          <w:rFonts w:ascii="Times New Roman" w:hAnsi="Times New Roman" w:cs="Times New Roman"/>
        </w:rPr>
        <w:t>Ekonomikas ministrija īsteno darbības programmas „Infrastruktūra un pakalpojumi” papildinājuma 3.2. prioritātes „Teritoriju pieejamības un sasniedzamības veicināšana” 3.2.2. pasākuma „IKT infrastruktūra un pakalpojumi” 3.2.2.1. aktivitātes „Publiskās pārvaldes elektronisko pakalpojumu un informācijas sistēmu attīstība” 3.2.2.1.1. </w:t>
      </w:r>
      <w:proofErr w:type="spellStart"/>
      <w:r w:rsidRPr="008D3D0D">
        <w:rPr>
          <w:rFonts w:ascii="Times New Roman" w:hAnsi="Times New Roman" w:cs="Times New Roman"/>
        </w:rPr>
        <w:t>apakšaktivitātes</w:t>
      </w:r>
      <w:proofErr w:type="spellEnd"/>
      <w:r w:rsidRPr="008D3D0D">
        <w:rPr>
          <w:rFonts w:ascii="Times New Roman" w:hAnsi="Times New Roman" w:cs="Times New Roman"/>
        </w:rPr>
        <w:t xml:space="preserve">  „Informācijas sistēmu un elektronisko pakalpojumu attīstība” projektu „Būvniecības informācijas sistēmas izstrāde” (ID. 3DP/3.2.2.1.1/08/IPIA/IUMEPLS/004) (turpmāk – Projekts).</w:t>
      </w:r>
    </w:p>
    <w:p w:rsidR="00215B9D" w:rsidRPr="008D3D0D" w:rsidRDefault="00215B9D" w:rsidP="00215B9D">
      <w:pPr>
        <w:pStyle w:val="ListParagraph"/>
        <w:spacing w:after="0" w:line="240" w:lineRule="auto"/>
        <w:ind w:left="0" w:firstLine="720"/>
        <w:contextualSpacing w:val="0"/>
        <w:jc w:val="both"/>
        <w:rPr>
          <w:rFonts w:ascii="Times New Roman" w:hAnsi="Times New Roman" w:cs="Times New Roman"/>
          <w:bCs/>
        </w:rPr>
      </w:pPr>
      <w:r w:rsidRPr="008D3D0D">
        <w:rPr>
          <w:rFonts w:ascii="Times New Roman" w:hAnsi="Times New Roman" w:cs="Times New Roman"/>
          <w:bCs/>
        </w:rPr>
        <w:t xml:space="preserve">Projekta ietvaros paredzēts izveidot elektronisku Sistēmu, kura nodrošinās elektronisku būvniecības dokumentācijas apriti, sabiedrībai pieejamu informāciju par būvniecības procesiem, nodrošinās vienādu pieeju lēmumu pieņemšanā būvniecībā un vienādu likumu interpretāciju visā Latvijas teritorijā. Sistēma nodrošinās, ka pasūtītājiem un būvniecības uzraudzības iestādēm – pašvaldību būvvaldēm, Ekonomikas ministrijai –  ir pieejamas prasības būvniecībai, dokumenti un informācija no valsts informācijas sistēmām, kas attiecas uz konkrēto būvi. Sistēma paredz, ka dokumenti būs pieejami elektroniskā formā un arī komunikāciju starp uzraudzības iestādēm, pasūtītāju un </w:t>
      </w:r>
      <w:proofErr w:type="spellStart"/>
      <w:r w:rsidRPr="008D3D0D">
        <w:rPr>
          <w:rFonts w:ascii="Times New Roman" w:hAnsi="Times New Roman" w:cs="Times New Roman"/>
          <w:bCs/>
        </w:rPr>
        <w:t>būvkomersantu</w:t>
      </w:r>
      <w:proofErr w:type="spellEnd"/>
      <w:r w:rsidRPr="008D3D0D">
        <w:rPr>
          <w:rFonts w:ascii="Times New Roman" w:hAnsi="Times New Roman" w:cs="Times New Roman"/>
          <w:bCs/>
        </w:rPr>
        <w:t xml:space="preserve"> varēs veikt elektroniski.</w:t>
      </w:r>
    </w:p>
    <w:p w:rsidR="00215B9D" w:rsidRPr="008D3D0D" w:rsidRDefault="00215B9D" w:rsidP="00215B9D">
      <w:pPr>
        <w:pStyle w:val="ListParagraph"/>
        <w:spacing w:after="0" w:line="240" w:lineRule="auto"/>
        <w:ind w:left="0" w:firstLine="720"/>
        <w:contextualSpacing w:val="0"/>
        <w:jc w:val="both"/>
        <w:rPr>
          <w:rFonts w:ascii="Times New Roman" w:hAnsi="Times New Roman" w:cs="Times New Roman"/>
          <w:bCs/>
        </w:rPr>
      </w:pPr>
      <w:r w:rsidRPr="008D3D0D">
        <w:rPr>
          <w:rFonts w:ascii="Times New Roman" w:hAnsi="Times New Roman" w:cs="Times New Roman"/>
          <w:bCs/>
        </w:rPr>
        <w:t>Sistēmas funkcionalitāte ietvers kopējo darba plūsmu vadību un lietotāju pārvaldību, sistēmas atskaišu moduli, būvdarbu uzraudzību, nepieciešamo tehnisko un īpašo noteikumu pieprasīšanu, būvniecības ieceres izskatīšanu, būvprojekta sagatavošanu un akceptēšanu, būvatļaujas izsniegšanu, būves pieņemšanu ekspluatācijā, būvju kadastrālās lietas pasūtīšanu un izstrādi, kā rezultātā tiks ieviesti jauni e</w:t>
      </w:r>
      <w:r w:rsidRPr="008D3D0D">
        <w:rPr>
          <w:rFonts w:ascii="Times New Roman" w:hAnsi="Times New Roman" w:cs="Times New Roman"/>
          <w:bCs/>
        </w:rPr>
        <w:noBreakHyphen/>
        <w:t>pakalpojumi</w:t>
      </w:r>
      <w:r w:rsidR="00984074">
        <w:rPr>
          <w:rFonts w:ascii="Times New Roman" w:hAnsi="Times New Roman" w:cs="Times New Roman"/>
          <w:bCs/>
        </w:rPr>
        <w:t xml:space="preserve"> </w:t>
      </w:r>
      <w:r w:rsidR="00984074" w:rsidRPr="00BE075E">
        <w:rPr>
          <w:rFonts w:ascii="Times New Roman" w:hAnsi="Times New Roman" w:cs="Times New Roman"/>
          <w:bCs/>
        </w:rPr>
        <w:t>Būvniecības likuma projektā</w:t>
      </w:r>
      <w:r w:rsidRPr="008D3D0D">
        <w:rPr>
          <w:rFonts w:ascii="Times New Roman" w:hAnsi="Times New Roman" w:cs="Times New Roman"/>
          <w:bCs/>
        </w:rPr>
        <w:t>:</w:t>
      </w:r>
    </w:p>
    <w:p w:rsidR="00215B9D" w:rsidRPr="008D3D0D" w:rsidRDefault="00215B9D" w:rsidP="005F668F">
      <w:pPr>
        <w:pStyle w:val="ListParagraph"/>
        <w:numPr>
          <w:ilvl w:val="0"/>
          <w:numId w:val="10"/>
        </w:numPr>
        <w:spacing w:after="0" w:line="240" w:lineRule="auto"/>
        <w:ind w:left="709" w:firstLine="425"/>
        <w:contextualSpacing w:val="0"/>
        <w:jc w:val="both"/>
        <w:rPr>
          <w:rFonts w:ascii="Times New Roman" w:hAnsi="Times New Roman" w:cs="Times New Roman"/>
          <w:bCs/>
        </w:rPr>
      </w:pPr>
      <w:r w:rsidRPr="008D3D0D">
        <w:rPr>
          <w:rFonts w:ascii="Times New Roman" w:hAnsi="Times New Roman" w:cs="Times New Roman"/>
          <w:bCs/>
        </w:rPr>
        <w:t>būvniecības ieceres izskatīšana;</w:t>
      </w:r>
    </w:p>
    <w:p w:rsidR="00215B9D" w:rsidRPr="008D3D0D" w:rsidRDefault="00215B9D" w:rsidP="005F668F">
      <w:pPr>
        <w:pStyle w:val="ListParagraph"/>
        <w:numPr>
          <w:ilvl w:val="0"/>
          <w:numId w:val="10"/>
        </w:numPr>
        <w:spacing w:after="0" w:line="240" w:lineRule="auto"/>
        <w:ind w:left="709" w:firstLine="425"/>
        <w:contextualSpacing w:val="0"/>
        <w:jc w:val="both"/>
        <w:rPr>
          <w:rFonts w:ascii="Times New Roman" w:hAnsi="Times New Roman" w:cs="Times New Roman"/>
          <w:bCs/>
        </w:rPr>
      </w:pPr>
      <w:r w:rsidRPr="008D3D0D">
        <w:rPr>
          <w:rFonts w:ascii="Times New Roman" w:hAnsi="Times New Roman" w:cs="Times New Roman"/>
          <w:bCs/>
        </w:rPr>
        <w:t>būvatļaujas izsniegšana;</w:t>
      </w:r>
    </w:p>
    <w:p w:rsidR="00215B9D" w:rsidRPr="008D3D0D" w:rsidRDefault="00215B9D" w:rsidP="005F668F">
      <w:pPr>
        <w:pStyle w:val="ListParagraph"/>
        <w:numPr>
          <w:ilvl w:val="0"/>
          <w:numId w:val="10"/>
        </w:numPr>
        <w:spacing w:after="0" w:line="240" w:lineRule="auto"/>
        <w:ind w:left="709" w:firstLine="425"/>
        <w:contextualSpacing w:val="0"/>
        <w:jc w:val="both"/>
        <w:rPr>
          <w:rFonts w:ascii="Times New Roman" w:hAnsi="Times New Roman" w:cs="Times New Roman"/>
          <w:bCs/>
        </w:rPr>
      </w:pPr>
      <w:r w:rsidRPr="008D3D0D">
        <w:rPr>
          <w:rFonts w:ascii="Times New Roman" w:hAnsi="Times New Roman" w:cs="Times New Roman"/>
          <w:bCs/>
        </w:rPr>
        <w:t>vienkāršotas rekonstrukcijas vai renovācijas saskaņošana;</w:t>
      </w:r>
    </w:p>
    <w:p w:rsidR="00215B9D" w:rsidRPr="008D3D0D" w:rsidRDefault="00215B9D" w:rsidP="005F668F">
      <w:pPr>
        <w:pStyle w:val="ListParagraph"/>
        <w:numPr>
          <w:ilvl w:val="0"/>
          <w:numId w:val="10"/>
        </w:numPr>
        <w:spacing w:after="0" w:line="240" w:lineRule="auto"/>
        <w:ind w:left="709" w:firstLine="425"/>
        <w:contextualSpacing w:val="0"/>
        <w:jc w:val="both"/>
        <w:rPr>
          <w:rFonts w:ascii="Times New Roman" w:hAnsi="Times New Roman" w:cs="Times New Roman"/>
          <w:bCs/>
        </w:rPr>
      </w:pPr>
      <w:r w:rsidRPr="008D3D0D">
        <w:rPr>
          <w:rFonts w:ascii="Times New Roman" w:hAnsi="Times New Roman" w:cs="Times New Roman"/>
          <w:bCs/>
        </w:rPr>
        <w:t>būves nodošana ekspluatācijā.</w:t>
      </w:r>
    </w:p>
    <w:p w:rsidR="00215B9D" w:rsidRPr="008D3D0D" w:rsidRDefault="00215B9D" w:rsidP="00215B9D">
      <w:pPr>
        <w:spacing w:after="0" w:line="240" w:lineRule="auto"/>
        <w:ind w:firstLine="720"/>
        <w:jc w:val="both"/>
        <w:rPr>
          <w:rFonts w:ascii="Times New Roman" w:hAnsi="Times New Roman" w:cs="Times New Roman"/>
        </w:rPr>
      </w:pPr>
      <w:r w:rsidRPr="008D3D0D">
        <w:rPr>
          <w:rFonts w:ascii="Times New Roman" w:hAnsi="Times New Roman" w:cs="Times New Roman"/>
        </w:rPr>
        <w:t xml:space="preserve">Vienlaikus Sistēmā tiks integrēti pašlaik Ekonomikas ministrijas uzturētie reģistri – </w:t>
      </w:r>
      <w:proofErr w:type="spellStart"/>
      <w:r w:rsidRPr="008D3D0D">
        <w:rPr>
          <w:rFonts w:ascii="Times New Roman" w:hAnsi="Times New Roman" w:cs="Times New Roman"/>
        </w:rPr>
        <w:t>būvkomersantu</w:t>
      </w:r>
      <w:proofErr w:type="spellEnd"/>
      <w:r w:rsidRPr="008D3D0D">
        <w:rPr>
          <w:rFonts w:ascii="Times New Roman" w:hAnsi="Times New Roman" w:cs="Times New Roman"/>
        </w:rPr>
        <w:t xml:space="preserve"> reģistrs, būvprakses un arhitektu prakses sertifikātu reģistrs, būvinspektoru reģistrs, dzīvojamo māju pārvaldnieku reģistrs un </w:t>
      </w:r>
      <w:proofErr w:type="spellStart"/>
      <w:r w:rsidRPr="008D3D0D">
        <w:rPr>
          <w:rFonts w:ascii="Times New Roman" w:hAnsi="Times New Roman" w:cs="Times New Roman"/>
        </w:rPr>
        <w:t>energoauditoru</w:t>
      </w:r>
      <w:proofErr w:type="spellEnd"/>
      <w:r w:rsidRPr="008D3D0D">
        <w:rPr>
          <w:rFonts w:ascii="Times New Roman" w:hAnsi="Times New Roman" w:cs="Times New Roman"/>
        </w:rPr>
        <w:t xml:space="preserve"> reģistrs –, un ar Sistēmas izveidi darbību uzsāks ēku energoefektivitātes sertifikātu reģistrs, jo līdz šim brīdim informācija par izsniegtajiem ēku energoefektivitātes sertifikātiem netiek apkopota Sistēmas neesamības dēļ. Tāpat arī Projekta īstenošana nodrošinās būvinspektoru reģistra, dzīvojamo māju pārvaldnieku reģistra,  </w:t>
      </w:r>
      <w:proofErr w:type="spellStart"/>
      <w:r w:rsidRPr="008D3D0D">
        <w:rPr>
          <w:rFonts w:ascii="Times New Roman" w:hAnsi="Times New Roman" w:cs="Times New Roman"/>
        </w:rPr>
        <w:t>energoauditoru</w:t>
      </w:r>
      <w:proofErr w:type="spellEnd"/>
      <w:r w:rsidRPr="008D3D0D">
        <w:rPr>
          <w:rFonts w:ascii="Times New Roman" w:hAnsi="Times New Roman" w:cs="Times New Roman"/>
        </w:rPr>
        <w:t xml:space="preserve"> reģistra un ēku energoefektivitātes sertifikātu reģistra atbilstību Valsts informācijas sistēmu likuma 1. panta 1. punktā noteiktajam valsts informācijas sistēmas statusam.</w:t>
      </w:r>
    </w:p>
    <w:p w:rsidR="00215B9D" w:rsidRPr="008D3D0D" w:rsidRDefault="00215B9D" w:rsidP="00215B9D">
      <w:pPr>
        <w:spacing w:after="0" w:line="240" w:lineRule="auto"/>
        <w:ind w:firstLine="720"/>
        <w:rPr>
          <w:rFonts w:ascii="Times New Roman" w:hAnsi="Times New Roman" w:cs="Times New Roman"/>
        </w:rPr>
      </w:pPr>
      <w:r w:rsidRPr="008D3D0D">
        <w:rPr>
          <w:rFonts w:ascii="Times New Roman" w:hAnsi="Times New Roman" w:cs="Times New Roman"/>
        </w:rPr>
        <w:t>Turklāt Sistēmā paredzētas šādas būtiskās saskarnes ar citām informācijas sistēmām:</w:t>
      </w:r>
    </w:p>
    <w:p w:rsidR="00215B9D" w:rsidRPr="008D3D0D" w:rsidRDefault="00215B9D" w:rsidP="005F668F">
      <w:pPr>
        <w:pStyle w:val="ListParagraph"/>
        <w:numPr>
          <w:ilvl w:val="0"/>
          <w:numId w:val="11"/>
        </w:numPr>
        <w:spacing w:after="0" w:line="240" w:lineRule="auto"/>
        <w:rPr>
          <w:rFonts w:ascii="Times New Roman" w:hAnsi="Times New Roman" w:cs="Times New Roman"/>
        </w:rPr>
      </w:pPr>
      <w:r w:rsidRPr="008D3D0D">
        <w:rPr>
          <w:rFonts w:ascii="Times New Roman" w:hAnsi="Times New Roman" w:cs="Times New Roman"/>
        </w:rPr>
        <w:t xml:space="preserve">Valsts informācijas sistēmu savietotājs, </w:t>
      </w:r>
    </w:p>
    <w:p w:rsidR="00215B9D" w:rsidRPr="008D3D0D" w:rsidRDefault="00215B9D" w:rsidP="005F668F">
      <w:pPr>
        <w:pStyle w:val="ListParagraph"/>
        <w:numPr>
          <w:ilvl w:val="0"/>
          <w:numId w:val="11"/>
        </w:numPr>
        <w:spacing w:after="0" w:line="240" w:lineRule="auto"/>
        <w:rPr>
          <w:rFonts w:ascii="Times New Roman" w:hAnsi="Times New Roman" w:cs="Times New Roman"/>
        </w:rPr>
      </w:pPr>
      <w:r w:rsidRPr="008D3D0D">
        <w:rPr>
          <w:rFonts w:ascii="Times New Roman" w:hAnsi="Times New Roman" w:cs="Times New Roman"/>
        </w:rPr>
        <w:t xml:space="preserve">Ģeotelpisko datu savietotājs, </w:t>
      </w:r>
    </w:p>
    <w:p w:rsidR="00215B9D" w:rsidRPr="008D3D0D" w:rsidRDefault="00215B9D" w:rsidP="005F668F">
      <w:pPr>
        <w:pStyle w:val="ListParagraph"/>
        <w:numPr>
          <w:ilvl w:val="0"/>
          <w:numId w:val="11"/>
        </w:numPr>
        <w:spacing w:after="0" w:line="240" w:lineRule="auto"/>
        <w:rPr>
          <w:rFonts w:ascii="Times New Roman" w:hAnsi="Times New Roman" w:cs="Times New Roman"/>
        </w:rPr>
      </w:pPr>
      <w:r w:rsidRPr="008D3D0D">
        <w:rPr>
          <w:rFonts w:ascii="Times New Roman" w:hAnsi="Times New Roman" w:cs="Times New Roman"/>
        </w:rPr>
        <w:t xml:space="preserve">Iedzīvotāju reģistrs, </w:t>
      </w:r>
    </w:p>
    <w:p w:rsidR="00215B9D" w:rsidRPr="008D3D0D" w:rsidRDefault="00215B9D" w:rsidP="005F668F">
      <w:pPr>
        <w:pStyle w:val="ListParagraph"/>
        <w:numPr>
          <w:ilvl w:val="0"/>
          <w:numId w:val="11"/>
        </w:numPr>
        <w:spacing w:after="0" w:line="240" w:lineRule="auto"/>
        <w:rPr>
          <w:rFonts w:ascii="Times New Roman" w:hAnsi="Times New Roman" w:cs="Times New Roman"/>
        </w:rPr>
      </w:pPr>
      <w:r w:rsidRPr="008D3D0D">
        <w:rPr>
          <w:rFonts w:ascii="Times New Roman" w:hAnsi="Times New Roman" w:cs="Times New Roman"/>
        </w:rPr>
        <w:t xml:space="preserve">Uzņēmumu reģistrs, </w:t>
      </w:r>
    </w:p>
    <w:p w:rsidR="00215B9D" w:rsidRPr="008D3D0D" w:rsidRDefault="00215B9D" w:rsidP="005F668F">
      <w:pPr>
        <w:pStyle w:val="ListParagraph"/>
        <w:numPr>
          <w:ilvl w:val="0"/>
          <w:numId w:val="11"/>
        </w:numPr>
        <w:spacing w:after="0" w:line="240" w:lineRule="auto"/>
        <w:rPr>
          <w:rFonts w:ascii="Times New Roman" w:hAnsi="Times New Roman" w:cs="Times New Roman"/>
        </w:rPr>
      </w:pPr>
      <w:r w:rsidRPr="008D3D0D">
        <w:rPr>
          <w:rFonts w:ascii="Times New Roman" w:hAnsi="Times New Roman" w:cs="Times New Roman"/>
        </w:rPr>
        <w:t xml:space="preserve">Valsts zemes dienesta Kadastra reģistrs, </w:t>
      </w:r>
    </w:p>
    <w:p w:rsidR="00215B9D" w:rsidRPr="008D3D0D" w:rsidRDefault="00215B9D" w:rsidP="005F668F">
      <w:pPr>
        <w:pStyle w:val="ListParagraph"/>
        <w:numPr>
          <w:ilvl w:val="0"/>
          <w:numId w:val="11"/>
        </w:numPr>
        <w:spacing w:after="0" w:line="240" w:lineRule="auto"/>
        <w:rPr>
          <w:rFonts w:ascii="Times New Roman" w:hAnsi="Times New Roman" w:cs="Times New Roman"/>
        </w:rPr>
      </w:pPr>
      <w:r w:rsidRPr="008D3D0D">
        <w:rPr>
          <w:rFonts w:ascii="Times New Roman" w:hAnsi="Times New Roman" w:cs="Times New Roman"/>
        </w:rPr>
        <w:t xml:space="preserve">Valsts zemes dienesta Valsts adrešu reģistrs, </w:t>
      </w:r>
    </w:p>
    <w:p w:rsidR="00215B9D" w:rsidRPr="008D3D0D" w:rsidRDefault="00215B9D" w:rsidP="005F668F">
      <w:pPr>
        <w:pStyle w:val="ListParagraph"/>
        <w:numPr>
          <w:ilvl w:val="0"/>
          <w:numId w:val="11"/>
        </w:numPr>
        <w:spacing w:after="0" w:line="240" w:lineRule="auto"/>
        <w:rPr>
          <w:rFonts w:ascii="Times New Roman" w:hAnsi="Times New Roman" w:cs="Times New Roman"/>
        </w:rPr>
      </w:pPr>
      <w:r w:rsidRPr="008D3D0D">
        <w:rPr>
          <w:rFonts w:ascii="Times New Roman" w:hAnsi="Times New Roman" w:cs="Times New Roman"/>
        </w:rPr>
        <w:t xml:space="preserve">Teritorijas attīstības plānošanas informācijas sistēma, </w:t>
      </w:r>
    </w:p>
    <w:p w:rsidR="00215B9D" w:rsidRPr="008D3D0D" w:rsidRDefault="00215B9D" w:rsidP="005F668F">
      <w:pPr>
        <w:pStyle w:val="ListParagraph"/>
        <w:numPr>
          <w:ilvl w:val="0"/>
          <w:numId w:val="11"/>
        </w:numPr>
        <w:spacing w:after="0" w:line="240" w:lineRule="auto"/>
        <w:rPr>
          <w:rFonts w:ascii="Times New Roman" w:hAnsi="Times New Roman" w:cs="Times New Roman"/>
        </w:rPr>
      </w:pPr>
      <w:r w:rsidRPr="008D3D0D">
        <w:rPr>
          <w:rFonts w:ascii="Times New Roman" w:hAnsi="Times New Roman" w:cs="Times New Roman"/>
        </w:rPr>
        <w:lastRenderedPageBreak/>
        <w:t xml:space="preserve">Valsts vienotā datorizētā zemesgrāmata, </w:t>
      </w:r>
    </w:p>
    <w:p w:rsidR="00215B9D" w:rsidRPr="008D3D0D" w:rsidRDefault="00215B9D" w:rsidP="005F668F">
      <w:pPr>
        <w:pStyle w:val="ListParagraph"/>
        <w:numPr>
          <w:ilvl w:val="0"/>
          <w:numId w:val="11"/>
        </w:numPr>
        <w:spacing w:after="0" w:line="240" w:lineRule="auto"/>
        <w:rPr>
          <w:rFonts w:ascii="Times New Roman" w:hAnsi="Times New Roman" w:cs="Times New Roman"/>
        </w:rPr>
      </w:pPr>
      <w:r w:rsidRPr="008D3D0D">
        <w:rPr>
          <w:rFonts w:ascii="Times New Roman" w:hAnsi="Times New Roman" w:cs="Times New Roman"/>
        </w:rPr>
        <w:t>Pašvaldību vienotās informācijas sistēma.</w:t>
      </w:r>
    </w:p>
    <w:p w:rsidR="00215B9D" w:rsidRPr="008D3D0D" w:rsidRDefault="00215B9D" w:rsidP="00215B9D">
      <w:pPr>
        <w:spacing w:after="0" w:line="240" w:lineRule="auto"/>
        <w:ind w:firstLine="720"/>
        <w:jc w:val="both"/>
        <w:rPr>
          <w:rFonts w:ascii="Times New Roman" w:hAnsi="Times New Roman" w:cs="Times New Roman"/>
        </w:rPr>
      </w:pPr>
    </w:p>
    <w:p w:rsidR="00215B9D" w:rsidRPr="008D3D0D" w:rsidRDefault="00215B9D" w:rsidP="00215B9D">
      <w:pPr>
        <w:spacing w:after="0" w:line="240" w:lineRule="auto"/>
        <w:jc w:val="center"/>
        <w:rPr>
          <w:rFonts w:ascii="Times New Roman" w:hAnsi="Times New Roman" w:cs="Times New Roman"/>
          <w:b/>
        </w:rPr>
      </w:pPr>
      <w:r w:rsidRPr="008D3D0D">
        <w:rPr>
          <w:rFonts w:ascii="Times New Roman" w:hAnsi="Times New Roman" w:cs="Times New Roman"/>
          <w:b/>
        </w:rPr>
        <w:t>Projekta izveidotās sistēmas lietotāji un normatīvais regulējums sistēmas rezultātu izmantošanai</w:t>
      </w:r>
    </w:p>
    <w:p w:rsidR="00215B9D" w:rsidRPr="008D3D0D" w:rsidRDefault="00215B9D" w:rsidP="00215B9D">
      <w:pPr>
        <w:spacing w:after="0" w:line="240" w:lineRule="auto"/>
        <w:jc w:val="center"/>
        <w:rPr>
          <w:rFonts w:ascii="Times New Roman" w:hAnsi="Times New Roman" w:cs="Times New Roman"/>
          <w:b/>
          <w:highlight w:val="yellow"/>
        </w:rPr>
      </w:pPr>
    </w:p>
    <w:p w:rsidR="00984074" w:rsidRDefault="00984074" w:rsidP="00215B9D">
      <w:pPr>
        <w:pStyle w:val="ListParagraph"/>
        <w:spacing w:after="0" w:line="240" w:lineRule="auto"/>
        <w:ind w:left="0" w:firstLine="851"/>
        <w:jc w:val="both"/>
        <w:rPr>
          <w:sz w:val="20"/>
          <w:szCs w:val="20"/>
        </w:rPr>
      </w:pPr>
      <w:r w:rsidRPr="00BE075E">
        <w:rPr>
          <w:rFonts w:ascii="Times New Roman" w:hAnsi="Times New Roman" w:cs="Times New Roman"/>
        </w:rPr>
        <w:t>Projekta īstenošanas termiņš ir 2013. gada 6. janvāris, vienlaikus c iesniegti projekta grozījumi Nr.10 par projekta termiņa pagarināšanu līdz 2013. gada 6. maijam. Sistēmas darba uzsākšanas termiņš ir 2012. gada 23. </w:t>
      </w:r>
      <w:r w:rsidR="00BE075E">
        <w:rPr>
          <w:rFonts w:ascii="Times New Roman" w:hAnsi="Times New Roman" w:cs="Times New Roman"/>
        </w:rPr>
        <w:t>n</w:t>
      </w:r>
      <w:r w:rsidRPr="00BE075E">
        <w:rPr>
          <w:rFonts w:ascii="Times New Roman" w:hAnsi="Times New Roman" w:cs="Times New Roman"/>
        </w:rPr>
        <w:t>ovembris</w:t>
      </w:r>
      <w:r>
        <w:rPr>
          <w:sz w:val="20"/>
          <w:szCs w:val="20"/>
        </w:rPr>
        <w:t>.</w:t>
      </w:r>
    </w:p>
    <w:p w:rsidR="00215B9D" w:rsidRPr="008D3D0D" w:rsidRDefault="00215B9D" w:rsidP="00215B9D">
      <w:pPr>
        <w:pStyle w:val="ListParagraph"/>
        <w:spacing w:after="0" w:line="240" w:lineRule="auto"/>
        <w:ind w:left="0" w:firstLine="851"/>
        <w:jc w:val="both"/>
        <w:rPr>
          <w:rFonts w:ascii="Times New Roman" w:hAnsi="Times New Roman" w:cs="Times New Roman"/>
        </w:rPr>
      </w:pPr>
      <w:r w:rsidRPr="008D3D0D">
        <w:rPr>
          <w:rFonts w:ascii="Times New Roman" w:hAnsi="Times New Roman" w:cs="Times New Roman"/>
        </w:rPr>
        <w:t>Saskaņā ar Sistēmas noteikumu 5. punktu Sistēmā iekļaujamās informācijas apritē vai piekļuvē informācijai ir iesaistīti šādi dalībnieki:</w:t>
      </w:r>
    </w:p>
    <w:p w:rsidR="00215B9D" w:rsidRPr="008D3D0D" w:rsidRDefault="00215B9D" w:rsidP="005F668F">
      <w:pPr>
        <w:pStyle w:val="ListParagraph"/>
        <w:numPr>
          <w:ilvl w:val="0"/>
          <w:numId w:val="12"/>
        </w:numPr>
        <w:spacing w:after="0" w:line="240" w:lineRule="auto"/>
        <w:ind w:left="1418"/>
        <w:jc w:val="both"/>
        <w:rPr>
          <w:rFonts w:ascii="Times New Roman" w:hAnsi="Times New Roman" w:cs="Times New Roman"/>
        </w:rPr>
      </w:pPr>
      <w:r w:rsidRPr="008D3D0D">
        <w:rPr>
          <w:rFonts w:ascii="Times New Roman" w:hAnsi="Times New Roman" w:cs="Times New Roman"/>
        </w:rPr>
        <w:t xml:space="preserve">Ekonomikas ministrija un tās padotībā esošās iestādes; </w:t>
      </w:r>
    </w:p>
    <w:p w:rsidR="00215B9D" w:rsidRPr="008D3D0D" w:rsidRDefault="00215B9D" w:rsidP="005F668F">
      <w:pPr>
        <w:pStyle w:val="ListParagraph"/>
        <w:numPr>
          <w:ilvl w:val="0"/>
          <w:numId w:val="12"/>
        </w:numPr>
        <w:spacing w:after="0" w:line="240" w:lineRule="auto"/>
        <w:ind w:left="1418"/>
        <w:jc w:val="both"/>
        <w:rPr>
          <w:rFonts w:ascii="Times New Roman" w:hAnsi="Times New Roman" w:cs="Times New Roman"/>
        </w:rPr>
      </w:pPr>
      <w:r w:rsidRPr="008D3D0D">
        <w:rPr>
          <w:rFonts w:ascii="Times New Roman" w:hAnsi="Times New Roman" w:cs="Times New Roman"/>
        </w:rPr>
        <w:t>nozaru ministrijas – Aizsardzības ministrija, Finanšu ministrija, Iekšlietu ministrija, Izglītības un zinātnes ministrija, Kultūras ministrija, Labklājības ministrija, Satiksmes ministrija, Tieslietu ministrija, Zemkopības ministrija, Veselības ministrija, Vides aizsardzības un reģionālās attīstības ministrija – un to padotībā esošās institūcijas, kā arī valsts pārvaldes iestādes – Valsts kontrole, Korupcijas novēršanas un apkarošanas birojs, Ģenerālprokuratūra, Sabiedrisko pakalpojumu regulēšanas komisija;</w:t>
      </w:r>
    </w:p>
    <w:p w:rsidR="00215B9D" w:rsidRPr="008D3D0D" w:rsidRDefault="00215B9D" w:rsidP="005F668F">
      <w:pPr>
        <w:pStyle w:val="ListParagraph"/>
        <w:numPr>
          <w:ilvl w:val="0"/>
          <w:numId w:val="12"/>
        </w:numPr>
        <w:spacing w:after="0" w:line="240" w:lineRule="auto"/>
        <w:ind w:left="1418"/>
        <w:jc w:val="both"/>
        <w:rPr>
          <w:rFonts w:ascii="Times New Roman" w:hAnsi="Times New Roman" w:cs="Times New Roman"/>
        </w:rPr>
      </w:pPr>
      <w:r w:rsidRPr="008D3D0D">
        <w:rPr>
          <w:rFonts w:ascii="Times New Roman" w:hAnsi="Times New Roman" w:cs="Times New Roman"/>
        </w:rPr>
        <w:t xml:space="preserve">pašvaldības un to padotībā esošās iestādes; </w:t>
      </w:r>
    </w:p>
    <w:p w:rsidR="00215B9D" w:rsidRPr="008D3D0D" w:rsidRDefault="00215B9D" w:rsidP="005F668F">
      <w:pPr>
        <w:pStyle w:val="ListParagraph"/>
        <w:numPr>
          <w:ilvl w:val="0"/>
          <w:numId w:val="12"/>
        </w:numPr>
        <w:spacing w:after="0" w:line="240" w:lineRule="auto"/>
        <w:ind w:left="1418"/>
        <w:jc w:val="both"/>
        <w:rPr>
          <w:rFonts w:ascii="Times New Roman" w:hAnsi="Times New Roman" w:cs="Times New Roman"/>
        </w:rPr>
      </w:pPr>
      <w:r w:rsidRPr="008D3D0D">
        <w:rPr>
          <w:rFonts w:ascii="Times New Roman" w:hAnsi="Times New Roman" w:cs="Times New Roman"/>
        </w:rPr>
        <w:t>sabiedrisko pakalpojumu sniedzēji.</w:t>
      </w:r>
    </w:p>
    <w:p w:rsidR="00215B9D" w:rsidRPr="008D3D0D" w:rsidRDefault="00215B9D" w:rsidP="00215B9D">
      <w:pPr>
        <w:pStyle w:val="ListParagraph"/>
        <w:spacing w:after="0" w:line="240" w:lineRule="auto"/>
        <w:ind w:left="0" w:firstLine="851"/>
        <w:jc w:val="both"/>
        <w:rPr>
          <w:rFonts w:ascii="Times New Roman" w:hAnsi="Times New Roman" w:cs="Times New Roman"/>
        </w:rPr>
      </w:pPr>
      <w:r w:rsidRPr="008D3D0D">
        <w:rPr>
          <w:rFonts w:ascii="Times New Roman" w:hAnsi="Times New Roman" w:cs="Times New Roman"/>
        </w:rPr>
        <w:t>Līdz ar to Sistēmas noteikumu 5. punktā minētajiem dalībniekiem, kuriem saskaņā ar normatīvajiem aktiem ir tiesības iegūt Sistēmā esošo informāciju, kas nepieciešama savu funkciju īstenošanai, tā būs pieejama.</w:t>
      </w:r>
    </w:p>
    <w:p w:rsidR="00BE075E" w:rsidRDefault="00215B9D">
      <w:pPr>
        <w:spacing w:after="0" w:line="240" w:lineRule="auto"/>
        <w:ind w:firstLine="720"/>
        <w:jc w:val="both"/>
        <w:rPr>
          <w:rFonts w:ascii="Times New Roman" w:hAnsi="Times New Roman" w:cs="Times New Roman"/>
        </w:rPr>
      </w:pPr>
      <w:r w:rsidRPr="00BF0A9F">
        <w:rPr>
          <w:rFonts w:ascii="Times New Roman" w:hAnsi="Times New Roman" w:cs="Times New Roman"/>
        </w:rPr>
        <w:t xml:space="preserve">Vienlaikus arī Būvniecības likuma </w:t>
      </w:r>
      <w:r w:rsidR="00DC78A3" w:rsidRPr="00BE075E">
        <w:rPr>
          <w:rFonts w:ascii="Times New Roman" w:hAnsi="Times New Roman" w:cs="Times New Roman"/>
        </w:rPr>
        <w:t>projektā (Ekonomikas ministrija 2012. gada 1. februārī iesniedza Saeimas Tautsaimniecības, agrārās, vides un reģionālās politikas komisijai priekšlikumus Būvniecības likumprojekta (Nr.83/Lp11) otrajam lasījumam. Tautsaimniecības, agrārās, vides un reģionālās politikas komisija ir izveidojusi darba grupu, kura skata un vērtē visus Būvniecības likumprojekta otrajam lasījumam iesniegtos priekšlikumus. Darbs darba grupā turpinās)</w:t>
      </w:r>
      <w:r w:rsidRPr="00BF0A9F">
        <w:rPr>
          <w:rFonts w:ascii="Times New Roman" w:hAnsi="Times New Roman" w:cs="Times New Roman"/>
        </w:rPr>
        <w:t xml:space="preserve"> ir definēta Sistēma, tādējādi nostiprinot tās nozīmīgumu būvniecības jomā. Līdz ar Būvniecības likuma projekta pieņemšanu, izstrādājami arī jauni Ministru kabineta noteikumi par Sistēmu, precizējot Sistēmas uzturēšanas, dokumentu iesniegšanas un informācijas aprites kārtību, kā arī Sistēmas saturu, nekā tā ir noteikta pašlaik spēkā esošajos Sistēmas noteikumos.</w:t>
      </w:r>
    </w:p>
    <w:p w:rsidR="00215B9D" w:rsidRPr="008D3D0D" w:rsidRDefault="00215B9D" w:rsidP="00215B9D">
      <w:pPr>
        <w:pStyle w:val="ListParagraph"/>
        <w:spacing w:after="0" w:line="240" w:lineRule="auto"/>
        <w:ind w:left="0" w:firstLine="851"/>
        <w:jc w:val="both"/>
        <w:rPr>
          <w:rFonts w:ascii="Times New Roman" w:hAnsi="Times New Roman" w:cs="Times New Roman"/>
        </w:rPr>
      </w:pPr>
    </w:p>
    <w:p w:rsidR="00215B9D" w:rsidRPr="008D3D0D" w:rsidRDefault="00215B9D" w:rsidP="00215B9D">
      <w:pPr>
        <w:spacing w:after="0" w:line="240" w:lineRule="auto"/>
        <w:jc w:val="center"/>
        <w:rPr>
          <w:rFonts w:ascii="Times New Roman" w:hAnsi="Times New Roman" w:cs="Times New Roman"/>
          <w:b/>
        </w:rPr>
      </w:pPr>
      <w:r w:rsidRPr="008D3D0D">
        <w:rPr>
          <w:rFonts w:ascii="Times New Roman" w:hAnsi="Times New Roman" w:cs="Times New Roman"/>
          <w:b/>
        </w:rPr>
        <w:t>Projekta izmaksu efektivitātes analīze</w:t>
      </w:r>
    </w:p>
    <w:p w:rsidR="00215B9D" w:rsidRPr="008D3D0D" w:rsidRDefault="00215B9D" w:rsidP="00215B9D">
      <w:pPr>
        <w:spacing w:after="0" w:line="240" w:lineRule="auto"/>
        <w:jc w:val="both"/>
        <w:rPr>
          <w:rFonts w:ascii="Times New Roman" w:hAnsi="Times New Roman" w:cs="Times New Roman"/>
          <w:b/>
          <w:highlight w:val="yellow"/>
        </w:rPr>
      </w:pPr>
    </w:p>
    <w:p w:rsidR="00215B9D" w:rsidRPr="008D3D0D" w:rsidRDefault="00215B9D" w:rsidP="00215B9D">
      <w:pPr>
        <w:spacing w:after="0" w:line="240" w:lineRule="auto"/>
        <w:ind w:firstLine="720"/>
        <w:jc w:val="both"/>
        <w:rPr>
          <w:rFonts w:ascii="Times New Roman" w:hAnsi="Times New Roman" w:cs="Times New Roman"/>
          <w:color w:val="2A2A2A"/>
        </w:rPr>
      </w:pPr>
      <w:r w:rsidRPr="008D3D0D">
        <w:rPr>
          <w:rFonts w:ascii="Times New Roman" w:hAnsi="Times New Roman" w:cs="Times New Roman"/>
        </w:rPr>
        <w:t xml:space="preserve">Attiecībā uz Projekta izmaksu efektivitātes analīzes izstrādi un tajā norādīto sociālekonomisko ieguvumu sasniegšanu Ekonomikas ministrija ir konstatējusi, ka </w:t>
      </w:r>
      <w:r w:rsidRPr="008D3D0D">
        <w:rPr>
          <w:rFonts w:ascii="Times New Roman" w:hAnsi="Times New Roman" w:cs="Times New Roman"/>
          <w:color w:val="2A2A2A"/>
        </w:rPr>
        <w:t>Ministru kabineta 2008. gada 21. jūlija noteikumos Nr. 576 „Noteikumi par darbības programmas „Infrastruktūra un pakalpojumi” papildinājuma 3.2.2.1.1. </w:t>
      </w:r>
      <w:proofErr w:type="spellStart"/>
      <w:r w:rsidRPr="008D3D0D">
        <w:rPr>
          <w:rFonts w:ascii="Times New Roman" w:hAnsi="Times New Roman" w:cs="Times New Roman"/>
          <w:color w:val="2A2A2A"/>
        </w:rPr>
        <w:t>apakšaktivitātes</w:t>
      </w:r>
      <w:proofErr w:type="spellEnd"/>
      <w:r w:rsidRPr="008D3D0D">
        <w:rPr>
          <w:rFonts w:ascii="Times New Roman" w:hAnsi="Times New Roman" w:cs="Times New Roman"/>
          <w:color w:val="2A2A2A"/>
        </w:rPr>
        <w:t xml:space="preserve"> „Informācijas sistēmu un elektronisko pakalpojumu attīstība” projektu iesniegumu atlases pirmo kārtu” nav izvirzīta prasība projekta iesniedzējam veikt Projekta izmaksu efektivitātes analīzi.</w:t>
      </w:r>
    </w:p>
    <w:p w:rsidR="00215B9D" w:rsidRPr="008D3D0D" w:rsidRDefault="00215B9D" w:rsidP="00215B9D">
      <w:pPr>
        <w:spacing w:after="0" w:line="240" w:lineRule="auto"/>
        <w:ind w:firstLine="720"/>
        <w:jc w:val="both"/>
        <w:rPr>
          <w:rFonts w:ascii="Times New Roman" w:hAnsi="Times New Roman" w:cs="Times New Roman"/>
        </w:rPr>
      </w:pPr>
      <w:r w:rsidRPr="008D3D0D">
        <w:rPr>
          <w:rFonts w:ascii="Times New Roman" w:hAnsi="Times New Roman" w:cs="Times New Roman"/>
          <w:color w:val="2A2A2A"/>
        </w:rPr>
        <w:t xml:space="preserve">Minētā prasība ir izvirzīta </w:t>
      </w:r>
      <w:r w:rsidRPr="008D3D0D">
        <w:rPr>
          <w:rFonts w:ascii="Times New Roman" w:hAnsi="Times New Roman" w:cs="Times New Roman"/>
        </w:rPr>
        <w:t>Ministru kabineta 2010. gada 10. augusta noteikumos Nr. 766 „Noteikumi par darbības programmas „Infrastruktūra un pakalpojumi” papildinājuma 3.2.2.1.1. </w:t>
      </w:r>
      <w:proofErr w:type="spellStart"/>
      <w:r w:rsidRPr="008D3D0D">
        <w:rPr>
          <w:rFonts w:ascii="Times New Roman" w:hAnsi="Times New Roman" w:cs="Times New Roman"/>
        </w:rPr>
        <w:t>apakšaktivitātes</w:t>
      </w:r>
      <w:proofErr w:type="spellEnd"/>
      <w:r w:rsidRPr="008D3D0D">
        <w:rPr>
          <w:rFonts w:ascii="Times New Roman" w:hAnsi="Times New Roman" w:cs="Times New Roman"/>
        </w:rPr>
        <w:t xml:space="preserve"> „Informācijas sistēmu un elektronisko pakalpojumu attīstība” projektu iesniegumu atlases otro kārtu” un Ministru kabineta 2010. gada 26. janvāra noteikumos Nr. 91 „Noteikumi par darbības programmas „Infrastruktūra un pakalpojumi” papildinājuma 3.6.1.1. aktivitāti „Nacionālās un reģionālās nozīmes attīstības centru izaugsmes veicināšana līdzsvarotai valsts attīstībai””, kur projekta finanšu analīzes vai izmaksu efektivitātes analīzes izstrāde ir ietverta projekta attiecināmajās tiešajās izmaksās.</w:t>
      </w:r>
    </w:p>
    <w:p w:rsidR="00215B9D" w:rsidRPr="008D3D0D" w:rsidRDefault="00215B9D" w:rsidP="00215B9D">
      <w:pPr>
        <w:spacing w:after="0" w:line="240" w:lineRule="auto"/>
        <w:ind w:firstLine="720"/>
        <w:jc w:val="both"/>
        <w:rPr>
          <w:rFonts w:ascii="Times New Roman" w:hAnsi="Times New Roman" w:cs="Times New Roman"/>
          <w:color w:val="2A2A2A"/>
        </w:rPr>
      </w:pPr>
      <w:r w:rsidRPr="008D3D0D">
        <w:rPr>
          <w:rFonts w:ascii="Times New Roman" w:hAnsi="Times New Roman" w:cs="Times New Roman"/>
        </w:rPr>
        <w:t xml:space="preserve">Ievērojot minēto, projekta „Būvniecības informācijas sistēmas izstrāde” pēc-projekta īstenošanas nodrošināšanas plānā nav iespējams sniegt informāciju par projekta izmaksu efektivitātes analīzē norādīto sociālekonomisko ieguvumu sasniegšanu, jo, iesniedzot pieteikumu Projektam, nav veikta projekta </w:t>
      </w:r>
      <w:r w:rsidRPr="008D3D0D">
        <w:rPr>
          <w:rFonts w:ascii="Times New Roman" w:hAnsi="Times New Roman" w:cs="Times New Roman"/>
          <w:color w:val="2A2A2A"/>
        </w:rPr>
        <w:t xml:space="preserve">izmaksu efektivitātes analīze </w:t>
      </w:r>
      <w:r w:rsidRPr="008D3D0D">
        <w:rPr>
          <w:rFonts w:ascii="Times New Roman" w:hAnsi="Times New Roman" w:cs="Times New Roman"/>
        </w:rPr>
        <w:t>Ministru kabineta 2010. gada 10. augusta noteikumu Nr. 766 „Noteikumi par darbības programmas „Infrastruktūra un pakalpojumi” papildinājuma 3.2.2.1.1. </w:t>
      </w:r>
      <w:proofErr w:type="spellStart"/>
      <w:r w:rsidRPr="008D3D0D">
        <w:rPr>
          <w:rFonts w:ascii="Times New Roman" w:hAnsi="Times New Roman" w:cs="Times New Roman"/>
        </w:rPr>
        <w:t>apakšaktivitātes</w:t>
      </w:r>
      <w:proofErr w:type="spellEnd"/>
      <w:r w:rsidRPr="008D3D0D">
        <w:rPr>
          <w:rFonts w:ascii="Times New Roman" w:hAnsi="Times New Roman" w:cs="Times New Roman"/>
        </w:rPr>
        <w:t xml:space="preserve"> „Informācijas sistēmu un elektronisko pakalpojumu attīstība” projektu iesniegumu atlases otro kārtu” izpratnē</w:t>
      </w:r>
      <w:r w:rsidRPr="008D3D0D">
        <w:rPr>
          <w:rFonts w:ascii="Times New Roman" w:hAnsi="Times New Roman" w:cs="Times New Roman"/>
          <w:color w:val="2A2A2A"/>
        </w:rPr>
        <w:t>.</w:t>
      </w:r>
    </w:p>
    <w:p w:rsidR="00215B9D" w:rsidRPr="008D3D0D" w:rsidRDefault="00215B9D" w:rsidP="00215B9D">
      <w:pPr>
        <w:spacing w:after="0" w:line="240" w:lineRule="auto"/>
        <w:ind w:firstLine="720"/>
        <w:jc w:val="both"/>
        <w:rPr>
          <w:rFonts w:ascii="Times New Roman" w:hAnsi="Times New Roman" w:cs="Times New Roman"/>
          <w:color w:val="2A2A2A"/>
        </w:rPr>
      </w:pPr>
      <w:r w:rsidRPr="008D3D0D">
        <w:rPr>
          <w:rFonts w:ascii="Times New Roman" w:hAnsi="Times New Roman" w:cs="Times New Roman"/>
          <w:color w:val="2A2A2A"/>
        </w:rPr>
        <w:t>Vēršam uzmanību, ka ar Sistēmas ieviešanu tiks sasniegti sociālekonomiskie ieguvumi. Kā būtiskākie ieguvumi minami:</w:t>
      </w:r>
    </w:p>
    <w:p w:rsidR="00215B9D" w:rsidRPr="008D3D0D" w:rsidRDefault="00215B9D" w:rsidP="005F668F">
      <w:pPr>
        <w:pStyle w:val="ListParagraph"/>
        <w:numPr>
          <w:ilvl w:val="0"/>
          <w:numId w:val="20"/>
        </w:numPr>
        <w:spacing w:after="0" w:line="240" w:lineRule="auto"/>
        <w:jc w:val="both"/>
        <w:rPr>
          <w:rFonts w:ascii="Times New Roman" w:hAnsi="Times New Roman" w:cs="Times New Roman"/>
          <w:color w:val="2A2A2A"/>
        </w:rPr>
      </w:pPr>
      <w:r w:rsidRPr="008D3D0D">
        <w:rPr>
          <w:rFonts w:ascii="Times New Roman" w:hAnsi="Times New Roman" w:cs="Times New Roman"/>
          <w:color w:val="2A2A2A"/>
        </w:rPr>
        <w:lastRenderedPageBreak/>
        <w:t>samazināts administratīvais slogs, jo nav nepieciešams veikt pieteikšanos pakalpojumam klātienē, kā rezultātā augstāka pakalpojuma teritoriālā pieejamība;</w:t>
      </w:r>
    </w:p>
    <w:p w:rsidR="00215B9D" w:rsidRPr="008D3D0D" w:rsidRDefault="00215B9D" w:rsidP="005F668F">
      <w:pPr>
        <w:pStyle w:val="ListParagraph"/>
        <w:numPr>
          <w:ilvl w:val="0"/>
          <w:numId w:val="20"/>
        </w:numPr>
        <w:spacing w:after="0" w:line="240" w:lineRule="auto"/>
        <w:jc w:val="both"/>
        <w:rPr>
          <w:rFonts w:ascii="Times New Roman" w:hAnsi="Times New Roman" w:cs="Times New Roman"/>
          <w:color w:val="2A2A2A"/>
        </w:rPr>
      </w:pPr>
      <w:r w:rsidRPr="008D3D0D">
        <w:rPr>
          <w:rFonts w:ascii="Times New Roman" w:hAnsi="Times New Roman" w:cs="Times New Roman"/>
          <w:color w:val="2A2A2A"/>
        </w:rPr>
        <w:t>veicināta elektronisko dokumentu aprite, izmantojot drošu elektronisko parakstu;</w:t>
      </w:r>
    </w:p>
    <w:p w:rsidR="00215B9D" w:rsidRPr="008D3D0D" w:rsidRDefault="00215B9D" w:rsidP="005F668F">
      <w:pPr>
        <w:pStyle w:val="ListParagraph"/>
        <w:numPr>
          <w:ilvl w:val="0"/>
          <w:numId w:val="20"/>
        </w:numPr>
        <w:spacing w:after="0" w:line="240" w:lineRule="auto"/>
        <w:jc w:val="both"/>
        <w:rPr>
          <w:rFonts w:ascii="Times New Roman" w:hAnsi="Times New Roman" w:cs="Times New Roman"/>
          <w:color w:val="2A2A2A"/>
        </w:rPr>
      </w:pPr>
      <w:r w:rsidRPr="008D3D0D">
        <w:rPr>
          <w:rFonts w:ascii="Times New Roman" w:hAnsi="Times New Roman" w:cs="Times New Roman"/>
          <w:color w:val="2A2A2A"/>
        </w:rPr>
        <w:t>samazinātas izmaksas institūcijām, piem., pašvaldību būvvalžu izmaksas klientu apkalpošanas daļas uzturēšanai;</w:t>
      </w:r>
    </w:p>
    <w:p w:rsidR="00215B9D" w:rsidRPr="008D3D0D" w:rsidRDefault="00215B9D" w:rsidP="005F668F">
      <w:pPr>
        <w:pStyle w:val="ListParagraph"/>
        <w:numPr>
          <w:ilvl w:val="0"/>
          <w:numId w:val="20"/>
        </w:numPr>
        <w:spacing w:after="0" w:line="240" w:lineRule="auto"/>
        <w:jc w:val="both"/>
        <w:rPr>
          <w:rFonts w:ascii="Times New Roman" w:hAnsi="Times New Roman" w:cs="Times New Roman"/>
          <w:color w:val="2A2A2A"/>
        </w:rPr>
      </w:pPr>
      <w:r w:rsidRPr="008D3D0D">
        <w:rPr>
          <w:rFonts w:ascii="Times New Roman" w:hAnsi="Times New Roman" w:cs="Times New Roman"/>
          <w:color w:val="2A2A2A"/>
        </w:rPr>
        <w:t>augstāka pakalpojuma saņemšanas kvalitāte, jo tiek samazināta kļūdas iespējamība, kā arī pakalpojumu iespējams saņemt īsākā termiņā;</w:t>
      </w:r>
    </w:p>
    <w:p w:rsidR="00215B9D" w:rsidRPr="008D3D0D" w:rsidRDefault="00215B9D" w:rsidP="005F668F">
      <w:pPr>
        <w:pStyle w:val="ListParagraph"/>
        <w:numPr>
          <w:ilvl w:val="0"/>
          <w:numId w:val="20"/>
        </w:numPr>
        <w:spacing w:after="0" w:line="240" w:lineRule="auto"/>
        <w:jc w:val="both"/>
        <w:rPr>
          <w:rFonts w:ascii="Times New Roman" w:hAnsi="Times New Roman" w:cs="Times New Roman"/>
          <w:color w:val="2A2A2A"/>
        </w:rPr>
      </w:pPr>
      <w:r w:rsidRPr="008D3D0D">
        <w:rPr>
          <w:rFonts w:ascii="Times New Roman" w:hAnsi="Times New Roman" w:cs="Times New Roman"/>
          <w:color w:val="2A2A2A"/>
        </w:rPr>
        <w:t>paaugstināta būvniecības procesa caurspīdība un pārraudzība.</w:t>
      </w:r>
    </w:p>
    <w:p w:rsidR="00215B9D" w:rsidRPr="008D3D0D" w:rsidRDefault="00215B9D" w:rsidP="00215B9D">
      <w:pPr>
        <w:spacing w:after="0" w:line="240" w:lineRule="auto"/>
        <w:ind w:firstLine="720"/>
        <w:jc w:val="both"/>
        <w:rPr>
          <w:rFonts w:ascii="Times New Roman" w:hAnsi="Times New Roman" w:cs="Times New Roman"/>
        </w:rPr>
      </w:pPr>
    </w:p>
    <w:p w:rsidR="00215B9D" w:rsidRPr="008D3D0D" w:rsidRDefault="00215B9D" w:rsidP="00215B9D">
      <w:pPr>
        <w:spacing w:after="0" w:line="240" w:lineRule="auto"/>
        <w:jc w:val="center"/>
        <w:rPr>
          <w:rFonts w:ascii="Times New Roman" w:hAnsi="Times New Roman" w:cs="Times New Roman"/>
          <w:b/>
        </w:rPr>
      </w:pPr>
      <w:r w:rsidRPr="008D3D0D">
        <w:rPr>
          <w:rFonts w:ascii="Times New Roman" w:hAnsi="Times New Roman" w:cs="Times New Roman"/>
          <w:b/>
        </w:rPr>
        <w:t>Projektā izveidoto e-pakalpojumu un sistēmas atpazīstamība</w:t>
      </w:r>
    </w:p>
    <w:p w:rsidR="00215B9D" w:rsidRPr="008D3D0D" w:rsidRDefault="00215B9D" w:rsidP="00215B9D">
      <w:pPr>
        <w:spacing w:after="0" w:line="240" w:lineRule="auto"/>
        <w:jc w:val="both"/>
        <w:rPr>
          <w:rFonts w:ascii="Times New Roman" w:hAnsi="Times New Roman" w:cs="Times New Roman"/>
          <w:b/>
          <w:highlight w:val="yellow"/>
          <w:u w:val="single"/>
        </w:rPr>
      </w:pPr>
    </w:p>
    <w:p w:rsidR="00215B9D" w:rsidRPr="008D3D0D" w:rsidRDefault="00215B9D" w:rsidP="00215B9D">
      <w:pPr>
        <w:pStyle w:val="ListParagraph"/>
        <w:spacing w:after="0" w:line="240" w:lineRule="auto"/>
        <w:ind w:left="0" w:firstLine="851"/>
        <w:jc w:val="both"/>
        <w:rPr>
          <w:rFonts w:ascii="Times New Roman" w:hAnsi="Times New Roman" w:cs="Times New Roman"/>
        </w:rPr>
      </w:pPr>
      <w:r w:rsidRPr="008D3D0D">
        <w:rPr>
          <w:rFonts w:ascii="Times New Roman" w:hAnsi="Times New Roman" w:cs="Times New Roman"/>
        </w:rPr>
        <w:t xml:space="preserve">Sistēmas portāls uzsāks darbu 2012. gada 23. novembrī, Sistēmas ietvaros radītie jaunie e-pakalpojumi tiks izvietoti Latvijas valsts portālā </w:t>
      </w:r>
      <w:proofErr w:type="spellStart"/>
      <w:r w:rsidRPr="008D3D0D">
        <w:rPr>
          <w:rFonts w:ascii="Times New Roman" w:hAnsi="Times New Roman" w:cs="Times New Roman"/>
        </w:rPr>
        <w:t>latvija.lv</w:t>
      </w:r>
      <w:proofErr w:type="spellEnd"/>
      <w:r w:rsidRPr="008D3D0D">
        <w:rPr>
          <w:rFonts w:ascii="Times New Roman" w:hAnsi="Times New Roman" w:cs="Times New Roman"/>
        </w:rPr>
        <w:t xml:space="preserve">,  informācija par tiem tiks ievietota Ekonomikas ministrijas mājas lapā internetā </w:t>
      </w:r>
      <w:hyperlink r:id="rId14" w:history="1">
        <w:r w:rsidRPr="008D3D0D">
          <w:rPr>
            <w:rStyle w:val="Hyperlink"/>
            <w:rFonts w:ascii="Times New Roman" w:hAnsi="Times New Roman" w:cs="Times New Roman"/>
            <w:bCs/>
            <w:color w:val="000000" w:themeColor="text1"/>
          </w:rPr>
          <w:t>www.em.gov.lv</w:t>
        </w:r>
      </w:hyperlink>
      <w:r w:rsidRPr="008D3D0D">
        <w:rPr>
          <w:rFonts w:ascii="Times New Roman" w:hAnsi="Times New Roman" w:cs="Times New Roman"/>
        </w:rPr>
        <w:t xml:space="preserve">. Sistēma tiks izvietota specializētajā portālā </w:t>
      </w:r>
      <w:proofErr w:type="spellStart"/>
      <w:r w:rsidRPr="008D3D0D">
        <w:rPr>
          <w:rFonts w:ascii="Times New Roman" w:hAnsi="Times New Roman" w:cs="Times New Roman"/>
        </w:rPr>
        <w:t>www.bis.gov.lv</w:t>
      </w:r>
      <w:proofErr w:type="spellEnd"/>
      <w:r w:rsidRPr="008D3D0D">
        <w:rPr>
          <w:rFonts w:ascii="Times New Roman" w:hAnsi="Times New Roman" w:cs="Times New Roman"/>
        </w:rPr>
        <w:t>, tajā būs pieejama arī visa informācija par Sistēmas portālu un  e-pakalpojumiem. Tā kā Ekonomikas ministrija veic būvniecības vispārējo pārraudzību un koordināciju valstī, izstrādājot vienotu valsts politiku būvniecībā un nodrošinot šīs politikas realizēšanu, informācija par būvniecības nozari būs pieejama arī Sistēmas portālā.</w:t>
      </w:r>
    </w:p>
    <w:p w:rsidR="00215B9D" w:rsidRPr="008D3D0D" w:rsidRDefault="00215B9D" w:rsidP="00215B9D">
      <w:pPr>
        <w:spacing w:after="0" w:line="240" w:lineRule="auto"/>
        <w:ind w:firstLine="709"/>
        <w:jc w:val="both"/>
        <w:rPr>
          <w:rFonts w:ascii="Times New Roman" w:hAnsi="Times New Roman" w:cs="Times New Roman"/>
        </w:rPr>
      </w:pPr>
      <w:r w:rsidRPr="008D3D0D">
        <w:rPr>
          <w:rFonts w:ascii="Times New Roman" w:hAnsi="Times New Roman" w:cs="Times New Roman"/>
        </w:rPr>
        <w:t>Pēc projekta realizācijas Ekonomikas ministrijā tiks izveidota pastāvīga struktūrvienība (nodaļa), kas nodrošinās Sistēmas uzraudzību, lietotāju atbalstu, Sistēmas tehniskās uzturēšanas un izmaiņu pieprasījumu (izmaiņas normatīvajos aktos, saskarņu ar citām valsts institūcijām papildināšana, tehnisko resursu uzturēšanu) administrēšanu un īstenošu un aktualizēšanu sistēmā. Jau pašlaik 2011. gada 28. novembrī noslēgtais līgums Nr. EM 2011/04/ERAF</w:t>
      </w:r>
      <w:r w:rsidRPr="008D3D0D">
        <w:rPr>
          <w:rFonts w:ascii="Times New Roman" w:hAnsi="Times New Roman" w:cs="Times New Roman"/>
          <w:b/>
        </w:rPr>
        <w:t xml:space="preserve"> </w:t>
      </w:r>
      <w:r w:rsidRPr="008D3D0D">
        <w:rPr>
          <w:rFonts w:ascii="Times New Roman" w:hAnsi="Times New Roman" w:cs="Times New Roman"/>
        </w:rPr>
        <w:t>par Būvniecības informācijas sistēmas izstrādi ar izstrādātāju SIA „</w:t>
      </w:r>
      <w:proofErr w:type="spellStart"/>
      <w:r w:rsidRPr="008D3D0D">
        <w:rPr>
          <w:rFonts w:ascii="Times New Roman" w:hAnsi="Times New Roman" w:cs="Times New Roman"/>
        </w:rPr>
        <w:t>Tieto</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Latvia</w:t>
      </w:r>
      <w:proofErr w:type="spellEnd"/>
      <w:r w:rsidRPr="008D3D0D">
        <w:rPr>
          <w:rFonts w:ascii="Times New Roman" w:hAnsi="Times New Roman" w:cs="Times New Roman"/>
        </w:rPr>
        <w:t>” paredz 24 mēnešu garantijas uzturēšanu. Laika periodā no 2012. gada 23. novembra līdz 2014. gada 23. novembrim pēc Sistēmas nodošanas ekspluatācijā jau esošā izstrādes līguma ietvaros tiks nodrošināta visu kategoriju problēmu apstrāde – reaģēšana uz problēmu pieteikumiem, to saskaņošana, konsultāciju sniegšana, konstatēto un pieteikto kļūdu novēršana, jaunāku sistēmu versiju izstrāde un piegāde, garantijas kvalitātes mērījumi pieteiktajiem problēmu pieteikumiem katra mēneša pēdējā darba dienā u.c. līgumā paredzēti darbi. Laika periodā pēc Sistēmas garantijas perioda beigām Sistēmas uzturēšanu plānots veikt jaunu aktivitāšu ietvaros, kuras koordinēs un īstenos pastāvīgā projekta nodaļa.</w:t>
      </w:r>
    </w:p>
    <w:p w:rsidR="00215B9D" w:rsidRPr="008D3D0D" w:rsidRDefault="00215B9D" w:rsidP="00215B9D">
      <w:pPr>
        <w:spacing w:after="0" w:line="240" w:lineRule="auto"/>
        <w:ind w:firstLine="709"/>
        <w:jc w:val="both"/>
        <w:rPr>
          <w:rFonts w:ascii="Times New Roman" w:hAnsi="Times New Roman" w:cs="Times New Roman"/>
          <w:bCs/>
        </w:rPr>
      </w:pPr>
      <w:r w:rsidRPr="008D3D0D">
        <w:rPr>
          <w:rFonts w:ascii="Times New Roman" w:hAnsi="Times New Roman" w:cs="Times New Roman"/>
          <w:bCs/>
        </w:rPr>
        <w:t xml:space="preserve">Informācijas un publicitātes pasākumi tiks īstenoti Ministru kabineta 2011. gada 4. oktobra noteikumos Nr. 749 „Kārtība, kādā nodrošina Eiropas Savienības struktūrfondu un Kohēzijas fonda publicitātes un vizuālās identitātes prasības, kā arī publisko informāciju par šo fondu projektiem” noteiktajā kārtībā, visās publikācijās un paziņojumos tiks ievietota norāde par projekta finansējumu no Eiropas Reģionālās attīstības fonda un nacionālā publiskā finansējuma līdzekļiem, norādot atbilstošus procentus. </w:t>
      </w:r>
    </w:p>
    <w:p w:rsidR="00215B9D" w:rsidRPr="008D3D0D" w:rsidRDefault="00215B9D" w:rsidP="00215B9D">
      <w:pPr>
        <w:spacing w:after="0" w:line="240" w:lineRule="auto"/>
        <w:ind w:firstLine="709"/>
        <w:jc w:val="both"/>
        <w:rPr>
          <w:rFonts w:ascii="Times New Roman" w:hAnsi="Times New Roman" w:cs="Times New Roman"/>
        </w:rPr>
      </w:pPr>
      <w:r w:rsidRPr="008D3D0D">
        <w:rPr>
          <w:rFonts w:ascii="Times New Roman" w:hAnsi="Times New Roman" w:cs="Times New Roman"/>
        </w:rPr>
        <w:t xml:space="preserve">Izpildot šo noteikumu prasības un </w:t>
      </w:r>
      <w:r w:rsidRPr="008D3D0D">
        <w:rPr>
          <w:rFonts w:ascii="Times New Roman" w:hAnsi="Times New Roman" w:cs="Times New Roman"/>
          <w:bCs/>
        </w:rPr>
        <w:t xml:space="preserve">nodrošinot ES fondu publicitāti, </w:t>
      </w:r>
      <w:r w:rsidRPr="008D3D0D">
        <w:rPr>
          <w:rFonts w:ascii="Times New Roman" w:hAnsi="Times New Roman" w:cs="Times New Roman"/>
        </w:rPr>
        <w:t>Sistēmas izstrādes un ieviešanas projekta ietvaros t</w:t>
      </w:r>
      <w:r w:rsidRPr="008D3D0D">
        <w:rPr>
          <w:rFonts w:ascii="Times New Roman" w:hAnsi="Times New Roman" w:cs="Times New Roman"/>
          <w:bCs/>
        </w:rPr>
        <w:t xml:space="preserve">iks nodrošināta aktuālās informācijas ievietošana </w:t>
      </w:r>
      <w:r w:rsidRPr="008D3D0D">
        <w:rPr>
          <w:rFonts w:ascii="Times New Roman" w:hAnsi="Times New Roman" w:cs="Times New Roman"/>
        </w:rPr>
        <w:t xml:space="preserve">Ekonomikas ministrijas </w:t>
      </w:r>
      <w:r w:rsidRPr="008D3D0D">
        <w:rPr>
          <w:rFonts w:ascii="Times New Roman" w:hAnsi="Times New Roman" w:cs="Times New Roman"/>
          <w:bCs/>
        </w:rPr>
        <w:t xml:space="preserve">mājas lapā internetā </w:t>
      </w:r>
      <w:hyperlink r:id="rId15" w:history="1">
        <w:r w:rsidRPr="008D3D0D">
          <w:rPr>
            <w:rStyle w:val="Hyperlink"/>
            <w:rFonts w:ascii="Times New Roman" w:hAnsi="Times New Roman" w:cs="Times New Roman"/>
            <w:bCs/>
            <w:color w:val="000000" w:themeColor="text1"/>
          </w:rPr>
          <w:t>www.em.gov.lv</w:t>
        </w:r>
      </w:hyperlink>
      <w:r w:rsidRPr="008D3D0D">
        <w:rPr>
          <w:rFonts w:ascii="Times New Roman" w:hAnsi="Times New Roman" w:cs="Times New Roman"/>
          <w:bCs/>
        </w:rPr>
        <w:t xml:space="preserve">, tiks sagatavota </w:t>
      </w:r>
      <w:r w:rsidRPr="008D3D0D">
        <w:rPr>
          <w:rFonts w:ascii="Times New Roman" w:hAnsi="Times New Roman" w:cs="Times New Roman"/>
        </w:rPr>
        <w:t>plāksne par Sistēmas ieviešanu, kas tiks izvietota Ekonomikas ministrijas telpās, kā arī notiks prezentācija vismaz vienā izstādē (nekustamais īpašums, mājoklis, būvniecība, enerģētika), kur tiks izvietots arī lielformāta informācijas stends. Plānotais šo pasākumu īstenošanas termiņš ir vismaz līdz 2013. gada 6. jūlijam.</w:t>
      </w:r>
    </w:p>
    <w:p w:rsidR="00215B9D" w:rsidRPr="008D3D0D" w:rsidRDefault="00215B9D" w:rsidP="00215B9D">
      <w:pPr>
        <w:spacing w:after="0" w:line="240" w:lineRule="auto"/>
        <w:ind w:firstLine="709"/>
        <w:jc w:val="both"/>
        <w:rPr>
          <w:rFonts w:ascii="Times New Roman" w:hAnsi="Times New Roman" w:cs="Times New Roman"/>
        </w:rPr>
      </w:pPr>
    </w:p>
    <w:p w:rsidR="00215B9D" w:rsidRPr="008D3D0D" w:rsidRDefault="00215B9D" w:rsidP="00215B9D">
      <w:pPr>
        <w:pStyle w:val="Heading1"/>
        <w:keepLines w:val="0"/>
        <w:pageBreakBefore w:val="0"/>
        <w:overflowPunct/>
        <w:autoSpaceDE/>
        <w:autoSpaceDN/>
        <w:adjustRightInd/>
        <w:spacing w:before="0" w:after="0"/>
        <w:ind w:left="432"/>
        <w:jc w:val="center"/>
        <w:textAlignment w:val="auto"/>
        <w:rPr>
          <w:rFonts w:ascii="Times New Roman" w:hAnsi="Times New Roman"/>
          <w:sz w:val="22"/>
          <w:szCs w:val="22"/>
        </w:rPr>
      </w:pPr>
      <w:bookmarkStart w:id="10" w:name="_Toc325456798"/>
      <w:bookmarkStart w:id="11" w:name="_Toc339030473"/>
      <w:r w:rsidRPr="008D3D0D">
        <w:rPr>
          <w:rFonts w:ascii="Times New Roman" w:hAnsi="Times New Roman"/>
          <w:sz w:val="22"/>
          <w:szCs w:val="22"/>
        </w:rPr>
        <w:t>Plānotie komunikācijas instrumenti</w:t>
      </w:r>
      <w:bookmarkEnd w:id="10"/>
      <w:r w:rsidRPr="008D3D0D">
        <w:rPr>
          <w:rFonts w:ascii="Times New Roman" w:hAnsi="Times New Roman"/>
          <w:sz w:val="22"/>
          <w:szCs w:val="22"/>
        </w:rPr>
        <w:t xml:space="preserve"> un informācijas kanāli</w:t>
      </w:r>
      <w:bookmarkEnd w:id="11"/>
    </w:p>
    <w:p w:rsidR="00215B9D" w:rsidRPr="008D3D0D" w:rsidRDefault="00215B9D" w:rsidP="00215B9D">
      <w:pPr>
        <w:spacing w:after="0" w:line="240" w:lineRule="auto"/>
        <w:rPr>
          <w:rFonts w:ascii="Times New Roman" w:hAnsi="Times New Roman" w:cs="Times New Roman"/>
        </w:rPr>
      </w:pPr>
    </w:p>
    <w:p w:rsidR="00215B9D" w:rsidRPr="008D3D0D" w:rsidRDefault="00215B9D" w:rsidP="00215B9D">
      <w:pPr>
        <w:pStyle w:val="BodyTextFirstIndent"/>
        <w:spacing w:before="0" w:after="0"/>
        <w:ind w:firstLine="720"/>
        <w:rPr>
          <w:rFonts w:ascii="Times New Roman" w:hAnsi="Times New Roman"/>
          <w:sz w:val="22"/>
          <w:szCs w:val="22"/>
          <w:lang w:eastAsia="lv-LV"/>
        </w:rPr>
      </w:pPr>
      <w:r w:rsidRPr="008D3D0D">
        <w:rPr>
          <w:rFonts w:ascii="Times New Roman" w:hAnsi="Times New Roman"/>
          <w:sz w:val="22"/>
          <w:szCs w:val="22"/>
          <w:lang w:eastAsia="lv-LV"/>
        </w:rPr>
        <w:t>Lai sekmīgi izplatītu visu nepieciešamo informāciju par BIS projektu, tā aktivitātēm un rezultātiem, kā arī par projekta ietvaros izstrādātajiem e</w:t>
      </w:r>
      <w:r w:rsidRPr="008D3D0D">
        <w:rPr>
          <w:rFonts w:ascii="Times New Roman" w:hAnsi="Times New Roman"/>
          <w:sz w:val="22"/>
          <w:szCs w:val="22"/>
          <w:lang w:eastAsia="lv-LV"/>
        </w:rPr>
        <w:noBreakHyphen/>
        <w:t xml:space="preserve">pakalpojumiem, ir nepieciešams identificēt iespējamos informācijas izplatīšanas instrumentus. Informācijas izplatīšana ir jāveic saskaņā ar projektam paredzēto komunikāciju budžetu, ja informācijas publiskošana ir maksas pakalpojums. Komunikācija pēc projekta ieviešanas 2013. gada 7. janvārī </w:t>
      </w:r>
      <w:r w:rsidR="00DF14B7">
        <w:rPr>
          <w:rFonts w:ascii="Times New Roman" w:hAnsi="Times New Roman"/>
          <w:sz w:val="22"/>
          <w:szCs w:val="22"/>
          <w:lang w:eastAsia="lv-LV"/>
        </w:rPr>
        <w:t>(</w:t>
      </w:r>
      <w:r w:rsidR="00DF14B7" w:rsidRPr="007F4FBC">
        <w:rPr>
          <w:rFonts w:ascii="Times New Roman" w:hAnsi="Times New Roman"/>
          <w:sz w:val="22"/>
          <w:szCs w:val="22"/>
          <w:lang w:eastAsia="lv-LV"/>
        </w:rPr>
        <w:t>ieviešanas termiņš var mainīties, ievērojot iesniegtos projekta grozījumus Nr. 10 par projekta termiņa pagarināšanu līdz 2013. gada 6. maijam)</w:t>
      </w:r>
      <w:r w:rsidR="00DF14B7">
        <w:rPr>
          <w:sz w:val="20"/>
        </w:rPr>
        <w:t xml:space="preserve"> </w:t>
      </w:r>
      <w:r w:rsidRPr="008D3D0D">
        <w:rPr>
          <w:rFonts w:ascii="Times New Roman" w:hAnsi="Times New Roman"/>
          <w:sz w:val="22"/>
          <w:szCs w:val="22"/>
          <w:lang w:eastAsia="lv-LV"/>
        </w:rPr>
        <w:t>ietver:</w:t>
      </w:r>
    </w:p>
    <w:p w:rsidR="00215B9D" w:rsidRPr="008D3D0D" w:rsidRDefault="00215B9D" w:rsidP="005F668F">
      <w:pPr>
        <w:pStyle w:val="BodyTextFirstIndent"/>
        <w:numPr>
          <w:ilvl w:val="0"/>
          <w:numId w:val="17"/>
        </w:numPr>
        <w:tabs>
          <w:tab w:val="clear" w:pos="720"/>
        </w:tabs>
        <w:spacing w:before="0" w:after="0"/>
        <w:ind w:left="1418"/>
        <w:rPr>
          <w:rFonts w:ascii="Times New Roman" w:hAnsi="Times New Roman"/>
          <w:sz w:val="22"/>
          <w:szCs w:val="22"/>
        </w:rPr>
      </w:pPr>
      <w:r w:rsidRPr="008D3D0D">
        <w:rPr>
          <w:rFonts w:ascii="Times New Roman" w:hAnsi="Times New Roman"/>
          <w:sz w:val="22"/>
          <w:szCs w:val="22"/>
        </w:rPr>
        <w:t>informatīvie ziņojumi (preses relīzes, paziņojumi) masu medijiem;</w:t>
      </w:r>
    </w:p>
    <w:p w:rsidR="00215B9D" w:rsidRPr="008D3D0D" w:rsidRDefault="00215B9D" w:rsidP="005F668F">
      <w:pPr>
        <w:pStyle w:val="BodyTextFirstIndent"/>
        <w:numPr>
          <w:ilvl w:val="0"/>
          <w:numId w:val="17"/>
        </w:numPr>
        <w:tabs>
          <w:tab w:val="clear" w:pos="720"/>
        </w:tabs>
        <w:spacing w:before="0" w:after="0"/>
        <w:ind w:left="1418"/>
        <w:rPr>
          <w:rFonts w:ascii="Times New Roman" w:hAnsi="Times New Roman"/>
          <w:sz w:val="22"/>
          <w:szCs w:val="22"/>
        </w:rPr>
      </w:pPr>
      <w:r w:rsidRPr="008D3D0D">
        <w:rPr>
          <w:rFonts w:ascii="Times New Roman" w:hAnsi="Times New Roman"/>
          <w:sz w:val="22"/>
          <w:szCs w:val="22"/>
        </w:rPr>
        <w:t xml:space="preserve">publikācijas par aktualitātēm projekta ieviešanas gaitā, sasniegtajiem rezultātiem u.c. projekta mājas lapā </w:t>
      </w:r>
      <w:hyperlink r:id="rId16" w:history="1">
        <w:r w:rsidRPr="008D3D0D">
          <w:rPr>
            <w:rStyle w:val="Hyperlink"/>
            <w:rFonts w:ascii="Times New Roman" w:hAnsi="Times New Roman"/>
            <w:sz w:val="22"/>
            <w:szCs w:val="22"/>
          </w:rPr>
          <w:t>www.bis.gov.lv</w:t>
        </w:r>
      </w:hyperlink>
      <w:r w:rsidRPr="008D3D0D">
        <w:rPr>
          <w:rFonts w:ascii="Times New Roman" w:hAnsi="Times New Roman"/>
          <w:color w:val="0000FF"/>
          <w:sz w:val="22"/>
          <w:szCs w:val="22"/>
        </w:rPr>
        <w:t>;</w:t>
      </w:r>
    </w:p>
    <w:p w:rsidR="00215B9D" w:rsidRPr="008D3D0D" w:rsidRDefault="00215B9D" w:rsidP="005F668F">
      <w:pPr>
        <w:pStyle w:val="BodyTextFirstIndent"/>
        <w:numPr>
          <w:ilvl w:val="0"/>
          <w:numId w:val="17"/>
        </w:numPr>
        <w:tabs>
          <w:tab w:val="clear" w:pos="720"/>
        </w:tabs>
        <w:spacing w:before="0" w:after="0"/>
        <w:ind w:left="1418"/>
        <w:rPr>
          <w:rFonts w:ascii="Times New Roman" w:hAnsi="Times New Roman"/>
          <w:sz w:val="22"/>
          <w:szCs w:val="22"/>
        </w:rPr>
      </w:pPr>
      <w:r w:rsidRPr="008D3D0D">
        <w:rPr>
          <w:rFonts w:ascii="Times New Roman" w:hAnsi="Times New Roman"/>
          <w:sz w:val="22"/>
          <w:szCs w:val="22"/>
        </w:rPr>
        <w:lastRenderedPageBreak/>
        <w:t>publikācijas specializētajos laikrakstos un žurnālos;</w:t>
      </w:r>
    </w:p>
    <w:p w:rsidR="00215B9D" w:rsidRPr="008D3D0D" w:rsidRDefault="00215B9D" w:rsidP="005F668F">
      <w:pPr>
        <w:pStyle w:val="BodyTextFirstIndent"/>
        <w:numPr>
          <w:ilvl w:val="0"/>
          <w:numId w:val="17"/>
        </w:numPr>
        <w:tabs>
          <w:tab w:val="clear" w:pos="720"/>
        </w:tabs>
        <w:spacing w:before="0" w:after="0"/>
        <w:ind w:left="1418"/>
        <w:rPr>
          <w:rFonts w:ascii="Times New Roman" w:hAnsi="Times New Roman"/>
          <w:sz w:val="22"/>
          <w:szCs w:val="22"/>
        </w:rPr>
      </w:pPr>
      <w:r w:rsidRPr="008D3D0D">
        <w:rPr>
          <w:rFonts w:ascii="Times New Roman" w:hAnsi="Times New Roman"/>
          <w:sz w:val="22"/>
          <w:szCs w:val="22"/>
        </w:rPr>
        <w:t>semināri un forumi;</w:t>
      </w:r>
    </w:p>
    <w:p w:rsidR="00215B9D" w:rsidRPr="008D3D0D" w:rsidRDefault="00215B9D" w:rsidP="005F668F">
      <w:pPr>
        <w:pStyle w:val="BodyTextFirstIndent"/>
        <w:numPr>
          <w:ilvl w:val="0"/>
          <w:numId w:val="17"/>
        </w:numPr>
        <w:tabs>
          <w:tab w:val="clear" w:pos="720"/>
        </w:tabs>
        <w:spacing w:before="0" w:after="0"/>
        <w:ind w:left="1418"/>
        <w:rPr>
          <w:rFonts w:ascii="Times New Roman" w:hAnsi="Times New Roman"/>
          <w:sz w:val="22"/>
          <w:szCs w:val="22"/>
        </w:rPr>
      </w:pPr>
      <w:r w:rsidRPr="008D3D0D">
        <w:rPr>
          <w:rFonts w:ascii="Times New Roman" w:hAnsi="Times New Roman"/>
          <w:sz w:val="22"/>
          <w:szCs w:val="22"/>
        </w:rPr>
        <w:t>projekta noslēguma konference;</w:t>
      </w:r>
    </w:p>
    <w:p w:rsidR="00215B9D" w:rsidRPr="008D3D0D" w:rsidRDefault="00215B9D" w:rsidP="005F668F">
      <w:pPr>
        <w:pStyle w:val="BodyTextFirstIndent"/>
        <w:numPr>
          <w:ilvl w:val="0"/>
          <w:numId w:val="17"/>
        </w:numPr>
        <w:tabs>
          <w:tab w:val="clear" w:pos="720"/>
        </w:tabs>
        <w:spacing w:before="0" w:after="0"/>
        <w:ind w:left="1418"/>
        <w:rPr>
          <w:rFonts w:ascii="Times New Roman" w:hAnsi="Times New Roman"/>
          <w:sz w:val="22"/>
          <w:szCs w:val="22"/>
        </w:rPr>
      </w:pPr>
      <w:r w:rsidRPr="008D3D0D">
        <w:rPr>
          <w:rFonts w:ascii="Times New Roman" w:hAnsi="Times New Roman"/>
          <w:sz w:val="22"/>
          <w:szCs w:val="22"/>
        </w:rPr>
        <w:t>drukātie informatīvie materiāli (projekta informatīvās planšetes, projekta buklets);</w:t>
      </w:r>
    </w:p>
    <w:p w:rsidR="00215B9D" w:rsidRPr="008D3D0D" w:rsidRDefault="00215B9D" w:rsidP="005F668F">
      <w:pPr>
        <w:pStyle w:val="BodyTextFirstIndent"/>
        <w:numPr>
          <w:ilvl w:val="0"/>
          <w:numId w:val="17"/>
        </w:numPr>
        <w:tabs>
          <w:tab w:val="clear" w:pos="720"/>
        </w:tabs>
        <w:spacing w:before="0" w:after="0"/>
        <w:ind w:left="1418"/>
        <w:rPr>
          <w:rFonts w:ascii="Times New Roman" w:hAnsi="Times New Roman"/>
          <w:sz w:val="22"/>
          <w:szCs w:val="22"/>
        </w:rPr>
      </w:pPr>
      <w:r w:rsidRPr="008D3D0D">
        <w:rPr>
          <w:rFonts w:ascii="Times New Roman" w:hAnsi="Times New Roman"/>
          <w:sz w:val="22"/>
          <w:szCs w:val="22"/>
        </w:rPr>
        <w:t>intervijas, viedokļu raksti, ekspertu komentāri masu medijos;</w:t>
      </w:r>
    </w:p>
    <w:p w:rsidR="00215B9D" w:rsidRPr="008D3D0D" w:rsidRDefault="00215B9D" w:rsidP="005F668F">
      <w:pPr>
        <w:pStyle w:val="BodyTextFirstIndent"/>
        <w:numPr>
          <w:ilvl w:val="0"/>
          <w:numId w:val="17"/>
        </w:numPr>
        <w:tabs>
          <w:tab w:val="clear" w:pos="720"/>
        </w:tabs>
        <w:spacing w:before="0" w:after="0"/>
        <w:ind w:left="1418"/>
        <w:rPr>
          <w:rFonts w:ascii="Times New Roman" w:hAnsi="Times New Roman"/>
          <w:sz w:val="22"/>
          <w:szCs w:val="22"/>
        </w:rPr>
      </w:pPr>
      <w:r w:rsidRPr="008D3D0D">
        <w:rPr>
          <w:rFonts w:ascii="Times New Roman" w:hAnsi="Times New Roman"/>
          <w:sz w:val="22"/>
          <w:szCs w:val="22"/>
        </w:rPr>
        <w:t>dalība izstādēs;</w:t>
      </w:r>
    </w:p>
    <w:p w:rsidR="00215B9D" w:rsidRPr="008D3D0D" w:rsidRDefault="00215B9D" w:rsidP="005F668F">
      <w:pPr>
        <w:pStyle w:val="BodyTextFirstIndent"/>
        <w:numPr>
          <w:ilvl w:val="0"/>
          <w:numId w:val="17"/>
        </w:numPr>
        <w:tabs>
          <w:tab w:val="clear" w:pos="720"/>
        </w:tabs>
        <w:spacing w:before="0" w:after="0"/>
        <w:ind w:left="1418"/>
        <w:rPr>
          <w:rFonts w:ascii="Times New Roman" w:hAnsi="Times New Roman"/>
          <w:sz w:val="22"/>
          <w:szCs w:val="22"/>
        </w:rPr>
      </w:pPr>
      <w:r w:rsidRPr="008D3D0D">
        <w:rPr>
          <w:rFonts w:ascii="Times New Roman" w:hAnsi="Times New Roman"/>
          <w:sz w:val="22"/>
          <w:szCs w:val="22"/>
        </w:rPr>
        <w:t>video materiāls.</w:t>
      </w:r>
    </w:p>
    <w:p w:rsidR="00215B9D" w:rsidRPr="008D3D0D" w:rsidRDefault="00215B9D" w:rsidP="00215B9D">
      <w:pPr>
        <w:pStyle w:val="BodyTextFirstIndent"/>
        <w:spacing w:before="0" w:after="0"/>
        <w:ind w:firstLine="720"/>
        <w:rPr>
          <w:rFonts w:ascii="Times New Roman" w:hAnsi="Times New Roman"/>
          <w:sz w:val="22"/>
          <w:szCs w:val="22"/>
        </w:rPr>
      </w:pPr>
      <w:r w:rsidRPr="008D3D0D">
        <w:rPr>
          <w:rFonts w:ascii="Times New Roman" w:hAnsi="Times New Roman"/>
          <w:sz w:val="22"/>
          <w:szCs w:val="22"/>
        </w:rPr>
        <w:t xml:space="preserve">Veiksmīgākai un efektīvākai informācijas izplatīšanai par Sistēmas aktivitātēm plašākai sabiedrībai izmantojami visi iespējamie plašsaziņas informācijas kanāli, kur sabiedrība tiks iepazīstināta ar projekta mērķiem, aktivitātēm un rezultātiem, sabiedrības iespējām izmantot rezultātus. Projekta ieviešanas gaitā tiks izmantoti šādi kanāli: </w:t>
      </w:r>
    </w:p>
    <w:p w:rsidR="00215B9D" w:rsidRPr="008D3D0D" w:rsidRDefault="00215B9D" w:rsidP="005F668F">
      <w:pPr>
        <w:pStyle w:val="BodyTextFirstIndent"/>
        <w:numPr>
          <w:ilvl w:val="0"/>
          <w:numId w:val="18"/>
        </w:numPr>
        <w:tabs>
          <w:tab w:val="clear" w:pos="930"/>
        </w:tabs>
        <w:spacing w:before="0" w:after="0"/>
        <w:ind w:left="1418"/>
        <w:rPr>
          <w:rFonts w:ascii="Times New Roman" w:hAnsi="Times New Roman"/>
          <w:sz w:val="22"/>
          <w:szCs w:val="22"/>
        </w:rPr>
      </w:pPr>
      <w:r w:rsidRPr="008D3D0D">
        <w:rPr>
          <w:rFonts w:ascii="Times New Roman" w:hAnsi="Times New Roman"/>
          <w:sz w:val="22"/>
          <w:szCs w:val="22"/>
        </w:rPr>
        <w:t xml:space="preserve">BIS portāls - </w:t>
      </w:r>
      <w:hyperlink r:id="rId17" w:history="1">
        <w:r w:rsidRPr="008D3D0D">
          <w:rPr>
            <w:rStyle w:val="Hyperlink"/>
            <w:rFonts w:ascii="Times New Roman" w:hAnsi="Times New Roman"/>
            <w:sz w:val="22"/>
            <w:szCs w:val="22"/>
          </w:rPr>
          <w:t>www.bis.gov.lv</w:t>
        </w:r>
      </w:hyperlink>
      <w:r w:rsidRPr="008D3D0D">
        <w:rPr>
          <w:rFonts w:ascii="Times New Roman" w:hAnsi="Times New Roman"/>
          <w:sz w:val="22"/>
          <w:szCs w:val="22"/>
        </w:rPr>
        <w:t>;</w:t>
      </w:r>
    </w:p>
    <w:p w:rsidR="00215B9D" w:rsidRPr="008D3D0D" w:rsidRDefault="00215B9D" w:rsidP="005F668F">
      <w:pPr>
        <w:pStyle w:val="BodyTextFirstIndent"/>
        <w:numPr>
          <w:ilvl w:val="0"/>
          <w:numId w:val="18"/>
        </w:numPr>
        <w:tabs>
          <w:tab w:val="clear" w:pos="930"/>
        </w:tabs>
        <w:spacing w:before="0" w:after="0"/>
        <w:ind w:left="1418"/>
        <w:rPr>
          <w:rFonts w:ascii="Times New Roman" w:hAnsi="Times New Roman"/>
          <w:sz w:val="22"/>
          <w:szCs w:val="22"/>
        </w:rPr>
      </w:pPr>
      <w:r w:rsidRPr="008D3D0D">
        <w:rPr>
          <w:rFonts w:ascii="Times New Roman" w:hAnsi="Times New Roman"/>
          <w:sz w:val="22"/>
          <w:szCs w:val="22"/>
        </w:rPr>
        <w:t xml:space="preserve">Latvijas Republikas Ekonomikas ministrijas portāls - </w:t>
      </w:r>
      <w:hyperlink r:id="rId18" w:history="1">
        <w:r w:rsidRPr="008D3D0D">
          <w:rPr>
            <w:rStyle w:val="Hyperlink"/>
            <w:rFonts w:ascii="Times New Roman" w:hAnsi="Times New Roman"/>
            <w:sz w:val="22"/>
            <w:szCs w:val="22"/>
          </w:rPr>
          <w:t>www.em.gov.lv</w:t>
        </w:r>
      </w:hyperlink>
      <w:r w:rsidRPr="008D3D0D">
        <w:rPr>
          <w:rFonts w:ascii="Times New Roman" w:hAnsi="Times New Roman"/>
          <w:sz w:val="22"/>
          <w:szCs w:val="22"/>
        </w:rPr>
        <w:t>;</w:t>
      </w:r>
    </w:p>
    <w:p w:rsidR="00215B9D" w:rsidRPr="008D3D0D" w:rsidRDefault="00215B9D" w:rsidP="005F668F">
      <w:pPr>
        <w:pStyle w:val="BodyTextFirstIndent"/>
        <w:numPr>
          <w:ilvl w:val="0"/>
          <w:numId w:val="18"/>
        </w:numPr>
        <w:tabs>
          <w:tab w:val="clear" w:pos="930"/>
        </w:tabs>
        <w:spacing w:before="0" w:after="0"/>
        <w:ind w:left="1418"/>
        <w:rPr>
          <w:rFonts w:ascii="Times New Roman" w:hAnsi="Times New Roman"/>
          <w:sz w:val="22"/>
          <w:szCs w:val="22"/>
        </w:rPr>
      </w:pPr>
      <w:r w:rsidRPr="008D3D0D">
        <w:rPr>
          <w:rFonts w:ascii="Times New Roman" w:hAnsi="Times New Roman"/>
          <w:sz w:val="22"/>
          <w:szCs w:val="22"/>
        </w:rPr>
        <w:t xml:space="preserve">VRAA pārraudzībā esošais vienotais publisko pakalpojumu katalogs - </w:t>
      </w:r>
      <w:hyperlink r:id="rId19" w:history="1">
        <w:r w:rsidRPr="008D3D0D">
          <w:rPr>
            <w:rStyle w:val="Hyperlink"/>
            <w:rFonts w:ascii="Times New Roman" w:hAnsi="Times New Roman"/>
            <w:sz w:val="22"/>
            <w:szCs w:val="22"/>
          </w:rPr>
          <w:t>www.latvija.lv</w:t>
        </w:r>
      </w:hyperlink>
      <w:r w:rsidRPr="008D3D0D">
        <w:rPr>
          <w:rFonts w:ascii="Times New Roman" w:hAnsi="Times New Roman"/>
          <w:sz w:val="22"/>
          <w:szCs w:val="22"/>
        </w:rPr>
        <w:t xml:space="preserve">; </w:t>
      </w:r>
    </w:p>
    <w:p w:rsidR="00215B9D" w:rsidRPr="008D3D0D" w:rsidRDefault="00215B9D" w:rsidP="005F668F">
      <w:pPr>
        <w:pStyle w:val="BodyTextFirstIndent"/>
        <w:numPr>
          <w:ilvl w:val="0"/>
          <w:numId w:val="18"/>
        </w:numPr>
        <w:tabs>
          <w:tab w:val="clear" w:pos="930"/>
        </w:tabs>
        <w:spacing w:before="0" w:after="0"/>
        <w:ind w:left="1418"/>
        <w:rPr>
          <w:rFonts w:ascii="Times New Roman" w:hAnsi="Times New Roman"/>
          <w:sz w:val="22"/>
          <w:szCs w:val="22"/>
        </w:rPr>
      </w:pPr>
      <w:r w:rsidRPr="008D3D0D">
        <w:rPr>
          <w:rFonts w:ascii="Times New Roman" w:hAnsi="Times New Roman"/>
          <w:sz w:val="22"/>
          <w:szCs w:val="22"/>
        </w:rPr>
        <w:t>Lielākās Latvijas ziņu aģentūras - LETA (</w:t>
      </w:r>
      <w:hyperlink r:id="rId20" w:history="1">
        <w:r w:rsidRPr="008D3D0D">
          <w:rPr>
            <w:rStyle w:val="Hyperlink"/>
            <w:rFonts w:ascii="Times New Roman" w:hAnsi="Times New Roman"/>
            <w:sz w:val="22"/>
            <w:szCs w:val="22"/>
          </w:rPr>
          <w:t>www.leta.lv</w:t>
        </w:r>
      </w:hyperlink>
      <w:r w:rsidRPr="008D3D0D">
        <w:rPr>
          <w:rFonts w:ascii="Times New Roman" w:hAnsi="Times New Roman"/>
          <w:sz w:val="22"/>
          <w:szCs w:val="22"/>
        </w:rPr>
        <w:t>), BNS (</w:t>
      </w:r>
      <w:hyperlink r:id="rId21" w:history="1">
        <w:r w:rsidRPr="008D3D0D">
          <w:rPr>
            <w:rStyle w:val="Hyperlink"/>
            <w:rFonts w:ascii="Times New Roman" w:hAnsi="Times New Roman"/>
            <w:sz w:val="22"/>
            <w:szCs w:val="22"/>
          </w:rPr>
          <w:t>www.bns.lv</w:t>
        </w:r>
      </w:hyperlink>
      <w:r w:rsidRPr="008D3D0D">
        <w:rPr>
          <w:rFonts w:ascii="Times New Roman" w:hAnsi="Times New Roman"/>
          <w:sz w:val="22"/>
          <w:szCs w:val="22"/>
        </w:rPr>
        <w:t xml:space="preserve">); </w:t>
      </w:r>
    </w:p>
    <w:p w:rsidR="00215B9D" w:rsidRPr="008D3D0D" w:rsidRDefault="00215B9D" w:rsidP="005F668F">
      <w:pPr>
        <w:pStyle w:val="BodyTextFirstIndent"/>
        <w:numPr>
          <w:ilvl w:val="0"/>
          <w:numId w:val="18"/>
        </w:numPr>
        <w:tabs>
          <w:tab w:val="clear" w:pos="930"/>
        </w:tabs>
        <w:spacing w:before="0" w:after="0"/>
        <w:ind w:left="1418"/>
        <w:rPr>
          <w:rFonts w:ascii="Times New Roman" w:hAnsi="Times New Roman"/>
          <w:sz w:val="22"/>
          <w:szCs w:val="22"/>
        </w:rPr>
      </w:pPr>
      <w:r w:rsidRPr="008D3D0D">
        <w:rPr>
          <w:rFonts w:ascii="Times New Roman" w:hAnsi="Times New Roman"/>
          <w:sz w:val="22"/>
          <w:szCs w:val="22"/>
        </w:rPr>
        <w:t>Lielākie Latvijas ziņu portāli: Apollo (</w:t>
      </w:r>
      <w:hyperlink r:id="rId22" w:history="1">
        <w:r w:rsidRPr="008D3D0D">
          <w:rPr>
            <w:rStyle w:val="Hyperlink"/>
            <w:rFonts w:ascii="Times New Roman" w:hAnsi="Times New Roman"/>
            <w:sz w:val="22"/>
            <w:szCs w:val="22"/>
          </w:rPr>
          <w:t>www.apollo.lv</w:t>
        </w:r>
      </w:hyperlink>
      <w:r w:rsidRPr="008D3D0D">
        <w:rPr>
          <w:rFonts w:ascii="Times New Roman" w:hAnsi="Times New Roman"/>
          <w:sz w:val="22"/>
          <w:szCs w:val="22"/>
        </w:rPr>
        <w:t xml:space="preserve">), </w:t>
      </w:r>
      <w:proofErr w:type="spellStart"/>
      <w:r w:rsidRPr="008D3D0D">
        <w:rPr>
          <w:rFonts w:ascii="Times New Roman" w:hAnsi="Times New Roman"/>
          <w:sz w:val="22"/>
          <w:szCs w:val="22"/>
        </w:rPr>
        <w:t>TVnet</w:t>
      </w:r>
      <w:proofErr w:type="spellEnd"/>
      <w:r w:rsidRPr="008D3D0D">
        <w:rPr>
          <w:rFonts w:ascii="Times New Roman" w:hAnsi="Times New Roman"/>
          <w:sz w:val="22"/>
          <w:szCs w:val="22"/>
        </w:rPr>
        <w:t xml:space="preserve"> (</w:t>
      </w:r>
      <w:hyperlink r:id="rId23" w:history="1">
        <w:r w:rsidRPr="008D3D0D">
          <w:rPr>
            <w:rStyle w:val="Hyperlink"/>
            <w:rFonts w:ascii="Times New Roman" w:hAnsi="Times New Roman"/>
            <w:sz w:val="22"/>
            <w:szCs w:val="22"/>
          </w:rPr>
          <w:t>www.tvnet.lv</w:t>
        </w:r>
      </w:hyperlink>
      <w:r w:rsidRPr="008D3D0D">
        <w:rPr>
          <w:rFonts w:ascii="Times New Roman" w:hAnsi="Times New Roman"/>
          <w:sz w:val="22"/>
          <w:szCs w:val="22"/>
        </w:rPr>
        <w:t>), Delfi (</w:t>
      </w:r>
      <w:hyperlink r:id="rId24" w:history="1">
        <w:r w:rsidRPr="008D3D0D">
          <w:rPr>
            <w:rStyle w:val="Hyperlink"/>
            <w:rFonts w:ascii="Times New Roman" w:hAnsi="Times New Roman"/>
            <w:sz w:val="22"/>
            <w:szCs w:val="22"/>
          </w:rPr>
          <w:t>www.delfi.lv</w:t>
        </w:r>
      </w:hyperlink>
      <w:r w:rsidRPr="008D3D0D">
        <w:rPr>
          <w:rFonts w:ascii="Times New Roman" w:hAnsi="Times New Roman"/>
          <w:sz w:val="22"/>
          <w:szCs w:val="22"/>
        </w:rPr>
        <w:t>);</w:t>
      </w:r>
    </w:p>
    <w:p w:rsidR="00215B9D" w:rsidRPr="008D3D0D" w:rsidRDefault="00215B9D" w:rsidP="005F668F">
      <w:pPr>
        <w:pStyle w:val="BodyTextFirstIndent"/>
        <w:numPr>
          <w:ilvl w:val="0"/>
          <w:numId w:val="18"/>
        </w:numPr>
        <w:tabs>
          <w:tab w:val="clear" w:pos="930"/>
        </w:tabs>
        <w:spacing w:before="0" w:after="0"/>
        <w:ind w:left="1418"/>
        <w:rPr>
          <w:rFonts w:ascii="Times New Roman" w:hAnsi="Times New Roman"/>
          <w:sz w:val="22"/>
          <w:szCs w:val="22"/>
        </w:rPr>
      </w:pPr>
      <w:r w:rsidRPr="008D3D0D">
        <w:rPr>
          <w:rFonts w:ascii="Times New Roman" w:hAnsi="Times New Roman"/>
          <w:sz w:val="22"/>
          <w:szCs w:val="22"/>
        </w:rPr>
        <w:t>Lielākie Latvijas nacionālie laikraksti un to interneta versijas - Neatkarīgā Rīta Avīze (</w:t>
      </w:r>
      <w:hyperlink r:id="rId25" w:history="1">
        <w:r w:rsidRPr="008D3D0D">
          <w:rPr>
            <w:rStyle w:val="Hyperlink"/>
            <w:rFonts w:ascii="Times New Roman" w:hAnsi="Times New Roman"/>
            <w:sz w:val="22"/>
            <w:szCs w:val="22"/>
          </w:rPr>
          <w:t>www.nra.lv</w:t>
        </w:r>
      </w:hyperlink>
      <w:r w:rsidRPr="008D3D0D">
        <w:rPr>
          <w:rFonts w:ascii="Times New Roman" w:hAnsi="Times New Roman"/>
          <w:sz w:val="22"/>
          <w:szCs w:val="22"/>
        </w:rPr>
        <w:t>), Diena (</w:t>
      </w:r>
      <w:hyperlink r:id="rId26" w:history="1">
        <w:r w:rsidRPr="008D3D0D">
          <w:rPr>
            <w:rStyle w:val="Hyperlink"/>
            <w:rFonts w:ascii="Times New Roman" w:hAnsi="Times New Roman"/>
            <w:sz w:val="22"/>
            <w:szCs w:val="22"/>
          </w:rPr>
          <w:t>www.diena.lv</w:t>
        </w:r>
      </w:hyperlink>
      <w:r w:rsidRPr="008D3D0D">
        <w:rPr>
          <w:rFonts w:ascii="Times New Roman" w:hAnsi="Times New Roman"/>
          <w:sz w:val="22"/>
          <w:szCs w:val="22"/>
        </w:rPr>
        <w:t>), Dienas Bizness (</w:t>
      </w:r>
      <w:hyperlink r:id="rId27" w:history="1">
        <w:r w:rsidRPr="008D3D0D">
          <w:rPr>
            <w:rStyle w:val="Hyperlink"/>
            <w:rFonts w:ascii="Times New Roman" w:hAnsi="Times New Roman"/>
            <w:sz w:val="22"/>
            <w:szCs w:val="22"/>
          </w:rPr>
          <w:t>www.db.lv</w:t>
        </w:r>
      </w:hyperlink>
      <w:r w:rsidRPr="008D3D0D">
        <w:rPr>
          <w:rFonts w:ascii="Times New Roman" w:hAnsi="Times New Roman"/>
          <w:sz w:val="22"/>
          <w:szCs w:val="22"/>
        </w:rPr>
        <w:t>), Latvijas Avīze (</w:t>
      </w:r>
      <w:hyperlink r:id="rId28" w:history="1">
        <w:r w:rsidRPr="008D3D0D">
          <w:rPr>
            <w:rStyle w:val="Hyperlink"/>
            <w:rFonts w:ascii="Times New Roman" w:hAnsi="Times New Roman"/>
            <w:sz w:val="22"/>
            <w:szCs w:val="22"/>
          </w:rPr>
          <w:t>www.la.lv</w:t>
        </w:r>
      </w:hyperlink>
      <w:r w:rsidRPr="008D3D0D">
        <w:rPr>
          <w:rFonts w:ascii="Times New Roman" w:hAnsi="Times New Roman"/>
          <w:sz w:val="22"/>
          <w:szCs w:val="22"/>
        </w:rPr>
        <w:t>) u.c.</w:t>
      </w:r>
    </w:p>
    <w:p w:rsidR="00215B9D" w:rsidRPr="008D3D0D" w:rsidRDefault="00215B9D" w:rsidP="005F668F">
      <w:pPr>
        <w:pStyle w:val="BodyTextFirstIndent"/>
        <w:numPr>
          <w:ilvl w:val="0"/>
          <w:numId w:val="18"/>
        </w:numPr>
        <w:tabs>
          <w:tab w:val="clear" w:pos="930"/>
        </w:tabs>
        <w:spacing w:before="0" w:after="0"/>
        <w:ind w:left="1418"/>
        <w:rPr>
          <w:rFonts w:ascii="Times New Roman" w:hAnsi="Times New Roman"/>
          <w:sz w:val="22"/>
          <w:szCs w:val="22"/>
        </w:rPr>
      </w:pPr>
      <w:r w:rsidRPr="008D3D0D">
        <w:rPr>
          <w:rFonts w:ascii="Times New Roman" w:hAnsi="Times New Roman"/>
          <w:sz w:val="22"/>
          <w:szCs w:val="22"/>
        </w:rPr>
        <w:t xml:space="preserve">Nozares žurnāli - Latvijas Būvniecība, Latvijas </w:t>
      </w:r>
      <w:proofErr w:type="spellStart"/>
      <w:r w:rsidRPr="008D3D0D">
        <w:rPr>
          <w:rFonts w:ascii="Times New Roman" w:hAnsi="Times New Roman"/>
          <w:sz w:val="22"/>
          <w:szCs w:val="22"/>
        </w:rPr>
        <w:t>Architektūra</w:t>
      </w:r>
      <w:proofErr w:type="spellEnd"/>
      <w:r w:rsidRPr="008D3D0D">
        <w:rPr>
          <w:rFonts w:ascii="Times New Roman" w:hAnsi="Times New Roman"/>
          <w:sz w:val="22"/>
          <w:szCs w:val="22"/>
        </w:rPr>
        <w:t>, Deko u.c.</w:t>
      </w:r>
    </w:p>
    <w:p w:rsidR="00215B9D" w:rsidRPr="008D3D0D" w:rsidRDefault="00215B9D" w:rsidP="005F668F">
      <w:pPr>
        <w:pStyle w:val="BodyTextFirstIndent"/>
        <w:numPr>
          <w:ilvl w:val="0"/>
          <w:numId w:val="18"/>
        </w:numPr>
        <w:tabs>
          <w:tab w:val="clear" w:pos="930"/>
        </w:tabs>
        <w:spacing w:before="0" w:after="0"/>
        <w:ind w:left="1418" w:hanging="357"/>
        <w:rPr>
          <w:rFonts w:ascii="Times New Roman" w:hAnsi="Times New Roman"/>
          <w:sz w:val="22"/>
          <w:szCs w:val="22"/>
        </w:rPr>
      </w:pPr>
      <w:r w:rsidRPr="008D3D0D">
        <w:rPr>
          <w:rFonts w:ascii="Times New Roman" w:hAnsi="Times New Roman"/>
          <w:sz w:val="22"/>
          <w:szCs w:val="22"/>
        </w:rPr>
        <w:t>Televīzija - LTV 1, LTV 7, LNT, TV 3, TV 5;</w:t>
      </w:r>
    </w:p>
    <w:p w:rsidR="00215B9D" w:rsidRPr="008D3D0D" w:rsidRDefault="00215B9D" w:rsidP="005F668F">
      <w:pPr>
        <w:pStyle w:val="BodyTextFirstIndent"/>
        <w:numPr>
          <w:ilvl w:val="0"/>
          <w:numId w:val="18"/>
        </w:numPr>
        <w:tabs>
          <w:tab w:val="clear" w:pos="930"/>
        </w:tabs>
        <w:spacing w:before="0" w:after="0"/>
        <w:ind w:left="1418" w:hanging="357"/>
        <w:rPr>
          <w:rFonts w:ascii="Times New Roman" w:hAnsi="Times New Roman"/>
          <w:sz w:val="22"/>
          <w:szCs w:val="22"/>
        </w:rPr>
      </w:pPr>
      <w:r w:rsidRPr="008D3D0D">
        <w:rPr>
          <w:rFonts w:ascii="Times New Roman" w:hAnsi="Times New Roman"/>
          <w:sz w:val="22"/>
          <w:szCs w:val="22"/>
        </w:rPr>
        <w:t xml:space="preserve">Radiostacijas - LR 1, LR 2, LR 4, radio Skonto, radio </w:t>
      </w:r>
      <w:proofErr w:type="spellStart"/>
      <w:r w:rsidRPr="008D3D0D">
        <w:rPr>
          <w:rFonts w:ascii="Times New Roman" w:hAnsi="Times New Roman"/>
          <w:sz w:val="22"/>
          <w:szCs w:val="22"/>
        </w:rPr>
        <w:t>StarFM</w:t>
      </w:r>
      <w:proofErr w:type="spellEnd"/>
      <w:r w:rsidRPr="008D3D0D">
        <w:rPr>
          <w:rFonts w:ascii="Times New Roman" w:hAnsi="Times New Roman"/>
          <w:sz w:val="22"/>
          <w:szCs w:val="22"/>
        </w:rPr>
        <w:t>, radio SWH;</w:t>
      </w:r>
    </w:p>
    <w:p w:rsidR="00215B9D" w:rsidRPr="008D3D0D" w:rsidRDefault="00215B9D" w:rsidP="005F668F">
      <w:pPr>
        <w:pStyle w:val="BodyTextFirstIndent"/>
        <w:numPr>
          <w:ilvl w:val="0"/>
          <w:numId w:val="19"/>
        </w:numPr>
        <w:tabs>
          <w:tab w:val="clear" w:pos="930"/>
        </w:tabs>
        <w:spacing w:before="0" w:after="0"/>
        <w:ind w:left="1418"/>
        <w:rPr>
          <w:rFonts w:ascii="Times New Roman" w:hAnsi="Times New Roman"/>
          <w:sz w:val="22"/>
          <w:szCs w:val="22"/>
        </w:rPr>
      </w:pPr>
      <w:r w:rsidRPr="008D3D0D">
        <w:rPr>
          <w:rFonts w:ascii="Times New Roman" w:hAnsi="Times New Roman"/>
          <w:sz w:val="22"/>
          <w:szCs w:val="22"/>
        </w:rPr>
        <w:t>Reģionālie laikraksti - Latgalē, Vidzemē, Zemgalē, Kurzemē;</w:t>
      </w:r>
    </w:p>
    <w:p w:rsidR="00215B9D" w:rsidRPr="008D3D0D" w:rsidRDefault="00215B9D" w:rsidP="005F668F">
      <w:pPr>
        <w:pStyle w:val="BodyTextFirstIndent"/>
        <w:numPr>
          <w:ilvl w:val="0"/>
          <w:numId w:val="19"/>
        </w:numPr>
        <w:tabs>
          <w:tab w:val="clear" w:pos="930"/>
        </w:tabs>
        <w:spacing w:before="0" w:after="0"/>
        <w:ind w:left="1418"/>
        <w:rPr>
          <w:rFonts w:ascii="Times New Roman" w:hAnsi="Times New Roman"/>
          <w:sz w:val="22"/>
          <w:szCs w:val="22"/>
        </w:rPr>
      </w:pPr>
      <w:r w:rsidRPr="008D3D0D">
        <w:rPr>
          <w:rFonts w:ascii="Times New Roman" w:hAnsi="Times New Roman"/>
          <w:sz w:val="22"/>
          <w:szCs w:val="22"/>
        </w:rPr>
        <w:t>Reģionālo pašvaldību mājas lapas;</w:t>
      </w:r>
    </w:p>
    <w:p w:rsidR="00215B9D" w:rsidRPr="008D3D0D" w:rsidRDefault="00215B9D" w:rsidP="005F668F">
      <w:pPr>
        <w:pStyle w:val="BodyTextFirstIndent"/>
        <w:numPr>
          <w:ilvl w:val="0"/>
          <w:numId w:val="19"/>
        </w:numPr>
        <w:tabs>
          <w:tab w:val="clear" w:pos="930"/>
        </w:tabs>
        <w:spacing w:before="0" w:after="0"/>
        <w:ind w:left="1418"/>
        <w:rPr>
          <w:rFonts w:ascii="Times New Roman" w:hAnsi="Times New Roman"/>
          <w:sz w:val="22"/>
          <w:szCs w:val="22"/>
        </w:rPr>
      </w:pPr>
      <w:r w:rsidRPr="008D3D0D">
        <w:rPr>
          <w:rFonts w:ascii="Times New Roman" w:hAnsi="Times New Roman"/>
          <w:sz w:val="22"/>
          <w:szCs w:val="22"/>
        </w:rPr>
        <w:t>Dalība izstādēs - nekustamais īpašums, mājoklis, būvniecība, enerģētika.</w:t>
      </w:r>
    </w:p>
    <w:p w:rsidR="00215B9D" w:rsidRPr="008D3D0D" w:rsidRDefault="00215B9D" w:rsidP="00215B9D">
      <w:pPr>
        <w:spacing w:after="0" w:line="240" w:lineRule="auto"/>
        <w:ind w:firstLine="720"/>
        <w:jc w:val="center"/>
        <w:rPr>
          <w:rFonts w:ascii="Times New Roman" w:hAnsi="Times New Roman" w:cs="Times New Roman"/>
          <w:b/>
        </w:rPr>
      </w:pPr>
    </w:p>
    <w:p w:rsidR="00215B9D" w:rsidRPr="008D3D0D" w:rsidRDefault="00215B9D" w:rsidP="00215B9D">
      <w:pPr>
        <w:spacing w:after="0" w:line="240" w:lineRule="auto"/>
        <w:ind w:firstLine="720"/>
        <w:jc w:val="center"/>
        <w:rPr>
          <w:rFonts w:ascii="Times New Roman" w:hAnsi="Times New Roman" w:cs="Times New Roman"/>
          <w:b/>
        </w:rPr>
      </w:pPr>
      <w:r w:rsidRPr="008D3D0D">
        <w:rPr>
          <w:rFonts w:ascii="Times New Roman" w:hAnsi="Times New Roman" w:cs="Times New Roman"/>
          <w:b/>
        </w:rPr>
        <w:t>Riski, kas saistīti ar Projekta rezultātu izmantošanu pēc Projekta ieviešanas</w:t>
      </w:r>
    </w:p>
    <w:p w:rsidR="00215B9D" w:rsidRPr="008D3D0D" w:rsidRDefault="00215B9D" w:rsidP="00215B9D">
      <w:pPr>
        <w:spacing w:after="0" w:line="240" w:lineRule="auto"/>
        <w:ind w:firstLine="720"/>
        <w:jc w:val="center"/>
        <w:rPr>
          <w:rFonts w:ascii="Times New Roman" w:hAnsi="Times New Roman" w:cs="Times New Roman"/>
          <w:b/>
        </w:rPr>
      </w:pPr>
    </w:p>
    <w:p w:rsidR="00215B9D" w:rsidRPr="008D3D0D" w:rsidRDefault="00215B9D" w:rsidP="00215B9D">
      <w:pPr>
        <w:spacing w:after="0" w:line="240" w:lineRule="auto"/>
        <w:ind w:firstLine="720"/>
        <w:jc w:val="both"/>
        <w:rPr>
          <w:rFonts w:ascii="Times New Roman" w:hAnsi="Times New Roman" w:cs="Times New Roman"/>
        </w:rPr>
      </w:pPr>
      <w:r w:rsidRPr="008D3D0D">
        <w:rPr>
          <w:rFonts w:ascii="Times New Roman" w:hAnsi="Times New Roman" w:cs="Times New Roman"/>
        </w:rPr>
        <w:t xml:space="preserve">Analizējot iespējamos riskus, kas saistīti ar Projekta rezultātu izmantošanu pēc Projekta ieviešanas, identificēti riski, kas saistīti ar izmaiņām normatīvajos aktos. Projekta izstrādes gaitā tiek pastāvīgi analizētas plānotās izmaiņas būvniecību reglamentējošajos normatīvajos aktos, kuras galvenokārt saistītas ar Būvniecības likuma projektu </w:t>
      </w:r>
      <w:r w:rsidR="00F574C4" w:rsidRPr="007F4FBC">
        <w:rPr>
          <w:rFonts w:ascii="Times New Roman" w:hAnsi="Times New Roman" w:cs="Times New Roman"/>
        </w:rPr>
        <w:t>(Ekonomikas ministrija 2012. gada 1. februārī iesniedza Saeimas Tautsaimniecības, agrārās, vides un reģionālās politikas komisijai priekšlikumus Būvniecības likumprojekta (Nr.83/Lp11) otrajam lasījumam. Tautsaimniecības, agrārās, vides un reģionālās politikas komisija ir izveidojusi darba grupu, kura skata un vērtē visus Būvniecības likumprojekta otrajam lasījumam iesniegtos priekšlikumus. Darbs darba grupā turpinās.)</w:t>
      </w:r>
      <w:r w:rsidRPr="008D3D0D">
        <w:rPr>
          <w:rFonts w:ascii="Times New Roman" w:hAnsi="Times New Roman" w:cs="Times New Roman"/>
        </w:rPr>
        <w:t xml:space="preserve">, un nepieciešamības gadījumā tiks informēts izstrādātājs par izmaiņām Sistēmas projekta izstrādē, lai nodrošinātu Sistēmas pilnu izmantojamību pēc normatīvo aktu izmaiņām. Tomēr, lai </w:t>
      </w:r>
      <w:r w:rsidRPr="008D3D0D">
        <w:rPr>
          <w:rFonts w:ascii="Times New Roman" w:hAnsi="Times New Roman" w:cs="Times New Roman"/>
          <w:bCs/>
        </w:rPr>
        <w:t>nodrošinātu izstrādātās sistēmas izmantošanu atbilstoši Sistēmas projekta mērķim,</w:t>
      </w:r>
      <w:r w:rsidRPr="008D3D0D">
        <w:rPr>
          <w:rFonts w:ascii="Times New Roman" w:hAnsi="Times New Roman" w:cs="Times New Roman"/>
        </w:rPr>
        <w:t xml:space="preserve"> rezultāts ir atkarīgs no lēmumiem un to termiņiem, ko pieņems Saeima, izskatot Būvniecības likuma projektu.</w:t>
      </w:r>
    </w:p>
    <w:p w:rsidR="00215B9D" w:rsidRPr="008D3D0D" w:rsidRDefault="00215B9D" w:rsidP="00215B9D">
      <w:pPr>
        <w:pStyle w:val="ListParagraph"/>
        <w:spacing w:after="0" w:line="240" w:lineRule="auto"/>
        <w:contextualSpacing w:val="0"/>
        <w:jc w:val="both"/>
        <w:rPr>
          <w:rFonts w:ascii="Times New Roman" w:hAnsi="Times New Roman" w:cs="Times New Roman"/>
        </w:rPr>
      </w:pPr>
    </w:p>
    <w:p w:rsidR="00215B9D" w:rsidRPr="008D3D0D" w:rsidRDefault="00215B9D" w:rsidP="00215B9D">
      <w:pPr>
        <w:spacing w:after="0" w:line="240" w:lineRule="auto"/>
        <w:jc w:val="center"/>
        <w:rPr>
          <w:rFonts w:ascii="Times New Roman" w:hAnsi="Times New Roman" w:cs="Times New Roman"/>
          <w:b/>
        </w:rPr>
      </w:pPr>
      <w:r w:rsidRPr="008D3D0D">
        <w:rPr>
          <w:rFonts w:ascii="Times New Roman" w:hAnsi="Times New Roman" w:cs="Times New Roman"/>
          <w:b/>
        </w:rPr>
        <w:t>Sistēmas uzturēšanai nepieciešamo finanšu līdzekļu novērtējums</w:t>
      </w:r>
    </w:p>
    <w:p w:rsidR="00215B9D" w:rsidRPr="008D3D0D" w:rsidRDefault="00215B9D" w:rsidP="00215B9D">
      <w:pPr>
        <w:spacing w:after="0" w:line="240" w:lineRule="auto"/>
        <w:jc w:val="center"/>
        <w:rPr>
          <w:rFonts w:ascii="Times New Roman" w:hAnsi="Times New Roman" w:cs="Times New Roman"/>
          <w:b/>
        </w:rPr>
      </w:pPr>
    </w:p>
    <w:p w:rsidR="00215B9D" w:rsidRPr="008D3D0D" w:rsidRDefault="00215B9D" w:rsidP="00215B9D">
      <w:pPr>
        <w:spacing w:after="0" w:line="240" w:lineRule="auto"/>
        <w:ind w:firstLine="720"/>
        <w:jc w:val="both"/>
        <w:rPr>
          <w:rFonts w:ascii="Times New Roman" w:hAnsi="Times New Roman" w:cs="Times New Roman"/>
        </w:rPr>
      </w:pPr>
      <w:r w:rsidRPr="008D3D0D">
        <w:rPr>
          <w:rFonts w:ascii="Times New Roman" w:hAnsi="Times New Roman" w:cs="Times New Roman"/>
        </w:rPr>
        <w:t>Ņemot vērā, ka Sistēmas pārzinis atbilstoši Ministru kabineta 2006. gada 5. decembra noteikumu Nr. 983 „Būvniecības informācijas sistēmas noteikumi” 6. punktam ir Ekonomikas ministrija, kuras darbība tiek finansēta no valsts budžeta, Sistēmas uzturēšana tiks nodrošināta no šim nolūkam paredzētajiem līdzekļiem kārtējā gada budžeta ietvaros.</w:t>
      </w:r>
    </w:p>
    <w:p w:rsidR="00215B9D" w:rsidRPr="008D3D0D" w:rsidRDefault="00215B9D" w:rsidP="00215B9D">
      <w:pPr>
        <w:spacing w:after="0" w:line="240" w:lineRule="auto"/>
        <w:ind w:firstLine="720"/>
        <w:rPr>
          <w:rFonts w:ascii="Times New Roman" w:hAnsi="Times New Roman" w:cs="Times New Roman"/>
        </w:rPr>
      </w:pPr>
      <w:r w:rsidRPr="008D3D0D">
        <w:rPr>
          <w:rFonts w:ascii="Times New Roman" w:hAnsi="Times New Roman" w:cs="Times New Roman"/>
        </w:rPr>
        <w:t>Sistēmas darbības nodrošināšanai 2013. gadā un turpmāk ikgadējais finanšu apjoms veiktā novērtējuma ietvaros ir šāds:</w:t>
      </w:r>
    </w:p>
    <w:p w:rsidR="00215B9D" w:rsidRPr="008D3D0D" w:rsidRDefault="00215B9D" w:rsidP="005F668F">
      <w:pPr>
        <w:widowControl w:val="0"/>
        <w:numPr>
          <w:ilvl w:val="0"/>
          <w:numId w:val="13"/>
        </w:numPr>
        <w:tabs>
          <w:tab w:val="left" w:pos="1134"/>
        </w:tabs>
        <w:spacing w:after="0" w:line="240" w:lineRule="auto"/>
        <w:ind w:left="0" w:firstLine="709"/>
        <w:jc w:val="both"/>
        <w:rPr>
          <w:rFonts w:ascii="Times New Roman" w:hAnsi="Times New Roman" w:cs="Times New Roman"/>
        </w:rPr>
      </w:pPr>
      <w:r w:rsidRPr="008D3D0D">
        <w:rPr>
          <w:rFonts w:ascii="Times New Roman" w:hAnsi="Times New Roman" w:cs="Times New Roman"/>
        </w:rPr>
        <w:t xml:space="preserve">117 000 lati – Sistēmas funkcionālo izmaiņu (jaunas funkcionalitātes) pieprasījumiem, kas ir 8% apmērā no sistēmas izstrādes kopējām izmaksām. Novērtējums balstīts uz līdzīgu infrastruktūras sistēmu </w:t>
      </w:r>
      <w:r w:rsidRPr="008D3D0D">
        <w:rPr>
          <w:rFonts w:ascii="Times New Roman" w:hAnsi="Times New Roman" w:cs="Times New Roman"/>
        </w:rPr>
        <w:lastRenderedPageBreak/>
        <w:t>ieviešanas praksi, kuras tiek ieviestas un lietotas visā Latvijas Republikas teritorijā;</w:t>
      </w:r>
    </w:p>
    <w:p w:rsidR="00215B9D" w:rsidRPr="008D3D0D" w:rsidRDefault="00215B9D" w:rsidP="005F668F">
      <w:pPr>
        <w:widowControl w:val="0"/>
        <w:numPr>
          <w:ilvl w:val="0"/>
          <w:numId w:val="14"/>
        </w:numPr>
        <w:tabs>
          <w:tab w:val="left" w:pos="1134"/>
        </w:tabs>
        <w:spacing w:after="0" w:line="240" w:lineRule="auto"/>
        <w:ind w:left="0" w:firstLine="709"/>
        <w:jc w:val="both"/>
        <w:rPr>
          <w:rFonts w:ascii="Times New Roman" w:hAnsi="Times New Roman" w:cs="Times New Roman"/>
        </w:rPr>
      </w:pPr>
      <w:r w:rsidRPr="008D3D0D">
        <w:rPr>
          <w:rFonts w:ascii="Times New Roman" w:hAnsi="Times New Roman" w:cs="Times New Roman"/>
        </w:rPr>
        <w:t>50 000 lati – pastāvīgās nodaļas darbam, kas ietver lietotāju atbalstu, komunikācijas un publicitātes pasākumu īstenošanu un Sistēmas uzturēšanas administrēšana, kas ietver trīs cilvēku nodarbināšanu. Finansējums plānots, paredzot, ka atbalsta struktūrvienībai nepieciešamie resursi periodā pēc sistēmas ieviešanas tiek samazināti par 80%;</w:t>
      </w:r>
    </w:p>
    <w:p w:rsidR="00215B9D" w:rsidRPr="008D3D0D" w:rsidRDefault="00215B9D" w:rsidP="005F668F">
      <w:pPr>
        <w:widowControl w:val="0"/>
        <w:numPr>
          <w:ilvl w:val="0"/>
          <w:numId w:val="15"/>
        </w:numPr>
        <w:tabs>
          <w:tab w:val="left" w:pos="1134"/>
        </w:tabs>
        <w:spacing w:after="0" w:line="240" w:lineRule="auto"/>
        <w:ind w:left="0" w:firstLine="709"/>
        <w:jc w:val="both"/>
        <w:rPr>
          <w:rFonts w:ascii="Times New Roman" w:hAnsi="Times New Roman" w:cs="Times New Roman"/>
        </w:rPr>
      </w:pPr>
      <w:r w:rsidRPr="008D3D0D">
        <w:rPr>
          <w:rFonts w:ascii="Times New Roman" w:hAnsi="Times New Roman" w:cs="Times New Roman"/>
        </w:rPr>
        <w:t>14 500 lati – sistēmas rezerves kopijas uzturēšana (</w:t>
      </w:r>
      <w:proofErr w:type="spellStart"/>
      <w:r w:rsidRPr="008D3D0D">
        <w:rPr>
          <w:rFonts w:ascii="Times New Roman" w:hAnsi="Times New Roman" w:cs="Times New Roman"/>
          <w:i/>
        </w:rPr>
        <w:t>back-up</w:t>
      </w:r>
      <w:proofErr w:type="spellEnd"/>
      <w:r w:rsidRPr="008D3D0D">
        <w:rPr>
          <w:rFonts w:ascii="Times New Roman" w:hAnsi="Times New Roman" w:cs="Times New Roman"/>
        </w:rPr>
        <w:t xml:space="preserve"> risinājums). Paredzēta un ietverta iekārtu izvietošana ārējā datu centrā bez resursu nomas ikdienas apkalpošanā;</w:t>
      </w:r>
    </w:p>
    <w:p w:rsidR="00215B9D" w:rsidRPr="008D3D0D" w:rsidRDefault="00215B9D" w:rsidP="005F668F">
      <w:pPr>
        <w:widowControl w:val="0"/>
        <w:numPr>
          <w:ilvl w:val="0"/>
          <w:numId w:val="15"/>
        </w:numPr>
        <w:tabs>
          <w:tab w:val="left" w:pos="1134"/>
        </w:tabs>
        <w:spacing w:after="0" w:line="240" w:lineRule="auto"/>
        <w:ind w:left="0" w:firstLine="720"/>
        <w:jc w:val="both"/>
        <w:rPr>
          <w:rFonts w:ascii="Times New Roman" w:hAnsi="Times New Roman" w:cs="Times New Roman"/>
        </w:rPr>
      </w:pPr>
      <w:r w:rsidRPr="008D3D0D">
        <w:rPr>
          <w:rFonts w:ascii="Times New Roman" w:hAnsi="Times New Roman" w:cs="Times New Roman"/>
        </w:rPr>
        <w:t>10 000 lati – sistēmas tehnisko izmaiņu/papildinājumu pieprasījumiem. Atkarībā no noslodzes analīzes rezultātiem Sistēmas tehnisko izmaiņu nepieciešamība var sasniegt 10% no sākotnēji uzstādītās Sistēmas izmaksām.</w:t>
      </w:r>
    </w:p>
    <w:p w:rsidR="00215B9D" w:rsidRPr="008D3D0D" w:rsidRDefault="00215B9D" w:rsidP="00215B9D">
      <w:pPr>
        <w:spacing w:after="0" w:line="240" w:lineRule="auto"/>
        <w:ind w:firstLine="720"/>
        <w:jc w:val="both"/>
        <w:rPr>
          <w:rFonts w:ascii="Times New Roman" w:hAnsi="Times New Roman" w:cs="Times New Roman"/>
        </w:rPr>
      </w:pPr>
      <w:r w:rsidRPr="008D3D0D">
        <w:rPr>
          <w:rFonts w:ascii="Times New Roman" w:hAnsi="Times New Roman" w:cs="Times New Roman"/>
        </w:rPr>
        <w:t>Attiecībā uz plānotajiem apmācību/informēšanas u.c. pasākumiem finansējuma avots ir Sistēmas darbības nodrošināšanai paredzētie valsts budžeta līdzekļi kārtējā gada ietvaros, izņemot informatīvo plāksni par Sistēmas ieviešanu un 120 datu uzturētāju apmācību, kas finansējami no esošā projekta līdzekļiem.</w:t>
      </w:r>
    </w:p>
    <w:p w:rsidR="00215B9D" w:rsidRPr="008D3D0D" w:rsidRDefault="00215B9D" w:rsidP="00215B9D">
      <w:pPr>
        <w:spacing w:after="0" w:line="240" w:lineRule="auto"/>
        <w:ind w:firstLine="720"/>
        <w:jc w:val="both"/>
        <w:rPr>
          <w:rFonts w:ascii="Times New Roman" w:hAnsi="Times New Roman" w:cs="Times New Roman"/>
        </w:rPr>
      </w:pPr>
      <w:r w:rsidRPr="008D3D0D">
        <w:rPr>
          <w:rFonts w:ascii="Times New Roman" w:hAnsi="Times New Roman" w:cs="Times New Roman"/>
        </w:rPr>
        <w:t>Neskatoties uz to, ka ieviešanas plānā nav norādīta sasaiste starp īstenojamajiem pasākumiem un projekta izmaksu efektivitātes analīzē norādītajiem sociālekonomiskajiem ieguvumiem, jo projekta izmaksu efektivitātes analīze nav veikta, tomēr ar Sistēmas ieviešanu tiks sasniegti sociālekonomiskie ieguvumi, kas minēti  ieviešanas plānā.</w:t>
      </w:r>
    </w:p>
    <w:p w:rsidR="00215B9D" w:rsidRPr="008D3D0D" w:rsidRDefault="00215B9D" w:rsidP="00215B9D">
      <w:pPr>
        <w:spacing w:after="0" w:line="240" w:lineRule="auto"/>
        <w:ind w:firstLine="720"/>
        <w:jc w:val="both"/>
        <w:rPr>
          <w:rFonts w:ascii="Times New Roman" w:hAnsi="Times New Roman" w:cs="Times New Roman"/>
        </w:rPr>
      </w:pPr>
      <w:r w:rsidRPr="008D3D0D">
        <w:rPr>
          <w:rFonts w:ascii="Times New Roman" w:hAnsi="Times New Roman" w:cs="Times New Roman"/>
        </w:rPr>
        <w:t>Informācija par projekta rezultātu uzturēšanas jautājumiem – plānotais projekta rezultātu uzturēšanai nepieciešamais finansējuma apjoms un citi finansiālie aspekti informācijas sistēmu un elektronisko pakalpojumu darbības nodrošināšanai, ir ietverta ieviešanas plāna sadaļā par Sistēmas uzturēšanai nepieciešamo finanšu līdzekļu novērtējumu.</w:t>
      </w:r>
    </w:p>
    <w:p w:rsidR="00215B9D" w:rsidRPr="008D3D0D" w:rsidRDefault="00215B9D">
      <w:pPr>
        <w:rPr>
          <w:rFonts w:ascii="Times New Roman" w:hAnsi="Times New Roman" w:cs="Times New Roman"/>
        </w:rPr>
      </w:pPr>
      <w:r w:rsidRPr="008D3D0D">
        <w:rPr>
          <w:rFonts w:ascii="Times New Roman" w:hAnsi="Times New Roman" w:cs="Times New Roman"/>
        </w:rPr>
        <w:br w:type="page"/>
      </w:r>
    </w:p>
    <w:p w:rsidR="00215B9D" w:rsidRPr="00ED5104" w:rsidRDefault="00215B9D"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12" w:name="_Toc339030474"/>
      <w:r w:rsidRPr="00ED5104">
        <w:rPr>
          <w:rFonts w:ascii="Times New Roman" w:hAnsi="Times New Roman"/>
          <w:color w:val="000000"/>
          <w:kern w:val="0"/>
          <w:szCs w:val="32"/>
        </w:rPr>
        <w:lastRenderedPageBreak/>
        <w:t>Finanšu ministrija</w:t>
      </w:r>
      <w:bookmarkEnd w:id="12"/>
    </w:p>
    <w:p w:rsidR="008D3D0D" w:rsidRPr="008D3D0D" w:rsidRDefault="008D3D0D">
      <w:pPr>
        <w:rPr>
          <w:rFonts w:ascii="Times New Roman" w:hAnsi="Times New Roman" w:cs="Times New Roman"/>
          <w:b/>
          <w:bCs/>
          <w:sz w:val="24"/>
          <w:szCs w:val="24"/>
          <w:u w:val="single"/>
        </w:rPr>
      </w:pPr>
    </w:p>
    <w:p w:rsidR="008D3D0D" w:rsidRPr="008D3D0D" w:rsidRDefault="008D3D0D" w:rsidP="008D3D0D">
      <w:pPr>
        <w:pStyle w:val="BriefDoc-Sub-titles"/>
        <w:spacing w:after="120"/>
        <w:jc w:val="center"/>
        <w:rPr>
          <w:rFonts w:ascii="Times New Roman" w:hAnsi="Times New Roman"/>
          <w:b/>
          <w:bCs/>
          <w:caps/>
          <w:noProof/>
          <w:sz w:val="22"/>
          <w:szCs w:val="22"/>
          <w:lang w:val="lv-LV"/>
        </w:rPr>
      </w:pPr>
      <w:r w:rsidRPr="008D3D0D">
        <w:rPr>
          <w:rFonts w:ascii="Times New Roman" w:hAnsi="Times New Roman"/>
          <w:b/>
          <w:bCs/>
          <w:caps/>
          <w:noProof/>
          <w:sz w:val="22"/>
          <w:szCs w:val="22"/>
          <w:lang w:val="lv-LV"/>
        </w:rPr>
        <w:t>„</w:t>
      </w:r>
      <w:r w:rsidRPr="008D3D0D">
        <w:rPr>
          <w:rFonts w:ascii="Times New Roman" w:hAnsi="Times New Roman"/>
          <w:b/>
          <w:caps/>
          <w:sz w:val="22"/>
          <w:szCs w:val="22"/>
        </w:rPr>
        <w:t>Valsts kases tiešsaistes datu apmaiņas sistēmas pilnveidošana</w:t>
      </w:r>
      <w:r w:rsidRPr="008D3D0D">
        <w:rPr>
          <w:rFonts w:ascii="Times New Roman" w:hAnsi="Times New Roman"/>
          <w:b/>
          <w:bCs/>
          <w:caps/>
          <w:noProof/>
          <w:sz w:val="22"/>
          <w:szCs w:val="22"/>
          <w:lang w:val="lv-LV"/>
        </w:rPr>
        <w:t xml:space="preserve">” </w:t>
      </w:r>
    </w:p>
    <w:p w:rsidR="008D3D0D" w:rsidRPr="008D3D0D" w:rsidRDefault="008D3D0D" w:rsidP="008D3D0D">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Nr.3DP/3.2.1.1.1/10/IPIA/CFLA/001</w:t>
      </w:r>
    </w:p>
    <w:p w:rsidR="008D3D0D" w:rsidRPr="008D3D0D" w:rsidRDefault="008D3D0D" w:rsidP="008D3D0D">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Valsts </w:t>
      </w:r>
      <w:r>
        <w:rPr>
          <w:rFonts w:ascii="Times New Roman" w:hAnsi="Times New Roman" w:cs="Times New Roman"/>
        </w:rPr>
        <w:t>kase</w:t>
      </w:r>
    </w:p>
    <w:p w:rsidR="00D7698C" w:rsidRPr="008D3D0D" w:rsidRDefault="00D7698C">
      <w:pPr>
        <w:rPr>
          <w:rFonts w:ascii="Times New Roman" w:hAnsi="Times New Roman" w:cs="Times New Roman"/>
          <w:b/>
          <w:bCs/>
        </w:rPr>
      </w:pPr>
    </w:p>
    <w:p w:rsidR="00D7698C" w:rsidRPr="008D3D0D" w:rsidRDefault="00D7698C" w:rsidP="008D3D0D">
      <w:pPr>
        <w:ind w:right="-1" w:firstLine="567"/>
        <w:jc w:val="both"/>
        <w:rPr>
          <w:rFonts w:ascii="Times New Roman" w:hAnsi="Times New Roman" w:cs="Times New Roman"/>
        </w:rPr>
      </w:pPr>
      <w:r w:rsidRPr="008D3D0D">
        <w:rPr>
          <w:rFonts w:ascii="Times New Roman" w:hAnsi="Times New Roman" w:cs="Times New Roman"/>
        </w:rPr>
        <w:t>Eiropas Reģionālās attīstības fonda finansētā projekta „Valsts kases tiešsaistes datu apmaiņas sistēmas pilnveidošana” (projekta Nr.3DP/3.2.1.1.1/10/IPIA/CFLA/001/002) ietvaros paredzētie sasniedzamie rezultātu rādītāji – izveidots elektroniskais pakalpojums (t.sk. publiskās pārvaldes elektroniskais pakalpojums), uzlabots elektroniskais pakalpojums un uzlabota informācijas sistēma – ir izstrādāti un nodoti ekspluatācijā kā vienots risinājums – Valsts kases tiešsaistes datu apmaiņas sistēma integrēta budžeta elektronisko norēķinu sistēmā „</w:t>
      </w:r>
      <w:proofErr w:type="spellStart"/>
      <w:r w:rsidRPr="008D3D0D">
        <w:rPr>
          <w:rFonts w:ascii="Times New Roman" w:hAnsi="Times New Roman" w:cs="Times New Roman"/>
        </w:rPr>
        <w:t>eKase</w:t>
      </w:r>
      <w:proofErr w:type="spellEnd"/>
      <w:r w:rsidRPr="008D3D0D">
        <w:rPr>
          <w:rFonts w:ascii="Times New Roman" w:hAnsi="Times New Roman" w:cs="Times New Roman"/>
        </w:rPr>
        <w:t xml:space="preserve">” (turpmāk – </w:t>
      </w:r>
      <w:proofErr w:type="spellStart"/>
      <w:r w:rsidRPr="008D3D0D">
        <w:rPr>
          <w:rFonts w:ascii="Times New Roman" w:hAnsi="Times New Roman" w:cs="Times New Roman"/>
        </w:rPr>
        <w:t>eKase</w:t>
      </w:r>
      <w:proofErr w:type="spellEnd"/>
      <w:r w:rsidRPr="008D3D0D">
        <w:rPr>
          <w:rFonts w:ascii="Times New Roman" w:hAnsi="Times New Roman" w:cs="Times New Roman"/>
        </w:rPr>
        <w:t xml:space="preserve">). Projekta ietvaros paredzētais sasniedzamais rezultātu rādītājs – izveidots elektroniskais pakalpojums (t.sk. publiski pieejamais elektroniskais pakalpojums) ir realizēts Valsts kases tīmekļa vietnē izveidojot saskarni – Budžetā veiktā maksājuma pārbaude. </w:t>
      </w:r>
    </w:p>
    <w:p w:rsidR="00D7698C" w:rsidRPr="008D3D0D" w:rsidRDefault="00D7698C" w:rsidP="008D3D0D">
      <w:pPr>
        <w:ind w:right="-1" w:firstLine="567"/>
        <w:jc w:val="both"/>
        <w:rPr>
          <w:rFonts w:ascii="Times New Roman" w:hAnsi="Times New Roman" w:cs="Times New Roman"/>
        </w:rPr>
      </w:pPr>
      <w:r w:rsidRPr="008D3D0D">
        <w:rPr>
          <w:rFonts w:ascii="Times New Roman" w:hAnsi="Times New Roman" w:cs="Times New Roman"/>
        </w:rPr>
        <w:t xml:space="preserve">Projekta ietvaros izveidoto projekta rezultātu – Valsts kases tiešsaistes datu apmaiņas sistēma – izmantošanas pēc-projekta īstenošanas nodrošināšanas pasākums – pilna apjoma lietošana, t.sk. gan novēršot šķēršļus, kas to varētu kavēt, gan īstenojot dažādus rezultātu izmantošanas vecināšanas pasākumus, un atpazīstamību sabiedrībā un veicinātu to lietošanu, lai izvairītos no situācijas, ka e-pakalpojuma mērķa grupa nav informēta par e-pakalpojuma esamību un projekta ietvaros ieviestie uzraudzības rezultāti netiek lietoti pietiekamā apmērā, tiks nodrošināts: </w:t>
      </w:r>
    </w:p>
    <w:p w:rsidR="00D7698C" w:rsidRPr="008D3D0D" w:rsidRDefault="00D7698C" w:rsidP="008D3D0D">
      <w:pPr>
        <w:pStyle w:val="ListParagraph"/>
        <w:numPr>
          <w:ilvl w:val="0"/>
          <w:numId w:val="21"/>
        </w:numPr>
        <w:spacing w:after="0" w:line="240" w:lineRule="auto"/>
        <w:ind w:right="-1"/>
        <w:jc w:val="both"/>
        <w:rPr>
          <w:rFonts w:ascii="Times New Roman" w:hAnsi="Times New Roman" w:cs="Times New Roman"/>
        </w:rPr>
      </w:pPr>
      <w:r w:rsidRPr="008D3D0D">
        <w:rPr>
          <w:rFonts w:ascii="Times New Roman" w:hAnsi="Times New Roman" w:cs="Times New Roman"/>
        </w:rPr>
        <w:t xml:space="preserve">2010.gada 12.oktobra Ministru kabineta noteikumi Nr.972 „Noteikumi par kārtību, kā veicami maksājumi valsts budžetā un tie atzīstami par saņemtiem, un prasībām tiešsaistes maksājumu pakalpojumu izmantošanai norēķinos ar valsts budžetu” nosaka kārtību kādā veicami maksājumi valsts budžetā un kārtību, kādā, izejot no konkrētā maksājumu pakalpojuma veida pielietošanas, valsts budžeta maksājumus administrējošā institūcija atzīst, ka budžets ir saņēmis tam piekritīgo maksājumu. Lai nodrošinātu minētās normas izpildi un operatīvu maksājumu datu pieprasīšanu, saņemšanu un maksājumu datu tālāku apstrādi valsts budžeta maksājumus administrējošo institūciju informācijas sistēmās un līdz ar to uzlabotu šo institūciju klientu apkalpošanas kvalitāti un maksājumu atzīšanas procesu projekta ietvaros </w:t>
      </w:r>
      <w:proofErr w:type="spellStart"/>
      <w:r w:rsidRPr="008D3D0D">
        <w:rPr>
          <w:rFonts w:ascii="Times New Roman" w:hAnsi="Times New Roman" w:cs="Times New Roman"/>
        </w:rPr>
        <w:t>eKasē</w:t>
      </w:r>
      <w:proofErr w:type="spellEnd"/>
      <w:r w:rsidRPr="008D3D0D">
        <w:rPr>
          <w:rFonts w:ascii="Times New Roman" w:hAnsi="Times New Roman" w:cs="Times New Roman"/>
        </w:rPr>
        <w:t xml:space="preserve"> ir </w:t>
      </w:r>
      <w:r w:rsidRPr="008D3D0D">
        <w:rPr>
          <w:rFonts w:ascii="Times New Roman" w:hAnsi="Times New Roman" w:cs="Times New Roman"/>
          <w:color w:val="000000"/>
        </w:rPr>
        <w:t xml:space="preserve">ieviests tiešsaistes datu apmaiņas modulis, kas nodrošina automatizētu maksājumu datu informācijas apmaiņu starp Valsts kasi kā informācijas turētāju un </w:t>
      </w:r>
      <w:r w:rsidRPr="008D3D0D">
        <w:rPr>
          <w:rFonts w:ascii="Times New Roman" w:hAnsi="Times New Roman" w:cs="Times New Roman"/>
        </w:rPr>
        <w:t xml:space="preserve">valsts budžeta maksājumus administrējošo institūciju </w:t>
      </w:r>
      <w:r w:rsidRPr="008D3D0D">
        <w:rPr>
          <w:rFonts w:ascii="Times New Roman" w:hAnsi="Times New Roman" w:cs="Times New Roman"/>
          <w:color w:val="000000"/>
        </w:rPr>
        <w:t xml:space="preserve">kā informācijas lietotāju un </w:t>
      </w:r>
      <w:proofErr w:type="spellStart"/>
      <w:r w:rsidRPr="008D3D0D">
        <w:rPr>
          <w:rFonts w:ascii="Times New Roman" w:hAnsi="Times New Roman" w:cs="Times New Roman"/>
          <w:color w:val="000000"/>
        </w:rPr>
        <w:t>eKasē</w:t>
      </w:r>
      <w:proofErr w:type="spellEnd"/>
      <w:r w:rsidRPr="008D3D0D">
        <w:rPr>
          <w:rFonts w:ascii="Times New Roman" w:hAnsi="Times New Roman" w:cs="Times New Roman"/>
          <w:color w:val="000000"/>
        </w:rPr>
        <w:t xml:space="preserve"> ieviesta maksājumu meklēšanas forma ar kuras palīdzību </w:t>
      </w:r>
      <w:r w:rsidRPr="008D3D0D">
        <w:rPr>
          <w:rFonts w:ascii="Times New Roman" w:hAnsi="Times New Roman" w:cs="Times New Roman"/>
        </w:rPr>
        <w:t xml:space="preserve">valsts budžeta maksājumus administrējošās institūcijas darbinieks </w:t>
      </w:r>
      <w:r w:rsidRPr="008D3D0D">
        <w:rPr>
          <w:rFonts w:ascii="Times New Roman" w:hAnsi="Times New Roman" w:cs="Times New Roman"/>
          <w:color w:val="000000"/>
        </w:rPr>
        <w:t>var veikt maksājumu datu pieprasījumus Valsts kasei, t.sk. veikt maksājumu meklēšanu un saņemt pieprasītos datus tiešsaistē ar Interneta pārlūkprogrammas starpniecību.</w:t>
      </w:r>
    </w:p>
    <w:p w:rsidR="00D7698C" w:rsidRPr="008D3D0D" w:rsidRDefault="00D7698C" w:rsidP="008D3D0D">
      <w:pPr>
        <w:pStyle w:val="ListParagraph"/>
        <w:numPr>
          <w:ilvl w:val="0"/>
          <w:numId w:val="21"/>
        </w:numPr>
        <w:spacing w:after="0" w:line="240" w:lineRule="auto"/>
        <w:ind w:right="-1"/>
        <w:jc w:val="both"/>
        <w:rPr>
          <w:rFonts w:ascii="Times New Roman" w:hAnsi="Times New Roman" w:cs="Times New Roman"/>
        </w:rPr>
      </w:pPr>
      <w:r w:rsidRPr="008D3D0D">
        <w:rPr>
          <w:rFonts w:ascii="Times New Roman" w:hAnsi="Times New Roman" w:cs="Times New Roman"/>
        </w:rPr>
        <w:t xml:space="preserve">Ar maksājuma pakalpojuma sniedzēja starpniecību (t.sk. internetbankas) starpniecību veikto maksājumu atzīšanai par saņemtiem valsts budžetā (maksājuma datu informācijas apmaiņai un maksājumu datu pieprasīšanai un saņemšanai tiešsaistē) valsts budžeta maksājumus administrējošās institūcijas normatīvajos aktos noteiktajā kārtībā izmanto </w:t>
      </w:r>
      <w:proofErr w:type="spellStart"/>
      <w:r w:rsidRPr="008D3D0D">
        <w:rPr>
          <w:rFonts w:ascii="Times New Roman" w:hAnsi="Times New Roman" w:cs="Times New Roman"/>
        </w:rPr>
        <w:t>eKasi</w:t>
      </w:r>
      <w:proofErr w:type="spellEnd"/>
      <w:r w:rsidRPr="008D3D0D">
        <w:rPr>
          <w:rFonts w:ascii="Times New Roman" w:hAnsi="Times New Roman" w:cs="Times New Roman"/>
        </w:rPr>
        <w:t xml:space="preserve"> vai tās tiešsaistes datu apmaiņas moduli. Uz Likuma par budžeta un finanšu vadības 27.panta sestās daļas pamata izstrādātajā Ministru kabineta noteikumu projektā „Kārtība, kādā Valsts kase nodrošina elektronisko informācijas apmaiņu”, kas 2012.gada 5.aprīlī izsludināti Valsts sekretāru sanāksmē (protokols Nr.14 1.§ VSS-375), ir noteikti </w:t>
      </w:r>
      <w:proofErr w:type="spellStart"/>
      <w:r w:rsidRPr="008D3D0D">
        <w:rPr>
          <w:rFonts w:ascii="Times New Roman" w:hAnsi="Times New Roman" w:cs="Times New Roman"/>
        </w:rPr>
        <w:t>eKase</w:t>
      </w:r>
      <w:proofErr w:type="spellEnd"/>
      <w:r w:rsidRPr="008D3D0D">
        <w:rPr>
          <w:rFonts w:ascii="Times New Roman" w:hAnsi="Times New Roman" w:cs="Times New Roman"/>
        </w:rPr>
        <w:t xml:space="preserve"> pieejas režīmi un tiesības (t.sk. tiešsaistes datu apmaiņas sistēmai un maksājumu datu pieprasījumu veikšanai). </w:t>
      </w:r>
    </w:p>
    <w:p w:rsidR="00D7698C" w:rsidRPr="008D3D0D" w:rsidRDefault="00D7698C" w:rsidP="008D3D0D">
      <w:pPr>
        <w:pStyle w:val="ListParagraph"/>
        <w:numPr>
          <w:ilvl w:val="0"/>
          <w:numId w:val="21"/>
        </w:numPr>
        <w:spacing w:after="0" w:line="240" w:lineRule="auto"/>
        <w:ind w:right="-1"/>
        <w:jc w:val="both"/>
        <w:rPr>
          <w:rFonts w:ascii="Times New Roman" w:hAnsi="Times New Roman" w:cs="Times New Roman"/>
        </w:rPr>
      </w:pPr>
      <w:r w:rsidRPr="008D3D0D">
        <w:rPr>
          <w:rFonts w:ascii="Times New Roman" w:hAnsi="Times New Roman" w:cs="Times New Roman"/>
        </w:rPr>
        <w:lastRenderedPageBreak/>
        <w:t>Ar Valsts kases š.g. 15.maijā izsūtītās informatīvās vēstules, š.g. 22.maijā sagatavotās preses relīzes par Valsts kases izveidoto publiski pieejamo elektronisko pakalpojumu, kā arī š.g. 21.-25.maijam rīkoto prezentāciju par m</w:t>
      </w:r>
      <w:r w:rsidRPr="008D3D0D">
        <w:rPr>
          <w:rFonts w:ascii="Times New Roman" w:hAnsi="Times New Roman" w:cs="Times New Roman"/>
          <w:bCs/>
          <w:iCs/>
        </w:rPr>
        <w:t xml:space="preserve">aksājumu atzīšanas procesu izmantojot budžeta elektronisko norēķinu sistēmu </w:t>
      </w:r>
      <w:proofErr w:type="spellStart"/>
      <w:r w:rsidRPr="008D3D0D">
        <w:rPr>
          <w:rFonts w:ascii="Times New Roman" w:hAnsi="Times New Roman" w:cs="Times New Roman"/>
          <w:bCs/>
          <w:iCs/>
        </w:rPr>
        <w:t>eKase</w:t>
      </w:r>
      <w:proofErr w:type="spellEnd"/>
      <w:r w:rsidRPr="008D3D0D">
        <w:rPr>
          <w:rFonts w:ascii="Times New Roman" w:hAnsi="Times New Roman" w:cs="Times New Roman"/>
          <w:bCs/>
          <w:iCs/>
        </w:rPr>
        <w:t xml:space="preserve"> </w:t>
      </w:r>
      <w:r w:rsidRPr="008D3D0D">
        <w:rPr>
          <w:rFonts w:ascii="Times New Roman" w:hAnsi="Times New Roman" w:cs="Times New Roman"/>
        </w:rPr>
        <w:t xml:space="preserve">ministrijām un valsts budžeta maksājumus administrējošām institūcijām starpniecību ir sniegta informācija par Valsts kases tiešsaistes datu apmaiņas sistēmas izmantošanas iespējām, kā arī norādīts uz iespēju ikdienā nepieciešamības gadījumā sazināties ar Valsts kases darbiniekiem neskaidrību precizēšanai. </w:t>
      </w:r>
    </w:p>
    <w:p w:rsidR="00D7698C" w:rsidRPr="008D3D0D" w:rsidRDefault="00D7698C" w:rsidP="008D3D0D">
      <w:pPr>
        <w:ind w:right="-1" w:firstLine="567"/>
        <w:jc w:val="both"/>
        <w:rPr>
          <w:rFonts w:ascii="Times New Roman" w:hAnsi="Times New Roman" w:cs="Times New Roman"/>
        </w:rPr>
      </w:pPr>
      <w:r w:rsidRPr="008D3D0D">
        <w:rPr>
          <w:rFonts w:ascii="Times New Roman" w:hAnsi="Times New Roman" w:cs="Times New Roman"/>
        </w:rPr>
        <w:t xml:space="preserve">Līdz ar to informācija par valsts budžeta maksājumiem ir pieejama valsts budžeta maksājumu administrējošām institūcijām savu funkciju īstenošanai tiklīdz tās ir pieteikušās </w:t>
      </w:r>
      <w:proofErr w:type="spellStart"/>
      <w:r w:rsidRPr="008D3D0D">
        <w:rPr>
          <w:rFonts w:ascii="Times New Roman" w:hAnsi="Times New Roman" w:cs="Times New Roman"/>
        </w:rPr>
        <w:t>eKase</w:t>
      </w:r>
      <w:proofErr w:type="spellEnd"/>
      <w:r w:rsidRPr="008D3D0D">
        <w:rPr>
          <w:rFonts w:ascii="Times New Roman" w:hAnsi="Times New Roman" w:cs="Times New Roman"/>
        </w:rPr>
        <w:t xml:space="preserve"> lietošanai. Kā arī, ņemot vērā, ka projekta mērķa grupa ir valsts budžeta maksājumu administrējošās institūcijas, kurām ir saistoši minētie Ministru kabineta noteikumi un publiskajā telpā ir liela interese par administratīvā sloga mazināšanu un operatīvu datu apmaiņu, projekta rezultātā izmantošana tiks nodrošināta pietiekamā apmērā. </w:t>
      </w:r>
    </w:p>
    <w:p w:rsidR="00D7698C" w:rsidRPr="008D3D0D" w:rsidRDefault="00D7698C" w:rsidP="008D3D0D">
      <w:pPr>
        <w:ind w:right="-1" w:firstLine="567"/>
        <w:jc w:val="both"/>
        <w:rPr>
          <w:rFonts w:ascii="Times New Roman" w:hAnsi="Times New Roman" w:cs="Times New Roman"/>
        </w:rPr>
      </w:pPr>
      <w:r w:rsidRPr="008D3D0D">
        <w:rPr>
          <w:rFonts w:ascii="Times New Roman" w:hAnsi="Times New Roman" w:cs="Times New Roman"/>
        </w:rPr>
        <w:t>Lai nodrošinātu projekta izmaksu efektivitātes analīzē norādīto sociālekonomisko ieguvumu sasniegšanu, kas ietver p</w:t>
      </w:r>
      <w:r w:rsidRPr="008D3D0D">
        <w:rPr>
          <w:rFonts w:ascii="Times New Roman" w:hAnsi="Times New Roman" w:cs="Times New Roman"/>
          <w:bCs/>
          <w:color w:val="000000"/>
        </w:rPr>
        <w:t>ārliecināšanos par maksājuma saņemšanu valsts budžetā, bez nepieciešamības uzrādīt samaksu apliecinošu dokumentu, krāpniecisko darījumu varbūtības izskaušanas nodrošināšanu, laika un resursu patēriņu maksājumu datu apstrādei un pakalpojuma saņemšanai ievērojamu samazināšanu, operatīvu informācijas apmaiņu ar Valsts ieņēmumu dienestu, tiks nodrošināta ar Ministru kabineta noteikumos Nr.972 „Noteikumi par kārtību, kā veicami maksājumi valsts budžetā un tie atzīstami par saņemtiem, un prasībām tiešsaistes maksājumu pakalpojumu izmantošanai norēķinos ar valsts budžetu” noteikto</w:t>
      </w:r>
      <w:r w:rsidRPr="008D3D0D">
        <w:rPr>
          <w:rFonts w:ascii="Times New Roman" w:hAnsi="Times New Roman" w:cs="Times New Roman"/>
        </w:rPr>
        <w:t xml:space="preserve"> kārtību, kādā izejot no konkrētā maksājumu pakalpojuma veida pielietošanas valsts budžeta maksājumus administrējošā institūcija atzīst, ka budžets ir saņēmis tam piekritīgo maksājumu. Kā arī atbilstoši </w:t>
      </w:r>
      <w:r w:rsidRPr="008D3D0D">
        <w:rPr>
          <w:rFonts w:ascii="Times New Roman" w:hAnsi="Times New Roman" w:cs="Times New Roman"/>
          <w:bCs/>
          <w:color w:val="000000"/>
        </w:rPr>
        <w:t xml:space="preserve">Ministru kabineta noteikumos Nr.972 „Noteikumi par kārtību, kā veicami maksājumi valsts budžetā un tie atzīstami par saņemtiem, un prasībām tiešsaistes maksājumu pakalpojumu izmantošanai norēķinos ar valsts budžetu” </w:t>
      </w:r>
      <w:r w:rsidRPr="008D3D0D">
        <w:rPr>
          <w:rFonts w:ascii="Times New Roman" w:hAnsi="Times New Roman" w:cs="Times New Roman"/>
        </w:rPr>
        <w:t>noteiktajam pēc š.g. 1.jūnija maksātājam ar maksājumu pakalpojuma sniedzēja (piemēram, banku) starpniecību veikta maksājuma gadījumā nav pienākums valsts budžeta maksājumus administrējošā institūcijai uzrādīt nekādas apliecinātas dokumentu izdrukas par maksājuma veikšanu (piemēram, maksājumu pakalpojumu sniedzēja apliecinātu vai maksātāja pašrocīgi parakstītu internetbankas maksājuma izdruku) un valsts budžeta maksājumus administrējošā institūcijai ir pienākums pārliecināties vai budžets ir saņēmis tam piekritīgo maksājumu.</w:t>
      </w:r>
    </w:p>
    <w:p w:rsidR="00D7698C" w:rsidRPr="008D3D0D" w:rsidRDefault="00D7698C" w:rsidP="008D3D0D">
      <w:pPr>
        <w:ind w:right="-1" w:firstLine="567"/>
        <w:jc w:val="both"/>
        <w:rPr>
          <w:rFonts w:ascii="Times New Roman" w:hAnsi="Times New Roman" w:cs="Times New Roman"/>
        </w:rPr>
      </w:pPr>
      <w:r w:rsidRPr="008D3D0D">
        <w:rPr>
          <w:rFonts w:ascii="Times New Roman" w:hAnsi="Times New Roman" w:cs="Times New Roman"/>
        </w:rPr>
        <w:t xml:space="preserve">Ar maksājuma pakalpojuma sniedzēja starpniecību (t.sk. internetbankas) starpniecību veikto maksājumu atzīšanai par saņemtiem valsts budžetā (maksājuma datu informācijas apmaiņai un maksājumu datu pieprasīšanai un saņemšanai tiešsaistē), valsts budžeta maksājumus administrējošās institūcijas normatīvajos aktos noteiktajā kārtībā izmanto </w:t>
      </w:r>
      <w:proofErr w:type="spellStart"/>
      <w:r w:rsidRPr="008D3D0D">
        <w:rPr>
          <w:rFonts w:ascii="Times New Roman" w:hAnsi="Times New Roman" w:cs="Times New Roman"/>
        </w:rPr>
        <w:t>eKasi</w:t>
      </w:r>
      <w:proofErr w:type="spellEnd"/>
      <w:r w:rsidRPr="008D3D0D">
        <w:rPr>
          <w:rFonts w:ascii="Times New Roman" w:hAnsi="Times New Roman" w:cs="Times New Roman"/>
        </w:rPr>
        <w:t>.</w:t>
      </w:r>
    </w:p>
    <w:p w:rsidR="00D7698C" w:rsidRPr="008D3D0D" w:rsidRDefault="00D7698C" w:rsidP="008D3D0D">
      <w:pPr>
        <w:ind w:right="-1" w:firstLine="567"/>
        <w:jc w:val="both"/>
        <w:rPr>
          <w:rFonts w:ascii="Times New Roman" w:hAnsi="Times New Roman" w:cs="Times New Roman"/>
        </w:rPr>
      </w:pPr>
      <w:r w:rsidRPr="008D3D0D">
        <w:rPr>
          <w:rFonts w:ascii="Times New Roman" w:hAnsi="Times New Roman" w:cs="Times New Roman"/>
        </w:rPr>
        <w:t xml:space="preserve">Projekta ietvaros izveidotā projekta rezultāta – Budžetā veiktā maksājuma pārbaudes saskarne Valsts kases mājas lapā – izmantošanas pēc-projekta īstenošanas nodrošināšanas pasākums – pilna apjoma lietošana, t.sk. gan novēršot šķēršļus, kas to varētu kavēt, gan īstenojot dažādus rezultātu izmantošanas vecināšanas pasākumus, un atpazīstamību sabiedrībā un veicinātu to lietošanu, lai izvairītos no situācijas, ka e-pakalpojuma mērķa grupa nav informēta par e-pakalpojuma esamību un projekta ietvaros ieviestie uzraudzības rezultāti netiek lietoti pietiekamā apmērā: </w:t>
      </w:r>
    </w:p>
    <w:p w:rsidR="00D7698C" w:rsidRPr="008D3D0D" w:rsidRDefault="00D7698C" w:rsidP="008D3D0D">
      <w:pPr>
        <w:pStyle w:val="ListParagraph"/>
        <w:numPr>
          <w:ilvl w:val="0"/>
          <w:numId w:val="22"/>
        </w:numPr>
        <w:spacing w:after="0" w:line="240" w:lineRule="auto"/>
        <w:ind w:right="-1"/>
        <w:jc w:val="both"/>
        <w:rPr>
          <w:rFonts w:ascii="Times New Roman" w:hAnsi="Times New Roman" w:cs="Times New Roman"/>
          <w:bCs/>
        </w:rPr>
      </w:pPr>
      <w:r w:rsidRPr="008D3D0D">
        <w:rPr>
          <w:rFonts w:ascii="Times New Roman" w:hAnsi="Times New Roman" w:cs="Times New Roman"/>
        </w:rPr>
        <w:t xml:space="preserve">Valsts kases mājas lapā ir izveidota sadaļa Budžetā veiktā maksājuma pārbaude, kur pieejama maksājumu rīkojumu pārbaudes forma ar kuras palīdzību ikvienam maksātājam ir iespēja pārliecināties vai tā veiktais maksājums ir saņemts norādītajā valsts budžeta kontā Valsts kasē un pakalpojuma apraksts, kā arī sagatavota atbilstoša preses relīze. </w:t>
      </w:r>
    </w:p>
    <w:p w:rsidR="00D7698C" w:rsidRPr="008D3D0D" w:rsidRDefault="00D7698C" w:rsidP="008D3D0D">
      <w:pPr>
        <w:pStyle w:val="ListParagraph"/>
        <w:numPr>
          <w:ilvl w:val="0"/>
          <w:numId w:val="22"/>
        </w:numPr>
        <w:spacing w:after="0" w:line="240" w:lineRule="auto"/>
        <w:ind w:right="-1"/>
        <w:jc w:val="both"/>
        <w:rPr>
          <w:rFonts w:ascii="Times New Roman" w:hAnsi="Times New Roman" w:cs="Times New Roman"/>
          <w:bCs/>
        </w:rPr>
      </w:pPr>
      <w:r w:rsidRPr="008D3D0D">
        <w:rPr>
          <w:rFonts w:ascii="Times New Roman" w:hAnsi="Times New Roman" w:cs="Times New Roman"/>
        </w:rPr>
        <w:t>Valsts kases š.g. 15.maijā izsūtītajā informatīvajā vēstulē, š.g. 22.maijā sagatavotājā preses relīzē par Valsts kases izveidoto publiski pieejamo elektronisko pakalpojumu, kā arī š.g. 21.-25.maijam rīkotajās prezentācijās par m</w:t>
      </w:r>
      <w:r w:rsidRPr="008D3D0D">
        <w:rPr>
          <w:rFonts w:ascii="Times New Roman" w:hAnsi="Times New Roman" w:cs="Times New Roman"/>
          <w:bCs/>
          <w:iCs/>
        </w:rPr>
        <w:t xml:space="preserve">aksājumu atzīšanas procesu izmantojot budžeta elektronisko norēķinu </w:t>
      </w:r>
      <w:r w:rsidRPr="008D3D0D">
        <w:rPr>
          <w:rFonts w:ascii="Times New Roman" w:hAnsi="Times New Roman" w:cs="Times New Roman"/>
          <w:bCs/>
          <w:iCs/>
        </w:rPr>
        <w:lastRenderedPageBreak/>
        <w:t xml:space="preserve">sistēmu </w:t>
      </w:r>
      <w:proofErr w:type="spellStart"/>
      <w:r w:rsidRPr="008D3D0D">
        <w:rPr>
          <w:rFonts w:ascii="Times New Roman" w:hAnsi="Times New Roman" w:cs="Times New Roman"/>
          <w:bCs/>
          <w:iCs/>
        </w:rPr>
        <w:t>eKase</w:t>
      </w:r>
      <w:proofErr w:type="spellEnd"/>
      <w:r w:rsidRPr="008D3D0D">
        <w:rPr>
          <w:rFonts w:ascii="Times New Roman" w:hAnsi="Times New Roman" w:cs="Times New Roman"/>
          <w:bCs/>
          <w:iCs/>
        </w:rPr>
        <w:t xml:space="preserve"> </w:t>
      </w:r>
      <w:r w:rsidRPr="008D3D0D">
        <w:rPr>
          <w:rFonts w:ascii="Times New Roman" w:hAnsi="Times New Roman" w:cs="Times New Roman"/>
        </w:rPr>
        <w:t xml:space="preserve">ministrijām un valsts budžeta maksājumus administrējošām institūcijām ir norādīts, ka ikviens maksātājs, par maksājumu, kas veikts norēķinoties ar maksājuma pakalpojuma sniedzēja starpniecību, norādot maksājuma references numuru, var pārliecināties, ka tā veiktais maksājums ir ieskaitīts valsts budžetā (iegrāmatots valsts budžeta kontā Valsts kasē) un maksātājs ir tiesīgs saņemt tā pieprasīto pakalpojumu. </w:t>
      </w:r>
    </w:p>
    <w:p w:rsidR="00D7698C" w:rsidRPr="008D3D0D" w:rsidRDefault="00D7698C" w:rsidP="008D3D0D">
      <w:pPr>
        <w:pStyle w:val="ListParagraph"/>
        <w:numPr>
          <w:ilvl w:val="0"/>
          <w:numId w:val="22"/>
        </w:numPr>
        <w:spacing w:after="0" w:line="240" w:lineRule="auto"/>
        <w:ind w:right="-1"/>
        <w:jc w:val="both"/>
        <w:rPr>
          <w:rFonts w:ascii="Times New Roman" w:hAnsi="Times New Roman" w:cs="Times New Roman"/>
          <w:bCs/>
        </w:rPr>
      </w:pPr>
      <w:r w:rsidRPr="008D3D0D">
        <w:rPr>
          <w:rFonts w:ascii="Times New Roman" w:hAnsi="Times New Roman" w:cs="Times New Roman"/>
        </w:rPr>
        <w:t>Iestādes darbinieku, īpaši to, kuri veic klientu apkalpošanu informēšana par nepieciešamību to pakalpojumu saņēmējiem skaidrot par maksājuma saņemšanas valsts budžetā pārbaudes iespējas priekšrocībām.</w:t>
      </w:r>
    </w:p>
    <w:p w:rsidR="00D7698C" w:rsidRPr="008D3D0D" w:rsidRDefault="00D7698C" w:rsidP="008D3D0D">
      <w:pPr>
        <w:ind w:right="-1" w:firstLine="567"/>
        <w:jc w:val="both"/>
        <w:rPr>
          <w:rFonts w:ascii="Times New Roman" w:hAnsi="Times New Roman" w:cs="Times New Roman"/>
          <w:bCs/>
        </w:rPr>
      </w:pPr>
      <w:r w:rsidRPr="008D3D0D">
        <w:rPr>
          <w:rFonts w:ascii="Times New Roman" w:hAnsi="Times New Roman" w:cs="Times New Roman"/>
        </w:rPr>
        <w:t xml:space="preserve">Līdz ar to minētais projekta rezultāts ir saistošs ikvienam maksājuma valsts budžetā veicējam. </w:t>
      </w:r>
    </w:p>
    <w:p w:rsidR="00D7698C" w:rsidRPr="008D3D0D" w:rsidRDefault="00D7698C" w:rsidP="008D3D0D">
      <w:pPr>
        <w:ind w:right="-1" w:firstLine="567"/>
        <w:jc w:val="both"/>
        <w:rPr>
          <w:rFonts w:ascii="Times New Roman" w:hAnsi="Times New Roman" w:cs="Times New Roman"/>
        </w:rPr>
      </w:pPr>
      <w:r w:rsidRPr="008D3D0D">
        <w:rPr>
          <w:rFonts w:ascii="Times New Roman" w:hAnsi="Times New Roman" w:cs="Times New Roman"/>
        </w:rPr>
        <w:t xml:space="preserve">Lai nodrošinātu projekta izmaksu efektivitātes analīzē norādīto sociālekonomisko ieguvumu sasniegšanu – uzlabotu valsts budžeta maksājumus administrējošo institūciju klientu apkalpošanas kvalitāti un maksājumu atzīšanas procesu un samazinātu maksātāju nepamatotas (pirms valsts budžeta maksājumus administrējošā institūcija atzīst maksājumu par saņemtu valsts budžetā) ierašanās valsts budžeta maksājumus administrējošā institūcijā, līdz ar to novērstu neapmierinātību ar valsts budžeta maksājumus administrējošo institūciju pakalpojumu sniegšanu, valsts budžeta maksājumus administrējošām institūcijām ikdienas komunikācijā pakalpojumu saņēmējiem jāsniedz informācija, ka Valsts kases ārējā interneta vietnē </w:t>
      </w:r>
      <w:hyperlink r:id="rId29" w:history="1">
        <w:r w:rsidRPr="008D3D0D">
          <w:rPr>
            <w:rStyle w:val="Hyperlink"/>
            <w:rFonts w:ascii="Times New Roman" w:hAnsi="Times New Roman" w:cs="Times New Roman"/>
          </w:rPr>
          <w:t>www.kase.gov.lv</w:t>
        </w:r>
      </w:hyperlink>
      <w:r w:rsidRPr="008D3D0D">
        <w:rPr>
          <w:rFonts w:ascii="Times New Roman" w:hAnsi="Times New Roman" w:cs="Times New Roman"/>
        </w:rPr>
        <w:t xml:space="preserve"> ir iespējams pārliecināties, vai maksātāja veiktais maksājums ir saņemts norādītajā valsts budžeta kontā Valsts kasē. </w:t>
      </w:r>
    </w:p>
    <w:p w:rsidR="00D7698C" w:rsidRPr="008D3D0D" w:rsidRDefault="00D7698C" w:rsidP="008D3D0D">
      <w:pPr>
        <w:tabs>
          <w:tab w:val="left" w:pos="5524"/>
        </w:tabs>
        <w:ind w:right="-1" w:firstLine="567"/>
        <w:jc w:val="both"/>
        <w:rPr>
          <w:rFonts w:ascii="Times New Roman" w:hAnsi="Times New Roman" w:cs="Times New Roman"/>
          <w:bCs/>
        </w:rPr>
      </w:pPr>
      <w:r w:rsidRPr="008D3D0D">
        <w:rPr>
          <w:rFonts w:ascii="Times New Roman" w:hAnsi="Times New Roman" w:cs="Times New Roman"/>
          <w:bCs/>
        </w:rPr>
        <w:t xml:space="preserve">Identificētie riski projekta rezultātu izmantošanai un </w:t>
      </w:r>
      <w:r w:rsidRPr="008D3D0D">
        <w:rPr>
          <w:rFonts w:ascii="Times New Roman" w:hAnsi="Times New Roman" w:cs="Times New Roman"/>
        </w:rPr>
        <w:t xml:space="preserve">veicamie pasākumi identificēto risku </w:t>
      </w:r>
      <w:r w:rsidRPr="008D3D0D">
        <w:rPr>
          <w:rFonts w:ascii="Times New Roman" w:hAnsi="Times New Roman" w:cs="Times New Roman"/>
          <w:bCs/>
        </w:rPr>
        <w:t xml:space="preserve">projekta rezultātu izmantošanai </w:t>
      </w:r>
      <w:r w:rsidRPr="008D3D0D">
        <w:rPr>
          <w:rFonts w:ascii="Times New Roman" w:hAnsi="Times New Roman" w:cs="Times New Roman"/>
        </w:rPr>
        <w:t>novēršanai</w:t>
      </w:r>
      <w:r w:rsidRPr="008D3D0D">
        <w:rPr>
          <w:rFonts w:ascii="Times New Roman" w:hAnsi="Times New Roman" w:cs="Times New Roman"/>
          <w:bCs/>
        </w:rPr>
        <w:t xml:space="preserve">: </w:t>
      </w:r>
    </w:p>
    <w:p w:rsidR="00D7698C" w:rsidRPr="008D3D0D" w:rsidRDefault="00D7698C" w:rsidP="008D3D0D">
      <w:pPr>
        <w:ind w:right="-1" w:firstLine="567"/>
        <w:jc w:val="both"/>
        <w:rPr>
          <w:rFonts w:ascii="Times New Roman" w:hAnsi="Times New Roman" w:cs="Times New Roman"/>
        </w:rPr>
      </w:pPr>
      <w:r w:rsidRPr="008D3D0D">
        <w:rPr>
          <w:rFonts w:ascii="Times New Roman" w:hAnsi="Times New Roman" w:cs="Times New Roman"/>
          <w:bCs/>
        </w:rPr>
        <w:t xml:space="preserve">Valsts budžeta maksājumus administrējošās institūcijas Ministru kabineta noteikumos noteiktajā termiņā neuzsāks </w:t>
      </w:r>
      <w:proofErr w:type="spellStart"/>
      <w:r w:rsidRPr="008D3D0D">
        <w:rPr>
          <w:rFonts w:ascii="Times New Roman" w:hAnsi="Times New Roman" w:cs="Times New Roman"/>
          <w:bCs/>
        </w:rPr>
        <w:t>eKases</w:t>
      </w:r>
      <w:proofErr w:type="spellEnd"/>
      <w:r w:rsidRPr="008D3D0D">
        <w:rPr>
          <w:rFonts w:ascii="Times New Roman" w:hAnsi="Times New Roman" w:cs="Times New Roman"/>
          <w:bCs/>
        </w:rPr>
        <w:t xml:space="preserve"> (</w:t>
      </w:r>
      <w:r w:rsidRPr="008D3D0D">
        <w:rPr>
          <w:rStyle w:val="Strong"/>
          <w:rFonts w:ascii="Times New Roman" w:hAnsi="Times New Roman" w:cs="Times New Roman"/>
          <w:b w:val="0"/>
        </w:rPr>
        <w:t xml:space="preserve">tiešsaistes datu apmaiņas moduļa vai </w:t>
      </w:r>
      <w:proofErr w:type="spellStart"/>
      <w:r w:rsidRPr="008D3D0D">
        <w:rPr>
          <w:rStyle w:val="Strong"/>
          <w:rFonts w:ascii="Times New Roman" w:hAnsi="Times New Roman" w:cs="Times New Roman"/>
          <w:b w:val="0"/>
        </w:rPr>
        <w:t>eKasē</w:t>
      </w:r>
      <w:proofErr w:type="spellEnd"/>
      <w:r w:rsidRPr="008D3D0D">
        <w:rPr>
          <w:rStyle w:val="Strong"/>
          <w:rFonts w:ascii="Times New Roman" w:hAnsi="Times New Roman" w:cs="Times New Roman"/>
          <w:b w:val="0"/>
        </w:rPr>
        <w:t xml:space="preserve"> ieviestās lietotāja saskarnes</w:t>
      </w:r>
      <w:r w:rsidRPr="008D3D0D">
        <w:rPr>
          <w:rFonts w:ascii="Times New Roman" w:hAnsi="Times New Roman" w:cs="Times New Roman"/>
        </w:rPr>
        <w:t>, ar kuras palīdzību var veikt maksājumu datu pieprasījumus Valsts kasei)</w:t>
      </w:r>
      <w:r w:rsidRPr="008D3D0D">
        <w:rPr>
          <w:rFonts w:ascii="Times New Roman" w:hAnsi="Times New Roman" w:cs="Times New Roman"/>
          <w:bCs/>
        </w:rPr>
        <w:t xml:space="preserve"> lietošanu, lai nodrošinātu operatīvu </w:t>
      </w:r>
      <w:r w:rsidRPr="008D3D0D">
        <w:rPr>
          <w:rFonts w:ascii="Times New Roman" w:hAnsi="Times New Roman" w:cs="Times New Roman"/>
        </w:rPr>
        <w:t>informācijas par valsts budžetā veiktiem maksājumiem saņemšanu.</w:t>
      </w:r>
    </w:p>
    <w:p w:rsidR="00D7698C" w:rsidRPr="008D3D0D" w:rsidRDefault="00D7698C" w:rsidP="008D3D0D">
      <w:pPr>
        <w:ind w:right="-1" w:firstLine="567"/>
        <w:jc w:val="both"/>
        <w:rPr>
          <w:rFonts w:ascii="Times New Roman" w:hAnsi="Times New Roman" w:cs="Times New Roman"/>
        </w:rPr>
      </w:pPr>
      <w:r w:rsidRPr="008D3D0D">
        <w:rPr>
          <w:rFonts w:ascii="Times New Roman" w:hAnsi="Times New Roman" w:cs="Times New Roman"/>
          <w:bCs/>
        </w:rPr>
        <w:t xml:space="preserve">Valsts kase veiks pastiprinātu Valsts budžeta maksājumus administrējošo institūciju </w:t>
      </w:r>
      <w:r w:rsidRPr="008D3D0D">
        <w:rPr>
          <w:rFonts w:ascii="Times New Roman" w:hAnsi="Times New Roman" w:cs="Times New Roman"/>
        </w:rPr>
        <w:t xml:space="preserve">informēšanu par </w:t>
      </w:r>
      <w:r w:rsidRPr="008D3D0D">
        <w:rPr>
          <w:rFonts w:ascii="Times New Roman" w:hAnsi="Times New Roman" w:cs="Times New Roman"/>
          <w:bCs/>
        </w:rPr>
        <w:t xml:space="preserve">Ministru kabineta </w:t>
      </w:r>
      <w:r w:rsidRPr="008D3D0D">
        <w:rPr>
          <w:rFonts w:ascii="Times New Roman" w:hAnsi="Times New Roman" w:cs="Times New Roman"/>
        </w:rPr>
        <w:t xml:space="preserve">noteikumos noteikto regulējumu un </w:t>
      </w:r>
      <w:proofErr w:type="spellStart"/>
      <w:r w:rsidRPr="008D3D0D">
        <w:rPr>
          <w:rFonts w:ascii="Times New Roman" w:hAnsi="Times New Roman" w:cs="Times New Roman"/>
        </w:rPr>
        <w:t>eKases</w:t>
      </w:r>
      <w:proofErr w:type="spellEnd"/>
      <w:r w:rsidRPr="008D3D0D">
        <w:rPr>
          <w:rFonts w:ascii="Times New Roman" w:hAnsi="Times New Roman" w:cs="Times New Roman"/>
        </w:rPr>
        <w:t xml:space="preserve"> </w:t>
      </w:r>
      <w:r w:rsidRPr="008D3D0D">
        <w:rPr>
          <w:rFonts w:ascii="Times New Roman" w:hAnsi="Times New Roman" w:cs="Times New Roman"/>
          <w:bCs/>
        </w:rPr>
        <w:t>(</w:t>
      </w:r>
      <w:r w:rsidRPr="008D3D0D">
        <w:rPr>
          <w:rStyle w:val="Strong"/>
          <w:rFonts w:ascii="Times New Roman" w:hAnsi="Times New Roman" w:cs="Times New Roman"/>
          <w:b w:val="0"/>
        </w:rPr>
        <w:t xml:space="preserve">tiešsaistes datu apmaiņas moduļa vai </w:t>
      </w:r>
      <w:proofErr w:type="spellStart"/>
      <w:r w:rsidRPr="008D3D0D">
        <w:rPr>
          <w:rStyle w:val="Strong"/>
          <w:rFonts w:ascii="Times New Roman" w:hAnsi="Times New Roman" w:cs="Times New Roman"/>
          <w:b w:val="0"/>
        </w:rPr>
        <w:t>eKasē</w:t>
      </w:r>
      <w:proofErr w:type="spellEnd"/>
      <w:r w:rsidRPr="008D3D0D">
        <w:rPr>
          <w:rStyle w:val="Strong"/>
          <w:rFonts w:ascii="Times New Roman" w:hAnsi="Times New Roman" w:cs="Times New Roman"/>
          <w:b w:val="0"/>
        </w:rPr>
        <w:t xml:space="preserve"> ieviestās lietotāja saskarnes</w:t>
      </w:r>
      <w:r w:rsidRPr="008D3D0D">
        <w:rPr>
          <w:rFonts w:ascii="Times New Roman" w:hAnsi="Times New Roman" w:cs="Times New Roman"/>
        </w:rPr>
        <w:t>, ar kuras palīdzību var veikt maksājumu datu pieprasījumus Valsts kasei)</w:t>
      </w:r>
      <w:r w:rsidRPr="008D3D0D">
        <w:rPr>
          <w:rFonts w:ascii="Times New Roman" w:hAnsi="Times New Roman" w:cs="Times New Roman"/>
          <w:bCs/>
        </w:rPr>
        <w:t xml:space="preserve"> </w:t>
      </w:r>
      <w:r w:rsidRPr="008D3D0D">
        <w:rPr>
          <w:rFonts w:ascii="Times New Roman" w:hAnsi="Times New Roman" w:cs="Times New Roman"/>
        </w:rPr>
        <w:t xml:space="preserve">lietošanu, lai tās spētu nodrošināt </w:t>
      </w:r>
      <w:r w:rsidRPr="008D3D0D">
        <w:rPr>
          <w:rFonts w:ascii="Times New Roman" w:hAnsi="Times New Roman" w:cs="Times New Roman"/>
          <w:bCs/>
        </w:rPr>
        <w:t xml:space="preserve">operatīvu </w:t>
      </w:r>
      <w:r w:rsidRPr="008D3D0D">
        <w:rPr>
          <w:rFonts w:ascii="Times New Roman" w:hAnsi="Times New Roman" w:cs="Times New Roman"/>
        </w:rPr>
        <w:t>informācijas par valsts budžetā veiktiem maksājumiem saņemšanu.</w:t>
      </w:r>
    </w:p>
    <w:p w:rsidR="00D7698C" w:rsidRPr="008D3D0D" w:rsidRDefault="00D7698C" w:rsidP="008D3D0D">
      <w:pPr>
        <w:ind w:right="-1" w:firstLine="567"/>
        <w:jc w:val="both"/>
        <w:rPr>
          <w:rFonts w:ascii="Times New Roman" w:hAnsi="Times New Roman" w:cs="Times New Roman"/>
        </w:rPr>
      </w:pPr>
      <w:r w:rsidRPr="008D3D0D">
        <w:rPr>
          <w:rFonts w:ascii="Times New Roman" w:hAnsi="Times New Roman" w:cs="Times New Roman"/>
        </w:rPr>
        <w:t>Izmaiņas normatīvajos aktos (t.sk. normatīvajos aktos, kas reglamentē valsts budžetā veikto maksājumu atzīšanu par saņemtiem valsts budžetā un attiecīgo informācijas sistēmu lietošanu) kā rezultātā nepieciešamas ievērojamas izmaiņas projekta rezultātā izveidotajā un uzlabotajā informācijas sistēmā un elektroniskajā pakalpojumā (t.sk. publiskās pārvaldes elektroniskajā pakalpojumā, publiski pieejamajā elektroniskajā pakalpojumā).</w:t>
      </w:r>
    </w:p>
    <w:p w:rsidR="008D3D0D" w:rsidRDefault="00D7698C" w:rsidP="008D3D0D">
      <w:pPr>
        <w:ind w:right="-1" w:firstLine="567"/>
        <w:jc w:val="both"/>
        <w:rPr>
          <w:rFonts w:ascii="Times New Roman" w:hAnsi="Times New Roman" w:cs="Times New Roman"/>
        </w:rPr>
      </w:pPr>
      <w:r w:rsidRPr="008D3D0D">
        <w:rPr>
          <w:rFonts w:ascii="Times New Roman" w:hAnsi="Times New Roman" w:cs="Times New Roman"/>
        </w:rPr>
        <w:t xml:space="preserve">Valsts kase savas kompetences ietvaros piedalīsies normatīvo aktu saskaņošanā. </w:t>
      </w:r>
    </w:p>
    <w:p w:rsidR="008D3D0D" w:rsidRDefault="008D3D0D">
      <w:pPr>
        <w:rPr>
          <w:rFonts w:ascii="Times New Roman" w:hAnsi="Times New Roman" w:cs="Times New Roman"/>
        </w:rPr>
      </w:pPr>
      <w:r>
        <w:rPr>
          <w:rFonts w:ascii="Times New Roman" w:hAnsi="Times New Roman" w:cs="Times New Roman"/>
        </w:rPr>
        <w:br w:type="page"/>
      </w:r>
    </w:p>
    <w:p w:rsidR="008D3D0D" w:rsidRPr="008D3D0D" w:rsidRDefault="008D3D0D" w:rsidP="008D3D0D">
      <w:pPr>
        <w:pStyle w:val="BriefDoc-Sub-titles"/>
        <w:spacing w:after="120"/>
        <w:jc w:val="center"/>
        <w:rPr>
          <w:rFonts w:ascii="Times New Roman Bold" w:hAnsi="Times New Roman Bold"/>
          <w:b/>
          <w:bCs/>
          <w:caps/>
          <w:noProof/>
          <w:sz w:val="22"/>
          <w:szCs w:val="22"/>
          <w:lang w:val="lv-LV"/>
        </w:rPr>
      </w:pPr>
      <w:r w:rsidRPr="008D3D0D">
        <w:rPr>
          <w:rFonts w:ascii="Times New Roman Bold" w:hAnsi="Times New Roman Bold"/>
          <w:b/>
          <w:bCs/>
          <w:caps/>
          <w:noProof/>
          <w:sz w:val="22"/>
          <w:szCs w:val="22"/>
          <w:lang w:val="lv-LV"/>
        </w:rPr>
        <w:lastRenderedPageBreak/>
        <w:t>„</w:t>
      </w:r>
      <w:r w:rsidRPr="008D3D0D">
        <w:rPr>
          <w:rFonts w:ascii="Times New Roman Bold" w:hAnsi="Times New Roman Bold"/>
          <w:b/>
          <w:caps/>
          <w:sz w:val="22"/>
          <w:szCs w:val="22"/>
        </w:rPr>
        <w:t>Akcīzes preču pārvietošanas un kontroles sistēmas ieviešana</w:t>
      </w:r>
      <w:r w:rsidRPr="008D3D0D">
        <w:rPr>
          <w:rFonts w:ascii="Times New Roman Bold" w:hAnsi="Times New Roman Bold"/>
          <w:b/>
          <w:bCs/>
          <w:caps/>
          <w:noProof/>
          <w:sz w:val="22"/>
          <w:szCs w:val="22"/>
          <w:lang w:val="lv-LV"/>
        </w:rPr>
        <w:t xml:space="preserve">” </w:t>
      </w:r>
    </w:p>
    <w:p w:rsidR="008D3D0D" w:rsidRPr="008D3D0D" w:rsidRDefault="008D3D0D" w:rsidP="008D3D0D">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w:t>
      </w:r>
      <w:r>
        <w:rPr>
          <w:rFonts w:ascii="Times New Roman" w:hAnsi="Times New Roman"/>
          <w:b/>
          <w:sz w:val="22"/>
          <w:szCs w:val="22"/>
          <w:lang w:val="lv-LV"/>
        </w:rPr>
        <w:t>10</w:t>
      </w:r>
      <w:r w:rsidRPr="008D3D0D">
        <w:rPr>
          <w:rFonts w:ascii="Times New Roman" w:hAnsi="Times New Roman"/>
          <w:b/>
          <w:sz w:val="22"/>
          <w:szCs w:val="22"/>
          <w:lang w:val="lv-LV"/>
        </w:rPr>
        <w:t>/IPIA/</w:t>
      </w:r>
      <w:r>
        <w:rPr>
          <w:rFonts w:ascii="Times New Roman" w:hAnsi="Times New Roman"/>
          <w:b/>
          <w:sz w:val="22"/>
          <w:szCs w:val="22"/>
          <w:lang w:val="lv-LV"/>
        </w:rPr>
        <w:t>RAPLM/001</w:t>
      </w:r>
    </w:p>
    <w:p w:rsidR="008D3D0D" w:rsidRPr="008D3D0D" w:rsidRDefault="008D3D0D" w:rsidP="008D3D0D">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Pr>
          <w:rFonts w:ascii="Times New Roman" w:hAnsi="Times New Roman" w:cs="Times New Roman"/>
        </w:rPr>
        <w:t>Valsts ieņēmu dienests</w:t>
      </w:r>
    </w:p>
    <w:p w:rsidR="008D3D0D" w:rsidRDefault="008D3D0D" w:rsidP="00215B9D">
      <w:pPr>
        <w:jc w:val="center"/>
        <w:rPr>
          <w:rFonts w:ascii="Times New Roman" w:hAnsi="Times New Roman" w:cs="Times New Roman"/>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5143"/>
        <w:gridCol w:w="2977"/>
      </w:tblGrid>
      <w:tr w:rsidR="00215B9D" w:rsidRPr="008D3D0D" w:rsidTr="008D3D0D">
        <w:trPr>
          <w:trHeight w:val="330"/>
        </w:trPr>
        <w:tc>
          <w:tcPr>
            <w:tcW w:w="777" w:type="dxa"/>
            <w:vAlign w:val="center"/>
            <w:hideMark/>
          </w:tcPr>
          <w:p w:rsidR="00215B9D" w:rsidRPr="008D3D0D" w:rsidRDefault="00215B9D" w:rsidP="00215B9D">
            <w:pPr>
              <w:jc w:val="center"/>
              <w:rPr>
                <w:rFonts w:ascii="Times New Roman" w:hAnsi="Times New Roman" w:cs="Times New Roman"/>
                <w:b/>
                <w:bCs/>
              </w:rPr>
            </w:pPr>
            <w:proofErr w:type="spellStart"/>
            <w:r w:rsidRPr="008D3D0D">
              <w:rPr>
                <w:rFonts w:ascii="Times New Roman" w:hAnsi="Times New Roman" w:cs="Times New Roman"/>
                <w:b/>
                <w:bCs/>
              </w:rPr>
              <w:t>N.p.k</w:t>
            </w:r>
            <w:proofErr w:type="spellEnd"/>
          </w:p>
        </w:tc>
        <w:tc>
          <w:tcPr>
            <w:tcW w:w="5143" w:type="dxa"/>
            <w:vAlign w:val="center"/>
            <w:hideMark/>
          </w:tcPr>
          <w:p w:rsidR="00215B9D" w:rsidRPr="008D3D0D" w:rsidRDefault="00215B9D" w:rsidP="00215B9D">
            <w:pPr>
              <w:jc w:val="center"/>
              <w:rPr>
                <w:rFonts w:ascii="Times New Roman" w:hAnsi="Times New Roman" w:cs="Times New Roman"/>
                <w:b/>
                <w:bCs/>
              </w:rPr>
            </w:pPr>
            <w:r w:rsidRPr="008D3D0D">
              <w:rPr>
                <w:rFonts w:ascii="Times New Roman" w:hAnsi="Times New Roman" w:cs="Times New Roman"/>
                <w:b/>
                <w:bCs/>
              </w:rPr>
              <w:t>Pasākums</w:t>
            </w:r>
          </w:p>
        </w:tc>
        <w:tc>
          <w:tcPr>
            <w:tcW w:w="2977" w:type="dxa"/>
            <w:vAlign w:val="center"/>
            <w:hideMark/>
          </w:tcPr>
          <w:p w:rsidR="00215B9D" w:rsidRPr="008D3D0D" w:rsidRDefault="00215B9D" w:rsidP="00215B9D">
            <w:pPr>
              <w:jc w:val="center"/>
              <w:rPr>
                <w:rFonts w:ascii="Times New Roman" w:hAnsi="Times New Roman" w:cs="Times New Roman"/>
                <w:b/>
                <w:bCs/>
              </w:rPr>
            </w:pPr>
            <w:r w:rsidRPr="008D3D0D">
              <w:rPr>
                <w:rFonts w:ascii="Times New Roman" w:hAnsi="Times New Roman" w:cs="Times New Roman"/>
                <w:b/>
                <w:bCs/>
              </w:rPr>
              <w:t>Īstenošanas termiņš</w:t>
            </w:r>
          </w:p>
        </w:tc>
      </w:tr>
      <w:tr w:rsidR="00215B9D" w:rsidRPr="008D3D0D" w:rsidTr="008D3D0D">
        <w:trPr>
          <w:trHeight w:val="945"/>
        </w:trPr>
        <w:tc>
          <w:tcPr>
            <w:tcW w:w="777" w:type="dxa"/>
            <w:noWrap/>
            <w:vAlign w:val="center"/>
            <w:hideMark/>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t>1.</w:t>
            </w:r>
          </w:p>
        </w:tc>
        <w:tc>
          <w:tcPr>
            <w:tcW w:w="5143" w:type="dxa"/>
            <w:vAlign w:val="center"/>
            <w:hideMark/>
          </w:tcPr>
          <w:p w:rsidR="00215B9D" w:rsidRPr="008D3D0D" w:rsidRDefault="00215B9D" w:rsidP="00215B9D">
            <w:pPr>
              <w:rPr>
                <w:rFonts w:ascii="Times New Roman" w:hAnsi="Times New Roman" w:cs="Times New Roman"/>
                <w:b/>
                <w:bCs/>
              </w:rPr>
            </w:pPr>
            <w:bookmarkStart w:id="13" w:name="RANGE!B5"/>
            <w:r w:rsidRPr="008D3D0D">
              <w:rPr>
                <w:rFonts w:ascii="Times New Roman" w:hAnsi="Times New Roman" w:cs="Times New Roman"/>
                <w:b/>
                <w:bCs/>
              </w:rPr>
              <w:t>VID iekšējo noteikumu un citu normatīvo dokumentu izstrāde/aktualizēšana</w:t>
            </w:r>
            <w:bookmarkEnd w:id="13"/>
          </w:p>
        </w:tc>
        <w:tc>
          <w:tcPr>
            <w:tcW w:w="2977" w:type="dxa"/>
            <w:vAlign w:val="center"/>
            <w:hideMark/>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t> </w:t>
            </w:r>
          </w:p>
        </w:tc>
      </w:tr>
      <w:tr w:rsidR="00215B9D" w:rsidRPr="008D3D0D" w:rsidTr="008D3D0D">
        <w:trPr>
          <w:trHeight w:val="315"/>
        </w:trPr>
        <w:tc>
          <w:tcPr>
            <w:tcW w:w="777" w:type="dxa"/>
            <w:noWrap/>
            <w:vAlign w:val="cente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1.1.</w:t>
            </w:r>
          </w:p>
        </w:tc>
        <w:tc>
          <w:tcPr>
            <w:tcW w:w="5143" w:type="dxa"/>
            <w:vAlign w:val="center"/>
          </w:tcPr>
          <w:p w:rsidR="00215B9D" w:rsidRPr="008D3D0D" w:rsidRDefault="00215B9D" w:rsidP="00215B9D">
            <w:pPr>
              <w:rPr>
                <w:rFonts w:ascii="Times New Roman" w:hAnsi="Times New Roman" w:cs="Times New Roman"/>
              </w:rPr>
            </w:pPr>
            <w:r w:rsidRPr="008D3D0D">
              <w:rPr>
                <w:rFonts w:ascii="Times New Roman" w:hAnsi="Times New Roman" w:cs="Times New Roman"/>
              </w:rPr>
              <w:t>VID iekšējo noteikumu un rokasgrāmatu izstrāde/aktualizēšana</w:t>
            </w:r>
          </w:p>
        </w:tc>
        <w:tc>
          <w:tcPr>
            <w:tcW w:w="2977" w:type="dxa"/>
            <w:vAlign w:val="center"/>
          </w:tcPr>
          <w:p w:rsidR="00215B9D" w:rsidRPr="008D3D0D" w:rsidRDefault="00215B9D" w:rsidP="00215B9D">
            <w:pPr>
              <w:rPr>
                <w:rFonts w:ascii="Times New Roman" w:hAnsi="Times New Roman" w:cs="Times New Roman"/>
              </w:rPr>
            </w:pPr>
            <w:r w:rsidRPr="008D3D0D">
              <w:rPr>
                <w:rFonts w:ascii="Times New Roman" w:hAnsi="Times New Roman" w:cs="Times New Roman"/>
              </w:rPr>
              <w:t>Pēc nepieciešamības</w:t>
            </w:r>
          </w:p>
        </w:tc>
      </w:tr>
      <w:tr w:rsidR="00215B9D" w:rsidRPr="008D3D0D" w:rsidTr="008D3D0D">
        <w:trPr>
          <w:trHeight w:val="315"/>
        </w:trPr>
        <w:tc>
          <w:tcPr>
            <w:tcW w:w="777" w:type="dxa"/>
            <w:noWrap/>
            <w:vAlign w:val="center"/>
            <w:hideMark/>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t>2.</w:t>
            </w:r>
          </w:p>
        </w:tc>
        <w:tc>
          <w:tcPr>
            <w:tcW w:w="5143" w:type="dxa"/>
            <w:vAlign w:val="center"/>
            <w:hideMark/>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t>VID amatpersonu apmācība</w:t>
            </w:r>
          </w:p>
        </w:tc>
        <w:tc>
          <w:tcPr>
            <w:tcW w:w="2977" w:type="dxa"/>
            <w:vAlign w:val="center"/>
            <w:hideMark/>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t> </w:t>
            </w:r>
          </w:p>
        </w:tc>
      </w:tr>
      <w:tr w:rsidR="00215B9D" w:rsidRPr="008D3D0D" w:rsidTr="008D3D0D">
        <w:trPr>
          <w:trHeight w:val="630"/>
        </w:trPr>
        <w:tc>
          <w:tcPr>
            <w:tcW w:w="777" w:type="dxa"/>
            <w:noWrap/>
            <w:vAlign w:val="cente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2.1.</w:t>
            </w:r>
          </w:p>
        </w:tc>
        <w:tc>
          <w:tcPr>
            <w:tcW w:w="5143"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Bezmaksas semināri nodokļu administrācijas ierēdņiem par elektronisko administratīvo dokumentu noformēšanu, iesniegšanu, kontroli un EMCS e-pakalpojuma izmantošanu</w:t>
            </w:r>
          </w:p>
        </w:tc>
        <w:tc>
          <w:tcPr>
            <w:tcW w:w="2977"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Pēc nepieciešamības</w:t>
            </w:r>
          </w:p>
        </w:tc>
      </w:tr>
      <w:tr w:rsidR="00215B9D" w:rsidRPr="008D3D0D" w:rsidTr="008D3D0D">
        <w:trPr>
          <w:trHeight w:val="315"/>
        </w:trPr>
        <w:tc>
          <w:tcPr>
            <w:tcW w:w="777" w:type="dxa"/>
            <w:noWrap/>
            <w:vAlign w:val="center"/>
            <w:hideMark/>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t>3.</w:t>
            </w:r>
          </w:p>
        </w:tc>
        <w:tc>
          <w:tcPr>
            <w:tcW w:w="5143" w:type="dxa"/>
            <w:vAlign w:val="center"/>
            <w:hideMark/>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t>Komersantu informēšana un apmācība</w:t>
            </w:r>
          </w:p>
        </w:tc>
        <w:tc>
          <w:tcPr>
            <w:tcW w:w="2977" w:type="dxa"/>
            <w:vAlign w:val="center"/>
            <w:hideMark/>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t> </w:t>
            </w:r>
          </w:p>
        </w:tc>
      </w:tr>
      <w:tr w:rsidR="00215B9D" w:rsidRPr="008D3D0D" w:rsidTr="008D3D0D">
        <w:trPr>
          <w:trHeight w:val="630"/>
        </w:trPr>
        <w:tc>
          <w:tcPr>
            <w:tcW w:w="777" w:type="dxa"/>
            <w:noWrap/>
            <w:vAlign w:val="cente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3.1.</w:t>
            </w:r>
          </w:p>
        </w:tc>
        <w:tc>
          <w:tcPr>
            <w:tcW w:w="5143"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Bezmaksas semināri komersantiem par elektronisko administratīvo dokumentu noformēšanu, iesniegšanu un EMCS e-pakalpojuma izmantošanu</w:t>
            </w:r>
          </w:p>
        </w:tc>
        <w:tc>
          <w:tcPr>
            <w:tcW w:w="2977"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Pēc nepieciešamības</w:t>
            </w:r>
          </w:p>
        </w:tc>
      </w:tr>
      <w:tr w:rsidR="00215B9D" w:rsidRPr="008D3D0D" w:rsidTr="008D3D0D">
        <w:trPr>
          <w:trHeight w:val="630"/>
        </w:trPr>
        <w:tc>
          <w:tcPr>
            <w:tcW w:w="777" w:type="dxa"/>
            <w:noWrap/>
            <w:vAlign w:val="cente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3.2.</w:t>
            </w:r>
          </w:p>
        </w:tc>
        <w:tc>
          <w:tcPr>
            <w:tcW w:w="5143"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Mācības komersantiem RTU SESMI par elektronisko administratīvo dokumentu noformēšanu, iesniegšanu un EMCS e-pakalpojuma izmantošanu</w:t>
            </w:r>
          </w:p>
        </w:tc>
        <w:tc>
          <w:tcPr>
            <w:tcW w:w="2977"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Pēc nepieciešamības</w:t>
            </w:r>
          </w:p>
        </w:tc>
      </w:tr>
      <w:tr w:rsidR="00215B9D" w:rsidRPr="008D3D0D" w:rsidTr="008D3D0D">
        <w:trPr>
          <w:trHeight w:val="945"/>
        </w:trPr>
        <w:tc>
          <w:tcPr>
            <w:tcW w:w="777" w:type="dxa"/>
            <w:noWrap/>
            <w:vAlign w:val="cente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3.3.</w:t>
            </w:r>
          </w:p>
        </w:tc>
        <w:tc>
          <w:tcPr>
            <w:tcW w:w="5143"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Informācija VID mājas lapā par elektronisko administratīvo dokumentu noformēšanu, iesniegšanu un EMCS e-pakalpojuma izmantošanu</w:t>
            </w:r>
          </w:p>
        </w:tc>
        <w:tc>
          <w:tcPr>
            <w:tcW w:w="2977"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Regulāri, pēc nepieciešamības</w:t>
            </w:r>
          </w:p>
        </w:tc>
      </w:tr>
      <w:tr w:rsidR="00215B9D" w:rsidRPr="008D3D0D" w:rsidTr="008D3D0D">
        <w:trPr>
          <w:trHeight w:val="630"/>
        </w:trPr>
        <w:tc>
          <w:tcPr>
            <w:tcW w:w="777" w:type="dxa"/>
            <w:noWrap/>
            <w:vAlign w:val="cente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3.4.</w:t>
            </w:r>
          </w:p>
        </w:tc>
        <w:tc>
          <w:tcPr>
            <w:tcW w:w="5143"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Informatīvie materiāli par elektronisko administratīvo dokumentu noformēšanu, iesniegšanu un EMCS e-pakalpojuma izmantošanu</w:t>
            </w:r>
          </w:p>
        </w:tc>
        <w:tc>
          <w:tcPr>
            <w:tcW w:w="2977"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Pēc nepieciešamības</w:t>
            </w:r>
          </w:p>
        </w:tc>
      </w:tr>
      <w:tr w:rsidR="00215B9D" w:rsidRPr="008D3D0D" w:rsidTr="008D3D0D">
        <w:trPr>
          <w:trHeight w:val="630"/>
        </w:trPr>
        <w:tc>
          <w:tcPr>
            <w:tcW w:w="777" w:type="dxa"/>
            <w:noWrap/>
            <w:vAlign w:val="cente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3.5.</w:t>
            </w:r>
          </w:p>
        </w:tc>
        <w:tc>
          <w:tcPr>
            <w:tcW w:w="5143"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Informatīvas vēstules Latvijas uzņēmēju asociācijām par elektronisko administratīvo dokumentu noformēšanu, iesniegšanu un EMCS e-pakalpojuma izmantošanu</w:t>
            </w:r>
          </w:p>
        </w:tc>
        <w:tc>
          <w:tcPr>
            <w:tcW w:w="2977"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Pēc nepieciešamības</w:t>
            </w:r>
          </w:p>
        </w:tc>
      </w:tr>
      <w:tr w:rsidR="00215B9D" w:rsidRPr="008D3D0D" w:rsidTr="008D3D0D">
        <w:trPr>
          <w:trHeight w:val="315"/>
        </w:trPr>
        <w:tc>
          <w:tcPr>
            <w:tcW w:w="777" w:type="dxa"/>
            <w:noWrap/>
            <w:vAlign w:val="cente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3.6.</w:t>
            </w:r>
          </w:p>
        </w:tc>
        <w:tc>
          <w:tcPr>
            <w:tcW w:w="5143"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Preses relīze masu informācijas līdzekļos</w:t>
            </w:r>
          </w:p>
        </w:tc>
        <w:tc>
          <w:tcPr>
            <w:tcW w:w="2977"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2012.gada IV ceturksnis</w:t>
            </w:r>
          </w:p>
        </w:tc>
      </w:tr>
      <w:tr w:rsidR="00215B9D" w:rsidRPr="008D3D0D" w:rsidTr="008D3D0D">
        <w:trPr>
          <w:trHeight w:val="630"/>
        </w:trPr>
        <w:tc>
          <w:tcPr>
            <w:tcW w:w="777" w:type="dxa"/>
            <w:noWrap/>
            <w:vAlign w:val="cente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3.7.</w:t>
            </w:r>
          </w:p>
        </w:tc>
        <w:tc>
          <w:tcPr>
            <w:tcW w:w="5143"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Regulāra komunikācija ar komersantiem par elektronisko administratīvo dokumentu noformēšanu, iesniegšanu un EMCS e-pakalpojuma izmantošanu</w:t>
            </w:r>
          </w:p>
        </w:tc>
        <w:tc>
          <w:tcPr>
            <w:tcW w:w="2977"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Regulāri, pēc nepieciešamības</w:t>
            </w:r>
          </w:p>
        </w:tc>
      </w:tr>
      <w:tr w:rsidR="00215B9D" w:rsidRPr="008D3D0D" w:rsidTr="008D3D0D">
        <w:trPr>
          <w:trHeight w:val="315"/>
        </w:trPr>
        <w:tc>
          <w:tcPr>
            <w:tcW w:w="777" w:type="dxa"/>
            <w:noWrap/>
            <w:vAlign w:val="center"/>
            <w:hideMark/>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lastRenderedPageBreak/>
              <w:t>4.</w:t>
            </w:r>
          </w:p>
        </w:tc>
        <w:tc>
          <w:tcPr>
            <w:tcW w:w="5143" w:type="dxa"/>
            <w:vAlign w:val="center"/>
            <w:hideMark/>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t>Sistēmas uzturēšana un tālāka attīstība</w:t>
            </w:r>
          </w:p>
        </w:tc>
        <w:tc>
          <w:tcPr>
            <w:tcW w:w="2977" w:type="dxa"/>
            <w:vAlign w:val="center"/>
            <w:hideMark/>
          </w:tcPr>
          <w:p w:rsidR="00215B9D" w:rsidRPr="008D3D0D" w:rsidRDefault="00215B9D" w:rsidP="00215B9D">
            <w:pPr>
              <w:rPr>
                <w:rFonts w:ascii="Times New Roman" w:hAnsi="Times New Roman" w:cs="Times New Roman"/>
                <w:b/>
                <w:bCs/>
              </w:rPr>
            </w:pPr>
            <w:r w:rsidRPr="008D3D0D">
              <w:rPr>
                <w:rFonts w:ascii="Times New Roman" w:hAnsi="Times New Roman" w:cs="Times New Roman"/>
                <w:b/>
                <w:bCs/>
              </w:rPr>
              <w:t> </w:t>
            </w:r>
          </w:p>
        </w:tc>
      </w:tr>
      <w:tr w:rsidR="00215B9D" w:rsidRPr="008D3D0D" w:rsidTr="008D3D0D">
        <w:trPr>
          <w:trHeight w:val="630"/>
        </w:trPr>
        <w:tc>
          <w:tcPr>
            <w:tcW w:w="777" w:type="dxa"/>
            <w:noWrap/>
            <w:vAlign w:val="center"/>
            <w:hideMark/>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 4.1.</w:t>
            </w:r>
          </w:p>
        </w:tc>
        <w:tc>
          <w:tcPr>
            <w:tcW w:w="5143" w:type="dxa"/>
            <w:vAlign w:val="center"/>
            <w:hideMark/>
          </w:tcPr>
          <w:p w:rsidR="00215B9D" w:rsidRPr="008D3D0D" w:rsidRDefault="00215B9D" w:rsidP="00215B9D">
            <w:pPr>
              <w:rPr>
                <w:rFonts w:ascii="Times New Roman" w:hAnsi="Times New Roman" w:cs="Times New Roman"/>
              </w:rPr>
            </w:pPr>
            <w:r w:rsidRPr="008D3D0D">
              <w:rPr>
                <w:rFonts w:ascii="Times New Roman" w:hAnsi="Times New Roman" w:cs="Times New Roman"/>
              </w:rPr>
              <w:t>Sistēmas uzturēšana</w:t>
            </w:r>
          </w:p>
        </w:tc>
        <w:tc>
          <w:tcPr>
            <w:tcW w:w="2977" w:type="dxa"/>
            <w:vAlign w:val="center"/>
          </w:tcPr>
          <w:p w:rsidR="00215B9D" w:rsidRPr="008D3D0D" w:rsidRDefault="00215B9D" w:rsidP="00215B9D">
            <w:pPr>
              <w:rPr>
                <w:rFonts w:ascii="Times New Roman" w:hAnsi="Times New Roman" w:cs="Times New Roman"/>
              </w:rPr>
            </w:pPr>
            <w:r w:rsidRPr="008D3D0D">
              <w:rPr>
                <w:rFonts w:ascii="Times New Roman" w:hAnsi="Times New Roman" w:cs="Times New Roman"/>
              </w:rPr>
              <w:t>Eiropas Komisija noteikusi sistēmas uzturēšanas minimālo termiņu – 20 gadi</w:t>
            </w:r>
          </w:p>
        </w:tc>
      </w:tr>
      <w:tr w:rsidR="00215B9D" w:rsidRPr="008D3D0D" w:rsidTr="008D3D0D">
        <w:trPr>
          <w:trHeight w:val="630"/>
        </w:trPr>
        <w:tc>
          <w:tcPr>
            <w:tcW w:w="777" w:type="dxa"/>
            <w:noWrap/>
            <w:vAlign w:val="center"/>
          </w:tcPr>
          <w:p w:rsidR="00215B9D" w:rsidRPr="008D3D0D" w:rsidRDefault="00215B9D" w:rsidP="00215B9D">
            <w:pPr>
              <w:jc w:val="right"/>
              <w:rPr>
                <w:rFonts w:ascii="Times New Roman" w:hAnsi="Times New Roman" w:cs="Times New Roman"/>
              </w:rPr>
            </w:pPr>
            <w:r w:rsidRPr="008D3D0D">
              <w:rPr>
                <w:rFonts w:ascii="Times New Roman" w:hAnsi="Times New Roman" w:cs="Times New Roman"/>
              </w:rPr>
              <w:t>4.2.</w:t>
            </w:r>
          </w:p>
        </w:tc>
        <w:tc>
          <w:tcPr>
            <w:tcW w:w="5143" w:type="dxa"/>
            <w:vAlign w:val="center"/>
          </w:tcPr>
          <w:p w:rsidR="00215B9D" w:rsidRPr="008D3D0D" w:rsidRDefault="00215B9D" w:rsidP="00215B9D">
            <w:pPr>
              <w:rPr>
                <w:rFonts w:ascii="Times New Roman" w:hAnsi="Times New Roman" w:cs="Times New Roman"/>
              </w:rPr>
            </w:pPr>
            <w:r w:rsidRPr="008D3D0D">
              <w:rPr>
                <w:rFonts w:ascii="Times New Roman" w:hAnsi="Times New Roman" w:cs="Times New Roman"/>
              </w:rPr>
              <w:t>EMCS 3.posms</w:t>
            </w:r>
          </w:p>
        </w:tc>
        <w:tc>
          <w:tcPr>
            <w:tcW w:w="2977" w:type="dxa"/>
            <w:vAlign w:val="center"/>
          </w:tcPr>
          <w:p w:rsidR="00215B9D" w:rsidRPr="008D3D0D" w:rsidRDefault="00215B9D" w:rsidP="00215B9D">
            <w:pPr>
              <w:rPr>
                <w:rFonts w:ascii="Times New Roman" w:hAnsi="Times New Roman" w:cs="Times New Roman"/>
              </w:rPr>
            </w:pPr>
            <w:r w:rsidRPr="008D3D0D">
              <w:rPr>
                <w:rFonts w:ascii="Times New Roman" w:hAnsi="Times New Roman" w:cs="Times New Roman"/>
              </w:rPr>
              <w:t>2013.gads</w:t>
            </w:r>
          </w:p>
        </w:tc>
      </w:tr>
    </w:tbl>
    <w:p w:rsidR="00215B9D" w:rsidRPr="008D3D0D" w:rsidRDefault="00215B9D" w:rsidP="00215B9D">
      <w:pPr>
        <w:rPr>
          <w:rFonts w:ascii="Times New Roman" w:hAnsi="Times New Roman" w:cs="Times New Roman"/>
        </w:rPr>
      </w:pPr>
    </w:p>
    <w:p w:rsidR="000F1409" w:rsidRPr="008D3D0D" w:rsidRDefault="000F1409" w:rsidP="000F1409">
      <w:pPr>
        <w:spacing w:after="0" w:line="240" w:lineRule="auto"/>
        <w:ind w:firstLine="720"/>
        <w:jc w:val="both"/>
        <w:rPr>
          <w:rFonts w:ascii="Times New Roman" w:hAnsi="Times New Roman" w:cs="Times New Roman"/>
        </w:rPr>
      </w:pPr>
      <w:r w:rsidRPr="008D3D0D">
        <w:rPr>
          <w:rFonts w:ascii="Times New Roman" w:hAnsi="Times New Roman" w:cs="Times New Roman"/>
        </w:rPr>
        <w:t xml:space="preserve">EMCS lietotāju apmācību un informēšanas aktivitātes plānots veikt VID līdzekļu un resursu ietvaros. Par to veikšanu ir atbildīgs VID. Visa informācija par EMCS, kā arī EMCS Komersantu lietojumprogrammas instrukcija atrodama </w:t>
      </w:r>
      <w:hyperlink r:id="rId30" w:history="1">
        <w:r w:rsidRPr="008D3D0D">
          <w:rPr>
            <w:rFonts w:ascii="Times New Roman" w:hAnsi="Times New Roman" w:cs="Times New Roman"/>
          </w:rPr>
          <w:t>http://www.vid.gov.lv/default.aspx?tabid=8&amp;id=3693&amp;hl=1</w:t>
        </w:r>
      </w:hyperlink>
      <w:r w:rsidRPr="008D3D0D">
        <w:rPr>
          <w:rFonts w:ascii="Times New Roman" w:hAnsi="Times New Roman" w:cs="Times New Roman"/>
        </w:rPr>
        <w:t>.</w:t>
      </w:r>
    </w:p>
    <w:p w:rsidR="00297C38" w:rsidRPr="008D3D0D" w:rsidRDefault="00297C38" w:rsidP="000F1409">
      <w:pPr>
        <w:spacing w:after="0" w:line="240" w:lineRule="auto"/>
        <w:ind w:firstLine="720"/>
        <w:jc w:val="both"/>
        <w:rPr>
          <w:rFonts w:ascii="Times New Roman" w:hAnsi="Times New Roman" w:cs="Times New Roman"/>
        </w:rPr>
      </w:pPr>
    </w:p>
    <w:p w:rsidR="00297C38" w:rsidRPr="008D3D0D" w:rsidRDefault="00297C38" w:rsidP="000F1409">
      <w:pPr>
        <w:spacing w:after="0" w:line="240" w:lineRule="auto"/>
        <w:ind w:firstLine="720"/>
        <w:jc w:val="both"/>
        <w:rPr>
          <w:rFonts w:ascii="Times New Roman" w:hAnsi="Times New Roman" w:cs="Times New Roman"/>
        </w:rPr>
      </w:pPr>
    </w:p>
    <w:p w:rsidR="008D3D0D" w:rsidRDefault="000F1409" w:rsidP="00E11236">
      <w:pPr>
        <w:spacing w:after="0" w:line="240" w:lineRule="auto"/>
        <w:jc w:val="center"/>
        <w:rPr>
          <w:rFonts w:ascii="Times New Roman" w:hAnsi="Times New Roman" w:cs="Times New Roman"/>
        </w:rPr>
      </w:pPr>
      <w:r w:rsidRPr="008D3D0D">
        <w:rPr>
          <w:rFonts w:ascii="Times New Roman" w:hAnsi="Times New Roman" w:cs="Times New Roman"/>
        </w:rPr>
        <w:br w:type="page"/>
      </w:r>
    </w:p>
    <w:p w:rsidR="008D3D0D" w:rsidRDefault="008D3D0D" w:rsidP="00E11236">
      <w:pPr>
        <w:spacing w:after="0" w:line="240" w:lineRule="auto"/>
        <w:jc w:val="center"/>
        <w:rPr>
          <w:rFonts w:ascii="Times New Roman" w:hAnsi="Times New Roman" w:cs="Times New Roman"/>
          <w:b/>
        </w:rPr>
      </w:pPr>
    </w:p>
    <w:p w:rsidR="008D3D0D" w:rsidRPr="00FD0163" w:rsidRDefault="008D3D0D" w:rsidP="008D3D0D">
      <w:pPr>
        <w:pStyle w:val="BriefDoc-Sub-titles"/>
        <w:spacing w:after="120"/>
        <w:jc w:val="center"/>
        <w:rPr>
          <w:rFonts w:ascii="Times New Roman" w:hAnsi="Times New Roman"/>
          <w:b/>
          <w:bCs/>
          <w:caps/>
          <w:noProof/>
          <w:sz w:val="22"/>
          <w:szCs w:val="22"/>
          <w:lang w:val="lv-LV"/>
        </w:rPr>
      </w:pPr>
      <w:r w:rsidRPr="00FD0163">
        <w:rPr>
          <w:rFonts w:ascii="Times New Roman" w:hAnsi="Times New Roman"/>
          <w:b/>
          <w:bCs/>
          <w:caps/>
          <w:noProof/>
          <w:sz w:val="22"/>
          <w:szCs w:val="22"/>
          <w:lang w:val="lv-LV"/>
        </w:rPr>
        <w:t>„</w:t>
      </w:r>
      <w:r w:rsidR="00AD4071" w:rsidRPr="00FD0163">
        <w:rPr>
          <w:rFonts w:ascii="Times New Roman" w:hAnsi="Times New Roman"/>
          <w:b/>
          <w:caps/>
          <w:sz w:val="22"/>
          <w:szCs w:val="22"/>
          <w:lang w:val="lv-LV"/>
        </w:rPr>
        <w:t>Elektroniskās muitas datu apstrādes sistēmas (EMDAS) izstrāde, pilnveidošana un uzturēšana</w:t>
      </w:r>
      <w:r w:rsidRPr="00FD0163">
        <w:rPr>
          <w:rFonts w:ascii="Times New Roman" w:hAnsi="Times New Roman"/>
          <w:b/>
          <w:bCs/>
          <w:caps/>
          <w:noProof/>
          <w:sz w:val="22"/>
          <w:szCs w:val="22"/>
          <w:lang w:val="lv-LV"/>
        </w:rPr>
        <w:t xml:space="preserve">” </w:t>
      </w:r>
    </w:p>
    <w:p w:rsidR="00AD4071" w:rsidRPr="008D3D0D" w:rsidRDefault="008D3D0D" w:rsidP="00AD4071">
      <w:pPr>
        <w:spacing w:after="0" w:line="240" w:lineRule="auto"/>
        <w:jc w:val="center"/>
        <w:rPr>
          <w:rFonts w:ascii="Times New Roman" w:hAnsi="Times New Roman" w:cs="Times New Roman"/>
          <w:b/>
        </w:rPr>
      </w:pPr>
      <w:r w:rsidRPr="008D3D0D">
        <w:rPr>
          <w:rFonts w:ascii="Times New Roman" w:hAnsi="Times New Roman"/>
          <w:b/>
        </w:rPr>
        <w:t xml:space="preserve">Vienošanās </w:t>
      </w:r>
      <w:r w:rsidR="00AD4071" w:rsidRPr="008D3D0D">
        <w:rPr>
          <w:rFonts w:ascii="Times New Roman" w:hAnsi="Times New Roman" w:cs="Times New Roman"/>
          <w:b/>
        </w:rPr>
        <w:t>Nr.3DP/3.2.2.1.1/11/IPIA/CFLA/001</w:t>
      </w:r>
    </w:p>
    <w:p w:rsidR="008D3D0D" w:rsidRPr="008D3D0D" w:rsidRDefault="008D3D0D" w:rsidP="008D3D0D">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Pr>
          <w:rFonts w:ascii="Times New Roman" w:hAnsi="Times New Roman" w:cs="Times New Roman"/>
        </w:rPr>
        <w:t>Valsts ieņēmu dienests</w:t>
      </w:r>
    </w:p>
    <w:p w:rsidR="008D3D0D" w:rsidRDefault="008D3D0D" w:rsidP="00E11236">
      <w:pPr>
        <w:spacing w:after="0" w:line="240" w:lineRule="auto"/>
        <w:jc w:val="center"/>
        <w:rPr>
          <w:rFonts w:ascii="Times New Roman" w:hAnsi="Times New Roman" w:cs="Times New Roman"/>
          <w:b/>
        </w:rPr>
      </w:pPr>
    </w:p>
    <w:p w:rsidR="00E11236" w:rsidRPr="008D3D0D" w:rsidRDefault="00E11236" w:rsidP="00E11236">
      <w:pPr>
        <w:tabs>
          <w:tab w:val="left" w:pos="993"/>
        </w:tabs>
        <w:spacing w:after="0" w:line="240" w:lineRule="auto"/>
        <w:ind w:firstLine="709"/>
        <w:jc w:val="both"/>
        <w:rPr>
          <w:rFonts w:ascii="Times New Roman" w:hAnsi="Times New Roman" w:cs="Times New Roman"/>
          <w:bCs/>
        </w:rPr>
      </w:pPr>
      <w:r w:rsidRPr="008D3D0D">
        <w:rPr>
          <w:rFonts w:ascii="Times New Roman" w:hAnsi="Times New Roman" w:cs="Times New Roman"/>
          <w:bCs/>
        </w:rPr>
        <w:t>Elektroniskās muitas vides ieviešanu nosaka Eiropas Savienības (turpmāk – ES) normatīvo aktu prasības attiecībā uz elektronisku sistēmu izveidi, datu apmaiņas starp ES dalībvalstīm nodrošināšanu, kā arī “Viena loga” ieviešanu muitā:</w:t>
      </w:r>
    </w:p>
    <w:p w:rsidR="00E11236" w:rsidRPr="008D3D0D" w:rsidRDefault="00E11236" w:rsidP="005F668F">
      <w:pPr>
        <w:numPr>
          <w:ilvl w:val="0"/>
          <w:numId w:val="28"/>
        </w:numPr>
        <w:tabs>
          <w:tab w:val="left" w:pos="993"/>
        </w:tabs>
        <w:spacing w:after="0" w:line="240" w:lineRule="auto"/>
        <w:ind w:left="0" w:firstLine="709"/>
        <w:jc w:val="both"/>
        <w:rPr>
          <w:rFonts w:ascii="Times New Roman" w:hAnsi="Times New Roman" w:cs="Times New Roman"/>
          <w:bCs/>
        </w:rPr>
      </w:pPr>
      <w:r w:rsidRPr="008D3D0D">
        <w:rPr>
          <w:rFonts w:ascii="Times New Roman" w:hAnsi="Times New Roman" w:cs="Times New Roman"/>
          <w:bCs/>
        </w:rPr>
        <w:t>Eiropas Parlamenta un Padomes 2008.gada 15.janvāra Lēmums 70/2008/EK par elektronisku muitas un tirdzniecības vidi;</w:t>
      </w:r>
    </w:p>
    <w:p w:rsidR="00E11236" w:rsidRPr="008D3D0D" w:rsidRDefault="00E11236" w:rsidP="005F668F">
      <w:pPr>
        <w:numPr>
          <w:ilvl w:val="0"/>
          <w:numId w:val="28"/>
        </w:numPr>
        <w:tabs>
          <w:tab w:val="left" w:pos="993"/>
        </w:tabs>
        <w:spacing w:after="0" w:line="240" w:lineRule="auto"/>
        <w:ind w:left="0" w:firstLine="709"/>
        <w:jc w:val="both"/>
        <w:rPr>
          <w:rFonts w:ascii="Times New Roman" w:hAnsi="Times New Roman" w:cs="Times New Roman"/>
          <w:bCs/>
        </w:rPr>
      </w:pPr>
      <w:r w:rsidRPr="008D3D0D">
        <w:rPr>
          <w:rFonts w:ascii="Times New Roman" w:hAnsi="Times New Roman" w:cs="Times New Roman"/>
          <w:bCs/>
        </w:rPr>
        <w:t>Eiropas Parlamenta un Padomes 2008.gada 23.aprīļa Regula (EK) Nr.450/2008, ar ko izveido Kopienas Muitas kodeksu (Modernizētais muitas kodekss).</w:t>
      </w:r>
    </w:p>
    <w:p w:rsidR="00E11236" w:rsidRPr="008D3D0D" w:rsidRDefault="00E11236" w:rsidP="00E11236">
      <w:pPr>
        <w:pStyle w:val="NormalWeb"/>
        <w:ind w:right="-17" w:firstLine="709"/>
        <w:jc w:val="both"/>
        <w:rPr>
          <w:rStyle w:val="Strong"/>
          <w:b w:val="0"/>
          <w:color w:val="000000"/>
          <w:sz w:val="22"/>
          <w:szCs w:val="22"/>
        </w:rPr>
      </w:pPr>
      <w:r w:rsidRPr="008D3D0D">
        <w:rPr>
          <w:rStyle w:val="Strong"/>
          <w:color w:val="000000"/>
          <w:sz w:val="22"/>
          <w:szCs w:val="22"/>
        </w:rPr>
        <w:t>Projekta mērķis</w:t>
      </w:r>
      <w:r w:rsidRPr="008D3D0D">
        <w:rPr>
          <w:rStyle w:val="Strong"/>
          <w:b w:val="0"/>
          <w:color w:val="000000"/>
          <w:sz w:val="22"/>
          <w:szCs w:val="22"/>
        </w:rPr>
        <w:t xml:space="preserve"> ir nodrošināt automatizētu muitošanas procesu atbilstoši ES un nacionālajos normatīvajos aktos noteiktajām prasībām, īstenojot informācijas apmaiņu starp komersantiem un muitas iestādēm, Latvijas un citu ES dalībvalstu muitas iestādēm, kā arī starp Latvijas muitas iestādēm un citām valsts institūcijām, kas iesaistītas preču muitošanas un kontroles procesā, tādējādi izveidojot elektronisku jeb </w:t>
      </w:r>
      <w:proofErr w:type="spellStart"/>
      <w:r w:rsidRPr="008D3D0D">
        <w:rPr>
          <w:rStyle w:val="Strong"/>
          <w:b w:val="0"/>
          <w:color w:val="000000"/>
          <w:sz w:val="22"/>
          <w:szCs w:val="22"/>
        </w:rPr>
        <w:t>bezpapīra</w:t>
      </w:r>
      <w:proofErr w:type="spellEnd"/>
      <w:r w:rsidRPr="008D3D0D">
        <w:rPr>
          <w:rStyle w:val="Strong"/>
          <w:b w:val="0"/>
          <w:color w:val="000000"/>
          <w:sz w:val="22"/>
          <w:szCs w:val="22"/>
        </w:rPr>
        <w:t xml:space="preserve"> muitas vidi.</w:t>
      </w:r>
    </w:p>
    <w:p w:rsidR="00E11236" w:rsidRPr="008D3D0D" w:rsidRDefault="00E11236" w:rsidP="00E11236">
      <w:pPr>
        <w:pStyle w:val="NormalWeb"/>
        <w:ind w:right="-17" w:firstLine="709"/>
        <w:jc w:val="both"/>
        <w:rPr>
          <w:rStyle w:val="Strong"/>
          <w:b w:val="0"/>
          <w:bCs w:val="0"/>
          <w:color w:val="000000"/>
          <w:sz w:val="22"/>
          <w:szCs w:val="22"/>
        </w:rPr>
      </w:pPr>
      <w:r w:rsidRPr="008D3D0D">
        <w:rPr>
          <w:rStyle w:val="Strong"/>
          <w:b w:val="0"/>
          <w:bCs w:val="0"/>
          <w:color w:val="000000"/>
          <w:sz w:val="22"/>
          <w:szCs w:val="22"/>
        </w:rPr>
        <w:t xml:space="preserve">Elektroniskās muitas datu apstrādes sistēmas (turpmāk – EMDAS) projekta mērķa grupas ir juridiskas un fiziskas personas, kas kārto muitas formalitātes, Valsts ieņēmumu dienesta (turpmāk – VID) darbinieki, kuri lieto EMDAS savu dienesta pienākumu veikšanai, kā arī nākotnē – citas valsts institūcijas, kas iesaistītas preču muitošanas un kontroles procesā un var izmantot EMDAS esošus datus savu pienākumu veikšanai. </w:t>
      </w:r>
    </w:p>
    <w:p w:rsidR="00E11236" w:rsidRPr="008D3D0D" w:rsidRDefault="00E11236" w:rsidP="00E11236">
      <w:pPr>
        <w:pStyle w:val="NormalWeb"/>
        <w:ind w:right="-17" w:firstLine="709"/>
        <w:jc w:val="both"/>
        <w:rPr>
          <w:rStyle w:val="Strong"/>
          <w:b w:val="0"/>
          <w:bCs w:val="0"/>
          <w:color w:val="000000"/>
          <w:sz w:val="22"/>
          <w:szCs w:val="22"/>
        </w:rPr>
      </w:pPr>
      <w:r w:rsidRPr="008D3D0D">
        <w:rPr>
          <w:rStyle w:val="Strong"/>
          <w:b w:val="0"/>
          <w:bCs w:val="0"/>
          <w:color w:val="000000"/>
          <w:sz w:val="22"/>
          <w:szCs w:val="22"/>
        </w:rPr>
        <w:t>Pēc EMDAS ievi</w:t>
      </w:r>
      <w:r w:rsidR="00AD4071">
        <w:rPr>
          <w:rStyle w:val="Strong"/>
          <w:b w:val="0"/>
          <w:bCs w:val="0"/>
          <w:color w:val="000000"/>
          <w:sz w:val="22"/>
          <w:szCs w:val="22"/>
        </w:rPr>
        <w:t xml:space="preserve">ešanas muitas deklarāciju un </w:t>
      </w:r>
      <w:r w:rsidRPr="008D3D0D">
        <w:rPr>
          <w:rStyle w:val="Strong"/>
          <w:b w:val="0"/>
          <w:bCs w:val="0"/>
          <w:color w:val="000000"/>
          <w:sz w:val="22"/>
          <w:szCs w:val="22"/>
        </w:rPr>
        <w:t xml:space="preserve">citu muitas dokumentu iesniegšana un apstrāde notiks </w:t>
      </w:r>
      <w:r w:rsidRPr="008D3D0D">
        <w:rPr>
          <w:rStyle w:val="Strong"/>
          <w:bCs w:val="0"/>
          <w:color w:val="000000"/>
          <w:sz w:val="22"/>
          <w:szCs w:val="22"/>
        </w:rPr>
        <w:t>tikai elektroniski</w:t>
      </w:r>
      <w:r w:rsidRPr="008D3D0D">
        <w:rPr>
          <w:rStyle w:val="Strong"/>
          <w:b w:val="0"/>
          <w:bCs w:val="0"/>
          <w:color w:val="000000"/>
          <w:sz w:val="22"/>
          <w:szCs w:val="22"/>
        </w:rPr>
        <w:t>, izņemot gadījumus, kad deklarācijas tiek iesniegtas atkāpšanās režīmā (sistēmas nav pieejamas), kā to nosaka ES un nacionālie normatīvie akti.</w:t>
      </w:r>
    </w:p>
    <w:p w:rsidR="00E11236" w:rsidRPr="008D3D0D" w:rsidRDefault="00E11236" w:rsidP="00E11236">
      <w:pPr>
        <w:spacing w:after="0" w:line="240" w:lineRule="auto"/>
        <w:jc w:val="center"/>
        <w:rPr>
          <w:rFonts w:ascii="Times New Roman" w:hAnsi="Times New Roman" w:cs="Times New Roman"/>
          <w:b/>
        </w:rPr>
      </w:pPr>
    </w:p>
    <w:p w:rsidR="00E11236" w:rsidRPr="008D3D0D" w:rsidRDefault="00E11236" w:rsidP="00E11236">
      <w:pPr>
        <w:spacing w:after="0" w:line="240" w:lineRule="auto"/>
        <w:jc w:val="center"/>
        <w:rPr>
          <w:rFonts w:ascii="Times New Roman" w:hAnsi="Times New Roman" w:cs="Times New Roman"/>
          <w:b/>
        </w:rPr>
      </w:pPr>
    </w:p>
    <w:p w:rsidR="00E11236" w:rsidRPr="008D3D0D" w:rsidRDefault="00E11236" w:rsidP="00E11236">
      <w:pPr>
        <w:spacing w:after="0" w:line="240" w:lineRule="auto"/>
        <w:jc w:val="center"/>
        <w:rPr>
          <w:rFonts w:ascii="Times New Roman" w:hAnsi="Times New Roman" w:cs="Times New Roman"/>
          <w:b/>
        </w:rPr>
      </w:pPr>
    </w:p>
    <w:p w:rsidR="00E11236" w:rsidRPr="008D3D0D" w:rsidRDefault="00E11236" w:rsidP="00E11236">
      <w:pPr>
        <w:spacing w:after="120" w:line="240" w:lineRule="auto"/>
        <w:jc w:val="both"/>
        <w:rPr>
          <w:rFonts w:ascii="Times New Roman" w:hAnsi="Times New Roman" w:cs="Times New Roman"/>
          <w:b/>
          <w:bCs/>
        </w:rPr>
      </w:pPr>
    </w:p>
    <w:p w:rsidR="00E11236" w:rsidRPr="008D3D0D" w:rsidRDefault="00E11236" w:rsidP="00E11236">
      <w:pPr>
        <w:spacing w:after="120" w:line="240" w:lineRule="auto"/>
        <w:jc w:val="both"/>
        <w:rPr>
          <w:rFonts w:ascii="Times New Roman" w:hAnsi="Times New Roman" w:cs="Times New Roman"/>
          <w:b/>
          <w:bCs/>
        </w:rPr>
        <w:sectPr w:rsidR="00E11236" w:rsidRPr="008D3D0D" w:rsidSect="005F606A">
          <w:headerReference w:type="default" r:id="rId31"/>
          <w:pgSz w:w="11906" w:h="16838"/>
          <w:pgMar w:top="1418" w:right="1134" w:bottom="1134" w:left="1134" w:header="709" w:footer="709" w:gutter="0"/>
          <w:cols w:space="708"/>
          <w:titlePg/>
          <w:docGrid w:linePitch="360"/>
        </w:sectPr>
      </w:pPr>
    </w:p>
    <w:p w:rsidR="00E11236" w:rsidRPr="008D3D0D" w:rsidRDefault="00E11236" w:rsidP="00E11236">
      <w:pPr>
        <w:spacing w:after="0" w:line="240" w:lineRule="auto"/>
        <w:jc w:val="center"/>
        <w:rPr>
          <w:rFonts w:ascii="Times New Roman" w:hAnsi="Times New Roman" w:cs="Times New Roman"/>
          <w:b/>
        </w:rPr>
      </w:pPr>
      <w:r w:rsidRPr="008D3D0D">
        <w:rPr>
          <w:rFonts w:ascii="Times New Roman" w:hAnsi="Times New Roman" w:cs="Times New Roman"/>
          <w:b/>
        </w:rPr>
        <w:lastRenderedPageBreak/>
        <w:t>Projekta ietvaros paredzēto uzraudzības rezultātu izmantošanas pēc projekta īstenošanas nodrošināšanas plāns</w:t>
      </w:r>
    </w:p>
    <w:p w:rsidR="00E11236" w:rsidRPr="008D3D0D" w:rsidRDefault="00E11236" w:rsidP="00E11236">
      <w:pPr>
        <w:spacing w:after="0" w:line="240" w:lineRule="auto"/>
        <w:rPr>
          <w:rFonts w:ascii="Times New Roman" w:hAnsi="Times New Roman" w:cs="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4186"/>
        <w:gridCol w:w="1559"/>
        <w:gridCol w:w="2410"/>
        <w:gridCol w:w="2126"/>
        <w:gridCol w:w="3118"/>
      </w:tblGrid>
      <w:tr w:rsidR="00E11236" w:rsidRPr="008D3D0D" w:rsidTr="005F606A">
        <w:trPr>
          <w:trHeight w:val="330"/>
          <w:tblHeader/>
        </w:trPr>
        <w:tc>
          <w:tcPr>
            <w:tcW w:w="884" w:type="dxa"/>
            <w:shd w:val="clear" w:color="auto" w:fill="auto"/>
            <w:vAlign w:val="center"/>
            <w:hideMark/>
          </w:tcPr>
          <w:p w:rsidR="00E11236" w:rsidRPr="008D3D0D" w:rsidRDefault="00E11236" w:rsidP="005F606A">
            <w:pPr>
              <w:spacing w:after="0" w:line="240" w:lineRule="auto"/>
              <w:jc w:val="center"/>
              <w:rPr>
                <w:rFonts w:ascii="Times New Roman" w:hAnsi="Times New Roman" w:cs="Times New Roman"/>
                <w:b/>
                <w:bCs/>
              </w:rPr>
            </w:pPr>
            <w:proofErr w:type="spellStart"/>
            <w:r w:rsidRPr="008D3D0D">
              <w:rPr>
                <w:rFonts w:ascii="Times New Roman" w:hAnsi="Times New Roman" w:cs="Times New Roman"/>
                <w:b/>
                <w:bCs/>
              </w:rPr>
              <w:t>Nr.p.k</w:t>
            </w:r>
            <w:proofErr w:type="spellEnd"/>
          </w:p>
        </w:tc>
        <w:tc>
          <w:tcPr>
            <w:tcW w:w="4186" w:type="dxa"/>
            <w:shd w:val="clear" w:color="auto" w:fill="auto"/>
            <w:vAlign w:val="center"/>
            <w:hideMark/>
          </w:tcPr>
          <w:p w:rsidR="00E11236" w:rsidRPr="008D3D0D" w:rsidRDefault="00E11236" w:rsidP="005F606A">
            <w:pPr>
              <w:spacing w:after="0" w:line="240" w:lineRule="auto"/>
              <w:jc w:val="center"/>
              <w:rPr>
                <w:rFonts w:ascii="Times New Roman" w:hAnsi="Times New Roman" w:cs="Times New Roman"/>
                <w:b/>
                <w:bCs/>
              </w:rPr>
            </w:pPr>
            <w:r w:rsidRPr="008D3D0D">
              <w:rPr>
                <w:rFonts w:ascii="Times New Roman" w:hAnsi="Times New Roman" w:cs="Times New Roman"/>
                <w:b/>
                <w:bCs/>
              </w:rPr>
              <w:t>Pasākums</w:t>
            </w:r>
          </w:p>
        </w:tc>
        <w:tc>
          <w:tcPr>
            <w:tcW w:w="1559" w:type="dxa"/>
            <w:vAlign w:val="center"/>
          </w:tcPr>
          <w:p w:rsidR="00E11236" w:rsidRPr="008D3D0D" w:rsidRDefault="00E11236" w:rsidP="005F606A">
            <w:pPr>
              <w:spacing w:after="0" w:line="240" w:lineRule="auto"/>
              <w:jc w:val="center"/>
              <w:rPr>
                <w:rFonts w:ascii="Times New Roman" w:hAnsi="Times New Roman" w:cs="Times New Roman"/>
                <w:b/>
                <w:bCs/>
              </w:rPr>
            </w:pPr>
            <w:r w:rsidRPr="008D3D0D">
              <w:rPr>
                <w:rFonts w:ascii="Times New Roman" w:hAnsi="Times New Roman" w:cs="Times New Roman"/>
                <w:b/>
                <w:bCs/>
              </w:rPr>
              <w:t>Atbildīgais</w:t>
            </w:r>
          </w:p>
        </w:tc>
        <w:tc>
          <w:tcPr>
            <w:tcW w:w="2410" w:type="dxa"/>
            <w:shd w:val="clear" w:color="auto" w:fill="auto"/>
            <w:vAlign w:val="center"/>
            <w:hideMark/>
          </w:tcPr>
          <w:p w:rsidR="00E11236" w:rsidRPr="008D3D0D" w:rsidRDefault="00E11236" w:rsidP="005F606A">
            <w:pPr>
              <w:spacing w:after="0" w:line="240" w:lineRule="auto"/>
              <w:jc w:val="center"/>
              <w:rPr>
                <w:rFonts w:ascii="Times New Roman" w:hAnsi="Times New Roman" w:cs="Times New Roman"/>
                <w:b/>
                <w:bCs/>
              </w:rPr>
            </w:pPr>
            <w:r w:rsidRPr="008D3D0D">
              <w:rPr>
                <w:rFonts w:ascii="Times New Roman" w:hAnsi="Times New Roman" w:cs="Times New Roman"/>
                <w:b/>
                <w:bCs/>
              </w:rPr>
              <w:t>Īstenošanas termiņš</w:t>
            </w:r>
          </w:p>
        </w:tc>
        <w:tc>
          <w:tcPr>
            <w:tcW w:w="2126" w:type="dxa"/>
            <w:vAlign w:val="center"/>
          </w:tcPr>
          <w:p w:rsidR="00E11236" w:rsidRPr="008D3D0D" w:rsidRDefault="00E11236" w:rsidP="005F606A">
            <w:pPr>
              <w:spacing w:after="0" w:line="240" w:lineRule="auto"/>
              <w:jc w:val="center"/>
              <w:rPr>
                <w:rFonts w:ascii="Times New Roman" w:hAnsi="Times New Roman" w:cs="Times New Roman"/>
                <w:b/>
                <w:bCs/>
              </w:rPr>
            </w:pPr>
            <w:r w:rsidRPr="008D3D0D">
              <w:rPr>
                <w:rFonts w:ascii="Times New Roman" w:hAnsi="Times New Roman" w:cs="Times New Roman"/>
                <w:b/>
                <w:bCs/>
              </w:rPr>
              <w:t>Finansējums</w:t>
            </w:r>
          </w:p>
        </w:tc>
        <w:tc>
          <w:tcPr>
            <w:tcW w:w="3118" w:type="dxa"/>
            <w:vAlign w:val="center"/>
          </w:tcPr>
          <w:p w:rsidR="00E11236" w:rsidRPr="008D3D0D" w:rsidRDefault="00E11236" w:rsidP="005F606A">
            <w:pPr>
              <w:spacing w:after="0" w:line="240" w:lineRule="auto"/>
              <w:rPr>
                <w:rFonts w:ascii="Times New Roman" w:hAnsi="Times New Roman" w:cs="Times New Roman"/>
                <w:b/>
                <w:bCs/>
              </w:rPr>
            </w:pPr>
            <w:r w:rsidRPr="008D3D0D">
              <w:rPr>
                <w:rFonts w:ascii="Times New Roman" w:hAnsi="Times New Roman" w:cs="Times New Roman"/>
                <w:b/>
                <w:bCs/>
              </w:rPr>
              <w:t>Piezīmes</w:t>
            </w:r>
          </w:p>
        </w:tc>
      </w:tr>
      <w:tr w:rsidR="00E11236" w:rsidRPr="008D3D0D" w:rsidTr="005F606A">
        <w:trPr>
          <w:trHeight w:val="573"/>
        </w:trPr>
        <w:tc>
          <w:tcPr>
            <w:tcW w:w="884" w:type="dxa"/>
            <w:shd w:val="clear" w:color="auto" w:fill="auto"/>
            <w:noWrap/>
            <w:vAlign w:val="center"/>
            <w:hideMark/>
          </w:tcPr>
          <w:p w:rsidR="00E11236" w:rsidRPr="008D3D0D" w:rsidRDefault="00E11236" w:rsidP="005F606A">
            <w:pPr>
              <w:spacing w:after="0" w:line="240" w:lineRule="auto"/>
              <w:rPr>
                <w:rFonts w:ascii="Times New Roman" w:hAnsi="Times New Roman" w:cs="Times New Roman"/>
                <w:b/>
                <w:bCs/>
              </w:rPr>
            </w:pPr>
            <w:r w:rsidRPr="008D3D0D">
              <w:rPr>
                <w:rFonts w:ascii="Times New Roman" w:hAnsi="Times New Roman" w:cs="Times New Roman"/>
                <w:b/>
                <w:bCs/>
              </w:rPr>
              <w:t>1.</w:t>
            </w:r>
          </w:p>
        </w:tc>
        <w:tc>
          <w:tcPr>
            <w:tcW w:w="13399" w:type="dxa"/>
            <w:gridSpan w:val="5"/>
            <w:shd w:val="clear" w:color="auto" w:fill="auto"/>
            <w:hideMark/>
          </w:tcPr>
          <w:p w:rsidR="00E11236" w:rsidRPr="008D3D0D" w:rsidRDefault="00E11236" w:rsidP="005F606A">
            <w:pPr>
              <w:spacing w:after="0" w:line="240" w:lineRule="auto"/>
              <w:rPr>
                <w:rFonts w:ascii="Times New Roman" w:hAnsi="Times New Roman" w:cs="Times New Roman"/>
                <w:b/>
                <w:bCs/>
              </w:rPr>
            </w:pPr>
            <w:r w:rsidRPr="008D3D0D">
              <w:rPr>
                <w:rFonts w:ascii="Times New Roman" w:hAnsi="Times New Roman" w:cs="Times New Roman"/>
                <w:b/>
                <w:bCs/>
              </w:rPr>
              <w:t>MK noteikumu un Valsts ieņēmumu dienesta (turpmāk – VID) iekšējo noteikumu un citu dokumentu izstrāde/aktualizēšana, paredzot komersantiem un muitas ierēdņiem pienākumu datus apstrādāt elektroniskā veidā:</w:t>
            </w:r>
          </w:p>
        </w:tc>
      </w:tr>
      <w:tr w:rsidR="00E11236" w:rsidRPr="008D3D0D" w:rsidTr="005F606A">
        <w:trPr>
          <w:trHeight w:val="333"/>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1.1.</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Muitas procedūras – tranzīts – noformēšana, apstrāde un kontrole</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2012.gada IV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68F">
            <w:pPr>
              <w:numPr>
                <w:ilvl w:val="0"/>
                <w:numId w:val="29"/>
              </w:numPr>
              <w:spacing w:after="0" w:line="240" w:lineRule="auto"/>
              <w:rPr>
                <w:rFonts w:ascii="Times New Roman" w:hAnsi="Times New Roman" w:cs="Times New Roman"/>
              </w:rPr>
            </w:pPr>
            <w:r w:rsidRPr="008D3D0D">
              <w:rPr>
                <w:rFonts w:ascii="Times New Roman" w:hAnsi="Times New Roman" w:cs="Times New Roman"/>
              </w:rPr>
              <w:t>Aktualizēti VID iekšējie noteikumi</w:t>
            </w:r>
          </w:p>
        </w:tc>
      </w:tr>
      <w:tr w:rsidR="00E11236" w:rsidRPr="008D3D0D" w:rsidTr="005F606A">
        <w:trPr>
          <w:trHeight w:val="611"/>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1.2.</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Muitojamo starptautisko pasta sūtījumu pavadzīmes un kvīts par fizisko personu mutiski deklarētajām precēm noformēšana (funkcionalitātes ieviešana paredzēta 2 etapos)</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2012.gada IV ceturksnis; 2013.gada I, II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68F">
            <w:pPr>
              <w:numPr>
                <w:ilvl w:val="0"/>
                <w:numId w:val="29"/>
              </w:numPr>
              <w:spacing w:after="0" w:line="240" w:lineRule="auto"/>
              <w:rPr>
                <w:rFonts w:ascii="Times New Roman" w:hAnsi="Times New Roman" w:cs="Times New Roman"/>
              </w:rPr>
            </w:pPr>
            <w:r w:rsidRPr="008D3D0D">
              <w:rPr>
                <w:rFonts w:ascii="Times New Roman" w:hAnsi="Times New Roman" w:cs="Times New Roman"/>
              </w:rPr>
              <w:t>Aktualizēti VID iekšējie noteikumi</w:t>
            </w:r>
          </w:p>
        </w:tc>
      </w:tr>
      <w:tr w:rsidR="00E11236" w:rsidRPr="008D3D0D" w:rsidTr="005F606A">
        <w:trPr>
          <w:trHeight w:val="343"/>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1.3.</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Muitas procedūras – ievešana – noformēšana, apstrāde un kontrole</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2013.gada IV ceturksnis; 2014.gada I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68F">
            <w:pPr>
              <w:numPr>
                <w:ilvl w:val="0"/>
                <w:numId w:val="29"/>
              </w:numPr>
              <w:spacing w:after="0" w:line="240" w:lineRule="auto"/>
              <w:rPr>
                <w:rFonts w:ascii="Times New Roman" w:hAnsi="Times New Roman" w:cs="Times New Roman"/>
              </w:rPr>
            </w:pPr>
            <w:r w:rsidRPr="008D3D0D">
              <w:rPr>
                <w:rFonts w:ascii="Times New Roman" w:hAnsi="Times New Roman" w:cs="Times New Roman"/>
              </w:rPr>
              <w:t>Aktualizēti VID iekšējie noteikumi</w:t>
            </w:r>
          </w:p>
          <w:p w:rsidR="00E11236" w:rsidRPr="008D3D0D" w:rsidRDefault="00E11236" w:rsidP="005F668F">
            <w:pPr>
              <w:numPr>
                <w:ilvl w:val="0"/>
                <w:numId w:val="29"/>
              </w:numPr>
              <w:spacing w:after="0" w:line="240" w:lineRule="auto"/>
              <w:rPr>
                <w:rFonts w:ascii="Times New Roman" w:hAnsi="Times New Roman" w:cs="Times New Roman"/>
              </w:rPr>
            </w:pPr>
            <w:r w:rsidRPr="008D3D0D">
              <w:rPr>
                <w:rFonts w:ascii="Times New Roman" w:hAnsi="Times New Roman" w:cs="Times New Roman"/>
              </w:rPr>
              <w:t>Izstrādāti Ministru kabineta (turpmāk – MK) noteikumi “Kārtība, kādā, muitojot preces, elektroniski iesniedz muitas deklarācijas un citu normatīvajos aktos muitas jomā paredzēto informāciju”</w:t>
            </w:r>
          </w:p>
        </w:tc>
      </w:tr>
      <w:tr w:rsidR="00E11236" w:rsidRPr="008D3D0D" w:rsidTr="005F606A">
        <w:trPr>
          <w:trHeight w:val="223"/>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1.4.</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Pagaidu uzglabāšanas dokumentu noformēšana, apstrāde un kontrole</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2013.gada IV ceturksnis; 2014.gada I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Merge w:val="restart"/>
            <w:vAlign w:val="center"/>
          </w:tcPr>
          <w:p w:rsidR="00E11236" w:rsidRPr="008D3D0D" w:rsidRDefault="00E11236" w:rsidP="005F668F">
            <w:pPr>
              <w:numPr>
                <w:ilvl w:val="0"/>
                <w:numId w:val="29"/>
              </w:numPr>
              <w:spacing w:after="0" w:line="240" w:lineRule="auto"/>
              <w:rPr>
                <w:rFonts w:ascii="Times New Roman" w:hAnsi="Times New Roman" w:cs="Times New Roman"/>
              </w:rPr>
            </w:pPr>
            <w:r w:rsidRPr="008D3D0D">
              <w:rPr>
                <w:rFonts w:ascii="Times New Roman" w:hAnsi="Times New Roman" w:cs="Times New Roman"/>
              </w:rPr>
              <w:t>Aktualizēti VID iekšējie noteikumi</w:t>
            </w:r>
          </w:p>
          <w:p w:rsidR="00E11236" w:rsidRPr="008D3D0D" w:rsidRDefault="00E11236" w:rsidP="005F668F">
            <w:pPr>
              <w:numPr>
                <w:ilvl w:val="0"/>
                <w:numId w:val="29"/>
              </w:numPr>
              <w:spacing w:after="0" w:line="240" w:lineRule="auto"/>
              <w:rPr>
                <w:rFonts w:ascii="Times New Roman" w:hAnsi="Times New Roman" w:cs="Times New Roman"/>
              </w:rPr>
            </w:pPr>
            <w:r w:rsidRPr="008D3D0D">
              <w:rPr>
                <w:rFonts w:ascii="Times New Roman" w:hAnsi="Times New Roman" w:cs="Times New Roman"/>
              </w:rPr>
              <w:t>Izstrādāti MK noteikumi par pagaidu uzglabāšanas dokumentu un brīvās zonas režīma noformēšanu</w:t>
            </w:r>
          </w:p>
        </w:tc>
      </w:tr>
      <w:tr w:rsidR="00E11236" w:rsidRPr="008D3D0D" w:rsidTr="005F606A">
        <w:trPr>
          <w:trHeight w:val="488"/>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1.5.</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Brīvās zonas režīma noformēšana, apstrāde un kontrole</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2013.gada IV ceturksnis; 2014.gada I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Merge/>
            <w:vAlign w:val="center"/>
          </w:tcPr>
          <w:p w:rsidR="00E11236" w:rsidRPr="008D3D0D" w:rsidRDefault="00E11236" w:rsidP="005F606A">
            <w:pPr>
              <w:spacing w:after="0" w:line="240" w:lineRule="auto"/>
              <w:rPr>
                <w:rFonts w:ascii="Times New Roman" w:hAnsi="Times New Roman" w:cs="Times New Roman"/>
              </w:rPr>
            </w:pPr>
          </w:p>
        </w:tc>
      </w:tr>
      <w:tr w:rsidR="00E11236" w:rsidRPr="008D3D0D" w:rsidTr="005F606A">
        <w:trPr>
          <w:trHeight w:val="315"/>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1.6.</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 xml:space="preserve">Reeksporta paziņojuma noformēšana un kontrole </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2014.gada I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68F">
            <w:pPr>
              <w:numPr>
                <w:ilvl w:val="0"/>
                <w:numId w:val="29"/>
              </w:numPr>
              <w:spacing w:after="0" w:line="240" w:lineRule="auto"/>
              <w:rPr>
                <w:rFonts w:ascii="Times New Roman" w:hAnsi="Times New Roman" w:cs="Times New Roman"/>
              </w:rPr>
            </w:pPr>
            <w:r w:rsidRPr="008D3D0D">
              <w:rPr>
                <w:rFonts w:ascii="Times New Roman" w:hAnsi="Times New Roman" w:cs="Times New Roman"/>
              </w:rPr>
              <w:t>Aktualizēti VID iekšējie noteikumi</w:t>
            </w:r>
          </w:p>
          <w:p w:rsidR="00E11236" w:rsidRPr="008D3D0D" w:rsidRDefault="00E11236" w:rsidP="005F668F">
            <w:pPr>
              <w:numPr>
                <w:ilvl w:val="0"/>
                <w:numId w:val="29"/>
              </w:numPr>
              <w:spacing w:after="0" w:line="240" w:lineRule="auto"/>
              <w:rPr>
                <w:rFonts w:ascii="Times New Roman" w:hAnsi="Times New Roman" w:cs="Times New Roman"/>
              </w:rPr>
            </w:pPr>
            <w:r w:rsidRPr="008D3D0D">
              <w:rPr>
                <w:rFonts w:ascii="Times New Roman" w:hAnsi="Times New Roman" w:cs="Times New Roman"/>
              </w:rPr>
              <w:t xml:space="preserve">Izstrādāti MK noteikumi par reeksporta paziņojuma noformēšanu. </w:t>
            </w:r>
          </w:p>
        </w:tc>
      </w:tr>
      <w:tr w:rsidR="00E11236" w:rsidRPr="008D3D0D" w:rsidTr="005F606A">
        <w:trPr>
          <w:trHeight w:val="315"/>
        </w:trPr>
        <w:tc>
          <w:tcPr>
            <w:tcW w:w="884" w:type="dxa"/>
            <w:shd w:val="clear" w:color="auto" w:fill="auto"/>
            <w:noWrap/>
            <w:vAlign w:val="center"/>
            <w:hideMark/>
          </w:tcPr>
          <w:p w:rsidR="00E11236" w:rsidRPr="008D3D0D" w:rsidRDefault="00E11236" w:rsidP="005F606A">
            <w:pPr>
              <w:spacing w:after="0" w:line="240" w:lineRule="auto"/>
              <w:rPr>
                <w:rFonts w:ascii="Times New Roman" w:hAnsi="Times New Roman" w:cs="Times New Roman"/>
                <w:b/>
                <w:bCs/>
              </w:rPr>
            </w:pPr>
            <w:r w:rsidRPr="008D3D0D">
              <w:rPr>
                <w:rFonts w:ascii="Times New Roman" w:hAnsi="Times New Roman" w:cs="Times New Roman"/>
                <w:b/>
                <w:bCs/>
              </w:rPr>
              <w:t>2.</w:t>
            </w:r>
          </w:p>
        </w:tc>
        <w:tc>
          <w:tcPr>
            <w:tcW w:w="13399" w:type="dxa"/>
            <w:gridSpan w:val="5"/>
            <w:shd w:val="clear" w:color="auto" w:fill="auto"/>
            <w:vAlign w:val="center"/>
            <w:hideMark/>
          </w:tcPr>
          <w:p w:rsidR="00E11236" w:rsidRPr="008D3D0D" w:rsidRDefault="00E11236" w:rsidP="005F606A">
            <w:pPr>
              <w:spacing w:after="0" w:line="240" w:lineRule="auto"/>
              <w:jc w:val="center"/>
              <w:rPr>
                <w:rFonts w:ascii="Times New Roman" w:hAnsi="Times New Roman" w:cs="Times New Roman"/>
                <w:b/>
                <w:bCs/>
              </w:rPr>
            </w:pPr>
            <w:r w:rsidRPr="008D3D0D">
              <w:rPr>
                <w:rFonts w:ascii="Times New Roman" w:hAnsi="Times New Roman" w:cs="Times New Roman"/>
                <w:b/>
                <w:bCs/>
              </w:rPr>
              <w:t>VID muitas amatpersonu apmācība:</w:t>
            </w:r>
          </w:p>
        </w:tc>
      </w:tr>
      <w:tr w:rsidR="00E11236" w:rsidRPr="008D3D0D" w:rsidTr="005F606A">
        <w:trPr>
          <w:trHeight w:val="349"/>
        </w:trPr>
        <w:tc>
          <w:tcPr>
            <w:tcW w:w="884" w:type="dxa"/>
            <w:vMerge w:val="restart"/>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2.1.</w:t>
            </w:r>
          </w:p>
        </w:tc>
        <w:tc>
          <w:tcPr>
            <w:tcW w:w="4186" w:type="dxa"/>
            <w:vMerge w:val="restart"/>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 xml:space="preserve">Muitas procedūras – tranzīts – noformēšana, </w:t>
            </w:r>
            <w:r w:rsidRPr="008D3D0D">
              <w:rPr>
                <w:rFonts w:ascii="Times New Roman" w:hAnsi="Times New Roman" w:cs="Times New Roman"/>
              </w:rPr>
              <w:lastRenderedPageBreak/>
              <w:t>apstrāde un kontrole EMDAS</w:t>
            </w:r>
          </w:p>
        </w:tc>
        <w:tc>
          <w:tcPr>
            <w:tcW w:w="1559" w:type="dxa"/>
            <w:vMerge w:val="restart"/>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lastRenderedPageBreak/>
              <w:t xml:space="preserve">VID Muitas </w:t>
            </w:r>
            <w:r w:rsidRPr="008D3D0D">
              <w:rPr>
                <w:rFonts w:ascii="Times New Roman" w:hAnsi="Times New Roman" w:cs="Times New Roman"/>
              </w:rPr>
              <w:lastRenderedPageBreak/>
              <w:t>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lastRenderedPageBreak/>
              <w:t>2012.gada IV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 xml:space="preserve">7 600 LVL (VID </w:t>
            </w:r>
            <w:r w:rsidRPr="008D3D0D">
              <w:rPr>
                <w:rFonts w:ascii="Times New Roman" w:hAnsi="Times New Roman" w:cs="Times New Roman"/>
              </w:rPr>
              <w:lastRenderedPageBreak/>
              <w:t>budžets)</w:t>
            </w:r>
          </w:p>
        </w:tc>
        <w:tc>
          <w:tcPr>
            <w:tcW w:w="3118" w:type="dxa"/>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lastRenderedPageBreak/>
              <w:t xml:space="preserve">Plānota 210 muitas amatpersonu </w:t>
            </w:r>
            <w:r w:rsidRPr="008D3D0D">
              <w:rPr>
                <w:rFonts w:ascii="Times New Roman" w:hAnsi="Times New Roman" w:cs="Times New Roman"/>
              </w:rPr>
              <w:lastRenderedPageBreak/>
              <w:t>1 dienas apmācība sadarbībā ar Rīgas Tehniskās universitātes (turpmāk – RTU) Starptautisko ekonomisko sakaru un muitas institūtu (turpmāk – SESMI)</w:t>
            </w:r>
          </w:p>
        </w:tc>
      </w:tr>
      <w:tr w:rsidR="00E11236" w:rsidRPr="008D3D0D" w:rsidTr="005F606A">
        <w:trPr>
          <w:trHeight w:val="499"/>
        </w:trPr>
        <w:tc>
          <w:tcPr>
            <w:tcW w:w="884" w:type="dxa"/>
            <w:vMerge/>
            <w:shd w:val="clear" w:color="auto" w:fill="auto"/>
            <w:noWrap/>
            <w:vAlign w:val="center"/>
          </w:tcPr>
          <w:p w:rsidR="00E11236" w:rsidRPr="008D3D0D" w:rsidRDefault="00E11236" w:rsidP="005F606A">
            <w:pPr>
              <w:spacing w:after="0" w:line="240" w:lineRule="auto"/>
              <w:jc w:val="right"/>
              <w:rPr>
                <w:rFonts w:ascii="Times New Roman" w:hAnsi="Times New Roman" w:cs="Times New Roman"/>
              </w:rPr>
            </w:pPr>
          </w:p>
        </w:tc>
        <w:tc>
          <w:tcPr>
            <w:tcW w:w="4186" w:type="dxa"/>
            <w:vMerge/>
            <w:shd w:val="clear" w:color="auto" w:fill="auto"/>
            <w:vAlign w:val="center"/>
          </w:tcPr>
          <w:p w:rsidR="00E11236" w:rsidRPr="008D3D0D" w:rsidRDefault="00E11236" w:rsidP="005F606A">
            <w:pPr>
              <w:spacing w:after="0" w:line="240" w:lineRule="auto"/>
              <w:rPr>
                <w:rFonts w:ascii="Times New Roman" w:hAnsi="Times New Roman" w:cs="Times New Roman"/>
              </w:rPr>
            </w:pPr>
          </w:p>
        </w:tc>
        <w:tc>
          <w:tcPr>
            <w:tcW w:w="1559" w:type="dxa"/>
            <w:vMerge/>
            <w:vAlign w:val="center"/>
          </w:tcPr>
          <w:p w:rsidR="00E11236" w:rsidRPr="008D3D0D" w:rsidRDefault="00E11236" w:rsidP="005F606A">
            <w:pPr>
              <w:spacing w:after="0" w:line="240" w:lineRule="auto"/>
              <w:jc w:val="center"/>
              <w:rPr>
                <w:rFonts w:ascii="Times New Roman" w:hAnsi="Times New Roman" w:cs="Times New Roman"/>
              </w:rPr>
            </w:pPr>
          </w:p>
        </w:tc>
        <w:tc>
          <w:tcPr>
            <w:tcW w:w="2410" w:type="dxa"/>
            <w:shd w:val="clear" w:color="auto" w:fill="auto"/>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2013.gads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8 330 LVL (VID budžets)</w:t>
            </w:r>
          </w:p>
        </w:tc>
        <w:tc>
          <w:tcPr>
            <w:tcW w:w="3118" w:type="dxa"/>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Plānota 230 muitas amatpersonu 1 dienas apmācība sadarbībā ar RTU SESMI</w:t>
            </w:r>
          </w:p>
        </w:tc>
      </w:tr>
      <w:tr w:rsidR="00E11236" w:rsidRPr="008D3D0D" w:rsidTr="005F606A">
        <w:trPr>
          <w:trHeight w:val="499"/>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2.2.</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Muitojamo starptautisko pasta sūtījumu pavadzīmes un kvīts par fizisko personu mutiski deklarētajām precēm noformēšana EMDAS</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 xml:space="preserve">2012.gada IV ceturksnis; </w:t>
            </w:r>
          </w:p>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2013.gada I, II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Plānota muitas amatpersonu e-apmācība, izmantojot videofailus un prezentācijas</w:t>
            </w:r>
          </w:p>
        </w:tc>
      </w:tr>
      <w:tr w:rsidR="00E11236" w:rsidRPr="008D3D0D" w:rsidTr="005F606A">
        <w:trPr>
          <w:trHeight w:val="511"/>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2.3.</w:t>
            </w:r>
          </w:p>
        </w:tc>
        <w:tc>
          <w:tcPr>
            <w:tcW w:w="4186" w:type="dxa"/>
            <w:vMerge w:val="restart"/>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Muitas procedūras – ievešana – noformēšana, apstrāde un kontrole EMDAS</w:t>
            </w:r>
          </w:p>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Pagaidu uzglabāšanas dokumentu noformēšana, apstrāde un kontrole EMDAS</w:t>
            </w:r>
          </w:p>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Brīvās zonas režīma noformēšana, apstrāde un kontrole EMDAS</w:t>
            </w:r>
          </w:p>
        </w:tc>
        <w:tc>
          <w:tcPr>
            <w:tcW w:w="1559" w:type="dxa"/>
            <w:vMerge w:val="restart"/>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2013.gada IV ceturksnis</w:t>
            </w:r>
          </w:p>
          <w:p w:rsidR="00E11236" w:rsidRPr="008D3D0D" w:rsidRDefault="00E11236" w:rsidP="005F606A">
            <w:pPr>
              <w:spacing w:after="0" w:line="240" w:lineRule="auto"/>
              <w:rPr>
                <w:rFonts w:ascii="Times New Roman" w:hAnsi="Times New Roman" w:cs="Times New Roman"/>
              </w:rPr>
            </w:pP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29 000 LVL (VID budžets)</w:t>
            </w:r>
          </w:p>
        </w:tc>
        <w:tc>
          <w:tcPr>
            <w:tcW w:w="3118" w:type="dxa"/>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Plānota ~400 muitas amatpersonu 2 dienu apmācība sadarbībā ar RTU SESMI</w:t>
            </w:r>
          </w:p>
        </w:tc>
      </w:tr>
      <w:tr w:rsidR="00E11236" w:rsidRPr="008D3D0D" w:rsidTr="005F606A">
        <w:trPr>
          <w:trHeight w:val="364"/>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2.4.</w:t>
            </w:r>
          </w:p>
        </w:tc>
        <w:tc>
          <w:tcPr>
            <w:tcW w:w="4186" w:type="dxa"/>
            <w:vMerge/>
            <w:shd w:val="clear" w:color="auto" w:fill="auto"/>
            <w:vAlign w:val="center"/>
            <w:hideMark/>
          </w:tcPr>
          <w:p w:rsidR="00E11236" w:rsidRPr="008D3D0D" w:rsidRDefault="00E11236" w:rsidP="005F606A">
            <w:pPr>
              <w:spacing w:after="0" w:line="240" w:lineRule="auto"/>
              <w:rPr>
                <w:rFonts w:ascii="Times New Roman" w:hAnsi="Times New Roman" w:cs="Times New Roman"/>
              </w:rPr>
            </w:pPr>
          </w:p>
        </w:tc>
        <w:tc>
          <w:tcPr>
            <w:tcW w:w="1559" w:type="dxa"/>
            <w:vMerge/>
            <w:vAlign w:val="center"/>
          </w:tcPr>
          <w:p w:rsidR="00E11236" w:rsidRPr="008D3D0D" w:rsidRDefault="00E11236" w:rsidP="005F606A">
            <w:pPr>
              <w:spacing w:after="0" w:line="240" w:lineRule="auto"/>
              <w:jc w:val="center"/>
              <w:rPr>
                <w:rFonts w:ascii="Times New Roman" w:hAnsi="Times New Roman" w:cs="Times New Roman"/>
              </w:rPr>
            </w:pPr>
          </w:p>
        </w:tc>
        <w:tc>
          <w:tcPr>
            <w:tcW w:w="2410" w:type="dxa"/>
            <w:vMerge w:val="restart"/>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2014.gads</w:t>
            </w:r>
          </w:p>
        </w:tc>
        <w:tc>
          <w:tcPr>
            <w:tcW w:w="2126" w:type="dxa"/>
            <w:vMerge w:val="restart"/>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21 700 LVL (VID budžets)</w:t>
            </w:r>
          </w:p>
        </w:tc>
        <w:tc>
          <w:tcPr>
            <w:tcW w:w="3118" w:type="dxa"/>
            <w:vMerge w:val="restart"/>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Plānota ~300 muitas amatpersonu 2 dienu apmācība sadarbībā ar RTU SESMI</w:t>
            </w:r>
          </w:p>
        </w:tc>
      </w:tr>
      <w:tr w:rsidR="00E11236" w:rsidRPr="008D3D0D" w:rsidTr="005F606A">
        <w:trPr>
          <w:trHeight w:val="371"/>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2.5.</w:t>
            </w:r>
          </w:p>
        </w:tc>
        <w:tc>
          <w:tcPr>
            <w:tcW w:w="4186" w:type="dxa"/>
            <w:vMerge/>
            <w:shd w:val="clear" w:color="auto" w:fill="auto"/>
            <w:vAlign w:val="center"/>
            <w:hideMark/>
          </w:tcPr>
          <w:p w:rsidR="00E11236" w:rsidRPr="008D3D0D" w:rsidRDefault="00E11236" w:rsidP="005F606A">
            <w:pPr>
              <w:spacing w:after="0" w:line="240" w:lineRule="auto"/>
              <w:rPr>
                <w:rFonts w:ascii="Times New Roman" w:hAnsi="Times New Roman" w:cs="Times New Roman"/>
              </w:rPr>
            </w:pPr>
          </w:p>
        </w:tc>
        <w:tc>
          <w:tcPr>
            <w:tcW w:w="1559" w:type="dxa"/>
            <w:vMerge/>
            <w:vAlign w:val="center"/>
          </w:tcPr>
          <w:p w:rsidR="00E11236" w:rsidRPr="008D3D0D" w:rsidRDefault="00E11236" w:rsidP="005F606A">
            <w:pPr>
              <w:spacing w:after="0" w:line="240" w:lineRule="auto"/>
              <w:jc w:val="center"/>
              <w:rPr>
                <w:rFonts w:ascii="Times New Roman" w:hAnsi="Times New Roman" w:cs="Times New Roman"/>
              </w:rPr>
            </w:pPr>
          </w:p>
        </w:tc>
        <w:tc>
          <w:tcPr>
            <w:tcW w:w="2410" w:type="dxa"/>
            <w:vMerge/>
            <w:shd w:val="clear" w:color="auto" w:fill="auto"/>
            <w:vAlign w:val="center"/>
            <w:hideMark/>
          </w:tcPr>
          <w:p w:rsidR="00E11236" w:rsidRPr="008D3D0D" w:rsidRDefault="00E11236" w:rsidP="005F606A">
            <w:pPr>
              <w:spacing w:after="0" w:line="240" w:lineRule="auto"/>
              <w:rPr>
                <w:rFonts w:ascii="Times New Roman" w:hAnsi="Times New Roman" w:cs="Times New Roman"/>
              </w:rPr>
            </w:pPr>
          </w:p>
        </w:tc>
        <w:tc>
          <w:tcPr>
            <w:tcW w:w="2126" w:type="dxa"/>
            <w:vMerge/>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Merge/>
            <w:vAlign w:val="center"/>
          </w:tcPr>
          <w:p w:rsidR="00E11236" w:rsidRPr="008D3D0D" w:rsidRDefault="00E11236" w:rsidP="005F606A">
            <w:pPr>
              <w:spacing w:after="0" w:line="240" w:lineRule="auto"/>
              <w:rPr>
                <w:rFonts w:ascii="Times New Roman" w:hAnsi="Times New Roman" w:cs="Times New Roman"/>
              </w:rPr>
            </w:pPr>
          </w:p>
        </w:tc>
      </w:tr>
      <w:tr w:rsidR="00E11236" w:rsidRPr="008D3D0D" w:rsidTr="005F606A">
        <w:trPr>
          <w:trHeight w:val="366"/>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2.6.</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Reeksporta paziņojuma noformēšana un kontrole EMDAS</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2014.gada I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Plānota muitas amatpersonu e-apmācība, izmantojot videofailus un prezentācijas</w:t>
            </w:r>
          </w:p>
        </w:tc>
      </w:tr>
      <w:tr w:rsidR="00E11236" w:rsidRPr="008D3D0D" w:rsidTr="005F606A">
        <w:trPr>
          <w:trHeight w:val="315"/>
        </w:trPr>
        <w:tc>
          <w:tcPr>
            <w:tcW w:w="884" w:type="dxa"/>
            <w:shd w:val="clear" w:color="auto" w:fill="auto"/>
            <w:noWrap/>
            <w:vAlign w:val="center"/>
            <w:hideMark/>
          </w:tcPr>
          <w:p w:rsidR="00E11236" w:rsidRPr="008D3D0D" w:rsidRDefault="00E11236" w:rsidP="005F606A">
            <w:pPr>
              <w:spacing w:after="0" w:line="240" w:lineRule="auto"/>
              <w:rPr>
                <w:rFonts w:ascii="Times New Roman" w:hAnsi="Times New Roman" w:cs="Times New Roman"/>
                <w:b/>
                <w:bCs/>
              </w:rPr>
            </w:pPr>
            <w:r w:rsidRPr="008D3D0D">
              <w:rPr>
                <w:rFonts w:ascii="Times New Roman" w:hAnsi="Times New Roman" w:cs="Times New Roman"/>
                <w:b/>
                <w:bCs/>
              </w:rPr>
              <w:t>3.</w:t>
            </w:r>
          </w:p>
        </w:tc>
        <w:tc>
          <w:tcPr>
            <w:tcW w:w="13399" w:type="dxa"/>
            <w:gridSpan w:val="5"/>
            <w:shd w:val="clear" w:color="auto" w:fill="auto"/>
            <w:vAlign w:val="center"/>
            <w:hideMark/>
          </w:tcPr>
          <w:p w:rsidR="00E11236" w:rsidRPr="008D3D0D" w:rsidRDefault="00E11236" w:rsidP="005F606A">
            <w:pPr>
              <w:spacing w:after="0" w:line="240" w:lineRule="auto"/>
              <w:rPr>
                <w:rFonts w:ascii="Times New Roman" w:hAnsi="Times New Roman" w:cs="Times New Roman"/>
                <w:b/>
                <w:bCs/>
              </w:rPr>
            </w:pPr>
            <w:r w:rsidRPr="008D3D0D">
              <w:rPr>
                <w:rFonts w:ascii="Times New Roman" w:hAnsi="Times New Roman" w:cs="Times New Roman"/>
                <w:b/>
                <w:bCs/>
              </w:rPr>
              <w:t>Komersantu informēšana un apmācība:</w:t>
            </w:r>
          </w:p>
          <w:p w:rsidR="00E11236" w:rsidRPr="008D3D0D" w:rsidRDefault="00E11236" w:rsidP="005F606A">
            <w:pPr>
              <w:spacing w:after="0" w:line="240" w:lineRule="auto"/>
              <w:rPr>
                <w:rFonts w:ascii="Times New Roman" w:hAnsi="Times New Roman" w:cs="Times New Roman"/>
                <w:b/>
                <w:bCs/>
              </w:rPr>
            </w:pPr>
          </w:p>
        </w:tc>
      </w:tr>
      <w:tr w:rsidR="00E11236" w:rsidRPr="008D3D0D" w:rsidTr="005F606A">
        <w:trPr>
          <w:trHeight w:val="193"/>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3.1.</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Bezmaksas semināri komersantiem par elektronisku muitas dokumentu noformēšanu un iesniegšanu</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2013.gada IV ceturksnis; 2014.gada I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Plānoti 2 bezmaksas semināri, var tikt organizēti papildu semināri atkarībā no pieprasījuma</w:t>
            </w:r>
          </w:p>
        </w:tc>
      </w:tr>
      <w:tr w:rsidR="00E11236" w:rsidRPr="008D3D0D" w:rsidTr="005F606A">
        <w:trPr>
          <w:trHeight w:val="627"/>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3.2.</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Mācības komersantiem Rīgas Tehniskās universitātes Starptautisko ekonomisko sakaru un muitas institūtā (RTU SESMI) par elektronisku muitas dokumentu noformēšanu un iesniegšanu</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2013.gada IV ceturksnis; 2014.gada I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Maksas apmācības komersantiem plāno un organizē RTU SESMI, piesaistot VID speciālistus</w:t>
            </w:r>
          </w:p>
        </w:tc>
      </w:tr>
      <w:tr w:rsidR="00E11236" w:rsidRPr="008D3D0D" w:rsidTr="005F606A">
        <w:trPr>
          <w:trHeight w:val="278"/>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3.3.</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 xml:space="preserve">Informācija VID mājaslapā par elektronisku muitas dokumentu noformēšanu un </w:t>
            </w:r>
            <w:r w:rsidRPr="008D3D0D">
              <w:rPr>
                <w:rFonts w:ascii="Times New Roman" w:hAnsi="Times New Roman" w:cs="Times New Roman"/>
              </w:rPr>
              <w:lastRenderedPageBreak/>
              <w:t>iesniegšanu un e-pakalpojumu izmantošanu</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lastRenderedPageBreak/>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 xml:space="preserve">2013.gada IV ceturksnis; 2014.gada I </w:t>
            </w:r>
            <w:r w:rsidRPr="008D3D0D">
              <w:rPr>
                <w:rFonts w:ascii="Times New Roman" w:hAnsi="Times New Roman" w:cs="Times New Roman"/>
              </w:rPr>
              <w:lastRenderedPageBreak/>
              <w:t>ceturksnis;</w:t>
            </w:r>
          </w:p>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tālāk pēc vajadzības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06A">
            <w:pPr>
              <w:spacing w:after="0" w:line="240" w:lineRule="auto"/>
              <w:rPr>
                <w:rFonts w:ascii="Times New Roman" w:hAnsi="Times New Roman" w:cs="Times New Roman"/>
              </w:rPr>
            </w:pPr>
          </w:p>
        </w:tc>
      </w:tr>
      <w:tr w:rsidR="00E11236" w:rsidRPr="008D3D0D" w:rsidTr="005F606A">
        <w:trPr>
          <w:trHeight w:val="275"/>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lastRenderedPageBreak/>
              <w:t>3.4.</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Informatīvie materiāli par elektronisku muitas dokumentu noformēšanu un iesniegšanu un e-pakalpojumu izmantošanu</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2013.gada IV ceturksnis; 2014.gada I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Prezentāciju sagatavošana un izsūtīšana komersantiem</w:t>
            </w:r>
          </w:p>
        </w:tc>
      </w:tr>
      <w:tr w:rsidR="00E11236" w:rsidRPr="008D3D0D" w:rsidTr="005F606A">
        <w:trPr>
          <w:trHeight w:val="440"/>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3.5.</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Informatīvas vēstules Latvijas uzņēmēju asociācijām par elektronisku muitas dokumentu noformēšanu</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2013.gada IV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06A">
            <w:pPr>
              <w:spacing w:after="0" w:line="240" w:lineRule="auto"/>
              <w:rPr>
                <w:rFonts w:ascii="Times New Roman" w:hAnsi="Times New Roman" w:cs="Times New Roman"/>
              </w:rPr>
            </w:pPr>
          </w:p>
        </w:tc>
      </w:tr>
      <w:tr w:rsidR="00E11236" w:rsidRPr="008D3D0D" w:rsidTr="005F606A">
        <w:trPr>
          <w:trHeight w:val="315"/>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3.6.</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Preses relīze plašsaziņas līdzekļos</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2013.gada IV ceturksnis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06A">
            <w:pPr>
              <w:spacing w:after="0" w:line="240" w:lineRule="auto"/>
              <w:rPr>
                <w:rFonts w:ascii="Times New Roman" w:hAnsi="Times New Roman" w:cs="Times New Roman"/>
              </w:rPr>
            </w:pPr>
          </w:p>
        </w:tc>
      </w:tr>
      <w:tr w:rsidR="00E11236" w:rsidRPr="008D3D0D" w:rsidTr="005F606A">
        <w:trPr>
          <w:trHeight w:val="683"/>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3.7.</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Regulāra komunikācija ar komersantiem par elektronisku muitas dokumentu noformēšanu un iesniegšanu</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Pēc vajadzības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p>
        </w:tc>
        <w:tc>
          <w:tcPr>
            <w:tcW w:w="3118" w:type="dxa"/>
            <w:vAlign w:val="center"/>
          </w:tcPr>
          <w:p w:rsidR="00E11236" w:rsidRPr="008D3D0D" w:rsidRDefault="00E11236" w:rsidP="005F606A">
            <w:pPr>
              <w:spacing w:after="0" w:line="240" w:lineRule="auto"/>
              <w:rPr>
                <w:rFonts w:ascii="Times New Roman" w:hAnsi="Times New Roman" w:cs="Times New Roman"/>
              </w:rPr>
            </w:pPr>
          </w:p>
        </w:tc>
      </w:tr>
      <w:tr w:rsidR="00E11236" w:rsidRPr="008D3D0D" w:rsidTr="005F606A">
        <w:trPr>
          <w:trHeight w:val="315"/>
        </w:trPr>
        <w:tc>
          <w:tcPr>
            <w:tcW w:w="884" w:type="dxa"/>
            <w:shd w:val="clear" w:color="auto" w:fill="auto"/>
            <w:noWrap/>
            <w:vAlign w:val="center"/>
            <w:hideMark/>
          </w:tcPr>
          <w:p w:rsidR="00E11236" w:rsidRPr="008D3D0D" w:rsidRDefault="00E11236" w:rsidP="005F606A">
            <w:pPr>
              <w:spacing w:after="0" w:line="240" w:lineRule="auto"/>
              <w:rPr>
                <w:rFonts w:ascii="Times New Roman" w:hAnsi="Times New Roman" w:cs="Times New Roman"/>
                <w:b/>
                <w:bCs/>
              </w:rPr>
            </w:pPr>
            <w:r w:rsidRPr="008D3D0D">
              <w:rPr>
                <w:rFonts w:ascii="Times New Roman" w:hAnsi="Times New Roman" w:cs="Times New Roman"/>
                <w:b/>
                <w:bCs/>
              </w:rPr>
              <w:t>4.</w:t>
            </w:r>
          </w:p>
        </w:tc>
        <w:tc>
          <w:tcPr>
            <w:tcW w:w="13399" w:type="dxa"/>
            <w:gridSpan w:val="5"/>
            <w:shd w:val="clear" w:color="auto" w:fill="auto"/>
            <w:hideMark/>
          </w:tcPr>
          <w:p w:rsidR="00E11236" w:rsidRPr="008D3D0D" w:rsidRDefault="00E11236" w:rsidP="005F606A">
            <w:pPr>
              <w:spacing w:after="0" w:line="240" w:lineRule="auto"/>
              <w:rPr>
                <w:rFonts w:ascii="Times New Roman" w:hAnsi="Times New Roman" w:cs="Times New Roman"/>
                <w:b/>
                <w:bCs/>
              </w:rPr>
            </w:pPr>
            <w:r w:rsidRPr="008D3D0D">
              <w:rPr>
                <w:rFonts w:ascii="Times New Roman" w:hAnsi="Times New Roman" w:cs="Times New Roman"/>
                <w:b/>
                <w:bCs/>
              </w:rPr>
              <w:t>Sistēmas uzturēšana un tālāka attīstība:</w:t>
            </w:r>
          </w:p>
        </w:tc>
      </w:tr>
      <w:tr w:rsidR="00E11236" w:rsidRPr="008D3D0D" w:rsidTr="005F606A">
        <w:trPr>
          <w:trHeight w:val="630"/>
        </w:trPr>
        <w:tc>
          <w:tcPr>
            <w:tcW w:w="884" w:type="dxa"/>
            <w:shd w:val="clear" w:color="auto" w:fill="auto"/>
            <w:noWrap/>
            <w:vAlign w:val="center"/>
            <w:hideMark/>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t> 4.1.</w:t>
            </w:r>
          </w:p>
        </w:tc>
        <w:tc>
          <w:tcPr>
            <w:tcW w:w="4186"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 xml:space="preserve">Projekta “Elektroniskās muitas datu apstrādes sistēmas izstrāde, pilnveidošana un uzturēšana” 2.kārta, turpinot uzsākto elektroniskās muitas un tirdzniecības vides veidošanu Latvijā, un paredzot esošā ERAF projekta ietvaros izstrādāto sistēmas </w:t>
            </w:r>
            <w:proofErr w:type="spellStart"/>
            <w:r w:rsidRPr="008D3D0D">
              <w:rPr>
                <w:rFonts w:ascii="Times New Roman" w:hAnsi="Times New Roman" w:cs="Times New Roman"/>
              </w:rPr>
              <w:t>funkcionalitāšu</w:t>
            </w:r>
            <w:proofErr w:type="spellEnd"/>
            <w:r w:rsidRPr="008D3D0D">
              <w:rPr>
                <w:rFonts w:ascii="Times New Roman" w:hAnsi="Times New Roman" w:cs="Times New Roman"/>
              </w:rPr>
              <w:t xml:space="preserve"> papildināšanu atbilstoši Eiropas Komisijas prasībām:</w:t>
            </w:r>
          </w:p>
          <w:p w:rsidR="00E11236" w:rsidRPr="008D3D0D" w:rsidRDefault="00E11236" w:rsidP="005F668F">
            <w:pPr>
              <w:pStyle w:val="ListParagraph"/>
              <w:numPr>
                <w:ilvl w:val="0"/>
                <w:numId w:val="23"/>
              </w:numPr>
              <w:spacing w:after="0" w:line="240" w:lineRule="auto"/>
              <w:ind w:left="499"/>
              <w:rPr>
                <w:rFonts w:ascii="Times New Roman" w:hAnsi="Times New Roman" w:cs="Times New Roman"/>
              </w:rPr>
            </w:pPr>
            <w:r w:rsidRPr="008D3D0D">
              <w:rPr>
                <w:rFonts w:ascii="Times New Roman" w:hAnsi="Times New Roman" w:cs="Times New Roman"/>
              </w:rPr>
              <w:t>Automatizētās importa sistēmas, t.sk. Importa kontroles sistēmas, funkcionalitātes papildināšana;</w:t>
            </w:r>
          </w:p>
          <w:p w:rsidR="00E11236" w:rsidRPr="008D3D0D" w:rsidRDefault="00E11236" w:rsidP="005F668F">
            <w:pPr>
              <w:pStyle w:val="ListParagraph"/>
              <w:numPr>
                <w:ilvl w:val="0"/>
                <w:numId w:val="23"/>
              </w:numPr>
              <w:spacing w:after="0" w:line="240" w:lineRule="auto"/>
              <w:ind w:left="499"/>
              <w:rPr>
                <w:rFonts w:ascii="Times New Roman" w:hAnsi="Times New Roman" w:cs="Times New Roman"/>
              </w:rPr>
            </w:pPr>
            <w:r w:rsidRPr="008D3D0D">
              <w:rPr>
                <w:rFonts w:ascii="Times New Roman" w:hAnsi="Times New Roman" w:cs="Times New Roman"/>
              </w:rPr>
              <w:t>Automatizētās eksporta sistēmas, t.sk. Eksporta kontroles sistēmas, funkcionalitātes papildināšana;</w:t>
            </w:r>
          </w:p>
          <w:p w:rsidR="00E11236" w:rsidRPr="008D3D0D" w:rsidRDefault="00E11236" w:rsidP="005F668F">
            <w:pPr>
              <w:pStyle w:val="ListParagraph"/>
              <w:numPr>
                <w:ilvl w:val="0"/>
                <w:numId w:val="23"/>
              </w:numPr>
              <w:spacing w:after="0" w:line="240" w:lineRule="auto"/>
              <w:ind w:left="499"/>
              <w:rPr>
                <w:rFonts w:ascii="Times New Roman" w:hAnsi="Times New Roman" w:cs="Times New Roman"/>
              </w:rPr>
            </w:pPr>
            <w:r w:rsidRPr="008D3D0D">
              <w:rPr>
                <w:rFonts w:ascii="Times New Roman" w:hAnsi="Times New Roman" w:cs="Times New Roman"/>
              </w:rPr>
              <w:t>“viena loga” sistēmas ieviešana;</w:t>
            </w:r>
          </w:p>
          <w:p w:rsidR="00E11236" w:rsidRPr="008D3D0D" w:rsidRDefault="00E11236" w:rsidP="005F668F">
            <w:pPr>
              <w:pStyle w:val="ListParagraph"/>
              <w:numPr>
                <w:ilvl w:val="0"/>
                <w:numId w:val="23"/>
              </w:numPr>
              <w:spacing w:after="0" w:line="240" w:lineRule="auto"/>
              <w:ind w:left="499"/>
              <w:rPr>
                <w:rFonts w:ascii="Times New Roman" w:hAnsi="Times New Roman" w:cs="Times New Roman"/>
              </w:rPr>
            </w:pPr>
            <w:r w:rsidRPr="008D3D0D">
              <w:rPr>
                <w:rFonts w:ascii="Times New Roman" w:hAnsi="Times New Roman" w:cs="Times New Roman"/>
              </w:rPr>
              <w:t>Komersantu reģistrācijas un identifikācijas sistēmas (</w:t>
            </w:r>
            <w:r w:rsidRPr="008D3D0D">
              <w:rPr>
                <w:rFonts w:ascii="Times New Roman" w:hAnsi="Times New Roman" w:cs="Times New Roman"/>
                <w:i/>
              </w:rPr>
              <w:t>EORI</w:t>
            </w:r>
            <w:r w:rsidRPr="008D3D0D">
              <w:rPr>
                <w:rFonts w:ascii="Times New Roman" w:hAnsi="Times New Roman" w:cs="Times New Roman"/>
              </w:rPr>
              <w:t>) funkcionalitātes papildināšana;</w:t>
            </w:r>
          </w:p>
          <w:p w:rsidR="00E11236" w:rsidRPr="008D3D0D" w:rsidRDefault="00E11236" w:rsidP="005F668F">
            <w:pPr>
              <w:pStyle w:val="ListParagraph"/>
              <w:numPr>
                <w:ilvl w:val="0"/>
                <w:numId w:val="23"/>
              </w:numPr>
              <w:spacing w:after="0" w:line="240" w:lineRule="auto"/>
              <w:ind w:left="499"/>
              <w:rPr>
                <w:rFonts w:ascii="Times New Roman" w:hAnsi="Times New Roman" w:cs="Times New Roman"/>
              </w:rPr>
            </w:pPr>
            <w:r w:rsidRPr="008D3D0D">
              <w:rPr>
                <w:rFonts w:ascii="Times New Roman" w:hAnsi="Times New Roman" w:cs="Times New Roman"/>
              </w:rPr>
              <w:t>Tranzīta kontroles sistēmas funkcionalitātes paplašināšana;</w:t>
            </w:r>
          </w:p>
          <w:p w:rsidR="00E11236" w:rsidRPr="008D3D0D" w:rsidRDefault="00E11236" w:rsidP="005F668F">
            <w:pPr>
              <w:pStyle w:val="ListParagraph"/>
              <w:numPr>
                <w:ilvl w:val="0"/>
                <w:numId w:val="23"/>
              </w:numPr>
              <w:spacing w:after="0" w:line="240" w:lineRule="auto"/>
              <w:ind w:left="499"/>
              <w:rPr>
                <w:rFonts w:ascii="Times New Roman" w:hAnsi="Times New Roman" w:cs="Times New Roman"/>
              </w:rPr>
            </w:pPr>
            <w:r w:rsidRPr="008D3D0D">
              <w:rPr>
                <w:rFonts w:ascii="Times New Roman" w:hAnsi="Times New Roman" w:cs="Times New Roman"/>
              </w:rPr>
              <w:lastRenderedPageBreak/>
              <w:t>citi papildinājumi/izmaiņas, kas jāīsteno, lai nodrošinātu Eiropas Savienības normatīvo aktu prasību izpildi;</w:t>
            </w:r>
          </w:p>
          <w:p w:rsidR="00E11236" w:rsidRPr="008D3D0D" w:rsidRDefault="00E11236" w:rsidP="005F668F">
            <w:pPr>
              <w:pStyle w:val="ListParagraph"/>
              <w:numPr>
                <w:ilvl w:val="0"/>
                <w:numId w:val="23"/>
              </w:numPr>
              <w:spacing w:after="0" w:line="240" w:lineRule="auto"/>
              <w:ind w:left="499"/>
              <w:rPr>
                <w:rFonts w:ascii="Times New Roman" w:hAnsi="Times New Roman" w:cs="Times New Roman"/>
              </w:rPr>
            </w:pPr>
            <w:r w:rsidRPr="008D3D0D">
              <w:rPr>
                <w:rFonts w:ascii="Times New Roman" w:hAnsi="Times New Roman" w:cs="Times New Roman"/>
              </w:rPr>
              <w:t>serveru un citu programmatūras darbināšanai nepieciešamo resursu iegāde</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lastRenderedPageBreak/>
              <w:t>VID Muitas pārvalde</w:t>
            </w:r>
          </w:p>
        </w:tc>
        <w:tc>
          <w:tcPr>
            <w:tcW w:w="2410" w:type="dxa"/>
            <w:shd w:val="clear" w:color="auto" w:fill="auto"/>
            <w:vAlign w:val="center"/>
            <w:hideMark/>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2015.–2020.gads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2 500 000 LVL</w:t>
            </w:r>
          </w:p>
        </w:tc>
        <w:tc>
          <w:tcPr>
            <w:tcW w:w="3118" w:type="dxa"/>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Plānots piesaistīt ES struktūrfondu finansējumu</w:t>
            </w:r>
          </w:p>
        </w:tc>
      </w:tr>
      <w:tr w:rsidR="00E11236" w:rsidRPr="008D3D0D" w:rsidTr="005F606A">
        <w:trPr>
          <w:trHeight w:val="630"/>
        </w:trPr>
        <w:tc>
          <w:tcPr>
            <w:tcW w:w="884" w:type="dxa"/>
            <w:shd w:val="clear" w:color="auto" w:fill="auto"/>
            <w:noWrap/>
            <w:vAlign w:val="center"/>
          </w:tcPr>
          <w:p w:rsidR="00E11236" w:rsidRPr="008D3D0D" w:rsidRDefault="00E11236" w:rsidP="005F606A">
            <w:pPr>
              <w:spacing w:after="0" w:line="240" w:lineRule="auto"/>
              <w:jc w:val="right"/>
              <w:rPr>
                <w:rFonts w:ascii="Times New Roman" w:hAnsi="Times New Roman" w:cs="Times New Roman"/>
              </w:rPr>
            </w:pPr>
            <w:r w:rsidRPr="008D3D0D">
              <w:rPr>
                <w:rFonts w:ascii="Times New Roman" w:hAnsi="Times New Roman" w:cs="Times New Roman"/>
              </w:rPr>
              <w:lastRenderedPageBreak/>
              <w:t>4.2.</w:t>
            </w:r>
          </w:p>
        </w:tc>
        <w:tc>
          <w:tcPr>
            <w:tcW w:w="4186" w:type="dxa"/>
            <w:shd w:val="clear" w:color="auto" w:fill="auto"/>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Definētas prasības un organizēts iepirkums par EMDAS izstrādi, pilnveidošanu un uzturēšanu</w:t>
            </w:r>
          </w:p>
        </w:tc>
        <w:tc>
          <w:tcPr>
            <w:tcW w:w="1559"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VID Muitas pārvalde</w:t>
            </w:r>
          </w:p>
          <w:p w:rsidR="00E11236" w:rsidRPr="008D3D0D" w:rsidRDefault="00E11236" w:rsidP="005F606A">
            <w:pPr>
              <w:spacing w:after="0" w:line="240" w:lineRule="auto"/>
              <w:jc w:val="center"/>
              <w:rPr>
                <w:rFonts w:ascii="Times New Roman" w:hAnsi="Times New Roman" w:cs="Times New Roman"/>
              </w:rPr>
            </w:pPr>
          </w:p>
        </w:tc>
        <w:tc>
          <w:tcPr>
            <w:tcW w:w="2410" w:type="dxa"/>
            <w:shd w:val="clear" w:color="auto" w:fill="auto"/>
            <w:vAlign w:val="center"/>
          </w:tcPr>
          <w:p w:rsidR="00E11236" w:rsidRPr="008D3D0D" w:rsidRDefault="00E11236" w:rsidP="005F606A">
            <w:pPr>
              <w:spacing w:after="0" w:line="240" w:lineRule="auto"/>
              <w:rPr>
                <w:rFonts w:ascii="Times New Roman" w:hAnsi="Times New Roman" w:cs="Times New Roman"/>
              </w:rPr>
            </w:pPr>
            <w:r w:rsidRPr="008D3D0D">
              <w:rPr>
                <w:rFonts w:ascii="Times New Roman" w:hAnsi="Times New Roman" w:cs="Times New Roman"/>
              </w:rPr>
              <w:t>2014.gada novembris</w:t>
            </w:r>
          </w:p>
        </w:tc>
        <w:tc>
          <w:tcPr>
            <w:tcW w:w="2126" w:type="dxa"/>
            <w:vAlign w:val="center"/>
          </w:tcPr>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Plānotā iepirkuma summa</w:t>
            </w:r>
          </w:p>
          <w:p w:rsidR="00E11236" w:rsidRPr="008D3D0D" w:rsidRDefault="00E11236" w:rsidP="005F606A">
            <w:pPr>
              <w:spacing w:after="0" w:line="240" w:lineRule="auto"/>
              <w:jc w:val="center"/>
              <w:rPr>
                <w:rFonts w:ascii="Times New Roman" w:hAnsi="Times New Roman" w:cs="Times New Roman"/>
              </w:rPr>
            </w:pPr>
            <w:r w:rsidRPr="008D3D0D">
              <w:rPr>
                <w:rFonts w:ascii="Times New Roman" w:hAnsi="Times New Roman" w:cs="Times New Roman"/>
              </w:rPr>
              <w:t>3 000 000 LVL (VID budžets)</w:t>
            </w:r>
          </w:p>
        </w:tc>
        <w:tc>
          <w:tcPr>
            <w:tcW w:w="3118" w:type="dxa"/>
            <w:vAlign w:val="center"/>
          </w:tcPr>
          <w:p w:rsidR="00E11236" w:rsidRPr="008D3D0D" w:rsidRDefault="00E11236" w:rsidP="005F606A">
            <w:pPr>
              <w:spacing w:after="0" w:line="240" w:lineRule="auto"/>
              <w:rPr>
                <w:rFonts w:ascii="Times New Roman" w:hAnsi="Times New Roman" w:cs="Times New Roman"/>
              </w:rPr>
            </w:pPr>
          </w:p>
        </w:tc>
      </w:tr>
    </w:tbl>
    <w:p w:rsidR="00E11236" w:rsidRPr="008D3D0D" w:rsidRDefault="00E11236" w:rsidP="00E11236">
      <w:pPr>
        <w:spacing w:after="120" w:line="240" w:lineRule="auto"/>
        <w:jc w:val="both"/>
        <w:rPr>
          <w:rFonts w:ascii="Times New Roman" w:hAnsi="Times New Roman" w:cs="Times New Roman"/>
          <w:b/>
          <w:bCs/>
        </w:rPr>
      </w:pPr>
    </w:p>
    <w:p w:rsidR="00E11236" w:rsidRPr="008D3D0D" w:rsidRDefault="00E11236" w:rsidP="00E11236">
      <w:pPr>
        <w:spacing w:after="120" w:line="240" w:lineRule="auto"/>
        <w:jc w:val="both"/>
        <w:rPr>
          <w:rFonts w:ascii="Times New Roman" w:hAnsi="Times New Roman" w:cs="Times New Roman"/>
          <w:b/>
          <w:bCs/>
        </w:rPr>
      </w:pPr>
    </w:p>
    <w:p w:rsidR="00E11236" w:rsidRPr="008D3D0D" w:rsidRDefault="00E11236" w:rsidP="00E11236">
      <w:pPr>
        <w:spacing w:after="120" w:line="240" w:lineRule="auto"/>
        <w:jc w:val="both"/>
        <w:rPr>
          <w:rFonts w:ascii="Times New Roman" w:hAnsi="Times New Roman" w:cs="Times New Roman"/>
          <w:b/>
          <w:bCs/>
        </w:rPr>
        <w:sectPr w:rsidR="00E11236" w:rsidRPr="008D3D0D" w:rsidSect="005F606A">
          <w:pgSz w:w="16838" w:h="11906" w:orient="landscape"/>
          <w:pgMar w:top="1134" w:right="1440" w:bottom="1134" w:left="1440" w:header="709" w:footer="709" w:gutter="0"/>
          <w:cols w:space="708"/>
          <w:docGrid w:linePitch="360"/>
        </w:sectPr>
      </w:pPr>
    </w:p>
    <w:p w:rsidR="00E11236" w:rsidRPr="008D3D0D" w:rsidRDefault="00E11236" w:rsidP="00E11236">
      <w:pPr>
        <w:spacing w:after="0" w:line="240" w:lineRule="auto"/>
        <w:ind w:right="-1333"/>
        <w:rPr>
          <w:rFonts w:ascii="Times New Roman" w:hAnsi="Times New Roman" w:cs="Times New Roman"/>
          <w:b/>
        </w:rPr>
      </w:pPr>
      <w:r w:rsidRPr="008D3D0D">
        <w:rPr>
          <w:rFonts w:ascii="Times New Roman" w:hAnsi="Times New Roman" w:cs="Times New Roman"/>
          <w:b/>
        </w:rPr>
        <w:lastRenderedPageBreak/>
        <w:t xml:space="preserve">Riski, kas saistīti ar projekta ieviešanu un tā rezultātu izmantošanu </w:t>
      </w:r>
      <w:proofErr w:type="spellStart"/>
      <w:r w:rsidRPr="008D3D0D">
        <w:rPr>
          <w:rFonts w:ascii="Times New Roman" w:hAnsi="Times New Roman" w:cs="Times New Roman"/>
          <w:b/>
        </w:rPr>
        <w:t>pēcprojekta</w:t>
      </w:r>
      <w:proofErr w:type="spellEnd"/>
      <w:r w:rsidRPr="008D3D0D">
        <w:rPr>
          <w:rFonts w:ascii="Times New Roman" w:hAnsi="Times New Roman" w:cs="Times New Roman"/>
          <w:b/>
        </w:rPr>
        <w:t xml:space="preserve"> periodā</w:t>
      </w:r>
      <w:r w:rsidR="00FD0163">
        <w:rPr>
          <w:rFonts w:ascii="Times New Roman" w:hAnsi="Times New Roman" w:cs="Times New Roman"/>
          <w:b/>
        </w:rPr>
        <w:t>.</w:t>
      </w:r>
    </w:p>
    <w:p w:rsidR="00E11236" w:rsidRPr="008D3D0D" w:rsidRDefault="00E11236" w:rsidP="007E128D">
      <w:pPr>
        <w:numPr>
          <w:ilvl w:val="0"/>
          <w:numId w:val="24"/>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Līdz projekta plānotajam beigu termiņam (30.06.2014.) nebūs pieejamas visas nepieciešamās Eiropas Komisijas (turpmāk – EK) kopējās funkcionālās un tehniskās specifikācijas, jo ES normatīvajos aktos noteiktie sistēmas komponenšu ieviešanas termiņi tiek mainīti, t.i., pārcelti uz vēlāku laiku.</w:t>
      </w:r>
    </w:p>
    <w:p w:rsidR="00E11236" w:rsidRPr="008D3D0D" w:rsidRDefault="00E11236" w:rsidP="007E128D">
      <w:pPr>
        <w:tabs>
          <w:tab w:val="left" w:pos="426"/>
        </w:tabs>
        <w:spacing w:after="0" w:line="240" w:lineRule="auto"/>
        <w:ind w:right="-766"/>
        <w:jc w:val="both"/>
        <w:rPr>
          <w:rFonts w:ascii="Times New Roman" w:hAnsi="Times New Roman" w:cs="Times New Roman"/>
        </w:rPr>
      </w:pPr>
      <w:r w:rsidRPr="008D3D0D">
        <w:rPr>
          <w:rFonts w:ascii="Times New Roman" w:hAnsi="Times New Roman" w:cs="Times New Roman"/>
        </w:rPr>
        <w:t>Visas projekta aktivitātes nebūs iespējams īstenot sākotnēji plānotajā apjomā, iekļaujot datu apmaiņu sākotnēji plānotajā apjomā starp ES dalībvalstu muitas iestādēm.</w:t>
      </w:r>
    </w:p>
    <w:p w:rsidR="00E11236" w:rsidRPr="008D3D0D" w:rsidRDefault="00E11236" w:rsidP="007E128D">
      <w:pPr>
        <w:tabs>
          <w:tab w:val="left" w:pos="426"/>
        </w:tabs>
        <w:spacing w:after="0" w:line="240" w:lineRule="auto"/>
        <w:ind w:right="-766"/>
        <w:jc w:val="both"/>
        <w:rPr>
          <w:rFonts w:ascii="Times New Roman" w:hAnsi="Times New Roman" w:cs="Times New Roman"/>
        </w:rPr>
      </w:pPr>
      <w:r w:rsidRPr="008D3D0D">
        <w:rPr>
          <w:rFonts w:ascii="Times New Roman" w:hAnsi="Times New Roman" w:cs="Times New Roman"/>
        </w:rPr>
        <w:t xml:space="preserve">Riska mazināšanas/novēršanas aktivitātes: </w:t>
      </w:r>
    </w:p>
    <w:p w:rsidR="00E11236" w:rsidRPr="008D3D0D" w:rsidRDefault="00E11236" w:rsidP="007E128D">
      <w:pPr>
        <w:numPr>
          <w:ilvl w:val="0"/>
          <w:numId w:val="25"/>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 xml:space="preserve">ņemot vērā Eiropas Komisijas Daudzgadu stratēģiskā e-muitas ieviešanas plāna termiņu maiņu, projekta mērķa sasniegšanai projekta darbību ietvaros tiek plānots maksimālā apjomā īstenot nacionālās prasības attiecībā uz automatizētu muitošanas procesu un </w:t>
      </w:r>
      <w:proofErr w:type="spellStart"/>
      <w:r w:rsidRPr="008D3D0D">
        <w:rPr>
          <w:rFonts w:ascii="Times New Roman" w:hAnsi="Times New Roman" w:cs="Times New Roman"/>
        </w:rPr>
        <w:t>bezpapīra</w:t>
      </w:r>
      <w:proofErr w:type="spellEnd"/>
      <w:r w:rsidRPr="008D3D0D">
        <w:rPr>
          <w:rFonts w:ascii="Times New Roman" w:hAnsi="Times New Roman" w:cs="Times New Roman"/>
        </w:rPr>
        <w:t xml:space="preserve"> muitas vides ieviešanu Latvijā;</w:t>
      </w:r>
    </w:p>
    <w:p w:rsidR="00E11236" w:rsidRPr="008D3D0D" w:rsidRDefault="00E11236" w:rsidP="007E128D">
      <w:pPr>
        <w:numPr>
          <w:ilvl w:val="0"/>
          <w:numId w:val="25"/>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 xml:space="preserve">šobrīd tiek plānota EMDAS projekta 2.kārtas īstenošana 2015.–2020.gadā, galvenokārt paredzot esošā ERAF projekta ietvaros izstrādāto sistēmas </w:t>
      </w:r>
      <w:proofErr w:type="spellStart"/>
      <w:r w:rsidRPr="008D3D0D">
        <w:rPr>
          <w:rFonts w:ascii="Times New Roman" w:hAnsi="Times New Roman" w:cs="Times New Roman"/>
        </w:rPr>
        <w:t>funkcionalitāšu</w:t>
      </w:r>
      <w:proofErr w:type="spellEnd"/>
      <w:r w:rsidRPr="008D3D0D">
        <w:rPr>
          <w:rFonts w:ascii="Times New Roman" w:hAnsi="Times New Roman" w:cs="Times New Roman"/>
        </w:rPr>
        <w:t xml:space="preserve"> papildināšanu atbilstoši EK prasībām.</w:t>
      </w:r>
    </w:p>
    <w:p w:rsidR="00E11236" w:rsidRPr="008D3D0D" w:rsidRDefault="00E11236" w:rsidP="007E128D">
      <w:pPr>
        <w:numPr>
          <w:ilvl w:val="0"/>
          <w:numId w:val="24"/>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 xml:space="preserve">Kvalificētu resursu trūkums projektā iesaistītajam izstrādātājam SIA “Lattelecom </w:t>
      </w:r>
      <w:proofErr w:type="spellStart"/>
      <w:r w:rsidRPr="008D3D0D">
        <w:rPr>
          <w:rFonts w:ascii="Times New Roman" w:hAnsi="Times New Roman" w:cs="Times New Roman"/>
        </w:rPr>
        <w:t>Technology</w:t>
      </w:r>
      <w:proofErr w:type="spellEnd"/>
      <w:r w:rsidRPr="008D3D0D">
        <w:rPr>
          <w:rFonts w:ascii="Times New Roman" w:hAnsi="Times New Roman" w:cs="Times New Roman"/>
        </w:rPr>
        <w:t>”.</w:t>
      </w:r>
    </w:p>
    <w:p w:rsidR="00E11236" w:rsidRPr="008D3D0D" w:rsidRDefault="00E11236" w:rsidP="007E128D">
      <w:pPr>
        <w:tabs>
          <w:tab w:val="left" w:pos="426"/>
        </w:tabs>
        <w:spacing w:after="0" w:line="240" w:lineRule="auto"/>
        <w:ind w:right="-766"/>
        <w:jc w:val="both"/>
        <w:rPr>
          <w:rFonts w:ascii="Times New Roman" w:hAnsi="Times New Roman" w:cs="Times New Roman"/>
        </w:rPr>
      </w:pPr>
      <w:r w:rsidRPr="008D3D0D">
        <w:rPr>
          <w:rFonts w:ascii="Times New Roman" w:hAnsi="Times New Roman" w:cs="Times New Roman"/>
        </w:rPr>
        <w:t>Tiek kavēti darbu izpildes termiņi un iesniegti VID kvalitātes prasībām neatbilstoši nodevumi, kā rezultātā nodevumu saskaņošanas process paildzinās un tiek kavēti nākamo darbu uzsākšanas termiņi.</w:t>
      </w:r>
    </w:p>
    <w:p w:rsidR="00E11236" w:rsidRPr="008D3D0D" w:rsidRDefault="00E11236" w:rsidP="007E128D">
      <w:pPr>
        <w:tabs>
          <w:tab w:val="left" w:pos="426"/>
        </w:tabs>
        <w:spacing w:after="0" w:line="240" w:lineRule="auto"/>
        <w:ind w:right="-766"/>
        <w:jc w:val="both"/>
        <w:rPr>
          <w:rFonts w:ascii="Times New Roman" w:hAnsi="Times New Roman" w:cs="Times New Roman"/>
        </w:rPr>
      </w:pPr>
      <w:r w:rsidRPr="008D3D0D">
        <w:rPr>
          <w:rFonts w:ascii="Times New Roman" w:hAnsi="Times New Roman" w:cs="Times New Roman"/>
        </w:rPr>
        <w:t xml:space="preserve">Riska mazināšanas/novēršanas aktivitātes: </w:t>
      </w:r>
    </w:p>
    <w:p w:rsidR="00E11236" w:rsidRPr="008D3D0D" w:rsidRDefault="00E11236" w:rsidP="007E128D">
      <w:pPr>
        <w:numPr>
          <w:ilvl w:val="0"/>
          <w:numId w:val="26"/>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VID ir devis atļauju izstrādātājam līguma Nr. FM VID 2010/170 programmēšanas darbu izpildē piesaistīt apakšuzņēmēju;</w:t>
      </w:r>
    </w:p>
    <w:p w:rsidR="00E11236" w:rsidRPr="008D3D0D" w:rsidRDefault="00E11236" w:rsidP="007E128D">
      <w:pPr>
        <w:numPr>
          <w:ilvl w:val="0"/>
          <w:numId w:val="26"/>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 xml:space="preserve">par problēmsituācijām projekta izstrādes gaitā tiek informēta SIA “Lattelecom </w:t>
      </w:r>
      <w:proofErr w:type="spellStart"/>
      <w:r w:rsidRPr="008D3D0D">
        <w:rPr>
          <w:rFonts w:ascii="Times New Roman" w:hAnsi="Times New Roman" w:cs="Times New Roman"/>
        </w:rPr>
        <w:t>Technology</w:t>
      </w:r>
      <w:proofErr w:type="spellEnd"/>
      <w:r w:rsidRPr="008D3D0D">
        <w:rPr>
          <w:rFonts w:ascii="Times New Roman" w:hAnsi="Times New Roman" w:cs="Times New Roman"/>
        </w:rPr>
        <w:t xml:space="preserve">” un SIA “Lattelecom” vadība, notiek regulāras tikšanās ar SIA “Lattelecom </w:t>
      </w:r>
      <w:proofErr w:type="spellStart"/>
      <w:r w:rsidRPr="008D3D0D">
        <w:rPr>
          <w:rFonts w:ascii="Times New Roman" w:hAnsi="Times New Roman" w:cs="Times New Roman"/>
        </w:rPr>
        <w:t>Technology</w:t>
      </w:r>
      <w:proofErr w:type="spellEnd"/>
      <w:r w:rsidRPr="008D3D0D">
        <w:rPr>
          <w:rFonts w:ascii="Times New Roman" w:hAnsi="Times New Roman" w:cs="Times New Roman"/>
        </w:rPr>
        <w:t>” vadības pārstāvjiem.</w:t>
      </w:r>
    </w:p>
    <w:p w:rsidR="00E11236" w:rsidRPr="008D3D0D" w:rsidRDefault="00E11236" w:rsidP="007E128D">
      <w:pPr>
        <w:numPr>
          <w:ilvl w:val="0"/>
          <w:numId w:val="24"/>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 xml:space="preserve">Kvalificētu uz </w:t>
      </w:r>
      <w:proofErr w:type="spellStart"/>
      <w:r w:rsidRPr="008D3D0D">
        <w:rPr>
          <w:rFonts w:ascii="Times New Roman" w:hAnsi="Times New Roman" w:cs="Times New Roman"/>
          <w:i/>
        </w:rPr>
        <w:t>Linux</w:t>
      </w:r>
      <w:proofErr w:type="spellEnd"/>
      <w:r w:rsidRPr="008D3D0D">
        <w:rPr>
          <w:rFonts w:ascii="Times New Roman" w:hAnsi="Times New Roman" w:cs="Times New Roman"/>
        </w:rPr>
        <w:t xml:space="preserve"> operētājsistēmas bāzēto lietojumprogrammatūras administratoru trūkums VID Informātikas pārvaldē.</w:t>
      </w:r>
    </w:p>
    <w:p w:rsidR="00E11236" w:rsidRPr="008D3D0D" w:rsidRDefault="00E11236" w:rsidP="007E128D">
      <w:pPr>
        <w:tabs>
          <w:tab w:val="left" w:pos="426"/>
        </w:tabs>
        <w:spacing w:after="0" w:line="240" w:lineRule="auto"/>
        <w:ind w:right="-766"/>
        <w:jc w:val="both"/>
        <w:rPr>
          <w:rFonts w:ascii="Times New Roman" w:hAnsi="Times New Roman" w:cs="Times New Roman"/>
        </w:rPr>
      </w:pPr>
      <w:r w:rsidRPr="008D3D0D">
        <w:rPr>
          <w:rFonts w:ascii="Times New Roman" w:hAnsi="Times New Roman" w:cs="Times New Roman"/>
        </w:rPr>
        <w:t>Būtiski tiek kavēta izstrādātāja piegādāto nodevumu uzstādīšana testa vidē, tādējādi nav iespējams operatīvi veikt testēšanu un savlaicīgi informēt izstrādātāju par programmatūrā konstatētajām kļūdām un nepieciešamajiem labojumiem, kā rezultātā nodevumu saskaņošanas process paildzinās un tiek kavēti nākamo darbu uzsākšanas termiņi.</w:t>
      </w:r>
    </w:p>
    <w:p w:rsidR="00E11236" w:rsidRPr="008D3D0D" w:rsidRDefault="00E11236" w:rsidP="007E128D">
      <w:pPr>
        <w:tabs>
          <w:tab w:val="left" w:pos="426"/>
        </w:tabs>
        <w:spacing w:after="0" w:line="240" w:lineRule="auto"/>
        <w:ind w:right="-766"/>
        <w:jc w:val="both"/>
        <w:rPr>
          <w:rFonts w:ascii="Times New Roman" w:hAnsi="Times New Roman" w:cs="Times New Roman"/>
        </w:rPr>
      </w:pPr>
      <w:r w:rsidRPr="008D3D0D">
        <w:rPr>
          <w:rFonts w:ascii="Times New Roman" w:hAnsi="Times New Roman" w:cs="Times New Roman"/>
        </w:rPr>
        <w:t xml:space="preserve">Riska mazināšanas/novēršanas aktivitātes: </w:t>
      </w:r>
    </w:p>
    <w:p w:rsidR="00E11236" w:rsidRPr="008D3D0D" w:rsidRDefault="00E11236" w:rsidP="007E128D">
      <w:pPr>
        <w:numPr>
          <w:ilvl w:val="0"/>
          <w:numId w:val="27"/>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veikts iepirkums par ārpakalpojuma piesaisti VID informācijas sistēmu uzturēšanai uz sešiem mēnešiem, ar izvēlēto pakalpojuma piegādātāju tiek slēgts līgums Nr. FM VID 2012/179;</w:t>
      </w:r>
    </w:p>
    <w:p w:rsidR="00E11236" w:rsidRPr="008D3D0D" w:rsidRDefault="00E11236" w:rsidP="007E128D">
      <w:pPr>
        <w:numPr>
          <w:ilvl w:val="0"/>
          <w:numId w:val="27"/>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veikta personāla ārējā atlase, izsludināts atkārtots ārējais konkurss uz brīvajām amata vietām VID Informātikas pārvaldē.</w:t>
      </w:r>
    </w:p>
    <w:p w:rsidR="00E11236" w:rsidRPr="008D3D0D" w:rsidRDefault="00E11236" w:rsidP="007E128D">
      <w:pPr>
        <w:numPr>
          <w:ilvl w:val="0"/>
          <w:numId w:val="24"/>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EMDAS tehniskās infrastruktūras kapacitātes nepietiekamība.</w:t>
      </w:r>
    </w:p>
    <w:p w:rsidR="00E11236" w:rsidRPr="008D3D0D" w:rsidRDefault="00E11236" w:rsidP="007E128D">
      <w:pPr>
        <w:tabs>
          <w:tab w:val="left" w:pos="426"/>
        </w:tabs>
        <w:spacing w:after="0" w:line="240" w:lineRule="auto"/>
        <w:ind w:right="-766"/>
        <w:jc w:val="both"/>
        <w:rPr>
          <w:rFonts w:ascii="Times New Roman" w:hAnsi="Times New Roman" w:cs="Times New Roman"/>
        </w:rPr>
      </w:pPr>
      <w:r w:rsidRPr="008D3D0D">
        <w:rPr>
          <w:rFonts w:ascii="Times New Roman" w:hAnsi="Times New Roman" w:cs="Times New Roman"/>
        </w:rPr>
        <w:t xml:space="preserve">Papildinot un attīstot sistēmu, aizstājot līdz šim muitas procedūru noformēšanai izmantotās sistēmas </w:t>
      </w:r>
      <w:r w:rsidRPr="008D3D0D">
        <w:rPr>
          <w:rFonts w:ascii="Times New Roman" w:hAnsi="Times New Roman" w:cs="Times New Roman"/>
          <w:i/>
        </w:rPr>
        <w:t>NCTS</w:t>
      </w:r>
      <w:r w:rsidRPr="008D3D0D">
        <w:rPr>
          <w:rFonts w:ascii="Times New Roman" w:hAnsi="Times New Roman" w:cs="Times New Roman"/>
        </w:rPr>
        <w:t xml:space="preserve"> un </w:t>
      </w:r>
      <w:r w:rsidRPr="008D3D0D">
        <w:rPr>
          <w:rFonts w:ascii="Times New Roman" w:hAnsi="Times New Roman" w:cs="Times New Roman"/>
          <w:i/>
        </w:rPr>
        <w:t>ASYCUDA++</w:t>
      </w:r>
      <w:r w:rsidRPr="008D3D0D">
        <w:rPr>
          <w:rFonts w:ascii="Times New Roman" w:hAnsi="Times New Roman" w:cs="Times New Roman"/>
        </w:rPr>
        <w:t>, kā arī elektronizējot dokumentus, kuri šobrīd noformējami papīra formātā, ievērojami palielināsies EMDAS apstrādājamo un glabājamo datu apjoms, var palielināties sistēmas ārējo un iekšējo lietotāju skaits, kas var būtiski ietekmēt sistēmas ātrdarbību un veiktspēju.</w:t>
      </w:r>
    </w:p>
    <w:p w:rsidR="00E11236" w:rsidRPr="008D3D0D" w:rsidRDefault="00E11236" w:rsidP="007E128D">
      <w:pPr>
        <w:tabs>
          <w:tab w:val="left" w:pos="426"/>
        </w:tabs>
        <w:spacing w:after="0" w:line="240" w:lineRule="auto"/>
        <w:ind w:right="-766"/>
        <w:jc w:val="both"/>
        <w:rPr>
          <w:rFonts w:ascii="Times New Roman" w:hAnsi="Times New Roman" w:cs="Times New Roman"/>
        </w:rPr>
      </w:pPr>
      <w:r w:rsidRPr="008D3D0D">
        <w:rPr>
          <w:rFonts w:ascii="Times New Roman" w:hAnsi="Times New Roman" w:cs="Times New Roman"/>
        </w:rPr>
        <w:t>Riska mazināšanas/novēršanas aktivitātes:</w:t>
      </w:r>
    </w:p>
    <w:p w:rsidR="00E11236" w:rsidRPr="008D3D0D" w:rsidRDefault="00E11236" w:rsidP="007E128D">
      <w:pPr>
        <w:numPr>
          <w:ilvl w:val="0"/>
          <w:numId w:val="30"/>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izskatīt mehānismus kā samazināt plānotos iesniedzamo datu apjomus, piemēram, ierobežojot pielikumu izmērus vai pievienojot kompresiju algoritmus sistēmai;</w:t>
      </w:r>
    </w:p>
    <w:p w:rsidR="00E11236" w:rsidRPr="008D3D0D" w:rsidRDefault="00E11236" w:rsidP="007E128D">
      <w:pPr>
        <w:numPr>
          <w:ilvl w:val="0"/>
          <w:numId w:val="30"/>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veicot vienošanās grozījumus ar Centrālo finanšu un līgumu aģentūru (CFLA), esošā ERAF projekta ietvaros veikt iepirkumu sistēmas tehniskās infrastruktūras kapacitātes paaugstināšanai.</w:t>
      </w:r>
    </w:p>
    <w:p w:rsidR="00E11236" w:rsidRPr="008D3D0D" w:rsidRDefault="00E11236" w:rsidP="007E128D">
      <w:pPr>
        <w:numPr>
          <w:ilvl w:val="0"/>
          <w:numId w:val="24"/>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Nepietiekams finansējums EMDAS tālākai attīstībai un uzturēšanai</w:t>
      </w:r>
    </w:p>
    <w:p w:rsidR="00E11236" w:rsidRPr="008D3D0D" w:rsidRDefault="00E11236" w:rsidP="007E128D">
      <w:pPr>
        <w:numPr>
          <w:ilvl w:val="1"/>
          <w:numId w:val="29"/>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Pastāv risks, ka VID ierobežotā finansējuma dēļ nav iespējams īstenot visus nepieciešamos sistēmas papildinājumus saskaņā ar EK prasībām.</w:t>
      </w:r>
    </w:p>
    <w:p w:rsidR="00E11236" w:rsidRPr="008D3D0D" w:rsidRDefault="00E11236" w:rsidP="007E128D">
      <w:pPr>
        <w:tabs>
          <w:tab w:val="left" w:pos="426"/>
        </w:tabs>
        <w:spacing w:after="0" w:line="240" w:lineRule="auto"/>
        <w:ind w:right="-766"/>
        <w:jc w:val="both"/>
        <w:rPr>
          <w:rFonts w:ascii="Times New Roman" w:hAnsi="Times New Roman" w:cs="Times New Roman"/>
        </w:rPr>
      </w:pPr>
      <w:r w:rsidRPr="008D3D0D">
        <w:rPr>
          <w:rFonts w:ascii="Times New Roman" w:hAnsi="Times New Roman" w:cs="Times New Roman"/>
        </w:rPr>
        <w:t>Riska mazināšanas/novēršanas aktivitātes:</w:t>
      </w:r>
    </w:p>
    <w:p w:rsidR="00E11236" w:rsidRPr="008D3D0D" w:rsidRDefault="00E11236" w:rsidP="007E128D">
      <w:pPr>
        <w:numPr>
          <w:ilvl w:val="0"/>
          <w:numId w:val="31"/>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izmantot iespēju sistēmas tālākai attīstībai piesaistīt ES struktūrfondu finansējumu</w:t>
      </w:r>
    </w:p>
    <w:p w:rsidR="00E11236" w:rsidRPr="008D3D0D" w:rsidRDefault="00E11236" w:rsidP="007E128D">
      <w:pPr>
        <w:numPr>
          <w:ilvl w:val="1"/>
          <w:numId w:val="29"/>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 xml:space="preserve">Pastāv risks, ka VID ierobežotā finansējuma dēļ nav iespējams organizēt apmācību kursus visām muitas amatpersonām, izmantojot RTU SESMI iespējas. </w:t>
      </w:r>
    </w:p>
    <w:p w:rsidR="00E11236" w:rsidRPr="008D3D0D" w:rsidRDefault="00E11236" w:rsidP="007E128D">
      <w:pPr>
        <w:tabs>
          <w:tab w:val="left" w:pos="426"/>
        </w:tabs>
        <w:spacing w:after="0" w:line="240" w:lineRule="auto"/>
        <w:ind w:right="-766"/>
        <w:jc w:val="both"/>
        <w:rPr>
          <w:rFonts w:ascii="Times New Roman" w:hAnsi="Times New Roman" w:cs="Times New Roman"/>
        </w:rPr>
      </w:pPr>
      <w:r w:rsidRPr="008D3D0D">
        <w:rPr>
          <w:rFonts w:ascii="Times New Roman" w:hAnsi="Times New Roman" w:cs="Times New Roman"/>
        </w:rPr>
        <w:t>Riska mazināšanas/novēršanas aktivitātes:</w:t>
      </w:r>
    </w:p>
    <w:p w:rsidR="00E11236" w:rsidRPr="008D3D0D" w:rsidRDefault="00E11236" w:rsidP="007E128D">
      <w:pPr>
        <w:numPr>
          <w:ilvl w:val="0"/>
          <w:numId w:val="31"/>
        </w:numPr>
        <w:tabs>
          <w:tab w:val="left" w:pos="426"/>
        </w:tabs>
        <w:spacing w:after="0" w:line="240" w:lineRule="auto"/>
        <w:ind w:left="0" w:right="-766" w:firstLine="0"/>
        <w:jc w:val="both"/>
        <w:rPr>
          <w:rFonts w:ascii="Times New Roman" w:hAnsi="Times New Roman" w:cs="Times New Roman"/>
        </w:rPr>
      </w:pPr>
      <w:r w:rsidRPr="008D3D0D">
        <w:rPr>
          <w:rFonts w:ascii="Times New Roman" w:hAnsi="Times New Roman" w:cs="Times New Roman"/>
        </w:rPr>
        <w:t>organizēt muitas amatpersonu apmācības, izmantojot VID telpas, kā arī plašāk izmantot e-apmācību iespējas.</w:t>
      </w:r>
    </w:p>
    <w:p w:rsidR="00AD4071" w:rsidRDefault="00AD4071" w:rsidP="00E11236">
      <w:pPr>
        <w:spacing w:after="0" w:line="240" w:lineRule="auto"/>
        <w:ind w:right="-766"/>
        <w:jc w:val="right"/>
        <w:rPr>
          <w:rFonts w:ascii="Times New Roman" w:hAnsi="Times New Roman" w:cs="Times New Roman"/>
        </w:rPr>
        <w:sectPr w:rsidR="00AD4071" w:rsidSect="007E128D">
          <w:footerReference w:type="default" r:id="rId32"/>
          <w:type w:val="oddPage"/>
          <w:pgSz w:w="11906" w:h="16838" w:code="9"/>
          <w:pgMar w:top="1440" w:right="1797" w:bottom="1276" w:left="1797" w:header="709" w:footer="257" w:gutter="0"/>
          <w:cols w:space="708"/>
          <w:docGrid w:linePitch="360"/>
        </w:sectPr>
      </w:pPr>
    </w:p>
    <w:p w:rsidR="00E11236" w:rsidRDefault="00E11236"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14" w:name="_Toc339030475"/>
      <w:r w:rsidRPr="00ED5104">
        <w:rPr>
          <w:rFonts w:ascii="Times New Roman" w:hAnsi="Times New Roman"/>
          <w:color w:val="000000"/>
          <w:kern w:val="0"/>
          <w:szCs w:val="32"/>
        </w:rPr>
        <w:lastRenderedPageBreak/>
        <w:t>Iekšlietu ministrija</w:t>
      </w:r>
      <w:bookmarkEnd w:id="14"/>
    </w:p>
    <w:p w:rsidR="00ED5104" w:rsidRPr="00ED5104" w:rsidRDefault="00ED5104" w:rsidP="00ED5104"/>
    <w:p w:rsidR="00AD4071" w:rsidRPr="00AD4071" w:rsidRDefault="00AD4071" w:rsidP="00AD4071">
      <w:pPr>
        <w:pStyle w:val="BriefDoc-Sub-titles"/>
        <w:spacing w:after="120"/>
        <w:jc w:val="center"/>
        <w:rPr>
          <w:rFonts w:ascii="Times New Roman" w:hAnsi="Times New Roman"/>
          <w:b/>
          <w:bCs/>
          <w:caps/>
          <w:noProof/>
          <w:sz w:val="22"/>
          <w:szCs w:val="22"/>
          <w:lang w:val="lv-LV"/>
        </w:rPr>
      </w:pPr>
      <w:r w:rsidRPr="00AD4071">
        <w:rPr>
          <w:rFonts w:ascii="Times New Roman" w:hAnsi="Times New Roman"/>
          <w:b/>
          <w:bCs/>
          <w:caps/>
          <w:noProof/>
          <w:sz w:val="22"/>
          <w:szCs w:val="22"/>
          <w:lang w:val="lv-LV"/>
        </w:rPr>
        <w:t>„</w:t>
      </w:r>
      <w:r w:rsidRPr="00AD4071">
        <w:rPr>
          <w:rFonts w:ascii="Times New Roman" w:hAnsi="Times New Roman"/>
          <w:b/>
          <w:bCs/>
          <w:caps/>
          <w:sz w:val="22"/>
          <w:szCs w:val="22"/>
          <w:lang w:eastAsia="lv-LV"/>
        </w:rPr>
        <w:t>Biometrijas datu apstrādes sistēmas izveide</w:t>
      </w:r>
      <w:r w:rsidRPr="00AD4071">
        <w:rPr>
          <w:rFonts w:ascii="Times New Roman" w:hAnsi="Times New Roman"/>
          <w:b/>
          <w:bCs/>
          <w:caps/>
          <w:noProof/>
          <w:sz w:val="22"/>
          <w:szCs w:val="22"/>
          <w:lang w:val="lv-LV"/>
        </w:rPr>
        <w:t xml:space="preserve">” </w:t>
      </w:r>
    </w:p>
    <w:p w:rsidR="00AD4071" w:rsidRPr="00AD4071" w:rsidRDefault="00AD4071" w:rsidP="00AD4071">
      <w:pPr>
        <w:pStyle w:val="BriefDoc-Sub-titles"/>
        <w:spacing w:after="120"/>
        <w:jc w:val="center"/>
        <w:rPr>
          <w:rFonts w:ascii="Times New Roman" w:hAnsi="Times New Roman"/>
          <w:b/>
          <w:sz w:val="22"/>
          <w:szCs w:val="22"/>
          <w:lang w:val="lv-LV"/>
        </w:rPr>
      </w:pPr>
      <w:r w:rsidRPr="00AD4071">
        <w:rPr>
          <w:rFonts w:ascii="Times New Roman" w:hAnsi="Times New Roman"/>
          <w:b/>
          <w:sz w:val="22"/>
          <w:szCs w:val="22"/>
          <w:lang w:val="lv-LV"/>
        </w:rPr>
        <w:t>Vienošanās Nr.3DP/3.2.2.1.1/08/IPIA/IUMEPLS/001</w:t>
      </w:r>
    </w:p>
    <w:p w:rsidR="00AD4071" w:rsidRPr="00AD4071" w:rsidRDefault="00AD4071" w:rsidP="00AD4071">
      <w:pPr>
        <w:spacing w:after="0" w:line="240" w:lineRule="auto"/>
        <w:jc w:val="both"/>
        <w:rPr>
          <w:rFonts w:ascii="Times New Roman" w:hAnsi="Times New Roman" w:cs="Times New Roman"/>
        </w:rPr>
      </w:pPr>
      <w:r w:rsidRPr="00AD4071">
        <w:rPr>
          <w:rFonts w:ascii="Times New Roman" w:hAnsi="Times New Roman" w:cs="Times New Roman"/>
        </w:rPr>
        <w:t>Finansējuma saņēmējs: Iekšlietu ministrijas Informācijas centrs</w:t>
      </w:r>
    </w:p>
    <w:p w:rsidR="00E11236" w:rsidRPr="00AD4071" w:rsidRDefault="00E11236" w:rsidP="00E11236">
      <w:pPr>
        <w:spacing w:before="100" w:beforeAutospacing="1" w:after="100" w:afterAutospacing="1" w:line="240" w:lineRule="auto"/>
        <w:jc w:val="center"/>
        <w:rPr>
          <w:rFonts w:ascii="Times New Roman" w:eastAsia="Times New Roman" w:hAnsi="Times New Roman" w:cs="Times New Roman"/>
          <w:b/>
          <w:bCs/>
          <w:lang w:eastAsia="lv-LV"/>
        </w:rPr>
      </w:pPr>
      <w:r w:rsidRPr="00AD4071">
        <w:rPr>
          <w:rFonts w:ascii="Times New Roman" w:eastAsia="Times New Roman" w:hAnsi="Times New Roman" w:cs="Times New Roman"/>
          <w:b/>
          <w:bCs/>
          <w:lang w:eastAsia="lv-LV"/>
        </w:rPr>
        <w:t>Vispārēja informācija</w:t>
      </w:r>
    </w:p>
    <w:p w:rsidR="00E11236" w:rsidRPr="00AD4071" w:rsidRDefault="00E11236" w:rsidP="00E11236">
      <w:pPr>
        <w:spacing w:after="0"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 xml:space="preserve">Eiropas Reģionālās attīstības fonda projekta Nr.3DP/3.2.2.1.1/08/IPIA/IUMEPLS/001 „Biometrijas datu apstrādes sistēmas izveide” (turpmāk - projekts) īstenošana uzsākta 2009.gada 22.maijā. Projekta īstenošana pabeigta 2012.gada 21.maijā. </w:t>
      </w:r>
    </w:p>
    <w:p w:rsidR="00E11236" w:rsidRPr="00AD4071" w:rsidRDefault="00E11236" w:rsidP="00E11236">
      <w:pPr>
        <w:spacing w:after="0"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Projekta mērķis un būtība ir nodrošināt vienotas biometrijas datu apstrādes sistēmas (turpmāk arī - Sistēma) izveidi fizisko personu identitātes noteikšanai un svešas identitātes izmantošanas novēršanai, izsniedzot un pārbaudot personu un tiesības apliecinošus dokumentus, veicot pasākumus, lai nodrošinātu sabiedrisko kārtību un novērstu iespējamos draudus valsts drošībai, pārbaudot personas identitāti u.c. gadījumos. Sistēma ir paredzēta lietošanai tiesību aizsardzības iestādēm, identifikācijas dokumentu izdevējiestādēm un citām iesaistītajām iestādēm, lai nodrošinātu efektīvu informācijas apriti gan nacionālajā, gan starptautiskajā līmenī, veicinot Latvijas starptautisko saistību izpildi.</w:t>
      </w:r>
    </w:p>
    <w:p w:rsidR="00E11236" w:rsidRPr="00AD4071" w:rsidRDefault="00E11236" w:rsidP="00E11236">
      <w:pPr>
        <w:spacing w:after="0"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Projekta rezultātā tiks izveidota informācijas sistēma, ar kuras palīdzību būs iespējams samazināt identifikācijas dokumentu viltošanas un svešas personības izmantošanas iespējas.</w:t>
      </w:r>
    </w:p>
    <w:p w:rsidR="00E11236" w:rsidRPr="00AD4071" w:rsidRDefault="00E11236" w:rsidP="00E11236">
      <w:p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Projekta ietvaros veiktas šādas aktivitātes:</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tehniskās specifikācijas izstrāde un autoruzraudzība;</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sistēmas tehniskās infrastruktūras iegāde un izveide;</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datu bāzes vadības un drošības sistēmas iegāde;</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biometrisko (pirkstu, pēdu un sejas) datu apstrādes programmatūras izstrāde un licenču iegāde;</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biometrisko datu apmaiņas saskarnes izveide ar ārējām sistēmām, datu imports un e-pakalpojumu izveide, Biometrijas datu apstrādes sistēmas administratoru apmācība;</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biometrisko datu apstrādes kvalitātes kontroles sistēmas izveide;</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 xml:space="preserve">pirkstu un delnu nospiedumu, pēdu un </w:t>
      </w:r>
      <w:proofErr w:type="spellStart"/>
      <w:r w:rsidRPr="00AD4071">
        <w:rPr>
          <w:rFonts w:ascii="Times New Roman" w:eastAsia="Times New Roman" w:hAnsi="Times New Roman" w:cs="Times New Roman"/>
          <w:bCs/>
          <w:lang w:eastAsia="lv-LV"/>
        </w:rPr>
        <w:t>daktilokaršu</w:t>
      </w:r>
      <w:proofErr w:type="spellEnd"/>
      <w:r w:rsidRPr="00AD4071">
        <w:rPr>
          <w:rFonts w:ascii="Times New Roman" w:eastAsia="Times New Roman" w:hAnsi="Times New Roman" w:cs="Times New Roman"/>
          <w:bCs/>
          <w:lang w:eastAsia="lv-LV"/>
        </w:rPr>
        <w:t xml:space="preserve"> skeneru un citu biometrijas datu iegūšanas/ salīdzināšanas iekārtu un saistītā aprīkojuma (datortehnikas) iegāde;</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biometrijas datu apstrādes sistēmas lietotāju apmācība;</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biometrijas datu apstrādes sistēmas lietotāju rokasgrāmatas izstrāde;</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projekta publicitātes pasākumu organizēšana.</w:t>
      </w:r>
    </w:p>
    <w:p w:rsidR="00E11236" w:rsidRPr="00AD4071" w:rsidRDefault="00E11236" w:rsidP="00E11236">
      <w:p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Saskaņā ar projekta pieteikumu kā uzraudzības rezultāti paredzēta divu elektronisko pakalpojumu izveide:</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Biometrijas datu apstrādes sistēmā uzkrāto ziņu sniegšana datu subjektam un uzkrāto datu aktualizācijas pieteikums;</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lang w:eastAsia="lv-LV"/>
        </w:rPr>
        <w:t>Personas verifikācija.</w:t>
      </w:r>
    </w:p>
    <w:p w:rsidR="00E11236" w:rsidRPr="00AD4071" w:rsidRDefault="00E11236" w:rsidP="00E11236">
      <w:pPr>
        <w:spacing w:before="100" w:beforeAutospacing="1" w:after="100" w:afterAutospacing="1" w:line="240" w:lineRule="auto"/>
        <w:jc w:val="center"/>
        <w:rPr>
          <w:rFonts w:ascii="Times New Roman" w:eastAsia="Times New Roman" w:hAnsi="Times New Roman" w:cs="Times New Roman"/>
          <w:b/>
          <w:bCs/>
          <w:lang w:eastAsia="lv-LV"/>
        </w:rPr>
      </w:pPr>
      <w:r w:rsidRPr="00AD4071">
        <w:rPr>
          <w:rFonts w:ascii="Times New Roman" w:eastAsia="Times New Roman" w:hAnsi="Times New Roman" w:cs="Times New Roman"/>
          <w:b/>
          <w:bCs/>
          <w:lang w:eastAsia="lv-LV"/>
        </w:rPr>
        <w:t xml:space="preserve">Galvenie pasākumi projekta ietvaros paredzēto rezultātu izmantošanai </w:t>
      </w:r>
    </w:p>
    <w:p w:rsidR="00E11236" w:rsidRPr="00AD4071" w:rsidRDefault="00E11236" w:rsidP="00E11236">
      <w:pPr>
        <w:spacing w:after="0" w:line="240" w:lineRule="auto"/>
        <w:ind w:firstLine="720"/>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lang w:eastAsia="lv-LV"/>
        </w:rPr>
        <w:lastRenderedPageBreak/>
        <w:t xml:space="preserve">Kā galvenais projekta īstenošanas rezultāts ir izveidotā informācijas sistēma un izveidotie e-pakalpojumi. Sistēmas izveide paredzēta gan iepriekšējā Biometrijas datu apstrādes sistēmas likumā (31.05.2007. likums "Biometrijas datu apstrādes sistēmas likums" ("LV", 95 (3671), 14.06.2007.; Ziņotājs, 13, 12.07.2007.), gan spēkā esošajā Biometrijas datu apstrādes sistēmas likumā ("LV", 90 (4076), 10.06.2009.; Ziņotājs, 13, 09.07.2009.). Sistēmas izveide iekļauta arī valdības rīcības plānā deklarācijas par Valda Dombrovska vadītā Ministru kabineta iecerēto darbību īstenošanai, Iekšlietu ministrijas darbības stratēģijā 2012. – 2014.gadam, kā arī citos iepriekšējos politikas plānošanas dokumentos. Saskaņā ar spēkā esošo Biometrijas datu apstrādes sistēmas likumu, </w:t>
      </w:r>
      <w:r w:rsidRPr="00AD4071">
        <w:rPr>
          <w:rFonts w:ascii="Times New Roman" w:eastAsia="Times New Roman" w:hAnsi="Times New Roman" w:cs="Times New Roman"/>
          <w:bCs/>
          <w:iCs/>
          <w:lang w:eastAsia="lv-LV"/>
        </w:rPr>
        <w:t xml:space="preserve">Sistēmā iekļautos datus varēs izmantot, lai nodrošinātu: </w:t>
      </w:r>
    </w:p>
    <w:p w:rsidR="00E11236" w:rsidRPr="00AD4071" w:rsidRDefault="00E11236" w:rsidP="00E11236">
      <w:pPr>
        <w:spacing w:after="0" w:line="240" w:lineRule="auto"/>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1) svešas personas identitātes izmantošanas novēršanu; </w:t>
      </w:r>
    </w:p>
    <w:p w:rsidR="00E11236" w:rsidRPr="00AD4071" w:rsidRDefault="00E11236" w:rsidP="00E11236">
      <w:pPr>
        <w:spacing w:after="0" w:line="240" w:lineRule="auto"/>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2) personas identitātes pārbaudi personu apliecinošu un ceļošanas dokumentu un citu likumā minēto dokumentu izsniegšanas procesā; </w:t>
      </w:r>
    </w:p>
    <w:p w:rsidR="00E11236" w:rsidRPr="00AD4071" w:rsidRDefault="00E11236" w:rsidP="00E11236">
      <w:pPr>
        <w:spacing w:after="0" w:line="240" w:lineRule="auto"/>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3) personas identitātes noteikšanu izlūkošanas, pretizlūkošanas, operatīvās darbības, kā arī iegūtās informācijas analīzes laikā; </w:t>
      </w:r>
    </w:p>
    <w:p w:rsidR="00E11236" w:rsidRPr="00AD4071" w:rsidRDefault="00E11236" w:rsidP="00E11236">
      <w:pPr>
        <w:spacing w:after="0" w:line="240" w:lineRule="auto"/>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4) noziedzīgu nodarījumu un citu likumpārkāpumu novēršanu; </w:t>
      </w:r>
    </w:p>
    <w:p w:rsidR="00E11236" w:rsidRPr="00AD4071" w:rsidRDefault="00E11236" w:rsidP="00E11236">
      <w:pPr>
        <w:spacing w:after="0" w:line="240" w:lineRule="auto"/>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5) noziedzīgu nodarījumu atklāšanu un noziedzīgu nodarījumu izdarījušo personu meklēšanu; </w:t>
      </w:r>
    </w:p>
    <w:p w:rsidR="00E11236" w:rsidRPr="00AD4071" w:rsidRDefault="00E11236" w:rsidP="00E11236">
      <w:pPr>
        <w:spacing w:after="0" w:line="240" w:lineRule="auto"/>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6) aizturēto, aizdomās turēto, apsūdzēto un notiesāto personu identitātes pārbaudi; </w:t>
      </w:r>
    </w:p>
    <w:p w:rsidR="00E11236" w:rsidRPr="00AD4071" w:rsidRDefault="00E11236" w:rsidP="00E11236">
      <w:pPr>
        <w:spacing w:after="0" w:line="240" w:lineRule="auto"/>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7) personas identitātes pārbaudi, veicot personu robežkontroli; </w:t>
      </w:r>
    </w:p>
    <w:p w:rsidR="00E11236" w:rsidRPr="00AD4071" w:rsidRDefault="00E11236" w:rsidP="00E11236">
      <w:pPr>
        <w:spacing w:after="0" w:line="240" w:lineRule="auto"/>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8) personas identitātes pārbaudi, veicot ārzemnieku uzturēšanās nosacījumu kontroli; </w:t>
      </w:r>
    </w:p>
    <w:p w:rsidR="00E11236" w:rsidRPr="00AD4071" w:rsidRDefault="00E11236" w:rsidP="00E11236">
      <w:pPr>
        <w:spacing w:after="0" w:line="240" w:lineRule="auto"/>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9) patvēruma meklētāju identitātes pārbaudi; </w:t>
      </w:r>
    </w:p>
    <w:p w:rsidR="00E11236" w:rsidRPr="00AD4071" w:rsidRDefault="00E11236" w:rsidP="00E11236">
      <w:pPr>
        <w:spacing w:after="0" w:line="240" w:lineRule="auto"/>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10) neatpazītu līķu biometrisko identifikāciju (parauga salīdzināšana ar visiem biometrijas datu apstrādes sistēmā esošajiem biometrijas datu paraugiem, lai noskaidrotu tā sakritību ar vienu no biometrijas datu apstrādes sistēmā esošajiem biometrijas datu paraugiem un, ja šādu sakritību konstatē, noskaidrotu salīdzināmā parauga īpašnieka identitāti); </w:t>
      </w:r>
    </w:p>
    <w:p w:rsidR="00E11236" w:rsidRPr="00AD4071" w:rsidRDefault="00E11236" w:rsidP="00E11236">
      <w:pPr>
        <w:spacing w:after="0" w:line="240" w:lineRule="auto"/>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11) bezvēsts pazudušo personu meklēšanu u.c.</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Datu ievadi Sistēmā veiks pirmstiesas izmeklēšanas iestādes (galvenokārt Valsts policija), valsts drošības iestādes, valsts iestādes, kas veic operatīvās darbības pasākumus, Pilsonības un migrācijas lietu pārvalde, Ceļu satiksmes drošības direkcija u.c.</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Saskaņā ar uz iepriekšminētā likuma pamata izdotajiem Ministru kabineta 03.04.2012. noteikumiem Nr.233 "Biometrijas datu apstrādes sistēmas noteikumi”, Sistēmu tiesīgas izmantot ir izmeklēšanas iestādes, operatīvās darbības subjekti, valsts drošības iestādes, prokuratūra, Pilsonības un migrācijas lietu pārvalde (turpmāk – PMLP), Valsts robežsardze, Ārlietu ministrija, Ceļu satiksmes drošības direkcija (turpmāk - CSDD) u.c.  </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Lai veiktu maksimāli dienestu vajadzībām atbilstošu informācijas sistēmas izveidi, projekta gaitā tika izveidotas vairākas darba grupas, kuru sastāvā tika iekļauti iekšlietu iestāžu (galvenie potenciālie Sistēmas izmantotāji) pārstāvji. Tāpat arī iekšlietu iestāžu pārstāvji tika iekļauti attiecīgajās iepirkuma komisijās. </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Lai Sistēmas veidošanā/ izmantošanā iesaistītajām iestādēm būtu maksimāli ērti veikt datu ievadi Sistēmā un Sistēmas izmantošanu, izveidotā informācijas sistēma iekļauj gan starpsistēmu (b2b) saskarnes,  gan  grafiskās lietotāja saskarnes (t.sk. ļaujot veikt datu ievadi/ meklēšanu no citām ārējām informācijas sistēmām). Tāpat arī tika izstrādāti novatoriski (t.sk. automatizēti) risinājumi personas biometriskajai identifikācijai (meklēšana 1 pret n)/ verifikācijai (meklēšana 1 pret 1), izmantojot 2 populārākās biometrijas modalitātes – digitālos sejas attēlus, kā arī pirkstu (delnu) nospiedumus. Tiek ieviestas arī lietojumprogrammas datu ievadei, identitātes konfliktu risināšanai,  uzraudzības sarakstu </w:t>
      </w:r>
      <w:r w:rsidRPr="00AD4071">
        <w:rPr>
          <w:rFonts w:ascii="Times New Roman" w:eastAsia="Times New Roman" w:hAnsi="Times New Roman" w:cs="Times New Roman"/>
          <w:bCs/>
          <w:i/>
          <w:iCs/>
          <w:lang w:eastAsia="lv-LV"/>
        </w:rPr>
        <w:t>(„</w:t>
      </w:r>
      <w:proofErr w:type="spellStart"/>
      <w:r w:rsidRPr="00AD4071">
        <w:rPr>
          <w:rFonts w:ascii="Times New Roman" w:eastAsia="Times New Roman" w:hAnsi="Times New Roman" w:cs="Times New Roman"/>
          <w:bCs/>
          <w:i/>
          <w:iCs/>
          <w:lang w:eastAsia="lv-LV"/>
        </w:rPr>
        <w:t>watchlist</w:t>
      </w:r>
      <w:proofErr w:type="spellEnd"/>
      <w:r w:rsidRPr="00AD4071">
        <w:rPr>
          <w:rFonts w:ascii="Times New Roman" w:eastAsia="Times New Roman" w:hAnsi="Times New Roman" w:cs="Times New Roman"/>
          <w:bCs/>
          <w:i/>
          <w:iCs/>
          <w:lang w:eastAsia="lv-LV"/>
        </w:rPr>
        <w:t>”)</w:t>
      </w:r>
      <w:r w:rsidRPr="00AD4071">
        <w:rPr>
          <w:rFonts w:ascii="Times New Roman" w:eastAsia="Times New Roman" w:hAnsi="Times New Roman" w:cs="Times New Roman"/>
          <w:bCs/>
          <w:iCs/>
          <w:lang w:eastAsia="lv-LV"/>
        </w:rPr>
        <w:t xml:space="preserve"> funkcionalitāte, apziņošanas mehānisms, biometrijas datu apstrāde „dzīvajā” videoplūsmā un no videoieraksta, kā arī eksperta līmeņa komponentes. Visas šīs funkcionalitātes ir aktuālas izmantošanai tiesībsargājošajām iestādēm </w:t>
      </w:r>
      <w:r w:rsidRPr="00AD4071">
        <w:rPr>
          <w:rFonts w:ascii="Times New Roman" w:eastAsia="Times New Roman" w:hAnsi="Times New Roman" w:cs="Times New Roman"/>
          <w:bCs/>
          <w:i/>
          <w:iCs/>
          <w:lang w:eastAsia="lv-LV"/>
        </w:rPr>
        <w:t>(detalizētākai informācijai skat. Ministru kabineta 03.04.2012. noteikumu Nr.233 "Biometrijas datu apstrādes sistēmas noteikumi” anotāciju)</w:t>
      </w:r>
      <w:r w:rsidRPr="00AD4071">
        <w:rPr>
          <w:rFonts w:ascii="Times New Roman" w:eastAsia="Times New Roman" w:hAnsi="Times New Roman" w:cs="Times New Roman"/>
          <w:bCs/>
          <w:iCs/>
          <w:lang w:eastAsia="lv-LV"/>
        </w:rPr>
        <w:t xml:space="preserve">. </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Jāatzīmē, ka ārpus projekta tvēruma ir specializētas aparatūras/ licenču iegāde </w:t>
      </w:r>
      <w:proofErr w:type="spellStart"/>
      <w:r w:rsidRPr="00AD4071">
        <w:rPr>
          <w:rFonts w:ascii="Times New Roman" w:eastAsia="Times New Roman" w:hAnsi="Times New Roman" w:cs="Times New Roman"/>
          <w:bCs/>
          <w:iCs/>
          <w:lang w:eastAsia="lv-LV"/>
        </w:rPr>
        <w:t>lietotājiestādēm</w:t>
      </w:r>
      <w:proofErr w:type="spellEnd"/>
      <w:r w:rsidRPr="00AD4071">
        <w:rPr>
          <w:rFonts w:ascii="Times New Roman" w:eastAsia="Times New Roman" w:hAnsi="Times New Roman" w:cs="Times New Roman"/>
          <w:bCs/>
          <w:iCs/>
          <w:lang w:eastAsia="lv-LV"/>
        </w:rPr>
        <w:t xml:space="preserve">, jo bez tās nav efektīvi iespējams iegūt biometrijas datus, padot biometrijas datus uz salīdzināšanu u.tml. Iekšlietu ministrijas Informācijas centrs (turpmāk  - Informācijas </w:t>
      </w:r>
      <w:r w:rsidRPr="00AD4071">
        <w:rPr>
          <w:rFonts w:ascii="Times New Roman" w:eastAsia="Times New Roman" w:hAnsi="Times New Roman" w:cs="Times New Roman"/>
          <w:bCs/>
          <w:iCs/>
          <w:lang w:eastAsia="lv-LV"/>
        </w:rPr>
        <w:lastRenderedPageBreak/>
        <w:t>centrs) kā sistēmas pārzinis, izmantojot citus finanšu avotus (ārpus ERAF projekta), ir iegādājies vairākas specializētās darbstacijas un licences, kuras pēc attiecīgā programmnodrošinājuma instalēšanas tiks nodotas Valsts policijai, Valsts robežsardzei un Drošības policijai. Pieminētais nodrošinājums nenosedz pilnībā visas iestāžu vajadzības, bet ir pietiekams sākotnējai Sistēmas ekspluatācijas uzsākšanai, datu ievadei un biometrisko meklēšanas pieprasījumu veikšanai. Ņemot vērā ierobežotos finanšu resursus, citām iestādēm par nepieciešamo aprīkojumu darbam ar Sistēmu būtu jārūpējas pašām – Informācijas centrs savas kompetences ietvaros gatavs sniegt konsultatīvu atbalstu aprīkojuma iegādē.</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Attiecībā uz iestāžu piekļuvi Sistēmai, Informācijas centrs nodrošinās jebkurai iestādei nepieciešamo piekļuvi tādā apjomā, kādā to nosaka attiecīgie normatīvie akti. Ieviešot Sistēmu ekspluatācijā, nepieciešamības gadījumā, ņemot vērā Sistēmas praktisko darbību, tiks izstrādāti grozījumi Sistēmas darbību regulējošos normatīvajos aktos (jau uz šo brīdi saskaņā ar saskaņā ar Ministru kabineta 03.04.2012. sēdes protokolu Nr.18 7.§ ir noteikts, ka Iekšlietu ministrijai, ņemot vērā noteikumu projekta anotācijā minētās nepilnības esošajā tiesiskajā regulējumā, līdz 2012.gada 1.novembrim jāizstrādā un noteiktā kārtībā jāiesniedz Ministru kabinetā grozījumus Biometrijas datu apstrādes sistēmas likumā).</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Sistēmas darbības nodrošināšanai ir nepieciešama biogrāfisko datu aktualizācija no Iedzīvotāju reģistra, kā arī personu apliecinošu dokumentu izsniegšana procesā iegūto biometrijas datu saņemšana, tādēļ Informācijas centrs ir noslēdzis attiecīgu vienošanos ar PMLP.</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Tā kā sākot ar 2013.gadu paredzēta automatizēta datu nodošana Sistēmai no CSDD pārziņā esošās informācijas sistēmas, 2012.gada otrajā pusē tiks uzsākti pasākumi attiecīga līguma noslēgšanai ar CSDD.</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Pirms Sistēmas ieviešanas ekspluatācijā, kā arī paralēli tai, tiks noslēgti attiecīgi līgumi ar iestādēm par datu sniegšanu Sistēmai/ Sistēmas izmantošanu. Visa ārējā normatīvo aktu bāze ir sagatavota.</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Projekta ietvaros ir veikta Sistēmas lietotāju – instruktoru apmācības, apmācībās piedalījās visu galveno potenciāli Sistēmas </w:t>
      </w:r>
      <w:proofErr w:type="spellStart"/>
      <w:r w:rsidRPr="00AD4071">
        <w:rPr>
          <w:rFonts w:ascii="Times New Roman" w:eastAsia="Times New Roman" w:hAnsi="Times New Roman" w:cs="Times New Roman"/>
          <w:bCs/>
          <w:iCs/>
          <w:lang w:eastAsia="lv-LV"/>
        </w:rPr>
        <w:t>lietotājiestāžu</w:t>
      </w:r>
      <w:proofErr w:type="spellEnd"/>
      <w:r w:rsidRPr="00AD4071">
        <w:rPr>
          <w:rFonts w:ascii="Times New Roman" w:eastAsia="Times New Roman" w:hAnsi="Times New Roman" w:cs="Times New Roman"/>
          <w:bCs/>
          <w:iCs/>
          <w:lang w:eastAsia="lv-LV"/>
        </w:rPr>
        <w:t xml:space="preserve"> pārstāvji (arī ārpus iekšlietu sistēmas esošie dienesti – piemēram, Valsts ieņēmu dienesta Finanšu policijas, kā arī Muitas kriminālpārvaldes pārstāvji). Tāpat arī ir veikta Sistēmas administratoru apmācība. Informācijas centra tehniskais personāls ir veicis Sistēmas testa vides izveidi pašu spēkiem, lai būtu iegūta pilnīga izpratne par Sistēmas komponenšu darbību un nepieciešamo konfigurāciju, un tādejādi spētu nodrošināt Sistēmas darbināšanu izmantojot pēc iespējas mazāku ārējo atbalstu.</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Saskaņā ar noslēgto līgumu ar Sistēmas izstrādātāju, ir paredzēts garantijas laiks iepirkuma līguma ietvaros piegādātajām komponentēm un programmatūrai. Ministru kabineta 03.04.2012. noteikumu Nr.233 "Biometrijas datu apstrādes sistēmas noteikumi” anotācijā ir uzrādīti Sistēmas uzturēšanai nepieciešamais finansējuma apjoms turpmākajos gados. Saskaņā ar Ministru kabineta 03.04.2012. sēdes protokolu Nr.18 7.§ atbilstoši Ministru kabineta 20.03.2007. noteikumu Nr.198 "Noteikumi par maksimāli pieļaujamā valsts budžeta izdevumu kopapjoma un maksimāli pieļaujamā valsts budžeta izdevumu kopējā apjoma katrai ministrijai un citām centrālajām valsts iestādēm noteikšanas metodiku vidējam termiņam" 9.6.apakšpunktam valsts 2013.gada budžeta likumprojekta sagatavošanas procesā Iekšlietu ministrijas bāzes izdevumos 2013.gadam un turpmākajiem gadiem jāparedz papildu finansējumu 463 471 lata apmērā ik gadu, lai nodrošinātu Eiropas Reģionālās attīstības fonda darbības programmas "Infrastruktūra un pakalpojumi" projekta "Biometrijas datu apstrādes sistēmas izveide" ietvaros izveidotās Biometrijas datu apstrādes sistēmas darbību un uzturēšanu. Finanšu ministrijai (Valsts ieņēmumu dienestam) Biometrijas datu apstrādes sistēmas darbstaciju iegādi un to uzturēšanu jānodrošina piešķirto valsts budžeta līdzekļu ietvaros. </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Ņemot vērā ierobežotos finanšu resursus ERAF ietvaros īstenojamā projektā, atsevišķi uzlabojumi Sistēmas funkcionalitātei tiek veikti arī Eiropas Ārējo robežu fonda projekta „Nacionālās Biometrijas datu apstrādes sistēmas integrācija ar Šengenas informācijas sistēmu II (SIS II) un Latvijas Republikas Iekšlietu ministrijas integrēto informācijas sistēmu”, kā arī </w:t>
      </w:r>
      <w:r w:rsidRPr="00AD4071">
        <w:rPr>
          <w:rFonts w:ascii="Times New Roman" w:eastAsia="Times New Roman" w:hAnsi="Times New Roman" w:cs="Times New Roman"/>
          <w:bCs/>
          <w:iCs/>
          <w:lang w:eastAsia="lv-LV"/>
        </w:rPr>
        <w:lastRenderedPageBreak/>
        <w:t xml:space="preserve">Eiropas Kopienas speciālās finanšu programmas „Krimināltiesības” līdzfinansētā projekta „Biometrijas datu apstrādes sistēmas pilnveidošana saskaņā ar Padomes Lēmuma 2008/616/TI prasībām, lai nodrošinātu daktiloskopisko datu apmaiņu saskaņā ar Padomes Lēmumu 2008/615/TI"  ietvaros. </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Projekta ietvaros izstrādāto e-pakalpojumu „Biometrijas datu apstrādes sistēmā uzkrāto ziņu sniegšana datu subjektam un uzkrāto datu aktualizācijas pieteikums” būs iespējams lietot jau pēc Sistēmas ieviešanas ekspluatācijā (un pēc vienošanās noslēgšanas ar Valsts reģionālās attīstības aģentūru par e-pakalpojuma darbināšanu (orientējoši – š.g. oktobrī), jo plānots, ka šis e-pakalpojums būs pieejams ar VRAA uzturētā pakalpojumu portāla </w:t>
      </w:r>
      <w:hyperlink r:id="rId33" w:history="1">
        <w:r w:rsidRPr="00AD4071">
          <w:rPr>
            <w:rStyle w:val="Hyperlink"/>
            <w:rFonts w:ascii="Times New Roman" w:eastAsia="Times New Roman" w:hAnsi="Times New Roman" w:cs="Times New Roman"/>
            <w:bCs/>
            <w:iCs/>
            <w:lang w:eastAsia="lv-LV"/>
          </w:rPr>
          <w:t>www.latvija.lv</w:t>
        </w:r>
      </w:hyperlink>
      <w:r w:rsidRPr="00AD4071">
        <w:rPr>
          <w:rFonts w:ascii="Times New Roman" w:eastAsia="Times New Roman" w:hAnsi="Times New Roman" w:cs="Times New Roman"/>
          <w:bCs/>
          <w:iCs/>
          <w:lang w:eastAsia="lv-LV"/>
        </w:rPr>
        <w:t xml:space="preserve"> starpniecību). Lai darbinātu šo e-pakalpojumu, nav obligāti jāveic izmaiņas ne Biometrijas datu apstrādes sistēmas likumā, ne Ministru kabineta 03.04.2012. noteikumos Nr.233 "Biometrijas datu apstrādes sistēmas noteikumi”, jo personas tiesības saņemt informācijas sistēmas uzkrātos datus atrunātas Fizisko personu datu aizsardzības likumā.</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Lai uzsāktu darbināt otru projekta ietvaros izstrādāto e-pakalpojumu „Personas verifikācija” un nodrošinātu datu apstrādes leģitimitāti, būtu nepieciešams veikt grozījumus Biometrijas datu apstrādes sistēmas likumā, kā arī saistošajos Ministru kabineta noteikumos. Kā jau iepriekš minēts, saskaņā ar Ministru kabineta 03.04.2012. sēdes protokolu Nr.18 7.§ ir noteikts, ka Iekšlietu ministrijai, ņemot vērā noteikumu projekta anotācijā minētās nepilnības esošajā tiesiskajā regulējumā, līdz 2012.gada 1.novembrim jāizstrādā un noteiktā kārtībā jāiesniedz Ministru kabinetā grozījumus Biometrijas datu apstrādes sistēmas likumā. Anotācijā ir aprakstīta nepieciešamība pilnveidot normatīvo regulējumu šī e-pakalpojuma sniegšanai. Kopā ar saistošo Ministru kabineta noteikumu pieņemšanu, normatīvais regulējums e-pakalpojuma darbināšanai varētu būt pilnībā izstrādāts līdz 2014.gada 1.janvārim.</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Lai veicinātu e-pakalpojumu izmantošanu, informācija par izstrādātajiem e-pakalpojumiem tiks publicēta internetā, kā arī Informācijas centra mājaslapā, kur tiks publicētas arī saites uz pakalpojuma darbināšanu.</w:t>
      </w:r>
    </w:p>
    <w:p w:rsidR="00E11236" w:rsidRPr="00AD4071" w:rsidRDefault="00E11236" w:rsidP="00E11236">
      <w:pPr>
        <w:spacing w:after="0" w:line="240" w:lineRule="auto"/>
        <w:ind w:firstLine="567"/>
        <w:jc w:val="both"/>
        <w:rPr>
          <w:rFonts w:ascii="Times New Roman" w:hAnsi="Times New Roman" w:cs="Times New Roman"/>
        </w:rPr>
      </w:pPr>
      <w:r w:rsidRPr="00AD4071">
        <w:rPr>
          <w:rFonts w:ascii="Times New Roman" w:eastAsia="Times New Roman" w:hAnsi="Times New Roman" w:cs="Times New Roman"/>
          <w:bCs/>
          <w:iCs/>
          <w:lang w:eastAsia="lv-LV"/>
        </w:rPr>
        <w:t>Sistēmas darbības nodrošināšanai Informācijas centrā ir izveidota Biometrijas datu apstrādes nodaļa. Tās darbinieku primārie pienākumi ir:</w:t>
      </w:r>
      <w:r w:rsidRPr="00AD4071">
        <w:rPr>
          <w:rFonts w:ascii="Times New Roman" w:hAnsi="Times New Roman" w:cs="Times New Roman"/>
        </w:rPr>
        <w:t xml:space="preserve"> </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iCs/>
          <w:lang w:eastAsia="lv-LV"/>
        </w:rPr>
        <w:t>kontrolēt un veicināt Sistēmas izmantošanā iesaistīto iestāžu sadarbību un nodrošināt informācijas apriti atbilstoši normatīvo aktu prasībām</w:t>
      </w:r>
      <w:r w:rsidRPr="00AD4071">
        <w:rPr>
          <w:rFonts w:ascii="Times New Roman" w:eastAsia="Times New Roman" w:hAnsi="Times New Roman" w:cs="Times New Roman"/>
          <w:bCs/>
          <w:lang w:eastAsia="lv-LV"/>
        </w:rPr>
        <w:t>;</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iCs/>
          <w:lang w:eastAsia="lv-LV"/>
        </w:rPr>
        <w:t>analizēt lietotāju vajadzības informācijas saņemšanā;</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iCs/>
          <w:lang w:eastAsia="lv-LV"/>
        </w:rPr>
        <w:t>plānot datubāzes attīstību, paplašināt datubāzes izmantošanas iespējas atbilstoši lietotāju vajadzībām;</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iCs/>
          <w:lang w:eastAsia="lv-LV"/>
        </w:rPr>
        <w:t>pārstāvēt Informācijas centru Sistēmas jautājumos;</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iCs/>
          <w:lang w:eastAsia="lv-LV"/>
        </w:rPr>
        <w:t>piedalīties Sistēmas darbību regulējošo normatīvo aktu izstrāde, nodrošināt to izpildes uzraudzību;</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iCs/>
          <w:lang w:eastAsia="lv-LV"/>
        </w:rPr>
        <w:t>nodrošināt veikt tiesībsargājošo iestāžu darbinieku apmācību darbam ar Sistēmu;</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iCs/>
          <w:lang w:eastAsia="lv-LV"/>
        </w:rPr>
        <w:t>nodrošināt Sistēmas lietotāju pieteikto problēmu risināšanu;</w:t>
      </w:r>
    </w:p>
    <w:p w:rsidR="00E11236" w:rsidRPr="00AD4071" w:rsidRDefault="00E11236" w:rsidP="005F668F">
      <w:pPr>
        <w:numPr>
          <w:ilvl w:val="0"/>
          <w:numId w:val="32"/>
        </w:numPr>
        <w:spacing w:before="100" w:beforeAutospacing="1" w:after="100" w:afterAutospacing="1" w:line="240" w:lineRule="auto"/>
        <w:jc w:val="both"/>
        <w:rPr>
          <w:rFonts w:ascii="Times New Roman" w:eastAsia="Times New Roman" w:hAnsi="Times New Roman" w:cs="Times New Roman"/>
          <w:bCs/>
          <w:lang w:eastAsia="lv-LV"/>
        </w:rPr>
      </w:pPr>
      <w:r w:rsidRPr="00AD4071">
        <w:rPr>
          <w:rFonts w:ascii="Times New Roman" w:eastAsia="Times New Roman" w:hAnsi="Times New Roman" w:cs="Times New Roman"/>
          <w:bCs/>
          <w:iCs/>
          <w:lang w:eastAsia="lv-LV"/>
        </w:rPr>
        <w:t>piedalīties un organizēt identitātes konfliktu (turpmāk – ID konflikti) risināšanu u.c.</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Lai nodrošinātu ID konfliktu  risināšanu, līdz Sistēmas ieviešanai ekspluatācijā plānota sadarbības līgumu noslēgšana ar Valsts policiju, kas paredzēs Valsts policijas pirkstu nospiedumu un sejas atpazīšanas ekspertu iesaisti ID konfliktu risināšanā. Tāpat arī plānots nodrošināt Valsts policiju ar nepieciešamo eksperta darbstaciju un licenču nodrošinājumu ID konfliktu apstrādei. </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t xml:space="preserve">Pašreiz notiek Sistēmas sagatavošana ieviešanai, veikti sākotnējie Sistēmas stabilitātes testi. Pēc testu un citu attiecīgu sagatavošanas darbu veikšanas (darbstaciju, </w:t>
      </w:r>
      <w:r w:rsidR="00827A0C" w:rsidRPr="00AD4071">
        <w:rPr>
          <w:rFonts w:ascii="Times New Roman" w:eastAsia="Times New Roman" w:hAnsi="Times New Roman" w:cs="Times New Roman"/>
          <w:bCs/>
          <w:iCs/>
          <w:lang w:eastAsia="lv-LV"/>
        </w:rPr>
        <w:t>skeneru, fotoaparātu un licenču piegāde</w:t>
      </w:r>
      <w:r w:rsidRPr="00AD4071">
        <w:rPr>
          <w:rFonts w:ascii="Times New Roman" w:eastAsia="Times New Roman" w:hAnsi="Times New Roman" w:cs="Times New Roman"/>
          <w:bCs/>
          <w:iCs/>
          <w:lang w:eastAsia="lv-LV"/>
        </w:rPr>
        <w:t xml:space="preserve"> sistēmas </w:t>
      </w:r>
      <w:r w:rsidR="00827A0C" w:rsidRPr="00AD4071">
        <w:rPr>
          <w:rFonts w:ascii="Times New Roman" w:eastAsia="Times New Roman" w:hAnsi="Times New Roman" w:cs="Times New Roman"/>
          <w:bCs/>
          <w:iCs/>
          <w:lang w:eastAsia="lv-LV"/>
        </w:rPr>
        <w:t>lietotāj iestādēm</w:t>
      </w:r>
      <w:r w:rsidRPr="00AD4071">
        <w:rPr>
          <w:rFonts w:ascii="Times New Roman" w:eastAsia="Times New Roman" w:hAnsi="Times New Roman" w:cs="Times New Roman"/>
          <w:bCs/>
          <w:iCs/>
          <w:lang w:eastAsia="lv-LV"/>
        </w:rPr>
        <w:t xml:space="preserve"> u.c.) Sistēma pakāpeniski (sākot ar atsevišķām iespējamajām </w:t>
      </w:r>
      <w:proofErr w:type="spellStart"/>
      <w:r w:rsidRPr="00AD4071">
        <w:rPr>
          <w:rFonts w:ascii="Times New Roman" w:eastAsia="Times New Roman" w:hAnsi="Times New Roman" w:cs="Times New Roman"/>
          <w:bCs/>
          <w:iCs/>
          <w:lang w:eastAsia="lv-LV"/>
        </w:rPr>
        <w:t>funkcionalitātēm</w:t>
      </w:r>
      <w:proofErr w:type="spellEnd"/>
      <w:r w:rsidRPr="00AD4071">
        <w:rPr>
          <w:rFonts w:ascii="Times New Roman" w:eastAsia="Times New Roman" w:hAnsi="Times New Roman" w:cs="Times New Roman"/>
          <w:bCs/>
          <w:iCs/>
          <w:lang w:eastAsia="lv-LV"/>
        </w:rPr>
        <w:t xml:space="preserve"> – datu ievadi, vispārējo/ ekspertu meklēšanas iespējām, uzraudzības sarakstiem u.c.) tiks ieviesta ekspluatācijā – orientējoši š.g. oktobrī.</w:t>
      </w:r>
    </w:p>
    <w:p w:rsidR="00E11236" w:rsidRPr="00AD4071" w:rsidRDefault="00E11236" w:rsidP="00E11236">
      <w:pPr>
        <w:spacing w:after="0" w:line="240" w:lineRule="auto"/>
        <w:ind w:firstLine="567"/>
        <w:jc w:val="both"/>
        <w:rPr>
          <w:rFonts w:ascii="Times New Roman" w:eastAsia="Times New Roman" w:hAnsi="Times New Roman" w:cs="Times New Roman"/>
          <w:bCs/>
          <w:iCs/>
          <w:lang w:eastAsia="lv-LV"/>
        </w:rPr>
      </w:pPr>
      <w:r w:rsidRPr="00AD4071">
        <w:rPr>
          <w:rFonts w:ascii="Times New Roman" w:eastAsia="Times New Roman" w:hAnsi="Times New Roman" w:cs="Times New Roman"/>
          <w:bCs/>
          <w:iCs/>
          <w:lang w:eastAsia="lv-LV"/>
        </w:rPr>
        <w:lastRenderedPageBreak/>
        <w:t>Ņemot vērā, ka Sistēmas izveide tiek balstīta uz nacionālo iestāžu – sistēmas lietotāju vajadzībām, Latvijas starptautiskajām saistībām, Eiropas Savienības (ES) prasībām un ievērojot to, ka vairākās ES koplietošanas informācijas sistēmās ir paredzēta biometrijas datu iekļaušana, izveidotais tehniskais risinājums, pateicoties attīstītai normatīvai bāzei un pastāvīgai praktiskai pielietošanai būs noturīgs un tiks pastāvīgi attīstīts.</w:t>
      </w:r>
    </w:p>
    <w:p w:rsidR="00AD4071" w:rsidRDefault="00AD4071" w:rsidP="00E11236">
      <w:pPr>
        <w:spacing w:before="100" w:beforeAutospacing="1" w:after="100" w:afterAutospacing="1" w:line="240" w:lineRule="auto"/>
        <w:jc w:val="center"/>
        <w:rPr>
          <w:rFonts w:ascii="Times New Roman" w:eastAsia="Times New Roman" w:hAnsi="Times New Roman" w:cs="Times New Roman"/>
          <w:b/>
          <w:bCs/>
          <w:lang w:eastAsia="lv-LV"/>
        </w:rPr>
        <w:sectPr w:rsidR="00AD4071" w:rsidSect="00AD4071">
          <w:pgSz w:w="11906" w:h="16838" w:code="9"/>
          <w:pgMar w:top="1440" w:right="1797" w:bottom="1440" w:left="1797" w:header="709" w:footer="709" w:gutter="0"/>
          <w:cols w:space="708"/>
          <w:docGrid w:linePitch="360"/>
        </w:sectPr>
      </w:pPr>
    </w:p>
    <w:p w:rsidR="00E11236" w:rsidRPr="008D3D0D" w:rsidRDefault="00E11236" w:rsidP="00E11236">
      <w:pPr>
        <w:spacing w:before="100" w:beforeAutospacing="1" w:after="100" w:afterAutospacing="1" w:line="240" w:lineRule="auto"/>
        <w:jc w:val="center"/>
        <w:rPr>
          <w:rFonts w:ascii="Times New Roman" w:eastAsia="Times New Roman" w:hAnsi="Times New Roman" w:cs="Times New Roman"/>
          <w:b/>
          <w:bCs/>
          <w:lang w:eastAsia="lv-LV"/>
        </w:rPr>
      </w:pPr>
      <w:r w:rsidRPr="008D3D0D">
        <w:rPr>
          <w:rFonts w:ascii="Times New Roman" w:eastAsia="Times New Roman" w:hAnsi="Times New Roman" w:cs="Times New Roman"/>
          <w:b/>
          <w:bCs/>
          <w:lang w:eastAsia="lv-LV"/>
        </w:rPr>
        <w:lastRenderedPageBreak/>
        <w:t>Identificētie riski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4"/>
        <w:gridCol w:w="9470"/>
      </w:tblGrid>
      <w:tr w:rsidR="00E11236" w:rsidRPr="008D3D0D" w:rsidTr="005F606A">
        <w:tc>
          <w:tcPr>
            <w:tcW w:w="4737" w:type="dxa"/>
          </w:tcPr>
          <w:p w:rsidR="00E11236" w:rsidRPr="008D3D0D" w:rsidRDefault="00E11236" w:rsidP="005F606A">
            <w:pPr>
              <w:spacing w:before="100" w:beforeAutospacing="1" w:after="100" w:afterAutospacing="1" w:line="240" w:lineRule="auto"/>
              <w:rPr>
                <w:rFonts w:ascii="Times New Roman" w:eastAsia="Times New Roman" w:hAnsi="Times New Roman" w:cs="Times New Roman"/>
                <w:b/>
                <w:bCs/>
                <w:lang w:eastAsia="lv-LV"/>
              </w:rPr>
            </w:pPr>
            <w:r w:rsidRPr="008D3D0D">
              <w:rPr>
                <w:rFonts w:ascii="Times New Roman" w:eastAsia="Times New Roman" w:hAnsi="Times New Roman" w:cs="Times New Roman"/>
                <w:b/>
                <w:bCs/>
                <w:lang w:eastAsia="lv-LV"/>
              </w:rPr>
              <w:t>Risks</w:t>
            </w:r>
          </w:p>
        </w:tc>
        <w:tc>
          <w:tcPr>
            <w:tcW w:w="9546" w:type="dxa"/>
          </w:tcPr>
          <w:p w:rsidR="00E11236" w:rsidRPr="008D3D0D" w:rsidRDefault="00E11236" w:rsidP="005F606A">
            <w:pPr>
              <w:spacing w:before="100" w:beforeAutospacing="1" w:after="100" w:afterAutospacing="1" w:line="240" w:lineRule="auto"/>
              <w:rPr>
                <w:rFonts w:ascii="Times New Roman" w:eastAsia="Times New Roman" w:hAnsi="Times New Roman" w:cs="Times New Roman"/>
                <w:b/>
                <w:bCs/>
                <w:lang w:eastAsia="lv-LV"/>
              </w:rPr>
            </w:pPr>
            <w:r w:rsidRPr="008D3D0D">
              <w:rPr>
                <w:rFonts w:ascii="Times New Roman" w:eastAsia="Times New Roman" w:hAnsi="Times New Roman" w:cs="Times New Roman"/>
                <w:b/>
                <w:bCs/>
                <w:lang w:eastAsia="lv-LV"/>
              </w:rPr>
              <w:t>Pasākumi riska novēršanai</w:t>
            </w:r>
          </w:p>
        </w:tc>
      </w:tr>
      <w:tr w:rsidR="00E11236" w:rsidRPr="008D3D0D" w:rsidTr="005F606A">
        <w:tc>
          <w:tcPr>
            <w:tcW w:w="4737" w:type="dxa"/>
          </w:tcPr>
          <w:p w:rsidR="00E11236" w:rsidRPr="008D3D0D" w:rsidRDefault="00E11236" w:rsidP="005F606A">
            <w:pPr>
              <w:spacing w:before="100" w:beforeAutospacing="1" w:after="100" w:afterAutospacing="1" w:line="240" w:lineRule="auto"/>
              <w:jc w:val="both"/>
              <w:rPr>
                <w:rFonts w:ascii="Times New Roman" w:eastAsia="Times New Roman" w:hAnsi="Times New Roman" w:cs="Times New Roman"/>
                <w:bCs/>
                <w:lang w:eastAsia="lv-LV"/>
              </w:rPr>
            </w:pPr>
            <w:r w:rsidRPr="008D3D0D">
              <w:rPr>
                <w:rFonts w:ascii="Times New Roman" w:eastAsia="Times New Roman" w:hAnsi="Times New Roman" w:cs="Times New Roman"/>
                <w:bCs/>
                <w:lang w:eastAsia="lv-LV"/>
              </w:rPr>
              <w:t>Sešu mēnešu laikā pēc projekta īstenošanas pabeigšanas nebūs apstiprināts normatīvais akts, kas nosaka projekta ietvaros izveidotā elektroniskā pakalpojuma darbību un lietošanu.</w:t>
            </w:r>
          </w:p>
        </w:tc>
        <w:tc>
          <w:tcPr>
            <w:tcW w:w="9546" w:type="dxa"/>
          </w:tcPr>
          <w:p w:rsidR="00E11236" w:rsidRPr="008D3D0D" w:rsidRDefault="00E11236" w:rsidP="005F606A">
            <w:pPr>
              <w:spacing w:before="100" w:beforeAutospacing="1" w:after="100" w:afterAutospacing="1" w:line="240" w:lineRule="auto"/>
              <w:jc w:val="both"/>
              <w:rPr>
                <w:rFonts w:ascii="Times New Roman" w:eastAsia="Times New Roman" w:hAnsi="Times New Roman" w:cs="Times New Roman"/>
                <w:b/>
                <w:bCs/>
                <w:lang w:eastAsia="lv-LV"/>
              </w:rPr>
            </w:pPr>
            <w:r w:rsidRPr="008D3D0D">
              <w:rPr>
                <w:rFonts w:ascii="Times New Roman" w:eastAsia="Times New Roman" w:hAnsi="Times New Roman" w:cs="Times New Roman"/>
                <w:bCs/>
                <w:lang w:eastAsia="lv-LV"/>
              </w:rPr>
              <w:t xml:space="preserve">Finansējuma saņēmējs vai ministrija nevar izpildīt Ministru kabineta 2008.gada 21.jūlija noteikumu Nr.576 „Noteikumi par darbības programmas „Infrastruktūra un pakalpojumi” papildinājuma 3.2.2.1.1.apakšaktivitātes „Informācijas sistēmu un elektronisko pakalpojumu attīstība” projektu iesniegumu atlases pirmo kārtu”” 56.2punktā noteikto par to, ka nozares ministrijai kā finansējuma saņēmējam vai kā tiešās pārvaldes iestādei, kuras padotībā atrodas finansējuma saņēmējs, ir jānodrošina, ka sešu mēnešu laikā pēc projekta īstenošanas pabeigšanas nebūs apstiprināts normatīvais akts, kas nosaka projekta ietvaros izveidotās vai attīstītās informācijas sistēmas vai izveidotā elektroniskā pakalpojuma darbību un lietošanu, jo ir jāveic grozījumi likumā un Ministru kabineta noteikumos. Iekšlietu ministrija un Informācijas centrs ņems vērā to termiņu, kas noteikts jau iepriekš pieminētajā </w:t>
            </w:r>
            <w:r w:rsidRPr="008D3D0D">
              <w:rPr>
                <w:rFonts w:ascii="Times New Roman" w:eastAsia="Times New Roman" w:hAnsi="Times New Roman" w:cs="Times New Roman"/>
                <w:bCs/>
                <w:iCs/>
                <w:lang w:eastAsia="lv-LV"/>
              </w:rPr>
              <w:t>Ministru kabineta 03.04.2012. sēdes protokolā Nr.18 7.§, kurā noteikts, ka Iekšlietu ministrijai, ņemot vērā noteikumu projekta anotācijā minētās nepilnības esošajā tiesiskajā regulējumā, līdz 2012.gada 1.novembrim jāizstrādā un noteiktā kārtībā jāiesniedz Ministru kabinetā grozījumus Biometrijas datu apstrādes sistēmas likumā un veiks attiecīgu grozījumu sagatavošanu</w:t>
            </w:r>
          </w:p>
        </w:tc>
      </w:tr>
      <w:tr w:rsidR="00E11236" w:rsidRPr="008D3D0D" w:rsidTr="005F606A">
        <w:tc>
          <w:tcPr>
            <w:tcW w:w="4737" w:type="dxa"/>
          </w:tcPr>
          <w:p w:rsidR="00E11236" w:rsidRPr="008D3D0D" w:rsidRDefault="00E11236" w:rsidP="005F606A">
            <w:pPr>
              <w:spacing w:before="100" w:beforeAutospacing="1" w:after="100" w:afterAutospacing="1" w:line="240" w:lineRule="auto"/>
              <w:jc w:val="both"/>
              <w:rPr>
                <w:rFonts w:ascii="Times New Roman" w:eastAsia="Times New Roman" w:hAnsi="Times New Roman" w:cs="Times New Roman"/>
                <w:bCs/>
                <w:lang w:eastAsia="lv-LV"/>
              </w:rPr>
            </w:pPr>
            <w:r w:rsidRPr="008D3D0D">
              <w:rPr>
                <w:rFonts w:ascii="Times New Roman" w:eastAsia="Times New Roman" w:hAnsi="Times New Roman" w:cs="Times New Roman"/>
                <w:bCs/>
                <w:lang w:eastAsia="lv-LV"/>
              </w:rPr>
              <w:t>Pietiekamā apjomā netiks piešķirts ikgadējais Sistēmas uzturēšanai paredzētais finansējums</w:t>
            </w:r>
          </w:p>
        </w:tc>
        <w:tc>
          <w:tcPr>
            <w:tcW w:w="9546" w:type="dxa"/>
          </w:tcPr>
          <w:p w:rsidR="00E11236" w:rsidRPr="008D3D0D" w:rsidRDefault="00E11236" w:rsidP="005F606A">
            <w:pPr>
              <w:spacing w:before="100" w:beforeAutospacing="1" w:after="100" w:afterAutospacing="1" w:line="240" w:lineRule="auto"/>
              <w:jc w:val="both"/>
              <w:rPr>
                <w:rFonts w:ascii="Times New Roman" w:eastAsia="Times New Roman" w:hAnsi="Times New Roman" w:cs="Times New Roman"/>
                <w:bCs/>
                <w:lang w:eastAsia="lv-LV"/>
              </w:rPr>
            </w:pPr>
            <w:r w:rsidRPr="008D3D0D">
              <w:rPr>
                <w:rFonts w:ascii="Times New Roman" w:eastAsia="Times New Roman" w:hAnsi="Times New Roman" w:cs="Times New Roman"/>
                <w:bCs/>
                <w:lang w:eastAsia="lv-LV"/>
              </w:rPr>
              <w:t xml:space="preserve">Nav risinājuma, nepietiekama finansējuma gadījumā Sistēmas uzturēšana var būt apgrūtināta/ neiespējama </w:t>
            </w:r>
          </w:p>
        </w:tc>
      </w:tr>
      <w:tr w:rsidR="00E11236" w:rsidRPr="008D3D0D" w:rsidTr="005F606A">
        <w:tc>
          <w:tcPr>
            <w:tcW w:w="4737" w:type="dxa"/>
          </w:tcPr>
          <w:p w:rsidR="00E11236" w:rsidRPr="008D3D0D" w:rsidRDefault="00E11236" w:rsidP="005F606A">
            <w:pPr>
              <w:spacing w:before="100" w:beforeAutospacing="1" w:after="100" w:afterAutospacing="1" w:line="240" w:lineRule="auto"/>
              <w:jc w:val="both"/>
              <w:rPr>
                <w:rFonts w:ascii="Times New Roman" w:eastAsia="Times New Roman" w:hAnsi="Times New Roman" w:cs="Times New Roman"/>
                <w:bCs/>
                <w:lang w:eastAsia="lv-LV"/>
              </w:rPr>
            </w:pPr>
            <w:r w:rsidRPr="008D3D0D">
              <w:rPr>
                <w:rFonts w:ascii="Times New Roman" w:eastAsia="Times New Roman" w:hAnsi="Times New Roman" w:cs="Times New Roman"/>
                <w:bCs/>
                <w:lang w:eastAsia="lv-LV"/>
              </w:rPr>
              <w:t>Neplānoti liels apstrādājamo ID konfliktu skaits pēc Sistēmas ieviešanas ekspluatācijā</w:t>
            </w:r>
          </w:p>
        </w:tc>
        <w:tc>
          <w:tcPr>
            <w:tcW w:w="9546" w:type="dxa"/>
          </w:tcPr>
          <w:p w:rsidR="00E11236" w:rsidRPr="008D3D0D" w:rsidRDefault="00E11236" w:rsidP="005F606A">
            <w:pPr>
              <w:spacing w:before="100" w:beforeAutospacing="1" w:after="100" w:afterAutospacing="1" w:line="240" w:lineRule="auto"/>
              <w:jc w:val="both"/>
              <w:rPr>
                <w:rFonts w:ascii="Times New Roman" w:eastAsia="Times New Roman" w:hAnsi="Times New Roman" w:cs="Times New Roman"/>
                <w:bCs/>
                <w:lang w:eastAsia="lv-LV"/>
              </w:rPr>
            </w:pPr>
            <w:r w:rsidRPr="008D3D0D">
              <w:rPr>
                <w:rFonts w:ascii="Times New Roman" w:eastAsia="Times New Roman" w:hAnsi="Times New Roman" w:cs="Times New Roman"/>
                <w:bCs/>
                <w:lang w:eastAsia="lv-LV"/>
              </w:rPr>
              <w:t>Pēc iespējas ātrāk tiks risināts jautājums par papildus štata komplektāciju Biometrijas datu apstrādes nodaļā</w:t>
            </w:r>
          </w:p>
        </w:tc>
      </w:tr>
      <w:tr w:rsidR="00E11236" w:rsidRPr="008D3D0D" w:rsidTr="005F606A">
        <w:tc>
          <w:tcPr>
            <w:tcW w:w="4737" w:type="dxa"/>
          </w:tcPr>
          <w:p w:rsidR="00E11236" w:rsidRPr="008D3D0D" w:rsidRDefault="00E11236" w:rsidP="005F606A">
            <w:pPr>
              <w:spacing w:after="0" w:line="240" w:lineRule="auto"/>
              <w:jc w:val="both"/>
              <w:rPr>
                <w:rFonts w:ascii="Times New Roman" w:eastAsia="Times New Roman" w:hAnsi="Times New Roman" w:cs="Times New Roman"/>
                <w:bCs/>
                <w:lang w:eastAsia="lv-LV"/>
              </w:rPr>
            </w:pPr>
            <w:r w:rsidRPr="008D3D0D">
              <w:rPr>
                <w:rFonts w:ascii="Times New Roman" w:eastAsia="Times New Roman" w:hAnsi="Times New Roman" w:cs="Times New Roman"/>
                <w:bCs/>
                <w:lang w:eastAsia="lv-LV"/>
              </w:rPr>
              <w:t xml:space="preserve">Netiks atrasts finansējums Valsts policijas nodrošinājumam ar </w:t>
            </w:r>
            <w:r w:rsidRPr="008D3D0D">
              <w:rPr>
                <w:rFonts w:ascii="Times New Roman" w:eastAsia="Times New Roman" w:hAnsi="Times New Roman" w:cs="Times New Roman"/>
                <w:bCs/>
                <w:iCs/>
                <w:lang w:eastAsia="lv-LV"/>
              </w:rPr>
              <w:t>nepieciešamo eksperta darbstaciju un licenču nodrošinājumu ID konfliktu apstrādei</w:t>
            </w:r>
          </w:p>
        </w:tc>
        <w:tc>
          <w:tcPr>
            <w:tcW w:w="9546" w:type="dxa"/>
          </w:tcPr>
          <w:p w:rsidR="00E11236" w:rsidRPr="008D3D0D" w:rsidRDefault="00E11236" w:rsidP="005F606A">
            <w:pPr>
              <w:spacing w:before="100" w:beforeAutospacing="1" w:after="100" w:afterAutospacing="1" w:line="240" w:lineRule="auto"/>
              <w:jc w:val="both"/>
              <w:rPr>
                <w:rFonts w:ascii="Times New Roman" w:eastAsia="Times New Roman" w:hAnsi="Times New Roman" w:cs="Times New Roman"/>
                <w:bCs/>
                <w:lang w:eastAsia="lv-LV"/>
              </w:rPr>
            </w:pPr>
            <w:r w:rsidRPr="008D3D0D">
              <w:rPr>
                <w:rFonts w:ascii="Times New Roman" w:eastAsia="Times New Roman" w:hAnsi="Times New Roman" w:cs="Times New Roman"/>
                <w:bCs/>
                <w:lang w:eastAsia="lv-LV"/>
              </w:rPr>
              <w:t>ID konfliktu apstrāde tiks risināta manuāli, neizmantojot izstrādātās automatizētās sadarbības iespējas starp Sistēmas pārzini un ekspertu</w:t>
            </w:r>
          </w:p>
        </w:tc>
      </w:tr>
      <w:tr w:rsidR="00E11236" w:rsidRPr="008D3D0D" w:rsidTr="005F606A">
        <w:tc>
          <w:tcPr>
            <w:tcW w:w="4737" w:type="dxa"/>
          </w:tcPr>
          <w:p w:rsidR="00E11236" w:rsidRPr="008D3D0D" w:rsidRDefault="00E11236" w:rsidP="005F606A">
            <w:pPr>
              <w:spacing w:before="100" w:beforeAutospacing="1" w:after="100" w:afterAutospacing="1" w:line="240" w:lineRule="auto"/>
              <w:jc w:val="both"/>
              <w:rPr>
                <w:rFonts w:ascii="Times New Roman" w:eastAsia="Times New Roman" w:hAnsi="Times New Roman" w:cs="Times New Roman"/>
                <w:bCs/>
                <w:lang w:eastAsia="lv-LV"/>
              </w:rPr>
            </w:pPr>
            <w:r w:rsidRPr="008D3D0D">
              <w:rPr>
                <w:rFonts w:ascii="Times New Roman" w:eastAsia="Times New Roman" w:hAnsi="Times New Roman" w:cs="Times New Roman"/>
                <w:bCs/>
                <w:lang w:eastAsia="lv-LV"/>
              </w:rPr>
              <w:t>Pārāk ilgs laiks no lietotāju apmācības brīža līdz Sistēmas ieviešanai ekspluatācijā</w:t>
            </w:r>
          </w:p>
        </w:tc>
        <w:tc>
          <w:tcPr>
            <w:tcW w:w="9546" w:type="dxa"/>
          </w:tcPr>
          <w:p w:rsidR="00E11236" w:rsidRPr="008D3D0D" w:rsidRDefault="00E11236" w:rsidP="005F606A">
            <w:pPr>
              <w:spacing w:before="100" w:beforeAutospacing="1" w:after="100" w:afterAutospacing="1" w:line="240" w:lineRule="auto"/>
              <w:jc w:val="both"/>
              <w:rPr>
                <w:rFonts w:ascii="Times New Roman" w:eastAsia="Times New Roman" w:hAnsi="Times New Roman" w:cs="Times New Roman"/>
                <w:bCs/>
                <w:lang w:eastAsia="lv-LV"/>
              </w:rPr>
            </w:pPr>
            <w:r w:rsidRPr="008D3D0D">
              <w:rPr>
                <w:rFonts w:ascii="Times New Roman" w:eastAsia="Times New Roman" w:hAnsi="Times New Roman" w:cs="Times New Roman"/>
                <w:bCs/>
                <w:lang w:eastAsia="lv-LV"/>
              </w:rPr>
              <w:t>Nepieciešamības gadījumā apmācības organizēs Sistēmas pārzinis, izmantojot savus resursus</w:t>
            </w:r>
          </w:p>
        </w:tc>
      </w:tr>
    </w:tbl>
    <w:p w:rsidR="00E11236" w:rsidRPr="008D3D0D" w:rsidRDefault="00E11236" w:rsidP="00827A0C">
      <w:pPr>
        <w:spacing w:before="100" w:beforeAutospacing="1" w:after="100" w:afterAutospacing="1" w:line="240" w:lineRule="auto"/>
        <w:ind w:firstLine="709"/>
        <w:jc w:val="both"/>
        <w:rPr>
          <w:rFonts w:ascii="Times New Roman" w:eastAsia="Times New Roman" w:hAnsi="Times New Roman" w:cs="Times New Roman"/>
          <w:bCs/>
          <w:lang w:eastAsia="lv-LV"/>
        </w:rPr>
      </w:pPr>
      <w:r w:rsidRPr="008D3D0D">
        <w:rPr>
          <w:rFonts w:ascii="Times New Roman" w:eastAsia="Times New Roman" w:hAnsi="Times New Roman" w:cs="Times New Roman"/>
          <w:bCs/>
          <w:lang w:eastAsia="lv-LV"/>
        </w:rPr>
        <w:t>Šāda apjoma biometrijas datu apstrādes sistēma ir vēl iepriekš Latvijā neīstenots pasākums, tādēļ uzsākot Sistēmas ekspluatāciju var atklāties iepriekš neparedzēti šķēršļi, kurus pirms tam nevarēja identificēt. Šādā gadījumā, Sistēmas pārzinis veiks visu iespējamo, lai šos šķēršļus novērstu.</w:t>
      </w:r>
    </w:p>
    <w:p w:rsidR="00AD4071" w:rsidRDefault="00AD4071">
      <w:pPr>
        <w:rPr>
          <w:rFonts w:ascii="Times New Roman" w:hAnsi="Times New Roman" w:cs="Times New Roman"/>
          <w:b/>
        </w:rPr>
      </w:pPr>
      <w:r>
        <w:rPr>
          <w:rFonts w:ascii="Times New Roman" w:hAnsi="Times New Roman" w:cs="Times New Roman"/>
          <w:b/>
        </w:rPr>
        <w:br w:type="page"/>
      </w:r>
    </w:p>
    <w:p w:rsidR="00AD4071" w:rsidRPr="00FD0163" w:rsidRDefault="00FD0163" w:rsidP="00AD4071">
      <w:pPr>
        <w:pStyle w:val="BriefDoc-Sub-titles"/>
        <w:spacing w:after="120"/>
        <w:jc w:val="center"/>
        <w:rPr>
          <w:rFonts w:ascii="Times New Roman" w:hAnsi="Times New Roman"/>
          <w:b/>
          <w:bCs/>
          <w:caps/>
          <w:noProof/>
          <w:sz w:val="22"/>
          <w:szCs w:val="22"/>
          <w:lang w:val="lv-LV"/>
        </w:rPr>
      </w:pPr>
      <w:r>
        <w:rPr>
          <w:rFonts w:ascii="Times New Roman" w:hAnsi="Times New Roman"/>
          <w:b/>
          <w:caps/>
          <w:sz w:val="22"/>
          <w:szCs w:val="22"/>
        </w:rPr>
        <w:lastRenderedPageBreak/>
        <w:t>“</w:t>
      </w:r>
      <w:r w:rsidR="00AD4071" w:rsidRPr="00FD0163">
        <w:rPr>
          <w:rFonts w:ascii="Times New Roman" w:hAnsi="Times New Roman"/>
          <w:b/>
          <w:caps/>
          <w:sz w:val="22"/>
          <w:szCs w:val="22"/>
        </w:rPr>
        <w:t>Vienotais notikumu reģistrs</w:t>
      </w:r>
      <w:r w:rsidR="00AD4071" w:rsidRPr="00FD0163">
        <w:rPr>
          <w:rFonts w:ascii="Times New Roman" w:hAnsi="Times New Roman"/>
          <w:b/>
          <w:bCs/>
          <w:caps/>
          <w:noProof/>
          <w:sz w:val="22"/>
          <w:szCs w:val="22"/>
          <w:lang w:val="lv-LV"/>
        </w:rPr>
        <w:t xml:space="preserve">” </w:t>
      </w:r>
    </w:p>
    <w:p w:rsidR="00B91BDB" w:rsidRDefault="00AD4071" w:rsidP="00AD4071">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w:t>
      </w:r>
      <w:r>
        <w:rPr>
          <w:rFonts w:ascii="Times New Roman" w:hAnsi="Times New Roman"/>
          <w:b/>
          <w:sz w:val="22"/>
          <w:szCs w:val="22"/>
          <w:lang w:val="lv-LV"/>
        </w:rPr>
        <w:t>8</w:t>
      </w:r>
      <w:r w:rsidRPr="008D3D0D">
        <w:rPr>
          <w:rFonts w:ascii="Times New Roman" w:hAnsi="Times New Roman"/>
          <w:b/>
          <w:sz w:val="22"/>
          <w:szCs w:val="22"/>
          <w:lang w:val="lv-LV"/>
        </w:rPr>
        <w:t>/IPIA/IUMEPLS/0</w:t>
      </w:r>
      <w:r>
        <w:rPr>
          <w:rFonts w:ascii="Times New Roman" w:hAnsi="Times New Roman"/>
          <w:b/>
          <w:sz w:val="22"/>
          <w:szCs w:val="22"/>
          <w:lang w:val="lv-LV"/>
        </w:rPr>
        <w:t>13</w:t>
      </w:r>
    </w:p>
    <w:p w:rsidR="00B91BDB" w:rsidRPr="00B91BDB" w:rsidRDefault="00B91BDB" w:rsidP="00B91BDB">
      <w:pPr>
        <w:pStyle w:val="ListParagraph"/>
        <w:numPr>
          <w:ilvl w:val="0"/>
          <w:numId w:val="34"/>
        </w:numPr>
        <w:tabs>
          <w:tab w:val="clear" w:pos="-360"/>
          <w:tab w:val="num" w:pos="0"/>
        </w:tabs>
        <w:suppressAutoHyphens/>
        <w:spacing w:after="0" w:line="240" w:lineRule="auto"/>
        <w:ind w:left="567" w:hanging="567"/>
        <w:contextualSpacing w:val="0"/>
        <w:jc w:val="both"/>
        <w:rPr>
          <w:rFonts w:ascii="Times New Roman" w:hAnsi="Times New Roman" w:cs="Times New Roman"/>
        </w:rPr>
      </w:pPr>
      <w:r w:rsidRPr="00B91BDB">
        <w:rPr>
          <w:rFonts w:ascii="Times New Roman" w:hAnsi="Times New Roman" w:cs="Times New Roman"/>
          <w:b/>
        </w:rPr>
        <w:t>IEVADS</w:t>
      </w:r>
    </w:p>
    <w:p w:rsidR="00B91BDB" w:rsidRPr="00B91BDB" w:rsidRDefault="00B91BDB" w:rsidP="00B91BDB">
      <w:pPr>
        <w:rPr>
          <w:rFonts w:ascii="Times New Roman" w:hAnsi="Times New Roman" w:cs="Times New Roman"/>
        </w:rPr>
      </w:pPr>
    </w:p>
    <w:p w:rsidR="00B91BDB" w:rsidRPr="00B91BDB" w:rsidRDefault="00B91BDB" w:rsidP="00B91BDB">
      <w:pPr>
        <w:rPr>
          <w:rFonts w:ascii="Times New Roman" w:hAnsi="Times New Roman" w:cs="Times New Roman"/>
          <w:shd w:val="clear" w:color="auto" w:fill="FFFF00"/>
        </w:rPr>
      </w:pPr>
      <w:r w:rsidRPr="00B91BDB">
        <w:rPr>
          <w:rFonts w:ascii="Times New Roman" w:hAnsi="Times New Roman" w:cs="Times New Roman"/>
        </w:rPr>
        <w:t>Valsts policija saskaņā ar Ministru kabineta 2008.gada 21.jūlija noteikumiem Nr.576 „Noteikumi par darbības programmas „Infrastruktūra un pakalpojumi” papildinājuma 3.2.2.1.1.apakšativitātes „Informācijas sistēmu un elektronisko pakalpojumu attīstība” projektu iesniegumu atlases pirmo kārtu” laika periodā no 2009.gada 24.septembra līdz 2011.gada 23.novembrim īstenoja projektu „Vienotais notikumu reģistrs”, Nr.3DP/3.2.2.1.1/08/IPIA/IUMEPLS/013 (turpmāk – Projekts).</w:t>
      </w:r>
    </w:p>
    <w:p w:rsidR="00B91BDB" w:rsidRPr="00D857A6" w:rsidRDefault="00B91BDB" w:rsidP="00D857A6">
      <w:pPr>
        <w:pStyle w:val="ListParagraph"/>
        <w:numPr>
          <w:ilvl w:val="1"/>
          <w:numId w:val="148"/>
        </w:numPr>
        <w:suppressAutoHyphens/>
        <w:spacing w:after="0" w:line="240" w:lineRule="auto"/>
        <w:jc w:val="both"/>
        <w:rPr>
          <w:rFonts w:ascii="Times New Roman" w:hAnsi="Times New Roman" w:cs="Times New Roman"/>
        </w:rPr>
      </w:pPr>
      <w:r w:rsidRPr="00D857A6">
        <w:rPr>
          <w:rFonts w:ascii="Times New Roman" w:hAnsi="Times New Roman" w:cs="Times New Roman"/>
          <w:b/>
        </w:rPr>
        <w:t>Projekta mērķis</w:t>
      </w:r>
      <w:r w:rsidRPr="00D857A6">
        <w:rPr>
          <w:rFonts w:ascii="Times New Roman" w:hAnsi="Times New Roman" w:cs="Times New Roman"/>
        </w:rPr>
        <w:t xml:space="preserve"> ir:</w:t>
      </w:r>
    </w:p>
    <w:p w:rsidR="00B91BDB" w:rsidRPr="00B91BDB" w:rsidRDefault="00B91BDB" w:rsidP="00D857A6">
      <w:pPr>
        <w:pStyle w:val="ListParagraph"/>
        <w:numPr>
          <w:ilvl w:val="2"/>
          <w:numId w:val="148"/>
        </w:numPr>
        <w:rPr>
          <w:rFonts w:ascii="Times New Roman" w:hAnsi="Times New Roman" w:cs="Times New Roman"/>
        </w:rPr>
      </w:pPr>
      <w:r w:rsidRPr="00B91BDB">
        <w:rPr>
          <w:rFonts w:ascii="Times New Roman" w:hAnsi="Times New Roman" w:cs="Times New Roman"/>
        </w:rPr>
        <w:t xml:space="preserve">izveidot vienotu notikumu reģistrācijas sistēmu un tās darbības nodrošināšanai nepieciešamo infrastruktūru Iekšlietu ministrijas iestādēm (paredzot iespēju pievienoties un to izmantot citām tiesību aizsardzības un valsts drošības iestādēm), tādejādi nodrošinot tās </w:t>
      </w:r>
      <w:proofErr w:type="spellStart"/>
      <w:r w:rsidRPr="00B91BDB">
        <w:rPr>
          <w:rFonts w:ascii="Times New Roman" w:hAnsi="Times New Roman" w:cs="Times New Roman"/>
        </w:rPr>
        <w:t>atkalizmantošanas</w:t>
      </w:r>
      <w:proofErr w:type="spellEnd"/>
      <w:r w:rsidRPr="00B91BDB">
        <w:rPr>
          <w:rFonts w:ascii="Times New Roman" w:hAnsi="Times New Roman" w:cs="Times New Roman"/>
        </w:rPr>
        <w:t xml:space="preserve"> iespēju, operatīvu pieejamību citām institūcijām;</w:t>
      </w:r>
    </w:p>
    <w:p w:rsidR="00D857A6" w:rsidRDefault="00B91BDB" w:rsidP="00D857A6">
      <w:pPr>
        <w:pStyle w:val="ListParagraph"/>
        <w:numPr>
          <w:ilvl w:val="2"/>
          <w:numId w:val="148"/>
        </w:numPr>
        <w:suppressAutoHyphens/>
        <w:spacing w:after="0" w:line="240" w:lineRule="auto"/>
        <w:jc w:val="both"/>
        <w:rPr>
          <w:rFonts w:ascii="Times New Roman" w:hAnsi="Times New Roman" w:cs="Times New Roman"/>
        </w:rPr>
      </w:pPr>
      <w:r w:rsidRPr="00D857A6">
        <w:rPr>
          <w:rFonts w:ascii="Times New Roman" w:hAnsi="Times New Roman" w:cs="Times New Roman"/>
        </w:rPr>
        <w:t xml:space="preserve">radīt iespēju sabiedrībai operatīvi iegūt informāciju raksturojošu sabiedriskās kārtības un drošības stāvokli valstī vai konkrētā administratīvā teritorijā noteiktā laika periodā, tādejādi mazinot administratīvais slogu, kas saistīts ar šīs informācijas apstrādi, VNR </w:t>
      </w:r>
      <w:proofErr w:type="spellStart"/>
      <w:r w:rsidRPr="00D857A6">
        <w:rPr>
          <w:rFonts w:ascii="Times New Roman" w:hAnsi="Times New Roman" w:cs="Times New Roman"/>
        </w:rPr>
        <w:t>lietotājinstitūcijām</w:t>
      </w:r>
      <w:proofErr w:type="spellEnd"/>
      <w:r w:rsidRPr="00D857A6">
        <w:rPr>
          <w:rFonts w:ascii="Times New Roman" w:hAnsi="Times New Roman" w:cs="Times New Roman"/>
        </w:rPr>
        <w:t>, iedzīvotājiem un citiem interesentiem.</w:t>
      </w:r>
    </w:p>
    <w:p w:rsidR="00D857A6" w:rsidRDefault="00D857A6" w:rsidP="00D857A6">
      <w:pPr>
        <w:pStyle w:val="ListParagraph"/>
        <w:suppressAutoHyphens/>
        <w:spacing w:after="0" w:line="240" w:lineRule="auto"/>
        <w:jc w:val="both"/>
        <w:rPr>
          <w:rFonts w:ascii="Times New Roman" w:hAnsi="Times New Roman" w:cs="Times New Roman"/>
        </w:rPr>
      </w:pPr>
    </w:p>
    <w:p w:rsidR="00B91BDB" w:rsidRPr="00D857A6" w:rsidRDefault="00B91BDB" w:rsidP="00D857A6">
      <w:pPr>
        <w:pStyle w:val="ListParagraph"/>
        <w:numPr>
          <w:ilvl w:val="1"/>
          <w:numId w:val="148"/>
        </w:numPr>
        <w:suppressAutoHyphens/>
        <w:spacing w:after="0" w:line="240" w:lineRule="auto"/>
        <w:jc w:val="both"/>
        <w:rPr>
          <w:rFonts w:ascii="Times New Roman" w:hAnsi="Times New Roman" w:cs="Times New Roman"/>
        </w:rPr>
      </w:pPr>
      <w:r w:rsidRPr="00D857A6">
        <w:rPr>
          <w:rFonts w:ascii="Times New Roman" w:hAnsi="Times New Roman" w:cs="Times New Roman"/>
          <w:b/>
        </w:rPr>
        <w:t>Projekta ieguvumi:</w:t>
      </w:r>
    </w:p>
    <w:p w:rsidR="00B91BDB" w:rsidRPr="00D857A6" w:rsidRDefault="00B91BDB" w:rsidP="00D857A6">
      <w:pPr>
        <w:pStyle w:val="ListParagraph"/>
        <w:numPr>
          <w:ilvl w:val="2"/>
          <w:numId w:val="148"/>
        </w:numPr>
        <w:rPr>
          <w:rFonts w:ascii="Times New Roman" w:hAnsi="Times New Roman" w:cs="Times New Roman"/>
        </w:rPr>
      </w:pPr>
      <w:r w:rsidRPr="00D857A6">
        <w:rPr>
          <w:rFonts w:ascii="Times New Roman" w:hAnsi="Times New Roman" w:cs="Times New Roman"/>
        </w:rPr>
        <w:t>Izstrādāta jauna Integrētās iekšlietu informācijas sistēmas (IIIS) apakšsistēma „Vienotais notikumu reģistrs” (VNR);</w:t>
      </w:r>
    </w:p>
    <w:p w:rsidR="00B91BDB" w:rsidRPr="00D857A6" w:rsidRDefault="00B91BDB" w:rsidP="00D857A6">
      <w:pPr>
        <w:pStyle w:val="ListParagraph"/>
        <w:numPr>
          <w:ilvl w:val="2"/>
          <w:numId w:val="148"/>
        </w:numPr>
        <w:rPr>
          <w:rFonts w:ascii="Times New Roman" w:hAnsi="Times New Roman" w:cs="Times New Roman"/>
        </w:rPr>
      </w:pPr>
      <w:r w:rsidRPr="00D857A6">
        <w:rPr>
          <w:rFonts w:ascii="Times New Roman" w:hAnsi="Times New Roman" w:cs="Times New Roman"/>
        </w:rPr>
        <w:t xml:space="preserve">Izstrādāta universāla tīkla saskarne ārējo sistēmu pieslēgšanai VNR, izmantojot IIIS datu izplatīšanas servisu infrastruktūru; </w:t>
      </w:r>
    </w:p>
    <w:p w:rsidR="00B91BDB" w:rsidRPr="00D857A6" w:rsidRDefault="00B91BDB" w:rsidP="00D857A6">
      <w:pPr>
        <w:pStyle w:val="ListParagraph"/>
        <w:numPr>
          <w:ilvl w:val="2"/>
          <w:numId w:val="148"/>
        </w:numPr>
        <w:rPr>
          <w:rFonts w:ascii="Times New Roman" w:hAnsi="Times New Roman" w:cs="Times New Roman"/>
        </w:rPr>
      </w:pPr>
      <w:r w:rsidRPr="00D857A6">
        <w:rPr>
          <w:rFonts w:ascii="Times New Roman" w:hAnsi="Times New Roman" w:cs="Times New Roman"/>
        </w:rPr>
        <w:t>Pieņemti MK noteikumi Nr.190 no 20.03.2012.g. „Noteikumi par notikumu reģistrēšanas kārtību un policijas reaģēšanas laiku”;</w:t>
      </w:r>
    </w:p>
    <w:p w:rsidR="00B91BDB" w:rsidRPr="00D857A6" w:rsidRDefault="00B91BDB" w:rsidP="00D857A6">
      <w:pPr>
        <w:pStyle w:val="ListParagraph"/>
        <w:numPr>
          <w:ilvl w:val="2"/>
          <w:numId w:val="148"/>
        </w:numPr>
        <w:rPr>
          <w:rFonts w:ascii="Times New Roman" w:hAnsi="Times New Roman" w:cs="Times New Roman"/>
        </w:rPr>
      </w:pPr>
      <w:r w:rsidRPr="00D857A6">
        <w:rPr>
          <w:rFonts w:ascii="Times New Roman" w:hAnsi="Times New Roman" w:cs="Times New Roman"/>
        </w:rPr>
        <w:t>Pilnveidota Valsts policijas kompetences notikumu apstrādei jau eksistējošās IIIS apakšsistēmas „Elektroniskais notikumu žurnāls” (ENŽ) funkcionalitāte, tajā skaitā, policijas spēku dislokācijas, ģeogrāfiskās informācijas sistēmas instrumentu iestrāde ENŽ lietotnē, notikumu sasaistes funkcionalitāte, notikumā iesaistīto transportlīdzekļu funkcionalitāte;</w:t>
      </w:r>
    </w:p>
    <w:p w:rsidR="00B91BDB" w:rsidRPr="00D857A6" w:rsidRDefault="00B91BDB" w:rsidP="00D857A6">
      <w:pPr>
        <w:pStyle w:val="ListParagraph"/>
        <w:numPr>
          <w:ilvl w:val="2"/>
          <w:numId w:val="148"/>
        </w:numPr>
        <w:rPr>
          <w:rFonts w:ascii="Times New Roman" w:hAnsi="Times New Roman" w:cs="Times New Roman"/>
        </w:rPr>
      </w:pPr>
      <w:r w:rsidRPr="00D857A6">
        <w:rPr>
          <w:rFonts w:ascii="Times New Roman" w:hAnsi="Times New Roman" w:cs="Times New Roman"/>
        </w:rPr>
        <w:t>Veiktas izmaiņas IeM VUGD informācijas sistēmā IRRVIS ar mērķi nodrošināt VUGD notikumu iekļaušanu VNR;</w:t>
      </w:r>
    </w:p>
    <w:p w:rsidR="00B91BDB" w:rsidRPr="00D857A6" w:rsidRDefault="00B91BDB" w:rsidP="00D857A6">
      <w:pPr>
        <w:pStyle w:val="ListParagraph"/>
        <w:numPr>
          <w:ilvl w:val="2"/>
          <w:numId w:val="148"/>
        </w:numPr>
        <w:rPr>
          <w:rFonts w:ascii="Times New Roman" w:hAnsi="Times New Roman" w:cs="Times New Roman"/>
        </w:rPr>
      </w:pPr>
      <w:r w:rsidRPr="00D857A6">
        <w:rPr>
          <w:rFonts w:ascii="Times New Roman" w:hAnsi="Times New Roman" w:cs="Times New Roman"/>
        </w:rPr>
        <w:t xml:space="preserve">Izstrādāta VNR pilna teksta meklēšana un pilnveidota ENŽ notikumu meklēšana, VNR un ENŽ atskaišu ģenerēšanas skripti; </w:t>
      </w:r>
    </w:p>
    <w:p w:rsidR="00B91BDB" w:rsidRPr="00D857A6" w:rsidRDefault="00B91BDB" w:rsidP="00D857A6">
      <w:pPr>
        <w:pStyle w:val="ListParagraph"/>
        <w:numPr>
          <w:ilvl w:val="2"/>
          <w:numId w:val="148"/>
        </w:numPr>
        <w:rPr>
          <w:rFonts w:ascii="Times New Roman" w:hAnsi="Times New Roman" w:cs="Times New Roman"/>
        </w:rPr>
      </w:pPr>
      <w:r w:rsidRPr="00D857A6">
        <w:rPr>
          <w:rFonts w:ascii="Times New Roman" w:hAnsi="Times New Roman" w:cs="Times New Roman"/>
        </w:rPr>
        <w:t xml:space="preserve">Izstrādāta datu nodošanas transformācija no VNR uz IIIS datu noliktavu; </w:t>
      </w:r>
    </w:p>
    <w:p w:rsidR="00B91BDB" w:rsidRPr="00D857A6" w:rsidRDefault="00B91BDB" w:rsidP="00D857A6">
      <w:pPr>
        <w:pStyle w:val="ListParagraph"/>
        <w:numPr>
          <w:ilvl w:val="2"/>
          <w:numId w:val="148"/>
        </w:numPr>
        <w:rPr>
          <w:rFonts w:ascii="Times New Roman" w:hAnsi="Times New Roman" w:cs="Times New Roman"/>
        </w:rPr>
      </w:pPr>
      <w:r w:rsidRPr="00D857A6">
        <w:rPr>
          <w:rFonts w:ascii="Times New Roman" w:hAnsi="Times New Roman" w:cs="Times New Roman"/>
        </w:rPr>
        <w:lastRenderedPageBreak/>
        <w:t xml:space="preserve">Rasta iespēja IeM padotības iestādēm un glābšanas dienestiem par katru reģistrēto notikumu operatīvi iegūt visu informāciju, veicinot šo iestāžu sadarbību konkrēta notikuma ietvaros un palielinot šīs sadarbības efektivitāti; </w:t>
      </w:r>
    </w:p>
    <w:p w:rsidR="00B91BDB" w:rsidRPr="00D857A6" w:rsidRDefault="00B91BDB" w:rsidP="00D857A6">
      <w:pPr>
        <w:pStyle w:val="ListParagraph"/>
        <w:numPr>
          <w:ilvl w:val="2"/>
          <w:numId w:val="148"/>
        </w:numPr>
        <w:rPr>
          <w:rFonts w:ascii="Times New Roman" w:hAnsi="Times New Roman" w:cs="Times New Roman"/>
        </w:rPr>
      </w:pPr>
      <w:r w:rsidRPr="00D857A6">
        <w:rPr>
          <w:rFonts w:ascii="Times New Roman" w:hAnsi="Times New Roman" w:cs="Times New Roman"/>
        </w:rPr>
        <w:t>Rasta iespēja valsts drošības un tiesībsargājošām iestādēm un glābšanas dienestiem iegūt pārskatu par visiem VNR reģistrētājiem notikumiem, veicinot noziedzīgu nodarījumu izmeklēšanu un atklāšanu;</w:t>
      </w:r>
    </w:p>
    <w:p w:rsidR="00B91BDB" w:rsidRPr="00D857A6" w:rsidRDefault="00B91BDB" w:rsidP="00D857A6">
      <w:pPr>
        <w:pStyle w:val="ListParagraph"/>
        <w:numPr>
          <w:ilvl w:val="2"/>
          <w:numId w:val="148"/>
        </w:numPr>
        <w:rPr>
          <w:rFonts w:ascii="Times New Roman" w:hAnsi="Times New Roman" w:cs="Times New Roman"/>
        </w:rPr>
      </w:pPr>
      <w:r w:rsidRPr="00D857A6">
        <w:rPr>
          <w:rFonts w:ascii="Times New Roman" w:hAnsi="Times New Roman" w:cs="Times New Roman"/>
        </w:rPr>
        <w:t xml:space="preserve">Izstrādāti divi elektroniskie pakalpojumi, kuri iedzīvotājiem elektronisko pakalpojumu veidā ļauj iegūt statistiska rakstura informāciju par situāciju dažādos reģionos, kā arī konkrētu notikumu aprakstus, veicinot viņu informētību un iesaistīšanu noziedzības apkarošanā; </w:t>
      </w:r>
    </w:p>
    <w:p w:rsidR="00B91BDB" w:rsidRPr="00D857A6" w:rsidRDefault="00B91BDB" w:rsidP="00D857A6">
      <w:pPr>
        <w:pStyle w:val="ListParagraph"/>
        <w:numPr>
          <w:ilvl w:val="2"/>
          <w:numId w:val="148"/>
        </w:numPr>
        <w:rPr>
          <w:rFonts w:ascii="Times New Roman" w:hAnsi="Times New Roman" w:cs="Times New Roman"/>
        </w:rPr>
      </w:pPr>
      <w:r w:rsidRPr="00D857A6">
        <w:rPr>
          <w:rFonts w:ascii="Times New Roman" w:hAnsi="Times New Roman" w:cs="Times New Roman"/>
        </w:rPr>
        <w:t xml:space="preserve">Rasta iespēja valsts pārvaldes iestādēm veikt statistisko datu analīzi, izvērtējot veikto pasākumu rezultativitāti, kā arī prognozējot turpmāko attīstību. </w:t>
      </w:r>
    </w:p>
    <w:p w:rsidR="00D857A6" w:rsidRPr="00D857A6" w:rsidRDefault="00D857A6" w:rsidP="00D857A6">
      <w:pPr>
        <w:pStyle w:val="ListParagraph"/>
        <w:suppressAutoHyphens/>
        <w:spacing w:after="0" w:line="240" w:lineRule="auto"/>
        <w:ind w:left="360"/>
        <w:contextualSpacing w:val="0"/>
        <w:jc w:val="both"/>
        <w:rPr>
          <w:rFonts w:ascii="Times New Roman" w:hAnsi="Times New Roman" w:cs="Times New Roman"/>
        </w:rPr>
      </w:pPr>
    </w:p>
    <w:p w:rsidR="00B91BDB" w:rsidRPr="00B91BDB" w:rsidRDefault="00B91BDB" w:rsidP="00B91BDB">
      <w:pPr>
        <w:pStyle w:val="ListParagraph"/>
        <w:numPr>
          <w:ilvl w:val="0"/>
          <w:numId w:val="34"/>
        </w:numPr>
        <w:tabs>
          <w:tab w:val="clear" w:pos="-360"/>
          <w:tab w:val="num" w:pos="0"/>
        </w:tabs>
        <w:suppressAutoHyphens/>
        <w:spacing w:after="0" w:line="240" w:lineRule="auto"/>
        <w:contextualSpacing w:val="0"/>
        <w:jc w:val="both"/>
        <w:rPr>
          <w:rFonts w:ascii="Times New Roman" w:hAnsi="Times New Roman" w:cs="Times New Roman"/>
        </w:rPr>
      </w:pPr>
      <w:r w:rsidRPr="00B91BDB">
        <w:rPr>
          <w:rFonts w:ascii="Times New Roman" w:hAnsi="Times New Roman" w:cs="Times New Roman"/>
          <w:b/>
        </w:rPr>
        <w:t>PLĀNA MĒRĶIS</w:t>
      </w:r>
    </w:p>
    <w:p w:rsidR="00B91BDB" w:rsidRPr="00B91BDB" w:rsidRDefault="00B91BDB" w:rsidP="00B91BDB">
      <w:pPr>
        <w:pStyle w:val="ListParagraph"/>
        <w:ind w:left="360"/>
        <w:rPr>
          <w:rFonts w:ascii="Times New Roman" w:hAnsi="Times New Roman" w:cs="Times New Roman"/>
        </w:rPr>
      </w:pPr>
      <w:r w:rsidRPr="00B91BDB">
        <w:rPr>
          <w:rFonts w:ascii="Times New Roman" w:hAnsi="Times New Roman" w:cs="Times New Roman"/>
        </w:rPr>
        <w:t>Plāna mērķis ir noteikt pēc-projekta fāzē veicamās aktivitātes, lai nodrošinātu projekta rezultātu atpazīstamību un pilnvērtīgu izmantošanu vismaz 5 (piecus) gadus pēc projekta īstenošanas beigām.</w:t>
      </w:r>
    </w:p>
    <w:p w:rsidR="00B91BDB" w:rsidRPr="00B91BDB" w:rsidRDefault="00B91BDB" w:rsidP="00B91BDB">
      <w:pPr>
        <w:pStyle w:val="ListParagraph"/>
        <w:numPr>
          <w:ilvl w:val="0"/>
          <w:numId w:val="34"/>
        </w:numPr>
        <w:tabs>
          <w:tab w:val="clear" w:pos="-360"/>
          <w:tab w:val="num" w:pos="0"/>
        </w:tabs>
        <w:suppressAutoHyphens/>
        <w:spacing w:after="0" w:line="240" w:lineRule="auto"/>
        <w:contextualSpacing w:val="0"/>
        <w:jc w:val="both"/>
        <w:rPr>
          <w:rFonts w:ascii="Times New Roman" w:hAnsi="Times New Roman" w:cs="Times New Roman"/>
        </w:rPr>
      </w:pPr>
      <w:r w:rsidRPr="00B91BDB">
        <w:rPr>
          <w:rFonts w:ascii="Times New Roman" w:hAnsi="Times New Roman" w:cs="Times New Roman"/>
          <w:b/>
        </w:rPr>
        <w:t>PLĀNA DARBĪBAS LAIKS</w:t>
      </w:r>
    </w:p>
    <w:p w:rsidR="00B91BDB" w:rsidRPr="00B91BDB" w:rsidRDefault="00B91BDB" w:rsidP="00B91BDB">
      <w:pPr>
        <w:pStyle w:val="ListParagraph"/>
        <w:ind w:left="360"/>
        <w:rPr>
          <w:rFonts w:ascii="Times New Roman" w:hAnsi="Times New Roman" w:cs="Times New Roman"/>
        </w:rPr>
      </w:pPr>
      <w:r w:rsidRPr="00B91BDB">
        <w:rPr>
          <w:rFonts w:ascii="Times New Roman" w:hAnsi="Times New Roman" w:cs="Times New Roman"/>
        </w:rPr>
        <w:t>Projekta rezultātu izmantošanas pēc-projekta īstenošanas nodrošināšanas plānā iekļautās aktivitātes un pasākumi tiks īstenoti visā pēc-projekta rezultātu uzturēšanas periodā.</w:t>
      </w:r>
    </w:p>
    <w:p w:rsidR="00B91BDB" w:rsidRPr="00B91BDB" w:rsidRDefault="00B91BDB" w:rsidP="00B91BDB">
      <w:pPr>
        <w:pStyle w:val="ListParagraph"/>
        <w:numPr>
          <w:ilvl w:val="0"/>
          <w:numId w:val="34"/>
        </w:numPr>
        <w:tabs>
          <w:tab w:val="clear" w:pos="-360"/>
          <w:tab w:val="num" w:pos="0"/>
        </w:tabs>
        <w:suppressAutoHyphens/>
        <w:spacing w:after="0" w:line="240" w:lineRule="auto"/>
        <w:contextualSpacing w:val="0"/>
        <w:jc w:val="both"/>
        <w:rPr>
          <w:rFonts w:ascii="Times New Roman" w:hAnsi="Times New Roman" w:cs="Times New Roman"/>
        </w:rPr>
      </w:pPr>
      <w:r w:rsidRPr="00B91BDB">
        <w:rPr>
          <w:rFonts w:ascii="Times New Roman" w:hAnsi="Times New Roman" w:cs="Times New Roman"/>
          <w:b/>
          <w:caps/>
        </w:rPr>
        <w:t>Projekta ieguvumu UZTURĒŠANAS nodrošināšanas plāns</w:t>
      </w:r>
    </w:p>
    <w:p w:rsidR="00B91BDB" w:rsidRPr="00B91BDB" w:rsidRDefault="00B91BDB" w:rsidP="00B91BDB">
      <w:pPr>
        <w:rPr>
          <w:rFonts w:ascii="Times New Roman" w:hAnsi="Times New Roman" w:cs="Times New Roman"/>
        </w:rPr>
      </w:pPr>
    </w:p>
    <w:tbl>
      <w:tblPr>
        <w:tblW w:w="0" w:type="auto"/>
        <w:tblInd w:w="-5" w:type="dxa"/>
        <w:tblLayout w:type="fixed"/>
        <w:tblLook w:val="0000"/>
      </w:tblPr>
      <w:tblGrid>
        <w:gridCol w:w="575"/>
        <w:gridCol w:w="4469"/>
        <w:gridCol w:w="3567"/>
        <w:gridCol w:w="1703"/>
        <w:gridCol w:w="2297"/>
        <w:gridCol w:w="2391"/>
      </w:tblGrid>
      <w:tr w:rsidR="00B91BDB" w:rsidRPr="00B91BDB" w:rsidTr="00B91BDB">
        <w:trPr>
          <w:trHeight w:val="1222"/>
          <w:tblHeader/>
        </w:trPr>
        <w:tc>
          <w:tcPr>
            <w:tcW w:w="575" w:type="dxa"/>
            <w:tcBorders>
              <w:top w:val="single" w:sz="4" w:space="0" w:color="000000"/>
              <w:left w:val="single" w:sz="4" w:space="0" w:color="000000"/>
              <w:bottom w:val="single" w:sz="4" w:space="0" w:color="000000"/>
            </w:tcBorders>
            <w:shd w:val="clear" w:color="auto" w:fill="auto"/>
            <w:vAlign w:val="center"/>
          </w:tcPr>
          <w:p w:rsidR="00B91BDB" w:rsidRPr="00B91BDB" w:rsidRDefault="00B91BDB" w:rsidP="008B405F">
            <w:pPr>
              <w:jc w:val="center"/>
              <w:rPr>
                <w:rFonts w:ascii="Times New Roman" w:hAnsi="Times New Roman" w:cs="Times New Roman"/>
                <w:b/>
              </w:rPr>
            </w:pPr>
            <w:r w:rsidRPr="00B91BDB">
              <w:rPr>
                <w:rFonts w:ascii="Times New Roman" w:hAnsi="Times New Roman" w:cs="Times New Roman"/>
                <w:b/>
              </w:rPr>
              <w:t>Nr.</w:t>
            </w:r>
          </w:p>
          <w:p w:rsidR="00B91BDB" w:rsidRPr="00B91BDB" w:rsidRDefault="00B91BDB" w:rsidP="008B405F">
            <w:pPr>
              <w:jc w:val="center"/>
              <w:rPr>
                <w:rFonts w:ascii="Times New Roman" w:hAnsi="Times New Roman" w:cs="Times New Roman"/>
                <w:b/>
              </w:rPr>
            </w:pPr>
            <w:r w:rsidRPr="00B91BDB">
              <w:rPr>
                <w:rFonts w:ascii="Times New Roman" w:hAnsi="Times New Roman" w:cs="Times New Roman"/>
                <w:b/>
              </w:rPr>
              <w:t>p.</w:t>
            </w:r>
          </w:p>
          <w:p w:rsidR="00B91BDB" w:rsidRPr="00B91BDB" w:rsidRDefault="00B91BDB" w:rsidP="008B405F">
            <w:pPr>
              <w:jc w:val="center"/>
              <w:rPr>
                <w:rFonts w:ascii="Times New Roman" w:hAnsi="Times New Roman" w:cs="Times New Roman"/>
                <w:b/>
              </w:rPr>
            </w:pPr>
            <w:r w:rsidRPr="00B91BDB">
              <w:rPr>
                <w:rFonts w:ascii="Times New Roman" w:hAnsi="Times New Roman" w:cs="Times New Roman"/>
                <w:b/>
              </w:rPr>
              <w:t>k.</w:t>
            </w:r>
          </w:p>
        </w:tc>
        <w:tc>
          <w:tcPr>
            <w:tcW w:w="4469" w:type="dxa"/>
            <w:tcBorders>
              <w:top w:val="single" w:sz="4" w:space="0" w:color="000000"/>
              <w:left w:val="single" w:sz="4" w:space="0" w:color="000000"/>
              <w:bottom w:val="single" w:sz="4" w:space="0" w:color="000000"/>
            </w:tcBorders>
            <w:shd w:val="clear" w:color="auto" w:fill="auto"/>
            <w:vAlign w:val="center"/>
          </w:tcPr>
          <w:p w:rsidR="00B91BDB" w:rsidRPr="00B91BDB" w:rsidRDefault="00B91BDB" w:rsidP="008B405F">
            <w:pPr>
              <w:jc w:val="center"/>
              <w:rPr>
                <w:rFonts w:ascii="Times New Roman" w:hAnsi="Times New Roman" w:cs="Times New Roman"/>
                <w:b/>
              </w:rPr>
            </w:pPr>
            <w:r w:rsidRPr="00B91BDB">
              <w:rPr>
                <w:rFonts w:ascii="Times New Roman" w:hAnsi="Times New Roman" w:cs="Times New Roman"/>
                <w:b/>
              </w:rPr>
              <w:t>Pasākums</w:t>
            </w:r>
          </w:p>
        </w:tc>
        <w:tc>
          <w:tcPr>
            <w:tcW w:w="3567" w:type="dxa"/>
            <w:tcBorders>
              <w:top w:val="single" w:sz="4" w:space="0" w:color="000000"/>
              <w:left w:val="single" w:sz="4" w:space="0" w:color="000000"/>
              <w:bottom w:val="single" w:sz="4" w:space="0" w:color="000000"/>
            </w:tcBorders>
            <w:shd w:val="clear" w:color="auto" w:fill="auto"/>
            <w:vAlign w:val="center"/>
          </w:tcPr>
          <w:p w:rsidR="00B91BDB" w:rsidRPr="00B91BDB" w:rsidRDefault="00B91BDB" w:rsidP="008B405F">
            <w:pPr>
              <w:jc w:val="center"/>
              <w:rPr>
                <w:rFonts w:ascii="Times New Roman" w:hAnsi="Times New Roman" w:cs="Times New Roman"/>
                <w:b/>
              </w:rPr>
            </w:pPr>
            <w:r w:rsidRPr="00B91BDB">
              <w:rPr>
                <w:rFonts w:ascii="Times New Roman" w:hAnsi="Times New Roman" w:cs="Times New Roman"/>
                <w:b/>
              </w:rPr>
              <w:t>Termiņš</w:t>
            </w:r>
          </w:p>
        </w:tc>
        <w:tc>
          <w:tcPr>
            <w:tcW w:w="1703" w:type="dxa"/>
            <w:tcBorders>
              <w:top w:val="single" w:sz="4" w:space="0" w:color="000000"/>
              <w:left w:val="single" w:sz="4" w:space="0" w:color="000000"/>
              <w:bottom w:val="single" w:sz="4" w:space="0" w:color="000000"/>
            </w:tcBorders>
            <w:shd w:val="clear" w:color="auto" w:fill="auto"/>
            <w:vAlign w:val="center"/>
          </w:tcPr>
          <w:p w:rsidR="00B91BDB" w:rsidRPr="00B91BDB" w:rsidRDefault="00B91BDB" w:rsidP="008B405F">
            <w:pPr>
              <w:jc w:val="center"/>
              <w:rPr>
                <w:rFonts w:ascii="Times New Roman" w:hAnsi="Times New Roman" w:cs="Times New Roman"/>
                <w:b/>
              </w:rPr>
            </w:pPr>
            <w:r w:rsidRPr="00B91BDB">
              <w:rPr>
                <w:rFonts w:ascii="Times New Roman" w:hAnsi="Times New Roman" w:cs="Times New Roman"/>
                <w:b/>
              </w:rPr>
              <w:t>Atbildīgais</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b/>
              </w:rPr>
            </w:pPr>
            <w:r w:rsidRPr="00B91BDB">
              <w:rPr>
                <w:rFonts w:ascii="Times New Roman" w:hAnsi="Times New Roman" w:cs="Times New Roman"/>
                <w:b/>
              </w:rPr>
              <w:t>Pasākuma veids – vienreizējs/ regulārs</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b/>
              </w:rPr>
              <w:t>Finansējuma avots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1.</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pStyle w:val="BodyText"/>
              <w:spacing w:line="20" w:lineRule="atLeast"/>
              <w:ind w:left="-8" w:right="113"/>
              <w:jc w:val="both"/>
              <w:rPr>
                <w:rFonts w:ascii="Times New Roman" w:hAnsi="Times New Roman" w:cs="Times New Roman"/>
              </w:rPr>
            </w:pPr>
            <w:r w:rsidRPr="00B91BDB">
              <w:rPr>
                <w:rFonts w:ascii="Times New Roman" w:hAnsi="Times New Roman" w:cs="Times New Roman"/>
              </w:rPr>
              <w:t xml:space="preserve">      </w:t>
            </w:r>
            <w:r w:rsidRPr="00B91BDB">
              <w:rPr>
                <w:rFonts w:ascii="Times New Roman" w:hAnsi="Times New Roman" w:cs="Times New Roman"/>
                <w:i/>
              </w:rPr>
              <w:t>Lai veicinātu Projekta ietvaros izveidotā VNR programmatūras un tehnisko resursu pienācīgu uzturēšanu:</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snapToGrid w:val="0"/>
              <w:rPr>
                <w:rFonts w:ascii="Times New Roman" w:hAnsi="Times New Roman" w:cs="Times New Roman"/>
              </w:rPr>
            </w:pP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snapToGrid w:val="0"/>
              <w:jc w:val="center"/>
              <w:rPr>
                <w:rFonts w:ascii="Times New Roman" w:hAnsi="Times New Roman" w:cs="Times New Roman"/>
              </w:rPr>
            </w:pP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snapToGrid w:val="0"/>
              <w:rPr>
                <w:rFonts w:ascii="Times New Roman" w:hAnsi="Times New Roman" w:cs="Times New Roman"/>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snapToGrid w:val="0"/>
              <w:rPr>
                <w:rFonts w:ascii="Times New Roman" w:hAnsi="Times New Roman" w:cs="Times New Roman"/>
              </w:rPr>
            </w:pP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1.1.</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pStyle w:val="BodyText"/>
              <w:spacing w:line="20" w:lineRule="atLeast"/>
              <w:ind w:left="-8" w:right="113" w:hanging="2"/>
              <w:jc w:val="both"/>
              <w:rPr>
                <w:rFonts w:ascii="Times New Roman" w:hAnsi="Times New Roman" w:cs="Times New Roman"/>
              </w:rPr>
            </w:pPr>
            <w:r w:rsidRPr="00B91BDB">
              <w:rPr>
                <w:rFonts w:ascii="Times New Roman" w:hAnsi="Times New Roman" w:cs="Times New Roman"/>
              </w:rPr>
              <w:t>Sagatavot Ministru kabineta rīkojuma projektu „</w:t>
            </w:r>
            <w:r w:rsidRPr="00B91BDB">
              <w:rPr>
                <w:rFonts w:ascii="Times New Roman" w:hAnsi="Times New Roman" w:cs="Times New Roman"/>
                <w:bCs/>
              </w:rPr>
              <w:t xml:space="preserve">Par valsts kustamās mantas nodošanu Iekšlietu ministrijas Informācijas centram lietošanā”, paredzot tās nodošanu beztermiņa </w:t>
            </w:r>
            <w:r w:rsidRPr="00B91BDB">
              <w:rPr>
                <w:rFonts w:ascii="Times New Roman" w:hAnsi="Times New Roman" w:cs="Times New Roman"/>
                <w:bCs/>
              </w:rPr>
              <w:lastRenderedPageBreak/>
              <w:t>lietošanā sistēmas pārzinim - IeM Informācijas centram (IC).</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lastRenderedPageBreak/>
              <w:t>2012.gada 4.ceturksnis</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 Galvenā Administratīvā pārvalde (GAP),</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lastRenderedPageBreak/>
              <w:t>IeM</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lastRenderedPageBreak/>
              <w:t>Vienreizējs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Budžeta ietvaros </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lastRenderedPageBreak/>
              <w:t>1.2.</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Veikt Projekta ietvaros piegādāto tehnisko resursu, programmatūras un tās uzturēšanai nepieciešamās dokumentācijas nodošanu beztermiņa lietošanā sistēmas pārzinim - IeM Informācijas centram.</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1 mēneša laikā pēc MK rīkojuma par kustamās mantas nodošanu IeM IC beztermiņa lietošanā pieņemšanas</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 xml:space="preserve"> IeM Informācijas centrs (IC)</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Vienreizējs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1.3.</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Iestādes budžetā (bāzes izdevumos) nodrošināt stabilu finansējumu VNR uzturēšanai un attīstībai 10 % apmērā no VNR un e-pakalpojumu izstrādes un ieviešanas izmaksām.</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31.12.17</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IeM IC,</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IeM</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Ikgadējs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Budžeta ietvaros </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i/>
              </w:rPr>
            </w:pPr>
            <w:r w:rsidRPr="00B91BDB">
              <w:rPr>
                <w:rFonts w:ascii="Times New Roman" w:hAnsi="Times New Roman" w:cs="Times New Roman"/>
              </w:rPr>
              <w:t>2.</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pStyle w:val="BodyText"/>
              <w:spacing w:line="20" w:lineRule="atLeast"/>
              <w:ind w:left="-8" w:right="113"/>
              <w:jc w:val="both"/>
              <w:rPr>
                <w:rFonts w:ascii="Times New Roman" w:hAnsi="Times New Roman" w:cs="Times New Roman"/>
              </w:rPr>
            </w:pPr>
            <w:r w:rsidRPr="00B91BDB">
              <w:rPr>
                <w:rFonts w:ascii="Times New Roman" w:hAnsi="Times New Roman" w:cs="Times New Roman"/>
                <w:i/>
              </w:rPr>
              <w:t xml:space="preserve">     Lai veicinātu Projekta ietvaros izveidoto VNR e-pakalpojumu pieejamību un izmantošanu:</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snapToGrid w:val="0"/>
              <w:rPr>
                <w:rFonts w:ascii="Times New Roman" w:hAnsi="Times New Roman" w:cs="Times New Roman"/>
              </w:rPr>
            </w:pP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snapToGrid w:val="0"/>
              <w:jc w:val="center"/>
              <w:rPr>
                <w:rFonts w:ascii="Times New Roman" w:hAnsi="Times New Roman" w:cs="Times New Roman"/>
              </w:rPr>
            </w:pP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snapToGrid w:val="0"/>
              <w:rPr>
                <w:rFonts w:ascii="Times New Roman" w:hAnsi="Times New Roman" w:cs="Times New Roman"/>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snapToGrid w:val="0"/>
              <w:rPr>
                <w:rFonts w:ascii="Times New Roman" w:hAnsi="Times New Roman" w:cs="Times New Roman"/>
              </w:rPr>
            </w:pP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2.1.</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Nodrošināt VNR e-pakalpojumu darbspējas monitoringu.</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Vienu reizi ceturksnī vai veicot izmaiņas programmatūrā</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IeM IC,</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Regulārs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2.2.</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Veikt VNR e-pakalpojumu popularizēšanu VP gatavotās preses relīzēs, TV sižetos u.c., izdarot atsauces uz to pieejamību u.tml.</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Pastāvīgi </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 Sabiedrisko attiecību nodaļa</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Regulārs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lastRenderedPageBreak/>
              <w:t>2.3.</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Veikt pieejamo e-pakalpojumu popularizēšanu VP Interneta mājas lapā, izveidojot tajā saiti uz tīmekļa vietnē </w:t>
            </w:r>
            <w:hyperlink r:id="rId34" w:history="1">
              <w:r w:rsidRPr="00B91BDB">
                <w:rPr>
                  <w:rStyle w:val="Hyperlink"/>
                  <w:rFonts w:ascii="Times New Roman" w:hAnsi="Times New Roman" w:cs="Times New Roman"/>
                </w:rPr>
                <w:t>www.latvija.lv</w:t>
              </w:r>
            </w:hyperlink>
            <w:r w:rsidRPr="00B91BDB">
              <w:rPr>
                <w:rFonts w:ascii="Times New Roman" w:hAnsi="Times New Roman" w:cs="Times New Roman"/>
              </w:rPr>
              <w:t xml:space="preserve"> pieejamiem VNR e-pakalpojumiem.</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01.11.2012</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 GAP Sadarbības un attīstības birojs</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Vienreizējs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2.4.</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Veikt pieejamo e-pakalpojumu popularizēšanu IeM IC Interneta mājas lapā, izveidojot tajā saiti uz tīmekļa vietnē </w:t>
            </w:r>
            <w:hyperlink r:id="rId35" w:history="1">
              <w:r w:rsidRPr="00B91BDB">
                <w:rPr>
                  <w:rStyle w:val="Hyperlink"/>
                  <w:rFonts w:ascii="Times New Roman" w:hAnsi="Times New Roman" w:cs="Times New Roman"/>
                </w:rPr>
                <w:t>www.latvija.lv</w:t>
              </w:r>
            </w:hyperlink>
            <w:r w:rsidRPr="00B91BDB">
              <w:rPr>
                <w:rFonts w:ascii="Times New Roman" w:hAnsi="Times New Roman" w:cs="Times New Roman"/>
              </w:rPr>
              <w:t xml:space="preserve"> pieejamiem VNR e-pakalpojumiem.</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01.11.2012</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 GAP Sadarbības un attīstības birojs</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Vienreizējs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2.5.</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Veikt pieejamo e-pakalpojumu popularizēšanu Iekšlietu ministrijas mājas lapā, izveidojot tajā saiti uz tīmekļa vietnē </w:t>
            </w:r>
            <w:hyperlink r:id="rId36" w:history="1">
              <w:r w:rsidRPr="00B91BDB">
                <w:rPr>
                  <w:rStyle w:val="Hyperlink"/>
                  <w:rFonts w:ascii="Times New Roman" w:hAnsi="Times New Roman" w:cs="Times New Roman"/>
                </w:rPr>
                <w:t>www.latvija.lv</w:t>
              </w:r>
            </w:hyperlink>
            <w:r w:rsidRPr="00B91BDB">
              <w:rPr>
                <w:rFonts w:ascii="Times New Roman" w:hAnsi="Times New Roman" w:cs="Times New Roman"/>
              </w:rPr>
              <w:t xml:space="preserve"> pieejamiem VNR e-pakalpojumiem.</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01.11.2012</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 GAP Sadarbības un attīstības birojs</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Vienreizējs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2.6.</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Veikt e-pakalpojumu gala lietotāju priekšlikumu un ierosinājumu apkopošanu un, ja nepieciešams, e-pakalpojuma funkcionalitātes, lietojamības un kvalitātes uzlabošanu.</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Pastāvīgi </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IeM IC,</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Regulārs (pēc projekta īstenošanas vienu reizi pusgadā)</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2.7.</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Nodrošināt VNR e-pakalpojumu lietotāju instrukciju, vadlīniju, norādījumu atjaunošanu.</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Pastāvīgi, veicot izmaiņas programmatūrā</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IeM IC</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Regulārs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i/>
              </w:rPr>
            </w:pPr>
            <w:r w:rsidRPr="00B91BDB">
              <w:rPr>
                <w:rFonts w:ascii="Times New Roman" w:hAnsi="Times New Roman" w:cs="Times New Roman"/>
              </w:rPr>
              <w:lastRenderedPageBreak/>
              <w:t>3.</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pStyle w:val="BodyText"/>
              <w:spacing w:line="20" w:lineRule="atLeast"/>
              <w:ind w:left="144" w:right="113"/>
              <w:jc w:val="both"/>
              <w:rPr>
                <w:rFonts w:ascii="Times New Roman" w:hAnsi="Times New Roman" w:cs="Times New Roman"/>
              </w:rPr>
            </w:pPr>
            <w:r w:rsidRPr="00B91BDB">
              <w:rPr>
                <w:rFonts w:ascii="Times New Roman" w:hAnsi="Times New Roman" w:cs="Times New Roman"/>
                <w:i/>
              </w:rPr>
              <w:t xml:space="preserve">     Lai veicinātu Projekta ietvaros izstrādātās programmatūras pieejamību un izmantošanu:</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snapToGrid w:val="0"/>
              <w:rPr>
                <w:rFonts w:ascii="Times New Roman" w:hAnsi="Times New Roman" w:cs="Times New Roman"/>
              </w:rPr>
            </w:pP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snapToGrid w:val="0"/>
              <w:jc w:val="center"/>
              <w:rPr>
                <w:rFonts w:ascii="Times New Roman" w:hAnsi="Times New Roman" w:cs="Times New Roman"/>
              </w:rPr>
            </w:pP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snapToGrid w:val="0"/>
              <w:rPr>
                <w:rFonts w:ascii="Times New Roman" w:hAnsi="Times New Roman" w:cs="Times New Roman"/>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snapToGrid w:val="0"/>
              <w:rPr>
                <w:rFonts w:ascii="Times New Roman" w:hAnsi="Times New Roman" w:cs="Times New Roman"/>
              </w:rPr>
            </w:pP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3.1.</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pStyle w:val="BodyText"/>
              <w:spacing w:line="20" w:lineRule="atLeast"/>
              <w:ind w:right="113"/>
              <w:jc w:val="both"/>
              <w:rPr>
                <w:rFonts w:ascii="Times New Roman" w:hAnsi="Times New Roman" w:cs="Times New Roman"/>
              </w:rPr>
            </w:pPr>
            <w:r w:rsidRPr="00B91BDB">
              <w:rPr>
                <w:rFonts w:ascii="Times New Roman" w:hAnsi="Times New Roman" w:cs="Times New Roman"/>
              </w:rPr>
              <w:t xml:space="preserve">Veikt VNR programmatūras darbspējas monitoringu. VNR darbspējas problēmu gadījumā, nekavējoties informēt IeM IC Pakalpojuma dienestu, piesakot problēmu pa elektronisko pastu </w:t>
            </w:r>
            <w:hyperlink r:id="rId37" w:history="1">
              <w:r w:rsidRPr="00B91BDB">
                <w:rPr>
                  <w:rStyle w:val="Hyperlink"/>
                  <w:rFonts w:ascii="Times New Roman" w:hAnsi="Times New Roman" w:cs="Times New Roman"/>
                </w:rPr>
                <w:t>pd@iem.ic.gov.lv</w:t>
              </w:r>
            </w:hyperlink>
            <w:r w:rsidRPr="00B91BDB">
              <w:rPr>
                <w:rFonts w:ascii="Times New Roman" w:hAnsi="Times New Roman" w:cs="Times New Roman"/>
              </w:rPr>
              <w:t xml:space="preserve"> vai telefonu 67219111.</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Pastāvīgi </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 un citas VNR lietotāj-institūcijas</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Regulārs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3.2.</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Veikt VNR lietotāju priekšlikumu un ierosinājumu apkopošanu un, ja nepieciešams, veikt VNR funkcionalitātes, lietojamības un kvalitātes uzlabošanu.</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Pastāvīgi </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IeM IC,</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Regulārs (pēc projekta īstenošanas vienu reizi ceturksnī)</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3.3.</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Nodrošināt VNR lietotnes gala lietotāja instrukciju aktualizāciju.</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Pastāvīgi, veicot izmaiņas programmatūrā, t.sk. saistītajās sistēmās</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IeM IC</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Regulārs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3.4.</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Veikt VNR, t.sk. tā darbības nodrošinošo saistīto sistēmu un starpsistēmu saskarņu, darbspējas uzraudzību un kontroli. </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Regulāri (saskaņā ar ITIL procedūrās noteikto)</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IeM IC</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Pastāvīgi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3.5.</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Veicināt VNR datu </w:t>
            </w:r>
            <w:proofErr w:type="spellStart"/>
            <w:r w:rsidRPr="00B91BDB">
              <w:rPr>
                <w:rFonts w:ascii="Times New Roman" w:hAnsi="Times New Roman" w:cs="Times New Roman"/>
              </w:rPr>
              <w:t>atkalizmantošanu</w:t>
            </w:r>
            <w:proofErr w:type="spellEnd"/>
            <w:r w:rsidRPr="00B91BDB">
              <w:rPr>
                <w:rFonts w:ascii="Times New Roman" w:hAnsi="Times New Roman" w:cs="Times New Roman"/>
              </w:rPr>
              <w:t xml:space="preserve"> informācijas apstrādei IeM IIIS apakšsistēmās </w:t>
            </w:r>
            <w:r w:rsidRPr="00B91BDB">
              <w:rPr>
                <w:rFonts w:ascii="Times New Roman" w:hAnsi="Times New Roman" w:cs="Times New Roman"/>
              </w:rPr>
              <w:lastRenderedPageBreak/>
              <w:t>un lēmumprojektu sagatavošanā.</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lastRenderedPageBreak/>
              <w:t>Regulāri</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lastRenderedPageBreak/>
              <w:t>IeM IC</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lastRenderedPageBreak/>
              <w:t xml:space="preserve">Pastāvīgi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lastRenderedPageBreak/>
              <w:t>3.6.</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Lai novērstu informācijas dublēšanos un nepilnīgu datu reģistrāciju VNR, veikt VNR satura pilnības un kvalitātes kontroli.</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Regulāri, veicot dežūru pieņemšanas-nodošanas procedūru</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Pastāvīgi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3.7.</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Veikt pasākumus, lai nodrošinātu Valsts robežsardzes notikumu reģistrācijas sistēmas integrāciju ar VNR.</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2012.gada 2.pusgads - 2013.gada 1.pusgads</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IeM IC.</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VRS</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Vienreizējs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3.7.</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Veikt pasākumus, lai nodrošinātu Rīgas pašvaldības policijas notikumu reģistrācijas sistēmas integrāciju ar VNR.</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2012.gada 2.pusgads - 2013.gada 1.pusgads</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IeM IC.</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 xml:space="preserve">Vienreizējs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r w:rsidR="00B91BDB" w:rsidRPr="00B91BDB" w:rsidTr="008B405F">
        <w:tc>
          <w:tcPr>
            <w:tcW w:w="575"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3.8.</w:t>
            </w:r>
          </w:p>
        </w:tc>
        <w:tc>
          <w:tcPr>
            <w:tcW w:w="4469"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Nodrošināt VNR statistisko datu un pārskatu izmantošanu sabiedriskās kārtības un drošības situācijas analīzei, institūciju un tās personāla darbības rezultatīvo rādītāju un efektivitātes, slodzes izvērtēšanai.</w:t>
            </w:r>
          </w:p>
        </w:tc>
        <w:tc>
          <w:tcPr>
            <w:tcW w:w="356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2013.gada 1.pusgads</w:t>
            </w:r>
          </w:p>
        </w:tc>
        <w:tc>
          <w:tcPr>
            <w:tcW w:w="1703"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VP,</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 xml:space="preserve">IeM IC, </w:t>
            </w:r>
          </w:p>
          <w:p w:rsidR="00B91BDB" w:rsidRPr="00B91BDB" w:rsidRDefault="00B91BDB" w:rsidP="008B405F">
            <w:pPr>
              <w:jc w:val="center"/>
              <w:rPr>
                <w:rFonts w:ascii="Times New Roman" w:hAnsi="Times New Roman" w:cs="Times New Roman"/>
              </w:rPr>
            </w:pPr>
            <w:r w:rsidRPr="00B91BDB">
              <w:rPr>
                <w:rFonts w:ascii="Times New Roman" w:hAnsi="Times New Roman" w:cs="Times New Roman"/>
              </w:rPr>
              <w:t>VNR lietotāj-institūcijas</w:t>
            </w:r>
          </w:p>
        </w:tc>
        <w:tc>
          <w:tcPr>
            <w:tcW w:w="2297" w:type="dxa"/>
            <w:tcBorders>
              <w:top w:val="single" w:sz="4" w:space="0" w:color="000000"/>
              <w:left w:val="single" w:sz="4" w:space="0" w:color="000000"/>
              <w:bottom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Vienreizējs</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B91BDB" w:rsidRPr="00B91BDB" w:rsidRDefault="00B91BDB" w:rsidP="008B405F">
            <w:pPr>
              <w:rPr>
                <w:rFonts w:ascii="Times New Roman" w:hAnsi="Times New Roman" w:cs="Times New Roman"/>
              </w:rPr>
            </w:pPr>
            <w:r w:rsidRPr="00B91BDB">
              <w:rPr>
                <w:rFonts w:ascii="Times New Roman" w:hAnsi="Times New Roman" w:cs="Times New Roman"/>
              </w:rPr>
              <w:t>Budžeta ietvaros</w:t>
            </w:r>
          </w:p>
        </w:tc>
      </w:tr>
    </w:tbl>
    <w:p w:rsidR="00B91BDB" w:rsidRDefault="00B91BDB">
      <w:pPr>
        <w:rPr>
          <w:rFonts w:ascii="Times New Roman" w:eastAsia="Times New Roman" w:hAnsi="Times New Roman" w:cs="Times New Roman"/>
          <w:b/>
        </w:rPr>
      </w:pPr>
    </w:p>
    <w:p w:rsidR="00D857A6" w:rsidRDefault="00D857A6">
      <w:pPr>
        <w:rPr>
          <w:rFonts w:ascii="Times New Roman" w:eastAsia="Times New Roman" w:hAnsi="Times New Roman" w:cs="Times New Roman"/>
          <w:b/>
        </w:rPr>
      </w:pPr>
    </w:p>
    <w:p w:rsidR="00827A0C" w:rsidRPr="00FD0163" w:rsidRDefault="00B91BDB" w:rsidP="00827A0C">
      <w:pPr>
        <w:pStyle w:val="BriefDoc-Sub-titles"/>
        <w:spacing w:after="120"/>
        <w:jc w:val="center"/>
        <w:rPr>
          <w:rFonts w:ascii="Times New Roman Bold" w:hAnsi="Times New Roman Bold"/>
          <w:b/>
          <w:bCs/>
          <w:caps/>
          <w:noProof/>
          <w:sz w:val="22"/>
          <w:szCs w:val="22"/>
          <w:lang w:val="lv-LV"/>
        </w:rPr>
      </w:pPr>
      <w:r w:rsidRPr="00FD0163">
        <w:rPr>
          <w:rFonts w:ascii="Times New Roman Bold" w:hAnsi="Times New Roman Bold"/>
          <w:b/>
          <w:bCs/>
          <w:caps/>
          <w:noProof/>
          <w:sz w:val="22"/>
          <w:szCs w:val="22"/>
          <w:lang w:val="lv-LV"/>
        </w:rPr>
        <w:lastRenderedPageBreak/>
        <w:t xml:space="preserve"> </w:t>
      </w:r>
      <w:r w:rsidR="00827A0C" w:rsidRPr="00FD0163">
        <w:rPr>
          <w:rFonts w:ascii="Times New Roman Bold" w:hAnsi="Times New Roman Bold"/>
          <w:b/>
          <w:bCs/>
          <w:caps/>
          <w:noProof/>
          <w:sz w:val="22"/>
          <w:szCs w:val="22"/>
          <w:lang w:val="lv-LV"/>
        </w:rPr>
        <w:t>„</w:t>
      </w:r>
      <w:r w:rsidR="00827A0C" w:rsidRPr="00FD0163">
        <w:rPr>
          <w:rFonts w:ascii="Times New Roman Bold" w:eastAsia="Calibri" w:hAnsi="Times New Roman Bold"/>
          <w:b/>
          <w:caps/>
          <w:sz w:val="22"/>
          <w:szCs w:val="22"/>
        </w:rPr>
        <w:t>VUGD apmācības informācijas sistēmas pilnveidošana</w:t>
      </w:r>
      <w:r w:rsidR="00827A0C" w:rsidRPr="00FD0163">
        <w:rPr>
          <w:rFonts w:ascii="Times New Roman Bold" w:hAnsi="Times New Roman Bold"/>
          <w:b/>
          <w:bCs/>
          <w:caps/>
          <w:noProof/>
          <w:sz w:val="22"/>
          <w:szCs w:val="22"/>
          <w:lang w:val="lv-LV"/>
        </w:rPr>
        <w:t xml:space="preserve">” </w:t>
      </w:r>
    </w:p>
    <w:p w:rsidR="00827A0C" w:rsidRPr="00827A0C" w:rsidRDefault="00827A0C" w:rsidP="00827A0C">
      <w:pPr>
        <w:pStyle w:val="BriefDoc-Sub-titles"/>
        <w:spacing w:after="120"/>
        <w:jc w:val="center"/>
        <w:rPr>
          <w:rFonts w:ascii="Times New Roman" w:hAnsi="Times New Roman"/>
          <w:sz w:val="22"/>
          <w:szCs w:val="22"/>
          <w:lang w:val="lv-LV"/>
        </w:rPr>
      </w:pPr>
      <w:r w:rsidRPr="008D3D0D">
        <w:rPr>
          <w:rFonts w:ascii="Times New Roman" w:hAnsi="Times New Roman"/>
          <w:b/>
          <w:sz w:val="22"/>
          <w:szCs w:val="22"/>
          <w:lang w:val="lv-LV"/>
        </w:rPr>
        <w:t xml:space="preserve">Vienošanās Nr. </w:t>
      </w:r>
      <w:r w:rsidRPr="00827A0C">
        <w:rPr>
          <w:rFonts w:ascii="Times New Roman" w:hAnsi="Times New Roman"/>
          <w:b/>
          <w:sz w:val="22"/>
          <w:szCs w:val="22"/>
          <w:lang w:val="lv-LV"/>
        </w:rPr>
        <w:t>3DP/3.2.2.1.1/09/IPIA/IUME</w:t>
      </w:r>
      <w:r w:rsidR="009B6536">
        <w:rPr>
          <w:rFonts w:ascii="Times New Roman" w:hAnsi="Times New Roman"/>
          <w:b/>
          <w:sz w:val="22"/>
          <w:szCs w:val="22"/>
          <w:lang w:val="lv-LV"/>
        </w:rPr>
        <w:t>P</w:t>
      </w:r>
      <w:r w:rsidRPr="00827A0C">
        <w:rPr>
          <w:rFonts w:ascii="Times New Roman" w:hAnsi="Times New Roman"/>
          <w:b/>
          <w:sz w:val="22"/>
          <w:szCs w:val="22"/>
          <w:lang w:val="lv-LV"/>
        </w:rPr>
        <w:t>LS/012</w:t>
      </w:r>
    </w:p>
    <w:p w:rsidR="00A60D5B" w:rsidRPr="00827A0C" w:rsidRDefault="00827A0C" w:rsidP="00827A0C">
      <w:pPr>
        <w:rPr>
          <w:rFonts w:ascii="Times New Roman" w:eastAsia="Calibri" w:hAnsi="Times New Roman" w:cs="Times New Roman"/>
        </w:rPr>
      </w:pPr>
      <w:r w:rsidRPr="00827A0C">
        <w:rPr>
          <w:rFonts w:ascii="Times New Roman" w:hAnsi="Times New Roman" w:cs="Times New Roman"/>
        </w:rPr>
        <w:t>Finansējuma saņēmējs: Valsts ugunsdzēsības un glābšanas dienest</w:t>
      </w:r>
      <w:r>
        <w:rPr>
          <w:rFonts w:ascii="Times New Roman" w:hAnsi="Times New Roman" w:cs="Times New Roman"/>
        </w:rPr>
        <w:t>s</w:t>
      </w:r>
      <w:r w:rsidR="00A60D5B" w:rsidRPr="008D3D0D">
        <w:rPr>
          <w:rFonts w:ascii="Times New Roman" w:eastAsia="Calibri" w:hAnsi="Times New Roman" w:cs="Times New Roman"/>
          <w:b/>
        </w:rPr>
        <w:t xml:space="preserve"> </w:t>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5659"/>
        <w:gridCol w:w="3161"/>
        <w:gridCol w:w="3240"/>
        <w:gridCol w:w="2340"/>
      </w:tblGrid>
      <w:tr w:rsidR="00A60D5B" w:rsidRPr="008D3D0D" w:rsidTr="00533892">
        <w:trPr>
          <w:tblHeader/>
        </w:trPr>
        <w:tc>
          <w:tcPr>
            <w:tcW w:w="828" w:type="dxa"/>
            <w:vAlign w:val="center"/>
          </w:tcPr>
          <w:p w:rsidR="00A60D5B" w:rsidRPr="008D3D0D" w:rsidRDefault="00A60D5B" w:rsidP="00827A0C">
            <w:pPr>
              <w:spacing w:after="0"/>
              <w:jc w:val="center"/>
              <w:rPr>
                <w:rFonts w:ascii="Times New Roman" w:eastAsia="Calibri" w:hAnsi="Times New Roman" w:cs="Times New Roman"/>
                <w:b/>
              </w:rPr>
            </w:pPr>
            <w:r w:rsidRPr="008D3D0D">
              <w:rPr>
                <w:rFonts w:ascii="Times New Roman" w:eastAsia="Calibri" w:hAnsi="Times New Roman" w:cs="Times New Roman"/>
                <w:b/>
              </w:rPr>
              <w:t>Nr. p.k.</w:t>
            </w:r>
          </w:p>
        </w:tc>
        <w:tc>
          <w:tcPr>
            <w:tcW w:w="5659" w:type="dxa"/>
            <w:vAlign w:val="center"/>
          </w:tcPr>
          <w:p w:rsidR="00A60D5B" w:rsidRPr="008D3D0D" w:rsidRDefault="00A60D5B" w:rsidP="00827A0C">
            <w:pPr>
              <w:spacing w:after="0"/>
              <w:jc w:val="center"/>
              <w:rPr>
                <w:rFonts w:ascii="Times New Roman" w:eastAsia="Calibri" w:hAnsi="Times New Roman" w:cs="Times New Roman"/>
                <w:b/>
              </w:rPr>
            </w:pPr>
            <w:r w:rsidRPr="008D3D0D">
              <w:rPr>
                <w:rFonts w:ascii="Times New Roman" w:eastAsia="Calibri" w:hAnsi="Times New Roman" w:cs="Times New Roman"/>
                <w:b/>
              </w:rPr>
              <w:t>Pasākums</w:t>
            </w:r>
          </w:p>
        </w:tc>
        <w:tc>
          <w:tcPr>
            <w:tcW w:w="3161" w:type="dxa"/>
            <w:vAlign w:val="center"/>
          </w:tcPr>
          <w:p w:rsidR="00A60D5B" w:rsidRPr="008D3D0D" w:rsidRDefault="00A60D5B" w:rsidP="00827A0C">
            <w:pPr>
              <w:spacing w:after="0"/>
              <w:jc w:val="center"/>
              <w:rPr>
                <w:rFonts w:ascii="Times New Roman" w:eastAsia="Calibri" w:hAnsi="Times New Roman" w:cs="Times New Roman"/>
                <w:b/>
              </w:rPr>
            </w:pPr>
            <w:r w:rsidRPr="008D3D0D">
              <w:rPr>
                <w:rFonts w:ascii="Times New Roman" w:eastAsia="Calibri" w:hAnsi="Times New Roman" w:cs="Times New Roman"/>
                <w:b/>
              </w:rPr>
              <w:t>Atbildīgais par pasākuma izpildi</w:t>
            </w:r>
          </w:p>
        </w:tc>
        <w:tc>
          <w:tcPr>
            <w:tcW w:w="3240" w:type="dxa"/>
            <w:vAlign w:val="center"/>
          </w:tcPr>
          <w:p w:rsidR="00A60D5B" w:rsidRPr="008D3D0D" w:rsidRDefault="00A60D5B" w:rsidP="00827A0C">
            <w:pPr>
              <w:spacing w:after="0"/>
              <w:jc w:val="center"/>
              <w:rPr>
                <w:rFonts w:ascii="Times New Roman" w:eastAsia="Calibri" w:hAnsi="Times New Roman" w:cs="Times New Roman"/>
                <w:b/>
              </w:rPr>
            </w:pPr>
            <w:r w:rsidRPr="008D3D0D">
              <w:rPr>
                <w:rFonts w:ascii="Times New Roman" w:eastAsia="Calibri" w:hAnsi="Times New Roman" w:cs="Times New Roman"/>
                <w:b/>
              </w:rPr>
              <w:t>Izpildes termiņš</w:t>
            </w:r>
          </w:p>
        </w:tc>
        <w:tc>
          <w:tcPr>
            <w:tcW w:w="2340" w:type="dxa"/>
            <w:vAlign w:val="center"/>
          </w:tcPr>
          <w:p w:rsidR="00A60D5B" w:rsidRPr="008D3D0D" w:rsidRDefault="00A60D5B" w:rsidP="00827A0C">
            <w:pPr>
              <w:spacing w:after="0"/>
              <w:jc w:val="center"/>
              <w:rPr>
                <w:rFonts w:ascii="Times New Roman" w:eastAsia="Calibri" w:hAnsi="Times New Roman" w:cs="Times New Roman"/>
                <w:b/>
              </w:rPr>
            </w:pPr>
            <w:r w:rsidRPr="008D3D0D">
              <w:rPr>
                <w:rFonts w:ascii="Times New Roman" w:eastAsia="Calibri" w:hAnsi="Times New Roman" w:cs="Times New Roman"/>
                <w:b/>
              </w:rPr>
              <w:t>Izpildes forma</w:t>
            </w:r>
          </w:p>
        </w:tc>
      </w:tr>
      <w:tr w:rsidR="00A60D5B" w:rsidRPr="008D3D0D" w:rsidTr="00533892">
        <w:tc>
          <w:tcPr>
            <w:tcW w:w="15228" w:type="dxa"/>
            <w:gridSpan w:val="5"/>
            <w:vAlign w:val="center"/>
          </w:tcPr>
          <w:p w:rsidR="00A60D5B" w:rsidRPr="008D3D0D" w:rsidRDefault="00A60D5B" w:rsidP="00827A0C">
            <w:pPr>
              <w:spacing w:after="0"/>
              <w:jc w:val="center"/>
              <w:rPr>
                <w:rFonts w:ascii="Times New Roman" w:eastAsia="Calibri" w:hAnsi="Times New Roman" w:cs="Times New Roman"/>
                <w:b/>
                <w:i/>
              </w:rPr>
            </w:pPr>
            <w:r w:rsidRPr="008D3D0D">
              <w:rPr>
                <w:rFonts w:ascii="Times New Roman" w:eastAsia="Calibri" w:hAnsi="Times New Roman" w:cs="Times New Roman"/>
                <w:b/>
                <w:i/>
              </w:rPr>
              <w:t>I. Projekta ietvaros izveidoto/uzlaboto e-pakalpojumu atpazīstamība sabiedrībā un veicināšana to lietošanai</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 xml:space="preserve">Sabiedrības informēšanas pasākumi, e-pakalpojumu iespējas un priekšrocības pakalpojumu saņemšanā. Informācijas izvietošana interneta vietnē </w:t>
            </w:r>
            <w:proofErr w:type="spellStart"/>
            <w:r w:rsidRPr="008D3D0D">
              <w:rPr>
                <w:rFonts w:ascii="Times New Roman" w:eastAsia="Calibri" w:hAnsi="Times New Roman" w:cs="Times New Roman"/>
              </w:rPr>
              <w:t>www.lietpratejs.lv</w:t>
            </w:r>
            <w:proofErr w:type="spellEnd"/>
            <w:r w:rsidRPr="008D3D0D">
              <w:rPr>
                <w:rFonts w:ascii="Times New Roman" w:eastAsia="Calibri" w:hAnsi="Times New Roman" w:cs="Times New Roman"/>
              </w:rPr>
              <w:t xml:space="preserve"> un </w:t>
            </w:r>
            <w:proofErr w:type="spellStart"/>
            <w:r w:rsidRPr="008D3D0D">
              <w:rPr>
                <w:rFonts w:ascii="Times New Roman" w:eastAsia="Calibri" w:hAnsi="Times New Roman" w:cs="Times New Roman"/>
              </w:rPr>
              <w:t>www.vugd.gov.lv</w:t>
            </w:r>
            <w:proofErr w:type="spellEnd"/>
            <w:r w:rsidRPr="008D3D0D">
              <w:rPr>
                <w:rFonts w:ascii="Times New Roman" w:eastAsia="Calibri" w:hAnsi="Times New Roman" w:cs="Times New Roman"/>
              </w:rPr>
              <w:t xml:space="preserve"> </w:t>
            </w:r>
          </w:p>
          <w:p w:rsidR="00A60D5B" w:rsidRPr="008D3D0D" w:rsidRDefault="00A60D5B" w:rsidP="00827A0C">
            <w:pPr>
              <w:spacing w:after="0"/>
              <w:rPr>
                <w:rFonts w:ascii="Times New Roman" w:eastAsia="Calibri" w:hAnsi="Times New Roman" w:cs="Times New Roman"/>
              </w:rPr>
            </w:pP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Preses un sabiedrisko attiecību nodaļa</w:t>
            </w:r>
          </w:p>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Teritoriālo struktūrvienību atbildīgās amatpersonas</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01.11.2016.</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Informatīvo stendu uzstādīšana izglītības iestādēs</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 xml:space="preserve">E-pakalpojumu atpazīstamība sabiedrībā, to lietošana (iedzīvotāji/saimnieciskās darbības veicēji/valsts pārvaldes iestādes) – reklāmas izvietošana VUGD interneta mājas lapā </w:t>
            </w:r>
            <w:proofErr w:type="spellStart"/>
            <w:r w:rsidRPr="008D3D0D">
              <w:rPr>
                <w:rFonts w:ascii="Times New Roman" w:eastAsia="Calibri" w:hAnsi="Times New Roman" w:cs="Times New Roman"/>
              </w:rPr>
              <w:t>www.vugd.gov.lv</w:t>
            </w:r>
            <w:proofErr w:type="spellEnd"/>
            <w:r w:rsidRPr="008D3D0D">
              <w:rPr>
                <w:rFonts w:ascii="Times New Roman" w:eastAsia="Calibri" w:hAnsi="Times New Roman" w:cs="Times New Roman"/>
              </w:rPr>
              <w:t xml:space="preserve"> </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Ikgadēji</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 xml:space="preserve">Norādes VUGD interneta mājas lapā </w:t>
            </w:r>
            <w:proofErr w:type="spellStart"/>
            <w:r w:rsidRPr="008D3D0D">
              <w:rPr>
                <w:rFonts w:ascii="Times New Roman" w:eastAsia="Calibri" w:hAnsi="Times New Roman" w:cs="Times New Roman"/>
              </w:rPr>
              <w:t>www.vugd.gov.lv</w:t>
            </w:r>
            <w:proofErr w:type="spellEnd"/>
          </w:p>
        </w:tc>
      </w:tr>
      <w:tr w:rsidR="00A60D5B" w:rsidRPr="008D3D0D" w:rsidTr="00533892">
        <w:tc>
          <w:tcPr>
            <w:tcW w:w="15228" w:type="dxa"/>
            <w:gridSpan w:val="5"/>
          </w:tcPr>
          <w:p w:rsidR="00A60D5B" w:rsidRPr="008D3D0D" w:rsidRDefault="00A60D5B" w:rsidP="00827A0C">
            <w:pPr>
              <w:spacing w:after="0"/>
              <w:jc w:val="center"/>
              <w:rPr>
                <w:rFonts w:ascii="Times New Roman" w:eastAsia="Calibri" w:hAnsi="Times New Roman" w:cs="Times New Roman"/>
                <w:b/>
                <w:i/>
              </w:rPr>
            </w:pPr>
            <w:r w:rsidRPr="008D3D0D">
              <w:rPr>
                <w:rFonts w:ascii="Times New Roman" w:eastAsia="Calibri" w:hAnsi="Times New Roman" w:cs="Times New Roman"/>
                <w:b/>
                <w:i/>
              </w:rPr>
              <w:t xml:space="preserve"> II. E-apmācības sistēmā mācību kursu izveidošana un uzturēšana</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 xml:space="preserve">E-apmācības sistēmā profesionālās pilnveides izglītības programmai „Pamatlīmeņa zināšanu programma par objekta ugunsdrošību atbildīgajiem darbiniekiem” izveide </w:t>
            </w:r>
          </w:p>
          <w:p w:rsidR="00A60D5B" w:rsidRPr="008D3D0D" w:rsidRDefault="00A60D5B" w:rsidP="00827A0C">
            <w:pPr>
              <w:spacing w:after="0"/>
              <w:rPr>
                <w:rFonts w:ascii="Times New Roman" w:eastAsia="Calibri" w:hAnsi="Times New Roman" w:cs="Times New Roman"/>
              </w:rPr>
            </w:pP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Ugunsdrošības un civilās aizsardzības koledžas katedru vadītāji</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01.09.2012.</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Izveidota attiecīga profesionālās pilnveides izglītības programma e –apmācības sistēmā.</w:t>
            </w:r>
          </w:p>
        </w:tc>
      </w:tr>
      <w:tr w:rsidR="00A60D5B" w:rsidRPr="008D3D0D" w:rsidTr="00533892">
        <w:tc>
          <w:tcPr>
            <w:tcW w:w="828" w:type="dxa"/>
          </w:tcPr>
          <w:p w:rsidR="00A60D5B" w:rsidRPr="008D3D0D" w:rsidRDefault="00A60D5B" w:rsidP="00827A0C">
            <w:pPr>
              <w:numPr>
                <w:ilvl w:val="1"/>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Izdales materiālu izveidošana e-videi</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Ugunsdrošības un civilās aizsardzības koledžas katedru vadītāji</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02.05.2012.</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Ievietoti izdales materiāli e-apmācības sistēmā</w:t>
            </w:r>
          </w:p>
        </w:tc>
      </w:tr>
      <w:tr w:rsidR="00A60D5B" w:rsidRPr="008D3D0D" w:rsidTr="00533892">
        <w:tc>
          <w:tcPr>
            <w:tcW w:w="828" w:type="dxa"/>
          </w:tcPr>
          <w:p w:rsidR="00A60D5B" w:rsidRPr="008D3D0D" w:rsidRDefault="00A60D5B" w:rsidP="00827A0C">
            <w:pPr>
              <w:numPr>
                <w:ilvl w:val="1"/>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Patstāvīgo darbu uzdevumu izveidošana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 xml:space="preserve">Ugunsdrošības un civilās aizsardzības koledžas katedru </w:t>
            </w:r>
            <w:r w:rsidRPr="008D3D0D">
              <w:rPr>
                <w:rFonts w:ascii="Times New Roman" w:eastAsia="Calibri" w:hAnsi="Times New Roman" w:cs="Times New Roman"/>
              </w:rPr>
              <w:lastRenderedPageBreak/>
              <w:t>vadītāji</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lastRenderedPageBreak/>
              <w:t>01.09.2012.</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Ievietoti patstāvīgo darbu uzdevumi e-</w:t>
            </w:r>
            <w:r w:rsidRPr="008D3D0D">
              <w:rPr>
                <w:rFonts w:ascii="Times New Roman" w:eastAsia="Calibri" w:hAnsi="Times New Roman" w:cs="Times New Roman"/>
              </w:rPr>
              <w:lastRenderedPageBreak/>
              <w:t xml:space="preserve">apmācības sistēmā </w:t>
            </w:r>
          </w:p>
        </w:tc>
      </w:tr>
      <w:tr w:rsidR="00A60D5B" w:rsidRPr="008D3D0D" w:rsidTr="00533892">
        <w:tc>
          <w:tcPr>
            <w:tcW w:w="828" w:type="dxa"/>
          </w:tcPr>
          <w:p w:rsidR="00A60D5B" w:rsidRPr="008D3D0D" w:rsidRDefault="00A60D5B" w:rsidP="00827A0C">
            <w:pPr>
              <w:numPr>
                <w:ilvl w:val="1"/>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Teorētisko ieskaišu un eksāmenu programmu izveidošana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Ugunsdrošības un civilās aizsardzības koledžas katedru vadītāji</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01.10.2012.</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 xml:space="preserve">Izveidotas teorētiskās ieskaites un eksāmeni e-apmācības sistēmā </w:t>
            </w:r>
          </w:p>
        </w:tc>
      </w:tr>
      <w:tr w:rsidR="00A60D5B" w:rsidRPr="008D3D0D" w:rsidTr="00533892">
        <w:tc>
          <w:tcPr>
            <w:tcW w:w="828" w:type="dxa"/>
          </w:tcPr>
          <w:p w:rsidR="00A60D5B" w:rsidRPr="008D3D0D" w:rsidRDefault="00A60D5B" w:rsidP="00827A0C">
            <w:pPr>
              <w:numPr>
                <w:ilvl w:val="1"/>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Izveidotā mācību kursa uzturēšana un aktualizēšana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Ugunsdrošības un civilās aizsardzības koledžas katedru vadītāji</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Pastāvīgi</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Aktuāls e-apmācības kurss</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E-apmācības sistēmā profesionālās pilnveides izglītības programmai „Pamatlīmeņa zināšanu programma civilās aizsardzības speciālistiem” izveide un uzturēšana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Ugunsdrošības un civilās aizsardzības koledžas katedru vadītāji</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01.09.2012.</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Izveidota attiecīga profesionālās pilnveides izglītības programma e –apmācības sistēmā.</w:t>
            </w:r>
          </w:p>
        </w:tc>
      </w:tr>
      <w:tr w:rsidR="00A60D5B" w:rsidRPr="008D3D0D" w:rsidTr="00533892">
        <w:tc>
          <w:tcPr>
            <w:tcW w:w="828" w:type="dxa"/>
          </w:tcPr>
          <w:p w:rsidR="00A60D5B" w:rsidRPr="008D3D0D" w:rsidRDefault="00A60D5B" w:rsidP="00827A0C">
            <w:pPr>
              <w:numPr>
                <w:ilvl w:val="1"/>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Izdales materiālu izveidošana e-videi</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Ugunsdrošības un civilās aizsardzības koledžas katedru vadītāji</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02.05.2012.</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Ievietoti izdales materiāli e-apmācības sistēmā</w:t>
            </w:r>
          </w:p>
        </w:tc>
      </w:tr>
      <w:tr w:rsidR="00A60D5B" w:rsidRPr="008D3D0D" w:rsidTr="00533892">
        <w:tc>
          <w:tcPr>
            <w:tcW w:w="828" w:type="dxa"/>
          </w:tcPr>
          <w:p w:rsidR="00A60D5B" w:rsidRPr="008D3D0D" w:rsidRDefault="00A60D5B" w:rsidP="00827A0C">
            <w:pPr>
              <w:numPr>
                <w:ilvl w:val="1"/>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Patstāvīgo darbu uzdevumu izveidošana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Ugunsdrošības un civilās aizsardzības koledžas katedru vadītāji</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01.09.2012.</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 xml:space="preserve">Ievietoti patstāvīgo darbu uzdevumi e-apmācības sistēmā </w:t>
            </w:r>
          </w:p>
        </w:tc>
      </w:tr>
      <w:tr w:rsidR="00A60D5B" w:rsidRPr="008D3D0D" w:rsidTr="00533892">
        <w:tc>
          <w:tcPr>
            <w:tcW w:w="828" w:type="dxa"/>
          </w:tcPr>
          <w:p w:rsidR="00A60D5B" w:rsidRPr="008D3D0D" w:rsidRDefault="00A60D5B" w:rsidP="00827A0C">
            <w:pPr>
              <w:numPr>
                <w:ilvl w:val="1"/>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Teorētisko ieskaišu un eksāmenu programmu izveidošana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Ugunsdrošības un civilās aizsardzības koledžas katedru vadītāji</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01.10.2012.</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 xml:space="preserve">Izveidotas teorētiskās ieskaites un eksāmeni e-apmācības sistēmā </w:t>
            </w:r>
          </w:p>
        </w:tc>
      </w:tr>
      <w:tr w:rsidR="00A60D5B" w:rsidRPr="008D3D0D" w:rsidTr="00533892">
        <w:tc>
          <w:tcPr>
            <w:tcW w:w="828" w:type="dxa"/>
          </w:tcPr>
          <w:p w:rsidR="00A60D5B" w:rsidRPr="008D3D0D" w:rsidRDefault="00A60D5B" w:rsidP="00827A0C">
            <w:pPr>
              <w:numPr>
                <w:ilvl w:val="1"/>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Izveidotā mācību kursa uzturēšana un aktualizēšana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Ugunsdrošības un civilās aizsardzības koledžas katedru vadītāji</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Pastāvīgi</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Aktuāls e-apmācības kurss</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E-kursa „Esi lietpratējs” uzturēšana un aktualizēšana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Preses un sabiedrisko attiecību nodaļa</w:t>
            </w:r>
          </w:p>
        </w:tc>
        <w:tc>
          <w:tcPr>
            <w:tcW w:w="3240" w:type="dxa"/>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Pastāvīgi</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E-apmācības kurss</w:t>
            </w:r>
          </w:p>
        </w:tc>
      </w:tr>
      <w:tr w:rsidR="00A60D5B" w:rsidRPr="008D3D0D" w:rsidTr="00533892">
        <w:tc>
          <w:tcPr>
            <w:tcW w:w="15228" w:type="dxa"/>
            <w:gridSpan w:val="5"/>
          </w:tcPr>
          <w:p w:rsidR="00A60D5B" w:rsidRPr="008D3D0D" w:rsidRDefault="00A60D5B" w:rsidP="00827A0C">
            <w:pPr>
              <w:spacing w:after="0"/>
              <w:jc w:val="center"/>
              <w:rPr>
                <w:rFonts w:ascii="Times New Roman" w:eastAsia="Calibri" w:hAnsi="Times New Roman" w:cs="Times New Roman"/>
                <w:b/>
                <w:bCs/>
                <w:i/>
                <w:color w:val="000000"/>
              </w:rPr>
            </w:pPr>
            <w:r w:rsidRPr="008D3D0D">
              <w:rPr>
                <w:rFonts w:ascii="Times New Roman" w:eastAsia="Calibri" w:hAnsi="Times New Roman" w:cs="Times New Roman"/>
                <w:b/>
                <w:i/>
              </w:rPr>
              <w:lastRenderedPageBreak/>
              <w:t xml:space="preserve">III. Pēc projekta periodā uzturēšanai paredzētās ikgadējās izmaksas </w:t>
            </w:r>
          </w:p>
        </w:tc>
      </w:tr>
      <w:tr w:rsidR="00A60D5B" w:rsidRPr="008D3D0D" w:rsidTr="00533892">
        <w:tc>
          <w:tcPr>
            <w:tcW w:w="828" w:type="dxa"/>
          </w:tcPr>
          <w:p w:rsidR="00A60D5B" w:rsidRPr="008D3D0D" w:rsidRDefault="00A60D5B" w:rsidP="00827A0C">
            <w:pPr>
              <w:spacing w:after="0"/>
              <w:rPr>
                <w:rFonts w:ascii="Times New Roman" w:eastAsia="Calibri" w:hAnsi="Times New Roman" w:cs="Times New Roman"/>
              </w:rPr>
            </w:pPr>
          </w:p>
        </w:tc>
        <w:tc>
          <w:tcPr>
            <w:tcW w:w="5659" w:type="dxa"/>
          </w:tcPr>
          <w:p w:rsidR="00A60D5B" w:rsidRPr="008D3D0D" w:rsidRDefault="00A60D5B" w:rsidP="00827A0C">
            <w:pPr>
              <w:spacing w:after="0"/>
              <w:jc w:val="center"/>
              <w:rPr>
                <w:rFonts w:ascii="Times New Roman" w:eastAsia="Calibri" w:hAnsi="Times New Roman" w:cs="Times New Roman"/>
                <w:b/>
              </w:rPr>
            </w:pPr>
            <w:r w:rsidRPr="008D3D0D">
              <w:rPr>
                <w:rFonts w:ascii="Times New Roman" w:eastAsia="Calibri" w:hAnsi="Times New Roman" w:cs="Times New Roman"/>
                <w:b/>
              </w:rPr>
              <w:t>Programmatūras un aparatūras uzturēšanas pasākumi</w:t>
            </w:r>
          </w:p>
        </w:tc>
        <w:tc>
          <w:tcPr>
            <w:tcW w:w="3161" w:type="dxa"/>
          </w:tcPr>
          <w:p w:rsidR="00A60D5B" w:rsidRPr="008D3D0D" w:rsidRDefault="00A60D5B" w:rsidP="00827A0C">
            <w:pPr>
              <w:spacing w:after="0"/>
              <w:rPr>
                <w:rFonts w:ascii="Times New Roman" w:eastAsia="Calibri" w:hAnsi="Times New Roman" w:cs="Times New Roman"/>
                <w:color w:val="000000"/>
              </w:rPr>
            </w:pPr>
          </w:p>
        </w:tc>
        <w:tc>
          <w:tcPr>
            <w:tcW w:w="3240" w:type="dxa"/>
          </w:tcPr>
          <w:p w:rsidR="00A60D5B" w:rsidRPr="008D3D0D" w:rsidRDefault="00A60D5B" w:rsidP="00827A0C">
            <w:pPr>
              <w:spacing w:after="0"/>
              <w:rPr>
                <w:rFonts w:ascii="Times New Roman" w:eastAsia="Calibri" w:hAnsi="Times New Roman" w:cs="Times New Roman"/>
              </w:rPr>
            </w:pPr>
          </w:p>
        </w:tc>
        <w:tc>
          <w:tcPr>
            <w:tcW w:w="2340" w:type="dxa"/>
          </w:tcPr>
          <w:p w:rsidR="00A60D5B" w:rsidRPr="008D3D0D" w:rsidRDefault="00A60D5B" w:rsidP="00827A0C">
            <w:pPr>
              <w:spacing w:after="0"/>
              <w:jc w:val="center"/>
              <w:rPr>
                <w:rFonts w:ascii="Times New Roman" w:eastAsia="Calibri" w:hAnsi="Times New Roman" w:cs="Times New Roman"/>
              </w:rPr>
            </w:pPr>
            <w:r w:rsidRPr="008D3D0D">
              <w:rPr>
                <w:rFonts w:ascii="Times New Roman" w:eastAsia="Calibri" w:hAnsi="Times New Roman" w:cs="Times New Roman"/>
                <w:b/>
                <w:bCs/>
                <w:color w:val="000000"/>
              </w:rPr>
              <w:t>Summa gadā, Ls</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vAlign w:val="bottom"/>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VUGD apmācības informācijas sistēmas  rezerves kopiju veidošanas risinājuma VEEAM uzturēšana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Ikgadēji</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810.00</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vAlign w:val="bottom"/>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 xml:space="preserve">VUGD apmācības informācijas sistēmas </w:t>
            </w:r>
            <w:proofErr w:type="spellStart"/>
            <w:r w:rsidRPr="008D3D0D">
              <w:rPr>
                <w:rFonts w:ascii="Times New Roman" w:eastAsia="Calibri" w:hAnsi="Times New Roman" w:cs="Times New Roman"/>
                <w:color w:val="000000"/>
              </w:rPr>
              <w:t>virtualizācijas</w:t>
            </w:r>
            <w:proofErr w:type="spellEnd"/>
            <w:r w:rsidRPr="008D3D0D">
              <w:rPr>
                <w:rFonts w:ascii="Times New Roman" w:eastAsia="Calibri" w:hAnsi="Times New Roman" w:cs="Times New Roman"/>
                <w:color w:val="000000"/>
              </w:rPr>
              <w:t xml:space="preserve"> vides </w:t>
            </w:r>
            <w:proofErr w:type="spellStart"/>
            <w:r w:rsidRPr="008D3D0D">
              <w:rPr>
                <w:rFonts w:ascii="Times New Roman" w:eastAsia="Calibri" w:hAnsi="Times New Roman" w:cs="Times New Roman"/>
                <w:color w:val="000000"/>
              </w:rPr>
              <w:t>VMware</w:t>
            </w:r>
            <w:proofErr w:type="spellEnd"/>
            <w:r w:rsidRPr="008D3D0D">
              <w:rPr>
                <w:rFonts w:ascii="Times New Roman" w:eastAsia="Calibri" w:hAnsi="Times New Roman" w:cs="Times New Roman"/>
                <w:color w:val="000000"/>
              </w:rPr>
              <w:t xml:space="preserve"> uzturēšana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Ikgadēji</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3600.00</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vAlign w:val="bottom"/>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VUGD apmācības informācijas sistēmas serveru un datu masīvu apkope</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Ikgadēji</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3510.00</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vAlign w:val="bottom"/>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Publiskās mājas lapas un VUGD apmācības informācijas sistēmas  uzturēšana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Ikgadēji</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lang w:val="en-GB"/>
              </w:rPr>
              <w:t>650.00</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Digitālās fotokameras apkope</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Ikgadēji</w:t>
            </w:r>
          </w:p>
        </w:tc>
        <w:tc>
          <w:tcPr>
            <w:tcW w:w="2340" w:type="dxa"/>
          </w:tcPr>
          <w:p w:rsidR="00A60D5B" w:rsidRPr="008D3D0D" w:rsidRDefault="00A60D5B" w:rsidP="00827A0C">
            <w:pPr>
              <w:spacing w:after="0"/>
              <w:rPr>
                <w:rFonts w:ascii="Times New Roman" w:eastAsia="Calibri" w:hAnsi="Times New Roman" w:cs="Times New Roman"/>
                <w:color w:val="000000"/>
                <w:lang w:val="en-GB"/>
              </w:rPr>
            </w:pPr>
            <w:r w:rsidRPr="008D3D0D">
              <w:rPr>
                <w:rFonts w:ascii="Times New Roman" w:eastAsia="Calibri" w:hAnsi="Times New Roman" w:cs="Times New Roman"/>
                <w:color w:val="000000"/>
              </w:rPr>
              <w:t>100.00</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tcPr>
          <w:p w:rsidR="00A60D5B" w:rsidRPr="008D3D0D" w:rsidRDefault="00A60D5B" w:rsidP="00827A0C">
            <w:pPr>
              <w:spacing w:after="0"/>
              <w:rPr>
                <w:rFonts w:ascii="Times New Roman" w:eastAsia="Calibri" w:hAnsi="Times New Roman" w:cs="Times New Roman"/>
                <w:color w:val="000000"/>
              </w:rPr>
            </w:pPr>
            <w:proofErr w:type="spellStart"/>
            <w:r w:rsidRPr="008D3D0D">
              <w:rPr>
                <w:rFonts w:ascii="Times New Roman" w:eastAsia="Calibri" w:hAnsi="Times New Roman" w:cs="Times New Roman"/>
                <w:color w:val="000000"/>
              </w:rPr>
              <w:t>Canon</w:t>
            </w:r>
            <w:proofErr w:type="spellEnd"/>
            <w:r w:rsidRPr="008D3D0D">
              <w:rPr>
                <w:rFonts w:ascii="Times New Roman" w:eastAsia="Calibri" w:hAnsi="Times New Roman" w:cs="Times New Roman"/>
                <w:color w:val="000000"/>
              </w:rPr>
              <w:t xml:space="preserve"> </w:t>
            </w:r>
            <w:proofErr w:type="spellStart"/>
            <w:r w:rsidRPr="008D3D0D">
              <w:rPr>
                <w:rFonts w:ascii="Times New Roman" w:eastAsia="Calibri" w:hAnsi="Times New Roman" w:cs="Times New Roman"/>
                <w:color w:val="000000"/>
              </w:rPr>
              <w:t>multifunkcionālās</w:t>
            </w:r>
            <w:proofErr w:type="spellEnd"/>
            <w:r w:rsidRPr="008D3D0D">
              <w:rPr>
                <w:rFonts w:ascii="Times New Roman" w:eastAsia="Calibri" w:hAnsi="Times New Roman" w:cs="Times New Roman"/>
                <w:color w:val="000000"/>
              </w:rPr>
              <w:t xml:space="preserve"> iekārtas (skenera) apkope</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Ikgadēji</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50.00</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vAlign w:val="bottom"/>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 xml:space="preserve">VUGD apmācības informācijas sistēmas serveru </w:t>
            </w:r>
            <w:proofErr w:type="spellStart"/>
            <w:r w:rsidRPr="008D3D0D">
              <w:rPr>
                <w:rFonts w:ascii="Times New Roman" w:eastAsia="Calibri" w:hAnsi="Times New Roman" w:cs="Times New Roman"/>
                <w:color w:val="000000"/>
              </w:rPr>
              <w:t>pēcgarantijas</w:t>
            </w:r>
            <w:proofErr w:type="spellEnd"/>
            <w:r w:rsidRPr="008D3D0D">
              <w:rPr>
                <w:rFonts w:ascii="Times New Roman" w:eastAsia="Calibri" w:hAnsi="Times New Roman" w:cs="Times New Roman"/>
                <w:color w:val="000000"/>
              </w:rPr>
              <w:t xml:space="preserve"> apkope</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2015. un 2016.gadā</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895.00</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vAlign w:val="bottom"/>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 xml:space="preserve">VUGD apmācības informācijas sistēmas komutatoru </w:t>
            </w:r>
            <w:proofErr w:type="spellStart"/>
            <w:r w:rsidRPr="008D3D0D">
              <w:rPr>
                <w:rFonts w:ascii="Times New Roman" w:eastAsia="Calibri" w:hAnsi="Times New Roman" w:cs="Times New Roman"/>
                <w:color w:val="000000"/>
              </w:rPr>
              <w:t>EnteraSys</w:t>
            </w:r>
            <w:proofErr w:type="spellEnd"/>
            <w:r w:rsidRPr="008D3D0D">
              <w:rPr>
                <w:rFonts w:ascii="Times New Roman" w:eastAsia="Calibri" w:hAnsi="Times New Roman" w:cs="Times New Roman"/>
                <w:color w:val="000000"/>
              </w:rPr>
              <w:t xml:space="preserve"> apkope</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color w:val="000000"/>
              </w:rPr>
              <w:t>Ikgadēji</w:t>
            </w:r>
          </w:p>
        </w:tc>
        <w:tc>
          <w:tcPr>
            <w:tcW w:w="2340"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50.00</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vAlign w:val="bottom"/>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VUGD apmācības informācijas sistēmas serveru telpas klimata, pieejas kontroles un nepārtrauktās elektrības padeves apkope</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Ikgadēji</w:t>
            </w:r>
          </w:p>
        </w:tc>
        <w:tc>
          <w:tcPr>
            <w:tcW w:w="2340" w:type="dxa"/>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250.00</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vAlign w:val="bottom"/>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VUGD apmācības informācijas sistēmas lekciju ieraksta sistēmas Echo360 uzturēšana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Ikgadēji</w:t>
            </w:r>
          </w:p>
        </w:tc>
        <w:tc>
          <w:tcPr>
            <w:tcW w:w="2340" w:type="dxa"/>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150.00</w:t>
            </w:r>
          </w:p>
        </w:tc>
      </w:tr>
      <w:tr w:rsidR="00A60D5B" w:rsidRPr="008D3D0D" w:rsidTr="00533892">
        <w:tc>
          <w:tcPr>
            <w:tcW w:w="828" w:type="dxa"/>
          </w:tcPr>
          <w:p w:rsidR="00A60D5B" w:rsidRPr="008D3D0D" w:rsidRDefault="00A60D5B" w:rsidP="00827A0C">
            <w:pPr>
              <w:numPr>
                <w:ilvl w:val="0"/>
                <w:numId w:val="71"/>
              </w:numPr>
              <w:spacing w:after="0" w:line="240" w:lineRule="auto"/>
              <w:jc w:val="both"/>
              <w:rPr>
                <w:rFonts w:ascii="Times New Roman" w:eastAsia="Calibri" w:hAnsi="Times New Roman" w:cs="Times New Roman"/>
              </w:rPr>
            </w:pPr>
          </w:p>
        </w:tc>
        <w:tc>
          <w:tcPr>
            <w:tcW w:w="5659" w:type="dxa"/>
            <w:vAlign w:val="bottom"/>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VUGD apmācības informācijas sistēmas video konferences uzturēšana</w:t>
            </w:r>
          </w:p>
        </w:tc>
        <w:tc>
          <w:tcPr>
            <w:tcW w:w="3161" w:type="dxa"/>
          </w:tcPr>
          <w:p w:rsidR="00A60D5B" w:rsidRPr="008D3D0D" w:rsidRDefault="00A60D5B" w:rsidP="00827A0C">
            <w:pPr>
              <w:spacing w:after="0"/>
              <w:rPr>
                <w:rFonts w:ascii="Times New Roman" w:eastAsia="Calibri" w:hAnsi="Times New Roman" w:cs="Times New Roman"/>
              </w:rPr>
            </w:pPr>
            <w:r w:rsidRPr="008D3D0D">
              <w:rPr>
                <w:rFonts w:ascii="Times New Roman" w:eastAsia="Calibri" w:hAnsi="Times New Roman" w:cs="Times New Roman"/>
              </w:rPr>
              <w:t>Informācijas tehnoloģija un telekomunikāciju nodaļa</w:t>
            </w:r>
          </w:p>
        </w:tc>
        <w:tc>
          <w:tcPr>
            <w:tcW w:w="3240" w:type="dxa"/>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Ikgadēji</w:t>
            </w:r>
          </w:p>
        </w:tc>
        <w:tc>
          <w:tcPr>
            <w:tcW w:w="2340" w:type="dxa"/>
          </w:tcPr>
          <w:p w:rsidR="00A60D5B" w:rsidRPr="008D3D0D" w:rsidRDefault="00A60D5B" w:rsidP="00827A0C">
            <w:pPr>
              <w:spacing w:after="0"/>
              <w:rPr>
                <w:rFonts w:ascii="Times New Roman" w:eastAsia="Calibri" w:hAnsi="Times New Roman" w:cs="Times New Roman"/>
                <w:color w:val="000000"/>
              </w:rPr>
            </w:pPr>
            <w:r w:rsidRPr="008D3D0D">
              <w:rPr>
                <w:rFonts w:ascii="Times New Roman" w:eastAsia="Calibri" w:hAnsi="Times New Roman" w:cs="Times New Roman"/>
                <w:color w:val="000000"/>
              </w:rPr>
              <w:t>50.00</w:t>
            </w:r>
          </w:p>
        </w:tc>
      </w:tr>
      <w:tr w:rsidR="00A60D5B" w:rsidRPr="008D3D0D" w:rsidTr="00533892">
        <w:tc>
          <w:tcPr>
            <w:tcW w:w="828" w:type="dxa"/>
          </w:tcPr>
          <w:p w:rsidR="00A60D5B" w:rsidRPr="008D3D0D" w:rsidRDefault="00A60D5B" w:rsidP="00827A0C">
            <w:pPr>
              <w:spacing w:after="0"/>
              <w:jc w:val="center"/>
              <w:rPr>
                <w:rFonts w:ascii="Times New Roman" w:eastAsia="Calibri" w:hAnsi="Times New Roman" w:cs="Times New Roman"/>
              </w:rPr>
            </w:pPr>
          </w:p>
        </w:tc>
        <w:tc>
          <w:tcPr>
            <w:tcW w:w="5659" w:type="dxa"/>
            <w:vAlign w:val="bottom"/>
          </w:tcPr>
          <w:p w:rsidR="00A60D5B" w:rsidRPr="008D3D0D" w:rsidRDefault="00A60D5B" w:rsidP="00827A0C">
            <w:pPr>
              <w:spacing w:after="0"/>
              <w:rPr>
                <w:rFonts w:ascii="Times New Roman" w:eastAsia="Calibri" w:hAnsi="Times New Roman" w:cs="Times New Roman"/>
                <w:color w:val="000000"/>
                <w:lang w:val="de-DE"/>
              </w:rPr>
            </w:pPr>
          </w:p>
        </w:tc>
        <w:tc>
          <w:tcPr>
            <w:tcW w:w="3161" w:type="dxa"/>
          </w:tcPr>
          <w:p w:rsidR="00A60D5B" w:rsidRPr="008D3D0D" w:rsidRDefault="00A60D5B" w:rsidP="00827A0C">
            <w:pPr>
              <w:spacing w:after="0"/>
              <w:jc w:val="center"/>
              <w:rPr>
                <w:rFonts w:ascii="Times New Roman" w:eastAsia="Calibri" w:hAnsi="Times New Roman" w:cs="Times New Roman"/>
                <w:color w:val="FF0000"/>
              </w:rPr>
            </w:pPr>
          </w:p>
        </w:tc>
        <w:tc>
          <w:tcPr>
            <w:tcW w:w="3240" w:type="dxa"/>
          </w:tcPr>
          <w:p w:rsidR="00A60D5B" w:rsidRPr="008D3D0D" w:rsidRDefault="00A60D5B" w:rsidP="00827A0C">
            <w:pPr>
              <w:spacing w:after="0"/>
              <w:jc w:val="right"/>
              <w:rPr>
                <w:rFonts w:ascii="Times New Roman" w:eastAsia="Calibri" w:hAnsi="Times New Roman" w:cs="Times New Roman"/>
                <w:b/>
                <w:color w:val="000000"/>
                <w:lang w:val="de-DE"/>
              </w:rPr>
            </w:pPr>
            <w:r w:rsidRPr="008D3D0D">
              <w:rPr>
                <w:rFonts w:ascii="Times New Roman" w:eastAsia="Calibri" w:hAnsi="Times New Roman" w:cs="Times New Roman"/>
                <w:b/>
                <w:color w:val="000000"/>
                <w:lang w:val="de-DE"/>
              </w:rPr>
              <w:t>Kopā gadā:</w:t>
            </w:r>
          </w:p>
        </w:tc>
        <w:tc>
          <w:tcPr>
            <w:tcW w:w="2340" w:type="dxa"/>
          </w:tcPr>
          <w:p w:rsidR="00A60D5B" w:rsidRPr="008D3D0D" w:rsidRDefault="00A60D5B" w:rsidP="00827A0C">
            <w:pPr>
              <w:spacing w:after="0"/>
              <w:rPr>
                <w:rFonts w:ascii="Times New Roman" w:eastAsia="Calibri" w:hAnsi="Times New Roman" w:cs="Times New Roman"/>
                <w:b/>
              </w:rPr>
            </w:pPr>
            <w:r w:rsidRPr="008D3D0D">
              <w:rPr>
                <w:rFonts w:ascii="Times New Roman" w:eastAsia="Calibri" w:hAnsi="Times New Roman" w:cs="Times New Roman"/>
                <w:b/>
                <w:bCs/>
                <w:color w:val="000000"/>
              </w:rPr>
              <w:t>10 115.00</w:t>
            </w:r>
          </w:p>
        </w:tc>
      </w:tr>
    </w:tbl>
    <w:p w:rsidR="00FD0163" w:rsidRDefault="00FD0163" w:rsidP="00392D40">
      <w:pPr>
        <w:spacing w:after="120" w:line="100" w:lineRule="atLeast"/>
        <w:jc w:val="both"/>
        <w:rPr>
          <w:rFonts w:ascii="Times New Roman" w:eastAsia="Calibri" w:hAnsi="Times New Roman" w:cs="Times New Roman"/>
          <w:b/>
          <w:bCs/>
        </w:rPr>
        <w:sectPr w:rsidR="00FD0163" w:rsidSect="00FD0163">
          <w:pgSz w:w="16838" w:h="11906" w:orient="landscape" w:code="9"/>
          <w:pgMar w:top="1797" w:right="1440" w:bottom="1797" w:left="1440" w:header="709" w:footer="709" w:gutter="0"/>
          <w:cols w:space="708"/>
          <w:docGrid w:linePitch="360"/>
        </w:sectPr>
      </w:pPr>
    </w:p>
    <w:p w:rsidR="00392D40" w:rsidRPr="008D3D0D" w:rsidRDefault="00392D40" w:rsidP="00392D40">
      <w:pPr>
        <w:spacing w:after="120" w:line="100" w:lineRule="atLeast"/>
        <w:jc w:val="both"/>
        <w:rPr>
          <w:rFonts w:ascii="Times New Roman" w:eastAsia="Calibri" w:hAnsi="Times New Roman" w:cs="Times New Roman"/>
        </w:rPr>
      </w:pPr>
      <w:r w:rsidRPr="008D3D0D">
        <w:rPr>
          <w:rFonts w:ascii="Times New Roman" w:eastAsia="Calibri" w:hAnsi="Times New Roman" w:cs="Times New Roman"/>
          <w:b/>
          <w:bCs/>
        </w:rPr>
        <w:lastRenderedPageBreak/>
        <w:t>Riski, kas saistīti ar rezultātu izmantošanu pēc-projekta periodā</w:t>
      </w:r>
    </w:p>
    <w:p w:rsidR="00392D40" w:rsidRPr="008D3D0D" w:rsidRDefault="00392D40" w:rsidP="00392D40">
      <w:pPr>
        <w:spacing w:after="120" w:line="100" w:lineRule="atLeast"/>
        <w:jc w:val="both"/>
        <w:rPr>
          <w:rFonts w:ascii="Times New Roman" w:eastAsia="Calibri" w:hAnsi="Times New Roman" w:cs="Times New Roman"/>
        </w:rPr>
      </w:pPr>
      <w:r w:rsidRPr="008D3D0D">
        <w:rPr>
          <w:rFonts w:ascii="Times New Roman" w:eastAsia="Calibri" w:hAnsi="Times New Roman" w:cs="Times New Roman"/>
        </w:rPr>
        <w:t>Ir identificēti vairāki riski, kas var ietekmēt e-pakalpojumu lietošanas apjomu pēc-projekta īstenošanas periodā.</w:t>
      </w:r>
    </w:p>
    <w:p w:rsidR="00392D40" w:rsidRPr="008D3D0D" w:rsidRDefault="00392D40" w:rsidP="00827A0C">
      <w:pPr>
        <w:pStyle w:val="ListParagraph"/>
        <w:widowControl w:val="0"/>
        <w:numPr>
          <w:ilvl w:val="0"/>
          <w:numId w:val="34"/>
        </w:numPr>
        <w:suppressAutoHyphens/>
        <w:spacing w:after="0" w:line="100" w:lineRule="atLeast"/>
        <w:contextualSpacing w:val="0"/>
        <w:jc w:val="both"/>
        <w:rPr>
          <w:rFonts w:ascii="Times New Roman" w:eastAsia="Calibri" w:hAnsi="Times New Roman" w:cs="Times New Roman"/>
          <w:shd w:val="clear" w:color="auto" w:fill="FFFF00"/>
        </w:rPr>
      </w:pPr>
      <w:r w:rsidRPr="008D3D0D">
        <w:rPr>
          <w:rFonts w:ascii="Times New Roman" w:eastAsia="Calibri" w:hAnsi="Times New Roman" w:cs="Times New Roman"/>
        </w:rPr>
        <w:t>Nepietiekams valsts finansējums e-pakalpojumu risinājumu uzturēšanai un attīstībai. Uzturēšanas plānā ir norādītas izmaksas. Augsts risks.</w:t>
      </w:r>
    </w:p>
    <w:p w:rsidR="00392D40" w:rsidRPr="008D3D0D" w:rsidRDefault="00392D40" w:rsidP="00827A0C">
      <w:pPr>
        <w:pStyle w:val="ListParagraph"/>
        <w:spacing w:after="0" w:line="100" w:lineRule="atLeast"/>
        <w:ind w:left="0"/>
        <w:jc w:val="both"/>
        <w:rPr>
          <w:rFonts w:ascii="Times New Roman" w:eastAsia="Calibri" w:hAnsi="Times New Roman" w:cs="Times New Roman"/>
        </w:rPr>
      </w:pPr>
      <w:r w:rsidRPr="008D3D0D">
        <w:rPr>
          <w:rFonts w:ascii="Times New Roman" w:eastAsia="Calibri" w:hAnsi="Times New Roman" w:cs="Times New Roman"/>
        </w:rPr>
        <w:t>Riska mazināšanas / novēršanas aktivitātes:</w:t>
      </w:r>
    </w:p>
    <w:p w:rsidR="00392D40" w:rsidRPr="008D3D0D" w:rsidRDefault="00392D40" w:rsidP="00827A0C">
      <w:pPr>
        <w:pStyle w:val="ListParagraph"/>
        <w:spacing w:after="0" w:line="100" w:lineRule="atLeast"/>
        <w:ind w:left="0"/>
        <w:jc w:val="both"/>
        <w:rPr>
          <w:rFonts w:ascii="Times New Roman" w:eastAsia="Calibri" w:hAnsi="Times New Roman" w:cs="Times New Roman"/>
        </w:rPr>
      </w:pPr>
      <w:r w:rsidRPr="008D3D0D">
        <w:rPr>
          <w:rFonts w:ascii="Times New Roman" w:eastAsia="Calibri" w:hAnsi="Times New Roman" w:cs="Times New Roman"/>
        </w:rPr>
        <w:t>Valsts ugunsdzēsības un glābšanas dienests laicīgi plāno un pieprasa finansējumu no valsts budžeta sistēmas uzturēšanai un attīstībai.</w:t>
      </w:r>
    </w:p>
    <w:p w:rsidR="00392D40" w:rsidRPr="008D3D0D" w:rsidRDefault="00392D40" w:rsidP="00827A0C">
      <w:pPr>
        <w:pStyle w:val="ListParagraph"/>
        <w:spacing w:after="0" w:line="100" w:lineRule="atLeast"/>
        <w:ind w:left="0"/>
        <w:jc w:val="both"/>
        <w:rPr>
          <w:rFonts w:ascii="Times New Roman" w:eastAsia="Calibri" w:hAnsi="Times New Roman" w:cs="Times New Roman"/>
        </w:rPr>
      </w:pPr>
    </w:p>
    <w:p w:rsidR="00392D40" w:rsidRPr="008D3D0D" w:rsidRDefault="00392D40" w:rsidP="00827A0C">
      <w:pPr>
        <w:pStyle w:val="ListParagraph"/>
        <w:widowControl w:val="0"/>
        <w:numPr>
          <w:ilvl w:val="0"/>
          <w:numId w:val="34"/>
        </w:numPr>
        <w:suppressAutoHyphens/>
        <w:spacing w:after="0" w:line="100" w:lineRule="atLeast"/>
        <w:contextualSpacing w:val="0"/>
        <w:jc w:val="both"/>
        <w:rPr>
          <w:rFonts w:ascii="Times New Roman" w:eastAsia="Calibri" w:hAnsi="Times New Roman" w:cs="Times New Roman"/>
        </w:rPr>
      </w:pPr>
      <w:r w:rsidRPr="008D3D0D">
        <w:rPr>
          <w:rFonts w:ascii="Times New Roman" w:eastAsia="Calibri" w:hAnsi="Times New Roman" w:cs="Times New Roman"/>
        </w:rPr>
        <w:t xml:space="preserve">E-pakalpojumi ir bāzēti uz bezmaksas programmatūras </w:t>
      </w:r>
      <w:proofErr w:type="spellStart"/>
      <w:r w:rsidRPr="008D3D0D">
        <w:rPr>
          <w:rFonts w:ascii="Times New Roman" w:eastAsia="Calibri" w:hAnsi="Times New Roman" w:cs="Times New Roman"/>
        </w:rPr>
        <w:t>Moodle</w:t>
      </w:r>
      <w:proofErr w:type="spellEnd"/>
      <w:r w:rsidRPr="008D3D0D">
        <w:rPr>
          <w:rFonts w:ascii="Times New Roman" w:eastAsia="Calibri" w:hAnsi="Times New Roman" w:cs="Times New Roman"/>
        </w:rPr>
        <w:t xml:space="preserve"> un ņemot vērā bezmaksas programmatūras īpatnības, var tik pārtraukta tās izstrāde un turpmākā attīstība. Zems risks.</w:t>
      </w:r>
    </w:p>
    <w:p w:rsidR="00392D40" w:rsidRPr="008D3D0D" w:rsidRDefault="00392D40" w:rsidP="00827A0C">
      <w:pPr>
        <w:pStyle w:val="ListParagraph"/>
        <w:spacing w:after="0" w:line="100" w:lineRule="atLeast"/>
        <w:ind w:left="0"/>
        <w:jc w:val="both"/>
        <w:rPr>
          <w:rFonts w:ascii="Times New Roman" w:eastAsia="Calibri" w:hAnsi="Times New Roman" w:cs="Times New Roman"/>
        </w:rPr>
      </w:pPr>
      <w:r w:rsidRPr="008D3D0D">
        <w:rPr>
          <w:rFonts w:ascii="Times New Roman" w:eastAsia="Calibri" w:hAnsi="Times New Roman" w:cs="Times New Roman"/>
        </w:rPr>
        <w:t>Riska mazināšanas / novēršanas aktivitātes:</w:t>
      </w:r>
    </w:p>
    <w:p w:rsidR="00392D40" w:rsidRPr="008D3D0D" w:rsidRDefault="00392D40" w:rsidP="00827A0C">
      <w:pPr>
        <w:pStyle w:val="ListParagraph"/>
        <w:spacing w:after="0" w:line="100" w:lineRule="atLeast"/>
        <w:ind w:left="0"/>
        <w:jc w:val="both"/>
        <w:rPr>
          <w:rFonts w:ascii="Times New Roman" w:eastAsia="Calibri" w:hAnsi="Times New Roman" w:cs="Times New Roman"/>
        </w:rPr>
      </w:pPr>
      <w:r w:rsidRPr="008D3D0D">
        <w:rPr>
          <w:rFonts w:ascii="Times New Roman" w:eastAsia="Calibri" w:hAnsi="Times New Roman" w:cs="Times New Roman"/>
        </w:rPr>
        <w:t xml:space="preserve">Piesaistīt </w:t>
      </w:r>
      <w:proofErr w:type="spellStart"/>
      <w:r w:rsidRPr="008D3D0D">
        <w:rPr>
          <w:rFonts w:ascii="Times New Roman" w:eastAsia="Calibri" w:hAnsi="Times New Roman" w:cs="Times New Roman"/>
        </w:rPr>
        <w:t>Moodle</w:t>
      </w:r>
      <w:proofErr w:type="spellEnd"/>
      <w:r w:rsidRPr="008D3D0D">
        <w:rPr>
          <w:rFonts w:ascii="Times New Roman" w:eastAsia="Calibri" w:hAnsi="Times New Roman" w:cs="Times New Roman"/>
        </w:rPr>
        <w:t xml:space="preserve"> atbalsta speciālistu, piemēram, no Rīgas Tehniskās universitātes, kurš spētu sistēmu uzturēt gadījumā ja tiks pārtraukta tās uzturēšana un atbalsts no izstrādātājiem.</w:t>
      </w:r>
    </w:p>
    <w:p w:rsidR="00392D40" w:rsidRPr="008D3D0D" w:rsidRDefault="00392D40" w:rsidP="00827A0C">
      <w:pPr>
        <w:pStyle w:val="ListParagraph"/>
        <w:spacing w:after="0" w:line="100" w:lineRule="atLeast"/>
        <w:ind w:left="0"/>
        <w:jc w:val="both"/>
        <w:rPr>
          <w:rFonts w:ascii="Times New Roman" w:eastAsia="Calibri" w:hAnsi="Times New Roman" w:cs="Times New Roman"/>
        </w:rPr>
      </w:pPr>
    </w:p>
    <w:p w:rsidR="00392D40" w:rsidRPr="008D3D0D" w:rsidRDefault="00392D40" w:rsidP="00827A0C">
      <w:pPr>
        <w:pStyle w:val="ListParagraph"/>
        <w:widowControl w:val="0"/>
        <w:numPr>
          <w:ilvl w:val="0"/>
          <w:numId w:val="34"/>
        </w:numPr>
        <w:suppressAutoHyphens/>
        <w:spacing w:after="0" w:line="100" w:lineRule="atLeast"/>
        <w:contextualSpacing w:val="0"/>
        <w:jc w:val="both"/>
        <w:rPr>
          <w:rFonts w:ascii="Times New Roman" w:eastAsia="Calibri" w:hAnsi="Times New Roman" w:cs="Times New Roman"/>
        </w:rPr>
      </w:pPr>
      <w:r w:rsidRPr="008D3D0D">
        <w:rPr>
          <w:rFonts w:ascii="Times New Roman" w:eastAsia="Calibri" w:hAnsi="Times New Roman" w:cs="Times New Roman"/>
        </w:rPr>
        <w:t>Projekta uzturēšanas speciālistu zaudēšana Iekšlietu ministrijas Informācijas un komunikācijas tehnoloģiju jomas centralizācijas un optimizācijas ietvaros. Pastāv vidēja varbūtība, ka  IeM Informācijas centrs var nepilnvērtīgi pārņemt saistības un zaudēt daļu no Valsts ugunsdzēsības un glābšanas dienesta speciālistu uzkrātajām uzturēšanas iemaņām. Vidējs risks.</w:t>
      </w:r>
    </w:p>
    <w:p w:rsidR="00392D40" w:rsidRPr="008D3D0D" w:rsidRDefault="00392D40" w:rsidP="00827A0C">
      <w:pPr>
        <w:pStyle w:val="ListParagraph"/>
        <w:spacing w:after="0" w:line="100" w:lineRule="atLeast"/>
        <w:ind w:left="0"/>
        <w:jc w:val="both"/>
        <w:rPr>
          <w:rFonts w:ascii="Times New Roman" w:eastAsia="Calibri" w:hAnsi="Times New Roman" w:cs="Times New Roman"/>
        </w:rPr>
      </w:pPr>
      <w:r w:rsidRPr="008D3D0D">
        <w:rPr>
          <w:rFonts w:ascii="Times New Roman" w:eastAsia="Calibri" w:hAnsi="Times New Roman" w:cs="Times New Roman"/>
        </w:rPr>
        <w:t>Riska mazināšanas / novēršanas aktivitātes:</w:t>
      </w:r>
    </w:p>
    <w:p w:rsidR="00392D40" w:rsidRPr="008D3D0D" w:rsidRDefault="00392D40" w:rsidP="00827A0C">
      <w:pPr>
        <w:pStyle w:val="ListParagraph"/>
        <w:spacing w:after="0" w:line="100" w:lineRule="atLeast"/>
        <w:ind w:left="0"/>
        <w:jc w:val="both"/>
        <w:rPr>
          <w:rFonts w:ascii="Times New Roman" w:eastAsia="Calibri" w:hAnsi="Times New Roman" w:cs="Times New Roman"/>
        </w:rPr>
      </w:pPr>
      <w:r w:rsidRPr="008D3D0D">
        <w:rPr>
          <w:rFonts w:ascii="Times New Roman" w:eastAsia="Calibri" w:hAnsi="Times New Roman" w:cs="Times New Roman"/>
        </w:rPr>
        <w:t>Savlaicīgi centralizācijas ietvaros plānot resursus projekta programmatūras un iekārtu uzturēšanai. Izmaiņu gadījumā IeM datortīkla drošības politikā paredzēt iespēju piekļūt e-pakalpojumu resursiem.</w:t>
      </w:r>
    </w:p>
    <w:p w:rsidR="00392D40" w:rsidRPr="008D3D0D" w:rsidRDefault="00392D40" w:rsidP="00827A0C">
      <w:pPr>
        <w:pStyle w:val="ListParagraph"/>
        <w:spacing w:after="0" w:line="100" w:lineRule="atLeast"/>
        <w:ind w:left="0"/>
        <w:jc w:val="both"/>
        <w:rPr>
          <w:rFonts w:ascii="Times New Roman" w:eastAsia="Calibri" w:hAnsi="Times New Roman" w:cs="Times New Roman"/>
        </w:rPr>
      </w:pPr>
    </w:p>
    <w:p w:rsidR="00392D40" w:rsidRPr="008D3D0D" w:rsidRDefault="00392D40" w:rsidP="00827A0C">
      <w:pPr>
        <w:pStyle w:val="ListParagraph"/>
        <w:widowControl w:val="0"/>
        <w:numPr>
          <w:ilvl w:val="0"/>
          <w:numId w:val="34"/>
        </w:numPr>
        <w:suppressAutoHyphens/>
        <w:spacing w:after="0" w:line="100" w:lineRule="atLeast"/>
        <w:contextualSpacing w:val="0"/>
        <w:jc w:val="both"/>
        <w:rPr>
          <w:rFonts w:ascii="Times New Roman" w:eastAsia="Calibri" w:hAnsi="Times New Roman" w:cs="Times New Roman"/>
        </w:rPr>
      </w:pPr>
      <w:r w:rsidRPr="008D3D0D">
        <w:rPr>
          <w:rFonts w:ascii="Times New Roman" w:eastAsia="Calibri" w:hAnsi="Times New Roman" w:cs="Times New Roman"/>
        </w:rPr>
        <w:t>Autortiesības</w:t>
      </w:r>
    </w:p>
    <w:p w:rsidR="00392D40" w:rsidRPr="008D3D0D" w:rsidRDefault="00392D40" w:rsidP="00827A0C">
      <w:pPr>
        <w:pStyle w:val="ListParagraph"/>
        <w:spacing w:after="0" w:line="100" w:lineRule="atLeast"/>
        <w:ind w:left="360"/>
        <w:jc w:val="both"/>
        <w:rPr>
          <w:rFonts w:ascii="Times New Roman" w:eastAsia="Calibri" w:hAnsi="Times New Roman" w:cs="Times New Roman"/>
        </w:rPr>
      </w:pPr>
      <w:r w:rsidRPr="008D3D0D">
        <w:rPr>
          <w:rFonts w:ascii="Times New Roman" w:eastAsia="Calibri" w:hAnsi="Times New Roman" w:cs="Times New Roman"/>
        </w:rPr>
        <w:t>Vairāki bibliotēkas materiāli (ugunsdzēsībā) ir no padomju laikiem un palikuši tikai vienā eksemplārā, taču jaunus iegūt nav iespējams. Laika gaitā tie ir nolietojušies un vienīgais to saglabāšanas veids bija veikt to digitalizāciju, līdz ar ko, iespējams, tiek pārkāptas autortiesības. Zems risks.</w:t>
      </w:r>
    </w:p>
    <w:p w:rsidR="00392D40" w:rsidRPr="008D3D0D" w:rsidRDefault="00392D40" w:rsidP="00827A0C">
      <w:pPr>
        <w:pStyle w:val="ListParagraph"/>
        <w:spacing w:after="0" w:line="100" w:lineRule="atLeast"/>
        <w:ind w:left="0"/>
        <w:jc w:val="both"/>
        <w:rPr>
          <w:rFonts w:ascii="Times New Roman" w:eastAsia="Calibri" w:hAnsi="Times New Roman" w:cs="Times New Roman"/>
        </w:rPr>
      </w:pPr>
      <w:r w:rsidRPr="008D3D0D">
        <w:rPr>
          <w:rFonts w:ascii="Times New Roman" w:eastAsia="Calibri" w:hAnsi="Times New Roman" w:cs="Times New Roman"/>
        </w:rPr>
        <w:t>Riska mazināšanas / novēršanas aktivitātes:</w:t>
      </w:r>
    </w:p>
    <w:p w:rsidR="00392D40" w:rsidRPr="008D3D0D" w:rsidRDefault="00392D40" w:rsidP="00827A0C">
      <w:pPr>
        <w:pStyle w:val="ListParagraph"/>
        <w:spacing w:after="0" w:line="100" w:lineRule="atLeast"/>
        <w:ind w:left="360"/>
        <w:jc w:val="both"/>
        <w:rPr>
          <w:rFonts w:ascii="Times New Roman" w:eastAsia="Calibri" w:hAnsi="Times New Roman" w:cs="Times New Roman"/>
        </w:rPr>
      </w:pPr>
      <w:r w:rsidRPr="008D3D0D">
        <w:rPr>
          <w:rFonts w:ascii="Times New Roman" w:eastAsia="Calibri" w:hAnsi="Times New Roman" w:cs="Times New Roman"/>
        </w:rPr>
        <w:t>Rast papildus finansējumu jaunu materiālu iegādei no ārzemēm un veikt to tulkošanu. Veikt pieslēgumu ārvalstu bibliotēku tīklam, tādā veidā iegūstot piekļuvi materiāliem e-vidē.</w:t>
      </w:r>
    </w:p>
    <w:p w:rsidR="00392D40" w:rsidRPr="008D3D0D" w:rsidRDefault="00392D40" w:rsidP="00827A0C">
      <w:pPr>
        <w:pStyle w:val="ListParagraph"/>
        <w:spacing w:after="0" w:line="100" w:lineRule="atLeast"/>
        <w:ind w:left="360"/>
        <w:jc w:val="both"/>
        <w:rPr>
          <w:rFonts w:ascii="Times New Roman" w:eastAsia="Calibri" w:hAnsi="Times New Roman" w:cs="Times New Roman"/>
        </w:rPr>
      </w:pPr>
    </w:p>
    <w:p w:rsidR="00392D40" w:rsidRPr="008D3D0D" w:rsidRDefault="00392D40" w:rsidP="00827A0C">
      <w:pPr>
        <w:pStyle w:val="ListParagraph"/>
        <w:widowControl w:val="0"/>
        <w:numPr>
          <w:ilvl w:val="0"/>
          <w:numId w:val="34"/>
        </w:numPr>
        <w:suppressAutoHyphens/>
        <w:spacing w:after="0" w:line="100" w:lineRule="atLeast"/>
        <w:contextualSpacing w:val="0"/>
        <w:jc w:val="both"/>
        <w:rPr>
          <w:rFonts w:ascii="Times New Roman" w:eastAsia="Calibri" w:hAnsi="Times New Roman" w:cs="Times New Roman"/>
        </w:rPr>
      </w:pPr>
      <w:r w:rsidRPr="008D3D0D">
        <w:rPr>
          <w:rFonts w:ascii="Times New Roman" w:eastAsia="Calibri" w:hAnsi="Times New Roman" w:cs="Times New Roman"/>
        </w:rPr>
        <w:t>Pastāv ļoti augsts risks neiegūt licenci izglītības programmu īstenošanai e-vidē no Izglītības un Zinātnes ministrijas. Tādā veidā tiek apdraudēta e-pakalpojumu būtība. Augsts risks.</w:t>
      </w:r>
    </w:p>
    <w:p w:rsidR="00392D40" w:rsidRPr="008D3D0D" w:rsidRDefault="00392D40" w:rsidP="00827A0C">
      <w:pPr>
        <w:pStyle w:val="ListParagraph"/>
        <w:spacing w:after="0" w:line="100" w:lineRule="atLeast"/>
        <w:ind w:left="0"/>
        <w:jc w:val="both"/>
        <w:rPr>
          <w:rFonts w:ascii="Times New Roman" w:eastAsia="Calibri" w:hAnsi="Times New Roman" w:cs="Times New Roman"/>
        </w:rPr>
      </w:pPr>
      <w:r w:rsidRPr="008D3D0D">
        <w:rPr>
          <w:rFonts w:ascii="Times New Roman" w:eastAsia="Calibri" w:hAnsi="Times New Roman" w:cs="Times New Roman"/>
        </w:rPr>
        <w:t>Riska mazināšanas / novēršanas aktivitātes:</w:t>
      </w:r>
    </w:p>
    <w:p w:rsidR="00827A0C" w:rsidRDefault="00392D40" w:rsidP="00827A0C">
      <w:pPr>
        <w:pStyle w:val="ListParagraph"/>
        <w:spacing w:after="0" w:line="100" w:lineRule="atLeast"/>
        <w:jc w:val="both"/>
        <w:rPr>
          <w:rFonts w:ascii="Times New Roman" w:eastAsia="Calibri" w:hAnsi="Times New Roman" w:cs="Times New Roman"/>
        </w:rPr>
      </w:pPr>
      <w:r w:rsidRPr="008D3D0D">
        <w:rPr>
          <w:rFonts w:ascii="Times New Roman" w:eastAsia="Calibri" w:hAnsi="Times New Roman" w:cs="Times New Roman"/>
        </w:rPr>
        <w:t>Izmantot apmācības sistēmu tikai kā papildinājumu mācību procesā.</w:t>
      </w:r>
    </w:p>
    <w:p w:rsidR="00827A0C" w:rsidRDefault="00827A0C">
      <w:pPr>
        <w:rPr>
          <w:rFonts w:ascii="Times New Roman" w:eastAsia="Calibri" w:hAnsi="Times New Roman" w:cs="Times New Roman"/>
        </w:rPr>
      </w:pPr>
      <w:r>
        <w:rPr>
          <w:rFonts w:ascii="Times New Roman" w:eastAsia="Calibri" w:hAnsi="Times New Roman" w:cs="Times New Roman"/>
        </w:rPr>
        <w:br w:type="page"/>
      </w:r>
    </w:p>
    <w:p w:rsidR="00827A0C" w:rsidRPr="00FD0163" w:rsidRDefault="00827A0C" w:rsidP="00827A0C">
      <w:pPr>
        <w:pStyle w:val="BriefDoc-Sub-titles"/>
        <w:spacing w:after="120"/>
        <w:jc w:val="center"/>
        <w:rPr>
          <w:rFonts w:ascii="Times New Roman Bold" w:hAnsi="Times New Roman Bold"/>
          <w:b/>
          <w:bCs/>
          <w:caps/>
          <w:noProof/>
          <w:sz w:val="22"/>
          <w:szCs w:val="22"/>
          <w:lang w:val="lv-LV"/>
        </w:rPr>
      </w:pPr>
      <w:r w:rsidRPr="00FD0163">
        <w:rPr>
          <w:rFonts w:ascii="Times New Roman Bold" w:hAnsi="Times New Roman Bold"/>
          <w:b/>
          <w:bCs/>
          <w:caps/>
          <w:noProof/>
          <w:sz w:val="22"/>
          <w:szCs w:val="22"/>
          <w:lang w:val="lv-LV"/>
        </w:rPr>
        <w:lastRenderedPageBreak/>
        <w:t>„</w:t>
      </w:r>
      <w:r w:rsidRPr="00FD0163">
        <w:rPr>
          <w:rFonts w:ascii="Times New Roman Bold" w:hAnsi="Times New Roman Bold"/>
          <w:b/>
          <w:caps/>
          <w:sz w:val="22"/>
          <w:szCs w:val="22"/>
        </w:rPr>
        <w:t>Robežapsardzības informācijas sistēmas „RAIS 2009” izstrāde</w:t>
      </w:r>
      <w:r w:rsidRPr="00FD0163">
        <w:rPr>
          <w:rFonts w:ascii="Times New Roman Bold" w:hAnsi="Times New Roman Bold"/>
          <w:b/>
          <w:bCs/>
          <w:caps/>
          <w:noProof/>
          <w:sz w:val="22"/>
          <w:szCs w:val="22"/>
          <w:lang w:val="lv-LV"/>
        </w:rPr>
        <w:t xml:space="preserve">” </w:t>
      </w:r>
    </w:p>
    <w:p w:rsidR="00827A0C" w:rsidRPr="008D3D0D" w:rsidRDefault="00827A0C" w:rsidP="00827A0C">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w:t>
      </w:r>
      <w:r>
        <w:rPr>
          <w:rFonts w:ascii="Times New Roman" w:hAnsi="Times New Roman"/>
          <w:b/>
          <w:sz w:val="22"/>
          <w:szCs w:val="22"/>
          <w:lang w:val="lv-LV"/>
        </w:rPr>
        <w:t>24</w:t>
      </w:r>
    </w:p>
    <w:p w:rsidR="00827A0C" w:rsidRPr="008D3D0D" w:rsidRDefault="00827A0C" w:rsidP="00827A0C">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sidRPr="00827A0C">
        <w:rPr>
          <w:rFonts w:ascii="Times New Roman" w:hAnsi="Times New Roman" w:cs="Times New Roman"/>
        </w:rPr>
        <w:t>Valsts robežsardze</w:t>
      </w:r>
    </w:p>
    <w:p w:rsidR="00827A0C" w:rsidRDefault="00827A0C" w:rsidP="00392D40">
      <w:pPr>
        <w:ind w:firstLine="720"/>
        <w:jc w:val="both"/>
        <w:rPr>
          <w:rFonts w:ascii="Times New Roman" w:hAnsi="Times New Roman" w:cs="Times New Roman"/>
          <w:b/>
        </w:rPr>
      </w:pPr>
    </w:p>
    <w:p w:rsidR="00392D40" w:rsidRPr="008D3D0D" w:rsidRDefault="00392D40" w:rsidP="00392D40">
      <w:pPr>
        <w:ind w:firstLine="720"/>
        <w:jc w:val="both"/>
        <w:rPr>
          <w:rFonts w:ascii="Times New Roman" w:hAnsi="Times New Roman" w:cs="Times New Roman"/>
        </w:rPr>
      </w:pPr>
      <w:r w:rsidRPr="008D3D0D">
        <w:rPr>
          <w:rFonts w:ascii="Times New Roman" w:hAnsi="Times New Roman" w:cs="Times New Roman"/>
        </w:rPr>
        <w:t>Projekta sasniedzamie uzraudzības rezultāti ir robežapsardzības informācijas sistēmas „RAIS 2009” izveidošana, kas ietver arī trīs elektronisko pakalpojumu izveidošanu (t.sk. publiski pieejamie elektroniskie pakalpojumi un publiskās pārvaldes elektroniskie pakalpojumi): pierobežas joslas speciālo caurlaižu pieteikšana un saņemšana; pieprasījumu, ierosinājumu un sūdzību apstrāde; aktuāla informācija par rindām uz robežas un prognoze. Lai nodrošinātu projekta ietvaros paredzēto uzraudzības rezultātu izmantošanas pēc-projekta īstenošanu, Valsts robežsardze plāno veikt šādus pasākumus:</w:t>
      </w:r>
    </w:p>
    <w:p w:rsidR="00392D40" w:rsidRPr="008D3D0D" w:rsidRDefault="00392D40" w:rsidP="005F668F">
      <w:pPr>
        <w:pStyle w:val="ListParagraph"/>
        <w:numPr>
          <w:ilvl w:val="0"/>
          <w:numId w:val="35"/>
        </w:numPr>
        <w:suppressAutoHyphens/>
        <w:spacing w:after="0" w:line="240" w:lineRule="auto"/>
        <w:jc w:val="both"/>
        <w:rPr>
          <w:rFonts w:ascii="Times New Roman" w:hAnsi="Times New Roman" w:cs="Times New Roman"/>
        </w:rPr>
      </w:pPr>
      <w:r w:rsidRPr="008D3D0D">
        <w:rPr>
          <w:rFonts w:ascii="Times New Roman" w:hAnsi="Times New Roman" w:cs="Times New Roman"/>
        </w:rPr>
        <w:t>Veikt izmaiņas 27.07.2010. MK noteikumos Nr.673 "Noteikumi par kārtību, kādā Valsts robežsardze izsniedz un anulē speciālās caurlaides, un speciālo caurlaižu paraugiem" un 10.08.2010. MK noteikumos Nr.743 "Kārtība, kādā Valsts robežsardze reģistrē kuģošanas līdzekļus un transportlīdzekļus, kas tiek izmantoti iekšējos ūdeņos, pa kuriem noteikta ārējā robeža", paredzot caurlaižu pieprasīšanu, izmantojot jaunizveidoto e-pakalpojumu. Pasākums var tikt realizēts 6 mēnešu laikā no projekta pabeigšanas brīža.</w:t>
      </w:r>
    </w:p>
    <w:p w:rsidR="00392D40" w:rsidRPr="008D3D0D" w:rsidRDefault="00392D40" w:rsidP="005F668F">
      <w:pPr>
        <w:pStyle w:val="ListParagraph"/>
        <w:numPr>
          <w:ilvl w:val="0"/>
          <w:numId w:val="35"/>
        </w:numPr>
        <w:suppressAutoHyphens/>
        <w:spacing w:after="0" w:line="240" w:lineRule="auto"/>
        <w:jc w:val="both"/>
        <w:rPr>
          <w:rFonts w:ascii="Times New Roman" w:hAnsi="Times New Roman" w:cs="Times New Roman"/>
        </w:rPr>
      </w:pPr>
      <w:r w:rsidRPr="008D3D0D">
        <w:rPr>
          <w:rFonts w:ascii="Times New Roman" w:hAnsi="Times New Roman" w:cs="Times New Roman"/>
        </w:rPr>
        <w:t>Veikt Valsts robežsardzes amatpersonu apmācības un pienākumu noteikšanu, lai tās aktīvi informētu personas, kas griezīsies Valsts robežsardzes struktūrvienībās personīgi pieteikt caurlaides, iesniegt pieprasījumus, ierosinājumus vai sūdzības, un izskaidrotu jaunizveidoto e-pakalpojumu iespējas un priekšrocības. Pasākums tiks realizēts 3 mēnešu laikā no projekta pabeigšanas brīža.</w:t>
      </w:r>
    </w:p>
    <w:p w:rsidR="00392D40" w:rsidRPr="008D3D0D" w:rsidRDefault="00392D40" w:rsidP="005F668F">
      <w:pPr>
        <w:pStyle w:val="ListParagraph"/>
        <w:numPr>
          <w:ilvl w:val="0"/>
          <w:numId w:val="35"/>
        </w:numPr>
        <w:suppressAutoHyphens/>
        <w:spacing w:after="0" w:line="240" w:lineRule="auto"/>
        <w:jc w:val="both"/>
        <w:rPr>
          <w:rFonts w:ascii="Times New Roman" w:hAnsi="Times New Roman" w:cs="Times New Roman"/>
        </w:rPr>
      </w:pPr>
      <w:r w:rsidRPr="008D3D0D">
        <w:rPr>
          <w:rFonts w:ascii="Times New Roman" w:hAnsi="Times New Roman" w:cs="Times New Roman"/>
        </w:rPr>
        <w:t>Veikt informācijas par pieejamiem e-pakalpojumiem sniegšanu masu mēdijos, kā arī ievietošanu Valsts robežsardzes mājas lapā un vienotā publisko pakalpojumu katalogā (</w:t>
      </w:r>
      <w:proofErr w:type="spellStart"/>
      <w:r w:rsidRPr="008D3D0D">
        <w:rPr>
          <w:rFonts w:ascii="Times New Roman" w:hAnsi="Times New Roman" w:cs="Times New Roman"/>
        </w:rPr>
        <w:t>www.latvija.lv</w:t>
      </w:r>
      <w:proofErr w:type="spellEnd"/>
      <w:r w:rsidRPr="008D3D0D">
        <w:rPr>
          <w:rFonts w:ascii="Times New Roman" w:hAnsi="Times New Roman" w:cs="Times New Roman"/>
        </w:rPr>
        <w:t>). Pasākuma realizācijas termiņš – 2012.gada IV ceturksnis.</w:t>
      </w:r>
    </w:p>
    <w:p w:rsidR="00392D40" w:rsidRPr="008D3D0D" w:rsidRDefault="00392D40" w:rsidP="00392D40">
      <w:pPr>
        <w:ind w:firstLine="720"/>
        <w:jc w:val="both"/>
        <w:rPr>
          <w:rFonts w:ascii="Times New Roman" w:hAnsi="Times New Roman" w:cs="Times New Roman"/>
        </w:rPr>
      </w:pPr>
      <w:r w:rsidRPr="008D3D0D">
        <w:rPr>
          <w:rFonts w:ascii="Times New Roman" w:hAnsi="Times New Roman" w:cs="Times New Roman"/>
        </w:rPr>
        <w:t>Šobrīd nav identificēti riski, kas saistīti ar projekta rezultātu izmantošanu pēc projekta ieviešanas.</w:t>
      </w:r>
    </w:p>
    <w:p w:rsidR="00392D40" w:rsidRPr="008D3D0D" w:rsidRDefault="00392D40" w:rsidP="00392D40">
      <w:pPr>
        <w:ind w:firstLine="720"/>
        <w:jc w:val="both"/>
        <w:rPr>
          <w:rFonts w:ascii="Times New Roman" w:hAnsi="Times New Roman" w:cs="Times New Roman"/>
        </w:rPr>
      </w:pPr>
      <w:r w:rsidRPr="008D3D0D">
        <w:rPr>
          <w:rFonts w:ascii="Times New Roman" w:hAnsi="Times New Roman" w:cs="Times New Roman"/>
        </w:rPr>
        <w:t>Apliecinām, ka atbilstoši MK noteikumu Nr.576 15.1. apakšpunktā noteiktajam, projekta dzīves ciklā, t.sk. pēc projekta īstenošanas beigām, netiek paredzēti neto ieņēmumi.</w:t>
      </w:r>
    </w:p>
    <w:p w:rsidR="00392D40" w:rsidRPr="008D3D0D" w:rsidRDefault="00392D40" w:rsidP="00392D40">
      <w:pPr>
        <w:ind w:firstLine="720"/>
        <w:jc w:val="both"/>
        <w:rPr>
          <w:rFonts w:ascii="Times New Roman" w:hAnsi="Times New Roman" w:cs="Times New Roman"/>
        </w:rPr>
      </w:pPr>
      <w:r w:rsidRPr="008D3D0D">
        <w:rPr>
          <w:rFonts w:ascii="Times New Roman" w:hAnsi="Times New Roman" w:cs="Times New Roman"/>
        </w:rPr>
        <w:t>Papildus informējam, ka saskaņā ar Iekšlietu ministrijas informācijas un komunikācijas tehnoloģiju resursu centralizācijas plānu, Valsts robežsardze plāno projekta ietvaros izstrādāto informācijas sistēmu nodot Iekšlietu ministrijas Informācijas centra īpašumā.</w:t>
      </w:r>
    </w:p>
    <w:p w:rsidR="00827A0C" w:rsidRDefault="002240BB" w:rsidP="002E30ED">
      <w:pPr>
        <w:jc w:val="center"/>
        <w:rPr>
          <w:rFonts w:ascii="Times New Roman" w:hAnsi="Times New Roman" w:cs="Times New Roman"/>
        </w:rPr>
      </w:pPr>
      <w:r w:rsidRPr="008D3D0D">
        <w:rPr>
          <w:rFonts w:ascii="Times New Roman" w:hAnsi="Times New Roman" w:cs="Times New Roman"/>
        </w:rPr>
        <w:br w:type="page"/>
      </w:r>
    </w:p>
    <w:p w:rsidR="00827A0C" w:rsidRPr="00FD0163" w:rsidRDefault="00827A0C" w:rsidP="00827A0C">
      <w:pPr>
        <w:pStyle w:val="BriefDoc-Sub-titles"/>
        <w:spacing w:after="120"/>
        <w:jc w:val="center"/>
        <w:rPr>
          <w:rFonts w:ascii="Times New Roman Bold" w:hAnsi="Times New Roman Bold"/>
          <w:b/>
          <w:bCs/>
          <w:caps/>
          <w:noProof/>
          <w:sz w:val="22"/>
          <w:szCs w:val="22"/>
          <w:lang w:val="lv-LV"/>
        </w:rPr>
      </w:pPr>
      <w:r w:rsidRPr="00FD0163">
        <w:rPr>
          <w:rFonts w:ascii="Times New Roman Bold" w:hAnsi="Times New Roman Bold"/>
          <w:b/>
          <w:bCs/>
          <w:caps/>
          <w:noProof/>
          <w:sz w:val="22"/>
          <w:szCs w:val="22"/>
          <w:lang w:val="lv-LV"/>
        </w:rPr>
        <w:lastRenderedPageBreak/>
        <w:t>„</w:t>
      </w:r>
      <w:r w:rsidRPr="00FD0163">
        <w:rPr>
          <w:rFonts w:ascii="Times New Roman Bold" w:eastAsia="Calibri" w:hAnsi="Times New Roman Bold"/>
          <w:b/>
          <w:caps/>
          <w:sz w:val="22"/>
          <w:szCs w:val="22"/>
          <w:lang w:val="lv-LV"/>
        </w:rPr>
        <w:t xml:space="preserve">Pasu </w:t>
      </w:r>
      <w:r w:rsidRPr="00FD0163">
        <w:rPr>
          <w:rStyle w:val="apple-style-span"/>
          <w:rFonts w:ascii="Times New Roman Bold" w:eastAsia="Calibri" w:hAnsi="Times New Roman Bold"/>
          <w:b/>
          <w:caps/>
          <w:color w:val="000000"/>
          <w:sz w:val="22"/>
          <w:szCs w:val="22"/>
          <w:lang w:val="lv-LV"/>
        </w:rPr>
        <w:t>sistēmas un Vienotās migrācijas informācijas sistēmas (VMIS) attīstība elektronisko identifikācijas karšu un elektronisko uzturēšanās atļauju (karšu) izsniegšanai</w:t>
      </w:r>
      <w:r w:rsidRPr="00FD0163">
        <w:rPr>
          <w:rFonts w:ascii="Times New Roman Bold" w:hAnsi="Times New Roman Bold"/>
          <w:b/>
          <w:bCs/>
          <w:caps/>
          <w:noProof/>
          <w:sz w:val="22"/>
          <w:szCs w:val="22"/>
          <w:lang w:val="lv-LV"/>
        </w:rPr>
        <w:t xml:space="preserve">” </w:t>
      </w:r>
    </w:p>
    <w:p w:rsidR="00827A0C" w:rsidRPr="008D3D0D" w:rsidRDefault="00827A0C" w:rsidP="00827A0C">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 xml:space="preserve">Vienošanās </w:t>
      </w:r>
      <w:r w:rsidR="00FD0163" w:rsidRPr="00FD0163">
        <w:rPr>
          <w:rStyle w:val="apple-style-span"/>
          <w:rFonts w:ascii="Times New Roman" w:eastAsia="Calibri" w:hAnsi="Times New Roman"/>
          <w:b/>
          <w:color w:val="000000"/>
          <w:lang w:val="lv-LV"/>
        </w:rPr>
        <w:t>Nr.3.2.2.1.1./11/IPIA/CFLA/002/002</w:t>
      </w:r>
    </w:p>
    <w:p w:rsidR="00827A0C" w:rsidRDefault="00827A0C" w:rsidP="00FD0163">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sidR="00FD0163" w:rsidRPr="008D3D0D">
        <w:rPr>
          <w:rFonts w:ascii="Times New Roman" w:eastAsia="Calibri" w:hAnsi="Times New Roman" w:cs="Times New Roman"/>
          <w:b/>
        </w:rPr>
        <w:t>Pilsonības un migrācijas lietu pārvalde</w:t>
      </w:r>
    </w:p>
    <w:p w:rsidR="00FD0163" w:rsidRDefault="00FD0163" w:rsidP="002E30ED">
      <w:pPr>
        <w:pStyle w:val="Default"/>
        <w:spacing w:before="120" w:after="120"/>
        <w:jc w:val="both"/>
        <w:rPr>
          <w:sz w:val="22"/>
          <w:szCs w:val="22"/>
        </w:rPr>
      </w:pPr>
    </w:p>
    <w:p w:rsidR="002E30ED" w:rsidRPr="008D3D0D" w:rsidRDefault="002E30ED" w:rsidP="002E30ED">
      <w:pPr>
        <w:pStyle w:val="Default"/>
        <w:spacing w:before="120" w:after="120"/>
        <w:jc w:val="both"/>
        <w:rPr>
          <w:sz w:val="22"/>
          <w:szCs w:val="22"/>
        </w:rPr>
      </w:pPr>
      <w:r w:rsidRPr="008D3D0D">
        <w:rPr>
          <w:sz w:val="22"/>
          <w:szCs w:val="22"/>
        </w:rPr>
        <w:t xml:space="preserve">1. </w:t>
      </w:r>
      <w:r w:rsidRPr="008D3D0D">
        <w:rPr>
          <w:sz w:val="22"/>
          <w:szCs w:val="22"/>
        </w:rPr>
        <w:tab/>
        <w:t>Uzlabotās informācijas sistēmas darbības nodrošināšanai plānota normatīvās aktu bāzes attīstība, nepieciešamo normatīvo aktu grozīšana vai jaunu normatīvo aktu izstrāde. Projekta realizācija nodrošinās publiskā pakalpojuma kataloga „</w:t>
      </w:r>
      <w:proofErr w:type="spellStart"/>
      <w:r w:rsidRPr="008D3D0D">
        <w:rPr>
          <w:sz w:val="22"/>
          <w:szCs w:val="22"/>
        </w:rPr>
        <w:t>Latvija.lv</w:t>
      </w:r>
      <w:proofErr w:type="spellEnd"/>
      <w:r w:rsidRPr="008D3D0D">
        <w:rPr>
          <w:sz w:val="22"/>
          <w:szCs w:val="22"/>
        </w:rPr>
        <w:t>” papildināšanu. Pēc projekta īstenošanas citu iestāžu skaits divu gadu laikā, kas izmantos tiešsaistes datu apmaiņas procedūras palielināsies par 3 vienībām, iestāžu skaits, kuras izmanto PMLP uzturētās lietojumprogrammas, palielināsies par 5 vienībām.</w:t>
      </w:r>
    </w:p>
    <w:p w:rsidR="002E30ED" w:rsidRPr="008D3D0D" w:rsidRDefault="002E30ED" w:rsidP="002E30ED">
      <w:pPr>
        <w:pStyle w:val="Default"/>
        <w:spacing w:before="120" w:after="120"/>
        <w:ind w:firstLine="360"/>
        <w:jc w:val="both"/>
        <w:rPr>
          <w:sz w:val="22"/>
          <w:szCs w:val="22"/>
        </w:rPr>
      </w:pPr>
      <w:r w:rsidRPr="008D3D0D">
        <w:rPr>
          <w:sz w:val="22"/>
          <w:szCs w:val="22"/>
        </w:rPr>
        <w:t>Projekta rezultātu izmantošanas veicināšanai jāveic grozījumi nepieciešamajos tiesību aktos:</w:t>
      </w:r>
    </w:p>
    <w:p w:rsidR="002E30ED" w:rsidRPr="008D3D0D" w:rsidRDefault="002E30ED" w:rsidP="005F668F">
      <w:pPr>
        <w:numPr>
          <w:ilvl w:val="0"/>
          <w:numId w:val="121"/>
        </w:numPr>
        <w:spacing w:before="120" w:after="120" w:line="240" w:lineRule="auto"/>
        <w:jc w:val="both"/>
        <w:rPr>
          <w:rFonts w:ascii="Times New Roman" w:eastAsia="Calibri" w:hAnsi="Times New Roman" w:cs="Times New Roman"/>
        </w:rPr>
      </w:pPr>
      <w:r w:rsidRPr="008D3D0D">
        <w:rPr>
          <w:rFonts w:ascii="Times New Roman" w:eastAsia="Calibri" w:hAnsi="Times New Roman" w:cs="Times New Roman"/>
        </w:rPr>
        <w:t>Personu apliecinošu dokumentu likums, kas precizē personu apliecību (</w:t>
      </w:r>
      <w:proofErr w:type="spellStart"/>
      <w:r w:rsidRPr="008D3D0D">
        <w:rPr>
          <w:rFonts w:ascii="Times New Roman" w:eastAsia="Calibri" w:hAnsi="Times New Roman" w:cs="Times New Roman"/>
        </w:rPr>
        <w:t>eID</w:t>
      </w:r>
      <w:proofErr w:type="spellEnd"/>
      <w:r w:rsidRPr="008D3D0D">
        <w:rPr>
          <w:rFonts w:ascii="Times New Roman" w:eastAsia="Calibri" w:hAnsi="Times New Roman" w:cs="Times New Roman"/>
        </w:rPr>
        <w:t>) veidus un funkcijas (grozījumi spēkā no 15.02.2012).</w:t>
      </w:r>
    </w:p>
    <w:p w:rsidR="002E30ED" w:rsidRPr="008D3D0D" w:rsidRDefault="002E30ED" w:rsidP="005F668F">
      <w:pPr>
        <w:numPr>
          <w:ilvl w:val="0"/>
          <w:numId w:val="122"/>
        </w:numPr>
        <w:spacing w:before="120" w:after="120" w:line="240" w:lineRule="auto"/>
        <w:jc w:val="both"/>
        <w:rPr>
          <w:rFonts w:ascii="Times New Roman" w:eastAsia="Calibri" w:hAnsi="Times New Roman" w:cs="Times New Roman"/>
        </w:rPr>
      </w:pPr>
      <w:r w:rsidRPr="008D3D0D">
        <w:rPr>
          <w:rFonts w:ascii="Times New Roman" w:eastAsia="Calibri" w:hAnsi="Times New Roman" w:cs="Times New Roman"/>
        </w:rPr>
        <w:t xml:space="preserve">Grozījumi Personu apliecinošu dokumentu likumā, papildinot likumu ar pārejas noteikumu 3.punktu un nosakot, ka </w:t>
      </w:r>
      <w:proofErr w:type="spellStart"/>
      <w:r w:rsidRPr="008D3D0D">
        <w:rPr>
          <w:rFonts w:ascii="Times New Roman" w:eastAsia="Calibri" w:hAnsi="Times New Roman" w:cs="Times New Roman"/>
        </w:rPr>
        <w:t>eID</w:t>
      </w:r>
      <w:proofErr w:type="spellEnd"/>
      <w:r w:rsidRPr="008D3D0D">
        <w:rPr>
          <w:rFonts w:ascii="Times New Roman" w:eastAsia="Calibri" w:hAnsi="Times New Roman" w:cs="Times New Roman"/>
        </w:rPr>
        <w:t xml:space="preserve"> karti iespējams izmantot pašvaldību un Eiropas Parlamenta vēlēšanās (grozījumi spēkā no 13.06.2012).</w:t>
      </w:r>
    </w:p>
    <w:p w:rsidR="002E30ED" w:rsidRPr="008D3D0D" w:rsidRDefault="002E30ED" w:rsidP="005F668F">
      <w:pPr>
        <w:numPr>
          <w:ilvl w:val="0"/>
          <w:numId w:val="123"/>
        </w:numPr>
        <w:spacing w:before="120" w:after="120" w:line="240" w:lineRule="auto"/>
        <w:jc w:val="both"/>
        <w:rPr>
          <w:rFonts w:ascii="Times New Roman" w:eastAsia="Calibri" w:hAnsi="Times New Roman" w:cs="Times New Roman"/>
        </w:rPr>
      </w:pPr>
      <w:r w:rsidRPr="008D3D0D">
        <w:rPr>
          <w:rFonts w:ascii="Times New Roman" w:eastAsia="Calibri" w:hAnsi="Times New Roman" w:cs="Times New Roman"/>
        </w:rPr>
        <w:t xml:space="preserve">Ministru kabineta 2012.gada 1.marta noteikumi Nr.134 "Personu apliecību noteikumi". Tiesību </w:t>
      </w:r>
      <w:smartTag w:uri="schemas-tilde-lv/tildestengine" w:element="date">
        <w:smartTagPr>
          <w:attr w:name="text" w:val="akts"/>
          <w:attr w:name="baseform" w:val="akts"/>
          <w:attr w:name="id" w:val="-1"/>
        </w:smartTagPr>
        <w:r w:rsidRPr="008D3D0D">
          <w:rPr>
            <w:rFonts w:ascii="Times New Roman" w:eastAsia="Calibri" w:hAnsi="Times New Roman" w:cs="Times New Roman"/>
          </w:rPr>
          <w:t>akts</w:t>
        </w:r>
      </w:smartTag>
      <w:r w:rsidRPr="008D3D0D">
        <w:rPr>
          <w:rFonts w:ascii="Times New Roman" w:eastAsia="Calibri" w:hAnsi="Times New Roman" w:cs="Times New Roman"/>
        </w:rPr>
        <w:t xml:space="preserve">, kas nosaka </w:t>
      </w:r>
      <w:proofErr w:type="spellStart"/>
      <w:r w:rsidRPr="008D3D0D">
        <w:rPr>
          <w:rFonts w:ascii="Times New Roman" w:eastAsia="Calibri" w:hAnsi="Times New Roman" w:cs="Times New Roman"/>
        </w:rPr>
        <w:t>eID</w:t>
      </w:r>
      <w:proofErr w:type="spellEnd"/>
      <w:r w:rsidRPr="008D3D0D">
        <w:rPr>
          <w:rFonts w:ascii="Times New Roman" w:eastAsia="Calibri" w:hAnsi="Times New Roman" w:cs="Times New Roman"/>
        </w:rPr>
        <w:t xml:space="preserve"> paraugu, izsniegšanas kārtību, nodošanas kārtību, derīguma termiņu un papildus iekļaujamās ziņas ( spēkā no 15.02.2012).</w:t>
      </w:r>
    </w:p>
    <w:p w:rsidR="002E30ED" w:rsidRPr="008D3D0D" w:rsidRDefault="002E30ED" w:rsidP="005F668F">
      <w:pPr>
        <w:numPr>
          <w:ilvl w:val="0"/>
          <w:numId w:val="124"/>
        </w:numPr>
        <w:spacing w:before="120" w:after="120" w:line="240" w:lineRule="auto"/>
        <w:jc w:val="both"/>
        <w:rPr>
          <w:rFonts w:ascii="Times New Roman" w:eastAsia="Calibri" w:hAnsi="Times New Roman" w:cs="Times New Roman"/>
        </w:rPr>
      </w:pPr>
      <w:r w:rsidRPr="008D3D0D">
        <w:rPr>
          <w:rFonts w:ascii="Times New Roman" w:eastAsia="Calibri" w:hAnsi="Times New Roman" w:cs="Times New Roman"/>
        </w:rPr>
        <w:t xml:space="preserve">Ministru kabineta 2012.gada 1.marta noteikumi Nr.133 „Noteikumi par personas apliecības valsts nodevu”. Tiesību </w:t>
      </w:r>
      <w:smartTag w:uri="schemas-tilde-lv/tildestengine" w:element="date">
        <w:smartTagPr>
          <w:attr w:name="text" w:val="akts"/>
          <w:attr w:name="baseform" w:val="akts"/>
          <w:attr w:name="id" w:val="-1"/>
        </w:smartTagPr>
        <w:r w:rsidRPr="008D3D0D">
          <w:rPr>
            <w:rFonts w:ascii="Times New Roman" w:eastAsia="Calibri" w:hAnsi="Times New Roman" w:cs="Times New Roman"/>
          </w:rPr>
          <w:t>akts</w:t>
        </w:r>
      </w:smartTag>
      <w:r w:rsidRPr="008D3D0D">
        <w:rPr>
          <w:rFonts w:ascii="Times New Roman" w:eastAsia="Calibri" w:hAnsi="Times New Roman" w:cs="Times New Roman"/>
        </w:rPr>
        <w:t xml:space="preserve"> nosaka valsts nodevas par personas apliecības (</w:t>
      </w:r>
      <w:proofErr w:type="spellStart"/>
      <w:r w:rsidRPr="008D3D0D">
        <w:rPr>
          <w:rFonts w:ascii="Times New Roman" w:eastAsia="Calibri" w:hAnsi="Times New Roman" w:cs="Times New Roman"/>
        </w:rPr>
        <w:t>eID</w:t>
      </w:r>
      <w:proofErr w:type="spellEnd"/>
      <w:r w:rsidRPr="008D3D0D">
        <w:rPr>
          <w:rFonts w:ascii="Times New Roman" w:eastAsia="Calibri" w:hAnsi="Times New Roman" w:cs="Times New Roman"/>
        </w:rPr>
        <w:t>) izsniegšanu. (stājies spēkā, noteikumi izstrādāti ņemot vērā Ministru kabineta 2010.gada 10.augusta noteikumus Nr.766 noteikumi par darbības programmas „</w:t>
      </w:r>
      <w:r w:rsidRPr="008D3D0D">
        <w:rPr>
          <w:rFonts w:ascii="Times New Roman" w:eastAsia="Calibri" w:hAnsi="Times New Roman" w:cs="Times New Roman"/>
          <w:bCs/>
          <w:color w:val="000000"/>
          <w:shd w:val="clear" w:color="auto" w:fill="FFFFFF"/>
        </w:rPr>
        <w:t>"Infrastruktūra un pakalpojumi" papildinājuma 3.2.2.1.1.apakšaktivitātes "Informācijas sistēmu un elektronisko pakalpojumu attīstība" projektu iesniegumu atlases otro kārtu</w:t>
      </w:r>
      <w:r w:rsidRPr="008D3D0D">
        <w:rPr>
          <w:rFonts w:ascii="Times New Roman" w:eastAsia="Calibri" w:hAnsi="Times New Roman" w:cs="Times New Roman"/>
        </w:rPr>
        <w:t>” 25.3.punktā noteikto, ka projekta dzīves ciklā netiek paredzēti neto ieņēmumi).</w:t>
      </w:r>
    </w:p>
    <w:p w:rsidR="002E30ED" w:rsidRPr="008D3D0D" w:rsidRDefault="002E30ED" w:rsidP="005F668F">
      <w:pPr>
        <w:numPr>
          <w:ilvl w:val="0"/>
          <w:numId w:val="125"/>
        </w:numPr>
        <w:spacing w:before="120" w:after="120" w:line="240" w:lineRule="auto"/>
        <w:jc w:val="both"/>
        <w:rPr>
          <w:rFonts w:ascii="Times New Roman" w:eastAsia="Calibri" w:hAnsi="Times New Roman" w:cs="Times New Roman"/>
        </w:rPr>
      </w:pPr>
      <w:r w:rsidRPr="008D3D0D">
        <w:rPr>
          <w:rFonts w:ascii="Times New Roman" w:eastAsia="Calibri" w:hAnsi="Times New Roman" w:cs="Times New Roman"/>
        </w:rPr>
        <w:t xml:space="preserve">Ministru Kabineta noteikumi, kuri paredz </w:t>
      </w:r>
      <w:r w:rsidRPr="008D3D0D">
        <w:rPr>
          <w:rFonts w:ascii="Times New Roman" w:eastAsia="Calibri" w:hAnsi="Times New Roman" w:cs="Times New Roman"/>
          <w:color w:val="000000"/>
          <w:shd w:val="clear" w:color="auto" w:fill="FFFFFF"/>
        </w:rPr>
        <w:t>Personu apliecinošu dokumentu informācijas sistēmā iekļaujamo informāciju, kā arī izveidošanas, uzturēšanas un izmantošanas kārtību.</w:t>
      </w:r>
    </w:p>
    <w:p w:rsidR="002E30ED" w:rsidRPr="008D3D0D" w:rsidRDefault="002E30ED" w:rsidP="005F668F">
      <w:pPr>
        <w:numPr>
          <w:ilvl w:val="0"/>
          <w:numId w:val="126"/>
        </w:numPr>
        <w:spacing w:before="120" w:after="120" w:line="240" w:lineRule="auto"/>
        <w:jc w:val="both"/>
        <w:rPr>
          <w:rFonts w:ascii="Times New Roman" w:eastAsia="Calibri" w:hAnsi="Times New Roman" w:cs="Times New Roman"/>
        </w:rPr>
      </w:pPr>
      <w:r w:rsidRPr="008D3D0D">
        <w:rPr>
          <w:rFonts w:ascii="Times New Roman" w:eastAsia="Calibri" w:hAnsi="Times New Roman" w:cs="Times New Roman"/>
        </w:rPr>
        <w:t xml:space="preserve">Grozījumi Vēlētāju reģistra likumā, lai nodrošinātu iespēju ar </w:t>
      </w:r>
      <w:proofErr w:type="spellStart"/>
      <w:r w:rsidRPr="008D3D0D">
        <w:rPr>
          <w:rFonts w:ascii="Times New Roman" w:eastAsia="Calibri" w:hAnsi="Times New Roman" w:cs="Times New Roman"/>
        </w:rPr>
        <w:t>eID</w:t>
      </w:r>
      <w:proofErr w:type="spellEnd"/>
      <w:r w:rsidRPr="008D3D0D">
        <w:rPr>
          <w:rFonts w:ascii="Times New Roman" w:eastAsia="Calibri" w:hAnsi="Times New Roman" w:cs="Times New Roman"/>
        </w:rPr>
        <w:t xml:space="preserve"> karti balsot tautas nobalsošanā un Saeimas vēlēšanās (grozījumu spēkā stāšanās termiņš 01.01.2014).</w:t>
      </w:r>
    </w:p>
    <w:p w:rsidR="002E30ED" w:rsidRPr="008D3D0D" w:rsidRDefault="002E30ED" w:rsidP="002E30ED">
      <w:pPr>
        <w:pStyle w:val="Default"/>
        <w:spacing w:before="120" w:after="120"/>
        <w:ind w:firstLine="360"/>
        <w:jc w:val="both"/>
        <w:rPr>
          <w:sz w:val="22"/>
          <w:szCs w:val="22"/>
        </w:rPr>
      </w:pPr>
    </w:p>
    <w:p w:rsidR="002E30ED" w:rsidRPr="008D3D0D" w:rsidRDefault="002E30ED" w:rsidP="002E30ED">
      <w:pPr>
        <w:pStyle w:val="Default"/>
        <w:spacing w:before="120" w:after="120"/>
        <w:jc w:val="both"/>
        <w:rPr>
          <w:bCs/>
          <w:sz w:val="22"/>
          <w:szCs w:val="22"/>
        </w:rPr>
      </w:pPr>
      <w:r w:rsidRPr="008D3D0D">
        <w:rPr>
          <w:sz w:val="22"/>
          <w:szCs w:val="22"/>
        </w:rPr>
        <w:t>2.</w:t>
      </w:r>
      <w:r w:rsidRPr="008D3D0D">
        <w:rPr>
          <w:sz w:val="22"/>
          <w:szCs w:val="22"/>
        </w:rPr>
        <w:tab/>
        <w:t xml:space="preserve">Lai nodrošinātu Projekta izmaksu efektivitātes analīzē norādīto sociālekonomisko ieguvumu sasniegšanu </w:t>
      </w:r>
      <w:r w:rsidRPr="008D3D0D">
        <w:rPr>
          <w:bCs/>
          <w:sz w:val="22"/>
          <w:szCs w:val="22"/>
        </w:rPr>
        <w:t xml:space="preserve">aprēķināts, ka ekonomiski aktīvais iedzīvotājs, kas ir saņēmis </w:t>
      </w:r>
      <w:proofErr w:type="spellStart"/>
      <w:r w:rsidRPr="008D3D0D">
        <w:rPr>
          <w:bCs/>
          <w:sz w:val="22"/>
          <w:szCs w:val="22"/>
        </w:rPr>
        <w:t>eID</w:t>
      </w:r>
      <w:proofErr w:type="spellEnd"/>
      <w:r w:rsidRPr="008D3D0D">
        <w:rPr>
          <w:bCs/>
          <w:sz w:val="22"/>
          <w:szCs w:val="22"/>
        </w:rPr>
        <w:t xml:space="preserve"> un izmanto e-paraksta un autentifikācijas funkcionalitāti, gada laikā mazāk saņemot pakalpojumus klātienē, bet vairāk izmantojot iespēju saņemt pakalpojumus elektroniskā veidā, ietaupa vismaz vienu stundu sava darba laika, tiek nodrošināts darba ražības pieaugums tautsaimniecībā, kas nodrošina arī IKP pieaugumu. </w:t>
      </w:r>
    </w:p>
    <w:p w:rsidR="002E30ED" w:rsidRPr="008D3D0D" w:rsidRDefault="002E30ED" w:rsidP="002E30ED">
      <w:pPr>
        <w:pStyle w:val="Default"/>
        <w:spacing w:before="120" w:after="120"/>
        <w:ind w:firstLine="720"/>
        <w:jc w:val="both"/>
        <w:rPr>
          <w:bCs/>
          <w:sz w:val="22"/>
          <w:szCs w:val="22"/>
        </w:rPr>
      </w:pPr>
      <w:r w:rsidRPr="008D3D0D">
        <w:rPr>
          <w:bCs/>
          <w:sz w:val="22"/>
          <w:szCs w:val="22"/>
        </w:rPr>
        <w:t xml:space="preserve">Lai veicinātu </w:t>
      </w:r>
      <w:proofErr w:type="spellStart"/>
      <w:r w:rsidRPr="008D3D0D">
        <w:rPr>
          <w:bCs/>
          <w:sz w:val="22"/>
          <w:szCs w:val="22"/>
        </w:rPr>
        <w:t>eID</w:t>
      </w:r>
      <w:proofErr w:type="spellEnd"/>
      <w:r w:rsidRPr="008D3D0D">
        <w:rPr>
          <w:bCs/>
          <w:sz w:val="22"/>
          <w:szCs w:val="22"/>
        </w:rPr>
        <w:t xml:space="preserve"> saņemšanu un to lietošanu Projekta ietvaros paredzēts izmantot dažādus informācijas komunikācijas un publicitātes kanālus. </w:t>
      </w:r>
    </w:p>
    <w:p w:rsidR="002E30ED" w:rsidRPr="008D3D0D" w:rsidRDefault="002E30ED" w:rsidP="002E30ED">
      <w:pPr>
        <w:pStyle w:val="Default"/>
        <w:spacing w:before="120" w:after="120"/>
        <w:ind w:firstLine="360"/>
        <w:jc w:val="both"/>
        <w:rPr>
          <w:bCs/>
          <w:sz w:val="22"/>
          <w:szCs w:val="22"/>
        </w:rPr>
      </w:pPr>
    </w:p>
    <w:p w:rsidR="002E30ED" w:rsidRPr="008D3D0D" w:rsidRDefault="002E30ED" w:rsidP="002E30ED">
      <w:pPr>
        <w:spacing w:before="120" w:after="120"/>
        <w:jc w:val="both"/>
        <w:rPr>
          <w:rFonts w:ascii="Times New Roman" w:eastAsia="Calibri" w:hAnsi="Times New Roman" w:cs="Times New Roman"/>
        </w:rPr>
      </w:pPr>
      <w:r w:rsidRPr="008D3D0D">
        <w:rPr>
          <w:rFonts w:ascii="Times New Roman" w:eastAsia="Calibri" w:hAnsi="Times New Roman" w:cs="Times New Roman"/>
        </w:rPr>
        <w:lastRenderedPageBreak/>
        <w:t>3.</w:t>
      </w:r>
      <w:r w:rsidRPr="008D3D0D">
        <w:rPr>
          <w:rFonts w:ascii="Times New Roman" w:eastAsia="Calibri" w:hAnsi="Times New Roman" w:cs="Times New Roman"/>
        </w:rPr>
        <w:tab/>
        <w:t>Lai nodrošinātu projekta ietvaros izveidoto/uzlaboto  elektronisko pakalpojumu atpazīstamību sabiedrībā un veicinātu to lietošanu Pilsonības un migrācijas lietu pārvalde projekta ietvaros plāno informācijas un publicitātes pasākumus, piemēram, preses relīzes, informēšana masu medijos - ,televīzijā un radio, projekta īstenošanas vietās uzsākot projektu izvietotas informācijas plāksnes, projekta īstenošanas vietā Čiekurkalna 1.līnija 1, K-3, Rīga, LV-1026 izvietoti informatīvi plakāti, kā arī ievietota un papildināta un aktualizēta informācija iestādes mājas lapā vismaz 3 reizes projekta īstenošanas laikā.</w:t>
      </w:r>
    </w:p>
    <w:p w:rsidR="002E30ED" w:rsidRPr="008D3D0D" w:rsidRDefault="002E30ED" w:rsidP="002E30ED">
      <w:pPr>
        <w:pStyle w:val="Default"/>
        <w:spacing w:before="120" w:after="120"/>
        <w:ind w:firstLine="720"/>
        <w:jc w:val="both"/>
        <w:rPr>
          <w:sz w:val="22"/>
          <w:szCs w:val="22"/>
        </w:rPr>
      </w:pPr>
      <w:r w:rsidRPr="008D3D0D">
        <w:rPr>
          <w:sz w:val="22"/>
          <w:szCs w:val="22"/>
        </w:rPr>
        <w:t>Informācijas satura sagatavošanā Pārvalde orientēsies uz labuma saņēmēja (PMLP klientiem un sabiedrības kopumā) interesēm un vajadzībām. Sniegtās informācijas saturu veidos, ievērojot neitralitātes un objektivitātes principu.</w:t>
      </w:r>
    </w:p>
    <w:p w:rsidR="002E30ED" w:rsidRPr="008D3D0D" w:rsidRDefault="002E30ED" w:rsidP="002E30ED">
      <w:pPr>
        <w:spacing w:before="120" w:after="120"/>
        <w:ind w:firstLine="720"/>
        <w:jc w:val="both"/>
        <w:rPr>
          <w:rFonts w:ascii="Times New Roman" w:eastAsia="Calibri" w:hAnsi="Times New Roman" w:cs="Times New Roman"/>
        </w:rPr>
      </w:pPr>
      <w:r w:rsidRPr="008D3D0D">
        <w:rPr>
          <w:rFonts w:ascii="Times New Roman" w:eastAsia="Calibri" w:hAnsi="Times New Roman" w:cs="Times New Roman"/>
        </w:rPr>
        <w:t xml:space="preserve">Pilsonības un migrācijas lietu pārvalde sabiedrības informēšanas pasākumu ietvaros veic dažādas informatīvas kampaņas gan sociālajos tīklos, gan masu medijos, kā arī veidojot publisku diskusiju ar sabiedrību, gan veidojot informatīvas kampaņas plaši atspoguļojot jaunā  elektroniskā pakalpojuma iespējas un priekšrocības </w:t>
      </w:r>
    </w:p>
    <w:p w:rsidR="002E30ED" w:rsidRPr="008D3D0D" w:rsidRDefault="002E30ED" w:rsidP="002E30ED">
      <w:pPr>
        <w:spacing w:before="120" w:after="120"/>
        <w:ind w:firstLine="720"/>
        <w:jc w:val="both"/>
        <w:rPr>
          <w:rFonts w:ascii="Times New Roman" w:eastAsia="Calibri" w:hAnsi="Times New Roman" w:cs="Times New Roman"/>
        </w:rPr>
      </w:pPr>
      <w:r w:rsidRPr="008D3D0D">
        <w:rPr>
          <w:rFonts w:ascii="Times New Roman" w:eastAsia="Calibri" w:hAnsi="Times New Roman" w:cs="Times New Roman"/>
        </w:rPr>
        <w:t>Ir veikta darbinieku apmācība, kuri veic klientu apkalpošanu, lai tie spētu pēc iespējas kvalitatīvāk informēt klientus un izskaidrot tiem par jauno e-pakalpojumu piedāvātajām iespējām un priekšrocībām.</w:t>
      </w:r>
    </w:p>
    <w:p w:rsidR="002E30ED" w:rsidRPr="008D3D0D" w:rsidRDefault="002E30ED" w:rsidP="002E30ED">
      <w:pPr>
        <w:spacing w:before="120" w:after="120"/>
        <w:rPr>
          <w:rFonts w:ascii="Times New Roman" w:eastAsia="Calibri" w:hAnsi="Times New Roman" w:cs="Times New Roman"/>
        </w:rPr>
      </w:pPr>
      <w:r w:rsidRPr="008D3D0D">
        <w:rPr>
          <w:rFonts w:ascii="Times New Roman" w:eastAsia="Calibri" w:hAnsi="Times New Roman" w:cs="Times New Roman"/>
        </w:rPr>
        <w:t xml:space="preserve">4.Projektā identificētie riski un risku pasākumu mazināšanas </w:t>
      </w:r>
      <w:smartTag w:uri="schemas-tilde-lv/tildestengine" w:element="date">
        <w:smartTagPr>
          <w:attr w:name="text" w:val="plāns"/>
          <w:attr w:name="baseform" w:val="plāns"/>
          <w:attr w:name="id" w:val="-1"/>
        </w:smartTagPr>
        <w:r w:rsidRPr="008D3D0D">
          <w:rPr>
            <w:rFonts w:ascii="Times New Roman" w:eastAsia="Calibri" w:hAnsi="Times New Roman" w:cs="Times New Roman"/>
          </w:rPr>
          <w:t>plāns</w:t>
        </w:r>
      </w:smartTag>
      <w:r w:rsidRPr="008D3D0D">
        <w:rPr>
          <w:rFonts w:ascii="Times New Roman" w:eastAsia="Calibri" w:hAnsi="Times New Roman" w:cs="Times New Roman"/>
        </w:rPr>
        <w:t>.</w:t>
      </w:r>
    </w:p>
    <w:tbl>
      <w:tblPr>
        <w:tblStyle w:val="TableGrid"/>
        <w:tblW w:w="8748" w:type="dxa"/>
        <w:tblLook w:val="01E0"/>
      </w:tblPr>
      <w:tblGrid>
        <w:gridCol w:w="3348"/>
        <w:gridCol w:w="2327"/>
        <w:gridCol w:w="3073"/>
      </w:tblGrid>
      <w:tr w:rsidR="002E30ED" w:rsidRPr="008D3D0D" w:rsidTr="002E30ED">
        <w:tc>
          <w:tcPr>
            <w:tcW w:w="3348" w:type="dxa"/>
          </w:tcPr>
          <w:p w:rsidR="002E30ED" w:rsidRPr="008D3D0D" w:rsidRDefault="002E30ED" w:rsidP="002E30ED">
            <w:pPr>
              <w:spacing w:before="120" w:after="120"/>
              <w:jc w:val="center"/>
              <w:rPr>
                <w:rFonts w:ascii="Times New Roman" w:eastAsia="Calibri" w:hAnsi="Times New Roman" w:cs="Times New Roman"/>
              </w:rPr>
            </w:pPr>
            <w:r w:rsidRPr="008D3D0D">
              <w:rPr>
                <w:rFonts w:ascii="Times New Roman" w:eastAsia="Calibri" w:hAnsi="Times New Roman" w:cs="Times New Roman"/>
              </w:rPr>
              <w:t>Risks</w:t>
            </w:r>
          </w:p>
        </w:tc>
        <w:tc>
          <w:tcPr>
            <w:tcW w:w="2327" w:type="dxa"/>
          </w:tcPr>
          <w:p w:rsidR="002E30ED" w:rsidRPr="008D3D0D" w:rsidRDefault="002E30ED" w:rsidP="002E30ED">
            <w:pPr>
              <w:spacing w:before="120" w:after="120"/>
              <w:jc w:val="center"/>
              <w:rPr>
                <w:rFonts w:ascii="Times New Roman" w:eastAsia="Calibri" w:hAnsi="Times New Roman" w:cs="Times New Roman"/>
              </w:rPr>
            </w:pPr>
            <w:r w:rsidRPr="008D3D0D">
              <w:rPr>
                <w:rFonts w:ascii="Times New Roman" w:eastAsia="Calibri" w:hAnsi="Times New Roman" w:cs="Times New Roman"/>
              </w:rPr>
              <w:t>Riska apraksts</w:t>
            </w:r>
          </w:p>
        </w:tc>
        <w:tc>
          <w:tcPr>
            <w:tcW w:w="3073" w:type="dxa"/>
            <w:shd w:val="clear" w:color="auto" w:fill="auto"/>
          </w:tcPr>
          <w:p w:rsidR="002E30ED" w:rsidRPr="008D3D0D" w:rsidRDefault="002E30ED" w:rsidP="002E30ED">
            <w:pPr>
              <w:rPr>
                <w:rFonts w:ascii="Times New Roman" w:eastAsia="Calibri" w:hAnsi="Times New Roman" w:cs="Times New Roman"/>
              </w:rPr>
            </w:pPr>
            <w:r w:rsidRPr="008D3D0D">
              <w:rPr>
                <w:rFonts w:ascii="Times New Roman" w:eastAsia="Calibri" w:hAnsi="Times New Roman" w:cs="Times New Roman"/>
              </w:rPr>
              <w:t>Riska pārvaldība</w:t>
            </w:r>
          </w:p>
        </w:tc>
      </w:tr>
      <w:tr w:rsidR="002E30ED" w:rsidRPr="008D3D0D" w:rsidTr="002E30ED">
        <w:tc>
          <w:tcPr>
            <w:tcW w:w="3348" w:type="dxa"/>
          </w:tcPr>
          <w:p w:rsidR="002E30ED" w:rsidRPr="008D3D0D" w:rsidRDefault="002E30ED" w:rsidP="002E30ED">
            <w:pPr>
              <w:spacing w:before="120" w:after="120"/>
              <w:rPr>
                <w:rFonts w:ascii="Times New Roman" w:eastAsia="Calibri" w:hAnsi="Times New Roman" w:cs="Times New Roman"/>
              </w:rPr>
            </w:pPr>
            <w:r w:rsidRPr="008D3D0D">
              <w:rPr>
                <w:rFonts w:ascii="Times New Roman" w:eastAsia="Calibri" w:hAnsi="Times New Roman" w:cs="Times New Roman"/>
              </w:rPr>
              <w:t xml:space="preserve">Politiskie riski </w:t>
            </w:r>
          </w:p>
        </w:tc>
        <w:tc>
          <w:tcPr>
            <w:tcW w:w="2327" w:type="dxa"/>
          </w:tcPr>
          <w:p w:rsidR="002E30ED" w:rsidRPr="008D3D0D" w:rsidRDefault="002E30ED" w:rsidP="002E30ED">
            <w:pPr>
              <w:spacing w:before="120" w:after="120"/>
              <w:ind w:left="72"/>
              <w:rPr>
                <w:rFonts w:ascii="Times New Roman" w:eastAsia="Calibri" w:hAnsi="Times New Roman" w:cs="Times New Roman"/>
              </w:rPr>
            </w:pPr>
            <w:r w:rsidRPr="008D3D0D">
              <w:rPr>
                <w:rFonts w:ascii="Times New Roman" w:eastAsia="Calibri" w:hAnsi="Times New Roman" w:cs="Times New Roman"/>
              </w:rPr>
              <w:t>Netiek nodrošināta nepieciešamo normatīvo aktu izstrāde vai apstiprināšana. Izmaiņas valsts politikas nostādnēs.</w:t>
            </w:r>
          </w:p>
        </w:tc>
        <w:tc>
          <w:tcPr>
            <w:tcW w:w="3073" w:type="dxa"/>
            <w:shd w:val="clear" w:color="auto" w:fill="auto"/>
          </w:tcPr>
          <w:p w:rsidR="002E30ED" w:rsidRPr="008D3D0D" w:rsidRDefault="002E30ED" w:rsidP="002E30ED">
            <w:pPr>
              <w:rPr>
                <w:rFonts w:ascii="Times New Roman" w:eastAsia="Calibri" w:hAnsi="Times New Roman" w:cs="Times New Roman"/>
              </w:rPr>
            </w:pPr>
            <w:r w:rsidRPr="008D3D0D">
              <w:rPr>
                <w:rFonts w:ascii="Times New Roman" w:eastAsia="Calibri" w:hAnsi="Times New Roman" w:cs="Times New Roman"/>
              </w:rPr>
              <w:t xml:space="preserve">Iniciēt nepieciešamās likumdošanas izstrādi. </w:t>
            </w:r>
          </w:p>
        </w:tc>
      </w:tr>
      <w:tr w:rsidR="002E30ED" w:rsidRPr="008D3D0D" w:rsidTr="002E30ED">
        <w:tc>
          <w:tcPr>
            <w:tcW w:w="3348" w:type="dxa"/>
          </w:tcPr>
          <w:p w:rsidR="002E30ED" w:rsidRPr="008D3D0D" w:rsidRDefault="002E30ED" w:rsidP="002E30ED">
            <w:pPr>
              <w:spacing w:before="120" w:after="120"/>
              <w:rPr>
                <w:rFonts w:ascii="Times New Roman" w:eastAsia="Calibri" w:hAnsi="Times New Roman" w:cs="Times New Roman"/>
              </w:rPr>
            </w:pPr>
            <w:r w:rsidRPr="008D3D0D">
              <w:rPr>
                <w:rFonts w:ascii="Times New Roman" w:eastAsia="Calibri" w:hAnsi="Times New Roman" w:cs="Times New Roman"/>
              </w:rPr>
              <w:t xml:space="preserve">Administratīvie riski </w:t>
            </w:r>
          </w:p>
        </w:tc>
        <w:tc>
          <w:tcPr>
            <w:tcW w:w="2327" w:type="dxa"/>
          </w:tcPr>
          <w:p w:rsidR="002E30ED" w:rsidRPr="008D3D0D" w:rsidRDefault="002E30ED" w:rsidP="002E30ED">
            <w:pPr>
              <w:spacing w:before="120" w:after="120"/>
              <w:rPr>
                <w:rFonts w:ascii="Times New Roman" w:eastAsia="Calibri" w:hAnsi="Times New Roman" w:cs="Times New Roman"/>
              </w:rPr>
            </w:pPr>
            <w:r w:rsidRPr="008D3D0D">
              <w:rPr>
                <w:rFonts w:ascii="Times New Roman" w:eastAsia="Calibri" w:hAnsi="Times New Roman" w:cs="Times New Roman"/>
              </w:rPr>
              <w:t>Reģionālās struktūrvienības nespēj nodrošināt kvalitatīvu klientu apkalpošanu.</w:t>
            </w:r>
          </w:p>
        </w:tc>
        <w:tc>
          <w:tcPr>
            <w:tcW w:w="3073" w:type="dxa"/>
            <w:shd w:val="clear" w:color="auto" w:fill="auto"/>
          </w:tcPr>
          <w:p w:rsidR="002E30ED" w:rsidRPr="008D3D0D" w:rsidRDefault="002E30ED" w:rsidP="002E30ED">
            <w:pPr>
              <w:rPr>
                <w:rFonts w:ascii="Times New Roman" w:eastAsia="Calibri" w:hAnsi="Times New Roman" w:cs="Times New Roman"/>
              </w:rPr>
            </w:pPr>
            <w:r w:rsidRPr="008D3D0D">
              <w:rPr>
                <w:rFonts w:ascii="Times New Roman" w:eastAsia="Calibri" w:hAnsi="Times New Roman" w:cs="Times New Roman"/>
              </w:rPr>
              <w:t>Reģionālo struktūrvienību darbinieku apmācības apkalpošanas procedūru uzlabošanai, ietvertas precīzas un nepārprotamas prasības attiecībā uz pakalpojumu kvalitāti un termiņiem.</w:t>
            </w:r>
          </w:p>
        </w:tc>
      </w:tr>
      <w:tr w:rsidR="002E30ED" w:rsidRPr="008D3D0D" w:rsidTr="002E30ED">
        <w:tc>
          <w:tcPr>
            <w:tcW w:w="3348" w:type="dxa"/>
          </w:tcPr>
          <w:p w:rsidR="002E30ED" w:rsidRPr="008D3D0D" w:rsidRDefault="002E30ED" w:rsidP="002E30ED">
            <w:pPr>
              <w:spacing w:before="120" w:after="120"/>
              <w:rPr>
                <w:rFonts w:ascii="Times New Roman" w:eastAsia="Calibri" w:hAnsi="Times New Roman" w:cs="Times New Roman"/>
              </w:rPr>
            </w:pPr>
            <w:r w:rsidRPr="008D3D0D">
              <w:rPr>
                <w:rFonts w:ascii="Times New Roman" w:eastAsia="Calibri" w:hAnsi="Times New Roman" w:cs="Times New Roman"/>
              </w:rPr>
              <w:t>Tehniskie un tehnoloģiju riski</w:t>
            </w:r>
          </w:p>
        </w:tc>
        <w:tc>
          <w:tcPr>
            <w:tcW w:w="2327" w:type="dxa"/>
          </w:tcPr>
          <w:p w:rsidR="002E30ED" w:rsidRPr="008D3D0D" w:rsidRDefault="002E30ED" w:rsidP="002E30ED">
            <w:pPr>
              <w:spacing w:before="120" w:after="120"/>
              <w:rPr>
                <w:rFonts w:ascii="Times New Roman" w:eastAsia="Calibri" w:hAnsi="Times New Roman" w:cs="Times New Roman"/>
              </w:rPr>
            </w:pPr>
            <w:r w:rsidRPr="008D3D0D">
              <w:rPr>
                <w:rFonts w:ascii="Times New Roman" w:eastAsia="Calibri" w:hAnsi="Times New Roman" w:cs="Times New Roman"/>
              </w:rPr>
              <w:t xml:space="preserve">Personāls nav apmācīts. </w:t>
            </w:r>
          </w:p>
          <w:p w:rsidR="002E30ED" w:rsidRPr="008D3D0D" w:rsidRDefault="002E30ED" w:rsidP="002E30ED">
            <w:pPr>
              <w:spacing w:before="120" w:after="120"/>
              <w:rPr>
                <w:rFonts w:ascii="Times New Roman" w:eastAsia="Calibri" w:hAnsi="Times New Roman" w:cs="Times New Roman"/>
              </w:rPr>
            </w:pPr>
          </w:p>
          <w:p w:rsidR="002E30ED" w:rsidRPr="008D3D0D" w:rsidRDefault="002E30ED" w:rsidP="002E30ED">
            <w:pPr>
              <w:spacing w:before="120" w:after="120"/>
              <w:rPr>
                <w:rFonts w:ascii="Times New Roman" w:eastAsia="Calibri" w:hAnsi="Times New Roman" w:cs="Times New Roman"/>
              </w:rPr>
            </w:pPr>
            <w:r w:rsidRPr="008D3D0D">
              <w:rPr>
                <w:rFonts w:ascii="Times New Roman" w:eastAsia="Calibri" w:hAnsi="Times New Roman" w:cs="Times New Roman"/>
              </w:rPr>
              <w:t xml:space="preserve">Nolietojušies tehniskie resursi. </w:t>
            </w:r>
          </w:p>
          <w:p w:rsidR="002E30ED" w:rsidRPr="008D3D0D" w:rsidRDefault="002E30ED" w:rsidP="002E30ED">
            <w:pPr>
              <w:spacing w:before="120" w:after="120"/>
              <w:rPr>
                <w:rFonts w:ascii="Times New Roman" w:eastAsia="Calibri" w:hAnsi="Times New Roman" w:cs="Times New Roman"/>
              </w:rPr>
            </w:pPr>
            <w:r w:rsidRPr="008D3D0D">
              <w:rPr>
                <w:rFonts w:ascii="Times New Roman" w:eastAsia="Calibri" w:hAnsi="Times New Roman" w:cs="Times New Roman"/>
              </w:rPr>
              <w:t>Informācijas sistēmas uzturēšanai nepietiekami līdzekļi.</w:t>
            </w:r>
          </w:p>
          <w:p w:rsidR="002E30ED" w:rsidRPr="008D3D0D" w:rsidRDefault="002E30ED" w:rsidP="002E30ED">
            <w:pPr>
              <w:spacing w:before="120" w:after="120"/>
              <w:rPr>
                <w:rFonts w:ascii="Times New Roman" w:eastAsia="Calibri" w:hAnsi="Times New Roman" w:cs="Times New Roman"/>
              </w:rPr>
            </w:pPr>
          </w:p>
          <w:p w:rsidR="002E30ED" w:rsidRPr="008D3D0D" w:rsidRDefault="002E30ED" w:rsidP="002E30ED">
            <w:pPr>
              <w:spacing w:before="120" w:after="120"/>
              <w:rPr>
                <w:rFonts w:ascii="Times New Roman" w:eastAsia="Calibri" w:hAnsi="Times New Roman" w:cs="Times New Roman"/>
              </w:rPr>
            </w:pPr>
            <w:r w:rsidRPr="008D3D0D">
              <w:rPr>
                <w:rFonts w:ascii="Times New Roman" w:eastAsia="Calibri" w:hAnsi="Times New Roman" w:cs="Times New Roman"/>
              </w:rPr>
              <w:t>Programmatūras nepilnības.</w:t>
            </w:r>
          </w:p>
        </w:tc>
        <w:tc>
          <w:tcPr>
            <w:tcW w:w="3073" w:type="dxa"/>
            <w:shd w:val="clear" w:color="auto" w:fill="auto"/>
          </w:tcPr>
          <w:p w:rsidR="002E30ED" w:rsidRPr="008D3D0D" w:rsidRDefault="002E30ED" w:rsidP="002E30ED">
            <w:pPr>
              <w:rPr>
                <w:rFonts w:ascii="Times New Roman" w:eastAsia="Calibri" w:hAnsi="Times New Roman" w:cs="Times New Roman"/>
              </w:rPr>
            </w:pPr>
            <w:r w:rsidRPr="008D3D0D">
              <w:rPr>
                <w:rFonts w:ascii="Times New Roman" w:eastAsia="Calibri" w:hAnsi="Times New Roman" w:cs="Times New Roman"/>
              </w:rPr>
              <w:t>Piegādes līgumos paredzēta tehniskā personāla apmācība.</w:t>
            </w:r>
          </w:p>
          <w:p w:rsidR="002E30ED" w:rsidRPr="008D3D0D" w:rsidRDefault="002E30ED" w:rsidP="002E30ED">
            <w:pPr>
              <w:rPr>
                <w:rFonts w:ascii="Times New Roman" w:eastAsia="Calibri" w:hAnsi="Times New Roman" w:cs="Times New Roman"/>
              </w:rPr>
            </w:pPr>
          </w:p>
          <w:p w:rsidR="002E30ED" w:rsidRPr="008D3D0D" w:rsidRDefault="002E30ED" w:rsidP="002E30ED">
            <w:pPr>
              <w:rPr>
                <w:rFonts w:ascii="Times New Roman" w:eastAsia="Calibri" w:hAnsi="Times New Roman" w:cs="Times New Roman"/>
              </w:rPr>
            </w:pPr>
            <w:r w:rsidRPr="008D3D0D">
              <w:rPr>
                <w:rFonts w:ascii="Times New Roman" w:eastAsia="Calibri" w:hAnsi="Times New Roman" w:cs="Times New Roman"/>
              </w:rPr>
              <w:t>Regulāri atjaunoti tehniskie resursi un pieprasīti nepieciešami līdzekļi tehniskās infrastruktūras uzturēšanai.</w:t>
            </w:r>
          </w:p>
          <w:p w:rsidR="002E30ED" w:rsidRPr="008D3D0D" w:rsidRDefault="002E30ED" w:rsidP="002E30ED">
            <w:pPr>
              <w:rPr>
                <w:rFonts w:ascii="Times New Roman" w:eastAsia="Calibri" w:hAnsi="Times New Roman" w:cs="Times New Roman"/>
              </w:rPr>
            </w:pPr>
          </w:p>
          <w:p w:rsidR="002E30ED" w:rsidRPr="008D3D0D" w:rsidRDefault="002E30ED" w:rsidP="002E30ED">
            <w:pPr>
              <w:rPr>
                <w:rFonts w:ascii="Times New Roman" w:eastAsia="Calibri" w:hAnsi="Times New Roman" w:cs="Times New Roman"/>
              </w:rPr>
            </w:pPr>
          </w:p>
          <w:p w:rsidR="002E30ED" w:rsidRPr="008D3D0D" w:rsidRDefault="002E30ED" w:rsidP="002E30ED">
            <w:pPr>
              <w:rPr>
                <w:rFonts w:ascii="Times New Roman" w:eastAsia="Calibri" w:hAnsi="Times New Roman" w:cs="Times New Roman"/>
              </w:rPr>
            </w:pPr>
            <w:r w:rsidRPr="008D3D0D">
              <w:rPr>
                <w:rFonts w:ascii="Times New Roman" w:eastAsia="Calibri" w:hAnsi="Times New Roman" w:cs="Times New Roman"/>
              </w:rPr>
              <w:t>Līgumu slēgšana ar stabiliem un kvalitatīviem piegādātājiem, programmatūras kļūdu ziņojumi un programmatūras papildināšana.</w:t>
            </w:r>
          </w:p>
        </w:tc>
      </w:tr>
      <w:tr w:rsidR="002E30ED" w:rsidRPr="008D3D0D" w:rsidTr="002E30ED">
        <w:tc>
          <w:tcPr>
            <w:tcW w:w="3348" w:type="dxa"/>
          </w:tcPr>
          <w:p w:rsidR="002E30ED" w:rsidRPr="008D3D0D" w:rsidRDefault="002E30ED" w:rsidP="002E30ED">
            <w:pPr>
              <w:spacing w:before="120" w:after="120"/>
              <w:rPr>
                <w:rFonts w:ascii="Times New Roman" w:eastAsia="Calibri" w:hAnsi="Times New Roman" w:cs="Times New Roman"/>
              </w:rPr>
            </w:pPr>
            <w:r w:rsidRPr="008D3D0D">
              <w:rPr>
                <w:rFonts w:ascii="Times New Roman" w:eastAsia="Calibri" w:hAnsi="Times New Roman" w:cs="Times New Roman"/>
              </w:rPr>
              <w:lastRenderedPageBreak/>
              <w:t xml:space="preserve">Komunikācijas riski </w:t>
            </w:r>
          </w:p>
        </w:tc>
        <w:tc>
          <w:tcPr>
            <w:tcW w:w="2327" w:type="dxa"/>
          </w:tcPr>
          <w:p w:rsidR="002E30ED" w:rsidRPr="008D3D0D" w:rsidRDefault="002E30ED" w:rsidP="002E30ED">
            <w:pPr>
              <w:spacing w:before="120" w:after="120"/>
              <w:rPr>
                <w:rFonts w:ascii="Times New Roman" w:eastAsia="Calibri" w:hAnsi="Times New Roman" w:cs="Times New Roman"/>
              </w:rPr>
            </w:pPr>
            <w:r w:rsidRPr="008D3D0D">
              <w:rPr>
                <w:rFonts w:ascii="Times New Roman" w:eastAsia="Calibri" w:hAnsi="Times New Roman" w:cs="Times New Roman"/>
              </w:rPr>
              <w:t xml:space="preserve">Sabiedrības nepietiekama informētība par </w:t>
            </w:r>
            <w:proofErr w:type="spellStart"/>
            <w:r w:rsidRPr="008D3D0D">
              <w:rPr>
                <w:rFonts w:ascii="Times New Roman" w:eastAsia="Calibri" w:hAnsi="Times New Roman" w:cs="Times New Roman"/>
              </w:rPr>
              <w:t>eID</w:t>
            </w:r>
            <w:proofErr w:type="spellEnd"/>
            <w:r w:rsidRPr="008D3D0D">
              <w:rPr>
                <w:rFonts w:ascii="Times New Roman" w:eastAsia="Calibri" w:hAnsi="Times New Roman" w:cs="Times New Roman"/>
              </w:rPr>
              <w:t>.</w:t>
            </w:r>
          </w:p>
        </w:tc>
        <w:tc>
          <w:tcPr>
            <w:tcW w:w="3073" w:type="dxa"/>
            <w:shd w:val="clear" w:color="auto" w:fill="auto"/>
          </w:tcPr>
          <w:p w:rsidR="002E30ED" w:rsidRPr="008D3D0D" w:rsidRDefault="002E30ED" w:rsidP="002E30ED">
            <w:pPr>
              <w:rPr>
                <w:rFonts w:ascii="Times New Roman" w:eastAsia="Calibri" w:hAnsi="Times New Roman" w:cs="Times New Roman"/>
              </w:rPr>
            </w:pPr>
            <w:r w:rsidRPr="008D3D0D">
              <w:rPr>
                <w:rFonts w:ascii="Times New Roman" w:eastAsia="Calibri" w:hAnsi="Times New Roman" w:cs="Times New Roman"/>
              </w:rPr>
              <w:t xml:space="preserve">Pastiprināta sabiedrības informēšana dažādos komunikāciju kanālos, klientu informēšana par </w:t>
            </w:r>
            <w:proofErr w:type="spellStart"/>
            <w:r w:rsidRPr="008D3D0D">
              <w:rPr>
                <w:rFonts w:ascii="Times New Roman" w:eastAsia="Calibri" w:hAnsi="Times New Roman" w:cs="Times New Roman"/>
              </w:rPr>
              <w:t>eID</w:t>
            </w:r>
            <w:proofErr w:type="spellEnd"/>
            <w:r w:rsidRPr="008D3D0D">
              <w:rPr>
                <w:rFonts w:ascii="Times New Roman" w:eastAsia="Calibri" w:hAnsi="Times New Roman" w:cs="Times New Roman"/>
              </w:rPr>
              <w:t xml:space="preserve"> un pakalpojuma priekšrocībām, informācijas izvietošana iestādes mājas lapā un struktūrvienībās.</w:t>
            </w:r>
          </w:p>
        </w:tc>
      </w:tr>
    </w:tbl>
    <w:p w:rsidR="002E30ED" w:rsidRPr="008D3D0D" w:rsidRDefault="002E30ED" w:rsidP="002E30ED">
      <w:pPr>
        <w:pStyle w:val="Default"/>
        <w:jc w:val="both"/>
        <w:rPr>
          <w:bCs/>
          <w:sz w:val="22"/>
          <w:szCs w:val="22"/>
        </w:rPr>
      </w:pPr>
    </w:p>
    <w:p w:rsidR="002E30ED" w:rsidRPr="008D3D0D" w:rsidRDefault="002E30ED" w:rsidP="00FD0163">
      <w:pPr>
        <w:pStyle w:val="Default"/>
        <w:jc w:val="both"/>
        <w:rPr>
          <w:bCs/>
          <w:sz w:val="22"/>
          <w:szCs w:val="22"/>
        </w:rPr>
      </w:pPr>
      <w:r w:rsidRPr="008D3D0D">
        <w:rPr>
          <w:bCs/>
          <w:sz w:val="22"/>
          <w:szCs w:val="22"/>
        </w:rPr>
        <w:t>Papildus infrastruktūras uzturēšanas izmaksas nerodas, jo netiek veidotas jaunas institūcijas, tiek attīstītas esošās sistēmas, t.sk. veicot tehniskās infrastruktūras konsolidāciju.</w:t>
      </w:r>
    </w:p>
    <w:p w:rsidR="002E30ED" w:rsidRPr="008D3D0D" w:rsidRDefault="002E30ED" w:rsidP="00FD0163">
      <w:pPr>
        <w:pStyle w:val="Default"/>
        <w:jc w:val="both"/>
        <w:rPr>
          <w:bCs/>
          <w:sz w:val="22"/>
          <w:szCs w:val="22"/>
        </w:rPr>
      </w:pPr>
      <w:r w:rsidRPr="008D3D0D">
        <w:rPr>
          <w:bCs/>
          <w:sz w:val="22"/>
          <w:szCs w:val="22"/>
        </w:rPr>
        <w:t xml:space="preserve">Papildus darbības izmaksas, kas saistītas ar </w:t>
      </w:r>
      <w:proofErr w:type="spellStart"/>
      <w:r w:rsidRPr="008D3D0D">
        <w:rPr>
          <w:bCs/>
          <w:sz w:val="22"/>
          <w:szCs w:val="22"/>
        </w:rPr>
        <w:t>eID</w:t>
      </w:r>
      <w:proofErr w:type="spellEnd"/>
      <w:r w:rsidRPr="008D3D0D">
        <w:rPr>
          <w:bCs/>
          <w:sz w:val="22"/>
          <w:szCs w:val="22"/>
        </w:rPr>
        <w:t xml:space="preserve"> izsniegšanu, tiek segtas no papildus ieņēmumiem valsts budžetā valsts nodevas formā.</w:t>
      </w:r>
    </w:p>
    <w:p w:rsidR="002E30ED" w:rsidRPr="008D3D0D" w:rsidRDefault="002E30ED" w:rsidP="00FD0163">
      <w:pPr>
        <w:spacing w:before="120" w:after="120"/>
        <w:jc w:val="both"/>
        <w:rPr>
          <w:rFonts w:ascii="Times New Roman" w:eastAsia="Calibri" w:hAnsi="Times New Roman" w:cs="Times New Roman"/>
        </w:rPr>
      </w:pPr>
      <w:r w:rsidRPr="008D3D0D">
        <w:rPr>
          <w:rFonts w:ascii="Times New Roman" w:eastAsia="Calibri" w:hAnsi="Times New Roman" w:cs="Times New Roman"/>
        </w:rPr>
        <w:t>Projektā paredzēti ieņēmumi no valsts nodevām par personu apliecību izsniegšanu tādā apmērā, lai segtu pakalpojumu sniegšanas izmaksas, ieskaitot infrastruktūras uzturēšanas izmaksas, bet neiekļaujot projekta ietvaros veikto investīciju amortizācijas izmaksas. Kopā 15 gadu periodā projekta darbības izmaksas 186078021 Ls, investīciju izmaksas 2529000 Ls, bet projekta ieņēmumi 186078021 Ls.</w:t>
      </w:r>
    </w:p>
    <w:p w:rsidR="002E30ED" w:rsidRPr="008D3D0D" w:rsidRDefault="002E30ED">
      <w:pPr>
        <w:rPr>
          <w:rFonts w:ascii="Times New Roman" w:hAnsi="Times New Roman" w:cs="Times New Roman"/>
        </w:rPr>
      </w:pPr>
    </w:p>
    <w:p w:rsidR="002E30ED" w:rsidRPr="008D3D0D" w:rsidRDefault="002E30ED">
      <w:pPr>
        <w:rPr>
          <w:rFonts w:ascii="Times New Roman" w:hAnsi="Times New Roman" w:cs="Times New Roman"/>
        </w:rPr>
      </w:pPr>
      <w:r w:rsidRPr="008D3D0D">
        <w:rPr>
          <w:rFonts w:ascii="Times New Roman" w:hAnsi="Times New Roman" w:cs="Times New Roman"/>
        </w:rPr>
        <w:br w:type="page"/>
      </w:r>
    </w:p>
    <w:p w:rsidR="00392D40" w:rsidRDefault="002240BB"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15" w:name="_Toc339030476"/>
      <w:r w:rsidRPr="00ED5104">
        <w:rPr>
          <w:rFonts w:ascii="Times New Roman" w:hAnsi="Times New Roman"/>
          <w:color w:val="000000"/>
          <w:kern w:val="0"/>
          <w:szCs w:val="32"/>
        </w:rPr>
        <w:lastRenderedPageBreak/>
        <w:t>Izglītības un zinātnes ministrija</w:t>
      </w:r>
      <w:bookmarkEnd w:id="15"/>
    </w:p>
    <w:p w:rsidR="00ED5104" w:rsidRPr="00ED5104" w:rsidRDefault="00ED5104" w:rsidP="00ED5104"/>
    <w:p w:rsidR="00FD0163" w:rsidRPr="00FD0163" w:rsidRDefault="00FD0163" w:rsidP="00FD0163">
      <w:pPr>
        <w:pStyle w:val="BriefDoc-Sub-titles"/>
        <w:spacing w:after="120"/>
        <w:jc w:val="center"/>
        <w:rPr>
          <w:rFonts w:ascii="Times New Roman" w:hAnsi="Times New Roman"/>
          <w:b/>
          <w:bCs/>
          <w:caps/>
          <w:noProof/>
          <w:sz w:val="22"/>
          <w:szCs w:val="22"/>
          <w:lang w:val="lv-LV"/>
        </w:rPr>
      </w:pPr>
      <w:r w:rsidRPr="00FD0163">
        <w:rPr>
          <w:rFonts w:ascii="Times New Roman" w:hAnsi="Times New Roman"/>
          <w:b/>
          <w:bCs/>
          <w:caps/>
          <w:noProof/>
          <w:sz w:val="22"/>
          <w:szCs w:val="22"/>
          <w:lang w:val="lv-LV"/>
        </w:rPr>
        <w:t>„</w:t>
      </w:r>
      <w:r w:rsidRPr="00FD0163">
        <w:rPr>
          <w:rFonts w:ascii="Times New Roman" w:hAnsi="Times New Roman"/>
          <w:b/>
          <w:caps/>
          <w:sz w:val="22"/>
          <w:szCs w:val="22"/>
        </w:rPr>
        <w:t>Valsts izglītības informācijas sistēmas 2.kārta</w:t>
      </w:r>
      <w:r w:rsidRPr="00FD0163">
        <w:rPr>
          <w:rFonts w:ascii="Times New Roman" w:hAnsi="Times New Roman"/>
          <w:b/>
          <w:bCs/>
          <w:caps/>
          <w:noProof/>
          <w:sz w:val="22"/>
          <w:szCs w:val="22"/>
          <w:lang w:val="lv-LV"/>
        </w:rPr>
        <w:t xml:space="preserve">” </w:t>
      </w:r>
    </w:p>
    <w:p w:rsidR="00FD0163" w:rsidRPr="00FD0163" w:rsidRDefault="00FD0163" w:rsidP="00FD0163">
      <w:pPr>
        <w:pStyle w:val="BriefDoc-Sub-titles"/>
        <w:spacing w:after="120"/>
        <w:jc w:val="center"/>
        <w:rPr>
          <w:rFonts w:ascii="Times New Roman" w:hAnsi="Times New Roman"/>
          <w:b/>
          <w:sz w:val="22"/>
          <w:szCs w:val="22"/>
          <w:lang w:val="lv-LV"/>
        </w:rPr>
      </w:pPr>
      <w:r w:rsidRPr="00FD0163">
        <w:rPr>
          <w:rFonts w:ascii="Times New Roman" w:hAnsi="Times New Roman"/>
          <w:b/>
          <w:sz w:val="22"/>
          <w:szCs w:val="22"/>
          <w:lang w:val="lv-LV"/>
        </w:rPr>
        <w:t>Vienošanās Nr. 3DP/3.2.2.1.1/08/IPIA/IUMEPLS/002</w:t>
      </w:r>
    </w:p>
    <w:p w:rsidR="00FD0163" w:rsidRPr="00FD0163" w:rsidRDefault="00FD0163" w:rsidP="00FD0163">
      <w:pPr>
        <w:pStyle w:val="BriefDoc-Sub-titles"/>
        <w:spacing w:after="120"/>
        <w:jc w:val="center"/>
        <w:rPr>
          <w:rFonts w:ascii="Times New Roman" w:hAnsi="Times New Roman"/>
          <w:b/>
          <w:caps/>
          <w:sz w:val="22"/>
          <w:szCs w:val="22"/>
          <w:lang w:val="lv-LV"/>
        </w:rPr>
      </w:pPr>
      <w:r w:rsidRPr="00FD0163">
        <w:rPr>
          <w:rFonts w:ascii="Times New Roman" w:hAnsi="Times New Roman"/>
          <w:b/>
          <w:bCs/>
          <w:caps/>
          <w:noProof/>
          <w:sz w:val="22"/>
          <w:szCs w:val="22"/>
          <w:lang w:val="lv-LV"/>
        </w:rPr>
        <w:t>„</w:t>
      </w:r>
      <w:r w:rsidRPr="00FD0163">
        <w:rPr>
          <w:rFonts w:ascii="Times New Roman" w:hAnsi="Times New Roman"/>
          <w:b/>
          <w:caps/>
          <w:sz w:val="22"/>
          <w:szCs w:val="22"/>
          <w:lang w:val="lv-LV"/>
        </w:rPr>
        <w:t>Portāla www.skolas.lv attīstība (2.kārta)”</w:t>
      </w:r>
    </w:p>
    <w:p w:rsidR="00FD0163" w:rsidRPr="00FD0163" w:rsidRDefault="00FD0163" w:rsidP="00FD0163">
      <w:pPr>
        <w:pStyle w:val="BriefDoc-Sub-titles"/>
        <w:spacing w:after="120"/>
        <w:jc w:val="center"/>
        <w:rPr>
          <w:rFonts w:ascii="Times New Roman" w:hAnsi="Times New Roman"/>
          <w:b/>
          <w:sz w:val="22"/>
          <w:szCs w:val="22"/>
          <w:lang w:val="lv-LV"/>
        </w:rPr>
      </w:pPr>
      <w:r w:rsidRPr="00FD0163">
        <w:rPr>
          <w:rFonts w:ascii="Times New Roman" w:hAnsi="Times New Roman"/>
          <w:b/>
          <w:sz w:val="22"/>
          <w:szCs w:val="22"/>
          <w:lang w:val="lv-LV"/>
        </w:rPr>
        <w:t>Vienošanās Nr. 3DP/3.2.2.1.1/08/IPIA/IUMEPLS/003</w:t>
      </w:r>
    </w:p>
    <w:p w:rsidR="00FD0163" w:rsidRPr="00FD0163" w:rsidRDefault="00FD0163" w:rsidP="00FD0163">
      <w:pPr>
        <w:pStyle w:val="BriefDoc-Sub-titles"/>
        <w:spacing w:after="120"/>
        <w:jc w:val="center"/>
        <w:rPr>
          <w:rFonts w:ascii="Times New Roman" w:hAnsi="Times New Roman"/>
          <w:b/>
          <w:caps/>
          <w:sz w:val="22"/>
          <w:szCs w:val="22"/>
        </w:rPr>
      </w:pPr>
      <w:r w:rsidRPr="00FD0163">
        <w:rPr>
          <w:rFonts w:ascii="Times New Roman" w:hAnsi="Times New Roman"/>
          <w:b/>
          <w:caps/>
          <w:sz w:val="22"/>
          <w:szCs w:val="22"/>
        </w:rPr>
        <w:t>„Valsts pārbaudījumu informācijas sistēmas 2.kārta”</w:t>
      </w:r>
    </w:p>
    <w:p w:rsidR="00FD0163" w:rsidRPr="00FD0163" w:rsidRDefault="00FD0163" w:rsidP="00FD0163">
      <w:pPr>
        <w:pStyle w:val="BriefDoc-Sub-titles"/>
        <w:spacing w:after="120"/>
        <w:jc w:val="center"/>
        <w:rPr>
          <w:rFonts w:ascii="Times New Roman" w:hAnsi="Times New Roman"/>
          <w:b/>
          <w:sz w:val="22"/>
          <w:szCs w:val="22"/>
          <w:lang w:val="lv-LV"/>
        </w:rPr>
      </w:pPr>
      <w:r w:rsidRPr="00FD0163">
        <w:rPr>
          <w:rFonts w:ascii="Times New Roman" w:hAnsi="Times New Roman"/>
          <w:b/>
          <w:sz w:val="22"/>
          <w:szCs w:val="22"/>
          <w:lang w:val="lv-LV"/>
        </w:rPr>
        <w:t>Vienošanās Nr. 3DP/3.2.2.1.1/09/IPIA/IUMEPLS/020</w:t>
      </w:r>
    </w:p>
    <w:p w:rsidR="00FD0163" w:rsidRPr="008D3D0D" w:rsidRDefault="00FD0163" w:rsidP="00FD0163">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Pr>
          <w:rFonts w:ascii="Times New Roman" w:hAnsi="Times New Roman" w:cs="Times New Roman"/>
        </w:rPr>
        <w:t>Izglītības un zinātnes ministrija</w:t>
      </w:r>
    </w:p>
    <w:p w:rsidR="00392D40" w:rsidRPr="008D3D0D" w:rsidRDefault="00392D40" w:rsidP="006076ED">
      <w:pPr>
        <w:spacing w:after="120" w:line="100" w:lineRule="atLeast"/>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6233"/>
        <w:gridCol w:w="1412"/>
      </w:tblGrid>
      <w:tr w:rsidR="002240BB" w:rsidRPr="008D3D0D" w:rsidTr="00FD0163">
        <w:tc>
          <w:tcPr>
            <w:tcW w:w="883" w:type="dxa"/>
          </w:tcPr>
          <w:p w:rsidR="002240BB" w:rsidRPr="008D3D0D" w:rsidRDefault="002240BB" w:rsidP="005F606A">
            <w:pPr>
              <w:jc w:val="center"/>
              <w:rPr>
                <w:rFonts w:ascii="Times New Roman" w:hAnsi="Times New Roman" w:cs="Times New Roman"/>
                <w:b/>
              </w:rPr>
            </w:pPr>
            <w:proofErr w:type="spellStart"/>
            <w:r w:rsidRPr="008D3D0D">
              <w:rPr>
                <w:rFonts w:ascii="Times New Roman" w:hAnsi="Times New Roman" w:cs="Times New Roman"/>
                <w:b/>
              </w:rPr>
              <w:t>Nr.p.k</w:t>
            </w:r>
            <w:proofErr w:type="spellEnd"/>
            <w:r w:rsidRPr="008D3D0D">
              <w:rPr>
                <w:rFonts w:ascii="Times New Roman" w:hAnsi="Times New Roman" w:cs="Times New Roman"/>
                <w:b/>
              </w:rPr>
              <w:t>.</w:t>
            </w:r>
          </w:p>
        </w:tc>
        <w:tc>
          <w:tcPr>
            <w:tcW w:w="6233" w:type="dxa"/>
          </w:tcPr>
          <w:p w:rsidR="002240BB" w:rsidRPr="008D3D0D" w:rsidRDefault="002240BB" w:rsidP="005F606A">
            <w:pPr>
              <w:jc w:val="center"/>
              <w:rPr>
                <w:rFonts w:ascii="Times New Roman" w:hAnsi="Times New Roman" w:cs="Times New Roman"/>
                <w:b/>
              </w:rPr>
            </w:pPr>
            <w:r w:rsidRPr="008D3D0D">
              <w:rPr>
                <w:rFonts w:ascii="Times New Roman" w:hAnsi="Times New Roman" w:cs="Times New Roman"/>
                <w:b/>
              </w:rPr>
              <w:t>Pasākuma apraksts</w:t>
            </w:r>
          </w:p>
        </w:tc>
        <w:tc>
          <w:tcPr>
            <w:tcW w:w="1412" w:type="dxa"/>
          </w:tcPr>
          <w:p w:rsidR="002240BB" w:rsidRPr="008D3D0D" w:rsidRDefault="002240BB" w:rsidP="005F606A">
            <w:pPr>
              <w:jc w:val="center"/>
              <w:rPr>
                <w:rFonts w:ascii="Times New Roman" w:hAnsi="Times New Roman" w:cs="Times New Roman"/>
                <w:b/>
              </w:rPr>
            </w:pPr>
            <w:r w:rsidRPr="008D3D0D">
              <w:rPr>
                <w:rFonts w:ascii="Times New Roman" w:hAnsi="Times New Roman" w:cs="Times New Roman"/>
                <w:b/>
              </w:rPr>
              <w:t>Realizācijas termiņš</w:t>
            </w:r>
          </w:p>
        </w:tc>
      </w:tr>
      <w:tr w:rsidR="002240BB" w:rsidRPr="008D3D0D" w:rsidTr="00FD0163">
        <w:tc>
          <w:tcPr>
            <w:tcW w:w="883"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1.</w:t>
            </w:r>
          </w:p>
        </w:tc>
        <w:tc>
          <w:tcPr>
            <w:tcW w:w="6233"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Informācijas sistēmu uzturēšana</w:t>
            </w:r>
          </w:p>
          <w:p w:rsidR="002240BB" w:rsidRPr="008D3D0D" w:rsidRDefault="002240BB" w:rsidP="005F606A">
            <w:pPr>
              <w:rPr>
                <w:rFonts w:ascii="Times New Roman" w:hAnsi="Times New Roman" w:cs="Times New Roman"/>
              </w:rPr>
            </w:pPr>
            <w:r w:rsidRPr="008D3D0D">
              <w:rPr>
                <w:rFonts w:ascii="Times New Roman" w:hAnsi="Times New Roman" w:cs="Times New Roman"/>
              </w:rPr>
              <w:t>IZM ikgadējā valsts budžeta ietvaros nodrošināt informācijas sistēmu uzturēšanu. Novērst šķēršļus, kas kavē projektu rezultātu izmantošanu.</w:t>
            </w:r>
          </w:p>
        </w:tc>
        <w:tc>
          <w:tcPr>
            <w:tcW w:w="1412"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Nepārtraukti 5 gadus pēc projekta realizācijas</w:t>
            </w:r>
          </w:p>
        </w:tc>
      </w:tr>
      <w:tr w:rsidR="002240BB" w:rsidRPr="008D3D0D" w:rsidTr="00FD0163">
        <w:tc>
          <w:tcPr>
            <w:tcW w:w="883"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2.</w:t>
            </w:r>
          </w:p>
        </w:tc>
        <w:tc>
          <w:tcPr>
            <w:tcW w:w="6233"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Tiesību aktu sakārtošana</w:t>
            </w:r>
          </w:p>
          <w:p w:rsidR="002240BB" w:rsidRPr="008D3D0D" w:rsidRDefault="002240BB" w:rsidP="005F606A">
            <w:pPr>
              <w:rPr>
                <w:rFonts w:ascii="Times New Roman" w:hAnsi="Times New Roman" w:cs="Times New Roman"/>
              </w:rPr>
            </w:pPr>
            <w:r w:rsidRPr="008D3D0D">
              <w:rPr>
                <w:rFonts w:ascii="Times New Roman" w:hAnsi="Times New Roman" w:cs="Times New Roman"/>
              </w:rPr>
              <w:t>Veikt tiesību aktu un procedūru pārkārtošanu, nodrošinot atbilstību pieejamai informācijas sistēmu funkcionalitātei. Izvērtēt nepieciešamās izmaiņas, lai atvieglotu datu apstrādes un dokumentu aprites procesu, kā arī nodrošināt elektronisko pakalpojumu saņemšanu.</w:t>
            </w:r>
          </w:p>
        </w:tc>
        <w:tc>
          <w:tcPr>
            <w:tcW w:w="1412"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6 mēneši pēc projekta realizācijas</w:t>
            </w:r>
          </w:p>
        </w:tc>
      </w:tr>
      <w:tr w:rsidR="002240BB" w:rsidRPr="008D3D0D" w:rsidTr="00FD0163">
        <w:tc>
          <w:tcPr>
            <w:tcW w:w="883"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3.</w:t>
            </w:r>
          </w:p>
        </w:tc>
        <w:tc>
          <w:tcPr>
            <w:tcW w:w="6233"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Projektu rezultātu izmantošanas veicināšana</w:t>
            </w:r>
          </w:p>
          <w:p w:rsidR="002240BB" w:rsidRPr="008D3D0D" w:rsidRDefault="002240BB" w:rsidP="005F606A">
            <w:pPr>
              <w:rPr>
                <w:rFonts w:ascii="Times New Roman" w:hAnsi="Times New Roman" w:cs="Times New Roman"/>
              </w:rPr>
            </w:pPr>
            <w:r w:rsidRPr="008D3D0D">
              <w:rPr>
                <w:rFonts w:ascii="Times New Roman" w:hAnsi="Times New Roman" w:cs="Times New Roman"/>
              </w:rPr>
              <w:t>IZM ikgadējā valsts budžeta ietvaros nodrošināt lietotāju atbalstu, organizēt seminārus par sistēmā pieejamo funkcionalitāti un tās izmantošanu.</w:t>
            </w:r>
          </w:p>
        </w:tc>
        <w:tc>
          <w:tcPr>
            <w:tcW w:w="1412"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Regulāri 5 gadus pēc projekta realizācijas</w:t>
            </w:r>
          </w:p>
        </w:tc>
      </w:tr>
      <w:tr w:rsidR="002240BB" w:rsidRPr="008D3D0D" w:rsidTr="00FD0163">
        <w:tc>
          <w:tcPr>
            <w:tcW w:w="883"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4.</w:t>
            </w:r>
          </w:p>
        </w:tc>
        <w:tc>
          <w:tcPr>
            <w:tcW w:w="6233"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Sabiedrības informēšanas pasākumi</w:t>
            </w:r>
          </w:p>
          <w:p w:rsidR="002240BB" w:rsidRPr="008D3D0D" w:rsidRDefault="002240BB" w:rsidP="005F606A">
            <w:pPr>
              <w:rPr>
                <w:rFonts w:ascii="Times New Roman" w:hAnsi="Times New Roman" w:cs="Times New Roman"/>
              </w:rPr>
            </w:pPr>
            <w:r w:rsidRPr="008D3D0D">
              <w:rPr>
                <w:rFonts w:ascii="Times New Roman" w:hAnsi="Times New Roman" w:cs="Times New Roman"/>
              </w:rPr>
              <w:t>Informēt sabiedrību par projektu rezultātā pieejamiem e-pakalpojumiem un priekšrocībām pakalpojumu saņemšanā.</w:t>
            </w:r>
          </w:p>
        </w:tc>
        <w:tc>
          <w:tcPr>
            <w:tcW w:w="1412"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Regulāri 5 gadus pēc projekta realizācijas</w:t>
            </w:r>
          </w:p>
        </w:tc>
      </w:tr>
      <w:tr w:rsidR="002240BB" w:rsidRPr="008D3D0D" w:rsidTr="00FD0163">
        <w:tc>
          <w:tcPr>
            <w:tcW w:w="883"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5.</w:t>
            </w:r>
          </w:p>
        </w:tc>
        <w:tc>
          <w:tcPr>
            <w:tcW w:w="6233"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Veikt projektu ietvaros izveidoto e-pakalpojumu atpazīstamības un rezultātu izmantošanas apjoma izvērtēšanu.</w:t>
            </w:r>
          </w:p>
        </w:tc>
        <w:tc>
          <w:tcPr>
            <w:tcW w:w="1412" w:type="dxa"/>
          </w:tcPr>
          <w:p w:rsidR="002240BB" w:rsidRPr="008D3D0D" w:rsidRDefault="002240BB" w:rsidP="005F606A">
            <w:pPr>
              <w:rPr>
                <w:rFonts w:ascii="Times New Roman" w:hAnsi="Times New Roman" w:cs="Times New Roman"/>
              </w:rPr>
            </w:pPr>
            <w:r w:rsidRPr="008D3D0D">
              <w:rPr>
                <w:rFonts w:ascii="Times New Roman" w:hAnsi="Times New Roman" w:cs="Times New Roman"/>
              </w:rPr>
              <w:t>Regulāri 5 gadus pēc projekta realizācijas</w:t>
            </w:r>
          </w:p>
        </w:tc>
      </w:tr>
    </w:tbl>
    <w:p w:rsidR="00392D40" w:rsidRPr="008D3D0D" w:rsidRDefault="00392D40" w:rsidP="00392D40">
      <w:pPr>
        <w:pStyle w:val="ListParagraph"/>
        <w:spacing w:after="120" w:line="100" w:lineRule="atLeast"/>
        <w:jc w:val="both"/>
        <w:rPr>
          <w:rFonts w:ascii="Times New Roman" w:eastAsia="Calibri" w:hAnsi="Times New Roman" w:cs="Times New Roman"/>
        </w:rPr>
      </w:pPr>
    </w:p>
    <w:p w:rsidR="000F1409" w:rsidRPr="008D3D0D" w:rsidRDefault="000F1409" w:rsidP="000F1409">
      <w:pPr>
        <w:spacing w:after="0" w:line="240" w:lineRule="auto"/>
        <w:ind w:firstLine="720"/>
        <w:jc w:val="both"/>
        <w:rPr>
          <w:rFonts w:ascii="Times New Roman" w:hAnsi="Times New Roman" w:cs="Times New Roman"/>
        </w:rPr>
      </w:pPr>
    </w:p>
    <w:p w:rsidR="000F1409" w:rsidRPr="008D3D0D" w:rsidRDefault="000F1409" w:rsidP="000F1409">
      <w:pPr>
        <w:spacing w:after="0" w:line="240" w:lineRule="auto"/>
        <w:ind w:firstLine="720"/>
        <w:jc w:val="both"/>
        <w:rPr>
          <w:rFonts w:ascii="Times New Roman" w:hAnsi="Times New Roman" w:cs="Times New Roman"/>
        </w:rPr>
      </w:pPr>
    </w:p>
    <w:p w:rsidR="00215B9D" w:rsidRDefault="002240BB"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r w:rsidRPr="008D3D0D">
        <w:rPr>
          <w:rFonts w:ascii="Times New Roman" w:hAnsi="Times New Roman"/>
        </w:rPr>
        <w:br w:type="page"/>
      </w:r>
      <w:bookmarkStart w:id="16" w:name="_Toc339030477"/>
      <w:r w:rsidRPr="00ED5104">
        <w:rPr>
          <w:rFonts w:ascii="Times New Roman" w:hAnsi="Times New Roman"/>
          <w:color w:val="000000"/>
          <w:kern w:val="0"/>
          <w:szCs w:val="32"/>
        </w:rPr>
        <w:lastRenderedPageBreak/>
        <w:t>Kultūras ministrija</w:t>
      </w:r>
      <w:bookmarkEnd w:id="16"/>
    </w:p>
    <w:p w:rsidR="00ED5104" w:rsidRPr="00ED5104" w:rsidRDefault="00ED5104" w:rsidP="00ED5104"/>
    <w:p w:rsidR="00FD0163" w:rsidRPr="00FD0163" w:rsidRDefault="00FD0163" w:rsidP="00FD0163">
      <w:pPr>
        <w:pStyle w:val="BriefDoc-Sub-titles"/>
        <w:spacing w:after="120"/>
        <w:jc w:val="center"/>
        <w:rPr>
          <w:rFonts w:ascii="Times New Roman" w:hAnsi="Times New Roman"/>
          <w:b/>
          <w:bCs/>
          <w:caps/>
          <w:noProof/>
          <w:sz w:val="22"/>
          <w:szCs w:val="22"/>
          <w:lang w:val="lv-LV"/>
        </w:rPr>
      </w:pPr>
      <w:r w:rsidRPr="00FD0163">
        <w:rPr>
          <w:rFonts w:ascii="Times New Roman" w:hAnsi="Times New Roman"/>
          <w:b/>
          <w:bCs/>
          <w:caps/>
          <w:noProof/>
          <w:sz w:val="22"/>
          <w:szCs w:val="22"/>
          <w:lang w:val="lv-LV"/>
        </w:rPr>
        <w:t>„</w:t>
      </w:r>
      <w:r w:rsidRPr="00FD0163">
        <w:rPr>
          <w:rFonts w:ascii="Times New Roman" w:hAnsi="Times New Roman"/>
          <w:b/>
          <w:caps/>
          <w:sz w:val="22"/>
          <w:szCs w:val="22"/>
          <w:lang w:val="lv-LV"/>
        </w:rPr>
        <w:t>Digitālās bibliotēkas izveide – 2.kārta</w:t>
      </w:r>
      <w:r w:rsidRPr="00FD0163">
        <w:rPr>
          <w:rFonts w:ascii="Times New Roman" w:hAnsi="Times New Roman"/>
          <w:b/>
          <w:bCs/>
          <w:caps/>
          <w:noProof/>
          <w:sz w:val="22"/>
          <w:szCs w:val="22"/>
          <w:lang w:val="lv-LV"/>
        </w:rPr>
        <w:t xml:space="preserve">” </w:t>
      </w:r>
    </w:p>
    <w:p w:rsidR="00FD0163" w:rsidRPr="00FD0163" w:rsidRDefault="00FD0163" w:rsidP="00FD0163">
      <w:pPr>
        <w:pStyle w:val="BriefDoc-Sub-titles"/>
        <w:spacing w:after="120"/>
        <w:jc w:val="center"/>
        <w:rPr>
          <w:rFonts w:ascii="Times New Roman" w:hAnsi="Times New Roman"/>
          <w:b/>
          <w:sz w:val="22"/>
          <w:szCs w:val="22"/>
          <w:lang w:val="lv-LV"/>
        </w:rPr>
      </w:pPr>
      <w:r w:rsidRPr="00FD0163">
        <w:rPr>
          <w:rFonts w:ascii="Times New Roman" w:hAnsi="Times New Roman"/>
          <w:b/>
          <w:sz w:val="22"/>
          <w:szCs w:val="22"/>
          <w:lang w:val="lv-LV"/>
        </w:rPr>
        <w:t>Vienošanās Nr. 3DP/3.2.2.1.1/08/IPIA/IUMEPLS/010</w:t>
      </w:r>
    </w:p>
    <w:p w:rsidR="00FD0163" w:rsidRPr="008D3D0D" w:rsidRDefault="00FD0163" w:rsidP="00FD0163">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sidRPr="00FD0163">
        <w:rPr>
          <w:rFonts w:ascii="Times New Roman" w:hAnsi="Times New Roman" w:cs="Times New Roman"/>
        </w:rPr>
        <w:t>Latvijas Nacionālā bibliotēka</w:t>
      </w:r>
    </w:p>
    <w:p w:rsidR="00FD0163" w:rsidRDefault="00FD0163" w:rsidP="002240BB">
      <w:pPr>
        <w:rPr>
          <w:rFonts w:ascii="Times New Roman" w:hAnsi="Times New Roman" w:cs="Times New Roman"/>
        </w:rPr>
      </w:pPr>
    </w:p>
    <w:p w:rsidR="002240BB" w:rsidRPr="008D3D0D" w:rsidRDefault="002240BB" w:rsidP="002240BB">
      <w:pPr>
        <w:rPr>
          <w:rFonts w:ascii="Times New Roman" w:hAnsi="Times New Roman" w:cs="Times New Roman"/>
        </w:rPr>
      </w:pPr>
      <w:r w:rsidRPr="008D3D0D">
        <w:rPr>
          <w:rFonts w:ascii="Times New Roman" w:hAnsi="Times New Roman" w:cs="Times New Roman"/>
        </w:rPr>
        <w:t>Projekta iesniegumā ir definēti sekojoši uzraudzības rādītāji: 3 (trīs) izveidoti elektroniskie pakalpojumi (t.sk. publiski pieejamie elektroniskie pakalpojumi un publiskās pārvaldes elektroniskie pakalpojumi), kas ir:</w:t>
      </w:r>
    </w:p>
    <w:p w:rsidR="002240BB" w:rsidRPr="008D3D0D" w:rsidRDefault="002240BB" w:rsidP="005F668F">
      <w:pPr>
        <w:pStyle w:val="ListParagraph"/>
        <w:numPr>
          <w:ilvl w:val="0"/>
          <w:numId w:val="37"/>
        </w:numPr>
        <w:ind w:left="426"/>
        <w:rPr>
          <w:rFonts w:ascii="Times New Roman" w:hAnsi="Times New Roman" w:cs="Times New Roman"/>
          <w:b/>
        </w:rPr>
      </w:pPr>
      <w:r w:rsidRPr="008D3D0D">
        <w:rPr>
          <w:rFonts w:ascii="Times New Roman" w:hAnsi="Times New Roman" w:cs="Times New Roman"/>
          <w:b/>
        </w:rPr>
        <w:t>Grāmatu elektroniska meklēšana, pasūtīšana un lasīšana</w:t>
      </w:r>
    </w:p>
    <w:p w:rsidR="002240BB" w:rsidRPr="008D3D0D" w:rsidRDefault="002240BB" w:rsidP="005F668F">
      <w:pPr>
        <w:pStyle w:val="ListParagraph"/>
        <w:numPr>
          <w:ilvl w:val="1"/>
          <w:numId w:val="37"/>
        </w:numPr>
        <w:rPr>
          <w:rFonts w:ascii="Times New Roman" w:hAnsi="Times New Roman" w:cs="Times New Roman"/>
        </w:rPr>
      </w:pPr>
      <w:r w:rsidRPr="008D3D0D">
        <w:rPr>
          <w:rFonts w:ascii="Times New Roman" w:hAnsi="Times New Roman" w:cs="Times New Roman"/>
        </w:rPr>
        <w:t>E-pakalpojuma mērķis ir:</w:t>
      </w:r>
    </w:p>
    <w:p w:rsidR="002240BB" w:rsidRPr="008D3D0D" w:rsidRDefault="002240BB" w:rsidP="005F668F">
      <w:pPr>
        <w:pStyle w:val="ListParagraph"/>
        <w:numPr>
          <w:ilvl w:val="0"/>
          <w:numId w:val="36"/>
        </w:numPr>
        <w:ind w:left="851"/>
        <w:rPr>
          <w:rFonts w:ascii="Times New Roman" w:hAnsi="Times New Roman" w:cs="Times New Roman"/>
        </w:rPr>
      </w:pPr>
      <w:r w:rsidRPr="008D3D0D">
        <w:rPr>
          <w:rFonts w:ascii="Times New Roman" w:hAnsi="Times New Roman" w:cs="Times New Roman"/>
        </w:rPr>
        <w:t xml:space="preserve"> nodrošināt Latvijas kultūrvēsturisko vērtību pieeju elektroniski tīmeklī;</w:t>
      </w:r>
    </w:p>
    <w:p w:rsidR="002240BB" w:rsidRPr="008D3D0D" w:rsidRDefault="002240BB" w:rsidP="005F668F">
      <w:pPr>
        <w:pStyle w:val="ListParagraph"/>
        <w:numPr>
          <w:ilvl w:val="0"/>
          <w:numId w:val="36"/>
        </w:numPr>
        <w:ind w:left="851"/>
        <w:rPr>
          <w:rFonts w:ascii="Times New Roman" w:hAnsi="Times New Roman" w:cs="Times New Roman"/>
        </w:rPr>
      </w:pPr>
      <w:r w:rsidRPr="008D3D0D">
        <w:rPr>
          <w:rFonts w:ascii="Times New Roman" w:hAnsi="Times New Roman" w:cs="Times New Roman"/>
        </w:rPr>
        <w:t>nodrošināt iespēju efektīvi meklēt lasītājus interesējošo informāciju;</w:t>
      </w:r>
    </w:p>
    <w:p w:rsidR="002240BB" w:rsidRPr="008D3D0D" w:rsidRDefault="002240BB" w:rsidP="005F668F">
      <w:pPr>
        <w:pStyle w:val="ListParagraph"/>
        <w:numPr>
          <w:ilvl w:val="0"/>
          <w:numId w:val="36"/>
        </w:numPr>
        <w:ind w:left="851"/>
        <w:rPr>
          <w:rFonts w:ascii="Times New Roman" w:hAnsi="Times New Roman" w:cs="Times New Roman"/>
        </w:rPr>
      </w:pPr>
      <w:r w:rsidRPr="008D3D0D">
        <w:rPr>
          <w:rFonts w:ascii="Times New Roman" w:hAnsi="Times New Roman" w:cs="Times New Roman"/>
        </w:rPr>
        <w:t>veicināt informācijas sabiedrības veidošanos;</w:t>
      </w:r>
    </w:p>
    <w:p w:rsidR="002240BB" w:rsidRPr="008D3D0D" w:rsidRDefault="002240BB" w:rsidP="005F668F">
      <w:pPr>
        <w:pStyle w:val="ListParagraph"/>
        <w:numPr>
          <w:ilvl w:val="0"/>
          <w:numId w:val="36"/>
        </w:numPr>
        <w:ind w:left="851"/>
        <w:rPr>
          <w:rFonts w:ascii="Times New Roman" w:hAnsi="Times New Roman" w:cs="Times New Roman"/>
        </w:rPr>
      </w:pPr>
      <w:r w:rsidRPr="008D3D0D">
        <w:rPr>
          <w:rFonts w:ascii="Times New Roman" w:hAnsi="Times New Roman" w:cs="Times New Roman"/>
        </w:rPr>
        <w:t>paplašināt bibliotēkas lasītāju loku un nodrošināt informācijas pieejamību visā Latvijā.</w:t>
      </w:r>
    </w:p>
    <w:p w:rsidR="002240BB" w:rsidRPr="008D3D0D" w:rsidRDefault="002240BB" w:rsidP="005F668F">
      <w:pPr>
        <w:pStyle w:val="ListParagraph"/>
        <w:numPr>
          <w:ilvl w:val="0"/>
          <w:numId w:val="37"/>
        </w:numPr>
        <w:ind w:left="426"/>
        <w:rPr>
          <w:rFonts w:ascii="Times New Roman" w:hAnsi="Times New Roman" w:cs="Times New Roman"/>
          <w:b/>
        </w:rPr>
      </w:pPr>
      <w:r w:rsidRPr="008D3D0D">
        <w:rPr>
          <w:rFonts w:ascii="Times New Roman" w:hAnsi="Times New Roman" w:cs="Times New Roman"/>
          <w:b/>
        </w:rPr>
        <w:t>Latvijas periodikas tekstu lietojumi elektroniskajā vidē</w:t>
      </w:r>
    </w:p>
    <w:p w:rsidR="002240BB" w:rsidRPr="008D3D0D" w:rsidRDefault="002240BB" w:rsidP="002240BB">
      <w:pPr>
        <w:pStyle w:val="ListParagraph"/>
        <w:ind w:left="426"/>
        <w:rPr>
          <w:rFonts w:ascii="Times New Roman" w:hAnsi="Times New Roman" w:cs="Times New Roman"/>
        </w:rPr>
      </w:pPr>
      <w:r w:rsidRPr="008D3D0D">
        <w:rPr>
          <w:rFonts w:ascii="Times New Roman" w:hAnsi="Times New Roman" w:cs="Times New Roman"/>
        </w:rPr>
        <w:t>E-pakalpojuma mērķis ir:</w:t>
      </w:r>
    </w:p>
    <w:p w:rsidR="002240BB" w:rsidRPr="008D3D0D" w:rsidRDefault="002240BB" w:rsidP="005F668F">
      <w:pPr>
        <w:pStyle w:val="ListParagraph"/>
        <w:numPr>
          <w:ilvl w:val="0"/>
          <w:numId w:val="36"/>
        </w:numPr>
        <w:ind w:left="851"/>
        <w:rPr>
          <w:rFonts w:ascii="Times New Roman" w:hAnsi="Times New Roman" w:cs="Times New Roman"/>
        </w:rPr>
      </w:pPr>
      <w:r w:rsidRPr="008D3D0D">
        <w:rPr>
          <w:rFonts w:ascii="Times New Roman" w:hAnsi="Times New Roman" w:cs="Times New Roman"/>
        </w:rPr>
        <w:t>Nodrošināt fiziski bojāto un sabrūkošo materiālu saglabāšanu nākamajām paaudzēm;</w:t>
      </w:r>
    </w:p>
    <w:p w:rsidR="002240BB" w:rsidRPr="008D3D0D" w:rsidRDefault="002240BB" w:rsidP="005F668F">
      <w:pPr>
        <w:pStyle w:val="ListParagraph"/>
        <w:numPr>
          <w:ilvl w:val="0"/>
          <w:numId w:val="36"/>
        </w:numPr>
        <w:ind w:left="851"/>
        <w:rPr>
          <w:rFonts w:ascii="Times New Roman" w:hAnsi="Times New Roman" w:cs="Times New Roman"/>
        </w:rPr>
      </w:pPr>
      <w:r w:rsidRPr="008D3D0D">
        <w:rPr>
          <w:rFonts w:ascii="Times New Roman" w:hAnsi="Times New Roman" w:cs="Times New Roman"/>
        </w:rPr>
        <w:t>nodrošināt Latvijas kultūrvēsturisko vērtību pieeju elektroniski tīmeklī;</w:t>
      </w:r>
    </w:p>
    <w:p w:rsidR="002240BB" w:rsidRPr="008D3D0D" w:rsidRDefault="002240BB" w:rsidP="005F668F">
      <w:pPr>
        <w:pStyle w:val="ListParagraph"/>
        <w:numPr>
          <w:ilvl w:val="0"/>
          <w:numId w:val="36"/>
        </w:numPr>
        <w:ind w:left="851"/>
        <w:rPr>
          <w:rFonts w:ascii="Times New Roman" w:hAnsi="Times New Roman" w:cs="Times New Roman"/>
        </w:rPr>
      </w:pPr>
      <w:r w:rsidRPr="008D3D0D">
        <w:rPr>
          <w:rFonts w:ascii="Times New Roman" w:hAnsi="Times New Roman" w:cs="Times New Roman"/>
        </w:rPr>
        <w:t>nodrošināt iespēju efektīvi meklēt lasītājus interesējošo informāciju;</w:t>
      </w:r>
    </w:p>
    <w:p w:rsidR="002240BB" w:rsidRPr="008D3D0D" w:rsidRDefault="002240BB" w:rsidP="005F668F">
      <w:pPr>
        <w:pStyle w:val="ListParagraph"/>
        <w:numPr>
          <w:ilvl w:val="0"/>
          <w:numId w:val="36"/>
        </w:numPr>
        <w:ind w:left="851"/>
        <w:rPr>
          <w:rFonts w:ascii="Times New Roman" w:hAnsi="Times New Roman" w:cs="Times New Roman"/>
        </w:rPr>
      </w:pPr>
      <w:r w:rsidRPr="008D3D0D">
        <w:rPr>
          <w:rFonts w:ascii="Times New Roman" w:hAnsi="Times New Roman" w:cs="Times New Roman"/>
        </w:rPr>
        <w:t>veicināt informācijas sabiedrības veidošanos;</w:t>
      </w:r>
    </w:p>
    <w:p w:rsidR="002240BB" w:rsidRPr="008D3D0D" w:rsidRDefault="002240BB" w:rsidP="005F668F">
      <w:pPr>
        <w:pStyle w:val="ListParagraph"/>
        <w:numPr>
          <w:ilvl w:val="0"/>
          <w:numId w:val="36"/>
        </w:numPr>
        <w:ind w:left="851"/>
        <w:rPr>
          <w:rFonts w:ascii="Times New Roman" w:hAnsi="Times New Roman" w:cs="Times New Roman"/>
        </w:rPr>
      </w:pPr>
      <w:r w:rsidRPr="008D3D0D">
        <w:rPr>
          <w:rFonts w:ascii="Times New Roman" w:hAnsi="Times New Roman" w:cs="Times New Roman"/>
        </w:rPr>
        <w:t>paplašināt bibliotēkas lasītāju loku un nodrošināt informācijas pieejamību visā Latvijā.</w:t>
      </w:r>
    </w:p>
    <w:p w:rsidR="002240BB" w:rsidRPr="008D3D0D" w:rsidRDefault="002240BB" w:rsidP="005F668F">
      <w:pPr>
        <w:pStyle w:val="ListParagraph"/>
        <w:numPr>
          <w:ilvl w:val="0"/>
          <w:numId w:val="37"/>
        </w:numPr>
        <w:ind w:left="426"/>
        <w:rPr>
          <w:rFonts w:ascii="Times New Roman" w:hAnsi="Times New Roman" w:cs="Times New Roman"/>
          <w:b/>
        </w:rPr>
      </w:pPr>
      <w:r w:rsidRPr="008D3D0D">
        <w:rPr>
          <w:rFonts w:ascii="Times New Roman" w:hAnsi="Times New Roman" w:cs="Times New Roman"/>
          <w:b/>
        </w:rPr>
        <w:t>Elektroniskā kopkataloga izmantojamība.</w:t>
      </w:r>
    </w:p>
    <w:p w:rsidR="002240BB" w:rsidRPr="008D3D0D" w:rsidRDefault="002240BB" w:rsidP="002240BB">
      <w:pPr>
        <w:pStyle w:val="ListParagraph"/>
        <w:ind w:left="426"/>
        <w:rPr>
          <w:rFonts w:ascii="Times New Roman" w:hAnsi="Times New Roman" w:cs="Times New Roman"/>
        </w:rPr>
      </w:pPr>
      <w:r w:rsidRPr="008D3D0D">
        <w:rPr>
          <w:rFonts w:ascii="Times New Roman" w:hAnsi="Times New Roman" w:cs="Times New Roman"/>
        </w:rPr>
        <w:t xml:space="preserve">E-pakalpojuma mērķis ir nodrošināt Latvijas nacionālo resursu </w:t>
      </w:r>
      <w:proofErr w:type="spellStart"/>
      <w:r w:rsidRPr="008D3D0D">
        <w:rPr>
          <w:rFonts w:ascii="Times New Roman" w:hAnsi="Times New Roman" w:cs="Times New Roman"/>
        </w:rPr>
        <w:t>meklējamību</w:t>
      </w:r>
      <w:proofErr w:type="spellEnd"/>
      <w:r w:rsidRPr="008D3D0D">
        <w:rPr>
          <w:rFonts w:ascii="Times New Roman" w:hAnsi="Times New Roman" w:cs="Times New Roman"/>
        </w:rPr>
        <w:t xml:space="preserve"> elektroniskā vidē.</w:t>
      </w:r>
    </w:p>
    <w:p w:rsidR="002240BB" w:rsidRPr="008D3D0D" w:rsidRDefault="002240BB" w:rsidP="002240BB">
      <w:pPr>
        <w:rPr>
          <w:rFonts w:ascii="Times New Roman" w:hAnsi="Times New Roman" w:cs="Times New Roman"/>
        </w:rPr>
      </w:pPr>
    </w:p>
    <w:p w:rsidR="002240BB" w:rsidRPr="008D3D0D" w:rsidRDefault="002240BB" w:rsidP="002240BB">
      <w:pPr>
        <w:rPr>
          <w:rFonts w:ascii="Times New Roman" w:hAnsi="Times New Roman" w:cs="Times New Roman"/>
        </w:rPr>
      </w:pPr>
    </w:p>
    <w:p w:rsidR="00FD0163" w:rsidRDefault="00FD0163" w:rsidP="005F606A">
      <w:pPr>
        <w:spacing w:after="0" w:line="240" w:lineRule="auto"/>
        <w:jc w:val="center"/>
        <w:rPr>
          <w:rFonts w:ascii="Times New Roman" w:hAnsi="Times New Roman" w:cs="Times New Roman"/>
          <w:b/>
          <w:lang w:eastAsia="lv-LV"/>
        </w:rPr>
        <w:sectPr w:rsidR="00FD0163" w:rsidSect="00827A0C">
          <w:pgSz w:w="11906" w:h="16838" w:code="9"/>
          <w:pgMar w:top="1440" w:right="1797" w:bottom="1440" w:left="1797" w:header="709" w:footer="709" w:gutter="0"/>
          <w:cols w:space="708"/>
          <w:docGrid w:linePitch="360"/>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31"/>
        <w:gridCol w:w="8861"/>
        <w:gridCol w:w="8"/>
        <w:gridCol w:w="2827"/>
      </w:tblGrid>
      <w:tr w:rsidR="002240BB" w:rsidRPr="008D3D0D" w:rsidTr="002240BB">
        <w:tc>
          <w:tcPr>
            <w:tcW w:w="2871" w:type="dxa"/>
            <w:gridSpan w:val="2"/>
          </w:tcPr>
          <w:p w:rsidR="002240BB" w:rsidRPr="008D3D0D" w:rsidRDefault="002240BB" w:rsidP="005F606A">
            <w:pPr>
              <w:spacing w:after="0" w:line="240" w:lineRule="auto"/>
              <w:jc w:val="center"/>
              <w:rPr>
                <w:rFonts w:ascii="Times New Roman" w:hAnsi="Times New Roman" w:cs="Times New Roman"/>
                <w:b/>
                <w:lang w:eastAsia="lv-LV"/>
              </w:rPr>
            </w:pPr>
            <w:r w:rsidRPr="008D3D0D">
              <w:rPr>
                <w:rFonts w:ascii="Times New Roman" w:hAnsi="Times New Roman" w:cs="Times New Roman"/>
                <w:b/>
                <w:lang w:eastAsia="lv-LV"/>
              </w:rPr>
              <w:lastRenderedPageBreak/>
              <w:t>E-pakalpojums/uzraudzības rezultāts</w:t>
            </w:r>
          </w:p>
        </w:tc>
        <w:tc>
          <w:tcPr>
            <w:tcW w:w="8869" w:type="dxa"/>
            <w:gridSpan w:val="2"/>
            <w:tcBorders>
              <w:bottom w:val="single" w:sz="4" w:space="0" w:color="auto"/>
            </w:tcBorders>
          </w:tcPr>
          <w:p w:rsidR="002240BB" w:rsidRPr="008D3D0D" w:rsidRDefault="002240BB" w:rsidP="005F606A">
            <w:pPr>
              <w:spacing w:after="0" w:line="240" w:lineRule="auto"/>
              <w:jc w:val="center"/>
              <w:rPr>
                <w:rFonts w:ascii="Times New Roman" w:hAnsi="Times New Roman" w:cs="Times New Roman"/>
                <w:b/>
                <w:lang w:eastAsia="lv-LV"/>
              </w:rPr>
            </w:pPr>
            <w:r w:rsidRPr="008D3D0D">
              <w:rPr>
                <w:rFonts w:ascii="Times New Roman" w:hAnsi="Times New Roman" w:cs="Times New Roman"/>
                <w:b/>
                <w:lang w:eastAsia="lv-LV"/>
              </w:rPr>
              <w:t>Pasākumi, aktivitātes</w:t>
            </w:r>
          </w:p>
        </w:tc>
        <w:tc>
          <w:tcPr>
            <w:tcW w:w="2827" w:type="dxa"/>
            <w:tcBorders>
              <w:bottom w:val="single" w:sz="4" w:space="0" w:color="auto"/>
            </w:tcBorders>
          </w:tcPr>
          <w:p w:rsidR="002240BB" w:rsidRPr="008D3D0D" w:rsidRDefault="002240BB" w:rsidP="005F606A">
            <w:pPr>
              <w:spacing w:after="0" w:line="240" w:lineRule="auto"/>
              <w:jc w:val="center"/>
              <w:rPr>
                <w:rFonts w:ascii="Times New Roman" w:hAnsi="Times New Roman" w:cs="Times New Roman"/>
                <w:b/>
                <w:lang w:eastAsia="lv-LV"/>
              </w:rPr>
            </w:pPr>
            <w:r w:rsidRPr="008D3D0D">
              <w:rPr>
                <w:rFonts w:ascii="Times New Roman" w:hAnsi="Times New Roman" w:cs="Times New Roman"/>
                <w:b/>
                <w:lang w:eastAsia="lv-LV"/>
              </w:rPr>
              <w:t>Termiņš</w:t>
            </w:r>
          </w:p>
        </w:tc>
      </w:tr>
      <w:tr w:rsidR="002240BB" w:rsidRPr="008D3D0D" w:rsidTr="00FD0163">
        <w:tc>
          <w:tcPr>
            <w:tcW w:w="2871" w:type="dxa"/>
            <w:gridSpan w:val="2"/>
            <w:vMerge w:val="restart"/>
            <w:vAlign w:val="center"/>
          </w:tcPr>
          <w:p w:rsidR="002240BB" w:rsidRPr="008D3D0D" w:rsidRDefault="002240BB" w:rsidP="005F606A">
            <w:pPr>
              <w:pStyle w:val="ListParagraph"/>
              <w:ind w:left="0"/>
              <w:rPr>
                <w:rFonts w:ascii="Times New Roman" w:hAnsi="Times New Roman" w:cs="Times New Roman"/>
              </w:rPr>
            </w:pPr>
            <w:r w:rsidRPr="008D3D0D">
              <w:rPr>
                <w:rFonts w:ascii="Times New Roman" w:hAnsi="Times New Roman" w:cs="Times New Roman"/>
              </w:rPr>
              <w:t>Grāmatu elektroniska meklēšana, pasūtīšana un lasīšana</w:t>
            </w:r>
          </w:p>
          <w:p w:rsidR="002240BB" w:rsidRPr="008D3D0D" w:rsidRDefault="002240BB" w:rsidP="005F606A">
            <w:pPr>
              <w:pStyle w:val="ListParagraph"/>
              <w:ind w:left="0"/>
              <w:rPr>
                <w:rFonts w:ascii="Times New Roman" w:hAnsi="Times New Roman" w:cs="Times New Roman"/>
              </w:rPr>
            </w:pPr>
            <w:r w:rsidRPr="008D3D0D">
              <w:rPr>
                <w:rFonts w:ascii="Times New Roman" w:hAnsi="Times New Roman" w:cs="Times New Roman"/>
              </w:rPr>
              <w:t>Latvijas periodikas tekstu lietojumi elektroniskajā vidē</w:t>
            </w:r>
          </w:p>
          <w:p w:rsidR="002240BB" w:rsidRPr="008D3D0D" w:rsidRDefault="002240BB" w:rsidP="005F606A">
            <w:pPr>
              <w:rPr>
                <w:rFonts w:ascii="Times New Roman" w:hAnsi="Times New Roman" w:cs="Times New Roman"/>
              </w:rPr>
            </w:pPr>
          </w:p>
        </w:tc>
        <w:tc>
          <w:tcPr>
            <w:tcW w:w="8869" w:type="dxa"/>
            <w:gridSpan w:val="2"/>
            <w:tcBorders>
              <w:bottom w:val="single" w:sz="4" w:space="0" w:color="auto"/>
            </w:tcBorders>
          </w:tcPr>
          <w:p w:rsidR="002240BB" w:rsidRPr="008D3D0D" w:rsidRDefault="002240BB" w:rsidP="005F606A">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Rezultātu pilna apjoma lietošana, pieejamība</w:t>
            </w:r>
          </w:p>
          <w:p w:rsidR="002240BB" w:rsidRPr="008D3D0D" w:rsidRDefault="002240BB" w:rsidP="005F668F">
            <w:pPr>
              <w:numPr>
                <w:ilvl w:val="0"/>
                <w:numId w:val="38"/>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Tehniskās infrastruktūras uzturēšana, sistēmas uzlabošanas darbi;</w:t>
            </w:r>
          </w:p>
        </w:tc>
        <w:tc>
          <w:tcPr>
            <w:tcW w:w="2827" w:type="dxa"/>
            <w:tcBorders>
              <w:bottom w:val="single" w:sz="4" w:space="0" w:color="auto"/>
            </w:tcBorders>
          </w:tcPr>
          <w:p w:rsidR="002240BB" w:rsidRPr="008D3D0D" w:rsidRDefault="002240BB" w:rsidP="005F606A">
            <w:pPr>
              <w:spacing w:after="0" w:line="240" w:lineRule="auto"/>
              <w:rPr>
                <w:rFonts w:ascii="Times New Roman" w:hAnsi="Times New Roman" w:cs="Times New Roman"/>
                <w:lang w:eastAsia="lv-LV"/>
              </w:rPr>
            </w:pPr>
          </w:p>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2240BB" w:rsidRPr="008D3D0D" w:rsidTr="00FD0163">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Borders>
              <w:top w:val="single" w:sz="4" w:space="0" w:color="auto"/>
              <w:bottom w:val="single" w:sz="4" w:space="0" w:color="auto"/>
            </w:tcBorders>
          </w:tcPr>
          <w:p w:rsidR="002240BB" w:rsidRPr="008D3D0D" w:rsidRDefault="002240BB" w:rsidP="005F668F">
            <w:pPr>
              <w:numPr>
                <w:ilvl w:val="0"/>
                <w:numId w:val="38"/>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 xml:space="preserve">Apmācības LNB darbiniekiem darbam par izveidotajiem e-pakalpojumiem; </w:t>
            </w:r>
          </w:p>
        </w:tc>
        <w:tc>
          <w:tcPr>
            <w:tcW w:w="2827" w:type="dxa"/>
            <w:tcBorders>
              <w:top w:val="single" w:sz="4" w:space="0" w:color="auto"/>
              <w:bottom w:val="single" w:sz="4" w:space="0" w:color="auto"/>
            </w:tcBorders>
          </w:tcPr>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g., pēc vajadzības līdz projekta dzīves cikla beigām</w:t>
            </w:r>
          </w:p>
        </w:tc>
      </w:tr>
      <w:tr w:rsidR="002240BB" w:rsidRPr="008D3D0D" w:rsidTr="00FD0163">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Borders>
              <w:top w:val="single" w:sz="4" w:space="0" w:color="auto"/>
              <w:bottom w:val="single" w:sz="4" w:space="0" w:color="auto"/>
            </w:tcBorders>
          </w:tcPr>
          <w:p w:rsidR="002240BB" w:rsidRPr="008D3D0D" w:rsidRDefault="002240BB" w:rsidP="005F668F">
            <w:pPr>
              <w:numPr>
                <w:ilvl w:val="0"/>
                <w:numId w:val="38"/>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 xml:space="preserve">Apmācības Latvijas publisko, skolu, u.c. bibliotēku darbiniekiem par izveidotajiem e-pakalpojumiem; </w:t>
            </w:r>
          </w:p>
        </w:tc>
        <w:tc>
          <w:tcPr>
            <w:tcW w:w="2827" w:type="dxa"/>
            <w:tcBorders>
              <w:top w:val="single" w:sz="4" w:space="0" w:color="auto"/>
              <w:bottom w:val="single" w:sz="4" w:space="0" w:color="auto"/>
            </w:tcBorders>
          </w:tcPr>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-2013.g., pēc vajadzības līdz projekta dzīves cikla beigām</w:t>
            </w:r>
          </w:p>
        </w:tc>
      </w:tr>
      <w:tr w:rsidR="002240BB" w:rsidRPr="008D3D0D" w:rsidTr="00FD0163">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Borders>
              <w:top w:val="single" w:sz="4" w:space="0" w:color="auto"/>
              <w:bottom w:val="single" w:sz="4" w:space="0" w:color="auto"/>
            </w:tcBorders>
          </w:tcPr>
          <w:p w:rsidR="002240BB" w:rsidRPr="008D3D0D" w:rsidRDefault="002240BB" w:rsidP="005F668F">
            <w:pPr>
              <w:numPr>
                <w:ilvl w:val="0"/>
                <w:numId w:val="38"/>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Jauno e-pakalpojumu prezentācijas Latvijas publiskajās, skolu u.c., bibliotēkās;</w:t>
            </w:r>
          </w:p>
        </w:tc>
        <w:tc>
          <w:tcPr>
            <w:tcW w:w="2827" w:type="dxa"/>
            <w:tcBorders>
              <w:top w:val="single" w:sz="4" w:space="0" w:color="auto"/>
              <w:bottom w:val="single" w:sz="4" w:space="0" w:color="auto"/>
            </w:tcBorders>
          </w:tcPr>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-2013.g., pēc vajadzības līdz projekta dzīves cikla beigām</w:t>
            </w:r>
          </w:p>
        </w:tc>
      </w:tr>
      <w:tr w:rsidR="002240BB" w:rsidRPr="008D3D0D" w:rsidTr="00FD0163">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Borders>
              <w:top w:val="single" w:sz="4" w:space="0" w:color="auto"/>
              <w:bottom w:val="single" w:sz="4" w:space="0" w:color="auto"/>
            </w:tcBorders>
          </w:tcPr>
          <w:p w:rsidR="002240BB" w:rsidRPr="008D3D0D" w:rsidRDefault="002240BB" w:rsidP="005F668F">
            <w:pPr>
              <w:numPr>
                <w:ilvl w:val="0"/>
                <w:numId w:val="38"/>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Jauno e-pakalpojumu prezentācijas akadēmisko aprindu institūcijās – pētniecības, zinātniskie institūti, augstskolas;</w:t>
            </w:r>
          </w:p>
        </w:tc>
        <w:tc>
          <w:tcPr>
            <w:tcW w:w="2827" w:type="dxa"/>
            <w:tcBorders>
              <w:top w:val="single" w:sz="4" w:space="0" w:color="auto"/>
              <w:bottom w:val="single" w:sz="4" w:space="0" w:color="auto"/>
            </w:tcBorders>
          </w:tcPr>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-2013.g., pēc vajadzības līdz projekta dzīves cikla beigām</w:t>
            </w:r>
          </w:p>
        </w:tc>
      </w:tr>
      <w:tr w:rsidR="002240BB" w:rsidRPr="008D3D0D" w:rsidTr="00FD0163">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Borders>
              <w:top w:val="single" w:sz="4" w:space="0" w:color="auto"/>
            </w:tcBorders>
          </w:tcPr>
          <w:p w:rsidR="002240BB" w:rsidRPr="008D3D0D" w:rsidRDefault="002240BB" w:rsidP="005F668F">
            <w:pPr>
              <w:numPr>
                <w:ilvl w:val="0"/>
                <w:numId w:val="38"/>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Lietojamību un piekļuvi veicinās vienas pieturas informācijas meklēšanas pakalpojums, kas tiek izstrādāts ERAF projekta „Digitālās bibliotēkas pakalpojumu attīstība” (3DP/3.2.2.1.1/09/IPIA/IUMEPLS/016)  ietvaros. Šis pakalpojums nodrošinās vienotu meklēšanu LNB un citos partneru resursos un piekļuvi visiem šī projekta ietvaros izveidotajiem/uzlabotajiem e-pakalpojumiem.</w:t>
            </w:r>
          </w:p>
        </w:tc>
        <w:tc>
          <w:tcPr>
            <w:tcW w:w="2827" w:type="dxa"/>
            <w:tcBorders>
              <w:top w:val="single" w:sz="4" w:space="0" w:color="auto"/>
            </w:tcBorders>
          </w:tcPr>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2240BB" w:rsidRPr="008D3D0D" w:rsidRDefault="002240BB" w:rsidP="005F606A">
            <w:pPr>
              <w:spacing w:after="0" w:line="240" w:lineRule="auto"/>
              <w:rPr>
                <w:rFonts w:ascii="Times New Roman" w:hAnsi="Times New Roman" w:cs="Times New Roman"/>
                <w:lang w:eastAsia="lv-LV"/>
              </w:rPr>
            </w:pPr>
          </w:p>
        </w:tc>
      </w:tr>
      <w:tr w:rsidR="002240BB" w:rsidRPr="008D3D0D" w:rsidTr="002240BB">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Pr>
          <w:p w:rsidR="002240BB" w:rsidRPr="008D3D0D" w:rsidRDefault="002240BB" w:rsidP="005F606A">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Sociālekonomisko ieguvumu sasniegšana</w:t>
            </w:r>
          </w:p>
          <w:p w:rsidR="002240BB" w:rsidRPr="008D3D0D" w:rsidRDefault="002240BB" w:rsidP="005F606A">
            <w:pPr>
              <w:spacing w:after="0" w:line="240" w:lineRule="auto"/>
              <w:jc w:val="both"/>
              <w:rPr>
                <w:rFonts w:ascii="Times New Roman" w:hAnsi="Times New Roman" w:cs="Times New Roman"/>
                <w:b/>
              </w:rPr>
            </w:pPr>
            <w:r w:rsidRPr="008D3D0D">
              <w:rPr>
                <w:rFonts w:ascii="Times New Roman" w:hAnsi="Times New Roman" w:cs="Times New Roman"/>
                <w:lang w:eastAsia="lv-LV"/>
              </w:rPr>
              <w:t xml:space="preserve">Kultūras produktu ekonomiskā atdeve un ieguvumi ir tieši atkarīgi no šo produktu lietošanas apjoma un lietošanas kvalitātes, tādēļ sociālekonomisko ieguvumu sasniegšanas pasākumu plānu skatīt pie pārējām sadaļām. </w:t>
            </w:r>
          </w:p>
        </w:tc>
        <w:tc>
          <w:tcPr>
            <w:tcW w:w="2827" w:type="dxa"/>
          </w:tcPr>
          <w:p w:rsidR="002240BB" w:rsidRPr="008D3D0D" w:rsidRDefault="002240BB" w:rsidP="005F606A">
            <w:pPr>
              <w:spacing w:after="0" w:line="240" w:lineRule="auto"/>
              <w:rPr>
                <w:rFonts w:ascii="Times New Roman" w:hAnsi="Times New Roman" w:cs="Times New Roman"/>
                <w:lang w:eastAsia="lv-LV"/>
              </w:rPr>
            </w:pPr>
          </w:p>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2240BB" w:rsidRPr="008D3D0D" w:rsidRDefault="002240BB" w:rsidP="005F606A">
            <w:pPr>
              <w:spacing w:after="0" w:line="240" w:lineRule="auto"/>
              <w:rPr>
                <w:rFonts w:ascii="Times New Roman" w:hAnsi="Times New Roman" w:cs="Times New Roman"/>
                <w:lang w:eastAsia="lv-LV"/>
              </w:rPr>
            </w:pPr>
          </w:p>
        </w:tc>
      </w:tr>
      <w:tr w:rsidR="002240BB" w:rsidRPr="008D3D0D" w:rsidTr="002240BB">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Pr>
          <w:p w:rsidR="002240BB" w:rsidRPr="008D3D0D" w:rsidRDefault="002240BB" w:rsidP="005F606A">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E-pakalpojuma atpazīstamība sabiedrībā</w:t>
            </w:r>
          </w:p>
          <w:p w:rsidR="002240BB" w:rsidRPr="008D3D0D" w:rsidRDefault="002240BB" w:rsidP="005F606A">
            <w:pPr>
              <w:spacing w:after="0" w:line="240" w:lineRule="auto"/>
              <w:jc w:val="both"/>
              <w:rPr>
                <w:rFonts w:ascii="Times New Roman" w:hAnsi="Times New Roman" w:cs="Times New Roman"/>
                <w:b/>
              </w:rPr>
            </w:pPr>
            <w:r w:rsidRPr="008D3D0D">
              <w:rPr>
                <w:rFonts w:ascii="Times New Roman" w:hAnsi="Times New Roman" w:cs="Times New Roman"/>
                <w:lang w:eastAsia="lv-LV"/>
              </w:rPr>
              <w:t xml:space="preserve">Piekļuve e-pakalpojumiem ir veidota tā, ka no viena e-pakalpojuma ir iespēja piekļūt citam, līdz ar to tie popularizē viens otru. Cilvēkam atliek uzzināt par vienu no tiem, un viņš uzzinās arī par pārējiem. Tas attiecas uz Grāmatu elektroniskās meklēšanas, pasūtīšanas un lasīšanas (Grāmatu portāls,  </w:t>
            </w:r>
            <w:proofErr w:type="spellStart"/>
            <w:r w:rsidRPr="008D3D0D">
              <w:rPr>
                <w:rFonts w:ascii="Times New Roman" w:hAnsi="Times New Roman" w:cs="Times New Roman"/>
                <w:lang w:eastAsia="lv-LV"/>
              </w:rPr>
              <w:t>gramatas.lndb.lv</w:t>
            </w:r>
            <w:proofErr w:type="spellEnd"/>
            <w:r w:rsidRPr="008D3D0D">
              <w:rPr>
                <w:rFonts w:ascii="Times New Roman" w:hAnsi="Times New Roman" w:cs="Times New Roman"/>
                <w:lang w:eastAsia="lv-LV"/>
              </w:rPr>
              <w:t xml:space="preserve">), Latvijas periodikas tekstu lietojumu elektroniskajā vidē (Periodikas portāls, </w:t>
            </w:r>
            <w:hyperlink r:id="rId38" w:history="1">
              <w:r w:rsidRPr="008D3D0D">
                <w:rPr>
                  <w:rFonts w:ascii="Times New Roman" w:hAnsi="Times New Roman" w:cs="Times New Roman"/>
                  <w:lang w:eastAsia="lv-LV"/>
                </w:rPr>
                <w:t>www.periodika.lv</w:t>
              </w:r>
            </w:hyperlink>
            <w:r w:rsidRPr="008D3D0D">
              <w:rPr>
                <w:rFonts w:ascii="Times New Roman" w:hAnsi="Times New Roman" w:cs="Times New Roman"/>
                <w:lang w:eastAsia="lv-LV"/>
              </w:rPr>
              <w:t xml:space="preserve">), vēsturisko karšu pārskatīšanas (Karšu portāls, </w:t>
            </w:r>
            <w:proofErr w:type="spellStart"/>
            <w:r w:rsidRPr="008D3D0D">
              <w:rPr>
                <w:rFonts w:ascii="Times New Roman" w:hAnsi="Times New Roman" w:cs="Times New Roman"/>
                <w:lang w:eastAsia="lv-LV"/>
              </w:rPr>
              <w:t>kartes.lndb.lv</w:t>
            </w:r>
            <w:proofErr w:type="spellEnd"/>
            <w:r w:rsidRPr="008D3D0D">
              <w:rPr>
                <w:rFonts w:ascii="Times New Roman" w:hAnsi="Times New Roman" w:cs="Times New Roman"/>
                <w:lang w:eastAsia="lv-LV"/>
              </w:rPr>
              <w:t>, 3DP/3.2.2.1.1/09/IPIA/IUMEPLS/016 ) e-pakalpojumiem.</w:t>
            </w:r>
          </w:p>
        </w:tc>
        <w:tc>
          <w:tcPr>
            <w:tcW w:w="2827" w:type="dxa"/>
          </w:tcPr>
          <w:p w:rsidR="002240BB" w:rsidRPr="008D3D0D" w:rsidRDefault="002240BB" w:rsidP="005F606A">
            <w:pPr>
              <w:spacing w:after="0" w:line="240" w:lineRule="auto"/>
              <w:rPr>
                <w:rFonts w:ascii="Times New Roman" w:hAnsi="Times New Roman" w:cs="Times New Roman"/>
                <w:lang w:eastAsia="lv-LV"/>
              </w:rPr>
            </w:pPr>
          </w:p>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2240BB" w:rsidRPr="008D3D0D" w:rsidRDefault="002240BB" w:rsidP="005F606A">
            <w:pPr>
              <w:spacing w:after="0" w:line="240" w:lineRule="auto"/>
              <w:rPr>
                <w:rFonts w:ascii="Times New Roman" w:hAnsi="Times New Roman" w:cs="Times New Roman"/>
                <w:lang w:eastAsia="lv-LV"/>
              </w:rPr>
            </w:pPr>
          </w:p>
        </w:tc>
      </w:tr>
      <w:tr w:rsidR="002240BB" w:rsidRPr="008D3D0D" w:rsidTr="002240BB">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Pr>
          <w:p w:rsidR="002240BB" w:rsidRPr="008D3D0D" w:rsidRDefault="002240BB" w:rsidP="005F606A">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Riski, to novēršanas pasākumi</w:t>
            </w:r>
          </w:p>
          <w:p w:rsidR="002240BB" w:rsidRPr="008D3D0D" w:rsidRDefault="002240BB" w:rsidP="005F668F">
            <w:pPr>
              <w:numPr>
                <w:ilvl w:val="0"/>
                <w:numId w:val="39"/>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Tehniskās infrastruktūras uzturēšana un atjaunošana 15 gadu periodā. Nepieciešams patstāvīgs valsts budžeta finansējums. Pašlaik tiek izstrādāts politikas plānošanas dokuments - koncepcija „Latvijas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digitālā satura saglabāšanas un piekļuves nodrošināšana 2012-2018”, kuras mērķi ir noteikt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stratēģiju, līdzšinējo projektu rezultātu attīstību,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procesa un rezultātu pārvaldības modeli valstī,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nepieciešamos finanšu līdzekļus, dažādu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platformu sadarbspēju un to resursu izmantošanu,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standartu un metodikas attīstību u.c. Dokumenta izstrādes plānotais termiņš ir š.g. rudens.</w:t>
            </w:r>
          </w:p>
        </w:tc>
        <w:tc>
          <w:tcPr>
            <w:tcW w:w="2827" w:type="dxa"/>
          </w:tcPr>
          <w:p w:rsidR="002240BB" w:rsidRPr="008D3D0D" w:rsidRDefault="002240BB" w:rsidP="005F606A">
            <w:pPr>
              <w:rPr>
                <w:rFonts w:ascii="Times New Roman" w:hAnsi="Times New Roman" w:cs="Times New Roman"/>
              </w:rPr>
            </w:pPr>
          </w:p>
        </w:tc>
      </w:tr>
      <w:tr w:rsidR="002240BB" w:rsidRPr="008D3D0D" w:rsidTr="002240BB">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Pr>
          <w:p w:rsidR="002240BB" w:rsidRPr="008D3D0D" w:rsidRDefault="002240BB" w:rsidP="005F606A">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 xml:space="preserve">Apliecinām, ka projekta dzīves ciklā netiks gūti neto ieņēmumi atbilstoši MK noteikumu 576 15.1. punktā noteiktajam. </w:t>
            </w:r>
          </w:p>
        </w:tc>
        <w:tc>
          <w:tcPr>
            <w:tcW w:w="2827" w:type="dxa"/>
          </w:tcPr>
          <w:p w:rsidR="002240BB" w:rsidRPr="008D3D0D" w:rsidRDefault="002240BB" w:rsidP="005F606A">
            <w:pPr>
              <w:rPr>
                <w:rFonts w:ascii="Times New Roman" w:hAnsi="Times New Roman" w:cs="Times New Roman"/>
              </w:rPr>
            </w:pPr>
          </w:p>
        </w:tc>
      </w:tr>
      <w:tr w:rsidR="002240BB" w:rsidRPr="008D3D0D" w:rsidTr="00FD0163">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Borders>
              <w:bottom w:val="single" w:sz="4" w:space="0" w:color="auto"/>
            </w:tcBorders>
          </w:tcPr>
          <w:p w:rsidR="002240BB" w:rsidRPr="008D3D0D" w:rsidRDefault="002240BB" w:rsidP="005F606A">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Latvijas Nacionālā bibliotēka šobrīd neplāno izstrādāto sistēmu nodot citu institūciju īpašumā.</w:t>
            </w:r>
          </w:p>
        </w:tc>
        <w:tc>
          <w:tcPr>
            <w:tcW w:w="2827" w:type="dxa"/>
            <w:tcBorders>
              <w:bottom w:val="single" w:sz="4" w:space="0" w:color="auto"/>
            </w:tcBorders>
          </w:tcPr>
          <w:p w:rsidR="002240BB" w:rsidRPr="008D3D0D" w:rsidRDefault="002240BB" w:rsidP="005F606A">
            <w:pPr>
              <w:rPr>
                <w:rFonts w:ascii="Times New Roman" w:hAnsi="Times New Roman" w:cs="Times New Roman"/>
              </w:rPr>
            </w:pPr>
          </w:p>
        </w:tc>
      </w:tr>
      <w:tr w:rsidR="002240BB" w:rsidRPr="008D3D0D" w:rsidTr="00FD0163">
        <w:tc>
          <w:tcPr>
            <w:tcW w:w="2871" w:type="dxa"/>
            <w:gridSpan w:val="2"/>
            <w:vMerge w:val="restart"/>
            <w:vAlign w:val="center"/>
          </w:tcPr>
          <w:p w:rsidR="002240BB" w:rsidRPr="008D3D0D" w:rsidRDefault="002240BB" w:rsidP="005F606A">
            <w:pPr>
              <w:pStyle w:val="ListParagraph"/>
              <w:ind w:left="0"/>
              <w:rPr>
                <w:rFonts w:ascii="Times New Roman" w:hAnsi="Times New Roman" w:cs="Times New Roman"/>
              </w:rPr>
            </w:pPr>
            <w:r w:rsidRPr="008D3D0D">
              <w:rPr>
                <w:rFonts w:ascii="Times New Roman" w:hAnsi="Times New Roman" w:cs="Times New Roman"/>
              </w:rPr>
              <w:t>Elektroniskā kopkataloga izmantojamība</w:t>
            </w:r>
          </w:p>
          <w:p w:rsidR="002240BB" w:rsidRPr="008D3D0D" w:rsidRDefault="002240BB" w:rsidP="005F606A">
            <w:pPr>
              <w:pStyle w:val="ListParagraph"/>
              <w:ind w:left="0"/>
              <w:rPr>
                <w:rFonts w:ascii="Times New Roman" w:hAnsi="Times New Roman" w:cs="Times New Roman"/>
              </w:rPr>
            </w:pPr>
          </w:p>
          <w:p w:rsidR="002240BB" w:rsidRPr="008D3D0D" w:rsidRDefault="002240BB" w:rsidP="005F606A">
            <w:pPr>
              <w:rPr>
                <w:rFonts w:ascii="Times New Roman" w:hAnsi="Times New Roman" w:cs="Times New Roman"/>
              </w:rPr>
            </w:pPr>
          </w:p>
        </w:tc>
        <w:tc>
          <w:tcPr>
            <w:tcW w:w="8869" w:type="dxa"/>
            <w:gridSpan w:val="2"/>
            <w:tcBorders>
              <w:bottom w:val="single" w:sz="4" w:space="0" w:color="auto"/>
            </w:tcBorders>
          </w:tcPr>
          <w:p w:rsidR="002240BB" w:rsidRPr="008D3D0D" w:rsidRDefault="002240BB" w:rsidP="005F606A">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Rezultātu pilna apjoma lietošana, pieejamība</w:t>
            </w:r>
          </w:p>
          <w:p w:rsidR="002240BB" w:rsidRPr="008D3D0D" w:rsidRDefault="002240BB" w:rsidP="005F668F">
            <w:pPr>
              <w:numPr>
                <w:ilvl w:val="0"/>
                <w:numId w:val="41"/>
              </w:numPr>
              <w:spacing w:after="0" w:line="240" w:lineRule="auto"/>
              <w:jc w:val="both"/>
              <w:rPr>
                <w:rFonts w:ascii="Times New Roman" w:hAnsi="Times New Roman" w:cs="Times New Roman"/>
                <w:b/>
              </w:rPr>
            </w:pPr>
            <w:r w:rsidRPr="008D3D0D">
              <w:rPr>
                <w:rFonts w:ascii="Times New Roman" w:hAnsi="Times New Roman" w:cs="Times New Roman"/>
                <w:lang w:eastAsia="lv-LV"/>
              </w:rPr>
              <w:t>Tehniskās infrastruktūras uzturēšana, sistēmas uzlabošanas darbi;</w:t>
            </w:r>
          </w:p>
        </w:tc>
        <w:tc>
          <w:tcPr>
            <w:tcW w:w="2827" w:type="dxa"/>
            <w:tcBorders>
              <w:bottom w:val="single" w:sz="4" w:space="0" w:color="auto"/>
            </w:tcBorders>
          </w:tcPr>
          <w:p w:rsidR="002240BB" w:rsidRPr="008D3D0D" w:rsidRDefault="002240BB" w:rsidP="005F606A">
            <w:pPr>
              <w:spacing w:after="0" w:line="240" w:lineRule="auto"/>
              <w:rPr>
                <w:rFonts w:ascii="Times New Roman" w:hAnsi="Times New Roman" w:cs="Times New Roman"/>
                <w:lang w:eastAsia="lv-LV"/>
              </w:rPr>
            </w:pPr>
          </w:p>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2240BB" w:rsidRPr="008D3D0D" w:rsidTr="00FD0163">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Borders>
              <w:top w:val="single" w:sz="4" w:space="0" w:color="auto"/>
              <w:bottom w:val="single" w:sz="4" w:space="0" w:color="auto"/>
            </w:tcBorders>
          </w:tcPr>
          <w:p w:rsidR="002240BB" w:rsidRPr="008D3D0D" w:rsidRDefault="002240BB" w:rsidP="005F668F">
            <w:pPr>
              <w:numPr>
                <w:ilvl w:val="0"/>
                <w:numId w:val="41"/>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E-pakalpojums tiks izvietots un popularizēts LNB mājas lapā;</w:t>
            </w:r>
          </w:p>
        </w:tc>
        <w:tc>
          <w:tcPr>
            <w:tcW w:w="2827" w:type="dxa"/>
            <w:tcBorders>
              <w:top w:val="single" w:sz="4" w:space="0" w:color="auto"/>
              <w:bottom w:val="single" w:sz="4" w:space="0" w:color="auto"/>
            </w:tcBorders>
          </w:tcPr>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2240BB" w:rsidRPr="008D3D0D" w:rsidTr="00FD0163">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Borders>
              <w:top w:val="single" w:sz="4" w:space="0" w:color="auto"/>
            </w:tcBorders>
          </w:tcPr>
          <w:p w:rsidR="002240BB" w:rsidRPr="008D3D0D" w:rsidRDefault="002240BB" w:rsidP="005F668F">
            <w:pPr>
              <w:numPr>
                <w:ilvl w:val="0"/>
                <w:numId w:val="41"/>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Lietojamību un piekļuvi veicinās vienas pieturas informācijas meklēšanas pakalpojums, kas tiek izstrādāts ERAF projekta „Digitālās bibliotēkas pakalpojumu attīstība” (3DP/3.2.2.1.1/09/IPIA/IUMEPLS/016)  ietvaros. Šis pakalpojums nodrošinās vienotu meklēšanu LNB un citos partneru resursos un piekļuvi visiem šī projekta ietvaros izveidotajiem/uzlabotajiem e-pakalpojumiem.</w:t>
            </w:r>
          </w:p>
        </w:tc>
        <w:tc>
          <w:tcPr>
            <w:tcW w:w="2827" w:type="dxa"/>
            <w:tcBorders>
              <w:top w:val="single" w:sz="4" w:space="0" w:color="auto"/>
            </w:tcBorders>
          </w:tcPr>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2240BB" w:rsidRPr="008D3D0D" w:rsidRDefault="002240BB" w:rsidP="005F606A">
            <w:pPr>
              <w:spacing w:after="0" w:line="240" w:lineRule="auto"/>
              <w:rPr>
                <w:rFonts w:ascii="Times New Roman" w:hAnsi="Times New Roman" w:cs="Times New Roman"/>
                <w:lang w:eastAsia="lv-LV"/>
              </w:rPr>
            </w:pPr>
          </w:p>
        </w:tc>
      </w:tr>
      <w:tr w:rsidR="002240BB" w:rsidRPr="008D3D0D" w:rsidTr="002240BB">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Pr>
          <w:p w:rsidR="002240BB" w:rsidRPr="008D3D0D" w:rsidRDefault="002240BB" w:rsidP="005F606A">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Sociālekonomisko ieguvumu sasniegšana</w:t>
            </w:r>
          </w:p>
          <w:p w:rsidR="002240BB" w:rsidRPr="008D3D0D" w:rsidRDefault="002240BB" w:rsidP="005F606A">
            <w:pPr>
              <w:spacing w:after="0" w:line="240" w:lineRule="auto"/>
              <w:jc w:val="both"/>
              <w:rPr>
                <w:rFonts w:ascii="Times New Roman" w:hAnsi="Times New Roman" w:cs="Times New Roman"/>
                <w:b/>
              </w:rPr>
            </w:pPr>
            <w:r w:rsidRPr="008D3D0D">
              <w:rPr>
                <w:rFonts w:ascii="Times New Roman" w:hAnsi="Times New Roman" w:cs="Times New Roman"/>
                <w:lang w:eastAsia="lv-LV"/>
              </w:rPr>
              <w:t>Kultūras produktu ekonomiskā atdeve un ieguvumi ir tieši atkarīgi no šo produktu lietošanas apjoma un lietošanas kvalitātes, tādēļ sociālekonomisko ieguvumu sasniegšanas pasākumu plānu skatīt pie pārējām sadaļām.</w:t>
            </w:r>
            <w:r w:rsidRPr="008D3D0D">
              <w:rPr>
                <w:rFonts w:ascii="Times New Roman" w:hAnsi="Times New Roman" w:cs="Times New Roman"/>
              </w:rPr>
              <w:t xml:space="preserve"> </w:t>
            </w:r>
          </w:p>
        </w:tc>
        <w:tc>
          <w:tcPr>
            <w:tcW w:w="2827" w:type="dxa"/>
          </w:tcPr>
          <w:p w:rsidR="002240BB" w:rsidRPr="008D3D0D" w:rsidRDefault="002240BB" w:rsidP="005F606A">
            <w:pPr>
              <w:spacing w:after="0" w:line="240" w:lineRule="auto"/>
              <w:rPr>
                <w:rFonts w:ascii="Times New Roman" w:hAnsi="Times New Roman" w:cs="Times New Roman"/>
                <w:lang w:eastAsia="lv-LV"/>
              </w:rPr>
            </w:pPr>
          </w:p>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2240BB" w:rsidRPr="008D3D0D" w:rsidRDefault="002240BB" w:rsidP="005F606A">
            <w:pPr>
              <w:spacing w:after="0" w:line="240" w:lineRule="auto"/>
              <w:rPr>
                <w:rFonts w:ascii="Times New Roman" w:hAnsi="Times New Roman" w:cs="Times New Roman"/>
                <w:lang w:eastAsia="lv-LV"/>
              </w:rPr>
            </w:pPr>
          </w:p>
        </w:tc>
      </w:tr>
      <w:tr w:rsidR="002240BB" w:rsidRPr="008D3D0D" w:rsidTr="002240BB">
        <w:tc>
          <w:tcPr>
            <w:tcW w:w="2871" w:type="dxa"/>
            <w:gridSpan w:val="2"/>
            <w:vMerge/>
          </w:tcPr>
          <w:p w:rsidR="002240BB" w:rsidRPr="008D3D0D" w:rsidRDefault="002240BB" w:rsidP="005F606A">
            <w:pPr>
              <w:pStyle w:val="ListParagraph"/>
              <w:ind w:left="0"/>
              <w:rPr>
                <w:rFonts w:ascii="Times New Roman" w:hAnsi="Times New Roman" w:cs="Times New Roman"/>
              </w:rPr>
            </w:pPr>
          </w:p>
        </w:tc>
        <w:tc>
          <w:tcPr>
            <w:tcW w:w="8869" w:type="dxa"/>
            <w:gridSpan w:val="2"/>
          </w:tcPr>
          <w:p w:rsidR="002240BB" w:rsidRPr="008D3D0D" w:rsidRDefault="002240BB" w:rsidP="005F606A">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E-pakalpojuma atpazīstamība sabiedrībā</w:t>
            </w:r>
          </w:p>
          <w:p w:rsidR="002240BB" w:rsidRPr="008D3D0D" w:rsidRDefault="002240BB" w:rsidP="005F606A">
            <w:pPr>
              <w:spacing w:after="0" w:line="240" w:lineRule="auto"/>
              <w:jc w:val="both"/>
              <w:rPr>
                <w:rFonts w:ascii="Times New Roman" w:hAnsi="Times New Roman" w:cs="Times New Roman"/>
                <w:b/>
              </w:rPr>
            </w:pPr>
            <w:r w:rsidRPr="008D3D0D">
              <w:rPr>
                <w:rFonts w:ascii="Times New Roman" w:hAnsi="Times New Roman" w:cs="Times New Roman"/>
                <w:lang w:eastAsia="lv-LV"/>
              </w:rPr>
              <w:t>Elektroniskais kopkatalogs ir viens no Latvijas Nacionālās bibliotēkas galvenajiem e-pakalpojumiem, kurš jau darbojas vairākus gadus. Projekta ietvaros ir uzlabota e-pakalpojuma lietojamība, papildinot to ar jaunām informācijas vienībām, kas palielina e-pakalpojuma lietotāju apmierinātību un līdz ar to atpazīstamību.</w:t>
            </w:r>
          </w:p>
        </w:tc>
        <w:tc>
          <w:tcPr>
            <w:tcW w:w="2827" w:type="dxa"/>
          </w:tcPr>
          <w:p w:rsidR="002240BB" w:rsidRPr="008D3D0D" w:rsidRDefault="002240BB" w:rsidP="005F606A">
            <w:pPr>
              <w:spacing w:after="0" w:line="240" w:lineRule="auto"/>
              <w:rPr>
                <w:rFonts w:ascii="Times New Roman" w:hAnsi="Times New Roman" w:cs="Times New Roman"/>
                <w:lang w:eastAsia="lv-LV"/>
              </w:rPr>
            </w:pPr>
          </w:p>
          <w:p w:rsidR="002240BB" w:rsidRPr="008D3D0D" w:rsidRDefault="002240BB" w:rsidP="005F606A">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2240BB" w:rsidRPr="008D3D0D" w:rsidRDefault="002240BB" w:rsidP="005F606A">
            <w:pPr>
              <w:spacing w:after="0" w:line="240" w:lineRule="auto"/>
              <w:rPr>
                <w:rFonts w:ascii="Times New Roman" w:hAnsi="Times New Roman" w:cs="Times New Roman"/>
                <w:lang w:eastAsia="lv-LV"/>
              </w:rPr>
            </w:pPr>
          </w:p>
        </w:tc>
      </w:tr>
      <w:tr w:rsidR="002240BB" w:rsidRPr="008D3D0D" w:rsidTr="005F606A">
        <w:tc>
          <w:tcPr>
            <w:tcW w:w="2840" w:type="dxa"/>
          </w:tcPr>
          <w:p w:rsidR="002240BB" w:rsidRPr="008D3D0D" w:rsidRDefault="002240BB" w:rsidP="005F606A">
            <w:pPr>
              <w:pStyle w:val="ListParagraph"/>
              <w:ind w:left="0"/>
              <w:rPr>
                <w:rFonts w:ascii="Times New Roman" w:hAnsi="Times New Roman" w:cs="Times New Roman"/>
              </w:rPr>
            </w:pPr>
            <w:r w:rsidRPr="008D3D0D">
              <w:rPr>
                <w:rFonts w:ascii="Times New Roman" w:hAnsi="Times New Roman" w:cs="Times New Roman"/>
              </w:rPr>
              <w:lastRenderedPageBreak/>
              <w:br w:type="page"/>
            </w:r>
          </w:p>
        </w:tc>
        <w:tc>
          <w:tcPr>
            <w:tcW w:w="8892" w:type="dxa"/>
            <w:gridSpan w:val="2"/>
          </w:tcPr>
          <w:p w:rsidR="002240BB" w:rsidRPr="008D3D0D" w:rsidRDefault="002240BB" w:rsidP="005F606A">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Riski, to novēršanas pasākumi</w:t>
            </w:r>
          </w:p>
          <w:p w:rsidR="002240BB" w:rsidRPr="008D3D0D" w:rsidRDefault="002240BB" w:rsidP="005F668F">
            <w:pPr>
              <w:numPr>
                <w:ilvl w:val="0"/>
                <w:numId w:val="40"/>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Tehniskās infrastruktūras uzturēšana un atjaunošana 15 gadu periodā. Nepieciešams patstāvīgs valsts budžeta finansējums. Pašlaik tiek izstrādāts politikas plānošanas dokuments - koncepcija „Latvijas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digitālā satura saglabāšanas un piekļuves nodrošināšana 2012-2018”, kuras mērķi ir noteikt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stratēģiju, līdzšinējo projektu rezultātu attīstību,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procesa un rezultātu pārvaldības modeli valstī,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nepieciešamos finanšu līdzekļus, dažādu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platformu sadarbspēju un to resursu izmantošanu,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standartu un metodikas attīstību u.c. Dokumenta izstrādes plānotais termiņš ir š.g. rudens.</w:t>
            </w:r>
          </w:p>
        </w:tc>
        <w:tc>
          <w:tcPr>
            <w:tcW w:w="2835" w:type="dxa"/>
            <w:gridSpan w:val="2"/>
          </w:tcPr>
          <w:p w:rsidR="002240BB" w:rsidRPr="008D3D0D" w:rsidRDefault="002240BB" w:rsidP="005F606A">
            <w:pPr>
              <w:rPr>
                <w:rFonts w:ascii="Times New Roman" w:hAnsi="Times New Roman" w:cs="Times New Roman"/>
              </w:rPr>
            </w:pPr>
          </w:p>
        </w:tc>
      </w:tr>
    </w:tbl>
    <w:p w:rsidR="00FD0163" w:rsidRDefault="00FD0163">
      <w:pPr>
        <w:rPr>
          <w:rFonts w:ascii="Times New Roman" w:hAnsi="Times New Roman" w:cs="Times New Roman"/>
        </w:rPr>
        <w:sectPr w:rsidR="00FD0163" w:rsidSect="00FD0163">
          <w:pgSz w:w="16838" w:h="11906" w:orient="landscape" w:code="9"/>
          <w:pgMar w:top="1797" w:right="1440" w:bottom="1797" w:left="1440" w:header="709" w:footer="709" w:gutter="0"/>
          <w:cols w:space="708"/>
          <w:docGrid w:linePitch="360"/>
        </w:sectPr>
      </w:pPr>
    </w:p>
    <w:p w:rsidR="00FD0163" w:rsidRPr="00ED5104" w:rsidRDefault="00FD0163" w:rsidP="00FD0163">
      <w:pPr>
        <w:pStyle w:val="BriefDoc-Sub-titles"/>
        <w:spacing w:after="120"/>
        <w:jc w:val="center"/>
        <w:rPr>
          <w:rFonts w:ascii="Times New Roman Bold" w:hAnsi="Times New Roman Bold"/>
          <w:b/>
          <w:bCs/>
          <w:caps/>
          <w:noProof/>
          <w:sz w:val="22"/>
          <w:szCs w:val="22"/>
          <w:lang w:val="lv-LV"/>
        </w:rPr>
      </w:pPr>
      <w:r w:rsidRPr="00ED5104">
        <w:rPr>
          <w:rFonts w:ascii="Times New Roman Bold" w:hAnsi="Times New Roman Bold"/>
          <w:b/>
          <w:bCs/>
          <w:caps/>
          <w:noProof/>
          <w:sz w:val="22"/>
          <w:szCs w:val="22"/>
          <w:lang w:val="lv-LV"/>
        </w:rPr>
        <w:lastRenderedPageBreak/>
        <w:t>„</w:t>
      </w:r>
      <w:r w:rsidRPr="00ED5104">
        <w:rPr>
          <w:rFonts w:ascii="Times New Roman Bold" w:hAnsi="Times New Roman Bold"/>
          <w:b/>
          <w:caps/>
          <w:sz w:val="22"/>
          <w:szCs w:val="22"/>
          <w:lang w:val="lv-LV"/>
        </w:rPr>
        <w:t>Nacionālā muzeju krājuma kopkataloga (NMKK) pilnveidošana, 2. kārta</w:t>
      </w:r>
      <w:r w:rsidRPr="00ED5104">
        <w:rPr>
          <w:rFonts w:ascii="Times New Roman Bold" w:hAnsi="Times New Roman Bold"/>
          <w:b/>
          <w:bCs/>
          <w:caps/>
          <w:noProof/>
          <w:sz w:val="22"/>
          <w:szCs w:val="22"/>
          <w:lang w:val="lv-LV"/>
        </w:rPr>
        <w:t xml:space="preserve">” </w:t>
      </w:r>
    </w:p>
    <w:p w:rsidR="00FD0163" w:rsidRPr="008D3D0D" w:rsidRDefault="00FD0163" w:rsidP="00FD0163">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w:t>
      </w:r>
      <w:r>
        <w:rPr>
          <w:rFonts w:ascii="Times New Roman" w:hAnsi="Times New Roman"/>
          <w:b/>
          <w:sz w:val="22"/>
          <w:szCs w:val="22"/>
          <w:lang w:val="lv-LV"/>
        </w:rPr>
        <w:t>8</w:t>
      </w:r>
      <w:r w:rsidRPr="008D3D0D">
        <w:rPr>
          <w:rFonts w:ascii="Times New Roman" w:hAnsi="Times New Roman"/>
          <w:b/>
          <w:sz w:val="22"/>
          <w:szCs w:val="22"/>
          <w:lang w:val="lv-LV"/>
        </w:rPr>
        <w:t>/IPIA/IUMEPLS/0</w:t>
      </w:r>
      <w:r>
        <w:rPr>
          <w:rFonts w:ascii="Times New Roman" w:hAnsi="Times New Roman"/>
          <w:b/>
          <w:sz w:val="22"/>
          <w:szCs w:val="22"/>
          <w:lang w:val="lv-LV"/>
        </w:rPr>
        <w:t>15</w:t>
      </w:r>
    </w:p>
    <w:p w:rsidR="00FD0163" w:rsidRPr="008D3D0D" w:rsidRDefault="00FD0163" w:rsidP="00FD0163">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Valsts aģentūra </w:t>
      </w:r>
      <w:r w:rsidR="00DA49B7" w:rsidRPr="008D3D0D">
        <w:rPr>
          <w:rFonts w:ascii="Times New Roman" w:hAnsi="Times New Roman" w:cs="Times New Roman"/>
        </w:rPr>
        <w:t>„Kultūras informācijas sistēmas”</w:t>
      </w:r>
    </w:p>
    <w:p w:rsidR="005F606A" w:rsidRPr="008D3D0D" w:rsidRDefault="005F606A" w:rsidP="005F606A">
      <w:pPr>
        <w:spacing w:after="0" w:line="240" w:lineRule="auto"/>
        <w:jc w:val="center"/>
        <w:rPr>
          <w:rFonts w:ascii="Times New Roman" w:hAnsi="Times New Roman" w:cs="Times New Roman"/>
          <w:b/>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Lai nodrošinātu projekta rezultātu izmantošanu un uzturēšanu vismaz piecus gadus no projekta īstenošanas, tiks veikti šādi pasākumi:</w:t>
      </w:r>
    </w:p>
    <w:p w:rsidR="005F606A" w:rsidRPr="008D3D0D" w:rsidRDefault="005F606A" w:rsidP="005F668F">
      <w:pPr>
        <w:numPr>
          <w:ilvl w:val="0"/>
          <w:numId w:val="42"/>
        </w:numPr>
        <w:spacing w:after="0" w:line="240" w:lineRule="auto"/>
        <w:jc w:val="both"/>
        <w:rPr>
          <w:rFonts w:ascii="Times New Roman" w:hAnsi="Times New Roman" w:cs="Times New Roman"/>
        </w:rPr>
      </w:pPr>
      <w:r w:rsidRPr="008D3D0D">
        <w:rPr>
          <w:rFonts w:ascii="Times New Roman" w:hAnsi="Times New Roman" w:cs="Times New Roman"/>
        </w:rPr>
        <w:t xml:space="preserve">lietotāju apmācības, aptverot dažādus sistēmas lietotājus (2 datu bāzes administratori, 120 muzeju administratori, 300 muzeja darbinieki, 120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administratori) (</w:t>
      </w:r>
      <w:r w:rsidRPr="008D3D0D">
        <w:rPr>
          <w:rFonts w:ascii="Times New Roman" w:hAnsi="Times New Roman" w:cs="Times New Roman"/>
          <w:b/>
        </w:rPr>
        <w:t>14.07.2012.</w:t>
      </w:r>
      <w:r w:rsidRPr="008D3D0D">
        <w:rPr>
          <w:rFonts w:ascii="Times New Roman" w:hAnsi="Times New Roman" w:cs="Times New Roman"/>
        </w:rPr>
        <w:t>);</w:t>
      </w:r>
    </w:p>
    <w:p w:rsidR="005F606A" w:rsidRPr="008D3D0D" w:rsidRDefault="005F606A" w:rsidP="005F668F">
      <w:pPr>
        <w:numPr>
          <w:ilvl w:val="0"/>
          <w:numId w:val="42"/>
        </w:numPr>
        <w:spacing w:after="0" w:line="240" w:lineRule="auto"/>
        <w:jc w:val="both"/>
        <w:rPr>
          <w:rFonts w:ascii="Times New Roman" w:hAnsi="Times New Roman" w:cs="Times New Roman"/>
        </w:rPr>
      </w:pPr>
      <w:r w:rsidRPr="008D3D0D">
        <w:rPr>
          <w:rFonts w:ascii="Times New Roman" w:hAnsi="Times New Roman" w:cs="Times New Roman"/>
        </w:rPr>
        <w:t>izstrādāts Kultūras ministrijas un muzeju vadītāju pārvaldības modulis, kas nodrošinās Kultūras ministriju ar aktuāliem statistikas pārskatiem ar muzeju darbību raksturojošiem datiem (</w:t>
      </w:r>
      <w:r w:rsidRPr="008D3D0D">
        <w:rPr>
          <w:rFonts w:ascii="Times New Roman" w:hAnsi="Times New Roman" w:cs="Times New Roman"/>
          <w:b/>
        </w:rPr>
        <w:t>14.07.2012.</w:t>
      </w:r>
      <w:r w:rsidRPr="008D3D0D">
        <w:rPr>
          <w:rFonts w:ascii="Times New Roman" w:hAnsi="Times New Roman" w:cs="Times New Roman"/>
        </w:rPr>
        <w:t>);</w:t>
      </w:r>
    </w:p>
    <w:p w:rsidR="005F606A" w:rsidRPr="008D3D0D" w:rsidRDefault="005F606A" w:rsidP="005F668F">
      <w:pPr>
        <w:numPr>
          <w:ilvl w:val="0"/>
          <w:numId w:val="42"/>
        </w:numPr>
        <w:spacing w:after="0" w:line="240" w:lineRule="auto"/>
        <w:jc w:val="both"/>
        <w:rPr>
          <w:rFonts w:ascii="Times New Roman" w:hAnsi="Times New Roman" w:cs="Times New Roman"/>
        </w:rPr>
      </w:pPr>
      <w:r w:rsidRPr="008D3D0D">
        <w:rPr>
          <w:rFonts w:ascii="Times New Roman" w:hAnsi="Times New Roman" w:cs="Times New Roman"/>
        </w:rPr>
        <w:t xml:space="preserve">izstrādātas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rokasgrāmata un muzeju priekšmetu aprakstīšanas rokasgrāmata (</w:t>
      </w:r>
      <w:r w:rsidRPr="008D3D0D">
        <w:rPr>
          <w:rFonts w:ascii="Times New Roman" w:hAnsi="Times New Roman" w:cs="Times New Roman"/>
          <w:b/>
        </w:rPr>
        <w:t>14.07.2012.</w:t>
      </w:r>
      <w:r w:rsidRPr="008D3D0D">
        <w:rPr>
          <w:rFonts w:ascii="Times New Roman" w:hAnsi="Times New Roman" w:cs="Times New Roman"/>
        </w:rPr>
        <w:t>);</w:t>
      </w:r>
    </w:p>
    <w:p w:rsidR="005F606A" w:rsidRPr="008D3D0D" w:rsidRDefault="005F606A" w:rsidP="005F668F">
      <w:pPr>
        <w:numPr>
          <w:ilvl w:val="0"/>
          <w:numId w:val="42"/>
        </w:numPr>
        <w:spacing w:after="0" w:line="240" w:lineRule="auto"/>
        <w:jc w:val="both"/>
        <w:rPr>
          <w:rFonts w:ascii="Times New Roman" w:hAnsi="Times New Roman" w:cs="Times New Roman"/>
        </w:rPr>
      </w:pPr>
      <w:r w:rsidRPr="008D3D0D">
        <w:rPr>
          <w:rFonts w:ascii="Times New Roman" w:hAnsi="Times New Roman" w:cs="Times New Roman"/>
        </w:rPr>
        <w:t xml:space="preserve">integrācija ar Eiropas digitālajā multivides tiešsaistes portālu EUROPEANA, kas tiek īstenots caur projektiem ATHENA (Access to </w:t>
      </w:r>
      <w:proofErr w:type="spellStart"/>
      <w:r w:rsidRPr="008D3D0D">
        <w:rPr>
          <w:rFonts w:ascii="Times New Roman" w:hAnsi="Times New Roman" w:cs="Times New Roman"/>
        </w:rPr>
        <w:t>cultural</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heritage</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networks</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across</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Europe</w:t>
      </w:r>
      <w:proofErr w:type="spellEnd"/>
      <w:r w:rsidRPr="008D3D0D">
        <w:rPr>
          <w:rFonts w:ascii="Times New Roman" w:hAnsi="Times New Roman" w:cs="Times New Roman"/>
        </w:rPr>
        <w:t>) un LINKED HERITAGE (</w:t>
      </w:r>
      <w:proofErr w:type="spellStart"/>
      <w:r w:rsidRPr="008D3D0D">
        <w:rPr>
          <w:rFonts w:ascii="Times New Roman" w:hAnsi="Times New Roman" w:cs="Times New Roman"/>
        </w:rPr>
        <w:t>Coordination</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of</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Standards</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and</w:t>
      </w:r>
      <w:proofErr w:type="spellEnd"/>
      <w:r w:rsidRPr="008D3D0D">
        <w:rPr>
          <w:rFonts w:ascii="Times New Roman" w:hAnsi="Times New Roman" w:cs="Times New Roman"/>
        </w:rPr>
        <w:t xml:space="preserve"> Technologies </w:t>
      </w:r>
      <w:proofErr w:type="spellStart"/>
      <w:r w:rsidRPr="008D3D0D">
        <w:rPr>
          <w:rFonts w:ascii="Times New Roman" w:hAnsi="Times New Roman" w:cs="Times New Roman"/>
        </w:rPr>
        <w:t>for</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the</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enrichment</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of</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Europeana</w:t>
      </w:r>
      <w:proofErr w:type="spellEnd"/>
      <w:r w:rsidRPr="008D3D0D">
        <w:rPr>
          <w:rFonts w:ascii="Times New Roman" w:hAnsi="Times New Roman" w:cs="Times New Roman"/>
        </w:rPr>
        <w:t>), kuru mērķis ir Eiropas Kopienas digitālā satura pieejamības veicināšanai (</w:t>
      </w:r>
      <w:r w:rsidRPr="008D3D0D">
        <w:rPr>
          <w:rFonts w:ascii="Times New Roman" w:hAnsi="Times New Roman" w:cs="Times New Roman"/>
          <w:b/>
        </w:rPr>
        <w:t>14.07.2012.</w:t>
      </w:r>
      <w:r w:rsidRPr="008D3D0D">
        <w:rPr>
          <w:rFonts w:ascii="Times New Roman" w:hAnsi="Times New Roman" w:cs="Times New Roman"/>
        </w:rPr>
        <w:t>);</w:t>
      </w:r>
    </w:p>
    <w:p w:rsidR="005F606A" w:rsidRPr="008D3D0D" w:rsidRDefault="005F606A" w:rsidP="005F668F">
      <w:pPr>
        <w:numPr>
          <w:ilvl w:val="0"/>
          <w:numId w:val="42"/>
        </w:numPr>
        <w:spacing w:after="0" w:line="240" w:lineRule="auto"/>
        <w:jc w:val="both"/>
        <w:rPr>
          <w:rFonts w:ascii="Times New Roman" w:hAnsi="Times New Roman" w:cs="Times New Roman"/>
        </w:rPr>
      </w:pPr>
      <w:r w:rsidRPr="008D3D0D">
        <w:rPr>
          <w:rFonts w:ascii="Times New Roman" w:hAnsi="Times New Roman" w:cs="Times New Roman"/>
        </w:rPr>
        <w:t>integrācija ar citiem valsts aģentūra „Kultūras informācijas sistēmas” lietojumiem - Kultūras karti un Kultūras resursu meklētāju (</w:t>
      </w:r>
      <w:r w:rsidRPr="008D3D0D">
        <w:rPr>
          <w:rFonts w:ascii="Times New Roman" w:hAnsi="Times New Roman" w:cs="Times New Roman"/>
          <w:b/>
        </w:rPr>
        <w:t>14.07.2012.</w:t>
      </w:r>
      <w:r w:rsidRPr="008D3D0D">
        <w:rPr>
          <w:rFonts w:ascii="Times New Roman" w:hAnsi="Times New Roman" w:cs="Times New Roman"/>
        </w:rPr>
        <w:t>).</w:t>
      </w:r>
    </w:p>
    <w:p w:rsidR="005F606A" w:rsidRPr="008D3D0D" w:rsidRDefault="005F606A" w:rsidP="005F606A">
      <w:pPr>
        <w:ind w:firstLine="720"/>
        <w:jc w:val="both"/>
        <w:rPr>
          <w:rFonts w:ascii="Times New Roman" w:hAnsi="Times New Roman" w:cs="Times New Roman"/>
        </w:rPr>
      </w:pPr>
      <w:r w:rsidRPr="008D3D0D">
        <w:rPr>
          <w:rFonts w:ascii="Times New Roman" w:hAnsi="Times New Roman" w:cs="Times New Roman"/>
        </w:rPr>
        <w:t>Papildus valsts aģentūra „Kultūras informācijas sistēmas” sadarbība ar Kultūras ministriju ir izstrādājusi tiesību aktu grozījumu projektus - grozījumi Muzeju likumā un grozījumi 2006.gada 21.novembra Ministru kabineta noteikumos Nr. 956 „Noteikumi par Nacionālo muzeju krājumu”. Tiesību akta apstiprināšanu nodrošinās Kultūras ministrija.</w:t>
      </w:r>
    </w:p>
    <w:p w:rsidR="005F606A" w:rsidRPr="008D3D0D" w:rsidRDefault="005F606A" w:rsidP="005F606A">
      <w:pPr>
        <w:ind w:firstLine="720"/>
        <w:jc w:val="both"/>
        <w:rPr>
          <w:rFonts w:ascii="Times New Roman" w:hAnsi="Times New Roman" w:cs="Times New Roman"/>
        </w:rPr>
      </w:pPr>
      <w:r w:rsidRPr="008D3D0D">
        <w:rPr>
          <w:rFonts w:ascii="Times New Roman" w:hAnsi="Times New Roman" w:cs="Times New Roman"/>
        </w:rPr>
        <w:t>Lai nodrošinātu ietvaros izveidoto/uzlaboto e-pakalpojumu atpazīstamību sabiedrībā un veicinātu to lietošanu tiks veikti šādi pasākumi:</w:t>
      </w:r>
    </w:p>
    <w:p w:rsidR="005F606A" w:rsidRPr="008D3D0D" w:rsidRDefault="005F606A" w:rsidP="005F668F">
      <w:pPr>
        <w:numPr>
          <w:ilvl w:val="0"/>
          <w:numId w:val="43"/>
        </w:numPr>
        <w:spacing w:after="0" w:line="240" w:lineRule="auto"/>
        <w:jc w:val="both"/>
        <w:rPr>
          <w:rFonts w:ascii="Times New Roman" w:hAnsi="Times New Roman" w:cs="Times New Roman"/>
        </w:rPr>
      </w:pPr>
      <w:r w:rsidRPr="008D3D0D">
        <w:rPr>
          <w:rFonts w:ascii="Times New Roman" w:hAnsi="Times New Roman" w:cs="Times New Roman"/>
        </w:rPr>
        <w:t>e-pakalpojumu atpazīstamību sabiedrībā veicinās muzeja darbinieki, klātienē informējot apmeklētājus par e-pakalpojumu pieejamību (</w:t>
      </w:r>
      <w:r w:rsidRPr="008D3D0D">
        <w:rPr>
          <w:rFonts w:ascii="Times New Roman" w:hAnsi="Times New Roman" w:cs="Times New Roman"/>
          <w:b/>
        </w:rPr>
        <w:t>5 gadus no projekta īstenošanas</w:t>
      </w:r>
      <w:r w:rsidRPr="008D3D0D">
        <w:rPr>
          <w:rFonts w:ascii="Times New Roman" w:hAnsi="Times New Roman" w:cs="Times New Roman"/>
        </w:rPr>
        <w:t>);</w:t>
      </w:r>
    </w:p>
    <w:p w:rsidR="005F606A" w:rsidRPr="008D3D0D" w:rsidRDefault="005F606A" w:rsidP="005F668F">
      <w:pPr>
        <w:numPr>
          <w:ilvl w:val="0"/>
          <w:numId w:val="43"/>
        </w:numPr>
        <w:spacing w:after="0" w:line="240" w:lineRule="auto"/>
        <w:jc w:val="both"/>
        <w:rPr>
          <w:rFonts w:ascii="Times New Roman" w:hAnsi="Times New Roman" w:cs="Times New Roman"/>
        </w:rPr>
      </w:pPr>
      <w:r w:rsidRPr="008D3D0D">
        <w:rPr>
          <w:rFonts w:ascii="Times New Roman" w:hAnsi="Times New Roman" w:cs="Times New Roman"/>
        </w:rPr>
        <w:t>projekta ietvaros ir veikta 12 000 muzeja priekšmetu tulkošana 4 Eiropas Savienībā un pasaulē populārākajās valodās – angļu, krievu, vācu un franču valodā (</w:t>
      </w:r>
      <w:r w:rsidRPr="008D3D0D">
        <w:rPr>
          <w:rFonts w:ascii="Times New Roman" w:hAnsi="Times New Roman" w:cs="Times New Roman"/>
          <w:b/>
        </w:rPr>
        <w:t>14.07.2012.</w:t>
      </w:r>
      <w:r w:rsidRPr="008D3D0D">
        <w:rPr>
          <w:rFonts w:ascii="Times New Roman" w:hAnsi="Times New Roman" w:cs="Times New Roman"/>
        </w:rPr>
        <w:t>);</w:t>
      </w:r>
    </w:p>
    <w:p w:rsidR="005F606A" w:rsidRPr="008D3D0D" w:rsidRDefault="005F606A" w:rsidP="005F668F">
      <w:pPr>
        <w:numPr>
          <w:ilvl w:val="0"/>
          <w:numId w:val="43"/>
        </w:numPr>
        <w:spacing w:after="0" w:line="240" w:lineRule="auto"/>
        <w:jc w:val="both"/>
        <w:rPr>
          <w:rFonts w:ascii="Times New Roman" w:hAnsi="Times New Roman" w:cs="Times New Roman"/>
        </w:rPr>
      </w:pPr>
      <w:r w:rsidRPr="008D3D0D">
        <w:rPr>
          <w:rFonts w:ascii="Times New Roman" w:hAnsi="Times New Roman" w:cs="Times New Roman"/>
        </w:rPr>
        <w:t xml:space="preserve">projekta ietvaros ir veikta integrācija ar Eiropas digitālajā multivides tiešsaistes portālu EUROPEANA, kas tiek īstenots caur projektu ATHENA (Access to </w:t>
      </w:r>
      <w:proofErr w:type="spellStart"/>
      <w:r w:rsidRPr="008D3D0D">
        <w:rPr>
          <w:rFonts w:ascii="Times New Roman" w:hAnsi="Times New Roman" w:cs="Times New Roman"/>
        </w:rPr>
        <w:t>cultural</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heritage</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networks</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across</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Europe</w:t>
      </w:r>
      <w:proofErr w:type="spellEnd"/>
      <w:r w:rsidRPr="008D3D0D">
        <w:rPr>
          <w:rFonts w:ascii="Times New Roman" w:hAnsi="Times New Roman" w:cs="Times New Roman"/>
        </w:rPr>
        <w:t>), kura mērķis ir Eiropas Kopienas digitālā satura pieejamības veicināšanai (</w:t>
      </w:r>
      <w:r w:rsidRPr="008D3D0D">
        <w:rPr>
          <w:rFonts w:ascii="Times New Roman" w:hAnsi="Times New Roman" w:cs="Times New Roman"/>
          <w:b/>
        </w:rPr>
        <w:t>14.07.2012.</w:t>
      </w:r>
      <w:r w:rsidRPr="008D3D0D">
        <w:rPr>
          <w:rFonts w:ascii="Times New Roman" w:hAnsi="Times New Roman" w:cs="Times New Roman"/>
        </w:rPr>
        <w:t>);</w:t>
      </w:r>
    </w:p>
    <w:p w:rsidR="005F606A" w:rsidRPr="008D3D0D" w:rsidRDefault="005F606A" w:rsidP="005F668F">
      <w:pPr>
        <w:numPr>
          <w:ilvl w:val="0"/>
          <w:numId w:val="43"/>
        </w:numPr>
        <w:spacing w:after="0" w:line="240" w:lineRule="auto"/>
        <w:jc w:val="both"/>
        <w:rPr>
          <w:rFonts w:ascii="Times New Roman" w:hAnsi="Times New Roman" w:cs="Times New Roman"/>
        </w:rPr>
      </w:pPr>
      <w:r w:rsidRPr="008D3D0D">
        <w:rPr>
          <w:rFonts w:ascii="Times New Roman" w:hAnsi="Times New Roman" w:cs="Times New Roman"/>
        </w:rPr>
        <w:t xml:space="preserve">informācija par pieejamo e-pakalpojumu tiks publicēta valsts aģentūras „Kultūras informācijas sistēmas” mājas lapā internetā </w:t>
      </w:r>
      <w:hyperlink r:id="rId39" w:history="1">
        <w:r w:rsidRPr="008D3D0D">
          <w:rPr>
            <w:rStyle w:val="Hyperlink"/>
            <w:rFonts w:ascii="Times New Roman" w:hAnsi="Times New Roman" w:cs="Times New Roman"/>
          </w:rPr>
          <w:t>www.kis.gov.lv</w:t>
        </w:r>
      </w:hyperlink>
      <w:r w:rsidRPr="008D3D0D">
        <w:rPr>
          <w:rFonts w:ascii="Times New Roman" w:hAnsi="Times New Roman" w:cs="Times New Roman"/>
        </w:rPr>
        <w:t xml:space="preserve">, LR Kultūras ministrijas mājas lapā internetā </w:t>
      </w:r>
      <w:hyperlink r:id="rId40" w:history="1">
        <w:r w:rsidRPr="008D3D0D">
          <w:rPr>
            <w:rStyle w:val="Hyperlink"/>
            <w:rFonts w:ascii="Times New Roman" w:hAnsi="Times New Roman" w:cs="Times New Roman"/>
          </w:rPr>
          <w:t>www.km.gov.lv</w:t>
        </w:r>
      </w:hyperlink>
      <w:r w:rsidRPr="008D3D0D">
        <w:rPr>
          <w:rFonts w:ascii="Times New Roman" w:hAnsi="Times New Roman" w:cs="Times New Roman"/>
        </w:rPr>
        <w:t xml:space="preserve">, Muzeju biedrības mājas lapā </w:t>
      </w:r>
      <w:hyperlink r:id="rId41" w:history="1">
        <w:r w:rsidRPr="008D3D0D">
          <w:rPr>
            <w:rStyle w:val="Hyperlink"/>
            <w:rFonts w:ascii="Times New Roman" w:hAnsi="Times New Roman" w:cs="Times New Roman"/>
          </w:rPr>
          <w:t>www.muzeji.lv</w:t>
        </w:r>
      </w:hyperlink>
      <w:r w:rsidRPr="008D3D0D">
        <w:rPr>
          <w:rFonts w:ascii="Times New Roman" w:hAnsi="Times New Roman" w:cs="Times New Roman"/>
        </w:rPr>
        <w:t xml:space="preserve"> un portālā </w:t>
      </w:r>
      <w:hyperlink r:id="rId42"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w:t>
      </w:r>
      <w:r w:rsidRPr="008D3D0D">
        <w:rPr>
          <w:rFonts w:ascii="Times New Roman" w:hAnsi="Times New Roman" w:cs="Times New Roman"/>
          <w:b/>
        </w:rPr>
        <w:t>14.07.2012.</w:t>
      </w:r>
      <w:r w:rsidRPr="008D3D0D">
        <w:rPr>
          <w:rFonts w:ascii="Times New Roman" w:hAnsi="Times New Roman" w:cs="Times New Roman"/>
        </w:rPr>
        <w:t>);</w:t>
      </w:r>
    </w:p>
    <w:p w:rsidR="005F606A" w:rsidRPr="008D3D0D" w:rsidRDefault="005F606A" w:rsidP="005F668F">
      <w:pPr>
        <w:numPr>
          <w:ilvl w:val="0"/>
          <w:numId w:val="43"/>
        </w:numPr>
        <w:spacing w:after="0" w:line="240" w:lineRule="auto"/>
        <w:jc w:val="both"/>
        <w:rPr>
          <w:rFonts w:ascii="Times New Roman" w:hAnsi="Times New Roman" w:cs="Times New Roman"/>
        </w:rPr>
      </w:pPr>
      <w:r w:rsidRPr="008D3D0D">
        <w:rPr>
          <w:rFonts w:ascii="Times New Roman" w:hAnsi="Times New Roman" w:cs="Times New Roman"/>
        </w:rPr>
        <w:t>Sabiedrības informēšanas nolūkā Aģentūra nodrošinās mediju attiecības, sagatavojot un izplatot paziņojumus medijiem, kā arī veicinot publikācijas nacionālajos un reģionālajos medijos. Tāpat Aģentūra veiks sabiedrības informēšanu, publiskajā komunikācijā izmantojot atbilstošus sociālos medijus un platformas. Aģentūra veicinās NMKK atpazīstamību, uzstājoties nozares vai ar nozari saistītos pasākumos, piemēram, konferencēs, semināros, izstādēs vai cita veida vietējās nozīmes vai starptautiskos forumos (finansiālo iespēju robežās).</w:t>
      </w:r>
    </w:p>
    <w:p w:rsidR="005F606A" w:rsidRPr="008D3D0D" w:rsidRDefault="005F606A" w:rsidP="005F606A">
      <w:pPr>
        <w:spacing w:after="0" w:line="240" w:lineRule="auto"/>
        <w:ind w:left="360"/>
        <w:jc w:val="both"/>
        <w:rPr>
          <w:rFonts w:ascii="Times New Roman" w:hAnsi="Times New Roman" w:cs="Times New Roman"/>
        </w:rPr>
      </w:pPr>
      <w:r w:rsidRPr="008D3D0D">
        <w:rPr>
          <w:rFonts w:ascii="Times New Roman" w:hAnsi="Times New Roman" w:cs="Times New Roman"/>
        </w:rPr>
        <w:lastRenderedPageBreak/>
        <w:t>Uz projekta „Nacionālā muzeju krājuma kopkataloga (NMKK) pilnveidošana, 2. kārta” (Nr. 3DP/3.2.2.1.1/08/IPIA/IUME</w:t>
      </w:r>
      <w:r w:rsidR="009B6536">
        <w:rPr>
          <w:rFonts w:ascii="Times New Roman" w:hAnsi="Times New Roman" w:cs="Times New Roman"/>
        </w:rPr>
        <w:t>P</w:t>
      </w:r>
      <w:r w:rsidRPr="008D3D0D">
        <w:rPr>
          <w:rFonts w:ascii="Times New Roman" w:hAnsi="Times New Roman" w:cs="Times New Roman"/>
        </w:rPr>
        <w:t>LS/015) paredzēto uzraudzības rezultātu izmantošanas pēc-projekta īstenošanas nodrošināšanas plāna sagatavošanas brīdi, Aģentūra nav identificējusi riskus, kas saistīti ar projekta rezultātu izmantošanu pēc projekta ieviešanas.</w:t>
      </w:r>
    </w:p>
    <w:p w:rsidR="00DA49B7" w:rsidRDefault="00DA49B7">
      <w:pPr>
        <w:rPr>
          <w:rFonts w:ascii="Times New Roman" w:hAnsi="Times New Roman" w:cs="Times New Roman"/>
        </w:rPr>
      </w:pPr>
      <w:r>
        <w:rPr>
          <w:rFonts w:ascii="Times New Roman" w:hAnsi="Times New Roman" w:cs="Times New Roman"/>
        </w:rPr>
        <w:br w:type="page"/>
      </w:r>
    </w:p>
    <w:p w:rsidR="00DA49B7" w:rsidRDefault="00DA49B7" w:rsidP="005F606A">
      <w:pPr>
        <w:spacing w:after="0" w:line="240" w:lineRule="auto"/>
        <w:ind w:left="360"/>
        <w:jc w:val="both"/>
        <w:rPr>
          <w:rFonts w:ascii="Times New Roman" w:hAnsi="Times New Roman" w:cs="Times New Roman"/>
        </w:rPr>
        <w:sectPr w:rsidR="00DA49B7" w:rsidSect="00DA49B7">
          <w:footerReference w:type="default" r:id="rId43"/>
          <w:pgSz w:w="11906" w:h="16838"/>
          <w:pgMar w:top="1440" w:right="1797" w:bottom="1440" w:left="1797" w:header="709" w:footer="709" w:gutter="0"/>
          <w:cols w:space="708"/>
          <w:docGrid w:linePitch="360"/>
        </w:sectPr>
      </w:pPr>
    </w:p>
    <w:p w:rsidR="005F606A" w:rsidRPr="008D3D0D" w:rsidRDefault="005F606A" w:rsidP="005F606A">
      <w:pPr>
        <w:spacing w:after="0" w:line="240" w:lineRule="auto"/>
        <w:ind w:left="360"/>
        <w:jc w:val="both"/>
        <w:rPr>
          <w:rFonts w:ascii="Times New Roman" w:hAnsi="Times New Roman" w:cs="Times New Roman"/>
        </w:rPr>
      </w:pPr>
    </w:p>
    <w:p w:rsidR="005F606A" w:rsidRPr="008D3D0D" w:rsidRDefault="005F606A" w:rsidP="005F606A">
      <w:pPr>
        <w:pStyle w:val="BriefDoc-Title"/>
        <w:spacing w:after="120"/>
        <w:jc w:val="center"/>
        <w:rPr>
          <w:rFonts w:ascii="Times New Roman" w:hAnsi="Times New Roman" w:cs="Times New Roman"/>
          <w:b/>
          <w:sz w:val="22"/>
          <w:szCs w:val="22"/>
          <w:lang w:val="lv-LV"/>
        </w:rPr>
      </w:pPr>
      <w:r w:rsidRPr="008D3D0D">
        <w:rPr>
          <w:rFonts w:ascii="Times New Roman" w:hAnsi="Times New Roman" w:cs="Times New Roman"/>
          <w:b/>
          <w:sz w:val="22"/>
          <w:szCs w:val="22"/>
          <w:lang w:val="lv-LV"/>
        </w:rPr>
        <w:t xml:space="preserve"> „VIENOTĀS VALSTS ARHĪVU INFORMĀCIJAS SISTĒMAS </w:t>
      </w:r>
    </w:p>
    <w:p w:rsidR="005F606A" w:rsidRPr="008D3D0D" w:rsidRDefault="005F606A" w:rsidP="005F606A">
      <w:pPr>
        <w:pStyle w:val="BriefDoc-Title"/>
        <w:spacing w:after="120"/>
        <w:jc w:val="center"/>
        <w:rPr>
          <w:rFonts w:ascii="Times New Roman" w:hAnsi="Times New Roman" w:cs="Times New Roman"/>
          <w:b/>
          <w:sz w:val="22"/>
          <w:szCs w:val="22"/>
          <w:lang w:val="lv-LV"/>
        </w:rPr>
      </w:pPr>
      <w:r w:rsidRPr="008D3D0D">
        <w:rPr>
          <w:rFonts w:ascii="Times New Roman" w:hAnsi="Times New Roman" w:cs="Times New Roman"/>
          <w:b/>
          <w:sz w:val="22"/>
          <w:szCs w:val="22"/>
          <w:lang w:val="lv-LV"/>
        </w:rPr>
        <w:t>IZSTRĀDES UN IEVIEŠANAS 2.KĀRTA”</w:t>
      </w:r>
    </w:p>
    <w:p w:rsidR="005F606A" w:rsidRPr="008D3D0D" w:rsidRDefault="005F606A" w:rsidP="005F606A">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3DP/3.2.2.1.1/08/IPIA/IUMEPLS/016</w:t>
      </w:r>
    </w:p>
    <w:p w:rsidR="00DA49B7" w:rsidRPr="008D3D0D" w:rsidRDefault="00DA49B7" w:rsidP="00DA49B7">
      <w:pPr>
        <w:spacing w:after="0" w:line="240" w:lineRule="auto"/>
        <w:jc w:val="both"/>
        <w:rPr>
          <w:rFonts w:ascii="Times New Roman" w:hAnsi="Times New Roman" w:cs="Times New Roman"/>
        </w:rPr>
      </w:pPr>
      <w:r w:rsidRPr="008D3D0D">
        <w:rPr>
          <w:rFonts w:ascii="Times New Roman" w:hAnsi="Times New Roman" w:cs="Times New Roman"/>
        </w:rPr>
        <w:t>Finansējuma saņēmējs: Valsts aģentūra „Kultūras informācijas sistēmas”</w:t>
      </w:r>
    </w:p>
    <w:p w:rsidR="005F606A" w:rsidRPr="008D3D0D" w:rsidRDefault="005F606A" w:rsidP="005F606A">
      <w:pPr>
        <w:spacing w:after="120" w:line="240" w:lineRule="auto"/>
        <w:jc w:val="center"/>
        <w:rPr>
          <w:rFonts w:ascii="Times New Roman" w:hAnsi="Times New Roman" w:cs="Times New Roman"/>
          <w:b/>
        </w:rPr>
      </w:pPr>
    </w:p>
    <w:p w:rsidR="005F606A" w:rsidRPr="008D3D0D" w:rsidRDefault="005F606A" w:rsidP="005F606A">
      <w:pPr>
        <w:spacing w:after="120" w:line="240" w:lineRule="auto"/>
        <w:jc w:val="both"/>
        <w:rPr>
          <w:rFonts w:ascii="Times New Roman" w:hAnsi="Times New Roman" w:cs="Times New Roman"/>
          <w:b/>
          <w:bCs/>
        </w:rPr>
      </w:pPr>
      <w:r w:rsidRPr="008D3D0D">
        <w:rPr>
          <w:rFonts w:ascii="Times New Roman" w:hAnsi="Times New Roman" w:cs="Times New Roman"/>
          <w:b/>
          <w:bCs/>
        </w:rPr>
        <w:t>Konteksts</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Projekta mērķis ir Vienotās valsts arhīvu informācijas sistēmas (VVAIS) attīstība un pilnveidošana, attīstot esošos un izstrādājot jaunus sistēmas moduļus, kuri atbalsta nacionālā arhīva fonda dokumentu digitalizāciju un pieejamības nodrošināšanu, kā arī valsts un pašvaldību institūciju elektronisko dokumentu un datu centralizētu uzkrāšanu, saglabāšanu un pieejamību, lai veicinātu e-pārvaldes funkcionēšanu un e-pakalpojumu pieejamību sabiedrībai.</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VVAIS ir būtisks elements nozares attīstībai un ilgtspējai. Tā izveide un pilnveidošana nodrošinās elektroniski radīto dokumentu un valsts nozīmes informācijas sistēmu ilgtermiņa saglabāšanu un pieejamību nākotnē.  VVAIS palīdz nodrošināt arhīvu pamatfunkciju realizāciju – dokumentu uzkrāšanu, saglabāšanu un pieejamību. Izveidojot VVAIS un ieviešot VVAIS projekta 2.kārtu ieguvēji būs gan valsts institūcijas, gan Latvijas un ārvalstu iedzīvotāji.</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Pilnveidotā VVAIS sniegs iespēju daudzus pakalpojumus pasūtīt un saņemt kā e-pakalpojumus, līdz ar to klientiem vairs nebūs nepieciešams apmeklēt Latvijas Nacionālo arhīvu, lai saņemtu šos nepieciešamo pakalpojumu. Šāda iespēja nodrošinās, ka iedzīvotāji laiku, ko iepriekš būtu pavadījuši ceļā, lai aizbrauktu līdz arhīvam, tagad varēs veltīt darbam vai citām aktivitātēm, kas savukārt sabiedrībai kopumā dos nozīmīgu sociālekonomisko ieguvumu, kā arī varēs ietaupīt ceļa izdevumus un citus izdevumus, kas nepieciešami, lai saņemtu arhīvu pakalpojumus, piemēram, bankas maksas pakalpojumus.</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Galvenie projekta ietvaros veicamie uzdevumi ir:</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Izveidot vienotu klientu apkalpošanu, nodrošinot klientu pieprasījumu pieņemšanu jebkurā Latvijas Nacionālā arhīva struktūrvienībā vai pakalpojuma sektorā; </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Sagatavot Latvijas Nacionālo arhīvu elektronisko dokumentu pieņemšanai; </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Pilnveidot Latvijas Nacionālā arhīva tehnoloģisko infrastruktūru;</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Nodrošināt Latvijas Nacionālā arhīva uzkrāto un aprakstīto vienību pieejamību tiešsaistē caur vienotu saskarni; </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proofErr w:type="spellStart"/>
      <w:r w:rsidRPr="008D3D0D">
        <w:rPr>
          <w:rFonts w:ascii="Times New Roman" w:hAnsi="Times New Roman" w:cs="Times New Roman"/>
        </w:rPr>
        <w:t>Efektivizēt</w:t>
      </w:r>
      <w:proofErr w:type="spellEnd"/>
      <w:r w:rsidRPr="008D3D0D">
        <w:rPr>
          <w:rFonts w:ascii="Times New Roman" w:hAnsi="Times New Roman" w:cs="Times New Roman"/>
        </w:rPr>
        <w:t xml:space="preserve"> Latvijas Nacionālā arhīva darbu un optimizēt darbu ar valsts un pašvaldību institūcijām. </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Kopumā projekta rezultātā būs šādi ieguvumi:</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Latvijas Nacionālais arhīvs būs gatavs pieņemt un glabāt elektroniskos dokumentus; </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Lielāks apjoms Latvijas Nacionālais arhīvā uzkrāto vienību būs ērti pieejams tiešsaistē; </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Klientu apkalpošana tiks veikta ātrāk un kvalitatīvāk; </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Uzlabosies Latvijas Nacionālais arhīvā darba efektivitāte, ātrums un apjoms. </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Projekta īstenošanas laikā līdz 2013.gada 07.maijam plānots:</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Pilnveidot esošos izstrādātos VVAIS moduļus un izstrādāt jaunus, lai nodrošinātu, ka ir iespēja ērti un droši veikt vienību aprakstīšanu, uzskaiti, </w:t>
      </w:r>
      <w:r w:rsidRPr="008D3D0D">
        <w:rPr>
          <w:rFonts w:ascii="Times New Roman" w:hAnsi="Times New Roman" w:cs="Times New Roman"/>
        </w:rPr>
        <w:lastRenderedPageBreak/>
        <w:t>pārraudzīt saglabāšanu u.c. arhīvu pamatfunkcijas un tajā pašā laikā ērti meklēt un iepazīties ar sabiedrībai pieejamo informāciju;</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Nodrošināt nepieciešamo risinājumu izstrādi, lai padarītu pieejamus e-pakalpojumus un tādējādi mazinātu administratīvo slogu (piemēram, novērst nepieciešamību ierasties klātienē, lai pasūtītu nepieciešamo izziņu vai veiktu samaksu par pakalpojumiem);</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Nodrošināt nepieciešamās infrastruktūras un programmnodrošinājuma iegādi, kas attiecināma uz elektronisko dokumentu nodošanu, saņemšanu un saglabāšanu, lai varētu uzsākt elektronisko dokumentu pieņemšanu ne tikai uz datu nesējiem, bet arī tiešsaistē, kā arī nodrošinātu drošu to uzglabāšanu un pārvaldību;</w:t>
      </w:r>
    </w:p>
    <w:p w:rsidR="005F606A" w:rsidRPr="008D3D0D" w:rsidRDefault="005F606A" w:rsidP="005F606A">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Nodrošināt nepieciešamās infrastruktūras un programmnodrošinājuma iegādi, kas attiecināma uz digitalizēšanu, lai sabiedrībai padarītu pieejamu informāciju, kas ir arhīvā papīra vai citos tradicionālajos formātos.</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Projekta īstenošanas laikā sasniedzamie uzraudzības rezultāti ietver 11 (vienpadsmit) e-pakalpojumus:</w:t>
      </w:r>
    </w:p>
    <w:p w:rsidR="005F606A" w:rsidRPr="008D3D0D" w:rsidRDefault="005F606A" w:rsidP="005F668F">
      <w:pPr>
        <w:pStyle w:val="ListParagraph"/>
        <w:numPr>
          <w:ilvl w:val="0"/>
          <w:numId w:val="44"/>
        </w:numPr>
        <w:spacing w:after="120" w:line="240" w:lineRule="auto"/>
        <w:jc w:val="both"/>
        <w:rPr>
          <w:rFonts w:ascii="Times New Roman" w:hAnsi="Times New Roman" w:cs="Times New Roman"/>
        </w:rPr>
      </w:pPr>
      <w:r w:rsidRPr="008D3D0D">
        <w:rPr>
          <w:rFonts w:ascii="Times New Roman" w:hAnsi="Times New Roman" w:cs="Times New Roman"/>
        </w:rPr>
        <w:t>E-pakalpojumi, kuru galvenā mērķa grupa ir Latvijas Nacionālā arhīva klienti un pētnieki:</w:t>
      </w:r>
    </w:p>
    <w:p w:rsidR="005F606A" w:rsidRPr="008D3D0D" w:rsidRDefault="005F606A" w:rsidP="005F668F">
      <w:pPr>
        <w:pStyle w:val="ListParagraph"/>
        <w:numPr>
          <w:ilvl w:val="1"/>
          <w:numId w:val="44"/>
        </w:numPr>
        <w:spacing w:after="120" w:line="240" w:lineRule="auto"/>
        <w:ind w:left="1560" w:hanging="426"/>
        <w:jc w:val="both"/>
        <w:rPr>
          <w:rFonts w:ascii="Times New Roman" w:hAnsi="Times New Roman" w:cs="Times New Roman"/>
        </w:rPr>
      </w:pPr>
      <w:r w:rsidRPr="008D3D0D">
        <w:rPr>
          <w:rFonts w:ascii="Times New Roman" w:hAnsi="Times New Roman" w:cs="Times New Roman"/>
        </w:rPr>
        <w:t>Arhīva izziņas sociālos un tiesiskos jautājumos pasūtīšana un saņemšana</w:t>
      </w:r>
    </w:p>
    <w:p w:rsidR="005F606A" w:rsidRPr="008D3D0D" w:rsidRDefault="005F606A" w:rsidP="005F668F">
      <w:pPr>
        <w:pStyle w:val="ListParagraph"/>
        <w:numPr>
          <w:ilvl w:val="1"/>
          <w:numId w:val="44"/>
        </w:numPr>
        <w:spacing w:after="120" w:line="240" w:lineRule="auto"/>
        <w:ind w:left="1560" w:hanging="426"/>
        <w:jc w:val="both"/>
        <w:rPr>
          <w:rFonts w:ascii="Times New Roman" w:hAnsi="Times New Roman" w:cs="Times New Roman"/>
        </w:rPr>
      </w:pPr>
      <w:r w:rsidRPr="008D3D0D">
        <w:rPr>
          <w:rFonts w:ascii="Times New Roman" w:hAnsi="Times New Roman" w:cs="Times New Roman"/>
        </w:rPr>
        <w:t>Arhīva izziņas pasūtīšana un saņemšana</w:t>
      </w:r>
    </w:p>
    <w:p w:rsidR="005F606A" w:rsidRPr="008D3D0D" w:rsidRDefault="005F606A" w:rsidP="005F668F">
      <w:pPr>
        <w:pStyle w:val="ListParagraph"/>
        <w:numPr>
          <w:ilvl w:val="1"/>
          <w:numId w:val="44"/>
        </w:numPr>
        <w:spacing w:after="120" w:line="240" w:lineRule="auto"/>
        <w:ind w:left="1560" w:hanging="426"/>
        <w:jc w:val="both"/>
        <w:rPr>
          <w:rFonts w:ascii="Times New Roman" w:hAnsi="Times New Roman" w:cs="Times New Roman"/>
        </w:rPr>
      </w:pPr>
      <w:r w:rsidRPr="008D3D0D">
        <w:rPr>
          <w:rFonts w:ascii="Times New Roman" w:hAnsi="Times New Roman" w:cs="Times New Roman"/>
        </w:rPr>
        <w:t>Audiovizuālo, skaņas un foto dokumentu kopiju pasūtīšana un saņemšana</w:t>
      </w:r>
    </w:p>
    <w:p w:rsidR="005F606A" w:rsidRPr="008D3D0D" w:rsidRDefault="005F606A" w:rsidP="005F668F">
      <w:pPr>
        <w:pStyle w:val="ListParagraph"/>
        <w:numPr>
          <w:ilvl w:val="1"/>
          <w:numId w:val="44"/>
        </w:numPr>
        <w:spacing w:after="120" w:line="240" w:lineRule="auto"/>
        <w:ind w:left="1560" w:hanging="426"/>
        <w:jc w:val="both"/>
        <w:rPr>
          <w:rFonts w:ascii="Times New Roman" w:hAnsi="Times New Roman" w:cs="Times New Roman"/>
        </w:rPr>
      </w:pPr>
      <w:r w:rsidRPr="008D3D0D">
        <w:rPr>
          <w:rFonts w:ascii="Times New Roman" w:hAnsi="Times New Roman" w:cs="Times New Roman"/>
        </w:rPr>
        <w:t>Papīra dokumentu kopiju pasūtīšana un saņemšana</w:t>
      </w:r>
    </w:p>
    <w:p w:rsidR="005F606A" w:rsidRPr="008D3D0D" w:rsidRDefault="005F606A" w:rsidP="005F668F">
      <w:pPr>
        <w:pStyle w:val="ListParagraph"/>
        <w:numPr>
          <w:ilvl w:val="1"/>
          <w:numId w:val="44"/>
        </w:numPr>
        <w:spacing w:after="120" w:line="240" w:lineRule="auto"/>
        <w:ind w:left="1560" w:hanging="426"/>
        <w:jc w:val="both"/>
        <w:rPr>
          <w:rFonts w:ascii="Times New Roman" w:hAnsi="Times New Roman" w:cs="Times New Roman"/>
        </w:rPr>
      </w:pPr>
      <w:r w:rsidRPr="008D3D0D">
        <w:rPr>
          <w:rFonts w:ascii="Times New Roman" w:hAnsi="Times New Roman" w:cs="Times New Roman"/>
        </w:rPr>
        <w:t>Atļaujas saņemšana darbam lasītavā</w:t>
      </w:r>
    </w:p>
    <w:p w:rsidR="005F606A" w:rsidRPr="008D3D0D" w:rsidRDefault="005F606A" w:rsidP="005F668F">
      <w:pPr>
        <w:pStyle w:val="ListParagraph"/>
        <w:numPr>
          <w:ilvl w:val="1"/>
          <w:numId w:val="44"/>
        </w:numPr>
        <w:spacing w:after="120" w:line="240" w:lineRule="auto"/>
        <w:ind w:left="1560" w:hanging="426"/>
        <w:jc w:val="both"/>
        <w:rPr>
          <w:rFonts w:ascii="Times New Roman" w:hAnsi="Times New Roman" w:cs="Times New Roman"/>
        </w:rPr>
      </w:pPr>
      <w:r w:rsidRPr="008D3D0D">
        <w:rPr>
          <w:rFonts w:ascii="Times New Roman" w:hAnsi="Times New Roman" w:cs="Times New Roman"/>
        </w:rPr>
        <w:t>Dokumentu pasūtīšana darbam lasītavā</w:t>
      </w:r>
    </w:p>
    <w:p w:rsidR="005F606A" w:rsidRPr="008D3D0D" w:rsidRDefault="005F606A" w:rsidP="005F668F">
      <w:pPr>
        <w:pStyle w:val="ListParagraph"/>
        <w:numPr>
          <w:ilvl w:val="0"/>
          <w:numId w:val="44"/>
        </w:numPr>
        <w:spacing w:after="120" w:line="240" w:lineRule="auto"/>
        <w:jc w:val="both"/>
        <w:rPr>
          <w:rFonts w:ascii="Times New Roman" w:hAnsi="Times New Roman" w:cs="Times New Roman"/>
        </w:rPr>
      </w:pPr>
      <w:r w:rsidRPr="008D3D0D">
        <w:rPr>
          <w:rFonts w:ascii="Times New Roman" w:hAnsi="Times New Roman" w:cs="Times New Roman"/>
        </w:rPr>
        <w:t>E-pakalpojumi, kuru galvenā mērķa grupa ir Latvijas Nacionālā arhīva uzraudzībā esošās institūcijas:</w:t>
      </w:r>
    </w:p>
    <w:p w:rsidR="005F606A" w:rsidRPr="008D3D0D" w:rsidRDefault="005F606A" w:rsidP="005F668F">
      <w:pPr>
        <w:pStyle w:val="ListParagraph"/>
        <w:numPr>
          <w:ilvl w:val="1"/>
          <w:numId w:val="44"/>
        </w:numPr>
        <w:spacing w:after="120" w:line="240" w:lineRule="auto"/>
        <w:ind w:left="1560" w:hanging="426"/>
        <w:jc w:val="both"/>
        <w:rPr>
          <w:rFonts w:ascii="Times New Roman" w:hAnsi="Times New Roman" w:cs="Times New Roman"/>
        </w:rPr>
      </w:pPr>
      <w:r w:rsidRPr="008D3D0D">
        <w:rPr>
          <w:rFonts w:ascii="Times New Roman" w:hAnsi="Times New Roman" w:cs="Times New Roman"/>
        </w:rPr>
        <w:t>Arhīva konsultāciju pieprasīšana un saņemšana</w:t>
      </w:r>
    </w:p>
    <w:p w:rsidR="005F606A" w:rsidRPr="008D3D0D" w:rsidRDefault="005F606A" w:rsidP="005F668F">
      <w:pPr>
        <w:pStyle w:val="ListParagraph"/>
        <w:numPr>
          <w:ilvl w:val="1"/>
          <w:numId w:val="44"/>
        </w:numPr>
        <w:spacing w:after="120" w:line="240" w:lineRule="auto"/>
        <w:ind w:left="1560" w:hanging="426"/>
        <w:jc w:val="both"/>
        <w:rPr>
          <w:rFonts w:ascii="Times New Roman" w:hAnsi="Times New Roman" w:cs="Times New Roman"/>
        </w:rPr>
      </w:pPr>
      <w:r w:rsidRPr="008D3D0D">
        <w:rPr>
          <w:rFonts w:ascii="Times New Roman" w:hAnsi="Times New Roman" w:cs="Times New Roman"/>
        </w:rPr>
        <w:t>Dokumentu klasifikācijas shēmu un glabāšanas termiņu saskaņošana</w:t>
      </w:r>
    </w:p>
    <w:p w:rsidR="005F606A" w:rsidRPr="008D3D0D" w:rsidRDefault="005F606A" w:rsidP="005F668F">
      <w:pPr>
        <w:pStyle w:val="ListParagraph"/>
        <w:numPr>
          <w:ilvl w:val="1"/>
          <w:numId w:val="44"/>
        </w:numPr>
        <w:spacing w:after="120" w:line="240" w:lineRule="auto"/>
        <w:ind w:left="1560" w:hanging="426"/>
        <w:jc w:val="both"/>
        <w:rPr>
          <w:rFonts w:ascii="Times New Roman" w:hAnsi="Times New Roman" w:cs="Times New Roman"/>
        </w:rPr>
      </w:pPr>
      <w:r w:rsidRPr="008D3D0D">
        <w:rPr>
          <w:rFonts w:ascii="Times New Roman" w:hAnsi="Times New Roman" w:cs="Times New Roman"/>
        </w:rPr>
        <w:t>Aprakstīšanas shēmas un dokumentu aprakstu izstrādāšana un saskaņošana</w:t>
      </w:r>
    </w:p>
    <w:p w:rsidR="005F606A" w:rsidRPr="008D3D0D" w:rsidRDefault="005F606A" w:rsidP="005F668F">
      <w:pPr>
        <w:pStyle w:val="ListParagraph"/>
        <w:numPr>
          <w:ilvl w:val="1"/>
          <w:numId w:val="44"/>
        </w:numPr>
        <w:spacing w:after="120" w:line="240" w:lineRule="auto"/>
        <w:ind w:left="1560" w:hanging="426"/>
        <w:jc w:val="both"/>
        <w:rPr>
          <w:rFonts w:ascii="Times New Roman" w:hAnsi="Times New Roman" w:cs="Times New Roman"/>
        </w:rPr>
      </w:pPr>
      <w:r w:rsidRPr="008D3D0D">
        <w:rPr>
          <w:rFonts w:ascii="Times New Roman" w:hAnsi="Times New Roman" w:cs="Times New Roman"/>
        </w:rPr>
        <w:t>Nodošanas – pieņemšanas aktu sagatavošana dokumentu nodošanai arhīvā</w:t>
      </w:r>
    </w:p>
    <w:p w:rsidR="005F606A" w:rsidRPr="008D3D0D" w:rsidRDefault="005F606A" w:rsidP="005F668F">
      <w:pPr>
        <w:pStyle w:val="ListParagraph"/>
        <w:numPr>
          <w:ilvl w:val="1"/>
          <w:numId w:val="44"/>
        </w:numPr>
        <w:spacing w:after="120" w:line="240" w:lineRule="auto"/>
        <w:ind w:left="1560" w:hanging="426"/>
        <w:jc w:val="both"/>
        <w:rPr>
          <w:rFonts w:ascii="Times New Roman" w:hAnsi="Times New Roman" w:cs="Times New Roman"/>
        </w:rPr>
      </w:pPr>
      <w:r w:rsidRPr="008D3D0D">
        <w:rPr>
          <w:rFonts w:ascii="Times New Roman" w:hAnsi="Times New Roman" w:cs="Times New Roman"/>
        </w:rPr>
        <w:t>Elektronisko dokumentu nodošana arhīvā</w:t>
      </w:r>
    </w:p>
    <w:p w:rsidR="005F606A" w:rsidRPr="008D3D0D" w:rsidRDefault="005F606A" w:rsidP="005F606A">
      <w:pPr>
        <w:spacing w:after="120" w:line="240" w:lineRule="auto"/>
        <w:jc w:val="both"/>
        <w:rPr>
          <w:rFonts w:ascii="Times New Roman" w:hAnsi="Times New Roman" w:cs="Times New Roman"/>
        </w:rPr>
      </w:pPr>
    </w:p>
    <w:p w:rsidR="005F606A" w:rsidRPr="008D3D0D" w:rsidRDefault="005F606A" w:rsidP="005F606A">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5F606A" w:rsidRPr="008D3D0D" w:rsidRDefault="005F606A" w:rsidP="005F606A">
      <w:pPr>
        <w:spacing w:after="120" w:line="240" w:lineRule="auto"/>
        <w:jc w:val="both"/>
        <w:rPr>
          <w:rFonts w:ascii="Times New Roman" w:hAnsi="Times New Roman" w:cs="Times New Roman"/>
          <w:b/>
          <w:bCs/>
        </w:rPr>
      </w:pPr>
    </w:p>
    <w:p w:rsidR="005F606A" w:rsidRPr="008D3D0D" w:rsidRDefault="005F606A" w:rsidP="005F606A">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 xml:space="preserve">Projekta uzraudzības rezultātu izmantošanas pēc-projekta īstenošanas nodrošināšanas plānā iekļautie pasākumi tiks īstenoti projekta īstenošanas laikā un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Projekta īstenošanas laiks ir noteikts līdz 2013.gada 06.maijam.</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noteiks 5 (piecus) gadus pēc projekta īstenošanas beigām, t.i. no 2013.gada 07.maija līdz 2018.gada 06.maijam.</w:t>
      </w:r>
    </w:p>
    <w:p w:rsidR="005F606A" w:rsidRPr="008D3D0D" w:rsidRDefault="005F606A" w:rsidP="005F606A">
      <w:pPr>
        <w:spacing w:after="120" w:line="240" w:lineRule="auto"/>
        <w:jc w:val="both"/>
        <w:rPr>
          <w:rFonts w:ascii="Times New Roman" w:hAnsi="Times New Roman" w:cs="Times New Roman"/>
          <w:b/>
          <w:bCs/>
        </w:rPr>
      </w:pPr>
    </w:p>
    <w:p w:rsidR="005F606A" w:rsidRPr="008D3D0D" w:rsidRDefault="005F606A" w:rsidP="005F606A">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Plānā iekļautie pasākumi ietver aktivitātes, kas veicinās:</w:t>
      </w:r>
    </w:p>
    <w:p w:rsidR="005F606A" w:rsidRPr="008D3D0D" w:rsidRDefault="005F606A" w:rsidP="005F606A">
      <w:pPr>
        <w:pStyle w:val="ListParagraph"/>
        <w:numPr>
          <w:ilvl w:val="0"/>
          <w:numId w:val="3"/>
        </w:numPr>
        <w:spacing w:after="120" w:line="240" w:lineRule="auto"/>
        <w:jc w:val="both"/>
        <w:rPr>
          <w:rFonts w:ascii="Times New Roman" w:hAnsi="Times New Roman" w:cs="Times New Roman"/>
        </w:rPr>
      </w:pPr>
      <w:r w:rsidRPr="008D3D0D">
        <w:rPr>
          <w:rFonts w:ascii="Times New Roman" w:hAnsi="Times New Roman" w:cs="Times New Roman"/>
        </w:rPr>
        <w:lastRenderedPageBreak/>
        <w:t>Pilnveidotā VVAIS informācijas pārvaldības un piekļuves risinājuma (IPPR) pilnvērtīgu izmantošanu;</w:t>
      </w:r>
    </w:p>
    <w:p w:rsidR="005F606A" w:rsidRPr="008D3D0D" w:rsidRDefault="005F606A" w:rsidP="005F606A">
      <w:pPr>
        <w:pStyle w:val="ListParagraph"/>
        <w:numPr>
          <w:ilvl w:val="0"/>
          <w:numId w:val="3"/>
        </w:numPr>
        <w:spacing w:after="120" w:line="240" w:lineRule="auto"/>
        <w:jc w:val="both"/>
        <w:rPr>
          <w:rFonts w:ascii="Times New Roman" w:hAnsi="Times New Roman" w:cs="Times New Roman"/>
        </w:rPr>
      </w:pPr>
      <w:r w:rsidRPr="008D3D0D">
        <w:rPr>
          <w:rFonts w:ascii="Times New Roman" w:hAnsi="Times New Roman" w:cs="Times New Roman"/>
        </w:rPr>
        <w:t>Izveidotā VVAIS informācijas saņemšanas un uzglabāšanas risinājuma (ISUR) pilnvērtīgu izmantošanu;</w:t>
      </w:r>
    </w:p>
    <w:p w:rsidR="005F606A" w:rsidRPr="008D3D0D" w:rsidRDefault="005F606A" w:rsidP="005F606A">
      <w:pPr>
        <w:pStyle w:val="ListParagraph"/>
        <w:numPr>
          <w:ilvl w:val="0"/>
          <w:numId w:val="3"/>
        </w:numPr>
        <w:spacing w:after="120" w:line="240" w:lineRule="auto"/>
        <w:jc w:val="both"/>
        <w:rPr>
          <w:rFonts w:ascii="Times New Roman" w:hAnsi="Times New Roman" w:cs="Times New Roman"/>
        </w:rPr>
      </w:pPr>
      <w:r w:rsidRPr="008D3D0D">
        <w:rPr>
          <w:rFonts w:ascii="Times New Roman" w:hAnsi="Times New Roman" w:cs="Times New Roman"/>
        </w:rPr>
        <w:t xml:space="preserve">Nacionālā arhīva fonda dokumentu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infrastruktūras pilnvērtīgu izmantošanu un digitalizēto objektu pieejamību;</w:t>
      </w:r>
    </w:p>
    <w:p w:rsidR="005F606A" w:rsidRPr="008D3D0D" w:rsidRDefault="005F606A" w:rsidP="005F606A">
      <w:pPr>
        <w:pStyle w:val="ListParagraph"/>
        <w:numPr>
          <w:ilvl w:val="0"/>
          <w:numId w:val="3"/>
        </w:numPr>
        <w:spacing w:after="120" w:line="240" w:lineRule="auto"/>
        <w:jc w:val="both"/>
        <w:rPr>
          <w:rFonts w:ascii="Times New Roman" w:hAnsi="Times New Roman" w:cs="Times New Roman"/>
        </w:rPr>
      </w:pPr>
      <w:r w:rsidRPr="008D3D0D">
        <w:rPr>
          <w:rFonts w:ascii="Times New Roman" w:hAnsi="Times New Roman" w:cs="Times New Roman"/>
        </w:rPr>
        <w:t>Izveidoto un uzlaboto e-pakalpojumu atpazīstamību un lietošanu mērķa grupā – valsts pārvaldes iestādes un uzņēmēji (Latvijas Nacionālā arhīva uzraudzības iestādes);</w:t>
      </w:r>
    </w:p>
    <w:p w:rsidR="005F606A" w:rsidRPr="008D3D0D" w:rsidRDefault="005F606A" w:rsidP="005F606A">
      <w:pPr>
        <w:pStyle w:val="ListParagraph"/>
        <w:numPr>
          <w:ilvl w:val="0"/>
          <w:numId w:val="3"/>
        </w:numPr>
        <w:spacing w:after="120" w:line="240" w:lineRule="auto"/>
        <w:jc w:val="both"/>
        <w:rPr>
          <w:rFonts w:ascii="Times New Roman" w:hAnsi="Times New Roman" w:cs="Times New Roman"/>
        </w:rPr>
      </w:pPr>
      <w:r w:rsidRPr="008D3D0D">
        <w:rPr>
          <w:rFonts w:ascii="Times New Roman" w:hAnsi="Times New Roman" w:cs="Times New Roman"/>
        </w:rPr>
        <w:t>Izveidoto un uzlaboto e-pakalpojumu atpazīstamību un lietošanu mērķa grupā – iedzīvotāji (Latvijas Nacionālā arhīva klienti un pētnieki).</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5F606A" w:rsidRPr="008D3D0D" w:rsidRDefault="005F606A" w:rsidP="005F606A">
      <w:pPr>
        <w:pStyle w:val="ListParagraph"/>
        <w:numPr>
          <w:ilvl w:val="0"/>
          <w:numId w:val="4"/>
        </w:numPr>
        <w:spacing w:after="120" w:line="240" w:lineRule="auto"/>
        <w:jc w:val="both"/>
        <w:rPr>
          <w:rFonts w:ascii="Times New Roman" w:hAnsi="Times New Roman" w:cs="Times New Roman"/>
        </w:rPr>
      </w:pPr>
      <w:r w:rsidRPr="008D3D0D">
        <w:rPr>
          <w:rFonts w:ascii="Times New Roman" w:hAnsi="Times New Roman" w:cs="Times New Roman"/>
        </w:rPr>
        <w:t xml:space="preserve">Iekšējie izmantošanas veicināšanas pasākumi, lai nodrošinātu pilnveidoto un izveidoto VVAIS risinājumu un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infrastruktūras pilnvērtīgu izmantošanu un digitalizēto objektu pieejamību;</w:t>
      </w:r>
    </w:p>
    <w:p w:rsidR="005F606A" w:rsidRPr="008D3D0D" w:rsidRDefault="005F606A" w:rsidP="005F606A">
      <w:pPr>
        <w:pStyle w:val="ListParagraph"/>
        <w:numPr>
          <w:ilvl w:val="0"/>
          <w:numId w:val="4"/>
        </w:numPr>
        <w:spacing w:after="120" w:line="240" w:lineRule="auto"/>
        <w:jc w:val="both"/>
        <w:rPr>
          <w:rFonts w:ascii="Times New Roman" w:hAnsi="Times New Roman" w:cs="Times New Roman"/>
        </w:rPr>
      </w:pPr>
      <w:r w:rsidRPr="008D3D0D">
        <w:rPr>
          <w:rFonts w:ascii="Times New Roman" w:hAnsi="Times New Roman" w:cs="Times New Roman"/>
        </w:rPr>
        <w:t>Ārējie lietošanas veicināšanas pasākumi, lai nodrošinātu pilnveidoto  un izveidoto e-pakalpojumu atpazīstamību un lietošanu.</w:t>
      </w:r>
    </w:p>
    <w:p w:rsidR="005F606A" w:rsidRPr="008D3D0D" w:rsidRDefault="005F606A" w:rsidP="005F606A">
      <w:pPr>
        <w:spacing w:after="120" w:line="240" w:lineRule="auto"/>
        <w:jc w:val="both"/>
        <w:rPr>
          <w:rFonts w:ascii="Times New Roman" w:hAnsi="Times New Roman" w:cs="Times New Roman"/>
        </w:rPr>
      </w:pPr>
    </w:p>
    <w:p w:rsidR="00DA49B7" w:rsidRDefault="00DA49B7" w:rsidP="005F606A">
      <w:pPr>
        <w:rPr>
          <w:rFonts w:ascii="Times New Roman" w:hAnsi="Times New Roman" w:cs="Times New Roman"/>
          <w:b/>
          <w:bCs/>
        </w:rPr>
        <w:sectPr w:rsidR="00DA49B7" w:rsidSect="00DA49B7">
          <w:pgSz w:w="11906" w:h="16838"/>
          <w:pgMar w:top="1440" w:right="1797" w:bottom="1440" w:left="1797" w:header="709" w:footer="709" w:gutter="0"/>
          <w:cols w:space="708"/>
          <w:docGrid w:linePitch="360"/>
        </w:sectPr>
      </w:pPr>
    </w:p>
    <w:p w:rsidR="005F606A" w:rsidRPr="008D3D0D" w:rsidRDefault="005F606A" w:rsidP="00DA49B7">
      <w:pPr>
        <w:rPr>
          <w:rFonts w:ascii="Times New Roman" w:hAnsi="Times New Roman" w:cs="Times New Roman"/>
          <w:b/>
          <w:bCs/>
        </w:rPr>
      </w:pPr>
      <w:r w:rsidRPr="008D3D0D">
        <w:rPr>
          <w:rFonts w:ascii="Times New Roman" w:hAnsi="Times New Roman" w:cs="Times New Roman"/>
          <w:b/>
          <w:bCs/>
        </w:rPr>
        <w:lastRenderedPageBreak/>
        <w:t>Iekšējie izmantošanas veicināšanas pasākumi</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Lai veicinātu pilnveidotā VVAIS IPPR pilnvērtīgu izmantošanu, tiks veiktas šādas aktivitātes:</w:t>
      </w:r>
    </w:p>
    <w:tbl>
      <w:tblPr>
        <w:tblW w:w="0" w:type="auto"/>
        <w:tblLook w:val="04A0"/>
      </w:tblPr>
      <w:tblGrid>
        <w:gridCol w:w="509"/>
        <w:gridCol w:w="5553"/>
        <w:gridCol w:w="1701"/>
        <w:gridCol w:w="1518"/>
        <w:gridCol w:w="2061"/>
        <w:gridCol w:w="2409"/>
      </w:tblGrid>
      <w:tr w:rsidR="005F606A" w:rsidRPr="008D3D0D" w:rsidTr="00DA49B7">
        <w:tc>
          <w:tcPr>
            <w:tcW w:w="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Nr.</w:t>
            </w:r>
          </w:p>
        </w:tc>
        <w:tc>
          <w:tcPr>
            <w:tcW w:w="5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Aktivitāte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Atbildīgais</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Termiņš</w:t>
            </w:r>
          </w:p>
        </w:tc>
        <w:tc>
          <w:tcPr>
            <w:tcW w:w="2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Pasākuma veids – Vienreizējs/Regulārs</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F606A" w:rsidRPr="008D3D0D" w:rsidTr="00DA49B7">
        <w:tc>
          <w:tcPr>
            <w:tcW w:w="509"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w:t>
            </w:r>
          </w:p>
        </w:tc>
        <w:tc>
          <w:tcPr>
            <w:tcW w:w="5553"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Nacionālā arhīva darbinieku apmācības, t.sk. 1 (viena) VVAIS IPPR administratoru grupa, 19 (deviņpadsmit) VVAIS IPPR lietotāju grupas un 1 (viena) VVAIS IPPR lietošanas konsultantu grupa)</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Mērķa grupa – esošie 350 VVAIS iekšējie lietotāji</w:t>
            </w:r>
          </w:p>
        </w:tc>
        <w:tc>
          <w:tcPr>
            <w:tcW w:w="1701"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v/a Kultūras informācijas sistēmas</w:t>
            </w:r>
          </w:p>
        </w:tc>
        <w:tc>
          <w:tcPr>
            <w:tcW w:w="1518"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07.05.2013.</w:t>
            </w:r>
          </w:p>
        </w:tc>
        <w:tc>
          <w:tcPr>
            <w:tcW w:w="2026"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Vienreizējs (projekta īstenošanas laikā)</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Esošā finansējuma ietvaros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highlight w:val="yellow"/>
              </w:rPr>
            </w:pPr>
            <w:r w:rsidRPr="008D3D0D">
              <w:rPr>
                <w:rFonts w:ascii="Times New Roman" w:hAnsi="Times New Roman" w:cs="Times New Roman"/>
              </w:rPr>
              <w:t>12 017 LVL (Projekta finansējums)</w:t>
            </w:r>
          </w:p>
        </w:tc>
      </w:tr>
      <w:tr w:rsidR="005F606A" w:rsidRPr="008D3D0D" w:rsidTr="00DA49B7">
        <w:tc>
          <w:tcPr>
            <w:tcW w:w="509"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2.</w:t>
            </w:r>
          </w:p>
        </w:tc>
        <w:tc>
          <w:tcPr>
            <w:tcW w:w="5553"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Nacionālā arhīva darbiniekus turpina apmācīt, konsultēt un atbalstīt VVAIS IPPR lietošanas konsultanti</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Mērķa grupa – esošie 350 VVAIS iekšējie lietotāji</w:t>
            </w:r>
          </w:p>
        </w:tc>
        <w:tc>
          <w:tcPr>
            <w:tcW w:w="1701"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Nacionālais arhīvs</w:t>
            </w:r>
          </w:p>
        </w:tc>
        <w:tc>
          <w:tcPr>
            <w:tcW w:w="1518"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08.05.2013. – 07.05.2018.</w:t>
            </w:r>
          </w:p>
        </w:tc>
        <w:tc>
          <w:tcPr>
            <w:tcW w:w="2026"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Regulārs (pēc-projekta periodā):</w:t>
            </w:r>
          </w:p>
          <w:p w:rsidR="005F606A" w:rsidRPr="008D3D0D" w:rsidRDefault="005F606A" w:rsidP="005F668F">
            <w:pPr>
              <w:pStyle w:val="ListParagraph"/>
              <w:numPr>
                <w:ilvl w:val="0"/>
                <w:numId w:val="46"/>
              </w:numPr>
              <w:ind w:left="216" w:hanging="153"/>
              <w:jc w:val="both"/>
              <w:rPr>
                <w:rFonts w:ascii="Times New Roman" w:hAnsi="Times New Roman" w:cs="Times New Roman"/>
              </w:rPr>
            </w:pPr>
            <w:r w:rsidRPr="008D3D0D">
              <w:rPr>
                <w:rFonts w:ascii="Times New Roman" w:hAnsi="Times New Roman" w:cs="Times New Roman"/>
              </w:rPr>
              <w:t>Konsultācijas pēc pieprasījuma (~2000 konsultācijas gadā)</w:t>
            </w:r>
          </w:p>
          <w:p w:rsidR="005F606A" w:rsidRPr="008D3D0D" w:rsidRDefault="005F606A" w:rsidP="005F668F">
            <w:pPr>
              <w:pStyle w:val="ListParagraph"/>
              <w:numPr>
                <w:ilvl w:val="0"/>
                <w:numId w:val="46"/>
              </w:numPr>
              <w:ind w:left="216" w:hanging="153"/>
              <w:jc w:val="both"/>
              <w:rPr>
                <w:rFonts w:ascii="Times New Roman" w:hAnsi="Times New Roman" w:cs="Times New Roman"/>
              </w:rPr>
            </w:pPr>
            <w:r w:rsidRPr="008D3D0D">
              <w:rPr>
                <w:rFonts w:ascii="Times New Roman" w:hAnsi="Times New Roman" w:cs="Times New Roman"/>
              </w:rPr>
              <w:t xml:space="preserve">Organizētas apmācības vienu reizi gadā </w:t>
            </w:r>
            <w:r w:rsidRPr="008D3D0D">
              <w:rPr>
                <w:rFonts w:ascii="Times New Roman" w:hAnsi="Times New Roman" w:cs="Times New Roman"/>
              </w:rPr>
              <w:lastRenderedPageBreak/>
              <w:t>(apmācīti 70 darbinieki gadā)</w:t>
            </w:r>
          </w:p>
          <w:p w:rsidR="005F606A" w:rsidRPr="008D3D0D" w:rsidRDefault="005F606A" w:rsidP="005F668F">
            <w:pPr>
              <w:pStyle w:val="ListParagraph"/>
              <w:numPr>
                <w:ilvl w:val="0"/>
                <w:numId w:val="46"/>
              </w:numPr>
              <w:ind w:left="216" w:hanging="153"/>
              <w:jc w:val="both"/>
              <w:rPr>
                <w:rFonts w:ascii="Times New Roman" w:hAnsi="Times New Roman" w:cs="Times New Roman"/>
              </w:rPr>
            </w:pPr>
            <w:r w:rsidRPr="008D3D0D">
              <w:rPr>
                <w:rFonts w:ascii="Times New Roman" w:hAnsi="Times New Roman" w:cs="Times New Roman"/>
              </w:rPr>
              <w:t>Apmācības jauniem darbiniekiem, stājoties darbā (apmācīti 4-5 jaunie darbinieki gadā)</w:t>
            </w:r>
          </w:p>
        </w:tc>
        <w:tc>
          <w:tcPr>
            <w:tcW w:w="2409"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lastRenderedPageBreak/>
              <w:t>Esošā finansējuma ietvaros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9 000 LVL gadā</w:t>
            </w:r>
            <w:r w:rsidRPr="008D3D0D">
              <w:rPr>
                <w:rStyle w:val="FootnoteReference"/>
                <w:rFonts w:ascii="Times New Roman" w:hAnsi="Times New Roman" w:cs="Times New Roman"/>
              </w:rPr>
              <w:footnoteReference w:id="1"/>
            </w:r>
            <w:r w:rsidRPr="008D3D0D">
              <w:rPr>
                <w:rFonts w:ascii="Times New Roman" w:hAnsi="Times New Roman" w:cs="Times New Roman"/>
              </w:rPr>
              <w:t xml:space="preserve"> (LNA finansējums)</w:t>
            </w:r>
          </w:p>
        </w:tc>
      </w:tr>
    </w:tbl>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lastRenderedPageBreak/>
        <w:t>Lai veicinātu izveidotā VVAIS ISUR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552"/>
        <w:gridCol w:w="1701"/>
        <w:gridCol w:w="1559"/>
        <w:gridCol w:w="2142"/>
        <w:gridCol w:w="2410"/>
      </w:tblGrid>
      <w:tr w:rsidR="005F606A" w:rsidRPr="008D3D0D" w:rsidTr="00DA49B7">
        <w:tc>
          <w:tcPr>
            <w:tcW w:w="510"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Termiņš</w:t>
            </w:r>
          </w:p>
        </w:tc>
        <w:tc>
          <w:tcPr>
            <w:tcW w:w="2142"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F606A" w:rsidRPr="008D3D0D" w:rsidTr="00DA49B7">
        <w:tc>
          <w:tcPr>
            <w:tcW w:w="510"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w:t>
            </w:r>
          </w:p>
        </w:tc>
        <w:tc>
          <w:tcPr>
            <w:tcW w:w="5552"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Nacionālā arhīva darbinieku apmācības, t.sk. 1 (viena) VVAIS ISUR administratoru grupa, 2 (divas) VVAIS ISUR lietotāju grupas un 1 (viena) VVAIS ISUR lietošanas konsultantu grupa</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Mērķa grupa – esošie 20 VVAIS iekšējie lietotāji</w:t>
            </w:r>
          </w:p>
        </w:tc>
        <w:tc>
          <w:tcPr>
            <w:tcW w:w="170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v/a Kultūras informācijas sistēmas</w:t>
            </w:r>
          </w:p>
        </w:tc>
        <w:tc>
          <w:tcPr>
            <w:tcW w:w="1559"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07.05.2013.</w:t>
            </w:r>
          </w:p>
        </w:tc>
        <w:tc>
          <w:tcPr>
            <w:tcW w:w="2142"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410"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Esošā finansējuma ietvaros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33 855 LVL (Projekta finansējums)</w:t>
            </w:r>
          </w:p>
        </w:tc>
      </w:tr>
      <w:tr w:rsidR="005F606A" w:rsidRPr="008D3D0D" w:rsidTr="00DA49B7">
        <w:tc>
          <w:tcPr>
            <w:tcW w:w="510"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2.</w:t>
            </w:r>
          </w:p>
        </w:tc>
        <w:tc>
          <w:tcPr>
            <w:tcW w:w="5552"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Nacionālā arhīva darbiniekus turpina apmācīt, konsultēt un atbalstīt  VVAIS ISUR lietošanas konsultanti</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lastRenderedPageBreak/>
              <w:t>Mērķa grupa – esošie 20 VVAIS iekšējie lietotāji</w:t>
            </w:r>
          </w:p>
        </w:tc>
        <w:tc>
          <w:tcPr>
            <w:tcW w:w="170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lastRenderedPageBreak/>
              <w:t>Latvijas Nacionālais arhīvs</w:t>
            </w:r>
          </w:p>
        </w:tc>
        <w:tc>
          <w:tcPr>
            <w:tcW w:w="1559"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08.05.2013. – 07.05.2018.</w:t>
            </w:r>
          </w:p>
        </w:tc>
        <w:tc>
          <w:tcPr>
            <w:tcW w:w="2142"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Regulārs (pēc-projekta periodā):</w:t>
            </w:r>
          </w:p>
          <w:p w:rsidR="005F606A" w:rsidRPr="008D3D0D" w:rsidRDefault="005F606A" w:rsidP="005F668F">
            <w:pPr>
              <w:pStyle w:val="ListParagraph"/>
              <w:numPr>
                <w:ilvl w:val="0"/>
                <w:numId w:val="46"/>
              </w:numPr>
              <w:ind w:left="216" w:hanging="153"/>
              <w:jc w:val="both"/>
              <w:rPr>
                <w:rFonts w:ascii="Times New Roman" w:hAnsi="Times New Roman" w:cs="Times New Roman"/>
              </w:rPr>
            </w:pPr>
            <w:r w:rsidRPr="008D3D0D">
              <w:rPr>
                <w:rFonts w:ascii="Times New Roman" w:hAnsi="Times New Roman" w:cs="Times New Roman"/>
              </w:rPr>
              <w:t xml:space="preserve">Konsultācijas pēc </w:t>
            </w:r>
            <w:r w:rsidRPr="008D3D0D">
              <w:rPr>
                <w:rFonts w:ascii="Times New Roman" w:hAnsi="Times New Roman" w:cs="Times New Roman"/>
              </w:rPr>
              <w:lastRenderedPageBreak/>
              <w:t>pieprasījuma (~500 konsultācijas gadā)</w:t>
            </w:r>
          </w:p>
          <w:p w:rsidR="005F606A" w:rsidRPr="008D3D0D" w:rsidRDefault="005F606A" w:rsidP="005F668F">
            <w:pPr>
              <w:pStyle w:val="ListParagraph"/>
              <w:numPr>
                <w:ilvl w:val="0"/>
                <w:numId w:val="46"/>
              </w:numPr>
              <w:ind w:left="216" w:hanging="153"/>
              <w:jc w:val="both"/>
              <w:rPr>
                <w:rFonts w:ascii="Times New Roman" w:hAnsi="Times New Roman" w:cs="Times New Roman"/>
              </w:rPr>
            </w:pPr>
            <w:r w:rsidRPr="008D3D0D">
              <w:rPr>
                <w:rFonts w:ascii="Times New Roman" w:hAnsi="Times New Roman" w:cs="Times New Roman"/>
              </w:rPr>
              <w:t>Organizētas apmācības vienu reizi gadā (apmācīti 5 darbinieki gadā)</w:t>
            </w:r>
          </w:p>
          <w:p w:rsidR="005F606A" w:rsidRPr="008D3D0D" w:rsidRDefault="005F606A" w:rsidP="005F668F">
            <w:pPr>
              <w:pStyle w:val="ListParagraph"/>
              <w:numPr>
                <w:ilvl w:val="0"/>
                <w:numId w:val="46"/>
              </w:numPr>
              <w:ind w:left="216" w:hanging="153"/>
              <w:jc w:val="both"/>
              <w:rPr>
                <w:rFonts w:ascii="Times New Roman" w:hAnsi="Times New Roman" w:cs="Times New Roman"/>
              </w:rPr>
            </w:pPr>
            <w:r w:rsidRPr="008D3D0D">
              <w:rPr>
                <w:rFonts w:ascii="Times New Roman" w:hAnsi="Times New Roman" w:cs="Times New Roman"/>
              </w:rPr>
              <w:t>Apmācības jauniem darbiniekiem, stājoties darbā (apmācīts 1 jaunais darbinieks gadā)</w:t>
            </w:r>
          </w:p>
        </w:tc>
        <w:tc>
          <w:tcPr>
            <w:tcW w:w="2410"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lastRenderedPageBreak/>
              <w:t>Esošā finansējuma ietvaros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lastRenderedPageBreak/>
              <w:t>4 500 LVL gadā</w:t>
            </w:r>
            <w:r w:rsidRPr="008D3D0D">
              <w:rPr>
                <w:rStyle w:val="FootnoteReference"/>
                <w:rFonts w:ascii="Times New Roman" w:hAnsi="Times New Roman" w:cs="Times New Roman"/>
              </w:rPr>
              <w:footnoteReference w:id="2"/>
            </w:r>
            <w:r w:rsidRPr="008D3D0D">
              <w:rPr>
                <w:rFonts w:ascii="Times New Roman" w:hAnsi="Times New Roman" w:cs="Times New Roman"/>
              </w:rPr>
              <w:t xml:space="preserve"> (LNA finansējums)</w:t>
            </w:r>
          </w:p>
        </w:tc>
      </w:tr>
    </w:tbl>
    <w:p w:rsidR="005F606A" w:rsidRPr="008D3D0D" w:rsidRDefault="005F606A"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sectPr w:rsidR="00DA49B7" w:rsidSect="006255A2">
          <w:pgSz w:w="16838" w:h="11906" w:orient="landscape"/>
          <w:pgMar w:top="1800" w:right="1440" w:bottom="1800" w:left="1440" w:header="708" w:footer="708" w:gutter="0"/>
          <w:cols w:space="708"/>
          <w:docGrid w:linePitch="360"/>
        </w:sectPr>
      </w:pP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lastRenderedPageBreak/>
        <w:t xml:space="preserve">Lai veicinātu nacionālā arhīva fonda dokumentu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infrastruktūras pilnvērtīgu izmantošanu un digitalizēto objektu pieejamību, tiks veiktas šādas aktivitātes:</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665"/>
        <w:gridCol w:w="1316"/>
        <w:gridCol w:w="1261"/>
        <w:gridCol w:w="2061"/>
        <w:gridCol w:w="2196"/>
      </w:tblGrid>
      <w:tr w:rsidR="005F606A" w:rsidRPr="008D3D0D" w:rsidTr="00DA49B7">
        <w:tc>
          <w:tcPr>
            <w:tcW w:w="504"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Nr.</w:t>
            </w:r>
          </w:p>
        </w:tc>
        <w:tc>
          <w:tcPr>
            <w:tcW w:w="1665"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Aktivitāte</w:t>
            </w:r>
          </w:p>
        </w:tc>
        <w:tc>
          <w:tcPr>
            <w:tcW w:w="1316"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Atbildīgais</w:t>
            </w:r>
          </w:p>
        </w:tc>
        <w:tc>
          <w:tcPr>
            <w:tcW w:w="1261"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Termiņš</w:t>
            </w:r>
          </w:p>
        </w:tc>
        <w:tc>
          <w:tcPr>
            <w:tcW w:w="2061"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Pasākuma veids – Vienreizējs/Regulārs</w:t>
            </w:r>
          </w:p>
        </w:tc>
        <w:tc>
          <w:tcPr>
            <w:tcW w:w="2196"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F606A" w:rsidRPr="008D3D0D" w:rsidTr="00DA49B7">
        <w:tc>
          <w:tcPr>
            <w:tcW w:w="504"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w:t>
            </w:r>
          </w:p>
        </w:tc>
        <w:tc>
          <w:tcPr>
            <w:tcW w:w="1665"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Latvijas Nacionālā arhīva darbinieku apmācības, t.sk. 1 (viena)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tehnikas administratoru grupa</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Mērķa grupa – esošie 10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laboratorijas darbiniekiem</w:t>
            </w:r>
          </w:p>
        </w:tc>
        <w:tc>
          <w:tcPr>
            <w:tcW w:w="131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v/a Kultūras informācijas sistēmas</w:t>
            </w:r>
          </w:p>
        </w:tc>
        <w:tc>
          <w:tcPr>
            <w:tcW w:w="12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07.05.2013.</w:t>
            </w:r>
          </w:p>
        </w:tc>
        <w:tc>
          <w:tcPr>
            <w:tcW w:w="20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19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Esošā finansējuma ietvaros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2 135 LVL (Projekta finansējums)</w:t>
            </w:r>
          </w:p>
        </w:tc>
      </w:tr>
      <w:tr w:rsidR="005F606A" w:rsidRPr="008D3D0D" w:rsidTr="00DA49B7">
        <w:tc>
          <w:tcPr>
            <w:tcW w:w="504"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2.</w:t>
            </w:r>
          </w:p>
        </w:tc>
        <w:tc>
          <w:tcPr>
            <w:tcW w:w="1665"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Vadlīniju dokumentu </w:t>
            </w:r>
            <w:proofErr w:type="spellStart"/>
            <w:r w:rsidRPr="008D3D0D">
              <w:rPr>
                <w:rFonts w:ascii="Times New Roman" w:hAnsi="Times New Roman" w:cs="Times New Roman"/>
              </w:rPr>
              <w:t>digitalizācijai</w:t>
            </w:r>
            <w:proofErr w:type="spellEnd"/>
            <w:r w:rsidRPr="008D3D0D">
              <w:rPr>
                <w:rFonts w:ascii="Times New Roman" w:hAnsi="Times New Roman" w:cs="Times New Roman"/>
              </w:rPr>
              <w:t xml:space="preserve"> valsts arhīvos izstrāde</w:t>
            </w:r>
          </w:p>
        </w:tc>
        <w:tc>
          <w:tcPr>
            <w:tcW w:w="131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v/a Kultūras informācijas sistēmas</w:t>
            </w:r>
          </w:p>
        </w:tc>
        <w:tc>
          <w:tcPr>
            <w:tcW w:w="12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13.12.2010.</w:t>
            </w:r>
          </w:p>
        </w:tc>
        <w:tc>
          <w:tcPr>
            <w:tcW w:w="20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19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Esošā finansējuma ietvaros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13 915 LVL (Projekta finansējums)</w:t>
            </w:r>
          </w:p>
        </w:tc>
      </w:tr>
      <w:tr w:rsidR="005F606A" w:rsidRPr="008D3D0D" w:rsidTr="00DA49B7">
        <w:tc>
          <w:tcPr>
            <w:tcW w:w="504"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3.</w:t>
            </w:r>
          </w:p>
        </w:tc>
        <w:tc>
          <w:tcPr>
            <w:tcW w:w="1665"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Latvijas Nacionālajā arhīvā ir izveidota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laboratorija</w:t>
            </w:r>
          </w:p>
        </w:tc>
        <w:tc>
          <w:tcPr>
            <w:tcW w:w="131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Nacionālais arhīvs</w:t>
            </w:r>
          </w:p>
        </w:tc>
        <w:tc>
          <w:tcPr>
            <w:tcW w:w="12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29.12.2010.</w:t>
            </w:r>
          </w:p>
        </w:tc>
        <w:tc>
          <w:tcPr>
            <w:tcW w:w="20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19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Esošā finansējuma ietvaros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301 870 LVL (Projekta finansējums)</w:t>
            </w:r>
          </w:p>
        </w:tc>
      </w:tr>
      <w:tr w:rsidR="005F606A" w:rsidRPr="008D3D0D" w:rsidTr="00DA49B7">
        <w:tc>
          <w:tcPr>
            <w:tcW w:w="504"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4.</w:t>
            </w:r>
          </w:p>
        </w:tc>
        <w:tc>
          <w:tcPr>
            <w:tcW w:w="1665"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Latvijas Nacionālais arhīvs saskaņā ar „Vadlīnijām </w:t>
            </w:r>
            <w:r w:rsidRPr="008D3D0D">
              <w:rPr>
                <w:rFonts w:ascii="Times New Roman" w:hAnsi="Times New Roman" w:cs="Times New Roman"/>
              </w:rPr>
              <w:lastRenderedPageBreak/>
              <w:t xml:space="preserve">dokumentu </w:t>
            </w:r>
            <w:proofErr w:type="spellStart"/>
            <w:r w:rsidRPr="008D3D0D">
              <w:rPr>
                <w:rFonts w:ascii="Times New Roman" w:hAnsi="Times New Roman" w:cs="Times New Roman"/>
              </w:rPr>
              <w:t>digitalizācijai</w:t>
            </w:r>
            <w:proofErr w:type="spellEnd"/>
            <w:r w:rsidRPr="008D3D0D">
              <w:rPr>
                <w:rFonts w:ascii="Times New Roman" w:hAnsi="Times New Roman" w:cs="Times New Roman"/>
              </w:rPr>
              <w:t xml:space="preserve"> valsts arhīvos” izstrādā ilgtermiņa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plānu</w:t>
            </w:r>
          </w:p>
        </w:tc>
        <w:tc>
          <w:tcPr>
            <w:tcW w:w="131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lastRenderedPageBreak/>
              <w:t>Latvijas Nacionālais arhīvs</w:t>
            </w:r>
          </w:p>
        </w:tc>
        <w:tc>
          <w:tcPr>
            <w:tcW w:w="1261" w:type="dxa"/>
          </w:tcPr>
          <w:p w:rsidR="005F606A" w:rsidRPr="008D3D0D" w:rsidRDefault="005F606A" w:rsidP="005F606A">
            <w:pPr>
              <w:jc w:val="both"/>
              <w:rPr>
                <w:rFonts w:ascii="Times New Roman" w:hAnsi="Times New Roman" w:cs="Times New Roman"/>
                <w:highlight w:val="yellow"/>
              </w:rPr>
            </w:pPr>
            <w:r w:rsidRPr="008D3D0D">
              <w:rPr>
                <w:rFonts w:ascii="Times New Roman" w:hAnsi="Times New Roman" w:cs="Times New Roman"/>
              </w:rPr>
              <w:t>07.05.2014.</w:t>
            </w:r>
          </w:p>
        </w:tc>
        <w:tc>
          <w:tcPr>
            <w:tcW w:w="20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Vienreizējs (pēc-projekta periodā)</w:t>
            </w:r>
          </w:p>
        </w:tc>
        <w:tc>
          <w:tcPr>
            <w:tcW w:w="219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Esošā finansējuma ietvaros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3 700 LVL</w:t>
            </w:r>
            <w:r w:rsidRPr="008D3D0D">
              <w:rPr>
                <w:rStyle w:val="FootnoteReference"/>
                <w:rFonts w:ascii="Times New Roman" w:hAnsi="Times New Roman" w:cs="Times New Roman"/>
              </w:rPr>
              <w:footnoteReference w:id="3"/>
            </w:r>
            <w:r w:rsidRPr="008D3D0D">
              <w:rPr>
                <w:rFonts w:ascii="Times New Roman" w:hAnsi="Times New Roman" w:cs="Times New Roman"/>
              </w:rPr>
              <w:t xml:space="preserve"> (LNA finansējums)</w:t>
            </w:r>
          </w:p>
        </w:tc>
      </w:tr>
      <w:tr w:rsidR="005F606A" w:rsidRPr="008D3D0D" w:rsidTr="00DA49B7">
        <w:tc>
          <w:tcPr>
            <w:tcW w:w="504" w:type="dxa"/>
          </w:tcPr>
          <w:p w:rsidR="005F606A" w:rsidRPr="008D3D0D" w:rsidRDefault="005F606A" w:rsidP="005F606A">
            <w:pPr>
              <w:jc w:val="both"/>
              <w:rPr>
                <w:rFonts w:ascii="Times New Roman" w:hAnsi="Times New Roman" w:cs="Times New Roman"/>
              </w:rPr>
            </w:pPr>
          </w:p>
        </w:tc>
        <w:tc>
          <w:tcPr>
            <w:tcW w:w="1665"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Latvijas Nacionālais arhīvs īsteno ilgtermiņa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plānu</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Plānotais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apjoms – 1 miljons lapas/kadri gadā</w:t>
            </w:r>
          </w:p>
        </w:tc>
        <w:tc>
          <w:tcPr>
            <w:tcW w:w="131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Nacionālais arhīvs</w:t>
            </w:r>
          </w:p>
        </w:tc>
        <w:tc>
          <w:tcPr>
            <w:tcW w:w="12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07.05.2018.</w:t>
            </w:r>
          </w:p>
        </w:tc>
        <w:tc>
          <w:tcPr>
            <w:tcW w:w="20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Regulārs (saskaņā ar ilgtermiņa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plānu – plānotais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apjoms gadā – 1 miljons lapas/kadri)</w:t>
            </w:r>
          </w:p>
        </w:tc>
        <w:tc>
          <w:tcPr>
            <w:tcW w:w="219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Nepieciešams papildus finansējums </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37 000 LVL</w:t>
            </w:r>
            <w:r w:rsidRPr="008D3D0D">
              <w:rPr>
                <w:rStyle w:val="FootnoteReference"/>
                <w:rFonts w:ascii="Times New Roman" w:hAnsi="Times New Roman" w:cs="Times New Roman"/>
              </w:rPr>
              <w:footnoteReference w:id="4"/>
            </w:r>
          </w:p>
        </w:tc>
      </w:tr>
      <w:tr w:rsidR="005F606A" w:rsidRPr="008D3D0D" w:rsidTr="00DA49B7">
        <w:tc>
          <w:tcPr>
            <w:tcW w:w="504"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5.</w:t>
            </w:r>
          </w:p>
        </w:tc>
        <w:tc>
          <w:tcPr>
            <w:tcW w:w="1665"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Integrācija ar Eiropas digitālās multivides tiešsaistes portālu EUROPEANA, ko Latvijas Nacionālais arhīvs īsteno caur projektu APEX (</w:t>
            </w:r>
            <w:proofErr w:type="spellStart"/>
            <w:r w:rsidRPr="008D3D0D">
              <w:rPr>
                <w:rFonts w:ascii="Times New Roman" w:hAnsi="Times New Roman" w:cs="Times New Roman"/>
                <w:i/>
                <w:iCs/>
              </w:rPr>
              <w:t>Archives</w:t>
            </w:r>
            <w:proofErr w:type="spellEnd"/>
            <w:r w:rsidRPr="008D3D0D">
              <w:rPr>
                <w:rFonts w:ascii="Times New Roman" w:hAnsi="Times New Roman" w:cs="Times New Roman"/>
                <w:i/>
                <w:iCs/>
              </w:rPr>
              <w:t xml:space="preserve"> </w:t>
            </w:r>
            <w:proofErr w:type="spellStart"/>
            <w:r w:rsidRPr="008D3D0D">
              <w:rPr>
                <w:rFonts w:ascii="Times New Roman" w:hAnsi="Times New Roman" w:cs="Times New Roman"/>
                <w:i/>
                <w:iCs/>
              </w:rPr>
              <w:t>Portal</w:t>
            </w:r>
            <w:proofErr w:type="spellEnd"/>
            <w:r w:rsidRPr="008D3D0D">
              <w:rPr>
                <w:rFonts w:ascii="Times New Roman" w:hAnsi="Times New Roman" w:cs="Times New Roman"/>
                <w:i/>
                <w:iCs/>
              </w:rPr>
              <w:t xml:space="preserve"> </w:t>
            </w:r>
            <w:proofErr w:type="spellStart"/>
            <w:r w:rsidRPr="008D3D0D">
              <w:rPr>
                <w:rFonts w:ascii="Times New Roman" w:hAnsi="Times New Roman" w:cs="Times New Roman"/>
                <w:i/>
                <w:iCs/>
              </w:rPr>
              <w:t>Europe</w:t>
            </w:r>
            <w:proofErr w:type="spellEnd"/>
            <w:r w:rsidRPr="008D3D0D">
              <w:rPr>
                <w:rFonts w:ascii="Times New Roman" w:hAnsi="Times New Roman" w:cs="Times New Roman"/>
                <w:i/>
                <w:iCs/>
              </w:rPr>
              <w:t xml:space="preserve"> </w:t>
            </w:r>
            <w:proofErr w:type="spellStart"/>
            <w:r w:rsidRPr="008D3D0D">
              <w:rPr>
                <w:rFonts w:ascii="Times New Roman" w:hAnsi="Times New Roman" w:cs="Times New Roman"/>
                <w:i/>
                <w:iCs/>
              </w:rPr>
              <w:t>network</w:t>
            </w:r>
            <w:proofErr w:type="spellEnd"/>
            <w:r w:rsidRPr="008D3D0D">
              <w:rPr>
                <w:rFonts w:ascii="Times New Roman" w:hAnsi="Times New Roman" w:cs="Times New Roman"/>
                <w:i/>
                <w:iCs/>
              </w:rPr>
              <w:t xml:space="preserve"> </w:t>
            </w:r>
            <w:proofErr w:type="spellStart"/>
            <w:r w:rsidRPr="008D3D0D">
              <w:rPr>
                <w:rFonts w:ascii="Times New Roman" w:hAnsi="Times New Roman" w:cs="Times New Roman"/>
                <w:i/>
                <w:iCs/>
              </w:rPr>
              <w:t>of</w:t>
            </w:r>
            <w:proofErr w:type="spellEnd"/>
            <w:r w:rsidRPr="008D3D0D">
              <w:rPr>
                <w:rFonts w:ascii="Times New Roman" w:hAnsi="Times New Roman" w:cs="Times New Roman"/>
                <w:i/>
                <w:iCs/>
              </w:rPr>
              <w:t xml:space="preserve"> </w:t>
            </w:r>
            <w:proofErr w:type="spellStart"/>
            <w:r w:rsidRPr="008D3D0D">
              <w:rPr>
                <w:rFonts w:ascii="Times New Roman" w:hAnsi="Times New Roman" w:cs="Times New Roman"/>
                <w:i/>
                <w:iCs/>
              </w:rPr>
              <w:t>eXcellence</w:t>
            </w:r>
            <w:proofErr w:type="spellEnd"/>
            <w:r w:rsidRPr="008D3D0D">
              <w:rPr>
                <w:rFonts w:ascii="Times New Roman" w:hAnsi="Times New Roman" w:cs="Times New Roman"/>
              </w:rPr>
              <w:t xml:space="preserve">), kuru mērķis ir Eiropas Kopienas digitālā satura pieejamības veicināšana. </w:t>
            </w:r>
            <w:r w:rsidRPr="008D3D0D">
              <w:rPr>
                <w:rFonts w:ascii="Times New Roman" w:hAnsi="Times New Roman" w:cs="Times New Roman"/>
              </w:rPr>
              <w:lastRenderedPageBreak/>
              <w:t>APEX projekta ietvaros līdz 2015.gada 28.februārim Latvijas Nacionālais arhīvs sniegs un atjauninās datus par arhīva fondiem un to saturu, kā arī piegādās digitalizētos objektus:</w:t>
            </w:r>
          </w:p>
          <w:p w:rsidR="005F606A" w:rsidRPr="008D3D0D" w:rsidRDefault="005F606A" w:rsidP="005F668F">
            <w:pPr>
              <w:pStyle w:val="ListParagraph"/>
              <w:numPr>
                <w:ilvl w:val="0"/>
                <w:numId w:val="47"/>
              </w:numPr>
              <w:ind w:left="341" w:hanging="284"/>
              <w:jc w:val="both"/>
              <w:rPr>
                <w:rFonts w:ascii="Times New Roman" w:hAnsi="Times New Roman" w:cs="Times New Roman"/>
              </w:rPr>
            </w:pPr>
            <w:r w:rsidRPr="008D3D0D">
              <w:rPr>
                <w:rFonts w:ascii="Times New Roman" w:hAnsi="Times New Roman" w:cs="Times New Roman"/>
              </w:rPr>
              <w:t>Pergamentu kolekcija</w:t>
            </w:r>
            <w:r w:rsidRPr="008D3D0D">
              <w:rPr>
                <w:rFonts w:ascii="Times New Roman" w:hAnsi="Times New Roman" w:cs="Times New Roman"/>
              </w:rPr>
              <w:tab/>
              <w:t>(300 dokumenti);</w:t>
            </w:r>
          </w:p>
          <w:p w:rsidR="005F606A" w:rsidRPr="008D3D0D" w:rsidRDefault="005F606A" w:rsidP="005F668F">
            <w:pPr>
              <w:pStyle w:val="ListParagraph"/>
              <w:numPr>
                <w:ilvl w:val="0"/>
                <w:numId w:val="47"/>
              </w:numPr>
              <w:ind w:left="341" w:hanging="284"/>
              <w:jc w:val="both"/>
              <w:rPr>
                <w:rFonts w:ascii="Times New Roman" w:hAnsi="Times New Roman" w:cs="Times New Roman"/>
              </w:rPr>
            </w:pPr>
            <w:r w:rsidRPr="008D3D0D">
              <w:rPr>
                <w:rFonts w:ascii="Times New Roman" w:hAnsi="Times New Roman" w:cs="Times New Roman"/>
              </w:rPr>
              <w:t>Kartes (1000 dokumenti);</w:t>
            </w:r>
          </w:p>
          <w:p w:rsidR="005F606A" w:rsidRPr="008D3D0D" w:rsidRDefault="005F606A" w:rsidP="005F668F">
            <w:pPr>
              <w:pStyle w:val="ListParagraph"/>
              <w:numPr>
                <w:ilvl w:val="0"/>
                <w:numId w:val="47"/>
              </w:numPr>
              <w:ind w:left="341" w:hanging="284"/>
              <w:jc w:val="both"/>
              <w:rPr>
                <w:rFonts w:ascii="Times New Roman" w:hAnsi="Times New Roman" w:cs="Times New Roman"/>
              </w:rPr>
            </w:pPr>
            <w:r w:rsidRPr="008D3D0D">
              <w:rPr>
                <w:rFonts w:ascii="Times New Roman" w:hAnsi="Times New Roman" w:cs="Times New Roman"/>
              </w:rPr>
              <w:t>19.gs. tautas skaitīšanas materiāli (3000 dokumenti);</w:t>
            </w:r>
          </w:p>
          <w:p w:rsidR="005F606A" w:rsidRPr="008D3D0D" w:rsidRDefault="005F606A" w:rsidP="007E128D">
            <w:pPr>
              <w:pStyle w:val="ListParagraph"/>
              <w:numPr>
                <w:ilvl w:val="0"/>
                <w:numId w:val="47"/>
              </w:numPr>
              <w:ind w:left="341" w:hanging="284"/>
              <w:jc w:val="both"/>
              <w:rPr>
                <w:rFonts w:ascii="Times New Roman" w:hAnsi="Times New Roman" w:cs="Times New Roman"/>
              </w:rPr>
            </w:pPr>
            <w:r w:rsidRPr="008D3D0D">
              <w:rPr>
                <w:rFonts w:ascii="Times New Roman" w:hAnsi="Times New Roman" w:cs="Times New Roman"/>
              </w:rPr>
              <w:t>Baznīcu grāmatas (15000 dokumenti).</w:t>
            </w:r>
          </w:p>
        </w:tc>
        <w:tc>
          <w:tcPr>
            <w:tcW w:w="131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lastRenderedPageBreak/>
              <w:t>Latvijas Nacionālais arhīvs</w:t>
            </w:r>
          </w:p>
        </w:tc>
        <w:tc>
          <w:tcPr>
            <w:tcW w:w="1261" w:type="dxa"/>
          </w:tcPr>
          <w:p w:rsidR="005F606A" w:rsidRPr="008D3D0D" w:rsidRDefault="005F606A" w:rsidP="005F606A">
            <w:pPr>
              <w:jc w:val="both"/>
              <w:rPr>
                <w:rFonts w:ascii="Times New Roman" w:hAnsi="Times New Roman" w:cs="Times New Roman"/>
                <w:highlight w:val="yellow"/>
              </w:rPr>
            </w:pPr>
            <w:r w:rsidRPr="008D3D0D">
              <w:rPr>
                <w:rFonts w:ascii="Times New Roman" w:hAnsi="Times New Roman" w:cs="Times New Roman"/>
              </w:rPr>
              <w:t>28.02.2015.</w:t>
            </w:r>
          </w:p>
        </w:tc>
        <w:tc>
          <w:tcPr>
            <w:tcW w:w="20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Vienreizējs (APEX projekta īstenošanas laikā)</w:t>
            </w:r>
          </w:p>
        </w:tc>
        <w:tc>
          <w:tcPr>
            <w:tcW w:w="219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Esošā finansējuma ietvaros </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19 000 LVL (LNA piešķirtais APEX finansējums)</w:t>
            </w:r>
          </w:p>
        </w:tc>
      </w:tr>
      <w:tr w:rsidR="005F606A" w:rsidRPr="008D3D0D" w:rsidTr="00DA49B7">
        <w:tc>
          <w:tcPr>
            <w:tcW w:w="504"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lastRenderedPageBreak/>
              <w:t>6.</w:t>
            </w:r>
          </w:p>
        </w:tc>
        <w:tc>
          <w:tcPr>
            <w:tcW w:w="1665"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Tiks nodrošināta integrācija ar Kultūras informācijas meklētāju, kas nodrošinās VVAIS publiski pieejamās informācijas pieejamību sabiedrībai</w:t>
            </w:r>
          </w:p>
        </w:tc>
        <w:tc>
          <w:tcPr>
            <w:tcW w:w="131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V/a Kultūras informācijas sistēmas</w:t>
            </w:r>
          </w:p>
        </w:tc>
        <w:tc>
          <w:tcPr>
            <w:tcW w:w="12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07.05.2013.</w:t>
            </w:r>
          </w:p>
        </w:tc>
        <w:tc>
          <w:tcPr>
            <w:tcW w:w="206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19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Esošā finansējuma ietvaros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Projekta finansējums</w:t>
            </w:r>
            <w:r w:rsidRPr="008D3D0D">
              <w:rPr>
                <w:rStyle w:val="FootnoteReference"/>
                <w:rFonts w:ascii="Times New Roman" w:hAnsi="Times New Roman" w:cs="Times New Roman"/>
              </w:rPr>
              <w:footnoteReference w:id="5"/>
            </w:r>
          </w:p>
          <w:p w:rsidR="005F606A" w:rsidRPr="008D3D0D" w:rsidRDefault="005F606A" w:rsidP="005F606A">
            <w:pPr>
              <w:jc w:val="both"/>
              <w:rPr>
                <w:rFonts w:ascii="Times New Roman" w:hAnsi="Times New Roman" w:cs="Times New Roman"/>
              </w:rPr>
            </w:pPr>
          </w:p>
        </w:tc>
      </w:tr>
    </w:tbl>
    <w:p w:rsidR="00DA49B7" w:rsidRDefault="00DA49B7" w:rsidP="005F606A">
      <w:pPr>
        <w:rPr>
          <w:rFonts w:ascii="Times New Roman" w:hAnsi="Times New Roman" w:cs="Times New Roman"/>
          <w:b/>
          <w:bCs/>
        </w:rPr>
        <w:sectPr w:rsidR="00DA49B7" w:rsidSect="00DA49B7">
          <w:pgSz w:w="11906" w:h="16838"/>
          <w:pgMar w:top="1440" w:right="1797" w:bottom="1440" w:left="1797" w:header="709" w:footer="709" w:gutter="0"/>
          <w:cols w:space="708"/>
          <w:docGrid w:linePitch="360"/>
        </w:sectPr>
      </w:pPr>
    </w:p>
    <w:p w:rsidR="005F606A" w:rsidRPr="008D3D0D" w:rsidRDefault="005F606A" w:rsidP="005F606A">
      <w:pPr>
        <w:rPr>
          <w:rFonts w:ascii="Times New Roman" w:hAnsi="Times New Roman" w:cs="Times New Roman"/>
          <w:b/>
          <w:bCs/>
        </w:rPr>
      </w:pPr>
      <w:r w:rsidRPr="008D3D0D">
        <w:rPr>
          <w:rFonts w:ascii="Times New Roman" w:hAnsi="Times New Roman" w:cs="Times New Roman"/>
          <w:b/>
          <w:bCs/>
        </w:rPr>
        <w:lastRenderedPageBreak/>
        <w:t>Ārējie lietošanas veicināšanas pasākumi</w:t>
      </w:r>
    </w:p>
    <w:p w:rsidR="005F606A" w:rsidRPr="008D3D0D" w:rsidRDefault="005F606A" w:rsidP="005F606A">
      <w:pPr>
        <w:spacing w:after="120" w:line="240" w:lineRule="auto"/>
        <w:jc w:val="both"/>
        <w:rPr>
          <w:rFonts w:ascii="Times New Roman" w:hAnsi="Times New Roman" w:cs="Times New Roman"/>
          <w:b/>
          <w:bCs/>
        </w:rPr>
      </w:pP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Lai veicinātu izveidoto un uzlaboto e-pakalpojumu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552"/>
        <w:gridCol w:w="1701"/>
        <w:gridCol w:w="1559"/>
        <w:gridCol w:w="2126"/>
        <w:gridCol w:w="2410"/>
      </w:tblGrid>
      <w:tr w:rsidR="005F606A" w:rsidRPr="008D3D0D" w:rsidTr="00DA49B7">
        <w:tc>
          <w:tcPr>
            <w:tcW w:w="510"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Termiņš</w:t>
            </w:r>
          </w:p>
        </w:tc>
        <w:tc>
          <w:tcPr>
            <w:tcW w:w="2126"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F606A" w:rsidRPr="008D3D0D" w:rsidTr="00DA49B7">
        <w:tc>
          <w:tcPr>
            <w:tcW w:w="510"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w:t>
            </w:r>
          </w:p>
        </w:tc>
        <w:tc>
          <w:tcPr>
            <w:tcW w:w="5552"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Informācija par pieejamajiem e-pakalpojumiem tiks publicēta valsts aģentūras „Kultūras informācijas sistēmas” tiešsaistes vietnē </w:t>
            </w:r>
            <w:hyperlink r:id="rId44" w:history="1">
              <w:r w:rsidRPr="008D3D0D">
                <w:rPr>
                  <w:rStyle w:val="Hyperlink"/>
                  <w:rFonts w:ascii="Times New Roman" w:hAnsi="Times New Roman" w:cs="Times New Roman"/>
                </w:rPr>
                <w:t>www.kis.gov.lv</w:t>
              </w:r>
            </w:hyperlink>
            <w:r w:rsidRPr="008D3D0D">
              <w:rPr>
                <w:rFonts w:ascii="Times New Roman" w:hAnsi="Times New Roman" w:cs="Times New Roman"/>
              </w:rPr>
              <w:t xml:space="preserve">, Latvijas Nacionālā arhīva tiešsaistes vietnē </w:t>
            </w:r>
            <w:hyperlink r:id="rId45" w:history="1">
              <w:r w:rsidRPr="008D3D0D">
                <w:rPr>
                  <w:rStyle w:val="Hyperlink"/>
                  <w:rFonts w:ascii="Times New Roman" w:hAnsi="Times New Roman" w:cs="Times New Roman"/>
                </w:rPr>
                <w:t>www.arhivi.gov.lv</w:t>
              </w:r>
            </w:hyperlink>
            <w:r w:rsidRPr="008D3D0D">
              <w:rPr>
                <w:rFonts w:ascii="Times New Roman" w:hAnsi="Times New Roman" w:cs="Times New Roman"/>
              </w:rPr>
              <w:t xml:space="preserve"> un Latvijas valsts portālā </w:t>
            </w:r>
            <w:hyperlink r:id="rId46" w:history="1">
              <w:r w:rsidRPr="008D3D0D">
                <w:rPr>
                  <w:rStyle w:val="Hyperlink"/>
                  <w:rFonts w:ascii="Times New Roman" w:hAnsi="Times New Roman" w:cs="Times New Roman"/>
                </w:rPr>
                <w:t>www.latvija.lv</w:t>
              </w:r>
            </w:hyperlink>
          </w:p>
        </w:tc>
        <w:tc>
          <w:tcPr>
            <w:tcW w:w="1701"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v/a Kultūras informācijas sistēmas, Latvijas Nacionālais arhīvs</w:t>
            </w:r>
          </w:p>
        </w:tc>
        <w:tc>
          <w:tcPr>
            <w:tcW w:w="1559"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07.05.2013.</w:t>
            </w:r>
          </w:p>
        </w:tc>
        <w:tc>
          <w:tcPr>
            <w:tcW w:w="2126"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410" w:type="dxa"/>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Esošā finansējuma ietvaros </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20 LVL (Projekta finansējums)</w:t>
            </w:r>
            <w:r w:rsidRPr="008D3D0D">
              <w:rPr>
                <w:rStyle w:val="FootnoteReference"/>
                <w:rFonts w:ascii="Times New Roman" w:hAnsi="Times New Roman" w:cs="Times New Roman"/>
              </w:rPr>
              <w:footnoteReference w:id="6"/>
            </w:r>
          </w:p>
        </w:tc>
      </w:tr>
      <w:tr w:rsidR="005F606A" w:rsidRPr="008D3D0D" w:rsidTr="00DA49B7">
        <w:tc>
          <w:tcPr>
            <w:tcW w:w="510" w:type="dxa"/>
            <w:tcBorders>
              <w:bottom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2.</w:t>
            </w:r>
          </w:p>
        </w:tc>
        <w:tc>
          <w:tcPr>
            <w:tcW w:w="5552" w:type="dxa"/>
            <w:tcBorders>
              <w:bottom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Valsts aģentūra „Kultūras informācijas sistēmas”  un Latvijas Nacionālais arhīvs nodrošinās mediju attiecības, sagatavojot un izplatot paziņojumus medijiem, kā arī veicinot publikācijas nacionālajos un reģionālajos medijos par pieejamajiem e-pakalpojumiem, to iespējām un priekšrocībām. Tāpat tiks veikta sabiedrības informēšana, publiskajā komunikācijā izmantojot atbilstošus sociālos medijus un platformas</w:t>
            </w:r>
          </w:p>
        </w:tc>
        <w:tc>
          <w:tcPr>
            <w:tcW w:w="1701" w:type="dxa"/>
            <w:tcBorders>
              <w:bottom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v/a Kultūras informācijas sistēmas, Latvijas Nacionālais arhīvs</w:t>
            </w:r>
          </w:p>
        </w:tc>
        <w:tc>
          <w:tcPr>
            <w:tcW w:w="1559" w:type="dxa"/>
            <w:tcBorders>
              <w:bottom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07.05.2018.</w:t>
            </w:r>
          </w:p>
        </w:tc>
        <w:tc>
          <w:tcPr>
            <w:tcW w:w="2126" w:type="dxa"/>
            <w:tcBorders>
              <w:bottom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Regulārs (pēc-projekta periodā – vienu reizi ceturksnī – 4 publikācijas gadā)</w:t>
            </w:r>
          </w:p>
        </w:tc>
        <w:tc>
          <w:tcPr>
            <w:tcW w:w="2410" w:type="dxa"/>
            <w:tcBorders>
              <w:bottom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Esošā finansējuma ietvaros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400 LVL (v/a KIS un LNA finansējums)</w:t>
            </w:r>
            <w:r w:rsidRPr="008D3D0D">
              <w:rPr>
                <w:rStyle w:val="FootnoteReference"/>
                <w:rFonts w:ascii="Times New Roman" w:hAnsi="Times New Roman" w:cs="Times New Roman"/>
              </w:rPr>
              <w:footnoteReference w:id="7"/>
            </w:r>
          </w:p>
          <w:p w:rsidR="005F606A" w:rsidRPr="008D3D0D" w:rsidRDefault="005F606A" w:rsidP="005F606A">
            <w:pPr>
              <w:jc w:val="both"/>
              <w:rPr>
                <w:rFonts w:ascii="Times New Roman" w:hAnsi="Times New Roman" w:cs="Times New Roman"/>
              </w:rPr>
            </w:pPr>
          </w:p>
        </w:tc>
      </w:tr>
      <w:tr w:rsidR="005F606A" w:rsidRPr="008D3D0D" w:rsidTr="00DA49B7">
        <w:tc>
          <w:tcPr>
            <w:tcW w:w="510"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lastRenderedPageBreak/>
              <w:t>3.</w:t>
            </w:r>
          </w:p>
        </w:tc>
        <w:tc>
          <w:tcPr>
            <w:tcW w:w="5552"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Valsts aģentūra „Kultūras informācijas sistēmas”  un Latvijas Nacionālais arhīvs veicinās VVAIS risinājumu un e-pakalpojumu atpazīstamību, uzstājoties nozares vai ar nozari saistītos pasākumos, piemēram, konferencēs, semināros, izstādēs vai cita veida vietējas nozīmes vai starptautiskos forumos (finansiālo iespēju robežās)</w:t>
            </w:r>
          </w:p>
        </w:tc>
        <w:tc>
          <w:tcPr>
            <w:tcW w:w="1701"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v/a Kultūras informācijas sistēmas, Latvijas Nacionālais arhīvs</w:t>
            </w:r>
          </w:p>
        </w:tc>
        <w:tc>
          <w:tcPr>
            <w:tcW w:w="1559"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07.05.2018.</w:t>
            </w:r>
          </w:p>
        </w:tc>
        <w:tc>
          <w:tcPr>
            <w:tcW w:w="2126"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Regulārs (pēc-projekta periodā - vienu reizi gadā – 2 prezentācijas gadā)</w:t>
            </w:r>
          </w:p>
        </w:tc>
        <w:tc>
          <w:tcPr>
            <w:tcW w:w="2410"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Nepieciešams papildus finansējums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15 000 LVL</w:t>
            </w:r>
            <w:r w:rsidRPr="008D3D0D">
              <w:rPr>
                <w:rStyle w:val="FootnoteReference"/>
                <w:rFonts w:ascii="Times New Roman" w:hAnsi="Times New Roman" w:cs="Times New Roman"/>
              </w:rPr>
              <w:footnoteReference w:id="8"/>
            </w:r>
          </w:p>
        </w:tc>
      </w:tr>
    </w:tbl>
    <w:p w:rsidR="005F606A" w:rsidRPr="008D3D0D" w:rsidRDefault="005F606A" w:rsidP="005F606A">
      <w:pPr>
        <w:spacing w:after="120" w:line="240" w:lineRule="auto"/>
        <w:jc w:val="both"/>
        <w:rPr>
          <w:rFonts w:ascii="Times New Roman" w:hAnsi="Times New Roman" w:cs="Times New Roman"/>
        </w:rPr>
      </w:pP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Lai veicinātu e-pakalpojumu lietošanu mērķa grupas – uzņēmēji un valsts pārvaldes iestādes (Latvijas Nacionālā arhīva uzraudzības iestādes) vidū, tiks veiktas šādas aktivitātes:</w:t>
      </w:r>
    </w:p>
    <w:tbl>
      <w:tblPr>
        <w:tblW w:w="0" w:type="auto"/>
        <w:tblLook w:val="04A0"/>
      </w:tblPr>
      <w:tblGrid>
        <w:gridCol w:w="510"/>
        <w:gridCol w:w="5552"/>
        <w:gridCol w:w="1701"/>
        <w:gridCol w:w="1559"/>
        <w:gridCol w:w="2126"/>
        <w:gridCol w:w="2410"/>
      </w:tblGrid>
      <w:tr w:rsidR="005F606A" w:rsidRPr="008D3D0D" w:rsidTr="00DA49B7">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Nr.</w:t>
            </w:r>
          </w:p>
        </w:tc>
        <w:tc>
          <w:tcPr>
            <w:tcW w:w="5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Aktivitāte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Atbildīgais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Termiņš</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F606A" w:rsidRPr="008D3D0D" w:rsidTr="00DA49B7">
        <w:tc>
          <w:tcPr>
            <w:tcW w:w="510"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w:t>
            </w:r>
          </w:p>
        </w:tc>
        <w:tc>
          <w:tcPr>
            <w:tcW w:w="5552"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Latvijas Nacionālā arhīva </w:t>
            </w:r>
            <w:proofErr w:type="spellStart"/>
            <w:r w:rsidRPr="008D3D0D">
              <w:rPr>
                <w:rFonts w:ascii="Times New Roman" w:hAnsi="Times New Roman" w:cs="Times New Roman"/>
              </w:rPr>
              <w:t>darbnieki</w:t>
            </w:r>
            <w:proofErr w:type="spellEnd"/>
            <w:r w:rsidRPr="008D3D0D">
              <w:rPr>
                <w:rFonts w:ascii="Times New Roman" w:hAnsi="Times New Roman" w:cs="Times New Roman"/>
              </w:rPr>
              <w:t>, kas veic iestāžu uzraudzību, aktīvi informēs un izskaidros uzraudzības iestādēm e-pakalpojumu iespējas un priekšrocības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Mērķa grupa – 3222 uzraudzības iestāžu darbinieki</w:t>
            </w: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Iesaistītie LNA darbinieki - 30</w:t>
            </w:r>
          </w:p>
        </w:tc>
        <w:tc>
          <w:tcPr>
            <w:tcW w:w="1701"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Nacionālais arhīvs</w:t>
            </w:r>
          </w:p>
        </w:tc>
        <w:tc>
          <w:tcPr>
            <w:tcW w:w="1559"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07.05.2018.</w:t>
            </w:r>
          </w:p>
        </w:tc>
        <w:tc>
          <w:tcPr>
            <w:tcW w:w="2126"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Regulārs (pēc-projekta periodā - saskaņā ar iestāžu uzraudzības plāniem – atbilstoši IS un e-pakalpojumu izmantošanas plānam)</w:t>
            </w:r>
          </w:p>
        </w:tc>
        <w:tc>
          <w:tcPr>
            <w:tcW w:w="2410"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Esošā finansējuma ietvaros</w:t>
            </w:r>
            <w:r w:rsidRPr="008D3D0D">
              <w:rPr>
                <w:rStyle w:val="FootnoteReference"/>
                <w:rFonts w:ascii="Times New Roman" w:hAnsi="Times New Roman" w:cs="Times New Roman"/>
              </w:rPr>
              <w:footnoteReference w:id="9"/>
            </w:r>
            <w:r w:rsidRPr="008D3D0D">
              <w:rPr>
                <w:rFonts w:ascii="Times New Roman" w:hAnsi="Times New Roman" w:cs="Times New Roman"/>
              </w:rPr>
              <w:t xml:space="preserve"> </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223 200 LVL gadā</w:t>
            </w:r>
            <w:r w:rsidRPr="008D3D0D">
              <w:rPr>
                <w:rStyle w:val="FootnoteReference"/>
                <w:rFonts w:ascii="Times New Roman" w:hAnsi="Times New Roman" w:cs="Times New Roman"/>
              </w:rPr>
              <w:footnoteReference w:id="10"/>
            </w:r>
            <w:r w:rsidRPr="008D3D0D">
              <w:rPr>
                <w:rFonts w:ascii="Times New Roman" w:hAnsi="Times New Roman" w:cs="Times New Roman"/>
              </w:rPr>
              <w:t xml:space="preserve"> (LNA finansējums)</w:t>
            </w:r>
          </w:p>
        </w:tc>
      </w:tr>
      <w:tr w:rsidR="005F606A" w:rsidRPr="008D3D0D" w:rsidTr="00DA49B7">
        <w:tc>
          <w:tcPr>
            <w:tcW w:w="510"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lastRenderedPageBreak/>
              <w:t>2.</w:t>
            </w:r>
          </w:p>
        </w:tc>
        <w:tc>
          <w:tcPr>
            <w:tcW w:w="5552"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Nacionālais arhīvs, slēdzot līgumu ar uzraudzības iestādi par pakalpojumu izmantošanu e-vidē, nodrošinās apmācības un tehnisko atbalstu e-pakalpojumu izmantošanas laikā</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Mērķa grupa – 3300 uzraudzības iestāžu darbinieki</w:t>
            </w: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Iesaistītie LNA darbinieki-konsultanti - 5</w:t>
            </w:r>
          </w:p>
        </w:tc>
        <w:tc>
          <w:tcPr>
            <w:tcW w:w="1701"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Nacionālais arhīvs</w:t>
            </w:r>
          </w:p>
        </w:tc>
        <w:tc>
          <w:tcPr>
            <w:tcW w:w="1559"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07.05.2018.</w:t>
            </w:r>
          </w:p>
        </w:tc>
        <w:tc>
          <w:tcPr>
            <w:tcW w:w="2126"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Regulārs (pēc-projekta periodā):</w:t>
            </w:r>
          </w:p>
          <w:p w:rsidR="005F606A" w:rsidRPr="008D3D0D" w:rsidRDefault="005F606A" w:rsidP="005F668F">
            <w:pPr>
              <w:pStyle w:val="ListParagraph"/>
              <w:numPr>
                <w:ilvl w:val="0"/>
                <w:numId w:val="46"/>
              </w:numPr>
              <w:ind w:left="216" w:hanging="153"/>
              <w:jc w:val="both"/>
              <w:rPr>
                <w:rFonts w:ascii="Times New Roman" w:hAnsi="Times New Roman" w:cs="Times New Roman"/>
              </w:rPr>
            </w:pPr>
            <w:proofErr w:type="spellStart"/>
            <w:r w:rsidRPr="008D3D0D">
              <w:rPr>
                <w:rFonts w:ascii="Times New Roman" w:hAnsi="Times New Roman" w:cs="Times New Roman"/>
              </w:rPr>
              <w:t>Apmacības</w:t>
            </w:r>
            <w:proofErr w:type="spellEnd"/>
            <w:r w:rsidRPr="008D3D0D">
              <w:rPr>
                <w:rFonts w:ascii="Times New Roman" w:hAnsi="Times New Roman" w:cs="Times New Roman"/>
              </w:rPr>
              <w:t xml:space="preserve"> pēc līguma noslēgšanas – plānotais apmācāmo skaits atbilstoši IS un e-pakalpojumu izmantošanas plānam</w:t>
            </w:r>
          </w:p>
          <w:p w:rsidR="005F606A" w:rsidRPr="008D3D0D" w:rsidRDefault="005F606A" w:rsidP="005F668F">
            <w:pPr>
              <w:pStyle w:val="ListParagraph"/>
              <w:numPr>
                <w:ilvl w:val="0"/>
                <w:numId w:val="46"/>
              </w:numPr>
              <w:ind w:left="216" w:hanging="153"/>
              <w:jc w:val="both"/>
              <w:rPr>
                <w:rFonts w:ascii="Times New Roman" w:hAnsi="Times New Roman" w:cs="Times New Roman"/>
              </w:rPr>
            </w:pPr>
            <w:r w:rsidRPr="008D3D0D">
              <w:rPr>
                <w:rFonts w:ascii="Times New Roman" w:hAnsi="Times New Roman" w:cs="Times New Roman"/>
              </w:rPr>
              <w:t>Konsultācijas pēc pieprasījuma – skaits atbilstoši IS un e-pakalpojumu izmantošanas plānam)</w:t>
            </w:r>
          </w:p>
        </w:tc>
        <w:tc>
          <w:tcPr>
            <w:tcW w:w="2410"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Nepieciešams papildus finansējums</w:t>
            </w:r>
            <w:r w:rsidRPr="008D3D0D">
              <w:rPr>
                <w:rStyle w:val="FootnoteReference"/>
                <w:rFonts w:ascii="Times New Roman" w:hAnsi="Times New Roman" w:cs="Times New Roman"/>
              </w:rPr>
              <w:footnoteReference w:id="11"/>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44 640 LVL</w:t>
            </w:r>
            <w:r w:rsidRPr="008D3D0D">
              <w:rPr>
                <w:rStyle w:val="FootnoteReference"/>
                <w:rFonts w:ascii="Times New Roman" w:hAnsi="Times New Roman" w:cs="Times New Roman"/>
              </w:rPr>
              <w:footnoteReference w:id="12"/>
            </w:r>
          </w:p>
        </w:tc>
      </w:tr>
    </w:tbl>
    <w:p w:rsidR="005F606A" w:rsidRDefault="005F606A"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pPr>
    </w:p>
    <w:p w:rsidR="00DA49B7" w:rsidRPr="008D3D0D" w:rsidRDefault="00DA49B7" w:rsidP="005F606A">
      <w:pPr>
        <w:spacing w:after="120" w:line="240" w:lineRule="auto"/>
        <w:jc w:val="both"/>
        <w:rPr>
          <w:rFonts w:ascii="Times New Roman" w:hAnsi="Times New Roman" w:cs="Times New Roman"/>
        </w:rPr>
      </w:pPr>
    </w:p>
    <w:p w:rsidR="00DA49B7" w:rsidRDefault="00DA49B7" w:rsidP="005F606A">
      <w:pPr>
        <w:spacing w:after="120" w:line="240" w:lineRule="auto"/>
        <w:jc w:val="both"/>
        <w:rPr>
          <w:rFonts w:ascii="Times New Roman" w:hAnsi="Times New Roman" w:cs="Times New Roman"/>
        </w:rPr>
        <w:sectPr w:rsidR="00DA49B7" w:rsidSect="006255A2">
          <w:pgSz w:w="16838" w:h="11906" w:orient="landscape"/>
          <w:pgMar w:top="1800" w:right="1440" w:bottom="1800" w:left="1440" w:header="708" w:footer="708" w:gutter="0"/>
          <w:cols w:space="708"/>
          <w:docGrid w:linePitch="360"/>
        </w:sectPr>
      </w:pP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lastRenderedPageBreak/>
        <w:t>Lai veicinātu e-pakalpojumu lietošanu mērķa grupas – iedzīvotāji (Latvijas Nacionālā arhīva klienti un pētnieki) vidū, tiks veiktas šādas aktivitātes:</w:t>
      </w:r>
    </w:p>
    <w:tbl>
      <w:tblPr>
        <w:tblW w:w="8866" w:type="dxa"/>
        <w:tblLook w:val="04A0"/>
      </w:tblPr>
      <w:tblGrid>
        <w:gridCol w:w="504"/>
        <w:gridCol w:w="1589"/>
        <w:gridCol w:w="1255"/>
        <w:gridCol w:w="1261"/>
        <w:gridCol w:w="2061"/>
        <w:gridCol w:w="2196"/>
      </w:tblGrid>
      <w:tr w:rsidR="005F606A" w:rsidRPr="008D3D0D" w:rsidTr="00DA49B7">
        <w:tc>
          <w:tcPr>
            <w:tcW w:w="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Nr.</w:t>
            </w: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Aktivitāte</w:t>
            </w:r>
          </w:p>
        </w:tc>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Atbildīgais</w:t>
            </w: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Termiņš</w:t>
            </w:r>
          </w:p>
        </w:tc>
        <w:tc>
          <w:tcPr>
            <w:tcW w:w="2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Pasākuma veids – Vienreizējs/Regulārs</w:t>
            </w:r>
          </w:p>
        </w:tc>
        <w:tc>
          <w:tcPr>
            <w:tcW w:w="21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F606A" w:rsidRPr="008D3D0D" w:rsidTr="00DA49B7">
        <w:tc>
          <w:tcPr>
            <w:tcW w:w="504"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w:t>
            </w:r>
          </w:p>
        </w:tc>
        <w:tc>
          <w:tcPr>
            <w:tcW w:w="1589"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Nacionālā arhīva darbinieki, kas veic klientu un pētnieku apkalpošanu, aktīvi informēs un izskaidros iedzīvotājiem pieejamo e-pakalpojumu iespējas un priekšrocības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Mērķa grupa – aptuveni 25000 klientu, kas pieprasa izziņas un aptuveni 5000 pētnieki, kas apmeklē lasītavas</w:t>
            </w: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Iesaistītie LNA darbinieki - 30</w:t>
            </w:r>
          </w:p>
        </w:tc>
        <w:tc>
          <w:tcPr>
            <w:tcW w:w="1255"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Latvijas Nacionālais arhīvs</w:t>
            </w:r>
          </w:p>
        </w:tc>
        <w:tc>
          <w:tcPr>
            <w:tcW w:w="1261"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07.05.2018.</w:t>
            </w:r>
          </w:p>
        </w:tc>
        <w:tc>
          <w:tcPr>
            <w:tcW w:w="2061"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Regulārs (pēc-projekta periodā - pakalpojuma pieprasīšanas laikā - skaits atbilstoši IS un e-pakalpojumu izmantošanas plānam) </w:t>
            </w:r>
          </w:p>
        </w:tc>
        <w:tc>
          <w:tcPr>
            <w:tcW w:w="2196"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Esošā finansējuma ietvaros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192 845 LVL gadā</w:t>
            </w:r>
            <w:r w:rsidRPr="008D3D0D">
              <w:rPr>
                <w:rStyle w:val="FootnoteReference"/>
                <w:rFonts w:ascii="Times New Roman" w:hAnsi="Times New Roman" w:cs="Times New Roman"/>
              </w:rPr>
              <w:footnoteReference w:id="13"/>
            </w:r>
            <w:r w:rsidRPr="008D3D0D">
              <w:rPr>
                <w:rFonts w:ascii="Times New Roman" w:hAnsi="Times New Roman" w:cs="Times New Roman"/>
              </w:rPr>
              <w:t xml:space="preserve"> (LNA finansējums)</w:t>
            </w:r>
          </w:p>
        </w:tc>
      </w:tr>
      <w:tr w:rsidR="005F606A" w:rsidRPr="008D3D0D" w:rsidTr="00DA49B7">
        <w:tc>
          <w:tcPr>
            <w:tcW w:w="504"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2.</w:t>
            </w:r>
          </w:p>
        </w:tc>
        <w:tc>
          <w:tcPr>
            <w:tcW w:w="1589"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 xml:space="preserve">Latvijas Nacionālais arhīvs īstenos sabiedrības informēšanas pasākumus, t.sk. sagatavos un izplatīs informatīvus </w:t>
            </w:r>
            <w:r w:rsidRPr="008D3D0D">
              <w:rPr>
                <w:rFonts w:ascii="Times New Roman" w:hAnsi="Times New Roman" w:cs="Times New Roman"/>
              </w:rPr>
              <w:lastRenderedPageBreak/>
              <w:t>materiālus (piemēram, bukletus u.c.) par pieejamo e-pakalpojumu iespējām, priekšrocībām un saņemšanas kārtību</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Apjoms – 5000 eksemplāri gadā</w:t>
            </w: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Iesaistītie LNA darbinieki - 2</w:t>
            </w:r>
          </w:p>
        </w:tc>
        <w:tc>
          <w:tcPr>
            <w:tcW w:w="1255"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lastRenderedPageBreak/>
              <w:t>Latvijas Nacionālais arhīvs</w:t>
            </w:r>
          </w:p>
        </w:tc>
        <w:tc>
          <w:tcPr>
            <w:tcW w:w="1261"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07.05.2018.</w:t>
            </w:r>
          </w:p>
        </w:tc>
        <w:tc>
          <w:tcPr>
            <w:tcW w:w="2061"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Regulārs (pēc-projekta periodā - vienu reizi gadā – 2 dažādi informatīvie materiāli gadā)</w:t>
            </w:r>
          </w:p>
        </w:tc>
        <w:tc>
          <w:tcPr>
            <w:tcW w:w="2196" w:type="dxa"/>
            <w:tcBorders>
              <w:top w:val="single" w:sz="4" w:space="0" w:color="auto"/>
              <w:left w:val="single" w:sz="4" w:space="0" w:color="auto"/>
              <w:bottom w:val="single" w:sz="4" w:space="0" w:color="auto"/>
              <w:right w:val="single" w:sz="4" w:space="0" w:color="auto"/>
            </w:tcBorders>
          </w:tcPr>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Nepieciešams papildus finansējums</w:t>
            </w:r>
          </w:p>
          <w:p w:rsidR="005F606A" w:rsidRPr="008D3D0D" w:rsidRDefault="005F606A" w:rsidP="005F606A">
            <w:pPr>
              <w:jc w:val="both"/>
              <w:rPr>
                <w:rFonts w:ascii="Times New Roman" w:hAnsi="Times New Roman" w:cs="Times New Roman"/>
              </w:rPr>
            </w:pPr>
          </w:p>
          <w:p w:rsidR="005F606A" w:rsidRPr="008D3D0D" w:rsidRDefault="005F606A" w:rsidP="005F606A">
            <w:pPr>
              <w:jc w:val="both"/>
              <w:rPr>
                <w:rFonts w:ascii="Times New Roman" w:hAnsi="Times New Roman" w:cs="Times New Roman"/>
              </w:rPr>
            </w:pPr>
            <w:r w:rsidRPr="008D3D0D">
              <w:rPr>
                <w:rFonts w:ascii="Times New Roman" w:hAnsi="Times New Roman" w:cs="Times New Roman"/>
              </w:rPr>
              <w:t>1000 LVL gadā</w:t>
            </w:r>
            <w:r w:rsidRPr="008D3D0D">
              <w:rPr>
                <w:rStyle w:val="FootnoteReference"/>
                <w:rFonts w:ascii="Times New Roman" w:hAnsi="Times New Roman" w:cs="Times New Roman"/>
              </w:rPr>
              <w:footnoteReference w:id="14"/>
            </w:r>
          </w:p>
          <w:p w:rsidR="005F606A" w:rsidRPr="008D3D0D" w:rsidRDefault="005F606A" w:rsidP="005F606A">
            <w:pPr>
              <w:jc w:val="both"/>
              <w:rPr>
                <w:rFonts w:ascii="Times New Roman" w:hAnsi="Times New Roman" w:cs="Times New Roman"/>
              </w:rPr>
            </w:pPr>
          </w:p>
        </w:tc>
      </w:tr>
    </w:tbl>
    <w:p w:rsidR="005F606A" w:rsidRPr="008D3D0D" w:rsidRDefault="005F606A" w:rsidP="005F606A">
      <w:pPr>
        <w:spacing w:after="120" w:line="240" w:lineRule="auto"/>
        <w:jc w:val="both"/>
        <w:rPr>
          <w:rFonts w:ascii="Times New Roman" w:hAnsi="Times New Roman" w:cs="Times New Roman"/>
          <w:b/>
          <w:bCs/>
        </w:rPr>
      </w:pPr>
    </w:p>
    <w:p w:rsidR="005F606A" w:rsidRPr="008D3D0D" w:rsidRDefault="005F606A" w:rsidP="005F606A">
      <w:pPr>
        <w:spacing w:after="120" w:line="240" w:lineRule="auto"/>
        <w:jc w:val="both"/>
        <w:rPr>
          <w:rFonts w:ascii="Times New Roman" w:hAnsi="Times New Roman" w:cs="Times New Roman"/>
          <w:b/>
          <w:bCs/>
        </w:rPr>
      </w:pPr>
      <w:r w:rsidRPr="008D3D0D">
        <w:rPr>
          <w:rFonts w:ascii="Times New Roman" w:hAnsi="Times New Roman" w:cs="Times New Roman"/>
          <w:b/>
          <w:bCs/>
        </w:rPr>
        <w:t>Riski, kas saistīti ar rezultātu izmantošanu pēc-projekta periodā</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Ir identificēti vairāki riski, kas var ietekmēt VVAIS risinājumu izmantošanas un e-pakalpojumu lietošanas apjomu pēc-projekta īstenošanas periodā.</w:t>
      </w:r>
    </w:p>
    <w:p w:rsidR="005F606A" w:rsidRPr="008D3D0D" w:rsidRDefault="005F606A" w:rsidP="005F606A">
      <w:pPr>
        <w:spacing w:after="120" w:line="240" w:lineRule="auto"/>
        <w:jc w:val="both"/>
        <w:rPr>
          <w:rFonts w:ascii="Times New Roman" w:hAnsi="Times New Roman" w:cs="Times New Roman"/>
        </w:rPr>
      </w:pPr>
    </w:p>
    <w:p w:rsidR="005F606A" w:rsidRPr="008D3D0D" w:rsidRDefault="005F606A" w:rsidP="00DA49B7">
      <w:pPr>
        <w:pStyle w:val="ListParagraph"/>
        <w:numPr>
          <w:ilvl w:val="0"/>
          <w:numId w:val="127"/>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VVAIS risinājumu uzturēšanai un attīstībai.</w:t>
      </w:r>
    </w:p>
    <w:p w:rsidR="005F606A" w:rsidRPr="008D3D0D" w:rsidRDefault="005F606A" w:rsidP="005F606A">
      <w:pPr>
        <w:pStyle w:val="ListParagraph"/>
        <w:spacing w:after="120" w:line="240" w:lineRule="auto"/>
        <w:jc w:val="both"/>
        <w:rPr>
          <w:rFonts w:ascii="Times New Roman" w:hAnsi="Times New Roman" w:cs="Times New Roman"/>
        </w:rPr>
      </w:pPr>
    </w:p>
    <w:p w:rsidR="005F606A" w:rsidRPr="008D3D0D" w:rsidRDefault="005F606A" w:rsidP="005F606A">
      <w:pPr>
        <w:pStyle w:val="ListParagraph"/>
        <w:spacing w:after="120" w:line="240" w:lineRule="auto"/>
        <w:jc w:val="both"/>
        <w:rPr>
          <w:rFonts w:ascii="Times New Roman" w:hAnsi="Times New Roman" w:cs="Times New Roman"/>
        </w:rPr>
      </w:pPr>
      <w:r w:rsidRPr="008D3D0D">
        <w:rPr>
          <w:rFonts w:ascii="Times New Roman" w:hAnsi="Times New Roman" w:cs="Times New Roman"/>
        </w:rPr>
        <w:t>Paredzamās uzturēšanas jeb VVAIS risinājumu darbības izmaksas ir atspoguļotas 2010.gada novembra dokumentā „Projekta finansējuma deficīta aprēķins”. Saskaņā ar dokumentā izmantoto finanšu analīzes metodiku, plānotās VVAIS uzturēšanas izmaksas ir 292 500 LVL/gadā, t.sk. 190 000 LVL/gadā programmatūras uzturēšanas izmaksas un 102 500 LVL/gadā datu centra uzturēšanas izmaksas.</w:t>
      </w:r>
    </w:p>
    <w:p w:rsidR="005F606A" w:rsidRPr="008D3D0D" w:rsidRDefault="005F606A" w:rsidP="005F606A">
      <w:pPr>
        <w:pStyle w:val="ListParagraph"/>
        <w:spacing w:after="120" w:line="240" w:lineRule="auto"/>
        <w:jc w:val="both"/>
        <w:rPr>
          <w:rFonts w:ascii="Times New Roman" w:hAnsi="Times New Roman" w:cs="Times New Roman"/>
        </w:rPr>
      </w:pPr>
    </w:p>
    <w:p w:rsidR="005F606A" w:rsidRPr="008D3D0D" w:rsidRDefault="005F606A" w:rsidP="005F606A">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F606A" w:rsidRPr="008D3D0D" w:rsidRDefault="005F606A" w:rsidP="005F606A">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Latvijas Nacionālais arhīvs laicīgi plāno un pieprasa finansējumu valsts budžetā VVAIS uzturēšanai un attīstībai</w:t>
      </w:r>
    </w:p>
    <w:p w:rsidR="005F606A" w:rsidRPr="008D3D0D" w:rsidRDefault="005F606A" w:rsidP="005F606A">
      <w:pPr>
        <w:pStyle w:val="ListParagraph"/>
        <w:spacing w:after="120" w:line="240" w:lineRule="auto"/>
        <w:jc w:val="both"/>
        <w:rPr>
          <w:rFonts w:ascii="Times New Roman" w:hAnsi="Times New Roman" w:cs="Times New Roman"/>
        </w:rPr>
      </w:pPr>
    </w:p>
    <w:p w:rsidR="005F606A" w:rsidRPr="008D3D0D" w:rsidRDefault="005F606A" w:rsidP="00DA49B7">
      <w:pPr>
        <w:pStyle w:val="ListParagraph"/>
        <w:numPr>
          <w:ilvl w:val="0"/>
          <w:numId w:val="127"/>
        </w:numPr>
        <w:spacing w:after="120" w:line="240" w:lineRule="auto"/>
        <w:jc w:val="both"/>
        <w:rPr>
          <w:rFonts w:ascii="Times New Roman" w:hAnsi="Times New Roman" w:cs="Times New Roman"/>
        </w:rPr>
      </w:pPr>
      <w:r w:rsidRPr="008D3D0D">
        <w:rPr>
          <w:rFonts w:ascii="Times New Roman" w:hAnsi="Times New Roman" w:cs="Times New Roman"/>
        </w:rPr>
        <w:t>Nepietiekams finansējums Latvijas Nacionālā arhīva uzraudzī</w:t>
      </w:r>
      <w:r w:rsidR="00DA49B7">
        <w:rPr>
          <w:rFonts w:ascii="Times New Roman" w:hAnsi="Times New Roman" w:cs="Times New Roman"/>
        </w:rPr>
        <w:t>bas iestāžu lietvedības sistēmu</w:t>
      </w:r>
      <w:r w:rsidRPr="008D3D0D">
        <w:rPr>
          <w:rFonts w:ascii="Times New Roman" w:hAnsi="Times New Roman" w:cs="Times New Roman"/>
        </w:rPr>
        <w:t xml:space="preserve"> pielāgojumiem, kas nepieciešami, lai varētu izmantot e-pakalpojumu „Elektronisko dokumentu nodošana arhīvā”</w:t>
      </w:r>
    </w:p>
    <w:p w:rsidR="005F606A" w:rsidRPr="008D3D0D" w:rsidRDefault="005F606A" w:rsidP="005F606A">
      <w:pPr>
        <w:pStyle w:val="ListParagraph"/>
        <w:spacing w:after="120" w:line="240" w:lineRule="auto"/>
        <w:jc w:val="both"/>
        <w:rPr>
          <w:rFonts w:ascii="Times New Roman" w:hAnsi="Times New Roman" w:cs="Times New Roman"/>
        </w:rPr>
      </w:pPr>
    </w:p>
    <w:p w:rsidR="005F606A" w:rsidRPr="008D3D0D" w:rsidRDefault="005F606A" w:rsidP="005F606A">
      <w:pPr>
        <w:pStyle w:val="ListParagraph"/>
        <w:spacing w:after="120" w:line="240" w:lineRule="auto"/>
        <w:jc w:val="both"/>
        <w:rPr>
          <w:rFonts w:ascii="Times New Roman" w:hAnsi="Times New Roman" w:cs="Times New Roman"/>
        </w:rPr>
      </w:pPr>
      <w:r w:rsidRPr="008D3D0D">
        <w:rPr>
          <w:rFonts w:ascii="Times New Roman" w:hAnsi="Times New Roman" w:cs="Times New Roman"/>
        </w:rPr>
        <w:t xml:space="preserve">Latvijas Nacionālā arhīva uzraudzībā esošo valsts un pašvaldību institūciju kopējais skaits uz 2012.gada 01.janvāri bija 3605 valsts institūcijas ar to teritoriālajām struktūrvienībām un pašvaldības ar to </w:t>
      </w:r>
      <w:proofErr w:type="spellStart"/>
      <w:r w:rsidRPr="008D3D0D">
        <w:rPr>
          <w:rFonts w:ascii="Times New Roman" w:hAnsi="Times New Roman" w:cs="Times New Roman"/>
        </w:rPr>
        <w:t>institūcijam</w:t>
      </w:r>
      <w:proofErr w:type="spellEnd"/>
      <w:r w:rsidRPr="008D3D0D">
        <w:rPr>
          <w:rFonts w:ascii="Times New Roman" w:hAnsi="Times New Roman" w:cs="Times New Roman"/>
        </w:rPr>
        <w:t xml:space="preserve">, kā arī 307 nevalstiskās institūcijas. Aptuveni 30% institūciju ir lietvedības sistēmas, kurās būtu nepieciešami lielāki vai mazāki pielāgojumi, lai varētu nodot </w:t>
      </w:r>
      <w:proofErr w:type="spellStart"/>
      <w:r w:rsidRPr="008D3D0D">
        <w:rPr>
          <w:rFonts w:ascii="Times New Roman" w:hAnsi="Times New Roman" w:cs="Times New Roman"/>
        </w:rPr>
        <w:t>elektorniskos</w:t>
      </w:r>
      <w:proofErr w:type="spellEnd"/>
      <w:r w:rsidRPr="008D3D0D">
        <w:rPr>
          <w:rFonts w:ascii="Times New Roman" w:hAnsi="Times New Roman" w:cs="Times New Roman"/>
        </w:rPr>
        <w:t xml:space="preserve"> dokumentus.</w:t>
      </w:r>
    </w:p>
    <w:p w:rsidR="005F606A" w:rsidRPr="008D3D0D" w:rsidRDefault="005F606A" w:rsidP="005F606A">
      <w:pPr>
        <w:pStyle w:val="ListParagraph"/>
        <w:spacing w:after="120" w:line="240" w:lineRule="auto"/>
        <w:jc w:val="both"/>
        <w:rPr>
          <w:rFonts w:ascii="Times New Roman" w:hAnsi="Times New Roman" w:cs="Times New Roman"/>
        </w:rPr>
      </w:pPr>
    </w:p>
    <w:p w:rsidR="005F606A" w:rsidRPr="008D3D0D" w:rsidRDefault="005F606A" w:rsidP="005F606A">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F606A" w:rsidRPr="008D3D0D" w:rsidRDefault="005F606A" w:rsidP="005F606A">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Latvijas Nacionālais arhīvs savlaicīgi informē uzraudzībā esošās institūcijas par nepieciešamajiem sistēmu pielāgojumiem</w:t>
      </w:r>
    </w:p>
    <w:p w:rsidR="005F606A" w:rsidRPr="008D3D0D" w:rsidRDefault="005F606A" w:rsidP="005F606A">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lastRenderedPageBreak/>
        <w:t>Institūcijas savlaicīgi plāno un pieprasa finansējumu savu sistēmu pilnveidošanai un integrācijai ar VVAIS</w:t>
      </w:r>
    </w:p>
    <w:p w:rsidR="005F606A" w:rsidRPr="008D3D0D" w:rsidRDefault="005F606A" w:rsidP="005F606A">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Latvijas Nacionālais arhīvs informē uzraudzībā esošās institūcijas par iespējām izmantot VRAA Dokumentu integrācijas vides funkcionalitāti (saskarni</w:t>
      </w:r>
      <w:r w:rsidRPr="008D3D0D">
        <w:rPr>
          <w:rStyle w:val="FootnoteReference"/>
          <w:rFonts w:ascii="Times New Roman" w:hAnsi="Times New Roman" w:cs="Times New Roman"/>
        </w:rPr>
        <w:footnoteReference w:id="15"/>
      </w:r>
      <w:r w:rsidRPr="008D3D0D">
        <w:rPr>
          <w:rFonts w:ascii="Times New Roman" w:hAnsi="Times New Roman" w:cs="Times New Roman"/>
        </w:rPr>
        <w:t>) dokumentu apstrādei un nodošanai valsts arhīvā</w:t>
      </w:r>
    </w:p>
    <w:p w:rsidR="005F606A" w:rsidRPr="008D3D0D" w:rsidRDefault="005F606A" w:rsidP="005F606A">
      <w:pPr>
        <w:pStyle w:val="ListParagraph"/>
        <w:spacing w:after="120" w:line="240" w:lineRule="auto"/>
        <w:jc w:val="both"/>
        <w:rPr>
          <w:rFonts w:ascii="Times New Roman" w:hAnsi="Times New Roman" w:cs="Times New Roman"/>
        </w:rPr>
      </w:pPr>
    </w:p>
    <w:p w:rsidR="005F606A" w:rsidRPr="008D3D0D" w:rsidRDefault="005F606A" w:rsidP="00DA49B7">
      <w:pPr>
        <w:pStyle w:val="ListParagraph"/>
        <w:numPr>
          <w:ilvl w:val="0"/>
          <w:numId w:val="127"/>
        </w:numPr>
        <w:spacing w:after="120" w:line="240" w:lineRule="auto"/>
        <w:jc w:val="both"/>
        <w:rPr>
          <w:rFonts w:ascii="Times New Roman" w:hAnsi="Times New Roman" w:cs="Times New Roman"/>
        </w:rPr>
      </w:pPr>
      <w:r w:rsidRPr="008D3D0D">
        <w:rPr>
          <w:rFonts w:ascii="Times New Roman" w:hAnsi="Times New Roman" w:cs="Times New Roman"/>
        </w:rPr>
        <w:t>Iedzīvotājiem, kuri varētu izmantot e-pakalpojumus, nav vai ir nepietiekamas datora un interneta lietošanas prasmes vai nav pieejams internets, kas nepieciešams e-pakalpojumu izmantošanai.</w:t>
      </w:r>
    </w:p>
    <w:p w:rsidR="005F606A" w:rsidRPr="008D3D0D" w:rsidRDefault="005F606A" w:rsidP="005F606A">
      <w:pPr>
        <w:pStyle w:val="ListParagraph"/>
        <w:spacing w:after="120" w:line="240" w:lineRule="auto"/>
        <w:jc w:val="both"/>
        <w:rPr>
          <w:rFonts w:ascii="Times New Roman" w:hAnsi="Times New Roman" w:cs="Times New Roman"/>
        </w:rPr>
      </w:pPr>
    </w:p>
    <w:p w:rsidR="005F606A" w:rsidRPr="008D3D0D" w:rsidRDefault="005F606A" w:rsidP="005F606A">
      <w:pPr>
        <w:pStyle w:val="ListParagraph"/>
        <w:spacing w:after="120" w:line="240" w:lineRule="auto"/>
        <w:jc w:val="both"/>
        <w:rPr>
          <w:rFonts w:ascii="Times New Roman" w:hAnsi="Times New Roman" w:cs="Times New Roman"/>
        </w:rPr>
      </w:pPr>
      <w:r w:rsidRPr="008D3D0D">
        <w:rPr>
          <w:rFonts w:ascii="Times New Roman" w:hAnsi="Times New Roman" w:cs="Times New Roman"/>
        </w:rPr>
        <w:t>Saskaņā ar Centrālās statistikas pārvaldes datiem</w:t>
      </w:r>
      <w:r w:rsidRPr="008D3D0D">
        <w:rPr>
          <w:rStyle w:val="FootnoteReference"/>
          <w:rFonts w:ascii="Times New Roman" w:hAnsi="Times New Roman" w:cs="Times New Roman"/>
        </w:rPr>
        <w:footnoteReference w:id="16"/>
      </w:r>
      <w:r w:rsidRPr="008D3D0D">
        <w:rPr>
          <w:rFonts w:ascii="Times New Roman" w:hAnsi="Times New Roman" w:cs="Times New Roman"/>
        </w:rPr>
        <w:t xml:space="preserve"> 2011.gada sākumā Latvijā bija pavisam 73,4% iedzīvotāju, kas lieto internetu, t.i. 26,6% iedzīvotāju nelieto internetu. Vecuma grupās sākot ar 45 gadus veciem iedzīvotājiem, kuri ir aktīvākie Latvijas Nacionālā arhīva klienti izziņu pieprasīšanā un citu pakalpojumu izmantošanā, ir mazāk interneta lietotāju (attiecīgi 45-54 gadu vecumā internetu lieto 69,6%, 55-64 gadu vecumā – 52,1%, bet 65-74 gadu vecumā -20,6%). 42,1% iedzīvotāju vecumā no 45-54 gadiem savas datorprasmes vērtē kā vājas vai nekādas, bet vecumā no 55-74 iedzīvotāju ar nepietiekamām vai bez datora un interneta lietošanās prasmēm ir vēl vairāk (attiecīgi – 75,1%)</w:t>
      </w:r>
      <w:r w:rsidRPr="008D3D0D">
        <w:rPr>
          <w:rStyle w:val="FootnoteReference"/>
          <w:rFonts w:ascii="Times New Roman" w:hAnsi="Times New Roman" w:cs="Times New Roman"/>
        </w:rPr>
        <w:footnoteReference w:id="17"/>
      </w:r>
      <w:r w:rsidRPr="008D3D0D">
        <w:rPr>
          <w:rFonts w:ascii="Times New Roman" w:hAnsi="Times New Roman" w:cs="Times New Roman"/>
        </w:rPr>
        <w:t>. Datora un interneta lietošanas prasmju neesamība ir būtisks e-pakalpojumu izmantošanas risks. Papildus, 2011.gadā 19,2% iedzīvotāju atzina, ka viņiem nav nevienas vietas, kur būtu pieejams internets</w:t>
      </w:r>
      <w:r w:rsidRPr="008D3D0D">
        <w:rPr>
          <w:rStyle w:val="FootnoteReference"/>
          <w:rFonts w:ascii="Times New Roman" w:hAnsi="Times New Roman" w:cs="Times New Roman"/>
        </w:rPr>
        <w:footnoteReference w:id="18"/>
      </w:r>
      <w:r w:rsidRPr="008D3D0D">
        <w:rPr>
          <w:rFonts w:ascii="Times New Roman" w:hAnsi="Times New Roman" w:cs="Times New Roman"/>
        </w:rPr>
        <w:t>.</w:t>
      </w:r>
    </w:p>
    <w:p w:rsidR="005F606A" w:rsidRPr="008D3D0D" w:rsidRDefault="005F606A" w:rsidP="005F606A">
      <w:pPr>
        <w:pStyle w:val="ListParagraph"/>
        <w:spacing w:after="120" w:line="240" w:lineRule="auto"/>
        <w:jc w:val="both"/>
        <w:rPr>
          <w:rFonts w:ascii="Times New Roman" w:hAnsi="Times New Roman" w:cs="Times New Roman"/>
        </w:rPr>
      </w:pPr>
    </w:p>
    <w:p w:rsidR="005F606A" w:rsidRPr="008D3D0D" w:rsidRDefault="005F606A" w:rsidP="005F606A">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F606A" w:rsidRPr="008D3D0D" w:rsidRDefault="005F606A" w:rsidP="005F606A">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Latvijas Nacionālā arhīva darbinieki, kuri veic klientu apkalpošanu klātienē, informē par e-pakalpojumu lietošanas iespējām un priekšrocībām</w:t>
      </w:r>
    </w:p>
    <w:p w:rsidR="005F606A" w:rsidRPr="008D3D0D" w:rsidRDefault="005F606A" w:rsidP="005F606A">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Latvijas Nacionālā arhīva darbinieki, kuri veic klientu apkalpošanu klātienē, informē par iespējām saņemt bez maksas apmācību datora un interneta lietošanā klientam tuvākajā publiskajā bibliotēkā</w:t>
      </w:r>
    </w:p>
    <w:p w:rsidR="005F606A" w:rsidRPr="008D3D0D" w:rsidRDefault="005F606A" w:rsidP="005F606A">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Latvijas Nacionālā arhīva VVAIS IPPR lietošanas konsultanti finansiālo iespēju robežās iesaistās publisko bibliotēku bibliotekāru apmācību kursa „E-pakalpojumi iedzīvotājiem” īstenošanā kā treneriem, lai apmācītu bibliotekārus par Latvijas Nacionālā arhīva e-pakalpojumu izmantošanu, lai nodrošinātu, ka bibliotekāri publiskajās bibliotēkās ir spējīgi konsultēt un atbalstīt iedzīvotājus e-pakalpojumu lietošanas laikā</w:t>
      </w:r>
    </w:p>
    <w:p w:rsidR="005F606A" w:rsidRPr="008D3D0D" w:rsidRDefault="005F606A" w:rsidP="005F606A">
      <w:pPr>
        <w:spacing w:after="120" w:line="240" w:lineRule="auto"/>
        <w:jc w:val="both"/>
        <w:rPr>
          <w:rFonts w:ascii="Times New Roman" w:hAnsi="Times New Roman" w:cs="Times New Roman"/>
          <w:b/>
          <w:bCs/>
        </w:rPr>
      </w:pPr>
    </w:p>
    <w:p w:rsidR="005F606A" w:rsidRPr="008D3D0D" w:rsidRDefault="005F606A" w:rsidP="005F606A">
      <w:pPr>
        <w:spacing w:after="120" w:line="240" w:lineRule="auto"/>
        <w:jc w:val="both"/>
        <w:rPr>
          <w:rFonts w:ascii="Times New Roman" w:hAnsi="Times New Roman" w:cs="Times New Roman"/>
          <w:b/>
          <w:bCs/>
        </w:rPr>
      </w:pPr>
      <w:r w:rsidRPr="008D3D0D">
        <w:rPr>
          <w:rFonts w:ascii="Times New Roman" w:hAnsi="Times New Roman" w:cs="Times New Roman"/>
          <w:b/>
          <w:bCs/>
        </w:rPr>
        <w:t>Normatīvie akti, kas nosaka VVAIS un e-pakalpojumu darbību un lietošanu</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Pamatojoties uz Arhīvu likumu, Latvijas Nacionālais arhīvs sadarbībā ar Kultūras ministriju ir izstrādājis vairākus Ministru kabineta (MK) noteikumu projektus, kuri nosaka VVAIS un e-pakalpojumu darbību un lietošanu.</w:t>
      </w:r>
    </w:p>
    <w:p w:rsidR="005F606A" w:rsidRPr="008D3D0D" w:rsidRDefault="005F606A" w:rsidP="005F668F">
      <w:pPr>
        <w:pStyle w:val="ListParagraph"/>
        <w:numPr>
          <w:ilvl w:val="0"/>
          <w:numId w:val="45"/>
        </w:numPr>
        <w:spacing w:after="120" w:line="240" w:lineRule="auto"/>
        <w:jc w:val="both"/>
        <w:rPr>
          <w:rFonts w:ascii="Times New Roman" w:hAnsi="Times New Roman" w:cs="Times New Roman"/>
          <w:bCs/>
        </w:rPr>
      </w:pPr>
      <w:r w:rsidRPr="008D3D0D">
        <w:rPr>
          <w:rFonts w:ascii="Times New Roman" w:hAnsi="Times New Roman" w:cs="Times New Roman"/>
          <w:bCs/>
        </w:rPr>
        <w:lastRenderedPageBreak/>
        <w:t>MK noteikumu projekts „Nacionālā dokumentārā mantojuma reģistra veidošanas, papildināšanas, uzturēšanas un pieejamības kārtība”</w:t>
      </w:r>
    </w:p>
    <w:p w:rsidR="005F606A" w:rsidRPr="008D3D0D" w:rsidRDefault="005F606A" w:rsidP="005F606A">
      <w:pPr>
        <w:pStyle w:val="ListParagraph"/>
        <w:spacing w:after="120" w:line="240" w:lineRule="auto"/>
        <w:jc w:val="both"/>
        <w:rPr>
          <w:rFonts w:ascii="Times New Roman" w:hAnsi="Times New Roman" w:cs="Times New Roman"/>
          <w:bCs/>
        </w:rPr>
      </w:pPr>
      <w:r w:rsidRPr="008D3D0D">
        <w:rPr>
          <w:rFonts w:ascii="Times New Roman" w:hAnsi="Times New Roman" w:cs="Times New Roman"/>
          <w:bCs/>
        </w:rPr>
        <w:t xml:space="preserve">VSS-520, izsludināts VSS 26.05.2012., prot. Nr.21, 24.§, </w:t>
      </w:r>
      <w:hyperlink r:id="rId47" w:history="1">
        <w:r w:rsidRPr="008D3D0D">
          <w:rPr>
            <w:rStyle w:val="Hyperlink"/>
            <w:rFonts w:ascii="Times New Roman" w:hAnsi="Times New Roman" w:cs="Times New Roman"/>
            <w:bCs/>
          </w:rPr>
          <w:t>http://www.mk.gov.lv/lv/mk/tap/?pid=40217809</w:t>
        </w:r>
      </w:hyperlink>
    </w:p>
    <w:p w:rsidR="005F606A" w:rsidRPr="008D3D0D" w:rsidRDefault="005F606A" w:rsidP="005F606A">
      <w:pPr>
        <w:pStyle w:val="ListParagraph"/>
        <w:spacing w:after="120" w:line="240" w:lineRule="auto"/>
        <w:jc w:val="both"/>
        <w:rPr>
          <w:rFonts w:ascii="Times New Roman" w:hAnsi="Times New Roman" w:cs="Times New Roman"/>
          <w:bCs/>
        </w:rPr>
      </w:pPr>
      <w:r w:rsidRPr="008D3D0D">
        <w:rPr>
          <w:rFonts w:ascii="Times New Roman" w:hAnsi="Times New Roman" w:cs="Times New Roman"/>
          <w:bCs/>
        </w:rPr>
        <w:t>Izstrādāts pamatojoties uz Arhīvu likuma 17. panta otro un trešo daļu</w:t>
      </w:r>
    </w:p>
    <w:p w:rsidR="005F606A" w:rsidRPr="008D3D0D" w:rsidRDefault="005F606A" w:rsidP="005F606A">
      <w:pPr>
        <w:pStyle w:val="ListParagraph"/>
        <w:spacing w:after="120" w:line="240" w:lineRule="auto"/>
        <w:jc w:val="both"/>
        <w:rPr>
          <w:rFonts w:ascii="Times New Roman" w:hAnsi="Times New Roman" w:cs="Times New Roman"/>
          <w:bCs/>
        </w:rPr>
      </w:pPr>
      <w:r w:rsidRPr="008D3D0D">
        <w:rPr>
          <w:rFonts w:ascii="Times New Roman" w:hAnsi="Times New Roman" w:cs="Times New Roman"/>
          <w:bCs/>
        </w:rPr>
        <w:t>Ministru kabineta noteikumu projekta mērķgrupa ir Latvijas Nacionālais arhīvs, institūcijas un privātpersonas, par kuru dokumentu iekļaušanu nacionālajā dokumentārajā mantojumā, tās ar Latvijas Nacionālo arhīvu slēdz līgumu.</w:t>
      </w:r>
    </w:p>
    <w:p w:rsidR="005F606A" w:rsidRPr="008D3D0D" w:rsidRDefault="005F606A" w:rsidP="005F668F">
      <w:pPr>
        <w:pStyle w:val="ListParagraph"/>
        <w:numPr>
          <w:ilvl w:val="0"/>
          <w:numId w:val="45"/>
        </w:numPr>
        <w:spacing w:after="120" w:line="240" w:lineRule="auto"/>
        <w:jc w:val="both"/>
        <w:rPr>
          <w:rFonts w:ascii="Times New Roman" w:hAnsi="Times New Roman" w:cs="Times New Roman"/>
        </w:rPr>
      </w:pPr>
      <w:r w:rsidRPr="008D3D0D">
        <w:rPr>
          <w:rFonts w:ascii="Times New Roman" w:hAnsi="Times New Roman" w:cs="Times New Roman"/>
        </w:rPr>
        <w:t>MK noteikumu projekts „Kārtība, kādā nodod dokumentus valsts glabāšanā Latvijas Nacionālajā arhīvā”</w:t>
      </w:r>
    </w:p>
    <w:p w:rsidR="005F606A" w:rsidRPr="008D3D0D" w:rsidRDefault="005F606A" w:rsidP="005F606A">
      <w:pPr>
        <w:pStyle w:val="ListParagraph"/>
        <w:spacing w:after="120" w:line="240" w:lineRule="auto"/>
        <w:jc w:val="both"/>
        <w:rPr>
          <w:rFonts w:ascii="Times New Roman" w:hAnsi="Times New Roman" w:cs="Times New Roman"/>
        </w:rPr>
      </w:pPr>
      <w:r w:rsidRPr="008D3D0D">
        <w:rPr>
          <w:rFonts w:ascii="Times New Roman" w:hAnsi="Times New Roman" w:cs="Times New Roman"/>
        </w:rPr>
        <w:t xml:space="preserve">VSS-479, izsludināts Valsts sekretāru sanāksmē (VSS) 19.05.2011., prot. Nr.20, </w:t>
      </w:r>
      <w:bookmarkStart w:id="17" w:name="17"/>
      <w:r w:rsidRPr="008D3D0D">
        <w:rPr>
          <w:rFonts w:ascii="Times New Roman" w:hAnsi="Times New Roman" w:cs="Times New Roman"/>
        </w:rPr>
        <w:t>17.§</w:t>
      </w:r>
      <w:bookmarkEnd w:id="17"/>
      <w:r w:rsidRPr="008D3D0D">
        <w:rPr>
          <w:rFonts w:ascii="Times New Roman" w:hAnsi="Times New Roman" w:cs="Times New Roman"/>
        </w:rPr>
        <w:t xml:space="preserve">, </w:t>
      </w:r>
      <w:hyperlink r:id="rId48" w:history="1">
        <w:r w:rsidRPr="008D3D0D">
          <w:rPr>
            <w:rStyle w:val="Hyperlink"/>
            <w:rFonts w:ascii="Times New Roman" w:hAnsi="Times New Roman" w:cs="Times New Roman"/>
          </w:rPr>
          <w:t>http://www.mk.gov.lv/lv/mk/tap/?pid=40217087</w:t>
        </w:r>
      </w:hyperlink>
      <w:r w:rsidRPr="008D3D0D">
        <w:rPr>
          <w:rFonts w:ascii="Times New Roman" w:hAnsi="Times New Roman" w:cs="Times New Roman"/>
        </w:rPr>
        <w:t xml:space="preserve"> </w:t>
      </w:r>
    </w:p>
    <w:p w:rsidR="005F606A" w:rsidRPr="008D3D0D" w:rsidRDefault="005F606A" w:rsidP="005F606A">
      <w:pPr>
        <w:pStyle w:val="ListParagraph"/>
        <w:spacing w:after="120" w:line="240" w:lineRule="auto"/>
        <w:jc w:val="both"/>
        <w:rPr>
          <w:rFonts w:ascii="Times New Roman" w:hAnsi="Times New Roman" w:cs="Times New Roman"/>
          <w:bCs/>
        </w:rPr>
      </w:pPr>
      <w:r w:rsidRPr="008D3D0D">
        <w:rPr>
          <w:rFonts w:ascii="Times New Roman" w:hAnsi="Times New Roman" w:cs="Times New Roman"/>
        </w:rPr>
        <w:t xml:space="preserve">Izstrādāts, pamatojoties </w:t>
      </w:r>
      <w:r w:rsidRPr="008D3D0D">
        <w:rPr>
          <w:rFonts w:ascii="Times New Roman" w:hAnsi="Times New Roman" w:cs="Times New Roman"/>
          <w:lang w:eastAsia="lv-LV"/>
        </w:rPr>
        <w:t xml:space="preserve">uz Arhīvu likuma </w:t>
      </w:r>
      <w:r w:rsidRPr="008D3D0D">
        <w:rPr>
          <w:rFonts w:ascii="Times New Roman" w:hAnsi="Times New Roman" w:cs="Times New Roman"/>
          <w:bCs/>
        </w:rPr>
        <w:t>5.panta otro daļu</w:t>
      </w:r>
      <w:r w:rsidRPr="008D3D0D">
        <w:rPr>
          <w:rFonts w:ascii="Times New Roman" w:hAnsi="Times New Roman" w:cs="Times New Roman"/>
          <w:lang w:eastAsia="lv-LV"/>
        </w:rPr>
        <w:t xml:space="preserve"> </w:t>
      </w:r>
      <w:r w:rsidRPr="008D3D0D">
        <w:rPr>
          <w:rFonts w:ascii="Times New Roman" w:hAnsi="Times New Roman" w:cs="Times New Roman"/>
          <w:bCs/>
        </w:rPr>
        <w:t>un 6.panta ceturto un sesto daļu</w:t>
      </w:r>
    </w:p>
    <w:p w:rsidR="005F606A" w:rsidRPr="008D3D0D" w:rsidRDefault="005F606A" w:rsidP="005F606A">
      <w:pPr>
        <w:pStyle w:val="ListParagraph"/>
        <w:spacing w:after="120" w:line="240" w:lineRule="auto"/>
        <w:jc w:val="both"/>
        <w:rPr>
          <w:rFonts w:ascii="Times New Roman" w:hAnsi="Times New Roman" w:cs="Times New Roman"/>
          <w:bCs/>
        </w:rPr>
      </w:pPr>
      <w:r w:rsidRPr="008D3D0D">
        <w:rPr>
          <w:rFonts w:ascii="Times New Roman" w:hAnsi="Times New Roman" w:cs="Times New Roman"/>
          <w:bCs/>
        </w:rPr>
        <w:t>Noteikumu projekta mērķgrupa ir aptuveni 3000 institūcijas, kas dokumentus nodod valsts glabāšanā, kā arī likvidējamās privāto tiesību juridiskās personas.</w:t>
      </w:r>
    </w:p>
    <w:p w:rsidR="005F606A" w:rsidRPr="008D3D0D" w:rsidRDefault="005F606A" w:rsidP="005F668F">
      <w:pPr>
        <w:pStyle w:val="ListParagraph"/>
        <w:numPr>
          <w:ilvl w:val="0"/>
          <w:numId w:val="45"/>
        </w:numPr>
        <w:spacing w:after="120" w:line="240" w:lineRule="auto"/>
        <w:jc w:val="both"/>
        <w:rPr>
          <w:rFonts w:ascii="Times New Roman" w:hAnsi="Times New Roman" w:cs="Times New Roman"/>
        </w:rPr>
      </w:pPr>
      <w:r w:rsidRPr="008D3D0D">
        <w:rPr>
          <w:rFonts w:ascii="Times New Roman" w:hAnsi="Times New Roman" w:cs="Times New Roman"/>
        </w:rPr>
        <w:t xml:space="preserve">MK noteikumu projekts „Latvijas Nacionālā arhīva dokumentu uzkrāšanas, nodošanas un pieņemšanas glabāšanā, uzskaites, aprakstīšanas un pieejamības kārtība un dokumentu saglabāšanas tehniskās prasības, kā arī dokumentu </w:t>
      </w:r>
      <w:proofErr w:type="spellStart"/>
      <w:r w:rsidRPr="008D3D0D">
        <w:rPr>
          <w:rFonts w:ascii="Times New Roman" w:hAnsi="Times New Roman" w:cs="Times New Roman"/>
        </w:rPr>
        <w:t>arhīviskās</w:t>
      </w:r>
      <w:proofErr w:type="spellEnd"/>
      <w:r w:rsidRPr="008D3D0D">
        <w:rPr>
          <w:rFonts w:ascii="Times New Roman" w:hAnsi="Times New Roman" w:cs="Times New Roman"/>
        </w:rPr>
        <w:t xml:space="preserve"> vērtības noteikšanas kārtība”</w:t>
      </w:r>
    </w:p>
    <w:p w:rsidR="005F606A" w:rsidRPr="008D3D0D" w:rsidRDefault="005F606A" w:rsidP="005F606A">
      <w:pPr>
        <w:pStyle w:val="ListParagraph"/>
        <w:spacing w:after="120" w:line="240" w:lineRule="auto"/>
        <w:jc w:val="both"/>
        <w:rPr>
          <w:rFonts w:ascii="Times New Roman" w:hAnsi="Times New Roman" w:cs="Times New Roman"/>
        </w:rPr>
      </w:pPr>
      <w:r w:rsidRPr="008D3D0D">
        <w:rPr>
          <w:rFonts w:ascii="Times New Roman" w:hAnsi="Times New Roman" w:cs="Times New Roman"/>
        </w:rPr>
        <w:t xml:space="preserve">VSS-1047, izsludināts VSS 22.09.2012., prot. Nr.37, </w:t>
      </w:r>
      <w:bookmarkStart w:id="18" w:name="10"/>
      <w:r w:rsidRPr="008D3D0D">
        <w:rPr>
          <w:rFonts w:ascii="Times New Roman" w:hAnsi="Times New Roman" w:cs="Times New Roman"/>
        </w:rPr>
        <w:t>10.§</w:t>
      </w:r>
      <w:bookmarkEnd w:id="18"/>
      <w:r w:rsidRPr="008D3D0D">
        <w:rPr>
          <w:rFonts w:ascii="Times New Roman" w:hAnsi="Times New Roman" w:cs="Times New Roman"/>
        </w:rPr>
        <w:t xml:space="preserve">, </w:t>
      </w:r>
      <w:hyperlink r:id="rId49" w:history="1">
        <w:r w:rsidRPr="008D3D0D">
          <w:rPr>
            <w:rStyle w:val="Hyperlink"/>
            <w:rFonts w:ascii="Times New Roman" w:hAnsi="Times New Roman" w:cs="Times New Roman"/>
          </w:rPr>
          <w:t>http://www.mk.gov.lv/lv/mk/tap/?pid=40228071</w:t>
        </w:r>
      </w:hyperlink>
    </w:p>
    <w:p w:rsidR="005F606A" w:rsidRPr="008D3D0D" w:rsidRDefault="005F606A" w:rsidP="005F606A">
      <w:pPr>
        <w:pStyle w:val="ListParagraph"/>
        <w:spacing w:after="120" w:line="240" w:lineRule="auto"/>
        <w:jc w:val="both"/>
        <w:rPr>
          <w:rFonts w:ascii="Times New Roman" w:hAnsi="Times New Roman" w:cs="Times New Roman"/>
          <w:bCs/>
        </w:rPr>
      </w:pPr>
      <w:r w:rsidRPr="008D3D0D">
        <w:rPr>
          <w:rFonts w:ascii="Times New Roman" w:hAnsi="Times New Roman" w:cs="Times New Roman"/>
          <w:bCs/>
        </w:rPr>
        <w:t>Izstrādāts, pamatojoties uz Arhīvu likuma 8. panta otro daļu un 20.panta trešo daļu</w:t>
      </w:r>
    </w:p>
    <w:p w:rsidR="005F606A" w:rsidRPr="008D3D0D" w:rsidRDefault="005F606A" w:rsidP="005F606A">
      <w:pPr>
        <w:pStyle w:val="ListParagraph"/>
        <w:spacing w:after="120" w:line="240" w:lineRule="auto"/>
        <w:jc w:val="both"/>
        <w:rPr>
          <w:rFonts w:ascii="Times New Roman" w:hAnsi="Times New Roman" w:cs="Times New Roman"/>
          <w:bCs/>
        </w:rPr>
      </w:pPr>
      <w:r w:rsidRPr="008D3D0D">
        <w:rPr>
          <w:rFonts w:ascii="Times New Roman" w:hAnsi="Times New Roman" w:cs="Times New Roman"/>
          <w:bCs/>
        </w:rPr>
        <w:t>Noteikumu projekta mērķgrupa ir 3000 institūcijas, kuras dokumentus nodod valsts glabāšanā, kā arī ikviena persona, kura izmanto arhīva dokumentus vai pieprasa informāciju no arhīvos esošajiem dokumentiem.</w:t>
      </w:r>
    </w:p>
    <w:p w:rsidR="005F606A" w:rsidRPr="008D3D0D" w:rsidRDefault="005F606A" w:rsidP="005F668F">
      <w:pPr>
        <w:pStyle w:val="ListParagraph"/>
        <w:numPr>
          <w:ilvl w:val="0"/>
          <w:numId w:val="45"/>
        </w:numPr>
        <w:spacing w:after="120" w:line="240" w:lineRule="auto"/>
        <w:jc w:val="both"/>
        <w:rPr>
          <w:rFonts w:ascii="Times New Roman" w:hAnsi="Times New Roman" w:cs="Times New Roman"/>
          <w:bCs/>
        </w:rPr>
      </w:pPr>
      <w:r w:rsidRPr="008D3D0D">
        <w:rPr>
          <w:rFonts w:ascii="Times New Roman" w:hAnsi="Times New Roman" w:cs="Times New Roman"/>
          <w:bCs/>
        </w:rPr>
        <w:t>MK noteikumu projekts „Dokumentu un arhīvu pārvaldības noteikumi”</w:t>
      </w:r>
    </w:p>
    <w:p w:rsidR="005F606A" w:rsidRPr="008D3D0D" w:rsidRDefault="005F606A" w:rsidP="005F606A">
      <w:pPr>
        <w:pStyle w:val="ListParagraph"/>
        <w:spacing w:after="120" w:line="240" w:lineRule="auto"/>
        <w:jc w:val="both"/>
        <w:rPr>
          <w:rFonts w:ascii="Times New Roman" w:hAnsi="Times New Roman" w:cs="Times New Roman"/>
          <w:bCs/>
        </w:rPr>
      </w:pPr>
    </w:p>
    <w:p w:rsidR="005F606A" w:rsidRPr="008D3D0D" w:rsidRDefault="005F606A" w:rsidP="005F606A">
      <w:pPr>
        <w:pStyle w:val="ListParagraph"/>
        <w:spacing w:after="120" w:line="240" w:lineRule="auto"/>
        <w:jc w:val="both"/>
        <w:rPr>
          <w:rFonts w:ascii="Times New Roman" w:hAnsi="Times New Roman" w:cs="Times New Roman"/>
          <w:bCs/>
        </w:rPr>
      </w:pPr>
      <w:r w:rsidRPr="008D3D0D">
        <w:rPr>
          <w:rFonts w:ascii="Times New Roman" w:hAnsi="Times New Roman" w:cs="Times New Roman"/>
          <w:bCs/>
        </w:rPr>
        <w:t xml:space="preserve">VSS-105, izsludināts VSS 02.02.2012., prot. Nr.5, </w:t>
      </w:r>
      <w:bookmarkStart w:id="19" w:name="8"/>
      <w:r w:rsidRPr="008D3D0D">
        <w:rPr>
          <w:rFonts w:ascii="Times New Roman" w:hAnsi="Times New Roman" w:cs="Times New Roman"/>
          <w:bCs/>
        </w:rPr>
        <w:t>8.§</w:t>
      </w:r>
      <w:bookmarkEnd w:id="19"/>
      <w:r w:rsidRPr="008D3D0D">
        <w:rPr>
          <w:rFonts w:ascii="Times New Roman" w:hAnsi="Times New Roman" w:cs="Times New Roman"/>
          <w:bCs/>
        </w:rPr>
        <w:t xml:space="preserve">, </w:t>
      </w:r>
      <w:hyperlink r:id="rId50" w:history="1">
        <w:r w:rsidRPr="008D3D0D">
          <w:rPr>
            <w:rStyle w:val="Hyperlink"/>
            <w:rFonts w:ascii="Times New Roman" w:hAnsi="Times New Roman" w:cs="Times New Roman"/>
            <w:bCs/>
          </w:rPr>
          <w:t>http://www.mk.gov.lv/lv/mk/tap/?pid=40241457</w:t>
        </w:r>
      </w:hyperlink>
    </w:p>
    <w:p w:rsidR="005F606A" w:rsidRPr="008D3D0D" w:rsidRDefault="005F606A" w:rsidP="005F606A">
      <w:pPr>
        <w:pStyle w:val="ListParagraph"/>
        <w:spacing w:after="120" w:line="240" w:lineRule="auto"/>
        <w:jc w:val="both"/>
        <w:rPr>
          <w:rFonts w:ascii="Times New Roman" w:hAnsi="Times New Roman" w:cs="Times New Roman"/>
          <w:bCs/>
        </w:rPr>
      </w:pPr>
      <w:r w:rsidRPr="008D3D0D">
        <w:rPr>
          <w:rFonts w:ascii="Times New Roman" w:hAnsi="Times New Roman" w:cs="Times New Roman"/>
          <w:bCs/>
        </w:rPr>
        <w:t>Izstrādāts, pamatojoties uz Arhīvu likuma 4.panta septīto daļu</w:t>
      </w:r>
    </w:p>
    <w:p w:rsidR="005F606A" w:rsidRPr="008D3D0D" w:rsidRDefault="005F606A" w:rsidP="005F606A">
      <w:pPr>
        <w:pStyle w:val="ListParagraph"/>
        <w:spacing w:after="120" w:line="240" w:lineRule="auto"/>
        <w:jc w:val="both"/>
        <w:rPr>
          <w:rFonts w:ascii="Times New Roman" w:hAnsi="Times New Roman" w:cs="Times New Roman"/>
          <w:bCs/>
        </w:rPr>
      </w:pPr>
      <w:r w:rsidRPr="008D3D0D">
        <w:rPr>
          <w:rFonts w:ascii="Times New Roman" w:hAnsi="Times New Roman" w:cs="Times New Roman"/>
          <w:bCs/>
        </w:rPr>
        <w:t>Projekta mērķgrupa ir Latvijas Nacionālais arhīvs un 3000 institūcijas (ikviena institūcija vai privātpersona, kurai ar ārēju normatīvo aktu vai publisko tiesību līgumu noteiktas valsts varas pilnvaras (tai skaitā Valsts prezidents, Saeima, Ministru kabinets, Valsts kontrole, tiesībsargs, Latvijas Banka, pašvaldība un cita atvasināta publisko tiesību juridiskā persona, tiešās vai pastarpinātās pārvaldes iestāde, Centrālā zemes komisija, Centrālā vēlēšanu komisija, prokuratūra, tiesa, notārs, tiesu izpildītājs), kā arī valsts vai pašvaldību kapitālsabiedrība, kapitālsabiedrība, kurās valstij vai pašvaldībai pieder kapitāla daļas (akcijas));, kuras dokumentus nodod valsts glabāšanā, kā arī ikviena persona, kura izmanto arhīva dokumentus vai pieprasa informāciju no arhīvos esošajiem dokumentiem.</w:t>
      </w:r>
    </w:p>
    <w:p w:rsidR="005F606A" w:rsidRPr="008D3D0D" w:rsidRDefault="005F606A" w:rsidP="005F606A">
      <w:pPr>
        <w:spacing w:after="120" w:line="240" w:lineRule="auto"/>
        <w:jc w:val="both"/>
        <w:rPr>
          <w:rFonts w:ascii="Times New Roman" w:hAnsi="Times New Roman" w:cs="Times New Roman"/>
          <w:b/>
          <w:bCs/>
        </w:rPr>
      </w:pPr>
      <w:r w:rsidRPr="008D3D0D">
        <w:rPr>
          <w:rFonts w:ascii="Times New Roman" w:hAnsi="Times New Roman" w:cs="Times New Roman"/>
          <w:b/>
          <w:bCs/>
        </w:rPr>
        <w:t>Sociālekonomiskie ieguvumi</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Sociālekonomisko ieguvumu aprēķina metodika ir atspoguļota 2010.gada novembra dokumentā „Projekta finansējuma deficīta aprēķins”. Izmantojot dokumentā aprakstīto aprēķina metodi, projekts dos nozīmīgu sociālekonomisko ieguvumu sabiedrībai kopumā, ko pierāda arī ieguvumu un izmaksu attiecība (B/C) projektam, kas ir 1.42.</w:t>
      </w:r>
    </w:p>
    <w:p w:rsidR="005F606A" w:rsidRPr="008D3D0D" w:rsidRDefault="005F606A" w:rsidP="005F606A">
      <w:pPr>
        <w:spacing w:after="120" w:line="240" w:lineRule="auto"/>
        <w:jc w:val="both"/>
        <w:rPr>
          <w:rFonts w:ascii="Times New Roman" w:hAnsi="Times New Roman" w:cs="Times New Roman"/>
        </w:rPr>
      </w:pPr>
      <w:r w:rsidRPr="008D3D0D">
        <w:rPr>
          <w:rFonts w:ascii="Times New Roman" w:hAnsi="Times New Roman" w:cs="Times New Roman"/>
        </w:rPr>
        <w:t>Sociālekonomisko ieguvumu sasniegšanu veicinās gan iekšējās izmantošanas veicināšanas pasākumu, gan ārējās lietošanas veicināšanas pasākumu īstenošana.</w:t>
      </w:r>
    </w:p>
    <w:p w:rsidR="00DA49B7" w:rsidRDefault="00DA49B7">
      <w:pPr>
        <w:rPr>
          <w:rFonts w:ascii="Times New Roman" w:hAnsi="Times New Roman" w:cs="Times New Roman"/>
        </w:rPr>
      </w:pPr>
      <w:r>
        <w:rPr>
          <w:rFonts w:ascii="Times New Roman" w:hAnsi="Times New Roman" w:cs="Times New Roman"/>
        </w:rPr>
        <w:br w:type="page"/>
      </w:r>
    </w:p>
    <w:p w:rsidR="00DA49B7" w:rsidRDefault="00DA49B7" w:rsidP="00DA49B7">
      <w:pPr>
        <w:pStyle w:val="BriefDoc-Sub-titles"/>
        <w:spacing w:after="120"/>
        <w:jc w:val="center"/>
        <w:rPr>
          <w:rFonts w:ascii="Times New Roman Bold" w:hAnsi="Times New Roman Bold"/>
          <w:b/>
          <w:bCs/>
          <w:caps/>
          <w:noProof/>
          <w:sz w:val="22"/>
          <w:szCs w:val="22"/>
          <w:lang w:val="lv-LV"/>
        </w:rPr>
        <w:sectPr w:rsidR="00DA49B7" w:rsidSect="00DA49B7">
          <w:pgSz w:w="11906" w:h="16838"/>
          <w:pgMar w:top="1440" w:right="1797" w:bottom="1440" w:left="1797" w:header="709" w:footer="709" w:gutter="0"/>
          <w:cols w:space="708"/>
          <w:docGrid w:linePitch="360"/>
        </w:sectPr>
      </w:pPr>
    </w:p>
    <w:p w:rsidR="00DA49B7" w:rsidRPr="00DA49B7" w:rsidRDefault="00DA49B7" w:rsidP="00DA49B7">
      <w:pPr>
        <w:pStyle w:val="BriefDoc-Sub-titles"/>
        <w:spacing w:after="120"/>
        <w:jc w:val="center"/>
        <w:rPr>
          <w:rFonts w:ascii="Times New Roman Bold" w:hAnsi="Times New Roman Bold"/>
          <w:b/>
          <w:bCs/>
          <w:caps/>
          <w:noProof/>
          <w:sz w:val="22"/>
          <w:szCs w:val="22"/>
          <w:lang w:val="lv-LV"/>
        </w:rPr>
      </w:pPr>
      <w:r w:rsidRPr="00ED5104">
        <w:rPr>
          <w:rFonts w:ascii="Times New Roman Bold" w:hAnsi="Times New Roman Bold"/>
          <w:b/>
          <w:bCs/>
          <w:caps/>
          <w:noProof/>
          <w:sz w:val="22"/>
          <w:szCs w:val="22"/>
          <w:lang w:val="lv-LV"/>
        </w:rPr>
        <w:lastRenderedPageBreak/>
        <w:t>„</w:t>
      </w:r>
      <w:r w:rsidRPr="00ED5104">
        <w:rPr>
          <w:rFonts w:ascii="Times New Roman Bold" w:hAnsi="Times New Roman Bold"/>
          <w:b/>
          <w:caps/>
          <w:sz w:val="22"/>
          <w:szCs w:val="22"/>
          <w:lang w:val="lv-LV"/>
        </w:rPr>
        <w:t>Digitālās bibliotēkas izveide – 2.kārta</w:t>
      </w:r>
      <w:r w:rsidRPr="00DA49B7">
        <w:rPr>
          <w:rFonts w:ascii="Times New Roman Bold" w:hAnsi="Times New Roman Bold"/>
          <w:b/>
          <w:bCs/>
          <w:caps/>
          <w:noProof/>
          <w:sz w:val="22"/>
          <w:szCs w:val="22"/>
          <w:lang w:val="lv-LV"/>
        </w:rPr>
        <w:t xml:space="preserve">” </w:t>
      </w:r>
    </w:p>
    <w:p w:rsidR="00DA49B7" w:rsidRPr="008D3D0D" w:rsidRDefault="00DA49B7" w:rsidP="00DA49B7">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w:t>
      </w:r>
      <w:r>
        <w:rPr>
          <w:rFonts w:ascii="Times New Roman" w:hAnsi="Times New Roman"/>
          <w:b/>
          <w:sz w:val="22"/>
          <w:szCs w:val="22"/>
          <w:lang w:val="lv-LV"/>
        </w:rPr>
        <w:t>16</w:t>
      </w:r>
    </w:p>
    <w:p w:rsidR="00DA49B7" w:rsidRPr="008D3D0D" w:rsidRDefault="00DA49B7" w:rsidP="00DA49B7">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Pr>
          <w:rFonts w:ascii="Times New Roman" w:hAnsi="Times New Roman" w:cs="Times New Roman"/>
        </w:rPr>
        <w:t>Latvijas Nacionālā bibliotēka</w:t>
      </w:r>
    </w:p>
    <w:p w:rsidR="00DA49B7" w:rsidRDefault="00DA49B7" w:rsidP="00CE73F3">
      <w:pPr>
        <w:rPr>
          <w:rFonts w:ascii="Times New Roman" w:hAnsi="Times New Roman" w:cs="Times New Roman"/>
        </w:rPr>
      </w:pPr>
    </w:p>
    <w:p w:rsidR="00CE73F3" w:rsidRPr="008D3D0D" w:rsidRDefault="00CE73F3" w:rsidP="00DA49B7">
      <w:pPr>
        <w:jc w:val="both"/>
        <w:rPr>
          <w:rFonts w:ascii="Times New Roman" w:hAnsi="Times New Roman" w:cs="Times New Roman"/>
        </w:rPr>
      </w:pPr>
      <w:r w:rsidRPr="008D3D0D">
        <w:rPr>
          <w:rFonts w:ascii="Times New Roman" w:hAnsi="Times New Roman" w:cs="Times New Roman"/>
        </w:rPr>
        <w:t>Projekta iesniegumā ir definēti sekojoši uzraudzības rādītāji: 9 (deviņi) izveidoti/uzlaboti elektroniskie pakalpojumi (t.sk. publiski pieejamie elektroniskie pakalpojumi un publiskās pārvaldes elektroniskie pakalpojumi), kas ir:</w:t>
      </w:r>
    </w:p>
    <w:p w:rsidR="00CE73F3" w:rsidRPr="008D3D0D" w:rsidRDefault="00CE73F3" w:rsidP="00DA49B7">
      <w:pPr>
        <w:pStyle w:val="ListParagraph"/>
        <w:numPr>
          <w:ilvl w:val="0"/>
          <w:numId w:val="128"/>
        </w:numPr>
        <w:ind w:left="426" w:hanging="426"/>
        <w:jc w:val="both"/>
        <w:rPr>
          <w:rFonts w:ascii="Times New Roman" w:hAnsi="Times New Roman" w:cs="Times New Roman"/>
          <w:b/>
        </w:rPr>
      </w:pPr>
      <w:r w:rsidRPr="008D3D0D">
        <w:rPr>
          <w:rFonts w:ascii="Times New Roman" w:hAnsi="Times New Roman" w:cs="Times New Roman"/>
          <w:b/>
        </w:rPr>
        <w:t>Vienas pieturas informācijas meklēšanas pakalpojums visos LNB un tās partneru resursos</w:t>
      </w:r>
    </w:p>
    <w:p w:rsidR="00CE73F3" w:rsidRPr="008D3D0D" w:rsidRDefault="00CE73F3" w:rsidP="00DA49B7">
      <w:pPr>
        <w:pStyle w:val="ListParagraph"/>
        <w:ind w:left="426"/>
        <w:jc w:val="both"/>
        <w:rPr>
          <w:rFonts w:ascii="Times New Roman" w:hAnsi="Times New Roman" w:cs="Times New Roman"/>
        </w:rPr>
      </w:pPr>
      <w:r w:rsidRPr="008D3D0D">
        <w:rPr>
          <w:rFonts w:ascii="Times New Roman" w:hAnsi="Times New Roman" w:cs="Times New Roman"/>
        </w:rPr>
        <w:t>E-pakalpojuma mērķis ir:</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 xml:space="preserve"> nodrošināt pieeju Latvijas kultūrvēsturiskajām vērtībām un mūsdienu informācijas resursiem vienotā elektroniski tīmeklī;</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iespēju efektīvi meklēt lasītājus interesējošo informāciju;</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veicināt informācijas sabiedrības veidošanos;</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paplašināt bibliotēkas lasītāju loku un nodrošināt informācijas pieejamību visā Latvijā.</w:t>
      </w:r>
    </w:p>
    <w:p w:rsidR="00CE73F3" w:rsidRPr="008D3D0D" w:rsidRDefault="00CE73F3" w:rsidP="00DA49B7">
      <w:pPr>
        <w:pStyle w:val="ListParagraph"/>
        <w:numPr>
          <w:ilvl w:val="0"/>
          <w:numId w:val="128"/>
        </w:numPr>
        <w:ind w:left="426"/>
        <w:jc w:val="both"/>
        <w:rPr>
          <w:rFonts w:ascii="Times New Roman" w:hAnsi="Times New Roman" w:cs="Times New Roman"/>
          <w:b/>
        </w:rPr>
      </w:pPr>
      <w:r w:rsidRPr="008D3D0D">
        <w:rPr>
          <w:rFonts w:ascii="Times New Roman" w:hAnsi="Times New Roman" w:cs="Times New Roman"/>
          <w:b/>
        </w:rPr>
        <w:t>Digitālā bibliotēka bērniem</w:t>
      </w:r>
    </w:p>
    <w:p w:rsidR="00CE73F3" w:rsidRPr="008D3D0D" w:rsidRDefault="00CE73F3" w:rsidP="00DA49B7">
      <w:pPr>
        <w:pStyle w:val="ListParagraph"/>
        <w:ind w:left="426"/>
        <w:jc w:val="both"/>
        <w:rPr>
          <w:rFonts w:ascii="Times New Roman" w:hAnsi="Times New Roman" w:cs="Times New Roman"/>
        </w:rPr>
      </w:pPr>
      <w:r w:rsidRPr="008D3D0D">
        <w:rPr>
          <w:rFonts w:ascii="Times New Roman" w:hAnsi="Times New Roman" w:cs="Times New Roman"/>
        </w:rPr>
        <w:t>E-pakalpojuma mērķis ir:</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tieši bērniem radīto Latvijas resursu pieeju vienotā tīmekļa pakalpojumā, kas izveidots tieši bērniem piemērotā dizainā un formā;</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iespēju meklēt bērnu interesējošo informāciju saistošā veidā;</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veicināt „</w:t>
      </w:r>
      <w:proofErr w:type="spellStart"/>
      <w:r w:rsidRPr="008D3D0D">
        <w:rPr>
          <w:rFonts w:ascii="Times New Roman" w:hAnsi="Times New Roman" w:cs="Times New Roman"/>
        </w:rPr>
        <w:t>datorpaaudzes</w:t>
      </w:r>
      <w:proofErr w:type="spellEnd"/>
      <w:r w:rsidRPr="008D3D0D">
        <w:rPr>
          <w:rFonts w:ascii="Times New Roman" w:hAnsi="Times New Roman" w:cs="Times New Roman"/>
        </w:rPr>
        <w:t>” pievēršanos kultūras vērtībām un mācīt „izklaidējot”, tādejādi paplašinot bibliotēkas lietotāju loku.</w:t>
      </w:r>
    </w:p>
    <w:p w:rsidR="00CE73F3" w:rsidRPr="008D3D0D" w:rsidRDefault="00CE73F3" w:rsidP="00DA49B7">
      <w:pPr>
        <w:pStyle w:val="ListParagraph"/>
        <w:numPr>
          <w:ilvl w:val="0"/>
          <w:numId w:val="128"/>
        </w:numPr>
        <w:ind w:left="426"/>
        <w:jc w:val="both"/>
        <w:rPr>
          <w:rFonts w:ascii="Times New Roman" w:hAnsi="Times New Roman" w:cs="Times New Roman"/>
          <w:b/>
        </w:rPr>
      </w:pPr>
      <w:r w:rsidRPr="008D3D0D">
        <w:rPr>
          <w:rFonts w:ascii="Times New Roman" w:hAnsi="Times New Roman" w:cs="Times New Roman"/>
          <w:b/>
        </w:rPr>
        <w:t>Digitālā bibliotēka cilvēkiem ar īpašām vajadzībām.</w:t>
      </w:r>
    </w:p>
    <w:p w:rsidR="00CE73F3" w:rsidRPr="008D3D0D" w:rsidRDefault="00CE73F3" w:rsidP="00DA49B7">
      <w:pPr>
        <w:pStyle w:val="ListParagraph"/>
        <w:ind w:left="426"/>
        <w:jc w:val="both"/>
        <w:rPr>
          <w:rFonts w:ascii="Times New Roman" w:hAnsi="Times New Roman" w:cs="Times New Roman"/>
        </w:rPr>
      </w:pPr>
      <w:r w:rsidRPr="008D3D0D">
        <w:rPr>
          <w:rFonts w:ascii="Times New Roman" w:hAnsi="Times New Roman" w:cs="Times New Roman"/>
        </w:rPr>
        <w:t>E-pakalpojuma mērķis ir:</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pieeju Latvijas kultūrvēsturiskajām vērtībām un mūsdienu informācijas avotiem interneta vidē ar tehnoloģiskiem līdzekļiem, kas dod iespēju lietot LNB un tās sadarbības partneru resursus cilvēkiem ar īpašām vajadzībām, t.sk., ar dzirdes, redzes un kustību traucējumiem;</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Paplašināt bibliotēkas lasītāju loku un mazināt sociālo plaisu.</w:t>
      </w:r>
    </w:p>
    <w:p w:rsidR="00CE73F3" w:rsidRPr="008D3D0D" w:rsidRDefault="00CE73F3" w:rsidP="00DA49B7">
      <w:pPr>
        <w:pStyle w:val="ListParagraph"/>
        <w:numPr>
          <w:ilvl w:val="0"/>
          <w:numId w:val="128"/>
        </w:numPr>
        <w:ind w:left="426"/>
        <w:jc w:val="both"/>
        <w:rPr>
          <w:rFonts w:ascii="Times New Roman" w:hAnsi="Times New Roman" w:cs="Times New Roman"/>
          <w:b/>
        </w:rPr>
      </w:pPr>
      <w:r w:rsidRPr="008D3D0D">
        <w:rPr>
          <w:rFonts w:ascii="Times New Roman" w:hAnsi="Times New Roman" w:cs="Times New Roman"/>
          <w:b/>
        </w:rPr>
        <w:t>Digitalizēšana pēc pieprasījuma</w:t>
      </w:r>
    </w:p>
    <w:p w:rsidR="00CE73F3" w:rsidRPr="008D3D0D" w:rsidRDefault="00CE73F3" w:rsidP="00DA49B7">
      <w:pPr>
        <w:pStyle w:val="ListParagraph"/>
        <w:ind w:left="426"/>
        <w:jc w:val="both"/>
        <w:rPr>
          <w:rFonts w:ascii="Times New Roman" w:hAnsi="Times New Roman" w:cs="Times New Roman"/>
        </w:rPr>
      </w:pPr>
      <w:r w:rsidRPr="008D3D0D">
        <w:rPr>
          <w:rFonts w:ascii="Times New Roman" w:hAnsi="Times New Roman" w:cs="Times New Roman"/>
        </w:rPr>
        <w:t>E-pakalpojuma mērķis ir:</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iespēju veikt lasītāju izvēlētu dokumentu pilnu vai daļēju digitalizāciju un ātru piegādi;</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paplašināt bibliotēkas resursu pieejamību visā bibliotēkā.</w:t>
      </w:r>
    </w:p>
    <w:p w:rsidR="00CE73F3" w:rsidRPr="008D3D0D" w:rsidRDefault="00CE73F3" w:rsidP="00DA49B7">
      <w:pPr>
        <w:pStyle w:val="ListParagraph"/>
        <w:numPr>
          <w:ilvl w:val="0"/>
          <w:numId w:val="128"/>
        </w:numPr>
        <w:ind w:left="426"/>
        <w:jc w:val="both"/>
        <w:rPr>
          <w:rFonts w:ascii="Times New Roman" w:hAnsi="Times New Roman" w:cs="Times New Roman"/>
          <w:b/>
        </w:rPr>
      </w:pPr>
      <w:r w:rsidRPr="008D3D0D">
        <w:rPr>
          <w:rFonts w:ascii="Times New Roman" w:hAnsi="Times New Roman" w:cs="Times New Roman"/>
          <w:b/>
        </w:rPr>
        <w:t>Tezauru sistēmas izmantošanas iespēja informācijas klasificētai meklēšanai</w:t>
      </w:r>
    </w:p>
    <w:p w:rsidR="00CE73F3" w:rsidRPr="008D3D0D" w:rsidRDefault="00CE73F3" w:rsidP="00DA49B7">
      <w:pPr>
        <w:pStyle w:val="ListParagraph"/>
        <w:ind w:left="426"/>
        <w:jc w:val="both"/>
        <w:rPr>
          <w:rFonts w:ascii="Times New Roman" w:hAnsi="Times New Roman" w:cs="Times New Roman"/>
        </w:rPr>
      </w:pPr>
      <w:r w:rsidRPr="008D3D0D">
        <w:rPr>
          <w:rFonts w:ascii="Times New Roman" w:hAnsi="Times New Roman" w:cs="Times New Roman"/>
        </w:rPr>
        <w:t xml:space="preserve">E-pakalpojuma mērķis ir: </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zināšanu sabiedrības veidošanos;</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veicināt informācijas meklēšanas efektivitāti.</w:t>
      </w:r>
    </w:p>
    <w:p w:rsidR="00CE73F3" w:rsidRPr="008D3D0D" w:rsidRDefault="00CE73F3" w:rsidP="00DA49B7">
      <w:pPr>
        <w:pStyle w:val="ListParagraph"/>
        <w:numPr>
          <w:ilvl w:val="0"/>
          <w:numId w:val="128"/>
        </w:numPr>
        <w:ind w:left="426"/>
        <w:jc w:val="both"/>
        <w:rPr>
          <w:rFonts w:ascii="Times New Roman" w:hAnsi="Times New Roman" w:cs="Times New Roman"/>
          <w:b/>
        </w:rPr>
      </w:pPr>
      <w:r w:rsidRPr="008D3D0D">
        <w:rPr>
          <w:rFonts w:ascii="Times New Roman" w:hAnsi="Times New Roman" w:cs="Times New Roman"/>
          <w:b/>
        </w:rPr>
        <w:t>Vecās rakstības tulkošanas pakalpojums</w:t>
      </w:r>
    </w:p>
    <w:p w:rsidR="00CE73F3" w:rsidRPr="008D3D0D" w:rsidRDefault="00CE73F3" w:rsidP="00DA49B7">
      <w:pPr>
        <w:pStyle w:val="ListParagraph"/>
        <w:ind w:left="426"/>
        <w:jc w:val="both"/>
        <w:rPr>
          <w:rFonts w:ascii="Times New Roman" w:hAnsi="Times New Roman" w:cs="Times New Roman"/>
        </w:rPr>
      </w:pPr>
      <w:r w:rsidRPr="008D3D0D">
        <w:rPr>
          <w:rFonts w:ascii="Times New Roman" w:hAnsi="Times New Roman" w:cs="Times New Roman"/>
        </w:rPr>
        <w:t xml:space="preserve"> E-pakalpojuma mērķis ir: </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lasītājiem iespēju efektīvi atrast interesējošo informāciju arī, ja tā ir sagatavota vecajā rakstībā un izmantojot vecos gramatikas likumus;</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Latvijas kultūrvēsturisko vērtību pieeju lielākai lasītāju auditorijai.</w:t>
      </w:r>
    </w:p>
    <w:p w:rsidR="00CE73F3" w:rsidRPr="008D3D0D" w:rsidRDefault="00CE73F3" w:rsidP="00DA49B7">
      <w:pPr>
        <w:pStyle w:val="ListParagraph"/>
        <w:numPr>
          <w:ilvl w:val="0"/>
          <w:numId w:val="128"/>
        </w:numPr>
        <w:ind w:left="426"/>
        <w:jc w:val="both"/>
        <w:rPr>
          <w:rFonts w:ascii="Times New Roman" w:hAnsi="Times New Roman" w:cs="Times New Roman"/>
          <w:b/>
        </w:rPr>
      </w:pPr>
      <w:r w:rsidRPr="008D3D0D">
        <w:rPr>
          <w:rFonts w:ascii="Times New Roman" w:hAnsi="Times New Roman" w:cs="Times New Roman"/>
          <w:b/>
        </w:rPr>
        <w:t>Lasītāju attālinātās piekļuves pakalpojums</w:t>
      </w:r>
    </w:p>
    <w:p w:rsidR="00CE73F3" w:rsidRPr="008D3D0D" w:rsidRDefault="00CE73F3" w:rsidP="00DA49B7">
      <w:pPr>
        <w:pStyle w:val="ListParagraph"/>
        <w:ind w:left="426"/>
        <w:jc w:val="both"/>
        <w:rPr>
          <w:rFonts w:ascii="Times New Roman" w:hAnsi="Times New Roman" w:cs="Times New Roman"/>
        </w:rPr>
      </w:pPr>
      <w:r w:rsidRPr="008D3D0D">
        <w:rPr>
          <w:rFonts w:ascii="Times New Roman" w:hAnsi="Times New Roman" w:cs="Times New Roman"/>
        </w:rPr>
        <w:lastRenderedPageBreak/>
        <w:t xml:space="preserve"> E-pakalpojuma mērķis ir: </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visiem iedzīvotājiem vienlīdzīgu iespēju piekļūt LNB krājuma resursiem;</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paplašināt LNB pakalpojumu pieejamību Latvijas reģionos;</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pieeju lasītājiem, kam ir fiziskas problēmas pārvietoties un apmeklēt bibliotēku klātienē.</w:t>
      </w:r>
    </w:p>
    <w:p w:rsidR="00CE73F3" w:rsidRPr="008D3D0D" w:rsidRDefault="00CE73F3" w:rsidP="00DA49B7">
      <w:pPr>
        <w:pStyle w:val="ListParagraph"/>
        <w:numPr>
          <w:ilvl w:val="0"/>
          <w:numId w:val="128"/>
        </w:numPr>
        <w:ind w:left="426"/>
        <w:jc w:val="both"/>
        <w:rPr>
          <w:rFonts w:ascii="Times New Roman" w:hAnsi="Times New Roman" w:cs="Times New Roman"/>
          <w:b/>
        </w:rPr>
      </w:pPr>
      <w:r w:rsidRPr="008D3D0D">
        <w:rPr>
          <w:rFonts w:ascii="Times New Roman" w:hAnsi="Times New Roman" w:cs="Times New Roman"/>
          <w:b/>
        </w:rPr>
        <w:t>Vēsturisko karšu pārskatīšanas pakalpojums</w:t>
      </w:r>
    </w:p>
    <w:p w:rsidR="00CE73F3" w:rsidRPr="008D3D0D" w:rsidRDefault="00CE73F3" w:rsidP="00DA49B7">
      <w:pPr>
        <w:pStyle w:val="ListParagraph"/>
        <w:ind w:left="426"/>
        <w:jc w:val="both"/>
        <w:rPr>
          <w:rFonts w:ascii="Times New Roman" w:hAnsi="Times New Roman" w:cs="Times New Roman"/>
        </w:rPr>
      </w:pPr>
      <w:r w:rsidRPr="008D3D0D">
        <w:rPr>
          <w:rFonts w:ascii="Times New Roman" w:hAnsi="Times New Roman" w:cs="Times New Roman"/>
        </w:rPr>
        <w:t xml:space="preserve">E-pakalpojuma mērķis ir: </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pieeju par pieejamām vēsturiskām kartēm attiecībā uz Latvijas vēsturisko teritoriju;</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iespēju lasītājiem iepazīties un salīdzināt dažādu laiku kartējumu, pārskatot kartes salīdzināmā mērogā, koordinātēs un laika asīs;</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uzlabot iespēju pētniecības un vēsturiskās informācijas apskates iespējai plašam iedzīvotāju slānim.</w:t>
      </w:r>
    </w:p>
    <w:p w:rsidR="00CE73F3" w:rsidRPr="008D3D0D" w:rsidRDefault="00CE73F3" w:rsidP="00DA49B7">
      <w:pPr>
        <w:pStyle w:val="ListParagraph"/>
        <w:numPr>
          <w:ilvl w:val="0"/>
          <w:numId w:val="128"/>
        </w:numPr>
        <w:ind w:left="426"/>
        <w:jc w:val="both"/>
        <w:rPr>
          <w:rFonts w:ascii="Times New Roman" w:hAnsi="Times New Roman" w:cs="Times New Roman"/>
          <w:b/>
        </w:rPr>
      </w:pPr>
      <w:r w:rsidRPr="008D3D0D">
        <w:rPr>
          <w:rFonts w:ascii="Times New Roman" w:hAnsi="Times New Roman" w:cs="Times New Roman"/>
          <w:b/>
        </w:rPr>
        <w:t>Mobilās bibliotēkas pilotprojekts</w:t>
      </w:r>
    </w:p>
    <w:p w:rsidR="00CE73F3" w:rsidRPr="008D3D0D" w:rsidRDefault="00CE73F3" w:rsidP="00DA49B7">
      <w:pPr>
        <w:pStyle w:val="ListParagraph"/>
        <w:ind w:left="426"/>
        <w:jc w:val="both"/>
        <w:rPr>
          <w:rFonts w:ascii="Times New Roman" w:hAnsi="Times New Roman" w:cs="Times New Roman"/>
        </w:rPr>
      </w:pPr>
      <w:r w:rsidRPr="008D3D0D">
        <w:rPr>
          <w:rFonts w:ascii="Times New Roman" w:hAnsi="Times New Roman" w:cs="Times New Roman"/>
        </w:rPr>
        <w:t xml:space="preserve">E-pakalpojuma mērķis ir: </w:t>
      </w:r>
    </w:p>
    <w:p w:rsidR="00CE73F3" w:rsidRPr="008D3D0D" w:rsidRDefault="00CE73F3" w:rsidP="00DA49B7">
      <w:pPr>
        <w:pStyle w:val="ListParagraph"/>
        <w:numPr>
          <w:ilvl w:val="0"/>
          <w:numId w:val="36"/>
        </w:numPr>
        <w:jc w:val="both"/>
        <w:rPr>
          <w:rFonts w:ascii="Times New Roman" w:hAnsi="Times New Roman" w:cs="Times New Roman"/>
        </w:rPr>
      </w:pPr>
      <w:r w:rsidRPr="008D3D0D">
        <w:rPr>
          <w:rFonts w:ascii="Times New Roman" w:hAnsi="Times New Roman" w:cs="Times New Roman"/>
        </w:rPr>
        <w:t>nodrošināt bibliotēkas lasītājiem iespēju izmantot mobilās ierīces informācijas saņemšanai un meklēšanai.</w:t>
      </w:r>
    </w:p>
    <w:p w:rsidR="00DA49B7" w:rsidRDefault="00DA49B7" w:rsidP="00CE73F3">
      <w:pPr>
        <w:pStyle w:val="ListParagraph"/>
        <w:ind w:left="0"/>
        <w:rPr>
          <w:rFonts w:ascii="Times New Roman" w:hAnsi="Times New Roman" w:cs="Times New Roman"/>
        </w:rPr>
        <w:sectPr w:rsidR="00DA49B7" w:rsidSect="00DA49B7">
          <w:pgSz w:w="11906" w:h="16838"/>
          <w:pgMar w:top="1440" w:right="1797" w:bottom="1440" w:left="1797" w:header="709" w:footer="709" w:gutter="0"/>
          <w:cols w:space="708"/>
          <w:docGrid w:linePitch="360"/>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8861"/>
        <w:gridCol w:w="8"/>
        <w:gridCol w:w="2827"/>
      </w:tblGrid>
      <w:tr w:rsidR="00CE73F3" w:rsidRPr="008D3D0D" w:rsidTr="006255A2">
        <w:tc>
          <w:tcPr>
            <w:tcW w:w="2871" w:type="dxa"/>
          </w:tcPr>
          <w:p w:rsidR="00CE73F3" w:rsidRPr="008D3D0D" w:rsidRDefault="00DA49B7" w:rsidP="00CE73F3">
            <w:pPr>
              <w:spacing w:after="0" w:line="240" w:lineRule="auto"/>
              <w:jc w:val="center"/>
              <w:rPr>
                <w:rFonts w:ascii="Times New Roman" w:hAnsi="Times New Roman" w:cs="Times New Roman"/>
                <w:b/>
                <w:lang w:eastAsia="lv-LV"/>
              </w:rPr>
            </w:pPr>
            <w:r>
              <w:rPr>
                <w:rFonts w:ascii="Times New Roman" w:hAnsi="Times New Roman" w:cs="Times New Roman"/>
                <w:b/>
                <w:lang w:eastAsia="lv-LV"/>
              </w:rPr>
              <w:lastRenderedPageBreak/>
              <w:t>E</w:t>
            </w:r>
            <w:r w:rsidR="00CE73F3" w:rsidRPr="008D3D0D">
              <w:rPr>
                <w:rFonts w:ascii="Times New Roman" w:hAnsi="Times New Roman" w:cs="Times New Roman"/>
                <w:b/>
                <w:lang w:eastAsia="lv-LV"/>
              </w:rPr>
              <w:t>-pakalpojums/uzraudzības rezultāts</w:t>
            </w:r>
          </w:p>
        </w:tc>
        <w:tc>
          <w:tcPr>
            <w:tcW w:w="8869" w:type="dxa"/>
            <w:gridSpan w:val="2"/>
            <w:tcBorders>
              <w:bottom w:val="single" w:sz="4" w:space="0" w:color="auto"/>
            </w:tcBorders>
          </w:tcPr>
          <w:p w:rsidR="00CE73F3" w:rsidRPr="008D3D0D" w:rsidRDefault="00CE73F3" w:rsidP="00CE73F3">
            <w:pPr>
              <w:spacing w:after="0" w:line="240" w:lineRule="auto"/>
              <w:jc w:val="center"/>
              <w:rPr>
                <w:rFonts w:ascii="Times New Roman" w:hAnsi="Times New Roman" w:cs="Times New Roman"/>
                <w:b/>
                <w:lang w:eastAsia="lv-LV"/>
              </w:rPr>
            </w:pPr>
            <w:r w:rsidRPr="008D3D0D">
              <w:rPr>
                <w:rFonts w:ascii="Times New Roman" w:hAnsi="Times New Roman" w:cs="Times New Roman"/>
                <w:b/>
                <w:lang w:eastAsia="lv-LV"/>
              </w:rPr>
              <w:t>Pasākumi, aktivitātes</w:t>
            </w:r>
          </w:p>
        </w:tc>
        <w:tc>
          <w:tcPr>
            <w:tcW w:w="2827" w:type="dxa"/>
            <w:tcBorders>
              <w:bottom w:val="single" w:sz="4" w:space="0" w:color="auto"/>
            </w:tcBorders>
          </w:tcPr>
          <w:p w:rsidR="00CE73F3" w:rsidRPr="008D3D0D" w:rsidRDefault="00CE73F3" w:rsidP="00CE73F3">
            <w:pPr>
              <w:spacing w:after="0" w:line="240" w:lineRule="auto"/>
              <w:jc w:val="center"/>
              <w:rPr>
                <w:rFonts w:ascii="Times New Roman" w:hAnsi="Times New Roman" w:cs="Times New Roman"/>
                <w:b/>
                <w:lang w:eastAsia="lv-LV"/>
              </w:rPr>
            </w:pPr>
            <w:r w:rsidRPr="008D3D0D">
              <w:rPr>
                <w:rFonts w:ascii="Times New Roman" w:hAnsi="Times New Roman" w:cs="Times New Roman"/>
                <w:b/>
                <w:lang w:eastAsia="lv-LV"/>
              </w:rPr>
              <w:t>Termiņš</w:t>
            </w:r>
          </w:p>
        </w:tc>
      </w:tr>
      <w:tr w:rsidR="00CE73F3" w:rsidRPr="008D3D0D" w:rsidTr="006255A2">
        <w:tc>
          <w:tcPr>
            <w:tcW w:w="2871" w:type="dxa"/>
            <w:vMerge w:val="restart"/>
            <w:vAlign w:val="center"/>
          </w:tcPr>
          <w:p w:rsidR="00CE73F3" w:rsidRPr="008D3D0D" w:rsidRDefault="00CE73F3" w:rsidP="00CE73F3">
            <w:pPr>
              <w:pStyle w:val="ListParagraph"/>
              <w:spacing w:after="0" w:line="240" w:lineRule="auto"/>
              <w:ind w:left="0"/>
              <w:rPr>
                <w:rFonts w:ascii="Times New Roman" w:hAnsi="Times New Roman" w:cs="Times New Roman"/>
                <w:lang w:eastAsia="lv-LV"/>
              </w:rPr>
            </w:pPr>
            <w:r w:rsidRPr="008D3D0D">
              <w:rPr>
                <w:rFonts w:ascii="Times New Roman" w:hAnsi="Times New Roman" w:cs="Times New Roman"/>
                <w:lang w:eastAsia="lv-LV"/>
              </w:rPr>
              <w:t>Vienas pieturas informācijas meklēšanas pakalpojums visos LNB un tās partneru resursos</w:t>
            </w:r>
          </w:p>
          <w:p w:rsidR="00CE73F3" w:rsidRPr="008D3D0D" w:rsidRDefault="00CE73F3" w:rsidP="00CE73F3">
            <w:pPr>
              <w:pStyle w:val="ListParagraph"/>
              <w:spacing w:after="0" w:line="240" w:lineRule="auto"/>
              <w:ind w:left="0"/>
              <w:rPr>
                <w:rFonts w:ascii="Times New Roman" w:hAnsi="Times New Roman" w:cs="Times New Roman"/>
                <w:lang w:eastAsia="lv-LV"/>
              </w:rPr>
            </w:pPr>
          </w:p>
          <w:p w:rsidR="00CE73F3" w:rsidRPr="008D3D0D" w:rsidRDefault="00CE73F3" w:rsidP="00CE73F3">
            <w:pPr>
              <w:pStyle w:val="ListParagraph"/>
              <w:spacing w:after="0" w:line="240" w:lineRule="auto"/>
              <w:ind w:left="0"/>
              <w:rPr>
                <w:rFonts w:ascii="Times New Roman" w:hAnsi="Times New Roman" w:cs="Times New Roman"/>
                <w:lang w:eastAsia="lv-LV"/>
              </w:rPr>
            </w:pPr>
            <w:r w:rsidRPr="008D3D0D">
              <w:rPr>
                <w:rFonts w:ascii="Times New Roman" w:hAnsi="Times New Roman" w:cs="Times New Roman"/>
                <w:lang w:eastAsia="lv-LV"/>
              </w:rPr>
              <w:t>Vēsturisko karšu pārskatīšanas pakalpojums</w:t>
            </w:r>
          </w:p>
          <w:p w:rsidR="00CE73F3" w:rsidRPr="008D3D0D" w:rsidRDefault="00CE73F3" w:rsidP="00CE73F3">
            <w:pPr>
              <w:pStyle w:val="ListParagraph"/>
              <w:spacing w:after="0" w:line="240" w:lineRule="auto"/>
              <w:ind w:left="0"/>
              <w:rPr>
                <w:rFonts w:ascii="Times New Roman" w:hAnsi="Times New Roman" w:cs="Times New Roman"/>
                <w:lang w:eastAsia="lv-LV"/>
              </w:rPr>
            </w:pPr>
          </w:p>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bottom w:val="nil"/>
            </w:tcBorders>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Rezultātu pilna apjoma lietošana, pieejamība</w:t>
            </w:r>
          </w:p>
          <w:p w:rsidR="00CE73F3" w:rsidRPr="008D3D0D" w:rsidRDefault="00CE73F3" w:rsidP="005F668F">
            <w:pPr>
              <w:numPr>
                <w:ilvl w:val="0"/>
                <w:numId w:val="48"/>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Tehniskās infrastruktūras un sistēmu uzturēšana un attīstība;</w:t>
            </w:r>
          </w:p>
        </w:tc>
        <w:tc>
          <w:tcPr>
            <w:tcW w:w="2827" w:type="dxa"/>
            <w:tcBorders>
              <w:bottom w:val="nil"/>
            </w:tcBorders>
          </w:tcPr>
          <w:p w:rsidR="00CE73F3" w:rsidRPr="008D3D0D" w:rsidRDefault="00CE73F3" w:rsidP="00CE73F3">
            <w:pPr>
              <w:spacing w:after="0" w:line="240" w:lineRule="auto"/>
              <w:rPr>
                <w:rFonts w:ascii="Times New Roman" w:hAnsi="Times New Roman" w:cs="Times New Roman"/>
                <w:lang w:eastAsia="lv-LV"/>
              </w:rPr>
            </w:pPr>
          </w:p>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top w:val="nil"/>
              <w:bottom w:val="nil"/>
            </w:tcBorders>
          </w:tcPr>
          <w:p w:rsidR="00CE73F3" w:rsidRPr="008D3D0D" w:rsidRDefault="00CE73F3" w:rsidP="005F668F">
            <w:pPr>
              <w:numPr>
                <w:ilvl w:val="0"/>
                <w:numId w:val="48"/>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Apmācības LNB darbiniekiem darbam par izveidotajiem e-pakalpojumiem; </w:t>
            </w:r>
          </w:p>
        </w:tc>
        <w:tc>
          <w:tcPr>
            <w:tcW w:w="2827" w:type="dxa"/>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g., pēc vajadzības līdz projekta dzīves cikla beigām</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top w:val="nil"/>
              <w:bottom w:val="nil"/>
            </w:tcBorders>
          </w:tcPr>
          <w:p w:rsidR="00CE73F3" w:rsidRPr="008D3D0D" w:rsidRDefault="00CE73F3" w:rsidP="005F668F">
            <w:pPr>
              <w:numPr>
                <w:ilvl w:val="0"/>
                <w:numId w:val="48"/>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Apmācības Latvijas publisko, skolu, u.c. bibliotēku darbiniekiem par izveidotajiem e-pakalpojumiem; </w:t>
            </w:r>
          </w:p>
        </w:tc>
        <w:tc>
          <w:tcPr>
            <w:tcW w:w="2827" w:type="dxa"/>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-2013.g., pēc vajadzības līdz projekta dzīves cikla beigām</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top w:val="nil"/>
              <w:bottom w:val="nil"/>
            </w:tcBorders>
          </w:tcPr>
          <w:p w:rsidR="00CE73F3" w:rsidRPr="008D3D0D" w:rsidRDefault="00CE73F3" w:rsidP="005F668F">
            <w:pPr>
              <w:numPr>
                <w:ilvl w:val="0"/>
                <w:numId w:val="48"/>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Jauno e-pakalpojumu prezentācijas Latvijas publiskajās, skolu u.c., bibliotēkās;</w:t>
            </w:r>
          </w:p>
        </w:tc>
        <w:tc>
          <w:tcPr>
            <w:tcW w:w="2827" w:type="dxa"/>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-2013.g., pēc vajadzības līdz projekta dzīves cikla beigām</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top w:val="nil"/>
              <w:bottom w:val="nil"/>
            </w:tcBorders>
          </w:tcPr>
          <w:p w:rsidR="00CE73F3" w:rsidRPr="008D3D0D" w:rsidRDefault="00CE73F3" w:rsidP="005F668F">
            <w:pPr>
              <w:numPr>
                <w:ilvl w:val="0"/>
                <w:numId w:val="48"/>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Jauno e-pakalpojumu prezentācijas akadēmiskās institūcijās – pētniecības, zinātniskie institūti, augstskolas;</w:t>
            </w:r>
          </w:p>
          <w:p w:rsidR="00CE73F3" w:rsidRPr="008D3D0D" w:rsidRDefault="00CE73F3" w:rsidP="005F668F">
            <w:pPr>
              <w:numPr>
                <w:ilvl w:val="0"/>
                <w:numId w:val="48"/>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Integrācija skolu izglītības programmās - ierosinājumu un piemēru dokuments tam, kā LNB digitālais saturs var tikt izmantots stundu bagātināšanai un tematu atklāšanai, projektu u.c. skolēnu patstāvīgo darbu izstrādei; sadarbība ar profesionālajām skolotāju asociācijām, piemēram vēstures skolotāju asociāciju, ģeogrāfijas skolotāju asociāciju;</w:t>
            </w:r>
          </w:p>
        </w:tc>
        <w:tc>
          <w:tcPr>
            <w:tcW w:w="2827" w:type="dxa"/>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-2013.g., pēc vajadzības līdz projekta dzīves cikla beigām</w:t>
            </w:r>
          </w:p>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2013.g., pēc vajadzības līdz projekta dzīves cikla beigām</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top w:val="nil"/>
            </w:tcBorders>
          </w:tcPr>
          <w:p w:rsidR="00CE73F3" w:rsidRPr="008D3D0D" w:rsidRDefault="00CE73F3" w:rsidP="005F668F">
            <w:pPr>
              <w:numPr>
                <w:ilvl w:val="0"/>
                <w:numId w:val="48"/>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Vēsturisko karšu pārskatīšanas e-pakalpojuma lietojamību un piekļuvi veicinās vienas pieturas informācijas meklēšanas pakalpojums. Šis pakalpojums nodrošinās vienotu meklēšanu LNB un citos partneru resursos un piekļuvi vairumam šī projekta un projekta 3DP/3.2.2.1.1/08/IPIA/IUMEPLS/010 ietvaros izveidotajiem/uzlabotajiem e-pakalpojumiem.</w:t>
            </w:r>
          </w:p>
        </w:tc>
        <w:tc>
          <w:tcPr>
            <w:tcW w:w="2827" w:type="dxa"/>
            <w:tcBorders>
              <w:top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Sociālekonomisko ieguvumu sasniegšana</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Kultūras produktu ekonomiskā atdeve un ieguvumi ir tieši atkarīgi no šo produktu lietošanas apjoma un lietošanas kvalitātes, tādēļ sociālekonomisko ieguvumu sasniegšanas pasākumu plānu, lūdzu, skatīt pie pārējām sadaļām. </w:t>
            </w:r>
          </w:p>
        </w:tc>
        <w:tc>
          <w:tcPr>
            <w:tcW w:w="2827" w:type="dxa"/>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rPr>
          <w:trHeight w:val="266"/>
        </w:trPr>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E-pakalpojuma atpazīstamība sabiedrībā</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Piekļuve e-pakalpojumiem ir veidota tā, ka no viena e-pakalpojuma ir iespēja piekļūt citam, līdz ar to tie popularizē viens otru. Cilvēkam atliek uzzināt par vienu no tiem, un viņš uzzinās arī par pārējiem. Tas attiecas uz Grāmatu elektroniskās meklēšanas, pasūtīšanas un lasīšanas (Grāmatu portāls,  </w:t>
            </w:r>
            <w:proofErr w:type="spellStart"/>
            <w:r w:rsidRPr="008D3D0D">
              <w:rPr>
                <w:rFonts w:ascii="Times New Roman" w:hAnsi="Times New Roman" w:cs="Times New Roman"/>
                <w:lang w:eastAsia="lv-LV"/>
              </w:rPr>
              <w:t>gramatas.lndb.lv</w:t>
            </w:r>
            <w:proofErr w:type="spellEnd"/>
            <w:r w:rsidRPr="008D3D0D">
              <w:rPr>
                <w:rFonts w:ascii="Times New Roman" w:hAnsi="Times New Roman" w:cs="Times New Roman"/>
                <w:lang w:eastAsia="lv-LV"/>
              </w:rPr>
              <w:t xml:space="preserve">, 3DP/3.2.2.1.1/08/IPIA/IUMEPLS/010), Latvijas periodikas tekstu </w:t>
            </w:r>
            <w:r w:rsidRPr="008D3D0D">
              <w:rPr>
                <w:rFonts w:ascii="Times New Roman" w:hAnsi="Times New Roman" w:cs="Times New Roman"/>
                <w:lang w:eastAsia="lv-LV"/>
              </w:rPr>
              <w:lastRenderedPageBreak/>
              <w:t xml:space="preserve">lietojumu elektroniskajā vidē (Periodikas portāls, </w:t>
            </w:r>
            <w:proofErr w:type="spellStart"/>
            <w:r w:rsidRPr="008D3D0D">
              <w:rPr>
                <w:rFonts w:ascii="Times New Roman" w:hAnsi="Times New Roman" w:cs="Times New Roman"/>
                <w:lang w:eastAsia="lv-LV"/>
              </w:rPr>
              <w:t>www.periodika.lv</w:t>
            </w:r>
            <w:proofErr w:type="spellEnd"/>
            <w:r w:rsidRPr="008D3D0D">
              <w:rPr>
                <w:rFonts w:ascii="Times New Roman" w:hAnsi="Times New Roman" w:cs="Times New Roman"/>
                <w:lang w:eastAsia="lv-LV"/>
              </w:rPr>
              <w:t xml:space="preserve">, 3DP/3.2.2.1.1/08/IPIA/IUMEPLS/010), Vēsturisko karšu pārskatīšanas (Karšu portāls, </w:t>
            </w:r>
            <w:proofErr w:type="spellStart"/>
            <w:r w:rsidRPr="008D3D0D">
              <w:rPr>
                <w:rFonts w:ascii="Times New Roman" w:hAnsi="Times New Roman" w:cs="Times New Roman"/>
                <w:lang w:eastAsia="lv-LV"/>
              </w:rPr>
              <w:t>kartes.lndb.lv</w:t>
            </w:r>
            <w:proofErr w:type="spellEnd"/>
            <w:r w:rsidRPr="008D3D0D">
              <w:rPr>
                <w:rFonts w:ascii="Times New Roman" w:hAnsi="Times New Roman" w:cs="Times New Roman"/>
                <w:lang w:eastAsia="lv-LV"/>
              </w:rPr>
              <w:t xml:space="preserve">,), Tezauru sistēmas izmantošanas iespēja informācijas klasificētai meklēšanai un Vecās rakstības tulkošanas rīkam (Laboratorija, </w:t>
            </w:r>
            <w:proofErr w:type="spellStart"/>
            <w:r w:rsidRPr="008D3D0D">
              <w:rPr>
                <w:rFonts w:ascii="Times New Roman" w:hAnsi="Times New Roman" w:cs="Times New Roman"/>
                <w:lang w:eastAsia="lv-LV"/>
              </w:rPr>
              <w:t>laboratorija.lndb.lv</w:t>
            </w:r>
            <w:proofErr w:type="spellEnd"/>
            <w:r w:rsidRPr="008D3D0D">
              <w:rPr>
                <w:rFonts w:ascii="Times New Roman" w:hAnsi="Times New Roman" w:cs="Times New Roman"/>
                <w:lang w:eastAsia="lv-LV"/>
              </w:rPr>
              <w:t>) e-pakalpojumiem.</w:t>
            </w:r>
          </w:p>
        </w:tc>
        <w:tc>
          <w:tcPr>
            <w:tcW w:w="2827" w:type="dxa"/>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lastRenderedPageBreak/>
              <w:t>Projekta dzīves laikā</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Riski, to novēršanas pasākumi</w:t>
            </w:r>
          </w:p>
          <w:p w:rsidR="00CE73F3" w:rsidRPr="008D3D0D" w:rsidRDefault="00CE73F3" w:rsidP="005F668F">
            <w:pPr>
              <w:numPr>
                <w:ilvl w:val="0"/>
                <w:numId w:val="39"/>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Tehniskās infrastruktūras uzturēšana un atjaunošana 15 gadu periodā. Nepieciešams patstāvīgs valsts budžeta finansējums. Pašlaik tiek izstrādāts politikas plānošanas dokuments - koncepcija „Latvijas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digitālā satura saglabāšanas un piekļuves nodrošināšana 2012-2018”, kuras mērķi ir noteikt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stratēģiju, līdzšinējo projektu rezultātu attīstību,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procesa un rezultātu pārvaldības modeli valstī,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nepieciešamos finanšu līdzekļus, dažādu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platformu sadarbspēju un to resursu izmantošanu,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standartu un metodikas attīstību u.c. Dokumenta izstrādes plānotais termiņš ir š.g. rudens.</w:t>
            </w:r>
          </w:p>
        </w:tc>
        <w:tc>
          <w:tcPr>
            <w:tcW w:w="2827" w:type="dxa"/>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 xml:space="preserve">Apliecinām, ka projekta dzīves ciklā netiks gūti neto ieņēmumi atbilstoši MK noteikumu 576 15.1. punktā noteiktajam. </w:t>
            </w:r>
          </w:p>
        </w:tc>
        <w:tc>
          <w:tcPr>
            <w:tcW w:w="2827" w:type="dxa"/>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Latvijas Nacionālā bibliotēka šobrīd neplāno izstrādāto sistēmu nodot citu institūciju īpašumā.</w:t>
            </w:r>
          </w:p>
        </w:tc>
        <w:tc>
          <w:tcPr>
            <w:tcW w:w="2827" w:type="dxa"/>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c>
          <w:tcPr>
            <w:tcW w:w="2871" w:type="dxa"/>
            <w:vMerge w:val="restart"/>
            <w:vAlign w:val="center"/>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Digitālā bibliotēka bērniem</w:t>
            </w:r>
          </w:p>
        </w:tc>
        <w:tc>
          <w:tcPr>
            <w:tcW w:w="8869" w:type="dxa"/>
            <w:gridSpan w:val="2"/>
            <w:tcBorders>
              <w:bottom w:val="nil"/>
            </w:tcBorders>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Rezultātu pilna apjoma lietošana, pieejamība</w:t>
            </w:r>
          </w:p>
          <w:p w:rsidR="00CE73F3" w:rsidRPr="008D3D0D" w:rsidRDefault="00CE73F3" w:rsidP="005F668F">
            <w:pPr>
              <w:numPr>
                <w:ilvl w:val="0"/>
                <w:numId w:val="49"/>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Tehniskās infrastruktūras uzturēšana un sistēmas uzlabošanas darbi;</w:t>
            </w:r>
          </w:p>
        </w:tc>
        <w:tc>
          <w:tcPr>
            <w:tcW w:w="2827" w:type="dxa"/>
            <w:tcBorders>
              <w:bottom w:val="nil"/>
            </w:tcBorders>
          </w:tcPr>
          <w:p w:rsidR="00CE73F3" w:rsidRPr="008D3D0D" w:rsidRDefault="00CE73F3" w:rsidP="00CE73F3">
            <w:pPr>
              <w:spacing w:after="0" w:line="240" w:lineRule="auto"/>
              <w:rPr>
                <w:rFonts w:ascii="Times New Roman" w:hAnsi="Times New Roman" w:cs="Times New Roman"/>
                <w:lang w:eastAsia="lv-LV"/>
              </w:rPr>
            </w:pPr>
          </w:p>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top w:val="nil"/>
              <w:bottom w:val="nil"/>
            </w:tcBorders>
          </w:tcPr>
          <w:p w:rsidR="00CE73F3" w:rsidRPr="008D3D0D" w:rsidRDefault="00CE73F3" w:rsidP="005F668F">
            <w:pPr>
              <w:numPr>
                <w:ilvl w:val="0"/>
                <w:numId w:val="49"/>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Apmācības LNB darbiniekiem darbam par izveidotajiem e-pakalpojumiem;</w:t>
            </w:r>
          </w:p>
        </w:tc>
        <w:tc>
          <w:tcPr>
            <w:tcW w:w="2827" w:type="dxa"/>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g., pēc vajadzības līdz projekta dzīves cikla beigām</w:t>
            </w:r>
          </w:p>
        </w:tc>
      </w:tr>
      <w:tr w:rsidR="00CE73F3" w:rsidRPr="008D3D0D" w:rsidTr="006255A2">
        <w:trPr>
          <w:trHeight w:val="70"/>
        </w:trPr>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top w:val="nil"/>
              <w:bottom w:val="nil"/>
            </w:tcBorders>
          </w:tcPr>
          <w:p w:rsidR="00CE73F3" w:rsidRPr="008D3D0D" w:rsidRDefault="00CE73F3" w:rsidP="005F668F">
            <w:pPr>
              <w:numPr>
                <w:ilvl w:val="0"/>
                <w:numId w:val="49"/>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Jauno e-pakalpojumu prezentācijas Latvijas publiskajās, skolu u.c., bibliotēkās;</w:t>
            </w:r>
          </w:p>
        </w:tc>
        <w:tc>
          <w:tcPr>
            <w:tcW w:w="2827" w:type="dxa"/>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-2013.g., pēc vajadzības līdz projekta dzīves cikla beigām</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top w:val="nil"/>
              <w:bottom w:val="nil"/>
            </w:tcBorders>
          </w:tcPr>
          <w:p w:rsidR="00CE73F3" w:rsidRPr="008D3D0D" w:rsidRDefault="00CE73F3" w:rsidP="005F668F">
            <w:pPr>
              <w:numPr>
                <w:ilvl w:val="0"/>
                <w:numId w:val="49"/>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 xml:space="preserve">Sadarbība ar bērnu literatūras organizācijām, pārstāvjiem - bērnu grāmatu rakstniekiem, dzejniekiem, ilustratoriem, izdevējiem, u.c. </w:t>
            </w:r>
          </w:p>
        </w:tc>
        <w:tc>
          <w:tcPr>
            <w:tcW w:w="2827" w:type="dxa"/>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g. - līdz projekta dzīves cikla beigām</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Sociālekonomisko ieguvumu sasniegšana</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Kultūras produktu ekonomiskā atdeve un ieguvumi ir tieši atkarīgi no šo produktu lietošanas apjoma un lietošanas kvalitātes, tādēļ sociālekonomisko ieguvumu sasniegšanas pasākumu plānu, lūdzu, skatīt pie pārējām sadaļām. </w:t>
            </w:r>
          </w:p>
        </w:tc>
        <w:tc>
          <w:tcPr>
            <w:tcW w:w="2827" w:type="dxa"/>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E-pakalpojuma atpazīstamība sabiedrībā</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lastRenderedPageBreak/>
              <w:t>Portālā tiks ievietota arī informācija par aktuāliem pasākumiem saistītiem ar bērnu literatūru un lasīšanas veicināšanu, piemēram, Bērnu Žūriju, līdz ar to portāla adrese tiks iekļauta visos šo pasākumu publicitātes materiālos, un portāls tiks izmantots kā aktīva komunikācijas platforma.</w:t>
            </w:r>
          </w:p>
        </w:tc>
        <w:tc>
          <w:tcPr>
            <w:tcW w:w="2827" w:type="dxa"/>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Riski, to novēršanas pasākumi</w:t>
            </w:r>
          </w:p>
          <w:p w:rsidR="00CE73F3" w:rsidRPr="008D3D0D" w:rsidRDefault="00CE73F3" w:rsidP="005F668F">
            <w:pPr>
              <w:numPr>
                <w:ilvl w:val="0"/>
                <w:numId w:val="55"/>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Tehniskās infrastruktūras uzturēšana un atjaunošana 15 gadu periodā. Nepieciešams patstāvīgs valsts budžeta finansējums. Pašlaik tiek izstrādāts politikas plānošanas dokuments - koncepcija „Latvijas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digitālā satura saglabāšanas un piekļuves nodrošināšana 2012-2018”, kuras mērķi ir noteikt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stratēģiju, līdzšinējo projektu rezultātu attīstību,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procesa un rezultātu pārvaldības modeli valstī,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nepieciešamos finanšu līdzekļus, dažādu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platformu sadarbspēju un to resursu izmantošanu,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standartu un metodikas attīstību u.c. Dokumenta izstrādes plānotais termiņš ir š.g. rudens.</w:t>
            </w:r>
          </w:p>
        </w:tc>
        <w:tc>
          <w:tcPr>
            <w:tcW w:w="2827" w:type="dxa"/>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 xml:space="preserve">Apliecinām, ka projekta dzīves ciklā netiks gūti neto ieņēmumi atbilstoši MK noteikumu 576 15.1. punktā noteiktajam. </w:t>
            </w:r>
          </w:p>
        </w:tc>
        <w:tc>
          <w:tcPr>
            <w:tcW w:w="2827" w:type="dxa"/>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Latvijas Nacionālā bibliotēka šobrīd neplāno izstrādāto sistēmu nodot citu institūciju īpašumā.</w:t>
            </w:r>
          </w:p>
        </w:tc>
        <w:tc>
          <w:tcPr>
            <w:tcW w:w="2827" w:type="dxa"/>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c>
          <w:tcPr>
            <w:tcW w:w="2871" w:type="dxa"/>
            <w:vMerge w:val="restart"/>
            <w:vAlign w:val="center"/>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Digitālā bibliotēka cilvēkiem ar īpašām vajadzībām</w:t>
            </w:r>
          </w:p>
        </w:tc>
        <w:tc>
          <w:tcPr>
            <w:tcW w:w="8869" w:type="dxa"/>
            <w:gridSpan w:val="2"/>
            <w:tcBorders>
              <w:top w:val="nil"/>
              <w:bottom w:val="nil"/>
            </w:tcBorders>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Rezultātu pilna apjoma lietošana, pieejamība</w:t>
            </w:r>
          </w:p>
        </w:tc>
        <w:tc>
          <w:tcPr>
            <w:tcW w:w="2827" w:type="dxa"/>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top w:val="nil"/>
              <w:bottom w:val="nil"/>
            </w:tcBorders>
          </w:tcPr>
          <w:p w:rsidR="00CE73F3" w:rsidRPr="008D3D0D" w:rsidRDefault="00CE73F3" w:rsidP="005F668F">
            <w:pPr>
              <w:numPr>
                <w:ilvl w:val="0"/>
                <w:numId w:val="50"/>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Tehniskās infrastruktūras uzturēšana, sistēmas uzlabošanas darbi;</w:t>
            </w:r>
          </w:p>
        </w:tc>
        <w:tc>
          <w:tcPr>
            <w:tcW w:w="2827" w:type="dxa"/>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top w:val="nil"/>
              <w:bottom w:val="nil"/>
            </w:tcBorders>
          </w:tcPr>
          <w:p w:rsidR="00CE73F3" w:rsidRPr="008D3D0D" w:rsidRDefault="00CE73F3" w:rsidP="005F668F">
            <w:pPr>
              <w:numPr>
                <w:ilvl w:val="0"/>
                <w:numId w:val="50"/>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E-pakalpojums tiks izvietots un popularizēts LNB mājas lapā;</w:t>
            </w:r>
          </w:p>
        </w:tc>
        <w:tc>
          <w:tcPr>
            <w:tcW w:w="2827" w:type="dxa"/>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Borders>
              <w:top w:val="nil"/>
              <w:bottom w:val="nil"/>
            </w:tcBorders>
          </w:tcPr>
          <w:p w:rsidR="00CE73F3" w:rsidRPr="008D3D0D" w:rsidRDefault="00CE73F3" w:rsidP="005F668F">
            <w:pPr>
              <w:numPr>
                <w:ilvl w:val="0"/>
                <w:numId w:val="50"/>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E-pakalpojumu prezentācijas Latvijas Neredzīgo bibliotēkā, publiskajās, skolu u.c., bibliotēkās.</w:t>
            </w:r>
          </w:p>
        </w:tc>
        <w:tc>
          <w:tcPr>
            <w:tcW w:w="2827" w:type="dxa"/>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2013.g. - līdz projekta dzīves cikla beigām</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Sociālekonomisko ieguvumu sasniegšana</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Kultūras produktu ekonomiskā atdeve un ieguvumi ir tieši atkarīgi no šo produktu lietošanas apjoma un lietošanas kvalitātes, tādēļ sociālekonomisko ieguvumu sasniegšanas pasākumu plānu, lūdzu, skatīt pie pārējām sadaļām. </w:t>
            </w:r>
          </w:p>
        </w:tc>
        <w:tc>
          <w:tcPr>
            <w:tcW w:w="2827" w:type="dxa"/>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E-pakalpojuma atpazīstamība sabiedrībā</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Sadarbība ar organizācijām, kas strādā ar cilvēkiem ar īpašām vajadzībām. </w:t>
            </w:r>
          </w:p>
        </w:tc>
        <w:tc>
          <w:tcPr>
            <w:tcW w:w="2827" w:type="dxa"/>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2013. g. - līdz projekta dzīves cikla beigām</w:t>
            </w:r>
          </w:p>
        </w:tc>
      </w:tr>
      <w:tr w:rsidR="00CE73F3" w:rsidRPr="008D3D0D" w:rsidTr="006255A2">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9" w:type="dxa"/>
            <w:gridSpan w:val="2"/>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Riski, to novēršanas pasākumi</w:t>
            </w:r>
          </w:p>
          <w:p w:rsidR="00CE73F3" w:rsidRPr="008D3D0D" w:rsidRDefault="00CE73F3" w:rsidP="005F668F">
            <w:pPr>
              <w:numPr>
                <w:ilvl w:val="0"/>
                <w:numId w:val="56"/>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Tehniskās infrastruktūras uzturēšana un atjaunošana 15 gadu periodā. Nepieciešams patstāvīgs valsts budžeta finansējums. Pašlaik tiek izstrādāts politikas plānošanas dokuments - koncepcija „Latvijas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digitālā satura </w:t>
            </w:r>
            <w:r w:rsidRPr="008D3D0D">
              <w:rPr>
                <w:rFonts w:ascii="Times New Roman" w:hAnsi="Times New Roman" w:cs="Times New Roman"/>
                <w:lang w:eastAsia="lv-LV"/>
              </w:rPr>
              <w:lastRenderedPageBreak/>
              <w:t xml:space="preserve">saglabāšanas un piekļuves nodrošināšana 2012-2018”, kuras mērķi ir noteikt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stratēģiju, līdzšinējo projektu rezultātu attīstību,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procesa un rezultātu pārvaldības modeli valstī,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nepieciešamos finanšu līdzekļus, dažādu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platformu sadarbspēju un to resursu izmantošanu,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standartu un metodikas attīstību u.c. Dokumenta izstrādes plānotais termiņš ir š.g. rudens.</w:t>
            </w:r>
          </w:p>
        </w:tc>
        <w:tc>
          <w:tcPr>
            <w:tcW w:w="2827" w:type="dxa"/>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val="restart"/>
            <w:vAlign w:val="center"/>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rPr>
              <w:lastRenderedPageBreak/>
              <w:br w:type="page"/>
            </w:r>
            <w:r w:rsidRPr="008D3D0D">
              <w:rPr>
                <w:rFonts w:ascii="Times New Roman" w:hAnsi="Times New Roman" w:cs="Times New Roman"/>
                <w:lang w:eastAsia="lv-LV"/>
              </w:rPr>
              <w:t>Digitalizēšana pēc pieprasījuma</w:t>
            </w:r>
          </w:p>
        </w:tc>
        <w:tc>
          <w:tcPr>
            <w:tcW w:w="8861" w:type="dxa"/>
            <w:tcBorders>
              <w:top w:val="single" w:sz="4" w:space="0" w:color="auto"/>
              <w:bottom w:val="nil"/>
            </w:tcBorders>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Rezultātu pilna apjoma lietošana, pieejamība</w:t>
            </w:r>
          </w:p>
        </w:tc>
        <w:tc>
          <w:tcPr>
            <w:tcW w:w="2835" w:type="dxa"/>
            <w:gridSpan w:val="2"/>
            <w:tcBorders>
              <w:top w:val="single" w:sz="4" w:space="0" w:color="auto"/>
              <w:bottom w:val="nil"/>
            </w:tcBorders>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nil"/>
              <w:bottom w:val="nil"/>
            </w:tcBorders>
          </w:tcPr>
          <w:p w:rsidR="00CE73F3" w:rsidRPr="008D3D0D" w:rsidRDefault="00CE73F3" w:rsidP="005F668F">
            <w:pPr>
              <w:numPr>
                <w:ilvl w:val="0"/>
                <w:numId w:val="51"/>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Sistēmas uzturēšanas un uzlabošanas darbi;</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nil"/>
              <w:bottom w:val="nil"/>
            </w:tcBorders>
          </w:tcPr>
          <w:p w:rsidR="00CE73F3" w:rsidRPr="008D3D0D" w:rsidRDefault="00CE73F3" w:rsidP="005F668F">
            <w:pPr>
              <w:numPr>
                <w:ilvl w:val="0"/>
                <w:numId w:val="51"/>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E-pakalpojums tiks izvietots un popularizēts LNB mājas lapā;</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nil"/>
              <w:bottom w:val="nil"/>
            </w:tcBorders>
          </w:tcPr>
          <w:p w:rsidR="00CE73F3" w:rsidRPr="008D3D0D" w:rsidRDefault="00CE73F3" w:rsidP="005F668F">
            <w:pPr>
              <w:numPr>
                <w:ilvl w:val="0"/>
                <w:numId w:val="51"/>
              </w:numPr>
              <w:spacing w:after="0" w:line="240" w:lineRule="auto"/>
              <w:jc w:val="both"/>
              <w:rPr>
                <w:rFonts w:ascii="Times New Roman" w:hAnsi="Times New Roman" w:cs="Times New Roman"/>
                <w:lang w:eastAsia="lv-LV"/>
              </w:rPr>
            </w:pPr>
            <w:r w:rsidRPr="008D3D0D">
              <w:rPr>
                <w:rFonts w:ascii="Times New Roman" w:hAnsi="Times New Roman" w:cs="Times New Roman"/>
                <w:lang w:eastAsia="lv-LV"/>
              </w:rPr>
              <w:t>E-pakalpojuma prezentācijas publiskajās, zinātniskajās, akadēmiskajās, u.c., bibliotēkās.</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2013.g. - līdz projekta dzīves cikla beigām</w:t>
            </w: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Sociālekonomisko ieguvumu sasniegšana</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Kultūras produktu ekonomiskā atdeve un ieguvumi ir tieši atkarīgi no šo produktu lietošanas apjoma un lietošanas kvalitātes, tādēļ sociālekonomisko ieguvumu sasniegšanas pasākumu plānu, lūdzu, skatīt pie pārējām sadaļām. </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E-pakalpojuma atpazīstamība sabiedrībā</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LNB e-pakalpojums un izstrādātā sistēma tiks iekļauta jau esošā starptautiskā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uz pieprasījumu tīklā, līdz ar to jau šī tīkla pakalpojuma esošie lietotāji kļūs arī par LNB e-pakalpojuma potenciālajiem lietotājiem, jo pasūtījumi </w:t>
            </w:r>
            <w:proofErr w:type="spellStart"/>
            <w:r w:rsidRPr="008D3D0D">
              <w:rPr>
                <w:rFonts w:ascii="Times New Roman" w:hAnsi="Times New Roman" w:cs="Times New Roman"/>
                <w:lang w:eastAsia="lv-LV"/>
              </w:rPr>
              <w:t>digitalizācijai</w:t>
            </w:r>
            <w:proofErr w:type="spellEnd"/>
            <w:r w:rsidRPr="008D3D0D">
              <w:rPr>
                <w:rFonts w:ascii="Times New Roman" w:hAnsi="Times New Roman" w:cs="Times New Roman"/>
                <w:lang w:eastAsia="lv-LV"/>
              </w:rPr>
              <w:t xml:space="preserve"> uz pieprasījumu var tikt nosūtīti jebkuram šī tīkla dalībniekam.</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2013.g. - līdz projekta dzīves cikla beigām</w:t>
            </w: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bottom w:val="single" w:sz="4" w:space="0" w:color="auto"/>
            </w:tcBorders>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Riski, to novēršanas pasākumi</w:t>
            </w:r>
          </w:p>
          <w:p w:rsidR="00CE73F3" w:rsidRPr="008D3D0D" w:rsidRDefault="00CE73F3" w:rsidP="005F668F">
            <w:pPr>
              <w:numPr>
                <w:ilvl w:val="0"/>
                <w:numId w:val="57"/>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Tehniskās infrastruktūras uzturēšana un atjaunošana 15 gadu periodā. Nepieciešams patstāvīgs valsts budžeta finansējums. Pašlaik tiek izstrādāts politikas plānošanas dokuments - koncepcija „Latvijas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digitālā satura saglabāšanas un piekļuves nodrošināšana 2012-2018”, kuras mērķi ir noteikt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stratēģiju, līdzšinējo projektu rezultātu attīstību,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procesa un rezultātu pārvaldības modeli valstī,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nepieciešamos finanšu līdzekļus, dažādu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platformu sadarbspēju un to resursu izmantošanu,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standartu un metodikas attīstību u.c. Dokumenta izstrādes plānotais termiņš ir š.g. rudens.</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 xml:space="preserve">Apliecinām, ka projekta dzīves ciklā netiks gūti neto ieņēmumi atbilstoši MK noteikumu 576 15.1. punktā noteiktajam. </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Latvijas Nacionālā bibliotēka šobrīd neplāno izstrādāto sistēmu nodot citu institūciju īpašumā.</w:t>
            </w:r>
          </w:p>
        </w:tc>
        <w:tc>
          <w:tcPr>
            <w:tcW w:w="2835" w:type="dxa"/>
            <w:gridSpan w:val="2"/>
            <w:tcBorders>
              <w:bottom w:val="single" w:sz="4" w:space="0" w:color="auto"/>
            </w:tcBorders>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val="restart"/>
            <w:vAlign w:val="center"/>
          </w:tcPr>
          <w:p w:rsidR="00CE73F3" w:rsidRPr="008D3D0D" w:rsidRDefault="00CE73F3" w:rsidP="00CE73F3">
            <w:pPr>
              <w:pStyle w:val="ListParagraph"/>
              <w:ind w:left="0"/>
              <w:rPr>
                <w:rFonts w:ascii="Times New Roman" w:hAnsi="Times New Roman" w:cs="Times New Roman"/>
                <w:lang w:eastAsia="lv-LV"/>
              </w:rPr>
            </w:pPr>
            <w:r w:rsidRPr="008D3D0D">
              <w:rPr>
                <w:rFonts w:ascii="Times New Roman" w:hAnsi="Times New Roman" w:cs="Times New Roman"/>
                <w:lang w:eastAsia="lv-LV"/>
              </w:rPr>
              <w:t>Tezauru sistēmas izmantošanas iespēja informācijas klasificētai meklēšanai</w:t>
            </w:r>
          </w:p>
          <w:p w:rsidR="00CE73F3" w:rsidRPr="008D3D0D" w:rsidRDefault="00CE73F3" w:rsidP="00CE73F3">
            <w:pPr>
              <w:pStyle w:val="ListParagraph"/>
              <w:ind w:left="0"/>
              <w:rPr>
                <w:rFonts w:ascii="Times New Roman" w:hAnsi="Times New Roman" w:cs="Times New Roman"/>
                <w:lang w:eastAsia="lv-LV"/>
              </w:rPr>
            </w:pPr>
            <w:r w:rsidRPr="008D3D0D">
              <w:rPr>
                <w:rFonts w:ascii="Times New Roman" w:hAnsi="Times New Roman" w:cs="Times New Roman"/>
                <w:lang w:eastAsia="lv-LV"/>
              </w:rPr>
              <w:t>Vecās rakstības tulkošanas pakalpojums</w:t>
            </w:r>
          </w:p>
          <w:p w:rsidR="00CE73F3" w:rsidRPr="008D3D0D" w:rsidRDefault="00CE73F3" w:rsidP="00CE73F3">
            <w:pPr>
              <w:spacing w:after="0" w:line="240" w:lineRule="auto"/>
              <w:rPr>
                <w:rFonts w:ascii="Times New Roman" w:hAnsi="Times New Roman" w:cs="Times New Roman"/>
                <w:lang w:eastAsia="lv-LV"/>
              </w:rPr>
            </w:pPr>
          </w:p>
        </w:tc>
        <w:tc>
          <w:tcPr>
            <w:tcW w:w="8861" w:type="dxa"/>
            <w:tcBorders>
              <w:top w:val="single" w:sz="4" w:space="0" w:color="auto"/>
              <w:bottom w:val="single" w:sz="4" w:space="0" w:color="auto"/>
            </w:tcBorders>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Rezultātu pilna apjoma lietošana, pieejamība</w:t>
            </w:r>
          </w:p>
          <w:p w:rsidR="00CE73F3" w:rsidRPr="008D3D0D" w:rsidRDefault="00CE73F3" w:rsidP="005F668F">
            <w:pPr>
              <w:numPr>
                <w:ilvl w:val="0"/>
                <w:numId w:val="52"/>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Tehniskās infrastruktūras, sistēmu un rīku uzturēšana un attīstība;</w:t>
            </w:r>
          </w:p>
        </w:tc>
        <w:tc>
          <w:tcPr>
            <w:tcW w:w="2835" w:type="dxa"/>
            <w:gridSpan w:val="2"/>
            <w:tcBorders>
              <w:top w:val="single" w:sz="4" w:space="0" w:color="auto"/>
              <w:bottom w:val="single" w:sz="4" w:space="0" w:color="auto"/>
            </w:tcBorders>
          </w:tcPr>
          <w:p w:rsidR="00CE73F3" w:rsidRPr="008D3D0D" w:rsidRDefault="00CE73F3" w:rsidP="00CE73F3">
            <w:pPr>
              <w:spacing w:after="0" w:line="240" w:lineRule="auto"/>
              <w:rPr>
                <w:rFonts w:ascii="Times New Roman" w:hAnsi="Times New Roman" w:cs="Times New Roman"/>
                <w:lang w:eastAsia="lv-LV"/>
              </w:rPr>
            </w:pPr>
          </w:p>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CE73F3" w:rsidRPr="008D3D0D" w:rsidTr="000A3385">
        <w:trPr>
          <w:trHeight w:val="285"/>
        </w:trPr>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single" w:sz="4" w:space="0" w:color="auto"/>
              <w:bottom w:val="nil"/>
            </w:tcBorders>
          </w:tcPr>
          <w:p w:rsidR="00CE73F3" w:rsidRPr="008D3D0D" w:rsidRDefault="00CE73F3" w:rsidP="005F668F">
            <w:pPr>
              <w:numPr>
                <w:ilvl w:val="0"/>
                <w:numId w:val="52"/>
              </w:numPr>
              <w:spacing w:after="0" w:line="240" w:lineRule="auto"/>
              <w:ind w:left="641" w:hanging="357"/>
              <w:jc w:val="both"/>
              <w:rPr>
                <w:rFonts w:ascii="Times New Roman" w:hAnsi="Times New Roman" w:cs="Times New Roman"/>
                <w:b/>
                <w:lang w:eastAsia="lv-LV"/>
              </w:rPr>
            </w:pPr>
            <w:r w:rsidRPr="008D3D0D">
              <w:rPr>
                <w:rFonts w:ascii="Times New Roman" w:hAnsi="Times New Roman" w:cs="Times New Roman"/>
                <w:lang w:eastAsia="lv-LV"/>
              </w:rPr>
              <w:t xml:space="preserve">Apmācības LNB darbiniekiem darbam par izveidotajiem e-pakalpojumiem; </w:t>
            </w:r>
          </w:p>
        </w:tc>
        <w:tc>
          <w:tcPr>
            <w:tcW w:w="2835" w:type="dxa"/>
            <w:gridSpan w:val="2"/>
            <w:tcBorders>
              <w:top w:val="single" w:sz="4" w:space="0" w:color="auto"/>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g., pēc vajadzības līdz projekta dzīves cikla beigām</w:t>
            </w: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nil"/>
              <w:bottom w:val="nil"/>
            </w:tcBorders>
          </w:tcPr>
          <w:p w:rsidR="00CE73F3" w:rsidRPr="008D3D0D" w:rsidRDefault="00CE73F3" w:rsidP="005F668F">
            <w:pPr>
              <w:numPr>
                <w:ilvl w:val="0"/>
                <w:numId w:val="52"/>
              </w:numPr>
              <w:spacing w:after="0" w:line="240" w:lineRule="auto"/>
              <w:ind w:left="641" w:hanging="357"/>
              <w:jc w:val="both"/>
              <w:rPr>
                <w:rFonts w:ascii="Times New Roman" w:hAnsi="Times New Roman" w:cs="Times New Roman"/>
                <w:b/>
                <w:lang w:eastAsia="lv-LV"/>
              </w:rPr>
            </w:pPr>
            <w:r w:rsidRPr="008D3D0D">
              <w:rPr>
                <w:rFonts w:ascii="Times New Roman" w:hAnsi="Times New Roman" w:cs="Times New Roman"/>
                <w:lang w:eastAsia="lv-LV"/>
              </w:rPr>
              <w:t xml:space="preserve">Seminārs;  </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 xml:space="preserve">2012. .g. rudens, pēc vajadzības atkārtoti </w:t>
            </w: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nil"/>
              <w:bottom w:val="nil"/>
            </w:tcBorders>
          </w:tcPr>
          <w:p w:rsidR="00CE73F3" w:rsidRPr="008D3D0D" w:rsidRDefault="00CE73F3" w:rsidP="005F668F">
            <w:pPr>
              <w:numPr>
                <w:ilvl w:val="0"/>
                <w:numId w:val="52"/>
              </w:numPr>
              <w:spacing w:after="0" w:line="240" w:lineRule="auto"/>
              <w:ind w:left="641" w:hanging="357"/>
              <w:jc w:val="both"/>
              <w:rPr>
                <w:rFonts w:ascii="Times New Roman" w:hAnsi="Times New Roman" w:cs="Times New Roman"/>
                <w:b/>
                <w:lang w:eastAsia="lv-LV"/>
              </w:rPr>
            </w:pPr>
            <w:r w:rsidRPr="008D3D0D">
              <w:rPr>
                <w:rFonts w:ascii="Times New Roman" w:hAnsi="Times New Roman" w:cs="Times New Roman"/>
                <w:lang w:eastAsia="lv-LV"/>
              </w:rPr>
              <w:t>Jauno e-pakalpojumu prezentācijas Latvijas publiskajās, augstskolu, zinātniskajās, u.c., bibliotēkās;</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-2013.g., pēc vajadzības līdz projekta dzīves cikla beigām</w:t>
            </w: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nil"/>
              <w:bottom w:val="nil"/>
            </w:tcBorders>
          </w:tcPr>
          <w:p w:rsidR="00CE73F3" w:rsidRPr="008D3D0D" w:rsidRDefault="00CE73F3" w:rsidP="005F668F">
            <w:pPr>
              <w:numPr>
                <w:ilvl w:val="0"/>
                <w:numId w:val="52"/>
              </w:numPr>
              <w:spacing w:after="0" w:line="240" w:lineRule="auto"/>
              <w:ind w:left="641" w:hanging="357"/>
              <w:jc w:val="both"/>
              <w:rPr>
                <w:rFonts w:ascii="Times New Roman" w:hAnsi="Times New Roman" w:cs="Times New Roman"/>
                <w:b/>
                <w:lang w:eastAsia="lv-LV"/>
              </w:rPr>
            </w:pPr>
            <w:r w:rsidRPr="008D3D0D">
              <w:rPr>
                <w:rFonts w:ascii="Times New Roman" w:hAnsi="Times New Roman" w:cs="Times New Roman"/>
                <w:lang w:eastAsia="lv-LV"/>
              </w:rPr>
              <w:t>Jauno e-pakalpojumu prezentācijas akadēmisko aprindu institūcijās – pētniecības, zinātniskie institūti, augstskolas;</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 -2013.g., pēc vajadzības līdz projekta dzīves cikla beigām</w:t>
            </w: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nil"/>
              <w:bottom w:val="nil"/>
            </w:tcBorders>
          </w:tcPr>
          <w:p w:rsidR="00CE73F3" w:rsidRPr="008D3D0D" w:rsidRDefault="00CE73F3" w:rsidP="005F668F">
            <w:pPr>
              <w:numPr>
                <w:ilvl w:val="0"/>
                <w:numId w:val="52"/>
              </w:numPr>
              <w:spacing w:after="0" w:line="240" w:lineRule="auto"/>
              <w:ind w:left="641" w:hanging="357"/>
              <w:jc w:val="both"/>
              <w:rPr>
                <w:rFonts w:ascii="Times New Roman" w:hAnsi="Times New Roman" w:cs="Times New Roman"/>
                <w:b/>
                <w:lang w:eastAsia="lv-LV"/>
              </w:rPr>
            </w:pPr>
            <w:r w:rsidRPr="008D3D0D">
              <w:rPr>
                <w:rFonts w:ascii="Times New Roman" w:hAnsi="Times New Roman" w:cs="Times New Roman"/>
                <w:lang w:eastAsia="lv-LV"/>
              </w:rPr>
              <w:t>Lietojamību un piekļuvi veicinās vienas pieturas informācijas meklēšanas pakalpojums. Šis pakalpojums nodrošinās vienotu meklēšanu LNB un citos partneru resursos un piekļuvi visiem šī projekta ietvaros izveidotajiem/uzlabotajiem e-pakalpojumiem;</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2012.g. – līdz projekta dzīves cikla beigām</w:t>
            </w: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nil"/>
              <w:bottom w:val="nil"/>
            </w:tcBorders>
          </w:tcPr>
          <w:p w:rsidR="00CE73F3" w:rsidRPr="008D3D0D" w:rsidRDefault="00CE73F3" w:rsidP="005F668F">
            <w:pPr>
              <w:numPr>
                <w:ilvl w:val="0"/>
                <w:numId w:val="52"/>
              </w:numPr>
              <w:spacing w:after="0" w:line="240" w:lineRule="auto"/>
              <w:ind w:left="641" w:hanging="357"/>
              <w:jc w:val="both"/>
              <w:rPr>
                <w:rFonts w:ascii="Times New Roman" w:hAnsi="Times New Roman" w:cs="Times New Roman"/>
                <w:b/>
                <w:lang w:eastAsia="lv-LV"/>
              </w:rPr>
            </w:pPr>
            <w:r w:rsidRPr="008D3D0D">
              <w:rPr>
                <w:rFonts w:ascii="Times New Roman" w:hAnsi="Times New Roman" w:cs="Times New Roman"/>
                <w:lang w:eastAsia="lv-LV"/>
              </w:rPr>
              <w:t xml:space="preserve">Izstrādātie rīki tiks vienlaicīgi arī integrēti Grāmatu elektroniskās meklēšanas, pasūtīšanas un lasīšanas (Grāmatu portāls,  </w:t>
            </w:r>
            <w:proofErr w:type="spellStart"/>
            <w:r w:rsidRPr="008D3D0D">
              <w:rPr>
                <w:rFonts w:ascii="Times New Roman" w:hAnsi="Times New Roman" w:cs="Times New Roman"/>
                <w:lang w:eastAsia="lv-LV"/>
              </w:rPr>
              <w:t>gramatas.lndb.lv</w:t>
            </w:r>
            <w:proofErr w:type="spellEnd"/>
            <w:r w:rsidRPr="008D3D0D">
              <w:rPr>
                <w:rFonts w:ascii="Times New Roman" w:hAnsi="Times New Roman" w:cs="Times New Roman"/>
                <w:lang w:eastAsia="lv-LV"/>
              </w:rPr>
              <w:t xml:space="preserve">, 3DP/3.2.2.1.1/08/IPIA/IUMEPLS/010) un Latvijas periodikas tekstu lietojumu elektroniskajā vidē (Periodikas portāls, </w:t>
            </w:r>
            <w:hyperlink r:id="rId51" w:history="1">
              <w:r w:rsidRPr="008D3D0D">
                <w:rPr>
                  <w:rStyle w:val="Hyperlink"/>
                  <w:rFonts w:ascii="Times New Roman" w:hAnsi="Times New Roman" w:cs="Times New Roman"/>
                  <w:lang w:eastAsia="lv-LV"/>
                </w:rPr>
                <w:t>www.periodika.lv</w:t>
              </w:r>
            </w:hyperlink>
            <w:r w:rsidRPr="008D3D0D">
              <w:rPr>
                <w:rFonts w:ascii="Times New Roman" w:hAnsi="Times New Roman" w:cs="Times New Roman"/>
                <w:lang w:eastAsia="lv-LV"/>
              </w:rPr>
              <w:t>, 3DP/3.2.2.1.1/08/IPIA/IUMEPLS/010) e-pakalpojumos.</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2012.g. – līdz projekta dzīves cikla beigām</w:t>
            </w: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Sociālekonomisko ieguvumu sasniegšana</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Kultūras produktu ekonomiskā atdeve un ieguvumi ir tieši atkarīgi no šo produktu lietošanas apjoma un lietošanas kvalitātes, tādēļ sociālekonomisko ieguvumu sasniegšanas pasākumu plānu, lūdzu, skatīt pie pārējām sadaļām. </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E-pakalpojuma atpazīstamība sabiedrībā</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Piekļuve e-pakalpojumiem ir veidota tā, ka no viena e-pakalpojuma ir iespēja piekļūt citam, līdz ar to tie popularizē viens otru. Cilvēkam atliek uzzināt par vienu no tiem, un viņš uzzinās arī par pārējiem. Tas attiecas uz Grāmatu elektroniskās meklēšanas, pasūtīšanas un lasīšanas (Grāmatu portāls,  gramatas.lndb.lv,3DP/3.2.2.1.1/08/IPIA/IUMEPLS/010), Latvijas periodikas tekstu lietojumu elektroniskajā vidē (Periodikas portāls, </w:t>
            </w:r>
            <w:proofErr w:type="spellStart"/>
            <w:r w:rsidRPr="008D3D0D">
              <w:rPr>
                <w:rFonts w:ascii="Times New Roman" w:hAnsi="Times New Roman" w:cs="Times New Roman"/>
                <w:lang w:eastAsia="lv-LV"/>
              </w:rPr>
              <w:t>www.periodika.lv</w:t>
            </w:r>
            <w:proofErr w:type="spellEnd"/>
            <w:r w:rsidRPr="008D3D0D">
              <w:rPr>
                <w:rFonts w:ascii="Times New Roman" w:hAnsi="Times New Roman" w:cs="Times New Roman"/>
                <w:lang w:eastAsia="lv-LV"/>
              </w:rPr>
              <w:t xml:space="preserve">, 3DP/3.2.2.1.1/08/IPIA/IUMEPLS/010), Vēsturisko karšu pārskatīšanas (Karšu portāls, </w:t>
            </w:r>
            <w:proofErr w:type="spellStart"/>
            <w:r w:rsidRPr="008D3D0D">
              <w:rPr>
                <w:rFonts w:ascii="Times New Roman" w:hAnsi="Times New Roman" w:cs="Times New Roman"/>
                <w:lang w:eastAsia="lv-LV"/>
              </w:rPr>
              <w:lastRenderedPageBreak/>
              <w:t>kartes.lndb.lv</w:t>
            </w:r>
            <w:proofErr w:type="spellEnd"/>
            <w:r w:rsidRPr="008D3D0D">
              <w:rPr>
                <w:rFonts w:ascii="Times New Roman" w:hAnsi="Times New Roman" w:cs="Times New Roman"/>
                <w:lang w:eastAsia="lv-LV"/>
              </w:rPr>
              <w:t xml:space="preserve">,), Tezauru sistēmas izmantošanas iespēja informācijas klasificētai meklēšanai un Vecās rakstības tulkošanas rīkam (Laboratorija, </w:t>
            </w:r>
            <w:proofErr w:type="spellStart"/>
            <w:r w:rsidRPr="008D3D0D">
              <w:rPr>
                <w:rFonts w:ascii="Times New Roman" w:hAnsi="Times New Roman" w:cs="Times New Roman"/>
                <w:lang w:eastAsia="lv-LV"/>
              </w:rPr>
              <w:t>laboratorija.lndb.lv</w:t>
            </w:r>
            <w:proofErr w:type="spellEnd"/>
            <w:r w:rsidRPr="008D3D0D">
              <w:rPr>
                <w:rFonts w:ascii="Times New Roman" w:hAnsi="Times New Roman" w:cs="Times New Roman"/>
                <w:lang w:eastAsia="lv-LV"/>
              </w:rPr>
              <w:t>) e-pakalpojumiem.</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lastRenderedPageBreak/>
              <w:t>Projekta dzīves laikā</w:t>
            </w:r>
          </w:p>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Riski, to novēršanas pasākumi</w:t>
            </w:r>
          </w:p>
          <w:p w:rsidR="00CE73F3" w:rsidRPr="008D3D0D" w:rsidRDefault="00CE73F3" w:rsidP="005F668F">
            <w:pPr>
              <w:numPr>
                <w:ilvl w:val="0"/>
                <w:numId w:val="58"/>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Tehniskās infrastruktūras uzturēšana un atjaunošana 15 gadu periodā. Nepieciešams patstāvīgs valsts budžeta finansējums. Pašlaik tiek izstrādāts politikas plānošanas dokuments - koncepcija „Latvijas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digitālā satura saglabāšanas un piekļuves nodrošināšana 2012-2018”, kuras mērķi ir noteikt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stratēģiju, līdzšinējo projektu rezultātu attīstību,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procesa un rezultātu pārvaldības modeli valstī,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nepieciešamos finanšu līdzekļus, dažādu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platformu sadarbspēju un to resursu izmantošanu,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standartu un metodikas attīstību u.c. Dokumenta izstrādes plānotais termiņš ir š.g. rudens.</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 xml:space="preserve">Apliecinām, ka projekta dzīves ciklā netiks gūti neto ieņēmumi atbilstoši MK noteikumu 576 15.1. punktā noteiktajam. </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Borders>
              <w:bottom w:val="single" w:sz="4" w:space="0" w:color="auto"/>
            </w:tcBorders>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Latvijas Nacionālā bibliotēka šobrīd neplāno izstrādāto sistēmu nodot citu institūciju īpašumā.</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val="restart"/>
            <w:tcBorders>
              <w:bottom w:val="single" w:sz="4" w:space="0" w:color="auto"/>
            </w:tcBorders>
            <w:vAlign w:val="center"/>
          </w:tcPr>
          <w:p w:rsidR="00CE73F3" w:rsidRPr="008D3D0D" w:rsidRDefault="00CE73F3" w:rsidP="00CE73F3">
            <w:pPr>
              <w:pStyle w:val="ListParagraph"/>
              <w:ind w:left="0"/>
              <w:rPr>
                <w:rFonts w:ascii="Times New Roman" w:hAnsi="Times New Roman" w:cs="Times New Roman"/>
                <w:lang w:eastAsia="lv-LV"/>
              </w:rPr>
            </w:pPr>
            <w:r w:rsidRPr="008D3D0D">
              <w:rPr>
                <w:rFonts w:ascii="Times New Roman" w:hAnsi="Times New Roman" w:cs="Times New Roman"/>
                <w:lang w:eastAsia="lv-LV"/>
              </w:rPr>
              <w:t>Mobilās bibliotēkas pilotprojekts</w:t>
            </w:r>
          </w:p>
          <w:p w:rsidR="00CE73F3" w:rsidRPr="008D3D0D" w:rsidRDefault="00CE73F3" w:rsidP="00CE73F3">
            <w:pPr>
              <w:spacing w:after="0" w:line="240" w:lineRule="auto"/>
              <w:rPr>
                <w:rFonts w:ascii="Times New Roman" w:hAnsi="Times New Roman" w:cs="Times New Roman"/>
                <w:lang w:eastAsia="lv-LV"/>
              </w:rPr>
            </w:pPr>
          </w:p>
        </w:tc>
        <w:tc>
          <w:tcPr>
            <w:tcW w:w="8861" w:type="dxa"/>
            <w:tcBorders>
              <w:top w:val="nil"/>
              <w:bottom w:val="nil"/>
            </w:tcBorders>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Rezultātu pilna apjoma lietošana, pieejamība</w:t>
            </w:r>
          </w:p>
          <w:p w:rsidR="00CE73F3" w:rsidRPr="008D3D0D" w:rsidRDefault="00CE73F3" w:rsidP="005F668F">
            <w:pPr>
              <w:numPr>
                <w:ilvl w:val="0"/>
                <w:numId w:val="53"/>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Sistēmu uzturēšana un attīstība;</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p>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CE73F3" w:rsidRPr="008D3D0D" w:rsidTr="000A3385">
        <w:tc>
          <w:tcPr>
            <w:tcW w:w="2871" w:type="dxa"/>
            <w:vMerge/>
            <w:tcBorders>
              <w:bottom w:val="single" w:sz="4" w:space="0" w:color="auto"/>
            </w:tcBorders>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nil"/>
              <w:bottom w:val="nil"/>
            </w:tcBorders>
          </w:tcPr>
          <w:p w:rsidR="00CE73F3" w:rsidRPr="008D3D0D" w:rsidRDefault="00CE73F3" w:rsidP="005F668F">
            <w:pPr>
              <w:numPr>
                <w:ilvl w:val="0"/>
                <w:numId w:val="53"/>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E-pakalpojuma prezentācijas Latvijas publiskajās, augstskolu, zinātniskajās, u.c., bibliotēkās;</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2013.g., pēc vajadzības līdz projekta dzīves cikla beigām</w:t>
            </w:r>
          </w:p>
        </w:tc>
      </w:tr>
      <w:tr w:rsidR="00CE73F3" w:rsidRPr="008D3D0D" w:rsidTr="000A3385">
        <w:tc>
          <w:tcPr>
            <w:tcW w:w="2871" w:type="dxa"/>
            <w:vMerge/>
            <w:tcBorders>
              <w:bottom w:val="single" w:sz="4" w:space="0" w:color="auto"/>
            </w:tcBorders>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nil"/>
              <w:bottom w:val="nil"/>
            </w:tcBorders>
          </w:tcPr>
          <w:p w:rsidR="00CE73F3" w:rsidRPr="008D3D0D" w:rsidRDefault="00CE73F3" w:rsidP="005F668F">
            <w:pPr>
              <w:numPr>
                <w:ilvl w:val="0"/>
                <w:numId w:val="53"/>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E-pakalpojuma prezentācijas skolās un augstskolās;</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2013.g., pēc vajadzības līdz projekta dzīves cikla beigām</w:t>
            </w:r>
          </w:p>
        </w:tc>
      </w:tr>
      <w:tr w:rsidR="00CE73F3" w:rsidRPr="008D3D0D" w:rsidTr="000A3385">
        <w:tc>
          <w:tcPr>
            <w:tcW w:w="2871" w:type="dxa"/>
            <w:vMerge/>
            <w:tcBorders>
              <w:bottom w:val="single" w:sz="4" w:space="0" w:color="auto"/>
            </w:tcBorders>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nil"/>
              <w:bottom w:val="nil"/>
            </w:tcBorders>
          </w:tcPr>
          <w:p w:rsidR="00CE73F3" w:rsidRPr="008D3D0D" w:rsidRDefault="00CE73F3" w:rsidP="005F668F">
            <w:pPr>
              <w:numPr>
                <w:ilvl w:val="0"/>
                <w:numId w:val="53"/>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Lietojamību un piekļuvi veicinās vienas pieturas informācijas meklēšanas pakalpojums. Šis pakalpojums nodrošinās vienotu meklēšanu LNB un citos partneru resursos un piekļuvi visiem šī projekta ietvaros izveidotajiem/uzlabotajiem e-pakalpojumiem.</w:t>
            </w:r>
          </w:p>
        </w:tc>
        <w:tc>
          <w:tcPr>
            <w:tcW w:w="2835" w:type="dxa"/>
            <w:gridSpan w:val="2"/>
            <w:tcBorders>
              <w:top w:val="nil"/>
              <w:bottom w:val="nil"/>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2013.g. – līdz projekta dzīves cikla beigām</w:t>
            </w:r>
          </w:p>
        </w:tc>
      </w:tr>
      <w:tr w:rsidR="00CE73F3" w:rsidRPr="008D3D0D" w:rsidTr="000A3385">
        <w:tc>
          <w:tcPr>
            <w:tcW w:w="2871" w:type="dxa"/>
            <w:vMerge/>
            <w:tcBorders>
              <w:bottom w:val="single" w:sz="4" w:space="0" w:color="auto"/>
            </w:tcBorders>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Sociālekonomisko ieguvumu sasniegšana</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Kultūras produktu ekonomiskā atdeve un ieguvumi ir tieši atkarīgi no šo produktu lietošanas apjoma un lietošanas kvalitātes, tādēļ sociālekonomisko ieguvumu sasniegšanas pasākumu plānu, lūdzu, skatīt pie pārējām sadaļām. </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Borders>
              <w:bottom w:val="single" w:sz="4" w:space="0" w:color="auto"/>
            </w:tcBorders>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E-pakalpojuma atpazīstamība sabiedrībā</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E-pakalpojums nodrošinās piekļuvi vairumam šī projekta un projekta 3DP/3.2.2.1.1/08/IPIA/IUMEPLS/010 e-pakalpojumiem, līdz ar to tie popularizē viens otru. </w:t>
            </w:r>
            <w:r w:rsidRPr="008D3D0D">
              <w:rPr>
                <w:rFonts w:ascii="Times New Roman" w:hAnsi="Times New Roman" w:cs="Times New Roman"/>
                <w:lang w:eastAsia="lv-LV"/>
              </w:rPr>
              <w:lastRenderedPageBreak/>
              <w:t xml:space="preserve">Cilvēkam atliek uzzināt par vienu no tiem, un viņš uzzinās arī par pārējiem. </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lastRenderedPageBreak/>
              <w:t>Projekta dzīves laikā</w:t>
            </w:r>
          </w:p>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Borders>
              <w:bottom w:val="single" w:sz="4" w:space="0" w:color="auto"/>
            </w:tcBorders>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Riski, to novēršanas pasākumi</w:t>
            </w:r>
          </w:p>
          <w:p w:rsidR="00CE73F3" w:rsidRPr="008D3D0D" w:rsidRDefault="00CE73F3" w:rsidP="005F668F">
            <w:pPr>
              <w:numPr>
                <w:ilvl w:val="0"/>
                <w:numId w:val="59"/>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Tehniskās infrastruktūras uzturēšana un atjaunošana 15 gadu periodā. Nepieciešams patstāvīgs valsts budžeta finansējums. Pašlaik tiek izstrādāts politikas plānošanas dokuments - koncepcija „Latvijas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digitālā satura saglabāšanas un piekļuves nodrošināšana 2012-2018”, kuras mērķi ir noteikt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stratēģiju, līdzšinējo projektu rezultātu attīstību,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procesa un rezultātu pārvaldības modeli valstī,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nepieciešamos finanšu līdzekļus, dažādu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platformu sadarbspēju un to resursu izmantošanu,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standartu un metodikas attīstību u.c. Dokumenta izstrādes plānotais termiņš ir š.g. rudens.</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val="restart"/>
            <w:tcBorders>
              <w:top w:val="single" w:sz="4" w:space="0" w:color="auto"/>
            </w:tcBorders>
            <w:vAlign w:val="center"/>
          </w:tcPr>
          <w:p w:rsidR="00CE73F3" w:rsidRPr="008D3D0D" w:rsidRDefault="00CE73F3" w:rsidP="00CE73F3">
            <w:pPr>
              <w:pStyle w:val="ListParagraph"/>
              <w:ind w:left="0"/>
              <w:rPr>
                <w:rFonts w:ascii="Times New Roman" w:hAnsi="Times New Roman" w:cs="Times New Roman"/>
                <w:lang w:eastAsia="lv-LV"/>
              </w:rPr>
            </w:pPr>
            <w:r w:rsidRPr="008D3D0D">
              <w:rPr>
                <w:rFonts w:ascii="Times New Roman" w:hAnsi="Times New Roman" w:cs="Times New Roman"/>
                <w:lang w:eastAsia="lv-LV"/>
              </w:rPr>
              <w:t>Lasītāju attālinātās piekļuves pakalpojums</w:t>
            </w:r>
          </w:p>
          <w:p w:rsidR="00CE73F3" w:rsidRPr="008D3D0D" w:rsidRDefault="00CE73F3" w:rsidP="00CE73F3">
            <w:pPr>
              <w:spacing w:after="0" w:line="240" w:lineRule="auto"/>
              <w:rPr>
                <w:rFonts w:ascii="Times New Roman" w:hAnsi="Times New Roman" w:cs="Times New Roman"/>
                <w:lang w:eastAsia="lv-LV"/>
              </w:rPr>
            </w:pPr>
          </w:p>
        </w:tc>
        <w:tc>
          <w:tcPr>
            <w:tcW w:w="8861" w:type="dxa"/>
            <w:tcBorders>
              <w:top w:val="single" w:sz="4" w:space="0" w:color="auto"/>
              <w:bottom w:val="single" w:sz="4" w:space="0" w:color="auto"/>
            </w:tcBorders>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Rezultātu pilna apjoma lietošana, pieejamība</w:t>
            </w:r>
          </w:p>
          <w:p w:rsidR="00CE73F3" w:rsidRPr="008D3D0D" w:rsidRDefault="00CE73F3" w:rsidP="005F668F">
            <w:pPr>
              <w:numPr>
                <w:ilvl w:val="0"/>
                <w:numId w:val="54"/>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Tehniskās infrastruktūras, sistēmas uzturēšana un atjaunošana</w:t>
            </w:r>
          </w:p>
        </w:tc>
        <w:tc>
          <w:tcPr>
            <w:tcW w:w="2835" w:type="dxa"/>
            <w:gridSpan w:val="2"/>
            <w:tcBorders>
              <w:top w:val="single" w:sz="4" w:space="0" w:color="auto"/>
              <w:bottom w:val="single" w:sz="4" w:space="0" w:color="auto"/>
            </w:tcBorders>
          </w:tcPr>
          <w:p w:rsidR="00CE73F3" w:rsidRPr="008D3D0D" w:rsidRDefault="00CE73F3" w:rsidP="00CE73F3">
            <w:pPr>
              <w:spacing w:after="0" w:line="240" w:lineRule="auto"/>
              <w:rPr>
                <w:rFonts w:ascii="Times New Roman" w:hAnsi="Times New Roman" w:cs="Times New Roman"/>
                <w:lang w:eastAsia="lv-LV"/>
              </w:rPr>
            </w:pPr>
          </w:p>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Borders>
              <w:top w:val="single" w:sz="4" w:space="0" w:color="auto"/>
            </w:tcBorders>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Sociālekonomisko ieguvumu sasniegšana</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Kultūras produktu ekonomiskā atdeve un ieguvumi ir tieši atkarīgi no šo produktu lietošanas apjoma un lietošanas kvalitātes, tādēļ sociālekonomisko ieguvumu sasniegšanas pasākumu plānu, lūdzu, skatīt pie pārējām sadaļām. </w:t>
            </w:r>
          </w:p>
        </w:tc>
        <w:tc>
          <w:tcPr>
            <w:tcW w:w="2835" w:type="dxa"/>
            <w:gridSpan w:val="2"/>
            <w:tcBorders>
              <w:top w:val="single" w:sz="4" w:space="0" w:color="auto"/>
            </w:tcBorders>
          </w:tcPr>
          <w:p w:rsidR="00CE73F3" w:rsidRPr="008D3D0D" w:rsidRDefault="00CE73F3" w:rsidP="00CE73F3">
            <w:pPr>
              <w:spacing w:after="0" w:line="240" w:lineRule="auto"/>
              <w:rPr>
                <w:rFonts w:ascii="Times New Roman" w:hAnsi="Times New Roman" w:cs="Times New Roman"/>
                <w:lang w:eastAsia="lv-LV"/>
              </w:rPr>
            </w:pPr>
            <w:r w:rsidRPr="008D3D0D">
              <w:rPr>
                <w:rFonts w:ascii="Times New Roman" w:hAnsi="Times New Roman" w:cs="Times New Roman"/>
                <w:lang w:eastAsia="lv-LV"/>
              </w:rPr>
              <w:t>Projekta dzīves laikā</w:t>
            </w:r>
          </w:p>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E-pakalpojuma atpazīstamība sabiedrībā</w:t>
            </w:r>
          </w:p>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E-pakalpojuma plašai izmantošanai nepieciešamas autortiesību jautājumus regulējošo normatīvo un tiesisko dokumentu izmaiņas.</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p>
        </w:tc>
      </w:tr>
      <w:tr w:rsidR="00CE73F3" w:rsidRPr="008D3D0D" w:rsidTr="000A3385">
        <w:tc>
          <w:tcPr>
            <w:tcW w:w="2871" w:type="dxa"/>
            <w:vMerge/>
          </w:tcPr>
          <w:p w:rsidR="00CE73F3" w:rsidRPr="008D3D0D" w:rsidRDefault="00CE73F3" w:rsidP="00CE73F3">
            <w:pPr>
              <w:pStyle w:val="ListParagraph"/>
              <w:spacing w:after="0" w:line="240" w:lineRule="auto"/>
              <w:ind w:left="0"/>
              <w:rPr>
                <w:rFonts w:ascii="Times New Roman" w:hAnsi="Times New Roman" w:cs="Times New Roman"/>
                <w:lang w:eastAsia="lv-LV"/>
              </w:rPr>
            </w:pPr>
          </w:p>
        </w:tc>
        <w:tc>
          <w:tcPr>
            <w:tcW w:w="8861" w:type="dxa"/>
          </w:tcPr>
          <w:p w:rsidR="00CE73F3" w:rsidRPr="008D3D0D" w:rsidRDefault="00CE73F3" w:rsidP="00CE73F3">
            <w:pPr>
              <w:spacing w:after="0" w:line="240" w:lineRule="auto"/>
              <w:jc w:val="both"/>
              <w:rPr>
                <w:rFonts w:ascii="Times New Roman" w:hAnsi="Times New Roman" w:cs="Times New Roman"/>
                <w:b/>
                <w:lang w:eastAsia="lv-LV"/>
              </w:rPr>
            </w:pPr>
            <w:r w:rsidRPr="008D3D0D">
              <w:rPr>
                <w:rFonts w:ascii="Times New Roman" w:hAnsi="Times New Roman" w:cs="Times New Roman"/>
                <w:b/>
                <w:lang w:eastAsia="lv-LV"/>
              </w:rPr>
              <w:t>Riski, to novēršanas pasākumi</w:t>
            </w:r>
          </w:p>
          <w:p w:rsidR="00CE73F3" w:rsidRPr="008D3D0D" w:rsidRDefault="00CE73F3" w:rsidP="005F668F">
            <w:pPr>
              <w:numPr>
                <w:ilvl w:val="0"/>
                <w:numId w:val="60"/>
              </w:numPr>
              <w:spacing w:after="0" w:line="240" w:lineRule="auto"/>
              <w:jc w:val="both"/>
              <w:rPr>
                <w:rFonts w:ascii="Times New Roman" w:hAnsi="Times New Roman" w:cs="Times New Roman"/>
                <w:b/>
                <w:lang w:eastAsia="lv-LV"/>
              </w:rPr>
            </w:pPr>
            <w:r w:rsidRPr="008D3D0D">
              <w:rPr>
                <w:rFonts w:ascii="Times New Roman" w:hAnsi="Times New Roman" w:cs="Times New Roman"/>
                <w:lang w:eastAsia="lv-LV"/>
              </w:rPr>
              <w:t xml:space="preserve">Tehniskās infrastruktūras uzturēšana un atjaunošana 15 gadu periodā. Nepieciešams patstāvīgs valsts budžeta finansējums. Pašlaik tiek izstrādāts politikas plānošanas dokuments - koncepcija „Latvijas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digitālā satura saglabāšanas un piekļuves nodrošināšana 2012-2018”, kuras mērķi ir noteikt  kultūras mantojuma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stratēģiju, līdzšinējo projektu rezultātu attīstību,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procesa un rezultātu pārvaldības modeli valstī,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nepieciešamos finanšu līdzekļus, dažādu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platformu sadarbspēju un to resursu izmantošanu, </w:t>
            </w:r>
            <w:proofErr w:type="spellStart"/>
            <w:r w:rsidRPr="008D3D0D">
              <w:rPr>
                <w:rFonts w:ascii="Times New Roman" w:hAnsi="Times New Roman" w:cs="Times New Roman"/>
                <w:lang w:eastAsia="lv-LV"/>
              </w:rPr>
              <w:t>digitalizācijas</w:t>
            </w:r>
            <w:proofErr w:type="spellEnd"/>
            <w:r w:rsidRPr="008D3D0D">
              <w:rPr>
                <w:rFonts w:ascii="Times New Roman" w:hAnsi="Times New Roman" w:cs="Times New Roman"/>
                <w:lang w:eastAsia="lv-LV"/>
              </w:rPr>
              <w:t xml:space="preserve"> standartu un metodikas attīstību u.c. Dokumenta izstrādes plānotais termiņš ir š.g. rudens.</w:t>
            </w:r>
          </w:p>
        </w:tc>
        <w:tc>
          <w:tcPr>
            <w:tcW w:w="2835" w:type="dxa"/>
            <w:gridSpan w:val="2"/>
          </w:tcPr>
          <w:p w:rsidR="00CE73F3" w:rsidRPr="008D3D0D" w:rsidRDefault="00CE73F3" w:rsidP="00CE73F3">
            <w:pPr>
              <w:spacing w:after="0" w:line="240" w:lineRule="auto"/>
              <w:rPr>
                <w:rFonts w:ascii="Times New Roman" w:hAnsi="Times New Roman" w:cs="Times New Roman"/>
                <w:lang w:eastAsia="lv-LV"/>
              </w:rPr>
            </w:pPr>
          </w:p>
        </w:tc>
      </w:tr>
    </w:tbl>
    <w:p w:rsidR="005F606A" w:rsidRPr="008D3D0D" w:rsidRDefault="005F606A" w:rsidP="005F606A">
      <w:pPr>
        <w:spacing w:after="0" w:line="240" w:lineRule="auto"/>
        <w:ind w:left="360"/>
        <w:jc w:val="both"/>
        <w:rPr>
          <w:rFonts w:ascii="Times New Roman" w:hAnsi="Times New Roman" w:cs="Times New Roman"/>
        </w:rPr>
      </w:pPr>
    </w:p>
    <w:p w:rsidR="000A3385" w:rsidRDefault="000A3385">
      <w:pPr>
        <w:rPr>
          <w:rFonts w:ascii="Times New Roman" w:eastAsia="Times New Roman" w:hAnsi="Times New Roman" w:cs="Times New Roman"/>
          <w:b/>
          <w:bCs/>
          <w:noProof/>
        </w:rPr>
      </w:pPr>
      <w:r>
        <w:rPr>
          <w:rFonts w:ascii="Times New Roman" w:hAnsi="Times New Roman" w:cs="Times New Roman"/>
          <w:b/>
        </w:rPr>
        <w:br w:type="page"/>
      </w:r>
    </w:p>
    <w:p w:rsidR="000A3385" w:rsidRDefault="000A3385" w:rsidP="00CE73F3">
      <w:pPr>
        <w:pStyle w:val="BriefDoc-Title"/>
        <w:spacing w:after="120"/>
        <w:jc w:val="center"/>
        <w:rPr>
          <w:rFonts w:ascii="Times New Roman Bold" w:hAnsi="Times New Roman Bold" w:cs="Times New Roman"/>
          <w:b/>
          <w:caps/>
          <w:sz w:val="22"/>
          <w:szCs w:val="22"/>
          <w:lang w:val="lv-LV"/>
        </w:rPr>
        <w:sectPr w:rsidR="000A3385" w:rsidSect="006255A2">
          <w:pgSz w:w="16838" w:h="11906" w:orient="landscape"/>
          <w:pgMar w:top="1800" w:right="1440" w:bottom="1800" w:left="1440" w:header="708" w:footer="708" w:gutter="0"/>
          <w:cols w:space="708"/>
          <w:docGrid w:linePitch="360"/>
        </w:sectPr>
      </w:pPr>
    </w:p>
    <w:p w:rsidR="00CE73F3" w:rsidRPr="000A3385" w:rsidRDefault="000A3385" w:rsidP="00CE73F3">
      <w:pPr>
        <w:pStyle w:val="BriefDoc-Title"/>
        <w:spacing w:after="120"/>
        <w:jc w:val="center"/>
        <w:rPr>
          <w:rFonts w:ascii="Times New Roman Bold" w:hAnsi="Times New Roman Bold" w:cs="Times New Roman"/>
          <w:b/>
          <w:caps/>
          <w:sz w:val="22"/>
          <w:szCs w:val="22"/>
          <w:lang w:val="lv-LV"/>
        </w:rPr>
      </w:pPr>
      <w:r w:rsidRPr="000A3385">
        <w:rPr>
          <w:rFonts w:ascii="Times New Roman Bold" w:hAnsi="Times New Roman Bold" w:cs="Times New Roman"/>
          <w:b/>
          <w:caps/>
          <w:sz w:val="22"/>
          <w:szCs w:val="22"/>
          <w:lang w:val="lv-LV"/>
        </w:rPr>
        <w:lastRenderedPageBreak/>
        <w:t>„</w:t>
      </w:r>
      <w:r w:rsidR="00CE73F3" w:rsidRPr="000A3385">
        <w:rPr>
          <w:rFonts w:ascii="Times New Roman Bold" w:hAnsi="Times New Roman Bold" w:cs="Times New Roman"/>
          <w:b/>
          <w:caps/>
          <w:sz w:val="22"/>
          <w:szCs w:val="22"/>
          <w:lang w:val="lv-LV"/>
        </w:rPr>
        <w:t>Kultūras un atmiņas institūciju vienotās informācijas pārvaldības sistēma</w:t>
      </w:r>
      <w:r>
        <w:rPr>
          <w:rFonts w:ascii="Times New Roman Bold" w:hAnsi="Times New Roman Bold" w:cs="Times New Roman" w:hint="eastAsia"/>
          <w:b/>
          <w:caps/>
          <w:sz w:val="22"/>
          <w:szCs w:val="22"/>
          <w:lang w:val="lv-LV"/>
        </w:rPr>
        <w:t>”</w:t>
      </w:r>
      <w:r w:rsidRPr="000A3385">
        <w:rPr>
          <w:rFonts w:ascii="Times New Roman Bold" w:hAnsi="Times New Roman Bold" w:cs="Times New Roman"/>
          <w:b/>
          <w:caps/>
          <w:sz w:val="22"/>
          <w:szCs w:val="22"/>
          <w:lang w:val="lv-LV"/>
        </w:rPr>
        <w:t xml:space="preserve">|  </w:t>
      </w:r>
    </w:p>
    <w:p w:rsidR="00CE73F3" w:rsidRPr="008D3D0D" w:rsidRDefault="00CE73F3" w:rsidP="00CE73F3">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3DP/3.2.2.1.1/09/IPIA/IUMEPLS/021</w:t>
      </w:r>
    </w:p>
    <w:p w:rsidR="000A3385" w:rsidRPr="008D3D0D" w:rsidRDefault="000A3385" w:rsidP="000A3385">
      <w:pPr>
        <w:spacing w:after="0" w:line="240" w:lineRule="auto"/>
        <w:jc w:val="both"/>
        <w:rPr>
          <w:rFonts w:ascii="Times New Roman" w:hAnsi="Times New Roman" w:cs="Times New Roman"/>
        </w:rPr>
      </w:pPr>
      <w:r w:rsidRPr="008D3D0D">
        <w:rPr>
          <w:rFonts w:ascii="Times New Roman" w:hAnsi="Times New Roman" w:cs="Times New Roman"/>
        </w:rPr>
        <w:t>Finansējuma saņēmējs</w:t>
      </w:r>
      <w:r>
        <w:rPr>
          <w:rFonts w:ascii="Times New Roman" w:hAnsi="Times New Roman" w:cs="Times New Roman"/>
        </w:rPr>
        <w:t xml:space="preserve">: </w:t>
      </w:r>
      <w:r w:rsidRPr="008D3D0D">
        <w:rPr>
          <w:rFonts w:ascii="Times New Roman" w:hAnsi="Times New Roman" w:cs="Times New Roman"/>
        </w:rPr>
        <w:t>Valsts aģentūra „Kultūras informācijas sistēmas”</w:t>
      </w:r>
    </w:p>
    <w:p w:rsidR="00CE73F3" w:rsidRPr="008D3D0D" w:rsidRDefault="00CE73F3" w:rsidP="00CE73F3">
      <w:pPr>
        <w:spacing w:after="120" w:line="240" w:lineRule="auto"/>
        <w:jc w:val="center"/>
        <w:rPr>
          <w:rFonts w:ascii="Times New Roman" w:hAnsi="Times New Roman" w:cs="Times New Roman"/>
          <w:b/>
        </w:rPr>
      </w:pPr>
    </w:p>
    <w:p w:rsidR="00CE73F3" w:rsidRPr="008D3D0D" w:rsidRDefault="00CE73F3" w:rsidP="00CE73F3">
      <w:pPr>
        <w:spacing w:after="120" w:line="240" w:lineRule="auto"/>
        <w:jc w:val="both"/>
        <w:rPr>
          <w:rFonts w:ascii="Times New Roman" w:hAnsi="Times New Roman" w:cs="Times New Roman"/>
          <w:b/>
          <w:bCs/>
        </w:rPr>
      </w:pPr>
      <w:r w:rsidRPr="008D3D0D">
        <w:rPr>
          <w:rFonts w:ascii="Times New Roman" w:hAnsi="Times New Roman" w:cs="Times New Roman"/>
          <w:b/>
          <w:bCs/>
        </w:rPr>
        <w:t>Konteksts</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 xml:space="preserve">Projekta ietvaros plānots attīstīt Kultūras un atmiņas institūciju vienotās informācijas pārvaldības sistēmu, papildinot pārvaldības sistēmas komponentu (Latvijas Digitālā Kultūras Karte, portāls „Latvijas filmas bibliotēkās”, LR Kultūras ministrijas (turpmāk tekstā – KM) mājas lapu un citu) funkcionalitāti un saturu, kā arī izstrādājot jaunu funkcionalitāti, ar mērķi nodrošināt viendabīgu vidi ar kultūru saistītās informācijas pārvaldībai un iegūšanai un e-pakalpojumu atbalstam. Tiks izveidots vienots kultūras informācijas meklēšanas rīks, kultūras portālu </w:t>
      </w:r>
      <w:proofErr w:type="spellStart"/>
      <w:r w:rsidRPr="008D3D0D">
        <w:rPr>
          <w:rFonts w:ascii="Times New Roman" w:hAnsi="Times New Roman" w:cs="Times New Roman"/>
        </w:rPr>
        <w:t>personalizācijas</w:t>
      </w:r>
      <w:proofErr w:type="spellEnd"/>
      <w:r w:rsidRPr="008D3D0D">
        <w:rPr>
          <w:rFonts w:ascii="Times New Roman" w:hAnsi="Times New Roman" w:cs="Times New Roman"/>
        </w:rPr>
        <w:t xml:space="preserve"> risinājums, 20 jauni vai uzlaboti dažādu līmeņu e-pakalpojumi gan iedzīvotājiem un uzņēmējiem, gan kultūras jomas iestādēm, organizācijām. Tiks papildināts arī jau esošu e-pakalpojumu saturs.</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Projekts tiks īstenots 36 kalendāro mēnešu laikā, tiks nodrošināta esošo sistēmu un jaunveidojamās funkcionalitātes analīze, nepieciešamo izmaiņu (papildinājumu un uzlabojumu) identificēšana, programmatūras, tai skaitā e-pakalpojumu izstrāde un ieviešana/ publicēšana, tehniskās infrastruktūras iepirkums, kā arī administratoru apmācība un publicitātes pasākumu kopums.</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Projektā aptverti kultūras pārvaldības un kultūras iestāžu procesi, kuros esošajā situācijā konstatētas neatbilstības politikas plānošanas dokumentiem „2009.gada 11.marta Deklarācija par Valda Dombrovska vadītā Ministru kabineta iecerēto darbību”, „Valsts kultūrpolitikas vadlīnijas 2006.–2015.gadam. NACIONĀLA VALSTS ilgtermiņa politikas pamatnostādnes” un „Rīcības plāns politikas pamatnostādņu „Valsts kultūrpolitikas vadlīnijas 2006.-2015.gadam. Nacionāla valsts” īstenošanai 2008.-2009.gadam. Rīga, 2008.gads” un identificētas galvenās problēmas:</w:t>
      </w:r>
    </w:p>
    <w:p w:rsidR="00CE73F3" w:rsidRPr="008D3D0D" w:rsidRDefault="00CE73F3" w:rsidP="005F668F">
      <w:pPr>
        <w:pStyle w:val="ListParagraph"/>
        <w:numPr>
          <w:ilvl w:val="0"/>
          <w:numId w:val="61"/>
        </w:numPr>
        <w:spacing w:after="120" w:line="240" w:lineRule="auto"/>
        <w:jc w:val="both"/>
        <w:rPr>
          <w:rFonts w:ascii="Times New Roman" w:hAnsi="Times New Roman" w:cs="Times New Roman"/>
        </w:rPr>
      </w:pPr>
      <w:r w:rsidRPr="008D3D0D">
        <w:rPr>
          <w:rFonts w:ascii="Times New Roman" w:hAnsi="Times New Roman" w:cs="Times New Roman"/>
        </w:rPr>
        <w:t>Nepietiekama informācijas sistēmu attīstība, sadarbspēja un integrācija:</w:t>
      </w:r>
    </w:p>
    <w:p w:rsidR="00CE73F3" w:rsidRPr="008D3D0D" w:rsidRDefault="00CE73F3" w:rsidP="005F668F">
      <w:pPr>
        <w:pStyle w:val="ListParagraph"/>
        <w:numPr>
          <w:ilvl w:val="1"/>
          <w:numId w:val="61"/>
        </w:numPr>
        <w:spacing w:after="120" w:line="240" w:lineRule="auto"/>
        <w:jc w:val="both"/>
        <w:rPr>
          <w:rFonts w:ascii="Times New Roman" w:hAnsi="Times New Roman" w:cs="Times New Roman"/>
        </w:rPr>
      </w:pPr>
      <w:r w:rsidRPr="008D3D0D">
        <w:rPr>
          <w:rFonts w:ascii="Times New Roman" w:hAnsi="Times New Roman" w:cs="Times New Roman"/>
        </w:rPr>
        <w:t>Ar kultūru saistītā informācija atrodama ļoti daudz informācijas resursos, kurus uztur un veido dažādas iestādes un organizācijas (muzeji, arhīvi, bibliotēkas, nevalstiskās organizācijas (turpmāk tekstā – NVO) un citas kultūras iestādes), taču nav pieejams unificēts rīks šādas informācijas efektīvai izgūšanai.</w:t>
      </w:r>
    </w:p>
    <w:p w:rsidR="00CE73F3" w:rsidRPr="008D3D0D" w:rsidRDefault="00CE73F3" w:rsidP="005F668F">
      <w:pPr>
        <w:pStyle w:val="ListParagraph"/>
        <w:numPr>
          <w:ilvl w:val="1"/>
          <w:numId w:val="61"/>
        </w:numPr>
        <w:spacing w:after="120" w:line="240" w:lineRule="auto"/>
        <w:jc w:val="both"/>
        <w:rPr>
          <w:rFonts w:ascii="Times New Roman" w:hAnsi="Times New Roman" w:cs="Times New Roman"/>
        </w:rPr>
      </w:pPr>
      <w:r w:rsidRPr="008D3D0D">
        <w:rPr>
          <w:rFonts w:ascii="Times New Roman" w:hAnsi="Times New Roman" w:cs="Times New Roman"/>
        </w:rPr>
        <w:t>Dažāda veida atskaišu un statistikas informācijas sagatavošanai informācijas plūsma bieži vien ir cikliska – vispirms to sagatavo viena iestāde, informācija tiek apstrādāta vairākās citās iestādēs un rezultātā tā atgriežas pie informācijas avota transformētā veidā. Tas ir sarežģīts process, kas prasa lieku valsts pārvaldes resursu patēriņu. Statistikas datu apkopošanas process ir neefektīvs, no kultūras iestādēm tiek pieprasīta informācija, kas praktiski jau ir pieejama kādai citai kultūras pārvaldības institūcijai.</w:t>
      </w:r>
    </w:p>
    <w:p w:rsidR="00CE73F3" w:rsidRPr="008D3D0D" w:rsidRDefault="00CE73F3" w:rsidP="005F668F">
      <w:pPr>
        <w:pStyle w:val="ListParagraph"/>
        <w:numPr>
          <w:ilvl w:val="1"/>
          <w:numId w:val="61"/>
        </w:numPr>
        <w:spacing w:after="120" w:line="240" w:lineRule="auto"/>
        <w:jc w:val="both"/>
        <w:rPr>
          <w:rFonts w:ascii="Times New Roman" w:hAnsi="Times New Roman" w:cs="Times New Roman"/>
        </w:rPr>
      </w:pPr>
      <w:r w:rsidRPr="008D3D0D">
        <w:rPr>
          <w:rFonts w:ascii="Times New Roman" w:hAnsi="Times New Roman" w:cs="Times New Roman"/>
        </w:rPr>
        <w:t>Nav pieejami pilnvērtīgi pārvaldības mehānismi, kas ļautu ar atbildīgās iestādes pašu resursiem attīstīt e-pakalpojuma „Latvijas filmas bibliotēkās”, kā arī plānotos, jaunveidojamos e-pakalpojumus.</w:t>
      </w:r>
    </w:p>
    <w:p w:rsidR="00CE73F3" w:rsidRPr="008D3D0D" w:rsidRDefault="00CE73F3" w:rsidP="005F668F">
      <w:pPr>
        <w:pStyle w:val="ListParagraph"/>
        <w:numPr>
          <w:ilvl w:val="0"/>
          <w:numId w:val="61"/>
        </w:numPr>
        <w:spacing w:after="120" w:line="240" w:lineRule="auto"/>
        <w:jc w:val="both"/>
        <w:rPr>
          <w:rFonts w:ascii="Times New Roman" w:hAnsi="Times New Roman" w:cs="Times New Roman"/>
        </w:rPr>
      </w:pPr>
      <w:r w:rsidRPr="008D3D0D">
        <w:rPr>
          <w:rFonts w:ascii="Times New Roman" w:hAnsi="Times New Roman" w:cs="Times New Roman"/>
        </w:rPr>
        <w:t>Nepietiekami attīstīta e-pakalpojumu sniegšanas tehniskā bāze: Lai veidotu jaunos kultūras sfēras e-pakalpojumus, nepieciešams iegādāties atbalstošu infrastruktūru, kas nodrošinās pakalpojumu datu platformu, ieskaitot informācijas resursu digitalizāciju e-pakalpojumu satura veidošanai. Pašlaik satura veidošana tiek deleģēta uzņēmējiem, taču institūcijas to lielākajā daļā gadījumu sekmīgi spētu nodrošināt ar saviem resursiem, ja būtu pieejams nepieciešamais tehniskais aprīkojums.</w:t>
      </w:r>
    </w:p>
    <w:p w:rsidR="00CE73F3" w:rsidRPr="008D3D0D" w:rsidRDefault="00CE73F3" w:rsidP="005F668F">
      <w:pPr>
        <w:pStyle w:val="ListParagraph"/>
        <w:numPr>
          <w:ilvl w:val="0"/>
          <w:numId w:val="61"/>
        </w:numPr>
        <w:spacing w:after="120" w:line="240" w:lineRule="auto"/>
        <w:jc w:val="both"/>
        <w:rPr>
          <w:rFonts w:ascii="Times New Roman" w:hAnsi="Times New Roman" w:cs="Times New Roman"/>
        </w:rPr>
      </w:pPr>
      <w:r w:rsidRPr="008D3D0D">
        <w:rPr>
          <w:rFonts w:ascii="Times New Roman" w:hAnsi="Times New Roman" w:cs="Times New Roman"/>
        </w:rPr>
        <w:lastRenderedPageBreak/>
        <w:t xml:space="preserve">Nepietiekami elektronizēti publiskās pārvaldes pakalpojumi, pārāk augsts administratīvais slogs uz iedzīvotājiem un komersantiem </w:t>
      </w:r>
    </w:p>
    <w:p w:rsidR="00CE73F3" w:rsidRPr="008D3D0D" w:rsidRDefault="00CE73F3" w:rsidP="005F668F">
      <w:pPr>
        <w:pStyle w:val="ListParagraph"/>
        <w:numPr>
          <w:ilvl w:val="1"/>
          <w:numId w:val="61"/>
        </w:numPr>
        <w:spacing w:after="120" w:line="240" w:lineRule="auto"/>
        <w:jc w:val="both"/>
        <w:rPr>
          <w:rFonts w:ascii="Times New Roman" w:hAnsi="Times New Roman" w:cs="Times New Roman"/>
        </w:rPr>
      </w:pPr>
      <w:r w:rsidRPr="008D3D0D">
        <w:rPr>
          <w:rFonts w:ascii="Times New Roman" w:hAnsi="Times New Roman" w:cs="Times New Roman"/>
        </w:rPr>
        <w:t xml:space="preserve">Dažādi pieteikumi, ieskaitot kultūras programmu projektu konkursu pieteikumus, tiek iesniegti un apstrādāti papīra formātā. Process ir lēns, neefektīvs, tas rada papildus administratīvo slogu iedzīvotājiem un NVO, jo, piemēram, visi pakalpojumu pieprasījumi, kultūras projektu pieteikumi, to precizējumi ir jāiesniedz personīgi rakstveidā iestādē. Iestādēm, kas apstrādā pieteikumus, visi dati </w:t>
      </w:r>
      <w:proofErr w:type="spellStart"/>
      <w:r w:rsidRPr="008D3D0D">
        <w:rPr>
          <w:rFonts w:ascii="Times New Roman" w:hAnsi="Times New Roman" w:cs="Times New Roman"/>
        </w:rPr>
        <w:t>vairakkārt</w:t>
      </w:r>
      <w:proofErr w:type="spellEnd"/>
      <w:r w:rsidRPr="008D3D0D">
        <w:rPr>
          <w:rFonts w:ascii="Times New Roman" w:hAnsi="Times New Roman" w:cs="Times New Roman"/>
        </w:rPr>
        <w:t xml:space="preserve"> jāievada manuāli dažādās informācijas sistēmās (turpmāk tekstā – IS), lai nodrošinātu nepieciešamo kontroli, jāpavairo, lai nodrošinātu to izskatīšanu un izvērtēšanu, kā arī jāpublicē interneta resursos, lai nodrošinātu likumdošanā noteikto informācijas atklātību. </w:t>
      </w:r>
    </w:p>
    <w:p w:rsidR="00CE73F3" w:rsidRPr="008D3D0D" w:rsidRDefault="00CE73F3" w:rsidP="005F668F">
      <w:pPr>
        <w:pStyle w:val="ListParagraph"/>
        <w:numPr>
          <w:ilvl w:val="1"/>
          <w:numId w:val="61"/>
        </w:numPr>
        <w:spacing w:after="120" w:line="240" w:lineRule="auto"/>
        <w:jc w:val="both"/>
        <w:rPr>
          <w:rFonts w:ascii="Times New Roman" w:hAnsi="Times New Roman" w:cs="Times New Roman"/>
        </w:rPr>
      </w:pPr>
      <w:r w:rsidRPr="008D3D0D">
        <w:rPr>
          <w:rFonts w:ascii="Times New Roman" w:hAnsi="Times New Roman" w:cs="Times New Roman"/>
        </w:rPr>
        <w:t xml:space="preserve">Latvijas Digitālās Kultūras Kartes portālā pašlaik ir īstenots tikai pirmā līmeņa e-pakalpojumi (dažāda veida informācijas apskate). Tā kā Latvijas Digitālā Kultūras Karte ir vienīgais pilnīgais informācijas resurss, kas nodrošina informācijas par kultūras iestādēm pieejamību, tad tam būtu jākļūst arī par primāro sabiedrības un kultūras iestāžu saskarsmes punktu elektroniskajā vidē, taču esošie e-pakalpojumi nenodrošina iespēju interaktīvi apmainīties ar informāciju. </w:t>
      </w:r>
    </w:p>
    <w:p w:rsidR="00CE73F3" w:rsidRPr="008D3D0D" w:rsidRDefault="00CE73F3" w:rsidP="005F668F">
      <w:pPr>
        <w:pStyle w:val="ListParagraph"/>
        <w:numPr>
          <w:ilvl w:val="1"/>
          <w:numId w:val="61"/>
        </w:numPr>
        <w:spacing w:after="120" w:line="240" w:lineRule="auto"/>
        <w:jc w:val="both"/>
        <w:rPr>
          <w:rFonts w:ascii="Times New Roman" w:hAnsi="Times New Roman" w:cs="Times New Roman"/>
        </w:rPr>
      </w:pPr>
      <w:r w:rsidRPr="008D3D0D">
        <w:rPr>
          <w:rFonts w:ascii="Times New Roman" w:hAnsi="Times New Roman" w:cs="Times New Roman"/>
        </w:rPr>
        <w:t>Saskaņā ar normatīvajiem aktiem, KM nodrošina ģerboņu reģistrāciju, kultūras kanona izstrādi un apstiprināšanu, mantisko tiesību kolektīvā pārvaldījuma organizāciju uzraudzību. Minētā informācija ir pieejama tikai drukātā formātā un sakarā ar līdzekļu trūkumu – ļoti ierobežotā apmērā.</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Projekta īstenošanas laikā sasniedzamie uzraudzības rezultāti ietver 20 (divdesmit) e-pakalpojumus:</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Ģerboņu attēlošana un meklēšana</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Atskaites publiskā patapinājuma atlīdzības aprēķināšanai iesniegšana</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Piešķirto apbalvojumu reģistrs</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Latvijas Kultūras kanons</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Pieteikšanās kultūras programmu projektu finansējuma konkursiem</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Iesniegto projektu pieteikumu vērtēšana tiešsaistē</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Iesniegto projektu pieteikumu apstiprināšana tiešsaistē</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Piešķirto finansējumu datu publicēšana Latvijas Digitālās Kultūras Kartes portālā</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Pieteikšanās nozaru ekspertu komisijas locekļa konkursam</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Mūža stipendiātu pieteikumu iesniegšana</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Kultūras informācijas vienotais meklētājs</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Personalizēts kultūras portālu lietotāju profils</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Pieteikums apmācībām kultūras iestādē</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Pieteikums vakancēm kultūras iestādē</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Pieteikums kultūras objektu pakalpojuma saņemšanai (piemēram, telpu īre u.c.)</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Kultūras interešu izglītības kopu reģistrs</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GPS koordināšu lejupielāde par kultūras objektiem</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Kultūras maršrutu meklēšana</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„Latvijas filmas bibliotēkās”</w:t>
      </w:r>
    </w:p>
    <w:p w:rsidR="00CE73F3" w:rsidRPr="008D3D0D" w:rsidRDefault="00CE73F3" w:rsidP="005F668F">
      <w:pPr>
        <w:pStyle w:val="ListParagraph"/>
        <w:numPr>
          <w:ilvl w:val="0"/>
          <w:numId w:val="62"/>
        </w:numPr>
        <w:spacing w:after="120" w:line="240" w:lineRule="auto"/>
        <w:jc w:val="both"/>
        <w:rPr>
          <w:rFonts w:ascii="Times New Roman" w:hAnsi="Times New Roman" w:cs="Times New Roman"/>
        </w:rPr>
      </w:pPr>
      <w:r w:rsidRPr="008D3D0D">
        <w:rPr>
          <w:rFonts w:ascii="Times New Roman" w:hAnsi="Times New Roman" w:cs="Times New Roman"/>
        </w:rPr>
        <w:t>Latvijas Digitālās Kultūras Kartes portāla piekļuves mobilās aplikācijas</w:t>
      </w:r>
    </w:p>
    <w:p w:rsidR="00CE73F3" w:rsidRPr="008D3D0D" w:rsidRDefault="00CE73F3" w:rsidP="00CE73F3">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CE73F3" w:rsidRPr="008D3D0D" w:rsidRDefault="00CE73F3" w:rsidP="00CE73F3">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lastRenderedPageBreak/>
        <w:t xml:space="preserve">Projekta uzraudzības rezultātu izmantošanas pēc-projekta īstenošanas nodrošināšanas plānā iekļautie pasākumi tiks īstenoti projekta īstenošanas laikā un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Projekta īstenošanas laiks ir noteikts līdz 2012.gada 21.decembrim.</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noteiks 5 (piecus) gadus pēc projekta īstenošanas beigām, t.i. no 2012.gada 22.decembra līdz 2017.gada 21.decembrim.</w:t>
      </w:r>
    </w:p>
    <w:p w:rsidR="00CE73F3" w:rsidRPr="008D3D0D" w:rsidRDefault="00CE73F3" w:rsidP="00CE73F3">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Plānā iekļautie pasākumi ietver aktivitātes, kas veicinās:</w:t>
      </w:r>
    </w:p>
    <w:p w:rsidR="00CE73F3" w:rsidRPr="008D3D0D" w:rsidRDefault="00CE73F3" w:rsidP="00CE73F3">
      <w:pPr>
        <w:pStyle w:val="ListParagraph"/>
        <w:numPr>
          <w:ilvl w:val="0"/>
          <w:numId w:val="3"/>
        </w:numPr>
        <w:spacing w:after="120" w:line="240" w:lineRule="auto"/>
        <w:jc w:val="both"/>
        <w:rPr>
          <w:rFonts w:ascii="Times New Roman" w:hAnsi="Times New Roman" w:cs="Times New Roman"/>
        </w:rPr>
      </w:pPr>
      <w:r w:rsidRPr="008D3D0D">
        <w:rPr>
          <w:rFonts w:ascii="Times New Roman" w:hAnsi="Times New Roman" w:cs="Times New Roman"/>
        </w:rPr>
        <w:t>Pilnveidotās Latvijas digitālās kultūras kartes (LDKK) portāla un informācijas sistēmas pilnvērtīgu izmantošanu;</w:t>
      </w:r>
    </w:p>
    <w:p w:rsidR="00CE73F3" w:rsidRPr="008D3D0D" w:rsidRDefault="00CE73F3" w:rsidP="00CE73F3">
      <w:pPr>
        <w:pStyle w:val="ListParagraph"/>
        <w:numPr>
          <w:ilvl w:val="0"/>
          <w:numId w:val="3"/>
        </w:numPr>
        <w:spacing w:after="120" w:line="240" w:lineRule="auto"/>
        <w:jc w:val="both"/>
        <w:rPr>
          <w:rFonts w:ascii="Times New Roman" w:hAnsi="Times New Roman" w:cs="Times New Roman"/>
        </w:rPr>
      </w:pPr>
      <w:r w:rsidRPr="008D3D0D">
        <w:rPr>
          <w:rFonts w:ascii="Times New Roman" w:hAnsi="Times New Roman" w:cs="Times New Roman"/>
        </w:rPr>
        <w:t>Jaunizveidotās Projektu pieteikumu informācijas sistēmas (KKF IS) pilnvērtīgu izmantošanu;</w:t>
      </w:r>
    </w:p>
    <w:p w:rsidR="00CE73F3" w:rsidRPr="008D3D0D" w:rsidRDefault="00CE73F3" w:rsidP="00CE73F3">
      <w:pPr>
        <w:pStyle w:val="ListParagraph"/>
        <w:numPr>
          <w:ilvl w:val="0"/>
          <w:numId w:val="3"/>
        </w:numPr>
        <w:spacing w:after="120" w:line="240" w:lineRule="auto"/>
        <w:jc w:val="both"/>
        <w:rPr>
          <w:rFonts w:ascii="Times New Roman" w:hAnsi="Times New Roman" w:cs="Times New Roman"/>
        </w:rPr>
      </w:pPr>
      <w:r w:rsidRPr="008D3D0D">
        <w:rPr>
          <w:rFonts w:ascii="Times New Roman" w:hAnsi="Times New Roman" w:cs="Times New Roman"/>
        </w:rPr>
        <w:t>Pilnveidotā portāla „Latvijas filmas bibliotēkās” (</w:t>
      </w:r>
      <w:proofErr w:type="spellStart"/>
      <w:r w:rsidRPr="008D3D0D">
        <w:rPr>
          <w:rFonts w:ascii="Times New Roman" w:hAnsi="Times New Roman" w:cs="Times New Roman"/>
        </w:rPr>
        <w:t>filmas.lv</w:t>
      </w:r>
      <w:proofErr w:type="spellEnd"/>
      <w:r w:rsidRPr="008D3D0D">
        <w:rPr>
          <w:rFonts w:ascii="Times New Roman" w:hAnsi="Times New Roman" w:cs="Times New Roman"/>
        </w:rPr>
        <w:t xml:space="preserve">) pilnvērtīgu izmantošanu; </w:t>
      </w:r>
    </w:p>
    <w:p w:rsidR="00CE73F3" w:rsidRPr="008D3D0D" w:rsidRDefault="00CE73F3" w:rsidP="00CE73F3">
      <w:pPr>
        <w:pStyle w:val="ListParagraph"/>
        <w:numPr>
          <w:ilvl w:val="0"/>
          <w:numId w:val="3"/>
        </w:numPr>
        <w:spacing w:after="120" w:line="240" w:lineRule="auto"/>
        <w:jc w:val="both"/>
        <w:rPr>
          <w:rFonts w:ascii="Times New Roman" w:hAnsi="Times New Roman" w:cs="Times New Roman"/>
        </w:rPr>
      </w:pPr>
      <w:r w:rsidRPr="008D3D0D">
        <w:rPr>
          <w:rFonts w:ascii="Times New Roman" w:hAnsi="Times New Roman" w:cs="Times New Roman"/>
        </w:rPr>
        <w:t>Izveidoto un uzlaboto e-pakalpojumu atpazīstamību un lietošanu mērķa grupā – iedzīvotāji;</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CE73F3" w:rsidRPr="008D3D0D" w:rsidRDefault="00CE73F3" w:rsidP="00CE73F3">
      <w:pPr>
        <w:pStyle w:val="ListParagraph"/>
        <w:numPr>
          <w:ilvl w:val="0"/>
          <w:numId w:val="4"/>
        </w:numPr>
        <w:spacing w:after="120" w:line="240" w:lineRule="auto"/>
        <w:jc w:val="both"/>
        <w:rPr>
          <w:rFonts w:ascii="Times New Roman" w:hAnsi="Times New Roman" w:cs="Times New Roman"/>
        </w:rPr>
      </w:pPr>
      <w:r w:rsidRPr="008D3D0D">
        <w:rPr>
          <w:rFonts w:ascii="Times New Roman" w:hAnsi="Times New Roman" w:cs="Times New Roman"/>
        </w:rPr>
        <w:t>Iekšējie izmantošanas veicināšanas pasākumi, lai nodrošinātu pilnveidoto un izveidoto risinājumu pilnvērtīgu izmantošanu;</w:t>
      </w:r>
    </w:p>
    <w:p w:rsidR="00CE73F3" w:rsidRPr="008D3D0D" w:rsidRDefault="00CE73F3" w:rsidP="00CE73F3">
      <w:pPr>
        <w:pStyle w:val="ListParagraph"/>
        <w:numPr>
          <w:ilvl w:val="0"/>
          <w:numId w:val="4"/>
        </w:numPr>
        <w:spacing w:after="120" w:line="240" w:lineRule="auto"/>
        <w:jc w:val="both"/>
        <w:rPr>
          <w:rFonts w:ascii="Times New Roman" w:hAnsi="Times New Roman" w:cs="Times New Roman"/>
        </w:rPr>
      </w:pPr>
      <w:r w:rsidRPr="008D3D0D">
        <w:rPr>
          <w:rFonts w:ascii="Times New Roman" w:hAnsi="Times New Roman" w:cs="Times New Roman"/>
        </w:rPr>
        <w:t>Ārējie lietošanas veicināšanas pasākumi, lai nodrošinātu pilnveidoto  un izveidoto e-pakalpojumu atpazīstamību un lietošanu.</w:t>
      </w:r>
    </w:p>
    <w:p w:rsidR="000A3385" w:rsidRDefault="000A3385" w:rsidP="00CE73F3">
      <w:pPr>
        <w:spacing w:after="120" w:line="240" w:lineRule="auto"/>
        <w:jc w:val="both"/>
        <w:rPr>
          <w:rFonts w:ascii="Times New Roman" w:hAnsi="Times New Roman" w:cs="Times New Roman"/>
        </w:rPr>
        <w:sectPr w:rsidR="000A3385" w:rsidSect="000A3385">
          <w:pgSz w:w="11906" w:h="16838"/>
          <w:pgMar w:top="1440" w:right="1797" w:bottom="1440" w:left="1797" w:header="709" w:footer="709" w:gutter="0"/>
          <w:cols w:space="708"/>
          <w:docGrid w:linePitch="360"/>
        </w:sectPr>
      </w:pPr>
    </w:p>
    <w:p w:rsidR="00CE73F3" w:rsidRPr="008D3D0D" w:rsidRDefault="00CE73F3" w:rsidP="00CE73F3">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Iekšējie izmantošanas veicināšanas pasākumi</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Lai veicinātu pilnveidotā LDKK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5553"/>
        <w:gridCol w:w="1701"/>
        <w:gridCol w:w="1518"/>
        <w:gridCol w:w="2142"/>
        <w:gridCol w:w="2409"/>
      </w:tblGrid>
      <w:tr w:rsidR="00CE73F3" w:rsidRPr="008D3D0D" w:rsidTr="000A3385">
        <w:tc>
          <w:tcPr>
            <w:tcW w:w="509"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Nr.</w:t>
            </w:r>
          </w:p>
        </w:tc>
        <w:tc>
          <w:tcPr>
            <w:tcW w:w="5553"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Atbildīgais</w:t>
            </w:r>
          </w:p>
        </w:tc>
        <w:tc>
          <w:tcPr>
            <w:tcW w:w="1518"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Termiņš</w:t>
            </w:r>
          </w:p>
        </w:tc>
        <w:tc>
          <w:tcPr>
            <w:tcW w:w="2142"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Pasākuma veids – Vienreizējs/Regulārs</w:t>
            </w:r>
          </w:p>
        </w:tc>
        <w:tc>
          <w:tcPr>
            <w:tcW w:w="2409"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CE73F3" w:rsidRPr="008D3D0D" w:rsidTr="000A3385">
        <w:tc>
          <w:tcPr>
            <w:tcW w:w="509"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1.</w:t>
            </w:r>
          </w:p>
        </w:tc>
        <w:tc>
          <w:tcPr>
            <w:tcW w:w="5553"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LDKK sistēmas lietotāju apmācības, t.sk. 5 (pieci) sistēmas administratori, 118 (simt astoņpadsmit) pakalpojumu administratori; paredzēts, ka šie pakalpojumu administratori varēs sniegt palīdzību pārējām institūcijām novada ietvaros.</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Mērķa grupa – 123 iekšējie lietotāji</w:t>
            </w:r>
          </w:p>
        </w:tc>
        <w:tc>
          <w:tcPr>
            <w:tcW w:w="170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v/a Kultūras informācijas sistēmas</w:t>
            </w:r>
          </w:p>
        </w:tc>
        <w:tc>
          <w:tcPr>
            <w:tcW w:w="1518"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21.12.2012.</w:t>
            </w:r>
          </w:p>
        </w:tc>
        <w:tc>
          <w:tcPr>
            <w:tcW w:w="2142"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Vienreizējs (projekta īstenošanas laikā)</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rPr>
            </w:pPr>
          </w:p>
        </w:tc>
        <w:tc>
          <w:tcPr>
            <w:tcW w:w="2409"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Esošā finansējuma ietvaros</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highlight w:val="yellow"/>
              </w:rPr>
            </w:pPr>
            <w:r w:rsidRPr="008D3D0D">
              <w:rPr>
                <w:rFonts w:ascii="Times New Roman" w:hAnsi="Times New Roman" w:cs="Times New Roman"/>
              </w:rPr>
              <w:t xml:space="preserve"> (Projekta finansējums)</w:t>
            </w:r>
          </w:p>
        </w:tc>
      </w:tr>
    </w:tbl>
    <w:p w:rsidR="00CE73F3" w:rsidRPr="008D3D0D" w:rsidRDefault="00CE73F3" w:rsidP="00CE73F3">
      <w:pPr>
        <w:spacing w:after="120" w:line="240" w:lineRule="auto"/>
        <w:jc w:val="both"/>
        <w:rPr>
          <w:rFonts w:ascii="Times New Roman" w:hAnsi="Times New Roman" w:cs="Times New Roman"/>
        </w:rPr>
      </w:pP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Lai veicinātu izveidotā KKF IS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552"/>
        <w:gridCol w:w="1701"/>
        <w:gridCol w:w="1559"/>
        <w:gridCol w:w="2142"/>
        <w:gridCol w:w="2410"/>
      </w:tblGrid>
      <w:tr w:rsidR="00CE73F3" w:rsidRPr="008D3D0D" w:rsidTr="000A3385">
        <w:tc>
          <w:tcPr>
            <w:tcW w:w="510"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Termiņš</w:t>
            </w:r>
          </w:p>
        </w:tc>
        <w:tc>
          <w:tcPr>
            <w:tcW w:w="2142"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CE73F3" w:rsidRPr="008D3D0D" w:rsidTr="000A3385">
        <w:tc>
          <w:tcPr>
            <w:tcW w:w="51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1.</w:t>
            </w:r>
          </w:p>
        </w:tc>
        <w:tc>
          <w:tcPr>
            <w:tcW w:w="5552"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KKF IS administratoru apmācības, t.sk. 2 (divi) sistēmas administratori;</w:t>
            </w:r>
          </w:p>
        </w:tc>
        <w:tc>
          <w:tcPr>
            <w:tcW w:w="170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v/a Kultūras informācijas sistēmas</w:t>
            </w:r>
          </w:p>
        </w:tc>
        <w:tc>
          <w:tcPr>
            <w:tcW w:w="1559"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21.12.2012.</w:t>
            </w:r>
          </w:p>
        </w:tc>
        <w:tc>
          <w:tcPr>
            <w:tcW w:w="2142"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Vienreizējs (projekta īstenošanas laikā)</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rPr>
            </w:pPr>
          </w:p>
        </w:tc>
        <w:tc>
          <w:tcPr>
            <w:tcW w:w="241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Esošā finansējuma ietvaros</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highlight w:val="yellow"/>
              </w:rPr>
            </w:pPr>
            <w:r w:rsidRPr="008D3D0D">
              <w:rPr>
                <w:rFonts w:ascii="Times New Roman" w:hAnsi="Times New Roman" w:cs="Times New Roman"/>
              </w:rPr>
              <w:t xml:space="preserve"> (Projekta finansējums)</w:t>
            </w:r>
          </w:p>
        </w:tc>
      </w:tr>
    </w:tbl>
    <w:p w:rsidR="00CE73F3" w:rsidRPr="008D3D0D" w:rsidRDefault="00CE73F3" w:rsidP="00CE73F3">
      <w:pPr>
        <w:spacing w:after="120" w:line="240" w:lineRule="auto"/>
        <w:jc w:val="both"/>
        <w:rPr>
          <w:rFonts w:ascii="Times New Roman" w:hAnsi="Times New Roman" w:cs="Times New Roman"/>
        </w:rPr>
      </w:pP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 xml:space="preserve">Lai veicinātu pilnveidotā portāla </w:t>
      </w:r>
      <w:proofErr w:type="spellStart"/>
      <w:r w:rsidRPr="008D3D0D">
        <w:rPr>
          <w:rFonts w:ascii="Times New Roman" w:hAnsi="Times New Roman" w:cs="Times New Roman"/>
        </w:rPr>
        <w:t>filmas.lv</w:t>
      </w:r>
      <w:proofErr w:type="spellEnd"/>
      <w:r w:rsidRPr="008D3D0D">
        <w:rPr>
          <w:rFonts w:ascii="Times New Roman" w:hAnsi="Times New Roman" w:cs="Times New Roman"/>
        </w:rPr>
        <w:t xml:space="preserve">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552"/>
        <w:gridCol w:w="1701"/>
        <w:gridCol w:w="1559"/>
        <w:gridCol w:w="2142"/>
        <w:gridCol w:w="2410"/>
      </w:tblGrid>
      <w:tr w:rsidR="00CE73F3" w:rsidRPr="008D3D0D" w:rsidTr="000A3385">
        <w:tc>
          <w:tcPr>
            <w:tcW w:w="510"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lastRenderedPageBreak/>
              <w:t>Nr.</w:t>
            </w:r>
          </w:p>
        </w:tc>
        <w:tc>
          <w:tcPr>
            <w:tcW w:w="5552"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Termiņš</w:t>
            </w:r>
          </w:p>
        </w:tc>
        <w:tc>
          <w:tcPr>
            <w:tcW w:w="2142"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CE73F3" w:rsidRPr="008D3D0D" w:rsidTr="000A3385">
        <w:tc>
          <w:tcPr>
            <w:tcW w:w="51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1.</w:t>
            </w:r>
          </w:p>
        </w:tc>
        <w:tc>
          <w:tcPr>
            <w:tcW w:w="5552" w:type="dxa"/>
          </w:tcPr>
          <w:p w:rsidR="00CE73F3" w:rsidRPr="008D3D0D" w:rsidRDefault="00CE73F3" w:rsidP="00CE73F3">
            <w:pPr>
              <w:jc w:val="both"/>
              <w:rPr>
                <w:rFonts w:ascii="Times New Roman" w:hAnsi="Times New Roman" w:cs="Times New Roman"/>
              </w:rPr>
            </w:pPr>
            <w:proofErr w:type="spellStart"/>
            <w:r w:rsidRPr="008D3D0D">
              <w:rPr>
                <w:rFonts w:ascii="Times New Roman" w:hAnsi="Times New Roman" w:cs="Times New Roman"/>
              </w:rPr>
              <w:t>Filmas.lv</w:t>
            </w:r>
            <w:proofErr w:type="spellEnd"/>
            <w:r w:rsidRPr="008D3D0D">
              <w:rPr>
                <w:rFonts w:ascii="Times New Roman" w:hAnsi="Times New Roman" w:cs="Times New Roman"/>
              </w:rPr>
              <w:t xml:space="preserve"> administratoru apmācības, t.sk. 2 (divi) sistēmas administratori;</w:t>
            </w:r>
          </w:p>
        </w:tc>
        <w:tc>
          <w:tcPr>
            <w:tcW w:w="170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v/a Kultūras informācijas sistēmas</w:t>
            </w:r>
          </w:p>
        </w:tc>
        <w:tc>
          <w:tcPr>
            <w:tcW w:w="1559"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21.12.2012.</w:t>
            </w:r>
          </w:p>
        </w:tc>
        <w:tc>
          <w:tcPr>
            <w:tcW w:w="2142"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Vienreizējs (projekta īstenošanas laikā)</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rPr>
            </w:pPr>
          </w:p>
        </w:tc>
        <w:tc>
          <w:tcPr>
            <w:tcW w:w="241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Esošā finansējuma ietvaros</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highlight w:val="yellow"/>
              </w:rPr>
            </w:pPr>
            <w:r w:rsidRPr="008D3D0D">
              <w:rPr>
                <w:rFonts w:ascii="Times New Roman" w:hAnsi="Times New Roman" w:cs="Times New Roman"/>
              </w:rPr>
              <w:t xml:space="preserve"> (Projekta finansējums)</w:t>
            </w:r>
          </w:p>
        </w:tc>
      </w:tr>
    </w:tbl>
    <w:p w:rsidR="00CE73F3" w:rsidRPr="008D3D0D" w:rsidRDefault="00CE73F3" w:rsidP="00CE73F3">
      <w:pPr>
        <w:spacing w:after="120" w:line="240" w:lineRule="auto"/>
        <w:jc w:val="both"/>
        <w:rPr>
          <w:rFonts w:ascii="Times New Roman" w:hAnsi="Times New Roman" w:cs="Times New Roman"/>
        </w:rPr>
      </w:pPr>
    </w:p>
    <w:p w:rsidR="00CE73F3" w:rsidRPr="008D3D0D" w:rsidRDefault="00CE73F3" w:rsidP="00CE73F3">
      <w:pPr>
        <w:spacing w:after="120" w:line="240" w:lineRule="auto"/>
        <w:jc w:val="both"/>
        <w:rPr>
          <w:rFonts w:ascii="Times New Roman" w:hAnsi="Times New Roman" w:cs="Times New Roman"/>
          <w:b/>
          <w:bCs/>
        </w:rPr>
      </w:pPr>
      <w:r w:rsidRPr="008D3D0D">
        <w:rPr>
          <w:rFonts w:ascii="Times New Roman" w:hAnsi="Times New Roman" w:cs="Times New Roman"/>
          <w:b/>
          <w:bCs/>
        </w:rPr>
        <w:t>Ārējie lietošanas veicināšanas pasākumi</w:t>
      </w:r>
    </w:p>
    <w:p w:rsidR="00CE73F3" w:rsidRPr="008D3D0D" w:rsidRDefault="00CE73F3" w:rsidP="00CE73F3">
      <w:pPr>
        <w:spacing w:after="120" w:line="240" w:lineRule="auto"/>
        <w:jc w:val="both"/>
        <w:rPr>
          <w:rFonts w:ascii="Times New Roman" w:hAnsi="Times New Roman" w:cs="Times New Roman"/>
          <w:b/>
          <w:bCs/>
        </w:rPr>
      </w:pP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Lai veicinātu izveidoto un uzlaboto e-pakalpojumu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552"/>
        <w:gridCol w:w="1701"/>
        <w:gridCol w:w="1559"/>
        <w:gridCol w:w="2126"/>
        <w:gridCol w:w="2410"/>
      </w:tblGrid>
      <w:tr w:rsidR="00CE73F3" w:rsidRPr="008D3D0D" w:rsidTr="000A3385">
        <w:tc>
          <w:tcPr>
            <w:tcW w:w="510"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Termiņš</w:t>
            </w:r>
          </w:p>
        </w:tc>
        <w:tc>
          <w:tcPr>
            <w:tcW w:w="2126"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CE73F3" w:rsidRPr="008D3D0D" w:rsidTr="000A3385">
        <w:tc>
          <w:tcPr>
            <w:tcW w:w="51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1.</w:t>
            </w:r>
          </w:p>
        </w:tc>
        <w:tc>
          <w:tcPr>
            <w:tcW w:w="5552"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 xml:space="preserve">Informācija par pieejamajiem e-pakalpojumiem tiks publicēta valsts aģentūras „Kultūras informācijas sistēmas” tiešsaistes vietnē </w:t>
            </w:r>
            <w:hyperlink r:id="rId52" w:history="1">
              <w:r w:rsidRPr="008D3D0D">
                <w:rPr>
                  <w:rStyle w:val="Hyperlink"/>
                  <w:rFonts w:ascii="Times New Roman" w:hAnsi="Times New Roman" w:cs="Times New Roman"/>
                </w:rPr>
                <w:t>www.kis.gov.lv</w:t>
              </w:r>
            </w:hyperlink>
            <w:r w:rsidRPr="008D3D0D">
              <w:rPr>
                <w:rFonts w:ascii="Times New Roman" w:hAnsi="Times New Roman" w:cs="Times New Roman"/>
              </w:rPr>
              <w:t xml:space="preserve">, LR Kultūras ministrijas tiešsaistes vietnē </w:t>
            </w:r>
            <w:hyperlink r:id="rId53" w:history="1">
              <w:r w:rsidRPr="008D3D0D">
                <w:rPr>
                  <w:rStyle w:val="Hyperlink"/>
                  <w:rFonts w:ascii="Times New Roman" w:hAnsi="Times New Roman" w:cs="Times New Roman"/>
                </w:rPr>
                <w:t>www.km.gov.lv</w:t>
              </w:r>
            </w:hyperlink>
            <w:r w:rsidRPr="008D3D0D">
              <w:rPr>
                <w:rFonts w:ascii="Times New Roman" w:hAnsi="Times New Roman" w:cs="Times New Roman"/>
              </w:rPr>
              <w:t xml:space="preserve">  un Latvijas valsts portālā </w:t>
            </w:r>
            <w:hyperlink r:id="rId54" w:history="1">
              <w:r w:rsidRPr="008D3D0D">
                <w:rPr>
                  <w:rStyle w:val="Hyperlink"/>
                  <w:rFonts w:ascii="Times New Roman" w:hAnsi="Times New Roman" w:cs="Times New Roman"/>
                </w:rPr>
                <w:t>www.latvija.lv</w:t>
              </w:r>
            </w:hyperlink>
          </w:p>
        </w:tc>
        <w:tc>
          <w:tcPr>
            <w:tcW w:w="170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v/a Kultūras informācijas sistēmas</w:t>
            </w:r>
          </w:p>
        </w:tc>
        <w:tc>
          <w:tcPr>
            <w:tcW w:w="1559"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21.12.2012.</w:t>
            </w:r>
          </w:p>
        </w:tc>
        <w:tc>
          <w:tcPr>
            <w:tcW w:w="2126"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41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V/a KIS esošā finansējuma ietvaros</w:t>
            </w:r>
          </w:p>
        </w:tc>
      </w:tr>
      <w:tr w:rsidR="00CE73F3" w:rsidRPr="008D3D0D" w:rsidTr="000A3385">
        <w:tc>
          <w:tcPr>
            <w:tcW w:w="51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2.</w:t>
            </w:r>
          </w:p>
        </w:tc>
        <w:tc>
          <w:tcPr>
            <w:tcW w:w="5552"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 xml:space="preserve">Valsts aģentūra „Kultūras informācijas sistēmas”  nodrošinās mediju attiecības, sagatavojot un izplatot paziņojumus medijiem, kā arī veicinot publikācijas nacionālajos un reģionālajos medijos par pieejamajiem e-pakalpojumiem, to iespējām un priekšrocībām. Tāpat tiks </w:t>
            </w:r>
            <w:r w:rsidRPr="008D3D0D">
              <w:rPr>
                <w:rFonts w:ascii="Times New Roman" w:hAnsi="Times New Roman" w:cs="Times New Roman"/>
              </w:rPr>
              <w:lastRenderedPageBreak/>
              <w:t>veikta sabiedrības informēšana, publiskajā komunikācijā izmantojot atbilstošus sociālos medijus un platformas</w:t>
            </w:r>
          </w:p>
        </w:tc>
        <w:tc>
          <w:tcPr>
            <w:tcW w:w="170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lastRenderedPageBreak/>
              <w:t xml:space="preserve">v/a Kultūras informācijas sistēmas </w:t>
            </w:r>
          </w:p>
        </w:tc>
        <w:tc>
          <w:tcPr>
            <w:tcW w:w="1559"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21.12.2017.</w:t>
            </w:r>
          </w:p>
        </w:tc>
        <w:tc>
          <w:tcPr>
            <w:tcW w:w="2126"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 xml:space="preserve">Regulārs (pēc-projekta periodā – vienu reizi ceturksnī – 4 publikācijas </w:t>
            </w:r>
            <w:r w:rsidRPr="008D3D0D">
              <w:rPr>
                <w:rFonts w:ascii="Times New Roman" w:hAnsi="Times New Roman" w:cs="Times New Roman"/>
              </w:rPr>
              <w:lastRenderedPageBreak/>
              <w:t>gadā)</w:t>
            </w:r>
          </w:p>
        </w:tc>
        <w:tc>
          <w:tcPr>
            <w:tcW w:w="241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lastRenderedPageBreak/>
              <w:t>V/a KIS esošā finansējuma ietvaros</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rPr>
            </w:pPr>
          </w:p>
        </w:tc>
      </w:tr>
      <w:tr w:rsidR="00CE73F3" w:rsidRPr="008D3D0D" w:rsidTr="000A3385">
        <w:tc>
          <w:tcPr>
            <w:tcW w:w="51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lastRenderedPageBreak/>
              <w:t>3.</w:t>
            </w:r>
          </w:p>
        </w:tc>
        <w:tc>
          <w:tcPr>
            <w:tcW w:w="5552"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Valsts aģentūra „Kultūras informācijas sistēmas” veicinās projektā izveidoto risinājumu un e-pakalpojumu atpazīstamību, uzstājoties nozares vai ar nozari saistītos pasākumos, piemēram, konferencēs, semināros, izstādēs vai cita veida vietējas nozīmes vai starptautiskos forumos (finansiālo iespēju robežās)</w:t>
            </w:r>
          </w:p>
        </w:tc>
        <w:tc>
          <w:tcPr>
            <w:tcW w:w="170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 xml:space="preserve">v/a Kultūras informācijas sistēmas </w:t>
            </w:r>
          </w:p>
        </w:tc>
        <w:tc>
          <w:tcPr>
            <w:tcW w:w="1559"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21.12.2017.</w:t>
            </w:r>
          </w:p>
        </w:tc>
        <w:tc>
          <w:tcPr>
            <w:tcW w:w="2126"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Regulārs (pēc-projekta periodā - vienu reizi gadā – 2 prezentācijas gadā)</w:t>
            </w:r>
          </w:p>
        </w:tc>
        <w:tc>
          <w:tcPr>
            <w:tcW w:w="241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Nepieciešams papildus finansējums</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7500 LVL</w:t>
            </w:r>
            <w:r w:rsidRPr="008D3D0D">
              <w:rPr>
                <w:rStyle w:val="FootnoteReference"/>
                <w:rFonts w:ascii="Times New Roman" w:hAnsi="Times New Roman" w:cs="Times New Roman"/>
              </w:rPr>
              <w:footnoteReference w:id="19"/>
            </w:r>
          </w:p>
        </w:tc>
      </w:tr>
    </w:tbl>
    <w:p w:rsidR="00CE73F3" w:rsidRPr="008D3D0D" w:rsidRDefault="00CE73F3" w:rsidP="00CE73F3">
      <w:pPr>
        <w:spacing w:after="120" w:line="240" w:lineRule="auto"/>
        <w:jc w:val="both"/>
        <w:rPr>
          <w:rFonts w:ascii="Times New Roman" w:hAnsi="Times New Roman" w:cs="Times New Roman"/>
        </w:rPr>
      </w:pP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Lai veicinātu e-pakalpojumu lietošanu mērķa grupas – iedzīvotāji (publisko portālu lietotāji) vidū,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5551"/>
        <w:gridCol w:w="1701"/>
        <w:gridCol w:w="1553"/>
        <w:gridCol w:w="2112"/>
        <w:gridCol w:w="2430"/>
      </w:tblGrid>
      <w:tr w:rsidR="00CE73F3" w:rsidRPr="008D3D0D" w:rsidTr="000A3385">
        <w:tc>
          <w:tcPr>
            <w:tcW w:w="511"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Nr.</w:t>
            </w:r>
          </w:p>
        </w:tc>
        <w:tc>
          <w:tcPr>
            <w:tcW w:w="5551"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Atbildīgais</w:t>
            </w:r>
          </w:p>
        </w:tc>
        <w:tc>
          <w:tcPr>
            <w:tcW w:w="1553"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Termiņš</w:t>
            </w:r>
          </w:p>
        </w:tc>
        <w:tc>
          <w:tcPr>
            <w:tcW w:w="2112"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Pasākuma veids – Vienreizējs/Regulārs</w:t>
            </w:r>
          </w:p>
        </w:tc>
        <w:tc>
          <w:tcPr>
            <w:tcW w:w="2430" w:type="dxa"/>
            <w:shd w:val="clear" w:color="auto" w:fill="F2F2F2" w:themeFill="background1" w:themeFillShade="F2"/>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CE73F3" w:rsidRPr="008D3D0D" w:rsidTr="000A3385">
        <w:tc>
          <w:tcPr>
            <w:tcW w:w="51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1.</w:t>
            </w:r>
          </w:p>
        </w:tc>
        <w:tc>
          <w:tcPr>
            <w:tcW w:w="555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V/a Kultūras informācijas sistēmas, LR Kultūras ministrija Nacionālais Kino centrs, kas veic sistēmu uzturēšanu un administrēšanu, aktīvi informēs un izskaidros iedzīvotājiem pieejamo e-pakalpojumu iespējas un priekšrocības.</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Mērķa grupa – vairāk kā 200’000 portālu apmeklētāju</w:t>
            </w:r>
          </w:p>
        </w:tc>
        <w:tc>
          <w:tcPr>
            <w:tcW w:w="170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V/a Kultūras informācijas sistēmas, LR Kultūras ministrija, Nacionālais kino centrs, Kultūrkapitāla fonds</w:t>
            </w:r>
          </w:p>
        </w:tc>
        <w:tc>
          <w:tcPr>
            <w:tcW w:w="1553"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21.12.2017.</w:t>
            </w:r>
          </w:p>
        </w:tc>
        <w:tc>
          <w:tcPr>
            <w:tcW w:w="2112"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 xml:space="preserve">Regulārs (pēc-projekta periodā - pakalpojuma pieprasīšanas laikā - skaits atbilstoši IS un e-pakalpojumu izmantošanas plānam) </w:t>
            </w:r>
          </w:p>
        </w:tc>
        <w:tc>
          <w:tcPr>
            <w:tcW w:w="243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Esošā finansējuma ietvaros</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rPr>
            </w:pPr>
          </w:p>
        </w:tc>
      </w:tr>
      <w:tr w:rsidR="00CE73F3" w:rsidRPr="008D3D0D" w:rsidTr="000A3385">
        <w:tc>
          <w:tcPr>
            <w:tcW w:w="51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2.</w:t>
            </w:r>
          </w:p>
        </w:tc>
        <w:tc>
          <w:tcPr>
            <w:tcW w:w="555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 xml:space="preserve">V/a Kultūras informācijas sistēmas īstenos sabiedrības informēšanas pasākumus, t.sk. sagatavos un izplatīs informatīvus materiālus (piemēram, bukletus u.c.) par </w:t>
            </w:r>
            <w:r w:rsidRPr="008D3D0D">
              <w:rPr>
                <w:rFonts w:ascii="Times New Roman" w:hAnsi="Times New Roman" w:cs="Times New Roman"/>
              </w:rPr>
              <w:lastRenderedPageBreak/>
              <w:t>pieejamo e-pakalpojumu iespējām, priekšrocībām un saņemšanas kārtību</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Apjoms – 5000 eksemplāri gadā</w:t>
            </w:r>
          </w:p>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Iesaistītie KIS darbinieki - 2</w:t>
            </w:r>
          </w:p>
        </w:tc>
        <w:tc>
          <w:tcPr>
            <w:tcW w:w="1701"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lastRenderedPageBreak/>
              <w:t xml:space="preserve">V/a Kultūras informācijas </w:t>
            </w:r>
            <w:r w:rsidRPr="008D3D0D">
              <w:rPr>
                <w:rFonts w:ascii="Times New Roman" w:hAnsi="Times New Roman" w:cs="Times New Roman"/>
              </w:rPr>
              <w:lastRenderedPageBreak/>
              <w:t>sistēmas</w:t>
            </w:r>
          </w:p>
        </w:tc>
        <w:tc>
          <w:tcPr>
            <w:tcW w:w="1553"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lastRenderedPageBreak/>
              <w:t>21.12.2017.</w:t>
            </w:r>
          </w:p>
        </w:tc>
        <w:tc>
          <w:tcPr>
            <w:tcW w:w="2112"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 xml:space="preserve">Regulārs (pēc-projekta periodā - vienu reizi gadā – 2 </w:t>
            </w:r>
            <w:r w:rsidRPr="008D3D0D">
              <w:rPr>
                <w:rFonts w:ascii="Times New Roman" w:hAnsi="Times New Roman" w:cs="Times New Roman"/>
              </w:rPr>
              <w:lastRenderedPageBreak/>
              <w:t>dažādi informatīvie materiāli gadā)</w:t>
            </w:r>
          </w:p>
        </w:tc>
        <w:tc>
          <w:tcPr>
            <w:tcW w:w="2430" w:type="dxa"/>
          </w:tcPr>
          <w:p w:rsidR="00CE73F3" w:rsidRPr="008D3D0D" w:rsidRDefault="00CE73F3" w:rsidP="00CE73F3">
            <w:pPr>
              <w:jc w:val="both"/>
              <w:rPr>
                <w:rFonts w:ascii="Times New Roman" w:hAnsi="Times New Roman" w:cs="Times New Roman"/>
              </w:rPr>
            </w:pPr>
            <w:r w:rsidRPr="008D3D0D">
              <w:rPr>
                <w:rFonts w:ascii="Times New Roman" w:hAnsi="Times New Roman" w:cs="Times New Roman"/>
              </w:rPr>
              <w:lastRenderedPageBreak/>
              <w:t>Nepieciešams papildus finansējums</w:t>
            </w:r>
          </w:p>
          <w:p w:rsidR="00CE73F3" w:rsidRPr="008D3D0D" w:rsidRDefault="00CE73F3" w:rsidP="00CE73F3">
            <w:pPr>
              <w:jc w:val="both"/>
              <w:rPr>
                <w:rFonts w:ascii="Times New Roman" w:hAnsi="Times New Roman" w:cs="Times New Roman"/>
              </w:rPr>
            </w:pPr>
          </w:p>
          <w:p w:rsidR="00CE73F3" w:rsidRPr="008D3D0D" w:rsidRDefault="00CE73F3" w:rsidP="00CE73F3">
            <w:pPr>
              <w:jc w:val="both"/>
              <w:rPr>
                <w:rFonts w:ascii="Times New Roman" w:hAnsi="Times New Roman" w:cs="Times New Roman"/>
              </w:rPr>
            </w:pPr>
            <w:r w:rsidRPr="008D3D0D">
              <w:rPr>
                <w:rFonts w:ascii="Times New Roman" w:hAnsi="Times New Roman" w:cs="Times New Roman"/>
              </w:rPr>
              <w:t>1000 LVL gadā</w:t>
            </w:r>
            <w:r w:rsidRPr="008D3D0D">
              <w:rPr>
                <w:rStyle w:val="FootnoteReference"/>
                <w:rFonts w:ascii="Times New Roman" w:hAnsi="Times New Roman" w:cs="Times New Roman"/>
              </w:rPr>
              <w:footnoteReference w:id="20"/>
            </w:r>
          </w:p>
          <w:p w:rsidR="00CE73F3" w:rsidRPr="008D3D0D" w:rsidRDefault="00CE73F3" w:rsidP="00CE73F3">
            <w:pPr>
              <w:jc w:val="both"/>
              <w:rPr>
                <w:rFonts w:ascii="Times New Roman" w:hAnsi="Times New Roman" w:cs="Times New Roman"/>
              </w:rPr>
            </w:pPr>
          </w:p>
        </w:tc>
      </w:tr>
    </w:tbl>
    <w:p w:rsidR="00CE73F3" w:rsidRPr="008D3D0D" w:rsidRDefault="00CE73F3" w:rsidP="00CE73F3">
      <w:pPr>
        <w:spacing w:after="120" w:line="240" w:lineRule="auto"/>
        <w:jc w:val="both"/>
        <w:rPr>
          <w:rFonts w:ascii="Times New Roman" w:hAnsi="Times New Roman" w:cs="Times New Roman"/>
          <w:b/>
          <w:bCs/>
        </w:rPr>
        <w:sectPr w:rsidR="00CE73F3" w:rsidRPr="008D3D0D" w:rsidSect="00CE73F3">
          <w:pgSz w:w="16838" w:h="11906" w:orient="landscape"/>
          <w:pgMar w:top="1134" w:right="1440" w:bottom="1134" w:left="1440" w:header="709" w:footer="709" w:gutter="0"/>
          <w:cols w:space="708"/>
          <w:docGrid w:linePitch="360"/>
        </w:sectPr>
      </w:pPr>
    </w:p>
    <w:p w:rsidR="00CE73F3" w:rsidRPr="008D3D0D" w:rsidRDefault="00CE73F3" w:rsidP="00CE73F3">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CE73F3" w:rsidRPr="008D3D0D" w:rsidRDefault="00CE73F3" w:rsidP="00CE73F3">
      <w:pPr>
        <w:spacing w:after="120" w:line="240" w:lineRule="auto"/>
        <w:jc w:val="both"/>
        <w:rPr>
          <w:rFonts w:ascii="Times New Roman" w:hAnsi="Times New Roman" w:cs="Times New Roman"/>
        </w:rPr>
      </w:pPr>
      <w:r w:rsidRPr="008D3D0D">
        <w:rPr>
          <w:rFonts w:ascii="Times New Roman" w:hAnsi="Times New Roman" w:cs="Times New Roman"/>
        </w:rPr>
        <w:t xml:space="preserve">Ir identificēti riski, kas var ietekmēt LDKK, KKF IS, </w:t>
      </w:r>
      <w:proofErr w:type="spellStart"/>
      <w:r w:rsidRPr="008D3D0D">
        <w:rPr>
          <w:rFonts w:ascii="Times New Roman" w:hAnsi="Times New Roman" w:cs="Times New Roman"/>
        </w:rPr>
        <w:t>filmas.lv</w:t>
      </w:r>
      <w:proofErr w:type="spellEnd"/>
      <w:r w:rsidRPr="008D3D0D">
        <w:rPr>
          <w:rFonts w:ascii="Times New Roman" w:hAnsi="Times New Roman" w:cs="Times New Roman"/>
        </w:rPr>
        <w:t xml:space="preserve"> risinājumu izmantošanas un e-pakalpojumu lietošanas apjomu pēc-projekta īstenošanas periodā.</w:t>
      </w:r>
    </w:p>
    <w:p w:rsidR="00CE73F3" w:rsidRPr="008D3D0D" w:rsidRDefault="00CE73F3" w:rsidP="000A3385">
      <w:pPr>
        <w:pStyle w:val="ListParagraph"/>
        <w:numPr>
          <w:ilvl w:val="0"/>
          <w:numId w:val="129"/>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risinājumu uzturēšanai un attīstībai.</w:t>
      </w:r>
    </w:p>
    <w:p w:rsidR="00CE73F3" w:rsidRPr="008D3D0D" w:rsidRDefault="00CE73F3" w:rsidP="00CE73F3">
      <w:pPr>
        <w:pStyle w:val="ListParagraph"/>
        <w:spacing w:after="120" w:line="240" w:lineRule="auto"/>
        <w:jc w:val="both"/>
        <w:rPr>
          <w:rFonts w:ascii="Times New Roman" w:hAnsi="Times New Roman" w:cs="Times New Roman"/>
        </w:rPr>
      </w:pPr>
    </w:p>
    <w:p w:rsidR="00CE73F3" w:rsidRPr="008D3D0D" w:rsidRDefault="00CE73F3" w:rsidP="00CE73F3">
      <w:pPr>
        <w:pStyle w:val="ListParagraph"/>
        <w:spacing w:after="120" w:line="240" w:lineRule="auto"/>
        <w:jc w:val="both"/>
        <w:rPr>
          <w:rFonts w:ascii="Times New Roman" w:hAnsi="Times New Roman" w:cs="Times New Roman"/>
        </w:rPr>
      </w:pPr>
      <w:r w:rsidRPr="008D3D0D">
        <w:rPr>
          <w:rFonts w:ascii="Times New Roman" w:hAnsi="Times New Roman" w:cs="Times New Roman"/>
        </w:rPr>
        <w:t>Paredzamās uzturēšanas izmaksas ir 50 000 LVL/gadā, t.sk. 40 000 LVL/gadā programmatūras uzturēšanas izmaksas un 10 000 LVL/gadā datu centra uzturēšanas izmaksas.</w:t>
      </w:r>
    </w:p>
    <w:p w:rsidR="00CE73F3" w:rsidRPr="008D3D0D" w:rsidRDefault="00CE73F3" w:rsidP="00CE73F3">
      <w:pPr>
        <w:pStyle w:val="ListParagraph"/>
        <w:spacing w:after="120" w:line="240" w:lineRule="auto"/>
        <w:jc w:val="both"/>
        <w:rPr>
          <w:rFonts w:ascii="Times New Roman" w:hAnsi="Times New Roman" w:cs="Times New Roman"/>
        </w:rPr>
      </w:pPr>
    </w:p>
    <w:p w:rsidR="00CE73F3" w:rsidRPr="008D3D0D" w:rsidRDefault="00CE73F3" w:rsidP="00CE73F3">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CE73F3" w:rsidRPr="008D3D0D" w:rsidRDefault="00CE73F3" w:rsidP="00CE73F3">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V/a Kultūras informācijas sistēmas laicīgi plāno un pieprasa finansējumu valsts budžetā risinājumu uzturēšanai un attīstībai</w:t>
      </w:r>
    </w:p>
    <w:p w:rsidR="00CE73F3" w:rsidRPr="008D3D0D" w:rsidRDefault="00CE73F3" w:rsidP="00CE73F3">
      <w:pPr>
        <w:pStyle w:val="ListParagraph"/>
        <w:spacing w:after="120" w:line="240" w:lineRule="auto"/>
        <w:jc w:val="both"/>
        <w:rPr>
          <w:rFonts w:ascii="Times New Roman" w:hAnsi="Times New Roman" w:cs="Times New Roman"/>
        </w:rPr>
      </w:pPr>
    </w:p>
    <w:p w:rsidR="00CE73F3" w:rsidRPr="008D3D0D" w:rsidRDefault="00CE73F3" w:rsidP="000A3385">
      <w:pPr>
        <w:pStyle w:val="ListParagraph"/>
        <w:numPr>
          <w:ilvl w:val="0"/>
          <w:numId w:val="129"/>
        </w:numPr>
        <w:spacing w:after="120" w:line="240" w:lineRule="auto"/>
        <w:jc w:val="both"/>
        <w:rPr>
          <w:rFonts w:ascii="Times New Roman" w:hAnsi="Times New Roman" w:cs="Times New Roman"/>
        </w:rPr>
      </w:pPr>
      <w:r w:rsidRPr="008D3D0D">
        <w:rPr>
          <w:rFonts w:ascii="Times New Roman" w:hAnsi="Times New Roman" w:cs="Times New Roman"/>
        </w:rPr>
        <w:t>Iedzīvotājiem, kuri varētu izmantot e-pakalpojumus, nav vai ir nepietiekamas datora un interneta lietošanas prasmes vai nav pieejams internets, kas nepieciešams e-pakalpojumu izmantošanai.</w:t>
      </w:r>
    </w:p>
    <w:p w:rsidR="00CE73F3" w:rsidRPr="008D3D0D" w:rsidRDefault="00CE73F3" w:rsidP="00CE73F3">
      <w:pPr>
        <w:pStyle w:val="ListParagraph"/>
        <w:spacing w:after="120" w:line="240" w:lineRule="auto"/>
        <w:jc w:val="both"/>
        <w:rPr>
          <w:rFonts w:ascii="Times New Roman" w:hAnsi="Times New Roman" w:cs="Times New Roman"/>
        </w:rPr>
      </w:pPr>
    </w:p>
    <w:p w:rsidR="00CE73F3" w:rsidRPr="008D3D0D" w:rsidRDefault="00CE73F3" w:rsidP="00CE73F3">
      <w:pPr>
        <w:pStyle w:val="ListParagraph"/>
        <w:spacing w:after="120" w:line="240" w:lineRule="auto"/>
        <w:jc w:val="both"/>
        <w:rPr>
          <w:rFonts w:ascii="Times New Roman" w:hAnsi="Times New Roman" w:cs="Times New Roman"/>
        </w:rPr>
      </w:pPr>
      <w:r w:rsidRPr="008D3D0D">
        <w:rPr>
          <w:rFonts w:ascii="Times New Roman" w:hAnsi="Times New Roman" w:cs="Times New Roman"/>
        </w:rPr>
        <w:t>Saskaņā ar Centrālās statistikas pārvaldes datiem</w:t>
      </w:r>
      <w:r w:rsidRPr="008D3D0D">
        <w:rPr>
          <w:rStyle w:val="FootnoteReference"/>
          <w:rFonts w:ascii="Times New Roman" w:hAnsi="Times New Roman" w:cs="Times New Roman"/>
        </w:rPr>
        <w:footnoteReference w:id="21"/>
      </w:r>
      <w:r w:rsidRPr="008D3D0D">
        <w:rPr>
          <w:rFonts w:ascii="Times New Roman" w:hAnsi="Times New Roman" w:cs="Times New Roman"/>
        </w:rPr>
        <w:t xml:space="preserve"> 2011.gada sākumā Latvijā bija pavisam 73,4% iedzīvotāju, kas lieto internetu, t.i. 26,6% iedzīvotāju nelieto internetu. Datora un interneta lietošanas prasmju neesamība ir būtisks e-pakalpojumu izmantošanas risks. Papildus, 2011.gadā 19,2% iedzīvotāju atzina, ka viņiem nav nevienas vietas, kur būtu pieejams internets</w:t>
      </w:r>
      <w:r w:rsidRPr="008D3D0D">
        <w:rPr>
          <w:rStyle w:val="FootnoteReference"/>
          <w:rFonts w:ascii="Times New Roman" w:hAnsi="Times New Roman" w:cs="Times New Roman"/>
        </w:rPr>
        <w:footnoteReference w:id="22"/>
      </w:r>
      <w:r w:rsidRPr="008D3D0D">
        <w:rPr>
          <w:rFonts w:ascii="Times New Roman" w:hAnsi="Times New Roman" w:cs="Times New Roman"/>
        </w:rPr>
        <w:t>.</w:t>
      </w:r>
    </w:p>
    <w:p w:rsidR="00CE73F3" w:rsidRPr="008D3D0D" w:rsidRDefault="00CE73F3" w:rsidP="00CE73F3">
      <w:pPr>
        <w:pStyle w:val="ListParagraph"/>
        <w:spacing w:after="120" w:line="240" w:lineRule="auto"/>
        <w:jc w:val="both"/>
        <w:rPr>
          <w:rFonts w:ascii="Times New Roman" w:hAnsi="Times New Roman" w:cs="Times New Roman"/>
        </w:rPr>
      </w:pPr>
    </w:p>
    <w:p w:rsidR="00CE73F3" w:rsidRPr="008D3D0D" w:rsidRDefault="00CE73F3" w:rsidP="00CE73F3">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CE73F3" w:rsidRPr="008D3D0D" w:rsidRDefault="00CE73F3" w:rsidP="00CE73F3">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LDKK sistēmas lietotāji (institūciju darbinieki) informē par e-pakalpojumu lietošanas iespējām un priekšrocībām</w:t>
      </w:r>
    </w:p>
    <w:p w:rsidR="00CE73F3" w:rsidRPr="008D3D0D" w:rsidRDefault="00CE73F3" w:rsidP="00CE73F3">
      <w:pPr>
        <w:spacing w:after="120" w:line="240" w:lineRule="auto"/>
        <w:jc w:val="both"/>
        <w:rPr>
          <w:rFonts w:ascii="Times New Roman" w:hAnsi="Times New Roman" w:cs="Times New Roman"/>
          <w:b/>
          <w:bCs/>
        </w:rPr>
      </w:pPr>
    </w:p>
    <w:p w:rsidR="00CE73F3" w:rsidRPr="008D3D0D" w:rsidRDefault="00CE73F3" w:rsidP="00CE73F3">
      <w:pPr>
        <w:spacing w:after="120" w:line="240" w:lineRule="auto"/>
        <w:jc w:val="both"/>
        <w:rPr>
          <w:rFonts w:ascii="Times New Roman" w:hAnsi="Times New Roman" w:cs="Times New Roman"/>
          <w:b/>
          <w:bCs/>
        </w:rPr>
      </w:pPr>
      <w:r w:rsidRPr="008D3D0D">
        <w:rPr>
          <w:rFonts w:ascii="Times New Roman" w:hAnsi="Times New Roman" w:cs="Times New Roman"/>
          <w:b/>
          <w:bCs/>
        </w:rPr>
        <w:t>Normatīvie akti, kas nosaka izveidoto, pilnveidoto sistēmu un e-pakalpojumu darbību un lietošanu</w:t>
      </w:r>
    </w:p>
    <w:p w:rsidR="00CE73F3" w:rsidRPr="008D3D0D" w:rsidRDefault="00CE73F3" w:rsidP="005F668F">
      <w:pPr>
        <w:pStyle w:val="ListParagraph"/>
        <w:numPr>
          <w:ilvl w:val="0"/>
          <w:numId w:val="63"/>
        </w:numPr>
        <w:spacing w:after="120" w:line="240" w:lineRule="auto"/>
        <w:jc w:val="both"/>
        <w:rPr>
          <w:rFonts w:ascii="Times New Roman" w:hAnsi="Times New Roman" w:cs="Times New Roman"/>
          <w:bCs/>
        </w:rPr>
      </w:pPr>
      <w:r w:rsidRPr="008D3D0D">
        <w:rPr>
          <w:rFonts w:ascii="Times New Roman" w:hAnsi="Times New Roman" w:cs="Times New Roman"/>
          <w:bCs/>
        </w:rPr>
        <w:t xml:space="preserve">Valsts kultūrkapitāla fonda likums </w:t>
      </w:r>
    </w:p>
    <w:p w:rsidR="00CE73F3" w:rsidRPr="008D3D0D" w:rsidRDefault="00CE73F3" w:rsidP="005F668F">
      <w:pPr>
        <w:pStyle w:val="ListParagraph"/>
        <w:numPr>
          <w:ilvl w:val="0"/>
          <w:numId w:val="63"/>
        </w:numPr>
        <w:spacing w:after="120" w:line="240" w:lineRule="auto"/>
        <w:jc w:val="both"/>
        <w:rPr>
          <w:rFonts w:ascii="Times New Roman" w:hAnsi="Times New Roman" w:cs="Times New Roman"/>
          <w:bCs/>
        </w:rPr>
      </w:pPr>
      <w:r w:rsidRPr="008D3D0D">
        <w:rPr>
          <w:rFonts w:ascii="Times New Roman" w:hAnsi="Times New Roman" w:cs="Times New Roman"/>
          <w:bCs/>
        </w:rPr>
        <w:t xml:space="preserve">MK noteikumi Nr.1627 "Nacionālā kino centra nolikums" </w:t>
      </w:r>
    </w:p>
    <w:p w:rsidR="00CE73F3" w:rsidRPr="008D3D0D" w:rsidRDefault="00CE73F3" w:rsidP="005F668F">
      <w:pPr>
        <w:pStyle w:val="ListParagraph"/>
        <w:numPr>
          <w:ilvl w:val="0"/>
          <w:numId w:val="63"/>
        </w:numPr>
        <w:spacing w:after="120" w:line="240" w:lineRule="auto"/>
        <w:jc w:val="both"/>
        <w:rPr>
          <w:rFonts w:ascii="Times New Roman" w:hAnsi="Times New Roman" w:cs="Times New Roman"/>
          <w:bCs/>
        </w:rPr>
      </w:pPr>
      <w:r w:rsidRPr="008D3D0D">
        <w:rPr>
          <w:rFonts w:ascii="Times New Roman" w:hAnsi="Times New Roman" w:cs="Times New Roman"/>
          <w:bCs/>
        </w:rPr>
        <w:t>Valsts statistikas likums</w:t>
      </w:r>
    </w:p>
    <w:p w:rsidR="00CE73F3" w:rsidRPr="008D3D0D" w:rsidRDefault="00CE73F3" w:rsidP="005F668F">
      <w:pPr>
        <w:pStyle w:val="ListParagraph"/>
        <w:numPr>
          <w:ilvl w:val="0"/>
          <w:numId w:val="63"/>
        </w:numPr>
        <w:spacing w:after="120" w:line="240" w:lineRule="auto"/>
        <w:jc w:val="both"/>
        <w:rPr>
          <w:rFonts w:ascii="Times New Roman" w:hAnsi="Times New Roman" w:cs="Times New Roman"/>
          <w:bCs/>
        </w:rPr>
      </w:pPr>
      <w:r w:rsidRPr="008D3D0D">
        <w:rPr>
          <w:rFonts w:ascii="Times New Roman" w:hAnsi="Times New Roman" w:cs="Times New Roman"/>
          <w:bCs/>
        </w:rPr>
        <w:t>MK noteikumi Nr.1074 “Noteikumi par valsts statistikas apkopošanu kultūras jomā “</w:t>
      </w:r>
    </w:p>
    <w:p w:rsidR="00CE73F3" w:rsidRPr="008D3D0D" w:rsidRDefault="00CE73F3" w:rsidP="005F668F">
      <w:pPr>
        <w:pStyle w:val="ListParagraph"/>
        <w:numPr>
          <w:ilvl w:val="0"/>
          <w:numId w:val="63"/>
        </w:numPr>
        <w:spacing w:after="120" w:line="240" w:lineRule="auto"/>
        <w:jc w:val="both"/>
        <w:rPr>
          <w:rFonts w:ascii="Times New Roman" w:hAnsi="Times New Roman" w:cs="Times New Roman"/>
          <w:bCs/>
        </w:rPr>
      </w:pPr>
      <w:r w:rsidRPr="008D3D0D">
        <w:rPr>
          <w:rFonts w:ascii="Times New Roman" w:hAnsi="Times New Roman" w:cs="Times New Roman"/>
          <w:bCs/>
        </w:rPr>
        <w:t>Likums “Par Latvijas Nacionālo bibliotēku”</w:t>
      </w:r>
    </w:p>
    <w:p w:rsidR="00CE73F3" w:rsidRPr="008D3D0D" w:rsidRDefault="00CE73F3" w:rsidP="005F668F">
      <w:pPr>
        <w:pStyle w:val="ListParagraph"/>
        <w:numPr>
          <w:ilvl w:val="0"/>
          <w:numId w:val="63"/>
        </w:numPr>
        <w:spacing w:after="120" w:line="240" w:lineRule="auto"/>
        <w:jc w:val="both"/>
        <w:rPr>
          <w:rFonts w:ascii="Times New Roman" w:hAnsi="Times New Roman" w:cs="Times New Roman"/>
          <w:bCs/>
        </w:rPr>
      </w:pPr>
      <w:r w:rsidRPr="008D3D0D">
        <w:rPr>
          <w:rFonts w:ascii="Times New Roman" w:hAnsi="Times New Roman" w:cs="Times New Roman"/>
          <w:bCs/>
        </w:rPr>
        <w:t>UNESCO konvencija par nemateriālo kultūras mantojuma saglabāšanu</w:t>
      </w:r>
    </w:p>
    <w:p w:rsidR="006255A2" w:rsidRPr="008D3D0D" w:rsidRDefault="006255A2">
      <w:pPr>
        <w:rPr>
          <w:rFonts w:ascii="Times New Roman" w:hAnsi="Times New Roman" w:cs="Times New Roman"/>
          <w:b/>
          <w:bCs/>
        </w:rPr>
      </w:pPr>
      <w:r w:rsidRPr="008D3D0D">
        <w:rPr>
          <w:rFonts w:ascii="Times New Roman" w:hAnsi="Times New Roman" w:cs="Times New Roman"/>
          <w:b/>
          <w:bCs/>
        </w:rPr>
        <w:br w:type="page"/>
      </w:r>
    </w:p>
    <w:p w:rsidR="00CE73F3" w:rsidRPr="00ED5104" w:rsidRDefault="00CE6B84"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20" w:name="_Toc339030478"/>
      <w:r w:rsidRPr="00ED5104">
        <w:rPr>
          <w:rFonts w:ascii="Times New Roman" w:hAnsi="Times New Roman"/>
          <w:color w:val="000000"/>
          <w:kern w:val="0"/>
          <w:szCs w:val="32"/>
        </w:rPr>
        <w:lastRenderedPageBreak/>
        <w:t>Labklājības ministrija</w:t>
      </w:r>
      <w:bookmarkEnd w:id="20"/>
    </w:p>
    <w:p w:rsidR="000A3385" w:rsidRDefault="000A3385" w:rsidP="00CE73F3">
      <w:pPr>
        <w:spacing w:after="120" w:line="240" w:lineRule="auto"/>
        <w:jc w:val="both"/>
        <w:rPr>
          <w:rFonts w:ascii="Times New Roman" w:hAnsi="Times New Roman" w:cs="Times New Roman"/>
          <w:b/>
          <w:bCs/>
          <w:sz w:val="24"/>
          <w:szCs w:val="24"/>
          <w:u w:val="single"/>
        </w:rPr>
      </w:pPr>
    </w:p>
    <w:p w:rsidR="000A3385" w:rsidRPr="000A3385" w:rsidRDefault="000A3385" w:rsidP="000A3385">
      <w:pPr>
        <w:pStyle w:val="BriefDoc-Sub-titles"/>
        <w:spacing w:after="120"/>
        <w:jc w:val="center"/>
        <w:rPr>
          <w:rFonts w:ascii="Times New Roman" w:hAnsi="Times New Roman"/>
          <w:b/>
          <w:bCs/>
          <w:caps/>
          <w:noProof/>
          <w:sz w:val="22"/>
          <w:szCs w:val="22"/>
          <w:lang w:val="lv-LV"/>
        </w:rPr>
      </w:pPr>
      <w:r w:rsidRPr="000A3385">
        <w:rPr>
          <w:rFonts w:ascii="Times New Roman" w:hAnsi="Times New Roman"/>
          <w:b/>
          <w:bCs/>
          <w:caps/>
          <w:noProof/>
          <w:sz w:val="22"/>
          <w:szCs w:val="22"/>
          <w:lang w:val="lv-LV"/>
        </w:rPr>
        <w:t>„</w:t>
      </w:r>
      <w:r w:rsidRPr="00ED5104">
        <w:rPr>
          <w:rFonts w:ascii="Times New Roman" w:hAnsi="Times New Roman"/>
          <w:b/>
          <w:caps/>
          <w:sz w:val="22"/>
          <w:szCs w:val="22"/>
          <w:lang w:val="lv-LV"/>
        </w:rPr>
        <w:t>Sociālās politikas monitoringa sistēmas pilnveide – SPP vienotās informācijas sistēmas izstrāde, ieviešana un e-pakalpojumu attīstīšana</w:t>
      </w:r>
      <w:r w:rsidRPr="000A3385">
        <w:rPr>
          <w:rFonts w:ascii="Times New Roman" w:hAnsi="Times New Roman"/>
          <w:b/>
          <w:bCs/>
          <w:caps/>
          <w:noProof/>
          <w:sz w:val="22"/>
          <w:szCs w:val="22"/>
          <w:lang w:val="lv-LV"/>
        </w:rPr>
        <w:t xml:space="preserve">” </w:t>
      </w:r>
    </w:p>
    <w:p w:rsidR="000A3385" w:rsidRPr="008D3D0D" w:rsidRDefault="000A3385" w:rsidP="000A3385">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w:t>
      </w:r>
      <w:r>
        <w:rPr>
          <w:rFonts w:ascii="Times New Roman" w:hAnsi="Times New Roman"/>
          <w:b/>
          <w:sz w:val="22"/>
          <w:szCs w:val="22"/>
          <w:lang w:val="lv-LV"/>
        </w:rPr>
        <w:t>23</w:t>
      </w:r>
    </w:p>
    <w:p w:rsidR="000A3385" w:rsidRPr="008D3D0D" w:rsidRDefault="000A3385" w:rsidP="000A3385">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Pr>
          <w:rFonts w:ascii="Times New Roman" w:hAnsi="Times New Roman" w:cs="Times New Roman"/>
        </w:rPr>
        <w:t>Labklājības ministrija</w:t>
      </w:r>
    </w:p>
    <w:p w:rsidR="00A60D5B" w:rsidRPr="008D3D0D" w:rsidRDefault="00A60D5B" w:rsidP="00A60D5B">
      <w:pPr>
        <w:spacing w:after="0"/>
        <w:jc w:val="both"/>
        <w:rPr>
          <w:rFonts w:ascii="Times New Roman" w:hAnsi="Times New Roman" w:cs="Times New Roman"/>
        </w:rPr>
      </w:pPr>
    </w:p>
    <w:p w:rsidR="00A60D5B" w:rsidRPr="008D3D0D" w:rsidRDefault="00A60D5B" w:rsidP="00A60D5B">
      <w:pPr>
        <w:spacing w:after="0"/>
        <w:jc w:val="both"/>
        <w:rPr>
          <w:rFonts w:ascii="Times New Roman" w:hAnsi="Times New Roman" w:cs="Times New Roman"/>
        </w:rPr>
      </w:pPr>
      <w:r w:rsidRPr="008D3D0D">
        <w:rPr>
          <w:rFonts w:ascii="Times New Roman" w:hAnsi="Times New Roman" w:cs="Times New Roman"/>
        </w:rPr>
        <w:t>Vienotas sociālās politikas monitoringa informācijas sistēmas (turpmāk tekstā – VSPMIS) dos iespēju efektīvi izmantot datus vairāku LM struktūrvienību funkciju nodrošināšanai, pašvaldību sociālajiem dienestiem un dažādiem sociālo pakalpojumu sniedzējiem operatīvi sagatavot un iesniegt nepieciešamos dokumentus, atskaites un pārskatus, LM darbiniekiem operatīvi pārbaudīt iesniegto informāciju, kā arī citu institūciju, organizāciju un sabiedrību informācijas operatīvu sagatavošanu un analīzi.</w:t>
      </w:r>
    </w:p>
    <w:p w:rsidR="00A60D5B" w:rsidRPr="008D3D0D" w:rsidRDefault="00A60D5B" w:rsidP="00A60D5B">
      <w:pPr>
        <w:autoSpaceDE w:val="0"/>
        <w:autoSpaceDN w:val="0"/>
        <w:adjustRightInd w:val="0"/>
        <w:spacing w:after="0"/>
        <w:jc w:val="both"/>
        <w:rPr>
          <w:rFonts w:ascii="Times New Roman" w:hAnsi="Times New Roman" w:cs="Times New Roman"/>
          <w:lang w:eastAsia="lv-LV"/>
        </w:rPr>
      </w:pPr>
      <w:r w:rsidRPr="008D3D0D">
        <w:rPr>
          <w:rFonts w:ascii="Times New Roman" w:hAnsi="Times New Roman" w:cs="Times New Roman"/>
          <w:lang w:eastAsia="lv-LV"/>
        </w:rPr>
        <w:t xml:space="preserve">Projekts dos iespēju iedzīvotājiem tieši vērsties pie sociālo pakalpojumu sniedzējiem, izmantojot vienotu uzskaites sistēmu valstī. Savukārt sociālo pakalpojumu sniedzējiem, pieņemot lēmumu par sociālā pakalpojuma vai sociālās palīdzības piešķiršanu, būs iespēja objektīvi novērtēt katras personas sociālo situāciju, izmantojot valsts un pašvaldību datu reģistros pieejamo informāciju. LM, kā sociālās politikas veidotājai, būs iespēja operatīvi iegūt informāciju par trūcīgo personu skaitu un sastāvu, sociālās palīdzības saņēmējiem un pašvaldību un valsts apmaksāto sociālo pakalpojumu saņēmējiem valstī kopumā, atsevišķos novados vai reģionos. </w:t>
      </w:r>
    </w:p>
    <w:p w:rsidR="00A60D5B" w:rsidRPr="008D3D0D" w:rsidRDefault="00A60D5B" w:rsidP="00A60D5B">
      <w:pPr>
        <w:spacing w:after="0"/>
        <w:jc w:val="both"/>
        <w:rPr>
          <w:rFonts w:ascii="Times New Roman" w:hAnsi="Times New Roman" w:cs="Times New Roman"/>
        </w:rPr>
      </w:pPr>
      <w:r w:rsidRPr="008D3D0D">
        <w:rPr>
          <w:rFonts w:ascii="Times New Roman" w:hAnsi="Times New Roman" w:cs="Times New Roman"/>
        </w:rPr>
        <w:t>Īstenojot projektu, tiks sasniegti un uzturēti vismaz piecu gadu periodā sekojoši mērķi:</w:t>
      </w:r>
    </w:p>
    <w:p w:rsidR="00A60D5B" w:rsidRPr="008D3D0D" w:rsidRDefault="00A60D5B" w:rsidP="005F668F">
      <w:pPr>
        <w:numPr>
          <w:ilvl w:val="0"/>
          <w:numId w:val="64"/>
        </w:numPr>
        <w:spacing w:after="0" w:line="240" w:lineRule="auto"/>
        <w:jc w:val="both"/>
        <w:rPr>
          <w:rFonts w:ascii="Times New Roman" w:hAnsi="Times New Roman" w:cs="Times New Roman"/>
        </w:rPr>
      </w:pPr>
      <w:r w:rsidRPr="008D3D0D">
        <w:rPr>
          <w:rFonts w:ascii="Times New Roman" w:hAnsi="Times New Roman" w:cs="Times New Roman"/>
        </w:rPr>
        <w:t>samazināts LM, pašvaldību un citu pakalpojumu sniegšanā iesaistīto struktūrvienību ieguldītais resurss pakalpojuma sniegšanā, samazinot dokumentu apriti un tam nepieciešamos resursus;</w:t>
      </w:r>
    </w:p>
    <w:p w:rsidR="00A60D5B" w:rsidRPr="008D3D0D" w:rsidRDefault="00A60D5B" w:rsidP="005F668F">
      <w:pPr>
        <w:numPr>
          <w:ilvl w:val="0"/>
          <w:numId w:val="64"/>
        </w:numPr>
        <w:spacing w:after="0" w:line="240" w:lineRule="auto"/>
        <w:jc w:val="both"/>
        <w:rPr>
          <w:rFonts w:ascii="Times New Roman" w:hAnsi="Times New Roman" w:cs="Times New Roman"/>
        </w:rPr>
      </w:pPr>
      <w:r w:rsidRPr="008D3D0D">
        <w:rPr>
          <w:rFonts w:ascii="Times New Roman" w:hAnsi="Times New Roman" w:cs="Times New Roman"/>
        </w:rPr>
        <w:t>nodrošināta vienota sociālo pakalpojumu un sociālās palīdzības saņēmēju, trūcīgo personu uzskaite un kontrole;</w:t>
      </w:r>
    </w:p>
    <w:p w:rsidR="00A60D5B" w:rsidRPr="008D3D0D" w:rsidRDefault="00A60D5B" w:rsidP="005F668F">
      <w:pPr>
        <w:numPr>
          <w:ilvl w:val="0"/>
          <w:numId w:val="64"/>
        </w:numPr>
        <w:spacing w:after="0" w:line="240" w:lineRule="auto"/>
        <w:jc w:val="both"/>
        <w:rPr>
          <w:rFonts w:ascii="Times New Roman" w:hAnsi="Times New Roman" w:cs="Times New Roman"/>
        </w:rPr>
      </w:pPr>
      <w:r w:rsidRPr="008D3D0D">
        <w:rPr>
          <w:rFonts w:ascii="Times New Roman" w:hAnsi="Times New Roman" w:cs="Times New Roman"/>
        </w:rPr>
        <w:t xml:space="preserve">uzlabots darbs ar statistiskās informācijas par valsts un pašvaldību sniegtajiem sociālajiem pakalpojumiem un pašvaldību sniegto sociālo palīdzību sagatavošanu un kvalitāti;  </w:t>
      </w:r>
    </w:p>
    <w:p w:rsidR="00A60D5B" w:rsidRPr="008D3D0D" w:rsidRDefault="00A60D5B" w:rsidP="005F668F">
      <w:pPr>
        <w:numPr>
          <w:ilvl w:val="0"/>
          <w:numId w:val="64"/>
        </w:numPr>
        <w:spacing w:after="0" w:line="240" w:lineRule="auto"/>
        <w:jc w:val="both"/>
        <w:rPr>
          <w:rFonts w:ascii="Times New Roman" w:hAnsi="Times New Roman" w:cs="Times New Roman"/>
        </w:rPr>
      </w:pPr>
      <w:r w:rsidRPr="008D3D0D">
        <w:rPr>
          <w:rFonts w:ascii="Times New Roman" w:hAnsi="Times New Roman" w:cs="Times New Roman"/>
        </w:rPr>
        <w:t>samazināti iedzīvotāju iesniegumu izskatīšanas un pakalpojuma piešķiršanas termiņi, radot LM tēlu, kā iedzīvotājiem draudzīgu pakalpojumu sniedzēju;</w:t>
      </w:r>
    </w:p>
    <w:p w:rsidR="00A60D5B" w:rsidRPr="008D3D0D" w:rsidRDefault="00A60D5B" w:rsidP="005F668F">
      <w:pPr>
        <w:numPr>
          <w:ilvl w:val="0"/>
          <w:numId w:val="64"/>
        </w:numPr>
        <w:spacing w:after="0" w:line="240" w:lineRule="auto"/>
        <w:jc w:val="both"/>
        <w:rPr>
          <w:rFonts w:ascii="Times New Roman" w:hAnsi="Times New Roman" w:cs="Times New Roman"/>
        </w:rPr>
      </w:pPr>
      <w:r w:rsidRPr="008D3D0D">
        <w:rPr>
          <w:rFonts w:ascii="Times New Roman" w:hAnsi="Times New Roman" w:cs="Times New Roman"/>
        </w:rPr>
        <w:t xml:space="preserve">optimizēti LM IS un IKT uzturēšanas resursi, nodrošinot optimālu datu apmaiņu starp sistēmām un centralizētu infrastruktūras pārraudzību; </w:t>
      </w:r>
    </w:p>
    <w:p w:rsidR="00A60D5B" w:rsidRPr="008D3D0D" w:rsidRDefault="00A60D5B" w:rsidP="005F668F">
      <w:pPr>
        <w:numPr>
          <w:ilvl w:val="0"/>
          <w:numId w:val="64"/>
        </w:numPr>
        <w:spacing w:after="0" w:line="240" w:lineRule="auto"/>
        <w:jc w:val="both"/>
        <w:rPr>
          <w:rFonts w:ascii="Times New Roman" w:hAnsi="Times New Roman" w:cs="Times New Roman"/>
        </w:rPr>
      </w:pPr>
      <w:r w:rsidRPr="008D3D0D">
        <w:rPr>
          <w:rFonts w:ascii="Times New Roman" w:hAnsi="Times New Roman" w:cs="Times New Roman"/>
        </w:rPr>
        <w:t>samazināts administratīvais slogs iedzīvotājiem un sociālo pakalpojumu sniedzējiem, radot viegli pieejamu e-pakalpojumu draudzīgā vidē.</w:t>
      </w:r>
    </w:p>
    <w:p w:rsidR="00A60D5B" w:rsidRPr="008D3D0D" w:rsidRDefault="00A60D5B" w:rsidP="00A60D5B">
      <w:pPr>
        <w:pStyle w:val="Footer"/>
        <w:jc w:val="both"/>
        <w:rPr>
          <w:rFonts w:ascii="Times New Roman" w:hAnsi="Times New Roman" w:cs="Times New Roman"/>
        </w:rPr>
      </w:pPr>
      <w:r w:rsidRPr="008D3D0D">
        <w:rPr>
          <w:rFonts w:ascii="Times New Roman" w:hAnsi="Times New Roman" w:cs="Times New Roman"/>
        </w:rPr>
        <w:t>Īstenojot šo projektu, īpaša uzmanība tiek pievērsta projekta ilgtspējas nodrošināšanai, jo projekta gaitā ieviestās aktivitātes rada paliekošas vērtības, ko varēs izmantot pēc projekta ieviešanas vismaz piecus gadus. Projekta ilgtspējību nodrošina izveidotā un darba procesā integrētā informācijas sistēma ar savu bagāto uzkrātās informācijas datu bāzi, tiešsaistes iespējām, atvieglotu dokumentu iesniegšanu un virzību. Sistēmas uzturēšanai vismaz piecus gadus pēc projekta nobeiguma tiks atvēlēti līdzekļi no LM budžeta.</w:t>
      </w:r>
    </w:p>
    <w:p w:rsidR="00A60D5B" w:rsidRPr="008D3D0D" w:rsidRDefault="00A60D5B" w:rsidP="00A60D5B">
      <w:pPr>
        <w:pStyle w:val="Footer"/>
        <w:jc w:val="both"/>
        <w:rPr>
          <w:rFonts w:ascii="Times New Roman" w:hAnsi="Times New Roman" w:cs="Times New Roman"/>
        </w:rPr>
      </w:pPr>
      <w:r w:rsidRPr="008D3D0D">
        <w:rPr>
          <w:rFonts w:ascii="Times New Roman" w:hAnsi="Times New Roman" w:cs="Times New Roman"/>
        </w:rPr>
        <w:t>Pēc-projekta īstenošanas nodrošināšanas plāns paredz:</w:t>
      </w:r>
    </w:p>
    <w:p w:rsidR="00A60D5B" w:rsidRPr="008D3D0D" w:rsidRDefault="00A60D5B" w:rsidP="005F668F">
      <w:pPr>
        <w:pStyle w:val="Footer"/>
        <w:numPr>
          <w:ilvl w:val="0"/>
          <w:numId w:val="65"/>
        </w:numPr>
        <w:tabs>
          <w:tab w:val="clear" w:pos="1440"/>
          <w:tab w:val="clear" w:pos="4153"/>
          <w:tab w:val="clear" w:pos="8306"/>
          <w:tab w:val="right" w:pos="702"/>
        </w:tabs>
        <w:ind w:left="702" w:hanging="312"/>
        <w:jc w:val="both"/>
        <w:rPr>
          <w:rFonts w:ascii="Times New Roman" w:hAnsi="Times New Roman" w:cs="Times New Roman"/>
        </w:rPr>
      </w:pPr>
      <w:r w:rsidRPr="008D3D0D">
        <w:rPr>
          <w:rFonts w:ascii="Times New Roman" w:hAnsi="Times New Roman" w:cs="Times New Roman"/>
        </w:rPr>
        <w:t>veikt tiesību aktu un procedūru pārkārtošanu sociālās politikas jomā līdz 2013.gada jūlijam, lai atvieglotu publiskās pārvaldes pakalpojumu saņemšanu, ja tie tiek pieprasīti elektroniski;</w:t>
      </w:r>
    </w:p>
    <w:p w:rsidR="00A60D5B" w:rsidRPr="008D3D0D" w:rsidRDefault="00A60D5B" w:rsidP="005F668F">
      <w:pPr>
        <w:pStyle w:val="Footer"/>
        <w:numPr>
          <w:ilvl w:val="0"/>
          <w:numId w:val="65"/>
        </w:numPr>
        <w:tabs>
          <w:tab w:val="clear" w:pos="1440"/>
          <w:tab w:val="clear" w:pos="4153"/>
          <w:tab w:val="clear" w:pos="8306"/>
          <w:tab w:val="right" w:pos="702"/>
        </w:tabs>
        <w:ind w:left="702" w:hanging="312"/>
        <w:jc w:val="both"/>
        <w:rPr>
          <w:rFonts w:ascii="Times New Roman" w:hAnsi="Times New Roman" w:cs="Times New Roman"/>
        </w:rPr>
      </w:pPr>
      <w:r w:rsidRPr="008D3D0D">
        <w:rPr>
          <w:rFonts w:ascii="Times New Roman" w:hAnsi="Times New Roman" w:cs="Times New Roman"/>
        </w:rPr>
        <w:lastRenderedPageBreak/>
        <w:t>nodrošināt informācijas sistēmā esošo datu pieejamību citām iestādēm, kurām saskaņā ar tiesību aktiem tā ir nepieciešama savu funkciju īstenošanai, piedāvājot sadarbspēju jaunu saskarņu izstrādē starp informācijas sistēmām vai izmantojot Vides un reģionālās attīstības aģentūras piedāvāto VISS savietotāju;</w:t>
      </w:r>
    </w:p>
    <w:p w:rsidR="00A60D5B" w:rsidRPr="008D3D0D" w:rsidRDefault="00A60D5B" w:rsidP="005F668F">
      <w:pPr>
        <w:pStyle w:val="Footer"/>
        <w:numPr>
          <w:ilvl w:val="0"/>
          <w:numId w:val="65"/>
        </w:numPr>
        <w:tabs>
          <w:tab w:val="clear" w:pos="1440"/>
          <w:tab w:val="clear" w:pos="4153"/>
          <w:tab w:val="clear" w:pos="8306"/>
          <w:tab w:val="right" w:pos="702"/>
        </w:tabs>
        <w:ind w:left="702" w:hanging="312"/>
        <w:jc w:val="both"/>
        <w:rPr>
          <w:rFonts w:ascii="Times New Roman" w:hAnsi="Times New Roman" w:cs="Times New Roman"/>
        </w:rPr>
      </w:pPr>
      <w:r w:rsidRPr="008D3D0D">
        <w:rPr>
          <w:rFonts w:ascii="Times New Roman" w:hAnsi="Times New Roman" w:cs="Times New Roman"/>
          <w:bCs/>
        </w:rPr>
        <w:t xml:space="preserve">uzturēt vienotu, integrētu VSPMIS LM funkciju un uzdevumu izpildei sociālās palīdzības un sociālo pakalpojumu datu ieguvei tiešsaistes režīmā no visas Latvijas pašvaldībām, sociālo dienestu un citu sociālo pakalpojumu sniedzēju institūciju informācijas </w:t>
      </w:r>
      <w:r w:rsidRPr="008D3D0D">
        <w:rPr>
          <w:rFonts w:ascii="Times New Roman" w:hAnsi="Times New Roman" w:cs="Times New Roman"/>
        </w:rPr>
        <w:t>sistēmām, radot labvēlīgus apstākļus pašvaldību finanšu resursu ietaupījumam un valsts finanšu līdzekļu izlietojuma caurspīdīgumam;</w:t>
      </w:r>
    </w:p>
    <w:p w:rsidR="00A60D5B" w:rsidRPr="008D3D0D" w:rsidRDefault="00A60D5B" w:rsidP="005F668F">
      <w:pPr>
        <w:pStyle w:val="Footer"/>
        <w:numPr>
          <w:ilvl w:val="0"/>
          <w:numId w:val="65"/>
        </w:numPr>
        <w:tabs>
          <w:tab w:val="clear" w:pos="1440"/>
          <w:tab w:val="clear" w:pos="4153"/>
          <w:tab w:val="clear" w:pos="8306"/>
          <w:tab w:val="right" w:pos="702"/>
        </w:tabs>
        <w:ind w:left="702" w:hanging="312"/>
        <w:jc w:val="both"/>
        <w:rPr>
          <w:rFonts w:ascii="Times New Roman" w:hAnsi="Times New Roman" w:cs="Times New Roman"/>
        </w:rPr>
      </w:pPr>
      <w:r w:rsidRPr="008D3D0D">
        <w:rPr>
          <w:rFonts w:ascii="Times New Roman" w:hAnsi="Times New Roman" w:cs="Times New Roman"/>
        </w:rPr>
        <w:t xml:space="preserve">dot iespēju plašai auditorijai visā Latvijas mērogā neklātienē piekļūt lietot un sekot līdzi sociālajai informācijai, izmantojot LM interneta mājas lapas kanālu un portālu </w:t>
      </w:r>
      <w:hyperlink r:id="rId55" w:history="1">
        <w:r w:rsidRPr="008D3D0D">
          <w:rPr>
            <w:rStyle w:val="Hyperlink"/>
            <w:rFonts w:ascii="Times New Roman" w:hAnsi="Times New Roman" w:cs="Times New Roman"/>
          </w:rPr>
          <w:t>www.latvija.lv</w:t>
        </w:r>
      </w:hyperlink>
      <w:r w:rsidRPr="008D3D0D">
        <w:rPr>
          <w:rFonts w:ascii="Times New Roman" w:hAnsi="Times New Roman" w:cs="Times New Roman"/>
        </w:rPr>
        <w:t>, īpaši tiem cilvēkiem ar invaliditāti vai no attālākiem Latvijas reģioniem, kuri fizisko ierobežojumu dēļ nespēj apmeklēt LM, kā arī visiem tiem sabiedrības locekļiem un sadarbības partneriem, kam būs nepieciešama jebkāda veida sociālā informācija;</w:t>
      </w:r>
    </w:p>
    <w:p w:rsidR="00A60D5B" w:rsidRPr="008D3D0D" w:rsidRDefault="00A60D5B" w:rsidP="005F668F">
      <w:pPr>
        <w:pStyle w:val="Footer"/>
        <w:numPr>
          <w:ilvl w:val="0"/>
          <w:numId w:val="65"/>
        </w:numPr>
        <w:tabs>
          <w:tab w:val="clear" w:pos="1440"/>
          <w:tab w:val="clear" w:pos="4153"/>
          <w:tab w:val="clear" w:pos="8306"/>
          <w:tab w:val="right" w:pos="702"/>
        </w:tabs>
        <w:ind w:left="702" w:hanging="312"/>
        <w:jc w:val="both"/>
        <w:rPr>
          <w:rFonts w:ascii="Times New Roman" w:hAnsi="Times New Roman" w:cs="Times New Roman"/>
        </w:rPr>
      </w:pPr>
      <w:r w:rsidRPr="008D3D0D">
        <w:rPr>
          <w:rFonts w:ascii="Times New Roman" w:hAnsi="Times New Roman" w:cs="Times New Roman"/>
        </w:rPr>
        <w:t xml:space="preserve">uzturēt e-pakalpojumu darbību un tehnisko sadarbspēju ar VRAA portālu </w:t>
      </w:r>
      <w:hyperlink r:id="rId56" w:history="1">
        <w:r w:rsidRPr="008D3D0D">
          <w:rPr>
            <w:rStyle w:val="Hyperlink"/>
            <w:rFonts w:ascii="Times New Roman" w:hAnsi="Times New Roman" w:cs="Times New Roman"/>
          </w:rPr>
          <w:t>www.latvija.lv</w:t>
        </w:r>
      </w:hyperlink>
      <w:r w:rsidRPr="008D3D0D">
        <w:rPr>
          <w:rFonts w:ascii="Times New Roman" w:hAnsi="Times New Roman" w:cs="Times New Roman"/>
        </w:rPr>
        <w:t>;</w:t>
      </w:r>
    </w:p>
    <w:p w:rsidR="00A60D5B" w:rsidRPr="008D3D0D" w:rsidRDefault="00A60D5B" w:rsidP="005F668F">
      <w:pPr>
        <w:numPr>
          <w:ilvl w:val="0"/>
          <w:numId w:val="65"/>
        </w:numPr>
        <w:tabs>
          <w:tab w:val="clear" w:pos="1440"/>
          <w:tab w:val="right" w:pos="702"/>
        </w:tabs>
        <w:spacing w:after="0" w:line="240" w:lineRule="auto"/>
        <w:ind w:left="702" w:hanging="312"/>
        <w:jc w:val="both"/>
        <w:rPr>
          <w:rFonts w:ascii="Times New Roman" w:hAnsi="Times New Roman" w:cs="Times New Roman"/>
          <w:b/>
        </w:rPr>
      </w:pPr>
      <w:r w:rsidRPr="008D3D0D">
        <w:rPr>
          <w:rFonts w:ascii="Times New Roman" w:hAnsi="Times New Roman" w:cs="Times New Roman"/>
        </w:rPr>
        <w:t xml:space="preserve">nodrošināt projekta atpazīstamību saskaņā ar Eiropas Komisijas 2000.gada 30. maija regulu Nr. 1159/2000 par informācijas un publicitātes pasākumiem – informācija LM interneta mājas lapā, informatīvo plākšņu izvietošana, projekta ietvaros iegādātos pamatlīdzekļus </w:t>
      </w:r>
      <w:proofErr w:type="spellStart"/>
      <w:r w:rsidRPr="008D3D0D">
        <w:rPr>
          <w:rFonts w:ascii="Times New Roman" w:hAnsi="Times New Roman" w:cs="Times New Roman"/>
        </w:rPr>
        <w:t>atpazītamība</w:t>
      </w:r>
      <w:proofErr w:type="spellEnd"/>
      <w:r w:rsidRPr="008D3D0D">
        <w:rPr>
          <w:rFonts w:ascii="Times New Roman" w:hAnsi="Times New Roman" w:cs="Times New Roman"/>
        </w:rPr>
        <w:t xml:space="preserve"> pēc uzlīmēm ar Eiropas Savienības struktūrfondu logo;</w:t>
      </w:r>
    </w:p>
    <w:p w:rsidR="00A60D5B" w:rsidRPr="008D3D0D" w:rsidRDefault="00A60D5B" w:rsidP="005F668F">
      <w:pPr>
        <w:pStyle w:val="Footer"/>
        <w:numPr>
          <w:ilvl w:val="0"/>
          <w:numId w:val="65"/>
        </w:numPr>
        <w:tabs>
          <w:tab w:val="clear" w:pos="1440"/>
          <w:tab w:val="clear" w:pos="4153"/>
          <w:tab w:val="clear" w:pos="8306"/>
          <w:tab w:val="right" w:pos="702"/>
        </w:tabs>
        <w:ind w:left="702" w:hanging="312"/>
        <w:jc w:val="both"/>
        <w:rPr>
          <w:rFonts w:ascii="Times New Roman" w:hAnsi="Times New Roman" w:cs="Times New Roman"/>
        </w:rPr>
      </w:pPr>
      <w:r w:rsidRPr="008D3D0D">
        <w:rPr>
          <w:rFonts w:ascii="Times New Roman" w:hAnsi="Times New Roman" w:cs="Times New Roman"/>
        </w:rPr>
        <w:t xml:space="preserve">informēt sabiedrību par e-pakalpojumiem ar regulārām preses relīzēm masu medijos (reizi 6 mēnešos), izsūtot klientu informatīvos drukātos materiālus un organizējot seminārus institūcijām un pašvaldību sociālajiem dienestiem par e-pakalpojumu pieejamību, uzsverot e-pakalpojumu ieguvumus – ietaupītie finanšu līdzekļi un laiks, kas tiek patērēts pakalpojumu saņemšanā klātienē, kā arī izvietojot informatīvos </w:t>
      </w:r>
      <w:proofErr w:type="spellStart"/>
      <w:r w:rsidRPr="008D3D0D">
        <w:rPr>
          <w:rFonts w:ascii="Times New Roman" w:hAnsi="Times New Roman" w:cs="Times New Roman"/>
        </w:rPr>
        <w:t>banerus</w:t>
      </w:r>
      <w:proofErr w:type="spellEnd"/>
      <w:r w:rsidRPr="008D3D0D">
        <w:rPr>
          <w:rFonts w:ascii="Times New Roman" w:hAnsi="Times New Roman" w:cs="Times New Roman"/>
        </w:rPr>
        <w:t xml:space="preserve"> LM padotības iestāžu mājas lapās ar saiti uz e-pakalpojumiem </w:t>
      </w:r>
      <w:hyperlink r:id="rId57"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portālā;</w:t>
      </w:r>
    </w:p>
    <w:p w:rsidR="00A60D5B" w:rsidRPr="008D3D0D" w:rsidRDefault="00A60D5B" w:rsidP="005F668F">
      <w:pPr>
        <w:pStyle w:val="Footer"/>
        <w:numPr>
          <w:ilvl w:val="0"/>
          <w:numId w:val="65"/>
        </w:numPr>
        <w:tabs>
          <w:tab w:val="clear" w:pos="1440"/>
          <w:tab w:val="clear" w:pos="4153"/>
          <w:tab w:val="clear" w:pos="8306"/>
          <w:tab w:val="right" w:pos="702"/>
        </w:tabs>
        <w:ind w:left="702" w:hanging="312"/>
        <w:jc w:val="both"/>
        <w:rPr>
          <w:rFonts w:ascii="Times New Roman" w:hAnsi="Times New Roman" w:cs="Times New Roman"/>
        </w:rPr>
      </w:pPr>
      <w:r w:rsidRPr="008D3D0D">
        <w:rPr>
          <w:rFonts w:ascii="Times New Roman" w:hAnsi="Times New Roman" w:cs="Times New Roman"/>
          <w:color w:val="000000"/>
        </w:rPr>
        <w:t>līdz 01.04.2013. tiks apstiprināts normatīvais akts, kas noteiks projekta ietvaros izveidotās informācijas sistēmas un izveidoto elektronisko pakalpojumu darbību un lietošanu.</w:t>
      </w:r>
    </w:p>
    <w:p w:rsidR="00A60D5B" w:rsidRPr="008D3D0D" w:rsidRDefault="00A60D5B" w:rsidP="00A60D5B">
      <w:pPr>
        <w:spacing w:after="0"/>
        <w:jc w:val="both"/>
        <w:rPr>
          <w:rFonts w:ascii="Times New Roman" w:hAnsi="Times New Roman" w:cs="Times New Roman"/>
        </w:rPr>
      </w:pPr>
      <w:r w:rsidRPr="008D3D0D">
        <w:rPr>
          <w:rFonts w:ascii="Times New Roman" w:hAnsi="Times New Roman" w:cs="Times New Roman"/>
        </w:rPr>
        <w:t>Projekta dzīves ciklā, tai skaitā pēc projekta īstenošanas beigām, netiek/ netiks paredzēti neto ieņēmumi.</w:t>
      </w:r>
    </w:p>
    <w:p w:rsidR="00A60D5B" w:rsidRPr="008D3D0D" w:rsidRDefault="00A60D5B" w:rsidP="00A60D5B">
      <w:pPr>
        <w:pStyle w:val="Footer"/>
        <w:ind w:left="1080"/>
        <w:jc w:val="both"/>
        <w:rPr>
          <w:rFonts w:ascii="Times New Roman" w:hAnsi="Times New Roman" w:cs="Times New Roman"/>
        </w:rPr>
      </w:pPr>
    </w:p>
    <w:p w:rsidR="000A3385" w:rsidRDefault="000A3385">
      <w:pPr>
        <w:rPr>
          <w:rFonts w:ascii="Times New Roman" w:hAnsi="Times New Roman" w:cs="Times New Roman"/>
        </w:rPr>
      </w:pPr>
      <w:r>
        <w:rPr>
          <w:rFonts w:ascii="Times New Roman" w:hAnsi="Times New Roman" w:cs="Times New Roman"/>
        </w:rPr>
        <w:br w:type="page"/>
      </w:r>
    </w:p>
    <w:p w:rsidR="000A3385" w:rsidRPr="00ED5104" w:rsidRDefault="000A3385" w:rsidP="000A3385">
      <w:pPr>
        <w:pStyle w:val="BriefDoc-Sub-titles"/>
        <w:spacing w:after="120"/>
        <w:jc w:val="center"/>
        <w:rPr>
          <w:rFonts w:ascii="Times New Roman" w:hAnsi="Times New Roman"/>
          <w:b/>
          <w:bCs/>
          <w:caps/>
          <w:noProof/>
          <w:sz w:val="22"/>
          <w:szCs w:val="22"/>
          <w:lang w:val="lv-LV"/>
        </w:rPr>
      </w:pPr>
      <w:r w:rsidRPr="00ED5104">
        <w:rPr>
          <w:rFonts w:ascii="Times New Roman" w:hAnsi="Times New Roman"/>
          <w:b/>
          <w:bCs/>
          <w:caps/>
          <w:noProof/>
          <w:sz w:val="22"/>
          <w:szCs w:val="22"/>
          <w:lang w:val="lv-LV"/>
        </w:rPr>
        <w:lastRenderedPageBreak/>
        <w:t>„</w:t>
      </w:r>
      <w:r w:rsidRPr="00ED5104">
        <w:rPr>
          <w:rFonts w:ascii="Times New Roman" w:hAnsi="Times New Roman"/>
          <w:b/>
          <w:caps/>
          <w:sz w:val="22"/>
          <w:szCs w:val="22"/>
        </w:rPr>
        <w:t>Valsts darba inspekcijas informatīvās sistēmas pilnveidošana un e-pakalpojumu ieviešana</w:t>
      </w:r>
      <w:r w:rsidRPr="00ED5104">
        <w:rPr>
          <w:rFonts w:ascii="Times New Roman" w:hAnsi="Times New Roman"/>
          <w:b/>
          <w:bCs/>
          <w:caps/>
          <w:noProof/>
          <w:sz w:val="22"/>
          <w:szCs w:val="22"/>
          <w:lang w:val="lv-LV"/>
        </w:rPr>
        <w:t xml:space="preserve">” </w:t>
      </w:r>
    </w:p>
    <w:p w:rsidR="000A3385" w:rsidRPr="008D3D0D" w:rsidRDefault="000A3385" w:rsidP="000A3385">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w:t>
      </w:r>
      <w:r>
        <w:rPr>
          <w:rFonts w:ascii="Times New Roman" w:hAnsi="Times New Roman"/>
          <w:b/>
          <w:sz w:val="22"/>
          <w:szCs w:val="22"/>
          <w:lang w:val="lv-LV"/>
        </w:rPr>
        <w:t>11</w:t>
      </w:r>
    </w:p>
    <w:p w:rsidR="000A3385" w:rsidRPr="008D3D0D" w:rsidRDefault="000A3385" w:rsidP="000A3385">
      <w:pPr>
        <w:spacing w:after="0" w:line="240" w:lineRule="auto"/>
        <w:jc w:val="both"/>
        <w:rPr>
          <w:rFonts w:ascii="Times New Roman" w:hAnsi="Times New Roman" w:cs="Times New Roman"/>
        </w:rPr>
      </w:pPr>
      <w:r w:rsidRPr="008D3D0D">
        <w:rPr>
          <w:rFonts w:ascii="Times New Roman" w:hAnsi="Times New Roman" w:cs="Times New Roman"/>
        </w:rPr>
        <w:t>Finansējuma saņēmējs: Valsts darba inspekci</w:t>
      </w:r>
      <w:r>
        <w:rPr>
          <w:rFonts w:ascii="Times New Roman" w:hAnsi="Times New Roman" w:cs="Times New Roman"/>
        </w:rPr>
        <w:t>ja</w:t>
      </w:r>
    </w:p>
    <w:p w:rsidR="000A3385" w:rsidRPr="008D3D0D" w:rsidRDefault="000A3385" w:rsidP="00A60D5B">
      <w:pPr>
        <w:spacing w:after="0"/>
        <w:jc w:val="both"/>
        <w:rPr>
          <w:rFonts w:ascii="Times New Roman" w:hAnsi="Times New Roman" w:cs="Times New Roman"/>
        </w:rPr>
      </w:pPr>
    </w:p>
    <w:p w:rsidR="00A60D5B" w:rsidRPr="008D3D0D" w:rsidRDefault="00A60D5B" w:rsidP="00A60D5B">
      <w:pPr>
        <w:autoSpaceDE w:val="0"/>
        <w:autoSpaceDN w:val="0"/>
        <w:adjustRightInd w:val="0"/>
        <w:spacing w:after="0"/>
        <w:jc w:val="both"/>
        <w:rPr>
          <w:rFonts w:ascii="Times New Roman" w:hAnsi="Times New Roman" w:cs="Times New Roman"/>
          <w:color w:val="000000"/>
        </w:rPr>
      </w:pPr>
      <w:r w:rsidRPr="008D3D0D">
        <w:rPr>
          <w:rFonts w:ascii="Times New Roman" w:hAnsi="Times New Roman" w:cs="Times New Roman"/>
          <w:color w:val="000000"/>
        </w:rPr>
        <w:t>1. Lai nodrošinātu projekta ietvaros izveidotās sistēmas pilnvērtīgu izmantošanu un datu pieejamību, nodrošinot arī efektivitātes analīzē norādīto sociālekonomisko ieguvumu sasniegšanu plānots:</w:t>
      </w:r>
    </w:p>
    <w:p w:rsidR="00A60D5B" w:rsidRPr="008D3D0D" w:rsidRDefault="00A60D5B" w:rsidP="005F668F">
      <w:pPr>
        <w:numPr>
          <w:ilvl w:val="0"/>
          <w:numId w:val="66"/>
        </w:numPr>
        <w:tabs>
          <w:tab w:val="clear" w:pos="1500"/>
          <w:tab w:val="num" w:pos="858"/>
        </w:tabs>
        <w:autoSpaceDE w:val="0"/>
        <w:autoSpaceDN w:val="0"/>
        <w:adjustRightInd w:val="0"/>
        <w:spacing w:after="0" w:line="240" w:lineRule="auto"/>
        <w:ind w:left="858" w:hanging="468"/>
        <w:jc w:val="both"/>
        <w:rPr>
          <w:rFonts w:ascii="Times New Roman" w:hAnsi="Times New Roman" w:cs="Times New Roman"/>
          <w:color w:val="000000"/>
        </w:rPr>
      </w:pPr>
      <w:r w:rsidRPr="008D3D0D">
        <w:rPr>
          <w:rFonts w:ascii="Times New Roman" w:hAnsi="Times New Roman" w:cs="Times New Roman"/>
          <w:color w:val="000000"/>
        </w:rPr>
        <w:t>izstrādāt un ieviest universālas VDI datu apmaiņas saskarnes ar VID, izmantojot VRAA savietotāju tādā veidā, lai tās varētu izmantot arī citas valsts iestādes;</w:t>
      </w:r>
    </w:p>
    <w:p w:rsidR="00A60D5B" w:rsidRPr="008D3D0D" w:rsidRDefault="00A60D5B" w:rsidP="005F668F">
      <w:pPr>
        <w:numPr>
          <w:ilvl w:val="0"/>
          <w:numId w:val="66"/>
        </w:numPr>
        <w:tabs>
          <w:tab w:val="clear" w:pos="1500"/>
          <w:tab w:val="num" w:pos="858"/>
        </w:tabs>
        <w:autoSpaceDE w:val="0"/>
        <w:autoSpaceDN w:val="0"/>
        <w:adjustRightInd w:val="0"/>
        <w:spacing w:after="0" w:line="240" w:lineRule="auto"/>
        <w:ind w:left="858" w:hanging="468"/>
        <w:jc w:val="both"/>
        <w:rPr>
          <w:rFonts w:ascii="Times New Roman" w:hAnsi="Times New Roman" w:cs="Times New Roman"/>
          <w:color w:val="000000"/>
        </w:rPr>
      </w:pPr>
      <w:r w:rsidRPr="008D3D0D">
        <w:rPr>
          <w:rFonts w:ascii="Times New Roman" w:hAnsi="Times New Roman" w:cs="Times New Roman"/>
          <w:color w:val="000000"/>
        </w:rPr>
        <w:t>apmācīt un noteikt pienākumu VDI darbiniekiem, kuri veic klientu klātienes apkalpošanu, informēt klientus; tāpat pēc-projekta periodā tiek plānota sistēmas uzturēšana no budžeta līdzekļiem.</w:t>
      </w:r>
    </w:p>
    <w:p w:rsidR="00A60D5B" w:rsidRPr="008D3D0D" w:rsidRDefault="00A60D5B" w:rsidP="00A60D5B">
      <w:pPr>
        <w:autoSpaceDE w:val="0"/>
        <w:autoSpaceDN w:val="0"/>
        <w:adjustRightInd w:val="0"/>
        <w:spacing w:after="0"/>
        <w:jc w:val="both"/>
        <w:rPr>
          <w:rFonts w:ascii="Times New Roman" w:hAnsi="Times New Roman" w:cs="Times New Roman"/>
          <w:color w:val="000000"/>
        </w:rPr>
      </w:pPr>
      <w:r w:rsidRPr="008D3D0D">
        <w:rPr>
          <w:rFonts w:ascii="Times New Roman" w:hAnsi="Times New Roman" w:cs="Times New Roman"/>
          <w:color w:val="000000"/>
        </w:rPr>
        <w:t>2. Lai nodrošinātu projekta ietvaros izveidoto e-pakalpojumu atpazīstamību sabiedrībā un veicinātu to lietošanu plānots:</w:t>
      </w:r>
    </w:p>
    <w:p w:rsidR="00A60D5B" w:rsidRPr="008D3D0D" w:rsidRDefault="00A60D5B" w:rsidP="005F668F">
      <w:pPr>
        <w:numPr>
          <w:ilvl w:val="0"/>
          <w:numId w:val="67"/>
        </w:numPr>
        <w:tabs>
          <w:tab w:val="clear" w:pos="1500"/>
          <w:tab w:val="num" w:pos="858"/>
        </w:tabs>
        <w:autoSpaceDE w:val="0"/>
        <w:autoSpaceDN w:val="0"/>
        <w:adjustRightInd w:val="0"/>
        <w:spacing w:after="0" w:line="240" w:lineRule="auto"/>
        <w:ind w:hanging="1110"/>
        <w:jc w:val="both"/>
        <w:rPr>
          <w:rFonts w:ascii="Times New Roman" w:hAnsi="Times New Roman" w:cs="Times New Roman"/>
          <w:color w:val="000000"/>
        </w:rPr>
      </w:pPr>
      <w:r w:rsidRPr="008D3D0D">
        <w:rPr>
          <w:rFonts w:ascii="Times New Roman" w:hAnsi="Times New Roman" w:cs="Times New Roman"/>
          <w:color w:val="000000"/>
        </w:rPr>
        <w:t xml:space="preserve">divas reizes gadā ievietot preses relīzes; </w:t>
      </w:r>
    </w:p>
    <w:p w:rsidR="00A60D5B" w:rsidRPr="008D3D0D" w:rsidRDefault="00A60D5B" w:rsidP="005F668F">
      <w:pPr>
        <w:numPr>
          <w:ilvl w:val="0"/>
          <w:numId w:val="67"/>
        </w:numPr>
        <w:tabs>
          <w:tab w:val="clear" w:pos="1500"/>
          <w:tab w:val="num" w:pos="858"/>
        </w:tabs>
        <w:autoSpaceDE w:val="0"/>
        <w:autoSpaceDN w:val="0"/>
        <w:adjustRightInd w:val="0"/>
        <w:spacing w:after="0" w:line="240" w:lineRule="auto"/>
        <w:ind w:hanging="1110"/>
        <w:jc w:val="both"/>
        <w:rPr>
          <w:rFonts w:ascii="Times New Roman" w:hAnsi="Times New Roman" w:cs="Times New Roman"/>
          <w:color w:val="000000"/>
        </w:rPr>
      </w:pPr>
      <w:r w:rsidRPr="008D3D0D">
        <w:rPr>
          <w:rFonts w:ascii="Times New Roman" w:hAnsi="Times New Roman" w:cs="Times New Roman"/>
          <w:color w:val="000000"/>
        </w:rPr>
        <w:t>divas reizes gadā  Darba aizsardzības kampaņu ietvaros informēt speciālistus; divas reizes gadā ievietot Darba aizsardzības ziņās rakstus;</w:t>
      </w:r>
    </w:p>
    <w:p w:rsidR="00A60D5B" w:rsidRPr="008D3D0D" w:rsidRDefault="00A60D5B" w:rsidP="005F668F">
      <w:pPr>
        <w:numPr>
          <w:ilvl w:val="0"/>
          <w:numId w:val="67"/>
        </w:numPr>
        <w:tabs>
          <w:tab w:val="clear" w:pos="1500"/>
          <w:tab w:val="num" w:pos="858"/>
        </w:tabs>
        <w:autoSpaceDE w:val="0"/>
        <w:autoSpaceDN w:val="0"/>
        <w:adjustRightInd w:val="0"/>
        <w:spacing w:after="0" w:line="240" w:lineRule="auto"/>
        <w:ind w:hanging="1110"/>
        <w:jc w:val="both"/>
        <w:rPr>
          <w:rFonts w:ascii="Times New Roman" w:hAnsi="Times New Roman" w:cs="Times New Roman"/>
          <w:color w:val="000000"/>
        </w:rPr>
      </w:pPr>
      <w:r w:rsidRPr="008D3D0D">
        <w:rPr>
          <w:rFonts w:ascii="Times New Roman" w:hAnsi="Times New Roman" w:cs="Times New Roman"/>
          <w:color w:val="000000"/>
        </w:rPr>
        <w:t xml:space="preserve">katru gadu aprīlī Brīvo arodbiedrību savienības semināros informēt dalībniekus; izvietot </w:t>
      </w:r>
      <w:proofErr w:type="spellStart"/>
      <w:r w:rsidRPr="008D3D0D">
        <w:rPr>
          <w:rFonts w:ascii="Times New Roman" w:hAnsi="Times New Roman" w:cs="Times New Roman"/>
          <w:color w:val="000000"/>
        </w:rPr>
        <w:t>banerus</w:t>
      </w:r>
      <w:proofErr w:type="spellEnd"/>
      <w:r w:rsidRPr="008D3D0D">
        <w:rPr>
          <w:rFonts w:ascii="Times New Roman" w:hAnsi="Times New Roman" w:cs="Times New Roman"/>
          <w:color w:val="000000"/>
        </w:rPr>
        <w:t xml:space="preserve"> sociālo partneru mājas lapās;</w:t>
      </w:r>
    </w:p>
    <w:p w:rsidR="00A60D5B" w:rsidRPr="008D3D0D" w:rsidRDefault="00A60D5B" w:rsidP="00A60D5B">
      <w:pPr>
        <w:autoSpaceDE w:val="0"/>
        <w:autoSpaceDN w:val="0"/>
        <w:adjustRightInd w:val="0"/>
        <w:spacing w:after="0"/>
        <w:jc w:val="both"/>
        <w:rPr>
          <w:rFonts w:ascii="Times New Roman" w:hAnsi="Times New Roman" w:cs="Times New Roman"/>
          <w:color w:val="000000"/>
        </w:rPr>
      </w:pPr>
      <w:r w:rsidRPr="008D3D0D">
        <w:rPr>
          <w:rFonts w:ascii="Times New Roman" w:hAnsi="Times New Roman" w:cs="Times New Roman"/>
          <w:color w:val="000000"/>
        </w:rPr>
        <w:t xml:space="preserve">3. Pēc-projekta risks - izveidoto e-pakalpojumu zema lietošanas intensitāte. Riska novēršanai plānots īstenot 2.punktā minētās darbības; tāpat risku mazinās nozares ministrijas apstiprinātie normatīvie akti, par projekta ietvaros izveidoto e-pakalpojuma darbību un lietošanu; </w:t>
      </w:r>
    </w:p>
    <w:p w:rsidR="00A60D5B" w:rsidRPr="008D3D0D" w:rsidRDefault="00A60D5B" w:rsidP="00A60D5B">
      <w:pPr>
        <w:autoSpaceDE w:val="0"/>
        <w:autoSpaceDN w:val="0"/>
        <w:adjustRightInd w:val="0"/>
        <w:spacing w:after="0"/>
        <w:jc w:val="both"/>
        <w:rPr>
          <w:rFonts w:ascii="Times New Roman" w:hAnsi="Times New Roman" w:cs="Times New Roman"/>
          <w:color w:val="000000"/>
        </w:rPr>
      </w:pPr>
      <w:r w:rsidRPr="008D3D0D">
        <w:rPr>
          <w:rFonts w:ascii="Times New Roman" w:hAnsi="Times New Roman" w:cs="Times New Roman"/>
          <w:color w:val="000000"/>
        </w:rPr>
        <w:t>4.Projekta ietvaros izveidotās VID sistēmas saskarnes tiks nodotas ar patapinājuma līgumu.</w:t>
      </w:r>
    </w:p>
    <w:p w:rsidR="00A60D5B" w:rsidRPr="008D3D0D" w:rsidRDefault="00A60D5B" w:rsidP="00A60D5B">
      <w:pPr>
        <w:autoSpaceDE w:val="0"/>
        <w:autoSpaceDN w:val="0"/>
        <w:adjustRightInd w:val="0"/>
        <w:spacing w:after="0"/>
        <w:jc w:val="both"/>
        <w:rPr>
          <w:rFonts w:ascii="Times New Roman" w:hAnsi="Times New Roman" w:cs="Times New Roman"/>
          <w:color w:val="000000"/>
        </w:rPr>
      </w:pPr>
      <w:r w:rsidRPr="008D3D0D">
        <w:rPr>
          <w:rFonts w:ascii="Times New Roman" w:hAnsi="Times New Roman" w:cs="Times New Roman"/>
          <w:color w:val="000000"/>
        </w:rPr>
        <w:t>5. Līdz 01.07.2013. tiks apstiprināts normatīvais akts, kas noteiks projekta ietvaros izveidotās informācijas sistēmas un izveidoto elektronisko pakalpojumu darbību un lietošanu.</w:t>
      </w:r>
    </w:p>
    <w:p w:rsidR="000A3385" w:rsidRDefault="00A60D5B" w:rsidP="00A60D5B">
      <w:pPr>
        <w:spacing w:after="0"/>
        <w:jc w:val="both"/>
        <w:rPr>
          <w:rFonts w:ascii="Times New Roman" w:hAnsi="Times New Roman" w:cs="Times New Roman"/>
        </w:rPr>
      </w:pPr>
      <w:r w:rsidRPr="008D3D0D">
        <w:rPr>
          <w:rFonts w:ascii="Times New Roman" w:hAnsi="Times New Roman" w:cs="Times New Roman"/>
        </w:rPr>
        <w:t>Projekta dzīves ciklā, tai skaitā pēc projekta īstenošanas beigām, netiek/ netiks paredzēti neto ieņēmumi.</w:t>
      </w:r>
    </w:p>
    <w:p w:rsidR="000A3385" w:rsidRDefault="000A3385">
      <w:pPr>
        <w:rPr>
          <w:rFonts w:ascii="Times New Roman" w:hAnsi="Times New Roman" w:cs="Times New Roman"/>
        </w:rPr>
      </w:pPr>
      <w:r>
        <w:rPr>
          <w:rFonts w:ascii="Times New Roman" w:hAnsi="Times New Roman" w:cs="Times New Roman"/>
        </w:rPr>
        <w:br w:type="page"/>
      </w:r>
    </w:p>
    <w:p w:rsidR="000A3385" w:rsidRPr="000A3385" w:rsidRDefault="000A3385" w:rsidP="000A3385">
      <w:pPr>
        <w:pStyle w:val="BriefDoc-Sub-titles"/>
        <w:spacing w:after="120"/>
        <w:jc w:val="center"/>
        <w:rPr>
          <w:rFonts w:ascii="Times New Roman" w:hAnsi="Times New Roman"/>
          <w:b/>
          <w:bCs/>
          <w:caps/>
          <w:noProof/>
          <w:sz w:val="22"/>
          <w:szCs w:val="22"/>
          <w:lang w:val="lv-LV"/>
        </w:rPr>
      </w:pPr>
      <w:r w:rsidRPr="00ED5104">
        <w:rPr>
          <w:rFonts w:ascii="Times New Roman" w:hAnsi="Times New Roman"/>
          <w:b/>
          <w:bCs/>
          <w:caps/>
          <w:noProof/>
          <w:sz w:val="22"/>
          <w:szCs w:val="22"/>
          <w:lang w:val="lv-LV"/>
        </w:rPr>
        <w:lastRenderedPageBreak/>
        <w:t>„</w:t>
      </w:r>
      <w:r w:rsidRPr="00ED5104">
        <w:rPr>
          <w:rFonts w:ascii="Times New Roman" w:hAnsi="Times New Roman"/>
          <w:b/>
          <w:caps/>
          <w:sz w:val="22"/>
          <w:szCs w:val="22"/>
          <w:lang w:val="lv-LV"/>
        </w:rPr>
        <w:t>Arhīva datu digitalizācija un e-pakalpojumu ieviešana</w:t>
      </w:r>
      <w:r w:rsidRPr="000A3385">
        <w:rPr>
          <w:rFonts w:ascii="Times New Roman" w:hAnsi="Times New Roman"/>
          <w:b/>
          <w:bCs/>
          <w:caps/>
          <w:noProof/>
          <w:sz w:val="22"/>
          <w:szCs w:val="22"/>
          <w:lang w:val="lv-LV"/>
        </w:rPr>
        <w:t xml:space="preserve">” </w:t>
      </w:r>
    </w:p>
    <w:p w:rsidR="000A3385" w:rsidRPr="008D3D0D" w:rsidRDefault="000A3385" w:rsidP="000A3385">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w:t>
      </w:r>
      <w:r>
        <w:rPr>
          <w:rFonts w:ascii="Times New Roman" w:hAnsi="Times New Roman"/>
          <w:b/>
          <w:sz w:val="22"/>
          <w:szCs w:val="22"/>
          <w:lang w:val="lv-LV"/>
        </w:rPr>
        <w:t>8</w:t>
      </w:r>
      <w:r w:rsidRPr="008D3D0D">
        <w:rPr>
          <w:rFonts w:ascii="Times New Roman" w:hAnsi="Times New Roman"/>
          <w:b/>
          <w:sz w:val="22"/>
          <w:szCs w:val="22"/>
          <w:lang w:val="lv-LV"/>
        </w:rPr>
        <w:t>/IPIA/IUMEPLS/008</w:t>
      </w:r>
    </w:p>
    <w:p w:rsidR="000A3385" w:rsidRPr="008D3D0D" w:rsidRDefault="000A3385" w:rsidP="000A3385">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sidRPr="000A3385">
        <w:rPr>
          <w:rFonts w:ascii="Times New Roman" w:hAnsi="Times New Roman" w:cs="Times New Roman"/>
        </w:rPr>
        <w:t xml:space="preserve">Veselības un darbspēju ekspertīzes ārstu valsts komisija </w:t>
      </w:r>
      <w:r w:rsidRPr="008D3D0D">
        <w:rPr>
          <w:rFonts w:ascii="Times New Roman" w:hAnsi="Times New Roman" w:cs="Times New Roman"/>
        </w:rPr>
        <w:t>(VDEĀVK)</w:t>
      </w:r>
    </w:p>
    <w:p w:rsidR="006076ED" w:rsidRPr="008D3D0D" w:rsidRDefault="006076ED" w:rsidP="00A60D5B">
      <w:pPr>
        <w:spacing w:after="0"/>
        <w:jc w:val="both"/>
        <w:rPr>
          <w:rFonts w:ascii="Times New Roman" w:hAnsi="Times New Roman" w:cs="Times New Roman"/>
        </w:rPr>
      </w:pPr>
    </w:p>
    <w:p w:rsidR="00A60D5B" w:rsidRPr="008D3D0D" w:rsidRDefault="00A60D5B" w:rsidP="000A3385">
      <w:pPr>
        <w:autoSpaceDE w:val="0"/>
        <w:autoSpaceDN w:val="0"/>
        <w:adjustRightInd w:val="0"/>
        <w:spacing w:after="0"/>
        <w:ind w:firstLine="709"/>
        <w:jc w:val="both"/>
        <w:rPr>
          <w:rFonts w:ascii="Times New Roman" w:hAnsi="Times New Roman" w:cs="Times New Roman"/>
        </w:rPr>
      </w:pPr>
      <w:r w:rsidRPr="008D3D0D">
        <w:rPr>
          <w:rFonts w:ascii="Times New Roman" w:hAnsi="Times New Roman" w:cs="Times New Roman"/>
        </w:rPr>
        <w:t xml:space="preserve">VDEĀVK īstenotā ERAF projekta „Arhīva datu </w:t>
      </w:r>
      <w:proofErr w:type="spellStart"/>
      <w:r w:rsidRPr="008D3D0D">
        <w:rPr>
          <w:rFonts w:ascii="Times New Roman" w:hAnsi="Times New Roman" w:cs="Times New Roman"/>
        </w:rPr>
        <w:t>digitalizācija</w:t>
      </w:r>
      <w:proofErr w:type="spellEnd"/>
      <w:r w:rsidRPr="008D3D0D">
        <w:rPr>
          <w:rFonts w:ascii="Times New Roman" w:hAnsi="Times New Roman" w:cs="Times New Roman"/>
        </w:rPr>
        <w:t xml:space="preserve"> un e-pakalpojumu ieviešana” uzraudzības rezultātā rādītāji ir izveidoti  seši elektroniskie pakalpojumi, </w:t>
      </w:r>
      <w:hyperlink r:id="rId58" w:history="1">
        <w:r w:rsidRPr="008D3D0D">
          <w:rPr>
            <w:rFonts w:ascii="Times New Roman" w:hAnsi="Times New Roman" w:cs="Times New Roman"/>
          </w:rPr>
          <w:t>t.sk</w:t>
        </w:r>
      </w:hyperlink>
      <w:r w:rsidRPr="008D3D0D">
        <w:rPr>
          <w:rFonts w:ascii="Times New Roman" w:hAnsi="Times New Roman" w:cs="Times New Roman"/>
        </w:rPr>
        <w:t>., 3 elektroniskie pakalpojumi privātpersonām, 2 elektroniskie pakalpojumi ģimenes ārstiem, kā arī 1 elektroniskais pakalpojumus valsts institūcijām, kuras saskaņā ar apstiprinātajiem normatīvajiem aktiem ir tiesīgas saņemt informāciju par personas invaliditātes statusu.</w:t>
      </w:r>
    </w:p>
    <w:p w:rsidR="00A60D5B" w:rsidRPr="008D3D0D" w:rsidRDefault="00A60D5B" w:rsidP="000A3385">
      <w:pPr>
        <w:autoSpaceDE w:val="0"/>
        <w:autoSpaceDN w:val="0"/>
        <w:adjustRightInd w:val="0"/>
        <w:spacing w:after="0"/>
        <w:ind w:firstLine="709"/>
        <w:jc w:val="both"/>
        <w:rPr>
          <w:rFonts w:ascii="Times New Roman" w:hAnsi="Times New Roman" w:cs="Times New Roman"/>
        </w:rPr>
      </w:pPr>
      <w:r w:rsidRPr="008D3D0D">
        <w:rPr>
          <w:rFonts w:ascii="Times New Roman" w:hAnsi="Times New Roman" w:cs="Times New Roman"/>
        </w:rPr>
        <w:t xml:space="preserve">Atbilstoši izstrādāto e-pakalpojumu ieviešanas plānam, iepriekš minētos 3 e-pakalpojumus privātpersonām, </w:t>
      </w:r>
      <w:hyperlink r:id="rId59" w:history="1">
        <w:r w:rsidRPr="008D3D0D">
          <w:rPr>
            <w:rFonts w:ascii="Times New Roman" w:hAnsi="Times New Roman" w:cs="Times New Roman"/>
          </w:rPr>
          <w:t>t.sk</w:t>
        </w:r>
      </w:hyperlink>
      <w:r w:rsidRPr="008D3D0D">
        <w:rPr>
          <w:rFonts w:ascii="Times New Roman" w:hAnsi="Times New Roman" w:cs="Times New Roman"/>
        </w:rPr>
        <w:t xml:space="preserve">., „Iesniegums VDEĀVK par invaliditātes ekspertīzes veikšanu”, „Iesniegums invaliditātes ekspertīzes lēmuma apstrīdēšanai”, „Mani dati  VDEĀVK”, valsts portālā </w:t>
      </w:r>
      <w:hyperlink r:id="rId60" w:history="1">
        <w:r w:rsidRPr="008D3D0D">
          <w:rPr>
            <w:rFonts w:ascii="Times New Roman" w:hAnsi="Times New Roman" w:cs="Times New Roman"/>
          </w:rPr>
          <w:t>www.latvija.lv</w:t>
        </w:r>
      </w:hyperlink>
      <w:r w:rsidRPr="008D3D0D">
        <w:rPr>
          <w:rFonts w:ascii="Times New Roman" w:hAnsi="Times New Roman" w:cs="Times New Roman"/>
        </w:rPr>
        <w:t xml:space="preserve"> tiek plānots publicēt līdz 15.06.2012. Vienlaicīgi saites uz e-pakalpojumiem valsts portālā tiks publicētas arī VDEĀVK interneta mājas lapā atsevišķi privātpersonu e-pakalpojumiem paredzētā sadaļā. </w:t>
      </w:r>
    </w:p>
    <w:p w:rsidR="00A60D5B" w:rsidRPr="008D3D0D" w:rsidRDefault="00A60D5B" w:rsidP="000A3385">
      <w:pPr>
        <w:autoSpaceDE w:val="0"/>
        <w:autoSpaceDN w:val="0"/>
        <w:adjustRightInd w:val="0"/>
        <w:spacing w:after="0"/>
        <w:ind w:firstLine="709"/>
        <w:jc w:val="both"/>
        <w:rPr>
          <w:rFonts w:ascii="Times New Roman" w:hAnsi="Times New Roman" w:cs="Times New Roman"/>
        </w:rPr>
      </w:pPr>
      <w:r w:rsidRPr="008D3D0D">
        <w:rPr>
          <w:rFonts w:ascii="Times New Roman" w:hAnsi="Times New Roman" w:cs="Times New Roman"/>
        </w:rPr>
        <w:t xml:space="preserve">Vienlaicīgi ar to tiks publicēta preses relīze par e-pakalpojumu izveidi, kā arī 3 </w:t>
      </w:r>
      <w:proofErr w:type="spellStart"/>
      <w:r w:rsidRPr="008D3D0D">
        <w:rPr>
          <w:rFonts w:ascii="Times New Roman" w:hAnsi="Times New Roman" w:cs="Times New Roman"/>
        </w:rPr>
        <w:t>videorelīzes</w:t>
      </w:r>
      <w:proofErr w:type="spellEnd"/>
      <w:r w:rsidRPr="008D3D0D">
        <w:rPr>
          <w:rFonts w:ascii="Times New Roman" w:hAnsi="Times New Roman" w:cs="Times New Roman"/>
        </w:rPr>
        <w:t xml:space="preserve"> – par katru privātpersonu e-pakalpojumu atsevišķi. </w:t>
      </w:r>
      <w:proofErr w:type="spellStart"/>
      <w:r w:rsidRPr="008D3D0D">
        <w:rPr>
          <w:rFonts w:ascii="Times New Roman" w:hAnsi="Times New Roman" w:cs="Times New Roman"/>
        </w:rPr>
        <w:t>Videorelīzēs</w:t>
      </w:r>
      <w:proofErr w:type="spellEnd"/>
      <w:r w:rsidRPr="008D3D0D">
        <w:rPr>
          <w:rFonts w:ascii="Times New Roman" w:hAnsi="Times New Roman" w:cs="Times New Roman"/>
        </w:rPr>
        <w:t xml:space="preserve"> ir ietverta arī audiovizuāla instrukcija e-pakalpojumu lietošanai. Katra no </w:t>
      </w:r>
      <w:proofErr w:type="spellStart"/>
      <w:r w:rsidRPr="008D3D0D">
        <w:rPr>
          <w:rFonts w:ascii="Times New Roman" w:hAnsi="Times New Roman" w:cs="Times New Roman"/>
        </w:rPr>
        <w:t>videorelīzēm</w:t>
      </w:r>
      <w:proofErr w:type="spellEnd"/>
      <w:r w:rsidRPr="008D3D0D">
        <w:rPr>
          <w:rFonts w:ascii="Times New Roman" w:hAnsi="Times New Roman" w:cs="Times New Roman"/>
        </w:rPr>
        <w:t xml:space="preserve"> tiks pievienota pie VDEĀVK interneta mājas lapā izvietotās saites uz e-pakalpojumu valsts portālā </w:t>
      </w:r>
      <w:hyperlink r:id="rId61" w:history="1">
        <w:r w:rsidRPr="008D3D0D">
          <w:rPr>
            <w:rFonts w:ascii="Times New Roman" w:hAnsi="Times New Roman" w:cs="Times New Roman"/>
          </w:rPr>
          <w:t>www.latvija.lv</w:t>
        </w:r>
      </w:hyperlink>
      <w:r w:rsidRPr="008D3D0D">
        <w:rPr>
          <w:rFonts w:ascii="Times New Roman" w:hAnsi="Times New Roman" w:cs="Times New Roman"/>
        </w:rPr>
        <w:t xml:space="preserve">. Tādā veidā tiks nodrošināta privātpersonu mērķa grupas informēšana par e-pakalpojumu ieviešanu, kā arī sniegta papildus informācija par to lietošanu. </w:t>
      </w:r>
    </w:p>
    <w:p w:rsidR="00A60D5B" w:rsidRPr="008D3D0D" w:rsidRDefault="00A60D5B" w:rsidP="000A3385">
      <w:pPr>
        <w:autoSpaceDE w:val="0"/>
        <w:autoSpaceDN w:val="0"/>
        <w:adjustRightInd w:val="0"/>
        <w:spacing w:after="0"/>
        <w:ind w:firstLine="709"/>
        <w:jc w:val="both"/>
        <w:rPr>
          <w:rFonts w:ascii="Times New Roman" w:hAnsi="Times New Roman" w:cs="Times New Roman"/>
        </w:rPr>
      </w:pPr>
      <w:r w:rsidRPr="008D3D0D">
        <w:rPr>
          <w:rFonts w:ascii="Times New Roman" w:hAnsi="Times New Roman" w:cs="Times New Roman"/>
        </w:rPr>
        <w:t>Turpmāk, privātpersonām vēršoties VDEĀVK, tiks sniegta informācija par e-pakalpojumu pieejamību un to izmantošanas priekšrocībām, galvenokārt uzsverot, ka e-pakalpojuma izmantošanas rezultātā ir iespējams samazināt klientu klātienes vizīšu skaitu VDEĀVK vismaz par 1 vizīti, lai saņemtu invaliditātes ekspertīzes veikšanas pakalpojumu, veiktu invaliditātes lēmuma apstrīdēšanu, vai iegūtu sev nepieciešamo informāciju par invaliditātes ekspertīzes lēmumiem, atzinumiem, u.c. informāciju, tādā veidā ekonomējot kā minimums transporta izdevumus līdz VDEĀVK.</w:t>
      </w:r>
    </w:p>
    <w:p w:rsidR="00A60D5B" w:rsidRPr="008D3D0D" w:rsidRDefault="00A60D5B" w:rsidP="000A3385">
      <w:pPr>
        <w:autoSpaceDE w:val="0"/>
        <w:autoSpaceDN w:val="0"/>
        <w:adjustRightInd w:val="0"/>
        <w:spacing w:after="0"/>
        <w:ind w:firstLine="709"/>
        <w:jc w:val="both"/>
        <w:rPr>
          <w:rFonts w:ascii="Times New Roman" w:hAnsi="Times New Roman" w:cs="Times New Roman"/>
        </w:rPr>
      </w:pPr>
      <w:r w:rsidRPr="008D3D0D">
        <w:rPr>
          <w:rFonts w:ascii="Times New Roman" w:hAnsi="Times New Roman" w:cs="Times New Roman"/>
        </w:rPr>
        <w:t>Paralēli privātpersonu e-pakalpojumiem valsts portālā un VDEĀVK mājas lapā tiek plānota arī elektroniskā pakalpojuma valsts institūcijām „Universālais pakalpojums invaliditātes statusa pārbaudei” publicēšana. Informācija par pakalpojuma izveidi tiks sniegta iepriekš minētajā preses relīzē. E-pakalpojums „Universālais pakalpojums invaliditātes statusa pārbaudei” nodrošinās iespēju citām valsts pārvaldes institūcijām operatīvi elektroniskā formātā saņemt datus un veikt pārbaudi par konkrētas personas invaliditātes statusu, tādā veidā nodrošinot efektīvu savu klientu apkalpošanu, kā arī personām ar invaliditāti normatīvajos aktos noteikto pakalpojumu un atvieglojumu sniegšanu, samazinot arī to nodrošināšanai nepieciešamo administratīvo izmaksu apmēru.</w:t>
      </w:r>
    </w:p>
    <w:p w:rsidR="00A60D5B" w:rsidRPr="008D3D0D" w:rsidRDefault="00A60D5B" w:rsidP="000A3385">
      <w:pPr>
        <w:autoSpaceDE w:val="0"/>
        <w:autoSpaceDN w:val="0"/>
        <w:adjustRightInd w:val="0"/>
        <w:spacing w:after="0"/>
        <w:ind w:firstLine="709"/>
        <w:jc w:val="both"/>
        <w:rPr>
          <w:rFonts w:ascii="Times New Roman" w:hAnsi="Times New Roman" w:cs="Times New Roman"/>
        </w:rPr>
      </w:pPr>
      <w:r w:rsidRPr="008D3D0D">
        <w:rPr>
          <w:rFonts w:ascii="Times New Roman" w:hAnsi="Times New Roman" w:cs="Times New Roman"/>
        </w:rPr>
        <w:t>Paredzams, ka jau tuvākajā laikā šī e-pakalpojuma iespējas sāks izmantot pašvaldību iestādes un sociālie dienesti visā Latvijā, Nacionālie bruņotie spēki, Ceļu satiksmes drošības direkcija, Latvijas transporta apdrošināšanas birojs, Iekšlietu ministrijas Informācijas centrs, Valsts policija, Valsts ieņēmumu dienests, Valsts arhīvs, u.c. institūcijas. Visas institūcijas, kas veiks pieprasījumus par personas invaliditātes statusu, tiks informētas par e-pakalpojuma izmantošanas iespējām un priekšrocībām.</w:t>
      </w:r>
    </w:p>
    <w:p w:rsidR="00A60D5B" w:rsidRPr="008D3D0D" w:rsidRDefault="00A60D5B" w:rsidP="000A3385">
      <w:pPr>
        <w:autoSpaceDE w:val="0"/>
        <w:autoSpaceDN w:val="0"/>
        <w:adjustRightInd w:val="0"/>
        <w:spacing w:after="0"/>
        <w:ind w:firstLine="709"/>
        <w:jc w:val="both"/>
        <w:rPr>
          <w:rFonts w:ascii="Times New Roman" w:hAnsi="Times New Roman" w:cs="Times New Roman"/>
        </w:rPr>
      </w:pPr>
      <w:r w:rsidRPr="008D3D0D">
        <w:rPr>
          <w:rFonts w:ascii="Times New Roman" w:hAnsi="Times New Roman" w:cs="Times New Roman"/>
        </w:rPr>
        <w:t xml:space="preserve">Ņemot vērā, ka, salīdzinot ar iepriekš plānoto, dēļ ilgstoša saskaņošanas procesa aizkavējās e-pakalpojumu ģimenes ārstiem starpresoru vienošanos noslēgšana, šo e-pakalpojumu, </w:t>
      </w:r>
      <w:hyperlink r:id="rId62" w:history="1">
        <w:r w:rsidRPr="008D3D0D">
          <w:rPr>
            <w:rFonts w:ascii="Times New Roman" w:hAnsi="Times New Roman" w:cs="Times New Roman"/>
          </w:rPr>
          <w:t>t.sk</w:t>
        </w:r>
      </w:hyperlink>
      <w:r w:rsidRPr="008D3D0D">
        <w:rPr>
          <w:rFonts w:ascii="Times New Roman" w:hAnsi="Times New Roman" w:cs="Times New Roman"/>
        </w:rPr>
        <w:t xml:space="preserve">., „Ģimenes ārsta pacienta nosūtījums uz VDEĀVK” un „Ģimenes ārsta </w:t>
      </w:r>
      <w:r w:rsidRPr="008D3D0D">
        <w:rPr>
          <w:rFonts w:ascii="Times New Roman" w:hAnsi="Times New Roman" w:cs="Times New Roman"/>
        </w:rPr>
        <w:lastRenderedPageBreak/>
        <w:t>pacienta nosūtījums uz VDEĀVK”, publicēšana valsts portālā un VDEĀVK mājas lapā tiek plānota līdz 26.06.2012. Par šo e-pakalpojumu pieejamību tiks publicēta atbilstoša preses relīze, īpašu uzsvaru liekot uz medicīnas rakstura medijiem. Šo e-pakalpojumu izmantošanas iespējas un priekšrocības, norādot vienkāršāku pacienta nosūtījuma uz invaliditātes ekspertīzi veidlapas aizpildīšanu vai sava pacienta informācijas iegūšanu, tiks uzsvērtas katrā pasākumā ar VDEĀVK piedalīšanos.</w:t>
      </w:r>
    </w:p>
    <w:p w:rsidR="00A60D5B" w:rsidRPr="008D3D0D" w:rsidRDefault="00A60D5B" w:rsidP="000A3385">
      <w:pPr>
        <w:autoSpaceDE w:val="0"/>
        <w:autoSpaceDN w:val="0"/>
        <w:adjustRightInd w:val="0"/>
        <w:spacing w:after="0"/>
        <w:ind w:firstLine="709"/>
        <w:jc w:val="both"/>
        <w:rPr>
          <w:rFonts w:ascii="Times New Roman" w:hAnsi="Times New Roman" w:cs="Times New Roman"/>
        </w:rPr>
      </w:pPr>
      <w:r w:rsidRPr="008D3D0D">
        <w:rPr>
          <w:rFonts w:ascii="Times New Roman" w:hAnsi="Times New Roman" w:cs="Times New Roman"/>
        </w:rPr>
        <w:t>Bez tam, privātpersonām, kas vērsīsies VDEĀVK, lai pieteiktos invaliditātes ekspertīzes veikšanai, tiks sniegta informācija, par iespēju ģimenes ārstam elektroniski iesniegt VDEĀVK nosūtījumu uz invaliditātes ekspertīzi, kā rezultātā pacientam nebūs nepieciešams papildus ierasties pie ģimenes ārsta, lai saņemtu iesniegšanai VDEĀVK sagatavoto nosūtījumu papīra formātā.</w:t>
      </w:r>
    </w:p>
    <w:p w:rsidR="00A60D5B" w:rsidRPr="008D3D0D" w:rsidRDefault="00A60D5B" w:rsidP="000A3385">
      <w:pPr>
        <w:autoSpaceDE w:val="0"/>
        <w:autoSpaceDN w:val="0"/>
        <w:adjustRightInd w:val="0"/>
        <w:spacing w:after="0"/>
        <w:ind w:firstLine="709"/>
        <w:jc w:val="both"/>
        <w:rPr>
          <w:rFonts w:ascii="Times New Roman" w:hAnsi="Times New Roman" w:cs="Times New Roman"/>
        </w:rPr>
      </w:pPr>
      <w:r w:rsidRPr="008D3D0D">
        <w:rPr>
          <w:rFonts w:ascii="Times New Roman" w:hAnsi="Times New Roman" w:cs="Times New Roman"/>
        </w:rPr>
        <w:t>Plašāka VDEĀVK personāla apmācība par e-pakalpojumu lietošanu un informācijas sniegšanu par tiem tiks veikta VDEĀVK ikmēneša sanāksmju ietvaros, papildus to veicot arī katrā atsevišķā VDEĀVK nodaļā.</w:t>
      </w:r>
    </w:p>
    <w:p w:rsidR="00A60D5B" w:rsidRPr="008D3D0D" w:rsidRDefault="00A60D5B" w:rsidP="000A3385">
      <w:pPr>
        <w:autoSpaceDE w:val="0"/>
        <w:autoSpaceDN w:val="0"/>
        <w:adjustRightInd w:val="0"/>
        <w:spacing w:after="0"/>
        <w:ind w:firstLine="709"/>
        <w:jc w:val="both"/>
        <w:rPr>
          <w:rFonts w:ascii="Times New Roman" w:hAnsi="Times New Roman" w:cs="Times New Roman"/>
        </w:rPr>
      </w:pPr>
      <w:r w:rsidRPr="008D3D0D">
        <w:rPr>
          <w:rFonts w:ascii="Times New Roman" w:hAnsi="Times New Roman" w:cs="Times New Roman"/>
        </w:rPr>
        <w:t>Bez tam, projekta ietvaros pilnveidotā Invaliditātes informatīvā sistēma, kas ir valsts informācijas sistēma, kuras turētāja ir VDEĀVK, arī turpmāk vēl piecus gadus pēc projekta īstenošanas tiks izmantota VDEĀVK darbības procesu atbalstam un īstenošanai. Ņemot vērā, ka līdz 2012.gadam tika veikti visi IIS nepieciešamie uzlabojumi, kā arī 2012.gadā pilnveidotajai IIS ir izstrādātāja garantija, tālāki nepieciešamības gadījumā veicamie sistēmas uzlabojumi tiek plānoti ar 2013.gadu.</w:t>
      </w:r>
    </w:p>
    <w:p w:rsidR="00A60D5B" w:rsidRPr="008D3D0D" w:rsidRDefault="00A60D5B" w:rsidP="000A3385">
      <w:pPr>
        <w:autoSpaceDE w:val="0"/>
        <w:autoSpaceDN w:val="0"/>
        <w:adjustRightInd w:val="0"/>
        <w:spacing w:after="0"/>
        <w:ind w:firstLine="709"/>
        <w:jc w:val="both"/>
        <w:rPr>
          <w:rFonts w:ascii="Times New Roman" w:hAnsi="Times New Roman" w:cs="Times New Roman"/>
        </w:rPr>
      </w:pPr>
      <w:r w:rsidRPr="008D3D0D">
        <w:rPr>
          <w:rFonts w:ascii="Times New Roman" w:hAnsi="Times New Roman" w:cs="Times New Roman"/>
          <w:color w:val="000000"/>
        </w:rPr>
        <w:t>Līdz 01.04.2013. tiks apstiprināts normatīvais akts, kas noteiks projekta ietvaros  attīstītās informācijas sistēmas un izveidoto elektronisko pakalpojumu darbību un lietošanu.</w:t>
      </w:r>
    </w:p>
    <w:p w:rsidR="00A60D5B" w:rsidRPr="008D3D0D" w:rsidRDefault="00A60D5B" w:rsidP="000A3385">
      <w:pPr>
        <w:spacing w:after="0"/>
        <w:ind w:firstLine="709"/>
        <w:jc w:val="both"/>
        <w:rPr>
          <w:rFonts w:ascii="Times New Roman" w:hAnsi="Times New Roman" w:cs="Times New Roman"/>
        </w:rPr>
      </w:pPr>
      <w:r w:rsidRPr="008D3D0D">
        <w:rPr>
          <w:rFonts w:ascii="Times New Roman" w:hAnsi="Times New Roman" w:cs="Times New Roman"/>
        </w:rPr>
        <w:t>Projekta dzīves ciklā, tai skaitā pēc projekta īstenošanas beigām, netiek/ netiks paredzēti neto ieņēmumi.</w:t>
      </w:r>
    </w:p>
    <w:p w:rsidR="000A3385" w:rsidRDefault="000A3385">
      <w:pPr>
        <w:rPr>
          <w:rFonts w:ascii="Times New Roman" w:hAnsi="Times New Roman" w:cs="Times New Roman"/>
        </w:rPr>
      </w:pPr>
      <w:r>
        <w:rPr>
          <w:rFonts w:ascii="Times New Roman" w:hAnsi="Times New Roman" w:cs="Times New Roman"/>
        </w:rPr>
        <w:br w:type="page"/>
      </w:r>
    </w:p>
    <w:p w:rsidR="000A3385" w:rsidRPr="000A3385" w:rsidRDefault="000A3385" w:rsidP="000A3385">
      <w:pPr>
        <w:pStyle w:val="BriefDoc-Sub-titles"/>
        <w:spacing w:after="120"/>
        <w:jc w:val="center"/>
        <w:rPr>
          <w:rFonts w:ascii="Times New Roman" w:hAnsi="Times New Roman"/>
          <w:b/>
          <w:bCs/>
          <w:caps/>
          <w:noProof/>
          <w:sz w:val="22"/>
          <w:szCs w:val="22"/>
          <w:lang w:val="lv-LV"/>
        </w:rPr>
      </w:pPr>
      <w:r w:rsidRPr="000A3385">
        <w:rPr>
          <w:rFonts w:ascii="Times New Roman" w:hAnsi="Times New Roman"/>
          <w:b/>
          <w:bCs/>
          <w:caps/>
          <w:noProof/>
          <w:sz w:val="22"/>
          <w:szCs w:val="22"/>
          <w:lang w:val="lv-LV"/>
        </w:rPr>
        <w:lastRenderedPageBreak/>
        <w:t>„</w:t>
      </w:r>
      <w:r w:rsidRPr="000A3385">
        <w:rPr>
          <w:rFonts w:ascii="Times New Roman" w:hAnsi="Times New Roman"/>
          <w:b/>
          <w:caps/>
        </w:rPr>
        <w:t>Sociālās apdrošināšanas informācijas sistēmas (SAIS) pilnveidošana</w:t>
      </w:r>
      <w:r w:rsidRPr="000A3385">
        <w:rPr>
          <w:rFonts w:ascii="Times New Roman" w:hAnsi="Times New Roman"/>
          <w:b/>
          <w:bCs/>
          <w:caps/>
          <w:noProof/>
          <w:sz w:val="22"/>
          <w:szCs w:val="22"/>
          <w:lang w:val="lv-LV"/>
        </w:rPr>
        <w:t xml:space="preserve">” </w:t>
      </w:r>
    </w:p>
    <w:p w:rsidR="000A3385" w:rsidRPr="008D3D0D" w:rsidRDefault="000A3385" w:rsidP="000A3385">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w:t>
      </w:r>
      <w:r>
        <w:rPr>
          <w:rFonts w:ascii="Times New Roman" w:hAnsi="Times New Roman"/>
          <w:b/>
          <w:sz w:val="22"/>
          <w:szCs w:val="22"/>
          <w:lang w:val="lv-LV"/>
        </w:rPr>
        <w:t>9</w:t>
      </w:r>
      <w:r w:rsidRPr="008D3D0D">
        <w:rPr>
          <w:rFonts w:ascii="Times New Roman" w:hAnsi="Times New Roman"/>
          <w:b/>
          <w:sz w:val="22"/>
          <w:szCs w:val="22"/>
          <w:lang w:val="lv-LV"/>
        </w:rPr>
        <w:t>/IPIA/IUMEPLS/0</w:t>
      </w:r>
      <w:r>
        <w:rPr>
          <w:rFonts w:ascii="Times New Roman" w:hAnsi="Times New Roman"/>
          <w:b/>
          <w:sz w:val="22"/>
          <w:szCs w:val="22"/>
          <w:lang w:val="lv-LV"/>
        </w:rPr>
        <w:t>26</w:t>
      </w:r>
    </w:p>
    <w:p w:rsidR="000A3385" w:rsidRPr="008D3D0D" w:rsidRDefault="000A3385" w:rsidP="000A3385">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sidR="00D53865" w:rsidRPr="00D53865">
        <w:rPr>
          <w:rFonts w:ascii="Times New Roman" w:hAnsi="Times New Roman" w:cs="Times New Roman"/>
        </w:rPr>
        <w:t xml:space="preserve">Valsts sociālās apdrošināšanas aģentūra </w:t>
      </w:r>
      <w:r w:rsidRPr="008D3D0D">
        <w:rPr>
          <w:rFonts w:ascii="Times New Roman" w:hAnsi="Times New Roman" w:cs="Times New Roman"/>
        </w:rPr>
        <w:t>(</w:t>
      </w:r>
      <w:r w:rsidR="00D53865">
        <w:rPr>
          <w:rFonts w:ascii="Times New Roman" w:hAnsi="Times New Roman" w:cs="Times New Roman"/>
        </w:rPr>
        <w:t>VSAA</w:t>
      </w:r>
      <w:r w:rsidRPr="008D3D0D">
        <w:rPr>
          <w:rFonts w:ascii="Times New Roman" w:hAnsi="Times New Roman" w:cs="Times New Roman"/>
        </w:rPr>
        <w:t>)</w:t>
      </w:r>
    </w:p>
    <w:p w:rsidR="00A60D5B" w:rsidRPr="008D3D0D" w:rsidRDefault="00A60D5B" w:rsidP="00A60D5B">
      <w:pPr>
        <w:spacing w:after="0"/>
        <w:jc w:val="both"/>
        <w:rPr>
          <w:rFonts w:ascii="Times New Roman" w:hAnsi="Times New Roman" w:cs="Times New Roman"/>
        </w:rPr>
      </w:pPr>
    </w:p>
    <w:p w:rsidR="006076ED" w:rsidRPr="008D3D0D" w:rsidRDefault="006076ED" w:rsidP="00A60D5B">
      <w:pPr>
        <w:spacing w:after="0"/>
        <w:jc w:val="both"/>
        <w:rPr>
          <w:rFonts w:ascii="Times New Roman" w:hAnsi="Times New Roman" w:cs="Times New Roman"/>
        </w:rPr>
      </w:pPr>
    </w:p>
    <w:p w:rsidR="00A60D5B" w:rsidRPr="008D3D0D" w:rsidRDefault="00A60D5B" w:rsidP="00D53865">
      <w:pPr>
        <w:spacing w:after="0"/>
        <w:ind w:firstLine="709"/>
        <w:jc w:val="both"/>
        <w:rPr>
          <w:rFonts w:ascii="Times New Roman" w:hAnsi="Times New Roman" w:cs="Times New Roman"/>
        </w:rPr>
      </w:pPr>
      <w:r w:rsidRPr="008D3D0D">
        <w:rPr>
          <w:rFonts w:ascii="Times New Roman" w:hAnsi="Times New Roman" w:cs="Times New Roman"/>
        </w:rPr>
        <w:t>2012.gada tika ieviesta pilnā apjomā Sociālās apdrošināšanas informācijas sistēma (turpmāk – SAIS). SAIS ir valsts informācijas sistēma un tās darbība tiek nodrošināta atbilstoši normatīvajos aktos noteiktajām funkcijām, ievērojot valsts informācijas sistēmu darbību reglamentējošos normatīvos aktus. Jaunā sistēma nodrošina atbalstu sociālās apdrošināšanas un valsts sociālo pakalpojumu administrēšanā.</w:t>
      </w:r>
    </w:p>
    <w:p w:rsidR="00A60D5B" w:rsidRPr="008D3D0D" w:rsidRDefault="00A60D5B" w:rsidP="00A60D5B">
      <w:pPr>
        <w:tabs>
          <w:tab w:val="num" w:pos="720"/>
        </w:tabs>
        <w:spacing w:after="0"/>
        <w:jc w:val="both"/>
        <w:rPr>
          <w:rFonts w:ascii="Times New Roman" w:hAnsi="Times New Roman" w:cs="Times New Roman"/>
        </w:rPr>
      </w:pPr>
      <w:r w:rsidRPr="008D3D0D">
        <w:rPr>
          <w:rFonts w:ascii="Times New Roman" w:hAnsi="Times New Roman" w:cs="Times New Roman"/>
        </w:rPr>
        <w:t>VSAA ir paredzēts nodrošinātu vismaz piecus gadus pēc projekta īstenošanas SAIS uzturēšanu un pilnveidošanu, lai nodrošinātu pilnvērtīgu valsts pensiju un pabalstu administrēšanai nepieciešamo informācijas sistēmu (turpmāk – IS) un atbalstu lietotājiem.</w:t>
      </w:r>
    </w:p>
    <w:p w:rsidR="00A60D5B" w:rsidRPr="008D3D0D" w:rsidRDefault="00A60D5B" w:rsidP="00A60D5B">
      <w:pPr>
        <w:tabs>
          <w:tab w:val="num" w:pos="720"/>
        </w:tabs>
        <w:spacing w:after="0"/>
        <w:jc w:val="both"/>
        <w:rPr>
          <w:rFonts w:ascii="Times New Roman" w:hAnsi="Times New Roman" w:cs="Times New Roman"/>
        </w:rPr>
      </w:pPr>
      <w:r w:rsidRPr="008D3D0D">
        <w:rPr>
          <w:rFonts w:ascii="Times New Roman" w:hAnsi="Times New Roman" w:cs="Times New Roman"/>
        </w:rPr>
        <w:t>Galvenos VSAA uzdevumus SAIS darbināšanā un uzturēšanā var formulēt sekojoši:</w:t>
      </w:r>
    </w:p>
    <w:p w:rsidR="00A60D5B" w:rsidRPr="008D3D0D" w:rsidRDefault="00A60D5B" w:rsidP="005F668F">
      <w:pPr>
        <w:pStyle w:val="BodyText"/>
        <w:keepLines/>
        <w:widowControl w:val="0"/>
        <w:numPr>
          <w:ilvl w:val="0"/>
          <w:numId w:val="68"/>
        </w:numPr>
        <w:spacing w:after="0" w:line="240" w:lineRule="auto"/>
        <w:jc w:val="both"/>
        <w:rPr>
          <w:rFonts w:ascii="Times New Roman" w:hAnsi="Times New Roman" w:cs="Times New Roman"/>
        </w:rPr>
      </w:pPr>
      <w:r w:rsidRPr="008D3D0D">
        <w:rPr>
          <w:rFonts w:ascii="Times New Roman" w:hAnsi="Times New Roman" w:cs="Times New Roman"/>
        </w:rPr>
        <w:t>Droši, kvalitatīvi un bez neplānotiem pārtraukumiem nodrošina visu VSAA pakalpojumu sniegšanu. Tas nozīmē, ka VSAA klienti saņem pakalpojumus ātri, ērti un vienkārši.</w:t>
      </w:r>
    </w:p>
    <w:p w:rsidR="00A60D5B" w:rsidRPr="008D3D0D" w:rsidRDefault="00A60D5B" w:rsidP="005F668F">
      <w:pPr>
        <w:pStyle w:val="BodyText"/>
        <w:keepLines/>
        <w:widowControl w:val="0"/>
        <w:numPr>
          <w:ilvl w:val="0"/>
          <w:numId w:val="68"/>
        </w:numPr>
        <w:spacing w:after="0" w:line="240" w:lineRule="auto"/>
        <w:jc w:val="both"/>
        <w:rPr>
          <w:rFonts w:ascii="Times New Roman" w:hAnsi="Times New Roman" w:cs="Times New Roman"/>
        </w:rPr>
      </w:pPr>
      <w:r w:rsidRPr="008D3D0D">
        <w:rPr>
          <w:rFonts w:ascii="Times New Roman" w:hAnsi="Times New Roman" w:cs="Times New Roman"/>
        </w:rPr>
        <w:t>SAIS pakalpojumi ir pieejami visām Teritoriālajām nodaļām, kā arī Starptautisko pakalpojumu nodaļai un citām iesaistītām VSAA lietotāju grupām, tas ir, visas izmaiņas, kas notiek personu lietās, ieguldījumu uzkrāšanā, pakalpojumu piešķiršanā un izmaksās, ir pieejamas visiem SAIS lietotājiem, atbilstoši viņu amata pienākumiem un tiesībām. Tas nozīmē, ka VSAA klienti spēj saņemt vienlīdz kvalitatīvu pakalpojumu jebkurā nodaļā.</w:t>
      </w:r>
    </w:p>
    <w:p w:rsidR="00A60D5B" w:rsidRPr="008D3D0D" w:rsidRDefault="00A60D5B" w:rsidP="005F668F">
      <w:pPr>
        <w:pStyle w:val="BodyText"/>
        <w:keepLines/>
        <w:widowControl w:val="0"/>
        <w:numPr>
          <w:ilvl w:val="0"/>
          <w:numId w:val="68"/>
        </w:numPr>
        <w:spacing w:after="0" w:line="240" w:lineRule="auto"/>
        <w:jc w:val="both"/>
        <w:rPr>
          <w:rFonts w:ascii="Times New Roman" w:hAnsi="Times New Roman" w:cs="Times New Roman"/>
        </w:rPr>
      </w:pPr>
      <w:r w:rsidRPr="008D3D0D">
        <w:rPr>
          <w:rFonts w:ascii="Times New Roman" w:hAnsi="Times New Roman" w:cs="Times New Roman"/>
        </w:rPr>
        <w:t>Sekmē efektīvas sadarbības ar ārējiem partneriem īstenošanu, izmantojot informācijas tehnoloģiju risinājumus, kas balstās uz Latvijas likumdošanas un ES normatīvajiem aktiem, kā arī uz standartiem valsts nozīmes informācijas sistēmu izstrādē. Katrai ārējai institūcijai tiek nodrošināta pieeja informācijai viņu kompetences ietvaros. Savukārt no ārējām institūcijām saņemtā informācija sekmē VSAA galveno funkciju īstenošanu klientu labā.</w:t>
      </w:r>
    </w:p>
    <w:p w:rsidR="00A60D5B" w:rsidRPr="008D3D0D" w:rsidRDefault="00A60D5B" w:rsidP="005F668F">
      <w:pPr>
        <w:pStyle w:val="BodyText"/>
        <w:keepLines/>
        <w:widowControl w:val="0"/>
        <w:numPr>
          <w:ilvl w:val="0"/>
          <w:numId w:val="68"/>
        </w:numPr>
        <w:spacing w:after="0" w:line="240" w:lineRule="auto"/>
        <w:jc w:val="both"/>
        <w:rPr>
          <w:rFonts w:ascii="Times New Roman" w:hAnsi="Times New Roman" w:cs="Times New Roman"/>
        </w:rPr>
      </w:pPr>
      <w:r w:rsidRPr="008D3D0D">
        <w:rPr>
          <w:rFonts w:ascii="Times New Roman" w:hAnsi="Times New Roman" w:cs="Times New Roman"/>
        </w:rPr>
        <w:t>Nodrošina uzkrātās un sniegtās informācijas ticamību, izmantojot datu kvalitātes kontroles sistēmu, kā arī veicot virkni pasākumu savlaicīgai kļūdu un nepilnību datos atklāšanai un novēršanai.</w:t>
      </w:r>
    </w:p>
    <w:p w:rsidR="00A60D5B" w:rsidRPr="008D3D0D" w:rsidRDefault="00A60D5B" w:rsidP="005F668F">
      <w:pPr>
        <w:pStyle w:val="BodyText"/>
        <w:keepLines/>
        <w:widowControl w:val="0"/>
        <w:numPr>
          <w:ilvl w:val="0"/>
          <w:numId w:val="68"/>
        </w:numPr>
        <w:spacing w:after="0" w:line="240" w:lineRule="auto"/>
        <w:jc w:val="both"/>
        <w:rPr>
          <w:rFonts w:ascii="Times New Roman" w:hAnsi="Times New Roman" w:cs="Times New Roman"/>
        </w:rPr>
      </w:pPr>
      <w:r w:rsidRPr="008D3D0D">
        <w:rPr>
          <w:rFonts w:ascii="Times New Roman" w:hAnsi="Times New Roman" w:cs="Times New Roman"/>
        </w:rPr>
        <w:t xml:space="preserve">Nodrošina stingru personas datu aizsardzību. Tas nozīmē, ka jebkurš VSAA klients var būt drošs, ka viņa personas dati, t.sk., </w:t>
      </w:r>
      <w:proofErr w:type="spellStart"/>
      <w:r w:rsidRPr="008D3D0D">
        <w:rPr>
          <w:rFonts w:ascii="Times New Roman" w:hAnsi="Times New Roman" w:cs="Times New Roman"/>
        </w:rPr>
        <w:t>sensitīvie</w:t>
      </w:r>
      <w:proofErr w:type="spellEnd"/>
      <w:r w:rsidRPr="008D3D0D">
        <w:rPr>
          <w:rFonts w:ascii="Times New Roman" w:hAnsi="Times New Roman" w:cs="Times New Roman"/>
        </w:rPr>
        <w:t xml:space="preserve"> dati nebūs pieejami nevienam, izņemot gadījumus, kad tā var tikt pieprasīta no kompetentām uzraudzības iestādēm, realizējot likumdošanā noteiktās tiesības.</w:t>
      </w:r>
    </w:p>
    <w:p w:rsidR="00A60D5B" w:rsidRPr="008D3D0D" w:rsidRDefault="00A60D5B" w:rsidP="005F668F">
      <w:pPr>
        <w:pStyle w:val="BodyText"/>
        <w:keepLines/>
        <w:widowControl w:val="0"/>
        <w:numPr>
          <w:ilvl w:val="0"/>
          <w:numId w:val="68"/>
        </w:numPr>
        <w:spacing w:after="0" w:line="240" w:lineRule="auto"/>
        <w:jc w:val="both"/>
        <w:rPr>
          <w:rFonts w:ascii="Times New Roman" w:hAnsi="Times New Roman" w:cs="Times New Roman"/>
        </w:rPr>
      </w:pPr>
      <w:r w:rsidRPr="008D3D0D">
        <w:rPr>
          <w:rFonts w:ascii="Times New Roman" w:hAnsi="Times New Roman" w:cs="Times New Roman"/>
        </w:rPr>
        <w:t xml:space="preserve">Sekmē vairāku biznesa procesu automatizāciju tā, lai minimizētu kļūdas, kuru pamatā ir „cilvēciskais faktors”. Tas nozīmē, ka SAIS lietotājiem tiek sniegta izsmeļoša un uzticama informācija, kas nepieciešama, piemēram, objektīva un pamatota lēmuma pieņemšanai par pakalpojuma piešķiršanu, kur vien iespējams veicot automatizētas pārbaudes, lai samazinātu kļūdainas un, iespējams, pat prettiesiskas darbības un to sekas.    </w:t>
      </w:r>
    </w:p>
    <w:p w:rsidR="00A60D5B" w:rsidRPr="008D3D0D" w:rsidRDefault="00A60D5B" w:rsidP="005F668F">
      <w:pPr>
        <w:pStyle w:val="BodyText"/>
        <w:keepLines/>
        <w:widowControl w:val="0"/>
        <w:numPr>
          <w:ilvl w:val="0"/>
          <w:numId w:val="68"/>
        </w:numPr>
        <w:spacing w:after="0" w:line="240" w:lineRule="auto"/>
        <w:jc w:val="both"/>
        <w:rPr>
          <w:rFonts w:ascii="Times New Roman" w:hAnsi="Times New Roman" w:cs="Times New Roman"/>
        </w:rPr>
      </w:pPr>
      <w:r w:rsidRPr="008D3D0D">
        <w:rPr>
          <w:rFonts w:ascii="Times New Roman" w:hAnsi="Times New Roman" w:cs="Times New Roman"/>
        </w:rPr>
        <w:t>Projektēšana un izstrāde tika veikta tā, lai, turpmākai attīstībai un uzturēšanai pietiktu VSAA resursu. Projektēšana un izstrāde tika veikta tā, lai maksimāli atvieglotu izmaiņu ieviešanu apakšsistēmās, strauji un nemitīgi mainoties Latvijas likumdošanai labklājības un sociālās apdrošināšanas jomā, kas sekmē efektīvu un ekonomiski izdevīgu SAIS uzturēšanu un attīstību.</w:t>
      </w:r>
    </w:p>
    <w:p w:rsidR="00A60D5B" w:rsidRPr="008D3D0D" w:rsidRDefault="00A60D5B" w:rsidP="00A60D5B">
      <w:pPr>
        <w:spacing w:after="0"/>
        <w:jc w:val="both"/>
        <w:rPr>
          <w:rFonts w:ascii="Times New Roman" w:hAnsi="Times New Roman" w:cs="Times New Roman"/>
        </w:rPr>
      </w:pPr>
      <w:r w:rsidRPr="008D3D0D">
        <w:rPr>
          <w:rFonts w:ascii="Times New Roman" w:hAnsi="Times New Roman" w:cs="Times New Roman"/>
        </w:rPr>
        <w:t xml:space="preserve">Bez tam VSAA sadarbībā ar Valsts reģionālās attīstības aģentūru ir uzsākusi e pakalpojumu sistēmas izstrādi, kuru paredzēts nodot VSAA uzturēšanā  2012. gadā. E-pakalpojumu </w:t>
      </w:r>
      <w:r w:rsidRPr="008D3D0D">
        <w:rPr>
          <w:rFonts w:ascii="Times New Roman" w:hAnsi="Times New Roman" w:cs="Times New Roman"/>
        </w:rPr>
        <w:lastRenderedPageBreak/>
        <w:t xml:space="preserve">izstrāde paredz izmaiņas Informācijas servisu sistēmā (turpmāk - ISS) un SAIS sistēmā, kas ir datu avots ISS. </w:t>
      </w:r>
    </w:p>
    <w:p w:rsidR="00A60D5B" w:rsidRPr="008D3D0D" w:rsidRDefault="00A60D5B" w:rsidP="00A60D5B">
      <w:pPr>
        <w:pStyle w:val="Normal12pt"/>
        <w:spacing w:after="0"/>
        <w:ind w:firstLine="720"/>
        <w:rPr>
          <w:sz w:val="22"/>
          <w:szCs w:val="22"/>
          <w:lang w:eastAsia="en-US"/>
        </w:rPr>
      </w:pPr>
      <w:r w:rsidRPr="008D3D0D">
        <w:rPr>
          <w:sz w:val="22"/>
          <w:szCs w:val="22"/>
          <w:lang w:eastAsia="en-US"/>
        </w:rPr>
        <w:t>Lai gan Informācijas servisu sistēma formāli nav SAIS apakšsistēma, tomēr cieši saistīta ar to. ISS ietver informācijas pieņemšanu no citām sistēmām un nodošanu SAIS un e-pakalpojumu sniegšanu iedzīvotājiem un iestādēm.</w:t>
      </w:r>
    </w:p>
    <w:p w:rsidR="00A60D5B" w:rsidRPr="008D3D0D" w:rsidRDefault="00A60D5B" w:rsidP="00A60D5B">
      <w:pPr>
        <w:spacing w:after="0"/>
        <w:jc w:val="both"/>
        <w:rPr>
          <w:rFonts w:ascii="Times New Roman" w:hAnsi="Times New Roman" w:cs="Times New Roman"/>
        </w:rPr>
      </w:pPr>
      <w:r w:rsidRPr="008D3D0D">
        <w:rPr>
          <w:rFonts w:ascii="Times New Roman" w:hAnsi="Times New Roman" w:cs="Times New Roman"/>
        </w:rPr>
        <w:t>SAIS darbināšanas, uzturēšanas un IS lietotāju atbalsta darbi notiek VSAA Informācijas tehnoloģiju departamentā (turpmāk – ITD), bet attīstība tiek nodrošināta ar ārpakalpojumu palīdzību.</w:t>
      </w:r>
    </w:p>
    <w:p w:rsidR="00A60D5B" w:rsidRPr="008D3D0D" w:rsidRDefault="00A60D5B" w:rsidP="00A60D5B">
      <w:pPr>
        <w:spacing w:after="0"/>
        <w:jc w:val="both"/>
        <w:rPr>
          <w:rFonts w:ascii="Times New Roman" w:hAnsi="Times New Roman" w:cs="Times New Roman"/>
        </w:rPr>
      </w:pPr>
      <w:r w:rsidRPr="008D3D0D">
        <w:rPr>
          <w:rFonts w:ascii="Times New Roman" w:hAnsi="Times New Roman" w:cs="Times New Roman"/>
        </w:rPr>
        <w:t>SAIS atbalstam ITD tiek nodarbināti:</w:t>
      </w:r>
    </w:p>
    <w:p w:rsidR="00A60D5B" w:rsidRPr="008D3D0D" w:rsidRDefault="00A60D5B" w:rsidP="005F668F">
      <w:pPr>
        <w:numPr>
          <w:ilvl w:val="0"/>
          <w:numId w:val="70"/>
        </w:numPr>
        <w:spacing w:after="0" w:line="240" w:lineRule="auto"/>
        <w:jc w:val="both"/>
        <w:rPr>
          <w:rFonts w:ascii="Times New Roman" w:hAnsi="Times New Roman" w:cs="Times New Roman"/>
        </w:rPr>
      </w:pPr>
      <w:r w:rsidRPr="008D3D0D">
        <w:rPr>
          <w:rFonts w:ascii="Times New Roman" w:hAnsi="Times New Roman" w:cs="Times New Roman"/>
        </w:rPr>
        <w:t xml:space="preserve">IS izstrādes daļā - 34 darbinieki, nodrošinot analīzi, programmatūras izstrādi un testēšanu; </w:t>
      </w:r>
    </w:p>
    <w:p w:rsidR="00A60D5B" w:rsidRPr="008D3D0D" w:rsidRDefault="00A60D5B" w:rsidP="005F668F">
      <w:pPr>
        <w:numPr>
          <w:ilvl w:val="0"/>
          <w:numId w:val="70"/>
        </w:numPr>
        <w:spacing w:after="0" w:line="240" w:lineRule="auto"/>
        <w:jc w:val="both"/>
        <w:rPr>
          <w:rFonts w:ascii="Times New Roman" w:hAnsi="Times New Roman" w:cs="Times New Roman"/>
        </w:rPr>
      </w:pPr>
      <w:r w:rsidRPr="008D3D0D">
        <w:rPr>
          <w:rFonts w:ascii="Times New Roman" w:hAnsi="Times New Roman" w:cs="Times New Roman"/>
        </w:rPr>
        <w:t xml:space="preserve">Servisu daļā – 10 darbinieki, nodrošinot palīdzības dienesta atbalstu lietotājiem un 6 datu bāzu administratori; </w:t>
      </w:r>
    </w:p>
    <w:p w:rsidR="00A60D5B" w:rsidRPr="008D3D0D" w:rsidRDefault="00A60D5B" w:rsidP="005F668F">
      <w:pPr>
        <w:numPr>
          <w:ilvl w:val="0"/>
          <w:numId w:val="70"/>
        </w:numPr>
        <w:spacing w:after="0" w:line="240" w:lineRule="auto"/>
        <w:jc w:val="both"/>
        <w:rPr>
          <w:rFonts w:ascii="Times New Roman" w:hAnsi="Times New Roman" w:cs="Times New Roman"/>
        </w:rPr>
      </w:pPr>
      <w:r w:rsidRPr="008D3D0D">
        <w:rPr>
          <w:rFonts w:ascii="Times New Roman" w:hAnsi="Times New Roman" w:cs="Times New Roman"/>
        </w:rPr>
        <w:t xml:space="preserve">Tehniskā atbalsta daļā – 2 darbinieki, kuri nodrošina SAIS un ISS serveru tehnisko pārvaldību. </w:t>
      </w:r>
    </w:p>
    <w:p w:rsidR="00A60D5B" w:rsidRPr="008D3D0D" w:rsidRDefault="00A60D5B" w:rsidP="00A60D5B">
      <w:pPr>
        <w:spacing w:after="0"/>
        <w:jc w:val="both"/>
        <w:rPr>
          <w:rFonts w:ascii="Times New Roman" w:hAnsi="Times New Roman" w:cs="Times New Roman"/>
        </w:rPr>
      </w:pPr>
      <w:r w:rsidRPr="008D3D0D">
        <w:rPr>
          <w:rFonts w:ascii="Times New Roman" w:hAnsi="Times New Roman" w:cs="Times New Roman"/>
        </w:rPr>
        <w:t xml:space="preserve">SAIS attīstībai piesaistītie ārpakalpojuma sniedzēji pašreiz ir AS „Exigen </w:t>
      </w:r>
      <w:proofErr w:type="spellStart"/>
      <w:r w:rsidRPr="008D3D0D">
        <w:rPr>
          <w:rFonts w:ascii="Times New Roman" w:hAnsi="Times New Roman" w:cs="Times New Roman"/>
        </w:rPr>
        <w:t>Services</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Latvia</w:t>
      </w:r>
      <w:proofErr w:type="spellEnd"/>
      <w:r w:rsidRPr="008D3D0D">
        <w:rPr>
          <w:rFonts w:ascii="Times New Roman" w:hAnsi="Times New Roman" w:cs="Times New Roman"/>
        </w:rPr>
        <w:t>” un SIA „</w:t>
      </w:r>
      <w:proofErr w:type="spellStart"/>
      <w:r w:rsidRPr="008D3D0D">
        <w:rPr>
          <w:rFonts w:ascii="Times New Roman" w:hAnsi="Times New Roman" w:cs="Times New Roman"/>
        </w:rPr>
        <w:t>Datakom</w:t>
      </w:r>
      <w:proofErr w:type="spellEnd"/>
      <w:r w:rsidRPr="008D3D0D">
        <w:rPr>
          <w:rFonts w:ascii="Times New Roman" w:hAnsi="Times New Roman" w:cs="Times New Roman"/>
        </w:rPr>
        <w:t>”. Esošie ārpakalpojuma līgumi:</w:t>
      </w:r>
    </w:p>
    <w:p w:rsidR="00A60D5B" w:rsidRPr="008D3D0D" w:rsidRDefault="00A60D5B" w:rsidP="005F668F">
      <w:pPr>
        <w:numPr>
          <w:ilvl w:val="0"/>
          <w:numId w:val="69"/>
        </w:numPr>
        <w:spacing w:after="0" w:line="240" w:lineRule="auto"/>
        <w:jc w:val="both"/>
        <w:rPr>
          <w:rFonts w:ascii="Times New Roman" w:hAnsi="Times New Roman" w:cs="Times New Roman"/>
        </w:rPr>
      </w:pPr>
      <w:r w:rsidRPr="008D3D0D">
        <w:rPr>
          <w:rFonts w:ascii="Times New Roman" w:hAnsi="Times New Roman" w:cs="Times New Roman"/>
        </w:rPr>
        <w:t xml:space="preserve">Likumdošanas izmaiņu realizēšana SAIS (VSAA – 2011/73) ar AS „Exigen </w:t>
      </w:r>
      <w:proofErr w:type="spellStart"/>
      <w:r w:rsidRPr="008D3D0D">
        <w:rPr>
          <w:rFonts w:ascii="Times New Roman" w:hAnsi="Times New Roman" w:cs="Times New Roman"/>
        </w:rPr>
        <w:t>Services</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Latvia</w:t>
      </w:r>
      <w:proofErr w:type="spellEnd"/>
      <w:r w:rsidRPr="008D3D0D">
        <w:rPr>
          <w:rFonts w:ascii="Times New Roman" w:hAnsi="Times New Roman" w:cs="Times New Roman"/>
        </w:rPr>
        <w:t>”;</w:t>
      </w:r>
    </w:p>
    <w:p w:rsidR="00A60D5B" w:rsidRPr="008D3D0D" w:rsidRDefault="00A60D5B" w:rsidP="005F668F">
      <w:pPr>
        <w:numPr>
          <w:ilvl w:val="0"/>
          <w:numId w:val="69"/>
        </w:numPr>
        <w:spacing w:after="0" w:line="240" w:lineRule="auto"/>
        <w:jc w:val="both"/>
        <w:rPr>
          <w:rFonts w:ascii="Times New Roman" w:hAnsi="Times New Roman" w:cs="Times New Roman"/>
        </w:rPr>
      </w:pPr>
      <w:r w:rsidRPr="008D3D0D">
        <w:rPr>
          <w:rFonts w:ascii="Times New Roman" w:hAnsi="Times New Roman" w:cs="Times New Roman"/>
        </w:rPr>
        <w:t xml:space="preserve">SAIS Pakalpojumu apakšsistēmas pensiju piešķiršanas funkcionalitātes izstrāde (VSAA – 2007/773) ar AS „Exigen </w:t>
      </w:r>
      <w:proofErr w:type="spellStart"/>
      <w:r w:rsidRPr="008D3D0D">
        <w:rPr>
          <w:rFonts w:ascii="Times New Roman" w:hAnsi="Times New Roman" w:cs="Times New Roman"/>
        </w:rPr>
        <w:t>Services</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Latvia</w:t>
      </w:r>
      <w:proofErr w:type="spellEnd"/>
      <w:r w:rsidRPr="008D3D0D">
        <w:rPr>
          <w:rFonts w:ascii="Times New Roman" w:hAnsi="Times New Roman" w:cs="Times New Roman"/>
        </w:rPr>
        <w:t>”;</w:t>
      </w:r>
    </w:p>
    <w:p w:rsidR="00A60D5B" w:rsidRPr="008D3D0D" w:rsidRDefault="00A60D5B" w:rsidP="005F668F">
      <w:pPr>
        <w:numPr>
          <w:ilvl w:val="0"/>
          <w:numId w:val="69"/>
        </w:numPr>
        <w:spacing w:after="0" w:line="240" w:lineRule="auto"/>
        <w:jc w:val="both"/>
        <w:rPr>
          <w:rFonts w:ascii="Times New Roman" w:hAnsi="Times New Roman" w:cs="Times New Roman"/>
        </w:rPr>
      </w:pPr>
      <w:r w:rsidRPr="008D3D0D">
        <w:rPr>
          <w:rFonts w:ascii="Times New Roman" w:hAnsi="Times New Roman" w:cs="Times New Roman"/>
        </w:rPr>
        <w:t>Papildu pakalpojumi SAIS integrācijai un akceptēšana (VSAA-2010/237) ar SIA „</w:t>
      </w:r>
      <w:proofErr w:type="spellStart"/>
      <w:r w:rsidRPr="008D3D0D">
        <w:rPr>
          <w:rFonts w:ascii="Times New Roman" w:hAnsi="Times New Roman" w:cs="Times New Roman"/>
        </w:rPr>
        <w:t>Datakom</w:t>
      </w:r>
      <w:proofErr w:type="spellEnd"/>
      <w:r w:rsidRPr="008D3D0D">
        <w:rPr>
          <w:rFonts w:ascii="Times New Roman" w:hAnsi="Times New Roman" w:cs="Times New Roman"/>
        </w:rPr>
        <w:t>”.</w:t>
      </w:r>
    </w:p>
    <w:p w:rsidR="00A60D5B" w:rsidRPr="008D3D0D" w:rsidRDefault="00A60D5B" w:rsidP="00A60D5B">
      <w:pPr>
        <w:spacing w:after="0"/>
        <w:jc w:val="both"/>
        <w:rPr>
          <w:rFonts w:ascii="Times New Roman" w:hAnsi="Times New Roman" w:cs="Times New Roman"/>
        </w:rPr>
      </w:pPr>
    </w:p>
    <w:p w:rsidR="00A60D5B" w:rsidRPr="008D3D0D" w:rsidRDefault="00A60D5B" w:rsidP="00D53865">
      <w:pPr>
        <w:spacing w:after="0"/>
        <w:ind w:firstLine="709"/>
        <w:jc w:val="both"/>
        <w:rPr>
          <w:rFonts w:ascii="Times New Roman" w:hAnsi="Times New Roman" w:cs="Times New Roman"/>
        </w:rPr>
      </w:pPr>
      <w:r w:rsidRPr="008D3D0D">
        <w:rPr>
          <w:rFonts w:ascii="Times New Roman" w:hAnsi="Times New Roman" w:cs="Times New Roman"/>
        </w:rPr>
        <w:t>VSAA identificēts šāds risks, kas saistīts ar projekta rezultātu izmantošanu pēc projekta pabeigšanas:</w:t>
      </w:r>
    </w:p>
    <w:p w:rsidR="00A60D5B" w:rsidRPr="008D3D0D" w:rsidRDefault="00A60D5B" w:rsidP="00A60D5B">
      <w:pPr>
        <w:spacing w:after="0"/>
        <w:jc w:val="both"/>
        <w:rPr>
          <w:rFonts w:ascii="Times New Roman" w:hAnsi="Times New Roman" w:cs="Times New Roman"/>
        </w:rPr>
      </w:pPr>
      <w:r w:rsidRPr="008D3D0D">
        <w:rPr>
          <w:rFonts w:ascii="Times New Roman" w:hAnsi="Times New Roman" w:cs="Times New Roman"/>
        </w:rPr>
        <w:t>1. pārāk straujas likumdošanas izmaiņas, kuru ieviešana SAIS prasīs lielu darbietilpību; nav plānoti pasākumi riska novēršanai, jo tie ir no VSAA neatkarīgi apstākļi.</w:t>
      </w:r>
    </w:p>
    <w:p w:rsidR="00A60D5B" w:rsidRPr="008D3D0D" w:rsidRDefault="00A60D5B" w:rsidP="00A60D5B">
      <w:pPr>
        <w:spacing w:after="0"/>
        <w:jc w:val="both"/>
        <w:rPr>
          <w:rFonts w:ascii="Times New Roman" w:hAnsi="Times New Roman" w:cs="Times New Roman"/>
        </w:rPr>
      </w:pPr>
      <w:r w:rsidRPr="008D3D0D">
        <w:rPr>
          <w:rFonts w:ascii="Times New Roman" w:hAnsi="Times New Roman" w:cs="Times New Roman"/>
        </w:rPr>
        <w:t>Projekta rezultātu (izveidots e-pakalpojums, pilnveidota Sociālās apdrošināšanas informācijas sistēma) uzturēšanai nepieciešamas finansējums gan IS izstrādes personāla uzturēšanai, gan ārpakalpojumu līgumiem VSAA ir pieejams. Saskaņā ar Valsts informācijas sistēmu likuma 7.panta 2.daļu, valsts informācijas sistēmas uzturēšanai finansējums tiek paredzēts gadskārtējā valsts budžeta līdzekļu ietvaros.</w:t>
      </w:r>
    </w:p>
    <w:p w:rsidR="00A60D5B" w:rsidRPr="008D3D0D" w:rsidRDefault="00A60D5B" w:rsidP="00A60D5B">
      <w:pPr>
        <w:spacing w:after="0"/>
        <w:jc w:val="both"/>
        <w:rPr>
          <w:rFonts w:ascii="Times New Roman" w:hAnsi="Times New Roman" w:cs="Times New Roman"/>
        </w:rPr>
      </w:pPr>
      <w:r w:rsidRPr="008D3D0D">
        <w:rPr>
          <w:rFonts w:ascii="Times New Roman" w:hAnsi="Times New Roman" w:cs="Times New Roman"/>
          <w:color w:val="000000"/>
        </w:rPr>
        <w:t>Līdz 01.01.2013. tiks apstiprināts normatīvais akts, kas noteiks projekta ietvaros attīstītās informācijas sistēmas un izveidotā elektroniskā pakalpojuma darbību un lietošanu.</w:t>
      </w:r>
    </w:p>
    <w:p w:rsidR="00D53865" w:rsidRDefault="00A60D5B" w:rsidP="00A60D5B">
      <w:pPr>
        <w:spacing w:after="0"/>
        <w:jc w:val="both"/>
        <w:rPr>
          <w:rFonts w:ascii="Times New Roman" w:hAnsi="Times New Roman" w:cs="Times New Roman"/>
        </w:rPr>
      </w:pPr>
      <w:r w:rsidRPr="008D3D0D">
        <w:rPr>
          <w:rFonts w:ascii="Times New Roman" w:hAnsi="Times New Roman" w:cs="Times New Roman"/>
        </w:rPr>
        <w:t>Projekta dzīves ciklā, tai skaitā pēc projekta īstenošanas beigām, netiek/ netiks paredzēti neto ieņēmumi.</w:t>
      </w:r>
    </w:p>
    <w:p w:rsidR="00D53865" w:rsidRDefault="00D53865">
      <w:pPr>
        <w:rPr>
          <w:rFonts w:ascii="Times New Roman" w:hAnsi="Times New Roman" w:cs="Times New Roman"/>
        </w:rPr>
      </w:pPr>
      <w:r>
        <w:rPr>
          <w:rFonts w:ascii="Times New Roman" w:hAnsi="Times New Roman" w:cs="Times New Roman"/>
        </w:rPr>
        <w:br w:type="page"/>
      </w:r>
    </w:p>
    <w:p w:rsidR="00D53865" w:rsidRPr="00D53865" w:rsidRDefault="00D53865" w:rsidP="00D53865">
      <w:pPr>
        <w:pStyle w:val="BriefDoc-Sub-titles"/>
        <w:spacing w:after="120"/>
        <w:jc w:val="center"/>
        <w:rPr>
          <w:rFonts w:ascii="Times New Roman" w:hAnsi="Times New Roman"/>
          <w:b/>
          <w:bCs/>
          <w:caps/>
          <w:noProof/>
          <w:sz w:val="22"/>
          <w:szCs w:val="22"/>
          <w:lang w:val="lv-LV"/>
        </w:rPr>
      </w:pPr>
      <w:r w:rsidRPr="00D53865">
        <w:rPr>
          <w:rFonts w:ascii="Times New Roman" w:hAnsi="Times New Roman"/>
          <w:b/>
          <w:bCs/>
          <w:caps/>
          <w:noProof/>
          <w:sz w:val="22"/>
          <w:szCs w:val="22"/>
          <w:lang w:val="lv-LV"/>
        </w:rPr>
        <w:lastRenderedPageBreak/>
        <w:t>„</w:t>
      </w:r>
      <w:r w:rsidRPr="00D53865">
        <w:rPr>
          <w:rFonts w:ascii="Times New Roman" w:hAnsi="Times New Roman"/>
          <w:b/>
          <w:caps/>
          <w:lang w:val="lv-LV"/>
        </w:rPr>
        <w:t>Vienotās Labklājības informācijas sistēmas (LabIS), nozares centralizēto funkciju informācijas sistēmu un centralizētas IKT infrastruktūras attīstība</w:t>
      </w:r>
      <w:r w:rsidRPr="00D53865">
        <w:rPr>
          <w:rFonts w:ascii="Times New Roman" w:hAnsi="Times New Roman"/>
          <w:b/>
          <w:bCs/>
          <w:caps/>
          <w:noProof/>
          <w:sz w:val="22"/>
          <w:szCs w:val="22"/>
          <w:lang w:val="lv-LV"/>
        </w:rPr>
        <w:t xml:space="preserve">” </w:t>
      </w:r>
    </w:p>
    <w:p w:rsidR="00D53865" w:rsidRPr="008D3D0D" w:rsidRDefault="00D53865" w:rsidP="00D53865">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 xml:space="preserve">Vienošanās Nr. </w:t>
      </w:r>
      <w:r w:rsidRPr="00D53865">
        <w:rPr>
          <w:rFonts w:ascii="Times New Roman" w:hAnsi="Times New Roman"/>
          <w:b/>
          <w:sz w:val="22"/>
          <w:szCs w:val="22"/>
          <w:lang w:val="lv-LV"/>
        </w:rPr>
        <w:t>3DP/3.2.2.1.1/12/IPIA/CFLA/001/001</w:t>
      </w:r>
    </w:p>
    <w:p w:rsidR="00D53865" w:rsidRPr="008D3D0D" w:rsidRDefault="00D53865" w:rsidP="00D53865">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Pr>
          <w:rFonts w:ascii="Times New Roman" w:hAnsi="Times New Roman" w:cs="Times New Roman"/>
        </w:rPr>
        <w:t>Labklājības ministrija</w:t>
      </w:r>
    </w:p>
    <w:p w:rsidR="00A60D5B" w:rsidRPr="008D3D0D" w:rsidRDefault="00A60D5B" w:rsidP="00A60D5B">
      <w:pPr>
        <w:spacing w:after="0"/>
        <w:jc w:val="both"/>
        <w:rPr>
          <w:rFonts w:ascii="Times New Roman" w:hAnsi="Times New Roman" w:cs="Times New Roman"/>
        </w:rPr>
      </w:pPr>
    </w:p>
    <w:p w:rsidR="00A60D5B" w:rsidRPr="008D3D0D" w:rsidRDefault="00A60D5B" w:rsidP="00A60D5B">
      <w:pPr>
        <w:spacing w:after="0"/>
        <w:jc w:val="both"/>
        <w:rPr>
          <w:rFonts w:ascii="Times New Roman" w:hAnsi="Times New Roman" w:cs="Times New Roman"/>
        </w:rPr>
      </w:pPr>
    </w:p>
    <w:p w:rsidR="00A60D5B" w:rsidRPr="008D3D0D" w:rsidRDefault="00A60D5B" w:rsidP="00D53865">
      <w:pPr>
        <w:spacing w:after="0"/>
        <w:ind w:firstLine="709"/>
        <w:jc w:val="both"/>
        <w:rPr>
          <w:rFonts w:ascii="Times New Roman" w:hAnsi="Times New Roman" w:cs="Times New Roman"/>
          <w:bCs/>
        </w:rPr>
      </w:pPr>
      <w:r w:rsidRPr="008D3D0D">
        <w:rPr>
          <w:rFonts w:ascii="Times New Roman" w:hAnsi="Times New Roman" w:cs="Times New Roman"/>
        </w:rPr>
        <w:t xml:space="preserve">Labklājības informācijas sistēmas izveide, nozares IS uzlabošana un </w:t>
      </w:r>
      <w:r w:rsidRPr="008D3D0D">
        <w:rPr>
          <w:rFonts w:ascii="Times New Roman" w:hAnsi="Times New Roman" w:cs="Times New Roman"/>
          <w:bCs/>
        </w:rPr>
        <w:t>elektroniskos pakalpojumu, t.sk. e-iesniegumu un e-lēmumu grupas izveide, kā arī to darbībai nepieciešamo IT infrastruktūras uzlabojumu ieviešana nozares IS pakāpeniski integrējot efektīvi uzturamā nozares informācijas apstrādes vidē -  v</w:t>
      </w:r>
      <w:r w:rsidRPr="008D3D0D">
        <w:rPr>
          <w:rFonts w:ascii="Times New Roman" w:hAnsi="Times New Roman" w:cs="Times New Roman"/>
        </w:rPr>
        <w:t xml:space="preserve">ienotā Labklājības informācijas </w:t>
      </w:r>
      <w:r w:rsidRPr="008D3D0D">
        <w:rPr>
          <w:rFonts w:ascii="Times New Roman" w:hAnsi="Times New Roman" w:cs="Times New Roman"/>
          <w:bCs/>
        </w:rPr>
        <w:t xml:space="preserve">sistēmā (turpmāk – </w:t>
      </w:r>
      <w:proofErr w:type="spellStart"/>
      <w:r w:rsidRPr="008D3D0D">
        <w:rPr>
          <w:rFonts w:ascii="Times New Roman" w:hAnsi="Times New Roman" w:cs="Times New Roman"/>
          <w:bCs/>
        </w:rPr>
        <w:t>LabIS</w:t>
      </w:r>
      <w:proofErr w:type="spellEnd"/>
      <w:r w:rsidRPr="008D3D0D">
        <w:rPr>
          <w:rFonts w:ascii="Times New Roman" w:hAnsi="Times New Roman" w:cs="Times New Roman"/>
          <w:bCs/>
        </w:rPr>
        <w:t xml:space="preserve">). Veikto pārveidojumu rezultātā tiks būtiski uzlabota sadarbspēja, </w:t>
      </w:r>
      <w:r w:rsidRPr="008D3D0D">
        <w:rPr>
          <w:rFonts w:ascii="Times New Roman" w:hAnsi="Times New Roman" w:cs="Times New Roman"/>
        </w:rPr>
        <w:t>nodrošinot atbalstu vienotiem, efektīviem iekšējiem procesiem un</w:t>
      </w:r>
      <w:r w:rsidRPr="008D3D0D">
        <w:rPr>
          <w:rFonts w:ascii="Times New Roman" w:hAnsi="Times New Roman" w:cs="Times New Roman"/>
          <w:bCs/>
        </w:rPr>
        <w:t xml:space="preserve"> starpresoru informācijas apmaiņas efektivitāti, kā arī nozares līmenī unificēts un būtiski papildināts e-pakalpojumu piedāvājums.</w:t>
      </w:r>
    </w:p>
    <w:p w:rsidR="00A60D5B" w:rsidRPr="008D3D0D" w:rsidRDefault="00A60D5B" w:rsidP="00D53865">
      <w:pPr>
        <w:spacing w:after="0"/>
        <w:ind w:firstLine="709"/>
        <w:jc w:val="both"/>
        <w:rPr>
          <w:rFonts w:ascii="Times New Roman" w:hAnsi="Times New Roman" w:cs="Times New Roman"/>
          <w:highlight w:val="yellow"/>
        </w:rPr>
      </w:pPr>
    </w:p>
    <w:p w:rsidR="00A60D5B" w:rsidRPr="008D3D0D" w:rsidRDefault="00A60D5B" w:rsidP="00D53865">
      <w:pPr>
        <w:spacing w:after="0"/>
        <w:ind w:firstLine="709"/>
        <w:jc w:val="both"/>
        <w:rPr>
          <w:rFonts w:ascii="Times New Roman" w:hAnsi="Times New Roman" w:cs="Times New Roman"/>
        </w:rPr>
      </w:pPr>
      <w:r w:rsidRPr="008D3D0D">
        <w:rPr>
          <w:rFonts w:ascii="Times New Roman" w:hAnsi="Times New Roman" w:cs="Times New Roman"/>
        </w:rPr>
        <w:t>Īstenojot projektu, tiks sasniegti un uzturēti vismaz piecu gadu periodā sekojoši mērķi:</w:t>
      </w:r>
    </w:p>
    <w:p w:rsidR="00A60D5B" w:rsidRPr="008D3D0D" w:rsidRDefault="00A60D5B" w:rsidP="00D53865">
      <w:pPr>
        <w:spacing w:after="0"/>
        <w:ind w:firstLine="709"/>
        <w:jc w:val="both"/>
        <w:rPr>
          <w:rFonts w:ascii="Times New Roman" w:hAnsi="Times New Roman" w:cs="Times New Roman"/>
        </w:rPr>
      </w:pPr>
      <w:r w:rsidRPr="008D3D0D">
        <w:rPr>
          <w:rFonts w:ascii="Times New Roman" w:hAnsi="Times New Roman" w:cs="Times New Roman"/>
        </w:rPr>
        <w:t xml:space="preserve">1. uzturēta informācijas sistēmu attīstība, </w:t>
      </w:r>
      <w:proofErr w:type="spellStart"/>
      <w:r w:rsidRPr="008D3D0D">
        <w:rPr>
          <w:rFonts w:ascii="Times New Roman" w:hAnsi="Times New Roman" w:cs="Times New Roman"/>
        </w:rPr>
        <w:t>sadarbībspēja</w:t>
      </w:r>
      <w:proofErr w:type="spellEnd"/>
      <w:r w:rsidRPr="008D3D0D">
        <w:rPr>
          <w:rFonts w:ascii="Times New Roman" w:hAnsi="Times New Roman" w:cs="Times New Roman"/>
        </w:rPr>
        <w:t xml:space="preserve"> un integrācija, nodrošinot iespēju vienotai klientu apkalpošanai, kā arī  normatīvo aktu prasību par atkārtotas informācijas nepieprasīšanu izpildi un optimizēta nozares elektronisko pakalpojumu realizācija;</w:t>
      </w:r>
    </w:p>
    <w:p w:rsidR="00A60D5B" w:rsidRPr="008D3D0D" w:rsidRDefault="00A60D5B" w:rsidP="00D53865">
      <w:pPr>
        <w:spacing w:after="0"/>
        <w:ind w:firstLine="709"/>
        <w:jc w:val="both"/>
        <w:rPr>
          <w:rFonts w:ascii="Times New Roman" w:hAnsi="Times New Roman" w:cs="Times New Roman"/>
        </w:rPr>
      </w:pPr>
      <w:r w:rsidRPr="008D3D0D">
        <w:rPr>
          <w:rFonts w:ascii="Times New Roman" w:hAnsi="Times New Roman" w:cs="Times New Roman"/>
        </w:rPr>
        <w:t xml:space="preserve">2. nodrošināta vienota nozares datu apmaiņas mehānisma darbība un nozares informācijas visu iestāžu kontekstā; </w:t>
      </w:r>
    </w:p>
    <w:p w:rsidR="00A60D5B" w:rsidRPr="008D3D0D" w:rsidRDefault="00A60D5B" w:rsidP="00D53865">
      <w:pPr>
        <w:spacing w:after="0"/>
        <w:ind w:firstLine="709"/>
        <w:jc w:val="both"/>
        <w:rPr>
          <w:rFonts w:ascii="Times New Roman" w:hAnsi="Times New Roman" w:cs="Times New Roman"/>
        </w:rPr>
      </w:pPr>
      <w:r w:rsidRPr="008D3D0D">
        <w:rPr>
          <w:rFonts w:ascii="Times New Roman" w:hAnsi="Times New Roman" w:cs="Times New Roman"/>
        </w:rPr>
        <w:t>3. samazināts iedzīvotāju un uzņēmēju administratīvais slogs, piedāvājot plašu klāstu elektronisko pakalpojumu.</w:t>
      </w:r>
    </w:p>
    <w:p w:rsidR="00A60D5B" w:rsidRPr="008D3D0D" w:rsidRDefault="00A60D5B" w:rsidP="00D53865">
      <w:pPr>
        <w:pStyle w:val="Footer"/>
        <w:ind w:firstLine="709"/>
        <w:jc w:val="both"/>
        <w:rPr>
          <w:rFonts w:ascii="Times New Roman" w:hAnsi="Times New Roman" w:cs="Times New Roman"/>
        </w:rPr>
      </w:pPr>
    </w:p>
    <w:p w:rsidR="00A60D5B" w:rsidRPr="008D3D0D" w:rsidRDefault="00A60D5B" w:rsidP="00D53865">
      <w:pPr>
        <w:pStyle w:val="Footer"/>
        <w:ind w:firstLine="709"/>
        <w:jc w:val="both"/>
        <w:rPr>
          <w:rFonts w:ascii="Times New Roman" w:hAnsi="Times New Roman" w:cs="Times New Roman"/>
        </w:rPr>
      </w:pPr>
      <w:r w:rsidRPr="008D3D0D">
        <w:rPr>
          <w:rFonts w:ascii="Times New Roman" w:hAnsi="Times New Roman" w:cs="Times New Roman"/>
        </w:rPr>
        <w:t>Īstenojot šo projektu, īpaša uzmanība tiek pievērsta projekta ilgtspējas nodrošināšanai, jo projekta gaitā ieviestās aktivitātes rada paliekošas vērtības, ko varēs izmantot pēc projekta ieviešanas vismaz piecus gadus. Projekta ilgtspējību nodrošina izveidotā un darba procesā integrētā informācijas sistēma ar savu bagāto uzkrātās informācijas datu bāzi, tiešsaistes iespējām, atvieglotu dokumentu iesniegšanu un virzību. Sistēmas uzturēšanai vismaz piecus gadus pēc projekta nobeiguma tiks atvēlēti līdzekļi no LM budžeta.</w:t>
      </w:r>
    </w:p>
    <w:p w:rsidR="00A60D5B" w:rsidRPr="008D3D0D" w:rsidRDefault="00A60D5B" w:rsidP="00D53865">
      <w:pPr>
        <w:pStyle w:val="Footer"/>
        <w:ind w:firstLine="709"/>
        <w:jc w:val="both"/>
        <w:rPr>
          <w:rFonts w:ascii="Times New Roman" w:hAnsi="Times New Roman" w:cs="Times New Roman"/>
        </w:rPr>
      </w:pPr>
    </w:p>
    <w:p w:rsidR="00A60D5B" w:rsidRPr="008D3D0D" w:rsidRDefault="00A60D5B" w:rsidP="00D53865">
      <w:pPr>
        <w:pStyle w:val="Footer"/>
        <w:ind w:firstLine="709"/>
        <w:jc w:val="both"/>
        <w:rPr>
          <w:rFonts w:ascii="Times New Roman" w:hAnsi="Times New Roman" w:cs="Times New Roman"/>
        </w:rPr>
      </w:pPr>
      <w:r w:rsidRPr="008D3D0D">
        <w:rPr>
          <w:rFonts w:ascii="Times New Roman" w:hAnsi="Times New Roman" w:cs="Times New Roman"/>
        </w:rPr>
        <w:t>Pēc-projekta īstenošanas nodrošināšanas plāns paredz:</w:t>
      </w:r>
    </w:p>
    <w:p w:rsidR="00A60D5B" w:rsidRPr="008D3D0D" w:rsidRDefault="00A60D5B" w:rsidP="00D53865">
      <w:pPr>
        <w:pStyle w:val="Footer"/>
        <w:numPr>
          <w:ilvl w:val="0"/>
          <w:numId w:val="65"/>
        </w:numPr>
        <w:tabs>
          <w:tab w:val="clear" w:pos="1440"/>
          <w:tab w:val="clear" w:pos="4153"/>
          <w:tab w:val="clear" w:pos="8306"/>
          <w:tab w:val="right" w:pos="702"/>
        </w:tabs>
        <w:ind w:left="0" w:firstLine="709"/>
        <w:jc w:val="both"/>
        <w:rPr>
          <w:rFonts w:ascii="Times New Roman" w:hAnsi="Times New Roman" w:cs="Times New Roman"/>
        </w:rPr>
      </w:pPr>
      <w:r w:rsidRPr="008D3D0D">
        <w:rPr>
          <w:rFonts w:ascii="Times New Roman" w:hAnsi="Times New Roman" w:cs="Times New Roman"/>
        </w:rPr>
        <w:t>veikt tiesību aktu un procedūru pārkārtošanu sociālās politikas jomā līdz 2015.gada jūlijam, lai atvieglotu publiskās pārvaldes pakalpojumu saņemšanu, ja tie tiek pieprasīti elektroniski;</w:t>
      </w:r>
    </w:p>
    <w:p w:rsidR="00A60D5B" w:rsidRPr="008D3D0D" w:rsidRDefault="00A60D5B" w:rsidP="00D53865">
      <w:pPr>
        <w:pStyle w:val="Footer"/>
        <w:numPr>
          <w:ilvl w:val="0"/>
          <w:numId w:val="65"/>
        </w:numPr>
        <w:tabs>
          <w:tab w:val="clear" w:pos="1440"/>
          <w:tab w:val="clear" w:pos="4153"/>
          <w:tab w:val="clear" w:pos="8306"/>
          <w:tab w:val="right" w:pos="702"/>
        </w:tabs>
        <w:ind w:left="0" w:firstLine="709"/>
        <w:jc w:val="both"/>
        <w:rPr>
          <w:rFonts w:ascii="Times New Roman" w:hAnsi="Times New Roman" w:cs="Times New Roman"/>
        </w:rPr>
      </w:pPr>
      <w:r w:rsidRPr="008D3D0D">
        <w:rPr>
          <w:rFonts w:ascii="Times New Roman" w:hAnsi="Times New Roman" w:cs="Times New Roman"/>
        </w:rPr>
        <w:t>nodrošināt informācijas sistēmā esošo datu pieejamību citām iestādēm, kurām saskaņā ar tiesību aktiem tā ir nepieciešama savu funkciju īstenošanai, piedāvājot sadarbspēju jaunu saskarņu izstrādē starp informācijas sistēmām vai izmantojot Vides un reģionālās attīstības aģentūras piedāvāto VISS savietotāju;</w:t>
      </w:r>
    </w:p>
    <w:p w:rsidR="00A60D5B" w:rsidRPr="008D3D0D" w:rsidRDefault="00A60D5B" w:rsidP="00D53865">
      <w:pPr>
        <w:pStyle w:val="Footer"/>
        <w:numPr>
          <w:ilvl w:val="0"/>
          <w:numId w:val="65"/>
        </w:numPr>
        <w:tabs>
          <w:tab w:val="clear" w:pos="1440"/>
          <w:tab w:val="clear" w:pos="4153"/>
          <w:tab w:val="clear" w:pos="8306"/>
          <w:tab w:val="right" w:pos="702"/>
        </w:tabs>
        <w:ind w:left="0" w:firstLine="709"/>
        <w:jc w:val="both"/>
        <w:rPr>
          <w:rFonts w:ascii="Times New Roman" w:hAnsi="Times New Roman" w:cs="Times New Roman"/>
        </w:rPr>
      </w:pPr>
      <w:r w:rsidRPr="008D3D0D">
        <w:rPr>
          <w:rFonts w:ascii="Times New Roman" w:hAnsi="Times New Roman" w:cs="Times New Roman"/>
        </w:rPr>
        <w:t xml:space="preserve">dot iespēju plašai auditorijai visā Latvijas mērogā neklātienē piekļūt lietot un sekot līdzi sociālajai informācijai, izmantojot LM interneta mājas lapas kanālu un portālu </w:t>
      </w:r>
      <w:hyperlink r:id="rId63" w:history="1">
        <w:r w:rsidRPr="008D3D0D">
          <w:rPr>
            <w:rStyle w:val="Hyperlink"/>
            <w:rFonts w:ascii="Times New Roman" w:hAnsi="Times New Roman" w:cs="Times New Roman"/>
          </w:rPr>
          <w:t>www.latvija.lv</w:t>
        </w:r>
      </w:hyperlink>
      <w:r w:rsidRPr="008D3D0D">
        <w:rPr>
          <w:rFonts w:ascii="Times New Roman" w:hAnsi="Times New Roman" w:cs="Times New Roman"/>
        </w:rPr>
        <w:t>, īpaši tiem cilvēkiem ar invaliditāti vai no attālākiem Latvijas reģioniem, kuri fizisko ierobežojumu dēļ nespēj apmeklēt LM, kā arī visiem tiem sabiedrības locekļiem un sadarbības partneriem, kam būs nepieciešama jebkāda veida sociālā informācija;</w:t>
      </w:r>
    </w:p>
    <w:p w:rsidR="00A60D5B" w:rsidRPr="008D3D0D" w:rsidRDefault="00A60D5B" w:rsidP="00D53865">
      <w:pPr>
        <w:pStyle w:val="Footer"/>
        <w:numPr>
          <w:ilvl w:val="0"/>
          <w:numId w:val="65"/>
        </w:numPr>
        <w:tabs>
          <w:tab w:val="clear" w:pos="1440"/>
          <w:tab w:val="clear" w:pos="4153"/>
          <w:tab w:val="clear" w:pos="8306"/>
          <w:tab w:val="right" w:pos="702"/>
        </w:tabs>
        <w:ind w:left="0" w:firstLine="709"/>
        <w:jc w:val="both"/>
        <w:rPr>
          <w:rFonts w:ascii="Times New Roman" w:hAnsi="Times New Roman" w:cs="Times New Roman"/>
        </w:rPr>
      </w:pPr>
      <w:r w:rsidRPr="008D3D0D">
        <w:rPr>
          <w:rFonts w:ascii="Times New Roman" w:hAnsi="Times New Roman" w:cs="Times New Roman"/>
        </w:rPr>
        <w:t xml:space="preserve">uzturēt e-pakalpojumu darbību un tehnisko sadarbspēju ar VRAA portālu </w:t>
      </w:r>
      <w:hyperlink r:id="rId64" w:history="1">
        <w:r w:rsidRPr="008D3D0D">
          <w:rPr>
            <w:rStyle w:val="Hyperlink"/>
            <w:rFonts w:ascii="Times New Roman" w:hAnsi="Times New Roman" w:cs="Times New Roman"/>
          </w:rPr>
          <w:t>www.latvija.lv</w:t>
        </w:r>
      </w:hyperlink>
      <w:r w:rsidRPr="008D3D0D">
        <w:rPr>
          <w:rFonts w:ascii="Times New Roman" w:hAnsi="Times New Roman" w:cs="Times New Roman"/>
        </w:rPr>
        <w:t>;</w:t>
      </w:r>
    </w:p>
    <w:p w:rsidR="00A60D5B" w:rsidRPr="008D3D0D" w:rsidRDefault="00A60D5B" w:rsidP="00D53865">
      <w:pPr>
        <w:numPr>
          <w:ilvl w:val="0"/>
          <w:numId w:val="65"/>
        </w:numPr>
        <w:tabs>
          <w:tab w:val="clear" w:pos="1440"/>
          <w:tab w:val="right" w:pos="702"/>
        </w:tabs>
        <w:spacing w:after="0" w:line="240" w:lineRule="auto"/>
        <w:ind w:left="0" w:firstLine="709"/>
        <w:jc w:val="both"/>
        <w:rPr>
          <w:rFonts w:ascii="Times New Roman" w:hAnsi="Times New Roman" w:cs="Times New Roman"/>
          <w:b/>
        </w:rPr>
      </w:pPr>
      <w:r w:rsidRPr="008D3D0D">
        <w:rPr>
          <w:rFonts w:ascii="Times New Roman" w:hAnsi="Times New Roman" w:cs="Times New Roman"/>
        </w:rPr>
        <w:lastRenderedPageBreak/>
        <w:t xml:space="preserve">nodrošināt projekta atpazīstamību saskaņā ar Eiropas Komisijas 2000.gada 30. maija regulu Nr. 1159/2000 par informācijas un publicitātes pasākumiem – informācija LM interneta mājas lapā, informatīvo plākšņu izvietošana, projekta ietvaros iegādātos pamatlīdzekļus </w:t>
      </w:r>
      <w:proofErr w:type="spellStart"/>
      <w:r w:rsidRPr="008D3D0D">
        <w:rPr>
          <w:rFonts w:ascii="Times New Roman" w:hAnsi="Times New Roman" w:cs="Times New Roman"/>
        </w:rPr>
        <w:t>atpazītamība</w:t>
      </w:r>
      <w:proofErr w:type="spellEnd"/>
      <w:r w:rsidRPr="008D3D0D">
        <w:rPr>
          <w:rFonts w:ascii="Times New Roman" w:hAnsi="Times New Roman" w:cs="Times New Roman"/>
        </w:rPr>
        <w:t xml:space="preserve"> pēc uzlīmēm ar Eiropas Savienības struktūrfondu logo;</w:t>
      </w:r>
    </w:p>
    <w:p w:rsidR="00A60D5B" w:rsidRPr="008D3D0D" w:rsidRDefault="00A60D5B" w:rsidP="00D53865">
      <w:pPr>
        <w:pStyle w:val="Footer"/>
        <w:numPr>
          <w:ilvl w:val="0"/>
          <w:numId w:val="65"/>
        </w:numPr>
        <w:tabs>
          <w:tab w:val="clear" w:pos="1440"/>
          <w:tab w:val="clear" w:pos="4153"/>
          <w:tab w:val="clear" w:pos="8306"/>
          <w:tab w:val="right" w:pos="702"/>
        </w:tabs>
        <w:ind w:left="0" w:firstLine="709"/>
        <w:jc w:val="both"/>
        <w:rPr>
          <w:rFonts w:ascii="Times New Roman" w:hAnsi="Times New Roman" w:cs="Times New Roman"/>
        </w:rPr>
      </w:pPr>
      <w:r w:rsidRPr="008D3D0D">
        <w:rPr>
          <w:rFonts w:ascii="Times New Roman" w:hAnsi="Times New Roman" w:cs="Times New Roman"/>
        </w:rPr>
        <w:t xml:space="preserve">informēt sabiedrību par e-pakalpojumiem ar regulārām preses relīzēm masu medijos (reizi 6 mēnešos), izsūtot klientu informatīvos drukātos materiālus un organizējot seminārus institūcijām un pašvaldību sociālajiem dienestiem par e-pakalpojumu pieejamību, uzsverot e-pakalpojumu ieguvumus – ietaupītie finanšu līdzekļi un laiks, kas tiek patērēts pakalpojumu saņemšanā klātienē, kā arī izvietojot informatīvos </w:t>
      </w:r>
      <w:proofErr w:type="spellStart"/>
      <w:r w:rsidRPr="008D3D0D">
        <w:rPr>
          <w:rFonts w:ascii="Times New Roman" w:hAnsi="Times New Roman" w:cs="Times New Roman"/>
        </w:rPr>
        <w:t>banerus</w:t>
      </w:r>
      <w:proofErr w:type="spellEnd"/>
      <w:r w:rsidRPr="008D3D0D">
        <w:rPr>
          <w:rFonts w:ascii="Times New Roman" w:hAnsi="Times New Roman" w:cs="Times New Roman"/>
        </w:rPr>
        <w:t xml:space="preserve"> LM padotības iestāžu mājas lapās ar saiti uz e-pakalpojumiem </w:t>
      </w:r>
      <w:hyperlink r:id="rId65"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portālā.</w:t>
      </w:r>
    </w:p>
    <w:p w:rsidR="00A60D5B" w:rsidRPr="008D3D0D" w:rsidRDefault="00A60D5B" w:rsidP="00D53865">
      <w:pPr>
        <w:pStyle w:val="Footer"/>
        <w:tabs>
          <w:tab w:val="right" w:pos="702"/>
        </w:tabs>
        <w:ind w:firstLine="709"/>
        <w:jc w:val="both"/>
        <w:rPr>
          <w:rFonts w:ascii="Times New Roman" w:hAnsi="Times New Roman" w:cs="Times New Roman"/>
          <w:color w:val="000000"/>
          <w:highlight w:val="yellow"/>
        </w:rPr>
      </w:pPr>
    </w:p>
    <w:p w:rsidR="00A60D5B" w:rsidRPr="008D3D0D" w:rsidRDefault="00A60D5B" w:rsidP="00D53865">
      <w:pPr>
        <w:pStyle w:val="Footer"/>
        <w:tabs>
          <w:tab w:val="right" w:pos="702"/>
        </w:tabs>
        <w:ind w:firstLine="709"/>
        <w:jc w:val="both"/>
        <w:rPr>
          <w:rFonts w:ascii="Times New Roman" w:hAnsi="Times New Roman" w:cs="Times New Roman"/>
        </w:rPr>
      </w:pPr>
      <w:r w:rsidRPr="008D3D0D">
        <w:rPr>
          <w:rFonts w:ascii="Times New Roman" w:hAnsi="Times New Roman" w:cs="Times New Roman"/>
          <w:color w:val="000000"/>
        </w:rPr>
        <w:t>Līdz 01.01.2016. tiks apstiprināts normatīvais akts, kas noteiks projekta ietvaros izveidotās informācijas sistēmas un izveidoto elektronisko pakalpojumu darbību un lietošanu.</w:t>
      </w:r>
    </w:p>
    <w:p w:rsidR="006076ED" w:rsidRPr="008D3D0D" w:rsidRDefault="006076ED">
      <w:pPr>
        <w:rPr>
          <w:rFonts w:ascii="Times New Roman" w:hAnsi="Times New Roman" w:cs="Times New Roman"/>
        </w:rPr>
      </w:pPr>
      <w:r w:rsidRPr="008D3D0D">
        <w:rPr>
          <w:rFonts w:ascii="Times New Roman" w:hAnsi="Times New Roman" w:cs="Times New Roman"/>
        </w:rPr>
        <w:br w:type="page"/>
      </w:r>
    </w:p>
    <w:p w:rsidR="006076ED" w:rsidRPr="00ED5104" w:rsidRDefault="00533892"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21" w:name="_Toc339030479"/>
      <w:r w:rsidRPr="00ED5104">
        <w:rPr>
          <w:rFonts w:ascii="Times New Roman" w:hAnsi="Times New Roman"/>
          <w:color w:val="000000"/>
          <w:kern w:val="0"/>
          <w:szCs w:val="32"/>
        </w:rPr>
        <w:lastRenderedPageBreak/>
        <w:t>Vides aizsardzības un reģionālās attīstības ministrija</w:t>
      </w:r>
      <w:bookmarkEnd w:id="21"/>
    </w:p>
    <w:p w:rsidR="00533892" w:rsidRPr="008D3D0D" w:rsidRDefault="00533892" w:rsidP="00CE6B84">
      <w:pPr>
        <w:spacing w:after="0"/>
        <w:rPr>
          <w:rFonts w:ascii="Times New Roman" w:hAnsi="Times New Roman" w:cs="Times New Roman"/>
          <w:b/>
          <w:bCs/>
        </w:rPr>
      </w:pPr>
    </w:p>
    <w:p w:rsidR="00533892" w:rsidRPr="008D3D0D" w:rsidRDefault="00D53865" w:rsidP="00533892">
      <w:pPr>
        <w:pStyle w:val="BriefDoc-Title"/>
        <w:spacing w:after="120"/>
        <w:jc w:val="center"/>
        <w:rPr>
          <w:rFonts w:ascii="Times New Roman" w:hAnsi="Times New Roman" w:cs="Times New Roman"/>
          <w:b/>
          <w:sz w:val="22"/>
          <w:szCs w:val="22"/>
          <w:lang w:val="lv-LV"/>
        </w:rPr>
      </w:pPr>
      <w:r>
        <w:rPr>
          <w:rFonts w:ascii="Times New Roman" w:hAnsi="Times New Roman" w:cs="Times New Roman"/>
          <w:b/>
          <w:sz w:val="22"/>
          <w:szCs w:val="22"/>
          <w:lang w:val="lv-LV"/>
        </w:rPr>
        <w:t>„</w:t>
      </w:r>
      <w:r w:rsidR="00533892" w:rsidRPr="008D3D0D">
        <w:rPr>
          <w:rFonts w:ascii="Times New Roman" w:hAnsi="Times New Roman" w:cs="Times New Roman"/>
          <w:b/>
          <w:sz w:val="22"/>
          <w:szCs w:val="22"/>
          <w:lang w:val="lv-LV"/>
        </w:rPr>
        <w:t>ELEKTRONISKO IEPIRKUMU SISTĒMAS E-KATALOGU FUNKCIONALITĀTES ATTĪSTĪBA</w:t>
      </w:r>
      <w:r>
        <w:rPr>
          <w:rFonts w:ascii="Times New Roman" w:hAnsi="Times New Roman" w:cs="Times New Roman"/>
          <w:b/>
          <w:sz w:val="22"/>
          <w:szCs w:val="22"/>
          <w:lang w:val="lv-LV"/>
        </w:rPr>
        <w:t>”</w:t>
      </w:r>
    </w:p>
    <w:p w:rsidR="00533892" w:rsidRPr="008D3D0D" w:rsidRDefault="00533892" w:rsidP="00533892">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3DP/3.2.2.1.1/08/IPIA/IUMEPLS/007</w:t>
      </w:r>
    </w:p>
    <w:p w:rsidR="00533892" w:rsidRPr="008D3D0D" w:rsidRDefault="00D53865" w:rsidP="00533892">
      <w:pPr>
        <w:spacing w:after="120" w:line="240" w:lineRule="auto"/>
        <w:rPr>
          <w:rFonts w:ascii="Times New Roman" w:hAnsi="Times New Roman" w:cs="Times New Roman"/>
        </w:rPr>
      </w:pPr>
      <w:r>
        <w:rPr>
          <w:rFonts w:ascii="Times New Roman" w:hAnsi="Times New Roman" w:cs="Times New Roman"/>
        </w:rPr>
        <w:t xml:space="preserve">Finansējuma saņēmējs: </w:t>
      </w:r>
      <w:r w:rsidRPr="00D53865">
        <w:rPr>
          <w:rFonts w:ascii="Times New Roman" w:hAnsi="Times New Roman" w:cs="Times New Roman"/>
        </w:rPr>
        <w:t>Valsts reģionālās attīstības aģentūra</w:t>
      </w:r>
    </w:p>
    <w:p w:rsidR="00533892" w:rsidRPr="008D3D0D" w:rsidRDefault="00533892" w:rsidP="00533892">
      <w:pPr>
        <w:spacing w:after="120" w:line="240" w:lineRule="auto"/>
        <w:jc w:val="center"/>
        <w:rPr>
          <w:rFonts w:ascii="Times New Roman" w:hAnsi="Times New Roman" w:cs="Times New Roman"/>
          <w:b/>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Konteksts</w:t>
      </w:r>
    </w:p>
    <w:p w:rsidR="00533892" w:rsidRPr="008D3D0D" w:rsidRDefault="00533892" w:rsidP="00533892">
      <w:pPr>
        <w:spacing w:after="120"/>
        <w:jc w:val="both"/>
        <w:rPr>
          <w:rFonts w:ascii="Times New Roman" w:hAnsi="Times New Roman" w:cs="Times New Roman"/>
          <w:bCs/>
        </w:rPr>
      </w:pPr>
      <w:r w:rsidRPr="008D3D0D">
        <w:rPr>
          <w:rFonts w:ascii="Times New Roman" w:hAnsi="Times New Roman" w:cs="Times New Roman"/>
          <w:bCs/>
        </w:rPr>
        <w:t>Projekta mērķis ir izstrādāt un ieviest tādu elektronisko iepirkumu sistēmas e-katalogu funkcionalitāti, kuru bez veiktspējas šķēršļiem varētu lietot visas publiskās pārvaldes iestādes. Nodrošināt sistēmas veiktspēju, kura nebūtu ierobežota ar programmatūras noteiktiem ierobežojumiem attiecībā uz sistēmā iekļauto preču skaitu vai tos raksturojošo parametru skaitu.</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Galvenie projekta ietvaros veicamie uzdevumi un ieguvumi ir:</w:t>
      </w:r>
    </w:p>
    <w:p w:rsidR="00533892" w:rsidRPr="008D3D0D" w:rsidRDefault="00533892" w:rsidP="005F668F">
      <w:pPr>
        <w:numPr>
          <w:ilvl w:val="0"/>
          <w:numId w:val="72"/>
        </w:numPr>
        <w:spacing w:after="120" w:line="240" w:lineRule="auto"/>
        <w:ind w:left="851" w:hanging="284"/>
        <w:rPr>
          <w:rFonts w:ascii="Times New Roman" w:eastAsia="Times New Roman" w:hAnsi="Times New Roman" w:cs="Times New Roman"/>
          <w:lang w:eastAsia="lv-LV"/>
        </w:rPr>
      </w:pPr>
      <w:r w:rsidRPr="008D3D0D">
        <w:rPr>
          <w:rFonts w:ascii="Times New Roman" w:eastAsia="Times New Roman" w:hAnsi="Times New Roman" w:cs="Times New Roman"/>
          <w:lang w:eastAsia="lv-LV"/>
        </w:rPr>
        <w:t>elektronisko katalogu funkcionalitātes papildināšana, nodrošinot veiktspēju, kura ir pietiekama visu valsts pārvaldes un pašvaldību iestāžu darbībai;</w:t>
      </w:r>
    </w:p>
    <w:p w:rsidR="00533892" w:rsidRPr="008D3D0D" w:rsidRDefault="00533892" w:rsidP="005F668F">
      <w:pPr>
        <w:numPr>
          <w:ilvl w:val="0"/>
          <w:numId w:val="72"/>
        </w:numPr>
        <w:spacing w:after="120" w:line="240" w:lineRule="auto"/>
        <w:ind w:left="851" w:hanging="284"/>
        <w:rPr>
          <w:rFonts w:ascii="Times New Roman" w:eastAsia="Times New Roman" w:hAnsi="Times New Roman" w:cs="Times New Roman"/>
          <w:lang w:eastAsia="lv-LV"/>
        </w:rPr>
      </w:pPr>
      <w:r w:rsidRPr="008D3D0D">
        <w:rPr>
          <w:rFonts w:ascii="Times New Roman" w:eastAsia="Times New Roman" w:hAnsi="Times New Roman" w:cs="Times New Roman"/>
          <w:lang w:eastAsia="lv-LV"/>
        </w:rPr>
        <w:t>iespēja būtiski palielināt elektronisko katalogu skaitu un tajā ietverto preču skaitu;</w:t>
      </w:r>
    </w:p>
    <w:p w:rsidR="00533892" w:rsidRPr="008D3D0D" w:rsidRDefault="00533892" w:rsidP="005F668F">
      <w:pPr>
        <w:numPr>
          <w:ilvl w:val="0"/>
          <w:numId w:val="72"/>
        </w:numPr>
        <w:spacing w:after="120" w:line="240" w:lineRule="auto"/>
        <w:ind w:left="851" w:hanging="284"/>
        <w:rPr>
          <w:rFonts w:ascii="Times New Roman" w:eastAsia="Times New Roman" w:hAnsi="Times New Roman" w:cs="Times New Roman"/>
          <w:lang w:eastAsia="lv-LV"/>
        </w:rPr>
      </w:pPr>
      <w:r w:rsidRPr="008D3D0D">
        <w:rPr>
          <w:rFonts w:ascii="Times New Roman" w:eastAsia="Times New Roman" w:hAnsi="Times New Roman" w:cs="Times New Roman"/>
          <w:lang w:eastAsia="lv-LV"/>
        </w:rPr>
        <w:t>samazināts cilvēkresursu apjoms, lai nodrošinātu sistēmas darbību;</w:t>
      </w:r>
    </w:p>
    <w:p w:rsidR="00533892" w:rsidRPr="008D3D0D" w:rsidRDefault="00533892" w:rsidP="005F668F">
      <w:pPr>
        <w:numPr>
          <w:ilvl w:val="0"/>
          <w:numId w:val="72"/>
        </w:numPr>
        <w:spacing w:after="120" w:line="240" w:lineRule="auto"/>
        <w:ind w:left="851" w:hanging="284"/>
        <w:rPr>
          <w:rFonts w:ascii="Times New Roman" w:eastAsia="Times New Roman" w:hAnsi="Times New Roman" w:cs="Times New Roman"/>
          <w:lang w:eastAsia="lv-LV"/>
        </w:rPr>
      </w:pPr>
      <w:r w:rsidRPr="008D3D0D">
        <w:rPr>
          <w:rFonts w:ascii="Times New Roman" w:eastAsia="Times New Roman" w:hAnsi="Times New Roman" w:cs="Times New Roman"/>
          <w:lang w:eastAsia="lv-LV"/>
        </w:rPr>
        <w:t>preču izvēles procesu pilnveide – iespēja konkrētai precei pievienot saiti uz preces ražotāja mājas lapu;</w:t>
      </w:r>
    </w:p>
    <w:p w:rsidR="00533892" w:rsidRPr="008D3D0D" w:rsidRDefault="00533892" w:rsidP="005F668F">
      <w:pPr>
        <w:numPr>
          <w:ilvl w:val="0"/>
          <w:numId w:val="72"/>
        </w:numPr>
        <w:spacing w:after="120" w:line="240" w:lineRule="auto"/>
        <w:ind w:left="851" w:hanging="284"/>
        <w:rPr>
          <w:rFonts w:ascii="Times New Roman" w:eastAsia="Times New Roman" w:hAnsi="Times New Roman" w:cs="Times New Roman"/>
          <w:lang w:eastAsia="lv-LV"/>
        </w:rPr>
      </w:pPr>
      <w:r w:rsidRPr="008D3D0D">
        <w:rPr>
          <w:rFonts w:ascii="Times New Roman" w:eastAsia="Times New Roman" w:hAnsi="Times New Roman" w:cs="Times New Roman"/>
          <w:lang w:eastAsia="lv-LV"/>
        </w:rPr>
        <w:t>iespēja katrai precei pievienot attēlu, nodrošinot elastīgu un ātru preču izvēli;</w:t>
      </w:r>
    </w:p>
    <w:p w:rsidR="00533892" w:rsidRPr="008D3D0D" w:rsidRDefault="00533892" w:rsidP="005F668F">
      <w:pPr>
        <w:numPr>
          <w:ilvl w:val="0"/>
          <w:numId w:val="72"/>
        </w:numPr>
        <w:spacing w:after="120" w:line="240" w:lineRule="auto"/>
        <w:ind w:left="851" w:hanging="284"/>
        <w:rPr>
          <w:rFonts w:ascii="Times New Roman" w:eastAsia="Times New Roman" w:hAnsi="Times New Roman" w:cs="Times New Roman"/>
          <w:lang w:eastAsia="lv-LV"/>
        </w:rPr>
      </w:pPr>
      <w:r w:rsidRPr="008D3D0D">
        <w:rPr>
          <w:rFonts w:ascii="Times New Roman" w:eastAsia="Times New Roman" w:hAnsi="Times New Roman" w:cs="Times New Roman"/>
          <w:lang w:eastAsia="lv-LV"/>
        </w:rPr>
        <w:t>pilnveidota statistikas iegūšanas iespējas sistēmā – iespēja veidot dažādas atskaites;</w:t>
      </w:r>
    </w:p>
    <w:p w:rsidR="00533892" w:rsidRPr="008D3D0D" w:rsidRDefault="00533892" w:rsidP="005F668F">
      <w:pPr>
        <w:numPr>
          <w:ilvl w:val="0"/>
          <w:numId w:val="72"/>
        </w:numPr>
        <w:spacing w:after="120" w:line="240" w:lineRule="auto"/>
        <w:ind w:left="851" w:hanging="284"/>
        <w:rPr>
          <w:rFonts w:ascii="Times New Roman" w:eastAsia="Times New Roman" w:hAnsi="Times New Roman" w:cs="Times New Roman"/>
          <w:lang w:eastAsia="lv-LV"/>
        </w:rPr>
      </w:pPr>
      <w:r w:rsidRPr="008D3D0D">
        <w:rPr>
          <w:rFonts w:ascii="Times New Roman" w:eastAsia="Times New Roman" w:hAnsi="Times New Roman" w:cs="Times New Roman"/>
          <w:lang w:eastAsia="lv-LV"/>
        </w:rPr>
        <w:t xml:space="preserve">racionalizēta preču ievades iespējas sistēmā – preču ievade izmantojot datu failu eksportu. </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mērķi ir sasniegti pilnībā. Projekta ietvaros izstrādātā jaunā e-iepirkumu sistēma (EIS) publiskai piekļuvei tika atvērta (ieviesta produkcijā) 2010.gada 1.novembrī. Ir nodrošināta sistēmas veiktspēja, kura nav ierobežota ar programmatūras noteiktiem ierobežojumiem attiecībā uz sistēmā iekļauto preču skaitu vai tos raksturojošo parametru skaitu. Ir izpildīti projekta pieteikuma nosacījumi. Pilnīgāks EIS darbības rezultātu raksturojums atrodams dokumentā "Informatīvais ziņojums par koncepcijas „Elektronisko iepirkumu sistēma” īstenošanas gaitu". Dokumentā sākot ar III sadaļu sniegta detalizēta informācija par EIS rezultatīvās darbības rādītājiem, to pieauguma dinamiku un salīdzinājums ar iepriekšējo EIS.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īstenošanas laikā sasniedzamie uzraudzības rezultāti ietver 2 e-pakalpojumus:</w:t>
      </w:r>
    </w:p>
    <w:p w:rsidR="00533892" w:rsidRPr="008D3D0D" w:rsidRDefault="00533892" w:rsidP="005F668F">
      <w:pPr>
        <w:pStyle w:val="ListParagraph"/>
        <w:numPr>
          <w:ilvl w:val="0"/>
          <w:numId w:val="44"/>
        </w:numPr>
        <w:spacing w:after="120" w:line="240" w:lineRule="auto"/>
        <w:jc w:val="both"/>
        <w:rPr>
          <w:rFonts w:ascii="Times New Roman" w:hAnsi="Times New Roman" w:cs="Times New Roman"/>
        </w:rPr>
      </w:pPr>
      <w:r w:rsidRPr="008D3D0D">
        <w:rPr>
          <w:rFonts w:ascii="Times New Roman" w:hAnsi="Times New Roman" w:cs="Times New Roman"/>
        </w:rPr>
        <w:t>Standartizētu preču iegāde, izmantojot EIS;</w:t>
      </w:r>
    </w:p>
    <w:p w:rsidR="00533892" w:rsidRPr="008D3D0D" w:rsidRDefault="00533892" w:rsidP="005F668F">
      <w:pPr>
        <w:pStyle w:val="ListParagraph"/>
        <w:numPr>
          <w:ilvl w:val="0"/>
          <w:numId w:val="44"/>
        </w:numPr>
        <w:spacing w:after="120" w:line="240" w:lineRule="auto"/>
        <w:jc w:val="both"/>
        <w:rPr>
          <w:rFonts w:ascii="Times New Roman" w:hAnsi="Times New Roman" w:cs="Times New Roman"/>
        </w:rPr>
      </w:pPr>
      <w:r w:rsidRPr="008D3D0D">
        <w:rPr>
          <w:rFonts w:ascii="Times New Roman" w:hAnsi="Times New Roman" w:cs="Times New Roman"/>
        </w:rPr>
        <w:t>Statistikas atskaites</w:t>
      </w:r>
    </w:p>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Projekta uzraudzības rezultātu izmantošanas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īstenošanas nodrošināšanas plāna mērķis ir atspoguļot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īstenošanas laikā veicamās aktivitātes, lai nodrošinātu projekta rezultātu atpazīstamību un pilnvērtīgu lietošanu vismaz 5 (piecus) gadus pēc projekta īstenošanas beigām.</w:t>
      </w:r>
    </w:p>
    <w:p w:rsidR="00533892" w:rsidRPr="008D3D0D" w:rsidRDefault="00533892" w:rsidP="00533892">
      <w:pPr>
        <w:spacing w:after="120" w:line="240" w:lineRule="auto"/>
        <w:jc w:val="both"/>
        <w:rPr>
          <w:rFonts w:ascii="Times New Roman" w:hAnsi="Times New Roman" w:cs="Times New Roman"/>
          <w:b/>
          <w:bCs/>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Projekta uzraudzības rezultātu izmantošanas pēc-projekta īstenošanas nodrošināšanas plānā iekļautie pasākumi tiks īstenoti projekta īstenošanas laikā un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īstenošana pabeigta 2012.gada 12.janvārī.</w:t>
      </w:r>
    </w:p>
    <w:p w:rsidR="00533892" w:rsidRPr="008D3D0D" w:rsidRDefault="00533892" w:rsidP="00533892">
      <w:pPr>
        <w:spacing w:after="120" w:line="240" w:lineRule="auto"/>
        <w:jc w:val="both"/>
        <w:rPr>
          <w:rFonts w:ascii="Times New Roman" w:hAnsi="Times New Roman" w:cs="Times New Roman"/>
        </w:rPr>
      </w:pP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periods ir noteiks 5 (piecus) gadus pēc projekta īstenošanas beigām, t.i. no 2012.gada 13.janvāra līdz 2017.gada 12.janvārim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533892" w:rsidRPr="008D3D0D" w:rsidRDefault="00533892" w:rsidP="00533892">
      <w:pPr>
        <w:pStyle w:val="ListParagraph"/>
        <w:numPr>
          <w:ilvl w:val="0"/>
          <w:numId w:val="4"/>
        </w:numPr>
        <w:spacing w:after="120" w:line="240" w:lineRule="auto"/>
        <w:jc w:val="both"/>
        <w:rPr>
          <w:rFonts w:ascii="Times New Roman" w:hAnsi="Times New Roman" w:cs="Times New Roman"/>
        </w:rPr>
      </w:pPr>
      <w:r w:rsidRPr="008D3D0D">
        <w:rPr>
          <w:rFonts w:ascii="Times New Roman" w:hAnsi="Times New Roman" w:cs="Times New Roman"/>
        </w:rPr>
        <w:t xml:space="preserve">Iekšējie izmantošanas veicināšanas pasākumi, lai nodrošinātu pilnveidoto un izveidoto VVAIS risinājumu un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infrastruktūras pilnvērtīgu izmantošanu un digitalizēto objektu pieejamību;</w:t>
      </w:r>
    </w:p>
    <w:p w:rsidR="00533892" w:rsidRPr="008D3D0D" w:rsidRDefault="00533892" w:rsidP="00533892">
      <w:pPr>
        <w:pStyle w:val="ListParagraph"/>
        <w:numPr>
          <w:ilvl w:val="0"/>
          <w:numId w:val="4"/>
        </w:numPr>
        <w:spacing w:after="120" w:line="240" w:lineRule="auto"/>
        <w:jc w:val="both"/>
        <w:rPr>
          <w:rFonts w:ascii="Times New Roman" w:hAnsi="Times New Roman" w:cs="Times New Roman"/>
        </w:rPr>
      </w:pPr>
      <w:r w:rsidRPr="008D3D0D">
        <w:rPr>
          <w:rFonts w:ascii="Times New Roman" w:hAnsi="Times New Roman" w:cs="Times New Roman"/>
        </w:rPr>
        <w:t>Ārējie lietošanas veicināšanas pasākumi, lai nodrošinātu pilnveidoto  un izveidoto e-pakalpojumu atpazīstamību un lietošanu.</w:t>
      </w:r>
    </w:p>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rPr>
          <w:rFonts w:ascii="Times New Roman" w:hAnsi="Times New Roman" w:cs="Times New Roman"/>
          <w:b/>
          <w:bCs/>
        </w:rPr>
      </w:pPr>
      <w:r w:rsidRPr="008D3D0D">
        <w:rPr>
          <w:rFonts w:ascii="Times New Roman" w:hAnsi="Times New Roman" w:cs="Times New Roman"/>
          <w:b/>
          <w:bCs/>
        </w:rPr>
        <w:br w:type="page"/>
      </w:r>
    </w:p>
    <w:p w:rsidR="00533892" w:rsidRPr="008D3D0D" w:rsidRDefault="00533892" w:rsidP="00533892">
      <w:pPr>
        <w:spacing w:after="120" w:line="240" w:lineRule="auto"/>
        <w:jc w:val="both"/>
        <w:rPr>
          <w:rFonts w:ascii="Times New Roman" w:hAnsi="Times New Roman" w:cs="Times New Roman"/>
          <w:b/>
          <w:bCs/>
        </w:rPr>
        <w:sectPr w:rsidR="00533892" w:rsidRPr="008D3D0D">
          <w:footerReference w:type="default" r:id="rId66"/>
          <w:pgSz w:w="11906" w:h="16838"/>
          <w:pgMar w:top="1440" w:right="1800" w:bottom="1440" w:left="1800" w:header="708" w:footer="708"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E-iepirkumu sistēmas izmantošanas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E-iepirkumu sistēmas e-katalogu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553"/>
        <w:gridCol w:w="1701"/>
        <w:gridCol w:w="1518"/>
        <w:gridCol w:w="2229"/>
        <w:gridCol w:w="2409"/>
      </w:tblGrid>
      <w:tr w:rsidR="00533892" w:rsidRPr="008D3D0D" w:rsidTr="00533892">
        <w:tc>
          <w:tcPr>
            <w:tcW w:w="530"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Nr.</w:t>
            </w:r>
          </w:p>
        </w:tc>
        <w:tc>
          <w:tcPr>
            <w:tcW w:w="5553"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Atbildīgais</w:t>
            </w:r>
          </w:p>
        </w:tc>
        <w:tc>
          <w:tcPr>
            <w:tcW w:w="1518"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Termiņš</w:t>
            </w:r>
          </w:p>
        </w:tc>
        <w:tc>
          <w:tcPr>
            <w:tcW w:w="2229"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Pasākuma veids – Vienreizējs/Regulārs</w:t>
            </w:r>
          </w:p>
        </w:tc>
        <w:tc>
          <w:tcPr>
            <w:tcW w:w="2409"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33892" w:rsidRPr="008D3D0D" w:rsidTr="00533892">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1.</w:t>
            </w:r>
          </w:p>
        </w:tc>
        <w:tc>
          <w:tcPr>
            <w:tcW w:w="5553"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Projekta ietvaros veikta 1000 sistēmas lietotāju - valsts un pašvaldību iestāžu darbinieku apmācība.</w:t>
            </w:r>
          </w:p>
          <w:p w:rsidR="00533892" w:rsidRPr="008D3D0D" w:rsidRDefault="00533892" w:rsidP="00533892">
            <w:pPr>
              <w:spacing w:after="0" w:line="240" w:lineRule="auto"/>
              <w:jc w:val="both"/>
              <w:rPr>
                <w:rFonts w:ascii="Times New Roman" w:hAnsi="Times New Roman" w:cs="Times New Roman"/>
              </w:rPr>
            </w:pPr>
          </w:p>
        </w:tc>
        <w:tc>
          <w:tcPr>
            <w:tcW w:w="1701"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VRAA</w:t>
            </w:r>
          </w:p>
        </w:tc>
        <w:tc>
          <w:tcPr>
            <w:tcW w:w="1518"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29.12.2011.</w:t>
            </w:r>
          </w:p>
        </w:tc>
        <w:tc>
          <w:tcPr>
            <w:tcW w:w="222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Vienreizējs (projekta īstenošanas laikā)</w:t>
            </w:r>
          </w:p>
        </w:tc>
        <w:tc>
          <w:tcPr>
            <w:tcW w:w="240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Projekta budžeta ietvaros</w:t>
            </w:r>
          </w:p>
          <w:p w:rsidR="00533892" w:rsidRPr="008D3D0D" w:rsidRDefault="00533892" w:rsidP="00533892">
            <w:pPr>
              <w:spacing w:after="0" w:line="240" w:lineRule="auto"/>
              <w:rPr>
                <w:rFonts w:ascii="Times New Roman" w:hAnsi="Times New Roman" w:cs="Times New Roman"/>
              </w:rPr>
            </w:pPr>
          </w:p>
          <w:p w:rsidR="00533892" w:rsidRPr="008D3D0D" w:rsidRDefault="00533892" w:rsidP="00533892">
            <w:pPr>
              <w:spacing w:after="0" w:line="240" w:lineRule="auto"/>
              <w:rPr>
                <w:rFonts w:ascii="Times New Roman" w:hAnsi="Times New Roman" w:cs="Times New Roman"/>
                <w:highlight w:val="yellow"/>
              </w:rPr>
            </w:pPr>
            <w:r w:rsidRPr="008D3D0D">
              <w:rPr>
                <w:rFonts w:ascii="Times New Roman" w:hAnsi="Times New Roman" w:cs="Times New Roman"/>
              </w:rPr>
              <w:t>59 095 LVL (Projekta finansējums)</w:t>
            </w:r>
          </w:p>
        </w:tc>
      </w:tr>
      <w:tr w:rsidR="00533892" w:rsidRPr="008D3D0D" w:rsidTr="00533892">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2.</w:t>
            </w:r>
          </w:p>
        </w:tc>
        <w:tc>
          <w:tcPr>
            <w:tcW w:w="5553"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Sistēmas lietotāju - valsts un pašvaldību iestāžu darbinieku apmācība:</w:t>
            </w:r>
          </w:p>
          <w:p w:rsidR="00533892" w:rsidRPr="008D3D0D" w:rsidRDefault="00533892" w:rsidP="005F668F">
            <w:pPr>
              <w:pStyle w:val="ListParagraph"/>
              <w:numPr>
                <w:ilvl w:val="0"/>
                <w:numId w:val="73"/>
              </w:numPr>
              <w:spacing w:after="0" w:line="240" w:lineRule="auto"/>
              <w:jc w:val="both"/>
              <w:rPr>
                <w:rFonts w:ascii="Times New Roman" w:hAnsi="Times New Roman" w:cs="Times New Roman"/>
              </w:rPr>
            </w:pPr>
            <w:r w:rsidRPr="008D3D0D">
              <w:rPr>
                <w:rFonts w:ascii="Times New Roman" w:hAnsi="Times New Roman" w:cs="Times New Roman"/>
              </w:rPr>
              <w:t>Uzsākot darbību jaunam preču katalogam;</w:t>
            </w:r>
          </w:p>
          <w:p w:rsidR="00533892" w:rsidRPr="008D3D0D" w:rsidRDefault="00533892" w:rsidP="005F668F">
            <w:pPr>
              <w:pStyle w:val="ListParagraph"/>
              <w:numPr>
                <w:ilvl w:val="0"/>
                <w:numId w:val="73"/>
              </w:numPr>
              <w:spacing w:after="0" w:line="240" w:lineRule="auto"/>
              <w:jc w:val="both"/>
              <w:rPr>
                <w:rFonts w:ascii="Times New Roman" w:hAnsi="Times New Roman" w:cs="Times New Roman"/>
              </w:rPr>
            </w:pPr>
            <w:r w:rsidRPr="008D3D0D">
              <w:rPr>
                <w:rFonts w:ascii="Times New Roman" w:hAnsi="Times New Roman" w:cs="Times New Roman"/>
              </w:rPr>
              <w:t>Pēc lietotāju pieprasījuma komplektējot apmācību grupas</w:t>
            </w:r>
          </w:p>
          <w:p w:rsidR="00533892" w:rsidRPr="008D3D0D" w:rsidRDefault="00533892" w:rsidP="00533892">
            <w:pPr>
              <w:spacing w:after="0" w:line="240" w:lineRule="auto"/>
              <w:jc w:val="both"/>
              <w:rPr>
                <w:rFonts w:ascii="Times New Roman" w:hAnsi="Times New Roman" w:cs="Times New Roman"/>
              </w:rPr>
            </w:pPr>
          </w:p>
        </w:tc>
        <w:tc>
          <w:tcPr>
            <w:tcW w:w="1701"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VRAA</w:t>
            </w:r>
          </w:p>
        </w:tc>
        <w:tc>
          <w:tcPr>
            <w:tcW w:w="1518"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13.01.2012 – 12.01.2017</w:t>
            </w:r>
          </w:p>
        </w:tc>
        <w:tc>
          <w:tcPr>
            <w:tcW w:w="222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 (pēc-projekta periodā):</w:t>
            </w:r>
          </w:p>
          <w:p w:rsidR="00533892" w:rsidRPr="008D3D0D" w:rsidRDefault="00533892" w:rsidP="00533892">
            <w:pPr>
              <w:pStyle w:val="ListParagraph"/>
              <w:spacing w:after="0" w:line="240" w:lineRule="auto"/>
              <w:ind w:left="216"/>
              <w:rPr>
                <w:rFonts w:ascii="Times New Roman" w:hAnsi="Times New Roman" w:cs="Times New Roman"/>
              </w:rPr>
            </w:pPr>
          </w:p>
        </w:tc>
        <w:tc>
          <w:tcPr>
            <w:tcW w:w="240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VRAA pamatbudžeta ietvaros</w:t>
            </w:r>
          </w:p>
        </w:tc>
      </w:tr>
      <w:tr w:rsidR="00533892" w:rsidRPr="008D3D0D" w:rsidTr="00533892">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3.</w:t>
            </w:r>
          </w:p>
        </w:tc>
        <w:tc>
          <w:tcPr>
            <w:tcW w:w="5553"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Darbojas vienotais e-iepirkumu sistēmas lietotāju atbalsta dienests, ko nodrošina e-iepirkumu departamenta konsultanti;</w:t>
            </w:r>
          </w:p>
          <w:p w:rsidR="00533892" w:rsidRPr="008D3D0D" w:rsidRDefault="00533892" w:rsidP="00533892">
            <w:pPr>
              <w:spacing w:after="0" w:line="240" w:lineRule="auto"/>
              <w:jc w:val="both"/>
              <w:rPr>
                <w:rFonts w:ascii="Times New Roman" w:hAnsi="Times New Roman" w:cs="Times New Roman"/>
              </w:rPr>
            </w:pPr>
          </w:p>
        </w:tc>
        <w:tc>
          <w:tcPr>
            <w:tcW w:w="1701"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VRAA</w:t>
            </w:r>
          </w:p>
        </w:tc>
        <w:tc>
          <w:tcPr>
            <w:tcW w:w="1518"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13.01.2012 – 12.01.2017</w:t>
            </w:r>
          </w:p>
        </w:tc>
        <w:tc>
          <w:tcPr>
            <w:tcW w:w="222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 (pēc-projekta periodā)</w:t>
            </w:r>
          </w:p>
        </w:tc>
        <w:tc>
          <w:tcPr>
            <w:tcW w:w="240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VRAA pamatbudžeta ietvaros</w:t>
            </w:r>
          </w:p>
        </w:tc>
      </w:tr>
      <w:tr w:rsidR="00533892" w:rsidRPr="008D3D0D" w:rsidTr="00533892">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4.</w:t>
            </w:r>
          </w:p>
        </w:tc>
        <w:tc>
          <w:tcPr>
            <w:tcW w:w="5553"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 xml:space="preserve">Vietnē </w:t>
            </w:r>
            <w:hyperlink r:id="rId67" w:history="1">
              <w:r w:rsidRPr="008D3D0D">
                <w:rPr>
                  <w:rStyle w:val="Hyperlink"/>
                  <w:rFonts w:ascii="Times New Roman" w:hAnsi="Times New Roman" w:cs="Times New Roman"/>
                </w:rPr>
                <w:t>https://www.eis.gov.lv/</w:t>
              </w:r>
            </w:hyperlink>
            <w:r w:rsidRPr="008D3D0D">
              <w:rPr>
                <w:rFonts w:ascii="Times New Roman" w:hAnsi="Times New Roman" w:cs="Times New Roman"/>
              </w:rPr>
              <w:t xml:space="preserve"> publicēta lietotāju rokasgrāmata un biežāk uzdotie jautājumi.</w:t>
            </w:r>
          </w:p>
        </w:tc>
        <w:tc>
          <w:tcPr>
            <w:tcW w:w="1701"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VRAA</w:t>
            </w:r>
          </w:p>
        </w:tc>
        <w:tc>
          <w:tcPr>
            <w:tcW w:w="1518"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13.01.2012 – 12.01.2017</w:t>
            </w:r>
          </w:p>
        </w:tc>
        <w:tc>
          <w:tcPr>
            <w:tcW w:w="222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 (pēc-projekta periodā), informācija vietnē tiek pastāvīgi aktualizēta</w:t>
            </w:r>
          </w:p>
        </w:tc>
        <w:tc>
          <w:tcPr>
            <w:tcW w:w="240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VRAA pamatbudžeta ietvaros</w:t>
            </w:r>
          </w:p>
        </w:tc>
      </w:tr>
      <w:tr w:rsidR="00533892" w:rsidRPr="008D3D0D" w:rsidTr="00533892">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5.</w:t>
            </w:r>
          </w:p>
        </w:tc>
        <w:tc>
          <w:tcPr>
            <w:tcW w:w="5553"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 xml:space="preserve">Īstenojot informācijas un publicitātes pasākumus par Elektronisko iepirkumu sistēmu (EIS), informācija tiek sagatavota par izsludinātajiem iepirkumiem, pieņemtajiem lēmumiem, un citām aktualitātēm. Informācija tiek nodrošināta VRAA mājaslapā iepirkumu, jaunumu un EIS sadaļā, kā arī EIS mājaslapā </w:t>
            </w:r>
            <w:hyperlink r:id="rId68" w:history="1">
              <w:r w:rsidRPr="008D3D0D">
                <w:rPr>
                  <w:rStyle w:val="Hyperlink"/>
                  <w:rFonts w:ascii="Times New Roman" w:hAnsi="Times New Roman" w:cs="Times New Roman"/>
                </w:rPr>
                <w:t>www.eis.gov.lv</w:t>
              </w:r>
            </w:hyperlink>
            <w:r w:rsidRPr="008D3D0D">
              <w:rPr>
                <w:rFonts w:ascii="Times New Roman" w:hAnsi="Times New Roman" w:cs="Times New Roman"/>
              </w:rPr>
              <w:t xml:space="preserve"> . </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lastRenderedPageBreak/>
              <w:t xml:space="preserve">Plašāka informācija tiek sūtīta uz ziņu aģentūrām, nacionālajiem un reģionālajiem medijiem, valsts iestādēm (ministrijām un to padotības iestādēm),  Latvijas Pašvaldību savienībai, pilsētu un novadu pašvaldībām, kā arī NVO (piem., Latvijas tirdzniecības un rūpniecības kamera), kā arī tiek nodrošināta informācijas ievietošana </w:t>
            </w:r>
            <w:proofErr w:type="spellStart"/>
            <w:r w:rsidRPr="008D3D0D">
              <w:rPr>
                <w:rFonts w:ascii="Times New Roman" w:hAnsi="Times New Roman" w:cs="Times New Roman"/>
              </w:rPr>
              <w:t>mikroblogošanas</w:t>
            </w:r>
            <w:proofErr w:type="spellEnd"/>
            <w:r w:rsidRPr="008D3D0D">
              <w:rPr>
                <w:rFonts w:ascii="Times New Roman" w:hAnsi="Times New Roman" w:cs="Times New Roman"/>
              </w:rPr>
              <w:t xml:space="preserve"> vietnē </w:t>
            </w:r>
            <w:proofErr w:type="spellStart"/>
            <w:r w:rsidRPr="008D3D0D">
              <w:rPr>
                <w:rFonts w:ascii="Times New Roman" w:hAnsi="Times New Roman" w:cs="Times New Roman"/>
              </w:rPr>
              <w:t>Twitter</w:t>
            </w:r>
            <w:proofErr w:type="spellEnd"/>
            <w:r w:rsidRPr="008D3D0D">
              <w:rPr>
                <w:rFonts w:ascii="Times New Roman" w:hAnsi="Times New Roman" w:cs="Times New Roman"/>
              </w:rPr>
              <w:t>.</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Informācija par EIS tiek sniegta sanāksmēs, konferencēs un prezentācijās atbilstoši mērķauditorijai.</w:t>
            </w:r>
          </w:p>
        </w:tc>
        <w:tc>
          <w:tcPr>
            <w:tcW w:w="1701"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lastRenderedPageBreak/>
              <w:t>VRAA</w:t>
            </w:r>
          </w:p>
        </w:tc>
        <w:tc>
          <w:tcPr>
            <w:tcW w:w="1518"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13.01.2012 – 12.01.2017</w:t>
            </w:r>
          </w:p>
        </w:tc>
        <w:tc>
          <w:tcPr>
            <w:tcW w:w="222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 (pēc-projekta periodā)</w:t>
            </w:r>
          </w:p>
        </w:tc>
        <w:tc>
          <w:tcPr>
            <w:tcW w:w="240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VRAA pamatbudžeta ietvaros</w:t>
            </w:r>
          </w:p>
        </w:tc>
      </w:tr>
      <w:tr w:rsidR="00533892" w:rsidRPr="008D3D0D" w:rsidTr="00533892">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p>
        </w:tc>
        <w:tc>
          <w:tcPr>
            <w:tcW w:w="5553" w:type="dxa"/>
            <w:shd w:val="clear" w:color="auto" w:fill="auto"/>
          </w:tcPr>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 xml:space="preserve">EIS garantijas un </w:t>
            </w:r>
            <w:proofErr w:type="spellStart"/>
            <w:r w:rsidRPr="008D3D0D">
              <w:rPr>
                <w:sz w:val="22"/>
                <w:szCs w:val="22"/>
              </w:rPr>
              <w:t>pēcgarantijas</w:t>
            </w:r>
            <w:proofErr w:type="spellEnd"/>
            <w:r w:rsidRPr="008D3D0D">
              <w:rPr>
                <w:sz w:val="22"/>
                <w:szCs w:val="22"/>
              </w:rPr>
              <w:t xml:space="preserve"> uzturēšana:</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1. Izstrādātājam ir jānodrošina 24 mēnešu garantijas periods, skaitot no sistēmas nodošanas dienas ekspluatācijā.</w:t>
            </w:r>
          </w:p>
          <w:p w:rsidR="00533892" w:rsidRPr="008D3D0D" w:rsidRDefault="00533892" w:rsidP="00533892">
            <w:pPr>
              <w:tabs>
                <w:tab w:val="left" w:pos="213"/>
              </w:tabs>
              <w:spacing w:after="0" w:line="240" w:lineRule="auto"/>
              <w:ind w:left="213"/>
              <w:rPr>
                <w:rFonts w:ascii="Times New Roman" w:hAnsi="Times New Roman" w:cs="Times New Roman"/>
              </w:rPr>
            </w:pPr>
            <w:r w:rsidRPr="008D3D0D">
              <w:rPr>
                <w:rFonts w:ascii="Times New Roman" w:hAnsi="Times New Roman" w:cs="Times New Roman"/>
              </w:rPr>
              <w:t>2. Sistēmas garantijas un uzturēšanas laikā Izstrādātājam bez maksas jāveic tādu piegādātās programmatūras uzstādījumu, konfigurācijas parametru vai programmatūras modifikāciju veikšanu ar mērķi novērst kļūdas, kā arī datu bojājumu novēršanu</w:t>
            </w:r>
          </w:p>
        </w:tc>
        <w:tc>
          <w:tcPr>
            <w:tcW w:w="1701"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 xml:space="preserve">VRAA </w:t>
            </w:r>
          </w:p>
        </w:tc>
        <w:tc>
          <w:tcPr>
            <w:tcW w:w="1518"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01.11.2011 – 31.10.2013</w:t>
            </w:r>
          </w:p>
        </w:tc>
        <w:tc>
          <w:tcPr>
            <w:tcW w:w="222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 (pēc-projekta periodā)</w:t>
            </w:r>
          </w:p>
        </w:tc>
        <w:tc>
          <w:tcPr>
            <w:tcW w:w="240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VRAA pamatbudžeta ietvaros</w:t>
            </w:r>
          </w:p>
        </w:tc>
      </w:tr>
    </w:tbl>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br w:type="page"/>
      </w:r>
    </w:p>
    <w:p w:rsidR="00533892" w:rsidRPr="008D3D0D" w:rsidRDefault="00533892" w:rsidP="00533892">
      <w:pPr>
        <w:spacing w:after="120" w:line="240" w:lineRule="auto"/>
        <w:jc w:val="both"/>
        <w:rPr>
          <w:rFonts w:ascii="Times New Roman" w:hAnsi="Times New Roman" w:cs="Times New Roman"/>
        </w:rPr>
        <w:sectPr w:rsidR="00533892" w:rsidRPr="008D3D0D" w:rsidSect="00533892">
          <w:pgSz w:w="16838" w:h="11906" w:orient="landscape"/>
          <w:pgMar w:top="1797" w:right="1440" w:bottom="1797" w:left="1440" w:header="709" w:footer="709"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Šobrīd identificētais risks, kas var ietekmēt EIS izmantošanas apjomu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 ir potenciāli nepietiekams valsts finansējums EIS uzturēšanai un pilnveidošanai.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Riska mazināšanas/novēršanas aktivitātes: VRAA laicīgi plāno un pieprasa finansējumu valsts budžetā EIS uzturēšanai un attīstībai</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Normatīvie akti, kas nosaka VVAIS un e-pakalpojumu darbību un lietošanu</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1. Publisko iepirkumu likums;</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 xml:space="preserve">2. Ministru kabineta 2010. gada 28. decembra noteikumi Nr. 1241 "Centralizēto elektronisko iepirkumu noteikumi"; </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3. Valsts reģionālās attīstības aģentūras (turpmāk – VRAA) 2010. gada 29. oktobra iekšējie noteikumi „Elektronisko iepirkumu sistēmas lietošanas noteikumi”.</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Sociālekonomiskie ieguvumi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Papildinātās un pilnveidotās sistēmas lietošana būs obligāta visām tiešās pārvaldes iestādēm. Līdz ar to arī komersantiem savi piedāvājumi būs jāiesniedz nevis katrai iestādei atsevišķos iepirkumos, bet gan tikai sistēmas uzturētāja organizētajiem centralizēto iepirkumu konkursiem, kas ievērojami samazinās komersantu darba apjomu un izdevumus. Iedzīvotājus šīs sistēmas darbība tiešā veidā neietekmē, taču viņiem turpmāk būs pieejama pilnvērtīga informācija par valsts līdzekļiem veiktajiem iepirkumiem vienotā portālā.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Saskaņā ar Eiropas Komisijas novērtējuma ziņojumu "</w:t>
      </w:r>
      <w:proofErr w:type="spellStart"/>
      <w:r w:rsidRPr="008D3D0D">
        <w:rPr>
          <w:rFonts w:ascii="Times New Roman" w:hAnsi="Times New Roman" w:cs="Times New Roman"/>
        </w:rPr>
        <w:t>Impact</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and</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Effectiveness</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of</w:t>
      </w:r>
      <w:proofErr w:type="spellEnd"/>
      <w:r w:rsidRPr="008D3D0D">
        <w:rPr>
          <w:rFonts w:ascii="Times New Roman" w:hAnsi="Times New Roman" w:cs="Times New Roman"/>
        </w:rPr>
        <w:t xml:space="preserve"> EU </w:t>
      </w:r>
      <w:proofErr w:type="spellStart"/>
      <w:r w:rsidRPr="008D3D0D">
        <w:rPr>
          <w:rFonts w:ascii="Times New Roman" w:hAnsi="Times New Roman" w:cs="Times New Roman"/>
        </w:rPr>
        <w:t>Public</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Procurement</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Legislation</w:t>
      </w:r>
      <w:proofErr w:type="spellEnd"/>
      <w:r w:rsidRPr="008D3D0D">
        <w:rPr>
          <w:rFonts w:ascii="Times New Roman" w:hAnsi="Times New Roman" w:cs="Times New Roman"/>
        </w:rPr>
        <w:t>" (27.06.2011) norādīts, ka Latvijā vidējais cilvēkdienu skaits, ko pasūtītājs patērē vienam iepirkumam, ir 27 cilvēkdienas; (Iepirkumu procedūrai Latvijā ir šādi darbietilpīgi posmi: iepirkuma procedūras nolikuma un tehniskās specifikācijas izstrāde; atbilžu sagatavošana un sniegšana pretendentiem; vairāku iepirkuma komisijas locekļu dalība komisijas sēdēs; katra komisijas locekļa individuāli veikta piedāvājumu vērtēšana, iepirkuma procedūras rezultātu izsludināšana un izziņu pieprasīšana; rezultātu apstrīdēšanas process IUB un tiesā; līguma sagatavošana un noslēgšana), pirkumiem EIS vidēji tiek patērētas 2 cilvēkdienas, līdz ar to starpība jeb kopējais efektivitātes aprēķināšanai izmantojamais administratīvā resursa ietaupījums uz vienu preču grupu (katalogu) ir 25 cilvēkdienas.</w:t>
      </w:r>
    </w:p>
    <w:p w:rsidR="00533892" w:rsidRPr="008D3D0D" w:rsidRDefault="00533892" w:rsidP="00533892">
      <w:pPr>
        <w:spacing w:after="0" w:line="240" w:lineRule="auto"/>
        <w:rPr>
          <w:rFonts w:ascii="Times New Roman" w:hAnsi="Times New Roman" w:cs="Times New Roman"/>
          <w:bCs/>
        </w:rPr>
      </w:pPr>
      <w:r w:rsidRPr="008D3D0D">
        <w:rPr>
          <w:rFonts w:ascii="Times New Roman" w:hAnsi="Times New Roman" w:cs="Times New Roman"/>
          <w:bCs/>
        </w:rPr>
        <w:br w:type="page"/>
      </w:r>
    </w:p>
    <w:p w:rsidR="00533892" w:rsidRPr="00D53865" w:rsidRDefault="00D53865" w:rsidP="00533892">
      <w:pPr>
        <w:pStyle w:val="BriefDoc-Title"/>
        <w:spacing w:after="120"/>
        <w:jc w:val="center"/>
        <w:rPr>
          <w:rFonts w:ascii="Times New Roman Bold" w:hAnsi="Times New Roman Bold" w:cs="Times New Roman"/>
          <w:b/>
          <w:caps/>
          <w:sz w:val="22"/>
          <w:szCs w:val="22"/>
          <w:lang w:val="lv-LV"/>
        </w:rPr>
      </w:pPr>
      <w:r>
        <w:rPr>
          <w:rFonts w:ascii="Times New Roman Bold" w:hAnsi="Times New Roman Bold" w:cs="Times New Roman" w:hint="eastAsia"/>
          <w:b/>
          <w:caps/>
          <w:sz w:val="22"/>
          <w:szCs w:val="22"/>
          <w:lang w:val="lv-LV"/>
        </w:rPr>
        <w:lastRenderedPageBreak/>
        <w:t>„</w:t>
      </w:r>
      <w:r w:rsidR="00533892" w:rsidRPr="00D53865">
        <w:rPr>
          <w:rFonts w:ascii="Times New Roman Bold" w:hAnsi="Times New Roman Bold" w:cs="Times New Roman"/>
          <w:b/>
          <w:caps/>
          <w:sz w:val="22"/>
          <w:szCs w:val="22"/>
          <w:lang w:val="lv-LV"/>
        </w:rPr>
        <w:t>Publiskās pārvaldes dokumentu pārvaldības sis</w:t>
      </w:r>
      <w:r>
        <w:rPr>
          <w:rFonts w:ascii="Times New Roman Bold" w:hAnsi="Times New Roman Bold" w:cs="Times New Roman"/>
          <w:b/>
          <w:caps/>
          <w:sz w:val="22"/>
          <w:szCs w:val="22"/>
          <w:lang w:val="lv-LV"/>
        </w:rPr>
        <w:t>tēmu integrācijas vides izveide</w:t>
      </w:r>
      <w:r>
        <w:rPr>
          <w:rFonts w:ascii="Times New Roman Bold" w:hAnsi="Times New Roman Bold" w:cs="Times New Roman" w:hint="eastAsia"/>
          <w:b/>
          <w:caps/>
          <w:sz w:val="22"/>
          <w:szCs w:val="22"/>
          <w:lang w:val="lv-LV"/>
        </w:rPr>
        <w:t>”</w:t>
      </w:r>
    </w:p>
    <w:p w:rsidR="00533892" w:rsidRPr="008D3D0D" w:rsidRDefault="00533892" w:rsidP="00533892">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3DP/3.2.2.1.1/09/IPIA/IUMEPLS/007</w:t>
      </w:r>
    </w:p>
    <w:p w:rsidR="00D53865" w:rsidRPr="008D3D0D" w:rsidRDefault="00D53865" w:rsidP="00D53865">
      <w:pPr>
        <w:spacing w:after="120" w:line="240" w:lineRule="auto"/>
        <w:rPr>
          <w:rFonts w:ascii="Times New Roman" w:hAnsi="Times New Roman" w:cs="Times New Roman"/>
        </w:rPr>
      </w:pPr>
      <w:r>
        <w:rPr>
          <w:rFonts w:ascii="Times New Roman" w:hAnsi="Times New Roman" w:cs="Times New Roman"/>
        </w:rPr>
        <w:t xml:space="preserve">Finansējuma saņēmējs: </w:t>
      </w:r>
      <w:r w:rsidRPr="00D53865">
        <w:rPr>
          <w:rFonts w:ascii="Times New Roman" w:hAnsi="Times New Roman" w:cs="Times New Roman"/>
        </w:rPr>
        <w:t>Valsts reģionālās attīstības aģentūra</w:t>
      </w:r>
    </w:p>
    <w:p w:rsidR="00533892" w:rsidRPr="008D3D0D" w:rsidRDefault="00533892" w:rsidP="00533892">
      <w:pPr>
        <w:spacing w:after="120" w:line="240" w:lineRule="auto"/>
        <w:jc w:val="center"/>
        <w:rPr>
          <w:rFonts w:ascii="Times New Roman" w:hAnsi="Times New Roman" w:cs="Times New Roman"/>
          <w:b/>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Projekta būtība</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Projekta „Publiskās pārvaldes dokumentu pārvaldības sistēmu integrācijas vides izveide” ietvaros tiks izstrādāta Publiskās pārvaldes dokumentu pārvaldības sistēmu integrācijas vide (DIV), kas nodrošinās ērtu, ātru, drošu un vienotu vidi dokumentu elektroniskai apritei sarakstei starp valsts un pašvaldību iestādēm.</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Dokumentu integrācijas vide nodrošinās automātisku dokumentu elektronisku apmaiņu starp iestāžu dokumentu vadības sistēmām, proti, automātiski izveidojot dokumentu iestādes lietvedības sistēmā un nosūtot to iestādei, kura arī ir integrējusies ar DIV, saņēmējiestādes lietvedības sistēmā saņemtais ziņojums nonāks automātiski, piemēram, novēršot, nepieciešamību atkārtoti reģistrēt datus par saņemto dokumentu, ko nosūtītājiestāde jau vienreiz ievadījusi. Šāds risinājums garantēti un droši piegādās dokumentus starp iestādēm, nodrošinās pret dokumentu neautorizētām izmaiņām, nodrošinās dokumenta nosūtīšanas un saņemšanas fakta </w:t>
      </w:r>
      <w:proofErr w:type="spellStart"/>
      <w:r w:rsidRPr="008D3D0D">
        <w:rPr>
          <w:rFonts w:ascii="Times New Roman" w:hAnsi="Times New Roman" w:cs="Times New Roman"/>
        </w:rPr>
        <w:t>nenoliedzamību</w:t>
      </w:r>
      <w:proofErr w:type="spellEnd"/>
      <w:r w:rsidRPr="008D3D0D">
        <w:rPr>
          <w:rFonts w:ascii="Times New Roman" w:hAnsi="Times New Roman" w:cs="Times New Roman"/>
        </w:rPr>
        <w:t>, paātrinās dokumentu aprites ātrumu starp iestādēm, kā arī samazinās lietvežu manuālā darba veikšanas nepieciešamību.</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Projekta ietvaros tiks izstrādāta ne tikai informācijas sistēma, kas nodrošinās dokumentu apriti, bet arī 13 valsts un pašvaldību iestāžu izmantotajām dokumentu vadības sistēmām kā pilotprojekta sadarbības partneriem tiks veikta integrācijas izstrāde ar DIV. Integrācijas risinājums ietvers gan saskarnes izstrādi ar DIV, gan arī nepieciešamo pielāgojumu izveidi partneru dokumentu vadības sistēmās, lai nodrošinātu automātisku un ērtu risinājumu dokumentu apmaiņai, izmantojot DIV.</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noProof/>
          <w:lang w:eastAsia="lv-LV"/>
        </w:rPr>
        <w:drawing>
          <wp:inline distT="0" distB="0" distL="0" distR="0">
            <wp:extent cx="3733800" cy="28003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800" cy="2800350"/>
                    </a:xfrm>
                    <a:prstGeom prst="rect">
                      <a:avLst/>
                    </a:prstGeom>
                    <a:noFill/>
                    <a:ln>
                      <a:solidFill>
                        <a:schemeClr val="accent1"/>
                      </a:solidFill>
                    </a:ln>
                  </pic:spPr>
                </pic:pic>
              </a:graphicData>
            </a:graphic>
          </wp:inline>
        </w:drawing>
      </w:r>
    </w:p>
    <w:p w:rsidR="00533892" w:rsidRPr="008D3D0D" w:rsidRDefault="00533892" w:rsidP="00533892">
      <w:pPr>
        <w:spacing w:after="120"/>
        <w:ind w:firstLine="426"/>
        <w:jc w:val="both"/>
        <w:rPr>
          <w:rFonts w:ascii="Times New Roman" w:hAnsi="Times New Roman" w:cs="Times New Roman"/>
        </w:rPr>
      </w:pPr>
      <w:r w:rsidRPr="008D3D0D">
        <w:rPr>
          <w:rFonts w:ascii="Times New Roman" w:hAnsi="Times New Roman" w:cs="Times New Roman"/>
        </w:rPr>
        <w:t>Projekta rezultātā tiks nodrošināta:</w:t>
      </w:r>
    </w:p>
    <w:p w:rsidR="00533892" w:rsidRPr="008D3D0D" w:rsidRDefault="00533892" w:rsidP="005F668F">
      <w:pPr>
        <w:pStyle w:val="ListParagraph"/>
        <w:numPr>
          <w:ilvl w:val="0"/>
          <w:numId w:val="75"/>
        </w:numPr>
        <w:spacing w:after="120" w:line="240" w:lineRule="auto"/>
        <w:ind w:left="0" w:firstLine="426"/>
        <w:contextualSpacing w:val="0"/>
        <w:jc w:val="both"/>
        <w:rPr>
          <w:rFonts w:ascii="Times New Roman" w:hAnsi="Times New Roman" w:cs="Times New Roman"/>
        </w:rPr>
      </w:pPr>
      <w:r w:rsidRPr="008D3D0D">
        <w:rPr>
          <w:rFonts w:ascii="Times New Roman" w:hAnsi="Times New Roman" w:cs="Times New Roman"/>
        </w:rPr>
        <w:lastRenderedPageBreak/>
        <w:t>automātiska un droša elektronisko dokumentu aprite,</w:t>
      </w:r>
    </w:p>
    <w:p w:rsidR="00533892" w:rsidRPr="008D3D0D" w:rsidRDefault="00533892" w:rsidP="005F668F">
      <w:pPr>
        <w:pStyle w:val="ListParagraph"/>
        <w:numPr>
          <w:ilvl w:val="0"/>
          <w:numId w:val="75"/>
        </w:numPr>
        <w:spacing w:after="120" w:line="240" w:lineRule="auto"/>
        <w:ind w:left="0" w:firstLine="426"/>
        <w:contextualSpacing w:val="0"/>
        <w:jc w:val="both"/>
        <w:rPr>
          <w:rFonts w:ascii="Times New Roman" w:hAnsi="Times New Roman" w:cs="Times New Roman"/>
        </w:rPr>
      </w:pPr>
      <w:r w:rsidRPr="008D3D0D">
        <w:rPr>
          <w:rFonts w:ascii="Times New Roman" w:hAnsi="Times New Roman" w:cs="Times New Roman"/>
        </w:rPr>
        <w:t>vienkārša un precīza standartizēta e-dokumenta izveide,</w:t>
      </w:r>
    </w:p>
    <w:p w:rsidR="00533892" w:rsidRPr="008D3D0D" w:rsidRDefault="00533892" w:rsidP="005F668F">
      <w:pPr>
        <w:pStyle w:val="ListParagraph"/>
        <w:numPr>
          <w:ilvl w:val="0"/>
          <w:numId w:val="75"/>
        </w:numPr>
        <w:spacing w:after="120" w:line="240" w:lineRule="auto"/>
        <w:ind w:left="0" w:firstLine="426"/>
        <w:contextualSpacing w:val="0"/>
        <w:jc w:val="both"/>
        <w:rPr>
          <w:rFonts w:ascii="Times New Roman" w:hAnsi="Times New Roman" w:cs="Times New Roman"/>
        </w:rPr>
      </w:pPr>
      <w:r w:rsidRPr="008D3D0D">
        <w:rPr>
          <w:rFonts w:ascii="Times New Roman" w:hAnsi="Times New Roman" w:cs="Times New Roman"/>
        </w:rPr>
        <w:t>arhīva prasībām atbilstoši elektroniskā dokumenta metadati,</w:t>
      </w:r>
    </w:p>
    <w:p w:rsidR="00533892" w:rsidRPr="008D3D0D" w:rsidRDefault="00533892" w:rsidP="005F668F">
      <w:pPr>
        <w:pStyle w:val="ListParagraph"/>
        <w:numPr>
          <w:ilvl w:val="0"/>
          <w:numId w:val="75"/>
        </w:numPr>
        <w:spacing w:after="120" w:line="240" w:lineRule="auto"/>
        <w:ind w:left="0" w:firstLine="426"/>
        <w:contextualSpacing w:val="0"/>
        <w:jc w:val="both"/>
        <w:rPr>
          <w:rFonts w:ascii="Times New Roman" w:hAnsi="Times New Roman" w:cs="Times New Roman"/>
        </w:rPr>
      </w:pPr>
      <w:r w:rsidRPr="008D3D0D">
        <w:rPr>
          <w:rFonts w:ascii="Times New Roman" w:hAnsi="Times New Roman" w:cs="Times New Roman"/>
        </w:rPr>
        <w:t>vienots publiskās pārvaldes dokumentu apmaiņas mezgls,</w:t>
      </w:r>
    </w:p>
    <w:p w:rsidR="00533892" w:rsidRPr="008D3D0D" w:rsidRDefault="00533892" w:rsidP="005F668F">
      <w:pPr>
        <w:pStyle w:val="ListParagraph"/>
        <w:numPr>
          <w:ilvl w:val="0"/>
          <w:numId w:val="75"/>
        </w:numPr>
        <w:spacing w:after="120" w:line="240" w:lineRule="auto"/>
        <w:ind w:left="0" w:firstLine="426"/>
        <w:contextualSpacing w:val="0"/>
        <w:jc w:val="both"/>
        <w:rPr>
          <w:rFonts w:ascii="Times New Roman" w:hAnsi="Times New Roman" w:cs="Times New Roman"/>
        </w:rPr>
      </w:pPr>
      <w:r w:rsidRPr="008D3D0D">
        <w:rPr>
          <w:rFonts w:ascii="Times New Roman" w:hAnsi="Times New Roman" w:cs="Times New Roman"/>
        </w:rPr>
        <w:t>2 e-pakalpojumi iestādēm un iedzīvotājiem.</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Projekta ietvaros tiks izveidots e-pakalpojums „E-dokumenta izveide portālā </w:t>
      </w:r>
      <w:hyperlink r:id="rId70"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un tā transportēšana publiskās pārvaldes dokumentu pārvaldības sistēmu integrācijas vidē” (e-parakstītājs) – programmatūras modulis, kurš nodrošinās tehniskajiem un administratīvajiem standartiem atbilstoša e-dokumenta izveidi un portāla </w:t>
      </w:r>
      <w:proofErr w:type="spellStart"/>
      <w:r w:rsidRPr="008D3D0D">
        <w:rPr>
          <w:rFonts w:ascii="Times New Roman" w:hAnsi="Times New Roman" w:cs="Times New Roman"/>
        </w:rPr>
        <w:t>www.latvija.lv</w:t>
      </w:r>
      <w:proofErr w:type="spellEnd"/>
      <w:r w:rsidRPr="008D3D0D">
        <w:rPr>
          <w:rFonts w:ascii="Times New Roman" w:hAnsi="Times New Roman" w:cs="Times New Roman"/>
        </w:rPr>
        <w:t xml:space="preserve"> e-pakalpojumu ietvaros nosūtītu publiskās pārvaldes iestādēm, izmantojot DIV.</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Projekta ietvaros veidojamā e-pakalpojuma „Valsts iestāžu e-konsultācijas portālā </w:t>
      </w:r>
      <w:proofErr w:type="spellStart"/>
      <w:r w:rsidRPr="008D3D0D">
        <w:rPr>
          <w:rFonts w:ascii="Times New Roman" w:hAnsi="Times New Roman" w:cs="Times New Roman"/>
        </w:rPr>
        <w:t>www.latvija.lv</w:t>
      </w:r>
      <w:proofErr w:type="spellEnd"/>
      <w:r w:rsidRPr="008D3D0D">
        <w:rPr>
          <w:rFonts w:ascii="Times New Roman" w:hAnsi="Times New Roman" w:cs="Times New Roman"/>
        </w:rPr>
        <w:t xml:space="preserve">” funkcionalitāte nodrošinās iespēju iedzīvotājiem portālā </w:t>
      </w:r>
      <w:proofErr w:type="spellStart"/>
      <w:r w:rsidRPr="008D3D0D">
        <w:rPr>
          <w:rFonts w:ascii="Times New Roman" w:hAnsi="Times New Roman" w:cs="Times New Roman"/>
        </w:rPr>
        <w:t>www.latvija.lv</w:t>
      </w:r>
      <w:proofErr w:type="spellEnd"/>
      <w:r w:rsidRPr="008D3D0D">
        <w:rPr>
          <w:rFonts w:ascii="Times New Roman" w:hAnsi="Times New Roman" w:cs="Times New Roman"/>
        </w:rPr>
        <w:t xml:space="preserve"> ne tikai iesniegt universālu iesniegumu valsts pārvaldes iestādei, bet arī saņemt atbildi savā portāla darba vietā – tādejādi nodrošināt pilnvērtīgāku elektronisko dokumentu apriti starp valsts pārvaldes iestādēm un iedzīvotājiem un dokumentu integrācijas vidē nodrošināt plašāku elektronisko dokumentu plūsmu. Iesniegumu likuma 2.panta trešā daļa (stājas spēkā ar 01.09.2012) nosaka, ka šāda iesniegumu iesniegšana portālā </w:t>
      </w:r>
      <w:hyperlink r:id="rId71"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nodrošina iesniegumam tādu pašu juridisku statusu kā papīra dokumentam vai dokumentam, kurš parakstīts ar drošu elektronisko parakstu. Vienlaikus e-pakalpojumā tiks nodrošināta publiskās pārvaldes iestāžu biežāk sniegto atbilžu publicēšana portālā </w:t>
      </w:r>
      <w:proofErr w:type="spellStart"/>
      <w:r w:rsidRPr="008D3D0D">
        <w:rPr>
          <w:rFonts w:ascii="Times New Roman" w:hAnsi="Times New Roman" w:cs="Times New Roman"/>
        </w:rPr>
        <w:t>www.latvija.lv</w:t>
      </w:r>
      <w:proofErr w:type="spellEnd"/>
      <w:r w:rsidRPr="008D3D0D">
        <w:rPr>
          <w:rFonts w:ascii="Times New Roman" w:hAnsi="Times New Roman" w:cs="Times New Roman"/>
        </w:rPr>
        <w:t xml:space="preserve"> un to aktualitātes uzturēšana sasaistē ar normatīvajiem aktiem. Šīs projekta aktivitātes īstenošanā iesaistīties arī divi projekta sadarbības partneri – Uzņēmumu reģistrs un Valsts sociālās apdrošināšanas aģentūra.</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plānā iekļautie pasākumi tiks īstenoti projekta īstenošanas laikā un pēc-projekta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īstenošanas laiks ir līdz 2013.gada 27.maijam.</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noteikts 5 (piecus) gadus pēc projekta īstenošanas beigām, t.i. no 2013.gada 28.maija līdz 2018.gada 27.maijam.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Plānā iekļautie pasākumi ietver aktivitātes, kas veicinās:</w:t>
      </w:r>
    </w:p>
    <w:p w:rsidR="00533892" w:rsidRPr="008D3D0D" w:rsidRDefault="00533892" w:rsidP="00D53865">
      <w:pPr>
        <w:pStyle w:val="ListParagraph"/>
        <w:numPr>
          <w:ilvl w:val="0"/>
          <w:numId w:val="130"/>
        </w:numPr>
        <w:spacing w:after="120" w:line="240" w:lineRule="auto"/>
        <w:jc w:val="both"/>
        <w:rPr>
          <w:rFonts w:ascii="Times New Roman" w:hAnsi="Times New Roman" w:cs="Times New Roman"/>
        </w:rPr>
      </w:pPr>
      <w:r w:rsidRPr="008D3D0D">
        <w:rPr>
          <w:rFonts w:ascii="Times New Roman" w:hAnsi="Times New Roman" w:cs="Times New Roman"/>
        </w:rPr>
        <w:t>Izveidotās informācijas sistēmas DIV uzturēšanu;</w:t>
      </w:r>
    </w:p>
    <w:p w:rsidR="00533892" w:rsidRPr="008D3D0D" w:rsidRDefault="00533892" w:rsidP="00D53865">
      <w:pPr>
        <w:pStyle w:val="ListParagraph"/>
        <w:numPr>
          <w:ilvl w:val="0"/>
          <w:numId w:val="130"/>
        </w:numPr>
        <w:spacing w:after="120" w:line="240" w:lineRule="auto"/>
        <w:jc w:val="both"/>
        <w:rPr>
          <w:rFonts w:ascii="Times New Roman" w:hAnsi="Times New Roman" w:cs="Times New Roman"/>
        </w:rPr>
      </w:pPr>
      <w:r w:rsidRPr="008D3D0D">
        <w:rPr>
          <w:rFonts w:ascii="Times New Roman" w:hAnsi="Times New Roman" w:cs="Times New Roman"/>
        </w:rPr>
        <w:t>Izveidotās informācijas sistēmas izmantošanu valsts un pašvaldību iestādēs – valsts un pašvaldību iestāžu dokumentu vadības sistēmu pieslēgšanu DIV;</w:t>
      </w:r>
    </w:p>
    <w:p w:rsidR="00533892" w:rsidRPr="008D3D0D" w:rsidRDefault="00533892" w:rsidP="00D53865">
      <w:pPr>
        <w:pStyle w:val="ListParagraph"/>
        <w:numPr>
          <w:ilvl w:val="0"/>
          <w:numId w:val="130"/>
        </w:numPr>
        <w:spacing w:after="120" w:line="240" w:lineRule="auto"/>
        <w:jc w:val="both"/>
        <w:rPr>
          <w:rFonts w:ascii="Times New Roman" w:hAnsi="Times New Roman" w:cs="Times New Roman"/>
        </w:rPr>
      </w:pPr>
      <w:r w:rsidRPr="008D3D0D">
        <w:rPr>
          <w:rFonts w:ascii="Times New Roman" w:hAnsi="Times New Roman" w:cs="Times New Roman"/>
        </w:rPr>
        <w:t>E-parakstītāja programmatūras moduļa integrēšanu citos programmatūras risinājumos;</w:t>
      </w:r>
    </w:p>
    <w:p w:rsidR="00533892" w:rsidRPr="008D3D0D" w:rsidRDefault="00533892" w:rsidP="00D53865">
      <w:pPr>
        <w:pStyle w:val="ListParagraph"/>
        <w:numPr>
          <w:ilvl w:val="0"/>
          <w:numId w:val="130"/>
        </w:numPr>
        <w:spacing w:after="120" w:line="240" w:lineRule="auto"/>
        <w:jc w:val="both"/>
        <w:rPr>
          <w:rFonts w:ascii="Times New Roman" w:hAnsi="Times New Roman" w:cs="Times New Roman"/>
        </w:rPr>
      </w:pPr>
      <w:r w:rsidRPr="008D3D0D">
        <w:rPr>
          <w:rFonts w:ascii="Times New Roman" w:hAnsi="Times New Roman" w:cs="Times New Roman"/>
        </w:rPr>
        <w:t xml:space="preserve">Izveidotā e-pakalpojuma „Valsts iestāžu e-konsultācijas portālā </w:t>
      </w:r>
      <w:hyperlink r:id="rId72" w:history="1">
        <w:r w:rsidRPr="008D3D0D">
          <w:rPr>
            <w:rStyle w:val="Hyperlink"/>
            <w:rFonts w:ascii="Times New Roman" w:hAnsi="Times New Roman" w:cs="Times New Roman"/>
          </w:rPr>
          <w:t>www.latvija.lv</w:t>
        </w:r>
      </w:hyperlink>
      <w:r w:rsidRPr="008D3D0D">
        <w:rPr>
          <w:rFonts w:ascii="Times New Roman" w:hAnsi="Times New Roman" w:cs="Times New Roman"/>
        </w:rPr>
        <w:t>” atpazīstamību un lietošanu mērķa grupā.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533892" w:rsidRPr="008D3D0D" w:rsidRDefault="00533892" w:rsidP="00D53865">
      <w:pPr>
        <w:pStyle w:val="ListParagraph"/>
        <w:numPr>
          <w:ilvl w:val="0"/>
          <w:numId w:val="131"/>
        </w:numPr>
        <w:spacing w:after="120" w:line="240" w:lineRule="auto"/>
        <w:jc w:val="both"/>
        <w:rPr>
          <w:rFonts w:ascii="Times New Roman" w:hAnsi="Times New Roman" w:cs="Times New Roman"/>
        </w:rPr>
      </w:pPr>
      <w:r w:rsidRPr="008D3D0D">
        <w:rPr>
          <w:rFonts w:ascii="Times New Roman" w:hAnsi="Times New Roman" w:cs="Times New Roman"/>
        </w:rPr>
        <w:lastRenderedPageBreak/>
        <w:t>Programmatūras izmantošanas veicināšanas pasākumi, lai nodrošinātu izveidoto risinājumu infrastruktūras pilnvērtīgu izmantošanu iestādēs;</w:t>
      </w:r>
    </w:p>
    <w:p w:rsidR="00533892" w:rsidRPr="008D3D0D" w:rsidRDefault="00533892" w:rsidP="00D53865">
      <w:pPr>
        <w:pStyle w:val="ListParagraph"/>
        <w:numPr>
          <w:ilvl w:val="0"/>
          <w:numId w:val="131"/>
        </w:numPr>
        <w:spacing w:after="120" w:line="240" w:lineRule="auto"/>
        <w:jc w:val="both"/>
        <w:rPr>
          <w:rFonts w:ascii="Times New Roman" w:hAnsi="Times New Roman" w:cs="Times New Roman"/>
        </w:rPr>
      </w:pPr>
      <w:r w:rsidRPr="008D3D0D">
        <w:rPr>
          <w:rFonts w:ascii="Times New Roman" w:hAnsi="Times New Roman" w:cs="Times New Roman"/>
        </w:rPr>
        <w:t xml:space="preserve">Ārējie lietošanas veicināšanas pasākumi, lai nodrošinātu izveidotā e-pakalpojumu „Valsts iestāžu e-konsultācijas portālā </w:t>
      </w:r>
      <w:proofErr w:type="spellStart"/>
      <w:r w:rsidRPr="008D3D0D">
        <w:rPr>
          <w:rFonts w:ascii="Times New Roman" w:hAnsi="Times New Roman" w:cs="Times New Roman"/>
        </w:rPr>
        <w:t>www.latvija.lv</w:t>
      </w:r>
      <w:proofErr w:type="spellEnd"/>
      <w:r w:rsidRPr="008D3D0D">
        <w:rPr>
          <w:rFonts w:ascii="Times New Roman" w:hAnsi="Times New Roman" w:cs="Times New Roman"/>
        </w:rPr>
        <w:t>” atpazīstamību un lietošanu.</w:t>
      </w:r>
    </w:p>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b/>
          <w:bCs/>
        </w:rPr>
        <w:sectPr w:rsidR="00533892" w:rsidRPr="008D3D0D" w:rsidSect="00533892">
          <w:footerReference w:type="default" r:id="rId73"/>
          <w:pgSz w:w="11906" w:h="16838"/>
          <w:pgMar w:top="1440" w:right="1800" w:bottom="1135" w:left="1800" w:header="708" w:footer="708"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Programmatūras izmantošanas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izstrādātās programmatūras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5553"/>
        <w:gridCol w:w="1701"/>
        <w:gridCol w:w="1518"/>
        <w:gridCol w:w="2061"/>
        <w:gridCol w:w="2409"/>
      </w:tblGrid>
      <w:tr w:rsidR="00533892" w:rsidRPr="008D3D0D" w:rsidTr="00AA5453">
        <w:tc>
          <w:tcPr>
            <w:tcW w:w="509"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Nr.</w:t>
            </w:r>
          </w:p>
        </w:tc>
        <w:tc>
          <w:tcPr>
            <w:tcW w:w="5553"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Atbildīgais</w:t>
            </w:r>
          </w:p>
        </w:tc>
        <w:tc>
          <w:tcPr>
            <w:tcW w:w="1518"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Termiņš</w:t>
            </w:r>
          </w:p>
        </w:tc>
        <w:tc>
          <w:tcPr>
            <w:tcW w:w="2026"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Pasākuma veids – Vienreizējs/Regulārs</w:t>
            </w:r>
          </w:p>
        </w:tc>
        <w:tc>
          <w:tcPr>
            <w:tcW w:w="2409"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33892" w:rsidRPr="008D3D0D" w:rsidTr="00AA5453">
        <w:trPr>
          <w:trHeight w:val="2751"/>
        </w:trPr>
        <w:tc>
          <w:tcPr>
            <w:tcW w:w="509" w:type="dxa"/>
          </w:tcPr>
          <w:p w:rsidR="00533892" w:rsidRPr="008D3D0D" w:rsidRDefault="00533892" w:rsidP="00533892">
            <w:pPr>
              <w:jc w:val="both"/>
              <w:rPr>
                <w:rFonts w:ascii="Times New Roman" w:hAnsi="Times New Roman" w:cs="Times New Roman"/>
              </w:rPr>
            </w:pPr>
          </w:p>
        </w:tc>
        <w:tc>
          <w:tcPr>
            <w:tcW w:w="5553"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VRAA un projekta sadarbības partneru sistēmu administratoru (kopā 30 personas) apmācība DIV administrēšanā un dokumentu vadības sistēmas administrēšanā sadarbībai ar DIV, lai nodrošinātu DIV un dokumentu vadības sistēmu sadarbspējas nodrošināšanai nepieciešamās zināšanas un veiktu tehniskā atbalsta sniegšanu sistēmu lietotājiem. </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Mērķa grupa – 30 VRAA un sadarbības partneru administratori</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27.05.2013</w:t>
            </w:r>
          </w:p>
        </w:tc>
        <w:tc>
          <w:tcPr>
            <w:tcW w:w="2026"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4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highlight w:val="yellow"/>
              </w:rPr>
            </w:pPr>
            <w:r w:rsidRPr="008D3D0D">
              <w:rPr>
                <w:rFonts w:ascii="Times New Roman" w:hAnsi="Times New Roman" w:cs="Times New Roman"/>
              </w:rPr>
              <w:t>19617,60 LVL (Projekta finansējums)</w:t>
            </w:r>
          </w:p>
        </w:tc>
      </w:tr>
      <w:tr w:rsidR="00533892" w:rsidRPr="008D3D0D" w:rsidTr="00AA5453">
        <w:tc>
          <w:tcPr>
            <w:tcW w:w="509" w:type="dxa"/>
          </w:tcPr>
          <w:p w:rsidR="00533892" w:rsidRPr="008D3D0D" w:rsidRDefault="00533892" w:rsidP="00533892">
            <w:pPr>
              <w:jc w:val="both"/>
              <w:rPr>
                <w:rFonts w:ascii="Times New Roman" w:hAnsi="Times New Roman" w:cs="Times New Roman"/>
              </w:rPr>
            </w:pPr>
          </w:p>
        </w:tc>
        <w:tc>
          <w:tcPr>
            <w:tcW w:w="5553"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Visām VRAA izstrādātājām un pilnveidotajām informācijas sistēmām un to moduļiem tiek nodrošināta 24 mēnešu izstrādātāja garantija, </w:t>
            </w:r>
            <w:proofErr w:type="spellStart"/>
            <w:r w:rsidRPr="008D3D0D">
              <w:rPr>
                <w:rFonts w:ascii="Times New Roman" w:hAnsi="Times New Roman" w:cs="Times New Roman"/>
              </w:rPr>
              <w:t>pēcgarantijas</w:t>
            </w:r>
            <w:proofErr w:type="spellEnd"/>
            <w:r w:rsidRPr="008D3D0D">
              <w:rPr>
                <w:rFonts w:ascii="Times New Roman" w:hAnsi="Times New Roman" w:cs="Times New Roman"/>
              </w:rPr>
              <w:t xml:space="preserve"> periodā tiek slēgti uzturēšanas līgumi.</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24 mēneši no konkrētā līguma izpildes pabeigšanas brīža</w:t>
            </w:r>
          </w:p>
        </w:tc>
        <w:tc>
          <w:tcPr>
            <w:tcW w:w="2026"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w:t>
            </w:r>
          </w:p>
        </w:tc>
        <w:tc>
          <w:tcPr>
            <w:tcW w:w="24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Papildus finansējums</w:t>
            </w:r>
          </w:p>
          <w:p w:rsidR="00533892" w:rsidRPr="008D3D0D" w:rsidRDefault="00533892" w:rsidP="00533892">
            <w:pPr>
              <w:jc w:val="both"/>
              <w:rPr>
                <w:rFonts w:ascii="Times New Roman" w:hAnsi="Times New Roman" w:cs="Times New Roman"/>
              </w:rPr>
            </w:pPr>
          </w:p>
        </w:tc>
      </w:tr>
      <w:tr w:rsidR="00533892" w:rsidRPr="008D3D0D" w:rsidTr="00AA5453">
        <w:tc>
          <w:tcPr>
            <w:tcW w:w="509" w:type="dxa"/>
          </w:tcPr>
          <w:p w:rsidR="00533892" w:rsidRPr="008D3D0D" w:rsidRDefault="00533892" w:rsidP="00533892">
            <w:pPr>
              <w:jc w:val="both"/>
              <w:rPr>
                <w:rFonts w:ascii="Times New Roman" w:hAnsi="Times New Roman" w:cs="Times New Roman"/>
              </w:rPr>
            </w:pPr>
          </w:p>
        </w:tc>
        <w:tc>
          <w:tcPr>
            <w:tcW w:w="5553"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 vienotais atbalsta dienests sniedz konsultācijas iestādēm par DIV darbību un risina pieteiktās problēmas.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Mērķa grupa – iestādes, kuras pievienojušās DIV.</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VRAA</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Līdz 27.05.2018</w:t>
            </w:r>
          </w:p>
        </w:tc>
        <w:tc>
          <w:tcPr>
            <w:tcW w:w="2026"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(gan projekta īstenošanas laikā, gan pēc-projekta periodā)</w:t>
            </w:r>
          </w:p>
          <w:p w:rsidR="00533892" w:rsidRPr="008D3D0D" w:rsidRDefault="00533892" w:rsidP="005F668F">
            <w:pPr>
              <w:pStyle w:val="ListParagraph"/>
              <w:numPr>
                <w:ilvl w:val="0"/>
                <w:numId w:val="46"/>
              </w:numPr>
              <w:ind w:left="216" w:hanging="153"/>
              <w:jc w:val="both"/>
              <w:rPr>
                <w:rFonts w:ascii="Times New Roman" w:hAnsi="Times New Roman" w:cs="Times New Roman"/>
              </w:rPr>
            </w:pPr>
            <w:r w:rsidRPr="008D3D0D">
              <w:rPr>
                <w:rFonts w:ascii="Times New Roman" w:hAnsi="Times New Roman" w:cs="Times New Roman"/>
              </w:rPr>
              <w:lastRenderedPageBreak/>
              <w:t>Konsultācijas pēc pieprasījuma</w:t>
            </w:r>
          </w:p>
          <w:p w:rsidR="00533892" w:rsidRPr="008D3D0D" w:rsidRDefault="00533892" w:rsidP="00533892">
            <w:pPr>
              <w:pStyle w:val="ListParagraph"/>
              <w:ind w:left="216"/>
              <w:jc w:val="both"/>
              <w:rPr>
                <w:rFonts w:ascii="Times New Roman" w:hAnsi="Times New Roman" w:cs="Times New Roman"/>
              </w:rPr>
            </w:pPr>
          </w:p>
        </w:tc>
        <w:tc>
          <w:tcPr>
            <w:tcW w:w="24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Esošā finansējuma ietvaros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Papildus finansējums</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15 685LVL gadā viena sistēmu administratora-konsultanta štata vietas izveidei -  atlīdzībai un darba vietas uzturēšanai</w:t>
            </w:r>
          </w:p>
        </w:tc>
      </w:tr>
      <w:tr w:rsidR="00533892" w:rsidRPr="008D3D0D" w:rsidTr="00AA5453">
        <w:tc>
          <w:tcPr>
            <w:tcW w:w="509" w:type="dxa"/>
          </w:tcPr>
          <w:p w:rsidR="00533892" w:rsidRPr="008D3D0D" w:rsidRDefault="00533892" w:rsidP="00533892">
            <w:pPr>
              <w:jc w:val="both"/>
              <w:rPr>
                <w:rFonts w:ascii="Times New Roman" w:hAnsi="Times New Roman" w:cs="Times New Roman"/>
              </w:rPr>
            </w:pPr>
          </w:p>
        </w:tc>
        <w:tc>
          <w:tcPr>
            <w:tcW w:w="5553"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 speciālisti sniedz konsultācijas par dokumentu vadības sistēmas integrācijas iespējām ar DIV un e-parakstītāju.</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Mērķa grupa – valsts un pašvaldību iestāžu sistēmu administratori un dokumentu vadības sistēmu izstrādātāji, kas vēl nav pievienojušies DIV</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28.05.2013. – 27.05.2018.</w:t>
            </w:r>
          </w:p>
        </w:tc>
        <w:tc>
          <w:tcPr>
            <w:tcW w:w="2026"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w:t>
            </w:r>
          </w:p>
          <w:p w:rsidR="00533892" w:rsidRPr="008D3D0D" w:rsidRDefault="00533892" w:rsidP="005F668F">
            <w:pPr>
              <w:pStyle w:val="ListParagraph"/>
              <w:numPr>
                <w:ilvl w:val="0"/>
                <w:numId w:val="46"/>
              </w:numPr>
              <w:ind w:left="216" w:hanging="153"/>
              <w:jc w:val="both"/>
              <w:rPr>
                <w:rFonts w:ascii="Times New Roman" w:hAnsi="Times New Roman" w:cs="Times New Roman"/>
              </w:rPr>
            </w:pPr>
            <w:r w:rsidRPr="008D3D0D">
              <w:rPr>
                <w:rFonts w:ascii="Times New Roman" w:hAnsi="Times New Roman" w:cs="Times New Roman"/>
              </w:rPr>
              <w:t>Konsultācijas pēc pieprasījuma</w:t>
            </w:r>
          </w:p>
          <w:p w:rsidR="00533892" w:rsidRPr="008D3D0D" w:rsidRDefault="00533892" w:rsidP="00533892">
            <w:pPr>
              <w:ind w:left="63"/>
              <w:jc w:val="both"/>
              <w:rPr>
                <w:rFonts w:ascii="Times New Roman" w:hAnsi="Times New Roman" w:cs="Times New Roman"/>
              </w:rPr>
            </w:pPr>
          </w:p>
        </w:tc>
        <w:tc>
          <w:tcPr>
            <w:tcW w:w="24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Papildus finansējums</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15 685LVL gadā viena sistēmu administratora-konsultanta štata vietas izveidei -  atlīdzībai un darba vietas uzturēšanai</w:t>
            </w:r>
          </w:p>
        </w:tc>
      </w:tr>
    </w:tbl>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D53865">
      <w:pPr>
        <w:spacing w:after="0" w:line="240" w:lineRule="auto"/>
        <w:rPr>
          <w:rFonts w:ascii="Times New Roman" w:hAnsi="Times New Roman" w:cs="Times New Roman"/>
          <w:b/>
          <w:bCs/>
        </w:rPr>
      </w:pPr>
      <w:r w:rsidRPr="008D3D0D">
        <w:rPr>
          <w:rFonts w:ascii="Times New Roman" w:hAnsi="Times New Roman" w:cs="Times New Roman"/>
          <w:b/>
          <w:bCs/>
        </w:rPr>
        <w:t>Ārējie lietošanas veicināšanas pasākumi</w:t>
      </w:r>
    </w:p>
    <w:p w:rsidR="00533892" w:rsidRPr="008D3D0D" w:rsidRDefault="00533892" w:rsidP="00533892">
      <w:pPr>
        <w:spacing w:after="120" w:line="240" w:lineRule="auto"/>
        <w:jc w:val="both"/>
        <w:rPr>
          <w:rFonts w:ascii="Times New Roman" w:hAnsi="Times New Roman" w:cs="Times New Roman"/>
          <w:b/>
          <w:bCs/>
        </w:rPr>
      </w:pP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izveidoto informācijas sistēmu un e-pakalpojumu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552"/>
        <w:gridCol w:w="1701"/>
        <w:gridCol w:w="1553"/>
        <w:gridCol w:w="6"/>
        <w:gridCol w:w="2223"/>
        <w:gridCol w:w="6"/>
        <w:gridCol w:w="2410"/>
        <w:gridCol w:w="14"/>
      </w:tblGrid>
      <w:tr w:rsidR="00533892" w:rsidRPr="008D3D0D" w:rsidTr="00AA5453">
        <w:trPr>
          <w:gridAfter w:val="1"/>
          <w:wAfter w:w="13" w:type="dxa"/>
        </w:trPr>
        <w:tc>
          <w:tcPr>
            <w:tcW w:w="530"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Atbildīgais</w:t>
            </w:r>
          </w:p>
        </w:tc>
        <w:tc>
          <w:tcPr>
            <w:tcW w:w="1559" w:type="dxa"/>
            <w:gridSpan w:val="2"/>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Termiņš</w:t>
            </w:r>
          </w:p>
        </w:tc>
        <w:tc>
          <w:tcPr>
            <w:tcW w:w="2229" w:type="dxa"/>
            <w:gridSpan w:val="2"/>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33892" w:rsidRPr="008D3D0D" w:rsidTr="00AA5453">
        <w:trPr>
          <w:gridAfter w:val="1"/>
          <w:wAfter w:w="13" w:type="dxa"/>
        </w:trPr>
        <w:tc>
          <w:tcPr>
            <w:tcW w:w="53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w:t>
            </w:r>
          </w:p>
        </w:tc>
        <w:tc>
          <w:tcPr>
            <w:tcW w:w="555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Informācija par izveidoto informācijas sistēmu DIV tiks publicēta VRAA tiešsaistes vietnēs </w:t>
            </w:r>
            <w:hyperlink r:id="rId74" w:history="1">
              <w:r w:rsidRPr="008D3D0D">
                <w:rPr>
                  <w:rStyle w:val="Hyperlink"/>
                  <w:rFonts w:ascii="Times New Roman" w:hAnsi="Times New Roman" w:cs="Times New Roman"/>
                </w:rPr>
                <w:t>www.vraa.gov.lv</w:t>
              </w:r>
            </w:hyperlink>
            <w:r w:rsidRPr="008D3D0D">
              <w:rPr>
                <w:rFonts w:ascii="Times New Roman" w:hAnsi="Times New Roman" w:cs="Times New Roman"/>
              </w:rPr>
              <w:t xml:space="preserve">, un </w:t>
            </w:r>
            <w:hyperlink r:id="rId75" w:history="1">
              <w:r w:rsidRPr="008D3D0D">
                <w:rPr>
                  <w:rStyle w:val="Hyperlink"/>
                  <w:rFonts w:ascii="Times New Roman" w:hAnsi="Times New Roman" w:cs="Times New Roman"/>
                </w:rPr>
                <w:t>https://ivis.eps.gov.lv/ivisportal/</w:t>
              </w:r>
            </w:hyperlink>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VRAA</w:t>
            </w:r>
          </w:p>
        </w:tc>
        <w:tc>
          <w:tcPr>
            <w:tcW w:w="1559" w:type="dxa"/>
            <w:gridSpan w:val="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27.05.2013.</w:t>
            </w:r>
          </w:p>
        </w:tc>
        <w:tc>
          <w:tcPr>
            <w:tcW w:w="2229" w:type="dxa"/>
            <w:gridSpan w:val="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Vienreizējs (projekta </w:t>
            </w:r>
            <w:r w:rsidRPr="008D3D0D">
              <w:rPr>
                <w:rFonts w:ascii="Times New Roman" w:hAnsi="Times New Roman" w:cs="Times New Roman"/>
              </w:rPr>
              <w:lastRenderedPageBreak/>
              <w:t>īstenošanas laikā)</w:t>
            </w:r>
          </w:p>
        </w:tc>
        <w:tc>
          <w:tcPr>
            <w:tcW w:w="24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 xml:space="preserve">Esošā finansējuma </w:t>
            </w:r>
            <w:r w:rsidRPr="008D3D0D">
              <w:rPr>
                <w:rFonts w:ascii="Times New Roman" w:hAnsi="Times New Roman" w:cs="Times New Roman"/>
              </w:rPr>
              <w:lastRenderedPageBreak/>
              <w:t>ietvaros</w:t>
            </w:r>
          </w:p>
          <w:p w:rsidR="00533892" w:rsidRPr="008D3D0D" w:rsidRDefault="00533892" w:rsidP="00533892">
            <w:pPr>
              <w:jc w:val="both"/>
              <w:rPr>
                <w:rFonts w:ascii="Times New Roman" w:hAnsi="Times New Roman" w:cs="Times New Roman"/>
              </w:rPr>
            </w:pPr>
          </w:p>
        </w:tc>
      </w:tr>
      <w:tr w:rsidR="00533892" w:rsidRPr="008D3D0D" w:rsidTr="00AA5453">
        <w:trPr>
          <w:gridAfter w:val="1"/>
          <w:wAfter w:w="13" w:type="dxa"/>
        </w:trPr>
        <w:tc>
          <w:tcPr>
            <w:tcW w:w="53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2.</w:t>
            </w:r>
          </w:p>
        </w:tc>
        <w:tc>
          <w:tcPr>
            <w:tcW w:w="555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Informācija par izveidotajiem e-pakalpojumiem tiks publicēta VRAA tiešsaistes vietnē </w:t>
            </w:r>
            <w:hyperlink r:id="rId76" w:history="1">
              <w:r w:rsidRPr="008D3D0D">
                <w:rPr>
                  <w:rStyle w:val="Hyperlink"/>
                  <w:rFonts w:ascii="Times New Roman" w:hAnsi="Times New Roman" w:cs="Times New Roman"/>
                </w:rPr>
                <w:t>www.vraa.gov.lv</w:t>
              </w:r>
            </w:hyperlink>
            <w:r w:rsidRPr="008D3D0D">
              <w:rPr>
                <w:rFonts w:ascii="Times New Roman" w:hAnsi="Times New Roman" w:cs="Times New Roman"/>
              </w:rPr>
              <w:t xml:space="preserve">, un Latvijas valsts portālā </w:t>
            </w:r>
            <w:hyperlink r:id="rId77" w:history="1">
              <w:r w:rsidRPr="008D3D0D">
                <w:rPr>
                  <w:rStyle w:val="Hyperlink"/>
                  <w:rFonts w:ascii="Times New Roman" w:hAnsi="Times New Roman" w:cs="Times New Roman"/>
                </w:rPr>
                <w:t>www.latvija.lv</w:t>
              </w:r>
            </w:hyperlink>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59" w:type="dxa"/>
            <w:gridSpan w:val="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27.05.2013</w:t>
            </w:r>
          </w:p>
        </w:tc>
        <w:tc>
          <w:tcPr>
            <w:tcW w:w="2229" w:type="dxa"/>
            <w:gridSpan w:val="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4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jc w:val="both"/>
              <w:rPr>
                <w:rFonts w:ascii="Times New Roman" w:hAnsi="Times New Roman" w:cs="Times New Roman"/>
              </w:rPr>
            </w:pPr>
          </w:p>
        </w:tc>
      </w:tr>
      <w:tr w:rsidR="00533892" w:rsidRPr="008D3D0D" w:rsidTr="00AA5453">
        <w:trPr>
          <w:gridAfter w:val="1"/>
          <w:wAfter w:w="13" w:type="dxa"/>
        </w:trPr>
        <w:tc>
          <w:tcPr>
            <w:tcW w:w="53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3.</w:t>
            </w:r>
          </w:p>
        </w:tc>
        <w:tc>
          <w:tcPr>
            <w:tcW w:w="555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300 gala lietotāju konsultantu (piemēram, bibliotekāru) apmācības par e-pakalpojuma „Valsts iestāžu e-konsultācijas portālā </w:t>
            </w:r>
            <w:hyperlink r:id="rId78" w:history="1">
              <w:r w:rsidRPr="008D3D0D">
                <w:rPr>
                  <w:rStyle w:val="Hyperlink"/>
                  <w:rFonts w:ascii="Times New Roman" w:hAnsi="Times New Roman" w:cs="Times New Roman"/>
                </w:rPr>
                <w:t>www.latvija.lv</w:t>
              </w:r>
            </w:hyperlink>
            <w:r w:rsidRPr="008D3D0D">
              <w:rPr>
                <w:rFonts w:ascii="Times New Roman" w:hAnsi="Times New Roman" w:cs="Times New Roman"/>
              </w:rPr>
              <w:t>”</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Mērķa grupa – 300 gala lietotāju konsultanti, kuri pēc apmācībām var popularizēt pakalpojumu un tā sniegtās iespējas.</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59" w:type="dxa"/>
            <w:gridSpan w:val="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27.05.2013</w:t>
            </w:r>
          </w:p>
        </w:tc>
        <w:tc>
          <w:tcPr>
            <w:tcW w:w="2229" w:type="dxa"/>
            <w:gridSpan w:val="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4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180 000 LVL (Projekta finansējums)</w:t>
            </w:r>
          </w:p>
        </w:tc>
      </w:tr>
      <w:tr w:rsidR="00533892" w:rsidRPr="008D3D0D" w:rsidTr="00AA5453">
        <w:trPr>
          <w:gridAfter w:val="1"/>
          <w:wAfter w:w="13" w:type="dxa"/>
        </w:trPr>
        <w:tc>
          <w:tcPr>
            <w:tcW w:w="53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4.</w:t>
            </w:r>
          </w:p>
        </w:tc>
        <w:tc>
          <w:tcPr>
            <w:tcW w:w="555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VRAA sagatavos un izplatīs paziņojumus plašsaziņas līdzekļiem, kā arī veicinās publikācijas nacionālajos un reģionālajos medijos par izstrādātajām informācijas sistēmām un e-pakalpojumiem, to iespējām un priekšrocībām. </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59" w:type="dxa"/>
            <w:gridSpan w:val="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27.05.2018.</w:t>
            </w:r>
          </w:p>
        </w:tc>
        <w:tc>
          <w:tcPr>
            <w:tcW w:w="2229" w:type="dxa"/>
            <w:gridSpan w:val="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w:t>
            </w:r>
          </w:p>
        </w:tc>
        <w:tc>
          <w:tcPr>
            <w:tcW w:w="24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tc>
      </w:tr>
      <w:tr w:rsidR="00533892" w:rsidRPr="008D3D0D" w:rsidTr="00AA5453">
        <w:trPr>
          <w:gridAfter w:val="1"/>
          <w:wAfter w:w="13" w:type="dxa"/>
        </w:trPr>
        <w:tc>
          <w:tcPr>
            <w:tcW w:w="53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5.</w:t>
            </w:r>
          </w:p>
        </w:tc>
        <w:tc>
          <w:tcPr>
            <w:tcW w:w="555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 veicinās izstrādāto informācijas sistēmu un e-pakalpojumu atpazīstamību, uzstājoties vietējas nozīmes vai starptautiskās konferencēs, semināros, izstādēs (finansiālo iespēju robežās)</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59" w:type="dxa"/>
            <w:gridSpan w:val="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27.05.2018.</w:t>
            </w:r>
          </w:p>
        </w:tc>
        <w:tc>
          <w:tcPr>
            <w:tcW w:w="2229" w:type="dxa"/>
            <w:gridSpan w:val="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w:t>
            </w:r>
          </w:p>
        </w:tc>
        <w:tc>
          <w:tcPr>
            <w:tcW w:w="24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Komandējumu izmaksas, pasākumu sagatavošanās izmaksas 15 000 LVL gadā</w:t>
            </w:r>
          </w:p>
        </w:tc>
      </w:tr>
      <w:tr w:rsidR="00533892" w:rsidRPr="008D3D0D" w:rsidTr="00AA5453">
        <w:tc>
          <w:tcPr>
            <w:tcW w:w="53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6.</w:t>
            </w:r>
          </w:p>
        </w:tc>
        <w:tc>
          <w:tcPr>
            <w:tcW w:w="555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 īstenos sabiedrības informēšanas pasākumus, t.sk. sagatavos un izplatīs informatīvus un prezentācijas priekšmetu materiālus (piemēram, bukletus, uzlīmes u.c.) par pieejamo e-pakalpojumu iespējām, priekšrocībām un saņemšanas kārtību</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Apjoms – 5000 bukleti gadā, 500 uzlīmes gadā.</w:t>
            </w:r>
          </w:p>
          <w:p w:rsidR="00533892" w:rsidRPr="008D3D0D" w:rsidRDefault="00533892" w:rsidP="00533892">
            <w:pPr>
              <w:jc w:val="both"/>
              <w:rPr>
                <w:rFonts w:ascii="Times New Roman" w:hAnsi="Times New Roman" w:cs="Times New Roman"/>
              </w:rPr>
            </w:pP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53"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27.05.2018.</w:t>
            </w:r>
          </w:p>
        </w:tc>
        <w:tc>
          <w:tcPr>
            <w:tcW w:w="2229" w:type="dxa"/>
            <w:gridSpan w:val="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w:t>
            </w:r>
          </w:p>
        </w:tc>
        <w:tc>
          <w:tcPr>
            <w:tcW w:w="2430" w:type="dxa"/>
            <w:gridSpan w:val="3"/>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5000 LVL gadā</w:t>
            </w:r>
            <w:r w:rsidRPr="008D3D0D">
              <w:rPr>
                <w:rStyle w:val="FootnoteReference"/>
                <w:rFonts w:ascii="Times New Roman" w:hAnsi="Times New Roman" w:cs="Times New Roman"/>
              </w:rPr>
              <w:footnoteReference w:id="23"/>
            </w:r>
          </w:p>
        </w:tc>
      </w:tr>
    </w:tbl>
    <w:p w:rsidR="00533892" w:rsidRPr="008D3D0D" w:rsidRDefault="00533892" w:rsidP="00533892">
      <w:pPr>
        <w:spacing w:after="120" w:line="240" w:lineRule="auto"/>
        <w:jc w:val="both"/>
        <w:rPr>
          <w:rFonts w:ascii="Times New Roman" w:hAnsi="Times New Roman" w:cs="Times New Roman"/>
          <w:b/>
          <w:bCs/>
        </w:rPr>
        <w:sectPr w:rsidR="00533892" w:rsidRPr="008D3D0D" w:rsidSect="00533892">
          <w:pgSz w:w="16838" w:h="11906" w:orient="landscape"/>
          <w:pgMar w:top="1134" w:right="1440" w:bottom="1134" w:left="1440" w:header="709" w:footer="709"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Ir identificēti vairāki riski, kas var ietekmēt izstrādātās informācijas sistēmas un e-pakalpojumu izmantošanas apjomu pēc-projekta īstenošanas periodā.</w:t>
      </w:r>
    </w:p>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D53865">
      <w:pPr>
        <w:pStyle w:val="ListParagraph"/>
        <w:numPr>
          <w:ilvl w:val="0"/>
          <w:numId w:val="132"/>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izstrādāto informācijas sistēmu un e-pakalpojumu uzturēšanai un attīstībai.</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 xml:space="preserve">Paredzamās uzturēšanas izmaksas ir 445 000 – 820 000 LVL gadā, sākot ar 2013.gadu, saskaņā ar projekta izmaksu efektivitātes novērtējumu sistēmas risinājumam. </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VRAA laicīgi plāno un pieprasa finansējumu valsts budžetā izstrādātās informācijas sistēmas un e-pakalpojumu uzturēšanai un attīstībai.</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D53865">
      <w:pPr>
        <w:pStyle w:val="ListParagraph"/>
        <w:numPr>
          <w:ilvl w:val="0"/>
          <w:numId w:val="132"/>
        </w:numPr>
        <w:spacing w:after="120" w:line="240" w:lineRule="auto"/>
        <w:jc w:val="both"/>
        <w:rPr>
          <w:rFonts w:ascii="Times New Roman" w:hAnsi="Times New Roman" w:cs="Times New Roman"/>
        </w:rPr>
      </w:pPr>
      <w:r w:rsidRPr="008D3D0D">
        <w:rPr>
          <w:rFonts w:ascii="Times New Roman" w:hAnsi="Times New Roman" w:cs="Times New Roman"/>
        </w:rPr>
        <w:t>Nepietiekams finansējums valsts un pašvaldību iestāžu dokumentu vadības sistēmu pielāgojumiem, kas nepieciešami, lai varētu izmantot DIV piedāvātās iespējas un nodrošinātu ieguvumus no elektroniskās dokumentu aprites.</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Vienas dokumentu vadības sistēmas pielāgojumi, lai nodrošinātu sadarbspēju ar DIV, izmaksā sākot no 10 000 LVL līdz 60 000 LVL, atkarībā no sistēmas sarežģītības. Ja iestāde izmanto kādu no dokumentu vadības sistēmu standartproduktiem, kuru pielāgojumu izstrāde ir finansēta no projekta līdzekļiem, iestāžu izmaksas, lai integrētos ar DIV, var veidot tikai dokumentu vadības sistēmas konfigurācija, apmācība u.c. šādi izdevumi, bet par pielāgojumu izstrādi iestādēm, kuras izmanto šos standartproduktus, nedrīkst tikt prasīta maksa.</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VRAA informē un sniedz konsultācijas iestādēm par nepieciešamajiem dokumentu vadības sistēmu pielāgojumiem.</w:t>
      </w:r>
    </w:p>
    <w:p w:rsidR="00533892" w:rsidRPr="008D3D0D" w:rsidRDefault="00533892" w:rsidP="00533892">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Iestādes savlaicīgi plāno un pieprasa finansējumu savu dokumentu vadības sistēmu pilnveidošanai un integrācijai ar DIV.</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D53865">
      <w:pPr>
        <w:pStyle w:val="ListParagraph"/>
        <w:numPr>
          <w:ilvl w:val="0"/>
          <w:numId w:val="132"/>
        </w:numPr>
        <w:spacing w:after="120" w:line="240" w:lineRule="auto"/>
        <w:jc w:val="both"/>
        <w:rPr>
          <w:rFonts w:ascii="Times New Roman" w:hAnsi="Times New Roman" w:cs="Times New Roman"/>
        </w:rPr>
      </w:pPr>
      <w:r w:rsidRPr="008D3D0D">
        <w:rPr>
          <w:rFonts w:ascii="Times New Roman" w:hAnsi="Times New Roman" w:cs="Times New Roman"/>
        </w:rPr>
        <w:t xml:space="preserve">Nepietiekams finansējums DIV un e-pakalpojumu popularizēšanai. </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budžetā nav paredzēts finansējums DIV un e-pakalpojumu popularizēšanai un sabiedriskajām attiecībām.</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savlaicīgi plāno un pieprasa finansējumu DIV un e-pakalpojuma popularizēšanai.</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D53865">
      <w:pPr>
        <w:pStyle w:val="ListParagraph"/>
        <w:numPr>
          <w:ilvl w:val="0"/>
          <w:numId w:val="132"/>
        </w:numPr>
        <w:spacing w:after="120" w:line="240" w:lineRule="auto"/>
        <w:jc w:val="both"/>
        <w:rPr>
          <w:rFonts w:ascii="Times New Roman" w:hAnsi="Times New Roman" w:cs="Times New Roman"/>
        </w:rPr>
      </w:pPr>
      <w:r w:rsidRPr="008D3D0D">
        <w:rPr>
          <w:rFonts w:ascii="Times New Roman" w:hAnsi="Times New Roman" w:cs="Times New Roman"/>
        </w:rPr>
        <w:t xml:space="preserve">Iedzīvotājiem, kuri izmantos e-pakalpojumu „Valsts iestāžu e-konsultācijas portālā </w:t>
      </w:r>
      <w:proofErr w:type="spellStart"/>
      <w:r w:rsidRPr="008D3D0D">
        <w:rPr>
          <w:rFonts w:ascii="Times New Roman" w:hAnsi="Times New Roman" w:cs="Times New Roman"/>
        </w:rPr>
        <w:t>www.latvija.lv</w:t>
      </w:r>
      <w:proofErr w:type="spellEnd"/>
      <w:r w:rsidRPr="008D3D0D">
        <w:rPr>
          <w:rFonts w:ascii="Times New Roman" w:hAnsi="Times New Roman" w:cs="Times New Roman"/>
        </w:rPr>
        <w:t xml:space="preserve">”, nav pietiekamas informācijas par pakalpojumu, tā priekšrocībām. </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VRAA aktīvi informē par šī e-pakalpojuma lietošanas iespējām un priekšrocībām;</w:t>
      </w:r>
    </w:p>
    <w:p w:rsidR="00533892" w:rsidRPr="008D3D0D" w:rsidRDefault="00533892" w:rsidP="00533892">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VRAA piedalās semināros, konferencēs u.c. tamlīdzīgos pasākumos, lai informētu par e-pakalpojumiem un to nodrošinātajām iespējām.</w:t>
      </w:r>
    </w:p>
    <w:p w:rsidR="00533892" w:rsidRPr="008D3D0D" w:rsidRDefault="00533892" w:rsidP="00533892">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 xml:space="preserve">300 gala lietotāju konsultantu apmācības par e-pakalpojuma „Valsts iestāžu e-konsultācijas portālā </w:t>
      </w:r>
      <w:hyperlink r:id="rId79" w:history="1">
        <w:r w:rsidRPr="008D3D0D">
          <w:rPr>
            <w:rStyle w:val="Hyperlink"/>
            <w:rFonts w:ascii="Times New Roman" w:hAnsi="Times New Roman" w:cs="Times New Roman"/>
          </w:rPr>
          <w:t>www.latvija.lv</w:t>
        </w:r>
      </w:hyperlink>
      <w:r w:rsidRPr="008D3D0D">
        <w:rPr>
          <w:rFonts w:ascii="Times New Roman" w:hAnsi="Times New Roman" w:cs="Times New Roman"/>
        </w:rPr>
        <w:t>” nodrošinātajām iespējām.</w:t>
      </w:r>
    </w:p>
    <w:p w:rsidR="00533892" w:rsidRPr="008D3D0D" w:rsidRDefault="00533892" w:rsidP="00533892">
      <w:pPr>
        <w:spacing w:after="120" w:line="240" w:lineRule="auto"/>
        <w:jc w:val="both"/>
        <w:rPr>
          <w:rFonts w:ascii="Times New Roman" w:hAnsi="Times New Roman" w:cs="Times New Roman"/>
          <w:b/>
          <w:bCs/>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Normatīvie akti, kas nosaka DIV un e-pakalpojumu darbību un lietošanu</w:t>
      </w:r>
    </w:p>
    <w:p w:rsidR="00533892" w:rsidRPr="008D3D0D" w:rsidRDefault="00533892" w:rsidP="00D53865">
      <w:pPr>
        <w:pStyle w:val="ListParagraph"/>
        <w:numPr>
          <w:ilvl w:val="0"/>
          <w:numId w:val="133"/>
        </w:numPr>
        <w:spacing w:after="120" w:line="240" w:lineRule="auto"/>
        <w:jc w:val="both"/>
        <w:rPr>
          <w:rFonts w:ascii="Times New Roman" w:hAnsi="Times New Roman" w:cs="Times New Roman"/>
          <w:bCs/>
        </w:rPr>
      </w:pPr>
      <w:r w:rsidRPr="008D3D0D">
        <w:rPr>
          <w:rFonts w:ascii="Times New Roman" w:hAnsi="Times New Roman" w:cs="Times New Roman"/>
          <w:bCs/>
        </w:rPr>
        <w:lastRenderedPageBreak/>
        <w:t xml:space="preserve">2005.gada 28.jūnija Ministru kabineta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14.5.apakšpunkts nosaka, ka Elektronisko dokumentu apriti var nodrošināt, izmantojot Publiskās pārvaldes dokumentu pārvaldības sistēmu integrācijas vidi. </w:t>
      </w:r>
    </w:p>
    <w:p w:rsidR="00533892" w:rsidRPr="008D3D0D" w:rsidRDefault="00533892" w:rsidP="00533892">
      <w:pPr>
        <w:pStyle w:val="ListParagraph"/>
        <w:spacing w:after="120" w:line="240" w:lineRule="auto"/>
        <w:jc w:val="both"/>
        <w:rPr>
          <w:rFonts w:ascii="Times New Roman" w:hAnsi="Times New Roman" w:cs="Times New Roman"/>
          <w:bCs/>
        </w:rPr>
      </w:pPr>
    </w:p>
    <w:p w:rsidR="00533892" w:rsidRPr="008D3D0D" w:rsidRDefault="00533892" w:rsidP="00D53865">
      <w:pPr>
        <w:pStyle w:val="ListParagraph"/>
        <w:numPr>
          <w:ilvl w:val="0"/>
          <w:numId w:val="133"/>
        </w:numPr>
        <w:spacing w:after="120" w:line="240" w:lineRule="auto"/>
        <w:jc w:val="both"/>
        <w:rPr>
          <w:rFonts w:ascii="Times New Roman" w:hAnsi="Times New Roman" w:cs="Times New Roman"/>
        </w:rPr>
      </w:pPr>
      <w:r w:rsidRPr="008D3D0D">
        <w:rPr>
          <w:rFonts w:ascii="Times New Roman" w:hAnsi="Times New Roman" w:cs="Times New Roman"/>
        </w:rPr>
        <w:t xml:space="preserve">2012.gada 24.jūlija Ministru kabineta instrukcija Nr.9 "Kārtība, kādā notiek elektronisko dokumentu aprite Publiskās pārvaldes dokumentu pārvaldības sistēmu integrācijas vidē" </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D53865">
      <w:pPr>
        <w:pStyle w:val="ListParagraph"/>
        <w:numPr>
          <w:ilvl w:val="0"/>
          <w:numId w:val="133"/>
        </w:numPr>
        <w:spacing w:after="120" w:line="240" w:lineRule="auto"/>
        <w:jc w:val="both"/>
        <w:rPr>
          <w:rFonts w:ascii="Times New Roman" w:hAnsi="Times New Roman" w:cs="Times New Roman"/>
        </w:rPr>
      </w:pPr>
      <w:r w:rsidRPr="008D3D0D">
        <w:rPr>
          <w:rFonts w:ascii="Times New Roman" w:hAnsi="Times New Roman" w:cs="Times New Roman"/>
        </w:rPr>
        <w:t>DIV lietošanas noteikumu projekts – VRAA izdota iekšējā normatīvā akta projekts.</w:t>
      </w:r>
    </w:p>
    <w:p w:rsidR="00533892" w:rsidRPr="008D3D0D" w:rsidRDefault="00533892" w:rsidP="00533892">
      <w:pPr>
        <w:pStyle w:val="ListParagraph"/>
        <w:spacing w:after="120" w:line="240" w:lineRule="auto"/>
        <w:jc w:val="both"/>
        <w:rPr>
          <w:rFonts w:ascii="Times New Roman" w:hAnsi="Times New Roman" w:cs="Times New Roman"/>
          <w:bCs/>
        </w:rPr>
      </w:pPr>
    </w:p>
    <w:p w:rsidR="00533892" w:rsidRPr="008D3D0D" w:rsidRDefault="00533892" w:rsidP="00D53865">
      <w:pPr>
        <w:pStyle w:val="ListParagraph"/>
        <w:numPr>
          <w:ilvl w:val="0"/>
          <w:numId w:val="133"/>
        </w:numPr>
        <w:spacing w:after="120" w:line="240" w:lineRule="auto"/>
        <w:jc w:val="both"/>
        <w:rPr>
          <w:rFonts w:ascii="Times New Roman" w:hAnsi="Times New Roman" w:cs="Times New Roman"/>
          <w:bCs/>
        </w:rPr>
      </w:pPr>
      <w:r w:rsidRPr="008D3D0D">
        <w:rPr>
          <w:rFonts w:ascii="Times New Roman" w:hAnsi="Times New Roman" w:cs="Times New Roman"/>
          <w:bCs/>
        </w:rPr>
        <w:t>Iesniegumu likuma 2.panta trešā daļa, kas paredz, ka Iesniegumu likumu piemēro arī elektroniskā veidā saņemta iesnieguma izskatīšanai, ja iesniegumu iesniedz un personas identitāti pārbauda, izmantojot tiešsaistes formas, kuras pieejamas Vienotajā valsts un pašvaldību pakalpojumu portālā (</w:t>
      </w:r>
      <w:proofErr w:type="spellStart"/>
      <w:r w:rsidRPr="008D3D0D">
        <w:rPr>
          <w:rFonts w:ascii="Times New Roman" w:hAnsi="Times New Roman" w:cs="Times New Roman"/>
          <w:bCs/>
        </w:rPr>
        <w:t>www.latvija.lv</w:t>
      </w:r>
      <w:proofErr w:type="spellEnd"/>
      <w:r w:rsidRPr="008D3D0D">
        <w:rPr>
          <w:rFonts w:ascii="Times New Roman" w:hAnsi="Times New Roman" w:cs="Times New Roman"/>
          <w:bCs/>
        </w:rPr>
        <w:t>).</w:t>
      </w:r>
    </w:p>
    <w:p w:rsidR="00533892" w:rsidRPr="008D3D0D" w:rsidRDefault="00533892" w:rsidP="00533892">
      <w:pPr>
        <w:spacing w:after="120" w:line="240" w:lineRule="auto"/>
        <w:jc w:val="both"/>
        <w:rPr>
          <w:rFonts w:ascii="Times New Roman" w:hAnsi="Times New Roman" w:cs="Times New Roman"/>
          <w:b/>
          <w:bCs/>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Sociālekonomiskie ieguvumi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Sākot ar 2012.gadu, prognozējams, ka elektroniski apritināto dokumentu īpatsvars valsts pārvaldē pakāpeniski palielināsies. Tā kā sagatavojot un nosūtot vienu elektronisko dokumentu papīra dokumenta vietā, tiek ietaupīti 2.3ls uz katru dokumentu, palielinot elektronisko dokumentu apriti par 5% no visiem dokumentiem, iespējams ietaupīt 1 495 000 Ls. Attiecīgi palielinot elektroniski apritinātu dokumentu īpatsvaru, iespējams ietaupīt līdz 17 940 000 Ls, ja elektroniski tiek apritināti līdz 60% no visiem dokumentiem.</w:t>
      </w:r>
    </w:p>
    <w:p w:rsidR="00533892" w:rsidRPr="008D3D0D" w:rsidRDefault="00533892" w:rsidP="00533892">
      <w:pPr>
        <w:autoSpaceDE w:val="0"/>
        <w:autoSpaceDN w:val="0"/>
        <w:adjustRightInd w:val="0"/>
        <w:spacing w:after="0" w:line="240" w:lineRule="atLeast"/>
        <w:jc w:val="both"/>
        <w:rPr>
          <w:rFonts w:ascii="Times New Roman" w:hAnsi="Times New Roman" w:cs="Times New Roman"/>
        </w:rPr>
      </w:pPr>
      <w:r w:rsidRPr="008D3D0D">
        <w:rPr>
          <w:rFonts w:ascii="Times New Roman" w:hAnsi="Times New Roman" w:cs="Times New Roman"/>
        </w:rPr>
        <w:t xml:space="preserve">Aprēķinot ieguvumu un izmaksu attiecību (B/C) saskaņā ar </w:t>
      </w:r>
      <w:r w:rsidRPr="008D3D0D">
        <w:rPr>
          <w:rFonts w:ascii="Times New Roman" w:eastAsia="Times New Roman" w:hAnsi="Times New Roman" w:cs="Times New Roman"/>
          <w:lang w:eastAsia="lv-LV"/>
        </w:rPr>
        <w:t>darbības programmas „Infrastruktūra un pakalpojumi” papildinājuma 3.2.2.1.1.apakšaktivitātes „Informācijas sistēmu un elektronisko pakalpojumu attīstība” projektu iesniegumu atlases otro kārtu” projekta izmaksu efektivitātes analīzes metodiku</w:t>
      </w:r>
      <w:r w:rsidRPr="008D3D0D">
        <w:rPr>
          <w:rFonts w:ascii="Times New Roman" w:hAnsi="Times New Roman" w:cs="Times New Roman"/>
        </w:rPr>
        <w:t>, ir 17.22.</w:t>
      </w:r>
    </w:p>
    <w:p w:rsidR="00533892" w:rsidRPr="008D3D0D" w:rsidRDefault="00533892" w:rsidP="00533892">
      <w:pPr>
        <w:autoSpaceDE w:val="0"/>
        <w:autoSpaceDN w:val="0"/>
        <w:adjustRightInd w:val="0"/>
        <w:spacing w:after="0" w:line="240" w:lineRule="atLeast"/>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Sociālekonomisko ieguvumu sasniegšanu veicinās gan programmatūras izmantošanas veicināšanas pasākumu, gan ārējās lietošanas veicināšanas pasākumu īstenošana.</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rPr>
          <w:rFonts w:ascii="Times New Roman" w:hAnsi="Times New Roman" w:cs="Times New Roman"/>
          <w:bCs/>
        </w:rPr>
      </w:pPr>
      <w:r w:rsidRPr="008D3D0D">
        <w:rPr>
          <w:rFonts w:ascii="Times New Roman" w:hAnsi="Times New Roman" w:cs="Times New Roman"/>
          <w:bCs/>
        </w:rPr>
        <w:br w:type="page"/>
      </w:r>
    </w:p>
    <w:p w:rsidR="00533892" w:rsidRPr="00D53865" w:rsidRDefault="00D53865" w:rsidP="00533892">
      <w:pPr>
        <w:pStyle w:val="BriefDoc-Title"/>
        <w:spacing w:after="120"/>
        <w:jc w:val="center"/>
        <w:rPr>
          <w:rFonts w:ascii="Times New Roman Bold" w:hAnsi="Times New Roman Bold" w:cs="Times New Roman"/>
          <w:b/>
          <w:caps/>
          <w:sz w:val="22"/>
          <w:szCs w:val="22"/>
          <w:lang w:val="lv-LV"/>
        </w:rPr>
      </w:pPr>
      <w:r>
        <w:rPr>
          <w:rFonts w:ascii="Times New Roman Bold" w:hAnsi="Times New Roman Bold" w:cs="Times New Roman" w:hint="eastAsia"/>
          <w:b/>
          <w:caps/>
          <w:sz w:val="22"/>
          <w:szCs w:val="22"/>
          <w:lang w:val="lv-LV"/>
        </w:rPr>
        <w:lastRenderedPageBreak/>
        <w:t>„</w:t>
      </w:r>
      <w:r w:rsidR="00533892" w:rsidRPr="00D53865">
        <w:rPr>
          <w:rFonts w:ascii="Times New Roman Bold" w:hAnsi="Times New Roman Bold" w:cs="Times New Roman"/>
          <w:b/>
          <w:caps/>
          <w:sz w:val="22"/>
          <w:szCs w:val="22"/>
          <w:lang w:val="lv-LV"/>
        </w:rPr>
        <w:t>E-pakalpojumi un to infrastruktūras attīstība</w:t>
      </w:r>
      <w:r>
        <w:rPr>
          <w:rFonts w:ascii="Times New Roman Bold" w:hAnsi="Times New Roman Bold" w:cs="Times New Roman" w:hint="eastAsia"/>
          <w:b/>
          <w:caps/>
          <w:sz w:val="22"/>
          <w:szCs w:val="22"/>
          <w:lang w:val="lv-LV"/>
        </w:rPr>
        <w:t>”</w:t>
      </w:r>
    </w:p>
    <w:p w:rsidR="00533892" w:rsidRPr="008D3D0D" w:rsidRDefault="00533892" w:rsidP="00533892">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3DP/3.2.2.1.1/08/IPIA/IUMEPLS/017</w:t>
      </w:r>
    </w:p>
    <w:p w:rsidR="00D53865" w:rsidRPr="008D3D0D" w:rsidRDefault="00D53865" w:rsidP="00D53865">
      <w:pPr>
        <w:spacing w:after="120" w:line="240" w:lineRule="auto"/>
        <w:rPr>
          <w:rFonts w:ascii="Times New Roman" w:hAnsi="Times New Roman" w:cs="Times New Roman"/>
        </w:rPr>
      </w:pPr>
      <w:r>
        <w:rPr>
          <w:rFonts w:ascii="Times New Roman" w:hAnsi="Times New Roman" w:cs="Times New Roman"/>
        </w:rPr>
        <w:t xml:space="preserve">Finansējuma saņēmējs: </w:t>
      </w:r>
      <w:r w:rsidRPr="00D53865">
        <w:rPr>
          <w:rFonts w:ascii="Times New Roman" w:hAnsi="Times New Roman" w:cs="Times New Roman"/>
        </w:rPr>
        <w:t>Valsts reģionālās attīstības aģentūra</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Konteksts</w:t>
      </w:r>
    </w:p>
    <w:p w:rsidR="00533892" w:rsidRPr="008D3D0D" w:rsidRDefault="00533892" w:rsidP="00533892">
      <w:pPr>
        <w:jc w:val="both"/>
        <w:rPr>
          <w:rFonts w:ascii="Times New Roman" w:hAnsi="Times New Roman" w:cs="Times New Roman"/>
          <w:color w:val="0A0A0A"/>
        </w:rPr>
      </w:pPr>
      <w:r w:rsidRPr="008D3D0D">
        <w:rPr>
          <w:rFonts w:ascii="Times New Roman" w:hAnsi="Times New Roman" w:cs="Times New Roman"/>
        </w:rPr>
        <w:t>Projekta ietvaros tiks izstrādāti e-pakalpojumi sadarbībā ar</w:t>
      </w:r>
      <w:r w:rsidRPr="008D3D0D">
        <w:rPr>
          <w:rFonts w:ascii="Times New Roman" w:hAnsi="Times New Roman" w:cs="Times New Roman"/>
          <w:bCs/>
        </w:rPr>
        <w:t xml:space="preserve"> 8 institūcijām: Iekšlietu ministrijas Informācijas centru, Pilsonības un migrācijas lietu pārvaldi, </w:t>
      </w:r>
      <w:r w:rsidRPr="008D3D0D">
        <w:rPr>
          <w:rFonts w:ascii="Times New Roman" w:hAnsi="Times New Roman" w:cs="Times New Roman"/>
        </w:rPr>
        <w:t>Valsts sociālās apdrošināšanas aģentūru</w:t>
      </w:r>
      <w:r w:rsidRPr="008D3D0D">
        <w:rPr>
          <w:rFonts w:ascii="Times New Roman" w:hAnsi="Times New Roman" w:cs="Times New Roman"/>
          <w:bCs/>
        </w:rPr>
        <w:t xml:space="preserve">, </w:t>
      </w:r>
      <w:r w:rsidRPr="008D3D0D">
        <w:rPr>
          <w:rFonts w:ascii="Times New Roman" w:hAnsi="Times New Roman" w:cs="Times New Roman"/>
        </w:rPr>
        <w:t xml:space="preserve">Rīgas Tehnisko universitāti, Latvijas Universitāti, Latvijas Lauksaimniecības universitāti, Uzņēmumu reģistru un </w:t>
      </w:r>
      <w:r w:rsidRPr="008D3D0D">
        <w:rPr>
          <w:rFonts w:ascii="Times New Roman" w:hAnsi="Times New Roman" w:cs="Times New Roman"/>
          <w:color w:val="0A0A0A"/>
        </w:rPr>
        <w:t>Vides aizsardzības un reģionālās attīstības lietu ministriju.</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Projekts paredz uzlabot e-pakalpojumu sniegšanas infrastruktūru - </w:t>
      </w:r>
      <w:hyperlink r:id="rId80"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un Valsts informāciju sistēmu savietotāju (VISS).</w:t>
      </w:r>
    </w:p>
    <w:p w:rsidR="00533892" w:rsidRPr="008D3D0D" w:rsidRDefault="00533892" w:rsidP="00533892">
      <w:pPr>
        <w:rPr>
          <w:rFonts w:ascii="Times New Roman" w:hAnsi="Times New Roman" w:cs="Times New Roman"/>
          <w:iCs/>
        </w:rPr>
      </w:pPr>
      <w:r w:rsidRPr="008D3D0D">
        <w:rPr>
          <w:rFonts w:ascii="Times New Roman" w:hAnsi="Times New Roman" w:cs="Times New Roman"/>
          <w:b/>
        </w:rPr>
        <w:t>Projekta mērķi un sagaidāmie rezultāti</w:t>
      </w:r>
    </w:p>
    <w:p w:rsidR="00533892" w:rsidRPr="008D3D0D" w:rsidRDefault="00533892" w:rsidP="00533892">
      <w:pPr>
        <w:jc w:val="both"/>
        <w:rPr>
          <w:rFonts w:ascii="Times New Roman" w:hAnsi="Times New Roman" w:cs="Times New Roman"/>
          <w:iCs/>
          <w:u w:val="single"/>
        </w:rPr>
      </w:pPr>
      <w:r w:rsidRPr="008D3D0D">
        <w:rPr>
          <w:rFonts w:ascii="Times New Roman" w:hAnsi="Times New Roman" w:cs="Times New Roman"/>
        </w:rPr>
        <w:t>Projekta mērķis ir veicināt valsts e-pakalpojumu pieejamību, izstrādājot un ieviešot jaunus e-pakalpojumus, kā arī turpinot e-pakalpojumu infrastruktūras jeb Valsts informācijas sistēmu savietotāja un Latvijas valsts portāla kā vienotā elektroniskā kontaktpunkta attīstību.</w:t>
      </w:r>
    </w:p>
    <w:p w:rsidR="00533892" w:rsidRPr="008D3D0D" w:rsidRDefault="00533892" w:rsidP="00533892">
      <w:pPr>
        <w:jc w:val="both"/>
        <w:rPr>
          <w:rFonts w:ascii="Times New Roman" w:hAnsi="Times New Roman" w:cs="Times New Roman"/>
          <w:bCs/>
        </w:rPr>
      </w:pPr>
      <w:r w:rsidRPr="008D3D0D">
        <w:rPr>
          <w:rFonts w:ascii="Times New Roman" w:hAnsi="Times New Roman" w:cs="Times New Roman"/>
          <w:bCs/>
        </w:rPr>
        <w:t>Projekta ietvaros tiks veiktas šādas galvenās darbības:</w:t>
      </w:r>
    </w:p>
    <w:p w:rsidR="00533892" w:rsidRPr="008D3D0D" w:rsidRDefault="00533892" w:rsidP="005F668F">
      <w:pPr>
        <w:numPr>
          <w:ilvl w:val="0"/>
          <w:numId w:val="76"/>
        </w:numPr>
        <w:tabs>
          <w:tab w:val="num" w:pos="394"/>
        </w:tabs>
        <w:spacing w:after="0" w:line="240" w:lineRule="auto"/>
        <w:ind w:left="360"/>
        <w:jc w:val="both"/>
        <w:rPr>
          <w:rFonts w:ascii="Times New Roman" w:hAnsi="Times New Roman" w:cs="Times New Roman"/>
        </w:rPr>
      </w:pPr>
      <w:r w:rsidRPr="008D3D0D">
        <w:rPr>
          <w:rFonts w:ascii="Times New Roman" w:hAnsi="Times New Roman" w:cs="Times New Roman"/>
        </w:rPr>
        <w:t>vienotās e-Pakalpojumu infrastruktūras prezentācijas vides funkcionalitātes pilnveidošana, funkcionalitātes izveide, lai atbalstītu elektroniskās vienas pieturas aģentūras izveidi, atbilstoši Eiropas Parlamenta un Padomes 2006.gada 12.decembra direktīvas 2006/123/EK par pakalpojumiem iekšējā tirgū 8. pantā noteiktajam;</w:t>
      </w:r>
    </w:p>
    <w:p w:rsidR="00533892" w:rsidRPr="008D3D0D" w:rsidRDefault="00533892" w:rsidP="005F668F">
      <w:pPr>
        <w:numPr>
          <w:ilvl w:val="0"/>
          <w:numId w:val="76"/>
        </w:numPr>
        <w:tabs>
          <w:tab w:val="num" w:pos="394"/>
        </w:tabs>
        <w:spacing w:after="0" w:line="240" w:lineRule="auto"/>
        <w:ind w:left="360"/>
        <w:rPr>
          <w:rFonts w:ascii="Times New Roman" w:hAnsi="Times New Roman" w:cs="Times New Roman"/>
        </w:rPr>
      </w:pPr>
      <w:r w:rsidRPr="008D3D0D">
        <w:rPr>
          <w:rFonts w:ascii="Times New Roman" w:hAnsi="Times New Roman" w:cs="Times New Roman"/>
        </w:rPr>
        <w:t>VISS funkcionalitātes pilnveidošana</w:t>
      </w:r>
      <w:r w:rsidRPr="008D3D0D">
        <w:rPr>
          <w:rFonts w:ascii="Times New Roman" w:hAnsi="Times New Roman" w:cs="Times New Roman"/>
          <w:bCs/>
        </w:rPr>
        <w:t>;</w:t>
      </w:r>
    </w:p>
    <w:p w:rsidR="00533892" w:rsidRPr="008D3D0D" w:rsidRDefault="00533892" w:rsidP="005F668F">
      <w:pPr>
        <w:numPr>
          <w:ilvl w:val="0"/>
          <w:numId w:val="76"/>
        </w:numPr>
        <w:tabs>
          <w:tab w:val="clear" w:pos="1080"/>
          <w:tab w:val="num" w:pos="426"/>
        </w:tabs>
        <w:spacing w:after="0" w:line="240" w:lineRule="auto"/>
        <w:ind w:left="426" w:hanging="426"/>
        <w:jc w:val="both"/>
        <w:rPr>
          <w:rFonts w:ascii="Times New Roman" w:hAnsi="Times New Roman" w:cs="Times New Roman"/>
        </w:rPr>
      </w:pPr>
      <w:r w:rsidRPr="008D3D0D">
        <w:rPr>
          <w:rFonts w:ascii="Times New Roman" w:hAnsi="Times New Roman" w:cs="Times New Roman"/>
        </w:rPr>
        <w:t>jaunu e-pakalpojumu izstrāde un ieviešana, nodrošinot augstāku pieejamību sociālās un izglītības jomas pakalpojumiem un papildinātās VISS funkcionalitātes izmantošanu.</w:t>
      </w:r>
    </w:p>
    <w:p w:rsidR="00533892" w:rsidRPr="008D3D0D" w:rsidRDefault="00533892" w:rsidP="00533892">
      <w:pPr>
        <w:spacing w:after="0" w:line="240" w:lineRule="auto"/>
        <w:rPr>
          <w:rFonts w:ascii="Times New Roman" w:hAnsi="Times New Roman" w:cs="Times New Roman"/>
          <w:b/>
          <w:bCs/>
        </w:rPr>
      </w:pP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b/>
          <w:bCs/>
        </w:rPr>
        <w:t>Sadarbība ar citu iestāžu projektiem</w:t>
      </w:r>
      <w:r w:rsidRPr="008D3D0D">
        <w:rPr>
          <w:rFonts w:ascii="Times New Roman" w:hAnsi="Times New Roman" w:cs="Times New Roman"/>
        </w:rPr>
        <w:t>:</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E-pakalpojumus, izmantojot VISS un portālu </w:t>
      </w:r>
      <w:hyperlink r:id="rId81" w:history="1">
        <w:r w:rsidRPr="008D3D0D">
          <w:rPr>
            <w:rFonts w:ascii="Times New Roman" w:hAnsi="Times New Roman" w:cs="Times New Roman"/>
          </w:rPr>
          <w:t>www.latvija.lv</w:t>
        </w:r>
      </w:hyperlink>
      <w:r w:rsidRPr="008D3D0D">
        <w:rPr>
          <w:rFonts w:ascii="Times New Roman" w:hAnsi="Times New Roman" w:cs="Times New Roman"/>
        </w:rPr>
        <w:t xml:space="preserve"> sniedz šādas iestādes:</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Valsts zemes dienests, Valsts policija, Iekšlietu ministrijas Informācijas centrs, Pilsonības un migrācijas lietu pārvalde, Izglītības un zinātnes ministrija, Valsts sociālās apdrošināšanas aģentūra, Uzturlīdzekļu garantiju fonda administrācija, Veselības ekonomikas centrs, Veselības norēķinu centrs, Lauksaimniecības datu centrs, Valsts tehniskās uzraudzības aģentūra, Rīgas pilsētas pašvaldība, Ventspils pilsētas pašvaldība, Ceļu satiksmes drošības direkcija, Latvijas Universitāte, Latvijas Lauksaimniecības universitāte un Rīgas Tehniskā universitāte, Jēkabpils dome, Daugavpils dome, Notāru padome.</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plānā iekļautie pasākumi tiks īstenoti projekta īstenošanas laikā un pēc projekta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lastRenderedPageBreak/>
        <w:t>Projekta īstenošanas laiks ir noteikts līdz 2013.gada 12.maijam.</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noteiks 5 (piecus) gadus pēc projekta īstenošanas beigām, t.i. no 2013.gada 12.maija līdz 2018.gada 11.maijam.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Plānā iekļautie pasākumi ietver aktivitātes, kas veicinās:</w:t>
      </w:r>
    </w:p>
    <w:p w:rsidR="00533892" w:rsidRPr="008D3D0D" w:rsidRDefault="00533892" w:rsidP="00D53865">
      <w:pPr>
        <w:pStyle w:val="ListParagraph"/>
        <w:numPr>
          <w:ilvl w:val="0"/>
          <w:numId w:val="130"/>
        </w:numPr>
        <w:spacing w:after="120" w:line="240" w:lineRule="auto"/>
        <w:jc w:val="both"/>
        <w:rPr>
          <w:rFonts w:ascii="Times New Roman" w:hAnsi="Times New Roman" w:cs="Times New Roman"/>
        </w:rPr>
      </w:pPr>
      <w:r w:rsidRPr="008D3D0D">
        <w:rPr>
          <w:rFonts w:ascii="Times New Roman" w:hAnsi="Times New Roman" w:cs="Times New Roman"/>
        </w:rPr>
        <w:t>VISS infrastruktūras pilnvērtīgu izmantošanu un e-pakalpojumu pieejamību;</w:t>
      </w:r>
    </w:p>
    <w:p w:rsidR="00533892" w:rsidRPr="008D3D0D" w:rsidRDefault="00533892" w:rsidP="00D53865">
      <w:pPr>
        <w:pStyle w:val="ListParagraph"/>
        <w:numPr>
          <w:ilvl w:val="0"/>
          <w:numId w:val="130"/>
        </w:numPr>
        <w:spacing w:after="120" w:line="240" w:lineRule="auto"/>
        <w:jc w:val="both"/>
        <w:rPr>
          <w:rFonts w:ascii="Times New Roman" w:hAnsi="Times New Roman" w:cs="Times New Roman"/>
        </w:rPr>
      </w:pPr>
      <w:r w:rsidRPr="008D3D0D">
        <w:rPr>
          <w:rFonts w:ascii="Times New Roman" w:hAnsi="Times New Roman" w:cs="Times New Roman"/>
        </w:rPr>
        <w:t xml:space="preserve">Pilnveidotās e-pakalpojumu prezentācijas vides </w:t>
      </w:r>
      <w:hyperlink r:id="rId82"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atpazīstamības veicināšanu;</w:t>
      </w:r>
    </w:p>
    <w:p w:rsidR="00533892" w:rsidRPr="008D3D0D" w:rsidRDefault="00533892" w:rsidP="00D53865">
      <w:pPr>
        <w:pStyle w:val="ListParagraph"/>
        <w:numPr>
          <w:ilvl w:val="0"/>
          <w:numId w:val="130"/>
        </w:numPr>
        <w:spacing w:after="120" w:line="240" w:lineRule="auto"/>
        <w:jc w:val="both"/>
        <w:rPr>
          <w:rFonts w:ascii="Times New Roman" w:hAnsi="Times New Roman" w:cs="Times New Roman"/>
        </w:rPr>
      </w:pPr>
      <w:r w:rsidRPr="008D3D0D">
        <w:rPr>
          <w:rFonts w:ascii="Times New Roman" w:hAnsi="Times New Roman" w:cs="Times New Roman"/>
        </w:rPr>
        <w:t>Izveidoto un uzlaboto e-pakalpojumu atpazīstamību un lietošanu mērķa grupām – iedzīvotājiem, uzņēmējiem un valsts pārvaldes iestādēm.</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533892" w:rsidRPr="008D3D0D" w:rsidRDefault="00533892" w:rsidP="00D53865">
      <w:pPr>
        <w:pStyle w:val="ListParagraph"/>
        <w:numPr>
          <w:ilvl w:val="0"/>
          <w:numId w:val="131"/>
        </w:numPr>
        <w:spacing w:after="120" w:line="240" w:lineRule="auto"/>
        <w:jc w:val="both"/>
        <w:rPr>
          <w:rFonts w:ascii="Times New Roman" w:hAnsi="Times New Roman" w:cs="Times New Roman"/>
        </w:rPr>
      </w:pPr>
      <w:r w:rsidRPr="008D3D0D">
        <w:rPr>
          <w:rFonts w:ascii="Times New Roman" w:hAnsi="Times New Roman" w:cs="Times New Roman"/>
        </w:rPr>
        <w:t>Iekšējie izmantošanas veicināšanas pasākumi, lai nodrošinātu pilnveidotās VISS funkcionalitātes un izveidoto e-pakalpojumu pilnvērtīgu izmantošanu un pieejamību.</w:t>
      </w:r>
    </w:p>
    <w:p w:rsidR="00533892" w:rsidRPr="008D3D0D" w:rsidRDefault="00533892" w:rsidP="00D53865">
      <w:pPr>
        <w:pStyle w:val="ListParagraph"/>
        <w:numPr>
          <w:ilvl w:val="0"/>
          <w:numId w:val="131"/>
        </w:numPr>
        <w:spacing w:after="120" w:line="240" w:lineRule="auto"/>
        <w:jc w:val="both"/>
        <w:rPr>
          <w:rFonts w:ascii="Times New Roman" w:hAnsi="Times New Roman" w:cs="Times New Roman"/>
        </w:rPr>
      </w:pPr>
      <w:r w:rsidRPr="008D3D0D">
        <w:rPr>
          <w:rFonts w:ascii="Times New Roman" w:hAnsi="Times New Roman" w:cs="Times New Roman"/>
        </w:rPr>
        <w:t>Ārējie lietošanas veicināšanas pasākumi, lai nodrošinātu pilnveidoto un izveidoto e-pakalpojumu atpazīstamību un lietošanu.</w:t>
      </w:r>
    </w:p>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rPr>
          <w:rFonts w:ascii="Times New Roman" w:hAnsi="Times New Roman" w:cs="Times New Roman"/>
          <w:b/>
          <w:bCs/>
        </w:rPr>
      </w:pPr>
      <w:r w:rsidRPr="008D3D0D">
        <w:rPr>
          <w:rFonts w:ascii="Times New Roman" w:hAnsi="Times New Roman" w:cs="Times New Roman"/>
          <w:b/>
          <w:bCs/>
        </w:rPr>
        <w:br w:type="page"/>
      </w:r>
    </w:p>
    <w:p w:rsidR="00533892" w:rsidRPr="008D3D0D" w:rsidRDefault="00533892" w:rsidP="00533892">
      <w:pPr>
        <w:spacing w:after="120" w:line="240" w:lineRule="auto"/>
        <w:jc w:val="both"/>
        <w:rPr>
          <w:rFonts w:ascii="Times New Roman" w:hAnsi="Times New Roman" w:cs="Times New Roman"/>
          <w:b/>
          <w:bCs/>
        </w:rPr>
        <w:sectPr w:rsidR="00533892" w:rsidRPr="008D3D0D" w:rsidSect="00533892">
          <w:footerReference w:type="default" r:id="rId83"/>
          <w:pgSz w:w="11906" w:h="16838"/>
          <w:pgMar w:top="1440" w:right="1133" w:bottom="1440" w:left="1800" w:header="708" w:footer="708"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Iekšējie izmantošanas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pilnveidotā VISS un izstrādāto e-pakalpojumu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5553"/>
        <w:gridCol w:w="1701"/>
        <w:gridCol w:w="1518"/>
        <w:gridCol w:w="2142"/>
        <w:gridCol w:w="2409"/>
      </w:tblGrid>
      <w:tr w:rsidR="00533892" w:rsidRPr="008D3D0D" w:rsidTr="00D53865">
        <w:tc>
          <w:tcPr>
            <w:tcW w:w="509"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Nr.</w:t>
            </w:r>
          </w:p>
        </w:tc>
        <w:tc>
          <w:tcPr>
            <w:tcW w:w="5553"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Atbildīgais</w:t>
            </w:r>
          </w:p>
        </w:tc>
        <w:tc>
          <w:tcPr>
            <w:tcW w:w="1518"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Termiņš</w:t>
            </w:r>
          </w:p>
        </w:tc>
        <w:tc>
          <w:tcPr>
            <w:tcW w:w="2142"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Pasākuma veids – Vienreizējs/Regulārs</w:t>
            </w:r>
          </w:p>
        </w:tc>
        <w:tc>
          <w:tcPr>
            <w:tcW w:w="2409"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33892" w:rsidRPr="008D3D0D" w:rsidTr="00D53865">
        <w:tc>
          <w:tcPr>
            <w:tcW w:w="5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w:t>
            </w:r>
          </w:p>
        </w:tc>
        <w:tc>
          <w:tcPr>
            <w:tcW w:w="5553"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Apmācības saistībā ar portāla satura pārvaldību un administrēšanu (10 administratoru apmācības).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Mērķa grupa: esošie VRAA un izveidoto e-pakalpojumu sniedzēju darbinieki.</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12.05.2013.</w:t>
            </w:r>
          </w:p>
        </w:tc>
        <w:tc>
          <w:tcPr>
            <w:tcW w:w="214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409" w:type="dxa"/>
          </w:tcPr>
          <w:p w:rsidR="00533892" w:rsidRPr="008D3D0D" w:rsidRDefault="00533892" w:rsidP="00533892">
            <w:pPr>
              <w:jc w:val="both"/>
              <w:rPr>
                <w:rFonts w:ascii="Times New Roman" w:hAnsi="Times New Roman" w:cs="Times New Roman"/>
                <w:highlight w:val="yellow"/>
              </w:rPr>
            </w:pPr>
            <w:r w:rsidRPr="008D3D0D">
              <w:rPr>
                <w:rFonts w:ascii="Times New Roman" w:hAnsi="Times New Roman" w:cs="Times New Roman"/>
              </w:rPr>
              <w:t>LVL 36 600,00 (Projekta finansējums)</w:t>
            </w:r>
          </w:p>
        </w:tc>
      </w:tr>
      <w:tr w:rsidR="00533892" w:rsidRPr="008D3D0D" w:rsidTr="00D53865">
        <w:tc>
          <w:tcPr>
            <w:tcW w:w="5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w:t>
            </w:r>
          </w:p>
        </w:tc>
        <w:tc>
          <w:tcPr>
            <w:tcW w:w="5553"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Apmācības par e-pakalpojumu ieviešanu un darbināšanu portālā (100 administratoru apmācības, 1 apmācību programma).</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Mērķa grupa: esošie VRAA un izveidoto e-pakalpojumu sniedzēju darbinieki.</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12.05.2013.</w:t>
            </w:r>
          </w:p>
        </w:tc>
        <w:tc>
          <w:tcPr>
            <w:tcW w:w="214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409" w:type="dxa"/>
          </w:tcPr>
          <w:p w:rsidR="00533892" w:rsidRPr="008D3D0D" w:rsidRDefault="00533892" w:rsidP="00533892">
            <w:pPr>
              <w:jc w:val="both"/>
              <w:rPr>
                <w:rFonts w:ascii="Times New Roman" w:hAnsi="Times New Roman" w:cs="Times New Roman"/>
                <w:highlight w:val="yellow"/>
              </w:rPr>
            </w:pPr>
            <w:r w:rsidRPr="008D3D0D">
              <w:rPr>
                <w:rFonts w:ascii="Times New Roman" w:hAnsi="Times New Roman" w:cs="Times New Roman"/>
              </w:rPr>
              <w:t>LVL 9 160,00 (Projekta finansējums)</w:t>
            </w:r>
          </w:p>
        </w:tc>
      </w:tr>
    </w:tbl>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D53865">
      <w:pPr>
        <w:rPr>
          <w:rFonts w:ascii="Times New Roman" w:hAnsi="Times New Roman" w:cs="Times New Roman"/>
          <w:b/>
          <w:bCs/>
        </w:rPr>
      </w:pPr>
      <w:r w:rsidRPr="008D3D0D">
        <w:rPr>
          <w:rFonts w:ascii="Times New Roman" w:hAnsi="Times New Roman" w:cs="Times New Roman"/>
          <w:b/>
          <w:bCs/>
        </w:rPr>
        <w:t>Ārējie lietošanas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izveidoto un uzlaboto e-pakalpojumu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552"/>
        <w:gridCol w:w="1701"/>
        <w:gridCol w:w="1559"/>
        <w:gridCol w:w="2142"/>
        <w:gridCol w:w="2410"/>
      </w:tblGrid>
      <w:tr w:rsidR="00533892" w:rsidRPr="008D3D0D" w:rsidTr="00AA5453">
        <w:tc>
          <w:tcPr>
            <w:tcW w:w="510"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Termiņš</w:t>
            </w:r>
          </w:p>
        </w:tc>
        <w:tc>
          <w:tcPr>
            <w:tcW w:w="2142"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Finansējums – Esošā finansējuma ietvaros/Nepieciešams </w:t>
            </w:r>
            <w:r w:rsidRPr="008D3D0D">
              <w:rPr>
                <w:rFonts w:ascii="Times New Roman" w:hAnsi="Times New Roman" w:cs="Times New Roman"/>
              </w:rPr>
              <w:lastRenderedPageBreak/>
              <w:t>papildus finansējums</w:t>
            </w:r>
          </w:p>
        </w:tc>
      </w:tr>
      <w:tr w:rsidR="00533892" w:rsidRPr="008D3D0D" w:rsidTr="00AA5453">
        <w:tc>
          <w:tcPr>
            <w:tcW w:w="510" w:type="dxa"/>
          </w:tcPr>
          <w:p w:rsidR="00533892" w:rsidRPr="008D3D0D" w:rsidRDefault="00533892" w:rsidP="00533892">
            <w:pPr>
              <w:jc w:val="both"/>
              <w:rPr>
                <w:rFonts w:ascii="Times New Roman" w:hAnsi="Times New Roman" w:cs="Times New Roman"/>
              </w:rPr>
            </w:pPr>
          </w:p>
        </w:tc>
        <w:tc>
          <w:tcPr>
            <w:tcW w:w="5552" w:type="dxa"/>
          </w:tcPr>
          <w:p w:rsidR="00533892" w:rsidRPr="008D3D0D" w:rsidRDefault="00533892" w:rsidP="00533892">
            <w:pPr>
              <w:jc w:val="both"/>
              <w:rPr>
                <w:rFonts w:ascii="Times New Roman" w:hAnsi="Times New Roman" w:cs="Times New Roman"/>
              </w:rPr>
            </w:pPr>
          </w:p>
        </w:tc>
        <w:tc>
          <w:tcPr>
            <w:tcW w:w="1701" w:type="dxa"/>
          </w:tcPr>
          <w:p w:rsidR="00533892" w:rsidRPr="008D3D0D" w:rsidRDefault="00533892" w:rsidP="00533892">
            <w:pPr>
              <w:jc w:val="both"/>
              <w:rPr>
                <w:rFonts w:ascii="Times New Roman" w:hAnsi="Times New Roman" w:cs="Times New Roman"/>
              </w:rPr>
            </w:pPr>
          </w:p>
        </w:tc>
        <w:tc>
          <w:tcPr>
            <w:tcW w:w="1559" w:type="dxa"/>
          </w:tcPr>
          <w:p w:rsidR="00533892" w:rsidRPr="008D3D0D" w:rsidRDefault="00533892" w:rsidP="00533892">
            <w:pPr>
              <w:jc w:val="both"/>
              <w:rPr>
                <w:rFonts w:ascii="Times New Roman" w:hAnsi="Times New Roman" w:cs="Times New Roman"/>
              </w:rPr>
            </w:pPr>
          </w:p>
        </w:tc>
        <w:tc>
          <w:tcPr>
            <w:tcW w:w="2142" w:type="dxa"/>
          </w:tcPr>
          <w:p w:rsidR="00533892" w:rsidRPr="008D3D0D" w:rsidRDefault="00533892" w:rsidP="00533892">
            <w:pPr>
              <w:jc w:val="both"/>
              <w:rPr>
                <w:rFonts w:ascii="Times New Roman" w:hAnsi="Times New Roman" w:cs="Times New Roman"/>
              </w:rPr>
            </w:pPr>
          </w:p>
        </w:tc>
        <w:tc>
          <w:tcPr>
            <w:tcW w:w="2410" w:type="dxa"/>
          </w:tcPr>
          <w:p w:rsidR="00533892" w:rsidRPr="008D3D0D" w:rsidRDefault="00533892" w:rsidP="00533892">
            <w:pPr>
              <w:jc w:val="both"/>
              <w:rPr>
                <w:rFonts w:ascii="Times New Roman" w:hAnsi="Times New Roman" w:cs="Times New Roman"/>
              </w:rPr>
            </w:pPr>
          </w:p>
        </w:tc>
      </w:tr>
      <w:tr w:rsidR="00533892" w:rsidRPr="008D3D0D" w:rsidTr="00AA5453">
        <w:tc>
          <w:tcPr>
            <w:tcW w:w="5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w:t>
            </w:r>
          </w:p>
        </w:tc>
        <w:tc>
          <w:tcPr>
            <w:tcW w:w="555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Informācija par pieejamajiem e-pakalpojumiem tiks publicēta VRAA mājas lapā </w:t>
            </w:r>
            <w:hyperlink r:id="rId84" w:history="1">
              <w:r w:rsidRPr="008D3D0D">
                <w:rPr>
                  <w:rStyle w:val="Hyperlink"/>
                  <w:rFonts w:ascii="Times New Roman" w:hAnsi="Times New Roman" w:cs="Times New Roman"/>
                </w:rPr>
                <w:t>www.vraa.gov.lv</w:t>
              </w:r>
            </w:hyperlink>
            <w:r w:rsidRPr="008D3D0D">
              <w:rPr>
                <w:rFonts w:ascii="Times New Roman" w:hAnsi="Times New Roman" w:cs="Times New Roman"/>
              </w:rPr>
              <w:t xml:space="preserve">, VISS portālā </w:t>
            </w:r>
            <w:hyperlink r:id="rId85"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kā arī e-pakalpojumu sniedzēju mājas lapās: IeM IC </w:t>
            </w:r>
            <w:hyperlink r:id="rId86" w:history="1">
              <w:r w:rsidRPr="008D3D0D">
                <w:rPr>
                  <w:rStyle w:val="Hyperlink"/>
                  <w:rFonts w:ascii="Times New Roman" w:hAnsi="Times New Roman" w:cs="Times New Roman"/>
                </w:rPr>
                <w:t>www.ic.iem.gov.lv</w:t>
              </w:r>
            </w:hyperlink>
            <w:r w:rsidRPr="008D3D0D">
              <w:rPr>
                <w:rFonts w:ascii="Times New Roman" w:hAnsi="Times New Roman" w:cs="Times New Roman"/>
              </w:rPr>
              <w:t xml:space="preserve">; VID </w:t>
            </w:r>
            <w:hyperlink r:id="rId87" w:history="1">
              <w:r w:rsidRPr="008D3D0D">
                <w:rPr>
                  <w:rStyle w:val="Hyperlink"/>
                  <w:rFonts w:ascii="Times New Roman" w:hAnsi="Times New Roman" w:cs="Times New Roman"/>
                </w:rPr>
                <w:t>www.vid.gov.lv</w:t>
              </w:r>
            </w:hyperlink>
            <w:r w:rsidRPr="008D3D0D">
              <w:rPr>
                <w:rFonts w:ascii="Times New Roman" w:hAnsi="Times New Roman" w:cs="Times New Roman"/>
              </w:rPr>
              <w:t xml:space="preserve">; VSAA </w:t>
            </w:r>
            <w:hyperlink r:id="rId88" w:history="1">
              <w:r w:rsidRPr="008D3D0D">
                <w:rPr>
                  <w:rStyle w:val="Hyperlink"/>
                  <w:rFonts w:ascii="Times New Roman" w:hAnsi="Times New Roman" w:cs="Times New Roman"/>
                </w:rPr>
                <w:t>www.vsaa.gov.lv</w:t>
              </w:r>
            </w:hyperlink>
            <w:r w:rsidRPr="008D3D0D">
              <w:rPr>
                <w:rFonts w:ascii="Times New Roman" w:hAnsi="Times New Roman" w:cs="Times New Roman"/>
              </w:rPr>
              <w:t xml:space="preserve">; PMLP </w:t>
            </w:r>
            <w:hyperlink r:id="rId89" w:history="1">
              <w:r w:rsidRPr="008D3D0D">
                <w:rPr>
                  <w:rStyle w:val="Hyperlink"/>
                  <w:rFonts w:ascii="Times New Roman" w:hAnsi="Times New Roman" w:cs="Times New Roman"/>
                </w:rPr>
                <w:t>www.pmlp.gov.lv</w:t>
              </w:r>
            </w:hyperlink>
            <w:r w:rsidRPr="008D3D0D">
              <w:rPr>
                <w:rFonts w:ascii="Times New Roman" w:hAnsi="Times New Roman" w:cs="Times New Roman"/>
              </w:rPr>
              <w:t xml:space="preserve">; MK </w:t>
            </w:r>
            <w:hyperlink r:id="rId90" w:history="1">
              <w:r w:rsidRPr="008D3D0D">
                <w:rPr>
                  <w:rStyle w:val="Hyperlink"/>
                  <w:rFonts w:ascii="Times New Roman" w:hAnsi="Times New Roman" w:cs="Times New Roman"/>
                </w:rPr>
                <w:t>www.mk.gov.lv</w:t>
              </w:r>
            </w:hyperlink>
            <w:r w:rsidRPr="008D3D0D">
              <w:rPr>
                <w:rFonts w:ascii="Times New Roman" w:hAnsi="Times New Roman" w:cs="Times New Roman"/>
              </w:rPr>
              <w:t xml:space="preserve">; RTU </w:t>
            </w:r>
            <w:hyperlink r:id="rId91" w:history="1">
              <w:r w:rsidRPr="008D3D0D">
                <w:rPr>
                  <w:rStyle w:val="Hyperlink"/>
                  <w:rFonts w:ascii="Times New Roman" w:hAnsi="Times New Roman" w:cs="Times New Roman"/>
                </w:rPr>
                <w:t>www.rtu.lv</w:t>
              </w:r>
            </w:hyperlink>
            <w:r w:rsidRPr="008D3D0D">
              <w:rPr>
                <w:rFonts w:ascii="Times New Roman" w:hAnsi="Times New Roman" w:cs="Times New Roman"/>
              </w:rPr>
              <w:t xml:space="preserve">; LU </w:t>
            </w:r>
            <w:hyperlink r:id="rId92" w:history="1">
              <w:r w:rsidRPr="008D3D0D">
                <w:rPr>
                  <w:rStyle w:val="Hyperlink"/>
                  <w:rFonts w:ascii="Times New Roman" w:hAnsi="Times New Roman" w:cs="Times New Roman"/>
                </w:rPr>
                <w:t>www.lu.lv</w:t>
              </w:r>
            </w:hyperlink>
            <w:r w:rsidRPr="008D3D0D">
              <w:rPr>
                <w:rFonts w:ascii="Times New Roman" w:hAnsi="Times New Roman" w:cs="Times New Roman"/>
              </w:rPr>
              <w:t xml:space="preserve">; LLU </w:t>
            </w:r>
            <w:hyperlink r:id="rId93" w:history="1">
              <w:r w:rsidRPr="008D3D0D">
                <w:rPr>
                  <w:rStyle w:val="Hyperlink"/>
                  <w:rFonts w:ascii="Times New Roman" w:hAnsi="Times New Roman" w:cs="Times New Roman"/>
                </w:rPr>
                <w:t>www.llu.lv</w:t>
              </w:r>
            </w:hyperlink>
            <w:r w:rsidRPr="008D3D0D">
              <w:rPr>
                <w:rFonts w:ascii="Times New Roman" w:hAnsi="Times New Roman" w:cs="Times New Roman"/>
              </w:rPr>
              <w:t xml:space="preserve">. </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5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11.05.2018.</w:t>
            </w:r>
          </w:p>
        </w:tc>
        <w:tc>
          <w:tcPr>
            <w:tcW w:w="214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w:t>
            </w:r>
          </w:p>
        </w:tc>
        <w:tc>
          <w:tcPr>
            <w:tcW w:w="24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Esošā finansējuma ietvaros </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tc>
      </w:tr>
      <w:tr w:rsidR="00533892" w:rsidRPr="008D3D0D" w:rsidTr="00AA5453">
        <w:tc>
          <w:tcPr>
            <w:tcW w:w="5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w:t>
            </w:r>
          </w:p>
        </w:tc>
        <w:tc>
          <w:tcPr>
            <w:tcW w:w="555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Informatīvo materiālu (bukletu) izstrāde un informatīvo pasākumu organizēšana par pieejamajiem e-pakalpojumiem.</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5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11.05.2018.</w:t>
            </w:r>
          </w:p>
        </w:tc>
        <w:tc>
          <w:tcPr>
            <w:tcW w:w="214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 – vienu reizi ceturksnī)</w:t>
            </w:r>
          </w:p>
        </w:tc>
        <w:tc>
          <w:tcPr>
            <w:tcW w:w="24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5 000 LVL</w:t>
            </w:r>
          </w:p>
          <w:p w:rsidR="00533892" w:rsidRPr="008D3D0D" w:rsidRDefault="00533892" w:rsidP="00533892">
            <w:pPr>
              <w:jc w:val="both"/>
              <w:rPr>
                <w:rFonts w:ascii="Times New Roman" w:hAnsi="Times New Roman" w:cs="Times New Roman"/>
              </w:rPr>
            </w:pPr>
          </w:p>
        </w:tc>
      </w:tr>
      <w:tr w:rsidR="00533892" w:rsidRPr="008D3D0D" w:rsidTr="00AA5453">
        <w:tc>
          <w:tcPr>
            <w:tcW w:w="5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3.</w:t>
            </w:r>
          </w:p>
        </w:tc>
        <w:tc>
          <w:tcPr>
            <w:tcW w:w="555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Piedalīšanās starptautiskajās izstādēs un konferencēs.</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5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11.05.2018.</w:t>
            </w:r>
          </w:p>
        </w:tc>
        <w:tc>
          <w:tcPr>
            <w:tcW w:w="214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 - vienu reizi gadā)</w:t>
            </w:r>
          </w:p>
        </w:tc>
        <w:tc>
          <w:tcPr>
            <w:tcW w:w="24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15 000 LVL</w:t>
            </w:r>
            <w:r w:rsidRPr="008D3D0D">
              <w:rPr>
                <w:rStyle w:val="FootnoteReference"/>
                <w:rFonts w:ascii="Times New Roman" w:hAnsi="Times New Roman" w:cs="Times New Roman"/>
              </w:rPr>
              <w:footnoteReference w:id="24"/>
            </w:r>
          </w:p>
        </w:tc>
      </w:tr>
    </w:tbl>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e-pakalpojumu lietošanu mērķa grupām – uzņēmēju un valsts pārvaldes iestāžu vidū,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552"/>
        <w:gridCol w:w="1701"/>
        <w:gridCol w:w="1559"/>
        <w:gridCol w:w="2142"/>
        <w:gridCol w:w="2410"/>
      </w:tblGrid>
      <w:tr w:rsidR="00533892" w:rsidRPr="008D3D0D" w:rsidTr="00AA5453">
        <w:tc>
          <w:tcPr>
            <w:tcW w:w="510"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Termiņš</w:t>
            </w:r>
          </w:p>
        </w:tc>
        <w:tc>
          <w:tcPr>
            <w:tcW w:w="2142"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33892" w:rsidRPr="008D3D0D" w:rsidTr="00AA5453">
        <w:tc>
          <w:tcPr>
            <w:tcW w:w="5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w:t>
            </w:r>
          </w:p>
        </w:tc>
        <w:tc>
          <w:tcPr>
            <w:tcW w:w="555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Iestāžu, kuras sniegs projektā plānotos e-pakalpojumus, darbinieku apmācība.</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Mērķa grupa – augstskolu darbinieku apmācība, apmācīti darbinieki - 2</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5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11.05.2013.</w:t>
            </w:r>
          </w:p>
        </w:tc>
        <w:tc>
          <w:tcPr>
            <w:tcW w:w="214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4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5 502 LVL (Projekta finansējums)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tc>
      </w:tr>
      <w:tr w:rsidR="00533892" w:rsidRPr="008D3D0D" w:rsidTr="00AA5453">
        <w:tc>
          <w:tcPr>
            <w:tcW w:w="5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w:t>
            </w:r>
          </w:p>
        </w:tc>
        <w:tc>
          <w:tcPr>
            <w:tcW w:w="555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 slēdzot līgumu ar iestādi par pakalpojumu izmantošanu e-vidē, nodrošinās tehnisko atbalstu e-pakalpojumu izmantošanas laikā</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Mērķa grupa – 9 iestāžu darbinieki</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Iesaistītie VRAA 2 darbinieki </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 IeM IC, VID, VSAA, PMLP, MK, RTU, LU, LLU</w:t>
            </w:r>
          </w:p>
        </w:tc>
        <w:tc>
          <w:tcPr>
            <w:tcW w:w="155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11.05.2018.</w:t>
            </w:r>
          </w:p>
        </w:tc>
        <w:tc>
          <w:tcPr>
            <w:tcW w:w="214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w:t>
            </w:r>
          </w:p>
          <w:p w:rsidR="00533892" w:rsidRPr="008D3D0D" w:rsidRDefault="00533892" w:rsidP="005F668F">
            <w:pPr>
              <w:pStyle w:val="ListParagraph"/>
              <w:numPr>
                <w:ilvl w:val="0"/>
                <w:numId w:val="46"/>
              </w:numPr>
              <w:ind w:left="216" w:hanging="153"/>
              <w:jc w:val="both"/>
              <w:rPr>
                <w:rFonts w:ascii="Times New Roman" w:hAnsi="Times New Roman" w:cs="Times New Roman"/>
              </w:rPr>
            </w:pPr>
            <w:r w:rsidRPr="008D3D0D">
              <w:rPr>
                <w:rFonts w:ascii="Times New Roman" w:hAnsi="Times New Roman" w:cs="Times New Roman"/>
              </w:rPr>
              <w:t>Konsultācijas pēc pieprasījuma</w:t>
            </w:r>
          </w:p>
        </w:tc>
        <w:tc>
          <w:tcPr>
            <w:tcW w:w="241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17 330,00 LVL gadā</w:t>
            </w:r>
          </w:p>
        </w:tc>
      </w:tr>
    </w:tbl>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e-pakalpojumu lietošanu mērķa grupas – iedzīvotāji vidū,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5551"/>
        <w:gridCol w:w="1701"/>
        <w:gridCol w:w="1553"/>
        <w:gridCol w:w="2112"/>
        <w:gridCol w:w="2430"/>
      </w:tblGrid>
      <w:tr w:rsidR="00533892" w:rsidRPr="008D3D0D" w:rsidTr="00AA5453">
        <w:tc>
          <w:tcPr>
            <w:tcW w:w="511"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Nr.</w:t>
            </w:r>
          </w:p>
        </w:tc>
        <w:tc>
          <w:tcPr>
            <w:tcW w:w="5551"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Atbildīgais</w:t>
            </w:r>
          </w:p>
        </w:tc>
        <w:tc>
          <w:tcPr>
            <w:tcW w:w="1553"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Termiņš</w:t>
            </w:r>
          </w:p>
        </w:tc>
        <w:tc>
          <w:tcPr>
            <w:tcW w:w="2112"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Pasākuma veids – Vienreizējs/Regulārs</w:t>
            </w:r>
          </w:p>
        </w:tc>
        <w:tc>
          <w:tcPr>
            <w:tcW w:w="2430" w:type="dxa"/>
            <w:shd w:val="clear" w:color="auto" w:fill="F2F2F2" w:themeFill="background1" w:themeFillShade="F2"/>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Finansējums – Esošā finansējuma ietvaros/Nepieciešams </w:t>
            </w:r>
            <w:r w:rsidRPr="008D3D0D">
              <w:rPr>
                <w:rFonts w:ascii="Times New Roman" w:hAnsi="Times New Roman" w:cs="Times New Roman"/>
              </w:rPr>
              <w:lastRenderedPageBreak/>
              <w:t>papildus finansējums</w:t>
            </w:r>
          </w:p>
        </w:tc>
      </w:tr>
      <w:tr w:rsidR="00533892" w:rsidRPr="008D3D0D" w:rsidTr="00AA5453">
        <w:tc>
          <w:tcPr>
            <w:tcW w:w="51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1.</w:t>
            </w:r>
          </w:p>
        </w:tc>
        <w:tc>
          <w:tcPr>
            <w:tcW w:w="555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Iestādes, kuras sniegs projektā plānotos e-pakalpojumus, informēs iedzīvotājus par e-pakalpojumu lietošanas iespējām un priekšrocībām</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 IeM IC, VID, VSAA, PMLP, MK, RTU, LU, LLU</w:t>
            </w:r>
          </w:p>
        </w:tc>
        <w:tc>
          <w:tcPr>
            <w:tcW w:w="1553"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11.05.2018.</w:t>
            </w:r>
          </w:p>
        </w:tc>
        <w:tc>
          <w:tcPr>
            <w:tcW w:w="211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 - pakalpojuma pieprasīšanas laikā)</w:t>
            </w:r>
          </w:p>
        </w:tc>
        <w:tc>
          <w:tcPr>
            <w:tcW w:w="243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tc>
      </w:tr>
      <w:tr w:rsidR="00533892" w:rsidRPr="008D3D0D" w:rsidTr="00AA5453">
        <w:tc>
          <w:tcPr>
            <w:tcW w:w="51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w:t>
            </w:r>
          </w:p>
        </w:tc>
        <w:tc>
          <w:tcPr>
            <w:tcW w:w="555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Latvijas Nacionālais arhīvs īstenos sabiedrības informēšanas pasākumus, t.sk. sagatavos un izplatīs informatīvus materiālus (piemēram, bukletus u.c.) par pieejamo e-pakalpojumu iespējām, priekšrocībām un saņemšanas kārtību</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 IeM IC, VID, VSAA, PMLP, MK, RTU, LU, LLU</w:t>
            </w:r>
          </w:p>
        </w:tc>
        <w:tc>
          <w:tcPr>
            <w:tcW w:w="1553"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11.05.2018.</w:t>
            </w:r>
          </w:p>
        </w:tc>
        <w:tc>
          <w:tcPr>
            <w:tcW w:w="2112"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 - vienu reizi gadā)</w:t>
            </w:r>
          </w:p>
        </w:tc>
        <w:tc>
          <w:tcPr>
            <w:tcW w:w="2430"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1 000 LVL gadā</w:t>
            </w:r>
          </w:p>
          <w:p w:rsidR="00533892" w:rsidRPr="008D3D0D" w:rsidRDefault="00533892" w:rsidP="00533892">
            <w:pPr>
              <w:jc w:val="both"/>
              <w:rPr>
                <w:rFonts w:ascii="Times New Roman" w:hAnsi="Times New Roman" w:cs="Times New Roman"/>
              </w:rPr>
            </w:pPr>
          </w:p>
        </w:tc>
      </w:tr>
    </w:tbl>
    <w:p w:rsidR="00533892" w:rsidRPr="008D3D0D" w:rsidRDefault="00533892" w:rsidP="00533892">
      <w:pPr>
        <w:spacing w:after="120" w:line="240" w:lineRule="auto"/>
        <w:jc w:val="both"/>
        <w:rPr>
          <w:rFonts w:ascii="Times New Roman" w:hAnsi="Times New Roman" w:cs="Times New Roman"/>
          <w:b/>
          <w:bCs/>
        </w:rPr>
        <w:sectPr w:rsidR="00533892" w:rsidRPr="008D3D0D" w:rsidSect="00533892">
          <w:pgSz w:w="16838" w:h="11906" w:orient="landscape"/>
          <w:pgMar w:top="1134" w:right="1440" w:bottom="1134" w:left="1440" w:header="709" w:footer="709"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Ir identificēti vairāki riski, kas var ietekmēt VISS risinājumu izmantošanas un e-pakalpojumu lietošanas apjomu pēc-projekta īstenošanas periodā.</w:t>
      </w:r>
    </w:p>
    <w:p w:rsidR="00533892" w:rsidRPr="008D3D0D" w:rsidRDefault="00533892" w:rsidP="005F668F">
      <w:pPr>
        <w:pStyle w:val="ListParagraph"/>
        <w:numPr>
          <w:ilvl w:val="0"/>
          <w:numId w:val="92"/>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VISS risinājumu uzturēšanai un attīstībai.</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Paredzamās uzturēšanas jeb VISS risinājumu darbības izmaksas 160 500,00 LVL/gadā.</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VRAA laicīgi plāno un pieprasa finansējumu valsts budžetā VISS uzturēšanai un attīstībai.</w:t>
      </w:r>
    </w:p>
    <w:p w:rsidR="00533892" w:rsidRPr="008D3D0D" w:rsidRDefault="00533892" w:rsidP="005F668F">
      <w:pPr>
        <w:pStyle w:val="ListParagraph"/>
        <w:numPr>
          <w:ilvl w:val="0"/>
          <w:numId w:val="92"/>
        </w:numPr>
        <w:spacing w:after="120" w:line="240" w:lineRule="auto"/>
        <w:jc w:val="both"/>
        <w:rPr>
          <w:rFonts w:ascii="Times New Roman" w:hAnsi="Times New Roman" w:cs="Times New Roman"/>
        </w:rPr>
      </w:pPr>
      <w:r w:rsidRPr="008D3D0D">
        <w:rPr>
          <w:rFonts w:ascii="Times New Roman" w:hAnsi="Times New Roman" w:cs="Times New Roman"/>
        </w:rPr>
        <w:t>Izmaiņu veikšana normatīvajos aktos, lai legalizētu jaunizveidotos e-pakalpojumus.</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 xml:space="preserve">VRAA sniegs informāciju atbildīgajām iestādēm par nepieciešamo grozījumu veikšanu. </w:t>
      </w:r>
    </w:p>
    <w:p w:rsidR="00533892" w:rsidRPr="008D3D0D" w:rsidRDefault="00533892" w:rsidP="005F668F">
      <w:pPr>
        <w:pStyle w:val="ListParagraph"/>
        <w:numPr>
          <w:ilvl w:val="0"/>
          <w:numId w:val="92"/>
        </w:numPr>
        <w:spacing w:after="120" w:line="240" w:lineRule="auto"/>
        <w:jc w:val="both"/>
        <w:rPr>
          <w:rFonts w:ascii="Times New Roman" w:hAnsi="Times New Roman" w:cs="Times New Roman"/>
        </w:rPr>
      </w:pPr>
      <w:r w:rsidRPr="008D3D0D">
        <w:rPr>
          <w:rFonts w:ascii="Times New Roman" w:hAnsi="Times New Roman" w:cs="Times New Roman"/>
        </w:rPr>
        <w:t>Iedzīvotājiem, kuri varētu izmantot e-pakalpojumus, nav vai ir nepietiekamas datora un interneta lietošanas prasmes vai nav pieejams internets, kas nepieciešams e-pakalpojumu izmantošanai.</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Iestādes, kuras sniegs projektā plānotos e-pakalpojumus, informēs par e-pakalpojumu lietošanas iespējām un priekšrocībām;</w:t>
      </w:r>
    </w:p>
    <w:p w:rsidR="00533892" w:rsidRPr="008D3D0D" w:rsidRDefault="00533892" w:rsidP="00533892">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Iestādes, kuras sniegs projektā plānotos e-pakalpojumus, informēs par iespējām saņemt bez maksas apmācību datora un interneta lietošanā klientam tuvākajā publiskajā bibliotēkā.</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Normatīvie akti, kas nosaka VISS un e-pakalpojumu darbību un lietošanu</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Pamatojoties uz veikto VISS pilnveidi un izstrādātajiem e-pakalpojumiem nepieciešama sekojošu likumu un MK grozījumu projektu izstrāde:</w:t>
      </w:r>
    </w:p>
    <w:p w:rsidR="00533892" w:rsidRPr="008D3D0D" w:rsidRDefault="00533892" w:rsidP="005F668F">
      <w:pPr>
        <w:pStyle w:val="ListParagraph"/>
        <w:numPr>
          <w:ilvl w:val="0"/>
          <w:numId w:val="77"/>
        </w:numPr>
        <w:spacing w:after="120" w:line="240" w:lineRule="auto"/>
        <w:jc w:val="both"/>
        <w:rPr>
          <w:rFonts w:ascii="Times New Roman" w:hAnsi="Times New Roman" w:cs="Times New Roman"/>
        </w:rPr>
      </w:pPr>
      <w:r w:rsidRPr="008D3D0D">
        <w:rPr>
          <w:rFonts w:ascii="Times New Roman" w:hAnsi="Times New Roman" w:cs="Times New Roman"/>
        </w:rPr>
        <w:t>Nepieciešami grozījumi Valsts informācijas sistēmu likumā.</w:t>
      </w:r>
    </w:p>
    <w:p w:rsidR="00533892" w:rsidRPr="008D3D0D" w:rsidRDefault="00533892" w:rsidP="005F668F">
      <w:pPr>
        <w:pStyle w:val="ListParagraph"/>
        <w:numPr>
          <w:ilvl w:val="0"/>
          <w:numId w:val="77"/>
        </w:numPr>
        <w:spacing w:after="120" w:line="240" w:lineRule="auto"/>
        <w:jc w:val="both"/>
        <w:rPr>
          <w:rFonts w:ascii="Times New Roman" w:hAnsi="Times New Roman" w:cs="Times New Roman"/>
        </w:rPr>
      </w:pPr>
      <w:r w:rsidRPr="008D3D0D">
        <w:rPr>
          <w:rFonts w:ascii="Times New Roman" w:hAnsi="Times New Roman" w:cs="Times New Roman"/>
        </w:rPr>
        <w:t xml:space="preserve">Nepieciešami grozījumi normatīvajos aktos (likumos, MK noteikumos), kas paredzēs iestāžu sniegto pakalpojumu izmantošanu elektroniski. </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Sociālekonomiskie ieguvumi</w:t>
      </w:r>
    </w:p>
    <w:p w:rsidR="00533892" w:rsidRPr="008D3D0D" w:rsidRDefault="00533892" w:rsidP="00D53865">
      <w:pPr>
        <w:spacing w:after="0"/>
        <w:jc w:val="both"/>
        <w:rPr>
          <w:rFonts w:ascii="Times New Roman" w:hAnsi="Times New Roman" w:cs="Times New Roman"/>
        </w:rPr>
      </w:pPr>
      <w:r w:rsidRPr="008D3D0D">
        <w:rPr>
          <w:rFonts w:ascii="Times New Roman" w:hAnsi="Times New Roman" w:cs="Times New Roman"/>
        </w:rPr>
        <w:t>Īstenojot projektu tiks uzlabota publiskās pārvaldes efektivitāte, veicināta publisko pakalpojumu elektronizācija, attīstība, pieejamība un kvalitāte, samazināts administratīvais slogs uz iedzīvotājiem un komersantiem, palielinātas iespējas iedzīvotājiem iesaistīties sabiedriskajos procesos un attīstītas informācijas sistēmas, kas domātas visām vai vairākām publiskās pārvaldes institūcijām, nodrošinot šo informācijas sistēmu saskaņotību un integrāciju.</w:t>
      </w:r>
    </w:p>
    <w:p w:rsidR="00533892" w:rsidRPr="008D3D0D" w:rsidRDefault="00533892" w:rsidP="00D53865">
      <w:pPr>
        <w:numPr>
          <w:ilvl w:val="0"/>
          <w:numId w:val="78"/>
        </w:numPr>
        <w:spacing w:after="0" w:line="240" w:lineRule="auto"/>
        <w:ind w:left="334" w:hanging="357"/>
        <w:jc w:val="both"/>
        <w:rPr>
          <w:rFonts w:ascii="Times New Roman" w:hAnsi="Times New Roman" w:cs="Times New Roman"/>
        </w:rPr>
      </w:pPr>
      <w:r w:rsidRPr="008D3D0D">
        <w:rPr>
          <w:rFonts w:ascii="Times New Roman" w:hAnsi="Times New Roman" w:cs="Times New Roman"/>
        </w:rPr>
        <w:t xml:space="preserve">Izveidota vienota koplietošanas platforma e-pakalpojumu izveidei un IS integrācijai nodrošinot e-pakalpojumu izveidošanu un datu apmaiņu ar citām iestādēm, ar zemākām izmaksām ikvienai iestādei, kas vidi izmanto. </w:t>
      </w:r>
    </w:p>
    <w:p w:rsidR="00533892" w:rsidRPr="008D3D0D" w:rsidRDefault="00533892" w:rsidP="005F668F">
      <w:pPr>
        <w:numPr>
          <w:ilvl w:val="0"/>
          <w:numId w:val="78"/>
        </w:numPr>
        <w:spacing w:after="0" w:line="240" w:lineRule="auto"/>
        <w:ind w:left="338"/>
        <w:jc w:val="both"/>
        <w:rPr>
          <w:rFonts w:ascii="Times New Roman" w:hAnsi="Times New Roman" w:cs="Times New Roman"/>
        </w:rPr>
      </w:pPr>
      <w:r w:rsidRPr="008D3D0D">
        <w:rPr>
          <w:rFonts w:ascii="Times New Roman" w:hAnsi="Times New Roman" w:cs="Times New Roman"/>
        </w:rPr>
        <w:t xml:space="preserve">publiskās pārvaldes informācijas sistēmu attīstība un integrācija ļaus nodrošināt operatīvas un kvalitatīvas informācijas pieejamību, iegūšanu un apmaiņu starp institūcijām, atbilstošas materiāli tehniskās bāzes nodrošināšana novērsīs dažādās iestādēs eksistējošu informācijas sistēmu nesavietojamību. </w:t>
      </w:r>
    </w:p>
    <w:p w:rsidR="00533892" w:rsidRPr="008D3D0D" w:rsidRDefault="00533892" w:rsidP="005F668F">
      <w:pPr>
        <w:numPr>
          <w:ilvl w:val="0"/>
          <w:numId w:val="78"/>
        </w:numPr>
        <w:spacing w:after="0" w:line="240" w:lineRule="auto"/>
        <w:ind w:left="338"/>
        <w:jc w:val="both"/>
        <w:rPr>
          <w:rFonts w:ascii="Times New Roman" w:hAnsi="Times New Roman" w:cs="Times New Roman"/>
        </w:rPr>
      </w:pPr>
      <w:r w:rsidRPr="008D3D0D">
        <w:rPr>
          <w:rFonts w:ascii="Times New Roman" w:hAnsi="Times New Roman" w:cs="Times New Roman"/>
        </w:rPr>
        <w:t xml:space="preserve">e-pakalpojumu izveide veicina iestāžu klātienes apmeklējumu atslogojumu radot iespēju esošo darbaspēku novirzīt citu uzdevumu veikšanai. </w:t>
      </w:r>
    </w:p>
    <w:p w:rsidR="00533892" w:rsidRPr="008D3D0D" w:rsidRDefault="00533892" w:rsidP="005F668F">
      <w:pPr>
        <w:numPr>
          <w:ilvl w:val="0"/>
          <w:numId w:val="78"/>
        </w:numPr>
        <w:spacing w:after="0" w:line="240" w:lineRule="auto"/>
        <w:ind w:left="338"/>
        <w:jc w:val="both"/>
        <w:rPr>
          <w:rFonts w:ascii="Times New Roman" w:hAnsi="Times New Roman" w:cs="Times New Roman"/>
        </w:rPr>
      </w:pPr>
      <w:r w:rsidRPr="008D3D0D">
        <w:rPr>
          <w:rFonts w:ascii="Times New Roman" w:hAnsi="Times New Roman" w:cs="Times New Roman"/>
        </w:rPr>
        <w:t xml:space="preserve">projektā paredzētās aktivitātes un rezultāti būs pieejami un ietekmēs visus Latvijas reģionus. Veicinot ikvienam pieejamus elektroniskos pakalpojumus, samazināsies plaisa starp valsts un pašvaldību pakalpojumu pieejamību, piemēram, Rīgā un reģionos. </w:t>
      </w:r>
    </w:p>
    <w:p w:rsidR="00533892" w:rsidRPr="008D3D0D" w:rsidRDefault="00533892" w:rsidP="005F668F">
      <w:pPr>
        <w:numPr>
          <w:ilvl w:val="0"/>
          <w:numId w:val="78"/>
        </w:numPr>
        <w:spacing w:after="0" w:line="240" w:lineRule="auto"/>
        <w:ind w:left="338"/>
        <w:jc w:val="both"/>
        <w:rPr>
          <w:rFonts w:ascii="Times New Roman" w:hAnsi="Times New Roman" w:cs="Times New Roman"/>
        </w:rPr>
      </w:pPr>
      <w:r w:rsidRPr="008D3D0D">
        <w:rPr>
          <w:rFonts w:ascii="Times New Roman" w:hAnsi="Times New Roman" w:cs="Times New Roman"/>
        </w:rPr>
        <w:t xml:space="preserve">tiks uzlabota </w:t>
      </w:r>
      <w:r w:rsidRPr="008D3D0D">
        <w:rPr>
          <w:rFonts w:ascii="Times New Roman" w:hAnsi="Times New Roman" w:cs="Times New Roman"/>
          <w:lang w:eastAsia="lv-LV"/>
        </w:rPr>
        <w:t xml:space="preserve">VIS ekspluatācijas un lietošanas drošība. </w:t>
      </w:r>
    </w:p>
    <w:p w:rsidR="00533892" w:rsidRPr="008D3D0D" w:rsidRDefault="00533892" w:rsidP="00D53865">
      <w:pPr>
        <w:spacing w:after="120" w:line="240" w:lineRule="auto"/>
        <w:jc w:val="both"/>
        <w:rPr>
          <w:rFonts w:ascii="Times New Roman" w:hAnsi="Times New Roman" w:cs="Times New Roman"/>
          <w:bCs/>
        </w:rPr>
      </w:pPr>
      <w:r w:rsidRPr="008D3D0D">
        <w:rPr>
          <w:rFonts w:ascii="Times New Roman" w:hAnsi="Times New Roman" w:cs="Times New Roman"/>
        </w:rPr>
        <w:t>Sociālekonomisko ieguvumu sasniegšanu veicinās gan iekšējās izmantošanas veicināšanas pasākumu, gan ārējās lietošanas veicināšanas pasākumu īstenošana.</w:t>
      </w:r>
      <w:r w:rsidRPr="008D3D0D">
        <w:rPr>
          <w:rFonts w:ascii="Times New Roman" w:hAnsi="Times New Roman" w:cs="Times New Roman"/>
          <w:bCs/>
        </w:rPr>
        <w:br w:type="page"/>
      </w:r>
    </w:p>
    <w:p w:rsidR="00533892" w:rsidRPr="00DF26F2" w:rsidRDefault="00D53865" w:rsidP="00533892">
      <w:pPr>
        <w:spacing w:line="240" w:lineRule="auto"/>
        <w:jc w:val="center"/>
        <w:rPr>
          <w:rFonts w:ascii="Times New Roman Bold" w:hAnsi="Times New Roman Bold" w:cs="Times New Roman"/>
          <w:b/>
          <w:bCs/>
          <w:caps/>
        </w:rPr>
      </w:pPr>
      <w:r>
        <w:rPr>
          <w:rFonts w:ascii="Times New Roman Bold" w:hAnsi="Times New Roman Bold" w:cs="Times New Roman" w:hint="eastAsia"/>
          <w:b/>
          <w:bCs/>
          <w:caps/>
          <w:color w:val="0F0F0F"/>
        </w:rPr>
        <w:lastRenderedPageBreak/>
        <w:t>„</w:t>
      </w:r>
      <w:r w:rsidR="00533892" w:rsidRPr="00D53865">
        <w:rPr>
          <w:rFonts w:ascii="Times New Roman Bold" w:hAnsi="Times New Roman Bold" w:cs="Times New Roman"/>
          <w:b/>
          <w:bCs/>
          <w:caps/>
          <w:color w:val="0F0F0F"/>
        </w:rPr>
        <w:t>Vienotā ģeotelpiskās informācijas portāla izveidošana un nozaru ĢIS sasaiste ar portālu</w:t>
      </w:r>
      <w:r>
        <w:rPr>
          <w:rFonts w:ascii="Times New Roman Bold" w:hAnsi="Times New Roman Bold" w:cs="Times New Roman" w:hint="eastAsia"/>
          <w:b/>
          <w:bCs/>
          <w:caps/>
          <w:color w:val="0F0F0F"/>
        </w:rPr>
        <w:t>”</w:t>
      </w:r>
    </w:p>
    <w:p w:rsidR="00533892" w:rsidRPr="008D3D0D" w:rsidRDefault="00533892" w:rsidP="00533892">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3DP/3.2.2.1.1/09/IPIA/IUMEPLS/002</w:t>
      </w:r>
    </w:p>
    <w:p w:rsidR="00D53865" w:rsidRPr="008D3D0D" w:rsidRDefault="00D53865" w:rsidP="00D53865">
      <w:pPr>
        <w:spacing w:after="120" w:line="240" w:lineRule="auto"/>
        <w:rPr>
          <w:rFonts w:ascii="Times New Roman" w:hAnsi="Times New Roman" w:cs="Times New Roman"/>
        </w:rPr>
      </w:pPr>
      <w:r>
        <w:rPr>
          <w:rFonts w:ascii="Times New Roman" w:hAnsi="Times New Roman" w:cs="Times New Roman"/>
        </w:rPr>
        <w:t xml:space="preserve">Finansējuma saņēmējs: </w:t>
      </w:r>
      <w:r w:rsidRPr="00D53865">
        <w:rPr>
          <w:rFonts w:ascii="Times New Roman" w:hAnsi="Times New Roman" w:cs="Times New Roman"/>
        </w:rPr>
        <w:t>Valsts reģionālās attīstības aģentūra</w:t>
      </w:r>
    </w:p>
    <w:p w:rsidR="00533892" w:rsidRPr="008D3D0D" w:rsidRDefault="00533892" w:rsidP="00533892">
      <w:pPr>
        <w:spacing w:after="120" w:line="240" w:lineRule="auto"/>
        <w:jc w:val="center"/>
        <w:rPr>
          <w:rFonts w:ascii="Times New Roman" w:hAnsi="Times New Roman" w:cs="Times New Roman"/>
          <w:b/>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Konteksts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Projekts paredz valsts vienotā ģeotelpiskās informācijas portāla (turpmāk – </w:t>
      </w:r>
      <w:proofErr w:type="spellStart"/>
      <w:r w:rsidRPr="008D3D0D">
        <w:rPr>
          <w:rFonts w:ascii="Times New Roman" w:hAnsi="Times New Roman" w:cs="Times New Roman"/>
        </w:rPr>
        <w:t>Ģeoportāls</w:t>
      </w:r>
      <w:proofErr w:type="spellEnd"/>
      <w:r w:rsidRPr="008D3D0D">
        <w:rPr>
          <w:rFonts w:ascii="Times New Roman" w:hAnsi="Times New Roman" w:cs="Times New Roman"/>
        </w:rPr>
        <w:t xml:space="preserve">) izveidošanu ar mērķi nodrošināt publiski pieejamus ģeotelpiskos datus elektroniskā formā un elektroniski pieejamus ģeotelpiskās informācijas pamatpakalpojumus. </w:t>
      </w:r>
      <w:proofErr w:type="spellStart"/>
      <w:r w:rsidRPr="008D3D0D">
        <w:rPr>
          <w:rFonts w:ascii="Times New Roman" w:hAnsi="Times New Roman" w:cs="Times New Roman"/>
        </w:rPr>
        <w:t>Ģeoportāls</w:t>
      </w:r>
      <w:proofErr w:type="spellEnd"/>
      <w:r w:rsidRPr="008D3D0D">
        <w:rPr>
          <w:rFonts w:ascii="Times New Roman" w:hAnsi="Times New Roman" w:cs="Times New Roman"/>
        </w:rPr>
        <w:t xml:space="preserve"> sniegs iespēju ģeotelpisko informāciju pasūtīt, veikt samaksu un saņemt pasūtīto informāciju (datus) tīmekļa vietnē </w:t>
      </w:r>
      <w:hyperlink r:id="rId94" w:history="1">
        <w:r w:rsidRPr="008D3D0D">
          <w:rPr>
            <w:rStyle w:val="Hyperlink"/>
            <w:rFonts w:ascii="Times New Roman" w:hAnsi="Times New Roman" w:cs="Times New Roman"/>
          </w:rPr>
          <w:t>www.geolatvija.lv</w:t>
        </w:r>
      </w:hyperlink>
      <w:r w:rsidRPr="008D3D0D">
        <w:rPr>
          <w:rFonts w:ascii="Times New Roman" w:hAnsi="Times New Roman" w:cs="Times New Roman"/>
        </w:rPr>
        <w:t xml:space="preserve">. </w:t>
      </w:r>
    </w:p>
    <w:p w:rsidR="00533892" w:rsidRPr="008D3D0D" w:rsidRDefault="00533892" w:rsidP="00533892">
      <w:pPr>
        <w:spacing w:line="240" w:lineRule="auto"/>
        <w:jc w:val="both"/>
        <w:rPr>
          <w:rFonts w:ascii="Times New Roman" w:hAnsi="Times New Roman" w:cs="Times New Roman"/>
        </w:rPr>
      </w:pPr>
      <w:r w:rsidRPr="008D3D0D">
        <w:rPr>
          <w:rFonts w:ascii="Times New Roman" w:hAnsi="Times New Roman" w:cs="Times New Roman"/>
        </w:rPr>
        <w:t>Projekta pamats ir „Koncepcija „Par vienota ģeotelpiskās informācijas portāla izstrādi””, kas apstiprināta ar Ministru kabineta 2007.gada 27.novembra rīkojumu Nr.737, un Latvijas ģeotelpiskās informācijas attīstības koncepcija, apstiprināta ar Ministru kabineta 2007.gada 20.novembra rīkojumu Nr. 718, kā arī INSPIRE direktīva (Eiropas Parlamenta un Padomes 14.03.2007 direktīva 2007/2/EK) un INSPIRE īstenošanas noteikumi.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Galvenie projekta ietvaros veicamie uzdevumi un ieguvumi ir:</w:t>
      </w:r>
    </w:p>
    <w:p w:rsidR="00533892" w:rsidRPr="008D3D0D" w:rsidRDefault="00533892" w:rsidP="005F668F">
      <w:pPr>
        <w:numPr>
          <w:ilvl w:val="0"/>
          <w:numId w:val="80"/>
        </w:numPr>
        <w:tabs>
          <w:tab w:val="clear" w:pos="1440"/>
        </w:tabs>
        <w:spacing w:after="0" w:line="240" w:lineRule="auto"/>
        <w:ind w:left="1080"/>
        <w:jc w:val="both"/>
        <w:rPr>
          <w:rFonts w:ascii="Times New Roman" w:hAnsi="Times New Roman" w:cs="Times New Roman"/>
        </w:rPr>
      </w:pPr>
      <w:r w:rsidRPr="008D3D0D">
        <w:rPr>
          <w:rFonts w:ascii="Times New Roman" w:hAnsi="Times New Roman" w:cs="Times New Roman"/>
        </w:rPr>
        <w:t xml:space="preserve">Uzlabot ģeotelpiskās informācijas pieejamību un izmantošanu valsts pārvaldes uzdevumu risināšanai. </w:t>
      </w:r>
    </w:p>
    <w:p w:rsidR="00533892" w:rsidRPr="008D3D0D" w:rsidRDefault="00533892" w:rsidP="005F668F">
      <w:pPr>
        <w:numPr>
          <w:ilvl w:val="0"/>
          <w:numId w:val="80"/>
        </w:numPr>
        <w:tabs>
          <w:tab w:val="clear" w:pos="1440"/>
        </w:tabs>
        <w:spacing w:after="0" w:line="240" w:lineRule="auto"/>
        <w:ind w:left="1080"/>
        <w:jc w:val="both"/>
        <w:rPr>
          <w:rFonts w:ascii="Times New Roman" w:hAnsi="Times New Roman" w:cs="Times New Roman"/>
        </w:rPr>
      </w:pPr>
      <w:r w:rsidRPr="008D3D0D">
        <w:rPr>
          <w:rFonts w:ascii="Times New Roman" w:hAnsi="Times New Roman" w:cs="Times New Roman"/>
        </w:rPr>
        <w:t>Ģeotelpisko datu izmantošanas jautājumu risināšana valsts iestādēs pēc vienota scenārija, uzlabojot dažādu datu turētāju un pakalpojumu sniedzēju spēju sadarboties un piedāvājot atvieglotu jaunu pakalpojumu izveidi.</w:t>
      </w:r>
    </w:p>
    <w:p w:rsidR="00533892" w:rsidRPr="008D3D0D" w:rsidRDefault="00533892" w:rsidP="005F668F">
      <w:pPr>
        <w:numPr>
          <w:ilvl w:val="0"/>
          <w:numId w:val="80"/>
        </w:numPr>
        <w:tabs>
          <w:tab w:val="clear" w:pos="1440"/>
        </w:tabs>
        <w:spacing w:after="0" w:line="240" w:lineRule="auto"/>
        <w:ind w:left="1080"/>
        <w:jc w:val="both"/>
        <w:rPr>
          <w:rFonts w:ascii="Times New Roman" w:hAnsi="Times New Roman" w:cs="Times New Roman"/>
        </w:rPr>
      </w:pPr>
      <w:r w:rsidRPr="008D3D0D">
        <w:rPr>
          <w:rFonts w:ascii="Times New Roman" w:hAnsi="Times New Roman" w:cs="Times New Roman"/>
        </w:rPr>
        <w:t xml:space="preserve">Metadatu pieejamības sekmēšana datu meklēšanas pakalpojumu attīstībā, kā rezultātā nodrošinot datu vairākkārtīgas izmantošanas (arī </w:t>
      </w:r>
      <w:proofErr w:type="spellStart"/>
      <w:r w:rsidRPr="008D3D0D">
        <w:rPr>
          <w:rFonts w:ascii="Times New Roman" w:hAnsi="Times New Roman" w:cs="Times New Roman"/>
        </w:rPr>
        <w:t>atkalizmantošanas</w:t>
      </w:r>
      <w:proofErr w:type="spellEnd"/>
      <w:r w:rsidRPr="008D3D0D">
        <w:rPr>
          <w:rFonts w:ascii="Times New Roman" w:hAnsi="Times New Roman" w:cs="Times New Roman"/>
        </w:rPr>
        <w:t>) iespēju.</w:t>
      </w:r>
    </w:p>
    <w:p w:rsidR="00533892" w:rsidRPr="008D3D0D" w:rsidRDefault="00533892" w:rsidP="005F668F">
      <w:pPr>
        <w:numPr>
          <w:ilvl w:val="0"/>
          <w:numId w:val="80"/>
        </w:numPr>
        <w:tabs>
          <w:tab w:val="clear" w:pos="1440"/>
        </w:tabs>
        <w:spacing w:after="0" w:line="240" w:lineRule="auto"/>
        <w:ind w:left="1080"/>
        <w:jc w:val="both"/>
        <w:rPr>
          <w:rFonts w:ascii="Times New Roman" w:hAnsi="Times New Roman" w:cs="Times New Roman"/>
        </w:rPr>
      </w:pPr>
      <w:r w:rsidRPr="008D3D0D">
        <w:rPr>
          <w:rFonts w:ascii="Times New Roman" w:hAnsi="Times New Roman" w:cs="Times New Roman"/>
        </w:rPr>
        <w:t>Izveidot kopīgu ģeotelpiskās informācijas resursu piekļuves punktu, lai ieviestu vienas pieturas aģentūras principu pakalpojumiem, kuros ir nepieciešams izmantot ģeotelpisko informāciju.</w:t>
      </w:r>
    </w:p>
    <w:p w:rsidR="00533892" w:rsidRPr="008D3D0D" w:rsidRDefault="00533892" w:rsidP="005F668F">
      <w:pPr>
        <w:numPr>
          <w:ilvl w:val="0"/>
          <w:numId w:val="80"/>
        </w:numPr>
        <w:tabs>
          <w:tab w:val="clear" w:pos="1440"/>
        </w:tabs>
        <w:spacing w:after="0" w:line="240" w:lineRule="auto"/>
        <w:ind w:left="1080"/>
        <w:jc w:val="both"/>
        <w:rPr>
          <w:rFonts w:ascii="Times New Roman" w:hAnsi="Times New Roman" w:cs="Times New Roman"/>
        </w:rPr>
      </w:pPr>
      <w:r w:rsidRPr="008D3D0D">
        <w:rPr>
          <w:rFonts w:ascii="Times New Roman" w:hAnsi="Times New Roman" w:cs="Times New Roman"/>
        </w:rPr>
        <w:t xml:space="preserve">Veicināt jaunu pakalpojumu attīstību ģeotelpiskās informācijas jomā, kas balstīta uz informācijas </w:t>
      </w:r>
      <w:proofErr w:type="spellStart"/>
      <w:r w:rsidRPr="008D3D0D">
        <w:rPr>
          <w:rFonts w:ascii="Times New Roman" w:hAnsi="Times New Roman" w:cs="Times New Roman"/>
        </w:rPr>
        <w:t>atkalizmantošanas</w:t>
      </w:r>
      <w:proofErr w:type="spellEnd"/>
      <w:r w:rsidRPr="008D3D0D">
        <w:rPr>
          <w:rFonts w:ascii="Times New Roman" w:hAnsi="Times New Roman" w:cs="Times New Roman"/>
        </w:rPr>
        <w:t xml:space="preserve"> principa.</w:t>
      </w:r>
    </w:p>
    <w:p w:rsidR="00533892" w:rsidRPr="008D3D0D" w:rsidRDefault="00533892" w:rsidP="005F668F">
      <w:pPr>
        <w:numPr>
          <w:ilvl w:val="0"/>
          <w:numId w:val="80"/>
        </w:numPr>
        <w:tabs>
          <w:tab w:val="clear" w:pos="1440"/>
        </w:tabs>
        <w:spacing w:after="0" w:line="240" w:lineRule="auto"/>
        <w:ind w:left="1080"/>
        <w:jc w:val="both"/>
        <w:rPr>
          <w:rFonts w:ascii="Times New Roman" w:hAnsi="Times New Roman" w:cs="Times New Roman"/>
        </w:rPr>
      </w:pPr>
      <w:r w:rsidRPr="008D3D0D">
        <w:rPr>
          <w:rFonts w:ascii="Times New Roman" w:hAnsi="Times New Roman" w:cs="Times New Roman"/>
        </w:rPr>
        <w:t>Latvija būs gatava ieviest INSPIRE direktīvas prasības pilnā apjomā.</w:t>
      </w:r>
    </w:p>
    <w:p w:rsidR="00533892" w:rsidRPr="008D3D0D" w:rsidRDefault="00533892" w:rsidP="00533892">
      <w:pPr>
        <w:spacing w:after="0" w:line="240" w:lineRule="auto"/>
        <w:ind w:left="720"/>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īstenošanas laikā līdz 2014.gada 15.janvārim plānots:</w:t>
      </w:r>
    </w:p>
    <w:p w:rsidR="00533892" w:rsidRPr="008D3D0D" w:rsidRDefault="00533892" w:rsidP="005F668F">
      <w:pPr>
        <w:numPr>
          <w:ilvl w:val="0"/>
          <w:numId w:val="79"/>
        </w:numPr>
        <w:shd w:val="clear" w:color="auto" w:fill="FFFFFF"/>
        <w:tabs>
          <w:tab w:val="clear" w:pos="720"/>
        </w:tabs>
        <w:spacing w:before="100" w:beforeAutospacing="1" w:after="75" w:line="240" w:lineRule="auto"/>
        <w:ind w:left="1080" w:right="26"/>
        <w:jc w:val="both"/>
        <w:rPr>
          <w:rFonts w:ascii="Times New Roman" w:hAnsi="Times New Roman" w:cs="Times New Roman"/>
        </w:rPr>
      </w:pPr>
      <w:r w:rsidRPr="008D3D0D">
        <w:rPr>
          <w:rFonts w:ascii="Times New Roman" w:hAnsi="Times New Roman" w:cs="Times New Roman"/>
        </w:rPr>
        <w:t xml:space="preserve">izstrādāt un ieviest juridisko ietvaru ģeotelpisko datu apmaiņai, definēt </w:t>
      </w:r>
      <w:proofErr w:type="spellStart"/>
      <w:r w:rsidRPr="008D3D0D">
        <w:rPr>
          <w:rFonts w:ascii="Times New Roman" w:hAnsi="Times New Roman" w:cs="Times New Roman"/>
        </w:rPr>
        <w:t>Ģeoportāla</w:t>
      </w:r>
      <w:proofErr w:type="spellEnd"/>
      <w:r w:rsidRPr="008D3D0D">
        <w:rPr>
          <w:rFonts w:ascii="Times New Roman" w:hAnsi="Times New Roman" w:cs="Times New Roman"/>
        </w:rPr>
        <w:t xml:space="preserve"> pārziņa uzdevumus un funkcijas;</w:t>
      </w:r>
    </w:p>
    <w:p w:rsidR="00533892" w:rsidRPr="008D3D0D" w:rsidRDefault="00533892" w:rsidP="005F668F">
      <w:pPr>
        <w:numPr>
          <w:ilvl w:val="0"/>
          <w:numId w:val="79"/>
        </w:numPr>
        <w:shd w:val="clear" w:color="auto" w:fill="FFFFFF"/>
        <w:tabs>
          <w:tab w:val="clear" w:pos="720"/>
        </w:tabs>
        <w:spacing w:before="100" w:beforeAutospacing="1" w:after="75" w:line="240" w:lineRule="auto"/>
        <w:ind w:left="1080" w:right="26"/>
        <w:jc w:val="both"/>
        <w:rPr>
          <w:rFonts w:ascii="Times New Roman" w:hAnsi="Times New Roman" w:cs="Times New Roman"/>
        </w:rPr>
      </w:pPr>
      <w:r w:rsidRPr="008D3D0D">
        <w:rPr>
          <w:rFonts w:ascii="Times New Roman" w:hAnsi="Times New Roman" w:cs="Times New Roman"/>
        </w:rPr>
        <w:t>izstrādāt un ieviest datu lietošanas komerciālos nosacījumus un maksāšanas mehānismu ģeotelpiskās informācijas maksas pakalpojumiem;</w:t>
      </w:r>
    </w:p>
    <w:p w:rsidR="00533892" w:rsidRPr="008D3D0D" w:rsidRDefault="00533892" w:rsidP="005F668F">
      <w:pPr>
        <w:numPr>
          <w:ilvl w:val="0"/>
          <w:numId w:val="79"/>
        </w:numPr>
        <w:shd w:val="clear" w:color="auto" w:fill="FFFFFF"/>
        <w:tabs>
          <w:tab w:val="clear" w:pos="720"/>
        </w:tabs>
        <w:spacing w:before="100" w:beforeAutospacing="1" w:after="75" w:line="240" w:lineRule="auto"/>
        <w:ind w:left="1080" w:right="26"/>
        <w:jc w:val="both"/>
        <w:rPr>
          <w:rFonts w:ascii="Times New Roman" w:hAnsi="Times New Roman" w:cs="Times New Roman"/>
        </w:rPr>
      </w:pPr>
      <w:r w:rsidRPr="008D3D0D">
        <w:rPr>
          <w:rFonts w:ascii="Times New Roman" w:hAnsi="Times New Roman" w:cs="Times New Roman"/>
        </w:rPr>
        <w:t xml:space="preserve"> ieviest Latvijas metadatu profilu un ģeotelpisko datu apmaiņas standartu atbilstoši INSPIRE direktīvas un tās īstenošanas noteikumu prasībām un vienotiem standartiem;</w:t>
      </w:r>
    </w:p>
    <w:p w:rsidR="00533892" w:rsidRPr="008D3D0D" w:rsidRDefault="00533892" w:rsidP="005F668F">
      <w:pPr>
        <w:numPr>
          <w:ilvl w:val="0"/>
          <w:numId w:val="79"/>
        </w:numPr>
        <w:shd w:val="clear" w:color="auto" w:fill="FFFFFF"/>
        <w:tabs>
          <w:tab w:val="clear" w:pos="720"/>
        </w:tabs>
        <w:spacing w:before="100" w:beforeAutospacing="1" w:after="75" w:line="240" w:lineRule="auto"/>
        <w:ind w:left="1080" w:right="26"/>
        <w:jc w:val="both"/>
        <w:rPr>
          <w:rFonts w:ascii="Times New Roman" w:hAnsi="Times New Roman" w:cs="Times New Roman"/>
        </w:rPr>
      </w:pPr>
      <w:r w:rsidRPr="008D3D0D">
        <w:rPr>
          <w:rFonts w:ascii="Times New Roman" w:hAnsi="Times New Roman" w:cs="Times New Roman"/>
        </w:rPr>
        <w:t>nodrošināt iespēju nozaru ģeotelpisko datu turētājiem publicēt to metadatus atbilstoši INSPIRE direktīvai un tās īstenošanas noteikumu prasībām;</w:t>
      </w:r>
    </w:p>
    <w:p w:rsidR="00533892" w:rsidRPr="008D3D0D" w:rsidRDefault="00533892" w:rsidP="005F668F">
      <w:pPr>
        <w:numPr>
          <w:ilvl w:val="0"/>
          <w:numId w:val="79"/>
        </w:numPr>
        <w:shd w:val="clear" w:color="auto" w:fill="FFFFFF"/>
        <w:tabs>
          <w:tab w:val="clear" w:pos="720"/>
        </w:tabs>
        <w:spacing w:before="100" w:beforeAutospacing="1" w:after="75" w:line="240" w:lineRule="auto"/>
        <w:ind w:left="1080" w:right="26"/>
        <w:jc w:val="both"/>
        <w:rPr>
          <w:rFonts w:ascii="Times New Roman" w:hAnsi="Times New Roman" w:cs="Times New Roman"/>
        </w:rPr>
      </w:pPr>
      <w:r w:rsidRPr="008D3D0D">
        <w:rPr>
          <w:rFonts w:ascii="Times New Roman" w:hAnsi="Times New Roman" w:cs="Times New Roman"/>
        </w:rPr>
        <w:t xml:space="preserve">izstrādāt ģeotelpisko datu savietotāju (turpmāk - ĢDS), kas nodrošinās </w:t>
      </w:r>
      <w:proofErr w:type="spellStart"/>
      <w:r w:rsidRPr="008D3D0D">
        <w:rPr>
          <w:rFonts w:ascii="Times New Roman" w:hAnsi="Times New Roman" w:cs="Times New Roman"/>
        </w:rPr>
        <w:t>Ģeoportāla</w:t>
      </w:r>
      <w:proofErr w:type="spellEnd"/>
      <w:r w:rsidRPr="008D3D0D">
        <w:rPr>
          <w:rFonts w:ascii="Times New Roman" w:hAnsi="Times New Roman" w:cs="Times New Roman"/>
        </w:rPr>
        <w:t xml:space="preserve"> darbībai nepieciešamo datu savākšanu no valsts un komersantu ģeotelpiskajām informācijas sistēmām (turpmāk – ĢIS), nodrošinot to apstrādi, kā arī tīmekļa </w:t>
      </w:r>
      <w:proofErr w:type="spellStart"/>
      <w:r w:rsidRPr="008D3D0D">
        <w:rPr>
          <w:rFonts w:ascii="Times New Roman" w:hAnsi="Times New Roman" w:cs="Times New Roman"/>
        </w:rPr>
        <w:t>pakalpju</w:t>
      </w:r>
      <w:proofErr w:type="spellEnd"/>
      <w:r w:rsidRPr="008D3D0D">
        <w:rPr>
          <w:rFonts w:ascii="Times New Roman" w:hAnsi="Times New Roman" w:cs="Times New Roman"/>
        </w:rPr>
        <w:t xml:space="preserve"> darbināšanu.</w:t>
      </w:r>
    </w:p>
    <w:p w:rsidR="00533892" w:rsidRPr="008D3D0D" w:rsidRDefault="00533892" w:rsidP="005F668F">
      <w:pPr>
        <w:numPr>
          <w:ilvl w:val="0"/>
          <w:numId w:val="79"/>
        </w:numPr>
        <w:shd w:val="clear" w:color="auto" w:fill="FFFFFF"/>
        <w:tabs>
          <w:tab w:val="clear" w:pos="720"/>
        </w:tabs>
        <w:spacing w:before="100" w:beforeAutospacing="1" w:after="75" w:line="240" w:lineRule="auto"/>
        <w:ind w:left="1080" w:right="26"/>
        <w:jc w:val="both"/>
        <w:rPr>
          <w:rFonts w:ascii="Times New Roman" w:hAnsi="Times New Roman" w:cs="Times New Roman"/>
        </w:rPr>
      </w:pPr>
      <w:r w:rsidRPr="008D3D0D">
        <w:rPr>
          <w:rFonts w:ascii="Times New Roman" w:hAnsi="Times New Roman" w:cs="Times New Roman"/>
        </w:rPr>
        <w:t xml:space="preserve">izveidot </w:t>
      </w:r>
      <w:proofErr w:type="spellStart"/>
      <w:r w:rsidRPr="008D3D0D">
        <w:rPr>
          <w:rFonts w:ascii="Times New Roman" w:hAnsi="Times New Roman" w:cs="Times New Roman"/>
        </w:rPr>
        <w:t>Ģeoportāla</w:t>
      </w:r>
      <w:proofErr w:type="spellEnd"/>
      <w:r w:rsidRPr="008D3D0D">
        <w:rPr>
          <w:rFonts w:ascii="Times New Roman" w:hAnsi="Times New Roman" w:cs="Times New Roman"/>
        </w:rPr>
        <w:t xml:space="preserve"> darbināšanai nepieciešamo tehnisko infrastruktūru;</w:t>
      </w:r>
    </w:p>
    <w:p w:rsidR="00533892" w:rsidRPr="008D3D0D" w:rsidRDefault="00533892" w:rsidP="005F668F">
      <w:pPr>
        <w:numPr>
          <w:ilvl w:val="0"/>
          <w:numId w:val="79"/>
        </w:numPr>
        <w:shd w:val="clear" w:color="auto" w:fill="FFFFFF"/>
        <w:tabs>
          <w:tab w:val="clear" w:pos="720"/>
        </w:tabs>
        <w:spacing w:before="100" w:beforeAutospacing="1" w:after="75" w:line="240" w:lineRule="auto"/>
        <w:ind w:left="1080" w:right="26"/>
        <w:jc w:val="both"/>
        <w:rPr>
          <w:rFonts w:ascii="Times New Roman" w:hAnsi="Times New Roman" w:cs="Times New Roman"/>
        </w:rPr>
      </w:pPr>
      <w:r w:rsidRPr="008D3D0D">
        <w:rPr>
          <w:rFonts w:ascii="Times New Roman" w:hAnsi="Times New Roman" w:cs="Times New Roman"/>
        </w:rPr>
        <w:lastRenderedPageBreak/>
        <w:t xml:space="preserve">nodrošināt ģeotelpisko datu turētāju (projekta ietvaros – sadarbības partneru – ĢIS) integrāciju ar </w:t>
      </w:r>
      <w:proofErr w:type="spellStart"/>
      <w:r w:rsidRPr="008D3D0D">
        <w:rPr>
          <w:rFonts w:ascii="Times New Roman" w:hAnsi="Times New Roman" w:cs="Times New Roman"/>
        </w:rPr>
        <w:t>Ģeoportālu</w:t>
      </w:r>
      <w:proofErr w:type="spellEnd"/>
      <w:r w:rsidRPr="008D3D0D">
        <w:rPr>
          <w:rFonts w:ascii="Times New Roman" w:hAnsi="Times New Roman" w:cs="Times New Roman"/>
        </w:rPr>
        <w:t xml:space="preserve">; </w:t>
      </w:r>
    </w:p>
    <w:p w:rsidR="00533892" w:rsidRPr="008D3D0D" w:rsidRDefault="00533892" w:rsidP="005F668F">
      <w:pPr>
        <w:numPr>
          <w:ilvl w:val="0"/>
          <w:numId w:val="79"/>
        </w:numPr>
        <w:shd w:val="clear" w:color="auto" w:fill="FFFFFF"/>
        <w:tabs>
          <w:tab w:val="clear" w:pos="720"/>
        </w:tabs>
        <w:spacing w:before="100" w:beforeAutospacing="1" w:after="75" w:line="240" w:lineRule="auto"/>
        <w:ind w:left="1080" w:right="26"/>
        <w:jc w:val="both"/>
        <w:rPr>
          <w:rFonts w:ascii="Times New Roman" w:hAnsi="Times New Roman" w:cs="Times New Roman"/>
        </w:rPr>
      </w:pPr>
      <w:r w:rsidRPr="008D3D0D">
        <w:rPr>
          <w:rFonts w:ascii="Times New Roman" w:hAnsi="Times New Roman" w:cs="Times New Roman"/>
        </w:rPr>
        <w:t xml:space="preserve">nodrošināt </w:t>
      </w:r>
      <w:proofErr w:type="spellStart"/>
      <w:r w:rsidRPr="008D3D0D">
        <w:rPr>
          <w:rFonts w:ascii="Times New Roman" w:hAnsi="Times New Roman" w:cs="Times New Roman"/>
        </w:rPr>
        <w:t>Ģeoportāla</w:t>
      </w:r>
      <w:proofErr w:type="spellEnd"/>
      <w:r w:rsidRPr="008D3D0D">
        <w:rPr>
          <w:rFonts w:ascii="Times New Roman" w:hAnsi="Times New Roman" w:cs="Times New Roman"/>
        </w:rPr>
        <w:t xml:space="preserve"> sasaisti ar Eiropas Kopienas </w:t>
      </w:r>
      <w:proofErr w:type="spellStart"/>
      <w:r w:rsidRPr="008D3D0D">
        <w:rPr>
          <w:rFonts w:ascii="Times New Roman" w:hAnsi="Times New Roman" w:cs="Times New Roman"/>
        </w:rPr>
        <w:t>ģeoportālu</w:t>
      </w:r>
      <w:proofErr w:type="spellEnd"/>
      <w:r w:rsidRPr="008D3D0D">
        <w:rPr>
          <w:rFonts w:ascii="Times New Roman" w:hAnsi="Times New Roman" w:cs="Times New Roman"/>
        </w:rPr>
        <w:t>.</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Projekta īstenošanas laikā sasniedzamie uzraudzības rezultāti ietver 4 (četrus) pakalpojumus:</w:t>
      </w:r>
    </w:p>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rPr>
      </w:pPr>
      <w:proofErr w:type="spellStart"/>
      <w:r w:rsidRPr="008D3D0D">
        <w:rPr>
          <w:rFonts w:ascii="Times New Roman" w:hAnsi="Times New Roman" w:cs="Times New Roman"/>
        </w:rPr>
        <w:t>Ģeoportālā</w:t>
      </w:r>
      <w:proofErr w:type="spellEnd"/>
      <w:r w:rsidRPr="008D3D0D">
        <w:rPr>
          <w:rFonts w:ascii="Times New Roman" w:hAnsi="Times New Roman" w:cs="Times New Roman"/>
        </w:rPr>
        <w:t xml:space="preserve"> nodrošina vismaz šādus ģeotelpiskās informācijas pakalpojumus: </w:t>
      </w:r>
      <w:r w:rsidRPr="008D3D0D">
        <w:rPr>
          <w:rFonts w:ascii="Times New Roman" w:hAnsi="Times New Roman" w:cs="Times New Roman"/>
        </w:rPr>
        <w:br/>
      </w:r>
    </w:p>
    <w:p w:rsidR="00533892" w:rsidRPr="008D3D0D" w:rsidRDefault="00533892" w:rsidP="005F668F">
      <w:pPr>
        <w:numPr>
          <w:ilvl w:val="0"/>
          <w:numId w:val="81"/>
        </w:numPr>
        <w:spacing w:after="120" w:line="240" w:lineRule="auto"/>
        <w:jc w:val="both"/>
        <w:rPr>
          <w:rFonts w:ascii="Times New Roman" w:hAnsi="Times New Roman" w:cs="Times New Roman"/>
        </w:rPr>
      </w:pPr>
      <w:r w:rsidRPr="008D3D0D">
        <w:rPr>
          <w:rFonts w:ascii="Times New Roman" w:hAnsi="Times New Roman" w:cs="Times New Roman"/>
        </w:rPr>
        <w:t xml:space="preserve">meklēšanas pakalpojumi, kas, par pamatu ņemot attiecīgo metadatu saturu, nodrošina pieejamo ģeotelpisko datu kopu meklēšanu un metadatu satura parādīšanu; </w:t>
      </w:r>
    </w:p>
    <w:p w:rsidR="00533892" w:rsidRPr="008D3D0D" w:rsidRDefault="00533892" w:rsidP="005F668F">
      <w:pPr>
        <w:numPr>
          <w:ilvl w:val="0"/>
          <w:numId w:val="81"/>
        </w:numPr>
        <w:spacing w:after="120" w:line="240" w:lineRule="auto"/>
        <w:jc w:val="both"/>
        <w:rPr>
          <w:rFonts w:ascii="Times New Roman" w:hAnsi="Times New Roman" w:cs="Times New Roman"/>
        </w:rPr>
      </w:pPr>
      <w:r w:rsidRPr="008D3D0D">
        <w:rPr>
          <w:rFonts w:ascii="Times New Roman" w:hAnsi="Times New Roman" w:cs="Times New Roman"/>
        </w:rPr>
        <w:t xml:space="preserve">skatīšanās pakalpojumi, kas ļauj vismaz attēlot, pārvietot, pietuvināt un attālināt skatu, panoramēt vai pārklāt skatāmās ģeotelpiskās datu kopas, kā arī attēlot pieņemtos ģeotelpisko datu kopu apzīmējumus un jebkuru ar tiem saistīto metadatu saturu; </w:t>
      </w:r>
    </w:p>
    <w:p w:rsidR="00533892" w:rsidRPr="008D3D0D" w:rsidRDefault="00533892" w:rsidP="005F668F">
      <w:pPr>
        <w:numPr>
          <w:ilvl w:val="0"/>
          <w:numId w:val="81"/>
        </w:numPr>
        <w:spacing w:after="120" w:line="240" w:lineRule="auto"/>
        <w:jc w:val="both"/>
        <w:rPr>
          <w:rFonts w:ascii="Times New Roman" w:hAnsi="Times New Roman" w:cs="Times New Roman"/>
        </w:rPr>
      </w:pPr>
      <w:r w:rsidRPr="008D3D0D">
        <w:rPr>
          <w:rFonts w:ascii="Times New Roman" w:hAnsi="Times New Roman" w:cs="Times New Roman"/>
        </w:rPr>
        <w:t xml:space="preserve">lejupielādes pakalpojumi, kas ļauj lejupielādēt pilnu ģeotelpisko datu kopu vai to daļu kopijas un, ja iespējams, piekļūt tām nepastarpināti; </w:t>
      </w:r>
    </w:p>
    <w:p w:rsidR="00533892" w:rsidRPr="008D3D0D" w:rsidRDefault="00533892" w:rsidP="005F668F">
      <w:pPr>
        <w:numPr>
          <w:ilvl w:val="0"/>
          <w:numId w:val="81"/>
        </w:numPr>
        <w:spacing w:after="120" w:line="240" w:lineRule="auto"/>
        <w:jc w:val="both"/>
        <w:rPr>
          <w:rFonts w:ascii="Times New Roman" w:hAnsi="Times New Roman" w:cs="Times New Roman"/>
        </w:rPr>
      </w:pPr>
      <w:r w:rsidRPr="008D3D0D">
        <w:rPr>
          <w:rFonts w:ascii="Times New Roman" w:hAnsi="Times New Roman" w:cs="Times New Roman"/>
        </w:rPr>
        <w:t>transformēšanas pakalpojumi, kas ļauj transformēt ģeotelpiskās datu kopas, lai panāktu to nepieciešamo sadarbspēju.</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Ģeotelpiskās informācijas pakalpojumu lietotāju galvenās mērķa grupas ir iedzīvotāji, uzņēmumi, iestādes un institūcijas gan Latvijā, gan visā pasaulē.</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plānā iekļautie pasākumi tiks īstenoti projekta īstenošanas laikā un pēc-projekta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īstenošanas laiks ir noteikts līdz 2014.gada 15.janvārim.</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noteiks 5 (piecus) gadus pēc projekta īstenošanas beigām, t.i. no 2014.gada 15.janvāra līdz 2019.gada 15.janvārim.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Plānā iekļautie pasākumi ietver aktivitātes, kas veicinās:</w:t>
      </w:r>
    </w:p>
    <w:p w:rsidR="00533892" w:rsidRPr="008D3D0D" w:rsidRDefault="00533892" w:rsidP="00D53865">
      <w:pPr>
        <w:pStyle w:val="ListParagraph"/>
        <w:numPr>
          <w:ilvl w:val="0"/>
          <w:numId w:val="130"/>
        </w:numPr>
        <w:spacing w:after="120" w:line="240" w:lineRule="auto"/>
        <w:jc w:val="both"/>
        <w:rPr>
          <w:rFonts w:ascii="Times New Roman" w:hAnsi="Times New Roman" w:cs="Times New Roman"/>
        </w:rPr>
      </w:pPr>
      <w:proofErr w:type="spellStart"/>
      <w:r w:rsidRPr="008D3D0D">
        <w:rPr>
          <w:rFonts w:ascii="Times New Roman" w:hAnsi="Times New Roman" w:cs="Times New Roman"/>
        </w:rPr>
        <w:t>Ģeooportāla</w:t>
      </w:r>
      <w:proofErr w:type="spellEnd"/>
      <w:r w:rsidRPr="008D3D0D">
        <w:rPr>
          <w:rFonts w:ascii="Times New Roman" w:hAnsi="Times New Roman" w:cs="Times New Roman"/>
        </w:rPr>
        <w:t xml:space="preserve"> pilnvērtīgu izmantošanu;</w:t>
      </w:r>
    </w:p>
    <w:p w:rsidR="00533892" w:rsidRPr="008D3D0D" w:rsidRDefault="00533892" w:rsidP="00D53865">
      <w:pPr>
        <w:pStyle w:val="ListParagraph"/>
        <w:numPr>
          <w:ilvl w:val="0"/>
          <w:numId w:val="130"/>
        </w:numPr>
        <w:spacing w:after="120" w:line="240" w:lineRule="auto"/>
        <w:jc w:val="both"/>
        <w:rPr>
          <w:rFonts w:ascii="Times New Roman" w:hAnsi="Times New Roman" w:cs="Times New Roman"/>
        </w:rPr>
      </w:pPr>
      <w:r w:rsidRPr="008D3D0D">
        <w:rPr>
          <w:rFonts w:ascii="Times New Roman" w:hAnsi="Times New Roman" w:cs="Times New Roman"/>
        </w:rPr>
        <w:t xml:space="preserve">Izveidoto ģeotelpisko </w:t>
      </w:r>
      <w:proofErr w:type="spellStart"/>
      <w:r w:rsidRPr="008D3D0D">
        <w:rPr>
          <w:rFonts w:ascii="Times New Roman" w:hAnsi="Times New Roman" w:cs="Times New Roman"/>
        </w:rPr>
        <w:t>informāicijas</w:t>
      </w:r>
      <w:proofErr w:type="spellEnd"/>
      <w:r w:rsidRPr="008D3D0D">
        <w:rPr>
          <w:rFonts w:ascii="Times New Roman" w:hAnsi="Times New Roman" w:cs="Times New Roman"/>
        </w:rPr>
        <w:t xml:space="preserve"> pakalpojumu atpazīstamību un lietošanu visā Latvijā;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533892" w:rsidRPr="008D3D0D" w:rsidRDefault="00533892" w:rsidP="00D53865">
      <w:pPr>
        <w:pStyle w:val="ListParagraph"/>
        <w:numPr>
          <w:ilvl w:val="0"/>
          <w:numId w:val="131"/>
        </w:numPr>
        <w:spacing w:after="120" w:line="240" w:lineRule="auto"/>
        <w:jc w:val="both"/>
        <w:rPr>
          <w:rFonts w:ascii="Times New Roman" w:hAnsi="Times New Roman" w:cs="Times New Roman"/>
        </w:rPr>
      </w:pPr>
      <w:r w:rsidRPr="008D3D0D">
        <w:rPr>
          <w:rFonts w:ascii="Times New Roman" w:hAnsi="Times New Roman" w:cs="Times New Roman"/>
        </w:rPr>
        <w:t xml:space="preserve">Iekšējie izmantošanas veicināšanas pasākumi, lai nodrošinātu </w:t>
      </w:r>
      <w:proofErr w:type="spellStart"/>
      <w:r w:rsidRPr="008D3D0D">
        <w:rPr>
          <w:rFonts w:ascii="Times New Roman" w:hAnsi="Times New Roman" w:cs="Times New Roman"/>
        </w:rPr>
        <w:t>Ģeoportāla</w:t>
      </w:r>
      <w:proofErr w:type="spellEnd"/>
      <w:r w:rsidRPr="008D3D0D">
        <w:rPr>
          <w:rFonts w:ascii="Times New Roman" w:hAnsi="Times New Roman" w:cs="Times New Roman"/>
        </w:rPr>
        <w:t xml:space="preserve"> risinājumu un infrastruktūras pilnvērtīgu izmantošanu un pieejamību, izmantojot izveidotās un pilnveidotās koplietošanas komponentes;</w:t>
      </w:r>
    </w:p>
    <w:p w:rsidR="00533892" w:rsidRPr="000B6277" w:rsidRDefault="00533892" w:rsidP="000B6277">
      <w:pPr>
        <w:pStyle w:val="ListParagraph"/>
        <w:numPr>
          <w:ilvl w:val="0"/>
          <w:numId w:val="131"/>
        </w:numPr>
        <w:spacing w:after="120" w:line="240" w:lineRule="auto"/>
        <w:jc w:val="both"/>
        <w:rPr>
          <w:rFonts w:ascii="Times New Roman" w:hAnsi="Times New Roman" w:cs="Times New Roman"/>
        </w:rPr>
      </w:pPr>
      <w:r w:rsidRPr="008D3D0D">
        <w:rPr>
          <w:rFonts w:ascii="Times New Roman" w:hAnsi="Times New Roman" w:cs="Times New Roman"/>
        </w:rPr>
        <w:t>Ārējie lietošanas veicināšanas pasākumi, lai nodrošinātu izveidoto ģeotelpiskās informācijas pakalpojuma atpazīstamību un lietošanu.</w:t>
      </w:r>
    </w:p>
    <w:p w:rsidR="00533892" w:rsidRPr="000B6277" w:rsidRDefault="00533892" w:rsidP="00533892">
      <w:pPr>
        <w:rPr>
          <w:rFonts w:ascii="Times New Roman" w:hAnsi="Times New Roman" w:cs="Times New Roman"/>
        </w:rPr>
      </w:pPr>
    </w:p>
    <w:p w:rsidR="00533892" w:rsidRPr="000B6277" w:rsidRDefault="00533892" w:rsidP="00533892">
      <w:pPr>
        <w:rPr>
          <w:rFonts w:ascii="Times New Roman" w:hAnsi="Times New Roman" w:cs="Times New Roman"/>
        </w:rPr>
        <w:sectPr w:rsidR="00533892" w:rsidRPr="000B6277" w:rsidSect="007E128D">
          <w:footerReference w:type="default" r:id="rId95"/>
          <w:pgSz w:w="11906" w:h="16838"/>
          <w:pgMar w:top="1440" w:right="1800" w:bottom="1134" w:left="1800" w:header="708" w:footer="392" w:gutter="0"/>
          <w:cols w:space="708"/>
          <w:docGrid w:linePitch="360"/>
        </w:sectPr>
      </w:pPr>
    </w:p>
    <w:p w:rsidR="00533892" w:rsidRPr="000B6277" w:rsidRDefault="00877073" w:rsidP="00533892">
      <w:pPr>
        <w:spacing w:after="120" w:line="240" w:lineRule="auto"/>
        <w:jc w:val="both"/>
        <w:rPr>
          <w:rFonts w:ascii="Times New Roman" w:hAnsi="Times New Roman" w:cs="Times New Roman"/>
          <w:b/>
          <w:bCs/>
        </w:rPr>
      </w:pPr>
      <w:r>
        <w:rPr>
          <w:rFonts w:ascii="Times New Roman" w:hAnsi="Times New Roman" w:cs="Times New Roman"/>
          <w:b/>
          <w:bCs/>
        </w:rPr>
        <w:lastRenderedPageBreak/>
        <w:t>Iekšējie izmantošanas veicināšanas pasākumi</w:t>
      </w:r>
    </w:p>
    <w:p w:rsidR="00533892" w:rsidRPr="000B6277" w:rsidRDefault="00877073" w:rsidP="00533892">
      <w:pPr>
        <w:spacing w:after="120" w:line="240" w:lineRule="auto"/>
        <w:jc w:val="both"/>
        <w:rPr>
          <w:rFonts w:ascii="Times New Roman" w:hAnsi="Times New Roman" w:cs="Times New Roman"/>
        </w:rPr>
      </w:pPr>
      <w:r>
        <w:rPr>
          <w:rFonts w:ascii="Times New Roman" w:hAnsi="Times New Roman" w:cs="Times New Roman"/>
        </w:rPr>
        <w:t xml:space="preserve">Lai veicinātu </w:t>
      </w:r>
      <w:proofErr w:type="spellStart"/>
      <w:r>
        <w:rPr>
          <w:rFonts w:ascii="Times New Roman" w:hAnsi="Times New Roman" w:cs="Times New Roman"/>
        </w:rPr>
        <w:t>Ģeoportāla</w:t>
      </w:r>
      <w:proofErr w:type="spellEnd"/>
      <w:r>
        <w:rPr>
          <w:rFonts w:ascii="Times New Roman" w:hAnsi="Times New Roman" w:cs="Times New Roman"/>
        </w:rPr>
        <w:t xml:space="preserve">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480"/>
        <w:gridCol w:w="1693"/>
        <w:gridCol w:w="1516"/>
        <w:gridCol w:w="2369"/>
        <w:gridCol w:w="2588"/>
      </w:tblGrid>
      <w:tr w:rsidR="00533892" w:rsidRPr="008D3D0D" w:rsidTr="00533892">
        <w:tc>
          <w:tcPr>
            <w:tcW w:w="522" w:type="dxa"/>
            <w:shd w:val="clear" w:color="auto" w:fill="F2F2F2"/>
            <w:vAlign w:val="center"/>
          </w:tcPr>
          <w:p w:rsidR="00533892" w:rsidRPr="000B6277" w:rsidRDefault="00877073" w:rsidP="00533892">
            <w:pPr>
              <w:spacing w:after="0" w:line="240" w:lineRule="auto"/>
              <w:jc w:val="center"/>
              <w:rPr>
                <w:rFonts w:ascii="Times New Roman" w:hAnsi="Times New Roman" w:cs="Times New Roman"/>
                <w:b/>
                <w:bCs/>
              </w:rPr>
            </w:pPr>
            <w:r>
              <w:rPr>
                <w:rFonts w:ascii="Times New Roman" w:hAnsi="Times New Roman" w:cs="Times New Roman"/>
                <w:b/>
              </w:rPr>
              <w:t>Nr.</w:t>
            </w:r>
          </w:p>
        </w:tc>
        <w:tc>
          <w:tcPr>
            <w:tcW w:w="5484"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Aktivitāte</w:t>
            </w:r>
          </w:p>
        </w:tc>
        <w:tc>
          <w:tcPr>
            <w:tcW w:w="1694"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Atbildīgais</w:t>
            </w:r>
          </w:p>
        </w:tc>
        <w:tc>
          <w:tcPr>
            <w:tcW w:w="1516"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Termiņš</w:t>
            </w:r>
          </w:p>
        </w:tc>
        <w:tc>
          <w:tcPr>
            <w:tcW w:w="2369"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589"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533892">
        <w:tc>
          <w:tcPr>
            <w:tcW w:w="522"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1.</w:t>
            </w:r>
          </w:p>
        </w:tc>
        <w:tc>
          <w:tcPr>
            <w:tcW w:w="5484"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Administratoru apmācība ĢEOPORTĀLA darbības nodrošināšanai </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Mērķa grupa – sadarbības partneru un VRAA IS administratori</w:t>
            </w:r>
          </w:p>
        </w:tc>
        <w:tc>
          <w:tcPr>
            <w:tcW w:w="1694"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VRAA un </w:t>
            </w:r>
            <w:proofErr w:type="spellStart"/>
            <w:r w:rsidRPr="008D3D0D">
              <w:rPr>
                <w:rFonts w:ascii="Times New Roman" w:hAnsi="Times New Roman" w:cs="Times New Roman"/>
              </w:rPr>
              <w:t>Ģeoportāla</w:t>
            </w:r>
            <w:proofErr w:type="spellEnd"/>
            <w:r w:rsidRPr="008D3D0D">
              <w:rPr>
                <w:rFonts w:ascii="Times New Roman" w:hAnsi="Times New Roman" w:cs="Times New Roman"/>
              </w:rPr>
              <w:t xml:space="preserve"> izstrādes iepirkuma uzvarētājs</w:t>
            </w:r>
          </w:p>
        </w:tc>
        <w:tc>
          <w:tcPr>
            <w:tcW w:w="1516"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Atbilstoši noslēgtajam izstrādes līgumam</w:t>
            </w:r>
          </w:p>
        </w:tc>
        <w:tc>
          <w:tcPr>
            <w:tcW w:w="236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Vienreizējs (projekta īstenošanas laikā)</w:t>
            </w:r>
          </w:p>
        </w:tc>
        <w:tc>
          <w:tcPr>
            <w:tcW w:w="258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spacing w:after="0" w:line="240" w:lineRule="auto"/>
              <w:rPr>
                <w:rFonts w:ascii="Times New Roman" w:hAnsi="Times New Roman" w:cs="Times New Roman"/>
              </w:rPr>
            </w:pPr>
          </w:p>
          <w:p w:rsidR="00533892" w:rsidRPr="008D3D0D" w:rsidRDefault="00533892" w:rsidP="00533892">
            <w:pPr>
              <w:spacing w:after="0" w:line="240" w:lineRule="auto"/>
              <w:rPr>
                <w:rFonts w:ascii="Times New Roman" w:hAnsi="Times New Roman" w:cs="Times New Roman"/>
                <w:highlight w:val="yellow"/>
              </w:rPr>
            </w:pPr>
          </w:p>
        </w:tc>
      </w:tr>
      <w:tr w:rsidR="00533892" w:rsidRPr="008D3D0D" w:rsidTr="00533892">
        <w:tc>
          <w:tcPr>
            <w:tcW w:w="522"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2.</w:t>
            </w:r>
          </w:p>
        </w:tc>
        <w:tc>
          <w:tcPr>
            <w:tcW w:w="5484"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Administratoru apmācība ĢDS darbības nodrošināšanai </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Mērķa grupa – sadarbības partneru un VRAA IS administratori</w:t>
            </w:r>
          </w:p>
        </w:tc>
        <w:tc>
          <w:tcPr>
            <w:tcW w:w="1694"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VRAA un SIA „FMS”</w:t>
            </w:r>
          </w:p>
        </w:tc>
        <w:tc>
          <w:tcPr>
            <w:tcW w:w="1516"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2012.4.cet – 2013.2.cet.</w:t>
            </w:r>
          </w:p>
        </w:tc>
        <w:tc>
          <w:tcPr>
            <w:tcW w:w="2369" w:type="dxa"/>
            <w:shd w:val="clear" w:color="auto" w:fill="auto"/>
          </w:tcPr>
          <w:p w:rsidR="00533892" w:rsidRPr="008D3D0D" w:rsidRDefault="00533892" w:rsidP="00533892">
            <w:pPr>
              <w:pStyle w:val="ListParagraph"/>
              <w:spacing w:after="0" w:line="240" w:lineRule="auto"/>
              <w:ind w:left="56"/>
              <w:rPr>
                <w:rFonts w:ascii="Times New Roman" w:hAnsi="Times New Roman" w:cs="Times New Roman"/>
              </w:rPr>
            </w:pPr>
            <w:r w:rsidRPr="008D3D0D">
              <w:rPr>
                <w:rFonts w:ascii="Times New Roman" w:hAnsi="Times New Roman" w:cs="Times New Roman"/>
              </w:rPr>
              <w:t>Pasākuma veids – Vienreizējs/Regulārs</w:t>
            </w:r>
          </w:p>
        </w:tc>
        <w:tc>
          <w:tcPr>
            <w:tcW w:w="258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p>
        </w:tc>
      </w:tr>
      <w:tr w:rsidR="00533892" w:rsidRPr="008D3D0D" w:rsidTr="00533892">
        <w:tc>
          <w:tcPr>
            <w:tcW w:w="522"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3.</w:t>
            </w:r>
          </w:p>
        </w:tc>
        <w:tc>
          <w:tcPr>
            <w:tcW w:w="5484" w:type="dxa"/>
            <w:shd w:val="clear" w:color="auto" w:fill="auto"/>
          </w:tcPr>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 xml:space="preserve">ĢEOPORTĀLA garantijas un </w:t>
            </w:r>
            <w:proofErr w:type="spellStart"/>
            <w:r w:rsidRPr="008D3D0D">
              <w:rPr>
                <w:sz w:val="22"/>
                <w:szCs w:val="22"/>
              </w:rPr>
              <w:t>pēcgarantijas</w:t>
            </w:r>
            <w:proofErr w:type="spellEnd"/>
            <w:r w:rsidRPr="008D3D0D">
              <w:rPr>
                <w:sz w:val="22"/>
                <w:szCs w:val="22"/>
              </w:rPr>
              <w:t xml:space="preserve"> uzturēšana:</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1. Izstrādātājam ir jānodrošina 24 mēnešu garantijas periods, skaitot no sistēmas nodošanas dienas ekspluatācijā.</w:t>
            </w:r>
          </w:p>
          <w:p w:rsidR="00533892" w:rsidRPr="008D3D0D" w:rsidRDefault="00533892" w:rsidP="00533892">
            <w:pPr>
              <w:tabs>
                <w:tab w:val="left" w:pos="213"/>
              </w:tabs>
              <w:spacing w:after="0" w:line="240" w:lineRule="auto"/>
              <w:ind w:left="213"/>
              <w:rPr>
                <w:rFonts w:ascii="Times New Roman" w:hAnsi="Times New Roman" w:cs="Times New Roman"/>
              </w:rPr>
            </w:pPr>
            <w:r w:rsidRPr="008D3D0D">
              <w:rPr>
                <w:rFonts w:ascii="Times New Roman" w:hAnsi="Times New Roman" w:cs="Times New Roman"/>
              </w:rPr>
              <w:t>Sistēmas garantijas un uzturēšanas laikā Izstrādātājam bez maksas jāveic tādu piegādātās programmatūras uzstādījumu, konfigurācijas parametru vai programmatūras modifikāciju veikšanu ar mērķi novērst kļūdas, kā arī datu bojājumu novēršanu.</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2. Sistēmas uzturēšanas laikā Izpildītājam ir jāsniedz tehniskais atbalsts.</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Tehniskam atbalstam ir jāietver vismaz:</w:t>
            </w:r>
          </w:p>
          <w:p w:rsidR="00533892" w:rsidRPr="008D3D0D" w:rsidRDefault="00533892" w:rsidP="00533892">
            <w:pPr>
              <w:pStyle w:val="R-list"/>
              <w:ind w:left="241" w:firstLine="0"/>
              <w:rPr>
                <w:sz w:val="22"/>
                <w:szCs w:val="22"/>
              </w:rPr>
            </w:pPr>
            <w:r w:rsidRPr="008D3D0D">
              <w:rPr>
                <w:sz w:val="22"/>
                <w:szCs w:val="22"/>
              </w:rPr>
              <w:t>1) piegādātās programmatūras jaunāko versiju (t.sk. atjauninājumu (</w:t>
            </w:r>
            <w:proofErr w:type="spellStart"/>
            <w:r w:rsidRPr="008D3D0D">
              <w:rPr>
                <w:sz w:val="22"/>
                <w:szCs w:val="22"/>
              </w:rPr>
              <w:t>update</w:t>
            </w:r>
            <w:proofErr w:type="spellEnd"/>
            <w:r w:rsidRPr="008D3D0D">
              <w:rPr>
                <w:sz w:val="22"/>
                <w:szCs w:val="22"/>
              </w:rPr>
              <w:t>) un ielāpu (</w:t>
            </w:r>
            <w:proofErr w:type="spellStart"/>
            <w:r w:rsidRPr="008D3D0D">
              <w:rPr>
                <w:sz w:val="22"/>
                <w:szCs w:val="22"/>
              </w:rPr>
              <w:t>patch</w:t>
            </w:r>
            <w:proofErr w:type="spellEnd"/>
            <w:r w:rsidRPr="008D3D0D">
              <w:rPr>
                <w:sz w:val="22"/>
                <w:szCs w:val="22"/>
              </w:rPr>
              <w:t>)) piegāde, instalēšana un/vai uzstādīšana (pēc Pasūtītāja pieprasījuma klātienē);</w:t>
            </w:r>
          </w:p>
          <w:p w:rsidR="00533892" w:rsidRPr="008D3D0D" w:rsidRDefault="00533892" w:rsidP="00533892">
            <w:pPr>
              <w:pStyle w:val="R-list"/>
              <w:ind w:left="241" w:firstLine="0"/>
              <w:rPr>
                <w:sz w:val="22"/>
                <w:szCs w:val="22"/>
              </w:rPr>
            </w:pPr>
            <w:r w:rsidRPr="008D3D0D">
              <w:rPr>
                <w:sz w:val="22"/>
                <w:szCs w:val="22"/>
              </w:rPr>
              <w:t xml:space="preserve">2) piegādātās programmatūras kļūdu labojumu piegāde, instalēšana un/vai uzstādīšana (pēc Pasūtītāja </w:t>
            </w:r>
            <w:r w:rsidRPr="008D3D0D">
              <w:rPr>
                <w:sz w:val="22"/>
                <w:szCs w:val="22"/>
              </w:rPr>
              <w:lastRenderedPageBreak/>
              <w:t>pieprasījuma klātienē);</w:t>
            </w:r>
          </w:p>
          <w:p w:rsidR="00533892" w:rsidRPr="008D3D0D" w:rsidRDefault="00533892" w:rsidP="00533892">
            <w:pPr>
              <w:pStyle w:val="R-list"/>
              <w:ind w:left="213" w:firstLine="28"/>
              <w:rPr>
                <w:sz w:val="22"/>
                <w:szCs w:val="22"/>
              </w:rPr>
            </w:pPr>
            <w:r w:rsidRPr="008D3D0D">
              <w:rPr>
                <w:sz w:val="22"/>
                <w:szCs w:val="22"/>
              </w:rPr>
              <w:t>3) Pasūtītāja datu labojumu veikšana, ja datu bojājumi radušies piegādātās programmatūras kļūdu vai nepilnību dēļ;</w:t>
            </w:r>
          </w:p>
          <w:p w:rsidR="00533892" w:rsidRPr="008D3D0D" w:rsidRDefault="00533892" w:rsidP="005F668F">
            <w:pPr>
              <w:pStyle w:val="R-list"/>
              <w:numPr>
                <w:ilvl w:val="0"/>
                <w:numId w:val="74"/>
              </w:numPr>
              <w:ind w:left="213" w:firstLine="0"/>
              <w:rPr>
                <w:sz w:val="22"/>
                <w:szCs w:val="22"/>
              </w:rPr>
            </w:pPr>
            <w:r w:rsidRPr="008D3D0D">
              <w:rPr>
                <w:sz w:val="22"/>
                <w:szCs w:val="22"/>
              </w:rPr>
              <w:t>piegādātās programmatūras darbības traucējumu un/vai problēmu diagnosticēšana un analīze;</w:t>
            </w:r>
          </w:p>
          <w:p w:rsidR="00533892" w:rsidRPr="008D3D0D" w:rsidRDefault="00533892" w:rsidP="005F668F">
            <w:pPr>
              <w:pStyle w:val="R-list"/>
              <w:numPr>
                <w:ilvl w:val="0"/>
                <w:numId w:val="74"/>
              </w:numPr>
              <w:ind w:left="213" w:firstLine="0"/>
              <w:rPr>
                <w:sz w:val="22"/>
                <w:szCs w:val="22"/>
              </w:rPr>
            </w:pPr>
            <w:r w:rsidRPr="008D3D0D">
              <w:rPr>
                <w:sz w:val="22"/>
                <w:szCs w:val="22"/>
              </w:rPr>
              <w:t>Pasūtītāja kontaktpersonas konsultēšana par 6. prioritātes kļūdu un atbalsts sistēmas darbināšanā (telefoniski, izmantojot e-pastu vai, pēc Pasūtītāja pieprasījuma – klātienē, bet ne vairāk, kā 8 stundas mēnesī);</w:t>
            </w:r>
          </w:p>
          <w:p w:rsidR="00533892" w:rsidRPr="008D3D0D" w:rsidRDefault="00533892" w:rsidP="005F668F">
            <w:pPr>
              <w:pStyle w:val="R-list"/>
              <w:numPr>
                <w:ilvl w:val="0"/>
                <w:numId w:val="74"/>
              </w:numPr>
              <w:ind w:left="213" w:hanging="1875"/>
              <w:rPr>
                <w:sz w:val="22"/>
                <w:szCs w:val="22"/>
              </w:rPr>
            </w:pPr>
            <w:r w:rsidRPr="008D3D0D">
              <w:rPr>
                <w:sz w:val="22"/>
                <w:szCs w:val="22"/>
              </w:rPr>
              <w:t>6) sistēmas pilnveidošana un uzlabošana, pamatojoties uz iepriekš panāktu Izstrādātāja un Pasūtītāja savstarpējo vienošanos.</w:t>
            </w:r>
          </w:p>
          <w:p w:rsidR="00533892" w:rsidRPr="008D3D0D" w:rsidRDefault="00533892" w:rsidP="00533892">
            <w:pPr>
              <w:pStyle w:val="R-body"/>
              <w:tabs>
                <w:tab w:val="clear" w:pos="864"/>
                <w:tab w:val="clear" w:pos="1008"/>
                <w:tab w:val="left" w:pos="213"/>
              </w:tabs>
              <w:ind w:left="213"/>
              <w:rPr>
                <w:sz w:val="22"/>
                <w:szCs w:val="22"/>
              </w:rPr>
            </w:pPr>
            <w:r w:rsidRPr="008D3D0D">
              <w:rPr>
                <w:sz w:val="22"/>
                <w:szCs w:val="22"/>
              </w:rPr>
              <w:t>Izpildītājam jānodrošina tehniskā atbalsta pieejamība Pasūtītāja norīkotajām kontaktpersonām.</w:t>
            </w:r>
          </w:p>
        </w:tc>
        <w:tc>
          <w:tcPr>
            <w:tcW w:w="1694"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lastRenderedPageBreak/>
              <w:t xml:space="preserve">VRAA un </w:t>
            </w:r>
            <w:proofErr w:type="spellStart"/>
            <w:r w:rsidRPr="008D3D0D">
              <w:rPr>
                <w:rFonts w:ascii="Times New Roman" w:hAnsi="Times New Roman" w:cs="Times New Roman"/>
              </w:rPr>
              <w:t>Ģeoportāla</w:t>
            </w:r>
            <w:proofErr w:type="spellEnd"/>
            <w:r w:rsidRPr="008D3D0D">
              <w:rPr>
                <w:rFonts w:ascii="Times New Roman" w:hAnsi="Times New Roman" w:cs="Times New Roman"/>
              </w:rPr>
              <w:t xml:space="preserve"> izstrādes iepirkuma uzvarētājs</w:t>
            </w:r>
          </w:p>
        </w:tc>
        <w:tc>
          <w:tcPr>
            <w:tcW w:w="1516"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Atbilstoši noslēgtajam izstrādes līgumam</w:t>
            </w:r>
          </w:p>
        </w:tc>
        <w:tc>
          <w:tcPr>
            <w:tcW w:w="2369" w:type="dxa"/>
            <w:shd w:val="clear" w:color="auto" w:fill="auto"/>
          </w:tcPr>
          <w:p w:rsidR="00533892" w:rsidRPr="008D3D0D" w:rsidRDefault="00533892" w:rsidP="00533892">
            <w:pPr>
              <w:pStyle w:val="ListParagraph"/>
              <w:spacing w:after="0" w:line="240" w:lineRule="auto"/>
              <w:ind w:left="56"/>
              <w:rPr>
                <w:rFonts w:ascii="Times New Roman" w:hAnsi="Times New Roman" w:cs="Times New Roman"/>
              </w:rPr>
            </w:pPr>
            <w:r w:rsidRPr="008D3D0D">
              <w:rPr>
                <w:rFonts w:ascii="Times New Roman" w:hAnsi="Times New Roman" w:cs="Times New Roman"/>
              </w:rPr>
              <w:t>Regulārs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laikā)</w:t>
            </w:r>
          </w:p>
        </w:tc>
        <w:tc>
          <w:tcPr>
            <w:tcW w:w="258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 xml:space="preserve">Nepieciešams papildus finansējums </w:t>
            </w:r>
            <w:proofErr w:type="spellStart"/>
            <w:r w:rsidRPr="008D3D0D">
              <w:rPr>
                <w:rFonts w:ascii="Times New Roman" w:hAnsi="Times New Roman" w:cs="Times New Roman"/>
              </w:rPr>
              <w:t>pēcgarantijas</w:t>
            </w:r>
            <w:proofErr w:type="spellEnd"/>
            <w:r w:rsidRPr="008D3D0D">
              <w:rPr>
                <w:rFonts w:ascii="Times New Roman" w:hAnsi="Times New Roman" w:cs="Times New Roman"/>
              </w:rPr>
              <w:t xml:space="preserve"> uzturēšanai</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Atbilstoši noslēgtajam izstrādes līgumam</w:t>
            </w:r>
          </w:p>
        </w:tc>
      </w:tr>
      <w:tr w:rsidR="00533892" w:rsidRPr="008D3D0D" w:rsidTr="00533892">
        <w:tc>
          <w:tcPr>
            <w:tcW w:w="522"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lastRenderedPageBreak/>
              <w:t>4.</w:t>
            </w:r>
          </w:p>
        </w:tc>
        <w:tc>
          <w:tcPr>
            <w:tcW w:w="5484" w:type="dxa"/>
            <w:shd w:val="clear" w:color="auto" w:fill="auto"/>
          </w:tcPr>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 xml:space="preserve">ĢDS garantijas un </w:t>
            </w:r>
            <w:proofErr w:type="spellStart"/>
            <w:r w:rsidRPr="008D3D0D">
              <w:rPr>
                <w:sz w:val="22"/>
                <w:szCs w:val="22"/>
              </w:rPr>
              <w:t>pēcgarantijas</w:t>
            </w:r>
            <w:proofErr w:type="spellEnd"/>
            <w:r w:rsidRPr="008D3D0D">
              <w:rPr>
                <w:sz w:val="22"/>
                <w:szCs w:val="22"/>
              </w:rPr>
              <w:t xml:space="preserve"> uzturēšana:</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1. Izstrādātājam ir jānodrošina 24 mēnešu garantijas periods, skaitot no sistēmas nodošanas dienas ekspluatācijā.</w:t>
            </w:r>
          </w:p>
          <w:p w:rsidR="00533892" w:rsidRPr="008D3D0D" w:rsidRDefault="00533892" w:rsidP="00533892">
            <w:pPr>
              <w:tabs>
                <w:tab w:val="left" w:pos="213"/>
              </w:tabs>
              <w:spacing w:after="0" w:line="240" w:lineRule="auto"/>
              <w:ind w:left="213"/>
              <w:rPr>
                <w:rFonts w:ascii="Times New Roman" w:hAnsi="Times New Roman" w:cs="Times New Roman"/>
              </w:rPr>
            </w:pPr>
            <w:r w:rsidRPr="008D3D0D">
              <w:rPr>
                <w:rFonts w:ascii="Times New Roman" w:hAnsi="Times New Roman" w:cs="Times New Roman"/>
              </w:rPr>
              <w:t>Sistēmas garantijas un uzturēšanas laikā Izstrādātājam bez maksas jāveic tādu piegādātās programmatūras uzstādījumu, konfigurācijas parametru vai programmatūras modifikāciju veikšanu ar mērķi novērst kļūdas, kā arī datu bojājumu novēršanu.</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2. Sistēmas uzturēšanas laikā Izpildītājam ir jāsniedz tehniskais atbalsts.</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Tehniskam atbalstam ir jāietver vismaz:</w:t>
            </w:r>
          </w:p>
          <w:p w:rsidR="00533892" w:rsidRPr="008D3D0D" w:rsidRDefault="00533892" w:rsidP="00533892">
            <w:pPr>
              <w:pStyle w:val="R-list"/>
              <w:ind w:left="241" w:firstLine="0"/>
              <w:rPr>
                <w:sz w:val="22"/>
                <w:szCs w:val="22"/>
              </w:rPr>
            </w:pPr>
            <w:r w:rsidRPr="008D3D0D">
              <w:rPr>
                <w:sz w:val="22"/>
                <w:szCs w:val="22"/>
              </w:rPr>
              <w:t>1) piegādātās programmatūras jaunāko versiju (t.sk. atjauninājumu (</w:t>
            </w:r>
            <w:proofErr w:type="spellStart"/>
            <w:r w:rsidRPr="008D3D0D">
              <w:rPr>
                <w:sz w:val="22"/>
                <w:szCs w:val="22"/>
              </w:rPr>
              <w:t>update</w:t>
            </w:r>
            <w:proofErr w:type="spellEnd"/>
            <w:r w:rsidRPr="008D3D0D">
              <w:rPr>
                <w:sz w:val="22"/>
                <w:szCs w:val="22"/>
              </w:rPr>
              <w:t>) un ielāpu (</w:t>
            </w:r>
            <w:proofErr w:type="spellStart"/>
            <w:r w:rsidRPr="008D3D0D">
              <w:rPr>
                <w:sz w:val="22"/>
                <w:szCs w:val="22"/>
              </w:rPr>
              <w:t>patch</w:t>
            </w:r>
            <w:proofErr w:type="spellEnd"/>
            <w:r w:rsidRPr="008D3D0D">
              <w:rPr>
                <w:sz w:val="22"/>
                <w:szCs w:val="22"/>
              </w:rPr>
              <w:t>)) piegāde, instalēšana un/vai uzstādīšana (pēc Pasūtītāja pieprasījuma klātienē);</w:t>
            </w:r>
          </w:p>
          <w:p w:rsidR="00533892" w:rsidRPr="008D3D0D" w:rsidRDefault="00533892" w:rsidP="00533892">
            <w:pPr>
              <w:pStyle w:val="R-list"/>
              <w:ind w:left="241" w:firstLine="0"/>
              <w:rPr>
                <w:sz w:val="22"/>
                <w:szCs w:val="22"/>
              </w:rPr>
            </w:pPr>
            <w:r w:rsidRPr="008D3D0D">
              <w:rPr>
                <w:sz w:val="22"/>
                <w:szCs w:val="22"/>
              </w:rPr>
              <w:t xml:space="preserve">2) piegādātās programmatūras kļūdu labojumu piegāde, </w:t>
            </w:r>
            <w:r w:rsidRPr="008D3D0D">
              <w:rPr>
                <w:sz w:val="22"/>
                <w:szCs w:val="22"/>
              </w:rPr>
              <w:lastRenderedPageBreak/>
              <w:t>instalēšana un/vai uzstādīšana (pēc Pasūtītāja pieprasījuma klātienē);</w:t>
            </w:r>
          </w:p>
          <w:p w:rsidR="00533892" w:rsidRPr="008D3D0D" w:rsidRDefault="00533892" w:rsidP="00533892">
            <w:pPr>
              <w:pStyle w:val="R-list"/>
              <w:ind w:left="213" w:firstLine="28"/>
              <w:rPr>
                <w:sz w:val="22"/>
                <w:szCs w:val="22"/>
              </w:rPr>
            </w:pPr>
            <w:r w:rsidRPr="008D3D0D">
              <w:rPr>
                <w:sz w:val="22"/>
                <w:szCs w:val="22"/>
              </w:rPr>
              <w:t>3) Pasūtītāja datu labojumu veikšana, ja datu bojājumi radušies piegādātās programmatūras kļūdu vai nepilnību dēļ;</w:t>
            </w:r>
          </w:p>
          <w:p w:rsidR="00533892" w:rsidRPr="008D3D0D" w:rsidRDefault="00533892" w:rsidP="00D53865">
            <w:pPr>
              <w:pStyle w:val="R-list"/>
              <w:numPr>
                <w:ilvl w:val="1"/>
                <w:numId w:val="130"/>
              </w:numPr>
              <w:tabs>
                <w:tab w:val="clear" w:pos="432"/>
                <w:tab w:val="clear" w:pos="864"/>
                <w:tab w:val="clear" w:pos="1296"/>
                <w:tab w:val="clear" w:pos="1560"/>
                <w:tab w:val="clear" w:pos="1728"/>
              </w:tabs>
              <w:ind w:left="558"/>
              <w:rPr>
                <w:sz w:val="22"/>
                <w:szCs w:val="22"/>
              </w:rPr>
            </w:pPr>
            <w:r w:rsidRPr="008D3D0D">
              <w:rPr>
                <w:sz w:val="22"/>
                <w:szCs w:val="22"/>
              </w:rPr>
              <w:t>piegādātās programmatūras darbības traucējumu un/vai problēmu diagnosticēšana un analīze;</w:t>
            </w:r>
          </w:p>
          <w:p w:rsidR="00533892" w:rsidRPr="008D3D0D" w:rsidRDefault="00533892" w:rsidP="00D53865">
            <w:pPr>
              <w:pStyle w:val="R-list"/>
              <w:numPr>
                <w:ilvl w:val="1"/>
                <w:numId w:val="130"/>
              </w:numPr>
              <w:tabs>
                <w:tab w:val="clear" w:pos="432"/>
                <w:tab w:val="clear" w:pos="864"/>
                <w:tab w:val="clear" w:pos="1296"/>
                <w:tab w:val="clear" w:pos="1560"/>
                <w:tab w:val="clear" w:pos="1728"/>
              </w:tabs>
              <w:ind w:left="558"/>
              <w:rPr>
                <w:sz w:val="22"/>
                <w:szCs w:val="22"/>
              </w:rPr>
            </w:pPr>
            <w:r w:rsidRPr="008D3D0D">
              <w:rPr>
                <w:sz w:val="22"/>
                <w:szCs w:val="22"/>
              </w:rPr>
              <w:t>Pasūtītāja kontaktpersonas konsultēšana par 6. prioritātes kļūdu un atbalsts sistēmas darbināšanā (telefoniski, izmantojot e-pastu vai, pēc Pasūtītāja pieprasījuma – klātienē, bet ne vairāk, kā 8 stundas mēnesī);</w:t>
            </w:r>
          </w:p>
          <w:p w:rsidR="00533892" w:rsidRPr="008D3D0D" w:rsidRDefault="00533892" w:rsidP="00533892">
            <w:pPr>
              <w:pStyle w:val="R-list"/>
              <w:ind w:left="198" w:firstLine="0"/>
              <w:rPr>
                <w:sz w:val="22"/>
                <w:szCs w:val="22"/>
              </w:rPr>
            </w:pPr>
            <w:r w:rsidRPr="008D3D0D">
              <w:rPr>
                <w:sz w:val="22"/>
                <w:szCs w:val="22"/>
              </w:rPr>
              <w:t>6) sistēmas pilnveidošana un uzlabošana, pamatojoties uz iepriekš panāktu Izstrādātāja un Pasūtītāja savstarpējo vienošanos.</w:t>
            </w:r>
          </w:p>
          <w:p w:rsidR="00533892" w:rsidRPr="008D3D0D" w:rsidRDefault="00533892" w:rsidP="00533892">
            <w:pPr>
              <w:pStyle w:val="R-body"/>
              <w:tabs>
                <w:tab w:val="clear" w:pos="864"/>
                <w:tab w:val="clear" w:pos="1008"/>
                <w:tab w:val="left" w:pos="213"/>
              </w:tabs>
              <w:ind w:left="213"/>
              <w:rPr>
                <w:sz w:val="22"/>
                <w:szCs w:val="22"/>
              </w:rPr>
            </w:pPr>
            <w:r w:rsidRPr="008D3D0D">
              <w:rPr>
                <w:sz w:val="22"/>
                <w:szCs w:val="22"/>
              </w:rPr>
              <w:t>Izpildītājam jānodrošina tehniskā atbalsta pieejamība Pasūtītāja norīkotajām kontaktpersonām.</w:t>
            </w:r>
          </w:p>
        </w:tc>
        <w:tc>
          <w:tcPr>
            <w:tcW w:w="1694"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lastRenderedPageBreak/>
              <w:t>VRAA un SIA „FMS”</w:t>
            </w:r>
          </w:p>
        </w:tc>
        <w:tc>
          <w:tcPr>
            <w:tcW w:w="1516"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2012.4.cet – 2019.1.cet.</w:t>
            </w:r>
          </w:p>
        </w:tc>
        <w:tc>
          <w:tcPr>
            <w:tcW w:w="2369" w:type="dxa"/>
            <w:shd w:val="clear" w:color="auto" w:fill="auto"/>
          </w:tcPr>
          <w:p w:rsidR="00533892" w:rsidRPr="008D3D0D" w:rsidRDefault="00533892" w:rsidP="00533892">
            <w:pPr>
              <w:pStyle w:val="ListParagraph"/>
              <w:spacing w:after="0" w:line="240" w:lineRule="auto"/>
              <w:ind w:left="56"/>
              <w:rPr>
                <w:rFonts w:ascii="Times New Roman" w:hAnsi="Times New Roman" w:cs="Times New Roman"/>
              </w:rPr>
            </w:pPr>
            <w:r w:rsidRPr="008D3D0D">
              <w:rPr>
                <w:rFonts w:ascii="Times New Roman" w:hAnsi="Times New Roman" w:cs="Times New Roman"/>
              </w:rPr>
              <w:t>Pasākuma veids – Vienreizējs/Regulārs</w:t>
            </w:r>
          </w:p>
        </w:tc>
        <w:tc>
          <w:tcPr>
            <w:tcW w:w="258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Esošā finansējuma ietvaros garantijas ietvaros.</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 xml:space="preserve">Nepieciešams papildus finansējums </w:t>
            </w:r>
            <w:proofErr w:type="spellStart"/>
            <w:r w:rsidRPr="008D3D0D">
              <w:rPr>
                <w:rFonts w:ascii="Times New Roman" w:hAnsi="Times New Roman" w:cs="Times New Roman"/>
              </w:rPr>
              <w:t>pēcgarantijas</w:t>
            </w:r>
            <w:proofErr w:type="spellEnd"/>
            <w:r w:rsidRPr="008D3D0D">
              <w:rPr>
                <w:rFonts w:ascii="Times New Roman" w:hAnsi="Times New Roman" w:cs="Times New Roman"/>
              </w:rPr>
              <w:t xml:space="preserve"> uzturēšanai</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Atbilstoši noslēgtajam izstrādes līgumam, 5000 Ls bez PVN ceturksnī</w:t>
            </w:r>
          </w:p>
        </w:tc>
      </w:tr>
      <w:tr w:rsidR="00533892" w:rsidRPr="008D3D0D" w:rsidTr="00533892">
        <w:tc>
          <w:tcPr>
            <w:tcW w:w="522"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lastRenderedPageBreak/>
              <w:t>5.</w:t>
            </w:r>
          </w:p>
        </w:tc>
        <w:tc>
          <w:tcPr>
            <w:tcW w:w="5484"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 xml:space="preserve">Darba grupu veidošana ar tām institūcijām / iestādēm, kuras ir ĢEOPORTĀLA datu avoti, ar mērķi uzturēt aktuālu IS savstarpējo integrāciju un vajadzības gadījumā veikt atbilstošus pielāgojumus. </w:t>
            </w:r>
          </w:p>
          <w:p w:rsidR="00533892" w:rsidRPr="008D3D0D" w:rsidRDefault="00533892" w:rsidP="00533892">
            <w:pPr>
              <w:tabs>
                <w:tab w:val="left" w:pos="3390"/>
              </w:tabs>
              <w:rPr>
                <w:rFonts w:ascii="Times New Roman" w:hAnsi="Times New Roman" w:cs="Times New Roman"/>
              </w:rPr>
            </w:pPr>
            <w:r w:rsidRPr="008D3D0D">
              <w:rPr>
                <w:rFonts w:ascii="Times New Roman" w:hAnsi="Times New Roman" w:cs="Times New Roman"/>
              </w:rPr>
              <w:tab/>
            </w:r>
          </w:p>
        </w:tc>
        <w:tc>
          <w:tcPr>
            <w:tcW w:w="1694"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VRAA</w:t>
            </w:r>
          </w:p>
        </w:tc>
        <w:tc>
          <w:tcPr>
            <w:tcW w:w="1516"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Visā darbības periodā līdz 2019.gada 15.janvārim un pēc tā</w:t>
            </w:r>
          </w:p>
        </w:tc>
        <w:tc>
          <w:tcPr>
            <w:tcW w:w="236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Regulārs (projekta un pēc-projekta periodā):</w:t>
            </w:r>
          </w:p>
          <w:p w:rsidR="00533892" w:rsidRPr="008D3D0D" w:rsidRDefault="00533892" w:rsidP="005F668F">
            <w:pPr>
              <w:pStyle w:val="ListParagraph"/>
              <w:numPr>
                <w:ilvl w:val="0"/>
                <w:numId w:val="46"/>
              </w:numPr>
              <w:tabs>
                <w:tab w:val="left" w:pos="198"/>
              </w:tabs>
              <w:spacing w:after="0" w:line="240" w:lineRule="auto"/>
              <w:ind w:left="56" w:firstLine="0"/>
              <w:jc w:val="both"/>
              <w:rPr>
                <w:rFonts w:ascii="Times New Roman" w:hAnsi="Times New Roman" w:cs="Times New Roman"/>
              </w:rPr>
            </w:pPr>
            <w:r w:rsidRPr="008D3D0D">
              <w:rPr>
                <w:rFonts w:ascii="Times New Roman" w:hAnsi="Times New Roman" w:cs="Times New Roman"/>
              </w:rPr>
              <w:t>Konsultācijas pēc pieprasījuma;</w:t>
            </w:r>
          </w:p>
          <w:p w:rsidR="00533892" w:rsidRPr="008D3D0D" w:rsidRDefault="00533892" w:rsidP="005F668F">
            <w:pPr>
              <w:pStyle w:val="ListParagraph"/>
              <w:numPr>
                <w:ilvl w:val="0"/>
                <w:numId w:val="46"/>
              </w:numPr>
              <w:tabs>
                <w:tab w:val="left" w:pos="198"/>
              </w:tabs>
              <w:spacing w:after="0" w:line="240" w:lineRule="auto"/>
              <w:ind w:left="56" w:firstLine="0"/>
              <w:jc w:val="both"/>
              <w:rPr>
                <w:rFonts w:ascii="Times New Roman" w:hAnsi="Times New Roman" w:cs="Times New Roman"/>
              </w:rPr>
            </w:pPr>
            <w:r w:rsidRPr="008D3D0D">
              <w:rPr>
                <w:rFonts w:ascii="Times New Roman" w:hAnsi="Times New Roman" w:cs="Times New Roman"/>
              </w:rPr>
              <w:t>savstarpējās apmācības pēc vajadzības;</w:t>
            </w:r>
          </w:p>
          <w:p w:rsidR="00533892" w:rsidRPr="008D3D0D" w:rsidRDefault="00533892" w:rsidP="005F668F">
            <w:pPr>
              <w:pStyle w:val="ListParagraph"/>
              <w:numPr>
                <w:ilvl w:val="0"/>
                <w:numId w:val="46"/>
              </w:numPr>
              <w:tabs>
                <w:tab w:val="left" w:pos="198"/>
              </w:tabs>
              <w:spacing w:after="0" w:line="240" w:lineRule="auto"/>
              <w:ind w:left="56" w:firstLine="0"/>
              <w:jc w:val="both"/>
              <w:rPr>
                <w:rFonts w:ascii="Times New Roman" w:hAnsi="Times New Roman" w:cs="Times New Roman"/>
              </w:rPr>
            </w:pPr>
            <w:r w:rsidRPr="008D3D0D">
              <w:rPr>
                <w:rFonts w:ascii="Times New Roman" w:hAnsi="Times New Roman" w:cs="Times New Roman"/>
              </w:rPr>
              <w:t>Apmācības jauniem darbiniekiem stājoties darbā.</w:t>
            </w:r>
          </w:p>
        </w:tc>
        <w:tc>
          <w:tcPr>
            <w:tcW w:w="258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Aptuveni 10 000 LVL gadā</w:t>
            </w:r>
          </w:p>
        </w:tc>
      </w:tr>
      <w:tr w:rsidR="00533892" w:rsidRPr="008D3D0D" w:rsidTr="00533892">
        <w:tc>
          <w:tcPr>
            <w:tcW w:w="522"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6.</w:t>
            </w:r>
          </w:p>
        </w:tc>
        <w:tc>
          <w:tcPr>
            <w:tcW w:w="5484"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ĢEOPORTĀLA &amp; ĢDS infrastruktūras uzturēšana (datu centra + VARAA administratora izmaksas)</w:t>
            </w:r>
          </w:p>
        </w:tc>
        <w:tc>
          <w:tcPr>
            <w:tcW w:w="1694"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VRAA</w:t>
            </w:r>
          </w:p>
        </w:tc>
        <w:tc>
          <w:tcPr>
            <w:tcW w:w="1516"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no 15.01.2014. līdz 15.01.2019</w:t>
            </w:r>
          </w:p>
        </w:tc>
        <w:tc>
          <w:tcPr>
            <w:tcW w:w="236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Regulārs (pēc-projekta periodā)</w:t>
            </w:r>
          </w:p>
          <w:p w:rsidR="00533892" w:rsidRPr="008D3D0D" w:rsidRDefault="00533892" w:rsidP="00533892">
            <w:pPr>
              <w:spacing w:after="0" w:line="240" w:lineRule="auto"/>
              <w:jc w:val="both"/>
              <w:rPr>
                <w:rFonts w:ascii="Times New Roman" w:hAnsi="Times New Roman" w:cs="Times New Roman"/>
              </w:rPr>
            </w:pPr>
          </w:p>
        </w:tc>
        <w:tc>
          <w:tcPr>
            <w:tcW w:w="258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p>
        </w:tc>
      </w:tr>
    </w:tbl>
    <w:p w:rsidR="007E128D" w:rsidRDefault="007E128D" w:rsidP="00533892">
      <w:pPr>
        <w:spacing w:after="120" w:line="240" w:lineRule="auto"/>
        <w:jc w:val="both"/>
        <w:rPr>
          <w:rFonts w:ascii="Times New Roman" w:hAnsi="Times New Roman" w:cs="Times New Roman"/>
          <w:b/>
          <w:bCs/>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Ārējie lietošanas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izveidotā e-pakalpojuma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552"/>
        <w:gridCol w:w="1701"/>
        <w:gridCol w:w="1559"/>
        <w:gridCol w:w="2171"/>
        <w:gridCol w:w="2410"/>
      </w:tblGrid>
      <w:tr w:rsidR="00533892" w:rsidRPr="008D3D0D" w:rsidTr="00533892">
        <w:tc>
          <w:tcPr>
            <w:tcW w:w="528"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lastRenderedPageBreak/>
              <w:t>Nr.</w:t>
            </w:r>
          </w:p>
        </w:tc>
        <w:tc>
          <w:tcPr>
            <w:tcW w:w="5552"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Atbildīgais</w:t>
            </w:r>
          </w:p>
        </w:tc>
        <w:tc>
          <w:tcPr>
            <w:tcW w:w="1559"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Termiņš</w:t>
            </w:r>
          </w:p>
        </w:tc>
        <w:tc>
          <w:tcPr>
            <w:tcW w:w="2171"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10"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533892">
        <w:tc>
          <w:tcPr>
            <w:tcW w:w="528"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1.</w:t>
            </w:r>
          </w:p>
        </w:tc>
        <w:tc>
          <w:tcPr>
            <w:tcW w:w="5552"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Informācija par pieejamiem e-pakalpojumiem tiks publicēta VARAM, VRAA, Plānošanas reģionu un pašvaldību mājas lapās, ģeotelpisko datu turētāju, kā arī Latvijas valsts portālā </w:t>
            </w:r>
            <w:hyperlink r:id="rId96" w:history="1">
              <w:r w:rsidRPr="008D3D0D">
                <w:rPr>
                  <w:rStyle w:val="Hyperlink"/>
                  <w:rFonts w:ascii="Times New Roman" w:hAnsi="Times New Roman" w:cs="Times New Roman"/>
                </w:rPr>
                <w:t>www.latvija.lv</w:t>
              </w:r>
            </w:hyperlink>
          </w:p>
        </w:tc>
        <w:tc>
          <w:tcPr>
            <w:tcW w:w="1701"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5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Jau šobrīd datu turētāju mājas lapās tiek publicētas aktualitātes, attīstoties projektam būs pieejams plašāks </w:t>
            </w:r>
            <w:proofErr w:type="spellStart"/>
            <w:r w:rsidRPr="008D3D0D">
              <w:rPr>
                <w:rFonts w:ascii="Times New Roman" w:hAnsi="Times New Roman" w:cs="Times New Roman"/>
              </w:rPr>
              <w:t>info</w:t>
            </w:r>
            <w:proofErr w:type="spellEnd"/>
          </w:p>
        </w:tc>
        <w:tc>
          <w:tcPr>
            <w:tcW w:w="217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 (projekta īstenošanas laikā)</w:t>
            </w:r>
          </w:p>
        </w:tc>
        <w:tc>
          <w:tcPr>
            <w:tcW w:w="2410"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Esošā finansējuma ietvaros </w:t>
            </w:r>
          </w:p>
        </w:tc>
      </w:tr>
      <w:tr w:rsidR="00533892" w:rsidRPr="008D3D0D" w:rsidTr="00533892">
        <w:tc>
          <w:tcPr>
            <w:tcW w:w="528"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2.</w:t>
            </w:r>
          </w:p>
        </w:tc>
        <w:tc>
          <w:tcPr>
            <w:tcW w:w="5552"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VRAA sagatavo un izplata paziņojumus medijiem preses relīžu veidā, kā arī veicinot publikācijas nacionālajos un reģionālajos medijos par </w:t>
            </w:r>
            <w:proofErr w:type="spellStart"/>
            <w:r w:rsidRPr="008D3D0D">
              <w:rPr>
                <w:rFonts w:ascii="Times New Roman" w:hAnsi="Times New Roman" w:cs="Times New Roman"/>
              </w:rPr>
              <w:t>Ģeoportālā</w:t>
            </w:r>
            <w:proofErr w:type="spellEnd"/>
            <w:r w:rsidRPr="008D3D0D">
              <w:rPr>
                <w:rFonts w:ascii="Times New Roman" w:hAnsi="Times New Roman" w:cs="Times New Roman"/>
              </w:rPr>
              <w:t xml:space="preserve"> pieejamiem pakalpojumiem </w:t>
            </w:r>
          </w:p>
        </w:tc>
        <w:tc>
          <w:tcPr>
            <w:tcW w:w="1701"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color w:val="FF0000"/>
              </w:rPr>
            </w:pPr>
            <w:r w:rsidRPr="008D3D0D">
              <w:rPr>
                <w:rFonts w:ascii="Times New Roman" w:hAnsi="Times New Roman" w:cs="Times New Roman"/>
              </w:rPr>
              <w:t>VRAA</w:t>
            </w:r>
          </w:p>
        </w:tc>
        <w:tc>
          <w:tcPr>
            <w:tcW w:w="155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no 01.11.2013. līdz 15.01.2019.</w:t>
            </w:r>
          </w:p>
        </w:tc>
        <w:tc>
          <w:tcPr>
            <w:tcW w:w="217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 (pēc-projekta periodā – vienu reizi gadā)</w:t>
            </w:r>
          </w:p>
        </w:tc>
        <w:tc>
          <w:tcPr>
            <w:tcW w:w="2410"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Esošā finansējuma ietvaros</w:t>
            </w:r>
          </w:p>
        </w:tc>
      </w:tr>
      <w:tr w:rsidR="00533892" w:rsidRPr="008D3D0D" w:rsidTr="00533892">
        <w:tc>
          <w:tcPr>
            <w:tcW w:w="528"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3.</w:t>
            </w:r>
          </w:p>
        </w:tc>
        <w:tc>
          <w:tcPr>
            <w:tcW w:w="5552"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VRAA sagatavo un izplata pašvaldībās un plānošanas reģionos bukletus par </w:t>
            </w:r>
            <w:proofErr w:type="spellStart"/>
            <w:r w:rsidRPr="008D3D0D">
              <w:rPr>
                <w:rFonts w:ascii="Times New Roman" w:hAnsi="Times New Roman" w:cs="Times New Roman"/>
              </w:rPr>
              <w:t>Ģeoportāla</w:t>
            </w:r>
            <w:proofErr w:type="spellEnd"/>
            <w:r w:rsidRPr="008D3D0D">
              <w:rPr>
                <w:rFonts w:ascii="Times New Roman" w:hAnsi="Times New Roman" w:cs="Times New Roman"/>
              </w:rPr>
              <w:t xml:space="preserve"> iespējām, priekšrocībām un datu saņemšanas kārtību.</w:t>
            </w:r>
          </w:p>
        </w:tc>
        <w:tc>
          <w:tcPr>
            <w:tcW w:w="1701"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59"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 xml:space="preserve">Sākot no 01.11.2013. </w:t>
            </w:r>
          </w:p>
        </w:tc>
        <w:tc>
          <w:tcPr>
            <w:tcW w:w="217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Vienreizējs (pēc-projekta periodā)</w:t>
            </w:r>
          </w:p>
        </w:tc>
        <w:tc>
          <w:tcPr>
            <w:tcW w:w="2410"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2000 LVL  </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(par 5000 bukletu izgatavošanu. Cena atbilstoši šī brīža tirgus cenai par konkrēta bukletu apjoma. Izgatavošanu) </w:t>
            </w:r>
          </w:p>
        </w:tc>
      </w:tr>
    </w:tbl>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pakalpojumu lietošanu mērķa grupās VRAA veiks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551"/>
        <w:gridCol w:w="1701"/>
        <w:gridCol w:w="1553"/>
        <w:gridCol w:w="2171"/>
        <w:gridCol w:w="2430"/>
      </w:tblGrid>
      <w:tr w:rsidR="00533892" w:rsidRPr="008D3D0D" w:rsidTr="00533892">
        <w:tc>
          <w:tcPr>
            <w:tcW w:w="511"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Nr.</w:t>
            </w:r>
          </w:p>
        </w:tc>
        <w:tc>
          <w:tcPr>
            <w:tcW w:w="5551"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Atbildīgais</w:t>
            </w:r>
          </w:p>
        </w:tc>
        <w:tc>
          <w:tcPr>
            <w:tcW w:w="1553"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Termiņš</w:t>
            </w:r>
          </w:p>
        </w:tc>
        <w:tc>
          <w:tcPr>
            <w:tcW w:w="2112"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30"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533892">
        <w:tc>
          <w:tcPr>
            <w:tcW w:w="51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1.</w:t>
            </w:r>
          </w:p>
        </w:tc>
        <w:tc>
          <w:tcPr>
            <w:tcW w:w="555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VRAA, darbinieki informāciju par e-pakalpojuma izmantošanas noteikumiem un kārtību izvietos arī portālā </w:t>
            </w:r>
            <w:hyperlink r:id="rId97"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w:t>
            </w:r>
          </w:p>
        </w:tc>
        <w:tc>
          <w:tcPr>
            <w:tcW w:w="1701"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53"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No 01.11.2013.</w:t>
            </w:r>
          </w:p>
        </w:tc>
        <w:tc>
          <w:tcPr>
            <w:tcW w:w="2112"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Regulārs (pēc-projekta periodā - pakalpojuma pieprasīšanas laikā)</w:t>
            </w:r>
          </w:p>
        </w:tc>
        <w:tc>
          <w:tcPr>
            <w:tcW w:w="2430"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spacing w:after="0" w:line="240" w:lineRule="auto"/>
              <w:rPr>
                <w:rFonts w:ascii="Times New Roman" w:hAnsi="Times New Roman" w:cs="Times New Roman"/>
              </w:rPr>
            </w:pPr>
          </w:p>
          <w:p w:rsidR="00533892" w:rsidRPr="008D3D0D" w:rsidRDefault="00533892" w:rsidP="00533892">
            <w:pPr>
              <w:spacing w:after="0" w:line="240" w:lineRule="auto"/>
              <w:rPr>
                <w:rFonts w:ascii="Times New Roman" w:hAnsi="Times New Roman" w:cs="Times New Roman"/>
              </w:rPr>
            </w:pPr>
          </w:p>
        </w:tc>
      </w:tr>
      <w:tr w:rsidR="00533892" w:rsidRPr="008D3D0D" w:rsidTr="00533892">
        <w:tc>
          <w:tcPr>
            <w:tcW w:w="51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lastRenderedPageBreak/>
              <w:t>2.</w:t>
            </w:r>
          </w:p>
        </w:tc>
        <w:tc>
          <w:tcPr>
            <w:tcW w:w="555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ĢEOPORTĀLA ieviešanas laikā izstrādāji un VRAA darbinieki iepazīstina datu turētāju (sadarbības partneru) atbilstošos darbiniekus ar  pakalpojuma izmantošanas iespējām.</w:t>
            </w:r>
          </w:p>
        </w:tc>
        <w:tc>
          <w:tcPr>
            <w:tcW w:w="1701"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53"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No 01.11.2013.</w:t>
            </w:r>
          </w:p>
        </w:tc>
        <w:tc>
          <w:tcPr>
            <w:tcW w:w="2112"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Vienreizējs (projekta īstenošanas laikā)</w:t>
            </w:r>
          </w:p>
          <w:p w:rsidR="00533892" w:rsidRPr="008D3D0D" w:rsidRDefault="00533892" w:rsidP="00533892">
            <w:pPr>
              <w:spacing w:after="0" w:line="240" w:lineRule="auto"/>
              <w:rPr>
                <w:rFonts w:ascii="Times New Roman" w:hAnsi="Times New Roman" w:cs="Times New Roman"/>
              </w:rPr>
            </w:pPr>
          </w:p>
        </w:tc>
        <w:tc>
          <w:tcPr>
            <w:tcW w:w="2430" w:type="dxa"/>
            <w:shd w:val="clear" w:color="auto" w:fill="auto"/>
            <w:vAlign w:val="center"/>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 </w:t>
            </w:r>
          </w:p>
        </w:tc>
      </w:tr>
    </w:tbl>
    <w:p w:rsidR="00533892" w:rsidRPr="008D3D0D" w:rsidRDefault="00533892" w:rsidP="00533892">
      <w:pPr>
        <w:spacing w:after="120" w:line="240" w:lineRule="auto"/>
        <w:jc w:val="both"/>
        <w:rPr>
          <w:rFonts w:ascii="Times New Roman" w:hAnsi="Times New Roman" w:cs="Times New Roman"/>
          <w:b/>
          <w:bCs/>
          <w:color w:val="FF0000"/>
        </w:rPr>
        <w:sectPr w:rsidR="00533892" w:rsidRPr="008D3D0D" w:rsidSect="00533892">
          <w:pgSz w:w="16838" w:h="11906" w:orient="landscape"/>
          <w:pgMar w:top="1134" w:right="1440" w:bottom="1134" w:left="1440" w:header="709" w:footer="709"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Ir identificēti vairāki riski, kas var ietekmēt </w:t>
      </w:r>
      <w:proofErr w:type="spellStart"/>
      <w:r w:rsidRPr="008D3D0D">
        <w:rPr>
          <w:rFonts w:ascii="Times New Roman" w:hAnsi="Times New Roman" w:cs="Times New Roman"/>
        </w:rPr>
        <w:t>Ģeoportāla</w:t>
      </w:r>
      <w:proofErr w:type="spellEnd"/>
      <w:r w:rsidRPr="008D3D0D">
        <w:rPr>
          <w:rFonts w:ascii="Times New Roman" w:hAnsi="Times New Roman" w:cs="Times New Roman"/>
        </w:rPr>
        <w:t xml:space="preserve"> un e-pakalpojumu lietošanas apjomu pēc-projekta īstenošanas periodā.</w:t>
      </w:r>
    </w:p>
    <w:p w:rsidR="00533892" w:rsidRPr="008D3D0D" w:rsidRDefault="00533892" w:rsidP="00533892">
      <w:pPr>
        <w:spacing w:after="120" w:line="240" w:lineRule="auto"/>
        <w:jc w:val="both"/>
        <w:rPr>
          <w:rFonts w:ascii="Times New Roman" w:hAnsi="Times New Roman" w:cs="Times New Roman"/>
          <w:color w:val="FF0000"/>
        </w:rPr>
      </w:pPr>
    </w:p>
    <w:p w:rsidR="00533892" w:rsidRPr="008D3D0D" w:rsidRDefault="00533892" w:rsidP="005F668F">
      <w:pPr>
        <w:pStyle w:val="ListParagraph"/>
        <w:numPr>
          <w:ilvl w:val="0"/>
          <w:numId w:val="92"/>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ĢEOPORTĀLA (t.sk. ĢDS) uzturēšanai un attīstībai.</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Paredzamās ĢEOPORTĀLA uzturēšanas izmaksas gada periodam ir 140 000 LVL .</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VRAA laicīgi plāno un pieprasa finansējumu valsts budžetā ĢEOPORTĀLA uzturēšanai un attīstībai</w:t>
      </w:r>
    </w:p>
    <w:p w:rsidR="00533892" w:rsidRPr="008D3D0D" w:rsidRDefault="00533892" w:rsidP="005F668F">
      <w:pPr>
        <w:pStyle w:val="ListParagraph"/>
        <w:numPr>
          <w:ilvl w:val="0"/>
          <w:numId w:val="92"/>
        </w:numPr>
        <w:spacing w:after="120" w:line="240" w:lineRule="auto"/>
        <w:jc w:val="both"/>
        <w:rPr>
          <w:rFonts w:ascii="Times New Roman" w:hAnsi="Times New Roman" w:cs="Times New Roman"/>
        </w:rPr>
      </w:pPr>
      <w:r w:rsidRPr="008D3D0D">
        <w:rPr>
          <w:rFonts w:ascii="Times New Roman" w:hAnsi="Times New Roman" w:cs="Times New Roman"/>
        </w:rPr>
        <w:t xml:space="preserve">Nepietiekams finansējums iestāžu IS pielāgojumiem, kas ir ĢEOPORTĀLA datu avots. Pielāgojumi nepieciešami, lai varētu izmantot ĢEOPORTĀLU kā datu nodošanas avotu Eiropas </w:t>
      </w:r>
      <w:proofErr w:type="spellStart"/>
      <w:r w:rsidRPr="008D3D0D">
        <w:rPr>
          <w:rFonts w:ascii="Times New Roman" w:hAnsi="Times New Roman" w:cs="Times New Roman"/>
        </w:rPr>
        <w:t>ģeoportālam</w:t>
      </w:r>
      <w:proofErr w:type="spellEnd"/>
      <w:r w:rsidRPr="008D3D0D">
        <w:rPr>
          <w:rFonts w:ascii="Times New Roman" w:hAnsi="Times New Roman" w:cs="Times New Roman"/>
        </w:rPr>
        <w:t xml:space="preserve">, izveidojot INSPIRE direktīvai atbilstošas </w:t>
      </w:r>
      <w:proofErr w:type="spellStart"/>
      <w:r w:rsidRPr="008D3D0D">
        <w:rPr>
          <w:rFonts w:ascii="Times New Roman" w:hAnsi="Times New Roman" w:cs="Times New Roman"/>
        </w:rPr>
        <w:t>pakalpes</w:t>
      </w:r>
      <w:proofErr w:type="spellEnd"/>
      <w:r w:rsidRPr="008D3D0D">
        <w:rPr>
          <w:rFonts w:ascii="Times New Roman" w:hAnsi="Times New Roman" w:cs="Times New Roman"/>
        </w:rPr>
        <w:t>.</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5F668F">
      <w:pPr>
        <w:pStyle w:val="ListParagraph"/>
        <w:numPr>
          <w:ilvl w:val="0"/>
          <w:numId w:val="82"/>
        </w:numPr>
        <w:spacing w:after="120" w:line="240" w:lineRule="auto"/>
        <w:jc w:val="both"/>
        <w:rPr>
          <w:rFonts w:ascii="Times New Roman" w:hAnsi="Times New Roman" w:cs="Times New Roman"/>
        </w:rPr>
      </w:pPr>
      <w:r w:rsidRPr="008D3D0D">
        <w:rPr>
          <w:rFonts w:ascii="Times New Roman" w:hAnsi="Times New Roman" w:cs="Times New Roman"/>
        </w:rPr>
        <w:t>VRAA savlaicīgi informē sadarbības iestādes (datu devējus) par nepieciešamajiem sistēmu pielāgojumiem;</w:t>
      </w:r>
    </w:p>
    <w:p w:rsidR="00533892" w:rsidRPr="008D3D0D" w:rsidRDefault="00533892" w:rsidP="005F668F">
      <w:pPr>
        <w:pStyle w:val="ListParagraph"/>
        <w:numPr>
          <w:ilvl w:val="0"/>
          <w:numId w:val="82"/>
        </w:numPr>
        <w:spacing w:after="120" w:line="240" w:lineRule="auto"/>
        <w:jc w:val="both"/>
        <w:rPr>
          <w:rFonts w:ascii="Times New Roman" w:hAnsi="Times New Roman" w:cs="Times New Roman"/>
        </w:rPr>
      </w:pPr>
      <w:r w:rsidRPr="008D3D0D">
        <w:rPr>
          <w:rFonts w:ascii="Times New Roman" w:hAnsi="Times New Roman" w:cs="Times New Roman"/>
        </w:rPr>
        <w:t>Institūcijas savlaicīgi plāno un pieprasa finansējumu savu sistēmu pilnveidošanai un integrācijai ar ĢEOPORTĀLA</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5F668F">
      <w:pPr>
        <w:pStyle w:val="ListParagraph"/>
        <w:numPr>
          <w:ilvl w:val="0"/>
          <w:numId w:val="92"/>
        </w:numPr>
        <w:spacing w:after="120" w:line="240" w:lineRule="auto"/>
        <w:jc w:val="both"/>
        <w:rPr>
          <w:rFonts w:ascii="Times New Roman" w:hAnsi="Times New Roman" w:cs="Times New Roman"/>
        </w:rPr>
      </w:pPr>
      <w:r w:rsidRPr="008D3D0D">
        <w:rPr>
          <w:rFonts w:ascii="Times New Roman" w:hAnsi="Times New Roman" w:cs="Times New Roman"/>
        </w:rPr>
        <w:t xml:space="preserve">Nepietiekams finansējums ĢEOPORTĀLA un e-pakalpojuma popularizēšanai. </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budžetā nav paredzēts finansējums ĢEOPORTĀLA un tā piedāvāto pakalpojumu popularizēšanai.</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savlaicīgi plāno un pieprasa finansējumu</w:t>
      </w:r>
      <w:r w:rsidRPr="008D3D0D">
        <w:rPr>
          <w:rFonts w:ascii="Times New Roman" w:hAnsi="Times New Roman" w:cs="Times New Roman"/>
          <w:color w:val="FF0000"/>
        </w:rPr>
        <w:t xml:space="preserve"> </w:t>
      </w:r>
      <w:r w:rsidRPr="008D3D0D">
        <w:rPr>
          <w:rFonts w:ascii="Times New Roman" w:hAnsi="Times New Roman" w:cs="Times New Roman"/>
        </w:rPr>
        <w:t>ĢEOPORTĀLA un tā sniegto pakalpojuma popularizēšanai.</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5F668F">
      <w:pPr>
        <w:pStyle w:val="ListParagraph"/>
        <w:numPr>
          <w:ilvl w:val="0"/>
          <w:numId w:val="92"/>
        </w:numPr>
        <w:spacing w:after="120" w:line="240" w:lineRule="auto"/>
        <w:jc w:val="both"/>
        <w:rPr>
          <w:rFonts w:ascii="Times New Roman" w:hAnsi="Times New Roman" w:cs="Times New Roman"/>
        </w:rPr>
      </w:pPr>
      <w:r w:rsidRPr="008D3D0D">
        <w:rPr>
          <w:rFonts w:ascii="Times New Roman" w:hAnsi="Times New Roman" w:cs="Times New Roman"/>
        </w:rPr>
        <w:t>Iedzīvotājiem, kuri varētu izmantot e-pakalpojumu, nav vai ir nepietiekamas datora un interneta lietošanas prasmes vai nav pieejams internets, kas nepieciešams e-pakalpojumu izmantošanai.</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Saskaņā ar Centrālās statistikas pārvaldes datiem</w:t>
      </w:r>
      <w:r w:rsidRPr="008D3D0D">
        <w:rPr>
          <w:rStyle w:val="FootnoteReference"/>
          <w:rFonts w:ascii="Times New Roman" w:hAnsi="Times New Roman" w:cs="Times New Roman"/>
        </w:rPr>
        <w:footnoteReference w:id="25"/>
      </w:r>
      <w:r w:rsidRPr="008D3D0D">
        <w:rPr>
          <w:rFonts w:ascii="Times New Roman" w:hAnsi="Times New Roman" w:cs="Times New Roman"/>
        </w:rPr>
        <w:t xml:space="preserve"> 2011.gada sākumā Latvijā bija pavisam 73,4% iedzīvotāju, kas lieto internetu, t.i. 26,6% iedzīvotāju nelieto internetu. Vecuma grupās sākot ar 45 gadus veciem iedzīvotājiem, kuri ir aktīvākie Latvijas Nacionālā arhīva klienti izziņu pieprasīšanā un citu pakalpojumu izmantošanā, ir mazāk interneta lietotāju (attiecīgi 45-54 gadu vecumā internetu lieto 69,6%, 55-64 gadu vecumā – 52,1%, bet 65-74 gadu vecumā -20,6%). 42,1% iedzīvotāju vecumā no 45-54 gadiem savas datorprasmes vērtē kā vājas vai nekādas, bet vecumā no 55-74 iedzīvotāju ar nepietiekamām vai bez datora un interneta lietošanās prasmēm ir vēl vairāk (attiecīgi – 75,1%)</w:t>
      </w:r>
      <w:r w:rsidRPr="008D3D0D">
        <w:rPr>
          <w:rStyle w:val="FootnoteReference"/>
          <w:rFonts w:ascii="Times New Roman" w:hAnsi="Times New Roman" w:cs="Times New Roman"/>
        </w:rPr>
        <w:footnoteReference w:id="26"/>
      </w:r>
      <w:r w:rsidRPr="008D3D0D">
        <w:rPr>
          <w:rFonts w:ascii="Times New Roman" w:hAnsi="Times New Roman" w:cs="Times New Roman"/>
        </w:rPr>
        <w:t>. Datora un interneta lietošanas prasmju neesamība ir būtisks e-pakalpojumu izmantošanas risks. Papildus, 2011.gadā 19,2% iedzīvotāju atzina, ka viņiem nav nevienas vietas, kur būtu pieejams internets</w:t>
      </w:r>
      <w:r w:rsidRPr="008D3D0D">
        <w:rPr>
          <w:rStyle w:val="FootnoteReference"/>
          <w:rFonts w:ascii="Times New Roman" w:hAnsi="Times New Roman" w:cs="Times New Roman"/>
        </w:rPr>
        <w:footnoteReference w:id="27"/>
      </w:r>
      <w:r w:rsidRPr="008D3D0D">
        <w:rPr>
          <w:rFonts w:ascii="Times New Roman" w:hAnsi="Times New Roman" w:cs="Times New Roman"/>
        </w:rPr>
        <w:t>.</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lastRenderedPageBreak/>
        <w:t>Riska mazināšanas / novēršanas aktivitātes:</w:t>
      </w:r>
    </w:p>
    <w:p w:rsidR="00533892" w:rsidRPr="008D3D0D" w:rsidRDefault="00533892" w:rsidP="00533892">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 xml:space="preserve">Ģeotelpisko datu </w:t>
      </w:r>
      <w:proofErr w:type="spellStart"/>
      <w:r w:rsidRPr="008D3D0D">
        <w:rPr>
          <w:rFonts w:ascii="Times New Roman" w:hAnsi="Times New Roman" w:cs="Times New Roman"/>
        </w:rPr>
        <w:t>turētju</w:t>
      </w:r>
      <w:proofErr w:type="spellEnd"/>
      <w:r w:rsidRPr="008D3D0D">
        <w:rPr>
          <w:rFonts w:ascii="Times New Roman" w:hAnsi="Times New Roman" w:cs="Times New Roman"/>
        </w:rPr>
        <w:t xml:space="preserve"> darbinieki, kuri veic klientu apkalpošanu klātienē, informē par e-pakalpojumu lietošanas iespējām un priekšrocībām, kā arī iespēju robežās sniedz konsultācijas par e-pakalpojuma izmantošanas tehniskajiem aspektiem;</w:t>
      </w:r>
    </w:p>
    <w:p w:rsidR="00533892" w:rsidRPr="008D3D0D" w:rsidRDefault="00533892" w:rsidP="00533892">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Plānošanas reģionu un iestāžu darbinieki iespēju robežas klātienē informē par e-pakalpojumu lietošanas iespējām un priekšrocībām;</w:t>
      </w:r>
    </w:p>
    <w:p w:rsidR="00533892" w:rsidRPr="008D3D0D" w:rsidRDefault="00533892" w:rsidP="00533892">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E-pakalpojuma izstrādātāji garantijas uzturēšanas periodā un iespēju robežās pēc tā, informē par e-pakalpojumu lietošanas iespējām un priekšrocībām, kā arī iespēju robežās sniedz konsultācijas par e-pakalpojuma izmantošanas tehniskajiem aspektiem.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 xml:space="preserve">Normatīvie akti, kas nosaka </w:t>
      </w:r>
      <w:proofErr w:type="spellStart"/>
      <w:r w:rsidRPr="008D3D0D">
        <w:rPr>
          <w:rFonts w:ascii="Times New Roman" w:hAnsi="Times New Roman" w:cs="Times New Roman"/>
          <w:b/>
          <w:bCs/>
        </w:rPr>
        <w:t>Ģeoportāla</w:t>
      </w:r>
      <w:proofErr w:type="spellEnd"/>
      <w:r w:rsidRPr="008D3D0D">
        <w:rPr>
          <w:rFonts w:ascii="Times New Roman" w:hAnsi="Times New Roman" w:cs="Times New Roman"/>
          <w:b/>
          <w:bCs/>
        </w:rPr>
        <w:t xml:space="preserve"> un e-pakalpojumu darbību un lietošanu</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Pamatojoties uz INSPIRE direktīvu un tās piemērošanas noteikumiem, Latvijas normatīvajos aktos ir ietvertas normas un deleģējums izstrādāt vairākus Ministru kabineta noteikumus, kuri nosaka </w:t>
      </w:r>
      <w:proofErr w:type="spellStart"/>
      <w:r w:rsidRPr="008D3D0D">
        <w:rPr>
          <w:rFonts w:ascii="Times New Roman" w:hAnsi="Times New Roman" w:cs="Times New Roman"/>
        </w:rPr>
        <w:t>Ģeoportāla</w:t>
      </w:r>
      <w:proofErr w:type="spellEnd"/>
      <w:r w:rsidRPr="008D3D0D">
        <w:rPr>
          <w:rFonts w:ascii="Times New Roman" w:hAnsi="Times New Roman" w:cs="Times New Roman"/>
        </w:rPr>
        <w:t xml:space="preserve"> un ģeotelpiskās informācijas pakalpojumu darbību un lietošanu:</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1.Eiropas Parlamenta un Eiropas Padomes direktīva 2007/2/EK (2007.gada 14.marts), ar ko izveido Telpiskās informācijas infrastruktūru Eiropas Kopienā (INSPIRE);</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Style w:val="Strong"/>
          <w:rFonts w:ascii="Times New Roman" w:hAnsi="Times New Roman" w:cs="Times New Roman"/>
          <w:b w:val="0"/>
        </w:rPr>
      </w:pPr>
      <w:r w:rsidRPr="008D3D0D">
        <w:rPr>
          <w:rFonts w:ascii="Times New Roman" w:hAnsi="Times New Roman" w:cs="Times New Roman"/>
        </w:rPr>
        <w:t xml:space="preserve">2. </w:t>
      </w:r>
      <w:r w:rsidRPr="008D3D0D">
        <w:rPr>
          <w:rStyle w:val="lbldescriptioncl"/>
          <w:rFonts w:ascii="Times New Roman" w:hAnsi="Times New Roman" w:cs="Times New Roman"/>
        </w:rPr>
        <w:t xml:space="preserve">Eiropas Komisijas (EK) regula Nr. 1205/2008 (2008. gada 3. decembris) </w:t>
      </w:r>
      <w:r w:rsidRPr="008D3D0D">
        <w:rPr>
          <w:rStyle w:val="Strong"/>
          <w:rFonts w:ascii="Times New Roman" w:hAnsi="Times New Roman" w:cs="Times New Roman"/>
        </w:rPr>
        <w:t>par Eiropas Parlamenta un Padomes Direktīvas 2007/2/EK īstenošanu attiecībā uz metadatiem;</w:t>
      </w:r>
    </w:p>
    <w:p w:rsidR="00533892" w:rsidRPr="008D3D0D" w:rsidRDefault="00533892" w:rsidP="00533892">
      <w:pPr>
        <w:spacing w:after="0" w:line="240" w:lineRule="auto"/>
        <w:jc w:val="both"/>
        <w:rPr>
          <w:rStyle w:val="Strong"/>
          <w:rFonts w:ascii="Times New Roman" w:hAnsi="Times New Roman" w:cs="Times New Roman"/>
          <w:b w:val="0"/>
        </w:rPr>
      </w:pPr>
    </w:p>
    <w:p w:rsidR="00533892" w:rsidRPr="008D3D0D" w:rsidRDefault="00533892" w:rsidP="00533892">
      <w:pPr>
        <w:spacing w:after="0" w:line="240" w:lineRule="auto"/>
        <w:jc w:val="both"/>
        <w:rPr>
          <w:rStyle w:val="Strong"/>
          <w:rFonts w:ascii="Times New Roman" w:hAnsi="Times New Roman" w:cs="Times New Roman"/>
          <w:b w:val="0"/>
        </w:rPr>
      </w:pPr>
      <w:r w:rsidRPr="008D3D0D">
        <w:rPr>
          <w:rStyle w:val="Strong"/>
          <w:rFonts w:ascii="Times New Roman" w:hAnsi="Times New Roman" w:cs="Times New Roman"/>
        </w:rPr>
        <w:t>3.</w:t>
      </w:r>
      <w:r w:rsidRPr="008D3D0D">
        <w:rPr>
          <w:rFonts w:ascii="Times New Roman" w:hAnsi="Times New Roman" w:cs="Times New Roman"/>
        </w:rPr>
        <w:t xml:space="preserve"> </w:t>
      </w:r>
      <w:r w:rsidRPr="008D3D0D">
        <w:rPr>
          <w:rStyle w:val="lbldescriptioncl"/>
          <w:rFonts w:ascii="Times New Roman" w:hAnsi="Times New Roman" w:cs="Times New Roman"/>
        </w:rPr>
        <w:t xml:space="preserve">Eiropas Komisijas regula (EK) Nr. 976/2009 (2009. gada 19. oktobris), ar kuru </w:t>
      </w:r>
      <w:r w:rsidRPr="008D3D0D">
        <w:rPr>
          <w:rStyle w:val="Strong"/>
          <w:rFonts w:ascii="Times New Roman" w:hAnsi="Times New Roman" w:cs="Times New Roman"/>
        </w:rPr>
        <w:t>īsteno Eiropas Parlamenta un Padomes Direktīvu 2007/2/EK attiecībā uz tīkla pakalpojumiem;</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4. Ministru kabineta 2007.gada 20.novembra rīkojums Nr.718 „Par Latvijas ģeotelpiskās informācijas attīstības koncepciju”;</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5. Ministru kabineta 2007.gada 27.novembra rīkojums Nr.737 "Par koncepciju "Par vienota ģeotelpiskās informācijas portāla izstrādi""</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 xml:space="preserve">6. Ģeotelpiskās informācijas likums; </w:t>
      </w:r>
    </w:p>
    <w:p w:rsidR="00533892" w:rsidRPr="008D3D0D" w:rsidRDefault="00533892" w:rsidP="00533892">
      <w:pPr>
        <w:pStyle w:val="ListParagraph"/>
        <w:spacing w:after="0" w:line="240" w:lineRule="auto"/>
        <w:ind w:left="0"/>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7. Ministru kabineta 2011.gada 22.marta noteikumi Nr.211 "Noteikumi par ģeotelpisko datu kopu metadatu obligāto saturu”;</w:t>
      </w:r>
    </w:p>
    <w:p w:rsidR="00533892" w:rsidRPr="008D3D0D" w:rsidRDefault="00533892" w:rsidP="00533892">
      <w:pPr>
        <w:pStyle w:val="ListParagraph"/>
        <w:spacing w:after="0" w:line="240" w:lineRule="auto"/>
        <w:ind w:left="0"/>
        <w:jc w:val="both"/>
        <w:rPr>
          <w:rFonts w:ascii="Times New Roman" w:hAnsi="Times New Roman" w:cs="Times New Roman"/>
        </w:rPr>
      </w:pPr>
    </w:p>
    <w:p w:rsidR="00533892" w:rsidRPr="008D3D0D" w:rsidRDefault="00533892" w:rsidP="00533892">
      <w:pPr>
        <w:pStyle w:val="ListParagraph"/>
        <w:spacing w:after="0" w:line="240" w:lineRule="auto"/>
        <w:ind w:left="0"/>
        <w:jc w:val="both"/>
        <w:rPr>
          <w:rFonts w:ascii="Times New Roman" w:hAnsi="Times New Roman" w:cs="Times New Roman"/>
        </w:rPr>
      </w:pPr>
      <w:r w:rsidRPr="008D3D0D">
        <w:rPr>
          <w:rFonts w:ascii="Times New Roman" w:hAnsi="Times New Roman" w:cs="Times New Roman"/>
        </w:rPr>
        <w:t>8. Ministru kabineta 2011.gada 30.augusta noteikumi Nr.668 „Valsts vienotā ģeotelpiskās informācijas portāla noteikumi”;</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rPr>
        <w:t>9. Ministru kabineta 2011.gada 30.augusta noteikumi Nr. 673 "Ģeotelpisko datu kopas izmantošanas noteikumu obligātais saturs un izmantošanas atļaujas saņemšanas kārtība".</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Sociālekonomiskie ieguvumi</w:t>
      </w:r>
    </w:p>
    <w:p w:rsidR="00533892" w:rsidRPr="008D3D0D" w:rsidRDefault="00533892" w:rsidP="00533892">
      <w:pPr>
        <w:rPr>
          <w:rFonts w:ascii="Times New Roman" w:hAnsi="Times New Roman" w:cs="Times New Roman"/>
          <w:bCs/>
        </w:rPr>
      </w:pPr>
      <w:r w:rsidRPr="008D3D0D">
        <w:rPr>
          <w:rFonts w:ascii="Times New Roman" w:hAnsi="Times New Roman" w:cs="Times New Roman"/>
          <w:bCs/>
        </w:rPr>
        <w:t>Pamatojums no Ģeotelpiskās informācijas likuma anotācijas (2009.gada 14.aprīlis):</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„Kopējie papildus izdevumi un iespējamie ieguvumi Latvijā, ieviešot telpiskās informācijas infrastruktūru, nav apzināti atsevišķā pētījumā. Tiek izmantoti COM(2004) 516 gala dokumenta “Priekšlikums Eiropas Parlamenta un Padomes direktīvai ar kuru izveido telpiskās informācijas infrastruktūru Kopienā (INSPIRE)” dati, kuros ietverts telpiskās informācijas infrastruktūras izveides ietekmes novērtējums Kopienā kopumā, kas sagatavots ievērojot Eiropas Komisijas integrēto ietekmes novērtēšanas procedūru.</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 xml:space="preserve">Nepieciešamie izdevumi, lai īstenotu priekšlikumā par labāko atzīto ES </w:t>
      </w:r>
      <w:proofErr w:type="spellStart"/>
      <w:r w:rsidRPr="008D3D0D">
        <w:rPr>
          <w:rFonts w:ascii="Times New Roman" w:hAnsi="Times New Roman" w:cs="Times New Roman"/>
        </w:rPr>
        <w:t>ietvardirektīvas</w:t>
      </w:r>
      <w:proofErr w:type="spellEnd"/>
      <w:r w:rsidRPr="008D3D0D">
        <w:rPr>
          <w:rFonts w:ascii="Times New Roman" w:hAnsi="Times New Roman" w:cs="Times New Roman"/>
        </w:rPr>
        <w:t xml:space="preserve"> modeli, lielā apjomā ietvers valsts pārvaldes modernizēšanas un efektivitātes celšanas izdevumus un ir novērtēti vidēji 3.6</w:t>
      </w:r>
      <w:r w:rsidRPr="008D3D0D">
        <w:rPr>
          <w:rFonts w:ascii="Times New Roman" w:hAnsi="Times New Roman" w:cs="Times New Roman"/>
        </w:rPr>
        <w:noBreakHyphen/>
        <w:t>5.4 miljoni </w:t>
      </w:r>
      <w:bookmarkStart w:id="22" w:name="OLE_LINK1"/>
      <w:r w:rsidRPr="008D3D0D">
        <w:rPr>
          <w:rFonts w:ascii="Times New Roman" w:hAnsi="Times New Roman" w:cs="Times New Roman"/>
        </w:rPr>
        <w:t>€</w:t>
      </w:r>
      <w:bookmarkEnd w:id="22"/>
      <w:r w:rsidRPr="008D3D0D">
        <w:rPr>
          <w:rFonts w:ascii="Times New Roman" w:hAnsi="Times New Roman" w:cs="Times New Roman"/>
        </w:rPr>
        <w:t xml:space="preserve"> (2.5</w:t>
      </w:r>
      <w:r w:rsidRPr="008D3D0D">
        <w:rPr>
          <w:rFonts w:ascii="Times New Roman" w:hAnsi="Times New Roman" w:cs="Times New Roman"/>
        </w:rPr>
        <w:noBreakHyphen/>
        <w:t>3.8 miljoni Ls) gadā katrai ES25 dalībvalstī. Tas sastādītu tikai 1% no kopējiem izdevumiem ģeotelpiskās informācijas jomā.</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Telpiskās informācijas infrastruktūras ieguvumi Kopienā ietver vides ieguvumus, plašākus sociālos ieguvumus un privātā sektora ieguvumus. COM(2004) 516 gala dokumentā kvantificēti ir tikai vides ieguvumi, kas vidēji katrā ES25 dalībvalstī novērtēti 27</w:t>
      </w:r>
      <w:r w:rsidRPr="008D3D0D">
        <w:rPr>
          <w:rFonts w:ascii="Times New Roman" w:hAnsi="Times New Roman" w:cs="Times New Roman"/>
        </w:rPr>
        <w:noBreakHyphen/>
        <w:t>42 miljoni € (19</w:t>
      </w:r>
      <w:r w:rsidRPr="008D3D0D">
        <w:rPr>
          <w:rFonts w:ascii="Times New Roman" w:hAnsi="Times New Roman" w:cs="Times New Roman"/>
        </w:rPr>
        <w:noBreakHyphen/>
        <w:t>29.5 miljoni Ls) gadā. Ievērojot, ka šie elementi attēlo tikai daļu no kopējiem ieguvumiem, gala slēdziens ir tāds, ka ieguvumi ievērojami pārsniedz nepieciešamos izdevumus.</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COM(2004) 516 gala dokumentā ietvertais novērtējums balstās uz pieņēmumu, ka ģeotelpiskās informācijas eksperta, kas nodarbojas ar ģeotelpiskās informācijas ieguvi un apstrādi, vienas pilnas slodzes darba vietas izmaksas ir no 50 000 € līdz 100 000 € gadā (35 000 Ls līdz 70 000 Ls gadā), kas ir samērojamas ar šī brīža Latvijas IT firmu viena </w:t>
      </w:r>
      <w:proofErr w:type="spellStart"/>
      <w:r w:rsidRPr="008D3D0D">
        <w:rPr>
          <w:rFonts w:ascii="Times New Roman" w:hAnsi="Times New Roman" w:cs="Times New Roman"/>
        </w:rPr>
        <w:t>cilvēkmēneša</w:t>
      </w:r>
      <w:proofErr w:type="spellEnd"/>
      <w:r w:rsidRPr="008D3D0D">
        <w:rPr>
          <w:rFonts w:ascii="Times New Roman" w:hAnsi="Times New Roman" w:cs="Times New Roman"/>
        </w:rPr>
        <w:t xml:space="preserve"> izmaksām (3000 Ls līdz 5000 Ls).”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Sociālekonomisko ieguvumu sasniegšanu veicinās gan iekšējās izmantošanas veicināšanas pasākumu, gan ārējās lietošanas veicināšanas pasākumu īstenošana.</w:t>
      </w:r>
    </w:p>
    <w:p w:rsidR="00533892" w:rsidRPr="008D3D0D" w:rsidRDefault="00533892" w:rsidP="00533892">
      <w:pPr>
        <w:rPr>
          <w:rFonts w:ascii="Times New Roman" w:hAnsi="Times New Roman" w:cs="Times New Roman"/>
        </w:rPr>
      </w:pPr>
      <w:r w:rsidRPr="008D3D0D">
        <w:rPr>
          <w:rFonts w:ascii="Times New Roman" w:hAnsi="Times New Roman" w:cs="Times New Roman"/>
        </w:rPr>
        <w:t>Projekts neparedz nodarbināto skaita samazināšanu valsts pārvaldes iestādēs.</w:t>
      </w:r>
    </w:p>
    <w:p w:rsidR="00533892" w:rsidRPr="008D3D0D" w:rsidRDefault="00533892" w:rsidP="00AA5453">
      <w:pPr>
        <w:jc w:val="both"/>
        <w:rPr>
          <w:rFonts w:ascii="Times New Roman" w:hAnsi="Times New Roman" w:cs="Times New Roman"/>
        </w:rPr>
      </w:pPr>
      <w:r w:rsidRPr="008D3D0D">
        <w:rPr>
          <w:rFonts w:ascii="Times New Roman" w:hAnsi="Times New Roman" w:cs="Times New Roman"/>
        </w:rPr>
        <w:t xml:space="preserve">Projekts neparedz valsts budžeta līdzekļu ietaupījumu, bet paredz Eiropas kopienas politikas īstenošanu, kā arī veicinās valsts informācijas </w:t>
      </w:r>
      <w:proofErr w:type="spellStart"/>
      <w:r w:rsidRPr="008D3D0D">
        <w:rPr>
          <w:rFonts w:ascii="Times New Roman" w:hAnsi="Times New Roman" w:cs="Times New Roman"/>
        </w:rPr>
        <w:t>atkalizmantošanu</w:t>
      </w:r>
      <w:proofErr w:type="spellEnd"/>
      <w:r w:rsidRPr="008D3D0D">
        <w:rPr>
          <w:rFonts w:ascii="Times New Roman" w:hAnsi="Times New Roman" w:cs="Times New Roman"/>
        </w:rPr>
        <w:t>.</w:t>
      </w:r>
    </w:p>
    <w:p w:rsidR="00533892" w:rsidRPr="008D3D0D" w:rsidRDefault="00533892" w:rsidP="00AA5453">
      <w:pPr>
        <w:spacing w:after="0" w:line="240" w:lineRule="auto"/>
        <w:rPr>
          <w:rFonts w:ascii="Times New Roman" w:hAnsi="Times New Roman" w:cs="Times New Roman"/>
          <w:b/>
        </w:rPr>
      </w:pPr>
      <w:r w:rsidRPr="008D3D0D">
        <w:rPr>
          <w:rFonts w:ascii="Times New Roman" w:hAnsi="Times New Roman" w:cs="Times New Roman"/>
          <w:bCs/>
        </w:rPr>
        <w:br w:type="page"/>
      </w:r>
      <w:r w:rsidR="007C0EA6">
        <w:rPr>
          <w:rFonts w:ascii="Times New Roman" w:hAnsi="Times New Roman" w:cs="Times New Roman"/>
          <w:bCs/>
        </w:rPr>
        <w:lastRenderedPageBreak/>
        <w:t>„</w:t>
      </w:r>
      <w:r w:rsidRPr="008D3D0D">
        <w:rPr>
          <w:rFonts w:ascii="Times New Roman" w:hAnsi="Times New Roman" w:cs="Times New Roman"/>
          <w:b/>
        </w:rPr>
        <w:t>PAŠVALDĪBU FUNKCIJU ATBALSTA SISTĒMAS 1.KĀRTAS IZSTRĀDE</w:t>
      </w:r>
      <w:r w:rsidR="007C0EA6">
        <w:rPr>
          <w:rFonts w:ascii="Times New Roman" w:hAnsi="Times New Roman" w:cs="Times New Roman"/>
          <w:b/>
        </w:rPr>
        <w:t>”</w:t>
      </w:r>
    </w:p>
    <w:p w:rsidR="00533892" w:rsidRPr="008D3D0D" w:rsidRDefault="00533892" w:rsidP="00533892">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3DP/3.2.2.1.1/08/IPIA/IUMEPLS/005</w:t>
      </w:r>
    </w:p>
    <w:p w:rsidR="007C0EA6" w:rsidRPr="008D3D0D" w:rsidRDefault="007C0EA6" w:rsidP="007C0EA6">
      <w:pPr>
        <w:spacing w:after="120" w:line="240" w:lineRule="auto"/>
        <w:rPr>
          <w:rFonts w:ascii="Times New Roman" w:hAnsi="Times New Roman" w:cs="Times New Roman"/>
        </w:rPr>
      </w:pPr>
      <w:r>
        <w:rPr>
          <w:rFonts w:ascii="Times New Roman" w:hAnsi="Times New Roman" w:cs="Times New Roman"/>
        </w:rPr>
        <w:t xml:space="preserve">Finansējuma saņēmējs: </w:t>
      </w:r>
      <w:r w:rsidRPr="00D53865">
        <w:rPr>
          <w:rFonts w:ascii="Times New Roman" w:hAnsi="Times New Roman" w:cs="Times New Roman"/>
        </w:rPr>
        <w:t>Valsts reģionālās attīstības aģentūra</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Konteksts</w:t>
      </w:r>
    </w:p>
    <w:p w:rsidR="00533892" w:rsidRPr="008D3D0D" w:rsidRDefault="00533892" w:rsidP="00533892">
      <w:pPr>
        <w:jc w:val="both"/>
        <w:rPr>
          <w:rFonts w:ascii="Times New Roman" w:hAnsi="Times New Roman" w:cs="Times New Roman"/>
        </w:rPr>
      </w:pPr>
      <w:r w:rsidRPr="008D3D0D">
        <w:rPr>
          <w:rStyle w:val="Strong"/>
          <w:rFonts w:ascii="Times New Roman" w:hAnsi="Times New Roman" w:cs="Times New Roman"/>
        </w:rPr>
        <w:t>2009. gadā notika administratīvi teritoriālā reforma, kas mainīja vietējo pašvaldību administratīvi teritoriālo iedalījumu, kā rezultātā mainījās pašvaldību pārvalde</w:t>
      </w:r>
      <w:r w:rsidRPr="008D3D0D">
        <w:rPr>
          <w:rFonts w:ascii="Times New Roman" w:hAnsi="Times New Roman" w:cs="Times New Roman"/>
          <w:b/>
        </w:rPr>
        <w:t xml:space="preserve">, </w:t>
      </w:r>
      <w:r w:rsidRPr="008D3D0D">
        <w:rPr>
          <w:rFonts w:ascii="Times New Roman" w:hAnsi="Times New Roman" w:cs="Times New Roman"/>
        </w:rPr>
        <w:t>un ir nepieciešamas izmaiņas pašvaldību informācijas sistēmās. Projekts paredz pašvaldību informācijas sistēmu paplašināšanu ar mērķi nodrošināt pašvaldību darbiniekus ar datiem no valsts informācijas sistēmām un elektroniskos pakalpojumus, kā arī paredz attīstīt Pašvaldību funkciju atbalsta sistēmu (PFAS) kā valsts un pašvaldību informācijas sistēmu savietotāju (veidojot to kā Valsts informācijas sistēmu savietotāja (VISS) apakšsistēmu izmantojot esošo infrastruktūru), nodrošinot:</w:t>
      </w:r>
    </w:p>
    <w:p w:rsidR="00533892" w:rsidRPr="008D3D0D" w:rsidRDefault="00533892" w:rsidP="005F668F">
      <w:pPr>
        <w:numPr>
          <w:ilvl w:val="0"/>
          <w:numId w:val="83"/>
        </w:numPr>
        <w:spacing w:after="120" w:line="240" w:lineRule="auto"/>
        <w:jc w:val="both"/>
        <w:rPr>
          <w:rFonts w:ascii="Times New Roman" w:hAnsi="Times New Roman" w:cs="Times New Roman"/>
        </w:rPr>
      </w:pPr>
      <w:r w:rsidRPr="008D3D0D">
        <w:rPr>
          <w:rFonts w:ascii="Times New Roman" w:hAnsi="Times New Roman" w:cs="Times New Roman"/>
        </w:rPr>
        <w:t>Atbalstu pašvaldībām pakalpojumu un e-pakalpojumu sniegšanā un informācijas apritē starp valsts pārvaldes iestādēm, pašvaldībām un iedzīvotājiem;</w:t>
      </w:r>
    </w:p>
    <w:p w:rsidR="00533892" w:rsidRPr="008D3D0D" w:rsidRDefault="00533892" w:rsidP="005F668F">
      <w:pPr>
        <w:numPr>
          <w:ilvl w:val="0"/>
          <w:numId w:val="83"/>
        </w:numPr>
        <w:spacing w:after="120" w:line="240" w:lineRule="auto"/>
        <w:jc w:val="both"/>
        <w:rPr>
          <w:rFonts w:ascii="Times New Roman" w:hAnsi="Times New Roman" w:cs="Times New Roman"/>
        </w:rPr>
      </w:pPr>
      <w:r w:rsidRPr="008D3D0D">
        <w:rPr>
          <w:rFonts w:ascii="Times New Roman" w:hAnsi="Times New Roman" w:cs="Times New Roman"/>
        </w:rPr>
        <w:t xml:space="preserve">Normatīvajos </w:t>
      </w:r>
      <w:smartTag w:uri="schemas-tilde-lv/tildestengine" w:element="veidnes">
        <w:smartTagPr>
          <w:attr w:name="baseform" w:val="akt|s"/>
          <w:attr w:name="id" w:val="-1"/>
          <w:attr w:name="text" w:val="aktos"/>
        </w:smartTagPr>
        <w:r w:rsidRPr="008D3D0D">
          <w:rPr>
            <w:rFonts w:ascii="Times New Roman" w:hAnsi="Times New Roman" w:cs="Times New Roman"/>
          </w:rPr>
          <w:t>aktos</w:t>
        </w:r>
      </w:smartTag>
      <w:r w:rsidRPr="008D3D0D">
        <w:rPr>
          <w:rFonts w:ascii="Times New Roman" w:hAnsi="Times New Roman" w:cs="Times New Roman"/>
        </w:rPr>
        <w:t xml:space="preserve"> noteiktās informācijas elektronisku apriti, pakāpeniski samazinot papīru dokumentu apriti, starp valsts informācijas sistēmām, valsts institūcijām un pašvaldībām.</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Galvenie projekta ietvaros veicamie uzdevumi ir:</w:t>
      </w:r>
    </w:p>
    <w:p w:rsidR="00533892" w:rsidRPr="008D3D0D" w:rsidRDefault="00533892" w:rsidP="005F668F">
      <w:pPr>
        <w:pStyle w:val="ListParagraph"/>
        <w:numPr>
          <w:ilvl w:val="0"/>
          <w:numId w:val="84"/>
        </w:numPr>
        <w:jc w:val="both"/>
        <w:rPr>
          <w:rFonts w:ascii="Times New Roman" w:hAnsi="Times New Roman" w:cs="Times New Roman"/>
        </w:rPr>
      </w:pPr>
      <w:r w:rsidRPr="008D3D0D">
        <w:rPr>
          <w:rFonts w:ascii="Times New Roman" w:hAnsi="Times New Roman" w:cs="Times New Roman"/>
        </w:rPr>
        <w:t>Paplašināt VISS funkcionalitāti, papildinot to ar pašvaldībām nepieciešamo funkcionalitāti (PFAS);</w:t>
      </w:r>
    </w:p>
    <w:p w:rsidR="00533892" w:rsidRPr="008D3D0D" w:rsidRDefault="00533892" w:rsidP="005F668F">
      <w:pPr>
        <w:pStyle w:val="ListParagraph"/>
        <w:numPr>
          <w:ilvl w:val="0"/>
          <w:numId w:val="84"/>
        </w:numPr>
        <w:jc w:val="both"/>
        <w:rPr>
          <w:rFonts w:ascii="Times New Roman" w:hAnsi="Times New Roman" w:cs="Times New Roman"/>
        </w:rPr>
      </w:pPr>
      <w:r w:rsidRPr="008D3D0D">
        <w:rPr>
          <w:rFonts w:ascii="Times New Roman" w:hAnsi="Times New Roman" w:cs="Times New Roman"/>
        </w:rPr>
        <w:t xml:space="preserve">Pašvaldību informācijas sistēmu attīstība, atbilstoši normatīvo </w:t>
      </w:r>
      <w:smartTag w:uri="schemas-tilde-lv/tildestengine" w:element="veidnes">
        <w:smartTagPr>
          <w:attr w:name="baseform" w:val="akt|s"/>
          <w:attr w:name="id" w:val="-1"/>
          <w:attr w:name="text" w:val="aktu"/>
        </w:smartTagPr>
        <w:r w:rsidRPr="008D3D0D">
          <w:rPr>
            <w:rFonts w:ascii="Times New Roman" w:hAnsi="Times New Roman" w:cs="Times New Roman"/>
          </w:rPr>
          <w:t>aktu</w:t>
        </w:r>
      </w:smartTag>
      <w:r w:rsidRPr="008D3D0D">
        <w:rPr>
          <w:rFonts w:ascii="Times New Roman" w:hAnsi="Times New Roman" w:cs="Times New Roman"/>
        </w:rPr>
        <w:t xml:space="preserve"> prasībām nodrošinot pašvaldību darba atbalsta programmatūru ieviešanu pašvaldībās (reaģējošā);</w:t>
      </w:r>
    </w:p>
    <w:p w:rsidR="00533892" w:rsidRPr="008D3D0D" w:rsidRDefault="00533892" w:rsidP="005F668F">
      <w:pPr>
        <w:pStyle w:val="ListParagraph"/>
        <w:numPr>
          <w:ilvl w:val="0"/>
          <w:numId w:val="84"/>
        </w:numPr>
        <w:jc w:val="both"/>
        <w:rPr>
          <w:rFonts w:ascii="Times New Roman" w:hAnsi="Times New Roman" w:cs="Times New Roman"/>
        </w:rPr>
      </w:pPr>
      <w:r w:rsidRPr="008D3D0D">
        <w:rPr>
          <w:rFonts w:ascii="Times New Roman" w:hAnsi="Times New Roman" w:cs="Times New Roman"/>
        </w:rPr>
        <w:t>Jaunu e-pakalpojumu veidošana uz VISS bāzes;</w:t>
      </w:r>
    </w:p>
    <w:p w:rsidR="00533892" w:rsidRPr="008D3D0D" w:rsidRDefault="00533892" w:rsidP="005F668F">
      <w:pPr>
        <w:pStyle w:val="ListParagraph"/>
        <w:numPr>
          <w:ilvl w:val="0"/>
          <w:numId w:val="84"/>
        </w:numPr>
        <w:jc w:val="both"/>
        <w:rPr>
          <w:rFonts w:ascii="Times New Roman" w:hAnsi="Times New Roman" w:cs="Times New Roman"/>
        </w:rPr>
      </w:pPr>
      <w:r w:rsidRPr="008D3D0D">
        <w:rPr>
          <w:rFonts w:ascii="Times New Roman" w:hAnsi="Times New Roman" w:cs="Times New Roman"/>
        </w:rPr>
        <w:t>PFAS integrācija ar Valsts informācijas sistēmām - VIS;</w:t>
      </w:r>
    </w:p>
    <w:p w:rsidR="00533892" w:rsidRPr="008D3D0D" w:rsidRDefault="00533892" w:rsidP="005F668F">
      <w:pPr>
        <w:pStyle w:val="ListParagraph"/>
        <w:numPr>
          <w:ilvl w:val="0"/>
          <w:numId w:val="84"/>
        </w:numPr>
        <w:jc w:val="both"/>
        <w:rPr>
          <w:rFonts w:ascii="Times New Roman" w:hAnsi="Times New Roman" w:cs="Times New Roman"/>
        </w:rPr>
      </w:pPr>
      <w:r w:rsidRPr="008D3D0D">
        <w:rPr>
          <w:rFonts w:ascii="Times New Roman" w:hAnsi="Times New Roman" w:cs="Times New Roman"/>
        </w:rPr>
        <w:t>Pašvaldību informācijas sistēmu funkcionalitātes attīstība kā atbalsts pašvaldību darbinieku darba informatizācijai un pakalpojumu centru darbības nodrošināšanai, sekmējot pakalpojuma pieejamību.</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Projekta galvenie ieguvumi:</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Pašvaldībām nebija jāmaksā par nepieciešamajām programmatūras izmaiņām un katra Latvijas pašvaldība 2010. gadā aprēķināja un izsūtīja paziņojumus par NĪN atbilstoši Likuma grozījumiem, kas veicināja pašvaldību budžeta ieņēmumus paredzētajā apmērā. Tika izveidota iespējas pašvaldībām saņemt un apstrādāt datu par lauksaimniecības zemēm no Lauku atbalsta dienesta.</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Projekta rezultātā tiks pilnveidota datu apmaiņa starp pašvaldībām un valsts reģistriem sociālajā jomā, kas </w:t>
      </w:r>
      <w:proofErr w:type="spellStart"/>
      <w:r w:rsidRPr="008D3D0D">
        <w:rPr>
          <w:rFonts w:ascii="Times New Roman" w:hAnsi="Times New Roman" w:cs="Times New Roman"/>
        </w:rPr>
        <w:t>efektivizēs</w:t>
      </w:r>
      <w:proofErr w:type="spellEnd"/>
      <w:r w:rsidRPr="008D3D0D">
        <w:rPr>
          <w:rFonts w:ascii="Times New Roman" w:hAnsi="Times New Roman" w:cs="Times New Roman"/>
        </w:rPr>
        <w:t xml:space="preserve"> sociālo dienestu darbu.</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īstenošanas laikā sasniedzamie uzraudzības rezultāti ietver 2 e-pakalpojumus: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1. Nekustamā īpašuma nodokļa apmaksa tiešsaistē</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2. Mani dati sociālajā dienestā (un sociālā pabalsta pieprasīšana).</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lastRenderedPageBreak/>
        <w:t xml:space="preserve">Projekta uzraudzības rezultātu izmantošanas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īstenošanas nodrošināšanas plāna mērķis ir atspoguļot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īstenošanas laikā veicamās aktivitātes, lai nodrošinātu projekta rezultātu atpazīstamību un pilnvērtīgu lietošanu vismaz 5 (piecus) gadus pēc projekta īstenošanas beigām.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Projekta uzraudzības rezultātu izmantošanas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īstenošanas nodrošināšanas plānā iekļautie pasākumi tiks īstenoti projekta īstenošanas laikā un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īstenošanu plānots pabeigt 2012.gada 29.decembrī.</w:t>
      </w:r>
    </w:p>
    <w:p w:rsidR="00533892" w:rsidRPr="008D3D0D" w:rsidRDefault="00533892" w:rsidP="00533892">
      <w:pPr>
        <w:spacing w:after="120" w:line="240" w:lineRule="auto"/>
        <w:jc w:val="both"/>
        <w:rPr>
          <w:rFonts w:ascii="Times New Roman" w:hAnsi="Times New Roman" w:cs="Times New Roman"/>
        </w:rPr>
      </w:pP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periods ir noteiks 5 (piecus) gadus pēc projekta īstenošanas beigām, t.i. no 2012.gada 30.decembra līdz 2017.gada 29.decembrim</w:t>
      </w:r>
    </w:p>
    <w:p w:rsidR="00533892" w:rsidRPr="008D3D0D" w:rsidRDefault="00533892" w:rsidP="00533892">
      <w:pPr>
        <w:spacing w:after="120" w:line="240" w:lineRule="auto"/>
        <w:jc w:val="both"/>
        <w:rPr>
          <w:rFonts w:ascii="Times New Roman" w:hAnsi="Times New Roman" w:cs="Times New Roman"/>
          <w:b/>
          <w:bCs/>
        </w:rPr>
        <w:sectPr w:rsidR="00533892" w:rsidRPr="008D3D0D">
          <w:footerReference w:type="default" r:id="rId98"/>
          <w:pgSz w:w="11906" w:h="16838"/>
          <w:pgMar w:top="1440" w:right="1800" w:bottom="1440" w:left="1800" w:header="708" w:footer="708"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Pašvaldību funkciju atbalsta sistēmas izmantošanas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Lai veicinātu </w:t>
      </w:r>
      <w:r w:rsidRPr="008D3D0D">
        <w:rPr>
          <w:rFonts w:ascii="Times New Roman" w:hAnsi="Times New Roman" w:cs="Times New Roman"/>
          <w:bCs/>
        </w:rPr>
        <w:t>Pašvaldību funkciju atbalsta sistēmas</w:t>
      </w:r>
      <w:r w:rsidRPr="008D3D0D">
        <w:rPr>
          <w:rFonts w:ascii="Times New Roman" w:hAnsi="Times New Roman" w:cs="Times New Roman"/>
        </w:rPr>
        <w:t xml:space="preserve">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553"/>
        <w:gridCol w:w="1701"/>
        <w:gridCol w:w="1518"/>
        <w:gridCol w:w="2229"/>
        <w:gridCol w:w="2409"/>
      </w:tblGrid>
      <w:tr w:rsidR="00533892" w:rsidRPr="008D3D0D" w:rsidTr="00533892">
        <w:tc>
          <w:tcPr>
            <w:tcW w:w="530"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Nr.</w:t>
            </w:r>
          </w:p>
        </w:tc>
        <w:tc>
          <w:tcPr>
            <w:tcW w:w="5553"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Atbildīgais</w:t>
            </w:r>
          </w:p>
        </w:tc>
        <w:tc>
          <w:tcPr>
            <w:tcW w:w="1518"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Termiņš</w:t>
            </w:r>
          </w:p>
        </w:tc>
        <w:tc>
          <w:tcPr>
            <w:tcW w:w="2229"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Pasākuma veids – Vienreizējs/Regulārs</w:t>
            </w:r>
          </w:p>
        </w:tc>
        <w:tc>
          <w:tcPr>
            <w:tcW w:w="2409"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33892" w:rsidRPr="008D3D0D" w:rsidTr="00533892">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1.</w:t>
            </w:r>
          </w:p>
        </w:tc>
        <w:tc>
          <w:tcPr>
            <w:tcW w:w="5553"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Tiks nodrošināta valsts un pašvaldību iestāžu darbinieku apmācība;</w:t>
            </w:r>
          </w:p>
          <w:p w:rsidR="00533892" w:rsidRPr="008D3D0D" w:rsidRDefault="00533892" w:rsidP="00533892">
            <w:pPr>
              <w:spacing w:after="0" w:line="240" w:lineRule="auto"/>
              <w:rPr>
                <w:rFonts w:ascii="Times New Roman" w:hAnsi="Times New Roman" w:cs="Times New Roman"/>
              </w:rPr>
            </w:pPr>
          </w:p>
        </w:tc>
        <w:tc>
          <w:tcPr>
            <w:tcW w:w="1701"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VRAA</w:t>
            </w:r>
          </w:p>
        </w:tc>
        <w:tc>
          <w:tcPr>
            <w:tcW w:w="1518"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30.12.2012 – 29.12.2017</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tc>
        <w:tc>
          <w:tcPr>
            <w:tcW w:w="222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Regulārs</w:t>
            </w:r>
          </w:p>
        </w:tc>
        <w:tc>
          <w:tcPr>
            <w:tcW w:w="240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Esošā finansējuma ietvaros </w:t>
            </w:r>
          </w:p>
        </w:tc>
      </w:tr>
      <w:tr w:rsidR="00533892" w:rsidRPr="008D3D0D" w:rsidTr="00533892">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2.</w:t>
            </w:r>
          </w:p>
        </w:tc>
        <w:tc>
          <w:tcPr>
            <w:tcW w:w="5553" w:type="dxa"/>
            <w:shd w:val="clear" w:color="auto" w:fill="auto"/>
          </w:tcPr>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 xml:space="preserve">Garantijas un </w:t>
            </w:r>
            <w:proofErr w:type="spellStart"/>
            <w:r w:rsidRPr="008D3D0D">
              <w:rPr>
                <w:sz w:val="22"/>
                <w:szCs w:val="22"/>
              </w:rPr>
              <w:t>pēcgarantijas</w:t>
            </w:r>
            <w:proofErr w:type="spellEnd"/>
            <w:r w:rsidRPr="008D3D0D">
              <w:rPr>
                <w:sz w:val="22"/>
                <w:szCs w:val="22"/>
              </w:rPr>
              <w:t xml:space="preserve"> uzturēšana:</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1. Izstrādātājiem ir jānodrošina 24 mēnešu garantijas periods, skaitot no sistēmas nodošanas dienas ekspluatācijā.</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2. Sistēmas uzturēšanas laikā Izpildītājam ir jāsniedz tehniskais atbalsts.</w:t>
            </w:r>
          </w:p>
          <w:p w:rsidR="00533892" w:rsidRPr="008D3D0D" w:rsidRDefault="00533892" w:rsidP="00533892">
            <w:pPr>
              <w:pStyle w:val="R-body"/>
              <w:tabs>
                <w:tab w:val="clear" w:pos="864"/>
                <w:tab w:val="clear" w:pos="1008"/>
                <w:tab w:val="left" w:pos="213"/>
              </w:tabs>
              <w:ind w:left="213"/>
              <w:rPr>
                <w:sz w:val="22"/>
                <w:szCs w:val="22"/>
              </w:rPr>
            </w:pPr>
          </w:p>
        </w:tc>
        <w:tc>
          <w:tcPr>
            <w:tcW w:w="1701"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VRAA</w:t>
            </w:r>
          </w:p>
        </w:tc>
        <w:tc>
          <w:tcPr>
            <w:tcW w:w="1518"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30.12.2012 – 29.12.2017</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tc>
        <w:tc>
          <w:tcPr>
            <w:tcW w:w="222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w:t>
            </w:r>
          </w:p>
        </w:tc>
        <w:tc>
          <w:tcPr>
            <w:tcW w:w="240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 xml:space="preserve">Nepieciešams papildus finansējums </w:t>
            </w:r>
            <w:proofErr w:type="spellStart"/>
            <w:r w:rsidRPr="008D3D0D">
              <w:rPr>
                <w:rFonts w:ascii="Times New Roman" w:hAnsi="Times New Roman" w:cs="Times New Roman"/>
              </w:rPr>
              <w:t>pēcgarantijas</w:t>
            </w:r>
            <w:proofErr w:type="spellEnd"/>
            <w:r w:rsidRPr="008D3D0D">
              <w:rPr>
                <w:rFonts w:ascii="Times New Roman" w:hAnsi="Times New Roman" w:cs="Times New Roman"/>
              </w:rPr>
              <w:t xml:space="preserve"> uzturēšanai aptuveni 21 500 LVL gadā</w:t>
            </w:r>
          </w:p>
          <w:p w:rsidR="00533892" w:rsidRPr="008D3D0D" w:rsidRDefault="00533892" w:rsidP="00533892">
            <w:pPr>
              <w:spacing w:after="0" w:line="240" w:lineRule="auto"/>
              <w:rPr>
                <w:rFonts w:ascii="Times New Roman" w:hAnsi="Times New Roman" w:cs="Times New Roman"/>
              </w:rPr>
            </w:pPr>
          </w:p>
        </w:tc>
      </w:tr>
      <w:tr w:rsidR="00533892" w:rsidRPr="008D3D0D" w:rsidTr="00533892">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3.</w:t>
            </w:r>
          </w:p>
        </w:tc>
        <w:tc>
          <w:tcPr>
            <w:tcW w:w="5553"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PFAS infrastruktūras uzturēšana (datu centra + VARAA administratoru izmaksas)</w:t>
            </w:r>
          </w:p>
        </w:tc>
        <w:tc>
          <w:tcPr>
            <w:tcW w:w="1701"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VRAA</w:t>
            </w:r>
          </w:p>
        </w:tc>
        <w:tc>
          <w:tcPr>
            <w:tcW w:w="1518"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30.12.2012 – 29.12.2017</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tc>
        <w:tc>
          <w:tcPr>
            <w:tcW w:w="222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w:t>
            </w:r>
          </w:p>
        </w:tc>
        <w:tc>
          <w:tcPr>
            <w:tcW w:w="240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aptuveni 2 000 LVL gadā </w:t>
            </w:r>
          </w:p>
        </w:tc>
      </w:tr>
    </w:tbl>
    <w:p w:rsidR="007C0EA6" w:rsidRDefault="007C0EA6" w:rsidP="00533892">
      <w:pPr>
        <w:spacing w:after="120" w:line="240" w:lineRule="auto"/>
        <w:jc w:val="both"/>
        <w:rPr>
          <w:rFonts w:ascii="Times New Roman" w:hAnsi="Times New Roman" w:cs="Times New Roman"/>
          <w:b/>
          <w:bCs/>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Ārējie lietošanas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izveidoto e-pakalpojumu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552"/>
        <w:gridCol w:w="1701"/>
        <w:gridCol w:w="1559"/>
        <w:gridCol w:w="2171"/>
        <w:gridCol w:w="2410"/>
      </w:tblGrid>
      <w:tr w:rsidR="00533892" w:rsidRPr="008D3D0D" w:rsidTr="00533892">
        <w:tc>
          <w:tcPr>
            <w:tcW w:w="528"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Nr.</w:t>
            </w:r>
          </w:p>
        </w:tc>
        <w:tc>
          <w:tcPr>
            <w:tcW w:w="5552"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Atbildīgais</w:t>
            </w:r>
          </w:p>
        </w:tc>
        <w:tc>
          <w:tcPr>
            <w:tcW w:w="1559"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Termiņš</w:t>
            </w:r>
          </w:p>
        </w:tc>
        <w:tc>
          <w:tcPr>
            <w:tcW w:w="2171"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10"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533892">
        <w:tc>
          <w:tcPr>
            <w:tcW w:w="528"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lastRenderedPageBreak/>
              <w:t>1.</w:t>
            </w:r>
          </w:p>
        </w:tc>
        <w:tc>
          <w:tcPr>
            <w:tcW w:w="5552"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Informācija par pieejamo e-pakalpojumu tiks publicēts VARAM, VRAA, un pašvaldību mājas lapās, kā arī Latvijas valsts portālā </w:t>
            </w:r>
            <w:hyperlink r:id="rId99" w:history="1">
              <w:r w:rsidRPr="008D3D0D">
                <w:rPr>
                  <w:rStyle w:val="Hyperlink"/>
                  <w:rFonts w:ascii="Times New Roman" w:hAnsi="Times New Roman" w:cs="Times New Roman"/>
                </w:rPr>
                <w:t>www.latvija.lv</w:t>
              </w:r>
            </w:hyperlink>
          </w:p>
        </w:tc>
        <w:tc>
          <w:tcPr>
            <w:tcW w:w="1701"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5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2013.g. 1.cet.</w:t>
            </w:r>
          </w:p>
        </w:tc>
        <w:tc>
          <w:tcPr>
            <w:tcW w:w="217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Vienreizējs (pēc projekta pabeigšanas)</w:t>
            </w:r>
          </w:p>
        </w:tc>
        <w:tc>
          <w:tcPr>
            <w:tcW w:w="2410"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Esošā finansējuma ietvaros </w:t>
            </w:r>
          </w:p>
        </w:tc>
      </w:tr>
      <w:tr w:rsidR="00533892" w:rsidRPr="008D3D0D" w:rsidTr="00533892">
        <w:tc>
          <w:tcPr>
            <w:tcW w:w="528"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2.</w:t>
            </w:r>
          </w:p>
        </w:tc>
        <w:tc>
          <w:tcPr>
            <w:tcW w:w="5552"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VRAA sagatavo un izplata paziņojumus medijiem preses relīžu veidā kā arī veicinot publikācijas nacionālajos un reģionālajos medijos par pieejamo e-pakalpojumu. </w:t>
            </w:r>
          </w:p>
        </w:tc>
        <w:tc>
          <w:tcPr>
            <w:tcW w:w="1701"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color w:val="FF0000"/>
              </w:rPr>
            </w:pPr>
            <w:r w:rsidRPr="008D3D0D">
              <w:rPr>
                <w:rFonts w:ascii="Times New Roman" w:hAnsi="Times New Roman" w:cs="Times New Roman"/>
              </w:rPr>
              <w:t>VRAA</w:t>
            </w:r>
          </w:p>
        </w:tc>
        <w:tc>
          <w:tcPr>
            <w:tcW w:w="1559" w:type="dxa"/>
            <w:shd w:val="clear" w:color="auto" w:fill="auto"/>
            <w:vAlign w:val="center"/>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30.12.2012 – 29.12.2017</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tc>
        <w:tc>
          <w:tcPr>
            <w:tcW w:w="217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  – vienu reizi gadā)</w:t>
            </w:r>
          </w:p>
        </w:tc>
        <w:tc>
          <w:tcPr>
            <w:tcW w:w="2410"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Esošā finansējuma ietvaros</w:t>
            </w:r>
          </w:p>
        </w:tc>
      </w:tr>
      <w:tr w:rsidR="00533892" w:rsidRPr="008D3D0D" w:rsidTr="00533892">
        <w:tc>
          <w:tcPr>
            <w:tcW w:w="528"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3.</w:t>
            </w:r>
          </w:p>
        </w:tc>
        <w:tc>
          <w:tcPr>
            <w:tcW w:w="5552"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VRAA sagatavo un izplata pašvaldībās un plānošanas reģionos bukletus par e-pakalpojuma iespējām, priekšrocībām un saņemšanas kārtību.</w:t>
            </w:r>
          </w:p>
        </w:tc>
        <w:tc>
          <w:tcPr>
            <w:tcW w:w="1701"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59"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 xml:space="preserve">2013.g.3cet. </w:t>
            </w:r>
          </w:p>
        </w:tc>
        <w:tc>
          <w:tcPr>
            <w:tcW w:w="217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Vienreizējs (pēc-projekta periodā)</w:t>
            </w:r>
          </w:p>
        </w:tc>
        <w:tc>
          <w:tcPr>
            <w:tcW w:w="2410"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Nepieciešams papildus finansējums ap</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2000 LVL  </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(par 5000 bukletu izgatavošanu. Cena atbilstoši šī brīža tirgus cenai par konkrēta bukletu apjoma. izgatavošanu) </w:t>
            </w:r>
          </w:p>
        </w:tc>
      </w:tr>
    </w:tbl>
    <w:p w:rsidR="00533892" w:rsidRPr="008D3D0D" w:rsidRDefault="00533892" w:rsidP="00533892">
      <w:pPr>
        <w:spacing w:after="120" w:line="240" w:lineRule="auto"/>
        <w:jc w:val="both"/>
        <w:rPr>
          <w:rFonts w:ascii="Times New Roman" w:hAnsi="Times New Roman" w:cs="Times New Roman"/>
          <w:color w:val="FF0000"/>
        </w:rPr>
      </w:pP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br w:type="page"/>
      </w:r>
    </w:p>
    <w:p w:rsidR="00533892" w:rsidRPr="008D3D0D" w:rsidRDefault="00533892" w:rsidP="00533892">
      <w:pPr>
        <w:spacing w:after="120" w:line="240" w:lineRule="auto"/>
        <w:jc w:val="both"/>
        <w:rPr>
          <w:rFonts w:ascii="Times New Roman" w:hAnsi="Times New Roman" w:cs="Times New Roman"/>
        </w:rPr>
        <w:sectPr w:rsidR="00533892" w:rsidRPr="008D3D0D" w:rsidSect="00533892">
          <w:pgSz w:w="16838" w:h="11906" w:orient="landscape"/>
          <w:pgMar w:top="1797" w:right="1440" w:bottom="1797" w:left="1440" w:header="709" w:footer="709"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Ir identificēti vairāki riski, kas var ietekmēt PFAS risinājumu izmantošanas un e-pakalpojumu lietošanas apjomu pēc-projekta īstenošanas periodā.</w:t>
      </w:r>
    </w:p>
    <w:p w:rsidR="00533892" w:rsidRPr="008D3D0D" w:rsidRDefault="00533892" w:rsidP="007C0EA6">
      <w:pPr>
        <w:pStyle w:val="ListParagraph"/>
        <w:numPr>
          <w:ilvl w:val="0"/>
          <w:numId w:val="134"/>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PFAS uzturēšanai un attīstībai.</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Paredzamās PFAS 1.kārtas moduļu uzturēšanas izmaksas piecu gadu periodam ir 117 500 LVL.</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VRAA laicīgi plāno un pieprasa finansējumu valsts budžetā PFAS 1.kārtas moduļu uzturēšanai un attīstībai</w:t>
      </w:r>
    </w:p>
    <w:p w:rsidR="00533892" w:rsidRPr="008D3D0D" w:rsidRDefault="00533892" w:rsidP="00533892">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VRAA komunicē ar projekta sadarbības partneriem, lai nodrošinātu, ka tiktu pieprasīts finansējums PFAS pieslēgto ārējo saskarņu un partneru informācijas sistēmu uzturēšanai;</w:t>
      </w:r>
    </w:p>
    <w:p w:rsidR="00533892" w:rsidRPr="008D3D0D" w:rsidRDefault="00533892" w:rsidP="007C0EA6">
      <w:pPr>
        <w:pStyle w:val="ListParagraph"/>
        <w:numPr>
          <w:ilvl w:val="0"/>
          <w:numId w:val="134"/>
        </w:numPr>
        <w:spacing w:after="120" w:line="240" w:lineRule="auto"/>
        <w:jc w:val="both"/>
        <w:rPr>
          <w:rFonts w:ascii="Times New Roman" w:hAnsi="Times New Roman" w:cs="Times New Roman"/>
        </w:rPr>
      </w:pPr>
      <w:r w:rsidRPr="008D3D0D">
        <w:rPr>
          <w:rFonts w:ascii="Times New Roman" w:hAnsi="Times New Roman" w:cs="Times New Roman"/>
        </w:rPr>
        <w:t xml:space="preserve">Nepietiekams finansējums e-pakalpojumu popularizēšanai. </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budžetā nav paredzēts finansējums PFAS e-pakalpojumu popularizēšanai.</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savlaicīgi plāno un pieprasa finansējumu</w:t>
      </w:r>
      <w:r w:rsidRPr="008D3D0D">
        <w:rPr>
          <w:rFonts w:ascii="Times New Roman" w:hAnsi="Times New Roman" w:cs="Times New Roman"/>
          <w:color w:val="FF0000"/>
        </w:rPr>
        <w:t xml:space="preserve"> </w:t>
      </w:r>
      <w:r w:rsidRPr="008D3D0D">
        <w:rPr>
          <w:rFonts w:ascii="Times New Roman" w:hAnsi="Times New Roman" w:cs="Times New Roman"/>
        </w:rPr>
        <w:t>e-pakalpojumu popularizēšanai.</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Normatīvie akti, kas nosaka VVAIS un e-pakalpojumu darbību un lietošanu</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rPr>
        <w:t>Likums "Par nekustamā īpašuma nodokli"</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Sociālekonomiskie ieguvumi</w:t>
      </w:r>
    </w:p>
    <w:p w:rsidR="00533892" w:rsidRPr="008D3D0D" w:rsidRDefault="00533892" w:rsidP="00533892">
      <w:pPr>
        <w:tabs>
          <w:tab w:val="num" w:pos="2880"/>
        </w:tabs>
        <w:spacing w:after="0" w:line="240" w:lineRule="auto"/>
        <w:jc w:val="both"/>
        <w:rPr>
          <w:rFonts w:ascii="Times New Roman" w:eastAsia="Times New Roman" w:hAnsi="Times New Roman" w:cs="Times New Roman"/>
        </w:rPr>
      </w:pPr>
      <w:r w:rsidRPr="008D3D0D">
        <w:rPr>
          <w:rFonts w:ascii="Times New Roman" w:eastAsia="Times New Roman" w:hAnsi="Times New Roman" w:cs="Times New Roman"/>
        </w:rPr>
        <w:t xml:space="preserve">Notiek pašvaldību informācijas sistēmu </w:t>
      </w:r>
      <w:bookmarkStart w:id="23" w:name="OLE_LINK2"/>
      <w:r w:rsidRPr="008D3D0D">
        <w:rPr>
          <w:rFonts w:ascii="Times New Roman" w:eastAsia="Times New Roman" w:hAnsi="Times New Roman" w:cs="Times New Roman"/>
        </w:rPr>
        <w:t>pilnveidošana, Pašvaldību vienotās informācijas sistēmas kā valsts un pašvaldību informācijas sistēmu savietotāja attīstība, veidojot to kā VISS apakšsistēmu izmantojot esošo infrastruktūru un nodrošinot:</w:t>
      </w:r>
    </w:p>
    <w:p w:rsidR="00533892" w:rsidRPr="008D3D0D" w:rsidRDefault="00533892" w:rsidP="00533892">
      <w:pPr>
        <w:tabs>
          <w:tab w:val="num" w:pos="2880"/>
        </w:tabs>
        <w:spacing w:after="0" w:line="240" w:lineRule="auto"/>
        <w:jc w:val="both"/>
        <w:rPr>
          <w:rFonts w:ascii="Times New Roman" w:eastAsia="Times New Roman" w:hAnsi="Times New Roman" w:cs="Times New Roman"/>
        </w:rPr>
      </w:pPr>
    </w:p>
    <w:p w:rsidR="00533892" w:rsidRPr="008D3D0D" w:rsidRDefault="00533892" w:rsidP="005F668F">
      <w:pPr>
        <w:numPr>
          <w:ilvl w:val="0"/>
          <w:numId w:val="85"/>
        </w:numPr>
        <w:tabs>
          <w:tab w:val="clear" w:pos="720"/>
          <w:tab w:val="num" w:pos="312"/>
        </w:tabs>
        <w:spacing w:after="0" w:line="240" w:lineRule="auto"/>
        <w:ind w:left="312" w:hanging="283"/>
        <w:jc w:val="both"/>
        <w:rPr>
          <w:rFonts w:ascii="Times New Roman" w:eastAsia="Times New Roman" w:hAnsi="Times New Roman" w:cs="Times New Roman"/>
        </w:rPr>
      </w:pPr>
      <w:r w:rsidRPr="008D3D0D">
        <w:rPr>
          <w:rFonts w:ascii="Times New Roman" w:eastAsia="Times New Roman" w:hAnsi="Times New Roman" w:cs="Times New Roman"/>
        </w:rPr>
        <w:t>Atbalstu pašvaldībām pakalpojumu un e-pakalpojumu sniegšan</w:t>
      </w:r>
      <w:bookmarkEnd w:id="23"/>
      <w:r w:rsidRPr="008D3D0D">
        <w:rPr>
          <w:rFonts w:ascii="Times New Roman" w:eastAsia="Times New Roman" w:hAnsi="Times New Roman" w:cs="Times New Roman"/>
        </w:rPr>
        <w:t>ā un informācijas apritē starp valsts pārvaldes iestādēm, pašvaldībām un iedzīvotājiem;</w:t>
      </w:r>
    </w:p>
    <w:p w:rsidR="00533892" w:rsidRPr="008D3D0D" w:rsidRDefault="00533892" w:rsidP="005F668F">
      <w:pPr>
        <w:numPr>
          <w:ilvl w:val="0"/>
          <w:numId w:val="85"/>
        </w:numPr>
        <w:tabs>
          <w:tab w:val="clear" w:pos="720"/>
          <w:tab w:val="num" w:pos="312"/>
        </w:tabs>
        <w:spacing w:after="0" w:line="240" w:lineRule="auto"/>
        <w:ind w:left="312" w:hanging="283"/>
        <w:jc w:val="both"/>
        <w:rPr>
          <w:rFonts w:ascii="Times New Roman" w:eastAsia="Times New Roman" w:hAnsi="Times New Roman" w:cs="Times New Roman"/>
        </w:rPr>
      </w:pPr>
      <w:r w:rsidRPr="008D3D0D">
        <w:rPr>
          <w:rFonts w:ascii="Times New Roman" w:eastAsia="Times New Roman" w:hAnsi="Times New Roman" w:cs="Times New Roman"/>
        </w:rPr>
        <w:t xml:space="preserve">Normatīvajos </w:t>
      </w:r>
      <w:smartTag w:uri="schemas-tilde-lv/tildestengine" w:element="veidnes">
        <w:smartTagPr>
          <w:attr w:name="baseform" w:val="akt|s"/>
          <w:attr w:name="id" w:val="-1"/>
          <w:attr w:name="text" w:val="aktos"/>
        </w:smartTagPr>
        <w:r w:rsidRPr="008D3D0D">
          <w:rPr>
            <w:rFonts w:ascii="Times New Roman" w:eastAsia="Times New Roman" w:hAnsi="Times New Roman" w:cs="Times New Roman"/>
          </w:rPr>
          <w:t>aktos</w:t>
        </w:r>
      </w:smartTag>
      <w:r w:rsidRPr="008D3D0D">
        <w:rPr>
          <w:rFonts w:ascii="Times New Roman" w:eastAsia="Times New Roman" w:hAnsi="Times New Roman" w:cs="Times New Roman"/>
        </w:rPr>
        <w:t xml:space="preserve"> noteiktās informācijas elektronisku apriti, pakāpeniski samazinot papīru dokumentu apriti, starp valsts informācijas sistēmām, valsts institūcijām un pašvaldībām;</w:t>
      </w:r>
    </w:p>
    <w:p w:rsidR="00533892" w:rsidRPr="008D3D0D" w:rsidRDefault="00533892" w:rsidP="005F668F">
      <w:pPr>
        <w:numPr>
          <w:ilvl w:val="0"/>
          <w:numId w:val="85"/>
        </w:numPr>
        <w:tabs>
          <w:tab w:val="clear" w:pos="720"/>
          <w:tab w:val="num" w:pos="312"/>
        </w:tabs>
        <w:spacing w:after="0" w:line="240" w:lineRule="auto"/>
        <w:ind w:left="312" w:hanging="283"/>
        <w:jc w:val="both"/>
        <w:rPr>
          <w:rFonts w:ascii="Times New Roman" w:eastAsia="Times New Roman" w:hAnsi="Times New Roman" w:cs="Times New Roman"/>
        </w:rPr>
      </w:pPr>
      <w:r w:rsidRPr="008D3D0D">
        <w:rPr>
          <w:rFonts w:ascii="Times New Roman" w:eastAsia="Times New Roman" w:hAnsi="Times New Roman" w:cs="Times New Roman"/>
        </w:rPr>
        <w:t>Centralizētu kadastra teksta un grafisko datu nodošanu pašvaldībām, kā rezultātā samazinātu papīra apriti un uzlabotu datu kvalitāti;</w:t>
      </w:r>
    </w:p>
    <w:p w:rsidR="00533892" w:rsidRPr="008D3D0D" w:rsidRDefault="00533892" w:rsidP="005F668F">
      <w:pPr>
        <w:numPr>
          <w:ilvl w:val="0"/>
          <w:numId w:val="85"/>
        </w:numPr>
        <w:tabs>
          <w:tab w:val="clear" w:pos="720"/>
          <w:tab w:val="num" w:pos="312"/>
        </w:tabs>
        <w:spacing w:after="0" w:line="240" w:lineRule="auto"/>
        <w:ind w:left="312" w:hanging="283"/>
        <w:jc w:val="both"/>
        <w:rPr>
          <w:rFonts w:ascii="Times New Roman" w:eastAsia="Times New Roman" w:hAnsi="Times New Roman" w:cs="Times New Roman"/>
        </w:rPr>
      </w:pPr>
      <w:r w:rsidRPr="008D3D0D">
        <w:rPr>
          <w:rFonts w:ascii="Times New Roman" w:eastAsia="Times New Roman" w:hAnsi="Times New Roman" w:cs="Times New Roman"/>
        </w:rPr>
        <w:t>Divu e-pakalpojumus – nekustamā īpašuma nodokļa apmaksa tiešsaistē un sociālā dienesta datu saņemšanu un sociālā pabalsta pieprasīšana, - izstrādi.</w:t>
      </w:r>
    </w:p>
    <w:p w:rsidR="00533892" w:rsidRPr="008D3D0D" w:rsidRDefault="00533892" w:rsidP="005F668F">
      <w:pPr>
        <w:numPr>
          <w:ilvl w:val="0"/>
          <w:numId w:val="85"/>
        </w:numPr>
        <w:tabs>
          <w:tab w:val="clear" w:pos="720"/>
          <w:tab w:val="num" w:pos="312"/>
        </w:tabs>
        <w:spacing w:after="0" w:line="240" w:lineRule="auto"/>
        <w:ind w:left="312" w:hanging="283"/>
        <w:jc w:val="both"/>
        <w:rPr>
          <w:rFonts w:ascii="Times New Roman" w:eastAsia="Times New Roman" w:hAnsi="Times New Roman" w:cs="Times New Roman"/>
        </w:rPr>
      </w:pPr>
      <w:r w:rsidRPr="008D3D0D">
        <w:rPr>
          <w:rFonts w:ascii="Times New Roman" w:eastAsia="Times New Roman" w:hAnsi="Times New Roman" w:cs="Times New Roman"/>
        </w:rPr>
        <w:t>Datu apmaiņu ar Valsts informācijas sistēmām.</w:t>
      </w:r>
    </w:p>
    <w:p w:rsidR="00533892" w:rsidRPr="008D3D0D" w:rsidRDefault="00533892" w:rsidP="00533892">
      <w:pPr>
        <w:spacing w:after="0" w:line="240" w:lineRule="auto"/>
        <w:ind w:left="86"/>
        <w:rPr>
          <w:rFonts w:ascii="Times New Roman" w:hAnsi="Times New Roman" w:cs="Times New Roman"/>
        </w:rPr>
      </w:pPr>
    </w:p>
    <w:p w:rsidR="00533892" w:rsidRPr="008D3D0D" w:rsidRDefault="00533892" w:rsidP="00533892">
      <w:pPr>
        <w:tabs>
          <w:tab w:val="num" w:pos="2880"/>
        </w:tabs>
        <w:spacing w:after="0" w:line="240" w:lineRule="auto"/>
        <w:jc w:val="both"/>
        <w:rPr>
          <w:rFonts w:ascii="Times New Roman" w:eastAsia="Times New Roman" w:hAnsi="Times New Roman" w:cs="Times New Roman"/>
        </w:rPr>
      </w:pPr>
      <w:r w:rsidRPr="008D3D0D">
        <w:rPr>
          <w:rFonts w:ascii="Times New Roman" w:eastAsia="Times New Roman" w:hAnsi="Times New Roman" w:cs="Times New Roman"/>
        </w:rPr>
        <w:t>Projekta ietvaros izveidotie e-pakalpojumi būs pieejami visiem Latvijas iedzīvotājiem, kuri ir sasnieguši 18 gadu vecumu, visās Latvijas vietējās pašvaldībās.</w:t>
      </w:r>
    </w:p>
    <w:p w:rsidR="00533892" w:rsidRPr="008D3D0D" w:rsidRDefault="00533892" w:rsidP="00533892">
      <w:pPr>
        <w:tabs>
          <w:tab w:val="num" w:pos="2880"/>
        </w:tabs>
        <w:spacing w:after="0" w:line="240" w:lineRule="auto"/>
        <w:jc w:val="both"/>
        <w:rPr>
          <w:rFonts w:ascii="Times New Roman" w:eastAsia="Times New Roman" w:hAnsi="Times New Roman" w:cs="Times New Roman"/>
        </w:rPr>
      </w:pPr>
      <w:r w:rsidRPr="008D3D0D">
        <w:rPr>
          <w:rFonts w:ascii="Times New Roman" w:eastAsia="Times New Roman" w:hAnsi="Times New Roman" w:cs="Times New Roman"/>
        </w:rPr>
        <w:t> E-pakalpojumu - nekustamā īpašuma nodokļa (NĪNA) apmaksa tiešsaistē - varēs izmantot iedzīvotāji, kuri ir sasnieguši 18 gadu vecumu. Pakalpojumu varēs izmantot un tas būs pieejams 86,2% iedzīvotāju no kopējā iedzīvotāju skaita valstī.</w:t>
      </w:r>
    </w:p>
    <w:p w:rsidR="00533892" w:rsidRPr="008D3D0D" w:rsidRDefault="00533892" w:rsidP="00533892">
      <w:pPr>
        <w:spacing w:after="120" w:line="240" w:lineRule="auto"/>
        <w:jc w:val="both"/>
        <w:rPr>
          <w:rFonts w:ascii="Times New Roman" w:eastAsia="Times New Roman" w:hAnsi="Times New Roman" w:cs="Times New Roman"/>
        </w:rPr>
      </w:pPr>
      <w:r w:rsidRPr="008D3D0D">
        <w:rPr>
          <w:rFonts w:ascii="Times New Roman" w:eastAsia="Times New Roman" w:hAnsi="Times New Roman" w:cs="Times New Roman"/>
        </w:rPr>
        <w:t>E-pakalpojums – Mani dati sociālajā dienestā un sociālā pabalsta pieprasīšana -būs pieejams visiem Latvijas iedzīvotājiem, kuri ir sasnieguši 18 gadu vecumu, visās Latvijas pašvaldībās. Pakalpojumu varēs izmantot un tas būs pieejams 86,2% iedzīvotājiem no kopējā iedzīvotāju skaita valstī.</w:t>
      </w:r>
    </w:p>
    <w:p w:rsidR="00533892" w:rsidRPr="008D3D0D" w:rsidRDefault="00533892" w:rsidP="00533892">
      <w:pPr>
        <w:spacing w:after="120" w:line="240" w:lineRule="auto"/>
        <w:jc w:val="both"/>
        <w:rPr>
          <w:rFonts w:ascii="Times New Roman" w:eastAsia="Times New Roman" w:hAnsi="Times New Roman" w:cs="Times New Roman"/>
        </w:rPr>
      </w:pPr>
      <w:r w:rsidRPr="008D3D0D">
        <w:rPr>
          <w:rFonts w:ascii="Times New Roman" w:eastAsia="Times New Roman" w:hAnsi="Times New Roman" w:cs="Times New Roman"/>
        </w:rPr>
        <w:t xml:space="preserve">Kopš 2010.gada, kad ieviestas izmaiņas NĪ nodokļu likumā, kopumā par mājokļu nodokli iekasēti 31 463 898 LVL, tajā skaitā e-pakalpojuma „nekustamā īpašuma nodoklis” ietvaros 3 507 342 LVL. Projekta rezultātā tiks pilnveidota datu apmaiņa starp pašvaldībām un valsts reģistriem sociālajā jomā, kas </w:t>
      </w:r>
      <w:proofErr w:type="spellStart"/>
      <w:r w:rsidRPr="008D3D0D">
        <w:rPr>
          <w:rFonts w:ascii="Times New Roman" w:eastAsia="Times New Roman" w:hAnsi="Times New Roman" w:cs="Times New Roman"/>
        </w:rPr>
        <w:t>efektivizēs</w:t>
      </w:r>
      <w:proofErr w:type="spellEnd"/>
      <w:r w:rsidRPr="008D3D0D">
        <w:rPr>
          <w:rFonts w:ascii="Times New Roman" w:eastAsia="Times New Roman" w:hAnsi="Times New Roman" w:cs="Times New Roman"/>
        </w:rPr>
        <w:t xml:space="preserve"> sociālo dienestu darbu.</w:t>
      </w:r>
    </w:p>
    <w:p w:rsidR="00533892" w:rsidRPr="008D3D0D" w:rsidRDefault="00533892" w:rsidP="007C0EA6">
      <w:pPr>
        <w:spacing w:after="0" w:line="240" w:lineRule="auto"/>
        <w:jc w:val="center"/>
        <w:rPr>
          <w:rFonts w:ascii="Times New Roman" w:hAnsi="Times New Roman" w:cs="Times New Roman"/>
          <w:b/>
        </w:rPr>
      </w:pPr>
      <w:r w:rsidRPr="008D3D0D">
        <w:rPr>
          <w:rFonts w:ascii="Times New Roman" w:hAnsi="Times New Roman" w:cs="Times New Roman"/>
          <w:bCs/>
        </w:rPr>
        <w:br w:type="page"/>
      </w:r>
      <w:r w:rsidR="007C0EA6">
        <w:rPr>
          <w:rFonts w:ascii="Times New Roman" w:hAnsi="Times New Roman" w:cs="Times New Roman"/>
          <w:bCs/>
        </w:rPr>
        <w:lastRenderedPageBreak/>
        <w:t>„</w:t>
      </w:r>
      <w:r w:rsidRPr="008D3D0D">
        <w:rPr>
          <w:rFonts w:ascii="Times New Roman" w:hAnsi="Times New Roman" w:cs="Times New Roman"/>
          <w:b/>
        </w:rPr>
        <w:t>PAŠVALDĪBU FUNKCIJU ATBALSTA SISTĒMAS 2.KĀRTA</w:t>
      </w:r>
      <w:r w:rsidR="007C0EA6">
        <w:rPr>
          <w:rFonts w:ascii="Times New Roman" w:hAnsi="Times New Roman" w:cs="Times New Roman"/>
          <w:b/>
        </w:rPr>
        <w:t>”</w:t>
      </w:r>
    </w:p>
    <w:p w:rsidR="00533892" w:rsidRPr="008D3D0D" w:rsidRDefault="00533892" w:rsidP="00533892">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3DP/3.2.2.1.1/09/IPIA/IUMEPLS/009</w:t>
      </w:r>
    </w:p>
    <w:p w:rsidR="007C0EA6" w:rsidRPr="008D3D0D" w:rsidRDefault="007C0EA6" w:rsidP="007C0EA6">
      <w:pPr>
        <w:spacing w:after="120" w:line="240" w:lineRule="auto"/>
        <w:rPr>
          <w:rFonts w:ascii="Times New Roman" w:hAnsi="Times New Roman" w:cs="Times New Roman"/>
        </w:rPr>
      </w:pPr>
      <w:r>
        <w:rPr>
          <w:rFonts w:ascii="Times New Roman" w:hAnsi="Times New Roman" w:cs="Times New Roman"/>
        </w:rPr>
        <w:t xml:space="preserve">Finansējuma saņēmējs: </w:t>
      </w:r>
      <w:r w:rsidRPr="00D53865">
        <w:rPr>
          <w:rFonts w:ascii="Times New Roman" w:hAnsi="Times New Roman" w:cs="Times New Roman"/>
        </w:rPr>
        <w:t>Valsts reģionālās attīstības aģentūra</w:t>
      </w:r>
    </w:p>
    <w:p w:rsidR="007C0EA6" w:rsidRDefault="007C0EA6" w:rsidP="00533892">
      <w:pPr>
        <w:spacing w:after="120" w:line="240" w:lineRule="auto"/>
        <w:jc w:val="both"/>
        <w:rPr>
          <w:rFonts w:ascii="Times New Roman" w:hAnsi="Times New Roman" w:cs="Times New Roman"/>
          <w:b/>
          <w:bCs/>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Konteksts</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Elektroniskās pārvaldes ieviešanā liela loma ir pašvaldībām – tieši pašvaldības, realizējot deleģētās tiešās pārvaldes funkcijas, ir galvenais iedzīvotāju saskarsmes punkts ar valsti un pārvaldi kopumā, līdz ar to e-pārvaldes veiksmīga ieviešana ir lielā mērā atkarīga no pašvaldību sniegtajiem pakalpojumiem t.sk. pašvaldību e-pakalpojumiem, kas būs pieejami iedzīvotājiem un uzņēmējiem tiešsaistē. </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Veicināt e-pārvaldes attīstību pašvaldībās, nodrošināt normatīvajos </w:t>
      </w:r>
      <w:smartTag w:uri="schemas-tilde-lv/tildestengine" w:element="veidnes">
        <w:smartTagPr>
          <w:attr w:name="text" w:val="aktos"/>
          <w:attr w:name="id" w:val="-1"/>
          <w:attr w:name="baseform" w:val="akt|s"/>
        </w:smartTagPr>
        <w:r w:rsidRPr="008D3D0D">
          <w:rPr>
            <w:rFonts w:ascii="Times New Roman" w:hAnsi="Times New Roman" w:cs="Times New Roman"/>
          </w:rPr>
          <w:t>aktos</w:t>
        </w:r>
      </w:smartTag>
      <w:r w:rsidRPr="008D3D0D">
        <w:rPr>
          <w:rFonts w:ascii="Times New Roman" w:hAnsi="Times New Roman" w:cs="Times New Roman"/>
        </w:rPr>
        <w:t xml:space="preserve"> noteiktās informācijas elektronisku apriti, pakāpeniski samazinot papīru dokumentu apriti, starp Valsts informācijas sistēmām, valsts institūcijām un pašvaldībām, paātrinot informācijas apriti maksimāli aizstājot papīra dokumentu apriti ar elektronisko, kur tas pieļaujams.</w:t>
      </w:r>
    </w:p>
    <w:p w:rsidR="00533892" w:rsidRPr="008D3D0D" w:rsidRDefault="00533892" w:rsidP="00533892">
      <w:pPr>
        <w:jc w:val="both"/>
        <w:rPr>
          <w:rFonts w:ascii="Times New Roman" w:hAnsi="Times New Roman" w:cs="Times New Roman"/>
          <w:bCs/>
        </w:rPr>
      </w:pPr>
      <w:r w:rsidRPr="008D3D0D">
        <w:rPr>
          <w:rFonts w:ascii="Times New Roman" w:hAnsi="Times New Roman" w:cs="Times New Roman"/>
        </w:rPr>
        <w:t>Ministru kabinets 24.08.2010</w:t>
      </w:r>
      <w:r w:rsidRPr="008D3D0D" w:rsidDel="00347CD8">
        <w:rPr>
          <w:rFonts w:ascii="Times New Roman" w:hAnsi="Times New Roman" w:cs="Times New Roman"/>
        </w:rPr>
        <w:t xml:space="preserve"> </w:t>
      </w:r>
      <w:r w:rsidRPr="008D3D0D">
        <w:rPr>
          <w:rFonts w:ascii="Times New Roman" w:hAnsi="Times New Roman" w:cs="Times New Roman"/>
        </w:rPr>
        <w:t>izskatīja Koncepcijas projektu par vienas pieturas aģentūras principa ieviešanu valsts un pašvaldību pakalpojumu pieejamībā (turpmāk – Koncepcija), kas saturēja rīcības plānu, kā pakāpeniski līdz 2013.gadam pilnveidot valsts un pašvaldību pakalpojumu piegādi un nodrošināt to pieejamību visā valsts teritorijā. Daļu no Koncepcijā plānotajiem pasākumiem ir paredzēts veikt šajā projektā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Galvenie projekta ietvaros veicamie uzdevumi:</w:t>
      </w:r>
    </w:p>
    <w:p w:rsidR="00533892" w:rsidRPr="008D3D0D" w:rsidRDefault="00533892" w:rsidP="005F668F">
      <w:pPr>
        <w:numPr>
          <w:ilvl w:val="0"/>
          <w:numId w:val="84"/>
        </w:numPr>
        <w:spacing w:after="0" w:line="240" w:lineRule="auto"/>
        <w:jc w:val="both"/>
        <w:rPr>
          <w:rFonts w:ascii="Times New Roman" w:hAnsi="Times New Roman" w:cs="Times New Roman"/>
          <w:lang w:eastAsia="ru-RU"/>
        </w:rPr>
      </w:pPr>
      <w:r w:rsidRPr="008D3D0D">
        <w:rPr>
          <w:rFonts w:ascii="Times New Roman" w:hAnsi="Times New Roman" w:cs="Times New Roman"/>
        </w:rPr>
        <w:t>Izveidot vienotu pašvaldību pakalpojumu klasifikatoru, kurš tiks izmantots, lai nodrošinātu pakalpojumu pieejamību visā valsts teritorijā vienotu izpratni par pakalpojumu sniegšanas kvalitāti un saturu visā valsts teritorijā</w:t>
      </w:r>
      <w:r w:rsidRPr="008D3D0D">
        <w:rPr>
          <w:rFonts w:ascii="Times New Roman" w:hAnsi="Times New Roman" w:cs="Times New Roman"/>
          <w:lang w:eastAsia="ru-RU"/>
        </w:rPr>
        <w:t>;</w:t>
      </w:r>
    </w:p>
    <w:p w:rsidR="00533892" w:rsidRPr="008D3D0D" w:rsidRDefault="00533892" w:rsidP="005F668F">
      <w:pPr>
        <w:numPr>
          <w:ilvl w:val="0"/>
          <w:numId w:val="84"/>
        </w:numPr>
        <w:spacing w:after="0" w:line="240" w:lineRule="auto"/>
        <w:jc w:val="both"/>
        <w:rPr>
          <w:rFonts w:ascii="Times New Roman" w:hAnsi="Times New Roman" w:cs="Times New Roman"/>
          <w:lang w:eastAsia="ru-RU"/>
        </w:rPr>
      </w:pPr>
      <w:r w:rsidRPr="008D3D0D">
        <w:rPr>
          <w:rFonts w:ascii="Times New Roman" w:hAnsi="Times New Roman" w:cs="Times New Roman"/>
          <w:lang w:eastAsia="ru-RU"/>
        </w:rPr>
        <w:t>Izveidot un pilnveidot datu apmaiņu starp valsts un pašvaldību informācijas sistēmām;</w:t>
      </w:r>
    </w:p>
    <w:p w:rsidR="00533892" w:rsidRPr="008D3D0D" w:rsidRDefault="00533892" w:rsidP="005F668F">
      <w:pPr>
        <w:numPr>
          <w:ilvl w:val="0"/>
          <w:numId w:val="84"/>
        </w:numPr>
        <w:spacing w:after="0" w:line="240" w:lineRule="auto"/>
        <w:jc w:val="both"/>
        <w:rPr>
          <w:rFonts w:ascii="Times New Roman" w:hAnsi="Times New Roman" w:cs="Times New Roman"/>
          <w:lang w:eastAsia="ru-RU"/>
        </w:rPr>
      </w:pPr>
      <w:r w:rsidRPr="008D3D0D">
        <w:rPr>
          <w:rFonts w:ascii="Times New Roman" w:hAnsi="Times New Roman" w:cs="Times New Roman"/>
        </w:rPr>
        <w:t>Paplašināt Valsts informācijas sistēmu savietotāja (VISS) funkcionalitāti, papildinot to ar pašvaldībām nepieciešamo funkcionalitāti (PFAS);</w:t>
      </w:r>
    </w:p>
    <w:p w:rsidR="00533892" w:rsidRPr="008D3D0D" w:rsidRDefault="00533892" w:rsidP="005F668F">
      <w:pPr>
        <w:numPr>
          <w:ilvl w:val="0"/>
          <w:numId w:val="84"/>
        </w:numPr>
        <w:spacing w:after="0" w:line="240" w:lineRule="auto"/>
        <w:jc w:val="both"/>
        <w:rPr>
          <w:rFonts w:ascii="Times New Roman" w:hAnsi="Times New Roman" w:cs="Times New Roman"/>
          <w:lang w:eastAsia="ru-RU"/>
        </w:rPr>
      </w:pPr>
      <w:r w:rsidRPr="008D3D0D">
        <w:rPr>
          <w:rFonts w:ascii="Times New Roman" w:hAnsi="Times New Roman" w:cs="Times New Roman"/>
          <w:lang w:eastAsia="ru-RU"/>
        </w:rPr>
        <w:t xml:space="preserve">Attīstīt pašvaldību informācijas sistēmas, atbilstoši normatīvo </w:t>
      </w:r>
      <w:smartTag w:uri="schemas-tilde-lv/tildestengine" w:element="veidnes">
        <w:smartTagPr>
          <w:attr w:name="baseform" w:val="akt|s"/>
          <w:attr w:name="id" w:val="-1"/>
          <w:attr w:name="text" w:val="aktu"/>
        </w:smartTagPr>
        <w:r w:rsidRPr="008D3D0D">
          <w:rPr>
            <w:rFonts w:ascii="Times New Roman" w:hAnsi="Times New Roman" w:cs="Times New Roman"/>
            <w:lang w:eastAsia="ru-RU"/>
          </w:rPr>
          <w:t>aktu</w:t>
        </w:r>
      </w:smartTag>
      <w:r w:rsidRPr="008D3D0D">
        <w:rPr>
          <w:rFonts w:ascii="Times New Roman" w:hAnsi="Times New Roman" w:cs="Times New Roman"/>
          <w:lang w:eastAsia="ru-RU"/>
        </w:rPr>
        <w:t xml:space="preserve"> prasībām nodrošinot pašvaldību darba atbalsta programmatūru ieviešanu pašvaldībās;</w:t>
      </w:r>
    </w:p>
    <w:p w:rsidR="00533892" w:rsidRPr="008D3D0D" w:rsidRDefault="00533892" w:rsidP="005F668F">
      <w:pPr>
        <w:pStyle w:val="ListParagraph"/>
        <w:numPr>
          <w:ilvl w:val="0"/>
          <w:numId w:val="84"/>
        </w:numPr>
        <w:jc w:val="both"/>
        <w:rPr>
          <w:rFonts w:ascii="Times New Roman" w:hAnsi="Times New Roman" w:cs="Times New Roman"/>
        </w:rPr>
      </w:pPr>
      <w:r w:rsidRPr="008D3D0D">
        <w:rPr>
          <w:rFonts w:ascii="Times New Roman" w:hAnsi="Times New Roman" w:cs="Times New Roman"/>
          <w:lang w:eastAsia="ru-RU"/>
        </w:rPr>
        <w:t>Izstrādāt jaunus e-pakalpojumus uz VISS bāzes.</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Projekta galvenie ieguvumi:</w:t>
      </w:r>
    </w:p>
    <w:p w:rsidR="00533892" w:rsidRPr="008D3D0D" w:rsidRDefault="00533892" w:rsidP="00533892">
      <w:pPr>
        <w:ind w:firstLine="360"/>
        <w:jc w:val="both"/>
        <w:rPr>
          <w:rFonts w:ascii="Times New Roman" w:hAnsi="Times New Roman" w:cs="Times New Roman"/>
        </w:rPr>
      </w:pPr>
      <w:r w:rsidRPr="008D3D0D">
        <w:rPr>
          <w:rFonts w:ascii="Times New Roman" w:hAnsi="Times New Roman" w:cs="Times New Roman"/>
        </w:rPr>
        <w:t>1 Samazināts administratīvais slogs, jo pašvaldības, pieņemot lēmumus, neprasīs izziņas papīra veidā no iedzīvotājiem, tiks nodrošināta informācijas pieejamība no valsts reģistriem tiešsaistē.</w:t>
      </w:r>
    </w:p>
    <w:p w:rsidR="00533892" w:rsidRPr="008D3D0D" w:rsidRDefault="00533892" w:rsidP="00533892">
      <w:pPr>
        <w:ind w:firstLine="360"/>
        <w:jc w:val="both"/>
        <w:rPr>
          <w:rFonts w:ascii="Times New Roman" w:hAnsi="Times New Roman" w:cs="Times New Roman"/>
        </w:rPr>
      </w:pPr>
      <w:r w:rsidRPr="008D3D0D">
        <w:rPr>
          <w:rFonts w:ascii="Times New Roman" w:hAnsi="Times New Roman" w:cs="Times New Roman"/>
        </w:rPr>
        <w:t>2. Uzlabota publiskās pārvaldes pakalpojumu pieejamība Latvijas teritorijā, jo tiks nodrošināta piekļuve pēc vienotiem principiem veidotiem pašvaldību pakalpojumu aprakstiem.</w:t>
      </w:r>
    </w:p>
    <w:p w:rsidR="00533892" w:rsidRPr="008D3D0D" w:rsidRDefault="00533892" w:rsidP="00533892">
      <w:pPr>
        <w:ind w:firstLine="360"/>
        <w:jc w:val="both"/>
        <w:rPr>
          <w:rFonts w:ascii="Times New Roman" w:hAnsi="Times New Roman" w:cs="Times New Roman"/>
        </w:rPr>
      </w:pPr>
      <w:r w:rsidRPr="008D3D0D">
        <w:rPr>
          <w:rFonts w:ascii="Times New Roman" w:hAnsi="Times New Roman" w:cs="Times New Roman"/>
        </w:rPr>
        <w:t>3. Uzlabots pašvaldību sociālo dienestu un bāriņtiesu darbs, jo tiks nodrošināta informācijas apmaiņa par bērniem elektroniskā formā.</w:t>
      </w:r>
    </w:p>
    <w:p w:rsidR="00533892" w:rsidRPr="008D3D0D" w:rsidRDefault="00533892" w:rsidP="00533892">
      <w:pPr>
        <w:ind w:firstLine="360"/>
        <w:jc w:val="both"/>
        <w:rPr>
          <w:rFonts w:ascii="Times New Roman" w:hAnsi="Times New Roman" w:cs="Times New Roman"/>
          <w:color w:val="000000"/>
        </w:rPr>
      </w:pPr>
      <w:r w:rsidRPr="008D3D0D">
        <w:rPr>
          <w:rFonts w:ascii="Times New Roman" w:hAnsi="Times New Roman" w:cs="Times New Roman"/>
        </w:rPr>
        <w:t>4. Tiek nodrošināta iespēja aizstāt papīru dokumentu apriti elektronisko dokumentu apriti</w:t>
      </w:r>
      <w:r w:rsidRPr="008D3D0D">
        <w:rPr>
          <w:rFonts w:ascii="Times New Roman" w:hAnsi="Times New Roman" w:cs="Times New Roman"/>
          <w:color w:val="000000"/>
        </w:rPr>
        <w:t>.</w:t>
      </w:r>
      <w:r w:rsidRPr="008D3D0D">
        <w:rPr>
          <w:rFonts w:ascii="Times New Roman" w:hAnsi="Times New Roman" w:cs="Times New Roman"/>
        </w:rPr>
        <w:t xml:space="preserve"> </w:t>
      </w:r>
    </w:p>
    <w:p w:rsidR="00533892" w:rsidRPr="008D3D0D" w:rsidRDefault="00533892" w:rsidP="00533892">
      <w:pPr>
        <w:pStyle w:val="naisf"/>
        <w:spacing w:before="0" w:after="0"/>
        <w:ind w:left="1080" w:firstLine="0"/>
        <w:jc w:val="right"/>
        <w:rPr>
          <w:color w:val="000000"/>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4"/>
        <w:gridCol w:w="851"/>
        <w:gridCol w:w="1275"/>
        <w:gridCol w:w="1276"/>
        <w:gridCol w:w="1134"/>
        <w:gridCol w:w="1134"/>
        <w:gridCol w:w="1134"/>
        <w:gridCol w:w="992"/>
      </w:tblGrid>
      <w:tr w:rsidR="00533892" w:rsidRPr="008D3D0D" w:rsidTr="00533892">
        <w:tc>
          <w:tcPr>
            <w:tcW w:w="2235" w:type="dxa"/>
            <w:gridSpan w:val="2"/>
            <w:tcBorders>
              <w:top w:val="single" w:sz="4" w:space="0" w:color="000000"/>
              <w:left w:val="single" w:sz="4" w:space="0" w:color="000000"/>
              <w:bottom w:val="single" w:sz="4" w:space="0" w:color="000000"/>
              <w:right w:val="single" w:sz="4" w:space="0" w:color="000000"/>
            </w:tcBorders>
            <w:hideMark/>
          </w:tcPr>
          <w:p w:rsidR="00533892" w:rsidRPr="008D3D0D" w:rsidRDefault="00533892" w:rsidP="00533892">
            <w:pPr>
              <w:jc w:val="both"/>
              <w:rPr>
                <w:rFonts w:ascii="Times New Roman" w:hAnsi="Times New Roman" w:cs="Times New Roman"/>
                <w:color w:val="000000"/>
              </w:rPr>
            </w:pPr>
            <w:r w:rsidRPr="008D3D0D">
              <w:rPr>
                <w:rFonts w:ascii="Times New Roman" w:hAnsi="Times New Roman" w:cs="Times New Roman"/>
                <w:color w:val="000000"/>
              </w:rPr>
              <w:lastRenderedPageBreak/>
              <w:t xml:space="preserve">Izziņas sagatavošana veids un izmaksas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 xml:space="preserve">2009 </w:t>
            </w:r>
          </w:p>
          <w:p w:rsidR="00533892" w:rsidRPr="008D3D0D" w:rsidRDefault="00533892" w:rsidP="00533892">
            <w:pPr>
              <w:rPr>
                <w:rFonts w:ascii="Times New Roman" w:hAnsi="Times New Roman" w:cs="Times New Roman"/>
                <w:color w:val="000000"/>
              </w:rPr>
            </w:pPr>
            <w:proofErr w:type="spellStart"/>
            <w:r w:rsidRPr="008D3D0D">
              <w:rPr>
                <w:rFonts w:ascii="Times New Roman" w:hAnsi="Times New Roman" w:cs="Times New Roman"/>
                <w:color w:val="000000"/>
              </w:rPr>
              <w:t>milj.Ls</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 xml:space="preserve">2010 </w:t>
            </w:r>
          </w:p>
          <w:p w:rsidR="00533892" w:rsidRPr="008D3D0D" w:rsidRDefault="00533892" w:rsidP="00533892">
            <w:pPr>
              <w:rPr>
                <w:rFonts w:ascii="Times New Roman" w:hAnsi="Times New Roman" w:cs="Times New Roman"/>
                <w:color w:val="000000"/>
              </w:rPr>
            </w:pPr>
            <w:proofErr w:type="spellStart"/>
            <w:r w:rsidRPr="008D3D0D">
              <w:rPr>
                <w:rFonts w:ascii="Times New Roman" w:hAnsi="Times New Roman" w:cs="Times New Roman"/>
                <w:color w:val="000000"/>
              </w:rPr>
              <w:t>milj.Ls</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 xml:space="preserve">2011 </w:t>
            </w:r>
            <w:proofErr w:type="spellStart"/>
            <w:r w:rsidRPr="008D3D0D">
              <w:rPr>
                <w:rFonts w:ascii="Times New Roman" w:hAnsi="Times New Roman" w:cs="Times New Roman"/>
                <w:color w:val="000000"/>
              </w:rPr>
              <w:t>milj.Ls</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 xml:space="preserve">2012 </w:t>
            </w:r>
            <w:proofErr w:type="spellStart"/>
            <w:r w:rsidRPr="008D3D0D">
              <w:rPr>
                <w:rFonts w:ascii="Times New Roman" w:hAnsi="Times New Roman" w:cs="Times New Roman"/>
                <w:color w:val="000000"/>
              </w:rPr>
              <w:t>milj.Ls</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 xml:space="preserve">2013 </w:t>
            </w:r>
            <w:proofErr w:type="spellStart"/>
            <w:r w:rsidRPr="008D3D0D">
              <w:rPr>
                <w:rFonts w:ascii="Times New Roman" w:hAnsi="Times New Roman" w:cs="Times New Roman"/>
                <w:color w:val="000000"/>
              </w:rPr>
              <w:t>milj.Ls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 xml:space="preserve">2014 </w:t>
            </w:r>
            <w:proofErr w:type="spellStart"/>
            <w:r w:rsidRPr="008D3D0D">
              <w:rPr>
                <w:rFonts w:ascii="Times New Roman" w:hAnsi="Times New Roman" w:cs="Times New Roman"/>
                <w:color w:val="000000"/>
              </w:rPr>
              <w:t>milj.Ls</w:t>
            </w:r>
            <w:proofErr w:type="spellEnd"/>
          </w:p>
        </w:tc>
      </w:tr>
      <w:tr w:rsidR="00533892" w:rsidRPr="008D3D0D" w:rsidTr="00533892">
        <w:tc>
          <w:tcPr>
            <w:tcW w:w="1384" w:type="dxa"/>
            <w:tcBorders>
              <w:top w:val="single" w:sz="4" w:space="0" w:color="000000"/>
              <w:left w:val="single" w:sz="4" w:space="0" w:color="000000"/>
              <w:bottom w:val="single" w:sz="4" w:space="0" w:color="000000"/>
              <w:right w:val="single" w:sz="4" w:space="0" w:color="000000"/>
            </w:tcBorders>
            <w:hideMark/>
          </w:tcPr>
          <w:p w:rsidR="00533892" w:rsidRPr="008D3D0D" w:rsidRDefault="00533892" w:rsidP="00533892">
            <w:pPr>
              <w:jc w:val="both"/>
              <w:rPr>
                <w:rFonts w:ascii="Times New Roman" w:hAnsi="Times New Roman" w:cs="Times New Roman"/>
                <w:color w:val="000000"/>
              </w:rPr>
            </w:pPr>
            <w:r w:rsidRPr="008D3D0D">
              <w:rPr>
                <w:rFonts w:ascii="Times New Roman" w:hAnsi="Times New Roman" w:cs="Times New Roman"/>
                <w:color w:val="000000"/>
              </w:rPr>
              <w:t xml:space="preserve">Papīra </w:t>
            </w:r>
          </w:p>
        </w:tc>
        <w:tc>
          <w:tcPr>
            <w:tcW w:w="851" w:type="dxa"/>
            <w:tcBorders>
              <w:top w:val="single" w:sz="4" w:space="0" w:color="000000"/>
              <w:left w:val="single" w:sz="4" w:space="0" w:color="000000"/>
              <w:bottom w:val="single" w:sz="4" w:space="0" w:color="000000"/>
              <w:right w:val="single" w:sz="4" w:space="0" w:color="000000"/>
            </w:tcBorders>
            <w:hideMark/>
          </w:tcPr>
          <w:p w:rsidR="00533892" w:rsidRPr="008D3D0D" w:rsidRDefault="00533892" w:rsidP="00533892">
            <w:pPr>
              <w:jc w:val="both"/>
              <w:rPr>
                <w:rFonts w:ascii="Times New Roman" w:hAnsi="Times New Roman" w:cs="Times New Roman"/>
                <w:color w:val="000000"/>
              </w:rPr>
            </w:pPr>
            <w:r w:rsidRPr="008D3D0D">
              <w:rPr>
                <w:rFonts w:ascii="Times New Roman" w:hAnsi="Times New Roman" w:cs="Times New Roman"/>
                <w:color w:val="000000"/>
              </w:rPr>
              <w:t>3,90 Ls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23,4 (100%)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21,06 (90%)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ind w:right="-208"/>
              <w:rPr>
                <w:rFonts w:ascii="Times New Roman" w:hAnsi="Times New Roman" w:cs="Times New Roman"/>
                <w:color w:val="000000"/>
              </w:rPr>
            </w:pPr>
            <w:r w:rsidRPr="008D3D0D">
              <w:rPr>
                <w:rFonts w:ascii="Times New Roman" w:hAnsi="Times New Roman" w:cs="Times New Roman"/>
                <w:color w:val="000000"/>
              </w:rPr>
              <w:t>16.38 (70%)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ind w:left="-188" w:right="-188" w:firstLine="188"/>
              <w:rPr>
                <w:rFonts w:ascii="Times New Roman" w:hAnsi="Times New Roman" w:cs="Times New Roman"/>
                <w:color w:val="000000"/>
              </w:rPr>
            </w:pPr>
            <w:r w:rsidRPr="008D3D0D">
              <w:rPr>
                <w:rFonts w:ascii="Times New Roman" w:hAnsi="Times New Roman" w:cs="Times New Roman"/>
                <w:color w:val="000000"/>
              </w:rPr>
              <w:t>12,87 (55%)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ind w:left="-28"/>
              <w:rPr>
                <w:rFonts w:ascii="Times New Roman" w:hAnsi="Times New Roman" w:cs="Times New Roman"/>
                <w:color w:val="000000"/>
              </w:rPr>
            </w:pPr>
            <w:r w:rsidRPr="008D3D0D">
              <w:rPr>
                <w:rFonts w:ascii="Times New Roman" w:hAnsi="Times New Roman" w:cs="Times New Roman"/>
                <w:color w:val="000000"/>
              </w:rPr>
              <w:t>8,89 (38%)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ind w:right="-148"/>
              <w:rPr>
                <w:rFonts w:ascii="Times New Roman" w:hAnsi="Times New Roman" w:cs="Times New Roman"/>
                <w:color w:val="000000"/>
              </w:rPr>
            </w:pPr>
            <w:r w:rsidRPr="008D3D0D">
              <w:rPr>
                <w:rFonts w:ascii="Times New Roman" w:hAnsi="Times New Roman" w:cs="Times New Roman"/>
                <w:color w:val="000000"/>
              </w:rPr>
              <w:t>3,51 (15%)</w:t>
            </w:r>
          </w:p>
        </w:tc>
      </w:tr>
      <w:tr w:rsidR="00533892" w:rsidRPr="008D3D0D" w:rsidTr="007E128D">
        <w:trPr>
          <w:trHeight w:val="643"/>
        </w:trPr>
        <w:tc>
          <w:tcPr>
            <w:tcW w:w="1384" w:type="dxa"/>
            <w:tcBorders>
              <w:top w:val="single" w:sz="4" w:space="0" w:color="000000"/>
              <w:left w:val="single" w:sz="4" w:space="0" w:color="000000"/>
              <w:bottom w:val="single" w:sz="4" w:space="0" w:color="000000"/>
              <w:right w:val="single" w:sz="4" w:space="0" w:color="000000"/>
            </w:tcBorders>
            <w:hideMark/>
          </w:tcPr>
          <w:p w:rsidR="00533892" w:rsidRPr="008D3D0D" w:rsidRDefault="00533892" w:rsidP="00533892">
            <w:pPr>
              <w:jc w:val="both"/>
              <w:rPr>
                <w:rFonts w:ascii="Times New Roman" w:hAnsi="Times New Roman" w:cs="Times New Roman"/>
                <w:color w:val="000000"/>
              </w:rPr>
            </w:pPr>
            <w:r w:rsidRPr="008D3D0D">
              <w:rPr>
                <w:rFonts w:ascii="Times New Roman" w:hAnsi="Times New Roman" w:cs="Times New Roman"/>
                <w:color w:val="000000"/>
              </w:rPr>
              <w:t>Elektroniska</w:t>
            </w:r>
          </w:p>
        </w:tc>
        <w:tc>
          <w:tcPr>
            <w:tcW w:w="851" w:type="dxa"/>
            <w:tcBorders>
              <w:top w:val="single" w:sz="4" w:space="0" w:color="000000"/>
              <w:left w:val="single" w:sz="4" w:space="0" w:color="000000"/>
              <w:bottom w:val="single" w:sz="4" w:space="0" w:color="000000"/>
              <w:right w:val="single" w:sz="4" w:space="0" w:color="000000"/>
            </w:tcBorders>
            <w:hideMark/>
          </w:tcPr>
          <w:p w:rsidR="00533892" w:rsidRPr="008D3D0D" w:rsidRDefault="00533892" w:rsidP="00533892">
            <w:pPr>
              <w:jc w:val="both"/>
              <w:rPr>
                <w:rFonts w:ascii="Times New Roman" w:hAnsi="Times New Roman" w:cs="Times New Roman"/>
                <w:color w:val="000000"/>
              </w:rPr>
            </w:pPr>
            <w:r w:rsidRPr="008D3D0D">
              <w:rPr>
                <w:rFonts w:ascii="Times New Roman" w:hAnsi="Times New Roman" w:cs="Times New Roman"/>
                <w:color w:val="000000"/>
              </w:rPr>
              <w:t>1,68 Ls</w:t>
            </w:r>
          </w:p>
        </w:tc>
        <w:tc>
          <w:tcPr>
            <w:tcW w:w="1275" w:type="dxa"/>
            <w:tcBorders>
              <w:top w:val="single" w:sz="4" w:space="0" w:color="000000"/>
              <w:left w:val="single" w:sz="4" w:space="0" w:color="000000"/>
              <w:bottom w:val="single" w:sz="4" w:space="0" w:color="000000"/>
              <w:right w:val="single" w:sz="4" w:space="0" w:color="000000"/>
            </w:tcBorders>
            <w:vAlign w:val="center"/>
          </w:tcPr>
          <w:p w:rsidR="00533892" w:rsidRPr="008D3D0D" w:rsidRDefault="00533892" w:rsidP="00533892">
            <w:pPr>
              <w:ind w:firstLine="288"/>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0,50 (5%)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1,01 (10%)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ind w:right="-188"/>
              <w:rPr>
                <w:rFonts w:ascii="Times New Roman" w:hAnsi="Times New Roman" w:cs="Times New Roman"/>
                <w:color w:val="000000"/>
              </w:rPr>
            </w:pPr>
            <w:r w:rsidRPr="008D3D0D">
              <w:rPr>
                <w:rFonts w:ascii="Times New Roman" w:hAnsi="Times New Roman" w:cs="Times New Roman"/>
                <w:color w:val="000000"/>
              </w:rPr>
              <w:t>1,51 (15%)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ind w:right="-168"/>
              <w:rPr>
                <w:rFonts w:ascii="Times New Roman" w:hAnsi="Times New Roman" w:cs="Times New Roman"/>
                <w:color w:val="000000"/>
              </w:rPr>
            </w:pPr>
            <w:r w:rsidRPr="008D3D0D">
              <w:rPr>
                <w:rFonts w:ascii="Times New Roman" w:hAnsi="Times New Roman" w:cs="Times New Roman"/>
                <w:color w:val="000000"/>
              </w:rPr>
              <w:t>3,02 (30%)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ind w:right="-148"/>
              <w:rPr>
                <w:rFonts w:ascii="Times New Roman" w:hAnsi="Times New Roman" w:cs="Times New Roman"/>
                <w:color w:val="000000"/>
              </w:rPr>
            </w:pPr>
            <w:r w:rsidRPr="008D3D0D">
              <w:rPr>
                <w:rFonts w:ascii="Times New Roman" w:hAnsi="Times New Roman" w:cs="Times New Roman"/>
                <w:color w:val="000000"/>
              </w:rPr>
              <w:t>5,04 (50%)</w:t>
            </w:r>
          </w:p>
        </w:tc>
      </w:tr>
      <w:tr w:rsidR="00533892" w:rsidRPr="008D3D0D" w:rsidTr="007E128D">
        <w:trPr>
          <w:trHeight w:val="554"/>
        </w:trPr>
        <w:tc>
          <w:tcPr>
            <w:tcW w:w="1384" w:type="dxa"/>
            <w:tcBorders>
              <w:top w:val="single" w:sz="4" w:space="0" w:color="000000"/>
              <w:left w:val="single" w:sz="4" w:space="0" w:color="000000"/>
              <w:bottom w:val="single" w:sz="4" w:space="0" w:color="000000"/>
              <w:right w:val="single" w:sz="4" w:space="0" w:color="000000"/>
            </w:tcBorders>
            <w:hideMark/>
          </w:tcPr>
          <w:p w:rsidR="00533892" w:rsidRPr="008D3D0D" w:rsidRDefault="00533892" w:rsidP="00533892">
            <w:pPr>
              <w:jc w:val="both"/>
              <w:rPr>
                <w:rFonts w:ascii="Times New Roman" w:hAnsi="Times New Roman" w:cs="Times New Roman"/>
                <w:color w:val="000000"/>
              </w:rPr>
            </w:pPr>
            <w:r w:rsidRPr="008D3D0D">
              <w:rPr>
                <w:rFonts w:ascii="Times New Roman" w:hAnsi="Times New Roman" w:cs="Times New Roman"/>
                <w:color w:val="000000"/>
              </w:rPr>
              <w:t>Drukas operators</w:t>
            </w:r>
          </w:p>
        </w:tc>
        <w:tc>
          <w:tcPr>
            <w:tcW w:w="851" w:type="dxa"/>
            <w:tcBorders>
              <w:top w:val="single" w:sz="4" w:space="0" w:color="000000"/>
              <w:left w:val="single" w:sz="4" w:space="0" w:color="000000"/>
              <w:bottom w:val="single" w:sz="4" w:space="0" w:color="000000"/>
              <w:right w:val="single" w:sz="4" w:space="0" w:color="000000"/>
            </w:tcBorders>
            <w:hideMark/>
          </w:tcPr>
          <w:p w:rsidR="00533892" w:rsidRPr="008D3D0D" w:rsidRDefault="00533892" w:rsidP="00533892">
            <w:pPr>
              <w:jc w:val="both"/>
              <w:rPr>
                <w:rFonts w:ascii="Times New Roman" w:hAnsi="Times New Roman" w:cs="Times New Roman"/>
                <w:color w:val="000000"/>
              </w:rPr>
            </w:pPr>
            <w:r w:rsidRPr="008D3D0D">
              <w:rPr>
                <w:rFonts w:ascii="Times New Roman" w:hAnsi="Times New Roman" w:cs="Times New Roman"/>
                <w:color w:val="000000"/>
              </w:rPr>
              <w:t>2,00 Ls</w:t>
            </w:r>
          </w:p>
        </w:tc>
        <w:tc>
          <w:tcPr>
            <w:tcW w:w="1275" w:type="dxa"/>
            <w:tcBorders>
              <w:top w:val="single" w:sz="4" w:space="0" w:color="000000"/>
              <w:left w:val="single" w:sz="4" w:space="0" w:color="000000"/>
              <w:bottom w:val="single" w:sz="4" w:space="0" w:color="000000"/>
              <w:right w:val="single" w:sz="4" w:space="0" w:color="000000"/>
            </w:tcBorders>
            <w:vAlign w:val="center"/>
          </w:tcPr>
          <w:p w:rsidR="00533892" w:rsidRPr="008D3D0D" w:rsidRDefault="00533892" w:rsidP="00533892">
            <w:pPr>
              <w:ind w:firstLine="288"/>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0,60 (5%)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2,4 (20%)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3,6 (30%)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ind w:right="-168"/>
              <w:rPr>
                <w:rFonts w:ascii="Times New Roman" w:hAnsi="Times New Roman" w:cs="Times New Roman"/>
                <w:color w:val="000000"/>
              </w:rPr>
            </w:pPr>
            <w:r w:rsidRPr="008D3D0D">
              <w:rPr>
                <w:rFonts w:ascii="Times New Roman" w:hAnsi="Times New Roman" w:cs="Times New Roman"/>
                <w:color w:val="000000"/>
              </w:rPr>
              <w:t>3,84 (32%)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4,2 (35%)</w:t>
            </w:r>
          </w:p>
        </w:tc>
      </w:tr>
      <w:tr w:rsidR="00533892" w:rsidRPr="008D3D0D" w:rsidTr="00533892">
        <w:tc>
          <w:tcPr>
            <w:tcW w:w="2235" w:type="dxa"/>
            <w:gridSpan w:val="2"/>
            <w:tcBorders>
              <w:top w:val="single" w:sz="4" w:space="0" w:color="000000"/>
              <w:left w:val="single" w:sz="4" w:space="0" w:color="000000"/>
              <w:bottom w:val="single" w:sz="4" w:space="0" w:color="000000"/>
              <w:right w:val="single" w:sz="4" w:space="0" w:color="000000"/>
            </w:tcBorders>
            <w:hideMark/>
          </w:tcPr>
          <w:p w:rsidR="00533892" w:rsidRPr="008D3D0D" w:rsidRDefault="00533892" w:rsidP="00533892">
            <w:pPr>
              <w:jc w:val="both"/>
              <w:rPr>
                <w:rFonts w:ascii="Times New Roman" w:hAnsi="Times New Roman" w:cs="Times New Roman"/>
                <w:color w:val="000000"/>
              </w:rPr>
            </w:pPr>
            <w:r w:rsidRPr="008D3D0D">
              <w:rPr>
                <w:rFonts w:ascii="Times New Roman" w:hAnsi="Times New Roman" w:cs="Times New Roman"/>
                <w:color w:val="000000"/>
              </w:rPr>
              <w:t>Izmaksas kopā</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ind w:firstLine="288"/>
              <w:rPr>
                <w:rFonts w:ascii="Times New Roman" w:hAnsi="Times New Roman" w:cs="Times New Roman"/>
                <w:color w:val="000000"/>
              </w:rPr>
            </w:pPr>
            <w:r w:rsidRPr="008D3D0D">
              <w:rPr>
                <w:rFonts w:ascii="Times New Roman" w:hAnsi="Times New Roman" w:cs="Times New Roman"/>
                <w:color w:val="000000"/>
              </w:rPr>
              <w:t>23,4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22,16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19,79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17,98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15,75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b/>
                <w:color w:val="000000"/>
              </w:rPr>
            </w:pPr>
            <w:r w:rsidRPr="008D3D0D">
              <w:rPr>
                <w:rFonts w:ascii="Times New Roman" w:hAnsi="Times New Roman" w:cs="Times New Roman"/>
                <w:b/>
                <w:color w:val="000000"/>
              </w:rPr>
              <w:t>12,75</w:t>
            </w:r>
          </w:p>
        </w:tc>
      </w:tr>
      <w:tr w:rsidR="00533892" w:rsidRPr="008D3D0D" w:rsidTr="00533892">
        <w:tc>
          <w:tcPr>
            <w:tcW w:w="2235" w:type="dxa"/>
            <w:gridSpan w:val="2"/>
            <w:tcBorders>
              <w:top w:val="single" w:sz="4" w:space="0" w:color="000000"/>
              <w:left w:val="single" w:sz="4" w:space="0" w:color="000000"/>
              <w:bottom w:val="single" w:sz="4" w:space="0" w:color="000000"/>
              <w:right w:val="single" w:sz="4" w:space="0" w:color="000000"/>
            </w:tcBorders>
            <w:hideMark/>
          </w:tcPr>
          <w:p w:rsidR="00533892" w:rsidRPr="008D3D0D" w:rsidRDefault="00533892" w:rsidP="00533892">
            <w:pPr>
              <w:jc w:val="both"/>
              <w:rPr>
                <w:rFonts w:ascii="Times New Roman" w:hAnsi="Times New Roman" w:cs="Times New Roman"/>
                <w:color w:val="000000"/>
              </w:rPr>
            </w:pPr>
            <w:r w:rsidRPr="008D3D0D">
              <w:rPr>
                <w:rFonts w:ascii="Times New Roman" w:hAnsi="Times New Roman" w:cs="Times New Roman"/>
                <w:color w:val="000000"/>
              </w:rPr>
              <w:t>Kumulatīvais ietaupījums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ind w:firstLine="288"/>
              <w:rPr>
                <w:rFonts w:ascii="Times New Roman" w:hAnsi="Times New Roman" w:cs="Times New Roman"/>
                <w:color w:val="000000"/>
              </w:rPr>
            </w:pPr>
            <w:r w:rsidRPr="008D3D0D">
              <w:rPr>
                <w:rFonts w:ascii="Times New Roman" w:hAnsi="Times New Roman" w:cs="Times New Roman"/>
                <w:color w:val="000000"/>
              </w:rPr>
              <w:t>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1,24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3,61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5,42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7,65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b/>
                <w:color w:val="000000"/>
              </w:rPr>
            </w:pPr>
            <w:r w:rsidRPr="008D3D0D">
              <w:rPr>
                <w:rFonts w:ascii="Times New Roman" w:hAnsi="Times New Roman" w:cs="Times New Roman"/>
                <w:b/>
                <w:color w:val="000000"/>
              </w:rPr>
              <w:t>10,65</w:t>
            </w:r>
          </w:p>
        </w:tc>
      </w:tr>
      <w:tr w:rsidR="00533892" w:rsidRPr="008D3D0D" w:rsidTr="00533892">
        <w:tc>
          <w:tcPr>
            <w:tcW w:w="2235" w:type="dxa"/>
            <w:gridSpan w:val="2"/>
            <w:tcBorders>
              <w:top w:val="single" w:sz="4" w:space="0" w:color="000000"/>
              <w:left w:val="single" w:sz="4" w:space="0" w:color="000000"/>
              <w:bottom w:val="single" w:sz="4" w:space="0" w:color="000000"/>
              <w:right w:val="single" w:sz="4" w:space="0" w:color="000000"/>
            </w:tcBorders>
            <w:hideMark/>
          </w:tcPr>
          <w:p w:rsidR="00533892" w:rsidRPr="008D3D0D" w:rsidRDefault="00533892" w:rsidP="00533892">
            <w:pPr>
              <w:jc w:val="both"/>
              <w:rPr>
                <w:rFonts w:ascii="Times New Roman" w:hAnsi="Times New Roman" w:cs="Times New Roman"/>
                <w:color w:val="000000"/>
              </w:rPr>
            </w:pPr>
            <w:r w:rsidRPr="008D3D0D">
              <w:rPr>
                <w:rFonts w:ascii="Times New Roman" w:hAnsi="Times New Roman" w:cs="Times New Roman"/>
                <w:color w:val="000000"/>
              </w:rPr>
              <w:t>Projekta investīcijas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ind w:firstLine="288"/>
              <w:rPr>
                <w:rFonts w:ascii="Times New Roman" w:hAnsi="Times New Roman" w:cs="Times New Roman"/>
                <w:color w:val="000000"/>
              </w:rPr>
            </w:pPr>
            <w:r w:rsidRPr="008D3D0D">
              <w:rPr>
                <w:rFonts w:ascii="Times New Roman" w:hAnsi="Times New Roman" w:cs="Times New Roman"/>
                <w:color w:val="000000"/>
              </w:rPr>
              <w:t>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1,30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b/>
                <w:color w:val="000000"/>
              </w:rPr>
            </w:pPr>
            <w:r w:rsidRPr="008D3D0D">
              <w:rPr>
                <w:rFonts w:ascii="Times New Roman" w:hAnsi="Times New Roman" w:cs="Times New Roman"/>
                <w:b/>
                <w:color w:val="000000"/>
              </w:rPr>
              <w:t>-</w:t>
            </w:r>
          </w:p>
        </w:tc>
      </w:tr>
      <w:tr w:rsidR="00533892" w:rsidRPr="008D3D0D" w:rsidTr="00533892">
        <w:tc>
          <w:tcPr>
            <w:tcW w:w="2235" w:type="dxa"/>
            <w:gridSpan w:val="2"/>
            <w:tcBorders>
              <w:top w:val="single" w:sz="4" w:space="0" w:color="000000"/>
              <w:left w:val="single" w:sz="4" w:space="0" w:color="000000"/>
              <w:bottom w:val="single" w:sz="4" w:space="0" w:color="000000"/>
              <w:right w:val="single" w:sz="4" w:space="0" w:color="000000"/>
            </w:tcBorders>
            <w:hideMark/>
          </w:tcPr>
          <w:p w:rsidR="00533892" w:rsidRPr="008D3D0D" w:rsidRDefault="00533892" w:rsidP="00533892">
            <w:pPr>
              <w:jc w:val="both"/>
              <w:rPr>
                <w:rFonts w:ascii="Times New Roman" w:hAnsi="Times New Roman" w:cs="Times New Roman"/>
                <w:color w:val="000000"/>
              </w:rPr>
            </w:pPr>
            <w:r w:rsidRPr="008D3D0D">
              <w:rPr>
                <w:rFonts w:ascii="Times New Roman" w:hAnsi="Times New Roman" w:cs="Times New Roman"/>
                <w:color w:val="000000"/>
              </w:rPr>
              <w:t>Kumulatīvais finansiālais ieguvums</w:t>
            </w:r>
          </w:p>
        </w:tc>
        <w:tc>
          <w:tcPr>
            <w:tcW w:w="1275" w:type="dxa"/>
            <w:tcBorders>
              <w:top w:val="single" w:sz="4" w:space="0" w:color="000000"/>
              <w:left w:val="single" w:sz="4" w:space="0" w:color="000000"/>
              <w:bottom w:val="single" w:sz="4" w:space="0" w:color="000000"/>
              <w:right w:val="single" w:sz="4" w:space="0" w:color="000000"/>
            </w:tcBorders>
            <w:vAlign w:val="center"/>
          </w:tcPr>
          <w:p w:rsidR="00533892" w:rsidRPr="008D3D0D" w:rsidRDefault="00533892" w:rsidP="00533892">
            <w:pPr>
              <w:ind w:firstLine="288"/>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-0,06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2,05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7,47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color w:val="000000"/>
              </w:rPr>
            </w:pPr>
            <w:r w:rsidRPr="008D3D0D">
              <w:rPr>
                <w:rFonts w:ascii="Times New Roman" w:hAnsi="Times New Roman" w:cs="Times New Roman"/>
                <w:color w:val="000000"/>
              </w:rPr>
              <w:t>15,12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33892" w:rsidRPr="008D3D0D" w:rsidRDefault="00533892" w:rsidP="00533892">
            <w:pPr>
              <w:rPr>
                <w:rFonts w:ascii="Times New Roman" w:hAnsi="Times New Roman" w:cs="Times New Roman"/>
                <w:b/>
                <w:color w:val="000000"/>
              </w:rPr>
            </w:pPr>
            <w:r w:rsidRPr="008D3D0D">
              <w:rPr>
                <w:rFonts w:ascii="Times New Roman" w:hAnsi="Times New Roman" w:cs="Times New Roman"/>
                <w:b/>
                <w:color w:val="000000"/>
              </w:rPr>
              <w:t>25,77</w:t>
            </w:r>
          </w:p>
        </w:tc>
      </w:tr>
    </w:tbl>
    <w:p w:rsidR="00533892" w:rsidRPr="008D3D0D" w:rsidRDefault="00533892" w:rsidP="007C0EA6">
      <w:pPr>
        <w:jc w:val="both"/>
        <w:rPr>
          <w:rFonts w:ascii="Times New Roman" w:hAnsi="Times New Roman" w:cs="Times New Roman"/>
          <w:color w:val="000000"/>
        </w:rPr>
      </w:pPr>
      <w:r w:rsidRPr="008D3D0D">
        <w:rPr>
          <w:rFonts w:ascii="Times New Roman" w:hAnsi="Times New Roman" w:cs="Times New Roman"/>
          <w:color w:val="000000"/>
        </w:rPr>
        <w:tab/>
        <w:t>Teorētiskais aprēķins pierāda, ka vienotās da</w:t>
      </w:r>
      <w:r w:rsidR="007C0EA6">
        <w:rPr>
          <w:rFonts w:ascii="Times New Roman" w:hAnsi="Times New Roman" w:cs="Times New Roman"/>
          <w:color w:val="000000"/>
        </w:rPr>
        <w:t xml:space="preserve">rba vietas izveide un pāreja uz </w:t>
      </w:r>
      <w:r w:rsidRPr="008D3D0D">
        <w:rPr>
          <w:rFonts w:ascii="Times New Roman" w:hAnsi="Times New Roman" w:cs="Times New Roman"/>
          <w:color w:val="000000"/>
        </w:rPr>
        <w:t xml:space="preserve">elektronisku starpinstitūciju dokumentu apriti var ievērojami samazināt valsts un pašvaldību izdevumus pakalpojumu piegādes nodrošināšanai. </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īstenošanas laikā sasniedzamie uzraudzības rezultāti ietver X e-pakalpojumus:</w:t>
      </w:r>
    </w:p>
    <w:p w:rsidR="00533892" w:rsidRPr="008D3D0D" w:rsidRDefault="00533892" w:rsidP="005F668F">
      <w:pPr>
        <w:pStyle w:val="ListParagraph"/>
        <w:numPr>
          <w:ilvl w:val="0"/>
          <w:numId w:val="86"/>
        </w:numPr>
        <w:spacing w:after="120" w:line="240" w:lineRule="auto"/>
        <w:jc w:val="both"/>
        <w:rPr>
          <w:rFonts w:ascii="Times New Roman" w:hAnsi="Times New Roman" w:cs="Times New Roman"/>
        </w:rPr>
      </w:pPr>
      <w:r w:rsidRPr="008D3D0D">
        <w:rPr>
          <w:rFonts w:ascii="Times New Roman" w:hAnsi="Times New Roman" w:cs="Times New Roman"/>
        </w:rPr>
        <w:t>Maksājumu datu attēlošana – atskaite „Tavi maksājumi”</w:t>
      </w:r>
    </w:p>
    <w:p w:rsidR="00533892" w:rsidRPr="008D3D0D" w:rsidRDefault="00533892" w:rsidP="005F668F">
      <w:pPr>
        <w:pStyle w:val="ListParagraph"/>
        <w:numPr>
          <w:ilvl w:val="0"/>
          <w:numId w:val="86"/>
        </w:numPr>
        <w:spacing w:after="120" w:line="240" w:lineRule="auto"/>
        <w:jc w:val="both"/>
        <w:rPr>
          <w:rFonts w:ascii="Times New Roman" w:hAnsi="Times New Roman" w:cs="Times New Roman"/>
        </w:rPr>
      </w:pPr>
      <w:r w:rsidRPr="008D3D0D">
        <w:rPr>
          <w:rFonts w:ascii="Times New Roman" w:hAnsi="Times New Roman" w:cs="Times New Roman"/>
        </w:rPr>
        <w:t>Universālais maksājums</w:t>
      </w:r>
    </w:p>
    <w:p w:rsidR="00533892" w:rsidRPr="008D3D0D" w:rsidRDefault="00533892" w:rsidP="005F668F">
      <w:pPr>
        <w:pStyle w:val="ListParagraph"/>
        <w:numPr>
          <w:ilvl w:val="0"/>
          <w:numId w:val="86"/>
        </w:numPr>
        <w:spacing w:after="120" w:line="240" w:lineRule="auto"/>
        <w:jc w:val="both"/>
        <w:rPr>
          <w:rFonts w:ascii="Times New Roman" w:hAnsi="Times New Roman" w:cs="Times New Roman"/>
        </w:rPr>
      </w:pPr>
      <w:r w:rsidRPr="008D3D0D">
        <w:rPr>
          <w:rFonts w:ascii="Times New Roman" w:hAnsi="Times New Roman" w:cs="Times New Roman"/>
        </w:rPr>
        <w:t>Informācija par ienākušajām pakalpojumu apmaksām finanšu starpniecības iestādē</w:t>
      </w:r>
    </w:p>
    <w:p w:rsidR="00533892" w:rsidRPr="008D3D0D" w:rsidRDefault="00533892" w:rsidP="005F668F">
      <w:pPr>
        <w:pStyle w:val="ListParagraph"/>
        <w:numPr>
          <w:ilvl w:val="0"/>
          <w:numId w:val="86"/>
        </w:numPr>
        <w:spacing w:after="120" w:line="240" w:lineRule="auto"/>
        <w:jc w:val="both"/>
        <w:rPr>
          <w:rFonts w:ascii="Times New Roman" w:hAnsi="Times New Roman" w:cs="Times New Roman"/>
        </w:rPr>
      </w:pPr>
      <w:r w:rsidRPr="008D3D0D">
        <w:rPr>
          <w:rFonts w:ascii="Times New Roman" w:hAnsi="Times New Roman" w:cs="Times New Roman"/>
        </w:rPr>
        <w:t>Vienota vide informācijas pieprasījumiem par pakalpojumiem, kas saistīti ar uzņēmējdarbības veikšanu</w:t>
      </w:r>
    </w:p>
    <w:p w:rsidR="00533892" w:rsidRPr="008D3D0D" w:rsidRDefault="00533892" w:rsidP="005F668F">
      <w:pPr>
        <w:pStyle w:val="ListParagraph"/>
        <w:numPr>
          <w:ilvl w:val="0"/>
          <w:numId w:val="86"/>
        </w:numPr>
        <w:spacing w:after="120" w:line="240" w:lineRule="auto"/>
        <w:jc w:val="both"/>
        <w:rPr>
          <w:rFonts w:ascii="Times New Roman" w:hAnsi="Times New Roman" w:cs="Times New Roman"/>
        </w:rPr>
      </w:pPr>
      <w:r w:rsidRPr="008D3D0D">
        <w:rPr>
          <w:rFonts w:ascii="Times New Roman" w:hAnsi="Times New Roman" w:cs="Times New Roman"/>
        </w:rPr>
        <w:t>Strukturēto iesniegumu iesniegšana pašvaldībā</w:t>
      </w:r>
    </w:p>
    <w:p w:rsidR="00533892" w:rsidRPr="008D3D0D" w:rsidRDefault="00533892" w:rsidP="005F668F">
      <w:pPr>
        <w:pStyle w:val="ListParagraph"/>
        <w:numPr>
          <w:ilvl w:val="0"/>
          <w:numId w:val="86"/>
        </w:numPr>
        <w:spacing w:after="120" w:line="240" w:lineRule="auto"/>
        <w:jc w:val="both"/>
        <w:rPr>
          <w:rFonts w:ascii="Times New Roman" w:hAnsi="Times New Roman" w:cs="Times New Roman"/>
        </w:rPr>
      </w:pPr>
      <w:r w:rsidRPr="008D3D0D">
        <w:rPr>
          <w:rFonts w:ascii="Times New Roman" w:hAnsi="Times New Roman" w:cs="Times New Roman"/>
        </w:rPr>
        <w:t>Izziņa par nekustamā īpašuma nodokļa nomaksu</w:t>
      </w:r>
    </w:p>
    <w:p w:rsidR="00533892" w:rsidRPr="008D3D0D" w:rsidRDefault="00533892" w:rsidP="005F668F">
      <w:pPr>
        <w:pStyle w:val="ListParagraph"/>
        <w:numPr>
          <w:ilvl w:val="0"/>
          <w:numId w:val="86"/>
        </w:numPr>
        <w:spacing w:after="120" w:line="240" w:lineRule="auto"/>
        <w:jc w:val="both"/>
        <w:rPr>
          <w:rFonts w:ascii="Times New Roman" w:hAnsi="Times New Roman" w:cs="Times New Roman"/>
        </w:rPr>
      </w:pPr>
      <w:r w:rsidRPr="008D3D0D">
        <w:rPr>
          <w:rFonts w:ascii="Times New Roman" w:hAnsi="Times New Roman" w:cs="Times New Roman"/>
        </w:rPr>
        <w:t>Izziņa Zemesgrāmatas tiesu tiesnešiem par nekustamā īpašuma nodokļa nomaksu</w:t>
      </w:r>
    </w:p>
    <w:p w:rsidR="00533892" w:rsidRPr="008D3D0D" w:rsidRDefault="00533892" w:rsidP="005F668F">
      <w:pPr>
        <w:pStyle w:val="ListParagraph"/>
        <w:numPr>
          <w:ilvl w:val="0"/>
          <w:numId w:val="86"/>
        </w:numPr>
        <w:spacing w:after="120" w:line="240" w:lineRule="auto"/>
        <w:jc w:val="both"/>
        <w:rPr>
          <w:rFonts w:ascii="Times New Roman" w:hAnsi="Times New Roman" w:cs="Times New Roman"/>
        </w:rPr>
      </w:pPr>
      <w:r w:rsidRPr="008D3D0D">
        <w:rPr>
          <w:rFonts w:ascii="Times New Roman" w:hAnsi="Times New Roman" w:cs="Times New Roman"/>
        </w:rPr>
        <w:t>Izziņa pašvaldībai par Bāriņtiesas lēmumiem attiecībā uz jaundzimušo vecākiem</w:t>
      </w:r>
    </w:p>
    <w:p w:rsidR="00533892" w:rsidRPr="008D3D0D" w:rsidRDefault="00533892" w:rsidP="005F668F">
      <w:pPr>
        <w:pStyle w:val="ListParagraph"/>
        <w:numPr>
          <w:ilvl w:val="0"/>
          <w:numId w:val="86"/>
        </w:numPr>
        <w:spacing w:after="120" w:line="240" w:lineRule="auto"/>
        <w:jc w:val="both"/>
        <w:rPr>
          <w:rFonts w:ascii="Times New Roman" w:hAnsi="Times New Roman" w:cs="Times New Roman"/>
        </w:rPr>
      </w:pPr>
      <w:r w:rsidRPr="008D3D0D">
        <w:rPr>
          <w:rFonts w:ascii="Times New Roman" w:hAnsi="Times New Roman" w:cs="Times New Roman"/>
        </w:rPr>
        <w:t>E-pakalpojums – Izziņa pašvaldību sociālajai pārvaldei no Zemesgrāmatas par personas valdījumā esošo nekustamo īpašumu</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Projekta uzraudzības rezultātu izmantošanas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īstenošanas nodrošināšanas plāna mērķis ir atspoguļot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īstenošanas laikā veicamās aktivitātes, lai nodrošinātu projekta rezultātu atpazīstamību un pilnvērtīgu lietošanu vismaz 5 (piecus) gadus pēc projekta īstenošanas beigām.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Projekta uzraudzības rezultātu izmantošanas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īstenošanas nodrošināšanas plānā iekļautie pasākumi tiks īstenoti projekta īstenošanas laikā un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īstenošanu plānots pabeigt 2013.gada 28.janvārī.</w:t>
      </w:r>
    </w:p>
    <w:p w:rsidR="00533892" w:rsidRPr="008D3D0D" w:rsidRDefault="00533892" w:rsidP="00533892">
      <w:pPr>
        <w:spacing w:after="120" w:line="240" w:lineRule="auto"/>
        <w:jc w:val="both"/>
        <w:rPr>
          <w:rFonts w:ascii="Times New Roman" w:hAnsi="Times New Roman" w:cs="Times New Roman"/>
        </w:rPr>
      </w:pP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periods ir noteiks 5 (piecus) gadus pēc projekta īstenošanas beigām, t.i. no 2012.gada 30.decembra līdz 2018.gada 27.janvārim.</w:t>
      </w:r>
    </w:p>
    <w:p w:rsidR="00533892" w:rsidRPr="008D3D0D" w:rsidRDefault="00533892" w:rsidP="00533892">
      <w:pPr>
        <w:spacing w:after="120" w:line="240" w:lineRule="auto"/>
        <w:jc w:val="both"/>
        <w:rPr>
          <w:rFonts w:ascii="Times New Roman" w:hAnsi="Times New Roman" w:cs="Times New Roman"/>
          <w:b/>
          <w:bCs/>
        </w:rPr>
        <w:sectPr w:rsidR="00533892" w:rsidRPr="008D3D0D" w:rsidSect="007E128D">
          <w:footerReference w:type="default" r:id="rId100"/>
          <w:pgSz w:w="11906" w:h="16838"/>
          <w:pgMar w:top="1440" w:right="1800" w:bottom="1440" w:left="1800" w:header="708" w:footer="392"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Pašvaldību funkciju atbalsta sistēmas izmantošanas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Lai veicinātu </w:t>
      </w:r>
      <w:r w:rsidRPr="008D3D0D">
        <w:rPr>
          <w:rFonts w:ascii="Times New Roman" w:hAnsi="Times New Roman" w:cs="Times New Roman"/>
          <w:bCs/>
        </w:rPr>
        <w:t>Pašvaldību funkciju atbalsta sistēmas</w:t>
      </w:r>
      <w:r w:rsidRPr="008D3D0D">
        <w:rPr>
          <w:rFonts w:ascii="Times New Roman" w:hAnsi="Times New Roman" w:cs="Times New Roman"/>
        </w:rPr>
        <w:t xml:space="preserve">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553"/>
        <w:gridCol w:w="14"/>
        <w:gridCol w:w="1687"/>
        <w:gridCol w:w="13"/>
        <w:gridCol w:w="1505"/>
        <w:gridCol w:w="2229"/>
        <w:gridCol w:w="2469"/>
      </w:tblGrid>
      <w:tr w:rsidR="00533892" w:rsidRPr="008D3D0D" w:rsidTr="007C0EA6">
        <w:tc>
          <w:tcPr>
            <w:tcW w:w="530"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Nr.</w:t>
            </w:r>
          </w:p>
        </w:tc>
        <w:tc>
          <w:tcPr>
            <w:tcW w:w="5553"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Aktivitāte</w:t>
            </w:r>
          </w:p>
        </w:tc>
        <w:tc>
          <w:tcPr>
            <w:tcW w:w="1701" w:type="dxa"/>
            <w:gridSpan w:val="2"/>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Atbildīgais</w:t>
            </w:r>
          </w:p>
        </w:tc>
        <w:tc>
          <w:tcPr>
            <w:tcW w:w="1518" w:type="dxa"/>
            <w:gridSpan w:val="2"/>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Termiņš</w:t>
            </w:r>
          </w:p>
        </w:tc>
        <w:tc>
          <w:tcPr>
            <w:tcW w:w="2229"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Pasākuma veids – Vienreizējs/Regulārs</w:t>
            </w:r>
          </w:p>
        </w:tc>
        <w:tc>
          <w:tcPr>
            <w:tcW w:w="2469" w:type="dxa"/>
            <w:shd w:val="clear" w:color="auto" w:fill="F2F2F2"/>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533892" w:rsidRPr="008D3D0D" w:rsidTr="007C0EA6">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1.</w:t>
            </w:r>
          </w:p>
        </w:tc>
        <w:tc>
          <w:tcPr>
            <w:tcW w:w="5553"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Tiks nodrošināta valsts un pašvaldību iestāžu darbinieku apmācība;</w:t>
            </w:r>
          </w:p>
          <w:p w:rsidR="00533892" w:rsidRPr="008D3D0D" w:rsidRDefault="00533892" w:rsidP="00533892">
            <w:pPr>
              <w:spacing w:after="0" w:line="240" w:lineRule="auto"/>
              <w:rPr>
                <w:rFonts w:ascii="Times New Roman" w:hAnsi="Times New Roman" w:cs="Times New Roman"/>
              </w:rPr>
            </w:pPr>
          </w:p>
        </w:tc>
        <w:tc>
          <w:tcPr>
            <w:tcW w:w="1701" w:type="dxa"/>
            <w:gridSpan w:val="2"/>
            <w:shd w:val="clear" w:color="auto" w:fill="auto"/>
          </w:tcPr>
          <w:p w:rsidR="00E24D05" w:rsidRDefault="00533892" w:rsidP="00E24D05">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18" w:type="dxa"/>
            <w:gridSpan w:val="2"/>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Līdz 28.01.2013</w:t>
            </w:r>
          </w:p>
        </w:tc>
        <w:tc>
          <w:tcPr>
            <w:tcW w:w="222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Vienreizējs</w:t>
            </w:r>
          </w:p>
        </w:tc>
        <w:tc>
          <w:tcPr>
            <w:tcW w:w="246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Esošā finansējuma ietvaros </w:t>
            </w:r>
          </w:p>
        </w:tc>
      </w:tr>
      <w:tr w:rsidR="00533892" w:rsidRPr="008D3D0D" w:rsidTr="007C0EA6">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2.</w:t>
            </w:r>
          </w:p>
        </w:tc>
        <w:tc>
          <w:tcPr>
            <w:tcW w:w="5553" w:type="dxa"/>
            <w:shd w:val="clear" w:color="auto" w:fill="auto"/>
          </w:tcPr>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 xml:space="preserve">Garantijas un </w:t>
            </w:r>
            <w:proofErr w:type="spellStart"/>
            <w:r w:rsidRPr="008D3D0D">
              <w:rPr>
                <w:sz w:val="22"/>
                <w:szCs w:val="22"/>
              </w:rPr>
              <w:t>pēcgarantijas</w:t>
            </w:r>
            <w:proofErr w:type="spellEnd"/>
            <w:r w:rsidRPr="008D3D0D">
              <w:rPr>
                <w:sz w:val="22"/>
                <w:szCs w:val="22"/>
              </w:rPr>
              <w:t xml:space="preserve"> uzturēšana:</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1. Izstrādātājiem ir jānodrošina 24 mēnešu garantijas periods, skaitot no sistēmas nodošanas dienas ekspluatācijā.</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2. Sistēmas uzturēšanas laikā Izpildītājam ir jāsniedz tehniskais atbalsts.</w:t>
            </w:r>
          </w:p>
          <w:p w:rsidR="00533892" w:rsidRPr="008D3D0D" w:rsidRDefault="00533892" w:rsidP="00533892">
            <w:pPr>
              <w:pStyle w:val="R-body"/>
              <w:tabs>
                <w:tab w:val="clear" w:pos="864"/>
                <w:tab w:val="clear" w:pos="1008"/>
                <w:tab w:val="left" w:pos="213"/>
              </w:tabs>
              <w:ind w:left="213"/>
              <w:rPr>
                <w:sz w:val="22"/>
                <w:szCs w:val="22"/>
              </w:rPr>
            </w:pPr>
          </w:p>
        </w:tc>
        <w:tc>
          <w:tcPr>
            <w:tcW w:w="1701" w:type="dxa"/>
            <w:gridSpan w:val="2"/>
            <w:shd w:val="clear" w:color="auto" w:fill="auto"/>
          </w:tcPr>
          <w:p w:rsidR="00E24D05" w:rsidRDefault="00533892" w:rsidP="00E24D05">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18" w:type="dxa"/>
            <w:gridSpan w:val="2"/>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29.01.2013 – 28.01.2018</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tc>
        <w:tc>
          <w:tcPr>
            <w:tcW w:w="222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w:t>
            </w:r>
          </w:p>
        </w:tc>
        <w:tc>
          <w:tcPr>
            <w:tcW w:w="246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 xml:space="preserve">Nepieciešams papildus finansējums </w:t>
            </w:r>
            <w:proofErr w:type="spellStart"/>
            <w:r w:rsidRPr="008D3D0D">
              <w:rPr>
                <w:rFonts w:ascii="Times New Roman" w:hAnsi="Times New Roman" w:cs="Times New Roman"/>
              </w:rPr>
              <w:t>pēcgarantijas</w:t>
            </w:r>
            <w:proofErr w:type="spellEnd"/>
            <w:r w:rsidRPr="008D3D0D">
              <w:rPr>
                <w:rFonts w:ascii="Times New Roman" w:hAnsi="Times New Roman" w:cs="Times New Roman"/>
              </w:rPr>
              <w:t xml:space="preserve"> uzturēšanai aptuveni 122 350 LVL gadā</w:t>
            </w:r>
          </w:p>
          <w:p w:rsidR="00533892" w:rsidRPr="008D3D0D" w:rsidRDefault="00533892" w:rsidP="00533892">
            <w:pPr>
              <w:spacing w:after="0" w:line="240" w:lineRule="auto"/>
              <w:rPr>
                <w:rFonts w:ascii="Times New Roman" w:hAnsi="Times New Roman" w:cs="Times New Roman"/>
              </w:rPr>
            </w:pPr>
          </w:p>
        </w:tc>
      </w:tr>
      <w:tr w:rsidR="00533892" w:rsidRPr="008D3D0D" w:rsidTr="007C0EA6">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3.</w:t>
            </w:r>
          </w:p>
        </w:tc>
        <w:tc>
          <w:tcPr>
            <w:tcW w:w="5553"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PFAS infrastruktūras uzturēšana (datu centra + VARAA administratoru izmaksas)</w:t>
            </w:r>
          </w:p>
        </w:tc>
        <w:tc>
          <w:tcPr>
            <w:tcW w:w="1701" w:type="dxa"/>
            <w:gridSpan w:val="2"/>
            <w:shd w:val="clear" w:color="auto" w:fill="auto"/>
          </w:tcPr>
          <w:p w:rsidR="00E24D05" w:rsidRDefault="00533892" w:rsidP="00E24D05">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18" w:type="dxa"/>
            <w:gridSpan w:val="2"/>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29.01.2013 – 28.01.2018</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tc>
        <w:tc>
          <w:tcPr>
            <w:tcW w:w="222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w:t>
            </w:r>
          </w:p>
        </w:tc>
        <w:tc>
          <w:tcPr>
            <w:tcW w:w="246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aptuveni 4 000 LVL gadā </w:t>
            </w:r>
          </w:p>
        </w:tc>
      </w:tr>
      <w:tr w:rsidR="00533892" w:rsidRPr="008D3D0D" w:rsidTr="007C0EA6">
        <w:tc>
          <w:tcPr>
            <w:tcW w:w="530"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4.</w:t>
            </w:r>
          </w:p>
        </w:tc>
        <w:tc>
          <w:tcPr>
            <w:tcW w:w="5553"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Darbojas VRAA vienotais lietotāju atbalsta dienests</w:t>
            </w:r>
          </w:p>
        </w:tc>
        <w:tc>
          <w:tcPr>
            <w:tcW w:w="1701" w:type="dxa"/>
            <w:gridSpan w:val="2"/>
            <w:shd w:val="clear" w:color="auto" w:fill="auto"/>
          </w:tcPr>
          <w:p w:rsidR="00E24D05" w:rsidRDefault="00533892" w:rsidP="00E24D05">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18" w:type="dxa"/>
            <w:gridSpan w:val="2"/>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29.01.2013 – 28.01.2018</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tc>
        <w:tc>
          <w:tcPr>
            <w:tcW w:w="2229" w:type="dxa"/>
            <w:shd w:val="clear" w:color="auto" w:fill="auto"/>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w:t>
            </w:r>
          </w:p>
        </w:tc>
        <w:tc>
          <w:tcPr>
            <w:tcW w:w="246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Esošā finansējuma ietvaros </w:t>
            </w:r>
          </w:p>
        </w:tc>
      </w:tr>
      <w:tr w:rsidR="00533892" w:rsidRPr="008D3D0D" w:rsidTr="007C0EA6">
        <w:tc>
          <w:tcPr>
            <w:tcW w:w="530"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5.</w:t>
            </w:r>
          </w:p>
        </w:tc>
        <w:tc>
          <w:tcPr>
            <w:tcW w:w="5567" w:type="dxa"/>
            <w:gridSpan w:val="2"/>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Tiek slēgtas nepieciešamās starpresoru vienošanās par elektronisko pakalpojumu un saskarņu darbināšanu;</w:t>
            </w:r>
          </w:p>
        </w:tc>
        <w:tc>
          <w:tcPr>
            <w:tcW w:w="1700" w:type="dxa"/>
            <w:gridSpan w:val="2"/>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05"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2013.g. 1.cet.</w:t>
            </w:r>
          </w:p>
        </w:tc>
        <w:tc>
          <w:tcPr>
            <w:tcW w:w="222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Vienreizējs (projekta īstenošanas laikā)</w:t>
            </w:r>
          </w:p>
        </w:tc>
        <w:tc>
          <w:tcPr>
            <w:tcW w:w="246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Esošā finansējuma ietvaros</w:t>
            </w:r>
          </w:p>
        </w:tc>
      </w:tr>
    </w:tbl>
    <w:p w:rsidR="00CA6958" w:rsidRDefault="00CA6958" w:rsidP="00533892">
      <w:pPr>
        <w:spacing w:after="120" w:line="240" w:lineRule="auto"/>
        <w:jc w:val="both"/>
        <w:rPr>
          <w:rFonts w:ascii="Times New Roman" w:hAnsi="Times New Roman" w:cs="Times New Roman"/>
          <w:b/>
          <w:bCs/>
        </w:rPr>
      </w:pPr>
    </w:p>
    <w:p w:rsidR="00CA6958" w:rsidRDefault="00CA6958" w:rsidP="00533892">
      <w:pPr>
        <w:spacing w:after="120" w:line="240" w:lineRule="auto"/>
        <w:jc w:val="both"/>
        <w:rPr>
          <w:rFonts w:ascii="Times New Roman" w:hAnsi="Times New Roman" w:cs="Times New Roman"/>
          <w:b/>
          <w:bCs/>
        </w:rPr>
      </w:pPr>
    </w:p>
    <w:p w:rsidR="00CA6958" w:rsidRDefault="00CA6958" w:rsidP="00533892">
      <w:pPr>
        <w:spacing w:after="120" w:line="240" w:lineRule="auto"/>
        <w:jc w:val="both"/>
        <w:rPr>
          <w:rFonts w:ascii="Times New Roman" w:hAnsi="Times New Roman" w:cs="Times New Roman"/>
          <w:b/>
          <w:bCs/>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Ārējie lietošanas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izveidoto e-pakalpojumu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5541"/>
        <w:gridCol w:w="1700"/>
        <w:gridCol w:w="1559"/>
        <w:gridCol w:w="2349"/>
        <w:gridCol w:w="2469"/>
      </w:tblGrid>
      <w:tr w:rsidR="00533892" w:rsidRPr="008D3D0D" w:rsidTr="00533892">
        <w:tc>
          <w:tcPr>
            <w:tcW w:w="556"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Nr.</w:t>
            </w:r>
          </w:p>
        </w:tc>
        <w:tc>
          <w:tcPr>
            <w:tcW w:w="5541"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Aktivitāte</w:t>
            </w:r>
          </w:p>
        </w:tc>
        <w:tc>
          <w:tcPr>
            <w:tcW w:w="1700"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Atbildīgais</w:t>
            </w:r>
          </w:p>
        </w:tc>
        <w:tc>
          <w:tcPr>
            <w:tcW w:w="1559"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Termiņš</w:t>
            </w:r>
          </w:p>
        </w:tc>
        <w:tc>
          <w:tcPr>
            <w:tcW w:w="2349"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69" w:type="dxa"/>
            <w:shd w:val="clear" w:color="auto" w:fill="F2F2F2"/>
            <w:vAlign w:val="center"/>
          </w:tcPr>
          <w:p w:rsidR="00533892" w:rsidRPr="008D3D0D" w:rsidRDefault="00533892" w:rsidP="00533892">
            <w:pPr>
              <w:spacing w:after="0" w:line="240" w:lineRule="auto"/>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533892">
        <w:tc>
          <w:tcPr>
            <w:tcW w:w="556"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1..</w:t>
            </w:r>
          </w:p>
        </w:tc>
        <w:tc>
          <w:tcPr>
            <w:tcW w:w="554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Informācija par pieejamo e-pakalpojumu tiks publicēts VARAM, VRAA, un pašvaldību mājas lapās, kā arī Latvijas valsts portālā </w:t>
            </w:r>
            <w:hyperlink r:id="rId101" w:history="1">
              <w:r w:rsidRPr="008D3D0D">
                <w:rPr>
                  <w:rStyle w:val="Hyperlink"/>
                  <w:rFonts w:ascii="Times New Roman" w:hAnsi="Times New Roman" w:cs="Times New Roman"/>
                </w:rPr>
                <w:t>www.latvija.lv</w:t>
              </w:r>
            </w:hyperlink>
          </w:p>
        </w:tc>
        <w:tc>
          <w:tcPr>
            <w:tcW w:w="1700"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5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2013.g. 1.cet.</w:t>
            </w:r>
          </w:p>
        </w:tc>
        <w:tc>
          <w:tcPr>
            <w:tcW w:w="234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Vienreizējs (pēc projekta pabeigšanas)</w:t>
            </w:r>
          </w:p>
        </w:tc>
        <w:tc>
          <w:tcPr>
            <w:tcW w:w="246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Esošā finansējuma ietvaros </w:t>
            </w:r>
          </w:p>
        </w:tc>
      </w:tr>
      <w:tr w:rsidR="00533892" w:rsidRPr="008D3D0D" w:rsidTr="00533892">
        <w:tc>
          <w:tcPr>
            <w:tcW w:w="556"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2.</w:t>
            </w:r>
          </w:p>
        </w:tc>
        <w:tc>
          <w:tcPr>
            <w:tcW w:w="554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VRAA sagatavo un izplata paziņojumus medijiem preses relīžu veidā kā arī veicinot publikācijas nacionālajos un reģionālajos medijos par pieejamo e-pakalpojumu. </w:t>
            </w:r>
          </w:p>
        </w:tc>
        <w:tc>
          <w:tcPr>
            <w:tcW w:w="1700"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color w:val="FF0000"/>
              </w:rPr>
            </w:pPr>
            <w:r w:rsidRPr="008D3D0D">
              <w:rPr>
                <w:rFonts w:ascii="Times New Roman" w:hAnsi="Times New Roman" w:cs="Times New Roman"/>
              </w:rPr>
              <w:t>VRAA</w:t>
            </w:r>
          </w:p>
        </w:tc>
        <w:tc>
          <w:tcPr>
            <w:tcW w:w="1559" w:type="dxa"/>
            <w:shd w:val="clear" w:color="auto" w:fill="auto"/>
          </w:tcPr>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29.01.2013 – 28.01.2018</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tc>
        <w:tc>
          <w:tcPr>
            <w:tcW w:w="234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Regulārs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 – vienu reizi gadā)</w:t>
            </w:r>
          </w:p>
        </w:tc>
        <w:tc>
          <w:tcPr>
            <w:tcW w:w="246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Esošā finansējuma ietvaros</w:t>
            </w:r>
          </w:p>
        </w:tc>
      </w:tr>
      <w:tr w:rsidR="00533892" w:rsidRPr="008D3D0D" w:rsidTr="00533892">
        <w:tc>
          <w:tcPr>
            <w:tcW w:w="556"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3.</w:t>
            </w:r>
          </w:p>
        </w:tc>
        <w:tc>
          <w:tcPr>
            <w:tcW w:w="5541"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VRAA sagatavo un izplata pašvaldībās un plānošanas reģionos bukletus par e-pakalpojuma iespējām, priekšrocībām un saņemšanas kārtību.</w:t>
            </w:r>
          </w:p>
        </w:tc>
        <w:tc>
          <w:tcPr>
            <w:tcW w:w="1700"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VRAA</w:t>
            </w:r>
          </w:p>
        </w:tc>
        <w:tc>
          <w:tcPr>
            <w:tcW w:w="1559" w:type="dxa"/>
            <w:shd w:val="clear" w:color="auto" w:fill="auto"/>
            <w:vAlign w:val="center"/>
          </w:tcPr>
          <w:p w:rsidR="00533892" w:rsidRPr="008D3D0D" w:rsidRDefault="00533892" w:rsidP="00533892">
            <w:pPr>
              <w:spacing w:after="0" w:line="240" w:lineRule="auto"/>
              <w:jc w:val="center"/>
              <w:rPr>
                <w:rFonts w:ascii="Times New Roman" w:hAnsi="Times New Roman" w:cs="Times New Roman"/>
              </w:rPr>
            </w:pPr>
            <w:r w:rsidRPr="008D3D0D">
              <w:rPr>
                <w:rFonts w:ascii="Times New Roman" w:hAnsi="Times New Roman" w:cs="Times New Roman"/>
              </w:rPr>
              <w:t xml:space="preserve">2013.g.3cet. </w:t>
            </w:r>
          </w:p>
        </w:tc>
        <w:tc>
          <w:tcPr>
            <w:tcW w:w="234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Vienreizējs (pēc-projekta periodā)</w:t>
            </w:r>
          </w:p>
        </w:tc>
        <w:tc>
          <w:tcPr>
            <w:tcW w:w="2469" w:type="dxa"/>
            <w:shd w:val="clear" w:color="auto" w:fill="auto"/>
            <w:vAlign w:val="center"/>
          </w:tcPr>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Nepieciešams papildus finansējums ap</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2000 LVL  </w:t>
            </w: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t xml:space="preserve">(par 5000 bukletu izgatavošanu. Cena atbilstoši šī brīža tirgus cenai par konkrēta bukletu apjoma. izgatavošanu) </w:t>
            </w:r>
          </w:p>
        </w:tc>
      </w:tr>
    </w:tbl>
    <w:p w:rsidR="00533892" w:rsidRPr="008D3D0D" w:rsidRDefault="00533892" w:rsidP="00533892">
      <w:pPr>
        <w:spacing w:after="120" w:line="240" w:lineRule="auto"/>
        <w:jc w:val="both"/>
        <w:rPr>
          <w:rFonts w:ascii="Times New Roman" w:hAnsi="Times New Roman" w:cs="Times New Roman"/>
          <w:color w:val="FF0000"/>
        </w:rPr>
      </w:pPr>
    </w:p>
    <w:p w:rsidR="00533892" w:rsidRPr="008D3D0D" w:rsidRDefault="00533892" w:rsidP="00533892">
      <w:pPr>
        <w:spacing w:after="0" w:line="240" w:lineRule="auto"/>
        <w:rPr>
          <w:rFonts w:ascii="Times New Roman" w:hAnsi="Times New Roman" w:cs="Times New Roman"/>
        </w:rPr>
      </w:pPr>
      <w:r w:rsidRPr="008D3D0D">
        <w:rPr>
          <w:rFonts w:ascii="Times New Roman" w:hAnsi="Times New Roman" w:cs="Times New Roman"/>
        </w:rPr>
        <w:br w:type="page"/>
      </w:r>
    </w:p>
    <w:p w:rsidR="00533892" w:rsidRPr="008D3D0D" w:rsidRDefault="00533892" w:rsidP="00533892">
      <w:pPr>
        <w:spacing w:after="120" w:line="240" w:lineRule="auto"/>
        <w:jc w:val="both"/>
        <w:rPr>
          <w:rFonts w:ascii="Times New Roman" w:hAnsi="Times New Roman" w:cs="Times New Roman"/>
        </w:rPr>
        <w:sectPr w:rsidR="00533892" w:rsidRPr="008D3D0D" w:rsidSect="00533892">
          <w:pgSz w:w="16838" w:h="11906" w:orient="landscape"/>
          <w:pgMar w:top="1797" w:right="1440" w:bottom="1797" w:left="1440" w:header="709" w:footer="709" w:gutter="0"/>
          <w:cols w:space="708"/>
          <w:docGrid w:linePitch="360"/>
        </w:sectPr>
      </w:pPr>
    </w:p>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Riski, kas saistīti ar rezultātu izmantošanu pēc-projekta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Ir identificēti vairāki riski, kas var ietekmēt PFAS risinājumu izmantošanas un e-pakalpojumu lietošanas apjomu pēc-projekta īstenošanas periodā.</w:t>
      </w:r>
    </w:p>
    <w:p w:rsidR="00533892" w:rsidRPr="008D3D0D" w:rsidRDefault="00533892" w:rsidP="007C0EA6">
      <w:pPr>
        <w:pStyle w:val="ListParagraph"/>
        <w:numPr>
          <w:ilvl w:val="0"/>
          <w:numId w:val="135"/>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PFAS uzturēšanai un attīstībai.</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Paredzamās PFAS 1.kārtas moduļu uzturēšanas izmaksas piecu gadu periodam ir 117 500 LVL.</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VRAA laicīgi plāno un pieprasa finansējumu valsts budžetā PFAS 1.kārtas moduļu uzturēšanai un attīstībai</w:t>
      </w:r>
    </w:p>
    <w:p w:rsidR="00533892" w:rsidRPr="008D3D0D" w:rsidRDefault="00533892" w:rsidP="00533892">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VRAA komunicē ar projekta sadarbības partneriem, lai nodrošinātu, ka tiktu pieprasīts finansējums PFAS pieslēgto ārējo saskarņu un partneru informācijas sistēmu uzturēšanai;</w:t>
      </w:r>
    </w:p>
    <w:p w:rsidR="00533892" w:rsidRPr="008D3D0D" w:rsidRDefault="00533892" w:rsidP="007C0EA6">
      <w:pPr>
        <w:pStyle w:val="ListParagraph"/>
        <w:numPr>
          <w:ilvl w:val="0"/>
          <w:numId w:val="135"/>
        </w:numPr>
        <w:spacing w:after="120" w:line="240" w:lineRule="auto"/>
        <w:jc w:val="both"/>
        <w:rPr>
          <w:rFonts w:ascii="Times New Roman" w:hAnsi="Times New Roman" w:cs="Times New Roman"/>
        </w:rPr>
      </w:pPr>
      <w:r w:rsidRPr="008D3D0D">
        <w:rPr>
          <w:rFonts w:ascii="Times New Roman" w:hAnsi="Times New Roman" w:cs="Times New Roman"/>
        </w:rPr>
        <w:t xml:space="preserve">Nepietiekams finansējums e-pakalpojumu popularizēšanai. </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budžetā nav paredzēts finansējums PFAS e-pakalpojumu popularizēšanai.</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savlaicīgi plāno un pieprasa finansējumu</w:t>
      </w:r>
      <w:r w:rsidRPr="008D3D0D">
        <w:rPr>
          <w:rFonts w:ascii="Times New Roman" w:hAnsi="Times New Roman" w:cs="Times New Roman"/>
          <w:color w:val="FF0000"/>
        </w:rPr>
        <w:t xml:space="preserve"> </w:t>
      </w:r>
      <w:r w:rsidRPr="008D3D0D">
        <w:rPr>
          <w:rFonts w:ascii="Times New Roman" w:hAnsi="Times New Roman" w:cs="Times New Roman"/>
        </w:rPr>
        <w:t>e-pakalpojumu popularizēšanai.</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Normatīvie akti</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1. Ministru kabineta 2011.gada 13.septembra rīkojums Nr.446 „Par Koncepciju par vienas pieturas aģentūras principa ieviešanu valsts un</w:t>
      </w: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pašvaldību pakalpojumu pieejamībā;</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2. 2011.g.12.augustā apstiprinātā „Koncepcija par vienas pieturas aģentūras principa ieviešanu valsts un pašvaldību pakalpojumu pieejamībā”;</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 xml:space="preserve">3. Ministru kabineta 2011.gada 2. augusta </w:t>
      </w:r>
      <w:proofErr w:type="spellStart"/>
      <w:r w:rsidRPr="008D3D0D">
        <w:rPr>
          <w:rFonts w:ascii="Times New Roman" w:hAnsi="Times New Roman" w:cs="Times New Roman"/>
        </w:rPr>
        <w:t>protokollēmums</w:t>
      </w:r>
      <w:proofErr w:type="spellEnd"/>
      <w:r w:rsidRPr="008D3D0D">
        <w:rPr>
          <w:rFonts w:ascii="Times New Roman" w:hAnsi="Times New Roman" w:cs="Times New Roman"/>
        </w:rPr>
        <w:t xml:space="preserve"> 33.§</w:t>
      </w:r>
      <w:r w:rsidRPr="008D3D0D" w:rsidDel="00F467A9">
        <w:rPr>
          <w:rFonts w:ascii="Times New Roman" w:hAnsi="Times New Roman" w:cs="Times New Roman"/>
        </w:rPr>
        <w:t xml:space="preserve"> </w:t>
      </w:r>
      <w:r w:rsidRPr="008D3D0D">
        <w:rPr>
          <w:rFonts w:ascii="Times New Roman" w:hAnsi="Times New Roman" w:cs="Times New Roman"/>
        </w:rPr>
        <w:t>„Par valsts informācijas sistēmām un to attīstības iespējām”;</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r w:rsidRPr="008D3D0D">
        <w:rPr>
          <w:rFonts w:ascii="Times New Roman" w:hAnsi="Times New Roman" w:cs="Times New Roman"/>
        </w:rPr>
        <w:t>4. Brīvas pakalpojumu sniegšanas likums.</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Sociālekonomiskie ieguvumi</w:t>
      </w:r>
    </w:p>
    <w:p w:rsidR="00533892" w:rsidRPr="008D3D0D" w:rsidRDefault="00533892" w:rsidP="00533892">
      <w:pPr>
        <w:pStyle w:val="ListParagraph"/>
        <w:spacing w:after="120" w:line="240" w:lineRule="auto"/>
        <w:ind w:left="0"/>
        <w:contextualSpacing w:val="0"/>
        <w:rPr>
          <w:rFonts w:ascii="Times New Roman" w:hAnsi="Times New Roman" w:cs="Times New Roman"/>
        </w:rPr>
      </w:pPr>
      <w:r w:rsidRPr="008D3D0D">
        <w:rPr>
          <w:rFonts w:ascii="Times New Roman" w:hAnsi="Times New Roman" w:cs="Times New Roman"/>
        </w:rPr>
        <w:t>1. Paplašināta un uzlabota Pašvaldību funkciju atbalsta sistēma (turpmāk – PFAS) ar mērķi nodrošināt pašvaldību rīcībā esošo sistēmu integrāciju ar citām valsts informācijas sistēmām, kas nodrošinātu ātrāku un pārskatāmāku uzlabojumu ieviešanu un datu migrācijas nodrošināšanu;</w:t>
      </w:r>
    </w:p>
    <w:p w:rsidR="00533892" w:rsidRPr="008D3D0D" w:rsidRDefault="00533892" w:rsidP="00533892">
      <w:pPr>
        <w:pStyle w:val="ListParagraph"/>
        <w:spacing w:after="120" w:line="240" w:lineRule="auto"/>
        <w:ind w:left="0"/>
        <w:contextualSpacing w:val="0"/>
        <w:rPr>
          <w:rFonts w:ascii="Times New Roman" w:hAnsi="Times New Roman" w:cs="Times New Roman"/>
        </w:rPr>
      </w:pPr>
      <w:r w:rsidRPr="008D3D0D">
        <w:rPr>
          <w:rFonts w:ascii="Times New Roman" w:hAnsi="Times New Roman" w:cs="Times New Roman"/>
        </w:rPr>
        <w:t>2. Izstrādāti e-pakalpojumi iedzīvotājiem, kas paplašinās PFAS un VISS izmantošanu;</w:t>
      </w:r>
    </w:p>
    <w:p w:rsidR="00533892" w:rsidRPr="008D3D0D" w:rsidRDefault="00533892" w:rsidP="00533892">
      <w:pPr>
        <w:pStyle w:val="ListParagraph"/>
        <w:spacing w:after="120" w:line="240" w:lineRule="auto"/>
        <w:ind w:left="0"/>
        <w:contextualSpacing w:val="0"/>
        <w:rPr>
          <w:rFonts w:ascii="Times New Roman" w:hAnsi="Times New Roman" w:cs="Times New Roman"/>
        </w:rPr>
      </w:pPr>
      <w:r w:rsidRPr="008D3D0D">
        <w:rPr>
          <w:rFonts w:ascii="Times New Roman" w:hAnsi="Times New Roman" w:cs="Times New Roman"/>
        </w:rPr>
        <w:t>3. Izveidota vienota E-pakalpojumu saņemšanas vide - vienas pieturas aģentūras virtuālā darbavieta iedzīvotājiem, tai skaitā publisko pakalpojumu klasifikators, kas nodrošinās unificētu elektronisko vidi gan e-pakalpojumu informācijas saņemšanai, gan Iesniegumu pašvaldībām sūtīšanai un atbilžu saņemšanai;</w:t>
      </w:r>
    </w:p>
    <w:p w:rsidR="00533892" w:rsidRPr="008D3D0D" w:rsidRDefault="00533892" w:rsidP="00533892">
      <w:pPr>
        <w:pStyle w:val="ListParagraph"/>
        <w:spacing w:after="120" w:line="240" w:lineRule="auto"/>
        <w:ind w:left="0"/>
        <w:contextualSpacing w:val="0"/>
        <w:rPr>
          <w:rFonts w:ascii="Times New Roman" w:hAnsi="Times New Roman" w:cs="Times New Roman"/>
        </w:rPr>
      </w:pPr>
      <w:r w:rsidRPr="008D3D0D">
        <w:rPr>
          <w:rFonts w:ascii="Times New Roman" w:hAnsi="Times New Roman" w:cs="Times New Roman"/>
        </w:rPr>
        <w:t>4. Izstrādāta un kopā ar sadarbības partneriem ieviesta pagastu pārvalžu un novadu centru informācijas aprites programmatūra;</w:t>
      </w:r>
    </w:p>
    <w:p w:rsidR="00533892" w:rsidRPr="008D3D0D" w:rsidRDefault="00533892" w:rsidP="00533892">
      <w:pPr>
        <w:pStyle w:val="ListParagraph"/>
        <w:spacing w:after="120" w:line="240" w:lineRule="auto"/>
        <w:ind w:left="0"/>
        <w:contextualSpacing w:val="0"/>
        <w:rPr>
          <w:rFonts w:ascii="Times New Roman" w:hAnsi="Times New Roman" w:cs="Times New Roman"/>
        </w:rPr>
      </w:pPr>
      <w:r w:rsidRPr="008D3D0D">
        <w:rPr>
          <w:rFonts w:ascii="Times New Roman" w:hAnsi="Times New Roman" w:cs="Times New Roman"/>
        </w:rPr>
        <w:t>5. Pilnveidots Valsts informācijas sistēmu savietotājs.</w:t>
      </w:r>
    </w:p>
    <w:p w:rsidR="00533892" w:rsidRPr="008D3D0D" w:rsidRDefault="00533892" w:rsidP="00DF26F2">
      <w:pPr>
        <w:pStyle w:val="ListParagraph"/>
        <w:spacing w:after="120" w:line="240" w:lineRule="auto"/>
        <w:ind w:left="0"/>
        <w:contextualSpacing w:val="0"/>
        <w:rPr>
          <w:rFonts w:ascii="Times New Roman" w:hAnsi="Times New Roman" w:cs="Times New Roman"/>
          <w:bCs/>
        </w:rPr>
      </w:pPr>
      <w:r w:rsidRPr="008D3D0D">
        <w:rPr>
          <w:rFonts w:ascii="Times New Roman" w:hAnsi="Times New Roman" w:cs="Times New Roman"/>
        </w:rPr>
        <w:t>6. Nodrošināta iespēja aizstāt papīru dokumentu apriti elektronisko dokumentu apriti.</w:t>
      </w:r>
    </w:p>
    <w:p w:rsidR="00533892" w:rsidRPr="008D3D0D" w:rsidRDefault="00533892" w:rsidP="00533892">
      <w:pPr>
        <w:spacing w:after="0" w:line="240" w:lineRule="auto"/>
        <w:rPr>
          <w:rFonts w:ascii="Times New Roman" w:hAnsi="Times New Roman" w:cs="Times New Roman"/>
          <w:bCs/>
        </w:rPr>
      </w:pPr>
      <w:r w:rsidRPr="008D3D0D">
        <w:rPr>
          <w:rFonts w:ascii="Times New Roman" w:hAnsi="Times New Roman" w:cs="Times New Roman"/>
          <w:bCs/>
        </w:rPr>
        <w:br w:type="page"/>
      </w:r>
    </w:p>
    <w:p w:rsidR="00533892" w:rsidRPr="007C0EA6" w:rsidRDefault="00533892" w:rsidP="00533892">
      <w:pPr>
        <w:pStyle w:val="BriefDoc-Title"/>
        <w:spacing w:after="120"/>
        <w:jc w:val="center"/>
        <w:rPr>
          <w:rFonts w:ascii="Times New Roman Bold" w:hAnsi="Times New Roman Bold" w:cs="Times New Roman"/>
          <w:b/>
          <w:caps/>
          <w:sz w:val="22"/>
          <w:szCs w:val="22"/>
          <w:lang w:val="lv-LV"/>
        </w:rPr>
      </w:pPr>
      <w:r w:rsidRPr="007C0EA6">
        <w:rPr>
          <w:rFonts w:ascii="Times New Roman Bold" w:hAnsi="Times New Roman Bold" w:cs="Times New Roman"/>
          <w:b/>
          <w:caps/>
          <w:sz w:val="22"/>
          <w:szCs w:val="22"/>
          <w:lang w:val="lv-LV"/>
        </w:rPr>
        <w:lastRenderedPageBreak/>
        <w:t>„Pašvaldību teritorijas plānošanas, infrastruktūras un nekustamo īpašumu pārvaldības un uzraudzības informācijas sistēmas - 1.kārta”</w:t>
      </w:r>
    </w:p>
    <w:p w:rsidR="00533892" w:rsidRPr="008D3D0D" w:rsidRDefault="00533892" w:rsidP="00533892">
      <w:pPr>
        <w:pStyle w:val="BriefDoc-Title"/>
        <w:jc w:val="center"/>
        <w:rPr>
          <w:rFonts w:ascii="Times New Roman" w:hAnsi="Times New Roman" w:cs="Times New Roman"/>
          <w:b/>
          <w:sz w:val="22"/>
          <w:szCs w:val="22"/>
          <w:lang w:val="lv-LV"/>
        </w:rPr>
      </w:pPr>
      <w:r w:rsidRPr="008D3D0D">
        <w:rPr>
          <w:rFonts w:ascii="Times New Roman" w:hAnsi="Times New Roman" w:cs="Times New Roman"/>
          <w:b/>
          <w:sz w:val="22"/>
          <w:szCs w:val="22"/>
          <w:lang w:val="lv-LV"/>
        </w:rPr>
        <w:t xml:space="preserve">Vienošanās Nr. 3DP/3.2.2.1.1/09/IPIA/IUMEPLS/005 </w:t>
      </w:r>
    </w:p>
    <w:p w:rsidR="00533892" w:rsidRPr="008D3D0D" w:rsidRDefault="00533892" w:rsidP="00533892">
      <w:pPr>
        <w:pStyle w:val="BriefDoc-Sub-titles"/>
        <w:spacing w:after="120"/>
        <w:rPr>
          <w:rFonts w:ascii="Times New Roman" w:hAnsi="Times New Roman"/>
          <w:b/>
          <w:sz w:val="22"/>
          <w:szCs w:val="22"/>
          <w:lang w:val="lv-LV"/>
        </w:rPr>
      </w:pPr>
    </w:p>
    <w:p w:rsidR="007C0EA6" w:rsidRPr="008D3D0D" w:rsidRDefault="007C0EA6" w:rsidP="007C0EA6">
      <w:pPr>
        <w:spacing w:after="120" w:line="240" w:lineRule="auto"/>
        <w:rPr>
          <w:rFonts w:ascii="Times New Roman" w:hAnsi="Times New Roman" w:cs="Times New Roman"/>
        </w:rPr>
      </w:pPr>
      <w:r>
        <w:rPr>
          <w:rFonts w:ascii="Times New Roman" w:hAnsi="Times New Roman" w:cs="Times New Roman"/>
        </w:rPr>
        <w:t xml:space="preserve">Finansējuma saņēmējs: </w:t>
      </w:r>
      <w:r w:rsidRPr="00D53865">
        <w:rPr>
          <w:rFonts w:ascii="Times New Roman" w:hAnsi="Times New Roman" w:cs="Times New Roman"/>
        </w:rPr>
        <w:t>Valsts reģionālās attīstības aģentūra</w:t>
      </w:r>
    </w:p>
    <w:p w:rsidR="007C0EA6" w:rsidRPr="008D3D0D" w:rsidRDefault="007C0EA6" w:rsidP="00533892">
      <w:pPr>
        <w:spacing w:after="120" w:line="240" w:lineRule="auto"/>
        <w:jc w:val="center"/>
        <w:rPr>
          <w:rFonts w:ascii="Times New Roman" w:hAnsi="Times New Roman" w:cs="Times New Roman"/>
          <w:b/>
          <w:color w:val="FF0000"/>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Projekta būtība</w:t>
      </w:r>
    </w:p>
    <w:p w:rsidR="00533892" w:rsidRPr="008D3D0D" w:rsidRDefault="00533892" w:rsidP="00533892">
      <w:pPr>
        <w:spacing w:after="0"/>
        <w:jc w:val="both"/>
        <w:rPr>
          <w:rFonts w:ascii="Times New Roman" w:hAnsi="Times New Roman" w:cs="Times New Roman"/>
        </w:rPr>
      </w:pPr>
      <w:r w:rsidRPr="008D3D0D">
        <w:rPr>
          <w:rFonts w:ascii="Times New Roman" w:hAnsi="Times New Roman" w:cs="Times New Roman"/>
        </w:rPr>
        <w:t xml:space="preserve">Projektā ir paredzēts izveidot Teritorijas attīstības plānošanas informācijas sistēmas </w:t>
      </w:r>
      <w:proofErr w:type="spellStart"/>
      <w:r w:rsidRPr="008D3D0D">
        <w:rPr>
          <w:rFonts w:ascii="Times New Roman" w:hAnsi="Times New Roman" w:cs="Times New Roman"/>
        </w:rPr>
        <w:t>pamatfunkcionalitātes</w:t>
      </w:r>
      <w:proofErr w:type="spellEnd"/>
      <w:r w:rsidRPr="008D3D0D">
        <w:rPr>
          <w:rFonts w:ascii="Times New Roman" w:hAnsi="Times New Roman" w:cs="Times New Roman"/>
        </w:rPr>
        <w:t xml:space="preserve"> moduli un veikt izmēģinājuma ieviešanu piecās Latvijas pašvaldībās.</w:t>
      </w:r>
    </w:p>
    <w:p w:rsidR="00533892" w:rsidRPr="008D3D0D" w:rsidRDefault="00533892" w:rsidP="00533892">
      <w:pPr>
        <w:pStyle w:val="naisc"/>
        <w:spacing w:before="0" w:after="0"/>
        <w:jc w:val="both"/>
        <w:rPr>
          <w:bCs/>
          <w:sz w:val="22"/>
          <w:szCs w:val="22"/>
        </w:rPr>
      </w:pPr>
      <w:r w:rsidRPr="008D3D0D">
        <w:rPr>
          <w:bCs/>
          <w:sz w:val="22"/>
          <w:szCs w:val="22"/>
        </w:rPr>
        <w:t xml:space="preserve">Projekta īstenošanas rezultātā tiks izveidota teritorijas attīstības plānošanas informācijas sistēma (turpmāk - TAPIS), kura: </w:t>
      </w:r>
    </w:p>
    <w:p w:rsidR="00533892" w:rsidRPr="008D3D0D" w:rsidRDefault="00533892" w:rsidP="005F668F">
      <w:pPr>
        <w:pStyle w:val="naisc"/>
        <w:numPr>
          <w:ilvl w:val="0"/>
          <w:numId w:val="87"/>
        </w:numPr>
        <w:spacing w:before="0" w:after="0"/>
        <w:jc w:val="both"/>
        <w:rPr>
          <w:sz w:val="22"/>
          <w:szCs w:val="22"/>
        </w:rPr>
      </w:pPr>
      <w:r w:rsidRPr="008D3D0D">
        <w:rPr>
          <w:sz w:val="22"/>
          <w:szCs w:val="22"/>
        </w:rPr>
        <w:t>atbalstīs teritorijas attīstības plānošanu visos plānošanas līmeņos, tai skaitā arī zemes politikas pārvaldību,</w:t>
      </w:r>
    </w:p>
    <w:p w:rsidR="00533892" w:rsidRPr="008D3D0D" w:rsidRDefault="00533892" w:rsidP="005F668F">
      <w:pPr>
        <w:pStyle w:val="naisc"/>
        <w:numPr>
          <w:ilvl w:val="0"/>
          <w:numId w:val="87"/>
        </w:numPr>
        <w:spacing w:before="0" w:after="0"/>
        <w:jc w:val="both"/>
        <w:rPr>
          <w:sz w:val="22"/>
          <w:szCs w:val="22"/>
        </w:rPr>
      </w:pPr>
      <w:r w:rsidRPr="008D3D0D">
        <w:rPr>
          <w:sz w:val="22"/>
          <w:szCs w:val="22"/>
        </w:rPr>
        <w:t xml:space="preserve">nodrošinās teritorijas attīstības plānošanas dokumentu teksta un ģeotelpisko datu uzturēšanu, nodrošinās datu apmaiņu ar citām valsts informācijas sistēmām un inženierkomunikāciju turētāju informācijas sistēmām, </w:t>
      </w:r>
    </w:p>
    <w:p w:rsidR="00533892" w:rsidRPr="008D3D0D" w:rsidRDefault="00533892" w:rsidP="005F668F">
      <w:pPr>
        <w:pStyle w:val="naisc"/>
        <w:numPr>
          <w:ilvl w:val="0"/>
          <w:numId w:val="87"/>
        </w:numPr>
        <w:spacing w:before="0" w:after="0"/>
        <w:jc w:val="both"/>
        <w:rPr>
          <w:sz w:val="22"/>
          <w:szCs w:val="22"/>
        </w:rPr>
      </w:pPr>
      <w:r w:rsidRPr="008D3D0D">
        <w:rPr>
          <w:sz w:val="22"/>
          <w:szCs w:val="22"/>
        </w:rPr>
        <w:t xml:space="preserve">nodrošinās teritorijas attīstības plānošanas dokumentu publicēšanu, nodrošinās plānošanas procesu atbalstu izmantojot iepriekš izveidotas un sistēmā pieejamas veidnes (papīra dokumentu aprite tiek aizstāta ar elektronisku procesu), sabiedrisko apspriešanu, jaunu elektronisko pakalpojumu iedzīvotājiem, </w:t>
      </w:r>
    </w:p>
    <w:p w:rsidR="00533892" w:rsidRPr="008D3D0D" w:rsidRDefault="00533892" w:rsidP="00533892">
      <w:pPr>
        <w:spacing w:after="240" w:line="240" w:lineRule="auto"/>
        <w:jc w:val="both"/>
        <w:rPr>
          <w:rFonts w:ascii="Times New Roman" w:hAnsi="Times New Roman" w:cs="Times New Roman"/>
        </w:rPr>
      </w:pPr>
      <w:r w:rsidRPr="008D3D0D">
        <w:rPr>
          <w:rFonts w:ascii="Times New Roman" w:hAnsi="Times New Roman" w:cs="Times New Roman"/>
        </w:rPr>
        <w:t>atbalstīs vietējo pašvaldību, plānošanas reģionu un valsts pārvaldes funkcijas, kuru izpildei nepieciešama ģeotelpiskās informācijas radīšana un uzkrāšana.</w:t>
      </w:r>
    </w:p>
    <w:p w:rsidR="00533892" w:rsidRPr="008D3D0D" w:rsidRDefault="00533892" w:rsidP="00533892">
      <w:pPr>
        <w:spacing w:after="120" w:line="240" w:lineRule="auto"/>
        <w:jc w:val="both"/>
        <w:rPr>
          <w:rFonts w:ascii="Times New Roman" w:hAnsi="Times New Roman" w:cs="Times New Roman"/>
          <w:b/>
        </w:rPr>
      </w:pPr>
      <w:r w:rsidRPr="008D3D0D">
        <w:rPr>
          <w:rFonts w:ascii="Times New Roman" w:hAnsi="Times New Roman" w:cs="Times New Roman"/>
          <w:b/>
        </w:rPr>
        <w:t>Projekta mērķis</w:t>
      </w:r>
    </w:p>
    <w:p w:rsidR="00533892" w:rsidRPr="008D3D0D" w:rsidRDefault="00533892" w:rsidP="00533892">
      <w:pPr>
        <w:spacing w:after="60"/>
        <w:jc w:val="both"/>
        <w:rPr>
          <w:rFonts w:ascii="Times New Roman" w:hAnsi="Times New Roman" w:cs="Times New Roman"/>
        </w:rPr>
      </w:pPr>
      <w:r w:rsidRPr="008D3D0D">
        <w:rPr>
          <w:rFonts w:ascii="Times New Roman" w:hAnsi="Times New Roman" w:cs="Times New Roman"/>
        </w:rPr>
        <w:t>Projekta mērķis ir izstrādāt modernu teritorijas attīstības plānošanas, infrastruktūras un nekustamo īpašumu pārvaldības informācijas sistēmu, kas nodrošinās efektīvu teritorijas plānošanas un nekustamā īpašuma pārvaldīšanas iespēju ilgtspējīgai un līdzsvarotai valsts attīstībai. TAPIS izveides mērķis ir, izveidot ietvaru/infrastruktūru sistēmai, kurā tiks ietverts teritorijas plānojumu izstrādes modulis un būs iespējams uzglabāt vietējās pašvaldības teritorijas plānojuma grafiskos un teksta datus - informāciju par zemesgabalu esošo un plānoto (atļauto) izmantošanu, t.sk. apbūvi, aprobežojumiem un apgrūtinājumiem teritorijas izmantošanā. Papildus TAPIS būs pieejami arī nacionālā un reģionālā plānošanas līmeņa teritorijas attīstības plānošanas dokumenti – LIAS 2030, NAP, plānošanas reģionu attīstības stratēģijas un attīstības programmas, kā arī vietējo pašvaldību attīstības programmas.</w:t>
      </w:r>
    </w:p>
    <w:p w:rsidR="00533892" w:rsidRPr="008D3D0D" w:rsidRDefault="00533892" w:rsidP="00533892">
      <w:pPr>
        <w:spacing w:after="240" w:line="240" w:lineRule="auto"/>
        <w:jc w:val="both"/>
        <w:rPr>
          <w:rFonts w:ascii="Times New Roman" w:hAnsi="Times New Roman" w:cs="Times New Roman"/>
          <w:bCs/>
        </w:rPr>
      </w:pPr>
      <w:r w:rsidRPr="008D3D0D">
        <w:rPr>
          <w:rFonts w:ascii="Times New Roman" w:hAnsi="Times New Roman" w:cs="Times New Roman"/>
        </w:rPr>
        <w:t xml:space="preserve">Projekta ietvaros tiks izveidots arī elektroniskais pakalpojums - „Uzziņa par nekustamā īpašuma atļauto  izmantošanu saskaņā ar vietējās pašvaldības teritorijas plānojumu”, kā arī izstrādāts </w:t>
      </w:r>
      <w:r w:rsidRPr="008D3D0D">
        <w:rPr>
          <w:rFonts w:ascii="Times New Roman" w:hAnsi="Times New Roman" w:cs="Times New Roman"/>
          <w:bCs/>
        </w:rPr>
        <w:t>Reģionālās attīstības indikatoru uzraudzības un novērtēšanas modulis (turpmāk - RAIM).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Projekta ietvaros tiks veiktas šādas aktivitātes:</w:t>
      </w:r>
    </w:p>
    <w:p w:rsidR="00533892" w:rsidRPr="008D3D0D" w:rsidRDefault="00533892" w:rsidP="005F668F">
      <w:pPr>
        <w:numPr>
          <w:ilvl w:val="1"/>
          <w:numId w:val="88"/>
        </w:numPr>
        <w:shd w:val="clear" w:color="auto" w:fill="FFFFFF"/>
        <w:spacing w:after="60" w:line="240" w:lineRule="auto"/>
        <w:ind w:left="448" w:right="448" w:hanging="357"/>
        <w:rPr>
          <w:rFonts w:ascii="Times New Roman" w:hAnsi="Times New Roman" w:cs="Times New Roman"/>
        </w:rPr>
      </w:pPr>
      <w:r w:rsidRPr="008D3D0D">
        <w:rPr>
          <w:rFonts w:ascii="Times New Roman" w:hAnsi="Times New Roman" w:cs="Times New Roman"/>
        </w:rPr>
        <w:t>izstrādātas prasības elektronisko topogrāfisko karšu specifikācijas uzlabošanai teritorijas plānošanas vajadzībām;  </w:t>
      </w:r>
    </w:p>
    <w:p w:rsidR="00533892" w:rsidRPr="008D3D0D" w:rsidRDefault="00533892" w:rsidP="005F668F">
      <w:pPr>
        <w:numPr>
          <w:ilvl w:val="1"/>
          <w:numId w:val="88"/>
        </w:numPr>
        <w:shd w:val="clear" w:color="auto" w:fill="FFFFFF"/>
        <w:spacing w:before="100" w:beforeAutospacing="1" w:after="75" w:line="240" w:lineRule="auto"/>
        <w:ind w:right="450"/>
        <w:rPr>
          <w:rFonts w:ascii="Times New Roman" w:hAnsi="Times New Roman" w:cs="Times New Roman"/>
        </w:rPr>
      </w:pPr>
      <w:r w:rsidRPr="008D3D0D">
        <w:rPr>
          <w:rFonts w:ascii="Times New Roman" w:hAnsi="Times New Roman" w:cs="Times New Roman"/>
        </w:rPr>
        <w:t xml:space="preserve">izstrādāta TAPIS programmatūra un veikta testēšana;   </w:t>
      </w:r>
    </w:p>
    <w:p w:rsidR="00533892" w:rsidRPr="008D3D0D" w:rsidRDefault="00533892" w:rsidP="005F668F">
      <w:pPr>
        <w:numPr>
          <w:ilvl w:val="1"/>
          <w:numId w:val="88"/>
        </w:numPr>
        <w:shd w:val="clear" w:color="auto" w:fill="FFFFFF"/>
        <w:spacing w:before="100" w:beforeAutospacing="1" w:after="75" w:line="240" w:lineRule="auto"/>
        <w:ind w:right="450"/>
        <w:rPr>
          <w:rFonts w:ascii="Times New Roman" w:hAnsi="Times New Roman" w:cs="Times New Roman"/>
        </w:rPr>
      </w:pPr>
      <w:r w:rsidRPr="008D3D0D">
        <w:rPr>
          <w:rFonts w:ascii="Times New Roman" w:hAnsi="Times New Roman" w:cs="Times New Roman"/>
        </w:rPr>
        <w:t xml:space="preserve">izveidota TAPIS tehniskā infrastruktūra;   </w:t>
      </w:r>
    </w:p>
    <w:p w:rsidR="00533892" w:rsidRPr="008D3D0D" w:rsidRDefault="00533892" w:rsidP="005F668F">
      <w:pPr>
        <w:numPr>
          <w:ilvl w:val="1"/>
          <w:numId w:val="88"/>
        </w:numPr>
        <w:shd w:val="clear" w:color="auto" w:fill="FFFFFF"/>
        <w:spacing w:before="100" w:beforeAutospacing="1" w:after="75" w:line="240" w:lineRule="auto"/>
        <w:ind w:right="450"/>
        <w:rPr>
          <w:rFonts w:ascii="Times New Roman" w:hAnsi="Times New Roman" w:cs="Times New Roman"/>
        </w:rPr>
      </w:pPr>
      <w:r w:rsidRPr="008D3D0D">
        <w:rPr>
          <w:rFonts w:ascii="Times New Roman" w:hAnsi="Times New Roman" w:cs="Times New Roman"/>
        </w:rPr>
        <w:t>izstrādāti TAPIS drošības noteikumi; </w:t>
      </w:r>
    </w:p>
    <w:p w:rsidR="00533892" w:rsidRPr="008D3D0D" w:rsidRDefault="00533892" w:rsidP="005F668F">
      <w:pPr>
        <w:numPr>
          <w:ilvl w:val="1"/>
          <w:numId w:val="88"/>
        </w:numPr>
        <w:shd w:val="clear" w:color="auto" w:fill="FFFFFF"/>
        <w:spacing w:before="100" w:beforeAutospacing="1" w:after="75" w:line="240" w:lineRule="auto"/>
        <w:ind w:right="450"/>
        <w:rPr>
          <w:rFonts w:ascii="Times New Roman" w:hAnsi="Times New Roman" w:cs="Times New Roman"/>
        </w:rPr>
      </w:pPr>
      <w:r w:rsidRPr="008D3D0D">
        <w:rPr>
          <w:rFonts w:ascii="Times New Roman" w:hAnsi="Times New Roman" w:cs="Times New Roman"/>
        </w:rPr>
        <w:t xml:space="preserve">veikta administratoru apmācība; </w:t>
      </w:r>
    </w:p>
    <w:p w:rsidR="00533892" w:rsidRPr="008D3D0D" w:rsidRDefault="00533892" w:rsidP="005F668F">
      <w:pPr>
        <w:numPr>
          <w:ilvl w:val="1"/>
          <w:numId w:val="88"/>
        </w:numPr>
        <w:shd w:val="clear" w:color="auto" w:fill="FFFFFF"/>
        <w:spacing w:before="100" w:beforeAutospacing="1" w:after="75" w:line="240" w:lineRule="auto"/>
        <w:ind w:right="450"/>
        <w:rPr>
          <w:rFonts w:ascii="Times New Roman" w:hAnsi="Times New Roman" w:cs="Times New Roman"/>
        </w:rPr>
      </w:pPr>
      <w:r w:rsidRPr="008D3D0D">
        <w:rPr>
          <w:rFonts w:ascii="Times New Roman" w:hAnsi="Times New Roman" w:cs="Times New Roman"/>
        </w:rPr>
        <w:t xml:space="preserve"> TAPIS izmēģinājuma ieviešana piecās pašvaldībās un vienā plānošanas reģionā;   </w:t>
      </w:r>
    </w:p>
    <w:p w:rsidR="00533892" w:rsidRPr="008D3D0D" w:rsidRDefault="00533892" w:rsidP="005F668F">
      <w:pPr>
        <w:numPr>
          <w:ilvl w:val="1"/>
          <w:numId w:val="88"/>
        </w:numPr>
        <w:shd w:val="clear" w:color="auto" w:fill="FFFFFF"/>
        <w:spacing w:before="100" w:beforeAutospacing="1" w:after="75" w:line="240" w:lineRule="auto"/>
        <w:ind w:right="450"/>
        <w:rPr>
          <w:rFonts w:ascii="Times New Roman" w:hAnsi="Times New Roman" w:cs="Times New Roman"/>
        </w:rPr>
      </w:pPr>
      <w:r w:rsidRPr="008D3D0D">
        <w:rPr>
          <w:rFonts w:ascii="Times New Roman" w:hAnsi="Times New Roman" w:cs="Times New Roman"/>
        </w:rPr>
        <w:t xml:space="preserve"> veikta TAPIS integrācija ar citām valsts informācijas sistēmām;   </w:t>
      </w:r>
    </w:p>
    <w:p w:rsidR="00533892" w:rsidRPr="008D3D0D" w:rsidRDefault="00533892" w:rsidP="005F668F">
      <w:pPr>
        <w:numPr>
          <w:ilvl w:val="1"/>
          <w:numId w:val="88"/>
        </w:numPr>
        <w:shd w:val="clear" w:color="auto" w:fill="FFFFFF"/>
        <w:spacing w:before="100" w:beforeAutospacing="1" w:after="75" w:line="240" w:lineRule="auto"/>
        <w:ind w:right="450"/>
        <w:rPr>
          <w:rFonts w:ascii="Times New Roman" w:hAnsi="Times New Roman" w:cs="Times New Roman"/>
        </w:rPr>
      </w:pPr>
      <w:r w:rsidRPr="008D3D0D">
        <w:rPr>
          <w:rFonts w:ascii="Times New Roman" w:hAnsi="Times New Roman" w:cs="Times New Roman"/>
        </w:rPr>
        <w:lastRenderedPageBreak/>
        <w:t xml:space="preserve"> izstrādāts e-pakalpojums – „Uzziņa par nekustamā īpašuma atļauto  izmantošanu saskaņā ar vietējās pašvaldības teritorijas plānojumu”;  </w:t>
      </w:r>
    </w:p>
    <w:p w:rsidR="00533892" w:rsidRPr="008D3D0D" w:rsidRDefault="00533892" w:rsidP="005F668F">
      <w:pPr>
        <w:numPr>
          <w:ilvl w:val="1"/>
          <w:numId w:val="88"/>
        </w:numPr>
        <w:shd w:val="clear" w:color="auto" w:fill="FFFFFF"/>
        <w:spacing w:before="100" w:beforeAutospacing="1" w:after="75" w:line="240" w:lineRule="auto"/>
        <w:ind w:right="450"/>
        <w:rPr>
          <w:rFonts w:ascii="Times New Roman" w:hAnsi="Times New Roman" w:cs="Times New Roman"/>
        </w:rPr>
      </w:pPr>
      <w:r w:rsidRPr="008D3D0D">
        <w:rPr>
          <w:rFonts w:ascii="Times New Roman" w:hAnsi="Times New Roman" w:cs="Times New Roman"/>
        </w:rPr>
        <w:t xml:space="preserve"> izstrādāta TAPIS darbības normatīvā bāze (MK noteikumi saskaņā ar Teritorijas attīstības plānošanas likumu). </w:t>
      </w:r>
    </w:p>
    <w:p w:rsidR="00533892" w:rsidRPr="008D3D0D" w:rsidRDefault="00533892" w:rsidP="007C0EA6">
      <w:pPr>
        <w:spacing w:after="120" w:line="240" w:lineRule="auto"/>
        <w:jc w:val="both"/>
        <w:rPr>
          <w:rFonts w:ascii="Times New Roman" w:hAnsi="Times New Roman" w:cs="Times New Roman"/>
          <w:color w:val="FF0000"/>
        </w:rPr>
      </w:pPr>
    </w:p>
    <w:p w:rsidR="00533892" w:rsidRPr="008D3D0D" w:rsidRDefault="00533892" w:rsidP="007C0EA6">
      <w:pPr>
        <w:spacing w:after="120" w:line="240" w:lineRule="auto"/>
        <w:jc w:val="both"/>
        <w:rPr>
          <w:rFonts w:ascii="Times New Roman" w:hAnsi="Times New Roman" w:cs="Times New Roman"/>
          <w:b/>
        </w:rPr>
      </w:pPr>
      <w:r w:rsidRPr="008D3D0D">
        <w:rPr>
          <w:rFonts w:ascii="Times New Roman" w:hAnsi="Times New Roman" w:cs="Times New Roman"/>
          <w:b/>
        </w:rPr>
        <w:t>Projekta īstenošanas rezultātā būs šādi ieguvumi:</w:t>
      </w:r>
    </w:p>
    <w:p w:rsidR="00533892" w:rsidRPr="008D3D0D" w:rsidRDefault="00533892" w:rsidP="007C0EA6">
      <w:pPr>
        <w:pStyle w:val="ListParagraph"/>
        <w:numPr>
          <w:ilvl w:val="0"/>
          <w:numId w:val="89"/>
        </w:numPr>
        <w:spacing w:after="0" w:line="240" w:lineRule="auto"/>
        <w:jc w:val="both"/>
        <w:rPr>
          <w:rFonts w:ascii="Times New Roman" w:hAnsi="Times New Roman" w:cs="Times New Roman"/>
        </w:rPr>
      </w:pPr>
      <w:r w:rsidRPr="008D3D0D">
        <w:rPr>
          <w:rFonts w:ascii="Times New Roman" w:hAnsi="Times New Roman" w:cs="Times New Roman"/>
        </w:rPr>
        <w:t xml:space="preserve">Teritorijas attīstības plānošanas procesa kvalitātes un efektivitātes paaugstināšana valsts līmenī, t.sk. caur apmācību un strukturētu metodisko vadību; </w:t>
      </w:r>
    </w:p>
    <w:p w:rsidR="00533892" w:rsidRPr="008D3D0D" w:rsidRDefault="00533892" w:rsidP="007C0EA6">
      <w:pPr>
        <w:numPr>
          <w:ilvl w:val="0"/>
          <w:numId w:val="89"/>
        </w:numPr>
        <w:spacing w:after="0" w:line="240" w:lineRule="auto"/>
        <w:jc w:val="both"/>
        <w:rPr>
          <w:rFonts w:ascii="Times New Roman" w:hAnsi="Times New Roman" w:cs="Times New Roman"/>
        </w:rPr>
      </w:pPr>
      <w:r w:rsidRPr="008D3D0D">
        <w:rPr>
          <w:rFonts w:ascii="Times New Roman" w:hAnsi="Times New Roman" w:cs="Times New Roman"/>
        </w:rPr>
        <w:t xml:space="preserve">Ģeotelpisko datu kvalitātes attīstība un pielietojamības veicināšana, t.sk. caur pieredzes apmaiņu starp pusēm; </w:t>
      </w:r>
    </w:p>
    <w:p w:rsidR="00533892" w:rsidRPr="008D3D0D" w:rsidRDefault="00533892" w:rsidP="007C0EA6">
      <w:pPr>
        <w:numPr>
          <w:ilvl w:val="0"/>
          <w:numId w:val="89"/>
        </w:numPr>
        <w:spacing w:after="0" w:line="240" w:lineRule="auto"/>
        <w:jc w:val="both"/>
        <w:rPr>
          <w:rFonts w:ascii="Times New Roman" w:hAnsi="Times New Roman" w:cs="Times New Roman"/>
        </w:rPr>
      </w:pPr>
      <w:r w:rsidRPr="008D3D0D">
        <w:rPr>
          <w:rFonts w:ascii="Times New Roman" w:hAnsi="Times New Roman" w:cs="Times New Roman"/>
        </w:rPr>
        <w:t>Sabiedrības informētības un līdzdalības līmeņa paaugstināšana teritorijas plānošanā un attīstībā;</w:t>
      </w:r>
    </w:p>
    <w:p w:rsidR="00533892" w:rsidRPr="008D3D0D" w:rsidRDefault="00533892" w:rsidP="007C0EA6">
      <w:pPr>
        <w:numPr>
          <w:ilvl w:val="0"/>
          <w:numId w:val="89"/>
        </w:numPr>
        <w:spacing w:after="0" w:line="240" w:lineRule="auto"/>
        <w:jc w:val="both"/>
        <w:rPr>
          <w:rFonts w:ascii="Times New Roman" w:hAnsi="Times New Roman" w:cs="Times New Roman"/>
        </w:rPr>
      </w:pPr>
      <w:r w:rsidRPr="008D3D0D">
        <w:rPr>
          <w:rFonts w:ascii="Times New Roman" w:hAnsi="Times New Roman" w:cs="Times New Roman"/>
        </w:rPr>
        <w:t xml:space="preserve">E-pakalpojumu attīstība iedzīvotājiem; </w:t>
      </w:r>
    </w:p>
    <w:p w:rsidR="00533892" w:rsidRPr="008D3D0D" w:rsidRDefault="00533892" w:rsidP="007C0EA6">
      <w:pPr>
        <w:numPr>
          <w:ilvl w:val="0"/>
          <w:numId w:val="89"/>
        </w:numPr>
        <w:spacing w:after="0" w:line="240" w:lineRule="auto"/>
        <w:jc w:val="both"/>
        <w:rPr>
          <w:rFonts w:ascii="Times New Roman" w:hAnsi="Times New Roman" w:cs="Times New Roman"/>
        </w:rPr>
      </w:pPr>
      <w:r w:rsidRPr="008D3D0D">
        <w:rPr>
          <w:rFonts w:ascii="Times New Roman" w:hAnsi="Times New Roman" w:cs="Times New Roman"/>
        </w:rPr>
        <w:t>Pārvaldāma un strukturēta teritorija attīstības plānošanas procesa uzraudzība un metodiskā vadība valsts līmenī;</w:t>
      </w:r>
    </w:p>
    <w:p w:rsidR="00533892" w:rsidRPr="008D3D0D" w:rsidRDefault="00533892" w:rsidP="007C0EA6">
      <w:pPr>
        <w:numPr>
          <w:ilvl w:val="0"/>
          <w:numId w:val="89"/>
        </w:numPr>
        <w:spacing w:after="0" w:line="240" w:lineRule="auto"/>
        <w:jc w:val="both"/>
        <w:rPr>
          <w:rFonts w:ascii="Times New Roman" w:hAnsi="Times New Roman" w:cs="Times New Roman"/>
        </w:rPr>
      </w:pPr>
      <w:r w:rsidRPr="008D3D0D">
        <w:rPr>
          <w:rFonts w:ascii="Times New Roman" w:hAnsi="Times New Roman" w:cs="Times New Roman"/>
        </w:rPr>
        <w:t>Attīstības rādītāju un informācijas par teritorijām pieejamība;</w:t>
      </w:r>
    </w:p>
    <w:p w:rsidR="00533892" w:rsidRPr="008D3D0D" w:rsidRDefault="00533892" w:rsidP="007C0EA6">
      <w:pPr>
        <w:numPr>
          <w:ilvl w:val="0"/>
          <w:numId w:val="89"/>
        </w:numPr>
        <w:spacing w:after="0" w:line="240" w:lineRule="auto"/>
        <w:jc w:val="both"/>
        <w:rPr>
          <w:rFonts w:ascii="Times New Roman" w:hAnsi="Times New Roman" w:cs="Times New Roman"/>
        </w:rPr>
      </w:pPr>
      <w:r w:rsidRPr="008D3D0D">
        <w:rPr>
          <w:rFonts w:ascii="Times New Roman" w:hAnsi="Times New Roman" w:cs="Times New Roman"/>
        </w:rPr>
        <w:t>Tiesiskuma un pārvaldes procesu caurspīdības veicināšana;</w:t>
      </w:r>
    </w:p>
    <w:p w:rsidR="00533892" w:rsidRPr="008D3D0D" w:rsidRDefault="00533892" w:rsidP="007C0EA6">
      <w:pPr>
        <w:numPr>
          <w:ilvl w:val="0"/>
          <w:numId w:val="89"/>
        </w:numPr>
        <w:spacing w:after="0" w:line="240" w:lineRule="auto"/>
        <w:jc w:val="both"/>
        <w:rPr>
          <w:rFonts w:ascii="Times New Roman" w:hAnsi="Times New Roman" w:cs="Times New Roman"/>
        </w:rPr>
      </w:pPr>
      <w:r w:rsidRPr="008D3D0D">
        <w:rPr>
          <w:rFonts w:ascii="Times New Roman" w:hAnsi="Times New Roman" w:cs="Times New Roman"/>
        </w:rPr>
        <w:t xml:space="preserve">Ar </w:t>
      </w:r>
      <w:r w:rsidRPr="008D3D0D">
        <w:rPr>
          <w:rFonts w:ascii="Times New Roman" w:hAnsi="Times New Roman" w:cs="Times New Roman"/>
          <w:bCs/>
        </w:rPr>
        <w:t>EIROPAS PARLAMENTA UN PADOMES DIREKTĪVU 2007/2/EK”</w:t>
      </w:r>
      <w:r w:rsidRPr="008D3D0D">
        <w:rPr>
          <w:rFonts w:ascii="Times New Roman" w:hAnsi="Times New Roman" w:cs="Times New Roman"/>
        </w:rPr>
        <w:t xml:space="preserve"> </w:t>
      </w:r>
      <w:r w:rsidRPr="008D3D0D">
        <w:rPr>
          <w:rFonts w:ascii="Times New Roman" w:hAnsi="Times New Roman" w:cs="Times New Roman"/>
          <w:bCs/>
        </w:rPr>
        <w:t>(</w:t>
      </w:r>
      <w:smartTag w:uri="schemas-tilde-lv/tildestengine" w:element="date">
        <w:smartTagPr>
          <w:attr w:name="Day" w:val="14"/>
          <w:attr w:name="Month" w:val="3"/>
          <w:attr w:name="Year" w:val="2007"/>
        </w:smartTagPr>
        <w:r w:rsidRPr="008D3D0D">
          <w:rPr>
            <w:rFonts w:ascii="Times New Roman" w:hAnsi="Times New Roman" w:cs="Times New Roman"/>
            <w:bCs/>
          </w:rPr>
          <w:t>2007. gada 14. marts</w:t>
        </w:r>
      </w:smartTag>
      <w:r w:rsidRPr="008D3D0D">
        <w:rPr>
          <w:rFonts w:ascii="Times New Roman" w:hAnsi="Times New Roman" w:cs="Times New Roman"/>
          <w:bCs/>
        </w:rPr>
        <w:t>), ar ko izveido Telpiskās informācijas infrastruktūru Eiropas Kopienā (</w:t>
      </w:r>
      <w:r w:rsidRPr="008D3D0D">
        <w:rPr>
          <w:rFonts w:ascii="Times New Roman" w:hAnsi="Times New Roman" w:cs="Times New Roman"/>
          <w:bCs/>
          <w:i/>
          <w:iCs/>
        </w:rPr>
        <w:t>INSPIRE</w:t>
      </w:r>
      <w:r w:rsidRPr="008D3D0D">
        <w:rPr>
          <w:rFonts w:ascii="Times New Roman" w:hAnsi="Times New Roman" w:cs="Times New Roman"/>
          <w:bCs/>
        </w:rPr>
        <w:t>)</w:t>
      </w:r>
      <w:r w:rsidRPr="008D3D0D">
        <w:rPr>
          <w:rFonts w:ascii="Times New Roman" w:hAnsi="Times New Roman" w:cs="Times New Roman"/>
          <w:bCs/>
          <w:u w:val="single"/>
        </w:rPr>
        <w:t xml:space="preserve"> </w:t>
      </w:r>
      <w:r w:rsidRPr="008D3D0D">
        <w:rPr>
          <w:rFonts w:ascii="Times New Roman" w:hAnsi="Times New Roman" w:cs="Times New Roman"/>
          <w:bCs/>
        </w:rPr>
        <w:t>noteiktās informācijas (III pielikums) sagatavošana un publiskās pieejamības nodrošināšana.</w:t>
      </w:r>
    </w:p>
    <w:p w:rsidR="00533892" w:rsidRPr="008D3D0D" w:rsidRDefault="00533892" w:rsidP="007C0EA6">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533892" w:rsidRPr="008D3D0D" w:rsidRDefault="00533892" w:rsidP="007C0EA6">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533892" w:rsidRPr="008D3D0D" w:rsidRDefault="00533892" w:rsidP="007C0EA6">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533892" w:rsidRPr="008D3D0D" w:rsidRDefault="00533892" w:rsidP="007C0EA6">
      <w:pPr>
        <w:spacing w:after="120" w:line="240" w:lineRule="auto"/>
        <w:jc w:val="both"/>
        <w:rPr>
          <w:rFonts w:ascii="Times New Roman" w:hAnsi="Times New Roman" w:cs="Times New Roman"/>
        </w:rPr>
      </w:pPr>
      <w:r w:rsidRPr="008D3D0D">
        <w:rPr>
          <w:rFonts w:ascii="Times New Roman" w:hAnsi="Times New Roman" w:cs="Times New Roman"/>
        </w:rPr>
        <w:t xml:space="preserve">Projekta uzraudzības rezultātu izmantošanas pēc-projekta īstenošanas nodrošināšanas plānā iekļautie pasākumi tiks īstenoti projekta īstenošanas laikā un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p w:rsidR="00533892" w:rsidRPr="008D3D0D" w:rsidRDefault="00533892" w:rsidP="007C0EA6">
      <w:pPr>
        <w:spacing w:after="120" w:line="240" w:lineRule="auto"/>
        <w:jc w:val="both"/>
        <w:rPr>
          <w:rFonts w:ascii="Times New Roman" w:hAnsi="Times New Roman" w:cs="Times New Roman"/>
        </w:rPr>
      </w:pPr>
      <w:r w:rsidRPr="008D3D0D">
        <w:rPr>
          <w:rFonts w:ascii="Times New Roman" w:hAnsi="Times New Roman" w:cs="Times New Roman"/>
        </w:rPr>
        <w:t xml:space="preserve">Projekta īstenošanas laiks ir noteikts līdz 2013.gada 19.novembrim. </w:t>
      </w:r>
    </w:p>
    <w:p w:rsidR="00533892" w:rsidRPr="008D3D0D" w:rsidRDefault="00533892" w:rsidP="007C0EA6">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noteiks 5 (piecus) gadus pēc projekta īstenošanas beigām, t.i. no 2013.gada 19.novembra līdz 2018.gada 19.novmebrim.</w:t>
      </w:r>
    </w:p>
    <w:p w:rsidR="00533892" w:rsidRPr="008D3D0D" w:rsidRDefault="00533892" w:rsidP="007C0EA6">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533892" w:rsidRPr="008D3D0D" w:rsidRDefault="00533892" w:rsidP="007C0EA6">
      <w:pPr>
        <w:spacing w:after="120" w:line="240" w:lineRule="auto"/>
        <w:jc w:val="both"/>
        <w:rPr>
          <w:rFonts w:ascii="Times New Roman" w:hAnsi="Times New Roman" w:cs="Times New Roman"/>
        </w:rPr>
      </w:pPr>
      <w:r w:rsidRPr="008D3D0D">
        <w:rPr>
          <w:rFonts w:ascii="Times New Roman" w:hAnsi="Times New Roman" w:cs="Times New Roman"/>
        </w:rPr>
        <w:t>Plānā iekļautie pasākumi ietver aktivitātes, kas veicinās:</w:t>
      </w:r>
    </w:p>
    <w:p w:rsidR="00533892" w:rsidRPr="008D3D0D" w:rsidRDefault="00533892" w:rsidP="007C0EA6">
      <w:pPr>
        <w:pStyle w:val="ListParagraph"/>
        <w:numPr>
          <w:ilvl w:val="0"/>
          <w:numId w:val="136"/>
        </w:numPr>
        <w:spacing w:after="120" w:line="240" w:lineRule="auto"/>
        <w:jc w:val="both"/>
        <w:rPr>
          <w:rFonts w:ascii="Times New Roman" w:hAnsi="Times New Roman" w:cs="Times New Roman"/>
        </w:rPr>
      </w:pPr>
      <w:r w:rsidRPr="008D3D0D">
        <w:rPr>
          <w:rFonts w:ascii="Times New Roman" w:hAnsi="Times New Roman" w:cs="Times New Roman"/>
        </w:rPr>
        <w:t>TAPIS pilnvērtīgu izmantošanu;</w:t>
      </w:r>
    </w:p>
    <w:p w:rsidR="00533892" w:rsidRPr="008D3D0D" w:rsidRDefault="00533892" w:rsidP="007C0EA6">
      <w:pPr>
        <w:pStyle w:val="ListParagraph"/>
        <w:numPr>
          <w:ilvl w:val="0"/>
          <w:numId w:val="136"/>
        </w:numPr>
        <w:spacing w:after="120" w:line="240" w:lineRule="auto"/>
        <w:jc w:val="both"/>
        <w:rPr>
          <w:rFonts w:ascii="Times New Roman" w:hAnsi="Times New Roman" w:cs="Times New Roman"/>
        </w:rPr>
      </w:pPr>
      <w:r w:rsidRPr="008D3D0D">
        <w:rPr>
          <w:rFonts w:ascii="Times New Roman" w:hAnsi="Times New Roman" w:cs="Times New Roman"/>
        </w:rPr>
        <w:t>Izveidotā e-pakalpojumu atpazīstamību un lietošanu visā Latvijā;</w:t>
      </w:r>
    </w:p>
    <w:p w:rsidR="00533892" w:rsidRPr="008D3D0D" w:rsidRDefault="00533892" w:rsidP="007C0EA6">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533892" w:rsidRPr="008D3D0D" w:rsidRDefault="00533892" w:rsidP="007C0EA6">
      <w:pPr>
        <w:pStyle w:val="ListParagraph"/>
        <w:numPr>
          <w:ilvl w:val="0"/>
          <w:numId w:val="137"/>
        </w:numPr>
        <w:spacing w:after="120" w:line="240" w:lineRule="auto"/>
        <w:jc w:val="both"/>
        <w:rPr>
          <w:rFonts w:ascii="Times New Roman" w:hAnsi="Times New Roman" w:cs="Times New Roman"/>
        </w:rPr>
      </w:pPr>
      <w:r w:rsidRPr="008D3D0D">
        <w:rPr>
          <w:rFonts w:ascii="Times New Roman" w:hAnsi="Times New Roman" w:cs="Times New Roman"/>
        </w:rPr>
        <w:t>Iekšējie izmantošanas veicināšanas pasākumi, lai nodrošinātu TAPIS risinājumu un infrastruktūras pilnvērtīgu izmantošanu un pieejamību;</w:t>
      </w:r>
    </w:p>
    <w:p w:rsidR="00533892" w:rsidRPr="008D3D0D" w:rsidRDefault="00533892" w:rsidP="007C0EA6">
      <w:pPr>
        <w:pStyle w:val="ListParagraph"/>
        <w:numPr>
          <w:ilvl w:val="0"/>
          <w:numId w:val="137"/>
        </w:numPr>
        <w:spacing w:after="120" w:line="240" w:lineRule="auto"/>
        <w:jc w:val="both"/>
        <w:rPr>
          <w:rFonts w:ascii="Times New Roman" w:hAnsi="Times New Roman" w:cs="Times New Roman"/>
        </w:rPr>
      </w:pPr>
      <w:r w:rsidRPr="008D3D0D">
        <w:rPr>
          <w:rFonts w:ascii="Times New Roman" w:hAnsi="Times New Roman" w:cs="Times New Roman"/>
        </w:rPr>
        <w:t>Ārējie lietošanas veicināšanas pasākumi, lai nodrošinātu izveidotā e-pakalpojuma atpazīstamību un lietošanu.</w:t>
      </w:r>
    </w:p>
    <w:p w:rsidR="00533892" w:rsidRPr="008D3D0D" w:rsidRDefault="00533892" w:rsidP="00533892">
      <w:pPr>
        <w:spacing w:after="120" w:line="240" w:lineRule="auto"/>
        <w:jc w:val="both"/>
        <w:rPr>
          <w:rFonts w:ascii="Times New Roman" w:hAnsi="Times New Roman" w:cs="Times New Roman"/>
          <w:color w:val="FF0000"/>
        </w:rPr>
      </w:pPr>
    </w:p>
    <w:p w:rsidR="00533892" w:rsidRPr="008D3D0D" w:rsidRDefault="00533892" w:rsidP="00533892">
      <w:pPr>
        <w:rPr>
          <w:rFonts w:ascii="Times New Roman" w:hAnsi="Times New Roman" w:cs="Times New Roman"/>
          <w:b/>
          <w:bCs/>
          <w:color w:val="FF0000"/>
        </w:rPr>
      </w:pPr>
      <w:r w:rsidRPr="008D3D0D">
        <w:rPr>
          <w:rFonts w:ascii="Times New Roman" w:hAnsi="Times New Roman" w:cs="Times New Roman"/>
          <w:b/>
          <w:bCs/>
          <w:color w:val="FF0000"/>
        </w:rPr>
        <w:br w:type="page"/>
      </w:r>
    </w:p>
    <w:p w:rsidR="00533892" w:rsidRPr="008D3D0D" w:rsidRDefault="00533892" w:rsidP="00533892">
      <w:pPr>
        <w:spacing w:after="120" w:line="240" w:lineRule="auto"/>
        <w:jc w:val="both"/>
        <w:rPr>
          <w:rFonts w:ascii="Times New Roman" w:hAnsi="Times New Roman" w:cs="Times New Roman"/>
          <w:b/>
          <w:bCs/>
          <w:color w:val="FF0000"/>
        </w:rPr>
        <w:sectPr w:rsidR="00533892" w:rsidRPr="008D3D0D" w:rsidSect="00533892">
          <w:footerReference w:type="default" r:id="rId102"/>
          <w:pgSz w:w="11906" w:h="16838"/>
          <w:pgMar w:top="1304" w:right="1134" w:bottom="1304" w:left="1701" w:header="709" w:footer="709"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Iekšējie izmantošanas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TAPIS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553"/>
        <w:gridCol w:w="1701"/>
        <w:gridCol w:w="1518"/>
        <w:gridCol w:w="2171"/>
        <w:gridCol w:w="2409"/>
      </w:tblGrid>
      <w:tr w:rsidR="00533892" w:rsidRPr="008D3D0D" w:rsidTr="00AA5453">
        <w:tc>
          <w:tcPr>
            <w:tcW w:w="509"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Nr.</w:t>
            </w:r>
          </w:p>
        </w:tc>
        <w:tc>
          <w:tcPr>
            <w:tcW w:w="5553"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Atbildīgais</w:t>
            </w:r>
          </w:p>
        </w:tc>
        <w:tc>
          <w:tcPr>
            <w:tcW w:w="1518"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Termiņš</w:t>
            </w:r>
          </w:p>
        </w:tc>
        <w:tc>
          <w:tcPr>
            <w:tcW w:w="2026"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09"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AA5453">
        <w:tc>
          <w:tcPr>
            <w:tcW w:w="509"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1.</w:t>
            </w:r>
          </w:p>
        </w:tc>
        <w:tc>
          <w:tcPr>
            <w:tcW w:w="5553" w:type="dxa"/>
            <w:vAlign w:val="center"/>
          </w:tcPr>
          <w:p w:rsidR="00533892" w:rsidRPr="008D3D0D" w:rsidRDefault="00533892" w:rsidP="007C0EA6">
            <w:pPr>
              <w:jc w:val="both"/>
              <w:rPr>
                <w:rFonts w:ascii="Times New Roman" w:hAnsi="Times New Roman" w:cs="Times New Roman"/>
              </w:rPr>
            </w:pPr>
            <w:r w:rsidRPr="008D3D0D">
              <w:rPr>
                <w:rFonts w:ascii="Times New Roman" w:hAnsi="Times New Roman" w:cs="Times New Roman"/>
              </w:rPr>
              <w:t xml:space="preserve">Administratoru apmācība TAPIS darbības nodrošināšanai </w:t>
            </w:r>
          </w:p>
          <w:p w:rsidR="00533892" w:rsidRPr="008D3D0D" w:rsidRDefault="00533892" w:rsidP="007C0EA6">
            <w:pPr>
              <w:jc w:val="both"/>
              <w:rPr>
                <w:rFonts w:ascii="Times New Roman" w:hAnsi="Times New Roman" w:cs="Times New Roman"/>
              </w:rPr>
            </w:pPr>
            <w:r w:rsidRPr="008D3D0D">
              <w:rPr>
                <w:rFonts w:ascii="Times New Roman" w:hAnsi="Times New Roman" w:cs="Times New Roman"/>
              </w:rPr>
              <w:t>Mērķa grupa – sadarbības partneru pašvaldības, plānošanas reģions un VRAA IS administratori</w:t>
            </w:r>
          </w:p>
        </w:tc>
        <w:tc>
          <w:tcPr>
            <w:tcW w:w="170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VRAA un SIA „</w:t>
            </w:r>
            <w:proofErr w:type="spellStart"/>
            <w:r w:rsidRPr="008D3D0D">
              <w:rPr>
                <w:rFonts w:ascii="Times New Roman" w:hAnsi="Times New Roman" w:cs="Times New Roman"/>
              </w:rPr>
              <w:t>Tieto</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Latvia</w:t>
            </w:r>
            <w:proofErr w:type="spellEnd"/>
            <w:r w:rsidRPr="008D3D0D">
              <w:rPr>
                <w:rFonts w:ascii="Times New Roman" w:hAnsi="Times New Roman" w:cs="Times New Roman"/>
              </w:rPr>
              <w:t>”</w:t>
            </w:r>
          </w:p>
        </w:tc>
        <w:tc>
          <w:tcPr>
            <w:tcW w:w="1518"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2013. I </w:t>
            </w:r>
            <w:proofErr w:type="spellStart"/>
            <w:r w:rsidRPr="008D3D0D">
              <w:rPr>
                <w:rFonts w:ascii="Times New Roman" w:hAnsi="Times New Roman" w:cs="Times New Roman"/>
              </w:rPr>
              <w:t>cet</w:t>
            </w:r>
            <w:proofErr w:type="spellEnd"/>
          </w:p>
        </w:tc>
        <w:tc>
          <w:tcPr>
            <w:tcW w:w="2026"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Vienreizējs (projekta īstenošanas laikā)</w:t>
            </w:r>
          </w:p>
        </w:tc>
        <w:tc>
          <w:tcPr>
            <w:tcW w:w="2409"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rPr>
                <w:rFonts w:ascii="Times New Roman" w:hAnsi="Times New Roman" w:cs="Times New Roman"/>
              </w:rPr>
            </w:pPr>
          </w:p>
          <w:p w:rsidR="00533892" w:rsidRPr="008D3D0D" w:rsidRDefault="00533892" w:rsidP="00533892">
            <w:pPr>
              <w:rPr>
                <w:rFonts w:ascii="Times New Roman" w:hAnsi="Times New Roman" w:cs="Times New Roman"/>
                <w:highlight w:val="yellow"/>
              </w:rPr>
            </w:pPr>
            <w:r w:rsidRPr="008D3D0D">
              <w:rPr>
                <w:rFonts w:ascii="Times New Roman" w:hAnsi="Times New Roman" w:cs="Times New Roman"/>
              </w:rPr>
              <w:t>2 000 LVL (Projekta finansējums)</w:t>
            </w:r>
          </w:p>
        </w:tc>
      </w:tr>
      <w:tr w:rsidR="00533892" w:rsidRPr="008D3D0D" w:rsidTr="00AA5453">
        <w:tc>
          <w:tcPr>
            <w:tcW w:w="5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w:t>
            </w:r>
          </w:p>
        </w:tc>
        <w:tc>
          <w:tcPr>
            <w:tcW w:w="5553" w:type="dxa"/>
          </w:tcPr>
          <w:p w:rsidR="00533892" w:rsidRPr="008D3D0D" w:rsidRDefault="00533892" w:rsidP="007C0EA6">
            <w:pPr>
              <w:jc w:val="both"/>
              <w:rPr>
                <w:rFonts w:ascii="Times New Roman" w:hAnsi="Times New Roman" w:cs="Times New Roman"/>
              </w:rPr>
            </w:pPr>
            <w:r w:rsidRPr="008D3D0D">
              <w:rPr>
                <w:rFonts w:ascii="Times New Roman" w:hAnsi="Times New Roman" w:cs="Times New Roman"/>
              </w:rPr>
              <w:t>TAPIS gala lietotāju (</w:t>
            </w:r>
            <w:proofErr w:type="spellStart"/>
            <w:r w:rsidRPr="008D3D0D">
              <w:rPr>
                <w:rFonts w:ascii="Times New Roman" w:hAnsi="Times New Roman" w:cs="Times New Roman"/>
              </w:rPr>
              <w:t>pilotpašvaldības</w:t>
            </w:r>
            <w:proofErr w:type="spellEnd"/>
            <w:r w:rsidRPr="008D3D0D">
              <w:rPr>
                <w:rFonts w:ascii="Times New Roman" w:hAnsi="Times New Roman" w:cs="Times New Roman"/>
              </w:rPr>
              <w:t xml:space="preserve"> – Ventspils pilsētas, Cēsu, Kuldīgas, Madonas, Durbes nov. pašvaldības un Kurzemes plānošanas reģions) apmācība notiks TAPIS ieviešanas laikā, izmēģinājuma ekspluatācijas laikā, kā arī TAPIS garantijas laikā.</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 un SIA „</w:t>
            </w:r>
            <w:proofErr w:type="spellStart"/>
            <w:r w:rsidRPr="008D3D0D">
              <w:rPr>
                <w:rFonts w:ascii="Times New Roman" w:hAnsi="Times New Roman" w:cs="Times New Roman"/>
              </w:rPr>
              <w:t>Tieto</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Latvia</w:t>
            </w:r>
            <w:proofErr w:type="spellEnd"/>
            <w:r w:rsidRPr="008D3D0D">
              <w:rPr>
                <w:rFonts w:ascii="Times New Roman" w:hAnsi="Times New Roman" w:cs="Times New Roman"/>
              </w:rPr>
              <w:t>”</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No 24.07.2013. – 31.12.2015.</w:t>
            </w:r>
          </w:p>
        </w:tc>
        <w:tc>
          <w:tcPr>
            <w:tcW w:w="2026" w:type="dxa"/>
          </w:tcPr>
          <w:p w:rsidR="00533892" w:rsidRPr="008D3D0D" w:rsidRDefault="00533892" w:rsidP="00533892">
            <w:pPr>
              <w:pStyle w:val="ListParagraph"/>
              <w:ind w:left="56"/>
              <w:rPr>
                <w:rFonts w:ascii="Times New Roman" w:hAnsi="Times New Roman" w:cs="Times New Roman"/>
              </w:rPr>
            </w:pPr>
            <w:r w:rsidRPr="008D3D0D">
              <w:rPr>
                <w:rFonts w:ascii="Times New Roman" w:hAnsi="Times New Roman" w:cs="Times New Roman"/>
              </w:rPr>
              <w:t>Pasākuma veids – Vienreizējs/Regulārs</w:t>
            </w:r>
          </w:p>
        </w:tc>
        <w:tc>
          <w:tcPr>
            <w:tcW w:w="24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(Projekta finansējums 21 000 LVL) </w:t>
            </w:r>
          </w:p>
        </w:tc>
      </w:tr>
      <w:tr w:rsidR="00533892" w:rsidRPr="008D3D0D" w:rsidTr="00AA5453">
        <w:tc>
          <w:tcPr>
            <w:tcW w:w="5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3.</w:t>
            </w:r>
          </w:p>
        </w:tc>
        <w:tc>
          <w:tcPr>
            <w:tcW w:w="5553" w:type="dxa"/>
          </w:tcPr>
          <w:p w:rsidR="00533892" w:rsidRPr="008D3D0D" w:rsidRDefault="00533892" w:rsidP="007C0EA6">
            <w:pPr>
              <w:pStyle w:val="R-body"/>
              <w:tabs>
                <w:tab w:val="clear" w:pos="720"/>
                <w:tab w:val="clear" w:pos="864"/>
                <w:tab w:val="left" w:pos="213"/>
              </w:tabs>
              <w:ind w:left="213"/>
              <w:jc w:val="both"/>
              <w:rPr>
                <w:sz w:val="22"/>
                <w:szCs w:val="22"/>
              </w:rPr>
            </w:pPr>
            <w:r w:rsidRPr="008D3D0D">
              <w:rPr>
                <w:sz w:val="22"/>
                <w:szCs w:val="22"/>
              </w:rPr>
              <w:t xml:space="preserve">TAPIS garantijas un </w:t>
            </w:r>
            <w:proofErr w:type="spellStart"/>
            <w:r w:rsidRPr="008D3D0D">
              <w:rPr>
                <w:sz w:val="22"/>
                <w:szCs w:val="22"/>
              </w:rPr>
              <w:t>pēcgarantijas</w:t>
            </w:r>
            <w:proofErr w:type="spellEnd"/>
            <w:r w:rsidRPr="008D3D0D">
              <w:rPr>
                <w:sz w:val="22"/>
                <w:szCs w:val="22"/>
              </w:rPr>
              <w:t xml:space="preserve"> uzturēšana:</w:t>
            </w:r>
          </w:p>
          <w:p w:rsidR="00533892" w:rsidRPr="008D3D0D" w:rsidRDefault="00533892" w:rsidP="007C0EA6">
            <w:pPr>
              <w:pStyle w:val="R-body"/>
              <w:tabs>
                <w:tab w:val="clear" w:pos="720"/>
                <w:tab w:val="clear" w:pos="864"/>
                <w:tab w:val="left" w:pos="213"/>
              </w:tabs>
              <w:ind w:left="213"/>
              <w:jc w:val="both"/>
              <w:rPr>
                <w:sz w:val="22"/>
                <w:szCs w:val="22"/>
              </w:rPr>
            </w:pPr>
            <w:r w:rsidRPr="008D3D0D">
              <w:rPr>
                <w:sz w:val="22"/>
                <w:szCs w:val="22"/>
              </w:rPr>
              <w:t>1. Izstrādātājam ir jānodrošina 24 mēnešu garantijas periods, skaitot no sistēmas nodošanas dienas ekspluatācijā katrai izstrādes kārtai atsevišķi.</w:t>
            </w:r>
          </w:p>
          <w:p w:rsidR="00533892" w:rsidRPr="008D3D0D" w:rsidRDefault="00533892" w:rsidP="007C0EA6">
            <w:pPr>
              <w:tabs>
                <w:tab w:val="left" w:pos="213"/>
              </w:tabs>
              <w:ind w:left="213"/>
              <w:jc w:val="both"/>
              <w:rPr>
                <w:rFonts w:ascii="Times New Roman" w:hAnsi="Times New Roman" w:cs="Times New Roman"/>
              </w:rPr>
            </w:pPr>
            <w:r w:rsidRPr="008D3D0D">
              <w:rPr>
                <w:rFonts w:ascii="Times New Roman" w:hAnsi="Times New Roman" w:cs="Times New Roman"/>
              </w:rPr>
              <w:t xml:space="preserve">Sistēmas garantijas un uzturēšanas laikā Izstrādātājam bez maksas jāveic tādu piegādātās programmatūras uzstādījumu, konfigurācijas parametru vai programmatūras modifikāciju veikšanu ar mērķi novērst </w:t>
            </w:r>
            <w:r w:rsidRPr="008D3D0D">
              <w:rPr>
                <w:rFonts w:ascii="Times New Roman" w:hAnsi="Times New Roman" w:cs="Times New Roman"/>
              </w:rPr>
              <w:lastRenderedPageBreak/>
              <w:t>kļūdas, kā arī datu bojājumu novēršanu</w:t>
            </w:r>
          </w:p>
          <w:p w:rsidR="00533892" w:rsidRPr="008D3D0D" w:rsidRDefault="00533892" w:rsidP="007C0EA6">
            <w:pPr>
              <w:pStyle w:val="R-body"/>
              <w:tabs>
                <w:tab w:val="clear" w:pos="720"/>
                <w:tab w:val="clear" w:pos="864"/>
                <w:tab w:val="left" w:pos="213"/>
              </w:tabs>
              <w:ind w:left="213"/>
              <w:jc w:val="both"/>
              <w:rPr>
                <w:sz w:val="22"/>
                <w:szCs w:val="22"/>
              </w:rPr>
            </w:pPr>
            <w:r w:rsidRPr="008D3D0D">
              <w:rPr>
                <w:sz w:val="22"/>
                <w:szCs w:val="22"/>
              </w:rPr>
              <w:t>2. Sistēmas uzturēšanas laikā Izpildītājam ir jāsniedz tehniskais atbalsts.</w:t>
            </w:r>
          </w:p>
          <w:p w:rsidR="00533892" w:rsidRPr="008D3D0D" w:rsidRDefault="00533892" w:rsidP="007C0EA6">
            <w:pPr>
              <w:pStyle w:val="R-body"/>
              <w:tabs>
                <w:tab w:val="clear" w:pos="720"/>
                <w:tab w:val="clear" w:pos="864"/>
                <w:tab w:val="left" w:pos="213"/>
              </w:tabs>
              <w:ind w:left="213"/>
              <w:jc w:val="both"/>
              <w:rPr>
                <w:sz w:val="22"/>
                <w:szCs w:val="22"/>
              </w:rPr>
            </w:pPr>
            <w:r w:rsidRPr="008D3D0D">
              <w:rPr>
                <w:sz w:val="22"/>
                <w:szCs w:val="22"/>
              </w:rPr>
              <w:t>Tehniskam atbalstam ir jāietver vismaz:</w:t>
            </w:r>
          </w:p>
          <w:p w:rsidR="00533892" w:rsidRPr="008D3D0D" w:rsidRDefault="00533892" w:rsidP="007C0EA6">
            <w:pPr>
              <w:pStyle w:val="R-list"/>
              <w:ind w:left="241" w:firstLine="0"/>
              <w:jc w:val="both"/>
              <w:rPr>
                <w:sz w:val="22"/>
                <w:szCs w:val="22"/>
              </w:rPr>
            </w:pPr>
            <w:r w:rsidRPr="008D3D0D">
              <w:rPr>
                <w:sz w:val="22"/>
                <w:szCs w:val="22"/>
              </w:rPr>
              <w:t>1) piegādātās programmatūras jaunāko versiju (t.sk. atjauninājumu (</w:t>
            </w:r>
            <w:proofErr w:type="spellStart"/>
            <w:r w:rsidRPr="008D3D0D">
              <w:rPr>
                <w:sz w:val="22"/>
                <w:szCs w:val="22"/>
              </w:rPr>
              <w:t>update</w:t>
            </w:r>
            <w:proofErr w:type="spellEnd"/>
            <w:r w:rsidRPr="008D3D0D">
              <w:rPr>
                <w:sz w:val="22"/>
                <w:szCs w:val="22"/>
              </w:rPr>
              <w:t>) un ielāpu (</w:t>
            </w:r>
            <w:proofErr w:type="spellStart"/>
            <w:r w:rsidRPr="008D3D0D">
              <w:rPr>
                <w:sz w:val="22"/>
                <w:szCs w:val="22"/>
              </w:rPr>
              <w:t>patch</w:t>
            </w:r>
            <w:proofErr w:type="spellEnd"/>
            <w:r w:rsidRPr="008D3D0D">
              <w:rPr>
                <w:sz w:val="22"/>
                <w:szCs w:val="22"/>
              </w:rPr>
              <w:t>)) piegāde, instalēšana un/vai uzstādīšana (pēc Pasūtītāja pieprasījuma klātienē);</w:t>
            </w:r>
          </w:p>
          <w:p w:rsidR="00533892" w:rsidRPr="008D3D0D" w:rsidRDefault="00533892" w:rsidP="007C0EA6">
            <w:pPr>
              <w:pStyle w:val="R-list"/>
              <w:ind w:left="241" w:firstLine="0"/>
              <w:jc w:val="both"/>
              <w:rPr>
                <w:sz w:val="22"/>
                <w:szCs w:val="22"/>
              </w:rPr>
            </w:pPr>
            <w:r w:rsidRPr="008D3D0D">
              <w:rPr>
                <w:sz w:val="22"/>
                <w:szCs w:val="22"/>
              </w:rPr>
              <w:t>2) piegādātās programmatūras kļūdu labojumu piegāde, instalēšana un/vai uzstādīšana (pēc Pasūtītāja pieprasījuma klātienē);</w:t>
            </w:r>
          </w:p>
          <w:p w:rsidR="00533892" w:rsidRPr="008D3D0D" w:rsidRDefault="00533892" w:rsidP="007C0EA6">
            <w:pPr>
              <w:pStyle w:val="R-list"/>
              <w:ind w:left="213" w:firstLine="28"/>
              <w:jc w:val="both"/>
              <w:rPr>
                <w:sz w:val="22"/>
                <w:szCs w:val="22"/>
              </w:rPr>
            </w:pPr>
            <w:r w:rsidRPr="008D3D0D">
              <w:rPr>
                <w:sz w:val="22"/>
                <w:szCs w:val="22"/>
              </w:rPr>
              <w:t>3) Pasūtītāja datu labojumu veikšana, ja datu bojājumi radušies piegādātās programmatūras kļūdu vai nepilnību dēļ;</w:t>
            </w:r>
          </w:p>
          <w:p w:rsidR="00533892" w:rsidRPr="008D3D0D" w:rsidRDefault="00533892" w:rsidP="007C0EA6">
            <w:pPr>
              <w:pStyle w:val="R-list"/>
              <w:numPr>
                <w:ilvl w:val="0"/>
                <w:numId w:val="74"/>
              </w:numPr>
              <w:ind w:left="213" w:firstLine="0"/>
              <w:jc w:val="both"/>
              <w:rPr>
                <w:sz w:val="22"/>
                <w:szCs w:val="22"/>
              </w:rPr>
            </w:pPr>
            <w:r w:rsidRPr="008D3D0D">
              <w:rPr>
                <w:sz w:val="22"/>
                <w:szCs w:val="22"/>
              </w:rPr>
              <w:t>piegādātās programmatūras darbības traucējumu un/vai problēmu diagnosticēšana un analīze;</w:t>
            </w:r>
          </w:p>
          <w:p w:rsidR="00533892" w:rsidRPr="008D3D0D" w:rsidRDefault="00533892" w:rsidP="007C0EA6">
            <w:pPr>
              <w:pStyle w:val="R-list"/>
              <w:numPr>
                <w:ilvl w:val="0"/>
                <w:numId w:val="74"/>
              </w:numPr>
              <w:ind w:left="213" w:firstLine="0"/>
              <w:jc w:val="both"/>
              <w:rPr>
                <w:sz w:val="22"/>
                <w:szCs w:val="22"/>
              </w:rPr>
            </w:pPr>
            <w:r w:rsidRPr="008D3D0D">
              <w:rPr>
                <w:sz w:val="22"/>
                <w:szCs w:val="22"/>
              </w:rPr>
              <w:t>Pasūtītāja kontaktpersonas konsultēšana par 6. prioritātes kļūdu un atbalsts sistēmas darbināšanā (telefoniski, izmantojot e-pastu vai, pēc Pasūtītāja pieprasījuma – klātienē, bet ne vairāk, kā 8 stundas mēnesī);</w:t>
            </w:r>
          </w:p>
          <w:p w:rsidR="00533892" w:rsidRPr="008D3D0D" w:rsidRDefault="00533892" w:rsidP="007C0EA6">
            <w:pPr>
              <w:pStyle w:val="R-list"/>
              <w:numPr>
                <w:ilvl w:val="0"/>
                <w:numId w:val="74"/>
              </w:numPr>
              <w:ind w:left="213" w:hanging="1875"/>
              <w:jc w:val="both"/>
              <w:rPr>
                <w:sz w:val="22"/>
                <w:szCs w:val="22"/>
              </w:rPr>
            </w:pPr>
            <w:r w:rsidRPr="008D3D0D">
              <w:rPr>
                <w:sz w:val="22"/>
                <w:szCs w:val="22"/>
              </w:rPr>
              <w:t>6) sistēmas pilnveidošana un uzlabošana, pamatojoties uz iepriekš panāktu Izstrādātāja un Pasūtītāja savstarpējo vienošanos.</w:t>
            </w:r>
          </w:p>
          <w:p w:rsidR="00533892" w:rsidRPr="008D3D0D" w:rsidRDefault="00533892" w:rsidP="007C0EA6">
            <w:pPr>
              <w:pStyle w:val="R-body"/>
              <w:tabs>
                <w:tab w:val="clear" w:pos="864"/>
                <w:tab w:val="clear" w:pos="1008"/>
                <w:tab w:val="left" w:pos="213"/>
              </w:tabs>
              <w:ind w:left="213"/>
              <w:jc w:val="both"/>
              <w:rPr>
                <w:sz w:val="22"/>
                <w:szCs w:val="22"/>
              </w:rPr>
            </w:pPr>
            <w:r w:rsidRPr="008D3D0D">
              <w:rPr>
                <w:sz w:val="22"/>
                <w:szCs w:val="22"/>
              </w:rPr>
              <w:t>Izpildītājam jānodrošina tehniskā atbalsta pieejamība vismaz trim Pasūtītāja norīkotajām kontaktpersonām.</w:t>
            </w:r>
          </w:p>
          <w:p w:rsidR="00533892" w:rsidRPr="008D3D0D" w:rsidRDefault="00533892" w:rsidP="007C0EA6">
            <w:pPr>
              <w:jc w:val="both"/>
              <w:rPr>
                <w:rFonts w:ascii="Times New Roman" w:hAnsi="Times New Roman" w:cs="Times New Roman"/>
              </w:rPr>
            </w:pP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VRAA un SIA „</w:t>
            </w:r>
            <w:proofErr w:type="spellStart"/>
            <w:r w:rsidRPr="008D3D0D">
              <w:rPr>
                <w:rFonts w:ascii="Times New Roman" w:hAnsi="Times New Roman" w:cs="Times New Roman"/>
              </w:rPr>
              <w:t>Tieto</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Latvia</w:t>
            </w:r>
            <w:proofErr w:type="spellEnd"/>
            <w:r w:rsidRPr="008D3D0D">
              <w:rPr>
                <w:rFonts w:ascii="Times New Roman" w:hAnsi="Times New Roman" w:cs="Times New Roman"/>
              </w:rPr>
              <w:t>”</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No 01.10.2013 – 19.11.2018</w:t>
            </w:r>
          </w:p>
        </w:tc>
        <w:tc>
          <w:tcPr>
            <w:tcW w:w="2026" w:type="dxa"/>
          </w:tcPr>
          <w:p w:rsidR="00533892" w:rsidRPr="008D3D0D" w:rsidRDefault="00533892" w:rsidP="00533892">
            <w:pPr>
              <w:pStyle w:val="ListParagraph"/>
              <w:ind w:left="56"/>
              <w:rPr>
                <w:rFonts w:ascii="Times New Roman" w:hAnsi="Times New Roman" w:cs="Times New Roman"/>
              </w:rPr>
            </w:pPr>
            <w:r w:rsidRPr="008D3D0D">
              <w:rPr>
                <w:rFonts w:ascii="Times New Roman" w:hAnsi="Times New Roman" w:cs="Times New Roman"/>
              </w:rPr>
              <w:t>Regulārs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laikā)</w:t>
            </w:r>
          </w:p>
        </w:tc>
        <w:tc>
          <w:tcPr>
            <w:tcW w:w="24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Nepieciešams papildus finansējums </w:t>
            </w:r>
            <w:proofErr w:type="spellStart"/>
            <w:r w:rsidRPr="008D3D0D">
              <w:rPr>
                <w:rFonts w:ascii="Times New Roman" w:hAnsi="Times New Roman" w:cs="Times New Roman"/>
              </w:rPr>
              <w:t>pēcgarantijas</w:t>
            </w:r>
            <w:proofErr w:type="spellEnd"/>
            <w:r w:rsidRPr="008D3D0D">
              <w:rPr>
                <w:rFonts w:ascii="Times New Roman" w:hAnsi="Times New Roman" w:cs="Times New Roman"/>
              </w:rPr>
              <w:t xml:space="preserve"> uzturēšanai</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53 176.20 LVL bez PVN saskaņā ar TAPIS </w:t>
            </w:r>
            <w:r w:rsidRPr="008D3D0D">
              <w:rPr>
                <w:rFonts w:ascii="Times New Roman" w:hAnsi="Times New Roman" w:cs="Times New Roman"/>
              </w:rPr>
              <w:lastRenderedPageBreak/>
              <w:t>izstrādātāja SIA „</w:t>
            </w:r>
            <w:proofErr w:type="spellStart"/>
            <w:r w:rsidRPr="008D3D0D">
              <w:rPr>
                <w:rFonts w:ascii="Times New Roman" w:hAnsi="Times New Roman" w:cs="Times New Roman"/>
              </w:rPr>
              <w:t>Tieto</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Lavia</w:t>
            </w:r>
            <w:proofErr w:type="spellEnd"/>
            <w:r w:rsidRPr="008D3D0D">
              <w:rPr>
                <w:rFonts w:ascii="Times New Roman" w:hAnsi="Times New Roman" w:cs="Times New Roman"/>
              </w:rPr>
              <w:t>” piedāvājumu.</w:t>
            </w:r>
          </w:p>
        </w:tc>
      </w:tr>
      <w:tr w:rsidR="00533892" w:rsidRPr="008D3D0D" w:rsidTr="00AA5453">
        <w:tc>
          <w:tcPr>
            <w:tcW w:w="5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4.</w:t>
            </w:r>
          </w:p>
        </w:tc>
        <w:tc>
          <w:tcPr>
            <w:tcW w:w="5553" w:type="dxa"/>
          </w:tcPr>
          <w:p w:rsidR="00533892" w:rsidRPr="008D3D0D" w:rsidRDefault="00533892" w:rsidP="007C0EA6">
            <w:pPr>
              <w:jc w:val="both"/>
              <w:rPr>
                <w:rFonts w:ascii="Times New Roman" w:hAnsi="Times New Roman" w:cs="Times New Roman"/>
              </w:rPr>
            </w:pPr>
            <w:r w:rsidRPr="008D3D0D">
              <w:rPr>
                <w:rFonts w:ascii="Times New Roman" w:hAnsi="Times New Roman" w:cs="Times New Roman"/>
              </w:rPr>
              <w:t xml:space="preserve">Darba grupu veidošana ar tām institūcijām, kuras ir TAPIS datu avoti, ar mērķi uzturēt aktuālu IS savstarpējo integrāciju un vajadzības gadījumā veikt atbilstošus </w:t>
            </w:r>
            <w:r w:rsidRPr="008D3D0D">
              <w:rPr>
                <w:rFonts w:ascii="Times New Roman" w:hAnsi="Times New Roman" w:cs="Times New Roman"/>
              </w:rPr>
              <w:lastRenderedPageBreak/>
              <w:t xml:space="preserve">pielāgojumus. </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VRAA</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No 24.07.2013. līdz </w:t>
            </w:r>
            <w:r w:rsidRPr="008D3D0D">
              <w:rPr>
                <w:rFonts w:ascii="Times New Roman" w:hAnsi="Times New Roman" w:cs="Times New Roman"/>
              </w:rPr>
              <w:lastRenderedPageBreak/>
              <w:t>19.11.2018</w:t>
            </w:r>
          </w:p>
        </w:tc>
        <w:tc>
          <w:tcPr>
            <w:tcW w:w="2026"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Regulārs (projekta un pēc-projekta periodā):</w:t>
            </w:r>
          </w:p>
          <w:p w:rsidR="00533892" w:rsidRPr="008D3D0D" w:rsidRDefault="00533892" w:rsidP="005F668F">
            <w:pPr>
              <w:pStyle w:val="ListParagraph"/>
              <w:numPr>
                <w:ilvl w:val="0"/>
                <w:numId w:val="46"/>
              </w:numPr>
              <w:tabs>
                <w:tab w:val="left" w:pos="198"/>
              </w:tabs>
              <w:ind w:left="56" w:firstLine="0"/>
              <w:jc w:val="both"/>
              <w:rPr>
                <w:rFonts w:ascii="Times New Roman" w:hAnsi="Times New Roman" w:cs="Times New Roman"/>
              </w:rPr>
            </w:pPr>
            <w:r w:rsidRPr="008D3D0D">
              <w:rPr>
                <w:rFonts w:ascii="Times New Roman" w:hAnsi="Times New Roman" w:cs="Times New Roman"/>
              </w:rPr>
              <w:t xml:space="preserve">Konsultācijas pēc </w:t>
            </w:r>
            <w:r w:rsidRPr="008D3D0D">
              <w:rPr>
                <w:rFonts w:ascii="Times New Roman" w:hAnsi="Times New Roman" w:cs="Times New Roman"/>
              </w:rPr>
              <w:lastRenderedPageBreak/>
              <w:t>pieprasījuma;</w:t>
            </w:r>
          </w:p>
          <w:p w:rsidR="00533892" w:rsidRPr="008D3D0D" w:rsidRDefault="00533892" w:rsidP="005F668F">
            <w:pPr>
              <w:pStyle w:val="ListParagraph"/>
              <w:numPr>
                <w:ilvl w:val="0"/>
                <w:numId w:val="46"/>
              </w:numPr>
              <w:tabs>
                <w:tab w:val="left" w:pos="198"/>
              </w:tabs>
              <w:ind w:left="56" w:firstLine="0"/>
              <w:jc w:val="both"/>
              <w:rPr>
                <w:rFonts w:ascii="Times New Roman" w:hAnsi="Times New Roman" w:cs="Times New Roman"/>
              </w:rPr>
            </w:pPr>
            <w:r w:rsidRPr="008D3D0D">
              <w:rPr>
                <w:rFonts w:ascii="Times New Roman" w:hAnsi="Times New Roman" w:cs="Times New Roman"/>
              </w:rPr>
              <w:t>savstarpējās apmācības pēc vajadzības;</w:t>
            </w:r>
          </w:p>
          <w:p w:rsidR="00533892" w:rsidRPr="008D3D0D" w:rsidRDefault="00533892" w:rsidP="005F668F">
            <w:pPr>
              <w:pStyle w:val="ListParagraph"/>
              <w:numPr>
                <w:ilvl w:val="0"/>
                <w:numId w:val="46"/>
              </w:numPr>
              <w:tabs>
                <w:tab w:val="left" w:pos="198"/>
              </w:tabs>
              <w:ind w:left="56" w:firstLine="0"/>
              <w:jc w:val="both"/>
              <w:rPr>
                <w:rFonts w:ascii="Times New Roman" w:hAnsi="Times New Roman" w:cs="Times New Roman"/>
              </w:rPr>
            </w:pPr>
            <w:r w:rsidRPr="008D3D0D">
              <w:rPr>
                <w:rFonts w:ascii="Times New Roman" w:hAnsi="Times New Roman" w:cs="Times New Roman"/>
              </w:rPr>
              <w:t>Apmācības jauniem darbiniekiem stājoties darbā.</w:t>
            </w:r>
          </w:p>
        </w:tc>
        <w:tc>
          <w:tcPr>
            <w:tcW w:w="2409" w:type="dxa"/>
            <w:shd w:val="clear" w:color="auto" w:fill="auto"/>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Nepieciešams papildus finansējums.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Aptuveni 10 000 LVL gadā</w:t>
            </w:r>
          </w:p>
        </w:tc>
      </w:tr>
      <w:tr w:rsidR="00533892" w:rsidRPr="008D3D0D" w:rsidTr="00AA5453">
        <w:tc>
          <w:tcPr>
            <w:tcW w:w="50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5.</w:t>
            </w:r>
          </w:p>
        </w:tc>
        <w:tc>
          <w:tcPr>
            <w:tcW w:w="5553" w:type="dxa"/>
          </w:tcPr>
          <w:p w:rsidR="00533892" w:rsidRPr="008D3D0D" w:rsidRDefault="00533892" w:rsidP="007C0EA6">
            <w:pPr>
              <w:jc w:val="both"/>
              <w:rPr>
                <w:rFonts w:ascii="Times New Roman" w:hAnsi="Times New Roman" w:cs="Times New Roman"/>
              </w:rPr>
            </w:pPr>
            <w:r w:rsidRPr="008D3D0D">
              <w:rPr>
                <w:rFonts w:ascii="Times New Roman" w:hAnsi="Times New Roman" w:cs="Times New Roman"/>
              </w:rPr>
              <w:t>TAPIS infrastruktūras uzturēšana (datu centra + VARAA administratora izmaksas)</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no 24.07.2013. līdz 19.11.2018</w:t>
            </w:r>
          </w:p>
        </w:tc>
        <w:tc>
          <w:tcPr>
            <w:tcW w:w="2026"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w:t>
            </w:r>
          </w:p>
          <w:p w:rsidR="00533892" w:rsidRPr="008D3D0D" w:rsidRDefault="00533892" w:rsidP="00533892">
            <w:pPr>
              <w:jc w:val="both"/>
              <w:rPr>
                <w:rFonts w:ascii="Times New Roman" w:hAnsi="Times New Roman" w:cs="Times New Roman"/>
              </w:rPr>
            </w:pPr>
          </w:p>
        </w:tc>
        <w:tc>
          <w:tcPr>
            <w:tcW w:w="2409" w:type="dxa"/>
            <w:shd w:val="clear" w:color="auto" w:fill="auto"/>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2 000 LVL gadā</w:t>
            </w:r>
          </w:p>
        </w:tc>
      </w:tr>
    </w:tbl>
    <w:p w:rsidR="00533892" w:rsidRPr="008D3D0D" w:rsidRDefault="00533892" w:rsidP="00533892">
      <w:pPr>
        <w:spacing w:after="120" w:line="240" w:lineRule="auto"/>
        <w:jc w:val="both"/>
        <w:rPr>
          <w:rFonts w:ascii="Times New Roman" w:hAnsi="Times New Roman" w:cs="Times New Roman"/>
          <w:color w:val="FF0000"/>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Ārējie lietošanas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izveidotā e-pakalpojuma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552"/>
        <w:gridCol w:w="1701"/>
        <w:gridCol w:w="1559"/>
        <w:gridCol w:w="2171"/>
        <w:gridCol w:w="2410"/>
      </w:tblGrid>
      <w:tr w:rsidR="00533892" w:rsidRPr="008D3D0D" w:rsidTr="00AA5453">
        <w:tc>
          <w:tcPr>
            <w:tcW w:w="528"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Nr.</w:t>
            </w:r>
          </w:p>
        </w:tc>
        <w:tc>
          <w:tcPr>
            <w:tcW w:w="5552"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Atbildīgais</w:t>
            </w:r>
          </w:p>
        </w:tc>
        <w:tc>
          <w:tcPr>
            <w:tcW w:w="1559"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Termiņš</w:t>
            </w:r>
          </w:p>
        </w:tc>
        <w:tc>
          <w:tcPr>
            <w:tcW w:w="217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10"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AA5453">
        <w:tc>
          <w:tcPr>
            <w:tcW w:w="528"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1.</w:t>
            </w:r>
          </w:p>
        </w:tc>
        <w:tc>
          <w:tcPr>
            <w:tcW w:w="5552" w:type="dxa"/>
            <w:vAlign w:val="center"/>
          </w:tcPr>
          <w:p w:rsidR="00533892" w:rsidRPr="008D3D0D" w:rsidRDefault="00533892" w:rsidP="007C0EA6">
            <w:pPr>
              <w:jc w:val="both"/>
              <w:rPr>
                <w:rFonts w:ascii="Times New Roman" w:hAnsi="Times New Roman" w:cs="Times New Roman"/>
              </w:rPr>
            </w:pPr>
            <w:r w:rsidRPr="008D3D0D">
              <w:rPr>
                <w:rFonts w:ascii="Times New Roman" w:hAnsi="Times New Roman" w:cs="Times New Roman"/>
              </w:rPr>
              <w:t xml:space="preserve">Informācija par pieejamo e-pakalpojumu tiks publicēts VARAM, VRAA, Plānošanas reģionu un pašvaldību mājas </w:t>
            </w:r>
            <w:r w:rsidRPr="008D3D0D">
              <w:rPr>
                <w:rFonts w:ascii="Times New Roman" w:hAnsi="Times New Roman" w:cs="Times New Roman"/>
              </w:rPr>
              <w:lastRenderedPageBreak/>
              <w:t xml:space="preserve">lapās, kā arī Latvijas valsts portālā </w:t>
            </w:r>
            <w:hyperlink r:id="rId103" w:history="1">
              <w:r w:rsidRPr="008D3D0D">
                <w:rPr>
                  <w:rStyle w:val="Hyperlink"/>
                  <w:rFonts w:ascii="Times New Roman" w:hAnsi="Times New Roman" w:cs="Times New Roman"/>
                </w:rPr>
                <w:t>www.latvija.lv</w:t>
              </w:r>
            </w:hyperlink>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lastRenderedPageBreak/>
              <w:t>VRAA</w:t>
            </w:r>
          </w:p>
        </w:tc>
        <w:tc>
          <w:tcPr>
            <w:tcW w:w="1559"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no 24.07.2013. līdz </w:t>
            </w:r>
            <w:r w:rsidRPr="008D3D0D">
              <w:rPr>
                <w:rFonts w:ascii="Times New Roman" w:hAnsi="Times New Roman" w:cs="Times New Roman"/>
              </w:rPr>
              <w:lastRenderedPageBreak/>
              <w:t>19.11.2018.</w:t>
            </w:r>
          </w:p>
        </w:tc>
        <w:tc>
          <w:tcPr>
            <w:tcW w:w="217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lastRenderedPageBreak/>
              <w:t>Vienreizējs (projekta īstenošanas laikā)</w:t>
            </w:r>
          </w:p>
        </w:tc>
        <w:tc>
          <w:tcPr>
            <w:tcW w:w="2410"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Esošā finansējuma ietvaros </w:t>
            </w:r>
          </w:p>
        </w:tc>
      </w:tr>
      <w:tr w:rsidR="00533892" w:rsidRPr="008D3D0D" w:rsidTr="00AA5453">
        <w:tc>
          <w:tcPr>
            <w:tcW w:w="528"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lastRenderedPageBreak/>
              <w:t>2.</w:t>
            </w:r>
          </w:p>
        </w:tc>
        <w:tc>
          <w:tcPr>
            <w:tcW w:w="5552" w:type="dxa"/>
            <w:vAlign w:val="center"/>
          </w:tcPr>
          <w:p w:rsidR="00533892" w:rsidRPr="008D3D0D" w:rsidRDefault="00533892" w:rsidP="007C0EA6">
            <w:pPr>
              <w:jc w:val="both"/>
              <w:rPr>
                <w:rFonts w:ascii="Times New Roman" w:hAnsi="Times New Roman" w:cs="Times New Roman"/>
              </w:rPr>
            </w:pPr>
            <w:r w:rsidRPr="008D3D0D">
              <w:rPr>
                <w:rFonts w:ascii="Times New Roman" w:hAnsi="Times New Roman" w:cs="Times New Roman"/>
              </w:rPr>
              <w:t xml:space="preserve">VRAA sagatavo un izplata paziņojumus medijiem preses relīžu veidā kā arī veicinot publikācijas nacionālajos un reģionālajos medijos par pieejamo e-pakalpojumu. </w:t>
            </w:r>
          </w:p>
        </w:tc>
        <w:tc>
          <w:tcPr>
            <w:tcW w:w="1701" w:type="dxa"/>
            <w:vAlign w:val="center"/>
          </w:tcPr>
          <w:p w:rsidR="00533892" w:rsidRPr="008D3D0D" w:rsidRDefault="00533892" w:rsidP="00533892">
            <w:pPr>
              <w:jc w:val="center"/>
              <w:rPr>
                <w:rFonts w:ascii="Times New Roman" w:hAnsi="Times New Roman" w:cs="Times New Roman"/>
                <w:color w:val="FF0000"/>
              </w:rPr>
            </w:pPr>
            <w:r w:rsidRPr="008D3D0D">
              <w:rPr>
                <w:rFonts w:ascii="Times New Roman" w:hAnsi="Times New Roman" w:cs="Times New Roman"/>
              </w:rPr>
              <w:t>VRAA</w:t>
            </w:r>
          </w:p>
        </w:tc>
        <w:tc>
          <w:tcPr>
            <w:tcW w:w="1559"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no 01.08.2013. līdz  19.11.2018.</w:t>
            </w:r>
          </w:p>
        </w:tc>
        <w:tc>
          <w:tcPr>
            <w:tcW w:w="217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Regulārs (pēc-projekta periodā  – vienu reizi gadā)</w:t>
            </w:r>
          </w:p>
        </w:tc>
        <w:tc>
          <w:tcPr>
            <w:tcW w:w="2410"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Esošā finansējuma ietvaros</w:t>
            </w:r>
          </w:p>
        </w:tc>
      </w:tr>
      <w:tr w:rsidR="00533892" w:rsidRPr="008D3D0D" w:rsidTr="00AA5453">
        <w:tc>
          <w:tcPr>
            <w:tcW w:w="528"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3.</w:t>
            </w:r>
          </w:p>
        </w:tc>
        <w:tc>
          <w:tcPr>
            <w:tcW w:w="5552" w:type="dxa"/>
            <w:vAlign w:val="center"/>
          </w:tcPr>
          <w:p w:rsidR="00533892" w:rsidRPr="008D3D0D" w:rsidRDefault="00533892" w:rsidP="007C0EA6">
            <w:pPr>
              <w:jc w:val="both"/>
              <w:rPr>
                <w:rFonts w:ascii="Times New Roman" w:hAnsi="Times New Roman" w:cs="Times New Roman"/>
              </w:rPr>
            </w:pPr>
            <w:r w:rsidRPr="008D3D0D">
              <w:rPr>
                <w:rFonts w:ascii="Times New Roman" w:hAnsi="Times New Roman" w:cs="Times New Roman"/>
              </w:rPr>
              <w:t>VRAA sagatavo un izplata pašvaldībās un plānošanas reģionos bukletus par e-pakalpojuma iespējām, priekšrocībām un saņemšanas kārtību.</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VRAA</w:t>
            </w:r>
          </w:p>
        </w:tc>
        <w:tc>
          <w:tcPr>
            <w:tcW w:w="1559"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 xml:space="preserve">01.10.2013. </w:t>
            </w:r>
          </w:p>
        </w:tc>
        <w:tc>
          <w:tcPr>
            <w:tcW w:w="217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Vienreizējs (pēc-projekta periodā)</w:t>
            </w:r>
          </w:p>
        </w:tc>
        <w:tc>
          <w:tcPr>
            <w:tcW w:w="2410"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2000 LVL  </w:t>
            </w:r>
          </w:p>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(par 5000 bukletu izgatavošanu. Cena atbilstoši šī brīža tirgus cenai par konkrēta bukletu apjoma. Izgatavošanu) </w:t>
            </w:r>
          </w:p>
        </w:tc>
      </w:tr>
    </w:tbl>
    <w:p w:rsidR="00533892" w:rsidRPr="008D3D0D" w:rsidRDefault="00533892" w:rsidP="00533892">
      <w:pPr>
        <w:spacing w:after="120" w:line="240" w:lineRule="auto"/>
        <w:jc w:val="both"/>
        <w:rPr>
          <w:rFonts w:ascii="Times New Roman" w:hAnsi="Times New Roman" w:cs="Times New Roman"/>
          <w:color w:val="FF0000"/>
        </w:rPr>
      </w:pP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e-pakalpojumu lietošanu mērķa grupas – iedzīvotāju un komersantu vidū,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552"/>
        <w:gridCol w:w="1701"/>
        <w:gridCol w:w="1559"/>
        <w:gridCol w:w="2171"/>
        <w:gridCol w:w="2410"/>
      </w:tblGrid>
      <w:tr w:rsidR="00533892" w:rsidRPr="008D3D0D" w:rsidTr="00AA5453">
        <w:tc>
          <w:tcPr>
            <w:tcW w:w="528"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Nr.</w:t>
            </w:r>
          </w:p>
        </w:tc>
        <w:tc>
          <w:tcPr>
            <w:tcW w:w="5552"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Atbildīgais</w:t>
            </w:r>
          </w:p>
        </w:tc>
        <w:tc>
          <w:tcPr>
            <w:tcW w:w="1559"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Termiņš</w:t>
            </w:r>
          </w:p>
        </w:tc>
        <w:tc>
          <w:tcPr>
            <w:tcW w:w="217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10"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AA5453">
        <w:tc>
          <w:tcPr>
            <w:tcW w:w="528"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1.</w:t>
            </w:r>
          </w:p>
        </w:tc>
        <w:tc>
          <w:tcPr>
            <w:tcW w:w="5552" w:type="dxa"/>
            <w:vAlign w:val="center"/>
          </w:tcPr>
          <w:p w:rsidR="00533892" w:rsidRPr="008D3D0D" w:rsidRDefault="00533892" w:rsidP="007C0EA6">
            <w:pPr>
              <w:jc w:val="both"/>
              <w:rPr>
                <w:rFonts w:ascii="Times New Roman" w:hAnsi="Times New Roman" w:cs="Times New Roman"/>
              </w:rPr>
            </w:pPr>
            <w:r w:rsidRPr="008D3D0D">
              <w:rPr>
                <w:rFonts w:ascii="Times New Roman" w:hAnsi="Times New Roman" w:cs="Times New Roman"/>
              </w:rPr>
              <w:t>Pašvaldības, plānošanas reģioni sniegs konsultācijas iedzīvotājiem un komersantiem, kuri vēlēsies kaut ko tuvāk uzzināt par to, kā izmantojams e-pakalpojums</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Plānošanas reģioni, pašvaldības</w:t>
            </w:r>
          </w:p>
        </w:tc>
        <w:tc>
          <w:tcPr>
            <w:tcW w:w="1559"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no 01.08.2013. līdz  19.11.2018.</w:t>
            </w:r>
          </w:p>
        </w:tc>
        <w:tc>
          <w:tcPr>
            <w:tcW w:w="217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Regulārs (pēc-projekta periodā - saskaņā ar iestāžu uzraudzības plāniem)</w:t>
            </w:r>
          </w:p>
        </w:tc>
        <w:tc>
          <w:tcPr>
            <w:tcW w:w="2410"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Esošā finansējuma ietvaros</w:t>
            </w:r>
          </w:p>
        </w:tc>
      </w:tr>
    </w:tbl>
    <w:p w:rsidR="00533892" w:rsidRPr="008D3D0D" w:rsidRDefault="00533892" w:rsidP="00533892">
      <w:pPr>
        <w:spacing w:after="120" w:line="240" w:lineRule="auto"/>
        <w:jc w:val="both"/>
        <w:rPr>
          <w:rFonts w:ascii="Times New Roman" w:hAnsi="Times New Roman" w:cs="Times New Roman"/>
          <w:color w:val="FF0000"/>
        </w:rPr>
      </w:pP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e-pakalpojumu lietošanu mērķa grupas, plānošanas reģioni un pašvaldības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551"/>
        <w:gridCol w:w="1701"/>
        <w:gridCol w:w="1553"/>
        <w:gridCol w:w="2171"/>
        <w:gridCol w:w="2430"/>
      </w:tblGrid>
      <w:tr w:rsidR="00533892" w:rsidRPr="008D3D0D" w:rsidTr="00AA5453">
        <w:tc>
          <w:tcPr>
            <w:tcW w:w="51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lastRenderedPageBreak/>
              <w:t>Nr.</w:t>
            </w:r>
          </w:p>
        </w:tc>
        <w:tc>
          <w:tcPr>
            <w:tcW w:w="555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Atbildīgais</w:t>
            </w:r>
          </w:p>
        </w:tc>
        <w:tc>
          <w:tcPr>
            <w:tcW w:w="1553"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Termiņš</w:t>
            </w:r>
          </w:p>
        </w:tc>
        <w:tc>
          <w:tcPr>
            <w:tcW w:w="2112"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30"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AA5453">
        <w:tc>
          <w:tcPr>
            <w:tcW w:w="51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1.</w:t>
            </w:r>
          </w:p>
        </w:tc>
        <w:tc>
          <w:tcPr>
            <w:tcW w:w="5551" w:type="dxa"/>
            <w:vAlign w:val="center"/>
          </w:tcPr>
          <w:p w:rsidR="00533892" w:rsidRPr="008D3D0D" w:rsidRDefault="00533892" w:rsidP="007C0EA6">
            <w:pPr>
              <w:jc w:val="both"/>
              <w:rPr>
                <w:rFonts w:ascii="Times New Roman" w:hAnsi="Times New Roman" w:cs="Times New Roman"/>
              </w:rPr>
            </w:pPr>
            <w:r w:rsidRPr="008D3D0D">
              <w:rPr>
                <w:rFonts w:ascii="Times New Roman" w:hAnsi="Times New Roman" w:cs="Times New Roman"/>
              </w:rPr>
              <w:t xml:space="preserve">VRAA, darbinieki informāciju par e-pakalpojuma izmantošanas noteikumiem un kārtību izvietos portālā </w:t>
            </w:r>
            <w:hyperlink r:id="rId104"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VRAA</w:t>
            </w:r>
          </w:p>
        </w:tc>
        <w:tc>
          <w:tcPr>
            <w:tcW w:w="1553"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No 01.08.2013.</w:t>
            </w:r>
          </w:p>
        </w:tc>
        <w:tc>
          <w:tcPr>
            <w:tcW w:w="2112"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Regulārs (pēc-projekta periodā - pakalpojuma pieprasīšanas laikā)</w:t>
            </w:r>
          </w:p>
        </w:tc>
        <w:tc>
          <w:tcPr>
            <w:tcW w:w="2430"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rPr>
                <w:rFonts w:ascii="Times New Roman" w:hAnsi="Times New Roman" w:cs="Times New Roman"/>
              </w:rPr>
            </w:pPr>
          </w:p>
          <w:p w:rsidR="00533892" w:rsidRPr="008D3D0D" w:rsidRDefault="00533892" w:rsidP="00533892">
            <w:pPr>
              <w:rPr>
                <w:rFonts w:ascii="Times New Roman" w:hAnsi="Times New Roman" w:cs="Times New Roman"/>
              </w:rPr>
            </w:pPr>
          </w:p>
        </w:tc>
      </w:tr>
      <w:tr w:rsidR="00533892" w:rsidRPr="008D3D0D" w:rsidTr="00AA5453">
        <w:tc>
          <w:tcPr>
            <w:tcW w:w="51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2.</w:t>
            </w:r>
          </w:p>
        </w:tc>
        <w:tc>
          <w:tcPr>
            <w:tcW w:w="5551" w:type="dxa"/>
            <w:vAlign w:val="center"/>
          </w:tcPr>
          <w:p w:rsidR="00533892" w:rsidRPr="008D3D0D" w:rsidRDefault="00533892" w:rsidP="007C0EA6">
            <w:pPr>
              <w:jc w:val="both"/>
              <w:rPr>
                <w:rFonts w:ascii="Times New Roman" w:hAnsi="Times New Roman" w:cs="Times New Roman"/>
              </w:rPr>
            </w:pPr>
            <w:r w:rsidRPr="008D3D0D">
              <w:rPr>
                <w:rFonts w:ascii="Times New Roman" w:hAnsi="Times New Roman" w:cs="Times New Roman"/>
              </w:rPr>
              <w:t>TAPIS ieviešanas laikā konkrētajās pašvaldībās (plānošanas reģionos) izstrādāji  un VRAA darbinieki iepazīstina konkrēto pašvaldību atbilstošos darbiniekus ar  E-pakalpojuma izmantošanas iespējām.</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VRAA</w:t>
            </w:r>
          </w:p>
        </w:tc>
        <w:tc>
          <w:tcPr>
            <w:tcW w:w="1553"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no 24.07.2013.</w:t>
            </w:r>
          </w:p>
        </w:tc>
        <w:tc>
          <w:tcPr>
            <w:tcW w:w="2112"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Vienreizējs (projekta īstenošanas laikā)</w:t>
            </w:r>
          </w:p>
          <w:p w:rsidR="00533892" w:rsidRPr="008D3D0D" w:rsidRDefault="00533892" w:rsidP="00533892">
            <w:pPr>
              <w:rPr>
                <w:rFonts w:ascii="Times New Roman" w:hAnsi="Times New Roman" w:cs="Times New Roman"/>
              </w:rPr>
            </w:pPr>
          </w:p>
        </w:tc>
        <w:tc>
          <w:tcPr>
            <w:tcW w:w="2430" w:type="dxa"/>
            <w:vAlign w:val="center"/>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 (Projekta finansējums)</w:t>
            </w:r>
          </w:p>
        </w:tc>
      </w:tr>
    </w:tbl>
    <w:p w:rsidR="00533892" w:rsidRPr="008D3D0D" w:rsidRDefault="00533892" w:rsidP="00533892">
      <w:pPr>
        <w:spacing w:after="120" w:line="240" w:lineRule="auto"/>
        <w:jc w:val="both"/>
        <w:rPr>
          <w:rFonts w:ascii="Times New Roman" w:hAnsi="Times New Roman" w:cs="Times New Roman"/>
          <w:b/>
          <w:bCs/>
          <w:color w:val="FF0000"/>
        </w:rPr>
      </w:pPr>
    </w:p>
    <w:p w:rsidR="00533892" w:rsidRPr="008D3D0D" w:rsidRDefault="00533892" w:rsidP="00533892">
      <w:pPr>
        <w:spacing w:after="120" w:line="240" w:lineRule="auto"/>
        <w:jc w:val="both"/>
        <w:rPr>
          <w:rFonts w:ascii="Times New Roman" w:hAnsi="Times New Roman" w:cs="Times New Roman"/>
          <w:b/>
          <w:bCs/>
          <w:color w:val="FF0000"/>
        </w:rPr>
      </w:pPr>
    </w:p>
    <w:p w:rsidR="00533892" w:rsidRPr="008D3D0D" w:rsidRDefault="00533892" w:rsidP="00533892">
      <w:pPr>
        <w:spacing w:after="120" w:line="240" w:lineRule="auto"/>
        <w:jc w:val="both"/>
        <w:rPr>
          <w:rFonts w:ascii="Times New Roman" w:hAnsi="Times New Roman" w:cs="Times New Roman"/>
          <w:b/>
          <w:bCs/>
          <w:color w:val="FF0000"/>
        </w:rPr>
      </w:pPr>
    </w:p>
    <w:p w:rsidR="00533892" w:rsidRPr="008D3D0D" w:rsidRDefault="00533892" w:rsidP="00533892">
      <w:pPr>
        <w:spacing w:after="120" w:line="240" w:lineRule="auto"/>
        <w:jc w:val="both"/>
        <w:rPr>
          <w:rFonts w:ascii="Times New Roman" w:hAnsi="Times New Roman" w:cs="Times New Roman"/>
          <w:b/>
          <w:bCs/>
          <w:color w:val="FF0000"/>
        </w:rPr>
      </w:pPr>
    </w:p>
    <w:p w:rsidR="00533892" w:rsidRPr="008D3D0D" w:rsidRDefault="00533892" w:rsidP="00533892">
      <w:pPr>
        <w:spacing w:after="120" w:line="240" w:lineRule="auto"/>
        <w:jc w:val="both"/>
        <w:rPr>
          <w:rFonts w:ascii="Times New Roman" w:hAnsi="Times New Roman" w:cs="Times New Roman"/>
          <w:b/>
          <w:bCs/>
          <w:color w:val="FF0000"/>
        </w:rPr>
      </w:pPr>
    </w:p>
    <w:p w:rsidR="00533892" w:rsidRPr="008D3D0D" w:rsidRDefault="00533892" w:rsidP="00533892">
      <w:pPr>
        <w:spacing w:after="120" w:line="240" w:lineRule="auto"/>
        <w:jc w:val="both"/>
        <w:rPr>
          <w:rFonts w:ascii="Times New Roman" w:hAnsi="Times New Roman" w:cs="Times New Roman"/>
          <w:b/>
          <w:bCs/>
          <w:color w:val="FF0000"/>
        </w:rPr>
      </w:pPr>
    </w:p>
    <w:p w:rsidR="00533892" w:rsidRPr="008D3D0D" w:rsidRDefault="00533892" w:rsidP="00533892">
      <w:pPr>
        <w:spacing w:after="120" w:line="240" w:lineRule="auto"/>
        <w:jc w:val="both"/>
        <w:rPr>
          <w:rFonts w:ascii="Times New Roman" w:hAnsi="Times New Roman" w:cs="Times New Roman"/>
          <w:b/>
          <w:bCs/>
          <w:color w:val="FF0000"/>
        </w:rPr>
        <w:sectPr w:rsidR="00533892" w:rsidRPr="008D3D0D" w:rsidSect="00533892">
          <w:pgSz w:w="16838" w:h="11906" w:orient="landscape"/>
          <w:pgMar w:top="1134" w:right="1440" w:bottom="1134" w:left="1440" w:header="709" w:footer="709"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Ir identificēti vairāki riski, kas var ietekmēt TAPIS risinājumu izmantošanas un e-pakalpojumu lietošanas apjomu pēc-projekta īstenošanas periodā.</w:t>
      </w:r>
    </w:p>
    <w:p w:rsidR="00533892" w:rsidRPr="008D3D0D" w:rsidRDefault="00533892" w:rsidP="00533892">
      <w:pPr>
        <w:spacing w:after="120" w:line="240" w:lineRule="auto"/>
        <w:jc w:val="both"/>
        <w:rPr>
          <w:rFonts w:ascii="Times New Roman" w:hAnsi="Times New Roman" w:cs="Times New Roman"/>
          <w:color w:val="FF0000"/>
        </w:rPr>
      </w:pPr>
    </w:p>
    <w:p w:rsidR="00533892" w:rsidRPr="008D3D0D" w:rsidRDefault="00533892" w:rsidP="007C0EA6">
      <w:pPr>
        <w:pStyle w:val="ListParagraph"/>
        <w:numPr>
          <w:ilvl w:val="0"/>
          <w:numId w:val="135"/>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TAPIS uzturēšanai un attīstībai.</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 xml:space="preserve">Paredzamās TAPIS uzturēšanas izmaksas ir atspoguļotas </w:t>
      </w:r>
      <w:r w:rsidRPr="008D3D0D">
        <w:rPr>
          <w:rFonts w:ascii="Times New Roman" w:eastAsia="Times New Roman" w:hAnsi="Times New Roman" w:cs="Times New Roman"/>
          <w:bCs/>
          <w:lang w:eastAsia="lv-LV"/>
        </w:rPr>
        <w:t xml:space="preserve">izmaksu efektivitātes analīzē.  </w:t>
      </w:r>
      <w:r w:rsidRPr="008D3D0D">
        <w:rPr>
          <w:rFonts w:ascii="Times New Roman" w:hAnsi="Times New Roman" w:cs="Times New Roman"/>
        </w:rPr>
        <w:t>Paredzamās TAPIS uzturēšanas izmaksas piecu gadu periodam ir 300 000 LVL.</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VRAA laicīgi plāno un pieprasa finansējumu valsts budžetā TAPIS uzturēšanai un attīstībai</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7C0EA6">
      <w:pPr>
        <w:pStyle w:val="ListParagraph"/>
        <w:numPr>
          <w:ilvl w:val="0"/>
          <w:numId w:val="135"/>
        </w:numPr>
        <w:spacing w:after="120" w:line="240" w:lineRule="auto"/>
        <w:jc w:val="both"/>
        <w:rPr>
          <w:rFonts w:ascii="Times New Roman" w:hAnsi="Times New Roman" w:cs="Times New Roman"/>
        </w:rPr>
      </w:pPr>
      <w:r w:rsidRPr="008D3D0D">
        <w:rPr>
          <w:rFonts w:ascii="Times New Roman" w:hAnsi="Times New Roman" w:cs="Times New Roman"/>
        </w:rPr>
        <w:t>Nepietiekams finansējums iestāžu IS pielāgojumiem, kas ir TAPIS datu avots. Pielāgojumi nepieciešami, lai varētu izmantot TAPIS un e-pakalpojumu „Uzziņa par nekustamā īpašuma atļauto  izmantošanu saskaņā ar vietējās pašvaldības teritorijas plānojumu”</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VZD (ATIS, adrešu reģistrs, kadastrs), LĢIA, VAS „Latvijas Valsts ceļi”, VAS „Latvijas dzelzceļš” un BIS ir datu avots TAPIS un otrādi. Attīstot vienu sistēmu ir nepieciešami pielāgojumi arī pārējām, lai varētu notikt sekmīga savstarpējā IS integrācija.</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5F668F">
      <w:pPr>
        <w:pStyle w:val="ListParagraph"/>
        <w:numPr>
          <w:ilvl w:val="0"/>
          <w:numId w:val="82"/>
        </w:numPr>
        <w:spacing w:after="120" w:line="240" w:lineRule="auto"/>
        <w:jc w:val="both"/>
        <w:rPr>
          <w:rFonts w:ascii="Times New Roman" w:hAnsi="Times New Roman" w:cs="Times New Roman"/>
        </w:rPr>
      </w:pPr>
      <w:r w:rsidRPr="008D3D0D">
        <w:rPr>
          <w:rFonts w:ascii="Times New Roman" w:hAnsi="Times New Roman" w:cs="Times New Roman"/>
        </w:rPr>
        <w:t>VRAA savlaicīgi informē sadarbības iestādes (datu devējus) par nepieciešamajiem sistēmu pielāgojumiem;</w:t>
      </w:r>
    </w:p>
    <w:p w:rsidR="00533892" w:rsidRPr="008D3D0D" w:rsidRDefault="00533892" w:rsidP="005F668F">
      <w:pPr>
        <w:pStyle w:val="ListParagraph"/>
        <w:numPr>
          <w:ilvl w:val="0"/>
          <w:numId w:val="82"/>
        </w:numPr>
        <w:spacing w:after="120" w:line="240" w:lineRule="auto"/>
        <w:jc w:val="both"/>
        <w:rPr>
          <w:rFonts w:ascii="Times New Roman" w:hAnsi="Times New Roman" w:cs="Times New Roman"/>
        </w:rPr>
      </w:pPr>
      <w:r w:rsidRPr="008D3D0D">
        <w:rPr>
          <w:rFonts w:ascii="Times New Roman" w:hAnsi="Times New Roman" w:cs="Times New Roman"/>
        </w:rPr>
        <w:t>Institūcijas savlaicīgi plāno un pieprasa finansējumu savu sistēmu pilnveidošanai un integrācijai ar TAPIS</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7C0EA6">
      <w:pPr>
        <w:pStyle w:val="ListParagraph"/>
        <w:numPr>
          <w:ilvl w:val="0"/>
          <w:numId w:val="135"/>
        </w:numPr>
        <w:spacing w:after="120" w:line="240" w:lineRule="auto"/>
        <w:jc w:val="both"/>
        <w:rPr>
          <w:rFonts w:ascii="Times New Roman" w:hAnsi="Times New Roman" w:cs="Times New Roman"/>
        </w:rPr>
      </w:pPr>
      <w:r w:rsidRPr="008D3D0D">
        <w:rPr>
          <w:rFonts w:ascii="Times New Roman" w:hAnsi="Times New Roman" w:cs="Times New Roman"/>
        </w:rPr>
        <w:t xml:space="preserve">Nepietiekams finansējums TAPIS un e-pakalpojuma popularizēšanai. </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budžetā nav paredzēts finansējums par TAPIS un e-pakalpojuma popularizēšanai.</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savlaicīgi plāno un pieprasa finansējumu</w:t>
      </w:r>
      <w:r w:rsidRPr="008D3D0D">
        <w:rPr>
          <w:rFonts w:ascii="Times New Roman" w:hAnsi="Times New Roman" w:cs="Times New Roman"/>
          <w:color w:val="FF0000"/>
        </w:rPr>
        <w:t xml:space="preserve"> </w:t>
      </w:r>
      <w:r w:rsidRPr="008D3D0D">
        <w:rPr>
          <w:rFonts w:ascii="Times New Roman" w:hAnsi="Times New Roman" w:cs="Times New Roman"/>
        </w:rPr>
        <w:t>TAPIS un e-pakalpojuma popularizēšanai.</w:t>
      </w:r>
    </w:p>
    <w:p w:rsidR="00533892" w:rsidRPr="008D3D0D" w:rsidRDefault="00533892" w:rsidP="00533892">
      <w:pPr>
        <w:pStyle w:val="ListParagraph"/>
        <w:spacing w:after="120" w:line="240" w:lineRule="auto"/>
        <w:jc w:val="both"/>
        <w:rPr>
          <w:rFonts w:ascii="Times New Roman" w:hAnsi="Times New Roman" w:cs="Times New Roman"/>
        </w:rPr>
      </w:pPr>
    </w:p>
    <w:p w:rsidR="00533892" w:rsidRPr="008D3D0D" w:rsidRDefault="00533892" w:rsidP="007C0EA6">
      <w:pPr>
        <w:pStyle w:val="ListParagraph"/>
        <w:numPr>
          <w:ilvl w:val="0"/>
          <w:numId w:val="135"/>
        </w:numPr>
        <w:spacing w:after="120" w:line="240" w:lineRule="auto"/>
        <w:jc w:val="both"/>
        <w:rPr>
          <w:rFonts w:ascii="Times New Roman" w:hAnsi="Times New Roman" w:cs="Times New Roman"/>
        </w:rPr>
      </w:pPr>
      <w:r w:rsidRPr="008D3D0D">
        <w:rPr>
          <w:rFonts w:ascii="Times New Roman" w:hAnsi="Times New Roman" w:cs="Times New Roman"/>
        </w:rPr>
        <w:t>Iedzīvotājiem, kuri varētu izmantot e-pakalpojumu, nav vai ir nepietiekamas datora un interneta lietošanas prasmes vai nav pieejams internets, kas nepieciešams e-pakalpojumu izmantošanai.</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Saskaņā ar Centrālās statistikas pārvaldes datiem</w:t>
      </w:r>
      <w:r w:rsidRPr="008D3D0D">
        <w:rPr>
          <w:rStyle w:val="FootnoteReference"/>
          <w:rFonts w:ascii="Times New Roman" w:hAnsi="Times New Roman" w:cs="Times New Roman"/>
        </w:rPr>
        <w:footnoteReference w:id="28"/>
      </w:r>
      <w:r w:rsidRPr="008D3D0D">
        <w:rPr>
          <w:rFonts w:ascii="Times New Roman" w:hAnsi="Times New Roman" w:cs="Times New Roman"/>
        </w:rPr>
        <w:t xml:space="preserve"> 2011.gada sākumā Latvijā bija pavisam 73,4% iedzīvotāju, kas lieto internetu, t.i. 26,6% iedzīvotāju nelieto internetu. Vecuma grupās sākot ar 45 gadus veciem iedzīvotājiem, kuri ir aktīvākie Latvijas Nacionālā arhīva klienti izziņu pieprasīšanā un citu pakalpojumu izmantošanā, ir mazāk interneta lietotāju (attiecīgi 45-54 gadu vecumā internetu lieto 69,6%, 55-64 gadu vecumā – 52,1%, bet 65-74 gadu vecumā -20,6%). 42,1% iedzīvotāju vecumā no 45-54 gadiem savas datorprasmes vērtē kā vājas vai nekādas, bet vecumā no 55-74 iedzīvotāju ar nepietiekamām vai bez datora un interneta lietošanās prasmēm ir vēl vairāk (attiecīgi – 75,1%)</w:t>
      </w:r>
      <w:r w:rsidRPr="008D3D0D">
        <w:rPr>
          <w:rStyle w:val="FootnoteReference"/>
          <w:rFonts w:ascii="Times New Roman" w:hAnsi="Times New Roman" w:cs="Times New Roman"/>
        </w:rPr>
        <w:footnoteReference w:id="29"/>
      </w:r>
      <w:r w:rsidRPr="008D3D0D">
        <w:rPr>
          <w:rFonts w:ascii="Times New Roman" w:hAnsi="Times New Roman" w:cs="Times New Roman"/>
        </w:rPr>
        <w:t xml:space="preserve">. Datora un interneta lietošanas </w:t>
      </w:r>
      <w:r w:rsidRPr="008D3D0D">
        <w:rPr>
          <w:rFonts w:ascii="Times New Roman" w:hAnsi="Times New Roman" w:cs="Times New Roman"/>
        </w:rPr>
        <w:lastRenderedPageBreak/>
        <w:t>prasmju neesamība ir būtisks e-pakalpojumu izmantošanas risks. Papildus, 2011.gadā 19,2% iedzīvotāju atzina, ka viņiem nav nevienas vietas, kur būtu pieejams internets</w:t>
      </w:r>
      <w:r w:rsidRPr="008D3D0D">
        <w:rPr>
          <w:rStyle w:val="FootnoteReference"/>
          <w:rFonts w:ascii="Times New Roman" w:hAnsi="Times New Roman" w:cs="Times New Roman"/>
        </w:rPr>
        <w:footnoteReference w:id="30"/>
      </w:r>
      <w:r w:rsidRPr="008D3D0D">
        <w:rPr>
          <w:rFonts w:ascii="Times New Roman" w:hAnsi="Times New Roman" w:cs="Times New Roman"/>
        </w:rPr>
        <w:t>.</w:t>
      </w:r>
    </w:p>
    <w:p w:rsidR="00533892" w:rsidRPr="008D3D0D" w:rsidRDefault="00533892" w:rsidP="00533892">
      <w:pPr>
        <w:pStyle w:val="ListParagraph"/>
        <w:spacing w:after="120" w:line="240" w:lineRule="auto"/>
        <w:jc w:val="both"/>
        <w:rPr>
          <w:rFonts w:ascii="Times New Roman" w:hAnsi="Times New Roman" w:cs="Times New Roman"/>
          <w:color w:val="FF0000"/>
        </w:rPr>
      </w:pPr>
    </w:p>
    <w:p w:rsidR="00533892" w:rsidRPr="008D3D0D" w:rsidRDefault="00533892" w:rsidP="00533892">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533892">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Pašvaldību darbinieki, kuri veic klientu apkalpošanu klātienē, informē par e-pakalpojumu lietošanas iespējām un priekšrocībām, kā arī iespēju robežās sniedz konsultācijas par e-pakalpojuma izmantošanas tehniskajiem aspektiem;</w:t>
      </w:r>
    </w:p>
    <w:p w:rsidR="00533892" w:rsidRPr="008D3D0D" w:rsidRDefault="00533892" w:rsidP="00533892">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Plānošanas reģionu un iestāžu darbinieki iespēju robežas klātienē informē par e-pakalpojumu lietošanas iespējām un priekšrocībām;</w:t>
      </w:r>
    </w:p>
    <w:p w:rsidR="00533892" w:rsidRPr="008D3D0D" w:rsidRDefault="00533892" w:rsidP="00533892">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E-pakalpojuma izstrādātāji garantijas uzturēšanas periodā un iespēju robežās pēc tās informē par e-pakalpojumu lietošanas iespējām un priekšrocībām, kā arī iespēju robežās sniedz konsultācijas par e-pakalpojuma izmantošanas tehniskajiem aspektiem.</w:t>
      </w:r>
    </w:p>
    <w:p w:rsidR="00533892" w:rsidRPr="008D3D0D" w:rsidRDefault="00533892" w:rsidP="00533892">
      <w:pPr>
        <w:spacing w:after="240" w:line="240" w:lineRule="auto"/>
        <w:jc w:val="both"/>
        <w:rPr>
          <w:rFonts w:ascii="Times New Roman" w:hAnsi="Times New Roman" w:cs="Times New Roman"/>
          <w:b/>
          <w:bCs/>
        </w:rPr>
      </w:pPr>
      <w:r w:rsidRPr="008D3D0D">
        <w:rPr>
          <w:rFonts w:ascii="Times New Roman" w:hAnsi="Times New Roman" w:cs="Times New Roman"/>
          <w:b/>
          <w:bCs/>
        </w:rPr>
        <w:t>Normatīvie akti, kas nosaka TAPIS darbību un lietošanu</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TAPIS darbību nosaka 13.10.2011. likums "Teritorijas attīstības plānošanas likums" </w:t>
      </w:r>
    </w:p>
    <w:p w:rsidR="00533892" w:rsidRPr="008D3D0D" w:rsidRDefault="00533892" w:rsidP="00533892">
      <w:pPr>
        <w:spacing w:after="60" w:line="240" w:lineRule="auto"/>
        <w:rPr>
          <w:rFonts w:ascii="Times New Roman" w:hAnsi="Times New Roman" w:cs="Times New Roman"/>
          <w:color w:val="FF0000"/>
        </w:rPr>
      </w:pPr>
      <w:r w:rsidRPr="008D3D0D">
        <w:rPr>
          <w:rFonts w:ascii="Times New Roman" w:hAnsi="Times New Roman" w:cs="Times New Roman"/>
        </w:rPr>
        <w:t xml:space="preserve">Likuma pārejas noteikumu 2.punkts nosaka, ka Ministru kabinets: </w:t>
      </w:r>
      <w:r w:rsidRPr="008D3D0D">
        <w:rPr>
          <w:rFonts w:ascii="Times New Roman" w:hAnsi="Times New Roman" w:cs="Times New Roman"/>
        </w:rPr>
        <w:br/>
        <w:t xml:space="preserve">1) līdz 2012.gada 31.maijam izdod šā likuma </w:t>
      </w:r>
      <w:hyperlink r:id="rId105" w:anchor="p7" w:history="1">
        <w:r w:rsidRPr="008D3D0D">
          <w:rPr>
            <w:rStyle w:val="Hyperlink"/>
            <w:rFonts w:ascii="Times New Roman" w:hAnsi="Times New Roman" w:cs="Times New Roman"/>
          </w:rPr>
          <w:t>7.panta</w:t>
        </w:r>
      </w:hyperlink>
      <w:r w:rsidRPr="008D3D0D">
        <w:rPr>
          <w:rFonts w:ascii="Times New Roman" w:hAnsi="Times New Roman" w:cs="Times New Roman"/>
        </w:rPr>
        <w:t xml:space="preserve"> pirmās daļas 1., 3., 4., 5., 6. un 7.punktā minētos Ministru kabineta noteikumus; </w:t>
      </w:r>
      <w:r w:rsidRPr="008D3D0D">
        <w:rPr>
          <w:rFonts w:ascii="Times New Roman" w:hAnsi="Times New Roman" w:cs="Times New Roman"/>
        </w:rPr>
        <w:br/>
        <w:t xml:space="preserve">2) līdz 2012.gada 31.decembrim izdod šā likuma </w:t>
      </w:r>
      <w:hyperlink r:id="rId106" w:anchor="p7" w:history="1">
        <w:r w:rsidRPr="008D3D0D">
          <w:rPr>
            <w:rStyle w:val="Hyperlink"/>
            <w:rFonts w:ascii="Times New Roman" w:hAnsi="Times New Roman" w:cs="Times New Roman"/>
          </w:rPr>
          <w:t>7.panta</w:t>
        </w:r>
      </w:hyperlink>
      <w:r w:rsidRPr="008D3D0D">
        <w:rPr>
          <w:rFonts w:ascii="Times New Roman" w:hAnsi="Times New Roman" w:cs="Times New Roman"/>
        </w:rPr>
        <w:t xml:space="preserve"> pirmās daļas 8. un 10.punktā minētos Ministru kabineta noteikumus</w:t>
      </w:r>
    </w:p>
    <w:p w:rsidR="00533892" w:rsidRPr="008D3D0D" w:rsidRDefault="00533892" w:rsidP="00533892">
      <w:pPr>
        <w:spacing w:after="0" w:line="240" w:lineRule="auto"/>
        <w:rPr>
          <w:rFonts w:ascii="Times New Roman" w:hAnsi="Times New Roman" w:cs="Times New Roman"/>
          <w:color w:val="FF0000"/>
        </w:rPr>
      </w:pPr>
      <w:r w:rsidRPr="008D3D0D">
        <w:rPr>
          <w:rFonts w:ascii="Times New Roman" w:hAnsi="Times New Roman" w:cs="Times New Roman"/>
        </w:rPr>
        <w:t xml:space="preserve">Teritorijas attīstības plānošanas likuma 7.pants nosaka </w:t>
      </w:r>
      <w:r w:rsidRPr="008D3D0D">
        <w:rPr>
          <w:rFonts w:ascii="Times New Roman" w:hAnsi="Times New Roman" w:cs="Times New Roman"/>
          <w:color w:val="FF0000"/>
        </w:rPr>
        <w:t>:</w:t>
      </w:r>
    </w:p>
    <w:p w:rsidR="00533892" w:rsidRPr="008D3D0D" w:rsidRDefault="00533892" w:rsidP="00533892">
      <w:pPr>
        <w:pStyle w:val="ListParagraph"/>
        <w:spacing w:after="60" w:line="240" w:lineRule="auto"/>
        <w:rPr>
          <w:rFonts w:ascii="Times New Roman" w:hAnsi="Times New Roman" w:cs="Times New Roman"/>
          <w:bCs/>
          <w:i/>
          <w:color w:val="FF0000"/>
          <w:u w:val="single"/>
        </w:rPr>
      </w:pPr>
      <w:r w:rsidRPr="008D3D0D">
        <w:rPr>
          <w:rFonts w:ascii="Times New Roman" w:hAnsi="Times New Roman" w:cs="Times New Roman"/>
          <w:b/>
          <w:bCs/>
        </w:rPr>
        <w:t>7.pants. Ministru kabineta kompetence</w:t>
      </w:r>
      <w:r w:rsidRPr="008D3D0D">
        <w:rPr>
          <w:rFonts w:ascii="Times New Roman" w:hAnsi="Times New Roman" w:cs="Times New Roman"/>
        </w:rPr>
        <w:t xml:space="preserve"> </w:t>
      </w:r>
      <w:r w:rsidRPr="008D3D0D">
        <w:rPr>
          <w:rFonts w:ascii="Times New Roman" w:hAnsi="Times New Roman" w:cs="Times New Roman"/>
        </w:rPr>
        <w:br/>
        <w:t xml:space="preserve">(1) Ministru kabinets: </w:t>
      </w:r>
      <w:r w:rsidRPr="008D3D0D">
        <w:rPr>
          <w:rFonts w:ascii="Times New Roman" w:hAnsi="Times New Roman" w:cs="Times New Roman"/>
        </w:rPr>
        <w:br/>
        <w:t xml:space="preserve">1) nodrošina Nacionālā attīstības plāna izstrādi un nosaka tā ieviešanas un uzraudzības kārtību; </w:t>
      </w:r>
      <w:r w:rsidRPr="008D3D0D">
        <w:rPr>
          <w:rFonts w:ascii="Times New Roman" w:hAnsi="Times New Roman" w:cs="Times New Roman"/>
        </w:rPr>
        <w:br/>
        <w:t>2) apstiprina nacionālā līmeņa tematiskos plānojumus;</w:t>
      </w:r>
      <w:r w:rsidRPr="008D3D0D">
        <w:rPr>
          <w:rFonts w:ascii="Times New Roman" w:hAnsi="Times New Roman" w:cs="Times New Roman"/>
        </w:rPr>
        <w:br/>
        <w:t xml:space="preserve">3) nosaka reģionālā līmeņa teritorijas attīstības plānošanas dokumentu saturu, izstrādes, ieviešanas un uzraudzības kārtību; </w:t>
      </w:r>
      <w:r w:rsidRPr="008D3D0D">
        <w:rPr>
          <w:rFonts w:ascii="Times New Roman" w:hAnsi="Times New Roman" w:cs="Times New Roman"/>
        </w:rPr>
        <w:br/>
        <w:t xml:space="preserve">4) nosaka vietējā līmeņa teritorijas attīstības plānošanas dokumentu saturu, izstrādes un sabiedriskās apspriešanas kārtību, līgumā par </w:t>
      </w:r>
      <w:proofErr w:type="spellStart"/>
      <w:r w:rsidRPr="008D3D0D">
        <w:rPr>
          <w:rFonts w:ascii="Times New Roman" w:hAnsi="Times New Roman" w:cs="Times New Roman"/>
        </w:rPr>
        <w:t>lokālplānojuma</w:t>
      </w:r>
      <w:proofErr w:type="spellEnd"/>
      <w:r w:rsidRPr="008D3D0D">
        <w:rPr>
          <w:rFonts w:ascii="Times New Roman" w:hAnsi="Times New Roman" w:cs="Times New Roman"/>
        </w:rPr>
        <w:t xml:space="preserve"> vai detālplānojuma izstrādi un finansēšanu iekļaujamos nosacījumus; </w:t>
      </w:r>
      <w:r w:rsidRPr="008D3D0D">
        <w:rPr>
          <w:rFonts w:ascii="Times New Roman" w:hAnsi="Times New Roman" w:cs="Times New Roman"/>
        </w:rPr>
        <w:br/>
        <w:t xml:space="preserve">5) nosaka prasības teritorijas attīstības plānošanas dokumentu izstrādātājiem; </w:t>
      </w:r>
      <w:r w:rsidRPr="008D3D0D">
        <w:rPr>
          <w:rFonts w:ascii="Times New Roman" w:hAnsi="Times New Roman" w:cs="Times New Roman"/>
        </w:rPr>
        <w:br/>
        <w:t xml:space="preserve">6) nosaka vispārīgās prasības vietējā līmeņa teritorijas attīstības plānošanai, teritorijas izmantošanai un apbūvei; </w:t>
      </w:r>
      <w:r w:rsidRPr="008D3D0D">
        <w:rPr>
          <w:rFonts w:ascii="Times New Roman" w:hAnsi="Times New Roman" w:cs="Times New Roman"/>
        </w:rPr>
        <w:br/>
        <w:t xml:space="preserve">7) nosaka teritorijas izmantošanas veidu klasifikāciju; </w:t>
      </w:r>
      <w:r w:rsidRPr="008D3D0D">
        <w:rPr>
          <w:rFonts w:ascii="Times New Roman" w:hAnsi="Times New Roman" w:cs="Times New Roman"/>
        </w:rPr>
        <w:br/>
        <w:t xml:space="preserve">8) nosaka teritorijas attīstības plānošanas informācijas sistēmas izveides, darbības, tai nepieciešamās informācijas iegūšanas, apstrādes un izplatīšanas kārtību un teritorijas attīstības plānošanas informācijas sistēmas datu saturu, kā arī kārtību, kādā veicama datu apmaiņa ar citām valsts informācijas sistēmām; </w:t>
      </w:r>
      <w:r w:rsidRPr="008D3D0D">
        <w:rPr>
          <w:rFonts w:ascii="Times New Roman" w:hAnsi="Times New Roman" w:cs="Times New Roman"/>
        </w:rPr>
        <w:br/>
        <w:t xml:space="preserve">9) nosaka par teritorijas attīstības plānošanu atbildīgo ministriju; </w:t>
      </w:r>
      <w:r w:rsidRPr="008D3D0D">
        <w:rPr>
          <w:rFonts w:ascii="Times New Roman" w:hAnsi="Times New Roman" w:cs="Times New Roman"/>
        </w:rPr>
        <w:br/>
        <w:t xml:space="preserve">10) nosaka jūras plānojuma izstrādes, ieviešanas un uzraudzības kārtību un apstiprina jūras plānojumu; </w:t>
      </w:r>
      <w:r w:rsidRPr="008D3D0D">
        <w:rPr>
          <w:rFonts w:ascii="Times New Roman" w:hAnsi="Times New Roman" w:cs="Times New Roman"/>
        </w:rPr>
        <w:br/>
        <w:t xml:space="preserve">11) nosaka, izveido un apstiprina nacionālo interešu objektus un to izmantošanas nosacījumus, ja citos likumos nav paredzēts citādi. </w:t>
      </w:r>
      <w:r w:rsidRPr="008D3D0D">
        <w:rPr>
          <w:rFonts w:ascii="Times New Roman" w:hAnsi="Times New Roman" w:cs="Times New Roman"/>
        </w:rPr>
        <w:br/>
      </w:r>
      <w:r w:rsidRPr="008D3D0D">
        <w:rPr>
          <w:rFonts w:ascii="Times New Roman" w:hAnsi="Times New Roman" w:cs="Times New Roman"/>
        </w:rPr>
        <w:br/>
      </w:r>
      <w:r w:rsidRPr="008D3D0D">
        <w:rPr>
          <w:rFonts w:ascii="Times New Roman" w:hAnsi="Times New Roman" w:cs="Times New Roman"/>
          <w:i/>
          <w:u w:val="single"/>
        </w:rPr>
        <w:t xml:space="preserve">Likuma pārejas noteikumu 14.punkts Līdz 2014.gada 31.decembrim spēkā esošos teritorijas attīstības plānošanas dokumentus vietējās pašvaldības ievieto teritorijas attīstības plānošanas informācijas sistēmā </w:t>
      </w:r>
    </w:p>
    <w:p w:rsidR="00533892" w:rsidRPr="008D3D0D" w:rsidRDefault="00533892" w:rsidP="00533892">
      <w:pPr>
        <w:spacing w:after="120" w:line="240" w:lineRule="auto"/>
        <w:jc w:val="both"/>
        <w:rPr>
          <w:rFonts w:ascii="Times New Roman" w:hAnsi="Times New Roman" w:cs="Times New Roman"/>
          <w:b/>
          <w:bCs/>
        </w:rPr>
      </w:pPr>
      <w:proofErr w:type="spellStart"/>
      <w:r w:rsidRPr="008D3D0D">
        <w:rPr>
          <w:rFonts w:ascii="Times New Roman" w:hAnsi="Times New Roman" w:cs="Times New Roman"/>
          <w:b/>
          <w:bCs/>
        </w:rPr>
        <w:t>ociālekonomiskie</w:t>
      </w:r>
      <w:proofErr w:type="spellEnd"/>
      <w:r w:rsidRPr="008D3D0D">
        <w:rPr>
          <w:rFonts w:ascii="Times New Roman" w:hAnsi="Times New Roman" w:cs="Times New Roman"/>
          <w:b/>
          <w:bCs/>
        </w:rPr>
        <w:t xml:space="preserve"> ieguvumi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lastRenderedPageBreak/>
        <w:t>Sociālekonomisko ieguvumu aprēķina metodika ir atspoguļota 2011.gada oktobra dokumentā - Projekta alternatīvu un izmaksu efektivitātes novērtējums, kas tika iesniegts VARAM Projekts dos nozīmīgu sociālekonomisko ieguvumu sabiedrībai kopumā, ko pierāda ieguvumu un izmaksu attiecība (B/C) projektam, kas ir 1,92.</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Sociālekonomisko ieguvumu sasniegšanu veicinās gan iekšējās izmantošanas veicināšanas pasākumu, gan ārējās lietošanas veicināšanas pasākumu īstenošana.</w:t>
      </w:r>
    </w:p>
    <w:p w:rsidR="00533892" w:rsidRPr="008D3D0D" w:rsidRDefault="00533892" w:rsidP="00533892">
      <w:pPr>
        <w:spacing w:after="0" w:line="240" w:lineRule="auto"/>
        <w:jc w:val="both"/>
        <w:rPr>
          <w:rFonts w:ascii="Times New Roman" w:hAnsi="Times New Roman" w:cs="Times New Roman"/>
          <w:color w:val="FF0000"/>
        </w:rPr>
      </w:pPr>
    </w:p>
    <w:p w:rsidR="00533892" w:rsidRPr="007C0EA6" w:rsidRDefault="00533892" w:rsidP="007C0EA6">
      <w:pPr>
        <w:spacing w:after="0" w:line="240" w:lineRule="auto"/>
        <w:jc w:val="center"/>
        <w:rPr>
          <w:rFonts w:ascii="Times New Roman Bold" w:hAnsi="Times New Roman Bold" w:cs="Times New Roman"/>
          <w:b/>
          <w:caps/>
        </w:rPr>
      </w:pPr>
      <w:r w:rsidRPr="007C0EA6">
        <w:rPr>
          <w:rFonts w:ascii="Times New Roman Bold" w:hAnsi="Times New Roman Bold" w:cs="Times New Roman"/>
          <w:b/>
          <w:caps/>
        </w:rPr>
        <w:t>„Pašvaldību teritorijas plānošanas, infrastruktūras un nekustamo īpašumu pārvaldības un uzraudzības informācijas sistēmas ieviešana novados - 2.kārta”</w:t>
      </w:r>
    </w:p>
    <w:p w:rsidR="00533892" w:rsidRPr="008D3D0D" w:rsidRDefault="00533892" w:rsidP="00533892">
      <w:pPr>
        <w:pStyle w:val="BriefDoc-Title"/>
        <w:jc w:val="center"/>
        <w:rPr>
          <w:rFonts w:ascii="Times New Roman" w:hAnsi="Times New Roman" w:cs="Times New Roman"/>
          <w:b/>
          <w:sz w:val="22"/>
          <w:szCs w:val="22"/>
          <w:lang w:val="lv-LV"/>
        </w:rPr>
      </w:pPr>
      <w:r w:rsidRPr="008D3D0D">
        <w:rPr>
          <w:rFonts w:ascii="Times New Roman" w:hAnsi="Times New Roman" w:cs="Times New Roman"/>
          <w:b/>
          <w:sz w:val="22"/>
          <w:szCs w:val="22"/>
          <w:lang w:val="lv-LV"/>
        </w:rPr>
        <w:t>Vienošanās Nr.</w:t>
      </w:r>
      <w:r w:rsidRPr="008D3D0D">
        <w:rPr>
          <w:rFonts w:ascii="Times New Roman" w:hAnsi="Times New Roman" w:cs="Times New Roman"/>
          <w:b/>
          <w:sz w:val="22"/>
          <w:szCs w:val="22"/>
        </w:rPr>
        <w:t xml:space="preserve"> 3DP/3.2.2.1.1/09/IPIA/IUMEPLS/018</w:t>
      </w:r>
    </w:p>
    <w:p w:rsidR="00533892" w:rsidRPr="008D3D0D" w:rsidRDefault="00533892" w:rsidP="00533892">
      <w:pPr>
        <w:pStyle w:val="BriefDoc-Sub-titles"/>
        <w:spacing w:after="120"/>
        <w:rPr>
          <w:rFonts w:ascii="Times New Roman" w:hAnsi="Times New Roman"/>
          <w:b/>
          <w:sz w:val="22"/>
          <w:szCs w:val="22"/>
          <w:lang w:val="lv-LV"/>
        </w:rPr>
      </w:pPr>
    </w:p>
    <w:p w:rsidR="007C0EA6" w:rsidRPr="008D3D0D" w:rsidRDefault="007C0EA6" w:rsidP="007C0EA6">
      <w:pPr>
        <w:spacing w:after="120" w:line="240" w:lineRule="auto"/>
        <w:rPr>
          <w:rFonts w:ascii="Times New Roman" w:hAnsi="Times New Roman" w:cs="Times New Roman"/>
        </w:rPr>
      </w:pPr>
      <w:r>
        <w:rPr>
          <w:rFonts w:ascii="Times New Roman" w:hAnsi="Times New Roman" w:cs="Times New Roman"/>
        </w:rPr>
        <w:t xml:space="preserve">Finansējuma saņēmējs: </w:t>
      </w:r>
      <w:r w:rsidRPr="00D53865">
        <w:rPr>
          <w:rFonts w:ascii="Times New Roman" w:hAnsi="Times New Roman" w:cs="Times New Roman"/>
        </w:rPr>
        <w:t>Valsts reģionālās attīstības aģentūra</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Projekta būtība</w:t>
      </w:r>
    </w:p>
    <w:p w:rsidR="00533892" w:rsidRPr="008D3D0D" w:rsidRDefault="00533892" w:rsidP="00533892">
      <w:pPr>
        <w:spacing w:after="0"/>
        <w:jc w:val="both"/>
        <w:rPr>
          <w:rFonts w:ascii="Times New Roman" w:hAnsi="Times New Roman" w:cs="Times New Roman"/>
        </w:rPr>
      </w:pPr>
      <w:r w:rsidRPr="008D3D0D">
        <w:rPr>
          <w:rFonts w:ascii="Times New Roman" w:hAnsi="Times New Roman" w:cs="Times New Roman"/>
        </w:rPr>
        <w:t xml:space="preserve">Projektā ir paredzēts izveidot Teritorijas attīstības plānošanas informācijas sistēmas </w:t>
      </w:r>
      <w:proofErr w:type="spellStart"/>
      <w:r w:rsidRPr="008D3D0D">
        <w:rPr>
          <w:rFonts w:ascii="Times New Roman" w:hAnsi="Times New Roman" w:cs="Times New Roman"/>
        </w:rPr>
        <w:t>pamatfunkcionalitātes</w:t>
      </w:r>
      <w:proofErr w:type="spellEnd"/>
      <w:r w:rsidRPr="008D3D0D">
        <w:rPr>
          <w:rFonts w:ascii="Times New Roman" w:hAnsi="Times New Roman" w:cs="Times New Roman"/>
        </w:rPr>
        <w:t xml:space="preserve"> moduli un veikt izmēģinājuma ieviešanu piecās Latvijas pašvaldībās.</w:t>
      </w:r>
    </w:p>
    <w:p w:rsidR="00533892" w:rsidRPr="008D3D0D" w:rsidRDefault="00533892" w:rsidP="00533892">
      <w:pPr>
        <w:pStyle w:val="naisc"/>
        <w:spacing w:before="0" w:after="0"/>
        <w:jc w:val="both"/>
        <w:rPr>
          <w:bCs/>
          <w:sz w:val="22"/>
          <w:szCs w:val="22"/>
        </w:rPr>
      </w:pPr>
      <w:r w:rsidRPr="008D3D0D">
        <w:rPr>
          <w:bCs/>
          <w:sz w:val="22"/>
          <w:szCs w:val="22"/>
        </w:rPr>
        <w:t xml:space="preserve">Projekta īstenošanas rezultātā tiks izveidota teritorijas attīstības plānošanas informācijas sistēma (turpmāk - TAPIS), kura: </w:t>
      </w:r>
    </w:p>
    <w:p w:rsidR="00533892" w:rsidRPr="008D3D0D" w:rsidRDefault="00533892" w:rsidP="005F668F">
      <w:pPr>
        <w:pStyle w:val="naisc"/>
        <w:numPr>
          <w:ilvl w:val="0"/>
          <w:numId w:val="87"/>
        </w:numPr>
        <w:spacing w:before="0" w:after="0"/>
        <w:jc w:val="both"/>
        <w:rPr>
          <w:sz w:val="22"/>
          <w:szCs w:val="22"/>
        </w:rPr>
      </w:pPr>
      <w:r w:rsidRPr="008D3D0D">
        <w:rPr>
          <w:sz w:val="22"/>
          <w:szCs w:val="22"/>
        </w:rPr>
        <w:t>atbalstīs teritorijas attīstības plānošanu visos plānošanas līmeņos, tai skaitā arī zemes politikas pārvaldību,</w:t>
      </w:r>
    </w:p>
    <w:p w:rsidR="00533892" w:rsidRPr="008D3D0D" w:rsidRDefault="00533892" w:rsidP="005F668F">
      <w:pPr>
        <w:pStyle w:val="naisc"/>
        <w:numPr>
          <w:ilvl w:val="0"/>
          <w:numId w:val="87"/>
        </w:numPr>
        <w:spacing w:before="0" w:after="0"/>
        <w:jc w:val="both"/>
        <w:rPr>
          <w:sz w:val="22"/>
          <w:szCs w:val="22"/>
        </w:rPr>
      </w:pPr>
      <w:r w:rsidRPr="008D3D0D">
        <w:rPr>
          <w:sz w:val="22"/>
          <w:szCs w:val="22"/>
        </w:rPr>
        <w:t xml:space="preserve">nodrošinās teritorijas attīstības plānošanas dokumentu teksta un ģeotelpisko datu uzturēšanu, nodrošinās datu apmaiņu ar citām valsts informācijas sistēmām un inženierkomunikāciju turētāju informācijas sistēmām, </w:t>
      </w:r>
    </w:p>
    <w:p w:rsidR="00533892" w:rsidRPr="008D3D0D" w:rsidRDefault="00533892" w:rsidP="005F668F">
      <w:pPr>
        <w:pStyle w:val="naisc"/>
        <w:numPr>
          <w:ilvl w:val="0"/>
          <w:numId w:val="87"/>
        </w:numPr>
        <w:spacing w:before="0" w:after="0"/>
        <w:jc w:val="both"/>
        <w:rPr>
          <w:sz w:val="22"/>
          <w:szCs w:val="22"/>
        </w:rPr>
      </w:pPr>
      <w:r w:rsidRPr="008D3D0D">
        <w:rPr>
          <w:sz w:val="22"/>
          <w:szCs w:val="22"/>
        </w:rPr>
        <w:t xml:space="preserve">nodrošinās teritorijas attīstības plānošanas dokumentu publicēšanu, nodrošinās plānošanas procesu atbalstu izmantojot iepriekš izveidotas un sistēmā pieejamas veidnes (papīra dokumentu aprite tiek aizstāta ar elektronisku procesu), sabiedrisko apspriešanu, jaunu elektronisko pakalpojumu iedzīvotājiem, </w:t>
      </w:r>
    </w:p>
    <w:p w:rsidR="00533892" w:rsidRPr="008D3D0D" w:rsidRDefault="00533892" w:rsidP="00533892">
      <w:pPr>
        <w:spacing w:after="240" w:line="240" w:lineRule="auto"/>
        <w:jc w:val="both"/>
        <w:rPr>
          <w:rFonts w:ascii="Times New Roman" w:hAnsi="Times New Roman" w:cs="Times New Roman"/>
        </w:rPr>
      </w:pPr>
      <w:r w:rsidRPr="008D3D0D">
        <w:rPr>
          <w:rFonts w:ascii="Times New Roman" w:hAnsi="Times New Roman" w:cs="Times New Roman"/>
        </w:rPr>
        <w:t>atbalstīs vietējo pašvaldību, plānošanas reģionu un valsts pārvaldes funkcijas, kuru izpildei nepieciešama ģeotelpiskās informācijas radīšana un uzkrāšana.</w:t>
      </w:r>
    </w:p>
    <w:p w:rsidR="00533892" w:rsidRPr="008D3D0D" w:rsidRDefault="00533892" w:rsidP="00533892">
      <w:pPr>
        <w:spacing w:after="120" w:line="240" w:lineRule="auto"/>
        <w:jc w:val="both"/>
        <w:rPr>
          <w:rFonts w:ascii="Times New Roman" w:hAnsi="Times New Roman" w:cs="Times New Roman"/>
          <w:b/>
        </w:rPr>
      </w:pPr>
      <w:r w:rsidRPr="008D3D0D">
        <w:rPr>
          <w:rFonts w:ascii="Times New Roman" w:hAnsi="Times New Roman" w:cs="Times New Roman"/>
          <w:b/>
        </w:rPr>
        <w:t>Projekta mērķis</w:t>
      </w:r>
    </w:p>
    <w:p w:rsidR="00533892" w:rsidRPr="008D3D0D" w:rsidRDefault="00533892" w:rsidP="007C0EA6">
      <w:pPr>
        <w:spacing w:after="60"/>
        <w:jc w:val="both"/>
        <w:rPr>
          <w:rFonts w:ascii="Times New Roman" w:hAnsi="Times New Roman" w:cs="Times New Roman"/>
        </w:rPr>
      </w:pPr>
      <w:r w:rsidRPr="008D3D0D">
        <w:rPr>
          <w:rFonts w:ascii="Times New Roman" w:hAnsi="Times New Roman" w:cs="Times New Roman"/>
        </w:rPr>
        <w:t>Projekta mērķis ir izstrādāt modernu teritorijas attīstības plānošanas, infrastruktūras un nekustamo īpašumu pārvaldības informācijas sistēmu, kas nodrošinās efektīvu teritorijas plānošanas un nekustamā īpašuma pārvaldīšanas iespēju ilgtspējīgai un līdzsvarotai valsts attīstībai. TAPIS izveides mērķis ir, izveidot ietvaru/infrastruktūru sistēmai, kurā tiks ietverts teritorijas plānojumu izstrādes modulis un būs iespējams uzglabāt vietējās pašvaldības teritorijas plānojuma grafiskos un teksta datus - informāciju par zemesgabalu esošo un plānoto (atļauto) izmantošanu, t.sk. apbūvi, aprobežojumiem un apgrūtinājumiem teritorijas izmantošanā. Papildus TAPIS būs pieejami arī nacionālā un reģionālā plānošanas līmeņa teritorijas attīstības plānošanas dokumenti – LIAS 2030, NAP, plānošanas reģionu attīstības stratēģijas un attīstības programmas, kā arī vietējo pašvaldību attīstības programmas.</w:t>
      </w:r>
    </w:p>
    <w:p w:rsidR="00533892" w:rsidRPr="008D3D0D" w:rsidRDefault="00533892" w:rsidP="007C0EA6">
      <w:pPr>
        <w:spacing w:after="240" w:line="240" w:lineRule="auto"/>
        <w:jc w:val="both"/>
        <w:rPr>
          <w:rFonts w:ascii="Times New Roman" w:hAnsi="Times New Roman" w:cs="Times New Roman"/>
          <w:bCs/>
        </w:rPr>
      </w:pPr>
      <w:r w:rsidRPr="008D3D0D">
        <w:rPr>
          <w:rFonts w:ascii="Times New Roman" w:hAnsi="Times New Roman" w:cs="Times New Roman"/>
        </w:rPr>
        <w:t xml:space="preserve">Projekta ietvaros tiks izveidoti 3 elektroniskie pakalpojumi, TAPIS ieviests 20 pašvaldībās kā arī izstrādāts </w:t>
      </w:r>
      <w:r w:rsidRPr="008D3D0D">
        <w:rPr>
          <w:rFonts w:ascii="Times New Roman" w:hAnsi="Times New Roman" w:cs="Times New Roman"/>
          <w:bCs/>
        </w:rPr>
        <w:t>Reģionālās attīstības indikatoru uzraudzības un novērtēšanas modulis (turpmāk - RAIM).</w:t>
      </w:r>
    </w:p>
    <w:p w:rsidR="00533892" w:rsidRPr="008D3D0D" w:rsidRDefault="00533892" w:rsidP="007C0EA6">
      <w:pPr>
        <w:spacing w:after="120" w:line="240" w:lineRule="auto"/>
        <w:jc w:val="both"/>
        <w:rPr>
          <w:rFonts w:ascii="Times New Roman" w:hAnsi="Times New Roman" w:cs="Times New Roman"/>
          <w:b/>
          <w:bCs/>
        </w:rPr>
      </w:pPr>
      <w:r w:rsidRPr="008D3D0D">
        <w:rPr>
          <w:rFonts w:ascii="Times New Roman" w:hAnsi="Times New Roman" w:cs="Times New Roman"/>
          <w:b/>
          <w:bCs/>
        </w:rPr>
        <w:t>Projekta ietvaros tiks veikts sekojošais:</w:t>
      </w:r>
    </w:p>
    <w:p w:rsidR="00533892" w:rsidRPr="008D3D0D" w:rsidRDefault="00533892" w:rsidP="007C0EA6">
      <w:pPr>
        <w:pStyle w:val="ListParagraph"/>
        <w:numPr>
          <w:ilvl w:val="0"/>
          <w:numId w:val="91"/>
        </w:numPr>
        <w:shd w:val="clear" w:color="auto" w:fill="FFFFFF"/>
        <w:spacing w:after="240" w:line="240" w:lineRule="auto"/>
        <w:jc w:val="both"/>
        <w:rPr>
          <w:rFonts w:ascii="Times New Roman" w:eastAsia="Times New Roman" w:hAnsi="Times New Roman" w:cs="Times New Roman"/>
          <w:lang w:eastAsia="lv-LV"/>
        </w:rPr>
      </w:pPr>
      <w:r w:rsidRPr="008D3D0D">
        <w:rPr>
          <w:rFonts w:ascii="Times New Roman" w:hAnsi="Times New Roman" w:cs="Times New Roman"/>
          <w:bCs/>
          <w:lang w:eastAsia="lv-LV"/>
        </w:rPr>
        <w:t>Teritorijas plānošanas informācijas sistēmas (TAPIS) attīstība, ievešana un integrācija;</w:t>
      </w:r>
    </w:p>
    <w:p w:rsidR="00533892" w:rsidRPr="008D3D0D" w:rsidRDefault="00533892" w:rsidP="007C0EA6">
      <w:pPr>
        <w:pStyle w:val="ListParagraph"/>
        <w:numPr>
          <w:ilvl w:val="2"/>
          <w:numId w:val="90"/>
        </w:numPr>
        <w:shd w:val="clear" w:color="auto" w:fill="FFFFFF"/>
        <w:spacing w:after="240" w:line="240" w:lineRule="auto"/>
        <w:jc w:val="both"/>
        <w:rPr>
          <w:rFonts w:ascii="Times New Roman" w:eastAsia="Times New Roman" w:hAnsi="Times New Roman" w:cs="Times New Roman"/>
          <w:lang w:eastAsia="lv-LV"/>
        </w:rPr>
      </w:pPr>
      <w:r w:rsidRPr="008D3D0D">
        <w:rPr>
          <w:rFonts w:ascii="Times New Roman" w:hAnsi="Times New Roman" w:cs="Times New Roman"/>
        </w:rPr>
        <w:t>RAIM moduļa izstrāde un ieviešana;</w:t>
      </w:r>
    </w:p>
    <w:p w:rsidR="00533892" w:rsidRPr="008D3D0D" w:rsidRDefault="00533892" w:rsidP="007C0EA6">
      <w:pPr>
        <w:pStyle w:val="ListParagraph"/>
        <w:numPr>
          <w:ilvl w:val="2"/>
          <w:numId w:val="90"/>
        </w:numPr>
        <w:shd w:val="clear" w:color="auto" w:fill="FFFFFF"/>
        <w:spacing w:after="240" w:line="240" w:lineRule="auto"/>
        <w:jc w:val="both"/>
        <w:rPr>
          <w:rFonts w:ascii="Times New Roman" w:eastAsia="Times New Roman" w:hAnsi="Times New Roman" w:cs="Times New Roman"/>
          <w:lang w:eastAsia="lv-LV"/>
        </w:rPr>
      </w:pPr>
      <w:r w:rsidRPr="008D3D0D">
        <w:rPr>
          <w:rFonts w:ascii="Times New Roman" w:hAnsi="Times New Roman" w:cs="Times New Roman"/>
        </w:rPr>
        <w:t xml:space="preserve">Informācijas resursu </w:t>
      </w:r>
      <w:proofErr w:type="spellStart"/>
      <w:r w:rsidRPr="008D3D0D">
        <w:rPr>
          <w:rFonts w:ascii="Times New Roman" w:hAnsi="Times New Roman" w:cs="Times New Roman"/>
        </w:rPr>
        <w:t>digitalizācija</w:t>
      </w:r>
      <w:proofErr w:type="spellEnd"/>
      <w:r w:rsidRPr="008D3D0D">
        <w:rPr>
          <w:rFonts w:ascii="Times New Roman" w:hAnsi="Times New Roman" w:cs="Times New Roman"/>
        </w:rPr>
        <w:t xml:space="preserve"> (esošo teritorijas plānojumu sistematizēšana un migrācija uz TAPIS);</w:t>
      </w:r>
    </w:p>
    <w:p w:rsidR="00533892" w:rsidRPr="008D3D0D" w:rsidRDefault="00533892" w:rsidP="007C0EA6">
      <w:pPr>
        <w:pStyle w:val="ListParagraph"/>
        <w:numPr>
          <w:ilvl w:val="2"/>
          <w:numId w:val="90"/>
        </w:numPr>
        <w:shd w:val="clear" w:color="auto" w:fill="FFFFFF"/>
        <w:spacing w:after="240" w:line="240" w:lineRule="auto"/>
        <w:jc w:val="both"/>
        <w:rPr>
          <w:rFonts w:ascii="Times New Roman" w:eastAsia="Times New Roman" w:hAnsi="Times New Roman" w:cs="Times New Roman"/>
          <w:lang w:eastAsia="lv-LV"/>
        </w:rPr>
      </w:pPr>
      <w:r w:rsidRPr="008D3D0D">
        <w:rPr>
          <w:rFonts w:ascii="Times New Roman" w:hAnsi="Times New Roman" w:cs="Times New Roman"/>
        </w:rPr>
        <w:lastRenderedPageBreak/>
        <w:t>TAPIS ieviešana pašvaldībās;</w:t>
      </w:r>
    </w:p>
    <w:p w:rsidR="00533892" w:rsidRPr="008D3D0D" w:rsidRDefault="00533892" w:rsidP="007C0EA6">
      <w:pPr>
        <w:pStyle w:val="ListParagraph"/>
        <w:numPr>
          <w:ilvl w:val="2"/>
          <w:numId w:val="90"/>
        </w:numPr>
        <w:shd w:val="clear" w:color="auto" w:fill="FFFFFF"/>
        <w:spacing w:after="240" w:line="240" w:lineRule="auto"/>
        <w:jc w:val="both"/>
        <w:rPr>
          <w:rFonts w:ascii="Times New Roman" w:eastAsia="Times New Roman" w:hAnsi="Times New Roman" w:cs="Times New Roman"/>
          <w:lang w:eastAsia="lv-LV"/>
        </w:rPr>
      </w:pPr>
      <w:r w:rsidRPr="008D3D0D">
        <w:rPr>
          <w:rFonts w:ascii="Times New Roman" w:hAnsi="Times New Roman" w:cs="Times New Roman"/>
        </w:rPr>
        <w:t>TAPIS attīstība un integrācija.</w:t>
      </w:r>
    </w:p>
    <w:p w:rsidR="00533892" w:rsidRPr="008D3D0D" w:rsidRDefault="00533892" w:rsidP="007C0EA6">
      <w:pPr>
        <w:pStyle w:val="ListParagraph"/>
        <w:numPr>
          <w:ilvl w:val="0"/>
          <w:numId w:val="91"/>
        </w:numPr>
        <w:shd w:val="clear" w:color="auto" w:fill="FFFFFF"/>
        <w:spacing w:after="240" w:line="240" w:lineRule="auto"/>
        <w:jc w:val="both"/>
        <w:rPr>
          <w:rFonts w:ascii="Times New Roman" w:eastAsia="Times New Roman" w:hAnsi="Times New Roman" w:cs="Times New Roman"/>
          <w:lang w:eastAsia="lv-LV"/>
        </w:rPr>
      </w:pPr>
      <w:r w:rsidRPr="008D3D0D">
        <w:rPr>
          <w:rFonts w:ascii="Times New Roman" w:hAnsi="Times New Roman" w:cs="Times New Roman"/>
          <w:bCs/>
          <w:lang w:eastAsia="lv-LV"/>
        </w:rPr>
        <w:t>Publiskās pārvaldes elektronisko pakalpojuma izstrāde un ieviešana:</w:t>
      </w:r>
    </w:p>
    <w:p w:rsidR="00533892" w:rsidRPr="008D3D0D" w:rsidRDefault="00533892" w:rsidP="007C0EA6">
      <w:pPr>
        <w:pStyle w:val="ListParagraph"/>
        <w:numPr>
          <w:ilvl w:val="2"/>
          <w:numId w:val="90"/>
        </w:numPr>
        <w:shd w:val="clear" w:color="auto" w:fill="FFFFFF"/>
        <w:spacing w:after="240" w:line="240" w:lineRule="auto"/>
        <w:jc w:val="both"/>
        <w:rPr>
          <w:rFonts w:ascii="Times New Roman" w:eastAsia="Times New Roman" w:hAnsi="Times New Roman" w:cs="Times New Roman"/>
          <w:lang w:eastAsia="lv-LV"/>
        </w:rPr>
      </w:pPr>
      <w:r w:rsidRPr="008D3D0D">
        <w:rPr>
          <w:rFonts w:ascii="Times New Roman" w:hAnsi="Times New Roman" w:cs="Times New Roman"/>
          <w:lang w:eastAsia="lv-LV"/>
        </w:rPr>
        <w:t>Spēkā esošo teritorijas plānojumu un detālplānojumu meklētājs;</w:t>
      </w:r>
    </w:p>
    <w:p w:rsidR="00533892" w:rsidRPr="008D3D0D" w:rsidRDefault="00533892" w:rsidP="007C0EA6">
      <w:pPr>
        <w:pStyle w:val="ListParagraph"/>
        <w:numPr>
          <w:ilvl w:val="2"/>
          <w:numId w:val="90"/>
        </w:numPr>
        <w:shd w:val="clear" w:color="auto" w:fill="FFFFFF"/>
        <w:spacing w:after="240" w:line="240" w:lineRule="auto"/>
        <w:jc w:val="both"/>
        <w:rPr>
          <w:rFonts w:ascii="Times New Roman" w:eastAsia="Times New Roman" w:hAnsi="Times New Roman" w:cs="Times New Roman"/>
          <w:lang w:eastAsia="lv-LV"/>
        </w:rPr>
      </w:pPr>
      <w:r w:rsidRPr="008D3D0D">
        <w:rPr>
          <w:rFonts w:ascii="Times New Roman" w:hAnsi="Times New Roman" w:cs="Times New Roman"/>
          <w:lang w:eastAsia="lv-LV"/>
        </w:rPr>
        <w:t>Izziņa par zemes īpašuma atļauto izmantošanu, ietverot izmantošanas aprobežojumus un tos aprakstošo informāciju;</w:t>
      </w:r>
    </w:p>
    <w:p w:rsidR="00533892" w:rsidRPr="008D3D0D" w:rsidRDefault="00533892" w:rsidP="007C0EA6">
      <w:pPr>
        <w:pStyle w:val="ListParagraph"/>
        <w:numPr>
          <w:ilvl w:val="2"/>
          <w:numId w:val="90"/>
        </w:numPr>
        <w:shd w:val="clear" w:color="auto" w:fill="FFFFFF"/>
        <w:spacing w:after="240" w:line="240" w:lineRule="auto"/>
        <w:jc w:val="both"/>
        <w:rPr>
          <w:rFonts w:ascii="Times New Roman" w:eastAsia="Times New Roman" w:hAnsi="Times New Roman" w:cs="Times New Roman"/>
          <w:lang w:eastAsia="lv-LV"/>
        </w:rPr>
      </w:pPr>
      <w:r w:rsidRPr="008D3D0D">
        <w:rPr>
          <w:rFonts w:ascii="Times New Roman" w:hAnsi="Times New Roman" w:cs="Times New Roman"/>
          <w:lang w:eastAsia="lv-LV"/>
        </w:rPr>
        <w:t>Informācijas saņemšana par teritorijas plānojuma, detālplānojuma un to grozījumu izstrādi un sabiedriskās apspriešanas procesu norisi.</w:t>
      </w:r>
    </w:p>
    <w:p w:rsidR="00533892" w:rsidRPr="008D3D0D" w:rsidRDefault="00533892" w:rsidP="007C0EA6">
      <w:pPr>
        <w:pStyle w:val="ListParagraph"/>
        <w:numPr>
          <w:ilvl w:val="0"/>
          <w:numId w:val="91"/>
        </w:numPr>
        <w:shd w:val="clear" w:color="auto" w:fill="FFFFFF"/>
        <w:spacing w:after="240" w:line="240" w:lineRule="auto"/>
        <w:jc w:val="both"/>
        <w:rPr>
          <w:rFonts w:ascii="Times New Roman" w:eastAsia="Times New Roman" w:hAnsi="Times New Roman" w:cs="Times New Roman"/>
          <w:lang w:eastAsia="lv-LV"/>
        </w:rPr>
      </w:pPr>
      <w:proofErr w:type="spellStart"/>
      <w:r w:rsidRPr="008D3D0D">
        <w:rPr>
          <w:rFonts w:ascii="Times New Roman" w:hAnsi="Times New Roman" w:cs="Times New Roman"/>
          <w:bCs/>
          <w:lang w:eastAsia="lv-LV"/>
        </w:rPr>
        <w:t>Servertehnikas</w:t>
      </w:r>
      <w:proofErr w:type="spellEnd"/>
      <w:r w:rsidRPr="008D3D0D">
        <w:rPr>
          <w:rFonts w:ascii="Times New Roman" w:hAnsi="Times New Roman" w:cs="Times New Roman"/>
          <w:bCs/>
          <w:lang w:eastAsia="lv-LV"/>
        </w:rPr>
        <w:t xml:space="preserve"> un citu saistīto iekārtu iegāde TAPIS darbības nodrošināšanai;</w:t>
      </w:r>
    </w:p>
    <w:p w:rsidR="00533892" w:rsidRPr="008D3D0D" w:rsidRDefault="00533892" w:rsidP="007C0EA6">
      <w:pPr>
        <w:pStyle w:val="ListParagraph"/>
        <w:numPr>
          <w:ilvl w:val="0"/>
          <w:numId w:val="91"/>
        </w:numPr>
        <w:shd w:val="clear" w:color="auto" w:fill="FFFFFF"/>
        <w:spacing w:after="240" w:line="240" w:lineRule="auto"/>
        <w:jc w:val="both"/>
        <w:rPr>
          <w:rFonts w:ascii="Times New Roman" w:eastAsia="Times New Roman" w:hAnsi="Times New Roman" w:cs="Times New Roman"/>
          <w:lang w:eastAsia="lv-LV"/>
        </w:rPr>
      </w:pPr>
      <w:r w:rsidRPr="008D3D0D">
        <w:rPr>
          <w:rFonts w:ascii="Times New Roman" w:hAnsi="Times New Roman" w:cs="Times New Roman"/>
          <w:bCs/>
          <w:lang w:eastAsia="lv-LV"/>
        </w:rPr>
        <w:t>Administratoru apmācības projekta ietvaros izveidotas informācijas sistēmas darbības nodrošināšanai;</w:t>
      </w:r>
    </w:p>
    <w:p w:rsidR="00533892" w:rsidRPr="008D3D0D" w:rsidRDefault="00533892" w:rsidP="007C0EA6">
      <w:pPr>
        <w:pStyle w:val="ListParagraph"/>
        <w:numPr>
          <w:ilvl w:val="0"/>
          <w:numId w:val="91"/>
        </w:numPr>
        <w:shd w:val="clear" w:color="auto" w:fill="FFFFFF"/>
        <w:spacing w:after="240" w:line="240" w:lineRule="auto"/>
        <w:jc w:val="both"/>
        <w:rPr>
          <w:rFonts w:ascii="Times New Roman" w:eastAsia="Times New Roman" w:hAnsi="Times New Roman" w:cs="Times New Roman"/>
          <w:lang w:eastAsia="lv-LV"/>
        </w:rPr>
      </w:pPr>
      <w:r w:rsidRPr="008D3D0D">
        <w:rPr>
          <w:rFonts w:ascii="Times New Roman" w:hAnsi="Times New Roman" w:cs="Times New Roman"/>
          <w:bCs/>
          <w:lang w:eastAsia="lv-LV"/>
        </w:rPr>
        <w:t>TAPIS gala lietotāju apmācība</w:t>
      </w:r>
    </w:p>
    <w:p w:rsidR="00533892" w:rsidRPr="008D3D0D" w:rsidRDefault="00533892" w:rsidP="007C0EA6">
      <w:pPr>
        <w:spacing w:after="120" w:line="240" w:lineRule="auto"/>
        <w:jc w:val="both"/>
        <w:rPr>
          <w:rFonts w:ascii="Times New Roman" w:hAnsi="Times New Roman" w:cs="Times New Roman"/>
          <w:b/>
        </w:rPr>
      </w:pPr>
      <w:r w:rsidRPr="008D3D0D">
        <w:rPr>
          <w:rFonts w:ascii="Times New Roman" w:hAnsi="Times New Roman" w:cs="Times New Roman"/>
          <w:b/>
        </w:rPr>
        <w:t>Projekta īstenošanas rezultātā būs šādi ieguvumi:</w:t>
      </w:r>
    </w:p>
    <w:p w:rsidR="00533892" w:rsidRPr="008D3D0D" w:rsidRDefault="00533892" w:rsidP="007C0EA6">
      <w:pPr>
        <w:pStyle w:val="ListParagraph"/>
        <w:numPr>
          <w:ilvl w:val="0"/>
          <w:numId w:val="138"/>
        </w:numPr>
        <w:spacing w:after="0" w:line="240" w:lineRule="auto"/>
        <w:jc w:val="both"/>
        <w:rPr>
          <w:rFonts w:ascii="Times New Roman" w:hAnsi="Times New Roman" w:cs="Times New Roman"/>
        </w:rPr>
      </w:pPr>
      <w:r w:rsidRPr="008D3D0D">
        <w:rPr>
          <w:rFonts w:ascii="Times New Roman" w:hAnsi="Times New Roman" w:cs="Times New Roman"/>
        </w:rPr>
        <w:t xml:space="preserve">Teritorijas attīstības plānošanas procesa kvalitātes un efektivitātes paaugstināšana valsts līmenī, t.sk. caur apmācību un strukturētu metodisko vadību; </w:t>
      </w:r>
    </w:p>
    <w:p w:rsidR="00533892" w:rsidRPr="008D3D0D" w:rsidRDefault="00533892" w:rsidP="007C0EA6">
      <w:pPr>
        <w:numPr>
          <w:ilvl w:val="0"/>
          <w:numId w:val="138"/>
        </w:numPr>
        <w:spacing w:after="0" w:line="240" w:lineRule="auto"/>
        <w:jc w:val="both"/>
        <w:rPr>
          <w:rFonts w:ascii="Times New Roman" w:hAnsi="Times New Roman" w:cs="Times New Roman"/>
        </w:rPr>
      </w:pPr>
      <w:r w:rsidRPr="008D3D0D">
        <w:rPr>
          <w:rFonts w:ascii="Times New Roman" w:hAnsi="Times New Roman" w:cs="Times New Roman"/>
        </w:rPr>
        <w:t xml:space="preserve">Ģeotelpisko datu kvalitātes attīstība un pielietojamības veicināšana, t.sk. caur pieredzes apmaiņu starp pusēm; </w:t>
      </w:r>
    </w:p>
    <w:p w:rsidR="00533892" w:rsidRPr="008D3D0D" w:rsidRDefault="00533892" w:rsidP="007C0EA6">
      <w:pPr>
        <w:numPr>
          <w:ilvl w:val="0"/>
          <w:numId w:val="138"/>
        </w:numPr>
        <w:spacing w:after="0" w:line="240" w:lineRule="auto"/>
        <w:jc w:val="both"/>
        <w:rPr>
          <w:rFonts w:ascii="Times New Roman" w:hAnsi="Times New Roman" w:cs="Times New Roman"/>
        </w:rPr>
      </w:pPr>
      <w:r w:rsidRPr="008D3D0D">
        <w:rPr>
          <w:rFonts w:ascii="Times New Roman" w:hAnsi="Times New Roman" w:cs="Times New Roman"/>
        </w:rPr>
        <w:t>Sabiedrības informētības un līdzdalības līmeņa paaugstināšana teritorijas plānošanā un attīstībā;</w:t>
      </w:r>
    </w:p>
    <w:p w:rsidR="00533892" w:rsidRPr="008D3D0D" w:rsidRDefault="00533892" w:rsidP="007C0EA6">
      <w:pPr>
        <w:numPr>
          <w:ilvl w:val="0"/>
          <w:numId w:val="138"/>
        </w:numPr>
        <w:spacing w:after="0" w:line="240" w:lineRule="auto"/>
        <w:jc w:val="both"/>
        <w:rPr>
          <w:rFonts w:ascii="Times New Roman" w:hAnsi="Times New Roman" w:cs="Times New Roman"/>
        </w:rPr>
      </w:pPr>
      <w:r w:rsidRPr="008D3D0D">
        <w:rPr>
          <w:rFonts w:ascii="Times New Roman" w:hAnsi="Times New Roman" w:cs="Times New Roman"/>
        </w:rPr>
        <w:t xml:space="preserve">E-pakalpojumu attīstība iedzīvotājiem; </w:t>
      </w:r>
    </w:p>
    <w:p w:rsidR="00533892" w:rsidRPr="008D3D0D" w:rsidRDefault="00533892" w:rsidP="007C0EA6">
      <w:pPr>
        <w:numPr>
          <w:ilvl w:val="0"/>
          <w:numId w:val="138"/>
        </w:numPr>
        <w:spacing w:after="0" w:line="240" w:lineRule="auto"/>
        <w:jc w:val="both"/>
        <w:rPr>
          <w:rFonts w:ascii="Times New Roman" w:hAnsi="Times New Roman" w:cs="Times New Roman"/>
        </w:rPr>
      </w:pPr>
      <w:r w:rsidRPr="008D3D0D">
        <w:rPr>
          <w:rFonts w:ascii="Times New Roman" w:hAnsi="Times New Roman" w:cs="Times New Roman"/>
        </w:rPr>
        <w:t>Pārvaldāma un strukturēta teritorija attīstības plānošanas procesa uzraudzība un metodiskā vadība valsts līmenī;</w:t>
      </w:r>
    </w:p>
    <w:p w:rsidR="00533892" w:rsidRPr="008D3D0D" w:rsidRDefault="00533892" w:rsidP="007C0EA6">
      <w:pPr>
        <w:numPr>
          <w:ilvl w:val="0"/>
          <w:numId w:val="138"/>
        </w:numPr>
        <w:spacing w:after="0" w:line="240" w:lineRule="auto"/>
        <w:jc w:val="both"/>
        <w:rPr>
          <w:rFonts w:ascii="Times New Roman" w:hAnsi="Times New Roman" w:cs="Times New Roman"/>
        </w:rPr>
      </w:pPr>
      <w:r w:rsidRPr="008D3D0D">
        <w:rPr>
          <w:rFonts w:ascii="Times New Roman" w:hAnsi="Times New Roman" w:cs="Times New Roman"/>
        </w:rPr>
        <w:t>Attīstības rādītāju un informācijas par teritorijām pieejamība;</w:t>
      </w:r>
    </w:p>
    <w:p w:rsidR="00533892" w:rsidRPr="008D3D0D" w:rsidRDefault="00533892" w:rsidP="007C0EA6">
      <w:pPr>
        <w:numPr>
          <w:ilvl w:val="0"/>
          <w:numId w:val="138"/>
        </w:numPr>
        <w:spacing w:after="0" w:line="240" w:lineRule="auto"/>
        <w:jc w:val="both"/>
        <w:rPr>
          <w:rFonts w:ascii="Times New Roman" w:hAnsi="Times New Roman" w:cs="Times New Roman"/>
        </w:rPr>
      </w:pPr>
      <w:r w:rsidRPr="008D3D0D">
        <w:rPr>
          <w:rFonts w:ascii="Times New Roman" w:hAnsi="Times New Roman" w:cs="Times New Roman"/>
        </w:rPr>
        <w:t>Tiesiskuma un pārvaldes procesu caurspīdības veicināšana;</w:t>
      </w:r>
    </w:p>
    <w:p w:rsidR="00533892" w:rsidRPr="008D3D0D" w:rsidRDefault="00533892" w:rsidP="007C0EA6">
      <w:pPr>
        <w:numPr>
          <w:ilvl w:val="0"/>
          <w:numId w:val="138"/>
        </w:numPr>
        <w:spacing w:after="0" w:line="240" w:lineRule="auto"/>
        <w:jc w:val="both"/>
        <w:rPr>
          <w:rFonts w:ascii="Times New Roman" w:hAnsi="Times New Roman" w:cs="Times New Roman"/>
        </w:rPr>
      </w:pPr>
      <w:r w:rsidRPr="008D3D0D">
        <w:rPr>
          <w:rFonts w:ascii="Times New Roman" w:hAnsi="Times New Roman" w:cs="Times New Roman"/>
        </w:rPr>
        <w:t xml:space="preserve">Ar </w:t>
      </w:r>
      <w:r w:rsidRPr="008D3D0D">
        <w:rPr>
          <w:rFonts w:ascii="Times New Roman" w:hAnsi="Times New Roman" w:cs="Times New Roman"/>
          <w:bCs/>
        </w:rPr>
        <w:t>EIROPAS PARLAMENTA UN PADOMES DIREKTĪVU 2007/2/EK”</w:t>
      </w:r>
      <w:r w:rsidRPr="008D3D0D">
        <w:rPr>
          <w:rFonts w:ascii="Times New Roman" w:hAnsi="Times New Roman" w:cs="Times New Roman"/>
        </w:rPr>
        <w:t xml:space="preserve"> </w:t>
      </w:r>
      <w:r w:rsidRPr="008D3D0D">
        <w:rPr>
          <w:rFonts w:ascii="Times New Roman" w:hAnsi="Times New Roman" w:cs="Times New Roman"/>
          <w:bCs/>
        </w:rPr>
        <w:t>(</w:t>
      </w:r>
      <w:smartTag w:uri="schemas-tilde-lv/tildestengine" w:element="date">
        <w:smartTagPr>
          <w:attr w:name="Day" w:val="14"/>
          <w:attr w:name="Month" w:val="3"/>
          <w:attr w:name="Year" w:val="2007"/>
        </w:smartTagPr>
        <w:r w:rsidRPr="008D3D0D">
          <w:rPr>
            <w:rFonts w:ascii="Times New Roman" w:hAnsi="Times New Roman" w:cs="Times New Roman"/>
            <w:bCs/>
          </w:rPr>
          <w:t>2007. gada 14. marts</w:t>
        </w:r>
      </w:smartTag>
      <w:r w:rsidRPr="008D3D0D">
        <w:rPr>
          <w:rFonts w:ascii="Times New Roman" w:hAnsi="Times New Roman" w:cs="Times New Roman"/>
          <w:bCs/>
        </w:rPr>
        <w:t>), ar ko izveido Telpiskās informācijas infrastruktūru Eiropas Kopienā (</w:t>
      </w:r>
      <w:r w:rsidRPr="008D3D0D">
        <w:rPr>
          <w:rFonts w:ascii="Times New Roman" w:hAnsi="Times New Roman" w:cs="Times New Roman"/>
          <w:bCs/>
          <w:i/>
          <w:iCs/>
        </w:rPr>
        <w:t>INSPIRE</w:t>
      </w:r>
      <w:r w:rsidRPr="008D3D0D">
        <w:rPr>
          <w:rFonts w:ascii="Times New Roman" w:hAnsi="Times New Roman" w:cs="Times New Roman"/>
          <w:bCs/>
        </w:rPr>
        <w:t>)</w:t>
      </w:r>
      <w:r w:rsidRPr="008D3D0D">
        <w:rPr>
          <w:rFonts w:ascii="Times New Roman" w:hAnsi="Times New Roman" w:cs="Times New Roman"/>
          <w:bCs/>
          <w:u w:val="single"/>
        </w:rPr>
        <w:t xml:space="preserve"> </w:t>
      </w:r>
      <w:r w:rsidRPr="008D3D0D">
        <w:rPr>
          <w:rFonts w:ascii="Times New Roman" w:hAnsi="Times New Roman" w:cs="Times New Roman"/>
          <w:bCs/>
        </w:rPr>
        <w:t>noteiktās informācijas (III pielikums) sagatavošana un publiskās pieejamības nodrošināšana;</w:t>
      </w:r>
    </w:p>
    <w:p w:rsidR="00533892" w:rsidRPr="008D3D0D" w:rsidRDefault="00533892" w:rsidP="007C0EA6">
      <w:pPr>
        <w:numPr>
          <w:ilvl w:val="0"/>
          <w:numId w:val="138"/>
        </w:numPr>
        <w:shd w:val="clear" w:color="auto" w:fill="FFFFFF" w:themeFill="background1"/>
        <w:spacing w:after="120" w:line="240" w:lineRule="auto"/>
        <w:jc w:val="both"/>
        <w:rPr>
          <w:rFonts w:ascii="Times New Roman" w:hAnsi="Times New Roman" w:cs="Times New Roman"/>
          <w:bCs/>
        </w:rPr>
      </w:pPr>
      <w:r w:rsidRPr="008D3D0D">
        <w:rPr>
          <w:rFonts w:ascii="Times New Roman" w:hAnsi="Times New Roman" w:cs="Times New Roman"/>
        </w:rPr>
        <w:t>Statistikas dati par teritorijām (iedzīvotājiem, ekonomiku, sociālo sfēru, infrastruktūru, dabu un tās resursiem) būs sistematizēti attīstības plānošanas, uzraudzības un novērtēšanas uzdevumiem nepieciešamā veidā. RAIM būs pieejami arī no dažādu avotu informācijas pēc vienotas metodikas aprēķināti atvasinātie rādītāji;</w:t>
      </w:r>
    </w:p>
    <w:p w:rsidR="00533892" w:rsidRPr="008D3D0D" w:rsidRDefault="00533892" w:rsidP="007C0EA6">
      <w:pPr>
        <w:numPr>
          <w:ilvl w:val="0"/>
          <w:numId w:val="138"/>
        </w:numPr>
        <w:shd w:val="clear" w:color="auto" w:fill="FFFFFF" w:themeFill="background1"/>
        <w:spacing w:after="0" w:line="240" w:lineRule="auto"/>
        <w:jc w:val="both"/>
        <w:rPr>
          <w:rFonts w:ascii="Times New Roman" w:hAnsi="Times New Roman" w:cs="Times New Roman"/>
        </w:rPr>
      </w:pPr>
      <w:r w:rsidRPr="008D3D0D">
        <w:rPr>
          <w:rFonts w:ascii="Times New Roman" w:hAnsi="Times New Roman" w:cs="Times New Roman"/>
        </w:rPr>
        <w:t>Pašvaldībām būs pieejama ne tikai statistika par savu teritoriju, bet arī pēc izvēles (salīdzināšanai, pārrobežu plānošanai) par jebkuru citu teritoriju – kaimiņu pašvaldību, plānošanas reģionu.</w:t>
      </w:r>
    </w:p>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Projekta uzraudzības rezultātu izmantošanas pēc-projekta īstenošanas nodrošināšanas plānā iekļautie pasākumi tiks īstenoti projekta īstenošanas laikā un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 xml:space="preserve">Projekta īstenošanas laiks ir noteikts līdz 2013.gada 4.maijam. </w:t>
      </w:r>
      <w:r w:rsidRPr="008D3D0D">
        <w:rPr>
          <w:rFonts w:ascii="Times New Roman" w:hAnsi="Times New Roman" w:cs="Times New Roman"/>
          <w:i/>
        </w:rPr>
        <w:t>(Tiks ierosināti grozījumi par projekta termiņa pagarināšanu, jo ir iekavējusies TAPIS 1.kārtas projekta īstenošana.)</w:t>
      </w:r>
      <w:r w:rsidRPr="008D3D0D">
        <w:rPr>
          <w:rFonts w:ascii="Times New Roman" w:hAnsi="Times New Roman" w:cs="Times New Roman"/>
        </w:rPr>
        <w:t xml:space="preserve"> </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noteiks 5 (piecus) gadus pēc projekta īstenošanas beigām, t.i. no 2013.gada 4.maija līdz 2018.gada 3.maijam. (pēc pašreizējā spēkā esošā apstiprinātā projekta termiņa).</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lastRenderedPageBreak/>
        <w:t>Plānā iekļautie pasākumi ietver aktivitātes, kas veicinās:</w:t>
      </w:r>
    </w:p>
    <w:p w:rsidR="00533892" w:rsidRPr="008D3D0D" w:rsidRDefault="00533892" w:rsidP="007C0EA6">
      <w:pPr>
        <w:pStyle w:val="ListParagraph"/>
        <w:numPr>
          <w:ilvl w:val="0"/>
          <w:numId w:val="136"/>
        </w:numPr>
        <w:spacing w:after="120" w:line="240" w:lineRule="auto"/>
        <w:jc w:val="both"/>
        <w:rPr>
          <w:rFonts w:ascii="Times New Roman" w:hAnsi="Times New Roman" w:cs="Times New Roman"/>
        </w:rPr>
      </w:pPr>
      <w:r w:rsidRPr="008D3D0D">
        <w:rPr>
          <w:rFonts w:ascii="Times New Roman" w:hAnsi="Times New Roman" w:cs="Times New Roman"/>
        </w:rPr>
        <w:t>TAPIS pilnvērtīgu izmantošanu;</w:t>
      </w:r>
    </w:p>
    <w:p w:rsidR="00533892" w:rsidRPr="008D3D0D" w:rsidRDefault="00533892" w:rsidP="007C0EA6">
      <w:pPr>
        <w:pStyle w:val="ListParagraph"/>
        <w:numPr>
          <w:ilvl w:val="0"/>
          <w:numId w:val="136"/>
        </w:numPr>
        <w:spacing w:after="120" w:line="240" w:lineRule="auto"/>
        <w:jc w:val="both"/>
        <w:rPr>
          <w:rFonts w:ascii="Times New Roman" w:hAnsi="Times New Roman" w:cs="Times New Roman"/>
        </w:rPr>
      </w:pPr>
      <w:r w:rsidRPr="008D3D0D">
        <w:rPr>
          <w:rFonts w:ascii="Times New Roman" w:hAnsi="Times New Roman" w:cs="Times New Roman"/>
        </w:rPr>
        <w:t>Izveidoto e-pakalpojumu atpazīstamību un lietošanu visā Latvijā;</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533892" w:rsidRPr="008D3D0D" w:rsidRDefault="00533892" w:rsidP="007C0EA6">
      <w:pPr>
        <w:pStyle w:val="ListParagraph"/>
        <w:numPr>
          <w:ilvl w:val="0"/>
          <w:numId w:val="137"/>
        </w:numPr>
        <w:spacing w:after="120" w:line="240" w:lineRule="auto"/>
        <w:jc w:val="both"/>
        <w:rPr>
          <w:rFonts w:ascii="Times New Roman" w:hAnsi="Times New Roman" w:cs="Times New Roman"/>
        </w:rPr>
      </w:pPr>
      <w:r w:rsidRPr="008D3D0D">
        <w:rPr>
          <w:rFonts w:ascii="Times New Roman" w:hAnsi="Times New Roman" w:cs="Times New Roman"/>
        </w:rPr>
        <w:t>Iekšējie izmantošanas veicināšanas pasākumi, lai nodrošinātu TAPIS, t.sk. RAIM risinājumu un infrastruktūras pilnvērtīgu izmantošanu un pieejamību;</w:t>
      </w:r>
    </w:p>
    <w:p w:rsidR="00533892" w:rsidRPr="008D3D0D" w:rsidRDefault="00533892" w:rsidP="007C0EA6">
      <w:pPr>
        <w:pStyle w:val="ListParagraph"/>
        <w:numPr>
          <w:ilvl w:val="0"/>
          <w:numId w:val="137"/>
        </w:numPr>
        <w:spacing w:after="120" w:line="240" w:lineRule="auto"/>
        <w:jc w:val="both"/>
        <w:rPr>
          <w:rFonts w:ascii="Times New Roman" w:hAnsi="Times New Roman" w:cs="Times New Roman"/>
        </w:rPr>
      </w:pPr>
      <w:r w:rsidRPr="008D3D0D">
        <w:rPr>
          <w:rFonts w:ascii="Times New Roman" w:hAnsi="Times New Roman" w:cs="Times New Roman"/>
        </w:rPr>
        <w:t>Ārējie lietošanas veicināšanas pasākumi, lai nodrošinātu izveidoto e-pakalpojumu atpazīstamību un lietošanu.</w:t>
      </w:r>
    </w:p>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7C0EA6">
      <w:pPr>
        <w:rPr>
          <w:rFonts w:ascii="Times New Roman" w:hAnsi="Times New Roman" w:cs="Times New Roman"/>
          <w:b/>
          <w:bCs/>
        </w:rPr>
        <w:sectPr w:rsidR="00533892" w:rsidRPr="008D3D0D" w:rsidSect="00533892">
          <w:footerReference w:type="default" r:id="rId107"/>
          <w:pgSz w:w="11906" w:h="16838"/>
          <w:pgMar w:top="1304" w:right="1134" w:bottom="1304" w:left="1701" w:header="709" w:footer="709"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Iekšējie izmantošanas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TAPIS/RAIM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5553"/>
        <w:gridCol w:w="1701"/>
        <w:gridCol w:w="1518"/>
        <w:gridCol w:w="2349"/>
        <w:gridCol w:w="2469"/>
      </w:tblGrid>
      <w:tr w:rsidR="00533892" w:rsidRPr="008D3D0D" w:rsidTr="00AA5453">
        <w:tc>
          <w:tcPr>
            <w:tcW w:w="556"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Nr.</w:t>
            </w:r>
          </w:p>
        </w:tc>
        <w:tc>
          <w:tcPr>
            <w:tcW w:w="5553"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Atbildīgais</w:t>
            </w:r>
          </w:p>
        </w:tc>
        <w:tc>
          <w:tcPr>
            <w:tcW w:w="1518"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Termiņš</w:t>
            </w:r>
          </w:p>
        </w:tc>
        <w:tc>
          <w:tcPr>
            <w:tcW w:w="2349"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69"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AA5453">
        <w:tc>
          <w:tcPr>
            <w:tcW w:w="556"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1.</w:t>
            </w:r>
          </w:p>
        </w:tc>
        <w:tc>
          <w:tcPr>
            <w:tcW w:w="5553"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Administratoru apmācība TAPIS darbības nodrošināšanai </w:t>
            </w:r>
          </w:p>
          <w:p w:rsidR="00533892" w:rsidRPr="008D3D0D" w:rsidRDefault="00533892" w:rsidP="00533892">
            <w:pPr>
              <w:rPr>
                <w:rFonts w:ascii="Times New Roman" w:hAnsi="Times New Roman" w:cs="Times New Roman"/>
              </w:rPr>
            </w:pPr>
            <w:r w:rsidRPr="008D3D0D">
              <w:rPr>
                <w:rFonts w:ascii="Times New Roman" w:hAnsi="Times New Roman" w:cs="Times New Roman"/>
              </w:rPr>
              <w:t>Mērķa grupa –  pašvaldības, plānošanas reģioni</w:t>
            </w:r>
          </w:p>
          <w:p w:rsidR="00533892" w:rsidRPr="008D3D0D" w:rsidRDefault="00533892" w:rsidP="00533892">
            <w:pPr>
              <w:rPr>
                <w:rFonts w:ascii="Times New Roman" w:hAnsi="Times New Roman" w:cs="Times New Roman"/>
              </w:rPr>
            </w:pPr>
            <w:r w:rsidRPr="008D3D0D">
              <w:rPr>
                <w:rFonts w:ascii="Times New Roman" w:hAnsi="Times New Roman" w:cs="Times New Roman"/>
              </w:rPr>
              <w:t>Paredzēts apmācīt 20 administratorus</w:t>
            </w:r>
          </w:p>
        </w:tc>
        <w:tc>
          <w:tcPr>
            <w:tcW w:w="170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VRAA un SIA „</w:t>
            </w:r>
            <w:proofErr w:type="spellStart"/>
            <w:r w:rsidRPr="008D3D0D">
              <w:rPr>
                <w:rFonts w:ascii="Times New Roman" w:hAnsi="Times New Roman" w:cs="Times New Roman"/>
              </w:rPr>
              <w:t>Tieto</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Latvia</w:t>
            </w:r>
            <w:proofErr w:type="spellEnd"/>
            <w:r w:rsidRPr="008D3D0D">
              <w:rPr>
                <w:rFonts w:ascii="Times New Roman" w:hAnsi="Times New Roman" w:cs="Times New Roman"/>
              </w:rPr>
              <w:t>”</w:t>
            </w:r>
          </w:p>
        </w:tc>
        <w:tc>
          <w:tcPr>
            <w:tcW w:w="1518"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2013.</w:t>
            </w:r>
          </w:p>
          <w:p w:rsidR="00533892" w:rsidRPr="008D3D0D" w:rsidRDefault="00533892" w:rsidP="00533892">
            <w:pPr>
              <w:rPr>
                <w:rFonts w:ascii="Times New Roman" w:hAnsi="Times New Roman" w:cs="Times New Roman"/>
              </w:rPr>
            </w:pPr>
            <w:r w:rsidRPr="008D3D0D">
              <w:rPr>
                <w:rFonts w:ascii="Times New Roman" w:hAnsi="Times New Roman" w:cs="Times New Roman"/>
              </w:rPr>
              <w:t>II – III cet.</w:t>
            </w:r>
          </w:p>
        </w:tc>
        <w:tc>
          <w:tcPr>
            <w:tcW w:w="2349"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Vienreizējs (projekta īstenošanas laikā)</w:t>
            </w:r>
          </w:p>
        </w:tc>
        <w:tc>
          <w:tcPr>
            <w:tcW w:w="2469"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rPr>
                <w:rFonts w:ascii="Times New Roman" w:hAnsi="Times New Roman" w:cs="Times New Roman"/>
              </w:rPr>
            </w:pPr>
          </w:p>
          <w:p w:rsidR="00533892" w:rsidRPr="008D3D0D" w:rsidRDefault="00533892" w:rsidP="00533892">
            <w:pPr>
              <w:rPr>
                <w:rFonts w:ascii="Times New Roman" w:hAnsi="Times New Roman" w:cs="Times New Roman"/>
                <w:highlight w:val="yellow"/>
              </w:rPr>
            </w:pPr>
            <w:r w:rsidRPr="008D3D0D">
              <w:rPr>
                <w:rFonts w:ascii="Times New Roman" w:hAnsi="Times New Roman" w:cs="Times New Roman"/>
              </w:rPr>
              <w:t xml:space="preserve"> (Projekta finansējums)</w:t>
            </w:r>
          </w:p>
        </w:tc>
      </w:tr>
      <w:tr w:rsidR="00533892" w:rsidRPr="008D3D0D" w:rsidTr="00AA5453">
        <w:tc>
          <w:tcPr>
            <w:tcW w:w="556"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w:t>
            </w:r>
          </w:p>
        </w:tc>
        <w:tc>
          <w:tcPr>
            <w:tcW w:w="5553" w:type="dxa"/>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Gala lietotāju apmācība TAPIS darbības nodrošināšanai </w:t>
            </w:r>
          </w:p>
          <w:p w:rsidR="00533892" w:rsidRPr="008D3D0D" w:rsidRDefault="00533892" w:rsidP="00533892">
            <w:pPr>
              <w:rPr>
                <w:rFonts w:ascii="Times New Roman" w:hAnsi="Times New Roman" w:cs="Times New Roman"/>
              </w:rPr>
            </w:pPr>
            <w:r w:rsidRPr="008D3D0D">
              <w:rPr>
                <w:rFonts w:ascii="Times New Roman" w:hAnsi="Times New Roman" w:cs="Times New Roman"/>
              </w:rPr>
              <w:t>Mērķa grupa – pašvaldības, plānošanas reģioni</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Paredzēts apmācīt 30 gala lietotājus</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 un SIA „</w:t>
            </w:r>
            <w:proofErr w:type="spellStart"/>
            <w:r w:rsidRPr="008D3D0D">
              <w:rPr>
                <w:rFonts w:ascii="Times New Roman" w:hAnsi="Times New Roman" w:cs="Times New Roman"/>
              </w:rPr>
              <w:t>Tieto</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Latvia</w:t>
            </w:r>
            <w:proofErr w:type="spellEnd"/>
            <w:r w:rsidRPr="008D3D0D">
              <w:rPr>
                <w:rFonts w:ascii="Times New Roman" w:hAnsi="Times New Roman" w:cs="Times New Roman"/>
              </w:rPr>
              <w:t>”</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2013. </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II – III cet.</w:t>
            </w:r>
          </w:p>
        </w:tc>
        <w:tc>
          <w:tcPr>
            <w:tcW w:w="2349" w:type="dxa"/>
          </w:tcPr>
          <w:p w:rsidR="00533892" w:rsidRPr="008D3D0D" w:rsidRDefault="00533892" w:rsidP="00533892">
            <w:pPr>
              <w:pStyle w:val="ListParagraph"/>
              <w:ind w:left="56"/>
              <w:rPr>
                <w:rFonts w:ascii="Times New Roman" w:hAnsi="Times New Roman" w:cs="Times New Roman"/>
              </w:rPr>
            </w:pPr>
            <w:r w:rsidRPr="008D3D0D">
              <w:rPr>
                <w:rFonts w:ascii="Times New Roman" w:hAnsi="Times New Roman" w:cs="Times New Roman"/>
              </w:rPr>
              <w:t>Pasākuma veids – Vienreizējs (projekta īstenošanas laikā)</w:t>
            </w:r>
          </w:p>
        </w:tc>
        <w:tc>
          <w:tcPr>
            <w:tcW w:w="246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Projekta finansējums </w:t>
            </w:r>
          </w:p>
        </w:tc>
      </w:tr>
      <w:tr w:rsidR="00533892" w:rsidRPr="008D3D0D" w:rsidTr="00AA5453">
        <w:tc>
          <w:tcPr>
            <w:tcW w:w="556" w:type="dxa"/>
            <w:shd w:val="clear" w:color="auto" w:fill="FFFFFF" w:themeFill="background1"/>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3.</w:t>
            </w:r>
          </w:p>
        </w:tc>
        <w:tc>
          <w:tcPr>
            <w:tcW w:w="5553" w:type="dxa"/>
            <w:shd w:val="clear" w:color="auto" w:fill="FFFFFF" w:themeFill="background1"/>
          </w:tcPr>
          <w:p w:rsidR="00533892" w:rsidRPr="008D3D0D" w:rsidRDefault="00533892" w:rsidP="00533892">
            <w:pPr>
              <w:rPr>
                <w:rFonts w:ascii="Times New Roman" w:hAnsi="Times New Roman" w:cs="Times New Roman"/>
              </w:rPr>
            </w:pPr>
            <w:r w:rsidRPr="008D3D0D">
              <w:rPr>
                <w:rFonts w:ascii="Times New Roman" w:hAnsi="Times New Roman" w:cs="Times New Roman"/>
              </w:rPr>
              <w:t>RAIM administratoru un gala lietotāju apmācība</w:t>
            </w:r>
          </w:p>
        </w:tc>
        <w:tc>
          <w:tcPr>
            <w:tcW w:w="1701" w:type="dxa"/>
            <w:shd w:val="clear" w:color="auto" w:fill="FFFFFF" w:themeFill="background1"/>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 un SIA „FMS”</w:t>
            </w:r>
          </w:p>
        </w:tc>
        <w:tc>
          <w:tcPr>
            <w:tcW w:w="1518" w:type="dxa"/>
            <w:shd w:val="clear" w:color="auto" w:fill="FFFFFF" w:themeFill="background1"/>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2012. </w:t>
            </w:r>
            <w:proofErr w:type="spellStart"/>
            <w:r w:rsidRPr="008D3D0D">
              <w:rPr>
                <w:rFonts w:ascii="Times New Roman" w:hAnsi="Times New Roman" w:cs="Times New Roman"/>
              </w:rPr>
              <w:t>III.cet</w:t>
            </w:r>
            <w:proofErr w:type="spellEnd"/>
            <w:r w:rsidRPr="008D3D0D">
              <w:rPr>
                <w:rFonts w:ascii="Times New Roman" w:hAnsi="Times New Roman" w:cs="Times New Roman"/>
              </w:rPr>
              <w:t>.</w:t>
            </w:r>
          </w:p>
        </w:tc>
        <w:tc>
          <w:tcPr>
            <w:tcW w:w="2349" w:type="dxa"/>
            <w:shd w:val="clear" w:color="auto" w:fill="FFFFFF" w:themeFill="background1"/>
          </w:tcPr>
          <w:p w:rsidR="00533892" w:rsidRPr="008D3D0D" w:rsidRDefault="00533892" w:rsidP="00533892">
            <w:pPr>
              <w:pStyle w:val="ListParagraph"/>
              <w:ind w:left="56"/>
              <w:rPr>
                <w:rFonts w:ascii="Times New Roman" w:hAnsi="Times New Roman" w:cs="Times New Roman"/>
              </w:rPr>
            </w:pPr>
            <w:r w:rsidRPr="008D3D0D">
              <w:rPr>
                <w:rFonts w:ascii="Times New Roman" w:hAnsi="Times New Roman" w:cs="Times New Roman"/>
              </w:rPr>
              <w:t>Vienreizējs (projekta īstenošanas laikā)</w:t>
            </w:r>
          </w:p>
        </w:tc>
        <w:tc>
          <w:tcPr>
            <w:tcW w:w="2469" w:type="dxa"/>
            <w:shd w:val="clear" w:color="auto" w:fill="FFFFFF" w:themeFill="background1"/>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Projekta finansējums</w:t>
            </w:r>
          </w:p>
        </w:tc>
      </w:tr>
      <w:tr w:rsidR="00533892" w:rsidRPr="008D3D0D" w:rsidTr="00AA5453">
        <w:tc>
          <w:tcPr>
            <w:tcW w:w="556"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4.</w:t>
            </w:r>
          </w:p>
        </w:tc>
        <w:tc>
          <w:tcPr>
            <w:tcW w:w="5553" w:type="dxa"/>
          </w:tcPr>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 xml:space="preserve">TAPIS/RAIM garantijas un </w:t>
            </w:r>
            <w:proofErr w:type="spellStart"/>
            <w:r w:rsidRPr="008D3D0D">
              <w:rPr>
                <w:sz w:val="22"/>
                <w:szCs w:val="22"/>
              </w:rPr>
              <w:t>pēcgarantijas</w:t>
            </w:r>
            <w:proofErr w:type="spellEnd"/>
            <w:r w:rsidRPr="008D3D0D">
              <w:rPr>
                <w:sz w:val="22"/>
                <w:szCs w:val="22"/>
              </w:rPr>
              <w:t xml:space="preserve"> uzturēšana:</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1. Izstrādātājam ir jānodrošina 24 mēnešu garantijas periods, skaitot no sistēmas nodošanas dienas ekspluatācijā katrai izstrādes kārtai atsevišķi.</w:t>
            </w:r>
          </w:p>
          <w:p w:rsidR="00533892" w:rsidRPr="008D3D0D" w:rsidRDefault="00533892" w:rsidP="00533892">
            <w:pPr>
              <w:tabs>
                <w:tab w:val="left" w:pos="213"/>
              </w:tabs>
              <w:ind w:left="213"/>
              <w:rPr>
                <w:rFonts w:ascii="Times New Roman" w:hAnsi="Times New Roman" w:cs="Times New Roman"/>
              </w:rPr>
            </w:pPr>
            <w:r w:rsidRPr="008D3D0D">
              <w:rPr>
                <w:rFonts w:ascii="Times New Roman" w:hAnsi="Times New Roman" w:cs="Times New Roman"/>
              </w:rPr>
              <w:t xml:space="preserve">Sistēmas garantijas un uzturēšanas laikā Izstrādātājam </w:t>
            </w:r>
            <w:r w:rsidRPr="008D3D0D">
              <w:rPr>
                <w:rFonts w:ascii="Times New Roman" w:hAnsi="Times New Roman" w:cs="Times New Roman"/>
              </w:rPr>
              <w:lastRenderedPageBreak/>
              <w:t>bez maksas jāveic tādu piegādātās programmatūras uzstādījumu, konfigurācijas parametru vai programmatūras modifikāciju veikšanu ar mērķi novērst kļūdas, kā arī datu bojājumu novēršanu</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2. Sistēmas uzturēšanas laikā Izpildītājam ir jāsniedz tehniskais atbalsts.</w:t>
            </w:r>
          </w:p>
          <w:p w:rsidR="00533892" w:rsidRPr="008D3D0D" w:rsidRDefault="00533892" w:rsidP="00533892">
            <w:pPr>
              <w:pStyle w:val="R-body"/>
              <w:tabs>
                <w:tab w:val="clear" w:pos="720"/>
                <w:tab w:val="clear" w:pos="864"/>
                <w:tab w:val="left" w:pos="213"/>
              </w:tabs>
              <w:ind w:left="213"/>
              <w:rPr>
                <w:sz w:val="22"/>
                <w:szCs w:val="22"/>
              </w:rPr>
            </w:pPr>
            <w:r w:rsidRPr="008D3D0D">
              <w:rPr>
                <w:sz w:val="22"/>
                <w:szCs w:val="22"/>
              </w:rPr>
              <w:t>Tehniskam atbalstam ir jāietver vismaz:</w:t>
            </w:r>
          </w:p>
          <w:p w:rsidR="00533892" w:rsidRPr="008D3D0D" w:rsidRDefault="00533892" w:rsidP="00533892">
            <w:pPr>
              <w:pStyle w:val="R-list"/>
              <w:ind w:left="241" w:firstLine="0"/>
              <w:rPr>
                <w:sz w:val="22"/>
                <w:szCs w:val="22"/>
              </w:rPr>
            </w:pPr>
            <w:r w:rsidRPr="008D3D0D">
              <w:rPr>
                <w:sz w:val="22"/>
                <w:szCs w:val="22"/>
              </w:rPr>
              <w:t>1) piegādātās programmatūras jaunāko versiju (t.sk. atjauninājumu (</w:t>
            </w:r>
            <w:proofErr w:type="spellStart"/>
            <w:r w:rsidRPr="008D3D0D">
              <w:rPr>
                <w:sz w:val="22"/>
                <w:szCs w:val="22"/>
              </w:rPr>
              <w:t>update</w:t>
            </w:r>
            <w:proofErr w:type="spellEnd"/>
            <w:r w:rsidRPr="008D3D0D">
              <w:rPr>
                <w:sz w:val="22"/>
                <w:szCs w:val="22"/>
              </w:rPr>
              <w:t>) un ielāpu (</w:t>
            </w:r>
            <w:proofErr w:type="spellStart"/>
            <w:r w:rsidRPr="008D3D0D">
              <w:rPr>
                <w:sz w:val="22"/>
                <w:szCs w:val="22"/>
              </w:rPr>
              <w:t>patch</w:t>
            </w:r>
            <w:proofErr w:type="spellEnd"/>
            <w:r w:rsidRPr="008D3D0D">
              <w:rPr>
                <w:sz w:val="22"/>
                <w:szCs w:val="22"/>
              </w:rPr>
              <w:t>)) piegāde, instalēšana un/vai uzstādīšana (pēc Pasūtītāja pieprasījuma klātienē);</w:t>
            </w:r>
          </w:p>
          <w:p w:rsidR="00533892" w:rsidRPr="008D3D0D" w:rsidRDefault="00533892" w:rsidP="00533892">
            <w:pPr>
              <w:pStyle w:val="R-list"/>
              <w:ind w:left="241" w:firstLine="0"/>
              <w:rPr>
                <w:sz w:val="22"/>
                <w:szCs w:val="22"/>
              </w:rPr>
            </w:pPr>
            <w:r w:rsidRPr="008D3D0D">
              <w:rPr>
                <w:sz w:val="22"/>
                <w:szCs w:val="22"/>
              </w:rPr>
              <w:t>2) piegādātās programmatūras kļūdu labojumu piegāde, instalēšana un/vai uzstādīšana (pēc Pasūtītāja pieprasījuma klātienē);</w:t>
            </w:r>
          </w:p>
          <w:p w:rsidR="00533892" w:rsidRPr="008D3D0D" w:rsidRDefault="00533892" w:rsidP="00533892">
            <w:pPr>
              <w:pStyle w:val="R-list"/>
              <w:ind w:left="213" w:firstLine="28"/>
              <w:rPr>
                <w:sz w:val="22"/>
                <w:szCs w:val="22"/>
              </w:rPr>
            </w:pPr>
            <w:r w:rsidRPr="008D3D0D">
              <w:rPr>
                <w:sz w:val="22"/>
                <w:szCs w:val="22"/>
              </w:rPr>
              <w:t>3) Pasūtītāja datu labojumu veikšana, ja datu bojājumi radušies piegādātās programmatūras kļūdu vai nepilnību dēļ;</w:t>
            </w:r>
          </w:p>
          <w:p w:rsidR="00533892" w:rsidRPr="008D3D0D" w:rsidRDefault="00533892" w:rsidP="005F668F">
            <w:pPr>
              <w:pStyle w:val="R-list"/>
              <w:numPr>
                <w:ilvl w:val="0"/>
                <w:numId w:val="74"/>
              </w:numPr>
              <w:ind w:left="213" w:firstLine="0"/>
              <w:rPr>
                <w:sz w:val="22"/>
                <w:szCs w:val="22"/>
              </w:rPr>
            </w:pPr>
            <w:r w:rsidRPr="008D3D0D">
              <w:rPr>
                <w:sz w:val="22"/>
                <w:szCs w:val="22"/>
              </w:rPr>
              <w:t>piegādātās programmatūras darbības traucējumu un/vai problēmu diagnosticēšana un analīze;</w:t>
            </w:r>
          </w:p>
          <w:p w:rsidR="00533892" w:rsidRPr="008D3D0D" w:rsidRDefault="00533892" w:rsidP="005F668F">
            <w:pPr>
              <w:pStyle w:val="R-list"/>
              <w:numPr>
                <w:ilvl w:val="0"/>
                <w:numId w:val="74"/>
              </w:numPr>
              <w:ind w:left="213" w:firstLine="0"/>
              <w:rPr>
                <w:sz w:val="22"/>
                <w:szCs w:val="22"/>
              </w:rPr>
            </w:pPr>
            <w:r w:rsidRPr="008D3D0D">
              <w:rPr>
                <w:sz w:val="22"/>
                <w:szCs w:val="22"/>
              </w:rPr>
              <w:t>Pasūtītāja kontaktpersonas konsultēšana par 6. prioritātes kļūdu un atbalsts sistēmas darbināšanā (telefoniski, izmantojot e-pastu vai, pēc Pasūtītāja pieprasījuma – klātienē, bet ne vairāk, kā 8 stundas mēnesī);</w:t>
            </w:r>
          </w:p>
          <w:p w:rsidR="00533892" w:rsidRPr="008D3D0D" w:rsidRDefault="00533892" w:rsidP="005F668F">
            <w:pPr>
              <w:pStyle w:val="R-list"/>
              <w:numPr>
                <w:ilvl w:val="0"/>
                <w:numId w:val="74"/>
              </w:numPr>
              <w:ind w:left="213" w:hanging="1875"/>
              <w:rPr>
                <w:sz w:val="22"/>
                <w:szCs w:val="22"/>
              </w:rPr>
            </w:pPr>
            <w:r w:rsidRPr="008D3D0D">
              <w:rPr>
                <w:sz w:val="22"/>
                <w:szCs w:val="22"/>
              </w:rPr>
              <w:t>6) sistēmas pilnveidošana un uzlabošana, pamatojoties uz iepriekš panāktu Izstrādātāja un Pasūtītāja savstarpējo vienošanos.</w:t>
            </w:r>
          </w:p>
          <w:p w:rsidR="00533892" w:rsidRPr="008D3D0D" w:rsidRDefault="00533892" w:rsidP="00533892">
            <w:pPr>
              <w:pStyle w:val="R-body"/>
              <w:tabs>
                <w:tab w:val="clear" w:pos="864"/>
                <w:tab w:val="clear" w:pos="1008"/>
                <w:tab w:val="left" w:pos="213"/>
              </w:tabs>
              <w:ind w:left="213"/>
              <w:rPr>
                <w:sz w:val="22"/>
                <w:szCs w:val="22"/>
              </w:rPr>
            </w:pPr>
            <w:r w:rsidRPr="008D3D0D">
              <w:rPr>
                <w:sz w:val="22"/>
                <w:szCs w:val="22"/>
              </w:rPr>
              <w:t>Izpildītājam jānodrošina tehniskā atbalsta pieejamība vismaz trim Pasūtītāja norīkotajām kontaktpersonām.</w:t>
            </w:r>
          </w:p>
          <w:p w:rsidR="00533892" w:rsidRPr="008D3D0D" w:rsidRDefault="00533892" w:rsidP="00533892">
            <w:pPr>
              <w:jc w:val="both"/>
              <w:rPr>
                <w:rFonts w:ascii="Times New Roman" w:hAnsi="Times New Roman" w:cs="Times New Roman"/>
              </w:rPr>
            </w:pP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VRAA un SIA „</w:t>
            </w:r>
            <w:proofErr w:type="spellStart"/>
            <w:r w:rsidRPr="008D3D0D">
              <w:rPr>
                <w:rFonts w:ascii="Times New Roman" w:hAnsi="Times New Roman" w:cs="Times New Roman"/>
              </w:rPr>
              <w:t>Tieto</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Latvia</w:t>
            </w:r>
            <w:proofErr w:type="spellEnd"/>
            <w:r w:rsidRPr="008D3D0D">
              <w:rPr>
                <w:rFonts w:ascii="Times New Roman" w:hAnsi="Times New Roman" w:cs="Times New Roman"/>
              </w:rPr>
              <w:t>”</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No 01.10.2013 – 19.11.2018</w:t>
            </w:r>
          </w:p>
        </w:tc>
        <w:tc>
          <w:tcPr>
            <w:tcW w:w="2349" w:type="dxa"/>
          </w:tcPr>
          <w:p w:rsidR="00533892" w:rsidRPr="008D3D0D" w:rsidRDefault="00533892" w:rsidP="00533892">
            <w:pPr>
              <w:pStyle w:val="ListParagraph"/>
              <w:ind w:left="56"/>
              <w:rPr>
                <w:rFonts w:ascii="Times New Roman" w:hAnsi="Times New Roman" w:cs="Times New Roman"/>
              </w:rPr>
            </w:pPr>
            <w:r w:rsidRPr="008D3D0D">
              <w:rPr>
                <w:rFonts w:ascii="Times New Roman" w:hAnsi="Times New Roman" w:cs="Times New Roman"/>
              </w:rPr>
              <w:t>Regulārs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laikā)</w:t>
            </w:r>
          </w:p>
        </w:tc>
        <w:tc>
          <w:tcPr>
            <w:tcW w:w="246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Nepieciešams papildus finansējums </w:t>
            </w:r>
            <w:proofErr w:type="spellStart"/>
            <w:r w:rsidRPr="008D3D0D">
              <w:rPr>
                <w:rFonts w:ascii="Times New Roman" w:hAnsi="Times New Roman" w:cs="Times New Roman"/>
              </w:rPr>
              <w:t>pēcgarantijas</w:t>
            </w:r>
            <w:proofErr w:type="spellEnd"/>
            <w:r w:rsidRPr="008D3D0D">
              <w:rPr>
                <w:rFonts w:ascii="Times New Roman" w:hAnsi="Times New Roman" w:cs="Times New Roman"/>
              </w:rPr>
              <w:t xml:space="preserve"> uzturēšanai</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68 377,00 LVL gadā</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( 53 177 LVL bez PVN saskaņā ar TAPIS </w:t>
            </w:r>
            <w:proofErr w:type="spellStart"/>
            <w:r w:rsidRPr="008D3D0D">
              <w:rPr>
                <w:rFonts w:ascii="Times New Roman" w:hAnsi="Times New Roman" w:cs="Times New Roman"/>
              </w:rPr>
              <w:t>izstrādātaja</w:t>
            </w:r>
            <w:proofErr w:type="spellEnd"/>
            <w:r w:rsidRPr="008D3D0D">
              <w:rPr>
                <w:rFonts w:ascii="Times New Roman" w:hAnsi="Times New Roman" w:cs="Times New Roman"/>
              </w:rPr>
              <w:t xml:space="preserve"> SIA „</w:t>
            </w:r>
            <w:proofErr w:type="spellStart"/>
            <w:r w:rsidRPr="008D3D0D">
              <w:rPr>
                <w:rFonts w:ascii="Times New Roman" w:hAnsi="Times New Roman" w:cs="Times New Roman"/>
              </w:rPr>
              <w:t>Tieto</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Lavia</w:t>
            </w:r>
            <w:proofErr w:type="spellEnd"/>
            <w:r w:rsidRPr="008D3D0D">
              <w:rPr>
                <w:rFonts w:ascii="Times New Roman" w:hAnsi="Times New Roman" w:cs="Times New Roman"/>
              </w:rPr>
              <w:t xml:space="preserve">” piedāvājumu + </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15 3200 LVL bez PVN saskaņā ar RAIM izstrādātāja SIA „FMS” piedāvājumu</w:t>
            </w:r>
          </w:p>
        </w:tc>
      </w:tr>
      <w:tr w:rsidR="00533892" w:rsidRPr="008D3D0D" w:rsidTr="00AA5453">
        <w:tc>
          <w:tcPr>
            <w:tcW w:w="556"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lastRenderedPageBreak/>
              <w:t>5.</w:t>
            </w:r>
          </w:p>
        </w:tc>
        <w:tc>
          <w:tcPr>
            <w:tcW w:w="5553"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Darba grupu veidošana ar tām institūcijām, kuras ir TAPIS/RAIM datu avoti, ar mērķi uzturēt aktuālu IS savstarpējo integrāciju un vajadzības gadījumā veikt atbilstošus pielāgojumus </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No 24.07.2013. līdz 19.11.2018</w:t>
            </w:r>
          </w:p>
        </w:tc>
        <w:tc>
          <w:tcPr>
            <w:tcW w:w="234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(projekta un pēc-projekta periodā):</w:t>
            </w:r>
          </w:p>
          <w:p w:rsidR="00533892" w:rsidRPr="008D3D0D" w:rsidRDefault="00533892" w:rsidP="005F668F">
            <w:pPr>
              <w:pStyle w:val="ListParagraph"/>
              <w:numPr>
                <w:ilvl w:val="0"/>
                <w:numId w:val="46"/>
              </w:numPr>
              <w:tabs>
                <w:tab w:val="left" w:pos="198"/>
              </w:tabs>
              <w:ind w:left="56" w:firstLine="0"/>
              <w:jc w:val="both"/>
              <w:rPr>
                <w:rFonts w:ascii="Times New Roman" w:hAnsi="Times New Roman" w:cs="Times New Roman"/>
              </w:rPr>
            </w:pPr>
            <w:r w:rsidRPr="008D3D0D">
              <w:rPr>
                <w:rFonts w:ascii="Times New Roman" w:hAnsi="Times New Roman" w:cs="Times New Roman"/>
              </w:rPr>
              <w:t>Konsultācijas pēc pieprasījuma;</w:t>
            </w:r>
          </w:p>
          <w:p w:rsidR="00533892" w:rsidRPr="008D3D0D" w:rsidRDefault="00533892" w:rsidP="005F668F">
            <w:pPr>
              <w:pStyle w:val="ListParagraph"/>
              <w:numPr>
                <w:ilvl w:val="0"/>
                <w:numId w:val="46"/>
              </w:numPr>
              <w:tabs>
                <w:tab w:val="left" w:pos="198"/>
              </w:tabs>
              <w:ind w:left="56" w:firstLine="0"/>
              <w:jc w:val="both"/>
              <w:rPr>
                <w:rFonts w:ascii="Times New Roman" w:hAnsi="Times New Roman" w:cs="Times New Roman"/>
              </w:rPr>
            </w:pPr>
            <w:r w:rsidRPr="008D3D0D">
              <w:rPr>
                <w:rFonts w:ascii="Times New Roman" w:hAnsi="Times New Roman" w:cs="Times New Roman"/>
              </w:rPr>
              <w:t>savstarpējās apmācības pēc vajadzības;</w:t>
            </w:r>
          </w:p>
          <w:p w:rsidR="00533892" w:rsidRPr="008D3D0D" w:rsidRDefault="00533892" w:rsidP="005F668F">
            <w:pPr>
              <w:pStyle w:val="ListParagraph"/>
              <w:numPr>
                <w:ilvl w:val="0"/>
                <w:numId w:val="46"/>
              </w:numPr>
              <w:tabs>
                <w:tab w:val="left" w:pos="198"/>
              </w:tabs>
              <w:ind w:left="56" w:firstLine="0"/>
              <w:jc w:val="both"/>
              <w:rPr>
                <w:rFonts w:ascii="Times New Roman" w:hAnsi="Times New Roman" w:cs="Times New Roman"/>
              </w:rPr>
            </w:pPr>
            <w:r w:rsidRPr="008D3D0D">
              <w:rPr>
                <w:rFonts w:ascii="Times New Roman" w:hAnsi="Times New Roman" w:cs="Times New Roman"/>
              </w:rPr>
              <w:t>Apmācības jauniem darbiniekiem stājoties darbā.</w:t>
            </w:r>
          </w:p>
        </w:tc>
        <w:tc>
          <w:tcPr>
            <w:tcW w:w="2469" w:type="dxa"/>
            <w:shd w:val="clear" w:color="auto" w:fill="auto"/>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Aptuveni 12 000 LVL gadā</w:t>
            </w:r>
          </w:p>
        </w:tc>
      </w:tr>
      <w:tr w:rsidR="00533892" w:rsidRPr="008D3D0D" w:rsidTr="00AA5453">
        <w:tc>
          <w:tcPr>
            <w:tcW w:w="556" w:type="dxa"/>
          </w:tcPr>
          <w:p w:rsidR="00533892" w:rsidRPr="008D3D0D" w:rsidRDefault="00533892" w:rsidP="00533892">
            <w:pPr>
              <w:jc w:val="both"/>
              <w:rPr>
                <w:rFonts w:ascii="Times New Roman" w:hAnsi="Times New Roman" w:cs="Times New Roman"/>
              </w:rPr>
            </w:pPr>
          </w:p>
        </w:tc>
        <w:tc>
          <w:tcPr>
            <w:tcW w:w="5553"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TAPIS/RAIM infrastruktūras uzturēšana</w:t>
            </w:r>
          </w:p>
        </w:tc>
        <w:tc>
          <w:tcPr>
            <w:tcW w:w="1701"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VRAA</w:t>
            </w:r>
          </w:p>
        </w:tc>
        <w:tc>
          <w:tcPr>
            <w:tcW w:w="1518"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no 24.07.2013. līdz 19.11.2018</w:t>
            </w:r>
          </w:p>
        </w:tc>
        <w:tc>
          <w:tcPr>
            <w:tcW w:w="2349" w:type="dxa"/>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Regulārs (pēc-projekta periodā)</w:t>
            </w:r>
          </w:p>
          <w:p w:rsidR="00533892" w:rsidRPr="008D3D0D" w:rsidRDefault="00533892" w:rsidP="00533892">
            <w:pPr>
              <w:jc w:val="both"/>
              <w:rPr>
                <w:rFonts w:ascii="Times New Roman" w:hAnsi="Times New Roman" w:cs="Times New Roman"/>
              </w:rPr>
            </w:pPr>
          </w:p>
        </w:tc>
        <w:tc>
          <w:tcPr>
            <w:tcW w:w="2469" w:type="dxa"/>
            <w:shd w:val="clear" w:color="auto" w:fill="auto"/>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jc w:val="both"/>
              <w:rPr>
                <w:rFonts w:ascii="Times New Roman" w:hAnsi="Times New Roman" w:cs="Times New Roman"/>
              </w:rPr>
            </w:pP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2 500 LVL gadā</w:t>
            </w:r>
          </w:p>
        </w:tc>
      </w:tr>
    </w:tbl>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Ārējie lietošanas veicināšanas pasākumi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izveidoto e-pakalpojuma un RAIM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552"/>
        <w:gridCol w:w="1701"/>
        <w:gridCol w:w="1559"/>
        <w:gridCol w:w="2171"/>
        <w:gridCol w:w="2410"/>
      </w:tblGrid>
      <w:tr w:rsidR="00533892" w:rsidRPr="008D3D0D" w:rsidTr="00AA5453">
        <w:tc>
          <w:tcPr>
            <w:tcW w:w="528"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Nr.</w:t>
            </w:r>
          </w:p>
        </w:tc>
        <w:tc>
          <w:tcPr>
            <w:tcW w:w="5552"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Atbildīgais</w:t>
            </w:r>
          </w:p>
        </w:tc>
        <w:tc>
          <w:tcPr>
            <w:tcW w:w="1559"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Termiņš</w:t>
            </w:r>
          </w:p>
        </w:tc>
        <w:tc>
          <w:tcPr>
            <w:tcW w:w="217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10"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AA5453">
        <w:tc>
          <w:tcPr>
            <w:tcW w:w="528"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lastRenderedPageBreak/>
              <w:t>1.</w:t>
            </w:r>
          </w:p>
        </w:tc>
        <w:tc>
          <w:tcPr>
            <w:tcW w:w="5552"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Informācija par pieejamajiem e-pakalpojumiem un RAIM tiks publicēta VARAM, VRAA, Plānošanas reģionu un pašvaldību mājas lapās, kā arī Latvijas valsts portālā </w:t>
            </w:r>
            <w:hyperlink r:id="rId108" w:history="1">
              <w:r w:rsidRPr="008D3D0D">
                <w:rPr>
                  <w:rStyle w:val="Hyperlink"/>
                  <w:rFonts w:ascii="Times New Roman" w:hAnsi="Times New Roman" w:cs="Times New Roman"/>
                </w:rPr>
                <w:t>www.latvija.lv</w:t>
              </w:r>
            </w:hyperlink>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VRAA</w:t>
            </w:r>
          </w:p>
        </w:tc>
        <w:tc>
          <w:tcPr>
            <w:tcW w:w="1559"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no 24.07.2013. līdz 19.11.2018.</w:t>
            </w:r>
          </w:p>
        </w:tc>
        <w:tc>
          <w:tcPr>
            <w:tcW w:w="217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Vienreizējs (projekta īstenošanas laikā)</w:t>
            </w:r>
          </w:p>
        </w:tc>
        <w:tc>
          <w:tcPr>
            <w:tcW w:w="2410"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Esošā finansējuma ietvaros </w:t>
            </w:r>
          </w:p>
        </w:tc>
      </w:tr>
      <w:tr w:rsidR="00533892" w:rsidRPr="008D3D0D" w:rsidTr="00AA5453">
        <w:tc>
          <w:tcPr>
            <w:tcW w:w="528"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2.</w:t>
            </w:r>
          </w:p>
        </w:tc>
        <w:tc>
          <w:tcPr>
            <w:tcW w:w="5552"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VRAA sagatavo un izplata paziņojumus medijiem preses relīžu veidā kā arī veicinot publikācijas nacionālajos un reģionālajos medijos par pieejamajiem e-pakalpojumiem un RAIM. </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VRAA</w:t>
            </w:r>
          </w:p>
        </w:tc>
        <w:tc>
          <w:tcPr>
            <w:tcW w:w="1559"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no 01.08.2013. līdz  19.11.2018.</w:t>
            </w:r>
          </w:p>
        </w:tc>
        <w:tc>
          <w:tcPr>
            <w:tcW w:w="217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Regulārs (pēc-projekta periodā  – vienu reizi gadā)</w:t>
            </w:r>
          </w:p>
        </w:tc>
        <w:tc>
          <w:tcPr>
            <w:tcW w:w="2410"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Esošā finansējuma ietvaros</w:t>
            </w:r>
          </w:p>
        </w:tc>
      </w:tr>
      <w:tr w:rsidR="00533892" w:rsidRPr="008D3D0D" w:rsidTr="00AA5453">
        <w:tc>
          <w:tcPr>
            <w:tcW w:w="528"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3.</w:t>
            </w:r>
          </w:p>
        </w:tc>
        <w:tc>
          <w:tcPr>
            <w:tcW w:w="5552"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VRAA sagatavo un izplata pašvaldībās un plānošanas reģionos bukletus par e-pakalpojuma iespējām, priekšrocībām un saņemšanas kārtību.</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VRAA</w:t>
            </w:r>
          </w:p>
        </w:tc>
        <w:tc>
          <w:tcPr>
            <w:tcW w:w="1559"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 xml:space="preserve">01.10.2013. </w:t>
            </w:r>
          </w:p>
        </w:tc>
        <w:tc>
          <w:tcPr>
            <w:tcW w:w="217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Vienreizējs (pēc-projekta periodā)</w:t>
            </w:r>
          </w:p>
        </w:tc>
        <w:tc>
          <w:tcPr>
            <w:tcW w:w="2410"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Nepieciešams papildus finansējums</w:t>
            </w:r>
          </w:p>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2000 LVL  </w:t>
            </w:r>
          </w:p>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(par 5000 bukletu izgatavošanu. Cena atbilstoši šī brīža tirgus cenai par konkrēta bukletu apjoma. Izgatavošanu) </w:t>
            </w:r>
          </w:p>
        </w:tc>
      </w:tr>
    </w:tbl>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e-pakalpojumu lietošanu mērķa grupas – iedzīvotāju un komersantu vidū,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552"/>
        <w:gridCol w:w="1701"/>
        <w:gridCol w:w="1559"/>
        <w:gridCol w:w="2171"/>
        <w:gridCol w:w="2410"/>
      </w:tblGrid>
      <w:tr w:rsidR="00533892" w:rsidRPr="008D3D0D" w:rsidTr="00AA5453">
        <w:tc>
          <w:tcPr>
            <w:tcW w:w="528"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Nr.</w:t>
            </w:r>
          </w:p>
        </w:tc>
        <w:tc>
          <w:tcPr>
            <w:tcW w:w="5552"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Atbildīgais</w:t>
            </w:r>
          </w:p>
        </w:tc>
        <w:tc>
          <w:tcPr>
            <w:tcW w:w="1559"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Termiņš</w:t>
            </w:r>
          </w:p>
        </w:tc>
        <w:tc>
          <w:tcPr>
            <w:tcW w:w="217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10"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AA5453">
        <w:tc>
          <w:tcPr>
            <w:tcW w:w="528"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1.</w:t>
            </w:r>
          </w:p>
        </w:tc>
        <w:tc>
          <w:tcPr>
            <w:tcW w:w="5552"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Pašvaldības, plānošanas reģioni sniegs konsultācijas iedzīvotājiem un komersantiem, kuri vēlēsies kaut ko tuvāk </w:t>
            </w:r>
            <w:r w:rsidRPr="008D3D0D">
              <w:rPr>
                <w:rFonts w:ascii="Times New Roman" w:hAnsi="Times New Roman" w:cs="Times New Roman"/>
              </w:rPr>
              <w:lastRenderedPageBreak/>
              <w:t>uzzināt par to, kā izmantojams e-pakalpojums</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lastRenderedPageBreak/>
              <w:t xml:space="preserve">Plānošanas reģioni, </w:t>
            </w:r>
            <w:r w:rsidRPr="008D3D0D">
              <w:rPr>
                <w:rFonts w:ascii="Times New Roman" w:hAnsi="Times New Roman" w:cs="Times New Roman"/>
              </w:rPr>
              <w:lastRenderedPageBreak/>
              <w:t>pašvaldības</w:t>
            </w:r>
          </w:p>
        </w:tc>
        <w:tc>
          <w:tcPr>
            <w:tcW w:w="1559"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lastRenderedPageBreak/>
              <w:t xml:space="preserve">no 01.08.2013. līdz  </w:t>
            </w:r>
            <w:r w:rsidRPr="008D3D0D">
              <w:rPr>
                <w:rFonts w:ascii="Times New Roman" w:hAnsi="Times New Roman" w:cs="Times New Roman"/>
              </w:rPr>
              <w:lastRenderedPageBreak/>
              <w:t>19.11.2018.</w:t>
            </w:r>
          </w:p>
        </w:tc>
        <w:tc>
          <w:tcPr>
            <w:tcW w:w="217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lastRenderedPageBreak/>
              <w:t xml:space="preserve">Regulārs (pēc-projekta periodā - </w:t>
            </w:r>
            <w:r w:rsidRPr="008D3D0D">
              <w:rPr>
                <w:rFonts w:ascii="Times New Roman" w:hAnsi="Times New Roman" w:cs="Times New Roman"/>
              </w:rPr>
              <w:lastRenderedPageBreak/>
              <w:t>saskaņā ar iestāžu uzraudzības plāniem)</w:t>
            </w:r>
          </w:p>
        </w:tc>
        <w:tc>
          <w:tcPr>
            <w:tcW w:w="2410"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lastRenderedPageBreak/>
              <w:t>Esošā finansējuma ietvaros</w:t>
            </w:r>
          </w:p>
        </w:tc>
      </w:tr>
    </w:tbl>
    <w:p w:rsidR="00533892" w:rsidRPr="008D3D0D" w:rsidRDefault="00533892" w:rsidP="00533892">
      <w:pPr>
        <w:spacing w:after="12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e-pakalpojumu lietošanu mērķa grupas, plānošanas reģioni un pašvaldības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551"/>
        <w:gridCol w:w="1701"/>
        <w:gridCol w:w="1553"/>
        <w:gridCol w:w="2171"/>
        <w:gridCol w:w="2430"/>
      </w:tblGrid>
      <w:tr w:rsidR="00533892" w:rsidRPr="008D3D0D" w:rsidTr="00AA5453">
        <w:tc>
          <w:tcPr>
            <w:tcW w:w="51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Nr.</w:t>
            </w:r>
          </w:p>
        </w:tc>
        <w:tc>
          <w:tcPr>
            <w:tcW w:w="555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Atbildīgais</w:t>
            </w:r>
          </w:p>
        </w:tc>
        <w:tc>
          <w:tcPr>
            <w:tcW w:w="1553"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Termiņš</w:t>
            </w:r>
          </w:p>
        </w:tc>
        <w:tc>
          <w:tcPr>
            <w:tcW w:w="2112"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30"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AA5453">
        <w:tc>
          <w:tcPr>
            <w:tcW w:w="51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1.</w:t>
            </w:r>
          </w:p>
        </w:tc>
        <w:tc>
          <w:tcPr>
            <w:tcW w:w="555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VRAA, darbinieki informāciju par e-pakalpojumiem izmantošanas noteikumiem un kārtību izvietos portālā </w:t>
            </w:r>
            <w:hyperlink r:id="rId109"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VRAA</w:t>
            </w:r>
          </w:p>
        </w:tc>
        <w:tc>
          <w:tcPr>
            <w:tcW w:w="1553"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No 01.08.2013.</w:t>
            </w:r>
          </w:p>
        </w:tc>
        <w:tc>
          <w:tcPr>
            <w:tcW w:w="2112"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Regulārs (pēc-projekta periodā - pakalpojuma pieprasīšanas laikā)</w:t>
            </w:r>
          </w:p>
        </w:tc>
        <w:tc>
          <w:tcPr>
            <w:tcW w:w="2430"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rPr>
                <w:rFonts w:ascii="Times New Roman" w:hAnsi="Times New Roman" w:cs="Times New Roman"/>
              </w:rPr>
            </w:pPr>
          </w:p>
          <w:p w:rsidR="00533892" w:rsidRPr="008D3D0D" w:rsidRDefault="00533892" w:rsidP="00533892">
            <w:pPr>
              <w:rPr>
                <w:rFonts w:ascii="Times New Roman" w:hAnsi="Times New Roman" w:cs="Times New Roman"/>
              </w:rPr>
            </w:pPr>
          </w:p>
        </w:tc>
      </w:tr>
      <w:tr w:rsidR="00533892" w:rsidRPr="008D3D0D" w:rsidTr="00AA5453">
        <w:tc>
          <w:tcPr>
            <w:tcW w:w="51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2.</w:t>
            </w:r>
          </w:p>
        </w:tc>
        <w:tc>
          <w:tcPr>
            <w:tcW w:w="555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TAPIS ieviešanas laikā konkrētajās pašvaldībās (plānošanas reģionos) izstrādāji  un VRAA darbinieki iepazīstina konkrēto pašvaldību atbilstošos darbiniekus ar  E-pakalpojumu izmantošanas iespējām.</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VRAA</w:t>
            </w:r>
          </w:p>
        </w:tc>
        <w:tc>
          <w:tcPr>
            <w:tcW w:w="1553"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no 24.07.2013.</w:t>
            </w:r>
          </w:p>
        </w:tc>
        <w:tc>
          <w:tcPr>
            <w:tcW w:w="2112"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Vienreizējs (projekta īstenošanas laikā)</w:t>
            </w:r>
          </w:p>
          <w:p w:rsidR="00533892" w:rsidRPr="008D3D0D" w:rsidRDefault="00533892" w:rsidP="00533892">
            <w:pPr>
              <w:rPr>
                <w:rFonts w:ascii="Times New Roman" w:hAnsi="Times New Roman" w:cs="Times New Roman"/>
              </w:rPr>
            </w:pPr>
          </w:p>
        </w:tc>
        <w:tc>
          <w:tcPr>
            <w:tcW w:w="2430" w:type="dxa"/>
            <w:vAlign w:val="center"/>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 (Projekta finansējums)</w:t>
            </w:r>
          </w:p>
        </w:tc>
      </w:tr>
    </w:tbl>
    <w:p w:rsidR="00533892" w:rsidRPr="008D3D0D" w:rsidRDefault="00533892" w:rsidP="00533892">
      <w:pPr>
        <w:spacing w:after="120" w:line="240" w:lineRule="auto"/>
        <w:jc w:val="both"/>
        <w:rPr>
          <w:rFonts w:ascii="Times New Roman" w:hAnsi="Times New Roman" w:cs="Times New Roman"/>
          <w:b/>
          <w:bCs/>
        </w:rPr>
      </w:pP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Lai veicinātu TAPIS un tā moduļa RAIM lietošanu mērķa grupas, plānošanas reģioni un pašvaldības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551"/>
        <w:gridCol w:w="1701"/>
        <w:gridCol w:w="1553"/>
        <w:gridCol w:w="2171"/>
        <w:gridCol w:w="2430"/>
      </w:tblGrid>
      <w:tr w:rsidR="00533892" w:rsidRPr="008D3D0D" w:rsidTr="00AA5453">
        <w:tc>
          <w:tcPr>
            <w:tcW w:w="51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Nr.</w:t>
            </w:r>
          </w:p>
        </w:tc>
        <w:tc>
          <w:tcPr>
            <w:tcW w:w="555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Aktivitāte</w:t>
            </w:r>
          </w:p>
        </w:tc>
        <w:tc>
          <w:tcPr>
            <w:tcW w:w="1701"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Atbildīgais</w:t>
            </w:r>
          </w:p>
        </w:tc>
        <w:tc>
          <w:tcPr>
            <w:tcW w:w="1553"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Termiņš</w:t>
            </w:r>
          </w:p>
        </w:tc>
        <w:tc>
          <w:tcPr>
            <w:tcW w:w="2112"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Pasākuma veids – Vienreizējs/Regulārs</w:t>
            </w:r>
          </w:p>
        </w:tc>
        <w:tc>
          <w:tcPr>
            <w:tcW w:w="2430" w:type="dxa"/>
            <w:shd w:val="clear" w:color="auto" w:fill="F2F2F2" w:themeFill="background1" w:themeFillShade="F2"/>
            <w:vAlign w:val="center"/>
          </w:tcPr>
          <w:p w:rsidR="00533892" w:rsidRPr="008D3D0D" w:rsidRDefault="00533892" w:rsidP="00533892">
            <w:pPr>
              <w:jc w:val="center"/>
              <w:rPr>
                <w:rFonts w:ascii="Times New Roman" w:hAnsi="Times New Roman" w:cs="Times New Roman"/>
                <w:b/>
              </w:rPr>
            </w:pPr>
            <w:r w:rsidRPr="008D3D0D">
              <w:rPr>
                <w:rFonts w:ascii="Times New Roman" w:hAnsi="Times New Roman" w:cs="Times New Roman"/>
                <w:b/>
              </w:rPr>
              <w:t>Finansējums – Esošā finansējuma ietvaros/Nepieciešams papildus finansējums</w:t>
            </w:r>
          </w:p>
        </w:tc>
      </w:tr>
      <w:tr w:rsidR="00533892" w:rsidRPr="008D3D0D" w:rsidTr="00AA5453">
        <w:tc>
          <w:tcPr>
            <w:tcW w:w="51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1.</w:t>
            </w:r>
          </w:p>
        </w:tc>
        <w:tc>
          <w:tcPr>
            <w:tcW w:w="555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VRAA darbinieki organizēs izbraukuma seminārus, kuru ietvaros tiks sniegta informācija par RAIM izmantošanas </w:t>
            </w:r>
            <w:r w:rsidRPr="008D3D0D">
              <w:rPr>
                <w:rFonts w:ascii="Times New Roman" w:hAnsi="Times New Roman" w:cs="Times New Roman"/>
              </w:rPr>
              <w:lastRenderedPageBreak/>
              <w:t>iespējām, funkcionalitāti un veikta preventīva apmācība par RAIM lietošanu.</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lastRenderedPageBreak/>
              <w:t>VRAA</w:t>
            </w:r>
          </w:p>
        </w:tc>
        <w:tc>
          <w:tcPr>
            <w:tcW w:w="1553"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 xml:space="preserve">01.10.2013. – </w:t>
            </w:r>
            <w:r w:rsidRPr="008D3D0D">
              <w:rPr>
                <w:rFonts w:ascii="Times New Roman" w:hAnsi="Times New Roman" w:cs="Times New Roman"/>
              </w:rPr>
              <w:lastRenderedPageBreak/>
              <w:t>01.10.2015.</w:t>
            </w:r>
          </w:p>
        </w:tc>
        <w:tc>
          <w:tcPr>
            <w:tcW w:w="2112"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lastRenderedPageBreak/>
              <w:t xml:space="preserve">Regulārs (pēc-projekta periodā </w:t>
            </w:r>
            <w:r w:rsidRPr="008D3D0D">
              <w:rPr>
                <w:rFonts w:ascii="Times New Roman" w:hAnsi="Times New Roman" w:cs="Times New Roman"/>
              </w:rPr>
              <w:lastRenderedPageBreak/>
              <w:t>aptuveni vienu reizi cet.)</w:t>
            </w:r>
          </w:p>
        </w:tc>
        <w:tc>
          <w:tcPr>
            <w:tcW w:w="2430"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lastRenderedPageBreak/>
              <w:t xml:space="preserve">Esošā finansējuma </w:t>
            </w:r>
            <w:r w:rsidRPr="008D3D0D">
              <w:rPr>
                <w:rFonts w:ascii="Times New Roman" w:hAnsi="Times New Roman" w:cs="Times New Roman"/>
              </w:rPr>
              <w:lastRenderedPageBreak/>
              <w:t>ietvaros</w:t>
            </w:r>
          </w:p>
          <w:p w:rsidR="00533892" w:rsidRPr="008D3D0D" w:rsidRDefault="00533892" w:rsidP="00533892">
            <w:pPr>
              <w:rPr>
                <w:rFonts w:ascii="Times New Roman" w:hAnsi="Times New Roman" w:cs="Times New Roman"/>
              </w:rPr>
            </w:pPr>
          </w:p>
          <w:p w:rsidR="00533892" w:rsidRPr="008D3D0D" w:rsidRDefault="00533892" w:rsidP="00533892">
            <w:pPr>
              <w:rPr>
                <w:rFonts w:ascii="Times New Roman" w:hAnsi="Times New Roman" w:cs="Times New Roman"/>
              </w:rPr>
            </w:pPr>
          </w:p>
        </w:tc>
      </w:tr>
      <w:tr w:rsidR="00533892" w:rsidRPr="008D3D0D" w:rsidTr="00AA5453">
        <w:tc>
          <w:tcPr>
            <w:tcW w:w="51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lastRenderedPageBreak/>
              <w:t>2.</w:t>
            </w:r>
          </w:p>
        </w:tc>
        <w:tc>
          <w:tcPr>
            <w:tcW w:w="555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TAPIS administratoru un gala lietotāju apmācība. </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VRAA un SIA „</w:t>
            </w:r>
            <w:proofErr w:type="spellStart"/>
            <w:r w:rsidRPr="008D3D0D">
              <w:rPr>
                <w:rFonts w:ascii="Times New Roman" w:hAnsi="Times New Roman" w:cs="Times New Roman"/>
              </w:rPr>
              <w:t>Tieto</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Latvia</w:t>
            </w:r>
            <w:proofErr w:type="spellEnd"/>
            <w:r w:rsidRPr="008D3D0D">
              <w:rPr>
                <w:rFonts w:ascii="Times New Roman" w:hAnsi="Times New Roman" w:cs="Times New Roman"/>
              </w:rPr>
              <w:t>”</w:t>
            </w:r>
          </w:p>
        </w:tc>
        <w:tc>
          <w:tcPr>
            <w:tcW w:w="1553"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no 01.11.2013. – 01.11.2014.</w:t>
            </w:r>
          </w:p>
        </w:tc>
        <w:tc>
          <w:tcPr>
            <w:tcW w:w="2112"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Vienreizējs (projekta īstenošanas laikā sadalīts vairākās kārtās)</w:t>
            </w:r>
          </w:p>
          <w:p w:rsidR="00533892" w:rsidRPr="008D3D0D" w:rsidRDefault="00533892" w:rsidP="00533892">
            <w:pPr>
              <w:rPr>
                <w:rFonts w:ascii="Times New Roman" w:hAnsi="Times New Roman" w:cs="Times New Roman"/>
              </w:rPr>
            </w:pPr>
          </w:p>
        </w:tc>
        <w:tc>
          <w:tcPr>
            <w:tcW w:w="2430" w:type="dxa"/>
            <w:vAlign w:val="center"/>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rPr>
                <w:rFonts w:ascii="Times New Roman" w:hAnsi="Times New Roman" w:cs="Times New Roman"/>
              </w:rPr>
            </w:pPr>
            <w:r w:rsidRPr="008D3D0D">
              <w:rPr>
                <w:rFonts w:ascii="Times New Roman" w:hAnsi="Times New Roman" w:cs="Times New Roman"/>
              </w:rPr>
              <w:t xml:space="preserve"> (Projekta finansējums)</w:t>
            </w:r>
          </w:p>
        </w:tc>
      </w:tr>
      <w:tr w:rsidR="00533892" w:rsidRPr="008D3D0D" w:rsidTr="00AA5453">
        <w:tc>
          <w:tcPr>
            <w:tcW w:w="51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3.</w:t>
            </w:r>
          </w:p>
        </w:tc>
        <w:tc>
          <w:tcPr>
            <w:tcW w:w="5551"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RAIM administratoru un gala lietotāju apmācība 18 h garumā</w:t>
            </w:r>
          </w:p>
        </w:tc>
        <w:tc>
          <w:tcPr>
            <w:tcW w:w="1701" w:type="dxa"/>
            <w:vAlign w:val="center"/>
          </w:tcPr>
          <w:p w:rsidR="00533892" w:rsidRPr="008D3D0D" w:rsidRDefault="00533892" w:rsidP="00533892">
            <w:pPr>
              <w:jc w:val="center"/>
              <w:rPr>
                <w:rFonts w:ascii="Times New Roman" w:hAnsi="Times New Roman" w:cs="Times New Roman"/>
              </w:rPr>
            </w:pPr>
            <w:r w:rsidRPr="008D3D0D">
              <w:rPr>
                <w:rFonts w:ascii="Times New Roman" w:hAnsi="Times New Roman" w:cs="Times New Roman"/>
              </w:rPr>
              <w:t>VRAA un SIA „FMS”</w:t>
            </w:r>
          </w:p>
        </w:tc>
        <w:tc>
          <w:tcPr>
            <w:tcW w:w="1553"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2012.gada septembris</w:t>
            </w:r>
          </w:p>
        </w:tc>
        <w:tc>
          <w:tcPr>
            <w:tcW w:w="2112" w:type="dxa"/>
            <w:vAlign w:val="center"/>
          </w:tcPr>
          <w:p w:rsidR="00533892" w:rsidRPr="008D3D0D" w:rsidRDefault="00533892" w:rsidP="00533892">
            <w:pPr>
              <w:rPr>
                <w:rFonts w:ascii="Times New Roman" w:hAnsi="Times New Roman" w:cs="Times New Roman"/>
              </w:rPr>
            </w:pPr>
            <w:r w:rsidRPr="008D3D0D">
              <w:rPr>
                <w:rFonts w:ascii="Times New Roman" w:hAnsi="Times New Roman" w:cs="Times New Roman"/>
              </w:rPr>
              <w:t>Vienreizējs (projekta īstenošanas laikā</w:t>
            </w:r>
          </w:p>
        </w:tc>
        <w:tc>
          <w:tcPr>
            <w:tcW w:w="2430" w:type="dxa"/>
            <w:vAlign w:val="center"/>
          </w:tcPr>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Esošā finansējuma ietvaros</w:t>
            </w:r>
          </w:p>
          <w:p w:rsidR="00533892" w:rsidRPr="008D3D0D" w:rsidRDefault="00533892" w:rsidP="00533892">
            <w:pPr>
              <w:jc w:val="both"/>
              <w:rPr>
                <w:rFonts w:ascii="Times New Roman" w:hAnsi="Times New Roman" w:cs="Times New Roman"/>
              </w:rPr>
            </w:pPr>
            <w:r w:rsidRPr="008D3D0D">
              <w:rPr>
                <w:rFonts w:ascii="Times New Roman" w:hAnsi="Times New Roman" w:cs="Times New Roman"/>
              </w:rPr>
              <w:t xml:space="preserve"> (Projekta finansējums</w:t>
            </w:r>
          </w:p>
        </w:tc>
      </w:tr>
    </w:tbl>
    <w:p w:rsidR="00533892" w:rsidRPr="008D3D0D" w:rsidRDefault="00533892" w:rsidP="00533892">
      <w:pPr>
        <w:spacing w:after="120" w:line="240" w:lineRule="auto"/>
        <w:jc w:val="both"/>
        <w:rPr>
          <w:rFonts w:ascii="Times New Roman" w:hAnsi="Times New Roman" w:cs="Times New Roman"/>
          <w:b/>
          <w:bCs/>
        </w:rPr>
        <w:sectPr w:rsidR="00533892" w:rsidRPr="008D3D0D" w:rsidSect="00533892">
          <w:pgSz w:w="16838" w:h="11906" w:orient="landscape"/>
          <w:pgMar w:top="1134" w:right="1440" w:bottom="1134" w:left="1440" w:header="709" w:footer="709" w:gutter="0"/>
          <w:cols w:space="708"/>
          <w:docGrid w:linePitch="360"/>
        </w:sectPr>
      </w:pP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533892" w:rsidRPr="008D3D0D" w:rsidRDefault="00533892" w:rsidP="007C0EA6">
      <w:pPr>
        <w:spacing w:after="120" w:line="240" w:lineRule="auto"/>
        <w:jc w:val="both"/>
        <w:rPr>
          <w:rFonts w:ascii="Times New Roman" w:hAnsi="Times New Roman" w:cs="Times New Roman"/>
        </w:rPr>
      </w:pPr>
      <w:r w:rsidRPr="008D3D0D">
        <w:rPr>
          <w:rFonts w:ascii="Times New Roman" w:hAnsi="Times New Roman" w:cs="Times New Roman"/>
        </w:rPr>
        <w:t>Ir identificēti vairāki riski, kas var ietekmēt TAPIS, t.sk. RAIM risinājumu izmantošanas un e-pakalpojumu lietošanas apjomu pēc-projekta īstenošanas periodā.</w:t>
      </w:r>
    </w:p>
    <w:p w:rsidR="00533892" w:rsidRPr="008D3D0D" w:rsidRDefault="00533892" w:rsidP="007C0EA6">
      <w:pPr>
        <w:spacing w:after="120" w:line="240" w:lineRule="auto"/>
        <w:jc w:val="both"/>
        <w:rPr>
          <w:rFonts w:ascii="Times New Roman" w:hAnsi="Times New Roman" w:cs="Times New Roman"/>
        </w:rPr>
      </w:pPr>
    </w:p>
    <w:p w:rsidR="00533892" w:rsidRPr="008D3D0D" w:rsidRDefault="00533892" w:rsidP="007C0EA6">
      <w:pPr>
        <w:pStyle w:val="ListParagraph"/>
        <w:numPr>
          <w:ilvl w:val="0"/>
          <w:numId w:val="139"/>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TAPIS uzturēšanai un attīstībai.</w:t>
      </w:r>
    </w:p>
    <w:p w:rsidR="00533892" w:rsidRPr="008D3D0D" w:rsidRDefault="00533892" w:rsidP="007C0EA6">
      <w:pPr>
        <w:pStyle w:val="ListParagraph"/>
        <w:spacing w:after="120" w:line="240" w:lineRule="auto"/>
        <w:jc w:val="both"/>
        <w:rPr>
          <w:rFonts w:ascii="Times New Roman" w:hAnsi="Times New Roman" w:cs="Times New Roman"/>
        </w:rPr>
      </w:pPr>
    </w:p>
    <w:p w:rsidR="00533892" w:rsidRPr="008D3D0D" w:rsidRDefault="00533892"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 xml:space="preserve">Paredzamās TAPIS uzturēšanas izmaksas ir atspoguļotas </w:t>
      </w:r>
      <w:r w:rsidRPr="008D3D0D">
        <w:rPr>
          <w:rFonts w:ascii="Times New Roman" w:eastAsia="Times New Roman" w:hAnsi="Times New Roman" w:cs="Times New Roman"/>
          <w:bCs/>
          <w:lang w:eastAsia="lv-LV"/>
        </w:rPr>
        <w:t xml:space="preserve">izmaksu efektivitātes analīzē.  </w:t>
      </w:r>
      <w:r w:rsidRPr="008D3D0D">
        <w:rPr>
          <w:rFonts w:ascii="Times New Roman" w:hAnsi="Times New Roman" w:cs="Times New Roman"/>
        </w:rPr>
        <w:t>Paredzamās TAPIS uzturēšanas izmaksas piecu gadu periodam ir 300 000 LVL.</w:t>
      </w:r>
    </w:p>
    <w:p w:rsidR="00533892" w:rsidRPr="008D3D0D" w:rsidRDefault="00533892"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7C0EA6">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VRAA laicīgi plāno un pieprasa finansējumu valsts budžetā TAPIS uzturēšanai un attīstībai</w:t>
      </w:r>
    </w:p>
    <w:p w:rsidR="00533892" w:rsidRPr="008D3D0D" w:rsidRDefault="00533892" w:rsidP="007C0EA6">
      <w:pPr>
        <w:pStyle w:val="ListParagraph"/>
        <w:spacing w:after="120" w:line="240" w:lineRule="auto"/>
        <w:jc w:val="both"/>
        <w:rPr>
          <w:rFonts w:ascii="Times New Roman" w:hAnsi="Times New Roman" w:cs="Times New Roman"/>
        </w:rPr>
      </w:pPr>
    </w:p>
    <w:p w:rsidR="00533892" w:rsidRPr="008D3D0D" w:rsidRDefault="00533892" w:rsidP="007C0EA6">
      <w:pPr>
        <w:pStyle w:val="ListParagraph"/>
        <w:numPr>
          <w:ilvl w:val="0"/>
          <w:numId w:val="139"/>
        </w:numPr>
        <w:spacing w:after="120" w:line="240" w:lineRule="auto"/>
        <w:jc w:val="both"/>
        <w:rPr>
          <w:rFonts w:ascii="Times New Roman" w:hAnsi="Times New Roman" w:cs="Times New Roman"/>
        </w:rPr>
      </w:pPr>
      <w:r w:rsidRPr="008D3D0D">
        <w:rPr>
          <w:rFonts w:ascii="Times New Roman" w:hAnsi="Times New Roman" w:cs="Times New Roman"/>
        </w:rPr>
        <w:t>Nepietiekams finansējums iestāžu IS pielāgojumiem, kas ir TAPIS, t.sk. RAIM datu avots. Pielāgojumi nepieciešami, lai varētu izmantot TAPIS/RAIM un trīs e-pakalpojumus.</w:t>
      </w:r>
    </w:p>
    <w:p w:rsidR="00533892" w:rsidRPr="008D3D0D" w:rsidRDefault="00533892"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VZD (ATIS, adrešu reģistrs, kadastrs), LĢIA, VAS „Latvijas Valsts ceļi”, VAS „Latvijas dzelzceļš”, BIS u.c. ir datu avots TAPIS/RAIM un otrādi. Attīstot vienu sistēmu ir nepieciešami pielāgojumi arī pārējām, lai varētu notikt sekmīga savstarpējā IS integrācija.</w:t>
      </w:r>
    </w:p>
    <w:p w:rsidR="00533892" w:rsidRPr="008D3D0D" w:rsidRDefault="00533892"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7C0EA6">
      <w:pPr>
        <w:pStyle w:val="ListParagraph"/>
        <w:spacing w:after="120" w:line="240" w:lineRule="auto"/>
        <w:jc w:val="both"/>
        <w:rPr>
          <w:rFonts w:ascii="Times New Roman" w:hAnsi="Times New Roman" w:cs="Times New Roman"/>
        </w:rPr>
      </w:pPr>
    </w:p>
    <w:p w:rsidR="00533892" w:rsidRPr="008D3D0D" w:rsidRDefault="00533892" w:rsidP="007C0EA6">
      <w:pPr>
        <w:pStyle w:val="ListParagraph"/>
        <w:numPr>
          <w:ilvl w:val="0"/>
          <w:numId w:val="82"/>
        </w:numPr>
        <w:spacing w:after="120" w:line="240" w:lineRule="auto"/>
        <w:jc w:val="both"/>
        <w:rPr>
          <w:rFonts w:ascii="Times New Roman" w:hAnsi="Times New Roman" w:cs="Times New Roman"/>
        </w:rPr>
      </w:pPr>
      <w:r w:rsidRPr="008D3D0D">
        <w:rPr>
          <w:rFonts w:ascii="Times New Roman" w:hAnsi="Times New Roman" w:cs="Times New Roman"/>
        </w:rPr>
        <w:t>VRAA savlaicīgi informē sadarbības iestādes (datu devējus) par nepieciešamajiem sistēmu pielāgojumiem;</w:t>
      </w:r>
    </w:p>
    <w:p w:rsidR="00533892" w:rsidRPr="008D3D0D" w:rsidRDefault="00533892" w:rsidP="007C0EA6">
      <w:pPr>
        <w:pStyle w:val="ListParagraph"/>
        <w:numPr>
          <w:ilvl w:val="0"/>
          <w:numId w:val="82"/>
        </w:numPr>
        <w:spacing w:after="120" w:line="240" w:lineRule="auto"/>
        <w:jc w:val="both"/>
        <w:rPr>
          <w:rFonts w:ascii="Times New Roman" w:hAnsi="Times New Roman" w:cs="Times New Roman"/>
        </w:rPr>
      </w:pPr>
      <w:r w:rsidRPr="008D3D0D">
        <w:rPr>
          <w:rFonts w:ascii="Times New Roman" w:hAnsi="Times New Roman" w:cs="Times New Roman"/>
        </w:rPr>
        <w:t>Institūcijas savlaicīgi plāno un pieprasa finansējumu savu sistēmu pilnveidošanai un integrācijai ar TAPIS/RAIM</w:t>
      </w:r>
    </w:p>
    <w:p w:rsidR="00533892" w:rsidRPr="008D3D0D" w:rsidRDefault="00533892" w:rsidP="007C0EA6">
      <w:pPr>
        <w:pStyle w:val="ListParagraph"/>
        <w:spacing w:after="120" w:line="240" w:lineRule="auto"/>
        <w:jc w:val="both"/>
        <w:rPr>
          <w:rFonts w:ascii="Times New Roman" w:hAnsi="Times New Roman" w:cs="Times New Roman"/>
        </w:rPr>
      </w:pPr>
    </w:p>
    <w:p w:rsidR="00533892" w:rsidRPr="008D3D0D" w:rsidRDefault="00533892" w:rsidP="007C0EA6">
      <w:pPr>
        <w:pStyle w:val="ListParagraph"/>
        <w:numPr>
          <w:ilvl w:val="0"/>
          <w:numId w:val="139"/>
        </w:numPr>
        <w:spacing w:after="120" w:line="240" w:lineRule="auto"/>
        <w:jc w:val="both"/>
        <w:rPr>
          <w:rFonts w:ascii="Times New Roman" w:hAnsi="Times New Roman" w:cs="Times New Roman"/>
        </w:rPr>
      </w:pPr>
      <w:r w:rsidRPr="008D3D0D">
        <w:rPr>
          <w:rFonts w:ascii="Times New Roman" w:hAnsi="Times New Roman" w:cs="Times New Roman"/>
        </w:rPr>
        <w:t xml:space="preserve">Nepietiekams finansējums TAPIS/RAIM un e-pakalpojumu popularizēšanai. </w:t>
      </w:r>
    </w:p>
    <w:p w:rsidR="00533892" w:rsidRPr="008D3D0D" w:rsidRDefault="00533892"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budžetā nav paredzēts finansējums TAPIS/RAIM un e-pakalpojumu popularizēšanai.</w:t>
      </w:r>
    </w:p>
    <w:p w:rsidR="00533892" w:rsidRPr="008D3D0D" w:rsidRDefault="00533892"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VRAA savlaicīgi plāno un pieprasa finansējumu TAPIS/RAIM un e-pakalpojumu popularizēšanai.</w:t>
      </w:r>
    </w:p>
    <w:p w:rsidR="00533892" w:rsidRPr="008D3D0D" w:rsidRDefault="00533892" w:rsidP="007C0EA6">
      <w:pPr>
        <w:pStyle w:val="ListParagraph"/>
        <w:spacing w:after="120" w:line="240" w:lineRule="auto"/>
        <w:jc w:val="both"/>
        <w:rPr>
          <w:rFonts w:ascii="Times New Roman" w:hAnsi="Times New Roman" w:cs="Times New Roman"/>
        </w:rPr>
      </w:pPr>
    </w:p>
    <w:p w:rsidR="00533892" w:rsidRPr="008D3D0D" w:rsidRDefault="00533892" w:rsidP="007C0EA6">
      <w:pPr>
        <w:pStyle w:val="ListParagraph"/>
        <w:numPr>
          <w:ilvl w:val="0"/>
          <w:numId w:val="139"/>
        </w:numPr>
        <w:spacing w:after="120" w:line="240" w:lineRule="auto"/>
        <w:jc w:val="both"/>
        <w:rPr>
          <w:rFonts w:ascii="Times New Roman" w:hAnsi="Times New Roman" w:cs="Times New Roman"/>
        </w:rPr>
      </w:pPr>
      <w:r w:rsidRPr="008D3D0D">
        <w:rPr>
          <w:rFonts w:ascii="Times New Roman" w:hAnsi="Times New Roman" w:cs="Times New Roman"/>
        </w:rPr>
        <w:t>Iedzīvotājiem, kuri varētu izmantot e-pakalpojumu, nav vai ir nepietiekamas datora un interneta lietošanas prasmes vai nav pieejams internets, kas nepieciešams e-pakalpojumu izmantošanai.</w:t>
      </w:r>
    </w:p>
    <w:p w:rsidR="00533892" w:rsidRPr="008D3D0D" w:rsidRDefault="00533892"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Saskaņā ar Centrālās statistikas pārvaldes datiem</w:t>
      </w:r>
      <w:r w:rsidRPr="008D3D0D">
        <w:rPr>
          <w:rStyle w:val="FootnoteReference"/>
          <w:rFonts w:ascii="Times New Roman" w:hAnsi="Times New Roman" w:cs="Times New Roman"/>
        </w:rPr>
        <w:footnoteReference w:id="31"/>
      </w:r>
      <w:r w:rsidRPr="008D3D0D">
        <w:rPr>
          <w:rFonts w:ascii="Times New Roman" w:hAnsi="Times New Roman" w:cs="Times New Roman"/>
        </w:rPr>
        <w:t xml:space="preserve"> 2011.gada sākumā Latvijā bija pavisam 73,4% iedzīvotāju, kas lieto internetu, t.i. 26,6% iedzīvotāju nelieto internetu. Vecuma grupās sākot ar 45 gadus veciem iedzīvotājiem, kuri ir aktīvākie Latvijas Nacionālā arhīva klienti izziņu pieprasīšanā un citu pakalpojumu izmantošanā, ir mazāk interneta lietotāju (attiecīgi 45-54 gadu vecumā internetu lieto 69,6%, 55-64 gadu vecumā – 52,1%, bet 65-74 gadu vecumā -20,6%). 42,1% iedzīvotāju vecumā no 45-54 gadiem savas datorprasmes vērtē kā vājas vai nekādas, bet vecumā no 55-74 iedzīvotāju ar nepietiekamām vai bez datora un interneta lietošanās prasmēm ir vēl vairāk (attiecīgi – 75,1%)</w:t>
      </w:r>
      <w:r w:rsidRPr="008D3D0D">
        <w:rPr>
          <w:rStyle w:val="FootnoteReference"/>
          <w:rFonts w:ascii="Times New Roman" w:hAnsi="Times New Roman" w:cs="Times New Roman"/>
        </w:rPr>
        <w:footnoteReference w:id="32"/>
      </w:r>
      <w:r w:rsidRPr="008D3D0D">
        <w:rPr>
          <w:rFonts w:ascii="Times New Roman" w:hAnsi="Times New Roman" w:cs="Times New Roman"/>
        </w:rPr>
        <w:t xml:space="preserve">. Datora un interneta lietošanas prasmju neesamība ir būtisks e-pakalpojumu izmantošanas risks. Papildus, 2011.gadā </w:t>
      </w:r>
      <w:r w:rsidRPr="008D3D0D">
        <w:rPr>
          <w:rFonts w:ascii="Times New Roman" w:hAnsi="Times New Roman" w:cs="Times New Roman"/>
        </w:rPr>
        <w:lastRenderedPageBreak/>
        <w:t>19,2% iedzīvotāju atzina, ka viņiem nav nevienas vietas, kur būtu pieejams internets</w:t>
      </w:r>
      <w:r w:rsidRPr="008D3D0D">
        <w:rPr>
          <w:rStyle w:val="FootnoteReference"/>
          <w:rFonts w:ascii="Times New Roman" w:hAnsi="Times New Roman" w:cs="Times New Roman"/>
        </w:rPr>
        <w:footnoteReference w:id="33"/>
      </w:r>
      <w:r w:rsidRPr="008D3D0D">
        <w:rPr>
          <w:rFonts w:ascii="Times New Roman" w:hAnsi="Times New Roman" w:cs="Times New Roman"/>
        </w:rPr>
        <w:t>.</w:t>
      </w:r>
    </w:p>
    <w:p w:rsidR="00533892" w:rsidRPr="008D3D0D" w:rsidRDefault="00533892"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533892" w:rsidRPr="008D3D0D" w:rsidRDefault="00533892" w:rsidP="007C0EA6">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Pašvaldību darbinieki, kuri veic klientu apkalpošanu klātienē, informē par e-pakalpojumu lietošanas iespējām un priekšrocībām, kā arī iespēju robežās sniedz konsultācijas par e-pakalpojuma izmantošanas tehniskajiem aspektiem;</w:t>
      </w:r>
    </w:p>
    <w:p w:rsidR="00533892" w:rsidRPr="008D3D0D" w:rsidRDefault="00533892" w:rsidP="007C0EA6">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Plānošanas reģionu un iestāžu darbinieki iespēju robežas klātienē informē par e-pakalpojumu lietošanas iespējām un priekšrocībām;</w:t>
      </w:r>
    </w:p>
    <w:p w:rsidR="00533892" w:rsidRPr="008D3D0D" w:rsidRDefault="00533892" w:rsidP="007C0EA6">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E-pakalpojuma izstrādātāji garantijas uzturēšanas periodā un iespēju robežās pēc tās informē par e-pakalpojumu lietošanas iespējām un priekšrocībām, kā arī iespēju robežās sniedz konsultācijas par e-pakalpojuma izmantošanas tehniskajiem aspektiem.</w:t>
      </w:r>
    </w:p>
    <w:p w:rsidR="00533892" w:rsidRPr="008D3D0D" w:rsidRDefault="00533892" w:rsidP="007C0EA6">
      <w:pPr>
        <w:spacing w:after="240" w:line="240" w:lineRule="auto"/>
        <w:jc w:val="both"/>
        <w:rPr>
          <w:rFonts w:ascii="Times New Roman" w:hAnsi="Times New Roman" w:cs="Times New Roman"/>
          <w:b/>
          <w:bCs/>
        </w:rPr>
      </w:pPr>
      <w:r w:rsidRPr="008D3D0D">
        <w:rPr>
          <w:rFonts w:ascii="Times New Roman" w:hAnsi="Times New Roman" w:cs="Times New Roman"/>
          <w:b/>
          <w:bCs/>
        </w:rPr>
        <w:t>Normatīvie akti, kas nosaka TAPIS darbību un lietošanu</w:t>
      </w:r>
    </w:p>
    <w:p w:rsidR="00533892" w:rsidRPr="008D3D0D" w:rsidRDefault="00533892" w:rsidP="007C0EA6">
      <w:pPr>
        <w:spacing w:after="120" w:line="240" w:lineRule="auto"/>
        <w:jc w:val="both"/>
        <w:rPr>
          <w:rFonts w:ascii="Times New Roman" w:hAnsi="Times New Roman" w:cs="Times New Roman"/>
        </w:rPr>
      </w:pPr>
      <w:r w:rsidRPr="008D3D0D">
        <w:rPr>
          <w:rFonts w:ascii="Times New Roman" w:hAnsi="Times New Roman" w:cs="Times New Roman"/>
        </w:rPr>
        <w:t xml:space="preserve">TAPIS darbību nosaka 13.10.2011. likums "Teritorijas attīstības plānošanas likums" </w:t>
      </w:r>
    </w:p>
    <w:p w:rsidR="00533892" w:rsidRPr="008D3D0D" w:rsidRDefault="00533892" w:rsidP="007C0EA6">
      <w:pPr>
        <w:spacing w:after="60" w:line="240" w:lineRule="auto"/>
        <w:jc w:val="both"/>
        <w:rPr>
          <w:rFonts w:ascii="Times New Roman" w:hAnsi="Times New Roman" w:cs="Times New Roman"/>
        </w:rPr>
      </w:pPr>
      <w:r w:rsidRPr="008D3D0D">
        <w:rPr>
          <w:rFonts w:ascii="Times New Roman" w:hAnsi="Times New Roman" w:cs="Times New Roman"/>
        </w:rPr>
        <w:t xml:space="preserve">Likuma pārejas noteikumu 2.punkts nosaka, ka Ministru kabinets: </w:t>
      </w:r>
      <w:r w:rsidRPr="008D3D0D">
        <w:rPr>
          <w:rFonts w:ascii="Times New Roman" w:hAnsi="Times New Roman" w:cs="Times New Roman"/>
        </w:rPr>
        <w:br/>
        <w:t xml:space="preserve">1) līdz 2012.gada 31.maijam izdod šā likuma </w:t>
      </w:r>
      <w:hyperlink r:id="rId110" w:anchor="p7" w:history="1">
        <w:r w:rsidRPr="008D3D0D">
          <w:rPr>
            <w:rStyle w:val="Hyperlink"/>
            <w:rFonts w:ascii="Times New Roman" w:hAnsi="Times New Roman" w:cs="Times New Roman"/>
          </w:rPr>
          <w:t>7.panta</w:t>
        </w:r>
      </w:hyperlink>
      <w:r w:rsidRPr="008D3D0D">
        <w:rPr>
          <w:rFonts w:ascii="Times New Roman" w:hAnsi="Times New Roman" w:cs="Times New Roman"/>
        </w:rPr>
        <w:t xml:space="preserve"> pirmās daļas 1., 3., 4., 5., 6. un 7.punktā minētos Ministru kabineta noteikumus; </w:t>
      </w:r>
      <w:r w:rsidRPr="008D3D0D">
        <w:rPr>
          <w:rFonts w:ascii="Times New Roman" w:hAnsi="Times New Roman" w:cs="Times New Roman"/>
        </w:rPr>
        <w:br/>
        <w:t xml:space="preserve">2) līdz 2012.gada 31.decembrim izdod šā likuma </w:t>
      </w:r>
      <w:hyperlink r:id="rId111" w:anchor="p7" w:history="1">
        <w:r w:rsidRPr="008D3D0D">
          <w:rPr>
            <w:rStyle w:val="Hyperlink"/>
            <w:rFonts w:ascii="Times New Roman" w:hAnsi="Times New Roman" w:cs="Times New Roman"/>
          </w:rPr>
          <w:t>7.panta</w:t>
        </w:r>
      </w:hyperlink>
      <w:r w:rsidRPr="008D3D0D">
        <w:rPr>
          <w:rFonts w:ascii="Times New Roman" w:hAnsi="Times New Roman" w:cs="Times New Roman"/>
        </w:rPr>
        <w:t xml:space="preserve"> pirmās daļas 8. un 10.punktā minētos Ministru kabineta noteikumus</w:t>
      </w:r>
    </w:p>
    <w:p w:rsidR="00533892" w:rsidRPr="008D3D0D" w:rsidRDefault="00533892" w:rsidP="007C0EA6">
      <w:pPr>
        <w:spacing w:after="0" w:line="240" w:lineRule="auto"/>
        <w:jc w:val="both"/>
        <w:rPr>
          <w:rFonts w:ascii="Times New Roman" w:hAnsi="Times New Roman" w:cs="Times New Roman"/>
        </w:rPr>
      </w:pPr>
      <w:r w:rsidRPr="008D3D0D">
        <w:rPr>
          <w:rFonts w:ascii="Times New Roman" w:hAnsi="Times New Roman" w:cs="Times New Roman"/>
        </w:rPr>
        <w:t>Teritorijas attīstības plānošanas likuma 7.pants nosaka :</w:t>
      </w:r>
    </w:p>
    <w:p w:rsidR="00533892" w:rsidRPr="008D3D0D" w:rsidRDefault="00533892" w:rsidP="007C0EA6">
      <w:pPr>
        <w:pStyle w:val="ListParagraph"/>
        <w:spacing w:after="60" w:line="240" w:lineRule="auto"/>
        <w:jc w:val="both"/>
        <w:rPr>
          <w:rFonts w:ascii="Times New Roman" w:hAnsi="Times New Roman" w:cs="Times New Roman"/>
          <w:b/>
          <w:bCs/>
          <w:i/>
          <w:u w:val="single"/>
        </w:rPr>
      </w:pPr>
      <w:r w:rsidRPr="008D3D0D">
        <w:rPr>
          <w:rFonts w:ascii="Times New Roman" w:hAnsi="Times New Roman" w:cs="Times New Roman"/>
          <w:b/>
          <w:bCs/>
        </w:rPr>
        <w:t>7.pants. Ministru kabineta kompetence</w:t>
      </w:r>
      <w:r w:rsidRPr="008D3D0D">
        <w:rPr>
          <w:rFonts w:ascii="Times New Roman" w:hAnsi="Times New Roman" w:cs="Times New Roman"/>
        </w:rPr>
        <w:t xml:space="preserve"> </w:t>
      </w:r>
      <w:r w:rsidRPr="008D3D0D">
        <w:rPr>
          <w:rFonts w:ascii="Times New Roman" w:hAnsi="Times New Roman" w:cs="Times New Roman"/>
        </w:rPr>
        <w:br/>
      </w:r>
      <w:r w:rsidRPr="008D3D0D">
        <w:rPr>
          <w:rFonts w:ascii="Times New Roman" w:hAnsi="Times New Roman" w:cs="Times New Roman"/>
        </w:rPr>
        <w:br/>
        <w:t xml:space="preserve">(1) Ministru kabinets: </w:t>
      </w:r>
      <w:r w:rsidRPr="008D3D0D">
        <w:rPr>
          <w:rFonts w:ascii="Times New Roman" w:hAnsi="Times New Roman" w:cs="Times New Roman"/>
        </w:rPr>
        <w:br/>
        <w:t xml:space="preserve">1) nodrošina Nacionālā attīstības plāna izstrādi un nosaka tā ieviešanas un uzraudzības kārtību; </w:t>
      </w:r>
      <w:r w:rsidRPr="008D3D0D">
        <w:rPr>
          <w:rFonts w:ascii="Times New Roman" w:hAnsi="Times New Roman" w:cs="Times New Roman"/>
        </w:rPr>
        <w:br/>
        <w:t>2) apstiprina nacionālā līmeņa tematiskos plānojumus;</w:t>
      </w:r>
      <w:r w:rsidRPr="008D3D0D">
        <w:rPr>
          <w:rFonts w:ascii="Times New Roman" w:hAnsi="Times New Roman" w:cs="Times New Roman"/>
        </w:rPr>
        <w:br/>
        <w:t xml:space="preserve">3) nosaka reģionālā līmeņa teritorijas attīstības plānošanas dokumentu saturu, izstrādes, ieviešanas un uzraudzības kārtību; </w:t>
      </w:r>
      <w:r w:rsidRPr="008D3D0D">
        <w:rPr>
          <w:rFonts w:ascii="Times New Roman" w:hAnsi="Times New Roman" w:cs="Times New Roman"/>
        </w:rPr>
        <w:br/>
        <w:t xml:space="preserve">4) nosaka vietējā līmeņa teritorijas attīstības plānošanas dokumentu saturu, izstrādes un sabiedriskās apspriešanas kārtību, līgumā par </w:t>
      </w:r>
      <w:proofErr w:type="spellStart"/>
      <w:r w:rsidRPr="008D3D0D">
        <w:rPr>
          <w:rFonts w:ascii="Times New Roman" w:hAnsi="Times New Roman" w:cs="Times New Roman"/>
        </w:rPr>
        <w:t>lokālplānojuma</w:t>
      </w:r>
      <w:proofErr w:type="spellEnd"/>
      <w:r w:rsidRPr="008D3D0D">
        <w:rPr>
          <w:rFonts w:ascii="Times New Roman" w:hAnsi="Times New Roman" w:cs="Times New Roman"/>
        </w:rPr>
        <w:t xml:space="preserve"> vai detālplānojuma izstrādi un finansēšanu iekļaujamos nosacījumus; </w:t>
      </w:r>
      <w:r w:rsidRPr="008D3D0D">
        <w:rPr>
          <w:rFonts w:ascii="Times New Roman" w:hAnsi="Times New Roman" w:cs="Times New Roman"/>
        </w:rPr>
        <w:br/>
        <w:t xml:space="preserve">5) nosaka prasības teritorijas attīstības plānošanas dokumentu izstrādātājiem; </w:t>
      </w:r>
      <w:r w:rsidRPr="008D3D0D">
        <w:rPr>
          <w:rFonts w:ascii="Times New Roman" w:hAnsi="Times New Roman" w:cs="Times New Roman"/>
        </w:rPr>
        <w:br/>
        <w:t xml:space="preserve">6) nosaka vispārīgās prasības vietējā līmeņa teritorijas attīstības plānošanai, teritorijas izmantošanai un apbūvei; </w:t>
      </w:r>
      <w:r w:rsidRPr="008D3D0D">
        <w:rPr>
          <w:rFonts w:ascii="Times New Roman" w:hAnsi="Times New Roman" w:cs="Times New Roman"/>
        </w:rPr>
        <w:br/>
        <w:t xml:space="preserve">7) nosaka teritorijas izmantošanas veidu klasifikāciju; </w:t>
      </w:r>
      <w:r w:rsidRPr="008D3D0D">
        <w:rPr>
          <w:rFonts w:ascii="Times New Roman" w:hAnsi="Times New Roman" w:cs="Times New Roman"/>
        </w:rPr>
        <w:br/>
        <w:t xml:space="preserve">8) nosaka teritorijas attīstības plānošanas informācijas sistēmas izveides, darbības, tai nepieciešamās informācijas iegūšanas, apstrādes un izplatīšanas kārtību un teritorijas attīstības plānošanas informācijas sistēmas datu saturu, kā arī kārtību, kādā veicama datu apmaiņa ar citām valsts informācijas sistēmām; </w:t>
      </w:r>
      <w:r w:rsidRPr="008D3D0D">
        <w:rPr>
          <w:rFonts w:ascii="Times New Roman" w:hAnsi="Times New Roman" w:cs="Times New Roman"/>
        </w:rPr>
        <w:br/>
        <w:t xml:space="preserve">9) nosaka par teritorijas attīstības plānošanu atbildīgo ministriju; </w:t>
      </w:r>
      <w:r w:rsidRPr="008D3D0D">
        <w:rPr>
          <w:rFonts w:ascii="Times New Roman" w:hAnsi="Times New Roman" w:cs="Times New Roman"/>
        </w:rPr>
        <w:br/>
        <w:t xml:space="preserve">10) nosaka jūras plānojuma izstrādes, ieviešanas un uzraudzības kārtību un apstiprina jūras plānojumu; </w:t>
      </w:r>
      <w:r w:rsidRPr="008D3D0D">
        <w:rPr>
          <w:rFonts w:ascii="Times New Roman" w:hAnsi="Times New Roman" w:cs="Times New Roman"/>
        </w:rPr>
        <w:br/>
        <w:t xml:space="preserve">11) nosaka, izveido un apstiprina nacionālo interešu objektus un to izmantošanas nosacījumus, ja citos likumos nav paredzēts citādi. </w:t>
      </w:r>
      <w:r w:rsidRPr="008D3D0D">
        <w:rPr>
          <w:rFonts w:ascii="Times New Roman" w:hAnsi="Times New Roman" w:cs="Times New Roman"/>
        </w:rPr>
        <w:br/>
      </w:r>
      <w:r w:rsidRPr="008D3D0D">
        <w:rPr>
          <w:rFonts w:ascii="Times New Roman" w:hAnsi="Times New Roman" w:cs="Times New Roman"/>
        </w:rPr>
        <w:br/>
      </w:r>
      <w:r w:rsidRPr="008D3D0D">
        <w:rPr>
          <w:rFonts w:ascii="Times New Roman" w:hAnsi="Times New Roman" w:cs="Times New Roman"/>
          <w:i/>
          <w:u w:val="single"/>
        </w:rPr>
        <w:t xml:space="preserve">Likuma pārejas noteikumu 14.punkts Līdz 2014.gada 31.decembrim spēkā esošos </w:t>
      </w:r>
      <w:r w:rsidRPr="008D3D0D">
        <w:rPr>
          <w:rFonts w:ascii="Times New Roman" w:hAnsi="Times New Roman" w:cs="Times New Roman"/>
          <w:i/>
          <w:u w:val="single"/>
        </w:rPr>
        <w:lastRenderedPageBreak/>
        <w:t xml:space="preserve">teritorijas attīstības plānošanas dokumentus vietējās pašvaldības ievieto teritorijas attīstības plānošanas informācijas sistēmā </w:t>
      </w:r>
    </w:p>
    <w:p w:rsidR="00533892" w:rsidRPr="008D3D0D" w:rsidRDefault="00533892" w:rsidP="00533892">
      <w:pPr>
        <w:spacing w:after="120" w:line="240" w:lineRule="auto"/>
        <w:jc w:val="both"/>
        <w:rPr>
          <w:rFonts w:ascii="Times New Roman" w:hAnsi="Times New Roman" w:cs="Times New Roman"/>
          <w:b/>
          <w:bCs/>
        </w:rPr>
      </w:pPr>
      <w:r w:rsidRPr="008D3D0D">
        <w:rPr>
          <w:rFonts w:ascii="Times New Roman" w:hAnsi="Times New Roman" w:cs="Times New Roman"/>
          <w:b/>
          <w:bCs/>
        </w:rPr>
        <w:t>Sociālekonomiskie ieguvumi</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Sociālekonomisko ieguvumu aprēķina metodika ir atspoguļota 2011.gada oktobra dokumentā - Projekta alternatīvu un izmaksu efektivitātes novērtējums, kas tika iesniegts VARAM Projekts dos nozīmīgu sociālekonomisko ieguvumu sabiedrībai kopumā, ko pierāda ieguvumu un izmaksu attiecība (B/C) projektam, kas ir 1,92.</w:t>
      </w:r>
    </w:p>
    <w:p w:rsidR="00533892" w:rsidRPr="008D3D0D" w:rsidRDefault="00533892" w:rsidP="00533892">
      <w:pPr>
        <w:spacing w:after="120" w:line="240" w:lineRule="auto"/>
        <w:jc w:val="both"/>
        <w:rPr>
          <w:rFonts w:ascii="Times New Roman" w:hAnsi="Times New Roman" w:cs="Times New Roman"/>
        </w:rPr>
      </w:pPr>
      <w:r w:rsidRPr="008D3D0D">
        <w:rPr>
          <w:rFonts w:ascii="Times New Roman" w:hAnsi="Times New Roman" w:cs="Times New Roman"/>
        </w:rPr>
        <w:t>Sociālekonomisko ieguvumu sasniegšanu veicinās gan iekšējās izmantošanas veicināšanas pasākumu, gan ārējās lietošanas veicināšanas pasākumu īstenošana.</w:t>
      </w: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0" w:line="240" w:lineRule="auto"/>
        <w:jc w:val="both"/>
        <w:rPr>
          <w:rFonts w:ascii="Times New Roman" w:hAnsi="Times New Roman" w:cs="Times New Roman"/>
        </w:rPr>
      </w:pPr>
    </w:p>
    <w:p w:rsidR="00533892" w:rsidRPr="008D3D0D" w:rsidRDefault="00533892" w:rsidP="00533892">
      <w:pPr>
        <w:spacing w:after="120" w:line="240" w:lineRule="auto"/>
        <w:jc w:val="both"/>
        <w:rPr>
          <w:rFonts w:ascii="Times New Roman" w:hAnsi="Times New Roman" w:cs="Times New Roman"/>
          <w:bCs/>
        </w:rPr>
      </w:pPr>
    </w:p>
    <w:p w:rsidR="00533892" w:rsidRPr="008D3D0D" w:rsidRDefault="00533892">
      <w:pPr>
        <w:rPr>
          <w:rFonts w:ascii="Times New Roman" w:hAnsi="Times New Roman" w:cs="Times New Roman"/>
        </w:rPr>
      </w:pPr>
      <w:r w:rsidRPr="008D3D0D">
        <w:rPr>
          <w:rFonts w:ascii="Times New Roman" w:hAnsi="Times New Roman" w:cs="Times New Roman"/>
        </w:rPr>
        <w:br w:type="page"/>
      </w:r>
    </w:p>
    <w:p w:rsidR="00AA5453" w:rsidRPr="007C0EA6" w:rsidRDefault="00AA5453" w:rsidP="00AA5453">
      <w:pPr>
        <w:pStyle w:val="BriefDoc-Title"/>
        <w:spacing w:after="120"/>
        <w:jc w:val="center"/>
        <w:rPr>
          <w:rFonts w:ascii="Times New Roman Bold" w:hAnsi="Times New Roman Bold" w:cs="Times New Roman"/>
          <w:b/>
          <w:caps/>
          <w:sz w:val="22"/>
          <w:szCs w:val="22"/>
          <w:lang w:val="lv-LV"/>
        </w:rPr>
      </w:pPr>
      <w:r w:rsidRPr="007C0EA6">
        <w:rPr>
          <w:rFonts w:ascii="Times New Roman Bold" w:hAnsi="Times New Roman Bold" w:cs="Times New Roman"/>
          <w:b/>
          <w:caps/>
          <w:sz w:val="22"/>
          <w:szCs w:val="22"/>
          <w:lang w:val="lv-LV"/>
        </w:rPr>
        <w:lastRenderedPageBreak/>
        <w:t>Valsts vides dienesta informācijas sistēmas izveidošana (VVD IS)</w:t>
      </w:r>
    </w:p>
    <w:p w:rsidR="00AA5453" w:rsidRPr="008D3D0D" w:rsidRDefault="00AA5453" w:rsidP="00AA5453">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3DP/3.2.2.1.1/08/IPIA/IUMEPLS/009</w:t>
      </w:r>
    </w:p>
    <w:p w:rsidR="007C0EA6" w:rsidRPr="008D3D0D" w:rsidRDefault="007C0EA6" w:rsidP="007C0EA6">
      <w:pPr>
        <w:spacing w:after="120" w:line="240" w:lineRule="auto"/>
        <w:rPr>
          <w:rFonts w:ascii="Times New Roman" w:hAnsi="Times New Roman" w:cs="Times New Roman"/>
        </w:rPr>
      </w:pPr>
      <w:r>
        <w:rPr>
          <w:rFonts w:ascii="Times New Roman" w:hAnsi="Times New Roman" w:cs="Times New Roman"/>
        </w:rPr>
        <w:t xml:space="preserve">Finansējuma saņēmējs: </w:t>
      </w:r>
      <w:r w:rsidRPr="00D53865">
        <w:rPr>
          <w:rFonts w:ascii="Times New Roman" w:hAnsi="Times New Roman" w:cs="Times New Roman"/>
        </w:rPr>
        <w:t>Valsts reģionālās attīstības aģentūra</w:t>
      </w:r>
    </w:p>
    <w:p w:rsidR="00AA5453" w:rsidRPr="008D3D0D" w:rsidRDefault="00AA5453" w:rsidP="00AA5453">
      <w:pPr>
        <w:spacing w:after="120" w:line="240" w:lineRule="auto"/>
        <w:jc w:val="center"/>
        <w:rPr>
          <w:rFonts w:ascii="Times New Roman" w:hAnsi="Times New Roman" w:cs="Times New Roman"/>
          <w:b/>
        </w:rPr>
      </w:pP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pēc-projekta īstenošanas laikā veicamās aktivitātes, lai nodrošinātu projekta rezultātu atpazīstamību un pilnvērtīgu lietošanu vismaz 5 (piecus) gadus pēc projekta īstenošanas beigām.</w:t>
      </w: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 xml:space="preserve">Projekta uzraudzības rezultātu izmantošanas pēc-projekta īstenošanas nodrošināšanas plānā iekļautie pasākumi tiks īstenoti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noteiks 5 (piecus) gadus pēc projekta īstenošanas beigām, t.i. no 2013.gada 1.janvāra līdz 2018.gada 1.janvārim.</w:t>
      </w: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AA5453" w:rsidRPr="008D3D0D" w:rsidRDefault="00AA5453" w:rsidP="007C0EA6">
      <w:pPr>
        <w:pStyle w:val="ListParagraph"/>
        <w:numPr>
          <w:ilvl w:val="0"/>
          <w:numId w:val="137"/>
        </w:numPr>
        <w:spacing w:after="120" w:line="240" w:lineRule="auto"/>
        <w:jc w:val="both"/>
        <w:rPr>
          <w:rFonts w:ascii="Times New Roman" w:hAnsi="Times New Roman" w:cs="Times New Roman"/>
        </w:rPr>
      </w:pPr>
      <w:r w:rsidRPr="008D3D0D">
        <w:rPr>
          <w:rFonts w:ascii="Times New Roman" w:hAnsi="Times New Roman" w:cs="Times New Roman"/>
        </w:rPr>
        <w:t xml:space="preserve">Iekšējie izmantošanas veicināšanas pasākumi, lai nodrošinātu pilnveidoto un izveidoto VVD IS risinājumu un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infrastruktūras pilnvērtīgu izmantošanu un digitalizēto objektu pieejamību;</w:t>
      </w:r>
    </w:p>
    <w:p w:rsidR="00AA5453" w:rsidRPr="008D3D0D" w:rsidRDefault="00AA5453" w:rsidP="007C0EA6">
      <w:pPr>
        <w:pStyle w:val="ListParagraph"/>
        <w:numPr>
          <w:ilvl w:val="0"/>
          <w:numId w:val="137"/>
        </w:numPr>
        <w:spacing w:after="120" w:line="240" w:lineRule="auto"/>
        <w:jc w:val="both"/>
        <w:rPr>
          <w:rFonts w:ascii="Times New Roman" w:hAnsi="Times New Roman" w:cs="Times New Roman"/>
        </w:rPr>
      </w:pPr>
      <w:r w:rsidRPr="008D3D0D">
        <w:rPr>
          <w:rFonts w:ascii="Times New Roman" w:hAnsi="Times New Roman" w:cs="Times New Roman"/>
        </w:rPr>
        <w:t>Ārējie lietošanas veicināšanas pasākumi, lai nodrošinātu pilnveidoto un izveidoto e-pakalpojumu atpazīstamību un lietošanu.</w:t>
      </w:r>
    </w:p>
    <w:p w:rsidR="00AA5453" w:rsidRPr="008D3D0D" w:rsidRDefault="00AA5453" w:rsidP="00AA5453">
      <w:pPr>
        <w:rPr>
          <w:rFonts w:ascii="Times New Roman" w:hAnsi="Times New Roman" w:cs="Times New Roman"/>
          <w:b/>
          <w:bCs/>
        </w:rPr>
      </w:pPr>
    </w:p>
    <w:p w:rsidR="00AA5453" w:rsidRPr="008D3D0D" w:rsidRDefault="00AA5453" w:rsidP="00AA5453">
      <w:pPr>
        <w:spacing w:after="120" w:line="240" w:lineRule="auto"/>
        <w:jc w:val="both"/>
        <w:rPr>
          <w:rFonts w:ascii="Times New Roman" w:hAnsi="Times New Roman" w:cs="Times New Roman"/>
          <w:b/>
          <w:bCs/>
        </w:rPr>
        <w:sectPr w:rsidR="00AA5453" w:rsidRPr="008D3D0D" w:rsidSect="00AA5453">
          <w:footerReference w:type="default" r:id="rId112"/>
          <w:pgSz w:w="11906" w:h="16838"/>
          <w:pgMar w:top="1440" w:right="1800" w:bottom="1440" w:left="1800" w:header="708" w:footer="708" w:gutter="0"/>
          <w:cols w:space="708"/>
          <w:docGrid w:linePitch="360"/>
        </w:sectPr>
      </w:pP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Iekšējie izmantošanas veicināšanas pasākumi</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Lai veicinātu pilnveidotā VVD IS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5553"/>
        <w:gridCol w:w="1701"/>
        <w:gridCol w:w="1518"/>
        <w:gridCol w:w="2061"/>
        <w:gridCol w:w="2409"/>
      </w:tblGrid>
      <w:tr w:rsidR="00AA5453" w:rsidRPr="008D3D0D" w:rsidTr="00296FC2">
        <w:tc>
          <w:tcPr>
            <w:tcW w:w="509"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Nr.</w:t>
            </w:r>
          </w:p>
        </w:tc>
        <w:tc>
          <w:tcPr>
            <w:tcW w:w="5553"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Atbildīgais</w:t>
            </w:r>
          </w:p>
        </w:tc>
        <w:tc>
          <w:tcPr>
            <w:tcW w:w="1518"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Termiņš</w:t>
            </w:r>
          </w:p>
        </w:tc>
        <w:tc>
          <w:tcPr>
            <w:tcW w:w="2026"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Pasākuma veids – Vienreizējs/Regulārs</w:t>
            </w:r>
          </w:p>
        </w:tc>
        <w:tc>
          <w:tcPr>
            <w:tcW w:w="2409"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AA5453" w:rsidRPr="008D3D0D" w:rsidTr="00296FC2">
        <w:tc>
          <w:tcPr>
            <w:tcW w:w="5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1.</w:t>
            </w:r>
          </w:p>
        </w:tc>
        <w:tc>
          <w:tcPr>
            <w:tcW w:w="5553"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Uzlikt par pienākumu visām VVD struktūrvienībām lietot izstrādātās informācijas sistēmas </w:t>
            </w:r>
          </w:p>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Mērķa grupa – 8 reģionālās vides pārvaldes un Centrālās struktūrvienības, aptver 250 Valsts vides dienesta iekšējos lietotājus</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18"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15.01.2013.</w:t>
            </w:r>
          </w:p>
        </w:tc>
        <w:tc>
          <w:tcPr>
            <w:tcW w:w="2026"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Vienreizējs </w:t>
            </w:r>
          </w:p>
        </w:tc>
        <w:tc>
          <w:tcPr>
            <w:tcW w:w="24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highlight w:val="yellow"/>
              </w:rPr>
            </w:pPr>
          </w:p>
        </w:tc>
      </w:tr>
      <w:tr w:rsidR="00AA5453" w:rsidRPr="008D3D0D" w:rsidTr="00296FC2">
        <w:tc>
          <w:tcPr>
            <w:tcW w:w="5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2.</w:t>
            </w:r>
          </w:p>
        </w:tc>
        <w:tc>
          <w:tcPr>
            <w:tcW w:w="5553"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Uzlikt par pienākumu visām VVD struktūrvienībām izdot licences un atļaujas tikai elektroniskā veidā ar drošu elektronisku parakstu tām personām, kurām ir atbilstošas tehniskās iespējas un nav pretenziju saņemt dokumentus elektroniskā veidā.</w:t>
            </w:r>
          </w:p>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Mērķa grupa- 8 reģionālās vides pārvaldes un Centrālās struktūrvienības, aptver 250 Valsts vides dienesta iekšējos lietotājus</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18"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15.01.2013</w:t>
            </w:r>
          </w:p>
        </w:tc>
        <w:tc>
          <w:tcPr>
            <w:tcW w:w="2026"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Vienreizējs </w:t>
            </w:r>
          </w:p>
        </w:tc>
        <w:tc>
          <w:tcPr>
            <w:tcW w:w="24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highlight w:val="yellow"/>
              </w:rPr>
            </w:pPr>
          </w:p>
        </w:tc>
      </w:tr>
      <w:tr w:rsidR="00AA5453" w:rsidRPr="008D3D0D" w:rsidTr="00296FC2">
        <w:tc>
          <w:tcPr>
            <w:tcW w:w="5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3.</w:t>
            </w:r>
          </w:p>
        </w:tc>
        <w:tc>
          <w:tcPr>
            <w:tcW w:w="5553"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Valsts vides dienesta darbiniekus turpina apmācīt, konsultēt un atbalstīt VVD IS datu ievades administratori</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Mērķa grupa – esošie 250 VVD iekšējie lietotāji</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18"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01.01.2013. – 01.01.2018.</w:t>
            </w:r>
          </w:p>
        </w:tc>
        <w:tc>
          <w:tcPr>
            <w:tcW w:w="2026"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Regulārs (pēc-projekta periodā):</w:t>
            </w:r>
          </w:p>
          <w:p w:rsidR="00AA5453" w:rsidRPr="008D3D0D" w:rsidRDefault="00AA5453" w:rsidP="005F668F">
            <w:pPr>
              <w:pStyle w:val="ListParagraph"/>
              <w:numPr>
                <w:ilvl w:val="0"/>
                <w:numId w:val="46"/>
              </w:numPr>
              <w:spacing w:after="0" w:line="240" w:lineRule="auto"/>
              <w:ind w:left="216" w:hanging="153"/>
              <w:jc w:val="both"/>
              <w:rPr>
                <w:rFonts w:ascii="Times New Roman" w:hAnsi="Times New Roman" w:cs="Times New Roman"/>
              </w:rPr>
            </w:pPr>
            <w:r w:rsidRPr="008D3D0D">
              <w:rPr>
                <w:rFonts w:ascii="Times New Roman" w:hAnsi="Times New Roman" w:cs="Times New Roman"/>
              </w:rPr>
              <w:t>Konsultācijas pēc pieprasījuma</w:t>
            </w:r>
          </w:p>
          <w:p w:rsidR="00AA5453" w:rsidRPr="008D3D0D" w:rsidRDefault="00AA5453" w:rsidP="005F668F">
            <w:pPr>
              <w:pStyle w:val="ListParagraph"/>
              <w:numPr>
                <w:ilvl w:val="0"/>
                <w:numId w:val="46"/>
              </w:numPr>
              <w:spacing w:after="0" w:line="240" w:lineRule="auto"/>
              <w:ind w:left="216" w:hanging="153"/>
              <w:jc w:val="both"/>
              <w:rPr>
                <w:rFonts w:ascii="Times New Roman" w:hAnsi="Times New Roman" w:cs="Times New Roman"/>
              </w:rPr>
            </w:pPr>
            <w:r w:rsidRPr="008D3D0D">
              <w:rPr>
                <w:rFonts w:ascii="Times New Roman" w:hAnsi="Times New Roman" w:cs="Times New Roman"/>
              </w:rPr>
              <w:t>Apmācības jauniem darbiniekiem, stājoties darbā</w:t>
            </w:r>
          </w:p>
        </w:tc>
        <w:tc>
          <w:tcPr>
            <w:tcW w:w="24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rPr>
            </w:pPr>
          </w:p>
        </w:tc>
      </w:tr>
    </w:tbl>
    <w:p w:rsidR="007C0EA6" w:rsidRDefault="007C0EA6" w:rsidP="00AA5453">
      <w:pPr>
        <w:spacing w:after="120" w:line="240" w:lineRule="auto"/>
        <w:jc w:val="both"/>
        <w:rPr>
          <w:rFonts w:ascii="Times New Roman" w:hAnsi="Times New Roman" w:cs="Times New Roman"/>
          <w:b/>
          <w:bCs/>
        </w:rPr>
      </w:pPr>
    </w:p>
    <w:p w:rsidR="007C0EA6" w:rsidRDefault="007C0EA6" w:rsidP="00AA5453">
      <w:pPr>
        <w:spacing w:after="120" w:line="240" w:lineRule="auto"/>
        <w:jc w:val="both"/>
        <w:rPr>
          <w:rFonts w:ascii="Times New Roman" w:hAnsi="Times New Roman" w:cs="Times New Roman"/>
          <w:b/>
          <w:bCs/>
        </w:rPr>
      </w:pPr>
    </w:p>
    <w:p w:rsidR="007C0EA6" w:rsidRDefault="007C0EA6" w:rsidP="00AA5453">
      <w:pPr>
        <w:spacing w:after="120" w:line="240" w:lineRule="auto"/>
        <w:jc w:val="both"/>
        <w:rPr>
          <w:rFonts w:ascii="Times New Roman" w:hAnsi="Times New Roman" w:cs="Times New Roman"/>
          <w:b/>
          <w:bCs/>
        </w:rPr>
      </w:pP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Ārējie lietošanas veicināšanas pasākumi</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Lai veicinātu izveidoto un uzlaboto e-pakalpojumu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5552"/>
        <w:gridCol w:w="1701"/>
        <w:gridCol w:w="1559"/>
        <w:gridCol w:w="2142"/>
        <w:gridCol w:w="2410"/>
      </w:tblGrid>
      <w:tr w:rsidR="00AA5453" w:rsidRPr="008D3D0D" w:rsidTr="00296FC2">
        <w:tc>
          <w:tcPr>
            <w:tcW w:w="510"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Termiņš</w:t>
            </w:r>
          </w:p>
        </w:tc>
        <w:tc>
          <w:tcPr>
            <w:tcW w:w="2142"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AA5453" w:rsidRPr="008D3D0D" w:rsidTr="00296FC2">
        <w:tc>
          <w:tcPr>
            <w:tcW w:w="5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1.</w:t>
            </w:r>
          </w:p>
        </w:tc>
        <w:tc>
          <w:tcPr>
            <w:tcW w:w="555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Informācija par pieejamajiem e-pakalpojumiem tiks publicēta Valsts vides dienesta tiešsaistes vietnē </w:t>
            </w:r>
            <w:hyperlink r:id="rId113" w:history="1">
              <w:r w:rsidRPr="008D3D0D">
                <w:rPr>
                  <w:rStyle w:val="Hyperlink"/>
                  <w:rFonts w:ascii="Times New Roman" w:hAnsi="Times New Roman" w:cs="Times New Roman"/>
                </w:rPr>
                <w:t>www.gov.lv</w:t>
              </w:r>
            </w:hyperlink>
            <w:r w:rsidRPr="008D3D0D">
              <w:rPr>
                <w:rFonts w:ascii="Times New Roman" w:hAnsi="Times New Roman" w:cs="Times New Roman"/>
              </w:rPr>
              <w:t xml:space="preserve">, un Latvijas valsts portālā </w:t>
            </w:r>
            <w:hyperlink r:id="rId114" w:history="1">
              <w:r w:rsidRPr="008D3D0D">
                <w:rPr>
                  <w:rStyle w:val="Hyperlink"/>
                  <w:rFonts w:ascii="Times New Roman" w:hAnsi="Times New Roman" w:cs="Times New Roman"/>
                </w:rPr>
                <w:t>www.latvija.lv</w:t>
              </w:r>
            </w:hyperlink>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5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15.01.2013.</w:t>
            </w:r>
          </w:p>
        </w:tc>
        <w:tc>
          <w:tcPr>
            <w:tcW w:w="214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Regulārs</w:t>
            </w:r>
          </w:p>
        </w:tc>
        <w:tc>
          <w:tcPr>
            <w:tcW w:w="24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Esošā finansējuma ietvaros </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rPr>
            </w:pPr>
          </w:p>
        </w:tc>
      </w:tr>
      <w:tr w:rsidR="00AA5453" w:rsidRPr="008D3D0D" w:rsidTr="00296FC2">
        <w:tc>
          <w:tcPr>
            <w:tcW w:w="5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2.</w:t>
            </w:r>
          </w:p>
        </w:tc>
        <w:tc>
          <w:tcPr>
            <w:tcW w:w="555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Valsts vides dienests nodrošinās mediju attiecības, sagatavojot un izplatot paziņojumus medijiem, kā arī veicinot publikācijas nacionālajos un reģionālajos medijos par pieejamajiem e-pakalpojumiem, to iespējām un priekšrocībām. Tāpat tiks veikta sabiedrības informēšana, publiskajā komunikācijā izmantojot atbilstošus sociālos medijus un platformas</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5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01.01.2018.</w:t>
            </w:r>
          </w:p>
        </w:tc>
        <w:tc>
          <w:tcPr>
            <w:tcW w:w="214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Regulārs </w:t>
            </w:r>
          </w:p>
        </w:tc>
        <w:tc>
          <w:tcPr>
            <w:tcW w:w="24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rPr>
            </w:pPr>
          </w:p>
        </w:tc>
      </w:tr>
      <w:tr w:rsidR="00AA5453" w:rsidRPr="008D3D0D" w:rsidTr="00296FC2">
        <w:tc>
          <w:tcPr>
            <w:tcW w:w="5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3.</w:t>
            </w:r>
          </w:p>
        </w:tc>
        <w:tc>
          <w:tcPr>
            <w:tcW w:w="555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Valsts vides dienests veicinās VVD IS risinājumu un e-pakalpojumu atpazīstamību, uzstājoties nozares vai ar nozari saistītos pasākumos, piemēram, konferencēs, semināros, izstādēs vai cita veida vietējas nozīmes vai starptautiskos forumos (finansiālo iespēju robežās)</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5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01.01.2018.</w:t>
            </w:r>
          </w:p>
        </w:tc>
        <w:tc>
          <w:tcPr>
            <w:tcW w:w="214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Regulārs </w:t>
            </w:r>
          </w:p>
        </w:tc>
        <w:tc>
          <w:tcPr>
            <w:tcW w:w="24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tc>
      </w:tr>
      <w:tr w:rsidR="00AA5453" w:rsidRPr="008D3D0D" w:rsidTr="00296FC2">
        <w:tc>
          <w:tcPr>
            <w:tcW w:w="5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4.</w:t>
            </w:r>
          </w:p>
        </w:tc>
        <w:tc>
          <w:tcPr>
            <w:tcW w:w="555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Valsts vides dienesta darbinieki, kas veic klientu apkalpošanu, aktīvi informēs un izskaidros iedzīvotājiem pieejamo e-pakalpojumu iespējas un priekšrocības</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Mērķa grupa – aptuveni 4000 klientu, kas pieprasa A, B, C atļaujas un Tehniskos noteikumus</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visas struktūrvienības</w:t>
            </w:r>
          </w:p>
        </w:tc>
        <w:tc>
          <w:tcPr>
            <w:tcW w:w="155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01.01.2018</w:t>
            </w:r>
          </w:p>
        </w:tc>
        <w:tc>
          <w:tcPr>
            <w:tcW w:w="214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Regulārs </w:t>
            </w:r>
          </w:p>
        </w:tc>
        <w:tc>
          <w:tcPr>
            <w:tcW w:w="24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tc>
      </w:tr>
    </w:tbl>
    <w:p w:rsidR="00AA5453" w:rsidRPr="008D3D0D" w:rsidRDefault="00AA5453" w:rsidP="00AA5453">
      <w:pPr>
        <w:rPr>
          <w:rFonts w:ascii="Times New Roman" w:hAnsi="Times New Roman" w:cs="Times New Roman"/>
          <w:b/>
          <w:bCs/>
        </w:rPr>
      </w:pPr>
    </w:p>
    <w:p w:rsidR="00AA5453" w:rsidRPr="008D3D0D" w:rsidRDefault="00AA5453" w:rsidP="00AA5453">
      <w:pPr>
        <w:rPr>
          <w:rFonts w:ascii="Times New Roman" w:hAnsi="Times New Roman" w:cs="Times New Roman"/>
          <w:b/>
          <w:bCs/>
        </w:rPr>
        <w:sectPr w:rsidR="00AA5453" w:rsidRPr="008D3D0D" w:rsidSect="00296FC2">
          <w:pgSz w:w="16838" w:h="11906" w:orient="landscape"/>
          <w:pgMar w:top="1797" w:right="1440" w:bottom="1797" w:left="1440" w:header="709" w:footer="709" w:gutter="0"/>
          <w:cols w:space="708"/>
          <w:docGrid w:linePitch="360"/>
        </w:sectPr>
      </w:pP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AA5453" w:rsidRPr="008D3D0D" w:rsidRDefault="00AA5453" w:rsidP="007C0EA6">
      <w:pPr>
        <w:spacing w:after="120" w:line="240" w:lineRule="auto"/>
        <w:jc w:val="both"/>
        <w:rPr>
          <w:rFonts w:ascii="Times New Roman" w:hAnsi="Times New Roman" w:cs="Times New Roman"/>
        </w:rPr>
      </w:pPr>
      <w:r w:rsidRPr="008D3D0D">
        <w:rPr>
          <w:rFonts w:ascii="Times New Roman" w:hAnsi="Times New Roman" w:cs="Times New Roman"/>
        </w:rPr>
        <w:t>Ir identificēti vairāki riski, kas var ietekmēt risinājumu izmantošanas un e-pakalpojumu lietošanas apjomu pēc-projekta īstenošanas periodā.</w:t>
      </w:r>
    </w:p>
    <w:p w:rsidR="00AA5453" w:rsidRPr="008D3D0D" w:rsidRDefault="00AA5453" w:rsidP="007C0EA6">
      <w:pPr>
        <w:spacing w:after="120" w:line="240" w:lineRule="auto"/>
        <w:jc w:val="both"/>
        <w:rPr>
          <w:rFonts w:ascii="Times New Roman" w:hAnsi="Times New Roman" w:cs="Times New Roman"/>
        </w:rPr>
      </w:pPr>
    </w:p>
    <w:p w:rsidR="00AA5453" w:rsidRPr="008D3D0D" w:rsidRDefault="00AA5453" w:rsidP="007C0EA6">
      <w:pPr>
        <w:pStyle w:val="ListParagraph"/>
        <w:numPr>
          <w:ilvl w:val="0"/>
          <w:numId w:val="140"/>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risinājumu uzturēšanai un attīstībai.</w:t>
      </w:r>
    </w:p>
    <w:p w:rsidR="00AA5453" w:rsidRPr="008D3D0D" w:rsidRDefault="00AA5453" w:rsidP="007C0EA6">
      <w:pPr>
        <w:pStyle w:val="ListParagraph"/>
        <w:spacing w:after="120" w:line="240" w:lineRule="auto"/>
        <w:jc w:val="both"/>
        <w:rPr>
          <w:rFonts w:ascii="Times New Roman" w:hAnsi="Times New Roman" w:cs="Times New Roman"/>
        </w:rPr>
      </w:pPr>
    </w:p>
    <w:p w:rsidR="00AA5453" w:rsidRPr="008D3D0D" w:rsidRDefault="00AA5453"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 xml:space="preserve">IS paredzamās uzturēšanas izmaksas ir plānotas </w:t>
      </w:r>
      <w:smartTag w:uri="schemas-tilde-lv/tildestengine" w:element="currency2">
        <w:smartTagPr>
          <w:attr w:name="currency_text" w:val="Ls"/>
          <w:attr w:name="currency_value" w:val="750.00"/>
          <w:attr w:name="currency_key" w:val="LVL"/>
          <w:attr w:name="currency_id" w:val="48"/>
        </w:smartTagPr>
        <w:r w:rsidRPr="008D3D0D">
          <w:rPr>
            <w:rFonts w:ascii="Times New Roman" w:hAnsi="Times New Roman" w:cs="Times New Roman"/>
          </w:rPr>
          <w:t>Ls 750,00</w:t>
        </w:r>
      </w:smartTag>
      <w:r w:rsidRPr="008D3D0D">
        <w:rPr>
          <w:rFonts w:ascii="Times New Roman" w:hAnsi="Times New Roman" w:cs="Times New Roman"/>
        </w:rPr>
        <w:t xml:space="preserve"> gadā.</w:t>
      </w:r>
    </w:p>
    <w:p w:rsidR="00AA5453" w:rsidRPr="008D3D0D" w:rsidRDefault="00AA5453" w:rsidP="007C0EA6">
      <w:pPr>
        <w:pStyle w:val="ListParagraph"/>
        <w:spacing w:after="120" w:line="240" w:lineRule="auto"/>
        <w:jc w:val="both"/>
        <w:rPr>
          <w:rFonts w:ascii="Times New Roman" w:hAnsi="Times New Roman" w:cs="Times New Roman"/>
        </w:rPr>
      </w:pPr>
    </w:p>
    <w:p w:rsidR="00AA5453" w:rsidRPr="008D3D0D" w:rsidRDefault="00AA5453"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AA5453" w:rsidRPr="008D3D0D" w:rsidRDefault="00AA5453" w:rsidP="007C0EA6">
      <w:pPr>
        <w:pStyle w:val="ListParagraph"/>
        <w:numPr>
          <w:ilvl w:val="1"/>
          <w:numId w:val="140"/>
        </w:numPr>
        <w:spacing w:after="120" w:line="240" w:lineRule="auto"/>
        <w:jc w:val="both"/>
        <w:rPr>
          <w:rFonts w:ascii="Times New Roman" w:hAnsi="Times New Roman" w:cs="Times New Roman"/>
        </w:rPr>
      </w:pPr>
      <w:r w:rsidRPr="008D3D0D">
        <w:rPr>
          <w:rFonts w:ascii="Times New Roman" w:hAnsi="Times New Roman" w:cs="Times New Roman"/>
        </w:rPr>
        <w:t xml:space="preserve">VVD laicīgi plāno un pieprasa finansējumu valsts budžetā VVD IS uzturēšanai </w:t>
      </w:r>
    </w:p>
    <w:p w:rsidR="00AA5453" w:rsidRPr="008D3D0D" w:rsidRDefault="00AA5453" w:rsidP="007C0EA6">
      <w:pPr>
        <w:pStyle w:val="ListParagraph"/>
        <w:spacing w:after="120" w:line="240" w:lineRule="auto"/>
        <w:jc w:val="both"/>
        <w:rPr>
          <w:rFonts w:ascii="Times New Roman" w:hAnsi="Times New Roman" w:cs="Times New Roman"/>
        </w:rPr>
      </w:pPr>
    </w:p>
    <w:p w:rsidR="00AA5453" w:rsidRPr="008D3D0D" w:rsidRDefault="00AA5453" w:rsidP="007C0EA6">
      <w:pPr>
        <w:pStyle w:val="ListParagraph"/>
        <w:numPr>
          <w:ilvl w:val="0"/>
          <w:numId w:val="140"/>
        </w:numPr>
        <w:spacing w:after="120" w:line="240" w:lineRule="auto"/>
        <w:jc w:val="both"/>
        <w:rPr>
          <w:rFonts w:ascii="Times New Roman" w:hAnsi="Times New Roman" w:cs="Times New Roman"/>
        </w:rPr>
      </w:pPr>
      <w:r w:rsidRPr="008D3D0D">
        <w:rPr>
          <w:rFonts w:ascii="Times New Roman" w:hAnsi="Times New Roman" w:cs="Times New Roman"/>
        </w:rPr>
        <w:t>Būtiski grozīta normatīvo aktu bāze, kas maina licenču un atļauju izsniegšanas, kontrolēšanas kārtību. Šajos gadījumos, lai IS atbilstu normatīvo aktu prasībām, būtu jāveic grozījumi vai papildinājumi IS funkcionalitātē</w:t>
      </w:r>
    </w:p>
    <w:p w:rsidR="00AA5453" w:rsidRPr="008D3D0D" w:rsidRDefault="00AA5453" w:rsidP="007C0EA6">
      <w:pPr>
        <w:pStyle w:val="ListParagraph"/>
        <w:spacing w:after="120" w:line="240" w:lineRule="auto"/>
        <w:jc w:val="both"/>
        <w:rPr>
          <w:rFonts w:ascii="Times New Roman" w:hAnsi="Times New Roman" w:cs="Times New Roman"/>
        </w:rPr>
      </w:pPr>
    </w:p>
    <w:p w:rsidR="00AA5453" w:rsidRPr="008D3D0D" w:rsidRDefault="00AA5453" w:rsidP="007C0EA6">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AA5453" w:rsidRPr="008D3D0D" w:rsidRDefault="00AA5453" w:rsidP="007C0EA6">
      <w:pPr>
        <w:pStyle w:val="ListParagraph"/>
        <w:numPr>
          <w:ilvl w:val="1"/>
          <w:numId w:val="140"/>
        </w:numPr>
        <w:spacing w:after="120" w:line="240" w:lineRule="auto"/>
        <w:jc w:val="both"/>
        <w:rPr>
          <w:rFonts w:ascii="Times New Roman" w:hAnsi="Times New Roman" w:cs="Times New Roman"/>
        </w:rPr>
      </w:pPr>
      <w:r w:rsidRPr="008D3D0D">
        <w:rPr>
          <w:rFonts w:ascii="Times New Roman" w:hAnsi="Times New Roman" w:cs="Times New Roman"/>
        </w:rPr>
        <w:t>VVD savlaicīgi saņem informāciju par plānotajiem grozījumiem normatīvajos aktos un pieprasa finansējumu valsts budžetā IS funkcionalitātes izmaiņām un papildinājumiem</w:t>
      </w:r>
    </w:p>
    <w:p w:rsidR="00AA5453" w:rsidRPr="008D3D0D" w:rsidRDefault="00AA5453" w:rsidP="007C0EA6">
      <w:pPr>
        <w:pStyle w:val="ListParagraph"/>
        <w:spacing w:after="120" w:line="240" w:lineRule="auto"/>
        <w:ind w:left="360"/>
        <w:jc w:val="both"/>
        <w:rPr>
          <w:rFonts w:ascii="Times New Roman" w:hAnsi="Times New Roman" w:cs="Times New Roman"/>
        </w:rPr>
      </w:pPr>
    </w:p>
    <w:p w:rsidR="00AA5453" w:rsidRPr="008D3D0D" w:rsidRDefault="00AA5453" w:rsidP="007C0EA6">
      <w:pPr>
        <w:pStyle w:val="ListParagraph"/>
        <w:spacing w:after="120" w:line="240" w:lineRule="auto"/>
        <w:ind w:left="360"/>
        <w:jc w:val="both"/>
        <w:rPr>
          <w:rFonts w:ascii="Times New Roman" w:hAnsi="Times New Roman" w:cs="Times New Roman"/>
        </w:rPr>
      </w:pPr>
      <w:r w:rsidRPr="008D3D0D">
        <w:rPr>
          <w:rFonts w:ascii="Times New Roman" w:hAnsi="Times New Roman" w:cs="Times New Roman"/>
        </w:rPr>
        <w:t>VVD saskata risku IS lietošanā, ja tiek.. Šādi darbi ir laikietilpīgi, un tos plāno vismaz 1 mēnesi pirms attiecīgā norma tiek pieņemta. Attiecīgi VVD lūgs piešķirt papildus finansējumu, lai varētu jaunās normas ieviest.</w:t>
      </w:r>
    </w:p>
    <w:p w:rsidR="00AA5453" w:rsidRPr="008D3D0D" w:rsidRDefault="00AA5453" w:rsidP="007C0EA6">
      <w:pPr>
        <w:pStyle w:val="ListParagraph"/>
        <w:spacing w:after="120" w:line="240" w:lineRule="auto"/>
        <w:ind w:left="360"/>
        <w:jc w:val="both"/>
        <w:rPr>
          <w:rFonts w:ascii="Times New Roman" w:hAnsi="Times New Roman" w:cs="Times New Roman"/>
        </w:rPr>
      </w:pPr>
    </w:p>
    <w:p w:rsidR="007C0EA6" w:rsidRDefault="007C0EA6">
      <w:pPr>
        <w:rPr>
          <w:rFonts w:ascii="Times New Roman" w:hAnsi="Times New Roman" w:cs="Times New Roman"/>
        </w:rPr>
      </w:pPr>
      <w:r>
        <w:rPr>
          <w:rFonts w:ascii="Times New Roman" w:hAnsi="Times New Roman" w:cs="Times New Roman"/>
        </w:rPr>
        <w:br w:type="page"/>
      </w:r>
    </w:p>
    <w:p w:rsidR="00533892" w:rsidRPr="008D3D0D" w:rsidRDefault="00533892" w:rsidP="00CE6B84">
      <w:pPr>
        <w:spacing w:after="0"/>
        <w:rPr>
          <w:rFonts w:ascii="Times New Roman" w:hAnsi="Times New Roman" w:cs="Times New Roman"/>
        </w:rPr>
      </w:pPr>
    </w:p>
    <w:p w:rsidR="00AA5453" w:rsidRPr="007C0EA6" w:rsidRDefault="00AA5453" w:rsidP="00AA5453">
      <w:pPr>
        <w:pStyle w:val="BriefDoc-Title"/>
        <w:spacing w:after="120"/>
        <w:jc w:val="center"/>
        <w:rPr>
          <w:rFonts w:ascii="Times New Roman Bold" w:hAnsi="Times New Roman Bold" w:cs="Times New Roman"/>
          <w:b/>
          <w:caps/>
          <w:sz w:val="22"/>
          <w:szCs w:val="22"/>
          <w:lang w:val="lv-LV"/>
        </w:rPr>
      </w:pPr>
      <w:r w:rsidRPr="007C0EA6">
        <w:rPr>
          <w:rFonts w:ascii="Times New Roman Bold" w:hAnsi="Times New Roman Bold" w:cs="Times New Roman"/>
          <w:b/>
          <w:caps/>
          <w:sz w:val="22"/>
          <w:szCs w:val="22"/>
          <w:lang w:val="lv-LV"/>
        </w:rPr>
        <w:t>Valsts vides dienesta informācijas sistēmas izveidošana (VVD IS)</w:t>
      </w:r>
    </w:p>
    <w:p w:rsidR="00AA5453" w:rsidRPr="008D3D0D" w:rsidRDefault="00AA5453" w:rsidP="00AA5453">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3DP/3.2.2.1.1/08/IPIA/IUMEPLS/009</w:t>
      </w:r>
    </w:p>
    <w:p w:rsidR="004518E7" w:rsidRPr="008D3D0D" w:rsidRDefault="004518E7" w:rsidP="004518E7">
      <w:pPr>
        <w:spacing w:after="120" w:line="240" w:lineRule="auto"/>
        <w:rPr>
          <w:rFonts w:ascii="Times New Roman" w:hAnsi="Times New Roman" w:cs="Times New Roman"/>
        </w:rPr>
      </w:pPr>
      <w:r>
        <w:rPr>
          <w:rFonts w:ascii="Times New Roman" w:hAnsi="Times New Roman" w:cs="Times New Roman"/>
        </w:rPr>
        <w:t xml:space="preserve">Finansējuma saņēmējs: </w:t>
      </w:r>
      <w:r w:rsidRPr="00D53865">
        <w:rPr>
          <w:rFonts w:ascii="Times New Roman" w:hAnsi="Times New Roman" w:cs="Times New Roman"/>
        </w:rPr>
        <w:t xml:space="preserve">Valsts </w:t>
      </w:r>
      <w:r>
        <w:rPr>
          <w:rFonts w:ascii="Times New Roman" w:hAnsi="Times New Roman" w:cs="Times New Roman"/>
        </w:rPr>
        <w:t>vides dienests</w:t>
      </w:r>
    </w:p>
    <w:p w:rsidR="00AA5453" w:rsidRPr="008D3D0D" w:rsidRDefault="00AA5453" w:rsidP="00AA5453">
      <w:pPr>
        <w:spacing w:after="120" w:line="240" w:lineRule="auto"/>
        <w:jc w:val="center"/>
        <w:rPr>
          <w:rFonts w:ascii="Times New Roman" w:hAnsi="Times New Roman" w:cs="Times New Roman"/>
          <w:b/>
        </w:rPr>
      </w:pP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pēc-projekta īstenošanas laikā veicamās aktivitātes, lai nodrošinātu projekta rezultātu atpazīstamību un pilnvērtīgu lietošanu vismaz 5 (piecus) gadus pēc projekta īstenošanas beigām.</w:t>
      </w: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 xml:space="preserve">Projekta uzraudzības rezultātu izmantošanas pēc-projekta īstenošanas nodrošināšanas plānā iekļautie pasākumi tiks īstenoti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periodā.</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noteiks 5 (piecus) gadus pēc projekta īstenošanas beigām, t.i. no 2013.gada 1.janvāra līdz 2018.gada 1.janvārim.</w:t>
      </w: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AA5453" w:rsidRPr="008D3D0D" w:rsidRDefault="00AA5453" w:rsidP="007C0EA6">
      <w:pPr>
        <w:pStyle w:val="ListParagraph"/>
        <w:numPr>
          <w:ilvl w:val="0"/>
          <w:numId w:val="137"/>
        </w:numPr>
        <w:spacing w:after="120" w:line="240" w:lineRule="auto"/>
        <w:jc w:val="both"/>
        <w:rPr>
          <w:rFonts w:ascii="Times New Roman" w:hAnsi="Times New Roman" w:cs="Times New Roman"/>
        </w:rPr>
      </w:pPr>
      <w:r w:rsidRPr="008D3D0D">
        <w:rPr>
          <w:rFonts w:ascii="Times New Roman" w:hAnsi="Times New Roman" w:cs="Times New Roman"/>
        </w:rPr>
        <w:t xml:space="preserve">Iekšējie izmantošanas veicināšanas pasākumi, lai nodrošinātu pilnveidoto un izveidoto VVD IS risinājumu un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infrastruktūras pilnvērtīgu izmantošanu un digitalizēto objektu pieejamību;</w:t>
      </w:r>
    </w:p>
    <w:p w:rsidR="00AA5453" w:rsidRPr="008D3D0D" w:rsidRDefault="00AA5453" w:rsidP="007C0EA6">
      <w:pPr>
        <w:pStyle w:val="ListParagraph"/>
        <w:numPr>
          <w:ilvl w:val="0"/>
          <w:numId w:val="137"/>
        </w:numPr>
        <w:spacing w:after="120" w:line="240" w:lineRule="auto"/>
        <w:jc w:val="both"/>
        <w:rPr>
          <w:rFonts w:ascii="Times New Roman" w:hAnsi="Times New Roman" w:cs="Times New Roman"/>
        </w:rPr>
      </w:pPr>
      <w:r w:rsidRPr="008D3D0D">
        <w:rPr>
          <w:rFonts w:ascii="Times New Roman" w:hAnsi="Times New Roman" w:cs="Times New Roman"/>
        </w:rPr>
        <w:t>Ārējie lietošanas veicināšanas pasākumi, lai nodrošinātu pilnveidoto un izveidoto e-pakalpojumu atpazīstamību un lietošanu.</w:t>
      </w:r>
    </w:p>
    <w:p w:rsidR="00AA5453" w:rsidRPr="008D3D0D" w:rsidRDefault="00AA5453" w:rsidP="00AA5453">
      <w:pPr>
        <w:rPr>
          <w:rFonts w:ascii="Times New Roman" w:hAnsi="Times New Roman" w:cs="Times New Roman"/>
          <w:b/>
          <w:bCs/>
        </w:rPr>
      </w:pPr>
    </w:p>
    <w:p w:rsidR="00AA5453" w:rsidRPr="008D3D0D" w:rsidRDefault="00AA5453" w:rsidP="00AA5453">
      <w:pPr>
        <w:spacing w:after="120" w:line="240" w:lineRule="auto"/>
        <w:jc w:val="both"/>
        <w:rPr>
          <w:rFonts w:ascii="Times New Roman" w:hAnsi="Times New Roman" w:cs="Times New Roman"/>
          <w:b/>
          <w:bCs/>
        </w:rPr>
        <w:sectPr w:rsidR="00AA5453" w:rsidRPr="008D3D0D" w:rsidSect="00AA5453">
          <w:footerReference w:type="default" r:id="rId115"/>
          <w:pgSz w:w="11906" w:h="16838"/>
          <w:pgMar w:top="1440" w:right="1800" w:bottom="1440" w:left="1800" w:header="708" w:footer="708" w:gutter="0"/>
          <w:cols w:space="708"/>
          <w:docGrid w:linePitch="360"/>
        </w:sectPr>
      </w:pP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Iekšējie izmantošanas veicināšanas pasākumi</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Lai veicinātu pilnveidotā VVD IS pilnvērtīgu izmantošanu,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5553"/>
        <w:gridCol w:w="1701"/>
        <w:gridCol w:w="1518"/>
        <w:gridCol w:w="2061"/>
        <w:gridCol w:w="2409"/>
      </w:tblGrid>
      <w:tr w:rsidR="00AA5453" w:rsidRPr="008D3D0D" w:rsidTr="00296FC2">
        <w:tc>
          <w:tcPr>
            <w:tcW w:w="509"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Nr.</w:t>
            </w:r>
          </w:p>
        </w:tc>
        <w:tc>
          <w:tcPr>
            <w:tcW w:w="5553"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Atbildīgais</w:t>
            </w:r>
          </w:p>
        </w:tc>
        <w:tc>
          <w:tcPr>
            <w:tcW w:w="1518"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Termiņš</w:t>
            </w:r>
          </w:p>
        </w:tc>
        <w:tc>
          <w:tcPr>
            <w:tcW w:w="2026"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Pasākuma veids – Vienreizējs/Regulārs</w:t>
            </w:r>
          </w:p>
        </w:tc>
        <w:tc>
          <w:tcPr>
            <w:tcW w:w="2409"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AA5453" w:rsidRPr="008D3D0D" w:rsidTr="00296FC2">
        <w:tc>
          <w:tcPr>
            <w:tcW w:w="5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1.</w:t>
            </w:r>
          </w:p>
        </w:tc>
        <w:tc>
          <w:tcPr>
            <w:tcW w:w="5553"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Uzlikt par pienākumu visām VVD struktūrvienībām lietot izstrādātās informācijas sistēmas </w:t>
            </w:r>
          </w:p>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Mērķa grupa – 8 reģionālās vides pārvaldes un Centrālās struktūrvienības, aptver 250 Valsts vides dienesta iekšējos lietotājus</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18"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15.01.2013.</w:t>
            </w:r>
          </w:p>
        </w:tc>
        <w:tc>
          <w:tcPr>
            <w:tcW w:w="2026"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Vienreizējs </w:t>
            </w:r>
          </w:p>
        </w:tc>
        <w:tc>
          <w:tcPr>
            <w:tcW w:w="24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highlight w:val="yellow"/>
              </w:rPr>
            </w:pPr>
          </w:p>
        </w:tc>
      </w:tr>
      <w:tr w:rsidR="00AA5453" w:rsidRPr="008D3D0D" w:rsidTr="00296FC2">
        <w:tc>
          <w:tcPr>
            <w:tcW w:w="5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2.</w:t>
            </w:r>
          </w:p>
        </w:tc>
        <w:tc>
          <w:tcPr>
            <w:tcW w:w="5553"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Uzlikt par pienākumu visām VVD struktūrvienībām izdot licences un atļaujas tikai elektroniskā veidā ar drošu elektronisku parakstu tām personām, kurām ir atbilstošas tehniskās iespējas un nav pretenziju saņemt dokumentus elektroniskā veidā.</w:t>
            </w:r>
          </w:p>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Mērķa grupa- 8 reģionālās vides pārvaldes un Centrālās struktūrvienības, aptver 250 Valsts vides dienesta iekšējos lietotājus</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18"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15.01.2013</w:t>
            </w:r>
          </w:p>
        </w:tc>
        <w:tc>
          <w:tcPr>
            <w:tcW w:w="2026"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Vienreizējs </w:t>
            </w:r>
          </w:p>
        </w:tc>
        <w:tc>
          <w:tcPr>
            <w:tcW w:w="24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highlight w:val="yellow"/>
              </w:rPr>
            </w:pPr>
          </w:p>
        </w:tc>
      </w:tr>
      <w:tr w:rsidR="00AA5453" w:rsidRPr="008D3D0D" w:rsidTr="00296FC2">
        <w:tc>
          <w:tcPr>
            <w:tcW w:w="5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3.</w:t>
            </w:r>
          </w:p>
        </w:tc>
        <w:tc>
          <w:tcPr>
            <w:tcW w:w="5553"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Valsts vides dienesta darbiniekus turpina apmācīt, konsultēt un atbalstīt VVD IS datu ievades administratori</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Mērķa grupa – esošie 250 VVD iekšējie lietotāji</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18"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01.01.2013. – 01.01.2018.</w:t>
            </w:r>
          </w:p>
        </w:tc>
        <w:tc>
          <w:tcPr>
            <w:tcW w:w="2026"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Regulārs (pēc-projekta periodā):</w:t>
            </w:r>
          </w:p>
          <w:p w:rsidR="00AA5453" w:rsidRPr="008D3D0D" w:rsidRDefault="00AA5453" w:rsidP="005F668F">
            <w:pPr>
              <w:pStyle w:val="ListParagraph"/>
              <w:numPr>
                <w:ilvl w:val="0"/>
                <w:numId w:val="46"/>
              </w:numPr>
              <w:spacing w:after="0" w:line="240" w:lineRule="auto"/>
              <w:ind w:left="216" w:hanging="153"/>
              <w:jc w:val="both"/>
              <w:rPr>
                <w:rFonts w:ascii="Times New Roman" w:hAnsi="Times New Roman" w:cs="Times New Roman"/>
              </w:rPr>
            </w:pPr>
            <w:r w:rsidRPr="008D3D0D">
              <w:rPr>
                <w:rFonts w:ascii="Times New Roman" w:hAnsi="Times New Roman" w:cs="Times New Roman"/>
              </w:rPr>
              <w:t>Konsultācijas pēc pieprasījuma</w:t>
            </w:r>
          </w:p>
          <w:p w:rsidR="00AA5453" w:rsidRPr="008D3D0D" w:rsidRDefault="00AA5453" w:rsidP="005F668F">
            <w:pPr>
              <w:pStyle w:val="ListParagraph"/>
              <w:numPr>
                <w:ilvl w:val="0"/>
                <w:numId w:val="46"/>
              </w:numPr>
              <w:spacing w:after="0" w:line="240" w:lineRule="auto"/>
              <w:ind w:left="216" w:hanging="153"/>
              <w:jc w:val="both"/>
              <w:rPr>
                <w:rFonts w:ascii="Times New Roman" w:hAnsi="Times New Roman" w:cs="Times New Roman"/>
              </w:rPr>
            </w:pPr>
            <w:r w:rsidRPr="008D3D0D">
              <w:rPr>
                <w:rFonts w:ascii="Times New Roman" w:hAnsi="Times New Roman" w:cs="Times New Roman"/>
              </w:rPr>
              <w:t>Apmācības jauniem darbiniekiem, stājoties darbā</w:t>
            </w:r>
          </w:p>
        </w:tc>
        <w:tc>
          <w:tcPr>
            <w:tcW w:w="240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rPr>
            </w:pPr>
          </w:p>
        </w:tc>
      </w:tr>
    </w:tbl>
    <w:p w:rsidR="00AA5453" w:rsidRPr="008D3D0D" w:rsidRDefault="00AA5453" w:rsidP="00AA5453">
      <w:pPr>
        <w:spacing w:after="120" w:line="240" w:lineRule="auto"/>
        <w:jc w:val="both"/>
        <w:rPr>
          <w:rFonts w:ascii="Times New Roman" w:hAnsi="Times New Roman" w:cs="Times New Roman"/>
        </w:rPr>
      </w:pPr>
    </w:p>
    <w:p w:rsidR="00AA5453" w:rsidRPr="008D3D0D" w:rsidRDefault="00AA5453" w:rsidP="00AA5453">
      <w:pPr>
        <w:spacing w:after="120" w:line="240" w:lineRule="auto"/>
        <w:jc w:val="both"/>
        <w:rPr>
          <w:rFonts w:ascii="Times New Roman" w:hAnsi="Times New Roman" w:cs="Times New Roman"/>
          <w:b/>
          <w:bCs/>
        </w:rPr>
      </w:pPr>
    </w:p>
    <w:p w:rsidR="00AA5453" w:rsidRPr="008D3D0D" w:rsidRDefault="00AA5453" w:rsidP="00AA5453">
      <w:pPr>
        <w:spacing w:after="120" w:line="240" w:lineRule="auto"/>
        <w:jc w:val="both"/>
        <w:rPr>
          <w:rFonts w:ascii="Times New Roman" w:hAnsi="Times New Roman" w:cs="Times New Roman"/>
          <w:b/>
          <w:bCs/>
        </w:rPr>
      </w:pP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Ārējie lietošanas veicināšanas pasākumi</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Lai veicinātu izveidoto un uzlaboto e-pakalpojumu atpazīstamību, tiks veiktas šādas aktivitātes: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5552"/>
        <w:gridCol w:w="1701"/>
        <w:gridCol w:w="1559"/>
        <w:gridCol w:w="2142"/>
        <w:gridCol w:w="2410"/>
      </w:tblGrid>
      <w:tr w:rsidR="00AA5453" w:rsidRPr="008D3D0D" w:rsidTr="00296FC2">
        <w:tc>
          <w:tcPr>
            <w:tcW w:w="510"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Termiņš</w:t>
            </w:r>
          </w:p>
        </w:tc>
        <w:tc>
          <w:tcPr>
            <w:tcW w:w="2142"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AA5453" w:rsidRPr="008D3D0D" w:rsidTr="00296FC2">
        <w:tc>
          <w:tcPr>
            <w:tcW w:w="5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1.</w:t>
            </w:r>
          </w:p>
        </w:tc>
        <w:tc>
          <w:tcPr>
            <w:tcW w:w="555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Informācija par pieejamajiem e-pakalpojumiem tiks publicēta Valsts vides dienesta tiešsaistes vietnē </w:t>
            </w:r>
            <w:hyperlink r:id="rId116" w:history="1">
              <w:r w:rsidRPr="008D3D0D">
                <w:rPr>
                  <w:rStyle w:val="Hyperlink"/>
                  <w:rFonts w:ascii="Times New Roman" w:hAnsi="Times New Roman" w:cs="Times New Roman"/>
                </w:rPr>
                <w:t>www.gov.lv</w:t>
              </w:r>
            </w:hyperlink>
            <w:r w:rsidRPr="008D3D0D">
              <w:rPr>
                <w:rFonts w:ascii="Times New Roman" w:hAnsi="Times New Roman" w:cs="Times New Roman"/>
              </w:rPr>
              <w:t xml:space="preserve">, un Latvijas valsts portālā </w:t>
            </w:r>
            <w:hyperlink r:id="rId117" w:history="1">
              <w:r w:rsidRPr="008D3D0D">
                <w:rPr>
                  <w:rStyle w:val="Hyperlink"/>
                  <w:rFonts w:ascii="Times New Roman" w:hAnsi="Times New Roman" w:cs="Times New Roman"/>
                </w:rPr>
                <w:t>www.latvija.lv</w:t>
              </w:r>
            </w:hyperlink>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5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15.01.2013.</w:t>
            </w:r>
          </w:p>
        </w:tc>
        <w:tc>
          <w:tcPr>
            <w:tcW w:w="214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Regulārs</w:t>
            </w:r>
          </w:p>
        </w:tc>
        <w:tc>
          <w:tcPr>
            <w:tcW w:w="24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Esošā finansējuma ietvaros </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rPr>
            </w:pPr>
          </w:p>
        </w:tc>
      </w:tr>
      <w:tr w:rsidR="00AA5453" w:rsidRPr="008D3D0D" w:rsidTr="00296FC2">
        <w:tc>
          <w:tcPr>
            <w:tcW w:w="5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2.</w:t>
            </w:r>
          </w:p>
        </w:tc>
        <w:tc>
          <w:tcPr>
            <w:tcW w:w="555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Valsts vides dienests nodrošinās mediju attiecības, sagatavojot un izplatot paziņojumus medijiem, kā arī veicinot publikācijas nacionālajos un reģionālajos medijos par pieejamajiem e-pakalpojumiem, to iespējām un priekšrocībām. Tāpat tiks veikta sabiedrības informēšana, publiskajā komunikācijā izmantojot atbilstošus sociālos medijus un platformas</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5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01.01.2018.</w:t>
            </w:r>
          </w:p>
        </w:tc>
        <w:tc>
          <w:tcPr>
            <w:tcW w:w="214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Regulārs </w:t>
            </w:r>
          </w:p>
        </w:tc>
        <w:tc>
          <w:tcPr>
            <w:tcW w:w="24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rPr>
            </w:pPr>
          </w:p>
        </w:tc>
      </w:tr>
      <w:tr w:rsidR="00AA5453" w:rsidRPr="008D3D0D" w:rsidTr="00296FC2">
        <w:tc>
          <w:tcPr>
            <w:tcW w:w="5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3.</w:t>
            </w:r>
          </w:p>
        </w:tc>
        <w:tc>
          <w:tcPr>
            <w:tcW w:w="555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Valsts vides dienests veicinās VVD IS risinājumu un e-pakalpojumu atpazīstamību, uzstājoties nozares vai ar nozari saistītos pasākumos, piemēram, konferencēs, semināros, izstādēs vai cita veida vietējas nozīmes vai starptautiskos forumos (finansiālo iespēju robežās)</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Centrālās struktūrvienības</w:t>
            </w:r>
          </w:p>
        </w:tc>
        <w:tc>
          <w:tcPr>
            <w:tcW w:w="155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01.01.2018.</w:t>
            </w:r>
          </w:p>
        </w:tc>
        <w:tc>
          <w:tcPr>
            <w:tcW w:w="214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Regulārs </w:t>
            </w:r>
          </w:p>
        </w:tc>
        <w:tc>
          <w:tcPr>
            <w:tcW w:w="24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tc>
      </w:tr>
      <w:tr w:rsidR="00AA5453" w:rsidRPr="008D3D0D" w:rsidTr="00296FC2">
        <w:tc>
          <w:tcPr>
            <w:tcW w:w="5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4.</w:t>
            </w:r>
          </w:p>
        </w:tc>
        <w:tc>
          <w:tcPr>
            <w:tcW w:w="555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Valsts vides dienesta darbinieki, kas veic klientu apkalpošanu, aktīvi informēs un izskaidros iedzīvotājiem pieejamo e-pakalpojumu iespējas un priekšrocības</w:t>
            </w:r>
          </w:p>
          <w:p w:rsidR="00AA5453" w:rsidRPr="008D3D0D" w:rsidRDefault="00AA5453" w:rsidP="00296FC2">
            <w:pPr>
              <w:spacing w:after="0" w:line="240" w:lineRule="auto"/>
              <w:jc w:val="both"/>
              <w:rPr>
                <w:rFonts w:ascii="Times New Roman" w:hAnsi="Times New Roman" w:cs="Times New Roman"/>
              </w:rPr>
            </w:pPr>
          </w:p>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Mērķa grupa – aptuveni 4000 klientu, kas pieprasa A, B, C atļaujas un Tehniskos noteikumus</w:t>
            </w:r>
          </w:p>
        </w:tc>
        <w:tc>
          <w:tcPr>
            <w:tcW w:w="1701"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VVD visas struktūrvienības</w:t>
            </w:r>
          </w:p>
        </w:tc>
        <w:tc>
          <w:tcPr>
            <w:tcW w:w="1559"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01.01.2018</w:t>
            </w:r>
          </w:p>
        </w:tc>
        <w:tc>
          <w:tcPr>
            <w:tcW w:w="2142"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Regulārs </w:t>
            </w:r>
          </w:p>
        </w:tc>
        <w:tc>
          <w:tcPr>
            <w:tcW w:w="2410" w:type="dxa"/>
          </w:tcPr>
          <w:p w:rsidR="00AA5453" w:rsidRPr="008D3D0D" w:rsidRDefault="00AA5453" w:rsidP="00296FC2">
            <w:pPr>
              <w:spacing w:after="0" w:line="240" w:lineRule="auto"/>
              <w:jc w:val="both"/>
              <w:rPr>
                <w:rFonts w:ascii="Times New Roman" w:hAnsi="Times New Roman" w:cs="Times New Roman"/>
              </w:rPr>
            </w:pPr>
            <w:r w:rsidRPr="008D3D0D">
              <w:rPr>
                <w:rFonts w:ascii="Times New Roman" w:hAnsi="Times New Roman" w:cs="Times New Roman"/>
              </w:rPr>
              <w:t>Esošā finansējuma ietvaros</w:t>
            </w:r>
          </w:p>
          <w:p w:rsidR="00AA5453" w:rsidRPr="008D3D0D" w:rsidRDefault="00AA5453" w:rsidP="00296FC2">
            <w:pPr>
              <w:spacing w:after="0" w:line="240" w:lineRule="auto"/>
              <w:jc w:val="both"/>
              <w:rPr>
                <w:rFonts w:ascii="Times New Roman" w:hAnsi="Times New Roman" w:cs="Times New Roman"/>
              </w:rPr>
            </w:pPr>
          </w:p>
        </w:tc>
      </w:tr>
    </w:tbl>
    <w:p w:rsidR="00AA5453" w:rsidRPr="008D3D0D" w:rsidRDefault="00AA5453" w:rsidP="00AA5453">
      <w:pPr>
        <w:rPr>
          <w:rFonts w:ascii="Times New Roman" w:hAnsi="Times New Roman" w:cs="Times New Roman"/>
          <w:b/>
          <w:bCs/>
        </w:rPr>
      </w:pPr>
    </w:p>
    <w:p w:rsidR="00AA5453" w:rsidRPr="008D3D0D" w:rsidRDefault="00AA5453" w:rsidP="00AA5453">
      <w:pPr>
        <w:rPr>
          <w:rFonts w:ascii="Times New Roman" w:hAnsi="Times New Roman" w:cs="Times New Roman"/>
          <w:b/>
          <w:bCs/>
        </w:rPr>
        <w:sectPr w:rsidR="00AA5453" w:rsidRPr="008D3D0D" w:rsidSect="00296FC2">
          <w:pgSz w:w="16838" w:h="11906" w:orient="landscape"/>
          <w:pgMar w:top="1797" w:right="1440" w:bottom="1797" w:left="1440" w:header="709" w:footer="709" w:gutter="0"/>
          <w:cols w:space="708"/>
          <w:docGrid w:linePitch="360"/>
        </w:sectPr>
      </w:pPr>
    </w:p>
    <w:p w:rsidR="00AA5453" w:rsidRPr="008D3D0D" w:rsidRDefault="00AA5453" w:rsidP="00AA5453">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AA5453" w:rsidRPr="008D3D0D" w:rsidRDefault="00AA5453" w:rsidP="00AA5453">
      <w:pPr>
        <w:spacing w:after="120" w:line="240" w:lineRule="auto"/>
        <w:jc w:val="both"/>
        <w:rPr>
          <w:rFonts w:ascii="Times New Roman" w:hAnsi="Times New Roman" w:cs="Times New Roman"/>
        </w:rPr>
      </w:pPr>
      <w:r w:rsidRPr="008D3D0D">
        <w:rPr>
          <w:rFonts w:ascii="Times New Roman" w:hAnsi="Times New Roman" w:cs="Times New Roman"/>
        </w:rPr>
        <w:t>Ir identificēti vairāki riski, kas var ietekmēt risinājumu izmantošanas un e-pakalpojumu lietošanas apjomu pēc-projekta īstenošanas periodā.</w:t>
      </w:r>
    </w:p>
    <w:p w:rsidR="00AA5453" w:rsidRPr="008D3D0D" w:rsidRDefault="00AA5453" w:rsidP="00AA5453">
      <w:pPr>
        <w:spacing w:after="120" w:line="240" w:lineRule="auto"/>
        <w:jc w:val="both"/>
        <w:rPr>
          <w:rFonts w:ascii="Times New Roman" w:hAnsi="Times New Roman" w:cs="Times New Roman"/>
        </w:rPr>
      </w:pPr>
    </w:p>
    <w:p w:rsidR="00AA5453" w:rsidRPr="008D3D0D" w:rsidRDefault="00AA5453" w:rsidP="004518E7">
      <w:pPr>
        <w:pStyle w:val="ListParagraph"/>
        <w:numPr>
          <w:ilvl w:val="0"/>
          <w:numId w:val="141"/>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risinājumu uzturēšanai un attīstībai.</w:t>
      </w:r>
    </w:p>
    <w:p w:rsidR="00AA5453" w:rsidRPr="008D3D0D" w:rsidRDefault="00AA5453" w:rsidP="00AA5453">
      <w:pPr>
        <w:pStyle w:val="ListParagraph"/>
        <w:spacing w:after="120" w:line="240" w:lineRule="auto"/>
        <w:jc w:val="both"/>
        <w:rPr>
          <w:rFonts w:ascii="Times New Roman" w:hAnsi="Times New Roman" w:cs="Times New Roman"/>
        </w:rPr>
      </w:pPr>
    </w:p>
    <w:p w:rsidR="00AA5453" w:rsidRPr="008D3D0D" w:rsidRDefault="00AA5453" w:rsidP="00AA5453">
      <w:pPr>
        <w:pStyle w:val="ListParagraph"/>
        <w:spacing w:after="120" w:line="240" w:lineRule="auto"/>
        <w:jc w:val="both"/>
        <w:rPr>
          <w:rFonts w:ascii="Times New Roman" w:hAnsi="Times New Roman" w:cs="Times New Roman"/>
        </w:rPr>
      </w:pPr>
      <w:r w:rsidRPr="008D3D0D">
        <w:rPr>
          <w:rFonts w:ascii="Times New Roman" w:hAnsi="Times New Roman" w:cs="Times New Roman"/>
        </w:rPr>
        <w:t xml:space="preserve">IS paredzamās uzturēšanas izmaksas ir plānotas </w:t>
      </w:r>
      <w:smartTag w:uri="schemas-tilde-lv/tildestengine" w:element="currency2">
        <w:smartTagPr>
          <w:attr w:name="currency_text" w:val="Ls"/>
          <w:attr w:name="currency_value" w:val="750.00"/>
          <w:attr w:name="currency_key" w:val="LVL"/>
          <w:attr w:name="currency_id" w:val="48"/>
        </w:smartTagPr>
        <w:r w:rsidRPr="008D3D0D">
          <w:rPr>
            <w:rFonts w:ascii="Times New Roman" w:hAnsi="Times New Roman" w:cs="Times New Roman"/>
          </w:rPr>
          <w:t>Ls 750,00</w:t>
        </w:r>
      </w:smartTag>
      <w:r w:rsidRPr="008D3D0D">
        <w:rPr>
          <w:rFonts w:ascii="Times New Roman" w:hAnsi="Times New Roman" w:cs="Times New Roman"/>
        </w:rPr>
        <w:t xml:space="preserve"> gadā.</w:t>
      </w:r>
    </w:p>
    <w:p w:rsidR="00AA5453" w:rsidRPr="008D3D0D" w:rsidRDefault="00AA5453" w:rsidP="00AA5453">
      <w:pPr>
        <w:pStyle w:val="ListParagraph"/>
        <w:spacing w:after="120" w:line="240" w:lineRule="auto"/>
        <w:jc w:val="both"/>
        <w:rPr>
          <w:rFonts w:ascii="Times New Roman" w:hAnsi="Times New Roman" w:cs="Times New Roman"/>
        </w:rPr>
      </w:pPr>
    </w:p>
    <w:p w:rsidR="00AA5453" w:rsidRPr="008D3D0D" w:rsidRDefault="00AA5453" w:rsidP="00AA5453">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AA5453" w:rsidRPr="008D3D0D" w:rsidRDefault="00AA5453" w:rsidP="004518E7">
      <w:pPr>
        <w:pStyle w:val="ListParagraph"/>
        <w:numPr>
          <w:ilvl w:val="1"/>
          <w:numId w:val="141"/>
        </w:numPr>
        <w:spacing w:after="120" w:line="240" w:lineRule="auto"/>
        <w:jc w:val="both"/>
        <w:rPr>
          <w:rFonts w:ascii="Times New Roman" w:hAnsi="Times New Roman" w:cs="Times New Roman"/>
        </w:rPr>
      </w:pPr>
      <w:r w:rsidRPr="008D3D0D">
        <w:rPr>
          <w:rFonts w:ascii="Times New Roman" w:hAnsi="Times New Roman" w:cs="Times New Roman"/>
        </w:rPr>
        <w:t xml:space="preserve">VVD laicīgi plāno un pieprasa finansējumu valsts budžetā VVD IS uzturēšanai </w:t>
      </w:r>
    </w:p>
    <w:p w:rsidR="00AA5453" w:rsidRPr="008D3D0D" w:rsidRDefault="00AA5453" w:rsidP="00AA5453">
      <w:pPr>
        <w:pStyle w:val="ListParagraph"/>
        <w:spacing w:after="120" w:line="240" w:lineRule="auto"/>
        <w:jc w:val="both"/>
        <w:rPr>
          <w:rFonts w:ascii="Times New Roman" w:hAnsi="Times New Roman" w:cs="Times New Roman"/>
        </w:rPr>
      </w:pPr>
    </w:p>
    <w:p w:rsidR="00AA5453" w:rsidRPr="008D3D0D" w:rsidRDefault="00AA5453" w:rsidP="004518E7">
      <w:pPr>
        <w:pStyle w:val="ListParagraph"/>
        <w:numPr>
          <w:ilvl w:val="0"/>
          <w:numId w:val="141"/>
        </w:numPr>
        <w:spacing w:after="120" w:line="240" w:lineRule="auto"/>
        <w:jc w:val="both"/>
        <w:rPr>
          <w:rFonts w:ascii="Times New Roman" w:hAnsi="Times New Roman" w:cs="Times New Roman"/>
        </w:rPr>
      </w:pPr>
      <w:r w:rsidRPr="008D3D0D">
        <w:rPr>
          <w:rFonts w:ascii="Times New Roman" w:hAnsi="Times New Roman" w:cs="Times New Roman"/>
        </w:rPr>
        <w:t>Būtiski grozīta normatīvo aktu bāze, kas maina licenču un atļauju izsniegšanas, kontrolēšanas kārtību. Šajos gadījumos, lai IS atbilstu normatīvo aktu prasībām, būtu jāveic grozījumi vai papildinājumi IS funkcionalitātē</w:t>
      </w:r>
    </w:p>
    <w:p w:rsidR="00AA5453" w:rsidRPr="008D3D0D" w:rsidRDefault="00AA5453" w:rsidP="00AA5453">
      <w:pPr>
        <w:pStyle w:val="ListParagraph"/>
        <w:spacing w:after="120" w:line="240" w:lineRule="auto"/>
        <w:jc w:val="both"/>
        <w:rPr>
          <w:rFonts w:ascii="Times New Roman" w:hAnsi="Times New Roman" w:cs="Times New Roman"/>
        </w:rPr>
      </w:pPr>
    </w:p>
    <w:p w:rsidR="00AA5453" w:rsidRPr="008D3D0D" w:rsidRDefault="00AA5453" w:rsidP="00AA5453">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AA5453" w:rsidRPr="008D3D0D" w:rsidRDefault="00AA5453" w:rsidP="004518E7">
      <w:pPr>
        <w:pStyle w:val="ListParagraph"/>
        <w:numPr>
          <w:ilvl w:val="1"/>
          <w:numId w:val="141"/>
        </w:numPr>
        <w:spacing w:after="120" w:line="240" w:lineRule="auto"/>
        <w:jc w:val="both"/>
        <w:rPr>
          <w:rFonts w:ascii="Times New Roman" w:hAnsi="Times New Roman" w:cs="Times New Roman"/>
        </w:rPr>
      </w:pPr>
      <w:r w:rsidRPr="008D3D0D">
        <w:rPr>
          <w:rFonts w:ascii="Times New Roman" w:hAnsi="Times New Roman" w:cs="Times New Roman"/>
        </w:rPr>
        <w:t>VVD savlaicīgi saņem informāciju par plānotajiem grozījumiem normatīvajos aktos un pieprasa finansējumu valsts budžetā IS funkcionalitātes izmaiņām un papildinājumiem</w:t>
      </w:r>
    </w:p>
    <w:p w:rsidR="00AA5453" w:rsidRPr="008D3D0D" w:rsidRDefault="00AA5453" w:rsidP="00AA5453">
      <w:pPr>
        <w:pStyle w:val="ListParagraph"/>
        <w:spacing w:after="120" w:line="240" w:lineRule="auto"/>
        <w:ind w:left="360"/>
        <w:jc w:val="both"/>
        <w:rPr>
          <w:rFonts w:ascii="Times New Roman" w:hAnsi="Times New Roman" w:cs="Times New Roman"/>
        </w:rPr>
      </w:pPr>
    </w:p>
    <w:p w:rsidR="00AA5453" w:rsidRPr="008D3D0D" w:rsidRDefault="00AA5453" w:rsidP="00AA5453">
      <w:pPr>
        <w:pStyle w:val="ListParagraph"/>
        <w:spacing w:after="120" w:line="240" w:lineRule="auto"/>
        <w:ind w:left="360"/>
        <w:jc w:val="both"/>
        <w:rPr>
          <w:rFonts w:ascii="Times New Roman" w:hAnsi="Times New Roman" w:cs="Times New Roman"/>
        </w:rPr>
      </w:pPr>
      <w:r w:rsidRPr="008D3D0D">
        <w:rPr>
          <w:rFonts w:ascii="Times New Roman" w:hAnsi="Times New Roman" w:cs="Times New Roman"/>
        </w:rPr>
        <w:t>VVD saskata risku IS lietošanā, ja tiek.. Šādi darbi ir laikietilpīgi, un tos plāno vismaz 1 mēnesi pirms attiecīgā norma tiek pieņemta. Attiecīgi VVD lūgs piešķirt papildus finansējumu, lai varētu jaunās normas ieviest.</w:t>
      </w:r>
    </w:p>
    <w:p w:rsidR="00AA5453" w:rsidRPr="008D3D0D" w:rsidRDefault="00AA5453" w:rsidP="00AA5453">
      <w:pPr>
        <w:pStyle w:val="ListParagraph"/>
        <w:spacing w:after="120" w:line="240" w:lineRule="auto"/>
        <w:ind w:left="360"/>
        <w:jc w:val="both"/>
        <w:rPr>
          <w:rFonts w:ascii="Times New Roman" w:hAnsi="Times New Roman" w:cs="Times New Roman"/>
        </w:rPr>
      </w:pPr>
    </w:p>
    <w:p w:rsidR="004518E7" w:rsidRDefault="004518E7">
      <w:pPr>
        <w:rPr>
          <w:rFonts w:ascii="Times New Roman" w:hAnsi="Times New Roman" w:cs="Times New Roman"/>
        </w:rPr>
      </w:pPr>
      <w:r>
        <w:rPr>
          <w:rFonts w:ascii="Times New Roman" w:hAnsi="Times New Roman" w:cs="Times New Roman"/>
        </w:rPr>
        <w:br w:type="page"/>
      </w:r>
    </w:p>
    <w:p w:rsidR="00AA5453" w:rsidRPr="008D3D0D" w:rsidRDefault="00AA5453" w:rsidP="00CE6B84">
      <w:pPr>
        <w:spacing w:after="0"/>
        <w:rPr>
          <w:rFonts w:ascii="Times New Roman" w:hAnsi="Times New Roman" w:cs="Times New Roman"/>
        </w:rPr>
      </w:pPr>
    </w:p>
    <w:p w:rsidR="004518E7" w:rsidRPr="00033962" w:rsidRDefault="004518E7" w:rsidP="00033962">
      <w:pPr>
        <w:pStyle w:val="BriefDoc-Sub-titles"/>
        <w:spacing w:after="120"/>
        <w:jc w:val="center"/>
        <w:rPr>
          <w:rFonts w:ascii="Times New Roman Bold" w:hAnsi="Times New Roman Bold"/>
          <w:b/>
          <w:caps/>
          <w:sz w:val="22"/>
          <w:szCs w:val="22"/>
          <w:lang w:val="lv-LV"/>
        </w:rPr>
      </w:pPr>
      <w:r w:rsidRPr="00033962">
        <w:rPr>
          <w:rFonts w:ascii="Times New Roman Bold" w:hAnsi="Times New Roman Bold"/>
          <w:b/>
          <w:caps/>
          <w:sz w:val="22"/>
          <w:szCs w:val="22"/>
          <w:lang w:val="lv-LV"/>
        </w:rPr>
        <w:t>„</w:t>
      </w:r>
      <w:r w:rsidR="00033962" w:rsidRPr="00033962">
        <w:rPr>
          <w:rFonts w:ascii="Times New Roman Bold" w:hAnsi="Times New Roman Bold"/>
          <w:b/>
          <w:caps/>
          <w:sz w:val="22"/>
          <w:szCs w:val="22"/>
          <w:lang w:val="lv-LV"/>
        </w:rPr>
        <w:t>Īpaši aizsargājamo dabas teritoriju aizsardzības un apsaimniekošanas pasākumu elektronizācija</w:t>
      </w:r>
      <w:r w:rsidRPr="00033962">
        <w:rPr>
          <w:rFonts w:ascii="Times New Roman Bold" w:hAnsi="Times New Roman Bold"/>
          <w:b/>
          <w:caps/>
          <w:sz w:val="22"/>
          <w:szCs w:val="22"/>
          <w:lang w:val="lv-LV"/>
        </w:rPr>
        <w:t xml:space="preserve">” </w:t>
      </w:r>
    </w:p>
    <w:p w:rsidR="004518E7" w:rsidRPr="008D3D0D" w:rsidRDefault="004518E7" w:rsidP="004518E7">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w:t>
      </w:r>
      <w:r>
        <w:rPr>
          <w:rFonts w:ascii="Times New Roman" w:hAnsi="Times New Roman"/>
          <w:b/>
          <w:sz w:val="22"/>
          <w:szCs w:val="22"/>
          <w:lang w:val="lv-LV"/>
        </w:rPr>
        <w:t>13</w:t>
      </w:r>
    </w:p>
    <w:p w:rsidR="00033962" w:rsidRDefault="004518E7" w:rsidP="00033962">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sidRPr="004518E7">
        <w:rPr>
          <w:rFonts w:ascii="Times New Roman" w:hAnsi="Times New Roman" w:cs="Times New Roman"/>
        </w:rPr>
        <w:t>Dabas aizsardzības pārvalde</w:t>
      </w:r>
      <w:bookmarkStart w:id="24" w:name="_Toc333329107"/>
    </w:p>
    <w:p w:rsidR="00000F44" w:rsidRPr="007F1EA1" w:rsidRDefault="00000F44" w:rsidP="007F1EA1">
      <w:pPr>
        <w:pStyle w:val="ListParagraph"/>
        <w:ind w:left="0"/>
        <w:jc w:val="both"/>
        <w:rPr>
          <w:rFonts w:ascii="Times New Roman" w:hAnsi="Times New Roman" w:cs="Times New Roman"/>
          <w:b/>
        </w:rPr>
      </w:pPr>
      <w:r w:rsidRPr="007F1EA1">
        <w:rPr>
          <w:rFonts w:ascii="Times New Roman" w:hAnsi="Times New Roman" w:cs="Times New Roman"/>
          <w:b/>
        </w:rPr>
        <w:t>1. Projekta apraksts</w:t>
      </w:r>
      <w:bookmarkEnd w:id="24"/>
      <w:r w:rsidRPr="007F1EA1">
        <w:rPr>
          <w:rFonts w:ascii="Times New Roman" w:hAnsi="Times New Roman" w:cs="Times New Roman"/>
          <w:b/>
        </w:rPr>
        <w:t xml:space="preserve">  </w:t>
      </w:r>
    </w:p>
    <w:p w:rsidR="00000F44" w:rsidRPr="007F1EA1" w:rsidRDefault="00000F44" w:rsidP="007F1EA1">
      <w:pPr>
        <w:pStyle w:val="ListParagraph"/>
        <w:ind w:left="0"/>
        <w:jc w:val="both"/>
        <w:rPr>
          <w:rFonts w:ascii="Times New Roman" w:hAnsi="Times New Roman" w:cs="Times New Roman"/>
          <w:b/>
        </w:rPr>
      </w:pPr>
      <w:bookmarkStart w:id="25" w:name="_Toc333329108"/>
      <w:r w:rsidRPr="007F1EA1">
        <w:rPr>
          <w:rFonts w:ascii="Times New Roman" w:hAnsi="Times New Roman" w:cs="Times New Roman"/>
          <w:b/>
        </w:rPr>
        <w:t>1.1. Vispārīga informācija par Dabas datu pārvaldības sistēmu OZOLS</w:t>
      </w:r>
      <w:bookmarkEnd w:id="25"/>
    </w:p>
    <w:p w:rsidR="00000F44" w:rsidRPr="007F1EA1" w:rsidRDefault="00000F44" w:rsidP="007F1EA1">
      <w:pPr>
        <w:pStyle w:val="ListParagraph"/>
        <w:ind w:left="0"/>
        <w:jc w:val="both"/>
        <w:rPr>
          <w:rFonts w:ascii="Times New Roman" w:hAnsi="Times New Roman" w:cs="Times New Roman"/>
        </w:rPr>
      </w:pPr>
      <w:r w:rsidRPr="007F1EA1">
        <w:rPr>
          <w:rFonts w:ascii="Times New Roman" w:hAnsi="Times New Roman" w:cs="Times New Roman"/>
        </w:rPr>
        <w:t xml:space="preserve">Mērķis: Izveidot vienotu elektronisku dabas datu pārvaldības sistēmu (Dabas datu pārvaldības sistēmu OZOLS – turpmāk - Sistēmu) īpaši aizsargājamo dabas teritoriju (turpmāk – ĪADT) un mikroliegumu (turpmāk – ML), tai skaitā Eiropas nozīmes aizsargājamo dabas teritoriju </w:t>
      </w:r>
      <w:proofErr w:type="spellStart"/>
      <w:r w:rsidRPr="007F1EA1">
        <w:rPr>
          <w:rFonts w:ascii="Times New Roman" w:hAnsi="Times New Roman" w:cs="Times New Roman"/>
          <w:i/>
        </w:rPr>
        <w:t>Natura</w:t>
      </w:r>
      <w:proofErr w:type="spellEnd"/>
      <w:r w:rsidRPr="007F1EA1">
        <w:rPr>
          <w:rFonts w:ascii="Times New Roman" w:hAnsi="Times New Roman" w:cs="Times New Roman"/>
          <w:i/>
        </w:rPr>
        <w:t xml:space="preserve"> 2000</w:t>
      </w:r>
      <w:r w:rsidRPr="007F1EA1">
        <w:rPr>
          <w:rFonts w:ascii="Times New Roman" w:hAnsi="Times New Roman" w:cs="Times New Roman"/>
        </w:rPr>
        <w:t>, dabas vērtību, biotopu apsaimniekošanas pasākumu, saimnieciskās darbības aprobežojumu, kompensāciju par saimnieciskās darbības ierobežojumiem reģistrācijai, kā arī monitoringa datu uzkrāšanai, rezultātu analīzei un ar visiem augšminētajiem datiem saistīto ģeotelpisko datu slāņu vizualizācijai. Sistēma iekļauj sevī līdzšinējos ĪADT un īpaši aizsargājamo sugu un biotopu ML valsts reģistrus.</w:t>
      </w:r>
    </w:p>
    <w:p w:rsidR="00000F44" w:rsidRPr="007F1EA1" w:rsidRDefault="00000F44" w:rsidP="007F1EA1">
      <w:pPr>
        <w:pStyle w:val="ListParagraph"/>
        <w:ind w:left="0"/>
        <w:jc w:val="both"/>
        <w:rPr>
          <w:rFonts w:ascii="Times New Roman" w:hAnsi="Times New Roman" w:cs="Times New Roman"/>
          <w:b/>
        </w:rPr>
      </w:pPr>
      <w:bookmarkStart w:id="26" w:name="_Toc333329109"/>
      <w:r w:rsidRPr="007F1EA1">
        <w:rPr>
          <w:rFonts w:ascii="Times New Roman" w:hAnsi="Times New Roman" w:cs="Times New Roman"/>
          <w:b/>
        </w:rPr>
        <w:t>1.2. Dabas datu pārvaldības sistēmas OZOLS pamatfunkcija</w:t>
      </w:r>
      <w:bookmarkEnd w:id="26"/>
    </w:p>
    <w:p w:rsidR="00000F44" w:rsidRPr="007F1EA1" w:rsidRDefault="00000F44" w:rsidP="007F1EA1">
      <w:pPr>
        <w:pStyle w:val="ListParagraph"/>
        <w:ind w:left="0"/>
        <w:jc w:val="both"/>
        <w:rPr>
          <w:rFonts w:ascii="Times New Roman" w:hAnsi="Times New Roman" w:cs="Times New Roman"/>
        </w:rPr>
      </w:pPr>
      <w:r w:rsidRPr="007F1EA1">
        <w:rPr>
          <w:rFonts w:ascii="Times New Roman" w:hAnsi="Times New Roman" w:cs="Times New Roman"/>
        </w:rPr>
        <w:t>Sistēma nodrošina operatīvu datu pieejamību par īpaši aizsargājamajām sugām un biotopiem, ĪADT, ML un nepieciešamajiem pārvaldības pasākumiem. Sistēma nodrošina iespēju sekot apsaimniekošanas pasākumu ieviešanas gaitai, iespēju veikt pasākumu ieviešanas efektivitātes analīzi, kā arī plānot jaunus dabas aizsardzības pasākumus. Sistēma nodrošina nepārtrauktu minēto datu un servisu pieejamību.</w:t>
      </w:r>
    </w:p>
    <w:p w:rsidR="00000F44" w:rsidRPr="007F1EA1" w:rsidRDefault="00000F44" w:rsidP="007F1EA1">
      <w:pPr>
        <w:pStyle w:val="ListParagraph"/>
        <w:ind w:left="0"/>
        <w:jc w:val="both"/>
        <w:rPr>
          <w:rFonts w:ascii="Times New Roman" w:hAnsi="Times New Roman" w:cs="Times New Roman"/>
          <w:b/>
        </w:rPr>
      </w:pPr>
      <w:bookmarkStart w:id="27" w:name="_Toc333329110"/>
      <w:r w:rsidRPr="007F1EA1">
        <w:rPr>
          <w:rFonts w:ascii="Times New Roman" w:hAnsi="Times New Roman" w:cs="Times New Roman"/>
          <w:b/>
        </w:rPr>
        <w:t>1.3. Dabas datu pārvaldības sistēmas OZOLS lietotāji</w:t>
      </w:r>
      <w:bookmarkEnd w:id="27"/>
    </w:p>
    <w:p w:rsidR="00000F44" w:rsidRPr="007F1EA1" w:rsidRDefault="00000F44" w:rsidP="007F1EA1">
      <w:pPr>
        <w:pStyle w:val="ListParagraph"/>
        <w:ind w:left="0"/>
        <w:jc w:val="both"/>
        <w:rPr>
          <w:rFonts w:ascii="Times New Roman" w:hAnsi="Times New Roman" w:cs="Times New Roman"/>
        </w:rPr>
      </w:pPr>
      <w:r w:rsidRPr="007F1EA1">
        <w:rPr>
          <w:rFonts w:ascii="Times New Roman" w:hAnsi="Times New Roman" w:cs="Times New Roman"/>
        </w:rPr>
        <w:t>Sistēma OZOLS tiek izmantota Dabas aizsardzības pārvaldes (turpmāk – DAP) darbinieku ikdienas darba pienākumu veikšanai. Informācija par ĪADT, ML, sugām un biotopiem nepieciešama nosacījumu, atzinumu, saskaņojumu, atļauju un citu dokumentu sagatavošanai, apsaimniekošanas pasākumu plānošanai.</w:t>
      </w:r>
    </w:p>
    <w:p w:rsidR="00033962" w:rsidRPr="007F1EA1" w:rsidRDefault="00000F44" w:rsidP="007F1EA1">
      <w:pPr>
        <w:pStyle w:val="ListParagraph"/>
        <w:ind w:left="0"/>
        <w:jc w:val="both"/>
        <w:rPr>
          <w:rFonts w:ascii="Times New Roman" w:hAnsi="Times New Roman" w:cs="Times New Roman"/>
        </w:rPr>
      </w:pPr>
      <w:r w:rsidRPr="007F1EA1">
        <w:rPr>
          <w:rFonts w:ascii="Times New Roman" w:hAnsi="Times New Roman" w:cs="Times New Roman"/>
        </w:rPr>
        <w:t xml:space="preserve">Sistēma nodrošina dažādu piekļuves līmeņu pieeju nepieciešamajai informācijai par aizsargājamajām dabas vērtībām DAP darbiniekiem, sugu un biotopu aizsardzības jomā sertificētajiem ekspertiem, citām institūcijām un ieinteresētajām personām. </w:t>
      </w:r>
      <w:bookmarkStart w:id="28" w:name="_Toc333329111"/>
    </w:p>
    <w:p w:rsidR="00000F44" w:rsidRPr="007F1EA1" w:rsidRDefault="00000F44" w:rsidP="007F1EA1">
      <w:pPr>
        <w:pStyle w:val="ListParagraph"/>
        <w:ind w:left="0"/>
        <w:jc w:val="both"/>
        <w:rPr>
          <w:rFonts w:ascii="Times New Roman" w:hAnsi="Times New Roman" w:cs="Times New Roman"/>
          <w:b/>
        </w:rPr>
      </w:pPr>
      <w:r w:rsidRPr="007F1EA1">
        <w:rPr>
          <w:rFonts w:ascii="Times New Roman" w:hAnsi="Times New Roman" w:cs="Times New Roman"/>
          <w:b/>
        </w:rPr>
        <w:t xml:space="preserve">2. Projekta uzraudzības rezultātu izmantošanas pēc-projekta īstenošanas nodrošināšanas </w:t>
      </w:r>
      <w:smartTag w:uri="schemas-tilde-lv/tildestengine" w:element="veidnes">
        <w:smartTagPr>
          <w:attr w:name="text" w:val="plāns"/>
          <w:attr w:name="baseform" w:val="plāns"/>
          <w:attr w:name="id" w:val="-1"/>
        </w:smartTagPr>
        <w:r w:rsidRPr="007F1EA1">
          <w:rPr>
            <w:rFonts w:ascii="Times New Roman" w:hAnsi="Times New Roman" w:cs="Times New Roman"/>
            <w:b/>
          </w:rPr>
          <w:t>plāns</w:t>
        </w:r>
      </w:smartTag>
      <w:bookmarkEnd w:id="28"/>
      <w:r w:rsidRPr="007F1EA1">
        <w:rPr>
          <w:rFonts w:ascii="Times New Roman" w:hAnsi="Times New Roman" w:cs="Times New Roman"/>
          <w:b/>
        </w:rPr>
        <w:t xml:space="preserve"> </w:t>
      </w:r>
    </w:p>
    <w:p w:rsidR="00000F44" w:rsidRPr="007F1EA1" w:rsidRDefault="00000F44" w:rsidP="007F1EA1">
      <w:pPr>
        <w:pStyle w:val="ListParagraph"/>
        <w:ind w:left="0"/>
        <w:jc w:val="both"/>
        <w:rPr>
          <w:rFonts w:ascii="Times New Roman" w:hAnsi="Times New Roman" w:cs="Times New Roman"/>
        </w:rPr>
      </w:pPr>
      <w:bookmarkStart w:id="29" w:name="_Toc333329112"/>
      <w:r w:rsidRPr="007F1EA1">
        <w:rPr>
          <w:rFonts w:ascii="Times New Roman" w:hAnsi="Times New Roman" w:cs="Times New Roman"/>
          <w:b/>
        </w:rPr>
        <w:t>2.1. Projekta rezultātu izmantošanas veicināšanas un ilgtspējības nodrošināšana</w:t>
      </w:r>
      <w:bookmarkEnd w:id="29"/>
    </w:p>
    <w:p w:rsidR="00000F44" w:rsidRPr="008D3D0D" w:rsidRDefault="00000F44" w:rsidP="007F1EA1">
      <w:pPr>
        <w:jc w:val="both"/>
        <w:rPr>
          <w:rFonts w:ascii="Times New Roman" w:hAnsi="Times New Roman" w:cs="Times New Roman"/>
        </w:rPr>
      </w:pPr>
      <w:r w:rsidRPr="007F1EA1">
        <w:rPr>
          <w:rFonts w:ascii="Times New Roman" w:hAnsi="Times New Roman" w:cs="Times New Roman"/>
        </w:rPr>
        <w:t xml:space="preserve">Projekta rezultātā tapusī Sistēma Ozols satur Valsts meža dienesta (turpmāk – VMD) Meža Valsts </w:t>
      </w:r>
      <w:proofErr w:type="spellStart"/>
      <w:r w:rsidRPr="007F1EA1">
        <w:rPr>
          <w:rFonts w:ascii="Times New Roman" w:hAnsi="Times New Roman" w:cs="Times New Roman"/>
        </w:rPr>
        <w:t>valsts</w:t>
      </w:r>
      <w:proofErr w:type="spellEnd"/>
      <w:r w:rsidRPr="007F1EA1">
        <w:rPr>
          <w:rFonts w:ascii="Times New Roman" w:hAnsi="Times New Roman" w:cs="Times New Roman"/>
        </w:rPr>
        <w:t xml:space="preserve"> reģistra aktuālos datus, Valsts Zemes dienesta (turpmāk – VZD)   Nekustamā īpašuma kadastra informāciju, Lauku atbalsta dienesta (turpmāk – LAD) lauku bloku un bioloģiski vērtīgo zālāju datus. Tāpat sistēmā tiek uzkrāta aktuālā informācija par ĪADT, ML, aizsargājamajiem biotopiem un sugām, dabas tūrisma infrastruktūru ĪADT, kā arī notiekošajiem, realizētajiem un plānotajiem</w:t>
      </w:r>
      <w:r w:rsidRPr="008D3D0D">
        <w:rPr>
          <w:rFonts w:ascii="Times New Roman" w:hAnsi="Times New Roman" w:cs="Times New Roman"/>
        </w:rPr>
        <w:t xml:space="preserve"> apsaimniekošanas pasākumiem. Visi iepriekš minētie dati regulāri tiek atjaunoti un papildināti, līdz ar to Sistēmas lietotājam vienmēr pieejama jaunākā un kvalitatīvākā informācija. Aktuālie dati, kas uzkrāti un apkopoti Sistēmā, ļauj tās lietotājam kvalitatīvi plānot kārtējos darbus un sagatavot atskaites par paveiktajiem darbiem, kā arī sagatavot dažādas atbildes uz iedzīvotāju, pašvaldību un valsts institūciju iesniegumiem. Sistēma nodrošina ērtu atskaišu un kopsavilkumu sagatavošanu, kas turpmāk atvieglos darbu dažādu Eiropas ziņojumu sagatavošanā par ĪADT, īpaši aizsargājamajām sugām un aizsargājamajiem biotopiem. Tāpat Sistēmā lietotājiem iespējams veidot un uzkrāt </w:t>
      </w:r>
      <w:r w:rsidRPr="008D3D0D">
        <w:rPr>
          <w:rFonts w:ascii="Times New Roman" w:hAnsi="Times New Roman" w:cs="Times New Roman"/>
        </w:rPr>
        <w:lastRenderedPageBreak/>
        <w:t xml:space="preserve">informāciju par visām veiktajām dažāda veida kontrolēm un pārbaudēm, nepieciešamības gadījumā šos dokumentus sagatavojot izdrukas veidā pēc iepriekš veidotām veidlapām. </w:t>
      </w:r>
    </w:p>
    <w:p w:rsidR="00000F44" w:rsidRPr="008D3D0D" w:rsidRDefault="00000F44" w:rsidP="00033962">
      <w:pPr>
        <w:ind w:firstLine="720"/>
        <w:jc w:val="both"/>
        <w:rPr>
          <w:rFonts w:ascii="Times New Roman" w:hAnsi="Times New Roman" w:cs="Times New Roman"/>
        </w:rPr>
      </w:pPr>
      <w:r w:rsidRPr="008D3D0D">
        <w:rPr>
          <w:rFonts w:ascii="Times New Roman" w:hAnsi="Times New Roman" w:cs="Times New Roman"/>
        </w:rPr>
        <w:t xml:space="preserve">Sistēma OZOLS saglabā arī visas veiktās izmaiņas vēsturiskajā datu slānī, šādā veidā nodrošinot ilglaicīgu datu rindu par izmaiņām sugu un biotopu izplatībā, kā arī aizsargājamo dabas teritoriju un mikroliegumu robežu maiņas gadījumos. </w:t>
      </w:r>
    </w:p>
    <w:p w:rsidR="00000F44" w:rsidRPr="008D3D0D" w:rsidRDefault="00000F44" w:rsidP="00033962">
      <w:pPr>
        <w:ind w:firstLine="720"/>
        <w:jc w:val="both"/>
        <w:rPr>
          <w:rFonts w:ascii="Times New Roman" w:hAnsi="Times New Roman" w:cs="Times New Roman"/>
        </w:rPr>
      </w:pPr>
      <w:r w:rsidRPr="008D3D0D">
        <w:rPr>
          <w:rFonts w:ascii="Times New Roman" w:hAnsi="Times New Roman" w:cs="Times New Roman"/>
        </w:rPr>
        <w:t xml:space="preserve">Sistēmas nepilnību novēršanai ir izveidots kļūdu reģistrs, kurā nepārtraukti iespējams reģistrēt konstatētos trūkumus un nepieciešamos uzlabojumus. Sistēmas administratoriem pēc kļūdas reģistrēšanas nekavējoties pienāk ziņojums, līdz ar to iespējams operatīvi reaģēt un nepilnības novērst, nepieciešamības gadījumā ar lietotāju pārrunājot problēmu. Šādā veidā Sistēma ir nepārtrauktā uzraudzībā un attīstībā. </w:t>
      </w:r>
    </w:p>
    <w:p w:rsidR="00000F44" w:rsidRPr="008D3D0D" w:rsidRDefault="00000F44" w:rsidP="00033962">
      <w:pPr>
        <w:ind w:firstLine="720"/>
        <w:jc w:val="both"/>
        <w:rPr>
          <w:rFonts w:ascii="Times New Roman" w:hAnsi="Times New Roman" w:cs="Times New Roman"/>
        </w:rPr>
      </w:pPr>
      <w:r w:rsidRPr="008D3D0D">
        <w:rPr>
          <w:rFonts w:ascii="Times New Roman" w:hAnsi="Times New Roman" w:cs="Times New Roman"/>
        </w:rPr>
        <w:t>Sistēma ir reģistrēta Valsts informācijas sistēmu reģistrā.</w:t>
      </w:r>
    </w:p>
    <w:p w:rsidR="00000F44" w:rsidRPr="008D3D0D" w:rsidRDefault="00000F44" w:rsidP="00033962">
      <w:pPr>
        <w:ind w:firstLine="720"/>
        <w:jc w:val="both"/>
        <w:rPr>
          <w:rFonts w:ascii="Times New Roman" w:hAnsi="Times New Roman" w:cs="Times New Roman"/>
        </w:rPr>
      </w:pPr>
      <w:r w:rsidRPr="008D3D0D">
        <w:rPr>
          <w:rFonts w:ascii="Times New Roman" w:hAnsi="Times New Roman" w:cs="Times New Roman"/>
        </w:rPr>
        <w:t xml:space="preserve">Projekta realizācija ir pagarināta līdz 2012.gada 15. novembrim, pēc šī termiņa sākas </w:t>
      </w:r>
      <w:proofErr w:type="spellStart"/>
      <w:r w:rsidRPr="008D3D0D">
        <w:rPr>
          <w:rFonts w:ascii="Times New Roman" w:hAnsi="Times New Roman" w:cs="Times New Roman"/>
        </w:rPr>
        <w:t>pēcprojekta</w:t>
      </w:r>
      <w:proofErr w:type="spellEnd"/>
      <w:r w:rsidRPr="008D3D0D">
        <w:rPr>
          <w:rFonts w:ascii="Times New Roman" w:hAnsi="Times New Roman" w:cs="Times New Roman"/>
        </w:rPr>
        <w:t xml:space="preserve"> 5 gadu periods, kurš turpinās līdz 2017.gada15. novembrim.</w:t>
      </w:r>
    </w:p>
    <w:p w:rsidR="00000F44" w:rsidRPr="008D3D0D" w:rsidRDefault="00000F44" w:rsidP="00033962">
      <w:pPr>
        <w:pStyle w:val="ListParagraph"/>
        <w:ind w:left="0" w:firstLine="720"/>
        <w:jc w:val="both"/>
        <w:rPr>
          <w:rFonts w:ascii="Times New Roman" w:hAnsi="Times New Roman" w:cs="Times New Roman"/>
          <w:b/>
        </w:rPr>
      </w:pPr>
      <w:r w:rsidRPr="008D3D0D">
        <w:rPr>
          <w:rFonts w:ascii="Times New Roman" w:hAnsi="Times New Roman" w:cs="Times New Roman"/>
          <w:b/>
        </w:rPr>
        <w:t>Plānotie pasākumi izmantošanas veicināšanai un ilgtspējības nodrošināšanai</w:t>
      </w:r>
      <w:r w:rsidR="007F1EA1">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1701"/>
        <w:gridCol w:w="1417"/>
        <w:gridCol w:w="1666"/>
      </w:tblGrid>
      <w:tr w:rsidR="00000F44" w:rsidRPr="008D3D0D" w:rsidTr="00296FC2">
        <w:tc>
          <w:tcPr>
            <w:tcW w:w="675" w:type="dxa"/>
          </w:tcPr>
          <w:p w:rsidR="00000F44" w:rsidRPr="008D3D0D" w:rsidRDefault="00000F44" w:rsidP="005F668F">
            <w:pPr>
              <w:pStyle w:val="ListParagraph"/>
              <w:numPr>
                <w:ilvl w:val="0"/>
                <w:numId w:val="93"/>
              </w:numPr>
              <w:jc w:val="both"/>
              <w:rPr>
                <w:rFonts w:ascii="Times New Roman" w:hAnsi="Times New Roman" w:cs="Times New Roman"/>
              </w:rPr>
            </w:pPr>
            <w:r w:rsidRPr="008D3D0D">
              <w:rPr>
                <w:rFonts w:ascii="Times New Roman" w:hAnsi="Times New Roman" w:cs="Times New Roman"/>
              </w:rPr>
              <w:t>Nr. p. k.</w:t>
            </w:r>
          </w:p>
        </w:tc>
        <w:tc>
          <w:tcPr>
            <w:tcW w:w="3828" w:type="dxa"/>
          </w:tcPr>
          <w:p w:rsidR="00000F44" w:rsidRPr="008D3D0D" w:rsidRDefault="00000F44" w:rsidP="001F2FE6">
            <w:pPr>
              <w:pStyle w:val="ListParagraph"/>
              <w:jc w:val="center"/>
              <w:rPr>
                <w:rFonts w:ascii="Times New Roman" w:hAnsi="Times New Roman" w:cs="Times New Roman"/>
              </w:rPr>
            </w:pPr>
            <w:r w:rsidRPr="008D3D0D">
              <w:rPr>
                <w:rFonts w:ascii="Times New Roman" w:hAnsi="Times New Roman" w:cs="Times New Roman"/>
              </w:rPr>
              <w:t>Pasākums</w:t>
            </w:r>
          </w:p>
        </w:tc>
        <w:tc>
          <w:tcPr>
            <w:tcW w:w="1701" w:type="dxa"/>
          </w:tcPr>
          <w:p w:rsidR="00000F44" w:rsidRPr="008D3D0D" w:rsidRDefault="00000F44" w:rsidP="001F2FE6">
            <w:pPr>
              <w:jc w:val="center"/>
              <w:rPr>
                <w:rFonts w:ascii="Times New Roman" w:hAnsi="Times New Roman" w:cs="Times New Roman"/>
              </w:rPr>
            </w:pPr>
            <w:r w:rsidRPr="008D3D0D">
              <w:rPr>
                <w:rFonts w:ascii="Times New Roman" w:hAnsi="Times New Roman" w:cs="Times New Roman"/>
              </w:rPr>
              <w:t>Atbildīgais</w:t>
            </w:r>
          </w:p>
        </w:tc>
        <w:tc>
          <w:tcPr>
            <w:tcW w:w="1417" w:type="dxa"/>
          </w:tcPr>
          <w:p w:rsidR="00000F44" w:rsidRPr="008D3D0D" w:rsidRDefault="00000F44" w:rsidP="001F2FE6">
            <w:pPr>
              <w:jc w:val="center"/>
              <w:rPr>
                <w:rFonts w:ascii="Times New Roman" w:hAnsi="Times New Roman" w:cs="Times New Roman"/>
              </w:rPr>
            </w:pPr>
            <w:r w:rsidRPr="008D3D0D">
              <w:rPr>
                <w:rFonts w:ascii="Times New Roman" w:hAnsi="Times New Roman" w:cs="Times New Roman"/>
              </w:rPr>
              <w:t>Norises laiks</w:t>
            </w:r>
          </w:p>
        </w:tc>
        <w:tc>
          <w:tcPr>
            <w:tcW w:w="1666" w:type="dxa"/>
          </w:tcPr>
          <w:p w:rsidR="00000F44" w:rsidRPr="008D3D0D" w:rsidRDefault="00000F44" w:rsidP="001F2FE6">
            <w:pPr>
              <w:jc w:val="center"/>
              <w:rPr>
                <w:rFonts w:ascii="Times New Roman" w:hAnsi="Times New Roman" w:cs="Times New Roman"/>
              </w:rPr>
            </w:pPr>
            <w:r w:rsidRPr="008D3D0D">
              <w:rPr>
                <w:rFonts w:ascii="Times New Roman" w:hAnsi="Times New Roman" w:cs="Times New Roman"/>
              </w:rPr>
              <w:t>Finansējums</w:t>
            </w:r>
          </w:p>
        </w:tc>
      </w:tr>
      <w:tr w:rsidR="00000F44" w:rsidRPr="008D3D0D" w:rsidTr="00296FC2">
        <w:tc>
          <w:tcPr>
            <w:tcW w:w="675" w:type="dxa"/>
          </w:tcPr>
          <w:p w:rsidR="00000F44" w:rsidRPr="008D3D0D" w:rsidRDefault="00000F44" w:rsidP="005F668F">
            <w:pPr>
              <w:pStyle w:val="ListParagraph"/>
              <w:numPr>
                <w:ilvl w:val="0"/>
                <w:numId w:val="94"/>
              </w:numPr>
              <w:spacing w:line="240" w:lineRule="auto"/>
              <w:jc w:val="both"/>
              <w:rPr>
                <w:rFonts w:ascii="Times New Roman" w:hAnsi="Times New Roman" w:cs="Times New Roman"/>
              </w:rPr>
            </w:pPr>
            <w:r w:rsidRPr="008D3D0D">
              <w:rPr>
                <w:rFonts w:ascii="Times New Roman" w:hAnsi="Times New Roman" w:cs="Times New Roman"/>
              </w:rPr>
              <w:t>1.</w:t>
            </w:r>
          </w:p>
        </w:tc>
        <w:tc>
          <w:tcPr>
            <w:tcW w:w="3828"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Izveidot DAP Dabas datu un plānojumu departamentā (turpmāk – DDPD) Datu sistēmas nodaļu, kuras darbinieki izpilda sekojošas funkcijas: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Sistēmas drošības pārvaldnieks,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Sistēmas administrators,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Datu kvalitātes pārbaudītājs un uzturētājs,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Kartogrāfs  -  ģeotelpisko datu  pievienošanai Sistēmai sagatavotājs,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Sistēmas uzturēšanas speciālists, kas nodarbotos ar lietotāju konsultēšanu, jaunākās informācijas par Sistēmas iespējām apkopošanu un izplatīšanu.</w:t>
            </w:r>
          </w:p>
        </w:tc>
        <w:tc>
          <w:tcPr>
            <w:tcW w:w="1701"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 xml:space="preserve">DAP </w:t>
            </w:r>
            <w:proofErr w:type="spellStart"/>
            <w:r w:rsidRPr="008D3D0D">
              <w:rPr>
                <w:rFonts w:ascii="Times New Roman" w:hAnsi="Times New Roman" w:cs="Times New Roman"/>
              </w:rPr>
              <w:t>ģenerāl-direktors,</w:t>
            </w:r>
            <w:proofErr w:type="spellEnd"/>
            <w:r w:rsidRPr="008D3D0D">
              <w:rPr>
                <w:rFonts w:ascii="Times New Roman" w:hAnsi="Times New Roman" w:cs="Times New Roman"/>
              </w:rPr>
              <w:t xml:space="preserve"> DDPD direktors</w:t>
            </w:r>
          </w:p>
        </w:tc>
        <w:tc>
          <w:tcPr>
            <w:tcW w:w="1417"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 xml:space="preserve">Izveidot </w:t>
            </w:r>
            <w:proofErr w:type="spellStart"/>
            <w:r w:rsidRPr="008D3D0D">
              <w:rPr>
                <w:rFonts w:ascii="Times New Roman" w:hAnsi="Times New Roman" w:cs="Times New Roman"/>
              </w:rPr>
              <w:t>īdz</w:t>
            </w:r>
            <w:proofErr w:type="spellEnd"/>
            <w:r w:rsidRPr="008D3D0D">
              <w:rPr>
                <w:rFonts w:ascii="Times New Roman" w:hAnsi="Times New Roman" w:cs="Times New Roman"/>
              </w:rPr>
              <w:t xml:space="preserve"> 01.11.2012., darbojas pastāvīgi</w:t>
            </w:r>
          </w:p>
        </w:tc>
        <w:tc>
          <w:tcPr>
            <w:tcW w:w="1666" w:type="dxa"/>
          </w:tcPr>
          <w:p w:rsidR="00000F44" w:rsidRPr="00033962" w:rsidRDefault="00000F44" w:rsidP="00033962">
            <w:pPr>
              <w:spacing w:line="240" w:lineRule="auto"/>
              <w:jc w:val="both"/>
              <w:rPr>
                <w:rFonts w:ascii="Times New Roman" w:hAnsi="Times New Roman" w:cs="Times New Roman"/>
              </w:rPr>
            </w:pPr>
            <w:r w:rsidRPr="00033962">
              <w:rPr>
                <w:rFonts w:ascii="Times New Roman" w:hAnsi="Times New Roman" w:cs="Times New Roman"/>
              </w:rPr>
              <w:t>Valsts budžeta ietvaros un piesaistot līdzekļus no budžeta papildu apropriācijas</w:t>
            </w:r>
          </w:p>
        </w:tc>
      </w:tr>
      <w:tr w:rsidR="00000F44" w:rsidRPr="008D3D0D" w:rsidTr="00296FC2">
        <w:tc>
          <w:tcPr>
            <w:tcW w:w="675" w:type="dxa"/>
          </w:tcPr>
          <w:p w:rsidR="00000F44" w:rsidRPr="008D3D0D" w:rsidRDefault="00000F44" w:rsidP="005F668F">
            <w:pPr>
              <w:pStyle w:val="ListParagraph"/>
              <w:numPr>
                <w:ilvl w:val="0"/>
                <w:numId w:val="94"/>
              </w:numPr>
              <w:spacing w:line="240" w:lineRule="auto"/>
              <w:jc w:val="both"/>
              <w:rPr>
                <w:rFonts w:ascii="Times New Roman" w:hAnsi="Times New Roman" w:cs="Times New Roman"/>
              </w:rPr>
            </w:pPr>
            <w:r w:rsidRPr="008D3D0D">
              <w:rPr>
                <w:rFonts w:ascii="Times New Roman" w:hAnsi="Times New Roman" w:cs="Times New Roman"/>
              </w:rPr>
              <w:t>2.</w:t>
            </w:r>
          </w:p>
        </w:tc>
        <w:tc>
          <w:tcPr>
            <w:tcW w:w="3828" w:type="dxa"/>
          </w:tcPr>
          <w:p w:rsidR="00000F44" w:rsidRPr="008D3D0D" w:rsidRDefault="00000F44" w:rsidP="00000F44">
            <w:pPr>
              <w:pStyle w:val="ListParagraph"/>
              <w:spacing w:line="240" w:lineRule="auto"/>
              <w:jc w:val="both"/>
              <w:rPr>
                <w:rFonts w:ascii="Times New Roman" w:hAnsi="Times New Roman" w:cs="Times New Roman"/>
              </w:rPr>
            </w:pPr>
            <w:r w:rsidRPr="008D3D0D">
              <w:rPr>
                <w:rFonts w:ascii="Times New Roman" w:hAnsi="Times New Roman" w:cs="Times New Roman"/>
              </w:rPr>
              <w:t>Ierosināt izmaiņas normatīvajos aktos: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 xml:space="preserve">Ministru kabineta 2009.gada 2.jūnija noteikumos Nr.507 "Dabas aizsardzības pārvaldes nolikums", jāierosina grozījumi, nosakot, ka DAP ir Sistēmas </w:t>
            </w:r>
            <w:r w:rsidRPr="008D3D0D">
              <w:rPr>
                <w:rFonts w:ascii="Times New Roman" w:hAnsi="Times New Roman" w:cs="Times New Roman"/>
              </w:rPr>
              <w:lastRenderedPageBreak/>
              <w:t>pārzinis un turētājs;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Ministru kabineta  noteikumu projektā „Mikroliegumu izveidošanas, aizsardzības un apsaimniekošanas noteikumi” (VSS – 485, izsludināts valsts sekretāru sanāksmē 17.05.2012.)  noteikt DAP kā atbildīgo iestādi par mikroliegumu informācijas apkopošanu, uzglabāšanu un izsniegšanu;</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Ministru kabineta 2010.gada 16.marta noteikumos Nr.267 "Sugu un biotopu aizsardzības jomas ekspertu sertificēšanas un darbības uzraudzības kārtība" noteikt pienākumu sertificētajiem ekspertiem elektroniski iesniegt sagatavotos atzinumus DAP, informācijas ievietošanai Sistēmā</w:t>
            </w:r>
          </w:p>
        </w:tc>
        <w:tc>
          <w:tcPr>
            <w:tcW w:w="1701"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lastRenderedPageBreak/>
              <w:t xml:space="preserve">DAP DDPD sadarbībā ar Dabas aizsardzības stratēģijas un koordinēšanas </w:t>
            </w:r>
            <w:r w:rsidRPr="008D3D0D">
              <w:rPr>
                <w:rFonts w:ascii="Times New Roman" w:hAnsi="Times New Roman" w:cs="Times New Roman"/>
              </w:rPr>
              <w:lastRenderedPageBreak/>
              <w:t>departamentu</w:t>
            </w:r>
          </w:p>
        </w:tc>
        <w:tc>
          <w:tcPr>
            <w:tcW w:w="1417"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lastRenderedPageBreak/>
              <w:t>Iesniegt VARAM līdz:</w:t>
            </w:r>
          </w:p>
          <w:p w:rsidR="00000F44" w:rsidRPr="008D3D0D" w:rsidRDefault="00000F44" w:rsidP="00033962">
            <w:pPr>
              <w:pStyle w:val="ListParagraph"/>
              <w:numPr>
                <w:ilvl w:val="1"/>
                <w:numId w:val="24"/>
              </w:numPr>
              <w:spacing w:line="240" w:lineRule="auto"/>
              <w:ind w:left="33" w:hanging="33"/>
              <w:jc w:val="both"/>
              <w:rPr>
                <w:rFonts w:ascii="Times New Roman" w:hAnsi="Times New Roman" w:cs="Times New Roman"/>
              </w:rPr>
            </w:pPr>
            <w:r w:rsidRPr="008D3D0D">
              <w:rPr>
                <w:rFonts w:ascii="Times New Roman" w:hAnsi="Times New Roman" w:cs="Times New Roman"/>
              </w:rPr>
              <w:t>15.12.2012.,</w:t>
            </w:r>
          </w:p>
          <w:p w:rsidR="00000F44" w:rsidRPr="008D3D0D" w:rsidRDefault="00000F44" w:rsidP="00033962">
            <w:pPr>
              <w:pStyle w:val="ListParagraph"/>
              <w:numPr>
                <w:ilvl w:val="1"/>
                <w:numId w:val="24"/>
              </w:numPr>
              <w:spacing w:line="240" w:lineRule="auto"/>
              <w:ind w:left="33" w:firstLine="0"/>
              <w:jc w:val="both"/>
              <w:rPr>
                <w:rFonts w:ascii="Times New Roman" w:hAnsi="Times New Roman" w:cs="Times New Roman"/>
              </w:rPr>
            </w:pPr>
            <w:r w:rsidRPr="008D3D0D">
              <w:rPr>
                <w:rFonts w:ascii="Times New Roman" w:hAnsi="Times New Roman" w:cs="Times New Roman"/>
              </w:rPr>
              <w:t>31.0</w:t>
            </w:r>
            <w:r w:rsidRPr="008D3D0D">
              <w:rPr>
                <w:rFonts w:ascii="Times New Roman" w:hAnsi="Times New Roman" w:cs="Times New Roman"/>
              </w:rPr>
              <w:lastRenderedPageBreak/>
              <w:t>8.2012.,</w:t>
            </w:r>
          </w:p>
          <w:p w:rsidR="00000F44" w:rsidRPr="008D3D0D" w:rsidRDefault="00000F44" w:rsidP="00033962">
            <w:pPr>
              <w:pStyle w:val="ListParagraph"/>
              <w:spacing w:line="240" w:lineRule="auto"/>
              <w:ind w:left="33"/>
              <w:jc w:val="both"/>
              <w:rPr>
                <w:rFonts w:ascii="Times New Roman" w:hAnsi="Times New Roman" w:cs="Times New Roman"/>
              </w:rPr>
            </w:pPr>
            <w:r w:rsidRPr="008D3D0D">
              <w:rPr>
                <w:rFonts w:ascii="Times New Roman" w:hAnsi="Times New Roman" w:cs="Times New Roman"/>
              </w:rPr>
              <w:t>3) 15.12.2012.</w:t>
            </w:r>
          </w:p>
        </w:tc>
        <w:tc>
          <w:tcPr>
            <w:tcW w:w="1666" w:type="dxa"/>
          </w:tcPr>
          <w:p w:rsidR="00000F44" w:rsidRPr="00033962" w:rsidRDefault="00000F44" w:rsidP="00033962">
            <w:pPr>
              <w:spacing w:line="240" w:lineRule="auto"/>
              <w:jc w:val="both"/>
              <w:rPr>
                <w:rFonts w:ascii="Times New Roman" w:hAnsi="Times New Roman" w:cs="Times New Roman"/>
              </w:rPr>
            </w:pPr>
            <w:r w:rsidRPr="00033962">
              <w:rPr>
                <w:rFonts w:ascii="Times New Roman" w:hAnsi="Times New Roman" w:cs="Times New Roman"/>
              </w:rPr>
              <w:lastRenderedPageBreak/>
              <w:t>Valsts budžeta ietvaros</w:t>
            </w:r>
          </w:p>
        </w:tc>
      </w:tr>
      <w:tr w:rsidR="00000F44" w:rsidRPr="008D3D0D" w:rsidTr="00296FC2">
        <w:tc>
          <w:tcPr>
            <w:tcW w:w="675" w:type="dxa"/>
          </w:tcPr>
          <w:p w:rsidR="00000F44" w:rsidRPr="008D3D0D" w:rsidRDefault="00000F44" w:rsidP="005F668F">
            <w:pPr>
              <w:pStyle w:val="ListParagraph"/>
              <w:numPr>
                <w:ilvl w:val="0"/>
                <w:numId w:val="94"/>
              </w:numPr>
              <w:spacing w:line="240" w:lineRule="auto"/>
              <w:jc w:val="both"/>
              <w:rPr>
                <w:rFonts w:ascii="Times New Roman" w:hAnsi="Times New Roman" w:cs="Times New Roman"/>
              </w:rPr>
            </w:pPr>
            <w:r w:rsidRPr="008D3D0D">
              <w:rPr>
                <w:rFonts w:ascii="Times New Roman" w:hAnsi="Times New Roman" w:cs="Times New Roman"/>
              </w:rPr>
              <w:lastRenderedPageBreak/>
              <w:t>3.</w:t>
            </w:r>
          </w:p>
        </w:tc>
        <w:tc>
          <w:tcPr>
            <w:tcW w:w="3828"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Izveidot Sistēmas mobilo risinājumu</w:t>
            </w:r>
          </w:p>
        </w:tc>
        <w:tc>
          <w:tcPr>
            <w:tcW w:w="1701"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sadarbībā ar iepirkuma konkursa uzvarētāju</w:t>
            </w:r>
          </w:p>
        </w:tc>
        <w:tc>
          <w:tcPr>
            <w:tcW w:w="1417"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15.11.2012.</w:t>
            </w:r>
          </w:p>
        </w:tc>
        <w:tc>
          <w:tcPr>
            <w:tcW w:w="1666"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Projekta pagarinājuma ietvaros</w:t>
            </w:r>
          </w:p>
        </w:tc>
      </w:tr>
      <w:tr w:rsidR="00000F44" w:rsidRPr="008D3D0D" w:rsidTr="00296FC2">
        <w:tc>
          <w:tcPr>
            <w:tcW w:w="675" w:type="dxa"/>
          </w:tcPr>
          <w:p w:rsidR="00000F44" w:rsidRPr="008D3D0D" w:rsidRDefault="00000F44" w:rsidP="005F668F">
            <w:pPr>
              <w:pStyle w:val="ListParagraph"/>
              <w:numPr>
                <w:ilvl w:val="0"/>
                <w:numId w:val="94"/>
              </w:numPr>
              <w:spacing w:line="240" w:lineRule="auto"/>
              <w:jc w:val="both"/>
              <w:rPr>
                <w:rFonts w:ascii="Times New Roman" w:hAnsi="Times New Roman" w:cs="Times New Roman"/>
              </w:rPr>
            </w:pPr>
            <w:r w:rsidRPr="008D3D0D">
              <w:rPr>
                <w:rFonts w:ascii="Times New Roman" w:hAnsi="Times New Roman" w:cs="Times New Roman"/>
              </w:rPr>
              <w:t>4.</w:t>
            </w:r>
          </w:p>
        </w:tc>
        <w:tc>
          <w:tcPr>
            <w:tcW w:w="3828"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iCs/>
              </w:rPr>
              <w:t xml:space="preserve">Izstrādāt Sistēmas Servera daļas papildinājumu lietotāju uzskaitei un veikto darbību analīzei </w:t>
            </w:r>
          </w:p>
        </w:tc>
        <w:tc>
          <w:tcPr>
            <w:tcW w:w="1701"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sadarbībā ar iepirkuma konkursa uzvarētāju</w:t>
            </w:r>
          </w:p>
        </w:tc>
        <w:tc>
          <w:tcPr>
            <w:tcW w:w="1417"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15.11.2012.</w:t>
            </w:r>
          </w:p>
        </w:tc>
        <w:tc>
          <w:tcPr>
            <w:tcW w:w="1666"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Projekta pagarinājuma ietvaros</w:t>
            </w:r>
          </w:p>
        </w:tc>
      </w:tr>
      <w:tr w:rsidR="00000F44" w:rsidRPr="008D3D0D" w:rsidTr="00296FC2">
        <w:tc>
          <w:tcPr>
            <w:tcW w:w="675" w:type="dxa"/>
          </w:tcPr>
          <w:p w:rsidR="00000F44" w:rsidRPr="008D3D0D" w:rsidRDefault="00000F44" w:rsidP="005F668F">
            <w:pPr>
              <w:pStyle w:val="ListParagraph"/>
              <w:numPr>
                <w:ilvl w:val="0"/>
                <w:numId w:val="94"/>
              </w:numPr>
              <w:spacing w:line="240" w:lineRule="auto"/>
              <w:jc w:val="both"/>
              <w:rPr>
                <w:rFonts w:ascii="Times New Roman" w:hAnsi="Times New Roman" w:cs="Times New Roman"/>
              </w:rPr>
            </w:pPr>
            <w:r w:rsidRPr="008D3D0D">
              <w:rPr>
                <w:rFonts w:ascii="Times New Roman" w:hAnsi="Times New Roman" w:cs="Times New Roman"/>
              </w:rPr>
              <w:t>5.</w:t>
            </w:r>
          </w:p>
        </w:tc>
        <w:tc>
          <w:tcPr>
            <w:tcW w:w="3828"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Informēt sugu un biotopu aizsardzības jomas sertificētos ekspertus par Sistēmas iespējām un ieinteresēt Sistēmas datu aktualizācijā</w:t>
            </w:r>
          </w:p>
        </w:tc>
        <w:tc>
          <w:tcPr>
            <w:tcW w:w="1701"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eksperti, DDPD Datu sistēmas nodaļa</w:t>
            </w:r>
          </w:p>
        </w:tc>
        <w:tc>
          <w:tcPr>
            <w:tcW w:w="1417"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Pastāvīgi, līdz plānotā reģistrēto lietotāju skaita sasniegšanai</w:t>
            </w:r>
          </w:p>
        </w:tc>
        <w:tc>
          <w:tcPr>
            <w:tcW w:w="1666"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Valsts budžeta ietvaros</w:t>
            </w:r>
          </w:p>
        </w:tc>
      </w:tr>
      <w:tr w:rsidR="00000F44" w:rsidRPr="008D3D0D" w:rsidTr="00296FC2">
        <w:tc>
          <w:tcPr>
            <w:tcW w:w="675" w:type="dxa"/>
          </w:tcPr>
          <w:p w:rsidR="00000F44" w:rsidRPr="008D3D0D" w:rsidRDefault="00000F44" w:rsidP="005F668F">
            <w:pPr>
              <w:pStyle w:val="ListParagraph"/>
              <w:numPr>
                <w:ilvl w:val="0"/>
                <w:numId w:val="94"/>
              </w:numPr>
              <w:spacing w:line="240" w:lineRule="auto"/>
              <w:jc w:val="both"/>
              <w:rPr>
                <w:rFonts w:ascii="Times New Roman" w:hAnsi="Times New Roman" w:cs="Times New Roman"/>
              </w:rPr>
            </w:pPr>
            <w:r w:rsidRPr="008D3D0D">
              <w:rPr>
                <w:rFonts w:ascii="Times New Roman" w:hAnsi="Times New Roman" w:cs="Times New Roman"/>
              </w:rPr>
              <w:t>6.</w:t>
            </w:r>
          </w:p>
        </w:tc>
        <w:tc>
          <w:tcPr>
            <w:tcW w:w="3828"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 xml:space="preserve">Apmācīt jaunos DAP darbiniekus, kuru darba pienākumos ietilpst Sistēmas lietošana, Sistēmas lietošanā 1 mēneša laikā no stāšanās amatā brīža. </w:t>
            </w:r>
          </w:p>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Organizēt to DAP darbinieku, kuru darba pienākumos ietilpst Sistēmas lietošana, apmācības vismaz 1 reizi gadā.</w:t>
            </w:r>
          </w:p>
        </w:tc>
        <w:tc>
          <w:tcPr>
            <w:tcW w:w="1701"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DDPD Datu sistēmas nodaļa kop</w:t>
            </w:r>
            <w:r w:rsidR="001F2FE6" w:rsidRPr="008D3D0D">
              <w:rPr>
                <w:rFonts w:ascii="Times New Roman" w:hAnsi="Times New Roman" w:cs="Times New Roman"/>
              </w:rPr>
              <w:t>ā ar reģionālajām administrācijā</w:t>
            </w:r>
            <w:r w:rsidRPr="008D3D0D">
              <w:rPr>
                <w:rFonts w:ascii="Times New Roman" w:hAnsi="Times New Roman" w:cs="Times New Roman"/>
              </w:rPr>
              <w:t>m</w:t>
            </w:r>
          </w:p>
        </w:tc>
        <w:tc>
          <w:tcPr>
            <w:tcW w:w="1417"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Pastāvīgi</w:t>
            </w:r>
          </w:p>
        </w:tc>
        <w:tc>
          <w:tcPr>
            <w:tcW w:w="1666"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Valsts budžeta ietvaros</w:t>
            </w:r>
          </w:p>
        </w:tc>
      </w:tr>
    </w:tbl>
    <w:p w:rsidR="00000F44" w:rsidRPr="008D3D0D" w:rsidRDefault="00000F44" w:rsidP="00000F44">
      <w:pPr>
        <w:jc w:val="both"/>
        <w:rPr>
          <w:rFonts w:ascii="Times New Roman" w:hAnsi="Times New Roman" w:cs="Times New Roman"/>
        </w:rPr>
      </w:pPr>
    </w:p>
    <w:p w:rsidR="00000F44" w:rsidRPr="007F1EA1" w:rsidRDefault="00000F44" w:rsidP="007F1EA1">
      <w:pPr>
        <w:pStyle w:val="ListParagraph"/>
        <w:ind w:left="0" w:firstLine="720"/>
        <w:jc w:val="both"/>
        <w:rPr>
          <w:rFonts w:ascii="Times New Roman" w:hAnsi="Times New Roman" w:cs="Times New Roman"/>
          <w:b/>
        </w:rPr>
      </w:pPr>
      <w:bookmarkStart w:id="30" w:name="_Toc333329113"/>
      <w:r w:rsidRPr="007F1EA1">
        <w:rPr>
          <w:rFonts w:ascii="Times New Roman" w:hAnsi="Times New Roman" w:cs="Times New Roman"/>
          <w:b/>
        </w:rPr>
        <w:t>Sociālekonomisko ieguvumu sasniegšanas</w:t>
      </w:r>
      <w:r w:rsidR="001F2FE6" w:rsidRPr="007F1EA1">
        <w:rPr>
          <w:rFonts w:ascii="Times New Roman" w:hAnsi="Times New Roman" w:cs="Times New Roman"/>
          <w:b/>
        </w:rPr>
        <w:t xml:space="preserve"> nodrošināšana un e-pakalpojumu </w:t>
      </w:r>
      <w:r w:rsidRPr="007F1EA1">
        <w:rPr>
          <w:rFonts w:ascii="Times New Roman" w:hAnsi="Times New Roman" w:cs="Times New Roman"/>
          <w:b/>
        </w:rPr>
        <w:t>atpazīstamības veicināšana</w:t>
      </w:r>
      <w:bookmarkEnd w:id="30"/>
      <w:r w:rsidR="007F1EA1">
        <w:rPr>
          <w:rFonts w:ascii="Times New Roman" w:hAnsi="Times New Roman" w:cs="Times New Roman"/>
          <w:b/>
        </w:rPr>
        <w:t>.</w:t>
      </w:r>
    </w:p>
    <w:p w:rsidR="00000F44" w:rsidRPr="008D3D0D" w:rsidRDefault="00000F44" w:rsidP="00033962">
      <w:pPr>
        <w:ind w:right="-766" w:firstLine="709"/>
        <w:jc w:val="both"/>
        <w:rPr>
          <w:rFonts w:ascii="Times New Roman" w:hAnsi="Times New Roman" w:cs="Times New Roman"/>
        </w:rPr>
      </w:pPr>
      <w:r w:rsidRPr="008D3D0D">
        <w:rPr>
          <w:rFonts w:ascii="Times New Roman" w:hAnsi="Times New Roman" w:cs="Times New Roman"/>
        </w:rPr>
        <w:t xml:space="preserve">Ir izveidots e-pakalpojums „Latvijas īpaši aizsargājamo dabas teritoriju, mikroliegumu, sugu un biotopu informācija”. Sistēmas daļā, kas pieejama tikai ar paroli reģistrētajiem lietotājiem – DAP darbiniekiem un sertificētajiem ekspertiem – pieejama skatīšanās, meklēšanas, rediģēšanas un lejupielādes režīmos visa Sistēmā iekļautā informācija. Visiem interesentiem pieejama Sistēmas </w:t>
      </w:r>
      <w:r w:rsidRPr="008D3D0D">
        <w:rPr>
          <w:rFonts w:ascii="Times New Roman" w:hAnsi="Times New Roman" w:cs="Times New Roman"/>
        </w:rPr>
        <w:lastRenderedPageBreak/>
        <w:t>publiskā daļa, kurā iekļauts  nedaudz ierobežots informācijas apjoms (nav pieejama informācija par jutīgajām sugām un Nekustamā īpašuma valsts kadastra dati par zemes vienību robežām) un kurā informācija pieejama skatīšanās, meklēšanas un lejupielādes režīmos.</w:t>
      </w:r>
    </w:p>
    <w:p w:rsidR="00000F44" w:rsidRPr="008D3D0D" w:rsidRDefault="00000F44" w:rsidP="00033962">
      <w:pPr>
        <w:ind w:right="-766" w:firstLine="709"/>
        <w:jc w:val="both"/>
        <w:rPr>
          <w:rFonts w:ascii="Times New Roman" w:hAnsi="Times New Roman" w:cs="Times New Roman"/>
        </w:rPr>
      </w:pPr>
      <w:r w:rsidRPr="008D3D0D">
        <w:rPr>
          <w:rFonts w:ascii="Times New Roman" w:hAnsi="Times New Roman" w:cs="Times New Roman"/>
        </w:rPr>
        <w:t>Valsts iestādēm: VMD, LAD, VZD un valsts mežu apsaimniekotājam AS „Latvijas Valsts meži” tiek nodrošināta iespēja pieslēgties sistēmai SDE pieslēguma veidā, tādējādi iegūstot savā rīcībā visaktuālāko dabas datu informāciju ar iespēju tos ērti savietot ar savas iestādes datiem.</w:t>
      </w:r>
    </w:p>
    <w:p w:rsidR="00000F44" w:rsidRPr="008D3D0D" w:rsidRDefault="00000F44" w:rsidP="00033962">
      <w:pPr>
        <w:ind w:right="-766" w:firstLine="709"/>
        <w:jc w:val="both"/>
        <w:rPr>
          <w:rFonts w:ascii="Times New Roman" w:hAnsi="Times New Roman" w:cs="Times New Roman"/>
        </w:rPr>
      </w:pPr>
      <w:r w:rsidRPr="008D3D0D">
        <w:rPr>
          <w:rFonts w:ascii="Times New Roman" w:hAnsi="Times New Roman" w:cs="Times New Roman"/>
        </w:rPr>
        <w:t>Sistēmas OZOLS datu lietotāju ērtībai ir izveidota arī Publiskā daļa, kas bez specializētām programmām ļauj skatīt un analizēt visus uzkrātos dabas datus. Līdz ar Publiskās daļas attīstību samazinās DAP administratīvais slogs, jo pašvaldību darbiniekiem, iedzīvotājiem un citiem interesentiem pašiem ir iespēja iegūt informāciju  par dabas vērtībām savās administratīvajās teritorijās un zemes vienībās. Publiskajā daļā tiek arī nodrošināta iespēja dabas vērtību datus, kuriem nav noteikts ierobežotas pieejas statuss, izeksportēt no sistēmas *.</w:t>
      </w:r>
      <w:proofErr w:type="spellStart"/>
      <w:r w:rsidRPr="008D3D0D">
        <w:rPr>
          <w:rFonts w:ascii="Times New Roman" w:hAnsi="Times New Roman" w:cs="Times New Roman"/>
        </w:rPr>
        <w:t>shp</w:t>
      </w:r>
      <w:proofErr w:type="spellEnd"/>
      <w:r w:rsidRPr="008D3D0D">
        <w:rPr>
          <w:rFonts w:ascii="Times New Roman" w:hAnsi="Times New Roman" w:cs="Times New Roman"/>
        </w:rPr>
        <w:t xml:space="preserve"> datņu veidā, līdz ar to šie dati ir izmantojami teritoriju plānojumu vajadzībām, dažādu tematisko karšu sagatavošanā, kā arī datu analīzē. </w:t>
      </w:r>
    </w:p>
    <w:p w:rsidR="00000F44" w:rsidRPr="008D3D0D" w:rsidRDefault="00000F44" w:rsidP="00033962">
      <w:pPr>
        <w:ind w:right="-766" w:firstLine="709"/>
        <w:jc w:val="both"/>
        <w:rPr>
          <w:rFonts w:ascii="Times New Roman" w:hAnsi="Times New Roman" w:cs="Times New Roman"/>
        </w:rPr>
      </w:pPr>
      <w:r w:rsidRPr="008D3D0D">
        <w:rPr>
          <w:rFonts w:ascii="Times New Roman" w:hAnsi="Times New Roman" w:cs="Times New Roman"/>
        </w:rPr>
        <w:t xml:space="preserve">Sistēmā ir iespējams noteikt zemes vienības atrašanos ĪADT un to funkcionālajās zonās, zemes īpašniekiem un zemesgrāmatu nodaļām padarot iespējamu noteikt to, vai valstij ir pirmpirkuma tiesības uz šo zemes vienību. Tādējādi iespējams samazināt administratīvo slogu un novērst ik gadu 50 līdz 100 iesniegumu par atteikšanos no pirmpirkuma tiesībām iesniegšanu DAP un atbilžu sagatavošanu gadījumos, kad valstij pirmpirkuma tiesību uz zemi nav un jautājums pēc būtības nav jāizskata. </w:t>
      </w:r>
    </w:p>
    <w:p w:rsidR="00000F44" w:rsidRPr="008D3D0D" w:rsidRDefault="00000F44" w:rsidP="00033962">
      <w:pPr>
        <w:ind w:right="-766" w:firstLine="709"/>
        <w:jc w:val="both"/>
        <w:rPr>
          <w:rFonts w:ascii="Times New Roman" w:hAnsi="Times New Roman" w:cs="Times New Roman"/>
        </w:rPr>
      </w:pPr>
      <w:r w:rsidRPr="008D3D0D">
        <w:rPr>
          <w:rFonts w:ascii="Times New Roman" w:hAnsi="Times New Roman" w:cs="Times New Roman"/>
        </w:rPr>
        <w:t xml:space="preserve">Sistēma ir izveidota atbilstoši IT un ĢIS standartiem un, papildus publiskās daļas pieejamībai, tā nodrošina iespēju  iekļauties valsts vienotajā ģeotelpisko datu  infrastruktūrā un sistēmas pakalpojumus izvietot Latvijas </w:t>
      </w:r>
      <w:proofErr w:type="spellStart"/>
      <w:r w:rsidRPr="008D3D0D">
        <w:rPr>
          <w:rFonts w:ascii="Times New Roman" w:hAnsi="Times New Roman" w:cs="Times New Roman"/>
        </w:rPr>
        <w:t>ģeoportālā</w:t>
      </w:r>
      <w:proofErr w:type="spellEnd"/>
      <w:r w:rsidRPr="008D3D0D">
        <w:rPr>
          <w:rFonts w:ascii="Times New Roman" w:hAnsi="Times New Roman" w:cs="Times New Roman"/>
        </w:rPr>
        <w:t xml:space="preserve"> (pēc tā ieviešanas), tādā veidā ievērojami veicinot e-pakalpojumu atpazīstamību un sociālekonomisko ieguvumu sasniegšanu visplašākajam personu lokam. Jau pašlaik sistēmas dati tiek nodoti Valsts reģionālās attīstības aģentūras uzturētajam ģeotelpisko datu savietotājam (ĢDS), lai nodrošinātu INSPIRE atbilstošu datu publicēšanu, izmantojot ĢDS infrastruktūru. </w:t>
      </w:r>
    </w:p>
    <w:p w:rsidR="00000F44" w:rsidRPr="008D3D0D" w:rsidRDefault="00000F44" w:rsidP="00033962">
      <w:pPr>
        <w:ind w:right="-766" w:firstLine="709"/>
        <w:jc w:val="both"/>
        <w:rPr>
          <w:rFonts w:ascii="Times New Roman" w:hAnsi="Times New Roman" w:cs="Times New Roman"/>
        </w:rPr>
      </w:pPr>
      <w:r w:rsidRPr="008D3D0D">
        <w:rPr>
          <w:rFonts w:ascii="Times New Roman" w:hAnsi="Times New Roman" w:cs="Times New Roman"/>
        </w:rPr>
        <w:t xml:space="preserve">Lai veicinātu Sistēmas Publiskās daļas lietojamību, informācija par Sistēmas iespējām ir publicēta DAP interneta vietnē </w:t>
      </w:r>
      <w:hyperlink r:id="rId118" w:history="1">
        <w:r w:rsidRPr="008D3D0D">
          <w:rPr>
            <w:rStyle w:val="Hyperlink"/>
            <w:rFonts w:ascii="Times New Roman" w:hAnsi="Times New Roman" w:cs="Times New Roman"/>
          </w:rPr>
          <w:t>www.daba.gov.lv</w:t>
        </w:r>
      </w:hyperlink>
      <w:r w:rsidRPr="008D3D0D">
        <w:rPr>
          <w:rFonts w:ascii="Times New Roman" w:hAnsi="Times New Roman" w:cs="Times New Roman"/>
        </w:rPr>
        <w:t xml:space="preserve">, portālā </w:t>
      </w:r>
      <w:hyperlink r:id="rId119"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kā arī citās ar dabas aizsardzību saistītu organizāciju un fondu interneta vietnēs, nodrošinot iepriekš minētajās interneta vietnēs pieeju Sistēmas ārējai interneta adresei un Lietotāja rokasgrāmatai. </w:t>
      </w:r>
    </w:p>
    <w:p w:rsidR="00000F44" w:rsidRPr="008D3D0D" w:rsidRDefault="00000F44" w:rsidP="001F2FE6">
      <w:pPr>
        <w:spacing w:line="240" w:lineRule="auto"/>
        <w:jc w:val="center"/>
        <w:rPr>
          <w:rFonts w:ascii="Times New Roman" w:hAnsi="Times New Roman" w:cs="Times New Roman"/>
          <w:b/>
        </w:rPr>
      </w:pPr>
      <w:r w:rsidRPr="008D3D0D">
        <w:rPr>
          <w:rFonts w:ascii="Times New Roman" w:hAnsi="Times New Roman" w:cs="Times New Roman"/>
          <w:b/>
        </w:rPr>
        <w:t>Plānotie pasākumi sociālekonomisko ieguvumu sasniegšanas nodrošināšanai un e-pakalpojumu atpazīstamības veicināšanai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2823"/>
        <w:gridCol w:w="1707"/>
        <w:gridCol w:w="1599"/>
        <w:gridCol w:w="1761"/>
      </w:tblGrid>
      <w:tr w:rsidR="00296FC2" w:rsidRPr="008D3D0D" w:rsidTr="00033962">
        <w:tc>
          <w:tcPr>
            <w:tcW w:w="632" w:type="dxa"/>
          </w:tcPr>
          <w:p w:rsidR="00000F44" w:rsidRPr="008D3D0D" w:rsidRDefault="00000F44" w:rsidP="001F2FE6">
            <w:pPr>
              <w:jc w:val="both"/>
              <w:rPr>
                <w:rFonts w:ascii="Times New Roman" w:hAnsi="Times New Roman" w:cs="Times New Roman"/>
              </w:rPr>
            </w:pPr>
            <w:r w:rsidRPr="008D3D0D">
              <w:rPr>
                <w:rFonts w:ascii="Times New Roman" w:hAnsi="Times New Roman" w:cs="Times New Roman"/>
              </w:rPr>
              <w:t>Nr. p. k.</w:t>
            </w:r>
          </w:p>
        </w:tc>
        <w:tc>
          <w:tcPr>
            <w:tcW w:w="2823" w:type="dxa"/>
          </w:tcPr>
          <w:p w:rsidR="00000F44" w:rsidRPr="008D3D0D" w:rsidRDefault="00000F44" w:rsidP="00000F44">
            <w:pPr>
              <w:pStyle w:val="ListParagraph"/>
              <w:ind w:left="59" w:hanging="59"/>
              <w:jc w:val="both"/>
              <w:rPr>
                <w:rFonts w:ascii="Times New Roman" w:hAnsi="Times New Roman" w:cs="Times New Roman"/>
              </w:rPr>
            </w:pPr>
            <w:r w:rsidRPr="008D3D0D">
              <w:rPr>
                <w:rFonts w:ascii="Times New Roman" w:hAnsi="Times New Roman" w:cs="Times New Roman"/>
              </w:rPr>
              <w:t>Pasākums</w:t>
            </w:r>
          </w:p>
        </w:tc>
        <w:tc>
          <w:tcPr>
            <w:tcW w:w="1707" w:type="dxa"/>
          </w:tcPr>
          <w:p w:rsidR="00000F44" w:rsidRPr="008D3D0D" w:rsidRDefault="00000F44" w:rsidP="00000F44">
            <w:pPr>
              <w:pStyle w:val="ListParagraph"/>
              <w:ind w:left="112"/>
              <w:jc w:val="both"/>
              <w:rPr>
                <w:rFonts w:ascii="Times New Roman" w:hAnsi="Times New Roman" w:cs="Times New Roman"/>
              </w:rPr>
            </w:pPr>
            <w:r w:rsidRPr="008D3D0D">
              <w:rPr>
                <w:rFonts w:ascii="Times New Roman" w:hAnsi="Times New Roman" w:cs="Times New Roman"/>
              </w:rPr>
              <w:t>Atbildīgais</w:t>
            </w:r>
          </w:p>
        </w:tc>
        <w:tc>
          <w:tcPr>
            <w:tcW w:w="1599" w:type="dxa"/>
          </w:tcPr>
          <w:p w:rsidR="00000F44" w:rsidRPr="008D3D0D" w:rsidRDefault="00000F44" w:rsidP="00000F44">
            <w:pPr>
              <w:pStyle w:val="ListParagraph"/>
              <w:ind w:left="185"/>
              <w:jc w:val="both"/>
              <w:rPr>
                <w:rFonts w:ascii="Times New Roman" w:hAnsi="Times New Roman" w:cs="Times New Roman"/>
              </w:rPr>
            </w:pPr>
            <w:r w:rsidRPr="008D3D0D">
              <w:rPr>
                <w:rFonts w:ascii="Times New Roman" w:hAnsi="Times New Roman" w:cs="Times New Roman"/>
              </w:rPr>
              <w:t>Norises laiks</w:t>
            </w:r>
          </w:p>
        </w:tc>
        <w:tc>
          <w:tcPr>
            <w:tcW w:w="1761" w:type="dxa"/>
          </w:tcPr>
          <w:p w:rsidR="00000F44" w:rsidRPr="008D3D0D" w:rsidRDefault="00000F44" w:rsidP="00000F44">
            <w:pPr>
              <w:pStyle w:val="ListParagraph"/>
              <w:ind w:left="61"/>
              <w:jc w:val="both"/>
              <w:rPr>
                <w:rFonts w:ascii="Times New Roman" w:hAnsi="Times New Roman" w:cs="Times New Roman"/>
              </w:rPr>
            </w:pPr>
            <w:r w:rsidRPr="008D3D0D">
              <w:rPr>
                <w:rFonts w:ascii="Times New Roman" w:hAnsi="Times New Roman" w:cs="Times New Roman"/>
              </w:rPr>
              <w:t>Finansējums</w:t>
            </w:r>
          </w:p>
        </w:tc>
      </w:tr>
      <w:tr w:rsidR="00296FC2" w:rsidRPr="008D3D0D" w:rsidTr="00033962">
        <w:tc>
          <w:tcPr>
            <w:tcW w:w="632" w:type="dxa"/>
          </w:tcPr>
          <w:p w:rsidR="00000F44" w:rsidRPr="008D3D0D" w:rsidRDefault="00000F44" w:rsidP="005F668F">
            <w:pPr>
              <w:pStyle w:val="ListParagraph"/>
              <w:numPr>
                <w:ilvl w:val="0"/>
                <w:numId w:val="95"/>
              </w:numPr>
              <w:spacing w:line="240" w:lineRule="auto"/>
              <w:jc w:val="both"/>
              <w:rPr>
                <w:rFonts w:ascii="Times New Roman" w:hAnsi="Times New Roman" w:cs="Times New Roman"/>
              </w:rPr>
            </w:pPr>
          </w:p>
        </w:tc>
        <w:tc>
          <w:tcPr>
            <w:tcW w:w="2823" w:type="dxa"/>
          </w:tcPr>
          <w:p w:rsidR="00000F44" w:rsidRPr="008D3D0D" w:rsidRDefault="00000F44" w:rsidP="00000F44">
            <w:pPr>
              <w:pStyle w:val="PlainText"/>
              <w:ind w:left="59" w:hanging="59"/>
              <w:jc w:val="both"/>
              <w:rPr>
                <w:rFonts w:ascii="Times New Roman" w:hAnsi="Times New Roman"/>
                <w:sz w:val="22"/>
                <w:szCs w:val="22"/>
              </w:rPr>
            </w:pPr>
            <w:r w:rsidRPr="008D3D0D">
              <w:rPr>
                <w:rFonts w:ascii="Times New Roman" w:hAnsi="Times New Roman"/>
                <w:sz w:val="22"/>
                <w:szCs w:val="22"/>
              </w:rPr>
              <w:t xml:space="preserve">Izveidot datu importēšanas un analītisko datu slāņu izveides moduli, izstrādājot datu importēšanas moduli, kas izmantojot VMD Meža valsts reģistra teksta un </w:t>
            </w:r>
            <w:r w:rsidRPr="008D3D0D">
              <w:rPr>
                <w:rFonts w:ascii="Times New Roman" w:hAnsi="Times New Roman"/>
                <w:sz w:val="22"/>
                <w:szCs w:val="22"/>
              </w:rPr>
              <w:lastRenderedPageBreak/>
              <w:t>grafiskos datus, kā arī VZD kadastra kartes datus, izveidotu Pārvaldes vajadzībām nepieciešamās tematiskās kartes.</w:t>
            </w:r>
          </w:p>
        </w:tc>
        <w:tc>
          <w:tcPr>
            <w:tcW w:w="1707" w:type="dxa"/>
          </w:tcPr>
          <w:p w:rsidR="00000F44" w:rsidRPr="008D3D0D" w:rsidRDefault="00000F44" w:rsidP="00000F44">
            <w:pPr>
              <w:pStyle w:val="ListParagraph"/>
              <w:spacing w:line="240" w:lineRule="auto"/>
              <w:ind w:left="112"/>
              <w:jc w:val="both"/>
              <w:rPr>
                <w:rFonts w:ascii="Times New Roman" w:hAnsi="Times New Roman" w:cs="Times New Roman"/>
              </w:rPr>
            </w:pPr>
            <w:r w:rsidRPr="008D3D0D">
              <w:rPr>
                <w:rFonts w:ascii="Times New Roman" w:hAnsi="Times New Roman" w:cs="Times New Roman"/>
              </w:rPr>
              <w:lastRenderedPageBreak/>
              <w:t>DAP sadarbībā ar iepirkuma konkursa uzvarētāju</w:t>
            </w:r>
          </w:p>
        </w:tc>
        <w:tc>
          <w:tcPr>
            <w:tcW w:w="1599" w:type="dxa"/>
          </w:tcPr>
          <w:p w:rsidR="00000F44" w:rsidRPr="008D3D0D" w:rsidRDefault="00000F44" w:rsidP="00000F44">
            <w:pPr>
              <w:pStyle w:val="ListParagraph"/>
              <w:spacing w:line="240" w:lineRule="auto"/>
              <w:ind w:left="185"/>
              <w:jc w:val="both"/>
              <w:rPr>
                <w:rFonts w:ascii="Times New Roman" w:hAnsi="Times New Roman" w:cs="Times New Roman"/>
              </w:rPr>
            </w:pPr>
            <w:r w:rsidRPr="008D3D0D">
              <w:rPr>
                <w:rFonts w:ascii="Times New Roman" w:hAnsi="Times New Roman" w:cs="Times New Roman"/>
              </w:rPr>
              <w:t>15.11.2012.</w:t>
            </w:r>
          </w:p>
        </w:tc>
        <w:tc>
          <w:tcPr>
            <w:tcW w:w="1761" w:type="dxa"/>
          </w:tcPr>
          <w:p w:rsidR="00000F44" w:rsidRPr="008D3D0D" w:rsidRDefault="00000F44" w:rsidP="00000F44">
            <w:pPr>
              <w:pStyle w:val="ListParagraph"/>
              <w:spacing w:line="240" w:lineRule="auto"/>
              <w:ind w:left="61"/>
              <w:jc w:val="both"/>
              <w:rPr>
                <w:rFonts w:ascii="Times New Roman" w:hAnsi="Times New Roman" w:cs="Times New Roman"/>
              </w:rPr>
            </w:pPr>
            <w:r w:rsidRPr="008D3D0D">
              <w:rPr>
                <w:rFonts w:ascii="Times New Roman" w:hAnsi="Times New Roman" w:cs="Times New Roman"/>
              </w:rPr>
              <w:t>Projekta pagarinājuma ietvaros</w:t>
            </w:r>
          </w:p>
        </w:tc>
      </w:tr>
      <w:tr w:rsidR="00296FC2" w:rsidRPr="008D3D0D" w:rsidTr="00033962">
        <w:tc>
          <w:tcPr>
            <w:tcW w:w="632" w:type="dxa"/>
          </w:tcPr>
          <w:p w:rsidR="00000F44" w:rsidRPr="008D3D0D" w:rsidRDefault="00000F44" w:rsidP="005F668F">
            <w:pPr>
              <w:pStyle w:val="ListParagraph"/>
              <w:numPr>
                <w:ilvl w:val="0"/>
                <w:numId w:val="95"/>
              </w:numPr>
              <w:spacing w:line="240" w:lineRule="auto"/>
              <w:jc w:val="both"/>
              <w:rPr>
                <w:rFonts w:ascii="Times New Roman" w:hAnsi="Times New Roman" w:cs="Times New Roman"/>
              </w:rPr>
            </w:pPr>
          </w:p>
        </w:tc>
        <w:tc>
          <w:tcPr>
            <w:tcW w:w="2823" w:type="dxa"/>
          </w:tcPr>
          <w:p w:rsidR="00000F44" w:rsidRPr="008D3D0D" w:rsidRDefault="00000F44" w:rsidP="00000F44">
            <w:pPr>
              <w:pStyle w:val="PlainText"/>
              <w:jc w:val="both"/>
              <w:rPr>
                <w:rFonts w:ascii="Times New Roman" w:hAnsi="Times New Roman"/>
                <w:sz w:val="22"/>
                <w:szCs w:val="22"/>
              </w:rPr>
            </w:pPr>
            <w:r w:rsidRPr="008D3D0D">
              <w:rPr>
                <w:rFonts w:ascii="Times New Roman" w:hAnsi="Times New Roman"/>
                <w:sz w:val="22"/>
                <w:szCs w:val="22"/>
              </w:rPr>
              <w:t>Informēt Tieslietu ministriju un Zemesgrāmatu nodaļas par iespēju izmantot e-pakalpojumu, lai noteiktu, vai valstij ir pirmpirkuma tiesības uz nekustamo īpašumu. Vienoties ar VZD par iespēju piešķirt Zemesgrāmatu nodaļām  reģistrētā lietotāja statusu ar pieeju VZD Nekustamā īpašuma kadastra robežu informācijai.</w:t>
            </w:r>
          </w:p>
        </w:tc>
        <w:tc>
          <w:tcPr>
            <w:tcW w:w="1707"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DDPD Datu sistēmas nodaļa</w:t>
            </w:r>
          </w:p>
        </w:tc>
        <w:tc>
          <w:tcPr>
            <w:tcW w:w="1599"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01.03.2013.</w:t>
            </w:r>
          </w:p>
        </w:tc>
        <w:tc>
          <w:tcPr>
            <w:tcW w:w="1761"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Valsts budžeta ietvaros</w:t>
            </w:r>
          </w:p>
        </w:tc>
      </w:tr>
      <w:tr w:rsidR="00296FC2" w:rsidRPr="008D3D0D" w:rsidTr="00033962">
        <w:tc>
          <w:tcPr>
            <w:tcW w:w="632" w:type="dxa"/>
          </w:tcPr>
          <w:p w:rsidR="00000F44" w:rsidRPr="008D3D0D" w:rsidRDefault="00000F44" w:rsidP="005F668F">
            <w:pPr>
              <w:pStyle w:val="ListParagraph"/>
              <w:numPr>
                <w:ilvl w:val="0"/>
                <w:numId w:val="95"/>
              </w:numPr>
              <w:spacing w:line="240" w:lineRule="auto"/>
              <w:jc w:val="both"/>
              <w:rPr>
                <w:rFonts w:ascii="Times New Roman" w:hAnsi="Times New Roman" w:cs="Times New Roman"/>
              </w:rPr>
            </w:pPr>
          </w:p>
        </w:tc>
        <w:tc>
          <w:tcPr>
            <w:tcW w:w="2823"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Informēt sabiedrību par Sistēmas aktualitātēm</w:t>
            </w:r>
          </w:p>
        </w:tc>
        <w:tc>
          <w:tcPr>
            <w:tcW w:w="1707"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DDPD Datu sistēmas nodaļa kopā ar DAP sabiedrisko attiecību speciālistu</w:t>
            </w:r>
          </w:p>
        </w:tc>
        <w:tc>
          <w:tcPr>
            <w:tcW w:w="1599"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 xml:space="preserve">Regulāri, vismaz 1 reizi mēnesī </w:t>
            </w:r>
            <w:proofErr w:type="spellStart"/>
            <w:r w:rsidRPr="008D3D0D">
              <w:rPr>
                <w:rFonts w:ascii="Times New Roman" w:hAnsi="Times New Roman" w:cs="Times New Roman"/>
              </w:rPr>
              <w:t>sagatvot</w:t>
            </w:r>
            <w:proofErr w:type="spellEnd"/>
            <w:r w:rsidRPr="008D3D0D">
              <w:rPr>
                <w:rFonts w:ascii="Times New Roman" w:hAnsi="Times New Roman" w:cs="Times New Roman"/>
              </w:rPr>
              <w:t xml:space="preserve"> preses relīzi</w:t>
            </w:r>
          </w:p>
        </w:tc>
        <w:tc>
          <w:tcPr>
            <w:tcW w:w="1761"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Valsts budžeta ietvaros</w:t>
            </w:r>
          </w:p>
        </w:tc>
      </w:tr>
      <w:tr w:rsidR="00296FC2" w:rsidRPr="008D3D0D" w:rsidTr="00033962">
        <w:tc>
          <w:tcPr>
            <w:tcW w:w="632" w:type="dxa"/>
          </w:tcPr>
          <w:p w:rsidR="00000F44" w:rsidRPr="008D3D0D" w:rsidRDefault="00000F44" w:rsidP="005F668F">
            <w:pPr>
              <w:pStyle w:val="ListParagraph"/>
              <w:numPr>
                <w:ilvl w:val="0"/>
                <w:numId w:val="95"/>
              </w:numPr>
              <w:spacing w:line="240" w:lineRule="auto"/>
              <w:jc w:val="both"/>
              <w:rPr>
                <w:rFonts w:ascii="Times New Roman" w:hAnsi="Times New Roman" w:cs="Times New Roman"/>
              </w:rPr>
            </w:pPr>
          </w:p>
        </w:tc>
        <w:tc>
          <w:tcPr>
            <w:tcW w:w="2823"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Ieinteresēt publiskās daļas lietotājus, sagatavojot vienkāršotu publiskās daļas lietotāja rokasgrāmatu, kā arī izveidojot reģistrācijas iespēju publiskajā daļā, piedāvājot elektroniski saņemt aktuālo informāciju un konsultācijas</w:t>
            </w:r>
          </w:p>
        </w:tc>
        <w:tc>
          <w:tcPr>
            <w:tcW w:w="1707"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DDPD Datu sistēmas nodaļa</w:t>
            </w:r>
          </w:p>
        </w:tc>
        <w:tc>
          <w:tcPr>
            <w:tcW w:w="1599"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Pastāvīgi, sākot ar  01.11.2012.</w:t>
            </w:r>
          </w:p>
        </w:tc>
        <w:tc>
          <w:tcPr>
            <w:tcW w:w="1761"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Valsts budžeta ietvaros</w:t>
            </w:r>
          </w:p>
        </w:tc>
      </w:tr>
      <w:tr w:rsidR="00296FC2" w:rsidRPr="008D3D0D" w:rsidTr="00033962">
        <w:tc>
          <w:tcPr>
            <w:tcW w:w="632" w:type="dxa"/>
          </w:tcPr>
          <w:p w:rsidR="00000F44" w:rsidRPr="008D3D0D" w:rsidRDefault="00000F44" w:rsidP="005F668F">
            <w:pPr>
              <w:pStyle w:val="ListParagraph"/>
              <w:numPr>
                <w:ilvl w:val="0"/>
                <w:numId w:val="95"/>
              </w:numPr>
              <w:spacing w:line="240" w:lineRule="auto"/>
              <w:jc w:val="both"/>
              <w:rPr>
                <w:rFonts w:ascii="Times New Roman" w:hAnsi="Times New Roman" w:cs="Times New Roman"/>
              </w:rPr>
            </w:pPr>
          </w:p>
        </w:tc>
        <w:tc>
          <w:tcPr>
            <w:tcW w:w="2823" w:type="dxa"/>
          </w:tcPr>
          <w:p w:rsidR="00033962"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Nodot Sistēmas datus Valsts reģionālās attīstības aģentūras uzturētajam ģeotelpisko datu savietotājam.</w:t>
            </w:r>
          </w:p>
        </w:tc>
        <w:tc>
          <w:tcPr>
            <w:tcW w:w="1707"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DDPD Datu sistēmas nodaļa</w:t>
            </w:r>
          </w:p>
        </w:tc>
        <w:tc>
          <w:tcPr>
            <w:tcW w:w="1599"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01.06.2013.</w:t>
            </w:r>
          </w:p>
        </w:tc>
        <w:tc>
          <w:tcPr>
            <w:tcW w:w="1761"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Valsts budžeta ietvaros</w:t>
            </w:r>
          </w:p>
        </w:tc>
      </w:tr>
    </w:tbl>
    <w:p w:rsidR="00033962" w:rsidRDefault="00033962" w:rsidP="00033962">
      <w:pPr>
        <w:pStyle w:val="Heading1"/>
        <w:rPr>
          <w:rFonts w:ascii="Times New Roman" w:hAnsi="Times New Roman"/>
          <w:sz w:val="22"/>
          <w:szCs w:val="22"/>
        </w:rPr>
        <w:sectPr w:rsidR="00033962" w:rsidSect="00033962">
          <w:footerReference w:type="default" r:id="rId120"/>
          <w:pgSz w:w="11906" w:h="16838"/>
          <w:pgMar w:top="1440" w:right="1797" w:bottom="1440" w:left="1797" w:header="709" w:footer="709" w:gutter="0"/>
          <w:cols w:space="708"/>
          <w:docGrid w:linePitch="360"/>
        </w:sectPr>
      </w:pPr>
      <w:bookmarkStart w:id="31" w:name="_Toc333329114"/>
    </w:p>
    <w:p w:rsidR="00000F44" w:rsidRPr="00C01D0F" w:rsidRDefault="00033962" w:rsidP="00C01D0F">
      <w:pPr>
        <w:spacing w:line="240" w:lineRule="auto"/>
        <w:jc w:val="center"/>
        <w:rPr>
          <w:rFonts w:ascii="Times New Roman" w:hAnsi="Times New Roman" w:cs="Times New Roman"/>
          <w:b/>
        </w:rPr>
      </w:pPr>
      <w:r w:rsidRPr="00C01D0F">
        <w:rPr>
          <w:rFonts w:ascii="Times New Roman" w:hAnsi="Times New Roman" w:cs="Times New Roman"/>
          <w:b/>
        </w:rPr>
        <w:lastRenderedPageBreak/>
        <w:t xml:space="preserve">Projekta ieviešanas riski un to </w:t>
      </w:r>
      <w:r w:rsidR="00000F44" w:rsidRPr="00C01D0F">
        <w:rPr>
          <w:rFonts w:ascii="Times New Roman" w:hAnsi="Times New Roman" w:cs="Times New Roman"/>
          <w:b/>
        </w:rPr>
        <w:t>mazināšanas plāns</w:t>
      </w:r>
      <w:bookmarkEnd w:id="31"/>
    </w:p>
    <w:p w:rsidR="00000F44" w:rsidRPr="00C01D0F" w:rsidRDefault="00000F44" w:rsidP="00C01D0F">
      <w:pPr>
        <w:spacing w:line="240" w:lineRule="auto"/>
        <w:jc w:val="center"/>
        <w:rPr>
          <w:rFonts w:ascii="Times New Roman" w:hAnsi="Times New Roman" w:cs="Times New Roman"/>
          <w:b/>
        </w:rPr>
      </w:pPr>
      <w:bookmarkStart w:id="32" w:name="_Toc333329115"/>
      <w:r w:rsidRPr="00C01D0F">
        <w:rPr>
          <w:rFonts w:ascii="Times New Roman" w:hAnsi="Times New Roman" w:cs="Times New Roman"/>
          <w:b/>
        </w:rPr>
        <w:t>Riski, kas saistīti ar Projekta rezultātu izmantošanu pēc projekta īstenošanas</w:t>
      </w:r>
      <w:bookmarkEnd w:id="32"/>
    </w:p>
    <w:tbl>
      <w:tblPr>
        <w:tblW w:w="12681"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2793"/>
        <w:gridCol w:w="4252"/>
        <w:gridCol w:w="3260"/>
      </w:tblGrid>
      <w:tr w:rsidR="00000F44" w:rsidRPr="008D3D0D" w:rsidTr="00033962">
        <w:tc>
          <w:tcPr>
            <w:tcW w:w="675" w:type="dxa"/>
            <w:vAlign w:val="center"/>
          </w:tcPr>
          <w:p w:rsidR="00000F44" w:rsidRPr="008D3D0D" w:rsidRDefault="00000F44" w:rsidP="001F2FE6">
            <w:pPr>
              <w:spacing w:line="240" w:lineRule="auto"/>
              <w:jc w:val="both"/>
              <w:rPr>
                <w:rFonts w:ascii="Times New Roman" w:hAnsi="Times New Roman" w:cs="Times New Roman"/>
              </w:rPr>
            </w:pPr>
            <w:proofErr w:type="spellStart"/>
            <w:r w:rsidRPr="008D3D0D">
              <w:rPr>
                <w:rFonts w:ascii="Times New Roman" w:hAnsi="Times New Roman" w:cs="Times New Roman"/>
              </w:rPr>
              <w:t>N.p.k</w:t>
            </w:r>
            <w:proofErr w:type="spellEnd"/>
            <w:r w:rsidRPr="008D3D0D">
              <w:rPr>
                <w:rFonts w:ascii="Times New Roman" w:hAnsi="Times New Roman" w:cs="Times New Roman"/>
              </w:rPr>
              <w:t>.</w:t>
            </w:r>
          </w:p>
        </w:tc>
        <w:tc>
          <w:tcPr>
            <w:tcW w:w="1701" w:type="dxa"/>
            <w:vAlign w:val="center"/>
          </w:tcPr>
          <w:p w:rsidR="00000F44" w:rsidRPr="008D3D0D" w:rsidRDefault="00000F44" w:rsidP="001F2FE6">
            <w:pPr>
              <w:pStyle w:val="ListParagraph"/>
              <w:spacing w:line="240" w:lineRule="auto"/>
              <w:jc w:val="both"/>
              <w:rPr>
                <w:rFonts w:ascii="Times New Roman" w:hAnsi="Times New Roman" w:cs="Times New Roman"/>
              </w:rPr>
            </w:pPr>
            <w:r w:rsidRPr="008D3D0D">
              <w:rPr>
                <w:rFonts w:ascii="Times New Roman" w:hAnsi="Times New Roman" w:cs="Times New Roman"/>
              </w:rPr>
              <w:t>Risks</w:t>
            </w:r>
          </w:p>
        </w:tc>
        <w:tc>
          <w:tcPr>
            <w:tcW w:w="2793" w:type="dxa"/>
            <w:vAlign w:val="center"/>
          </w:tcPr>
          <w:p w:rsidR="00000F44" w:rsidRPr="008D3D0D" w:rsidRDefault="00000F44" w:rsidP="001F2FE6">
            <w:pPr>
              <w:pStyle w:val="ListParagraph"/>
              <w:spacing w:line="240" w:lineRule="auto"/>
              <w:jc w:val="both"/>
              <w:rPr>
                <w:rFonts w:ascii="Times New Roman" w:hAnsi="Times New Roman" w:cs="Times New Roman"/>
              </w:rPr>
            </w:pPr>
            <w:r w:rsidRPr="008D3D0D">
              <w:rPr>
                <w:rFonts w:ascii="Times New Roman" w:hAnsi="Times New Roman" w:cs="Times New Roman"/>
              </w:rPr>
              <w:t>Riska apraksts</w:t>
            </w:r>
          </w:p>
        </w:tc>
        <w:tc>
          <w:tcPr>
            <w:tcW w:w="4252" w:type="dxa"/>
            <w:vAlign w:val="center"/>
          </w:tcPr>
          <w:p w:rsidR="00000F44" w:rsidRPr="008D3D0D" w:rsidRDefault="00000F44" w:rsidP="001F2FE6">
            <w:pPr>
              <w:pStyle w:val="ListParagraph"/>
              <w:spacing w:line="240" w:lineRule="auto"/>
              <w:jc w:val="both"/>
              <w:rPr>
                <w:rFonts w:ascii="Times New Roman" w:hAnsi="Times New Roman" w:cs="Times New Roman"/>
              </w:rPr>
            </w:pPr>
            <w:r w:rsidRPr="008D3D0D">
              <w:rPr>
                <w:rFonts w:ascii="Times New Roman" w:hAnsi="Times New Roman" w:cs="Times New Roman"/>
              </w:rPr>
              <w:t>Pasākumi riska mazināšanai</w:t>
            </w:r>
          </w:p>
        </w:tc>
        <w:tc>
          <w:tcPr>
            <w:tcW w:w="3260"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Pasākumu ieviešanas termiņi un atbildīgā DAP struktūrvienība</w:t>
            </w:r>
          </w:p>
        </w:tc>
      </w:tr>
      <w:tr w:rsidR="00000F44" w:rsidRPr="008D3D0D" w:rsidTr="00033962">
        <w:tc>
          <w:tcPr>
            <w:tcW w:w="675"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1.</w:t>
            </w:r>
          </w:p>
        </w:tc>
        <w:tc>
          <w:tcPr>
            <w:tcW w:w="1701"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Administratīvās kapacitātes nepietiekamība</w:t>
            </w:r>
          </w:p>
        </w:tc>
        <w:tc>
          <w:tcPr>
            <w:tcW w:w="2793"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nav pietiekoši daudz un pietiekoši kvalificētu darbinieku, kas nodarbotos ar Sistēmas uzturēšanu un administrēšanu</w:t>
            </w:r>
          </w:p>
        </w:tc>
        <w:tc>
          <w:tcPr>
            <w:tcW w:w="4252"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Izveidot DDPD Datu sistēmas nodaļu, kuras darbinieki izpilda sekojošas funkcijas: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Sistēmas drošības pārvaldnieks,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Sistēmas administrators,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Datu kvalitātes pārbaudītājs un uzturētājs,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Kartogrāfs  -  ģeotelpisko datu  pievienošanai Sistēmai sagatavotājs,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Sistēmas uzturēšanas speciālists, kas nodarbotos ar lietotāju konsultēšanu, jaunākās informācijas par Sistēmas iespējām apkopošanu un izplatīšanu.</w:t>
            </w:r>
          </w:p>
        </w:tc>
        <w:tc>
          <w:tcPr>
            <w:tcW w:w="3260"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 xml:space="preserve">DAP </w:t>
            </w:r>
            <w:proofErr w:type="spellStart"/>
            <w:r w:rsidRPr="008D3D0D">
              <w:rPr>
                <w:rFonts w:ascii="Times New Roman" w:hAnsi="Times New Roman" w:cs="Times New Roman"/>
              </w:rPr>
              <w:t>ģenerāldirektors,DDPD</w:t>
            </w:r>
            <w:proofErr w:type="spellEnd"/>
            <w:r w:rsidRPr="008D3D0D">
              <w:rPr>
                <w:rFonts w:ascii="Times New Roman" w:hAnsi="Times New Roman" w:cs="Times New Roman"/>
              </w:rPr>
              <w:t xml:space="preserve"> direktors, 01.11.2012.</w:t>
            </w:r>
          </w:p>
        </w:tc>
      </w:tr>
      <w:tr w:rsidR="00000F44" w:rsidRPr="008D3D0D" w:rsidTr="00033962">
        <w:tc>
          <w:tcPr>
            <w:tcW w:w="675"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2.</w:t>
            </w:r>
          </w:p>
        </w:tc>
        <w:tc>
          <w:tcPr>
            <w:tcW w:w="1701"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Nepietiekama Sistēmas drošības pārvaldība</w:t>
            </w:r>
          </w:p>
        </w:tc>
        <w:tc>
          <w:tcPr>
            <w:tcW w:w="2793"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Netiek nodrošināta pietiekama Sistēmas drošība</w:t>
            </w:r>
          </w:p>
        </w:tc>
        <w:tc>
          <w:tcPr>
            <w:tcW w:w="4252" w:type="dxa"/>
            <w:vAlign w:val="center"/>
          </w:tcPr>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Iecelt Sistēmas drošības pārvaldnieku .</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Sagatavot Sistēmas drošības politiku, iekšējos sistēmas drošības noteikumus, drošības riska pārvaldības plānu, sistēmas atjaunošanas plānu un apmācību sistēmu drošības jautājumos.</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Nodrošināt pastāvīgu iepriekš minēto dokumentu ievērošanu.</w:t>
            </w:r>
          </w:p>
        </w:tc>
        <w:tc>
          <w:tcPr>
            <w:tcW w:w="3260"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ģenerāldirektors, DDPD Datu sistēmas nodaļa, 01.11.2012.</w:t>
            </w:r>
          </w:p>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DDPD Datu sistēmas nodaļa, 31.12.2012..</w:t>
            </w:r>
          </w:p>
          <w:p w:rsidR="001F2FE6" w:rsidRPr="008D3D0D" w:rsidRDefault="001F2FE6" w:rsidP="001F2FE6">
            <w:pPr>
              <w:spacing w:line="240" w:lineRule="auto"/>
              <w:jc w:val="both"/>
              <w:rPr>
                <w:rFonts w:ascii="Times New Roman" w:hAnsi="Times New Roman" w:cs="Times New Roman"/>
              </w:rPr>
            </w:pPr>
          </w:p>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DDPD Datu sistēmas nodaļa, pastāvīgi.</w:t>
            </w:r>
          </w:p>
        </w:tc>
      </w:tr>
      <w:tr w:rsidR="00000F44" w:rsidRPr="008D3D0D" w:rsidTr="00033962">
        <w:tc>
          <w:tcPr>
            <w:tcW w:w="675"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3.</w:t>
            </w:r>
          </w:p>
        </w:tc>
        <w:tc>
          <w:tcPr>
            <w:tcW w:w="1701"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 xml:space="preserve">Sistēmas uzturēšanas un administrēšanas finansējuma </w:t>
            </w:r>
            <w:r w:rsidRPr="008D3D0D">
              <w:rPr>
                <w:rFonts w:ascii="Times New Roman" w:hAnsi="Times New Roman" w:cs="Times New Roman"/>
              </w:rPr>
              <w:lastRenderedPageBreak/>
              <w:t>nepietiekamība</w:t>
            </w:r>
          </w:p>
          <w:p w:rsidR="00000F44" w:rsidRPr="008D3D0D" w:rsidRDefault="00000F44" w:rsidP="00000F44">
            <w:pPr>
              <w:spacing w:line="240" w:lineRule="auto"/>
              <w:jc w:val="both"/>
              <w:rPr>
                <w:rFonts w:ascii="Times New Roman" w:hAnsi="Times New Roman" w:cs="Times New Roman"/>
              </w:rPr>
            </w:pPr>
          </w:p>
        </w:tc>
        <w:tc>
          <w:tcPr>
            <w:tcW w:w="2793"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lastRenderedPageBreak/>
              <w:t xml:space="preserve">2012.gadā ir saņemts finansējums Sistēmas uzturēšanas nodrošināšanai Ls 13552 apmērā no </w:t>
            </w:r>
            <w:r w:rsidRPr="008D3D0D">
              <w:rPr>
                <w:rFonts w:ascii="Times New Roman" w:hAnsi="Times New Roman" w:cs="Times New Roman"/>
              </w:rPr>
              <w:lastRenderedPageBreak/>
              <w:t xml:space="preserve">papildus apropriācijas saskaņā ar LR Finanšu ministrijas 04.07.2012. rīkojumu Nr.359. Ir iesniegts budžeta pieprasījums Sistēmas uzturēšanas un administrēšanas izdevumiem 2013.gadam, bet nav pārliecības par pietiekama finansējuma  nodrošināšanu sistēmas uzturēšanai 2013.gadā un nākamajos gados. </w:t>
            </w:r>
          </w:p>
        </w:tc>
        <w:tc>
          <w:tcPr>
            <w:tcW w:w="4252"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lastRenderedPageBreak/>
              <w:t xml:space="preserve">Iesniegt VARAM pamatotu budžeta pieprasījumu nākamajiem 5 gadiem Sistēmas administrēšanas un uzturēšanas nodrošināšanai. Sekot līdzi Sistēmas </w:t>
            </w:r>
            <w:r w:rsidRPr="008D3D0D">
              <w:rPr>
                <w:rFonts w:ascii="Times New Roman" w:hAnsi="Times New Roman" w:cs="Times New Roman"/>
              </w:rPr>
              <w:lastRenderedPageBreak/>
              <w:t>uzturēšanas izdevumu iekļaušanai nākamā gada budžetā pietiekamā apjomā.</w:t>
            </w:r>
          </w:p>
        </w:tc>
        <w:tc>
          <w:tcPr>
            <w:tcW w:w="3260"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lastRenderedPageBreak/>
              <w:t xml:space="preserve">DDPD kopā ar Administratīvo un finanšu departamentu normatīvajos aktos noteiktajos </w:t>
            </w:r>
            <w:r w:rsidRPr="008D3D0D">
              <w:rPr>
                <w:rFonts w:ascii="Times New Roman" w:hAnsi="Times New Roman" w:cs="Times New Roman"/>
              </w:rPr>
              <w:lastRenderedPageBreak/>
              <w:t>termiņos.</w:t>
            </w:r>
          </w:p>
        </w:tc>
      </w:tr>
      <w:tr w:rsidR="00000F44" w:rsidRPr="008D3D0D" w:rsidTr="00033962">
        <w:trPr>
          <w:trHeight w:val="699"/>
        </w:trPr>
        <w:tc>
          <w:tcPr>
            <w:tcW w:w="675"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lastRenderedPageBreak/>
              <w:t>4.</w:t>
            </w:r>
          </w:p>
        </w:tc>
        <w:tc>
          <w:tcPr>
            <w:tcW w:w="1701"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Sistēmas Publiskās daļas nepietiekama izmantošana</w:t>
            </w:r>
          </w:p>
          <w:p w:rsidR="00000F44" w:rsidRPr="008D3D0D" w:rsidRDefault="00000F44" w:rsidP="00000F44">
            <w:pPr>
              <w:spacing w:line="240" w:lineRule="auto"/>
              <w:jc w:val="both"/>
              <w:rPr>
                <w:rFonts w:ascii="Times New Roman" w:hAnsi="Times New Roman" w:cs="Times New Roman"/>
              </w:rPr>
            </w:pPr>
          </w:p>
        </w:tc>
        <w:tc>
          <w:tcPr>
            <w:tcW w:w="2793"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Pastāv iespēja, ka Publiskās daļas lietotāji Sistēmu neizmantos zināšanu  trūkuma dēļ, interesenti turpinās izmantot iespēju saņemt nepieciešamo informāciju vēstuļu veidā.</w:t>
            </w:r>
          </w:p>
        </w:tc>
        <w:tc>
          <w:tcPr>
            <w:tcW w:w="4252" w:type="dxa"/>
            <w:vAlign w:val="center"/>
          </w:tcPr>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Sagatavot un publicēt vienkāršā valodā veidotu lietotāja rokasgrāmatu speciāli Publiskās daļas lietotājiem.</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DAP interneta vietnē publicēt aktuālo informāciju par Sistēmas uzlabojumiem un aktuālajiem datiem  Sistēmā, kā arī izsūtīt šo informāciju e-pastos Sistēmas reģistrētajiem lietotājiem.</w:t>
            </w:r>
          </w:p>
        </w:tc>
        <w:tc>
          <w:tcPr>
            <w:tcW w:w="3260"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DDPD Da</w:t>
            </w:r>
            <w:r w:rsidR="001F2FE6" w:rsidRPr="008D3D0D">
              <w:rPr>
                <w:rFonts w:ascii="Times New Roman" w:hAnsi="Times New Roman" w:cs="Times New Roman"/>
              </w:rPr>
              <w:t>tu sistēmas nodaļa, 01.11.2012.</w:t>
            </w:r>
          </w:p>
          <w:p w:rsidR="001F2FE6" w:rsidRPr="008D3D0D" w:rsidRDefault="001F2FE6" w:rsidP="001F2FE6">
            <w:pPr>
              <w:spacing w:line="240" w:lineRule="auto"/>
              <w:jc w:val="both"/>
              <w:rPr>
                <w:rFonts w:ascii="Times New Roman" w:hAnsi="Times New Roman" w:cs="Times New Roman"/>
              </w:rPr>
            </w:pPr>
          </w:p>
          <w:p w:rsidR="00000F44" w:rsidRPr="008D3D0D" w:rsidRDefault="001F2FE6" w:rsidP="001F2FE6">
            <w:pPr>
              <w:spacing w:line="240" w:lineRule="auto"/>
              <w:jc w:val="both"/>
              <w:rPr>
                <w:rFonts w:ascii="Times New Roman" w:hAnsi="Times New Roman" w:cs="Times New Roman"/>
              </w:rPr>
            </w:pPr>
            <w:r w:rsidRPr="008D3D0D">
              <w:rPr>
                <w:rFonts w:ascii="Times New Roman" w:hAnsi="Times New Roman" w:cs="Times New Roman"/>
              </w:rPr>
              <w:t xml:space="preserve">Regulāri </w:t>
            </w:r>
            <w:r w:rsidR="00000F44" w:rsidRPr="008D3D0D">
              <w:rPr>
                <w:rFonts w:ascii="Times New Roman" w:hAnsi="Times New Roman" w:cs="Times New Roman"/>
              </w:rPr>
              <w:t>- 1reizi  mēnesī.</w:t>
            </w:r>
          </w:p>
        </w:tc>
      </w:tr>
      <w:tr w:rsidR="00000F44" w:rsidRPr="008D3D0D" w:rsidTr="00033962">
        <w:trPr>
          <w:trHeight w:val="1266"/>
        </w:trPr>
        <w:tc>
          <w:tcPr>
            <w:tcW w:w="675"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5.</w:t>
            </w:r>
          </w:p>
        </w:tc>
        <w:tc>
          <w:tcPr>
            <w:tcW w:w="1701"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Publiskās daļas nepietiekama atbilstība lietotāju vajadzībām</w:t>
            </w:r>
          </w:p>
          <w:p w:rsidR="00000F44" w:rsidRPr="008D3D0D" w:rsidRDefault="00000F44" w:rsidP="00000F44">
            <w:pPr>
              <w:spacing w:line="240" w:lineRule="auto"/>
              <w:jc w:val="both"/>
              <w:rPr>
                <w:rFonts w:ascii="Times New Roman" w:hAnsi="Times New Roman" w:cs="Times New Roman"/>
              </w:rPr>
            </w:pPr>
          </w:p>
        </w:tc>
        <w:tc>
          <w:tcPr>
            <w:tcW w:w="2793"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 xml:space="preserve">Publiskajā daļā ievietotie dati nav pietiekami aktuāli vai arī Sistēmas funkcionalitātes atsevišķi komponenti  neapmierina tās lietotāju vajadzības. </w:t>
            </w:r>
          </w:p>
        </w:tc>
        <w:tc>
          <w:tcPr>
            <w:tcW w:w="4252" w:type="dxa"/>
            <w:vAlign w:val="center"/>
          </w:tcPr>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Ierosināt grozījumus Ministru kabineta 2010.gada 16.marta noteikumos Nr.267 "Sugu un biotopu aizsardzības jomas ekspertu sertificēšanas un darbības uzraudzības kārtība", nosakot pienākumu sertificētajiem ekspertiem elektroniski iesniegt sagatavotos atzinumus DAP, informācijas ievietošanai Sistēmā.</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 xml:space="preserve">Regulāri aicināt Sistēmas lietotājus ziņot par Sistēmas trūkumiem, aicinājumu pievienojot </w:t>
            </w:r>
            <w:r w:rsidRPr="008D3D0D">
              <w:rPr>
                <w:rFonts w:ascii="Times New Roman" w:hAnsi="Times New Roman" w:cs="Times New Roman"/>
              </w:rPr>
              <w:lastRenderedPageBreak/>
              <w:t>iepriekšējā punktā minētajam ziņojumam par Sistēmas aktualitātēm.</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 xml:space="preserve">Regulāri uzlabot un pilnveidot Sistēmu - 1 mēneša laikā pēc pamatota un izpildāma ierosinājuma saņemšanas to ieviest Sistēmā. </w:t>
            </w:r>
          </w:p>
        </w:tc>
        <w:tc>
          <w:tcPr>
            <w:tcW w:w="3260" w:type="dxa"/>
          </w:tcPr>
          <w:p w:rsidR="001F2FE6" w:rsidRPr="008D3D0D" w:rsidRDefault="001F2FE6" w:rsidP="001F2FE6">
            <w:pPr>
              <w:spacing w:after="0" w:line="240" w:lineRule="auto"/>
              <w:jc w:val="both"/>
              <w:rPr>
                <w:rFonts w:ascii="Times New Roman" w:hAnsi="Times New Roman" w:cs="Times New Roman"/>
              </w:rPr>
            </w:pPr>
            <w:r w:rsidRPr="008D3D0D">
              <w:rPr>
                <w:rFonts w:ascii="Times New Roman" w:hAnsi="Times New Roman" w:cs="Times New Roman"/>
              </w:rPr>
              <w:lastRenderedPageBreak/>
              <w:t>DDPD kopā ar Dabas aizsardzības stratēģijas un koordinēšanas departamentu sagatavo priekšlikumu normatīvā akta grozījumiem un iesniedz VARAM līdz 15.12.2012.</w:t>
            </w:r>
          </w:p>
          <w:p w:rsidR="001F2FE6" w:rsidRPr="008D3D0D" w:rsidRDefault="001F2FE6" w:rsidP="001F2FE6">
            <w:pPr>
              <w:spacing w:after="0" w:line="240" w:lineRule="auto"/>
              <w:jc w:val="both"/>
              <w:rPr>
                <w:rFonts w:ascii="Times New Roman" w:hAnsi="Times New Roman" w:cs="Times New Roman"/>
              </w:rPr>
            </w:pPr>
          </w:p>
          <w:p w:rsidR="001F2FE6" w:rsidRPr="008D3D0D" w:rsidRDefault="001F2FE6" w:rsidP="001F2FE6">
            <w:pPr>
              <w:spacing w:after="0" w:line="240" w:lineRule="auto"/>
              <w:jc w:val="both"/>
              <w:rPr>
                <w:rFonts w:ascii="Times New Roman" w:hAnsi="Times New Roman" w:cs="Times New Roman"/>
              </w:rPr>
            </w:pPr>
          </w:p>
          <w:p w:rsidR="001F2FE6" w:rsidRPr="008D3D0D" w:rsidRDefault="001F2FE6" w:rsidP="001F2FE6">
            <w:pPr>
              <w:spacing w:after="0" w:line="240" w:lineRule="auto"/>
              <w:jc w:val="both"/>
              <w:rPr>
                <w:rFonts w:ascii="Times New Roman" w:hAnsi="Times New Roman" w:cs="Times New Roman"/>
              </w:rPr>
            </w:pPr>
            <w:r w:rsidRPr="008D3D0D">
              <w:rPr>
                <w:rFonts w:ascii="Times New Roman" w:hAnsi="Times New Roman" w:cs="Times New Roman"/>
              </w:rPr>
              <w:t>DDPD – regulāri, 1 reizi mēnesī.</w:t>
            </w:r>
          </w:p>
          <w:p w:rsidR="001F2FE6" w:rsidRPr="008D3D0D" w:rsidRDefault="001F2FE6" w:rsidP="001F2FE6">
            <w:pPr>
              <w:spacing w:after="0" w:line="240" w:lineRule="auto"/>
              <w:jc w:val="both"/>
              <w:rPr>
                <w:rFonts w:ascii="Times New Roman" w:hAnsi="Times New Roman" w:cs="Times New Roman"/>
              </w:rPr>
            </w:pPr>
          </w:p>
          <w:p w:rsidR="001F2FE6" w:rsidRPr="008D3D0D" w:rsidRDefault="001F2FE6" w:rsidP="001F2FE6">
            <w:pPr>
              <w:spacing w:after="0" w:line="240" w:lineRule="auto"/>
              <w:jc w:val="both"/>
              <w:rPr>
                <w:rFonts w:ascii="Times New Roman" w:hAnsi="Times New Roman" w:cs="Times New Roman"/>
              </w:rPr>
            </w:pPr>
          </w:p>
          <w:p w:rsidR="001F2FE6" w:rsidRPr="008D3D0D" w:rsidRDefault="001F2FE6" w:rsidP="001F2FE6">
            <w:pPr>
              <w:spacing w:after="0" w:line="240" w:lineRule="auto"/>
              <w:jc w:val="both"/>
              <w:rPr>
                <w:rFonts w:ascii="Times New Roman" w:hAnsi="Times New Roman" w:cs="Times New Roman"/>
              </w:rPr>
            </w:pPr>
          </w:p>
          <w:p w:rsidR="001F2FE6" w:rsidRPr="008D3D0D" w:rsidRDefault="001F2FE6" w:rsidP="001F2FE6">
            <w:pPr>
              <w:spacing w:after="0" w:line="240" w:lineRule="auto"/>
              <w:jc w:val="both"/>
              <w:rPr>
                <w:rFonts w:ascii="Times New Roman" w:hAnsi="Times New Roman" w:cs="Times New Roman"/>
              </w:rPr>
            </w:pPr>
            <w:r w:rsidRPr="008D3D0D">
              <w:rPr>
                <w:rFonts w:ascii="Times New Roman" w:hAnsi="Times New Roman" w:cs="Times New Roman"/>
              </w:rPr>
              <w:t>DDPD, regulāri.</w:t>
            </w:r>
          </w:p>
          <w:p w:rsidR="00000F44" w:rsidRPr="00033962" w:rsidRDefault="001F2FE6" w:rsidP="00033962">
            <w:pPr>
              <w:spacing w:line="240" w:lineRule="auto"/>
              <w:jc w:val="both"/>
              <w:rPr>
                <w:rFonts w:ascii="Times New Roman" w:hAnsi="Times New Roman" w:cs="Times New Roman"/>
              </w:rPr>
            </w:pPr>
            <w:r w:rsidRPr="00033962">
              <w:rPr>
                <w:rFonts w:ascii="Times New Roman" w:hAnsi="Times New Roman" w:cs="Times New Roman"/>
              </w:rPr>
              <w:t xml:space="preserve"> </w:t>
            </w:r>
          </w:p>
        </w:tc>
      </w:tr>
      <w:tr w:rsidR="00000F44" w:rsidRPr="008D3D0D" w:rsidTr="00033962">
        <w:tc>
          <w:tcPr>
            <w:tcW w:w="675"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lastRenderedPageBreak/>
              <w:t>5.</w:t>
            </w:r>
          </w:p>
        </w:tc>
        <w:tc>
          <w:tcPr>
            <w:tcW w:w="1701"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Sistēmas reģistrēto lietotāju WEB daļas nepietiekama atbilstība lietotāju vajadzībām</w:t>
            </w:r>
          </w:p>
        </w:tc>
        <w:tc>
          <w:tcPr>
            <w:tcW w:w="2793" w:type="dxa"/>
            <w:vAlign w:val="center"/>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DAP darbinieki un sertificētie eksperti nepietiekami izmanto Sistēmu savā ikdienas darbā, jo ērtāks ir cits informācijas iegūšanas vai apstrādes veids. Sistēma netiek pietiekami pilnveidota</w:t>
            </w:r>
          </w:p>
        </w:tc>
        <w:tc>
          <w:tcPr>
            <w:tcW w:w="4252" w:type="dxa"/>
            <w:vAlign w:val="center"/>
          </w:tcPr>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 xml:space="preserve">Vismaz reizi gadā aptaujāt vai intervēt DAP darbiniekus par Sistēmas izmantošanas ērtībām un nepieciešamajiem uzlabojumiem. </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 xml:space="preserve">Regulāri uzlabot Sistēmu - 1 mēneša laikā pēc pamatota un izpildāma ierosinājuma saņemšanas to ieviest Sistēmā. </w:t>
            </w:r>
          </w:p>
          <w:p w:rsidR="00000F44" w:rsidRPr="008D3D0D" w:rsidRDefault="00000F44" w:rsidP="001F2FE6">
            <w:pPr>
              <w:spacing w:after="0" w:line="240" w:lineRule="auto"/>
              <w:jc w:val="both"/>
              <w:rPr>
                <w:rFonts w:ascii="Times New Roman" w:hAnsi="Times New Roman" w:cs="Times New Roman"/>
              </w:rPr>
            </w:pPr>
            <w:r w:rsidRPr="008D3D0D">
              <w:rPr>
                <w:rFonts w:ascii="Times New Roman" w:hAnsi="Times New Roman" w:cs="Times New Roman"/>
              </w:rPr>
              <w:t>Ja Sistēmas darbības uzlabošanai nepieciešami būtiski uzlabojumi, sagatavot finanšu pieprasījumu šādu uzlabojumu veikšanai.</w:t>
            </w:r>
          </w:p>
        </w:tc>
        <w:tc>
          <w:tcPr>
            <w:tcW w:w="3260" w:type="dxa"/>
          </w:tcPr>
          <w:p w:rsidR="00000F44" w:rsidRPr="008D3D0D" w:rsidRDefault="00000F44" w:rsidP="001F2FE6">
            <w:pPr>
              <w:spacing w:line="240" w:lineRule="auto"/>
              <w:jc w:val="both"/>
              <w:rPr>
                <w:rFonts w:ascii="Times New Roman" w:hAnsi="Times New Roman" w:cs="Times New Roman"/>
              </w:rPr>
            </w:pPr>
            <w:r w:rsidRPr="008D3D0D">
              <w:rPr>
                <w:rFonts w:ascii="Times New Roman" w:hAnsi="Times New Roman" w:cs="Times New Roman"/>
              </w:rPr>
              <w:t>DDPD Datu sistēmas nodaļa</w:t>
            </w:r>
          </w:p>
        </w:tc>
      </w:tr>
      <w:tr w:rsidR="00000F44" w:rsidRPr="008D3D0D" w:rsidTr="00033962">
        <w:trPr>
          <w:trHeight w:val="3250"/>
        </w:trPr>
        <w:tc>
          <w:tcPr>
            <w:tcW w:w="675" w:type="dxa"/>
            <w:vAlign w:val="center"/>
          </w:tcPr>
          <w:p w:rsidR="00000F44" w:rsidRPr="008D3D0D" w:rsidRDefault="00000F44" w:rsidP="00296FC2">
            <w:pPr>
              <w:spacing w:line="240" w:lineRule="auto"/>
              <w:jc w:val="both"/>
              <w:rPr>
                <w:rFonts w:ascii="Times New Roman" w:hAnsi="Times New Roman" w:cs="Times New Roman"/>
              </w:rPr>
            </w:pPr>
            <w:r w:rsidRPr="008D3D0D">
              <w:rPr>
                <w:rFonts w:ascii="Times New Roman" w:hAnsi="Times New Roman" w:cs="Times New Roman"/>
              </w:rPr>
              <w:t>6.</w:t>
            </w:r>
          </w:p>
        </w:tc>
        <w:tc>
          <w:tcPr>
            <w:tcW w:w="1701" w:type="dxa"/>
            <w:vAlign w:val="center"/>
          </w:tcPr>
          <w:p w:rsidR="00000F44" w:rsidRPr="008D3D0D" w:rsidRDefault="00000F44" w:rsidP="00296FC2">
            <w:pPr>
              <w:spacing w:line="240" w:lineRule="auto"/>
              <w:jc w:val="both"/>
              <w:rPr>
                <w:rFonts w:ascii="Times New Roman" w:hAnsi="Times New Roman" w:cs="Times New Roman"/>
              </w:rPr>
            </w:pPr>
            <w:r w:rsidRPr="008D3D0D">
              <w:rPr>
                <w:rFonts w:ascii="Times New Roman" w:hAnsi="Times New Roman" w:cs="Times New Roman"/>
              </w:rPr>
              <w:t>Sistēmas reģistrēto lietotāju WEB daļas lietotāju nepietiekama kvalifikācija</w:t>
            </w:r>
          </w:p>
        </w:tc>
        <w:tc>
          <w:tcPr>
            <w:tcW w:w="2793" w:type="dxa"/>
            <w:vAlign w:val="center"/>
          </w:tcPr>
          <w:p w:rsidR="00000F44" w:rsidRPr="008D3D0D" w:rsidRDefault="00000F44" w:rsidP="00296FC2">
            <w:pPr>
              <w:spacing w:line="240" w:lineRule="auto"/>
              <w:jc w:val="both"/>
              <w:rPr>
                <w:rFonts w:ascii="Times New Roman" w:hAnsi="Times New Roman" w:cs="Times New Roman"/>
              </w:rPr>
            </w:pPr>
            <w:r w:rsidRPr="008D3D0D">
              <w:rPr>
                <w:rFonts w:ascii="Times New Roman" w:hAnsi="Times New Roman" w:cs="Times New Roman"/>
              </w:rPr>
              <w:t>Jaunie DAP darbinieki neprot lietot Sistēmu,  DAP darbinieki neprot izmantot aktuālākos Sistēmā ievietotos datus un izmantot jaunāko Sistēmas funkcionalitāti.</w:t>
            </w:r>
          </w:p>
        </w:tc>
        <w:tc>
          <w:tcPr>
            <w:tcW w:w="4252" w:type="dxa"/>
            <w:vAlign w:val="center"/>
          </w:tcPr>
          <w:p w:rsidR="00000F44" w:rsidRPr="008D3D0D" w:rsidRDefault="00000F44" w:rsidP="00296FC2">
            <w:pPr>
              <w:spacing w:after="0" w:line="240" w:lineRule="auto"/>
              <w:jc w:val="both"/>
              <w:rPr>
                <w:rFonts w:ascii="Times New Roman" w:hAnsi="Times New Roman" w:cs="Times New Roman"/>
              </w:rPr>
            </w:pPr>
            <w:r w:rsidRPr="008D3D0D">
              <w:rPr>
                <w:rFonts w:ascii="Times New Roman" w:hAnsi="Times New Roman" w:cs="Times New Roman"/>
              </w:rPr>
              <w:t xml:space="preserve">Apmācīt jaunos DAP darbiniekus, kuru darba pienākumos ietilpst Sistēmas lietošana, Sistēmas lietošanā 1 mēneša laikā no stāšanās amatā brīža. </w:t>
            </w:r>
          </w:p>
          <w:p w:rsidR="00000F44" w:rsidRPr="008D3D0D" w:rsidRDefault="00000F44" w:rsidP="00296FC2">
            <w:pPr>
              <w:spacing w:after="0" w:line="240" w:lineRule="auto"/>
              <w:jc w:val="both"/>
              <w:rPr>
                <w:rFonts w:ascii="Times New Roman" w:hAnsi="Times New Roman" w:cs="Times New Roman"/>
              </w:rPr>
            </w:pPr>
            <w:r w:rsidRPr="008D3D0D">
              <w:rPr>
                <w:rFonts w:ascii="Times New Roman" w:hAnsi="Times New Roman" w:cs="Times New Roman"/>
              </w:rPr>
              <w:t>Organizēt to DAP darbinieku, kuru darba pienākumos ietilpst Sistēmas lietošana, apmācības vismaz 1 reizi gadā.</w:t>
            </w:r>
          </w:p>
        </w:tc>
        <w:tc>
          <w:tcPr>
            <w:tcW w:w="3260" w:type="dxa"/>
          </w:tcPr>
          <w:p w:rsidR="00000F44" w:rsidRPr="008D3D0D" w:rsidRDefault="00000F44" w:rsidP="00296FC2">
            <w:pPr>
              <w:spacing w:line="240" w:lineRule="auto"/>
              <w:jc w:val="both"/>
              <w:rPr>
                <w:rFonts w:ascii="Times New Roman" w:hAnsi="Times New Roman" w:cs="Times New Roman"/>
              </w:rPr>
            </w:pPr>
            <w:r w:rsidRPr="008D3D0D">
              <w:rPr>
                <w:rFonts w:ascii="Times New Roman" w:hAnsi="Times New Roman" w:cs="Times New Roman"/>
              </w:rPr>
              <w:t>DDPD Datu sistēmas nodaļa</w:t>
            </w:r>
          </w:p>
        </w:tc>
      </w:tr>
    </w:tbl>
    <w:p w:rsidR="00033962" w:rsidRDefault="00033962" w:rsidP="00000F44">
      <w:pPr>
        <w:jc w:val="both"/>
        <w:rPr>
          <w:rFonts w:ascii="Times New Roman" w:hAnsi="Times New Roman" w:cs="Times New Roman"/>
        </w:rPr>
        <w:sectPr w:rsidR="00033962" w:rsidSect="00033962">
          <w:pgSz w:w="16838" w:h="11906" w:orient="landscape"/>
          <w:pgMar w:top="1797" w:right="1440" w:bottom="1797" w:left="1440" w:header="709" w:footer="709" w:gutter="0"/>
          <w:cols w:space="708"/>
          <w:docGrid w:linePitch="360"/>
        </w:sectPr>
      </w:pPr>
    </w:p>
    <w:p w:rsidR="00000F44" w:rsidRPr="00C01D0F" w:rsidRDefault="00000F44" w:rsidP="00C01D0F">
      <w:pPr>
        <w:jc w:val="both"/>
        <w:rPr>
          <w:rFonts w:ascii="Times New Roman" w:hAnsi="Times New Roman" w:cs="Times New Roman"/>
          <w:b/>
        </w:rPr>
      </w:pPr>
      <w:bookmarkStart w:id="33" w:name="_Toc333329116"/>
      <w:r w:rsidRPr="00C01D0F">
        <w:rPr>
          <w:rFonts w:ascii="Times New Roman" w:hAnsi="Times New Roman" w:cs="Times New Roman"/>
          <w:b/>
        </w:rPr>
        <w:lastRenderedPageBreak/>
        <w:t>Risku novērtēšanas un kontroles kārtība</w:t>
      </w:r>
      <w:bookmarkEnd w:id="33"/>
      <w:r w:rsidR="007F1EA1" w:rsidRPr="00C01D0F">
        <w:rPr>
          <w:rFonts w:ascii="Times New Roman" w:hAnsi="Times New Roman" w:cs="Times New Roman"/>
          <w:b/>
        </w:rPr>
        <w:t>.</w:t>
      </w:r>
    </w:p>
    <w:p w:rsidR="00000F44" w:rsidRPr="008D3D0D" w:rsidRDefault="00000F44" w:rsidP="00296FC2">
      <w:pPr>
        <w:jc w:val="both"/>
        <w:rPr>
          <w:rFonts w:ascii="Times New Roman" w:hAnsi="Times New Roman" w:cs="Times New Roman"/>
        </w:rPr>
      </w:pPr>
      <w:r w:rsidRPr="008D3D0D">
        <w:rPr>
          <w:rFonts w:ascii="Times New Roman" w:hAnsi="Times New Roman" w:cs="Times New Roman"/>
        </w:rPr>
        <w:t>Projekta ieviesējs – DAP, regulāri izskatīs projekta ieviešanas riskus ar nolūku kontrolēt risku novēršanas aktivitāšu gaitu, analizēt risku novēršanas pasākumu efektivitāti. DAP reizi gadā (decembrī) sagatavos progresa ziņojumu par aizvadīto gadu, kuru līdz nākamā gada 15.janvārim publicēs DAP interneta vietnē un kurā:</w:t>
      </w:r>
    </w:p>
    <w:p w:rsidR="00000F44" w:rsidRPr="008D3D0D" w:rsidRDefault="00000F44" w:rsidP="00033962">
      <w:pPr>
        <w:numPr>
          <w:ilvl w:val="0"/>
          <w:numId w:val="96"/>
        </w:numPr>
        <w:spacing w:after="0" w:line="360" w:lineRule="auto"/>
        <w:jc w:val="both"/>
        <w:rPr>
          <w:rFonts w:ascii="Times New Roman" w:hAnsi="Times New Roman" w:cs="Times New Roman"/>
        </w:rPr>
      </w:pPr>
      <w:r w:rsidRPr="008D3D0D">
        <w:rPr>
          <w:rFonts w:ascii="Times New Roman" w:hAnsi="Times New Roman" w:cs="Times New Roman"/>
        </w:rPr>
        <w:t xml:space="preserve">apkopos risku mazināšanai veiktos pasākumus un novērtēs to efektivitāti risku mazināšanā, </w:t>
      </w:r>
    </w:p>
    <w:p w:rsidR="00000F44" w:rsidRPr="008D3D0D" w:rsidRDefault="00000F44" w:rsidP="00033962">
      <w:pPr>
        <w:numPr>
          <w:ilvl w:val="0"/>
          <w:numId w:val="96"/>
        </w:numPr>
        <w:spacing w:after="0" w:line="360" w:lineRule="auto"/>
        <w:jc w:val="both"/>
        <w:rPr>
          <w:rFonts w:ascii="Times New Roman" w:hAnsi="Times New Roman" w:cs="Times New Roman"/>
        </w:rPr>
      </w:pPr>
      <w:r w:rsidRPr="008D3D0D">
        <w:rPr>
          <w:rFonts w:ascii="Times New Roman" w:hAnsi="Times New Roman" w:cs="Times New Roman"/>
        </w:rPr>
        <w:t xml:space="preserve">pēc nepieciešamības noteiks jaunus vai mainīs esošos riska mazināšanas pasākumus, lai tie sasniegtu mērķi, </w:t>
      </w:r>
    </w:p>
    <w:p w:rsidR="00000F44" w:rsidRPr="008D3D0D" w:rsidRDefault="00000F44" w:rsidP="00033962">
      <w:pPr>
        <w:numPr>
          <w:ilvl w:val="0"/>
          <w:numId w:val="96"/>
        </w:numPr>
        <w:spacing w:after="0" w:line="360" w:lineRule="auto"/>
        <w:jc w:val="both"/>
        <w:rPr>
          <w:rFonts w:ascii="Times New Roman" w:hAnsi="Times New Roman" w:cs="Times New Roman"/>
        </w:rPr>
      </w:pPr>
      <w:r w:rsidRPr="008D3D0D">
        <w:rPr>
          <w:rFonts w:ascii="Times New Roman" w:hAnsi="Times New Roman" w:cs="Times New Roman"/>
        </w:rPr>
        <w:t>papildinās Projekta ieviešanas risku sarakstu ar jauniem identificētajiem ieviešanas un realizācijas riskiem,</w:t>
      </w:r>
    </w:p>
    <w:p w:rsidR="00000F44" w:rsidRPr="008D3D0D" w:rsidRDefault="00000F44" w:rsidP="00033962">
      <w:pPr>
        <w:numPr>
          <w:ilvl w:val="0"/>
          <w:numId w:val="96"/>
        </w:numPr>
        <w:spacing w:after="0" w:line="360" w:lineRule="auto"/>
        <w:jc w:val="both"/>
        <w:rPr>
          <w:rFonts w:ascii="Times New Roman" w:hAnsi="Times New Roman" w:cs="Times New Roman"/>
        </w:rPr>
      </w:pPr>
      <w:r w:rsidRPr="008D3D0D">
        <w:rPr>
          <w:rFonts w:ascii="Times New Roman" w:hAnsi="Times New Roman" w:cs="Times New Roman"/>
        </w:rPr>
        <w:t>noteiks riska mazināšanas pasākumus no jauna identificētajiem riskiem.</w:t>
      </w:r>
    </w:p>
    <w:p w:rsidR="00033962" w:rsidRDefault="00000F44" w:rsidP="00033962">
      <w:pPr>
        <w:pStyle w:val="ListParagraph"/>
        <w:ind w:left="0"/>
        <w:jc w:val="both"/>
        <w:rPr>
          <w:rFonts w:ascii="Times New Roman" w:hAnsi="Times New Roman" w:cs="Times New Roman"/>
        </w:rPr>
      </w:pPr>
      <w:r w:rsidRPr="00033962">
        <w:rPr>
          <w:rFonts w:ascii="Times New Roman" w:hAnsi="Times New Roman" w:cs="Times New Roman"/>
        </w:rPr>
        <w:t>Saskaņā ar DAP plānotajām strukturālajām izmaiņām 2012.gada septembrī/oktobrī un plānoto Datu sistēmas nodaļas izveidošanu šo plānu paredzēts pārskatīt 2012.gada oktobrī un līdz 31.10.2012. izveidot Projekta uzraudzības rezultātu izmantošanas pēc-projekta īstenošanas nodrošināšanas plāna aktualizēto 3.00 versiju.</w:t>
      </w:r>
      <w:bookmarkStart w:id="34" w:name="_Toc333329117"/>
    </w:p>
    <w:p w:rsidR="00033962" w:rsidRDefault="00033962" w:rsidP="00033962">
      <w:pPr>
        <w:pStyle w:val="ListParagraph"/>
        <w:ind w:left="0"/>
        <w:jc w:val="both"/>
        <w:rPr>
          <w:rFonts w:ascii="Times New Roman" w:hAnsi="Times New Roman" w:cs="Times New Roman"/>
        </w:rPr>
      </w:pPr>
    </w:p>
    <w:p w:rsidR="00000F44" w:rsidRPr="00033962" w:rsidRDefault="00000F44" w:rsidP="00033962">
      <w:pPr>
        <w:jc w:val="both"/>
        <w:rPr>
          <w:rFonts w:ascii="Times New Roman" w:hAnsi="Times New Roman" w:cs="Times New Roman"/>
          <w:b/>
        </w:rPr>
      </w:pPr>
      <w:r w:rsidRPr="00033962">
        <w:rPr>
          <w:rFonts w:ascii="Times New Roman" w:hAnsi="Times New Roman" w:cs="Times New Roman"/>
          <w:b/>
        </w:rPr>
        <w:t>Normatīvie akti, kas nosaka Sistēmas darbību</w:t>
      </w:r>
      <w:bookmarkEnd w:id="34"/>
      <w:r w:rsidR="00033962">
        <w:rPr>
          <w:rFonts w:ascii="Times New Roman" w:hAnsi="Times New Roman" w:cs="Times New Roman"/>
          <w:b/>
        </w:rPr>
        <w:t>.</w:t>
      </w:r>
    </w:p>
    <w:p w:rsidR="00000F44" w:rsidRPr="008D3D0D" w:rsidRDefault="00000F44" w:rsidP="00296FC2">
      <w:pPr>
        <w:jc w:val="both"/>
        <w:rPr>
          <w:rFonts w:ascii="Times New Roman" w:hAnsi="Times New Roman" w:cs="Times New Roman"/>
        </w:rPr>
      </w:pPr>
      <w:r w:rsidRPr="008D3D0D">
        <w:rPr>
          <w:rFonts w:ascii="Times New Roman" w:hAnsi="Times New Roman" w:cs="Times New Roman"/>
          <w:b/>
        </w:rPr>
        <w:t>Likuma "Par īpaši aizsargājamām dabas teritorijām"</w:t>
      </w:r>
      <w:r w:rsidRPr="008D3D0D">
        <w:rPr>
          <w:rFonts w:ascii="Times New Roman" w:hAnsi="Times New Roman" w:cs="Times New Roman"/>
        </w:rPr>
        <w:t>:</w:t>
      </w:r>
    </w:p>
    <w:p w:rsidR="00000F44" w:rsidRPr="008D3D0D" w:rsidRDefault="00000F44" w:rsidP="00296FC2">
      <w:pPr>
        <w:jc w:val="both"/>
        <w:rPr>
          <w:rFonts w:ascii="Times New Roman" w:hAnsi="Times New Roman" w:cs="Times New Roman"/>
        </w:rPr>
      </w:pPr>
      <w:r w:rsidRPr="008D3D0D">
        <w:rPr>
          <w:rFonts w:ascii="Times New Roman" w:hAnsi="Times New Roman" w:cs="Times New Roman"/>
        </w:rPr>
        <w:t>22.panta pirmā daļa nosaka, ka Vides aizsardzības un reģionālās attīstības ministrija un tās padotībā esošās valsts pārvaldes iestādes un attiecīgās pašvaldības nodrošina, lai to rīcībā esošā informācija par aizsargājamām teritorijām būtu brīvi pieejama;</w:t>
      </w:r>
    </w:p>
    <w:p w:rsidR="00000F44" w:rsidRPr="008D3D0D" w:rsidRDefault="00000F44" w:rsidP="00296FC2">
      <w:pPr>
        <w:jc w:val="both"/>
        <w:rPr>
          <w:rFonts w:ascii="Times New Roman" w:hAnsi="Times New Roman" w:cs="Times New Roman"/>
        </w:rPr>
      </w:pPr>
      <w:r w:rsidRPr="008D3D0D">
        <w:rPr>
          <w:rFonts w:ascii="Times New Roman" w:hAnsi="Times New Roman" w:cs="Times New Roman"/>
        </w:rPr>
        <w:t xml:space="preserve">31.pants nosaka, ka: </w:t>
      </w:r>
    </w:p>
    <w:p w:rsidR="00000F44" w:rsidRPr="008D3D0D" w:rsidRDefault="00000F44" w:rsidP="005F668F">
      <w:pPr>
        <w:pStyle w:val="ListParagraph"/>
        <w:numPr>
          <w:ilvl w:val="1"/>
          <w:numId w:val="96"/>
        </w:numPr>
        <w:jc w:val="both"/>
        <w:rPr>
          <w:rFonts w:ascii="Times New Roman" w:hAnsi="Times New Roman" w:cs="Times New Roman"/>
        </w:rPr>
      </w:pPr>
      <w:r w:rsidRPr="008D3D0D">
        <w:rPr>
          <w:rFonts w:ascii="Times New Roman" w:hAnsi="Times New Roman" w:cs="Times New Roman"/>
        </w:rPr>
        <w:t xml:space="preserve">Aizsargājamo teritoriju valsts reģistrs ir datu krājums, kurā ir ziņas par visām aizsargājamām teritorijām Latvijā. </w:t>
      </w:r>
    </w:p>
    <w:p w:rsidR="00000F44" w:rsidRPr="008D3D0D" w:rsidRDefault="00000F44" w:rsidP="005F668F">
      <w:pPr>
        <w:pStyle w:val="ListParagraph"/>
        <w:numPr>
          <w:ilvl w:val="1"/>
          <w:numId w:val="96"/>
        </w:numPr>
        <w:jc w:val="both"/>
        <w:rPr>
          <w:rFonts w:ascii="Times New Roman" w:hAnsi="Times New Roman" w:cs="Times New Roman"/>
        </w:rPr>
      </w:pPr>
      <w:r w:rsidRPr="008D3D0D">
        <w:rPr>
          <w:rFonts w:ascii="Times New Roman" w:hAnsi="Times New Roman" w:cs="Times New Roman"/>
        </w:rPr>
        <w:t>Aizsargājamo teritoriju valsts reģistra formu, kārtošanu un izmantošanu nosaka atbildīgais ministrs. Valsts reģistra kārtošanu finansē no valsts budžeta līdzekļiem.</w:t>
      </w:r>
    </w:p>
    <w:p w:rsidR="00000F44" w:rsidRPr="008D3D0D" w:rsidRDefault="00000F44" w:rsidP="005F668F">
      <w:pPr>
        <w:pStyle w:val="ListParagraph"/>
        <w:numPr>
          <w:ilvl w:val="1"/>
          <w:numId w:val="96"/>
        </w:numPr>
        <w:jc w:val="both"/>
        <w:rPr>
          <w:rFonts w:ascii="Times New Roman" w:hAnsi="Times New Roman" w:cs="Times New Roman"/>
        </w:rPr>
      </w:pPr>
      <w:r w:rsidRPr="008D3D0D">
        <w:rPr>
          <w:rFonts w:ascii="Times New Roman" w:hAnsi="Times New Roman" w:cs="Times New Roman"/>
        </w:rPr>
        <w:t>Aizsargājamo teritoriju valsts reģistrā papildus citai informācijai tiek norādīti izveidoto aizsargājamo teritoriju izveidošanas un aizsardzības mērķi un uzdevumi.</w:t>
      </w:r>
    </w:p>
    <w:p w:rsidR="00000F44" w:rsidRPr="008D3D0D" w:rsidRDefault="00000F44" w:rsidP="00296FC2">
      <w:pPr>
        <w:jc w:val="both"/>
        <w:rPr>
          <w:rFonts w:ascii="Times New Roman" w:hAnsi="Times New Roman" w:cs="Times New Roman"/>
        </w:rPr>
      </w:pPr>
      <w:r w:rsidRPr="008D3D0D">
        <w:rPr>
          <w:rFonts w:ascii="Times New Roman" w:hAnsi="Times New Roman" w:cs="Times New Roman"/>
          <w:b/>
        </w:rPr>
        <w:t>Sugu un biotopu aizsardzības likuma</w:t>
      </w:r>
      <w:r w:rsidRPr="008D3D0D">
        <w:rPr>
          <w:rFonts w:ascii="Times New Roman" w:hAnsi="Times New Roman" w:cs="Times New Roman"/>
        </w:rPr>
        <w:t xml:space="preserve"> 5.panta 1.punkts nosaka, ka Vides aizsardzības un reģionālās attīstības ministrija un tās padotībā esošās iestādes saskaņā ar šo likumu nodrošina īpaši aizsargājamo sugu un biotopu aizsardzības uzraudzību.</w:t>
      </w:r>
    </w:p>
    <w:p w:rsidR="00000F44" w:rsidRPr="008D3D0D" w:rsidRDefault="00000F44" w:rsidP="00296FC2">
      <w:pPr>
        <w:jc w:val="both"/>
        <w:rPr>
          <w:rFonts w:ascii="Times New Roman" w:hAnsi="Times New Roman" w:cs="Times New Roman"/>
        </w:rPr>
      </w:pPr>
      <w:r w:rsidRPr="008D3D0D">
        <w:rPr>
          <w:rFonts w:ascii="Times New Roman" w:hAnsi="Times New Roman" w:cs="Times New Roman"/>
          <w:b/>
        </w:rPr>
        <w:t>Valsts informācijas sistēmu likuma</w:t>
      </w:r>
      <w:r w:rsidRPr="008D3D0D">
        <w:rPr>
          <w:rFonts w:ascii="Times New Roman" w:hAnsi="Times New Roman" w:cs="Times New Roman"/>
        </w:rPr>
        <w:t xml:space="preserve"> 1.panta 1. – 3.punkts nosaka, ka:</w:t>
      </w:r>
    </w:p>
    <w:p w:rsidR="00000F44" w:rsidRPr="008D3D0D" w:rsidRDefault="00000F44" w:rsidP="005F668F">
      <w:pPr>
        <w:pStyle w:val="ListParagraph"/>
        <w:numPr>
          <w:ilvl w:val="2"/>
          <w:numId w:val="96"/>
        </w:numPr>
        <w:jc w:val="both"/>
        <w:rPr>
          <w:rFonts w:ascii="Times New Roman" w:hAnsi="Times New Roman" w:cs="Times New Roman"/>
        </w:rPr>
      </w:pPr>
      <w:r w:rsidRPr="008D3D0D">
        <w:rPr>
          <w:rFonts w:ascii="Times New Roman" w:hAnsi="Times New Roman" w:cs="Times New Roman"/>
        </w:rPr>
        <w:t xml:space="preserve">valsts informācijas sistēma — strukturizēts informācijas tehnoloģiju un datu bāzu kopums, kuru lietojot tiek nodrošināta </w:t>
      </w:r>
      <w:r w:rsidRPr="008D3D0D">
        <w:rPr>
          <w:rFonts w:ascii="Times New Roman" w:hAnsi="Times New Roman" w:cs="Times New Roman"/>
        </w:rPr>
        <w:lastRenderedPageBreak/>
        <w:t xml:space="preserve">valsts funkciju izpildei nepieciešamās informācijas ierosināšana, radīšana, apkopošana, uzkrāšana, apstrādāšana, izmantošana un iznīcināšana; </w:t>
      </w:r>
    </w:p>
    <w:p w:rsidR="00000F44" w:rsidRPr="008D3D0D" w:rsidRDefault="00000F44" w:rsidP="005F668F">
      <w:pPr>
        <w:pStyle w:val="ListParagraph"/>
        <w:numPr>
          <w:ilvl w:val="2"/>
          <w:numId w:val="96"/>
        </w:numPr>
        <w:jc w:val="both"/>
        <w:rPr>
          <w:rFonts w:ascii="Times New Roman" w:hAnsi="Times New Roman" w:cs="Times New Roman"/>
        </w:rPr>
      </w:pPr>
      <w:r w:rsidRPr="008D3D0D">
        <w:rPr>
          <w:rFonts w:ascii="Times New Roman" w:hAnsi="Times New Roman" w:cs="Times New Roman"/>
        </w:rPr>
        <w:t>valsts informācijas sistēmas pārzinis — valsts institūcija, kas normatīvajos aktos noteiktajā kārtībā organizē un vada valsts informācijas sistēmas darbību;</w:t>
      </w:r>
    </w:p>
    <w:p w:rsidR="00000F44" w:rsidRPr="008D3D0D" w:rsidRDefault="00000F44" w:rsidP="005F668F">
      <w:pPr>
        <w:pStyle w:val="ListParagraph"/>
        <w:numPr>
          <w:ilvl w:val="2"/>
          <w:numId w:val="96"/>
        </w:numPr>
        <w:jc w:val="both"/>
        <w:rPr>
          <w:rFonts w:ascii="Times New Roman" w:hAnsi="Times New Roman" w:cs="Times New Roman"/>
        </w:rPr>
      </w:pPr>
      <w:r w:rsidRPr="008D3D0D">
        <w:rPr>
          <w:rFonts w:ascii="Times New Roman" w:hAnsi="Times New Roman" w:cs="Times New Roman"/>
        </w:rPr>
        <w:t>valsts informācijas sistēmas turētājs — valsts informācijas sistēmas pārzinis vai tā pilnvarota institūcija, kas uztur šīs sistēmas informācijas un tehnisko resursu funkcionalitāti un nodrošina informācijas apriti.</w:t>
      </w:r>
    </w:p>
    <w:p w:rsidR="00000F44" w:rsidRPr="008D3D0D" w:rsidRDefault="00000F44" w:rsidP="00296FC2">
      <w:pPr>
        <w:jc w:val="both"/>
        <w:rPr>
          <w:rFonts w:ascii="Times New Roman" w:hAnsi="Times New Roman" w:cs="Times New Roman"/>
        </w:rPr>
      </w:pPr>
      <w:r w:rsidRPr="008D3D0D">
        <w:rPr>
          <w:rFonts w:ascii="Times New Roman" w:hAnsi="Times New Roman" w:cs="Times New Roman"/>
        </w:rPr>
        <w:t>Ministru Kabineta 2001.gada 30.janvāra noteikumu Nr. 45 "</w:t>
      </w:r>
      <w:r w:rsidRPr="008D3D0D">
        <w:rPr>
          <w:rFonts w:ascii="Times New Roman" w:hAnsi="Times New Roman" w:cs="Times New Roman"/>
          <w:b/>
        </w:rPr>
        <w:t>Mikroliegumu izveidošanas, aizsardzības un apsaimniekošanas noteikumi</w:t>
      </w:r>
      <w:r w:rsidRPr="008D3D0D">
        <w:rPr>
          <w:rFonts w:ascii="Times New Roman" w:hAnsi="Times New Roman" w:cs="Times New Roman"/>
        </w:rPr>
        <w:t>" 43.punkts nosaka, ka mikroliegumu platības mežu zemēs tiek atzīmētas meža zemju plānos,  reģistrētas Meža valsts reģistrā un Latvijas Vides, ģeoloģijas un meteoroloģijas aģentūras datu bāzē. Valsts meža dienests nodrošina grozījumu izdarīšanu Meža valsts reģistrā un informē Latvijas Vides, ģeoloģijas un meteoroloģijas aģentūru, ja meža inventarizācijā vai citu apstākļu dēļ tiek mainīta mikroliegumā iekļauto meža kvartālu un nogabalu numerācija.</w:t>
      </w:r>
    </w:p>
    <w:p w:rsidR="00000F44" w:rsidRPr="008D3D0D" w:rsidRDefault="00000F44" w:rsidP="00296FC2">
      <w:pPr>
        <w:jc w:val="both"/>
        <w:rPr>
          <w:rFonts w:ascii="Times New Roman" w:hAnsi="Times New Roman" w:cs="Times New Roman"/>
        </w:rPr>
      </w:pPr>
      <w:r w:rsidRPr="008D3D0D">
        <w:rPr>
          <w:rFonts w:ascii="Times New Roman" w:hAnsi="Times New Roman" w:cs="Times New Roman"/>
        </w:rPr>
        <w:t>Ministru kabineta 01.07.2009. rīkojuma Nr.448 "Par valsts aģentūras "Latvijas Vides, ģeoloģijas un meteoroloģijas aģentūra" un Bīstamo atkritumu pārvaldības valsts aģentūras likvidāciju un valsts sabiedrības ar ierobežotu atbildību "Latvijas Vides, ģeoloģijas un meteoroloģijas centrs" dibināšanu" 1.1.punkts nosaka, ka  Latvijas Vides, ģeoloģijas un meteoroloģijas aģentūra tiek likvidēta, jaunā Latvijas Vides, ģeoloģijas un meteoroloģijas centra funkcijās neietilpst mikroliegumu informācijas uzturēšana, bet līdz 2010.gada 1.martam Ministru kabinetā jāiesniedz grozījumu „Mikroliegumu izveidošanas, aizsardzības un uzturēšanas noteikumos” projekts.</w:t>
      </w:r>
    </w:p>
    <w:p w:rsidR="00000F44" w:rsidRPr="008D3D0D" w:rsidRDefault="00000F44" w:rsidP="00296FC2">
      <w:pPr>
        <w:jc w:val="both"/>
        <w:rPr>
          <w:rFonts w:ascii="Times New Roman" w:hAnsi="Times New Roman" w:cs="Times New Roman"/>
        </w:rPr>
      </w:pPr>
      <w:r w:rsidRPr="008D3D0D">
        <w:rPr>
          <w:rFonts w:ascii="Times New Roman" w:hAnsi="Times New Roman" w:cs="Times New Roman"/>
        </w:rPr>
        <w:t>Ministru kabineta 2009.gada 2.jūnija noteikumi Nr.507 "Dabas aizsardzības pārvaldes nolikums" nosaka, ka DAP:</w:t>
      </w:r>
    </w:p>
    <w:p w:rsidR="00000F44" w:rsidRPr="008D3D0D" w:rsidRDefault="00000F44" w:rsidP="005F668F">
      <w:pPr>
        <w:pStyle w:val="ListParagraph"/>
        <w:numPr>
          <w:ilvl w:val="0"/>
          <w:numId w:val="97"/>
        </w:numPr>
        <w:jc w:val="both"/>
        <w:rPr>
          <w:rFonts w:ascii="Times New Roman" w:hAnsi="Times New Roman" w:cs="Times New Roman"/>
        </w:rPr>
      </w:pPr>
      <w:r w:rsidRPr="008D3D0D">
        <w:rPr>
          <w:rFonts w:ascii="Times New Roman" w:hAnsi="Times New Roman" w:cs="Times New Roman"/>
        </w:rPr>
        <w:t>„3.17.</w:t>
      </w:r>
      <w:r w:rsidRPr="008D3D0D">
        <w:rPr>
          <w:rFonts w:ascii="Times New Roman" w:hAnsi="Times New Roman" w:cs="Times New Roman"/>
          <w:vertAlign w:val="superscript"/>
        </w:rPr>
        <w:t>1</w:t>
      </w:r>
      <w:r w:rsidRPr="008D3D0D">
        <w:rPr>
          <w:rFonts w:ascii="Times New Roman" w:hAnsi="Times New Roman" w:cs="Times New Roman"/>
        </w:rPr>
        <w:t xml:space="preserve"> sagatavo, uztur un sniedz ģeotelpisko informāciju par aizsargājamām teritorijām un mikroliegumiem, tai skaitā īpaši aizsargājamām sugām un īpaši aizsargājamiem biotopiem; </w:t>
      </w:r>
      <w:r w:rsidRPr="008D3D0D">
        <w:rPr>
          <w:rFonts w:ascii="Times New Roman" w:hAnsi="Times New Roman" w:cs="Times New Roman"/>
        </w:rPr>
        <w:br/>
        <w:t>3.17.</w:t>
      </w:r>
      <w:r w:rsidRPr="008D3D0D">
        <w:rPr>
          <w:rFonts w:ascii="Times New Roman" w:hAnsi="Times New Roman" w:cs="Times New Roman"/>
          <w:vertAlign w:val="superscript"/>
        </w:rPr>
        <w:t>2</w:t>
      </w:r>
      <w:r w:rsidRPr="008D3D0D">
        <w:rPr>
          <w:rFonts w:ascii="Times New Roman" w:hAnsi="Times New Roman" w:cs="Times New Roman"/>
        </w:rPr>
        <w:t xml:space="preserve"> uztur aizsargājamo teritoriju un mikroliegumu, kā arī īpaši aizsargājamo sugu, to dzīvotņu un īpaši aizsargājamo biotopu valsts reģistru.”</w:t>
      </w:r>
    </w:p>
    <w:p w:rsidR="00000F44" w:rsidRPr="008D3D0D" w:rsidRDefault="00000F44" w:rsidP="005F668F">
      <w:pPr>
        <w:pStyle w:val="ListParagraph"/>
        <w:numPr>
          <w:ilvl w:val="0"/>
          <w:numId w:val="97"/>
        </w:numPr>
        <w:jc w:val="both"/>
        <w:rPr>
          <w:rFonts w:ascii="Times New Roman" w:hAnsi="Times New Roman" w:cs="Times New Roman"/>
        </w:rPr>
      </w:pPr>
      <w:r w:rsidRPr="008D3D0D">
        <w:rPr>
          <w:rFonts w:ascii="Times New Roman" w:hAnsi="Times New Roman" w:cs="Times New Roman"/>
        </w:rPr>
        <w:t>Līdz 15.12.2012. jāierosina grozījumi Ministru kabineta 2009.gada 2.jūnija noteikumos Nr.507 "Dabas aizsardzības pārvaldes nolikums", nosakot, ka DAP ir Sistēmas pārzinis un turētājs.</w:t>
      </w:r>
    </w:p>
    <w:p w:rsidR="00033962" w:rsidRDefault="00296FC2" w:rsidP="00000F44">
      <w:pPr>
        <w:rPr>
          <w:rFonts w:ascii="Times New Roman" w:hAnsi="Times New Roman" w:cs="Times New Roman"/>
          <w:b/>
        </w:rPr>
        <w:sectPr w:rsidR="00033962">
          <w:pgSz w:w="11906" w:h="16838"/>
          <w:pgMar w:top="1440" w:right="1800" w:bottom="1440" w:left="1800" w:header="708" w:footer="708" w:gutter="0"/>
          <w:cols w:space="708"/>
          <w:docGrid w:linePitch="360"/>
        </w:sectPr>
      </w:pPr>
      <w:r w:rsidRPr="008D3D0D">
        <w:rPr>
          <w:rFonts w:ascii="Times New Roman" w:hAnsi="Times New Roman" w:cs="Times New Roman"/>
          <w:b/>
        </w:rPr>
        <w:br w:type="page"/>
      </w:r>
    </w:p>
    <w:p w:rsidR="005F606A" w:rsidRDefault="00296FC2"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35" w:name="_Toc339030480"/>
      <w:r w:rsidRPr="00ED5104">
        <w:rPr>
          <w:rFonts w:ascii="Times New Roman" w:hAnsi="Times New Roman"/>
          <w:color w:val="000000"/>
          <w:kern w:val="0"/>
          <w:szCs w:val="32"/>
        </w:rPr>
        <w:lastRenderedPageBreak/>
        <w:t>Satiksmes ministrija</w:t>
      </w:r>
      <w:bookmarkEnd w:id="35"/>
    </w:p>
    <w:p w:rsidR="007F1EA1" w:rsidRPr="007F1EA1" w:rsidRDefault="007F1EA1" w:rsidP="007F1EA1"/>
    <w:p w:rsidR="00033962" w:rsidRPr="00033962" w:rsidRDefault="00033962" w:rsidP="00033962">
      <w:pPr>
        <w:pStyle w:val="BriefDoc-Sub-titles"/>
        <w:spacing w:after="120"/>
        <w:jc w:val="center"/>
        <w:rPr>
          <w:rFonts w:ascii="Times New Roman" w:hAnsi="Times New Roman"/>
          <w:b/>
          <w:bCs/>
          <w:caps/>
          <w:noProof/>
          <w:sz w:val="22"/>
          <w:szCs w:val="22"/>
          <w:lang w:val="lv-LV"/>
        </w:rPr>
      </w:pPr>
      <w:r w:rsidRPr="00033962">
        <w:rPr>
          <w:rFonts w:ascii="Times New Roman" w:hAnsi="Times New Roman"/>
          <w:b/>
          <w:bCs/>
          <w:caps/>
          <w:noProof/>
          <w:sz w:val="22"/>
          <w:szCs w:val="22"/>
          <w:lang w:val="lv-LV"/>
        </w:rPr>
        <w:t>„</w:t>
      </w:r>
      <w:r w:rsidRPr="00033962">
        <w:rPr>
          <w:rFonts w:ascii="Times New Roman" w:hAnsi="Times New Roman"/>
          <w:b/>
          <w:caps/>
          <w:sz w:val="22"/>
          <w:szCs w:val="22"/>
          <w:lang w:val="lv-LV"/>
        </w:rPr>
        <w:t>V/A „Civilās aviācijas aģentūra” informācijas tehnoloģiju sistēmas konsolidācija un integrācija</w:t>
      </w:r>
      <w:r w:rsidRPr="00033962">
        <w:rPr>
          <w:rFonts w:ascii="Times New Roman" w:hAnsi="Times New Roman"/>
          <w:b/>
          <w:bCs/>
          <w:caps/>
          <w:noProof/>
          <w:sz w:val="22"/>
          <w:szCs w:val="22"/>
          <w:lang w:val="lv-LV"/>
        </w:rPr>
        <w:t xml:space="preserve">” </w:t>
      </w:r>
    </w:p>
    <w:p w:rsidR="00033962" w:rsidRPr="008D3D0D" w:rsidRDefault="00033962" w:rsidP="00033962">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w:t>
      </w:r>
      <w:r w:rsidR="00A91BC8">
        <w:rPr>
          <w:rFonts w:ascii="Times New Roman" w:hAnsi="Times New Roman"/>
          <w:b/>
          <w:sz w:val="22"/>
          <w:szCs w:val="22"/>
          <w:lang w:val="lv-LV"/>
        </w:rPr>
        <w:t>8</w:t>
      </w:r>
      <w:r w:rsidRPr="008D3D0D">
        <w:rPr>
          <w:rFonts w:ascii="Times New Roman" w:hAnsi="Times New Roman"/>
          <w:b/>
          <w:sz w:val="22"/>
          <w:szCs w:val="22"/>
          <w:lang w:val="lv-LV"/>
        </w:rPr>
        <w:t>/IPIA/IUMEPLS/0</w:t>
      </w:r>
      <w:r w:rsidR="00A91BC8">
        <w:rPr>
          <w:rFonts w:ascii="Times New Roman" w:hAnsi="Times New Roman"/>
          <w:b/>
          <w:sz w:val="22"/>
          <w:szCs w:val="22"/>
          <w:lang w:val="lv-LV"/>
        </w:rPr>
        <w:t>11</w:t>
      </w:r>
    </w:p>
    <w:p w:rsidR="00033962" w:rsidRPr="008D3D0D" w:rsidRDefault="00033962" w:rsidP="00033962">
      <w:pPr>
        <w:spacing w:after="0" w:line="240" w:lineRule="auto"/>
        <w:jc w:val="both"/>
        <w:rPr>
          <w:rFonts w:ascii="Times New Roman" w:hAnsi="Times New Roman" w:cs="Times New Roman"/>
        </w:rPr>
      </w:pPr>
      <w:r w:rsidRPr="008D3D0D">
        <w:rPr>
          <w:rFonts w:ascii="Times New Roman" w:hAnsi="Times New Roman" w:cs="Times New Roman"/>
        </w:rPr>
        <w:t xml:space="preserve">Finansējuma saņēmējs: </w:t>
      </w:r>
      <w:r w:rsidRPr="00033962">
        <w:rPr>
          <w:rFonts w:ascii="Times New Roman" w:hAnsi="Times New Roman" w:cs="Times New Roman"/>
        </w:rPr>
        <w:t>V/A „Civilās aviācijas aģentūra</w:t>
      </w:r>
    </w:p>
    <w:p w:rsidR="00A91BC8" w:rsidRDefault="00A91BC8" w:rsidP="00A91BC8">
      <w:pPr>
        <w:spacing w:after="0" w:line="240" w:lineRule="auto"/>
        <w:jc w:val="both"/>
        <w:rPr>
          <w:rFonts w:ascii="Times New Roman" w:hAnsi="Times New Roman" w:cs="Times New Roman"/>
        </w:rPr>
      </w:pPr>
    </w:p>
    <w:p w:rsidR="00A91BC8" w:rsidRDefault="00A91BC8" w:rsidP="00A91BC8">
      <w:pPr>
        <w:spacing w:after="0" w:line="240" w:lineRule="auto"/>
        <w:ind w:firstLine="709"/>
        <w:jc w:val="both"/>
        <w:rPr>
          <w:rFonts w:ascii="Times New Roman" w:hAnsi="Times New Roman" w:cs="Times New Roman"/>
        </w:rPr>
      </w:pPr>
      <w:r w:rsidRPr="00A91BC8">
        <w:rPr>
          <w:rFonts w:ascii="Times New Roman" w:hAnsi="Times New Roman" w:cs="Times New Roman"/>
        </w:rPr>
        <w:t>Projekta mērķis ir, veidot vienotu informācijas sistēmu Valsts aģentūrā „Civilās aviācijas aģentūra” procesu atbalstam, un izstrādājot iestādes interneta mājas lapas vortālu, nodrošināt nozīmīgāko aģentūras pakalpojumu elektronizāciju un aģentūras iekšējo procesu uzlabošanu. Tādējādi padarot pakalpojumus pieejamākus, ērtākus, ātrākus un kvalitatīvākus, tā nodrošinot pakalpojumu elektronisku pieejamību iedzīvotājiem, aviācijas speciālistiem, aviācijas uzņēmumiem, citu valsts pārvaldes iestādēm.</w:t>
      </w:r>
    </w:p>
    <w:p w:rsidR="00A91BC8" w:rsidRPr="008D3D0D" w:rsidRDefault="00A91BC8" w:rsidP="00296FC2">
      <w:pPr>
        <w:rPr>
          <w:rFonts w:ascii="Times New Roman" w:hAnsi="Times New Roman" w:cs="Times New Roman"/>
        </w:rPr>
      </w:pPr>
    </w:p>
    <w:tbl>
      <w:tblPr>
        <w:tblW w:w="142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2340"/>
        <w:gridCol w:w="4680"/>
        <w:gridCol w:w="4320"/>
        <w:gridCol w:w="1980"/>
      </w:tblGrid>
      <w:tr w:rsidR="00296FC2" w:rsidRPr="008D3D0D" w:rsidTr="00A91BC8">
        <w:trPr>
          <w:trHeight w:val="351"/>
        </w:trPr>
        <w:tc>
          <w:tcPr>
            <w:tcW w:w="900" w:type="dxa"/>
            <w:shd w:val="clear" w:color="auto" w:fill="auto"/>
          </w:tcPr>
          <w:p w:rsidR="00296FC2" w:rsidRPr="00A91BC8" w:rsidRDefault="00296FC2" w:rsidP="00296FC2">
            <w:pPr>
              <w:tabs>
                <w:tab w:val="left" w:pos="567"/>
                <w:tab w:val="left" w:pos="851"/>
              </w:tabs>
              <w:rPr>
                <w:rFonts w:ascii="Times New Roman" w:hAnsi="Times New Roman" w:cs="Times New Roman"/>
                <w:b/>
              </w:rPr>
            </w:pPr>
            <w:proofErr w:type="spellStart"/>
            <w:r w:rsidRPr="00A91BC8">
              <w:rPr>
                <w:rFonts w:ascii="Times New Roman" w:hAnsi="Times New Roman" w:cs="Times New Roman"/>
                <w:b/>
              </w:rPr>
              <w:t>N.p.k</w:t>
            </w:r>
            <w:proofErr w:type="spellEnd"/>
            <w:r w:rsidRPr="00A91BC8">
              <w:rPr>
                <w:rFonts w:ascii="Times New Roman" w:hAnsi="Times New Roman" w:cs="Times New Roman"/>
                <w:b/>
              </w:rPr>
              <w:t>.</w:t>
            </w:r>
          </w:p>
        </w:tc>
        <w:tc>
          <w:tcPr>
            <w:tcW w:w="2340" w:type="dxa"/>
            <w:shd w:val="clear" w:color="auto" w:fill="auto"/>
          </w:tcPr>
          <w:p w:rsidR="00296FC2" w:rsidRPr="00A91BC8" w:rsidRDefault="00296FC2" w:rsidP="00296FC2">
            <w:pPr>
              <w:tabs>
                <w:tab w:val="left" w:pos="567"/>
                <w:tab w:val="left" w:pos="851"/>
              </w:tabs>
              <w:rPr>
                <w:rFonts w:ascii="Times New Roman" w:hAnsi="Times New Roman" w:cs="Times New Roman"/>
                <w:b/>
              </w:rPr>
            </w:pPr>
            <w:r w:rsidRPr="00A91BC8">
              <w:rPr>
                <w:rFonts w:ascii="Times New Roman" w:hAnsi="Times New Roman" w:cs="Times New Roman"/>
                <w:b/>
              </w:rPr>
              <w:t>Pasākums:</w:t>
            </w:r>
          </w:p>
          <w:p w:rsidR="00296FC2" w:rsidRPr="00A91BC8" w:rsidRDefault="00296FC2" w:rsidP="00296FC2">
            <w:pPr>
              <w:tabs>
                <w:tab w:val="left" w:pos="567"/>
                <w:tab w:val="left" w:pos="851"/>
              </w:tabs>
              <w:rPr>
                <w:rFonts w:ascii="Times New Roman" w:hAnsi="Times New Roman" w:cs="Times New Roman"/>
                <w:b/>
              </w:rPr>
            </w:pPr>
          </w:p>
        </w:tc>
        <w:tc>
          <w:tcPr>
            <w:tcW w:w="4680" w:type="dxa"/>
            <w:shd w:val="clear" w:color="auto" w:fill="auto"/>
          </w:tcPr>
          <w:p w:rsidR="00296FC2" w:rsidRPr="00A91BC8" w:rsidRDefault="00296FC2" w:rsidP="00296FC2">
            <w:pPr>
              <w:tabs>
                <w:tab w:val="left" w:pos="567"/>
                <w:tab w:val="left" w:pos="851"/>
              </w:tabs>
              <w:jc w:val="center"/>
              <w:rPr>
                <w:rFonts w:ascii="Times New Roman" w:hAnsi="Times New Roman" w:cs="Times New Roman"/>
                <w:b/>
              </w:rPr>
            </w:pPr>
            <w:r w:rsidRPr="00A91BC8">
              <w:rPr>
                <w:rFonts w:ascii="Times New Roman" w:hAnsi="Times New Roman" w:cs="Times New Roman"/>
                <w:b/>
              </w:rPr>
              <w:t>Pasākuma mērķis</w:t>
            </w:r>
          </w:p>
        </w:tc>
        <w:tc>
          <w:tcPr>
            <w:tcW w:w="4320" w:type="dxa"/>
            <w:shd w:val="clear" w:color="auto" w:fill="auto"/>
          </w:tcPr>
          <w:p w:rsidR="00296FC2" w:rsidRPr="00A91BC8" w:rsidRDefault="00296FC2" w:rsidP="00296FC2">
            <w:pPr>
              <w:tabs>
                <w:tab w:val="left" w:pos="567"/>
                <w:tab w:val="left" w:pos="851"/>
              </w:tabs>
              <w:jc w:val="center"/>
              <w:rPr>
                <w:rFonts w:ascii="Times New Roman" w:hAnsi="Times New Roman" w:cs="Times New Roman"/>
                <w:b/>
              </w:rPr>
            </w:pPr>
            <w:r w:rsidRPr="00A91BC8">
              <w:rPr>
                <w:rFonts w:ascii="Times New Roman" w:hAnsi="Times New Roman" w:cs="Times New Roman"/>
                <w:b/>
              </w:rPr>
              <w:t>Aktivitātes</w:t>
            </w:r>
          </w:p>
        </w:tc>
        <w:tc>
          <w:tcPr>
            <w:tcW w:w="1980" w:type="dxa"/>
            <w:shd w:val="clear" w:color="auto" w:fill="auto"/>
          </w:tcPr>
          <w:p w:rsidR="00296FC2" w:rsidRPr="00A91BC8" w:rsidRDefault="00296FC2" w:rsidP="00296FC2">
            <w:pPr>
              <w:tabs>
                <w:tab w:val="left" w:pos="567"/>
                <w:tab w:val="left" w:pos="851"/>
              </w:tabs>
              <w:jc w:val="center"/>
              <w:rPr>
                <w:rFonts w:ascii="Times New Roman" w:hAnsi="Times New Roman" w:cs="Times New Roman"/>
                <w:b/>
              </w:rPr>
            </w:pPr>
            <w:r w:rsidRPr="00A91BC8">
              <w:rPr>
                <w:rFonts w:ascii="Times New Roman" w:hAnsi="Times New Roman" w:cs="Times New Roman"/>
                <w:b/>
              </w:rPr>
              <w:t>Īstenošanas termiņi</w:t>
            </w:r>
          </w:p>
        </w:tc>
      </w:tr>
      <w:tr w:rsidR="00296FC2" w:rsidRPr="008D3D0D" w:rsidTr="00296FC2">
        <w:trPr>
          <w:trHeight w:val="1247"/>
        </w:trPr>
        <w:tc>
          <w:tcPr>
            <w:tcW w:w="90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1.</w:t>
            </w:r>
          </w:p>
        </w:tc>
        <w:tc>
          <w:tcPr>
            <w:tcW w:w="234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 xml:space="preserve">Civilās aviācijas aģentūras darbinieku apmācības darbam datubāzu sistēmu. </w:t>
            </w:r>
          </w:p>
        </w:tc>
        <w:tc>
          <w:tcPr>
            <w:tcW w:w="4680" w:type="dxa"/>
            <w:shd w:val="clear" w:color="auto" w:fill="FFFFFF"/>
          </w:tcPr>
          <w:p w:rsidR="00296FC2" w:rsidRPr="008D3D0D" w:rsidRDefault="00296FC2" w:rsidP="00A91BC8">
            <w:pPr>
              <w:pStyle w:val="ListParagraph"/>
              <w:spacing w:after="0" w:line="240" w:lineRule="auto"/>
              <w:ind w:left="0"/>
              <w:jc w:val="both"/>
              <w:rPr>
                <w:rFonts w:ascii="Times New Roman" w:hAnsi="Times New Roman" w:cs="Times New Roman"/>
              </w:rPr>
            </w:pPr>
            <w:r w:rsidRPr="008D3D0D">
              <w:rPr>
                <w:rFonts w:ascii="Times New Roman" w:hAnsi="Times New Roman" w:cs="Times New Roman"/>
              </w:rPr>
              <w:t>Nodrošināt projekta ietvaros izveidotās datubāzu sistēmas pilnvērtīgu izmantošanu.</w:t>
            </w:r>
          </w:p>
          <w:p w:rsidR="00296FC2" w:rsidRPr="008D3D0D" w:rsidRDefault="00296FC2" w:rsidP="00A91BC8">
            <w:pPr>
              <w:pStyle w:val="ListParagraph"/>
              <w:spacing w:after="0" w:line="240" w:lineRule="auto"/>
              <w:ind w:left="0"/>
              <w:jc w:val="both"/>
              <w:rPr>
                <w:rFonts w:ascii="Times New Roman" w:hAnsi="Times New Roman" w:cs="Times New Roman"/>
              </w:rPr>
            </w:pPr>
          </w:p>
        </w:tc>
        <w:tc>
          <w:tcPr>
            <w:tcW w:w="4320" w:type="dxa"/>
            <w:shd w:val="clear" w:color="auto" w:fill="FFFFFF"/>
          </w:tcPr>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Civilās aviācijas aģentūras darbinieku regulāra apmācība un informēšana par jaunumiem darbam ar projekta ietvaros izveidoto datubāzu sistēmu.</w:t>
            </w:r>
          </w:p>
        </w:tc>
        <w:tc>
          <w:tcPr>
            <w:tcW w:w="198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Regulāri, atkarībā no izmaiņām datubāzu sistēmā</w:t>
            </w:r>
          </w:p>
        </w:tc>
      </w:tr>
      <w:tr w:rsidR="00296FC2" w:rsidRPr="008D3D0D" w:rsidTr="00296FC2">
        <w:trPr>
          <w:trHeight w:val="2105"/>
        </w:trPr>
        <w:tc>
          <w:tcPr>
            <w:tcW w:w="90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lastRenderedPageBreak/>
              <w:t>2.</w:t>
            </w:r>
          </w:p>
        </w:tc>
        <w:tc>
          <w:tcPr>
            <w:tcW w:w="234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Civilās aviācijas aģentūras interneta vietnes popularizēšana</w:t>
            </w:r>
          </w:p>
        </w:tc>
        <w:tc>
          <w:tcPr>
            <w:tcW w:w="4680" w:type="dxa"/>
            <w:shd w:val="clear" w:color="auto" w:fill="FFFFFF"/>
          </w:tcPr>
          <w:p w:rsidR="00296FC2" w:rsidRPr="008D3D0D" w:rsidRDefault="00296FC2" w:rsidP="00A91BC8">
            <w:pPr>
              <w:pStyle w:val="ListParagraph"/>
              <w:spacing w:after="0" w:line="240" w:lineRule="auto"/>
              <w:ind w:left="0"/>
              <w:jc w:val="both"/>
              <w:rPr>
                <w:rFonts w:ascii="Times New Roman" w:hAnsi="Times New Roman" w:cs="Times New Roman"/>
              </w:rPr>
            </w:pPr>
            <w:r w:rsidRPr="008D3D0D">
              <w:rPr>
                <w:rFonts w:ascii="Times New Roman" w:hAnsi="Times New Roman" w:cs="Times New Roman"/>
              </w:rPr>
              <w:t>Popularizēt Civilās aviācijas aģentūras projekta ietvaros izveidoto interneta vietni.</w:t>
            </w:r>
          </w:p>
        </w:tc>
        <w:tc>
          <w:tcPr>
            <w:tcW w:w="4320" w:type="dxa"/>
            <w:shd w:val="clear" w:color="auto" w:fill="FFFFFF"/>
          </w:tcPr>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Regulāri aktualizēt interneta vietnes saturu, nodrošinot aktuālās informācijas (atbilstoši civilās aviācijas organizāciju - Starptautiskās Civilās aviācijas organizācijas (ICAO), Apvienoto Aviācijas institūciju (JAA)  un Eiropas Aviācijas drošības aģentūras (EASA) prasībām) pieejamību aviācijas uzņēmumiem, speciālistiem un interesentiem.</w:t>
            </w:r>
          </w:p>
        </w:tc>
        <w:tc>
          <w:tcPr>
            <w:tcW w:w="198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Regulāri</w:t>
            </w:r>
          </w:p>
        </w:tc>
      </w:tr>
      <w:tr w:rsidR="00296FC2" w:rsidRPr="008D3D0D" w:rsidTr="00296FC2">
        <w:trPr>
          <w:trHeight w:val="2105"/>
        </w:trPr>
        <w:tc>
          <w:tcPr>
            <w:tcW w:w="90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 xml:space="preserve">3. </w:t>
            </w:r>
          </w:p>
        </w:tc>
        <w:tc>
          <w:tcPr>
            <w:tcW w:w="234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Civilās aviācijas aģentūras iekšējo procedūru izstrāde darbam ar interneta vietni</w:t>
            </w:r>
          </w:p>
        </w:tc>
        <w:tc>
          <w:tcPr>
            <w:tcW w:w="4680" w:type="dxa"/>
            <w:shd w:val="clear" w:color="auto" w:fill="FFFFFF"/>
          </w:tcPr>
          <w:p w:rsidR="00296FC2" w:rsidRPr="008D3D0D" w:rsidRDefault="00296FC2" w:rsidP="00A91BC8">
            <w:pPr>
              <w:pStyle w:val="ListParagraph"/>
              <w:spacing w:after="0" w:line="240" w:lineRule="auto"/>
              <w:ind w:left="0"/>
              <w:jc w:val="both"/>
              <w:rPr>
                <w:rFonts w:ascii="Times New Roman" w:hAnsi="Times New Roman" w:cs="Times New Roman"/>
              </w:rPr>
            </w:pPr>
            <w:r w:rsidRPr="008D3D0D">
              <w:rPr>
                <w:rFonts w:ascii="Times New Roman" w:hAnsi="Times New Roman" w:cs="Times New Roman"/>
              </w:rPr>
              <w:t xml:space="preserve">Nodrošināt aktuālās informācijas ievietošanu interneta vietnē, nosakot atbildīgos katras Civilās aviācijas aģentūras struktūrvienības (daļas) ietvaros. </w:t>
            </w:r>
          </w:p>
        </w:tc>
        <w:tc>
          <w:tcPr>
            <w:tcW w:w="432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Civilās aviācijas aģentūras iekšējo procedūru izstrāde un darbinieku apmācība darbam ar interneta vietni.</w:t>
            </w:r>
          </w:p>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Informācijas aktualizēšana katra darbinieka, kurš nozīmēts kā atbildīgais darbam ar interneta vietni kompetences ietvaros.</w:t>
            </w:r>
          </w:p>
        </w:tc>
        <w:tc>
          <w:tcPr>
            <w:tcW w:w="198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 xml:space="preserve">Regulāri, saskaņā ar Civilās aviācijas aģentūras </w:t>
            </w:r>
            <w:proofErr w:type="spellStart"/>
            <w:r w:rsidRPr="008D3D0D">
              <w:rPr>
                <w:rFonts w:ascii="Times New Roman" w:hAnsi="Times New Roman" w:cs="Times New Roman"/>
              </w:rPr>
              <w:t>ieksējās</w:t>
            </w:r>
            <w:proofErr w:type="spellEnd"/>
            <w:r w:rsidRPr="008D3D0D">
              <w:rPr>
                <w:rFonts w:ascii="Times New Roman" w:hAnsi="Times New Roman" w:cs="Times New Roman"/>
              </w:rPr>
              <w:t xml:space="preserve"> procedūrās noteikto.</w:t>
            </w:r>
          </w:p>
        </w:tc>
      </w:tr>
      <w:tr w:rsidR="00296FC2" w:rsidRPr="008D3D0D" w:rsidTr="00296FC2">
        <w:trPr>
          <w:trHeight w:val="2105"/>
        </w:trPr>
        <w:tc>
          <w:tcPr>
            <w:tcW w:w="90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 xml:space="preserve">4. </w:t>
            </w:r>
          </w:p>
        </w:tc>
        <w:tc>
          <w:tcPr>
            <w:tcW w:w="234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Projekta publicitātes pasākumu nodrošināšana</w:t>
            </w:r>
          </w:p>
        </w:tc>
        <w:tc>
          <w:tcPr>
            <w:tcW w:w="4680" w:type="dxa"/>
            <w:shd w:val="clear" w:color="auto" w:fill="FFFFFF"/>
          </w:tcPr>
          <w:p w:rsidR="00296FC2" w:rsidRPr="008D3D0D" w:rsidRDefault="00296FC2" w:rsidP="00A91BC8">
            <w:pPr>
              <w:pStyle w:val="ListParagraph"/>
              <w:spacing w:after="0" w:line="240" w:lineRule="auto"/>
              <w:ind w:left="0"/>
              <w:jc w:val="both"/>
              <w:rPr>
                <w:rFonts w:ascii="Times New Roman" w:hAnsi="Times New Roman" w:cs="Times New Roman"/>
              </w:rPr>
            </w:pPr>
            <w:r w:rsidRPr="008D3D0D">
              <w:rPr>
                <w:rFonts w:ascii="Times New Roman" w:hAnsi="Times New Roman" w:cs="Times New Roman"/>
              </w:rPr>
              <w:t>Nodrošināt projekta publicitāti saskaņā ar projekta iesniegumu.</w:t>
            </w:r>
          </w:p>
        </w:tc>
        <w:tc>
          <w:tcPr>
            <w:tcW w:w="4320" w:type="dxa"/>
            <w:shd w:val="clear" w:color="auto" w:fill="FFFFFF"/>
          </w:tcPr>
          <w:p w:rsidR="00296FC2" w:rsidRPr="008D3D0D" w:rsidRDefault="00296FC2" w:rsidP="00A91BC8">
            <w:pPr>
              <w:spacing w:after="0" w:line="240" w:lineRule="auto"/>
              <w:jc w:val="both"/>
              <w:rPr>
                <w:rFonts w:ascii="Times New Roman" w:hAnsi="Times New Roman" w:cs="Times New Roman"/>
                <w:color w:val="000000"/>
                <w:lang w:eastAsia="lv-LV"/>
              </w:rPr>
            </w:pPr>
            <w:r w:rsidRPr="008D3D0D">
              <w:rPr>
                <w:rFonts w:ascii="Times New Roman" w:hAnsi="Times New Roman" w:cs="Times New Roman"/>
              </w:rPr>
              <w:t xml:space="preserve">Normatīvajos aktos noteiktajā kārtībā uzstādīta </w:t>
            </w:r>
            <w:r w:rsidRPr="008D3D0D">
              <w:rPr>
                <w:rFonts w:ascii="Times New Roman" w:hAnsi="Times New Roman" w:cs="Times New Roman"/>
                <w:color w:val="000000"/>
                <w:lang w:eastAsia="lv-LV"/>
              </w:rPr>
              <w:t xml:space="preserve">plāksne </w:t>
            </w:r>
            <w:r w:rsidRPr="008D3D0D">
              <w:rPr>
                <w:rFonts w:ascii="Times New Roman" w:hAnsi="Times New Roman" w:cs="Times New Roman"/>
              </w:rPr>
              <w:t xml:space="preserve">projekta īstenošanas vietā </w:t>
            </w:r>
            <w:r w:rsidRPr="008D3D0D">
              <w:rPr>
                <w:rFonts w:ascii="Times New Roman" w:hAnsi="Times New Roman" w:cs="Times New Roman"/>
                <w:color w:val="000000"/>
                <w:lang w:eastAsia="lv-LV"/>
              </w:rPr>
              <w:t>iestādes apmeklētāju informēšanai par īstenoto projektu.</w:t>
            </w:r>
          </w:p>
          <w:p w:rsidR="00296FC2" w:rsidRPr="008D3D0D" w:rsidRDefault="00296FC2" w:rsidP="00A91BC8">
            <w:pPr>
              <w:spacing w:after="0" w:line="240" w:lineRule="auto"/>
              <w:jc w:val="both"/>
              <w:rPr>
                <w:rFonts w:ascii="Times New Roman" w:hAnsi="Times New Roman" w:cs="Times New Roman"/>
                <w:color w:val="000000"/>
                <w:lang w:eastAsia="lv-LV"/>
              </w:rPr>
            </w:pPr>
            <w:r w:rsidRPr="008D3D0D">
              <w:rPr>
                <w:rFonts w:ascii="Times New Roman" w:hAnsi="Times New Roman" w:cs="Times New Roman"/>
                <w:color w:val="000000"/>
                <w:lang w:eastAsia="lv-LV"/>
              </w:rPr>
              <w:t xml:space="preserve">Iestādes interneta vietnē </w:t>
            </w:r>
            <w:proofErr w:type="spellStart"/>
            <w:r w:rsidRPr="008D3D0D">
              <w:rPr>
                <w:rFonts w:ascii="Times New Roman" w:hAnsi="Times New Roman" w:cs="Times New Roman"/>
                <w:color w:val="000000"/>
                <w:lang w:eastAsia="lv-LV"/>
              </w:rPr>
              <w:t>www.caa.lv</w:t>
            </w:r>
            <w:proofErr w:type="spellEnd"/>
            <w:r w:rsidRPr="008D3D0D">
              <w:rPr>
                <w:rFonts w:ascii="Times New Roman" w:hAnsi="Times New Roman" w:cs="Times New Roman"/>
                <w:color w:val="000000"/>
                <w:lang w:eastAsia="lv-LV"/>
              </w:rPr>
              <w:t xml:space="preserve"> publicēta aktuālā informācija par projekta īstenošanas gaitu (informācija tiks aktualizēta vismaz reizi 3 mēnešos).</w:t>
            </w:r>
          </w:p>
          <w:p w:rsidR="00296FC2" w:rsidRPr="008D3D0D" w:rsidRDefault="00296FC2" w:rsidP="00A91BC8">
            <w:pPr>
              <w:spacing w:after="0" w:line="240" w:lineRule="auto"/>
              <w:jc w:val="both"/>
              <w:rPr>
                <w:rFonts w:ascii="Times New Roman" w:hAnsi="Times New Roman" w:cs="Times New Roman"/>
                <w:color w:val="000000"/>
                <w:lang w:eastAsia="lv-LV"/>
              </w:rPr>
            </w:pPr>
            <w:r w:rsidRPr="008D3D0D">
              <w:rPr>
                <w:rFonts w:ascii="Times New Roman" w:hAnsi="Times New Roman" w:cs="Times New Roman"/>
                <w:color w:val="000000"/>
                <w:lang w:eastAsia="lv-LV"/>
              </w:rPr>
              <w:t>Publicētas preses relīzes valsts un reģionālā mēroga laikrakstos.</w:t>
            </w:r>
          </w:p>
          <w:p w:rsidR="00296FC2" w:rsidRPr="008D3D0D" w:rsidRDefault="00296FC2" w:rsidP="00A91BC8">
            <w:pPr>
              <w:spacing w:after="0" w:line="240" w:lineRule="auto"/>
              <w:jc w:val="both"/>
              <w:rPr>
                <w:rFonts w:ascii="Times New Roman" w:hAnsi="Times New Roman" w:cs="Times New Roman"/>
              </w:rPr>
            </w:pPr>
            <w:r w:rsidRPr="008D3D0D">
              <w:rPr>
                <w:rFonts w:ascii="Times New Roman" w:hAnsi="Times New Roman" w:cs="Times New Roman"/>
              </w:rPr>
              <w:t xml:space="preserve">Iedzīvotāju informēšana par e-pakalpojumu pieejamību portālā </w:t>
            </w:r>
            <w:hyperlink r:id="rId121"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w:t>
            </w:r>
          </w:p>
        </w:tc>
        <w:tc>
          <w:tcPr>
            <w:tcW w:w="198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rPr>
            </w:pPr>
          </w:p>
        </w:tc>
      </w:tr>
      <w:tr w:rsidR="00296FC2" w:rsidRPr="008D3D0D" w:rsidTr="00296FC2">
        <w:trPr>
          <w:trHeight w:val="2105"/>
        </w:trPr>
        <w:tc>
          <w:tcPr>
            <w:tcW w:w="90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lastRenderedPageBreak/>
              <w:t xml:space="preserve">5. </w:t>
            </w:r>
          </w:p>
        </w:tc>
        <w:tc>
          <w:tcPr>
            <w:tcW w:w="234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 xml:space="preserve">E-pakalpojumu popularizēšana un atpazīstamības veicināšana </w:t>
            </w:r>
          </w:p>
        </w:tc>
        <w:tc>
          <w:tcPr>
            <w:tcW w:w="4680" w:type="dxa"/>
            <w:shd w:val="clear" w:color="auto" w:fill="FFFFFF"/>
          </w:tcPr>
          <w:p w:rsidR="00296FC2" w:rsidRPr="008D3D0D" w:rsidRDefault="00296FC2" w:rsidP="00A91BC8">
            <w:pPr>
              <w:pStyle w:val="ListParagraph"/>
              <w:spacing w:after="0" w:line="240" w:lineRule="auto"/>
              <w:ind w:left="0"/>
              <w:jc w:val="both"/>
              <w:rPr>
                <w:rFonts w:ascii="Times New Roman" w:hAnsi="Times New Roman" w:cs="Times New Roman"/>
              </w:rPr>
            </w:pPr>
            <w:r w:rsidRPr="008D3D0D">
              <w:rPr>
                <w:rFonts w:ascii="Times New Roman" w:hAnsi="Times New Roman" w:cs="Times New Roman"/>
              </w:rPr>
              <w:t>Popularizēt projekta ietvaros izveidoto e-pakalpojumu izmantošanu, nodrošināt e-pakalpojumu atpazīstamību sabiedrībā un veicināt to lietošanu.</w:t>
            </w:r>
          </w:p>
          <w:p w:rsidR="00296FC2" w:rsidRPr="008D3D0D" w:rsidRDefault="00296FC2" w:rsidP="00A91BC8">
            <w:pPr>
              <w:pStyle w:val="ListParagraph"/>
              <w:spacing w:after="0" w:line="240" w:lineRule="auto"/>
              <w:ind w:left="0"/>
              <w:jc w:val="both"/>
              <w:rPr>
                <w:rFonts w:ascii="Times New Roman" w:hAnsi="Times New Roman" w:cs="Times New Roman"/>
              </w:rPr>
            </w:pPr>
          </w:p>
          <w:p w:rsidR="00296FC2" w:rsidRPr="008D3D0D" w:rsidRDefault="00296FC2" w:rsidP="00A91BC8">
            <w:pPr>
              <w:pStyle w:val="ListParagraph"/>
              <w:spacing w:after="0" w:line="240" w:lineRule="auto"/>
              <w:ind w:left="0"/>
              <w:jc w:val="both"/>
              <w:rPr>
                <w:rFonts w:ascii="Times New Roman" w:hAnsi="Times New Roman" w:cs="Times New Roman"/>
              </w:rPr>
            </w:pPr>
            <w:r w:rsidRPr="008D3D0D">
              <w:rPr>
                <w:rFonts w:ascii="Times New Roman" w:hAnsi="Times New Roman" w:cs="Times New Roman"/>
              </w:rPr>
              <w:t xml:space="preserve"> </w:t>
            </w:r>
          </w:p>
        </w:tc>
        <w:tc>
          <w:tcPr>
            <w:tcW w:w="432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 xml:space="preserve">Informācijas par e-pakalpojumiem izvietošana Civilās aviācijas interneta vietnē un portālā </w:t>
            </w:r>
            <w:hyperlink r:id="rId122"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w:t>
            </w:r>
          </w:p>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Civilās aviācijas aģentūras darbinieku apmācība.</w:t>
            </w:r>
          </w:p>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Informācijas par e-pakalpojumu izmantošanas priekšrocībām un ieguvumiem sniegšana klientiem darba procesā.</w:t>
            </w:r>
          </w:p>
          <w:p w:rsidR="00296FC2" w:rsidRPr="008D3D0D" w:rsidRDefault="00296FC2" w:rsidP="00A91BC8">
            <w:pPr>
              <w:tabs>
                <w:tab w:val="left" w:pos="567"/>
                <w:tab w:val="left" w:pos="851"/>
              </w:tabs>
              <w:spacing w:after="0" w:line="240" w:lineRule="auto"/>
              <w:rPr>
                <w:rFonts w:ascii="Times New Roman" w:hAnsi="Times New Roman" w:cs="Times New Roman"/>
              </w:rPr>
            </w:pPr>
          </w:p>
        </w:tc>
        <w:tc>
          <w:tcPr>
            <w:tcW w:w="198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Regulāri</w:t>
            </w:r>
          </w:p>
        </w:tc>
      </w:tr>
      <w:tr w:rsidR="00296FC2" w:rsidRPr="008D3D0D" w:rsidTr="00296FC2">
        <w:trPr>
          <w:trHeight w:val="1670"/>
        </w:trPr>
        <w:tc>
          <w:tcPr>
            <w:tcW w:w="90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6.</w:t>
            </w:r>
          </w:p>
        </w:tc>
        <w:tc>
          <w:tcPr>
            <w:tcW w:w="2340" w:type="dxa"/>
            <w:shd w:val="clear" w:color="auto" w:fill="FFFFFF"/>
          </w:tcPr>
          <w:p w:rsidR="00296FC2" w:rsidRPr="008D3D0D" w:rsidRDefault="00296FC2" w:rsidP="00A91BC8">
            <w:pPr>
              <w:pStyle w:val="ListParagraph"/>
              <w:tabs>
                <w:tab w:val="left" w:pos="230"/>
              </w:tabs>
              <w:spacing w:after="0" w:line="240" w:lineRule="auto"/>
              <w:ind w:left="0"/>
              <w:jc w:val="both"/>
              <w:rPr>
                <w:rFonts w:ascii="Times New Roman" w:hAnsi="Times New Roman" w:cs="Times New Roman"/>
                <w:b/>
              </w:rPr>
            </w:pPr>
            <w:r w:rsidRPr="008D3D0D">
              <w:rPr>
                <w:rFonts w:ascii="Times New Roman" w:hAnsi="Times New Roman" w:cs="Times New Roman"/>
                <w:b/>
              </w:rPr>
              <w:t>Civilās aviācijas aģentūras iekšējo procedūru izstrāde, lai atvieglotu publiskās pārvaldes pakalpojumu saņemšanu elektroniski.</w:t>
            </w:r>
          </w:p>
        </w:tc>
        <w:tc>
          <w:tcPr>
            <w:tcW w:w="4680" w:type="dxa"/>
            <w:shd w:val="clear" w:color="auto" w:fill="FFFFFF"/>
          </w:tcPr>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 xml:space="preserve">Nodrošināt, ka Civilās aviācijas aģentūras klienti pēc iespējas biežāk izvēlētos izmantot piedāvātos e-pakalpojumus nevis ierasties Civilās aviācijas aģentūrā personīgi vai izmantot telefonu vai e-pastu vajadzīgās informācijas saņemšanai. </w:t>
            </w:r>
          </w:p>
        </w:tc>
        <w:tc>
          <w:tcPr>
            <w:tcW w:w="4320" w:type="dxa"/>
            <w:shd w:val="clear" w:color="auto" w:fill="FFFFFF"/>
          </w:tcPr>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Civilās aviācijas aģentūras darbinieku apmācība.</w:t>
            </w:r>
          </w:p>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Informācijas par e-pakalpojumu izmantošanas priekšrocībām un ieguvumiem sniegšana klientiem darba procesā.</w:t>
            </w:r>
          </w:p>
        </w:tc>
        <w:tc>
          <w:tcPr>
            <w:tcW w:w="1980" w:type="dxa"/>
            <w:shd w:val="clear" w:color="auto" w:fill="FFFFFF"/>
          </w:tcPr>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Ne vēlāk kā vienu mēnesi pēc projekta beigu termiņa.</w:t>
            </w:r>
          </w:p>
        </w:tc>
      </w:tr>
      <w:tr w:rsidR="00296FC2" w:rsidRPr="008D3D0D" w:rsidTr="00296FC2">
        <w:trPr>
          <w:trHeight w:val="1670"/>
        </w:trPr>
        <w:tc>
          <w:tcPr>
            <w:tcW w:w="90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7.</w:t>
            </w:r>
          </w:p>
        </w:tc>
        <w:tc>
          <w:tcPr>
            <w:tcW w:w="2340" w:type="dxa"/>
            <w:shd w:val="clear" w:color="auto" w:fill="FFFFFF"/>
          </w:tcPr>
          <w:p w:rsidR="00296FC2" w:rsidRPr="008D3D0D" w:rsidRDefault="00296FC2" w:rsidP="00A91BC8">
            <w:pPr>
              <w:pStyle w:val="ListParagraph"/>
              <w:tabs>
                <w:tab w:val="left" w:pos="230"/>
              </w:tabs>
              <w:spacing w:after="0" w:line="240" w:lineRule="auto"/>
              <w:ind w:left="0"/>
              <w:jc w:val="both"/>
              <w:rPr>
                <w:rFonts w:ascii="Times New Roman" w:hAnsi="Times New Roman" w:cs="Times New Roman"/>
                <w:b/>
              </w:rPr>
            </w:pPr>
            <w:r w:rsidRPr="008D3D0D">
              <w:rPr>
                <w:rFonts w:ascii="Times New Roman" w:hAnsi="Times New Roman" w:cs="Times New Roman"/>
                <w:b/>
              </w:rPr>
              <w:t>Sociālekonomisko ieguvumu veicināšana</w:t>
            </w:r>
          </w:p>
        </w:tc>
        <w:tc>
          <w:tcPr>
            <w:tcW w:w="4680" w:type="dxa"/>
            <w:shd w:val="clear" w:color="auto" w:fill="FFFFFF"/>
          </w:tcPr>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Nodrošināt e-pakalpojumu izmantošanu, tādējādi nodrošinot projekta rezultātā paredzēto sociālekonomisko ieguvumu sasniegšanu</w:t>
            </w:r>
          </w:p>
        </w:tc>
        <w:tc>
          <w:tcPr>
            <w:tcW w:w="4320" w:type="dxa"/>
            <w:shd w:val="clear" w:color="auto" w:fill="FFFFFF"/>
          </w:tcPr>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Civilās aviācijas aģentūras darbinieku apmācība e-pakalpojumu popularizēšanai nodrošinot, ka daļa klientu, kuri ierodas Civilās aviācijas aģentūrā no attālākajiem reģioniem (aptuveni 15% klientu) vai darba specifikas dēļ atrodas ārzemēs.</w:t>
            </w:r>
          </w:p>
        </w:tc>
        <w:tc>
          <w:tcPr>
            <w:tcW w:w="1980" w:type="dxa"/>
            <w:shd w:val="clear" w:color="auto" w:fill="FFFFFF"/>
          </w:tcPr>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Regulāri</w:t>
            </w:r>
          </w:p>
        </w:tc>
      </w:tr>
      <w:tr w:rsidR="00296FC2" w:rsidRPr="008D3D0D" w:rsidTr="00296FC2">
        <w:trPr>
          <w:trHeight w:val="1670"/>
        </w:trPr>
        <w:tc>
          <w:tcPr>
            <w:tcW w:w="90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8.</w:t>
            </w:r>
          </w:p>
        </w:tc>
        <w:tc>
          <w:tcPr>
            <w:tcW w:w="234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IT drošības līmeņa uzturēšana</w:t>
            </w:r>
          </w:p>
        </w:tc>
        <w:tc>
          <w:tcPr>
            <w:tcW w:w="4680" w:type="dxa"/>
            <w:shd w:val="clear" w:color="auto" w:fill="FFFFFF"/>
          </w:tcPr>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Nodrošināt normatīvo aktu prasībām atbilstošu informācijas sistēmas drošības līmeni.</w:t>
            </w:r>
          </w:p>
        </w:tc>
        <w:tc>
          <w:tcPr>
            <w:tcW w:w="4320" w:type="dxa"/>
            <w:shd w:val="clear" w:color="auto" w:fill="FFFFFF"/>
          </w:tcPr>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 xml:space="preserve">IT auditu veikšana. </w:t>
            </w:r>
            <w:proofErr w:type="spellStart"/>
            <w:r w:rsidRPr="008D3D0D">
              <w:rPr>
                <w:rFonts w:ascii="Times New Roman" w:hAnsi="Times New Roman" w:cs="Times New Roman"/>
              </w:rPr>
              <w:t>Pēcaudita</w:t>
            </w:r>
            <w:proofErr w:type="spellEnd"/>
            <w:r w:rsidRPr="008D3D0D">
              <w:rPr>
                <w:rFonts w:ascii="Times New Roman" w:hAnsi="Times New Roman" w:cs="Times New Roman"/>
              </w:rPr>
              <w:t xml:space="preserve"> ziņojumā norādīto darbību veikšana.</w:t>
            </w:r>
          </w:p>
        </w:tc>
        <w:tc>
          <w:tcPr>
            <w:tcW w:w="1980" w:type="dxa"/>
            <w:shd w:val="clear" w:color="auto" w:fill="FFFFFF"/>
          </w:tcPr>
          <w:p w:rsidR="00296FC2" w:rsidRPr="008D3D0D" w:rsidRDefault="00296FC2" w:rsidP="00A91BC8">
            <w:pPr>
              <w:tabs>
                <w:tab w:val="left" w:pos="567"/>
                <w:tab w:val="left" w:pos="851"/>
              </w:tabs>
              <w:spacing w:after="0" w:line="240" w:lineRule="auto"/>
              <w:jc w:val="both"/>
              <w:rPr>
                <w:rFonts w:ascii="Times New Roman" w:hAnsi="Times New Roman" w:cs="Times New Roman"/>
              </w:rPr>
            </w:pPr>
            <w:r w:rsidRPr="008D3D0D">
              <w:rPr>
                <w:rFonts w:ascii="Times New Roman" w:hAnsi="Times New Roman" w:cs="Times New Roman"/>
              </w:rPr>
              <w:t>Vienu reizi gadā</w:t>
            </w:r>
          </w:p>
        </w:tc>
      </w:tr>
    </w:tbl>
    <w:p w:rsidR="00C01D0F" w:rsidRDefault="00C01D0F">
      <w:r>
        <w:br w:type="page"/>
      </w:r>
    </w:p>
    <w:tbl>
      <w:tblPr>
        <w:tblW w:w="14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tblPr>
      <w:tblGrid>
        <w:gridCol w:w="14182"/>
      </w:tblGrid>
      <w:tr w:rsidR="00296FC2" w:rsidRPr="008D3D0D" w:rsidTr="00C01D0F">
        <w:trPr>
          <w:trHeight w:val="398"/>
        </w:trPr>
        <w:tc>
          <w:tcPr>
            <w:tcW w:w="14182" w:type="dxa"/>
            <w:shd w:val="clear" w:color="auto" w:fill="FFFFFF" w:themeFill="background1"/>
            <w:vAlign w:val="center"/>
          </w:tcPr>
          <w:p w:rsidR="00296FC2" w:rsidRPr="008D3D0D" w:rsidRDefault="00296FC2" w:rsidP="00C01D0F">
            <w:pPr>
              <w:tabs>
                <w:tab w:val="left" w:pos="567"/>
                <w:tab w:val="left" w:pos="851"/>
              </w:tabs>
              <w:spacing w:after="0" w:line="240" w:lineRule="auto"/>
              <w:rPr>
                <w:rFonts w:ascii="Times New Roman" w:hAnsi="Times New Roman"/>
              </w:rPr>
            </w:pPr>
            <w:r w:rsidRPr="00C01D0F">
              <w:rPr>
                <w:rFonts w:ascii="Times New Roman" w:hAnsi="Times New Roman" w:cs="Times New Roman"/>
                <w:b/>
              </w:rPr>
              <w:lastRenderedPageBreak/>
              <w:t>2. Iespējamie riski un pasākumi to novēršanai</w:t>
            </w:r>
          </w:p>
        </w:tc>
      </w:tr>
    </w:tbl>
    <w:p w:rsidR="00296FC2" w:rsidRPr="008D3D0D" w:rsidRDefault="00296FC2" w:rsidP="00A91BC8">
      <w:pPr>
        <w:spacing w:after="0" w:line="240" w:lineRule="auto"/>
        <w:rPr>
          <w:rFonts w:ascii="Times New Roman" w:hAnsi="Times New Roman" w:cs="Times New Roman"/>
        </w:r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70"/>
        <w:gridCol w:w="6840"/>
      </w:tblGrid>
      <w:tr w:rsidR="00296FC2" w:rsidRPr="008D3D0D" w:rsidTr="00A91BC8">
        <w:trPr>
          <w:trHeight w:val="351"/>
        </w:trPr>
        <w:tc>
          <w:tcPr>
            <w:tcW w:w="7270" w:type="dxa"/>
            <w:shd w:val="clear" w:color="auto" w:fill="FFFFFF" w:themeFill="background1"/>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Identificētie riski:</w:t>
            </w:r>
          </w:p>
          <w:p w:rsidR="00296FC2" w:rsidRPr="008D3D0D" w:rsidRDefault="00296FC2" w:rsidP="00A91BC8">
            <w:pPr>
              <w:tabs>
                <w:tab w:val="left" w:pos="567"/>
                <w:tab w:val="left" w:pos="851"/>
              </w:tabs>
              <w:spacing w:after="0" w:line="240" w:lineRule="auto"/>
              <w:rPr>
                <w:rFonts w:ascii="Times New Roman" w:hAnsi="Times New Roman" w:cs="Times New Roman"/>
                <w:b/>
              </w:rPr>
            </w:pPr>
          </w:p>
        </w:tc>
        <w:tc>
          <w:tcPr>
            <w:tcW w:w="6840" w:type="dxa"/>
            <w:tcBorders>
              <w:bottom w:val="single" w:sz="4" w:space="0" w:color="auto"/>
            </w:tcBorders>
            <w:shd w:val="clear" w:color="auto" w:fill="FFFFFF" w:themeFill="background1"/>
          </w:tcPr>
          <w:p w:rsidR="00296FC2" w:rsidRPr="008D3D0D" w:rsidRDefault="00296FC2" w:rsidP="00A91BC8">
            <w:pPr>
              <w:tabs>
                <w:tab w:val="left" w:pos="567"/>
                <w:tab w:val="left" w:pos="851"/>
              </w:tabs>
              <w:spacing w:after="0" w:line="240" w:lineRule="auto"/>
              <w:jc w:val="center"/>
              <w:rPr>
                <w:rFonts w:ascii="Times New Roman" w:hAnsi="Times New Roman" w:cs="Times New Roman"/>
                <w:b/>
              </w:rPr>
            </w:pPr>
            <w:r w:rsidRPr="008D3D0D">
              <w:rPr>
                <w:rFonts w:ascii="Times New Roman" w:hAnsi="Times New Roman" w:cs="Times New Roman"/>
                <w:b/>
              </w:rPr>
              <w:t>Risku novēršanas pasākumi:</w:t>
            </w:r>
          </w:p>
        </w:tc>
      </w:tr>
      <w:tr w:rsidR="00296FC2" w:rsidRPr="008D3D0D" w:rsidTr="00296FC2">
        <w:trPr>
          <w:trHeight w:val="614"/>
        </w:trPr>
        <w:tc>
          <w:tcPr>
            <w:tcW w:w="727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 xml:space="preserve">Civilās aviācijas aģentūras darbinieku un klientu ieradumi un nevēlēšanās tos mainīt, uzskatot, ka dokumentu sūtīšana un saņemšana </w:t>
            </w:r>
            <w:proofErr w:type="spellStart"/>
            <w:r w:rsidRPr="008D3D0D">
              <w:rPr>
                <w:rFonts w:ascii="Times New Roman" w:hAnsi="Times New Roman" w:cs="Times New Roman"/>
              </w:rPr>
              <w:t>papīrformātā</w:t>
            </w:r>
            <w:proofErr w:type="spellEnd"/>
            <w:r w:rsidRPr="008D3D0D">
              <w:rPr>
                <w:rFonts w:ascii="Times New Roman" w:hAnsi="Times New Roman" w:cs="Times New Roman"/>
              </w:rPr>
              <w:t xml:space="preserve"> ir „drošāka”.</w:t>
            </w:r>
          </w:p>
        </w:tc>
        <w:tc>
          <w:tcPr>
            <w:tcW w:w="684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Civilās aviācijas aģentūras darbinieku apmācība un iekšējo procedūru izstrāde e-pakalpojumu izmantošanas veicināšanā.</w:t>
            </w:r>
          </w:p>
        </w:tc>
      </w:tr>
      <w:tr w:rsidR="00296FC2" w:rsidRPr="008D3D0D" w:rsidTr="00296FC2">
        <w:trPr>
          <w:trHeight w:val="614"/>
        </w:trPr>
        <w:tc>
          <w:tcPr>
            <w:tcW w:w="727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r w:rsidRPr="008D3D0D">
              <w:rPr>
                <w:rFonts w:ascii="Times New Roman" w:hAnsi="Times New Roman" w:cs="Times New Roman"/>
                <w:b/>
              </w:rPr>
              <w:t>3. Cita informācija</w:t>
            </w:r>
          </w:p>
        </w:tc>
        <w:tc>
          <w:tcPr>
            <w:tcW w:w="684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b/>
              </w:rPr>
            </w:pPr>
          </w:p>
        </w:tc>
      </w:tr>
      <w:tr w:rsidR="00296FC2" w:rsidRPr="008D3D0D" w:rsidTr="00296FC2">
        <w:trPr>
          <w:trHeight w:val="614"/>
        </w:trPr>
        <w:tc>
          <w:tcPr>
            <w:tcW w:w="727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rPr>
            </w:pPr>
            <w:r w:rsidRPr="008D3D0D">
              <w:rPr>
                <w:rFonts w:ascii="Times New Roman" w:hAnsi="Times New Roman" w:cs="Times New Roman"/>
              </w:rPr>
              <w:t xml:space="preserve">Projekta ietvaros izstrādāto informācijas sistēmu nav plānots nodot citām institūcijām. </w:t>
            </w:r>
          </w:p>
          <w:p w:rsidR="00296FC2" w:rsidRPr="008D3D0D" w:rsidRDefault="00296FC2" w:rsidP="00A91BC8">
            <w:pPr>
              <w:tabs>
                <w:tab w:val="left" w:pos="567"/>
                <w:tab w:val="left" w:pos="851"/>
              </w:tabs>
              <w:spacing w:after="0" w:line="240" w:lineRule="auto"/>
              <w:rPr>
                <w:rFonts w:ascii="Times New Roman" w:hAnsi="Times New Roman" w:cs="Times New Roman"/>
              </w:rPr>
            </w:pPr>
          </w:p>
        </w:tc>
        <w:tc>
          <w:tcPr>
            <w:tcW w:w="6840" w:type="dxa"/>
            <w:shd w:val="clear" w:color="auto" w:fill="FFFFFF"/>
          </w:tcPr>
          <w:p w:rsidR="00296FC2" w:rsidRPr="008D3D0D" w:rsidRDefault="00296FC2" w:rsidP="00A91BC8">
            <w:pPr>
              <w:tabs>
                <w:tab w:val="left" w:pos="567"/>
                <w:tab w:val="left" w:pos="851"/>
              </w:tabs>
              <w:spacing w:after="0" w:line="240" w:lineRule="auto"/>
              <w:rPr>
                <w:rFonts w:ascii="Times New Roman" w:hAnsi="Times New Roman" w:cs="Times New Roman"/>
              </w:rPr>
            </w:pPr>
          </w:p>
        </w:tc>
      </w:tr>
    </w:tbl>
    <w:p w:rsidR="00296FC2" w:rsidRPr="008D3D0D" w:rsidRDefault="00296FC2" w:rsidP="00296FC2">
      <w:pPr>
        <w:rPr>
          <w:rFonts w:ascii="Times New Roman" w:hAnsi="Times New Roman" w:cs="Times New Roman"/>
        </w:rPr>
      </w:pPr>
    </w:p>
    <w:p w:rsidR="00033962" w:rsidRDefault="00033962" w:rsidP="00296FC2">
      <w:pPr>
        <w:ind w:right="281" w:hanging="180"/>
        <w:jc w:val="center"/>
        <w:rPr>
          <w:rFonts w:ascii="Times New Roman" w:hAnsi="Times New Roman" w:cs="Times New Roman"/>
        </w:rPr>
        <w:sectPr w:rsidR="00033962" w:rsidSect="00033962">
          <w:pgSz w:w="16838" w:h="11906" w:orient="landscape"/>
          <w:pgMar w:top="1797" w:right="1440" w:bottom="1797" w:left="1440" w:header="709" w:footer="709" w:gutter="0"/>
          <w:cols w:space="708"/>
          <w:docGrid w:linePitch="360"/>
        </w:sectPr>
      </w:pPr>
    </w:p>
    <w:p w:rsidR="00A91BC8" w:rsidRPr="00A91BC8" w:rsidRDefault="00A91BC8" w:rsidP="00A91BC8">
      <w:pPr>
        <w:pStyle w:val="BriefDoc-Sub-titles"/>
        <w:spacing w:after="120"/>
        <w:jc w:val="center"/>
        <w:rPr>
          <w:rFonts w:ascii="Times New Roman" w:hAnsi="Times New Roman"/>
          <w:b/>
          <w:caps/>
        </w:rPr>
      </w:pPr>
      <w:r w:rsidRPr="00A91BC8">
        <w:rPr>
          <w:rFonts w:ascii="Times New Roman" w:hAnsi="Times New Roman"/>
          <w:b/>
          <w:caps/>
        </w:rPr>
        <w:lastRenderedPageBreak/>
        <w:t xml:space="preserve">„Starptautiskās kravu loģistikas un ostu informācijas sistēmas” </w:t>
      </w:r>
    </w:p>
    <w:p w:rsidR="00A91BC8" w:rsidRPr="008D3D0D" w:rsidRDefault="00A91BC8" w:rsidP="00A91BC8">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w:t>
      </w:r>
      <w:r w:rsidR="00576D0B">
        <w:rPr>
          <w:rFonts w:ascii="Times New Roman" w:hAnsi="Times New Roman"/>
          <w:b/>
          <w:sz w:val="22"/>
          <w:szCs w:val="22"/>
          <w:lang w:val="lv-LV"/>
        </w:rPr>
        <w:t>11/IPIA/CFLA</w:t>
      </w:r>
      <w:r w:rsidRPr="008D3D0D">
        <w:rPr>
          <w:rFonts w:ascii="Times New Roman" w:hAnsi="Times New Roman"/>
          <w:b/>
          <w:sz w:val="22"/>
          <w:szCs w:val="22"/>
          <w:lang w:val="lv-LV"/>
        </w:rPr>
        <w:t>/00</w:t>
      </w:r>
      <w:r w:rsidR="00576D0B">
        <w:rPr>
          <w:rFonts w:ascii="Times New Roman" w:hAnsi="Times New Roman"/>
          <w:b/>
          <w:sz w:val="22"/>
          <w:szCs w:val="22"/>
          <w:lang w:val="lv-LV"/>
        </w:rPr>
        <w:t>3</w:t>
      </w:r>
    </w:p>
    <w:p w:rsidR="00296FC2" w:rsidRPr="008D3D0D" w:rsidRDefault="00A91BC8" w:rsidP="00576D0B">
      <w:pPr>
        <w:ind w:right="281" w:hanging="180"/>
        <w:rPr>
          <w:rFonts w:ascii="Times New Roman" w:hAnsi="Times New Roman" w:cs="Times New Roman"/>
        </w:rPr>
      </w:pPr>
      <w:r w:rsidRPr="008D3D0D">
        <w:rPr>
          <w:rFonts w:ascii="Times New Roman" w:hAnsi="Times New Roman" w:cs="Times New Roman"/>
        </w:rPr>
        <w:t xml:space="preserve">Finansējuma saņēmējs: </w:t>
      </w:r>
      <w:r w:rsidR="00576D0B">
        <w:rPr>
          <w:rFonts w:ascii="Times New Roman" w:hAnsi="Times New Roman" w:cs="Times New Roman"/>
        </w:rPr>
        <w:t>Satiksmes ministrija</w:t>
      </w:r>
    </w:p>
    <w:p w:rsidR="00296FC2" w:rsidRPr="00576D0B" w:rsidRDefault="00296FC2" w:rsidP="00296FC2">
      <w:pPr>
        <w:ind w:firstLine="788"/>
        <w:rPr>
          <w:rFonts w:ascii="Times New Roman" w:hAnsi="Times New Roman" w:cs="Times New Roman"/>
          <w:b/>
          <w:i/>
        </w:rPr>
      </w:pPr>
      <w:r w:rsidRPr="00576D0B">
        <w:rPr>
          <w:rFonts w:ascii="Times New Roman" w:hAnsi="Times New Roman" w:cs="Times New Roman"/>
          <w:b/>
          <w:i/>
        </w:rPr>
        <w:t>Plāna mērķis.</w:t>
      </w:r>
    </w:p>
    <w:p w:rsidR="00296FC2" w:rsidRPr="008D3D0D" w:rsidRDefault="00296FC2" w:rsidP="00576D0B">
      <w:pPr>
        <w:ind w:firstLine="788"/>
        <w:jc w:val="both"/>
        <w:rPr>
          <w:rFonts w:ascii="Times New Roman" w:hAnsi="Times New Roman" w:cs="Times New Roman"/>
        </w:rPr>
      </w:pPr>
      <w:r w:rsidRPr="008D3D0D">
        <w:rPr>
          <w:rFonts w:ascii="Times New Roman" w:hAnsi="Times New Roman" w:cs="Times New Roman"/>
        </w:rPr>
        <w:t>Plāna mērķis ir definēt nepieciešamos pasākumus un identificēt iespējamos riskus, lai nodrošinātu Starptautiskās kravu loģistikas un ostu informācijas sistēmas projekta īstenošanas rezultātu praktisku ieviešanu un izmantošanu.</w:t>
      </w:r>
    </w:p>
    <w:p w:rsidR="00296FC2" w:rsidRPr="00576D0B" w:rsidRDefault="00296FC2" w:rsidP="00576D0B">
      <w:pPr>
        <w:ind w:firstLine="788"/>
        <w:jc w:val="both"/>
        <w:rPr>
          <w:rFonts w:ascii="Times New Roman" w:hAnsi="Times New Roman" w:cs="Times New Roman"/>
          <w:b/>
          <w:i/>
        </w:rPr>
      </w:pPr>
      <w:r w:rsidRPr="00576D0B">
        <w:rPr>
          <w:rFonts w:ascii="Times New Roman" w:hAnsi="Times New Roman" w:cs="Times New Roman"/>
          <w:b/>
          <w:i/>
        </w:rPr>
        <w:t>Projekta mērķis.</w:t>
      </w:r>
    </w:p>
    <w:p w:rsidR="00296FC2" w:rsidRPr="008D3D0D" w:rsidRDefault="00296FC2" w:rsidP="00576D0B">
      <w:pPr>
        <w:ind w:firstLine="720"/>
        <w:jc w:val="both"/>
        <w:rPr>
          <w:rFonts w:ascii="Times New Roman" w:hAnsi="Times New Roman" w:cs="Times New Roman"/>
        </w:rPr>
      </w:pPr>
      <w:r w:rsidRPr="008D3D0D">
        <w:rPr>
          <w:rFonts w:ascii="Times New Roman" w:hAnsi="Times New Roman" w:cs="Times New Roman"/>
        </w:rPr>
        <w:t xml:space="preserve">Projekta mērķis ir veicināt transporta pakalpojumu operativitāti, precizitāti, kvalitāti un izmaksu samazināšanu un kalpot par pamatu moderna loģistikas pakalpojumu tirgus attīstībai Latvijā, nodrošinot kravu transportēšanas procesā iesaistītās informācijas un dokumentācijas apriti elektroniskā veidā. </w:t>
      </w:r>
      <w:r w:rsidRPr="008D3D0D">
        <w:rPr>
          <w:rFonts w:ascii="Times New Roman" w:hAnsi="Times New Roman" w:cs="Times New Roman"/>
          <w:bCs/>
        </w:rPr>
        <w:t>Projekta mērķa grupa ir visi starptautisko kravu pārvadājumu procesā iesaistītie dalībnieki, kas savstarpēji apmainās ar informāciju un dokumentiem.</w:t>
      </w:r>
    </w:p>
    <w:p w:rsidR="00296FC2" w:rsidRPr="00576D0B" w:rsidRDefault="00296FC2" w:rsidP="00576D0B">
      <w:pPr>
        <w:ind w:firstLine="788"/>
        <w:jc w:val="both"/>
        <w:rPr>
          <w:rFonts w:ascii="Times New Roman" w:hAnsi="Times New Roman" w:cs="Times New Roman"/>
          <w:b/>
          <w:i/>
        </w:rPr>
      </w:pPr>
      <w:r w:rsidRPr="00576D0B">
        <w:rPr>
          <w:rFonts w:ascii="Times New Roman" w:hAnsi="Times New Roman" w:cs="Times New Roman"/>
          <w:b/>
          <w:i/>
        </w:rPr>
        <w:t>Sasniedzamie rezultāti.</w:t>
      </w:r>
    </w:p>
    <w:p w:rsidR="00296FC2" w:rsidRPr="008D3D0D" w:rsidRDefault="00296FC2" w:rsidP="00576D0B">
      <w:pPr>
        <w:ind w:firstLine="788"/>
        <w:jc w:val="both"/>
        <w:rPr>
          <w:rFonts w:ascii="Times New Roman" w:hAnsi="Times New Roman" w:cs="Times New Roman"/>
        </w:rPr>
      </w:pPr>
      <w:r w:rsidRPr="008D3D0D">
        <w:rPr>
          <w:rFonts w:ascii="Times New Roman" w:hAnsi="Times New Roman" w:cs="Times New Roman"/>
        </w:rPr>
        <w:t>Ievērojot projekta iesniegumu, projekta rezultātā tiks izveidoti sekojoši 3 elektroniskie pakalpojumi:</w:t>
      </w:r>
    </w:p>
    <w:p w:rsidR="00296FC2" w:rsidRPr="008D3D0D" w:rsidRDefault="00296FC2" w:rsidP="00576D0B">
      <w:pPr>
        <w:ind w:firstLine="720"/>
        <w:jc w:val="both"/>
        <w:rPr>
          <w:rFonts w:ascii="Times New Roman" w:hAnsi="Times New Roman" w:cs="Times New Roman"/>
          <w:bCs/>
        </w:rPr>
      </w:pPr>
      <w:r w:rsidRPr="008D3D0D">
        <w:rPr>
          <w:rFonts w:ascii="Times New Roman" w:hAnsi="Times New Roman" w:cs="Times New Roman"/>
        </w:rPr>
        <w:t xml:space="preserve">- </w:t>
      </w:r>
      <w:r w:rsidRPr="008D3D0D">
        <w:rPr>
          <w:rFonts w:ascii="Times New Roman" w:hAnsi="Times New Roman" w:cs="Times New Roman"/>
          <w:bCs/>
        </w:rPr>
        <w:t>E-pakalpojums „Standartizētas informācijas un dokumentu iesniegšana un nodošana starptautisko kravu pārvadājumu procesā iesaistītajiem dalībniekiem, izmantojot lietotāju saskarni”.</w:t>
      </w:r>
    </w:p>
    <w:p w:rsidR="00296FC2" w:rsidRPr="008D3D0D" w:rsidRDefault="00296FC2" w:rsidP="00576D0B">
      <w:pPr>
        <w:tabs>
          <w:tab w:val="num" w:pos="345"/>
        </w:tabs>
        <w:jc w:val="both"/>
        <w:rPr>
          <w:rFonts w:ascii="Times New Roman" w:hAnsi="Times New Roman" w:cs="Times New Roman"/>
          <w:bCs/>
        </w:rPr>
      </w:pPr>
      <w:r w:rsidRPr="008D3D0D">
        <w:rPr>
          <w:rFonts w:ascii="Times New Roman" w:hAnsi="Times New Roman" w:cs="Times New Roman"/>
          <w:bCs/>
        </w:rPr>
        <w:t>E-pakalpojums nodrošinās šādas iespējas:</w:t>
      </w:r>
    </w:p>
    <w:p w:rsidR="00296FC2" w:rsidRPr="008D3D0D" w:rsidRDefault="00296FC2" w:rsidP="00576D0B">
      <w:pPr>
        <w:numPr>
          <w:ilvl w:val="0"/>
          <w:numId w:val="98"/>
        </w:numPr>
        <w:tabs>
          <w:tab w:val="clear" w:pos="2160"/>
          <w:tab w:val="num" w:pos="900"/>
        </w:tabs>
        <w:spacing w:after="0" w:line="240" w:lineRule="auto"/>
        <w:jc w:val="both"/>
        <w:rPr>
          <w:rFonts w:ascii="Times New Roman" w:hAnsi="Times New Roman" w:cs="Times New Roman"/>
          <w:bCs/>
        </w:rPr>
      </w:pPr>
      <w:r w:rsidRPr="008D3D0D">
        <w:rPr>
          <w:rFonts w:ascii="Times New Roman" w:hAnsi="Times New Roman" w:cs="Times New Roman"/>
          <w:bCs/>
        </w:rPr>
        <w:t>Kravu piegāžu vadība uz/no Latvijas ostām ar jūras, dzelzceļa un auto transportu, Formalitāšu nokārtošana kravu apstrādei Latvijas ostās un to turpmākajai transportēšanai nepieciešamo dokumentu sagatavošana un/vai iesniegšana;</w:t>
      </w:r>
    </w:p>
    <w:p w:rsidR="00296FC2" w:rsidRPr="008D3D0D" w:rsidRDefault="00296FC2" w:rsidP="00576D0B">
      <w:pPr>
        <w:numPr>
          <w:ilvl w:val="0"/>
          <w:numId w:val="98"/>
        </w:numPr>
        <w:tabs>
          <w:tab w:val="clear" w:pos="2160"/>
          <w:tab w:val="num" w:pos="900"/>
        </w:tabs>
        <w:spacing w:after="0" w:line="240" w:lineRule="auto"/>
        <w:jc w:val="both"/>
        <w:rPr>
          <w:rFonts w:ascii="Times New Roman" w:hAnsi="Times New Roman" w:cs="Times New Roman"/>
          <w:bCs/>
        </w:rPr>
      </w:pPr>
      <w:r w:rsidRPr="008D3D0D">
        <w:rPr>
          <w:rFonts w:ascii="Times New Roman" w:hAnsi="Times New Roman" w:cs="Times New Roman"/>
          <w:bCs/>
        </w:rPr>
        <w:t>Sadarbība un informācija apmaiņa ar Latvijas kontroles dienestiem nepieciešamo dokumentu (deklarāciju) sagatavošanai un/vai iesniegšanai.</w:t>
      </w:r>
    </w:p>
    <w:p w:rsidR="00296FC2" w:rsidRPr="008D3D0D" w:rsidRDefault="00296FC2" w:rsidP="00576D0B">
      <w:pPr>
        <w:ind w:firstLine="1620"/>
        <w:jc w:val="both"/>
        <w:rPr>
          <w:rFonts w:ascii="Times New Roman" w:hAnsi="Times New Roman" w:cs="Times New Roman"/>
          <w:bCs/>
        </w:rPr>
      </w:pPr>
      <w:r w:rsidRPr="008D3D0D">
        <w:rPr>
          <w:rFonts w:ascii="Times New Roman" w:hAnsi="Times New Roman" w:cs="Times New Roman"/>
          <w:bCs/>
        </w:rPr>
        <w:t>- E-pakalpojums „Standartizētas informācijas un dokumentu iesniegšana un nodošana starptautisko kravu pārvadājumu procesā iesaistītajiem dalībniekiem, izmantojot sistēmu līmeņa saskarni”.</w:t>
      </w:r>
    </w:p>
    <w:p w:rsidR="00296FC2" w:rsidRPr="008D3D0D" w:rsidRDefault="00296FC2" w:rsidP="00576D0B">
      <w:pPr>
        <w:jc w:val="both"/>
        <w:rPr>
          <w:rFonts w:ascii="Times New Roman" w:hAnsi="Times New Roman" w:cs="Times New Roman"/>
          <w:bCs/>
        </w:rPr>
      </w:pPr>
      <w:r w:rsidRPr="008D3D0D">
        <w:rPr>
          <w:rFonts w:ascii="Times New Roman" w:hAnsi="Times New Roman" w:cs="Times New Roman"/>
          <w:bCs/>
        </w:rPr>
        <w:t xml:space="preserve">E-pakalpojums nodrošinās šādas iespējas: </w:t>
      </w:r>
    </w:p>
    <w:p w:rsidR="00296FC2" w:rsidRPr="008D3D0D" w:rsidRDefault="00296FC2" w:rsidP="00576D0B">
      <w:pPr>
        <w:numPr>
          <w:ilvl w:val="3"/>
          <w:numId w:val="99"/>
        </w:numPr>
        <w:tabs>
          <w:tab w:val="clear" w:pos="2880"/>
          <w:tab w:val="num" w:pos="2160"/>
        </w:tabs>
        <w:spacing w:after="0" w:line="240" w:lineRule="auto"/>
        <w:ind w:left="2160"/>
        <w:jc w:val="both"/>
        <w:rPr>
          <w:rFonts w:ascii="Times New Roman" w:hAnsi="Times New Roman" w:cs="Times New Roman"/>
          <w:bCs/>
        </w:rPr>
      </w:pPr>
      <w:r w:rsidRPr="008D3D0D">
        <w:rPr>
          <w:rFonts w:ascii="Times New Roman" w:hAnsi="Times New Roman" w:cs="Times New Roman"/>
          <w:bCs/>
        </w:rPr>
        <w:t>Informācijas saņemšana un nosūtīšana iesaistīto dalībnieku informācijas sistēmām;</w:t>
      </w:r>
    </w:p>
    <w:p w:rsidR="00296FC2" w:rsidRPr="008D3D0D" w:rsidRDefault="00296FC2" w:rsidP="00576D0B">
      <w:pPr>
        <w:numPr>
          <w:ilvl w:val="3"/>
          <w:numId w:val="99"/>
        </w:numPr>
        <w:tabs>
          <w:tab w:val="clear" w:pos="2880"/>
          <w:tab w:val="num" w:pos="2160"/>
        </w:tabs>
        <w:spacing w:after="0" w:line="240" w:lineRule="auto"/>
        <w:ind w:left="2160"/>
        <w:jc w:val="both"/>
        <w:rPr>
          <w:rFonts w:ascii="Times New Roman" w:hAnsi="Times New Roman" w:cs="Times New Roman"/>
          <w:bCs/>
        </w:rPr>
      </w:pPr>
      <w:r w:rsidRPr="008D3D0D">
        <w:rPr>
          <w:rFonts w:ascii="Times New Roman" w:hAnsi="Times New Roman" w:cs="Times New Roman"/>
          <w:bCs/>
        </w:rPr>
        <w:t>Informācijas apstrādes un darba plūsmas izmantošana automātiskai informācijas nosūtīšanai;</w:t>
      </w:r>
    </w:p>
    <w:p w:rsidR="00296FC2" w:rsidRPr="008D3D0D" w:rsidRDefault="00296FC2" w:rsidP="00576D0B">
      <w:pPr>
        <w:numPr>
          <w:ilvl w:val="3"/>
          <w:numId w:val="99"/>
        </w:numPr>
        <w:tabs>
          <w:tab w:val="clear" w:pos="2880"/>
          <w:tab w:val="num" w:pos="2160"/>
        </w:tabs>
        <w:spacing w:after="0" w:line="240" w:lineRule="auto"/>
        <w:ind w:left="2160"/>
        <w:jc w:val="both"/>
        <w:rPr>
          <w:rFonts w:ascii="Times New Roman" w:hAnsi="Times New Roman" w:cs="Times New Roman"/>
          <w:bCs/>
        </w:rPr>
      </w:pPr>
      <w:r w:rsidRPr="008D3D0D">
        <w:rPr>
          <w:rFonts w:ascii="Times New Roman" w:hAnsi="Times New Roman" w:cs="Times New Roman"/>
          <w:bCs/>
        </w:rPr>
        <w:t>Automātiska kravu pārvadājumu procesā izmantoto ziņojumu nosūtīšana iesaistītajiem dalībniekiem.</w:t>
      </w:r>
    </w:p>
    <w:p w:rsidR="00296FC2" w:rsidRPr="008D3D0D" w:rsidRDefault="00296FC2" w:rsidP="00576D0B">
      <w:pPr>
        <w:ind w:firstLine="720"/>
        <w:jc w:val="both"/>
        <w:rPr>
          <w:rFonts w:ascii="Times New Roman" w:hAnsi="Times New Roman" w:cs="Times New Roman"/>
          <w:bCs/>
        </w:rPr>
      </w:pPr>
      <w:r w:rsidRPr="008D3D0D">
        <w:rPr>
          <w:rFonts w:ascii="Times New Roman" w:hAnsi="Times New Roman" w:cs="Times New Roman"/>
          <w:bCs/>
        </w:rPr>
        <w:lastRenderedPageBreak/>
        <w:t>- E-pakalpojums „Informācija par kravas statusiem, statistikas atskaites un cita informācija”. Tiks izveidota informācijas sistēma, kas nodrošinās aktuālu informāciju par kravu pārvadājumiem, kā, piemēram:</w:t>
      </w:r>
    </w:p>
    <w:p w:rsidR="00296FC2" w:rsidRPr="008D3D0D" w:rsidRDefault="00296FC2" w:rsidP="00576D0B">
      <w:pPr>
        <w:numPr>
          <w:ilvl w:val="0"/>
          <w:numId w:val="100"/>
        </w:numPr>
        <w:tabs>
          <w:tab w:val="clear" w:pos="1080"/>
          <w:tab w:val="num" w:pos="1800"/>
        </w:tabs>
        <w:spacing w:after="0" w:line="240" w:lineRule="auto"/>
        <w:ind w:firstLine="720"/>
        <w:jc w:val="both"/>
        <w:rPr>
          <w:rFonts w:ascii="Times New Roman" w:hAnsi="Times New Roman" w:cs="Times New Roman"/>
          <w:bCs/>
        </w:rPr>
      </w:pPr>
      <w:r w:rsidRPr="008D3D0D">
        <w:rPr>
          <w:rFonts w:ascii="Times New Roman" w:hAnsi="Times New Roman" w:cs="Times New Roman"/>
          <w:bCs/>
        </w:rPr>
        <w:t>Aktuālais kravas statuss;</w:t>
      </w:r>
    </w:p>
    <w:p w:rsidR="00296FC2" w:rsidRPr="008D3D0D" w:rsidRDefault="00296FC2" w:rsidP="00576D0B">
      <w:pPr>
        <w:numPr>
          <w:ilvl w:val="0"/>
          <w:numId w:val="100"/>
        </w:numPr>
        <w:tabs>
          <w:tab w:val="clear" w:pos="1080"/>
          <w:tab w:val="num" w:pos="1800"/>
        </w:tabs>
        <w:spacing w:after="0" w:line="240" w:lineRule="auto"/>
        <w:ind w:firstLine="720"/>
        <w:jc w:val="both"/>
        <w:rPr>
          <w:rFonts w:ascii="Times New Roman" w:hAnsi="Times New Roman" w:cs="Times New Roman"/>
          <w:bCs/>
        </w:rPr>
      </w:pPr>
      <w:r w:rsidRPr="008D3D0D">
        <w:rPr>
          <w:rFonts w:ascii="Times New Roman" w:hAnsi="Times New Roman" w:cs="Times New Roman"/>
          <w:bCs/>
        </w:rPr>
        <w:t>Kravas statusu arhīvs;</w:t>
      </w:r>
    </w:p>
    <w:p w:rsidR="00296FC2" w:rsidRPr="008D3D0D" w:rsidRDefault="00296FC2" w:rsidP="00576D0B">
      <w:pPr>
        <w:numPr>
          <w:ilvl w:val="0"/>
          <w:numId w:val="100"/>
        </w:numPr>
        <w:tabs>
          <w:tab w:val="clear" w:pos="1080"/>
          <w:tab w:val="num" w:pos="1800"/>
        </w:tabs>
        <w:spacing w:after="0" w:line="240" w:lineRule="auto"/>
        <w:ind w:firstLine="720"/>
        <w:jc w:val="both"/>
        <w:rPr>
          <w:rFonts w:ascii="Times New Roman" w:hAnsi="Times New Roman" w:cs="Times New Roman"/>
          <w:bCs/>
        </w:rPr>
      </w:pPr>
      <w:r w:rsidRPr="008D3D0D">
        <w:rPr>
          <w:rFonts w:ascii="Times New Roman" w:hAnsi="Times New Roman" w:cs="Times New Roman"/>
          <w:bCs/>
        </w:rPr>
        <w:t>Pārskats par veiktajām darbībām;</w:t>
      </w:r>
    </w:p>
    <w:p w:rsidR="00296FC2" w:rsidRPr="008D3D0D" w:rsidRDefault="00296FC2" w:rsidP="00576D0B">
      <w:pPr>
        <w:numPr>
          <w:ilvl w:val="0"/>
          <w:numId w:val="100"/>
        </w:numPr>
        <w:tabs>
          <w:tab w:val="clear" w:pos="1080"/>
          <w:tab w:val="num" w:pos="1800"/>
        </w:tabs>
        <w:spacing w:after="0" w:line="240" w:lineRule="auto"/>
        <w:ind w:firstLine="720"/>
        <w:jc w:val="both"/>
        <w:rPr>
          <w:rFonts w:ascii="Times New Roman" w:hAnsi="Times New Roman" w:cs="Times New Roman"/>
          <w:bCs/>
        </w:rPr>
      </w:pPr>
      <w:r w:rsidRPr="008D3D0D">
        <w:rPr>
          <w:rFonts w:ascii="Times New Roman" w:hAnsi="Times New Roman" w:cs="Times New Roman"/>
          <w:bCs/>
        </w:rPr>
        <w:t>Pakalpojumu aprakstu un tarifu publicēšana.</w:t>
      </w:r>
    </w:p>
    <w:p w:rsidR="00576D0B" w:rsidRDefault="00576D0B" w:rsidP="00576D0B">
      <w:pPr>
        <w:ind w:firstLine="720"/>
        <w:jc w:val="both"/>
        <w:rPr>
          <w:rFonts w:ascii="Times New Roman" w:hAnsi="Times New Roman" w:cs="Times New Roman"/>
          <w:b/>
          <w:i/>
        </w:rPr>
      </w:pPr>
    </w:p>
    <w:p w:rsidR="00296FC2" w:rsidRPr="00576D0B" w:rsidRDefault="00296FC2" w:rsidP="00576D0B">
      <w:pPr>
        <w:ind w:firstLine="720"/>
        <w:jc w:val="both"/>
        <w:rPr>
          <w:rFonts w:ascii="Times New Roman" w:hAnsi="Times New Roman" w:cs="Times New Roman"/>
          <w:b/>
          <w:i/>
        </w:rPr>
      </w:pPr>
      <w:r w:rsidRPr="00576D0B">
        <w:rPr>
          <w:rFonts w:ascii="Times New Roman" w:hAnsi="Times New Roman" w:cs="Times New Roman"/>
          <w:b/>
          <w:i/>
        </w:rPr>
        <w:t>Identificētie riski.</w:t>
      </w:r>
    </w:p>
    <w:p w:rsidR="00296FC2" w:rsidRPr="008D3D0D" w:rsidRDefault="00296FC2" w:rsidP="00576D0B">
      <w:pPr>
        <w:ind w:right="-110" w:firstLine="720"/>
        <w:jc w:val="both"/>
        <w:rPr>
          <w:rFonts w:ascii="Times New Roman" w:hAnsi="Times New Roman" w:cs="Times New Roman"/>
        </w:rPr>
      </w:pPr>
      <w:r w:rsidRPr="008D3D0D">
        <w:rPr>
          <w:rFonts w:ascii="Times New Roman" w:hAnsi="Times New Roman" w:cs="Times New Roman"/>
        </w:rPr>
        <w:t xml:space="preserve">1. Iesaistīto institūciju </w:t>
      </w:r>
      <w:proofErr w:type="spellStart"/>
      <w:r w:rsidRPr="008D3D0D">
        <w:rPr>
          <w:rFonts w:ascii="Times New Roman" w:hAnsi="Times New Roman" w:cs="Times New Roman"/>
        </w:rPr>
        <w:t>sadarbībspējas</w:t>
      </w:r>
      <w:proofErr w:type="spellEnd"/>
      <w:r w:rsidRPr="008D3D0D">
        <w:rPr>
          <w:rFonts w:ascii="Times New Roman" w:hAnsi="Times New Roman" w:cs="Times New Roman"/>
        </w:rPr>
        <w:t xml:space="preserve"> nodrošināšana. SKLOIS izveides kā iespējamais risks darbības nodrošināšanas risks būtu minams iesaistīto institūciju plašais loks un to vienota </w:t>
      </w:r>
      <w:proofErr w:type="spellStart"/>
      <w:r w:rsidRPr="008D3D0D">
        <w:rPr>
          <w:rFonts w:ascii="Times New Roman" w:hAnsi="Times New Roman" w:cs="Times New Roman"/>
        </w:rPr>
        <w:t>sadarbībspējas</w:t>
      </w:r>
      <w:proofErr w:type="spellEnd"/>
      <w:r w:rsidRPr="008D3D0D">
        <w:rPr>
          <w:rFonts w:ascii="Times New Roman" w:hAnsi="Times New Roman" w:cs="Times New Roman"/>
        </w:rPr>
        <w:t xml:space="preserve"> nodrošināšana, lai sasniegtu SKLOIS mērķi. Kā risinājums minētā riska samazinājumam ir jau projekta īstenošanas gaitā nodrošināt pilnvērtīgu projekta Uzraudzības struktūru izveidi un to koordinētu sadarbību. Projekta ietvaros tiek paredzēts izveidot Projekta uzraudzības padomi, kuras sastāvā būs pārstāvji no Satiksmes ministrijas un iesaistītājām valsts pārvaldes institūcijām, kā arī tās darbā tiks pieaicināti galvenie kravu pārvadājumu nozares „spēlētāju” pārstāvji. Projekta uzraudzības padome būs projekta augstākā pārraudzības un lēmējinstitūcija, kuras uzdevums būs novērtēt projekta īstenošanas progresu, izskatīt sadarbības jautājumus ar citām valsts institūcijām, kā arī pieņemt lēmumus par kopējo projekta ieviešanu. Viens no galvenajiem jautājumiem projekta uzraudzības padomei būs saistīts ar institūciju savstarpēju koordinējošas sadarbības nodrošināšanu, lai sasniegtu projektā nospraustos mērķus. Praktiskai projekta ieviešanai un ikdienas jautājumu risināšanai tiks izveidota Projekta vadības grupa. Projekta vadības grupa plānos un uzraudzīs projekta izpildes gaitu, nodrošinās risku, problēmu, izmaiņu pārvaldību projekta līmenī, nodrošinās sadarbību ar Izpildītājiem un to vadību. </w:t>
      </w:r>
    </w:p>
    <w:p w:rsidR="00296FC2" w:rsidRPr="008D3D0D" w:rsidRDefault="00296FC2" w:rsidP="00576D0B">
      <w:pPr>
        <w:jc w:val="both"/>
        <w:rPr>
          <w:rFonts w:ascii="Times New Roman" w:hAnsi="Times New Roman" w:cs="Times New Roman"/>
        </w:rPr>
      </w:pPr>
      <w:r w:rsidRPr="008D3D0D">
        <w:rPr>
          <w:rFonts w:ascii="Times New Roman" w:hAnsi="Times New Roman" w:cs="Times New Roman"/>
        </w:rPr>
        <w:tab/>
        <w:t xml:space="preserve">Ievērojot Ministru kabineta 2010.gada 10.augusta </w:t>
      </w:r>
      <w:proofErr w:type="spellStart"/>
      <w:r w:rsidRPr="008D3D0D">
        <w:rPr>
          <w:rFonts w:ascii="Times New Roman" w:hAnsi="Times New Roman" w:cs="Times New Roman"/>
        </w:rPr>
        <w:t>protokollēmumu</w:t>
      </w:r>
      <w:proofErr w:type="spellEnd"/>
      <w:r w:rsidRPr="008D3D0D">
        <w:rPr>
          <w:rFonts w:ascii="Times New Roman" w:hAnsi="Times New Roman" w:cs="Times New Roman"/>
        </w:rPr>
        <w:t xml:space="preserve"> (nr.41, 71. paragrāfs) tiks izstrādāts normatīvais akts, nosakot projekta ietvaros izveidotās informācijas sistēmas pakalpojumu darbību un lietošanu.</w:t>
      </w:r>
    </w:p>
    <w:p w:rsidR="00296FC2" w:rsidRPr="008D3D0D" w:rsidRDefault="00296FC2" w:rsidP="00576D0B">
      <w:pPr>
        <w:ind w:firstLine="720"/>
        <w:jc w:val="both"/>
        <w:rPr>
          <w:rFonts w:ascii="Times New Roman" w:hAnsi="Times New Roman" w:cs="Times New Roman"/>
        </w:rPr>
      </w:pPr>
      <w:r w:rsidRPr="008D3D0D">
        <w:rPr>
          <w:rFonts w:ascii="Times New Roman" w:hAnsi="Times New Roman" w:cs="Times New Roman"/>
        </w:rPr>
        <w:t>2. Identificētais risks saistībā ar SKLOIS uzturēšanu un tam nepieciešamo finanšu līdzekļu nodrošināšanu. Ņemot vērā, ka SKLOIS tiek veidota kā valsts informācijas sistēma, saskaņā ar Valsts informācijas sistēmu likuma 7. panta 2. daļu, valsts informācijas sistēmas tiek uzturētas gadskārtējā valsts budžeta līdzekļu ietvaros. SKLOIS uzturēšanas un pārvaldības modeļa analīze un izstrāde ir paredzēta kā veicamais uzdevums projekta ietvaros. Uzturēšanas nodrošināšanai tiks definēta tās darbību izpildei nepieciešamās informācijas apmaiņa starp iesaistītajām pusēm, informācijas pieprasīšanas un saņemšanas kanāli, termiņi un atbildīgie.</w:t>
      </w:r>
    </w:p>
    <w:p w:rsidR="00296FC2" w:rsidRPr="008D3D0D" w:rsidRDefault="00296FC2" w:rsidP="00576D0B">
      <w:pPr>
        <w:ind w:firstLine="720"/>
        <w:jc w:val="both"/>
        <w:rPr>
          <w:rFonts w:ascii="Times New Roman" w:hAnsi="Times New Roman" w:cs="Times New Roman"/>
        </w:rPr>
      </w:pPr>
      <w:r w:rsidRPr="008D3D0D">
        <w:rPr>
          <w:rFonts w:ascii="Times New Roman" w:hAnsi="Times New Roman" w:cs="Times New Roman"/>
        </w:rPr>
        <w:t>Ar Ministru kabineta 2011.gada 20.aprīļa rīkojumu Nr. 168 „Par Starptautiskās kravu loģistikas un ostu informācijas sistēmas darbības koncepciju” apstiprinātā projekta koncepcija paredz, ka ikgadējie SKLOIS uzturēšanas izdevumi sastāda 75,4 tūkstošus latu. Ministru kabineta rīkojums nosaka, ka minētie izdevumi ir jānodrošina piešķirto valsts budžeta līdzekļu ietvaros, bet ja nepieciešams papildu valsts budžeta līdzekļi, tad jautājums jāskata budžeta sagatavošanas gaitā.</w:t>
      </w:r>
    </w:p>
    <w:p w:rsidR="00296FC2" w:rsidRPr="008D3D0D" w:rsidRDefault="00296FC2" w:rsidP="00576D0B">
      <w:pPr>
        <w:ind w:firstLine="720"/>
        <w:jc w:val="both"/>
        <w:rPr>
          <w:rFonts w:ascii="Times New Roman" w:hAnsi="Times New Roman" w:cs="Times New Roman"/>
        </w:rPr>
      </w:pPr>
      <w:r w:rsidRPr="008D3D0D">
        <w:rPr>
          <w:rFonts w:ascii="Times New Roman" w:hAnsi="Times New Roman" w:cs="Times New Roman"/>
        </w:rPr>
        <w:lastRenderedPageBreak/>
        <w:t>Saskaņā ar projekta iesniegumu, projektā netiek paredzēti neto ieņēmumi.</w:t>
      </w:r>
    </w:p>
    <w:p w:rsidR="00296FC2" w:rsidRPr="008D3D0D" w:rsidRDefault="00296FC2" w:rsidP="00576D0B">
      <w:pPr>
        <w:ind w:firstLine="720"/>
        <w:jc w:val="both"/>
        <w:rPr>
          <w:rFonts w:ascii="Times New Roman" w:hAnsi="Times New Roman" w:cs="Times New Roman"/>
        </w:rPr>
      </w:pPr>
      <w:r w:rsidRPr="008D3D0D">
        <w:rPr>
          <w:rFonts w:ascii="Times New Roman" w:hAnsi="Times New Roman" w:cs="Times New Roman"/>
        </w:rPr>
        <w:t>3. Datu un informācijas drošības riski. Lai nodrošinātu projektā rezultātā izveidotās IS un e-pakalpojumu atbilstību normatīvajos aktos noteiktajām drošības prasībām, ir paredzēts preventīvu darbību komplekss, kurš ietver:</w:t>
      </w:r>
    </w:p>
    <w:p w:rsidR="00296FC2" w:rsidRPr="008D3D0D" w:rsidRDefault="00296FC2" w:rsidP="00576D0B">
      <w:pPr>
        <w:numPr>
          <w:ilvl w:val="0"/>
          <w:numId w:val="101"/>
        </w:numPr>
        <w:spacing w:after="0" w:line="240" w:lineRule="auto"/>
        <w:jc w:val="both"/>
        <w:rPr>
          <w:rFonts w:ascii="Times New Roman" w:hAnsi="Times New Roman" w:cs="Times New Roman"/>
        </w:rPr>
      </w:pPr>
      <w:r w:rsidRPr="008D3D0D">
        <w:rPr>
          <w:rFonts w:ascii="Times New Roman" w:hAnsi="Times New Roman" w:cs="Times New Roman"/>
        </w:rPr>
        <w:t>drošības prasību definēšanu sistēmas izstrādes tehniskajās specifikācijās;</w:t>
      </w:r>
    </w:p>
    <w:p w:rsidR="00296FC2" w:rsidRPr="008D3D0D" w:rsidRDefault="00296FC2" w:rsidP="00576D0B">
      <w:pPr>
        <w:numPr>
          <w:ilvl w:val="0"/>
          <w:numId w:val="101"/>
        </w:numPr>
        <w:spacing w:after="0" w:line="240" w:lineRule="auto"/>
        <w:jc w:val="both"/>
        <w:rPr>
          <w:rFonts w:ascii="Times New Roman" w:hAnsi="Times New Roman" w:cs="Times New Roman"/>
        </w:rPr>
      </w:pPr>
      <w:r w:rsidRPr="008D3D0D">
        <w:rPr>
          <w:rFonts w:ascii="Times New Roman" w:hAnsi="Times New Roman" w:cs="Times New Roman"/>
        </w:rPr>
        <w:t>sistēmas drošības politikas, drošības noteikumu, drošības risku novērtējuma, drošības risku novēršanas plāna un sistēmas atjaunošanas plāna izstrādi sistēmas pirmajam posmam, kā arī šo dokumentu atjaunošanu pēc sistēmas drošības audita slēdziena saņemšanas;</w:t>
      </w:r>
    </w:p>
    <w:p w:rsidR="00296FC2" w:rsidRPr="008D3D0D" w:rsidRDefault="00296FC2" w:rsidP="00576D0B">
      <w:pPr>
        <w:numPr>
          <w:ilvl w:val="0"/>
          <w:numId w:val="101"/>
        </w:numPr>
        <w:spacing w:after="0" w:line="240" w:lineRule="auto"/>
        <w:jc w:val="both"/>
        <w:rPr>
          <w:rFonts w:ascii="Times New Roman" w:hAnsi="Times New Roman" w:cs="Times New Roman"/>
        </w:rPr>
      </w:pPr>
      <w:r w:rsidRPr="008D3D0D">
        <w:rPr>
          <w:rFonts w:ascii="Times New Roman" w:hAnsi="Times New Roman" w:cs="Times New Roman"/>
        </w:rPr>
        <w:t xml:space="preserve">sistēmas drošības novērtēšanu, kurš ietver gan sistēmas drošības dokumentācijas auditu, gan sistēmas loģiskās drošības auditu (koda pārskatu un sankcionētus ielaušanās mēģinājumus). </w:t>
      </w:r>
    </w:p>
    <w:p w:rsidR="00296FC2" w:rsidRPr="008D3D0D" w:rsidRDefault="00296FC2" w:rsidP="00576D0B">
      <w:pPr>
        <w:jc w:val="both"/>
        <w:rPr>
          <w:rFonts w:ascii="Times New Roman" w:hAnsi="Times New Roman" w:cs="Times New Roman"/>
        </w:rPr>
      </w:pPr>
      <w:r w:rsidRPr="008D3D0D">
        <w:rPr>
          <w:rFonts w:ascii="Times New Roman" w:hAnsi="Times New Roman" w:cs="Times New Roman"/>
        </w:rPr>
        <w:t>Projekta ietvaros informācijas sistēmu un elektronisko pakalpojumu atbilstība datu drošības prasībām tiks vērtēta un veidota ievērojot Vides aizsardzības un reģionālās attīstības ministrijas sagatavotās „Informācijas sistēmu drošības pārbaudes vadlīnijas”.</w:t>
      </w:r>
    </w:p>
    <w:p w:rsidR="00296FC2" w:rsidRPr="00576D0B" w:rsidRDefault="00296FC2" w:rsidP="00296FC2">
      <w:pPr>
        <w:ind w:right="281" w:hanging="360"/>
        <w:rPr>
          <w:rFonts w:ascii="Times New Roman" w:hAnsi="Times New Roman" w:cs="Times New Roman"/>
          <w:b/>
          <w:i/>
        </w:rPr>
      </w:pPr>
      <w:r w:rsidRPr="008D3D0D">
        <w:rPr>
          <w:rFonts w:ascii="Times New Roman" w:hAnsi="Times New Roman" w:cs="Times New Roman"/>
          <w:i/>
        </w:rPr>
        <w:tab/>
      </w:r>
      <w:r w:rsidRPr="00576D0B">
        <w:rPr>
          <w:rFonts w:ascii="Times New Roman" w:hAnsi="Times New Roman" w:cs="Times New Roman"/>
          <w:b/>
          <w:i/>
        </w:rPr>
        <w:t>Aktivitāšu plāns, lai novērstu identificētos riskus.</w:t>
      </w:r>
    </w:p>
    <w:tbl>
      <w:tblPr>
        <w:tblStyle w:val="TableGrid"/>
        <w:tblW w:w="9288" w:type="dxa"/>
        <w:tblLayout w:type="fixed"/>
        <w:tblLook w:val="01E0"/>
      </w:tblPr>
      <w:tblGrid>
        <w:gridCol w:w="1188"/>
        <w:gridCol w:w="2242"/>
        <w:gridCol w:w="1704"/>
        <w:gridCol w:w="4154"/>
      </w:tblGrid>
      <w:tr w:rsidR="00296FC2" w:rsidRPr="008D3D0D" w:rsidTr="00296FC2">
        <w:tc>
          <w:tcPr>
            <w:tcW w:w="1188" w:type="dxa"/>
          </w:tcPr>
          <w:p w:rsidR="00296FC2" w:rsidRPr="008D3D0D" w:rsidRDefault="00296FC2" w:rsidP="00296FC2">
            <w:pPr>
              <w:ind w:right="281"/>
              <w:jc w:val="center"/>
              <w:rPr>
                <w:rFonts w:ascii="Times New Roman" w:hAnsi="Times New Roman" w:cs="Times New Roman"/>
              </w:rPr>
            </w:pPr>
            <w:proofErr w:type="spellStart"/>
            <w:r w:rsidRPr="008D3D0D">
              <w:rPr>
                <w:rFonts w:ascii="Times New Roman" w:hAnsi="Times New Roman" w:cs="Times New Roman"/>
              </w:rPr>
              <w:t>Nr.p.k</w:t>
            </w:r>
            <w:proofErr w:type="spellEnd"/>
            <w:r w:rsidRPr="008D3D0D">
              <w:rPr>
                <w:rFonts w:ascii="Times New Roman" w:hAnsi="Times New Roman" w:cs="Times New Roman"/>
              </w:rPr>
              <w:t>.</w:t>
            </w:r>
          </w:p>
        </w:tc>
        <w:tc>
          <w:tcPr>
            <w:tcW w:w="2242" w:type="dxa"/>
          </w:tcPr>
          <w:p w:rsidR="00296FC2" w:rsidRPr="008D3D0D" w:rsidRDefault="00296FC2" w:rsidP="00296FC2">
            <w:pPr>
              <w:ind w:right="281"/>
              <w:jc w:val="center"/>
              <w:rPr>
                <w:rFonts w:ascii="Times New Roman" w:hAnsi="Times New Roman" w:cs="Times New Roman"/>
              </w:rPr>
            </w:pPr>
            <w:r w:rsidRPr="008D3D0D">
              <w:rPr>
                <w:rFonts w:ascii="Times New Roman" w:hAnsi="Times New Roman" w:cs="Times New Roman"/>
              </w:rPr>
              <w:t>Aktivitātes</w:t>
            </w:r>
          </w:p>
        </w:tc>
        <w:tc>
          <w:tcPr>
            <w:tcW w:w="1704" w:type="dxa"/>
          </w:tcPr>
          <w:p w:rsidR="00296FC2" w:rsidRPr="008D3D0D" w:rsidRDefault="00296FC2" w:rsidP="00296FC2">
            <w:pPr>
              <w:ind w:right="281"/>
              <w:jc w:val="center"/>
              <w:rPr>
                <w:rFonts w:ascii="Times New Roman" w:hAnsi="Times New Roman" w:cs="Times New Roman"/>
              </w:rPr>
            </w:pPr>
            <w:r w:rsidRPr="008D3D0D">
              <w:rPr>
                <w:rFonts w:ascii="Times New Roman" w:hAnsi="Times New Roman" w:cs="Times New Roman"/>
              </w:rPr>
              <w:t>Laika grafiks</w:t>
            </w:r>
          </w:p>
        </w:tc>
        <w:tc>
          <w:tcPr>
            <w:tcW w:w="4154" w:type="dxa"/>
          </w:tcPr>
          <w:p w:rsidR="00296FC2" w:rsidRPr="008D3D0D" w:rsidRDefault="00296FC2" w:rsidP="00296FC2">
            <w:pPr>
              <w:ind w:right="281"/>
              <w:jc w:val="center"/>
              <w:rPr>
                <w:rFonts w:ascii="Times New Roman" w:hAnsi="Times New Roman" w:cs="Times New Roman"/>
              </w:rPr>
            </w:pPr>
            <w:r w:rsidRPr="008D3D0D">
              <w:rPr>
                <w:rFonts w:ascii="Times New Roman" w:hAnsi="Times New Roman" w:cs="Times New Roman"/>
              </w:rPr>
              <w:t>Papildus informācija</w:t>
            </w:r>
          </w:p>
        </w:tc>
      </w:tr>
      <w:tr w:rsidR="00296FC2" w:rsidRPr="008D3D0D" w:rsidTr="00296FC2">
        <w:tc>
          <w:tcPr>
            <w:tcW w:w="1188" w:type="dxa"/>
          </w:tcPr>
          <w:p w:rsidR="00296FC2" w:rsidRPr="008D3D0D" w:rsidRDefault="00296FC2" w:rsidP="00296FC2">
            <w:pPr>
              <w:ind w:right="281"/>
              <w:jc w:val="center"/>
              <w:rPr>
                <w:rFonts w:ascii="Times New Roman" w:hAnsi="Times New Roman" w:cs="Times New Roman"/>
              </w:rPr>
            </w:pPr>
            <w:r w:rsidRPr="008D3D0D">
              <w:rPr>
                <w:rFonts w:ascii="Times New Roman" w:hAnsi="Times New Roman" w:cs="Times New Roman"/>
              </w:rPr>
              <w:t>1.</w:t>
            </w:r>
          </w:p>
        </w:tc>
        <w:tc>
          <w:tcPr>
            <w:tcW w:w="2242" w:type="dxa"/>
          </w:tcPr>
          <w:p w:rsidR="00296FC2" w:rsidRPr="008D3D0D" w:rsidRDefault="00296FC2" w:rsidP="00296FC2">
            <w:pPr>
              <w:ind w:right="281"/>
              <w:jc w:val="center"/>
              <w:rPr>
                <w:rFonts w:ascii="Times New Roman" w:hAnsi="Times New Roman" w:cs="Times New Roman"/>
              </w:rPr>
            </w:pPr>
            <w:r w:rsidRPr="008D3D0D">
              <w:rPr>
                <w:rFonts w:ascii="Times New Roman" w:hAnsi="Times New Roman" w:cs="Times New Roman"/>
              </w:rPr>
              <w:t>Normatīvā akta sagatavošana un apstiprināšana, nosakot projekta ietvaros izveidotās informācijas sistēmas pakalpojumu darbību un lietošanu.</w:t>
            </w:r>
          </w:p>
        </w:tc>
        <w:tc>
          <w:tcPr>
            <w:tcW w:w="1704" w:type="dxa"/>
          </w:tcPr>
          <w:p w:rsidR="00296FC2" w:rsidRPr="008D3D0D" w:rsidRDefault="00296FC2" w:rsidP="00296FC2">
            <w:pPr>
              <w:ind w:left="170" w:right="58" w:hanging="170"/>
              <w:jc w:val="center"/>
              <w:rPr>
                <w:rFonts w:ascii="Times New Roman" w:hAnsi="Times New Roman" w:cs="Times New Roman"/>
              </w:rPr>
            </w:pPr>
            <w:r w:rsidRPr="008D3D0D">
              <w:rPr>
                <w:rFonts w:ascii="Times New Roman" w:hAnsi="Times New Roman" w:cs="Times New Roman"/>
              </w:rPr>
              <w:t>Sešu mēnešu laikā pēc projekta īstenošanas.</w:t>
            </w:r>
          </w:p>
        </w:tc>
        <w:tc>
          <w:tcPr>
            <w:tcW w:w="4154" w:type="dxa"/>
          </w:tcPr>
          <w:p w:rsidR="00296FC2" w:rsidRPr="008D3D0D" w:rsidRDefault="00296FC2" w:rsidP="00296FC2">
            <w:pPr>
              <w:rPr>
                <w:rFonts w:ascii="Times New Roman" w:hAnsi="Times New Roman" w:cs="Times New Roman"/>
              </w:rPr>
            </w:pPr>
            <w:r w:rsidRPr="008D3D0D">
              <w:rPr>
                <w:rFonts w:ascii="Times New Roman" w:hAnsi="Times New Roman" w:cs="Times New Roman"/>
              </w:rPr>
              <w:t xml:space="preserve">Ievērojot Ministru kabineta 2010.gada 10.augusta </w:t>
            </w:r>
            <w:proofErr w:type="spellStart"/>
            <w:r w:rsidRPr="008D3D0D">
              <w:rPr>
                <w:rFonts w:ascii="Times New Roman" w:hAnsi="Times New Roman" w:cs="Times New Roman"/>
              </w:rPr>
              <w:t>protokollēmumu</w:t>
            </w:r>
            <w:proofErr w:type="spellEnd"/>
            <w:r w:rsidRPr="008D3D0D">
              <w:rPr>
                <w:rFonts w:ascii="Times New Roman" w:hAnsi="Times New Roman" w:cs="Times New Roman"/>
              </w:rPr>
              <w:t xml:space="preserve"> (Nr.41, 71.paragrāfs).</w:t>
            </w:r>
          </w:p>
        </w:tc>
      </w:tr>
      <w:tr w:rsidR="00296FC2" w:rsidRPr="008D3D0D" w:rsidTr="00296FC2">
        <w:tc>
          <w:tcPr>
            <w:tcW w:w="1188" w:type="dxa"/>
          </w:tcPr>
          <w:p w:rsidR="00296FC2" w:rsidRPr="008D3D0D" w:rsidRDefault="00296FC2" w:rsidP="00296FC2">
            <w:pPr>
              <w:ind w:right="281"/>
              <w:jc w:val="center"/>
              <w:rPr>
                <w:rFonts w:ascii="Times New Roman" w:hAnsi="Times New Roman" w:cs="Times New Roman"/>
              </w:rPr>
            </w:pPr>
            <w:r w:rsidRPr="008D3D0D">
              <w:rPr>
                <w:rFonts w:ascii="Times New Roman" w:hAnsi="Times New Roman" w:cs="Times New Roman"/>
              </w:rPr>
              <w:t>2.</w:t>
            </w:r>
          </w:p>
        </w:tc>
        <w:tc>
          <w:tcPr>
            <w:tcW w:w="2242" w:type="dxa"/>
          </w:tcPr>
          <w:p w:rsidR="00296FC2" w:rsidRPr="008D3D0D" w:rsidRDefault="00296FC2" w:rsidP="00296FC2">
            <w:pPr>
              <w:tabs>
                <w:tab w:val="num" w:pos="720"/>
              </w:tabs>
              <w:jc w:val="center"/>
              <w:rPr>
                <w:rFonts w:ascii="Times New Roman" w:hAnsi="Times New Roman" w:cs="Times New Roman"/>
              </w:rPr>
            </w:pPr>
            <w:r w:rsidRPr="008D3D0D">
              <w:rPr>
                <w:rFonts w:ascii="Times New Roman" w:hAnsi="Times New Roman" w:cs="Times New Roman"/>
              </w:rPr>
              <w:t>Projekta uzraudzības padomes un Projekta vadības grupas izveide.</w:t>
            </w:r>
          </w:p>
          <w:p w:rsidR="00296FC2" w:rsidRPr="008D3D0D" w:rsidRDefault="00296FC2" w:rsidP="00296FC2">
            <w:pPr>
              <w:ind w:right="281"/>
              <w:jc w:val="center"/>
              <w:rPr>
                <w:rFonts w:ascii="Times New Roman" w:hAnsi="Times New Roman" w:cs="Times New Roman"/>
              </w:rPr>
            </w:pPr>
          </w:p>
        </w:tc>
        <w:tc>
          <w:tcPr>
            <w:tcW w:w="1704" w:type="dxa"/>
          </w:tcPr>
          <w:p w:rsidR="00296FC2" w:rsidRPr="008D3D0D" w:rsidRDefault="00296FC2" w:rsidP="00296FC2">
            <w:pPr>
              <w:ind w:left="-10" w:right="-122"/>
              <w:jc w:val="center"/>
              <w:rPr>
                <w:rFonts w:ascii="Times New Roman" w:hAnsi="Times New Roman" w:cs="Times New Roman"/>
              </w:rPr>
            </w:pPr>
            <w:r w:rsidRPr="008D3D0D">
              <w:rPr>
                <w:rFonts w:ascii="Times New Roman" w:hAnsi="Times New Roman" w:cs="Times New Roman"/>
              </w:rPr>
              <w:t>Visu projekta īstenošanas laiku.</w:t>
            </w:r>
          </w:p>
          <w:p w:rsidR="00296FC2" w:rsidRPr="008D3D0D" w:rsidRDefault="00296FC2" w:rsidP="00296FC2">
            <w:pPr>
              <w:ind w:right="281"/>
              <w:jc w:val="center"/>
              <w:rPr>
                <w:rFonts w:ascii="Times New Roman" w:hAnsi="Times New Roman" w:cs="Times New Roman"/>
              </w:rPr>
            </w:pPr>
          </w:p>
          <w:p w:rsidR="00296FC2" w:rsidRPr="008D3D0D" w:rsidRDefault="00296FC2" w:rsidP="00296FC2">
            <w:pPr>
              <w:tabs>
                <w:tab w:val="left" w:pos="1488"/>
              </w:tabs>
              <w:ind w:left="-10" w:right="-122" w:hanging="180"/>
              <w:jc w:val="center"/>
              <w:rPr>
                <w:rFonts w:ascii="Times New Roman" w:hAnsi="Times New Roman" w:cs="Times New Roman"/>
              </w:rPr>
            </w:pPr>
            <w:r w:rsidRPr="008D3D0D">
              <w:rPr>
                <w:rFonts w:ascii="Times New Roman" w:hAnsi="Times New Roman" w:cs="Times New Roman"/>
              </w:rPr>
              <w:t>Projekta uzraudzības struktūras tiks arī saglabātas pēc projekta īstenošanas tā veicinot izveidoto pakalpojumu ieviešanu.</w:t>
            </w:r>
          </w:p>
        </w:tc>
        <w:tc>
          <w:tcPr>
            <w:tcW w:w="4154" w:type="dxa"/>
          </w:tcPr>
          <w:p w:rsidR="00296FC2" w:rsidRPr="008D3D0D" w:rsidRDefault="00296FC2" w:rsidP="00296FC2">
            <w:pPr>
              <w:rPr>
                <w:rFonts w:ascii="Times New Roman" w:hAnsi="Times New Roman" w:cs="Times New Roman"/>
              </w:rPr>
            </w:pPr>
            <w:r w:rsidRPr="008D3D0D">
              <w:rPr>
                <w:rFonts w:ascii="Times New Roman" w:hAnsi="Times New Roman" w:cs="Times New Roman"/>
              </w:rPr>
              <w:t xml:space="preserve">Uzraudzības struktūras uzdevums būs nodrošināt veidojamās informācijas sistēmas </w:t>
            </w:r>
            <w:proofErr w:type="spellStart"/>
            <w:r w:rsidRPr="008D3D0D">
              <w:rPr>
                <w:rFonts w:ascii="Times New Roman" w:hAnsi="Times New Roman" w:cs="Times New Roman"/>
              </w:rPr>
              <w:t>sadarbībspēju</w:t>
            </w:r>
            <w:proofErr w:type="spellEnd"/>
            <w:r w:rsidRPr="008D3D0D">
              <w:rPr>
                <w:rFonts w:ascii="Times New Roman" w:hAnsi="Times New Roman" w:cs="Times New Roman"/>
              </w:rPr>
              <w:t xml:space="preserve"> ar iesaistītajām institūcijām, kā arī nodrošināt informācijas apmaiņu ar sektora nevalstiskajām organizācijām informējot uzņēmējus par veidojamās informācijas sistēmas iespējām un pakalpojumiem.</w:t>
            </w:r>
          </w:p>
          <w:p w:rsidR="00296FC2" w:rsidRPr="008D3D0D" w:rsidRDefault="00296FC2" w:rsidP="00296FC2">
            <w:pPr>
              <w:rPr>
                <w:rFonts w:ascii="Times New Roman" w:hAnsi="Times New Roman" w:cs="Times New Roman"/>
              </w:rPr>
            </w:pPr>
            <w:r w:rsidRPr="008D3D0D">
              <w:rPr>
                <w:rFonts w:ascii="Times New Roman" w:hAnsi="Times New Roman" w:cs="Times New Roman"/>
              </w:rPr>
              <w:t>Jautājumu risināšana saistībā ar SKLOIS uzturēšanas modeli un finansēšanas nodrošināšanu pēc ieviešanas.</w:t>
            </w:r>
          </w:p>
        </w:tc>
      </w:tr>
      <w:tr w:rsidR="00296FC2" w:rsidRPr="008D3D0D" w:rsidTr="00296FC2">
        <w:tc>
          <w:tcPr>
            <w:tcW w:w="1188" w:type="dxa"/>
          </w:tcPr>
          <w:p w:rsidR="00296FC2" w:rsidRPr="008D3D0D" w:rsidRDefault="00296FC2" w:rsidP="00296FC2">
            <w:pPr>
              <w:ind w:right="281"/>
              <w:jc w:val="center"/>
              <w:rPr>
                <w:rFonts w:ascii="Times New Roman" w:hAnsi="Times New Roman" w:cs="Times New Roman"/>
              </w:rPr>
            </w:pPr>
            <w:r w:rsidRPr="008D3D0D">
              <w:rPr>
                <w:rFonts w:ascii="Times New Roman" w:hAnsi="Times New Roman" w:cs="Times New Roman"/>
              </w:rPr>
              <w:t>3.</w:t>
            </w:r>
          </w:p>
        </w:tc>
        <w:tc>
          <w:tcPr>
            <w:tcW w:w="2242" w:type="dxa"/>
          </w:tcPr>
          <w:p w:rsidR="00296FC2" w:rsidRPr="008D3D0D" w:rsidRDefault="00296FC2" w:rsidP="00296FC2">
            <w:pPr>
              <w:tabs>
                <w:tab w:val="num" w:pos="720"/>
              </w:tabs>
              <w:jc w:val="center"/>
              <w:rPr>
                <w:rFonts w:ascii="Times New Roman" w:hAnsi="Times New Roman" w:cs="Times New Roman"/>
              </w:rPr>
            </w:pPr>
            <w:r w:rsidRPr="008D3D0D">
              <w:rPr>
                <w:rFonts w:ascii="Times New Roman" w:hAnsi="Times New Roman" w:cs="Times New Roman"/>
              </w:rPr>
              <w:t>Publicitātes pasākumi.</w:t>
            </w:r>
          </w:p>
          <w:p w:rsidR="00296FC2" w:rsidRPr="008D3D0D" w:rsidRDefault="00296FC2" w:rsidP="00296FC2">
            <w:pPr>
              <w:jc w:val="center"/>
              <w:rPr>
                <w:rFonts w:ascii="Times New Roman" w:hAnsi="Times New Roman" w:cs="Times New Roman"/>
              </w:rPr>
            </w:pPr>
          </w:p>
        </w:tc>
        <w:tc>
          <w:tcPr>
            <w:tcW w:w="1704" w:type="dxa"/>
          </w:tcPr>
          <w:p w:rsidR="00296FC2" w:rsidRPr="008D3D0D" w:rsidRDefault="00296FC2" w:rsidP="00296FC2">
            <w:pPr>
              <w:ind w:right="58"/>
              <w:jc w:val="center"/>
              <w:rPr>
                <w:rFonts w:ascii="Times New Roman" w:hAnsi="Times New Roman" w:cs="Times New Roman"/>
              </w:rPr>
            </w:pPr>
            <w:r w:rsidRPr="008D3D0D">
              <w:rPr>
                <w:rFonts w:ascii="Times New Roman" w:hAnsi="Times New Roman" w:cs="Times New Roman"/>
              </w:rPr>
              <w:t>Visu projekta īstenošanas laiku.</w:t>
            </w:r>
          </w:p>
          <w:p w:rsidR="00296FC2" w:rsidRPr="008D3D0D" w:rsidRDefault="00296FC2" w:rsidP="00296FC2">
            <w:pPr>
              <w:ind w:right="58"/>
              <w:jc w:val="center"/>
              <w:rPr>
                <w:rFonts w:ascii="Times New Roman" w:hAnsi="Times New Roman" w:cs="Times New Roman"/>
              </w:rPr>
            </w:pPr>
          </w:p>
          <w:p w:rsidR="00296FC2" w:rsidRPr="008D3D0D" w:rsidRDefault="00296FC2" w:rsidP="00296FC2">
            <w:pPr>
              <w:ind w:right="58"/>
              <w:jc w:val="center"/>
              <w:rPr>
                <w:rFonts w:ascii="Times New Roman" w:hAnsi="Times New Roman" w:cs="Times New Roman"/>
              </w:rPr>
            </w:pPr>
            <w:r w:rsidRPr="008D3D0D">
              <w:rPr>
                <w:rFonts w:ascii="Times New Roman" w:hAnsi="Times New Roman" w:cs="Times New Roman"/>
              </w:rPr>
              <w:t xml:space="preserve">Pēc projekta īstenošanas tiks saglabāta un papildināta iestādes mājas </w:t>
            </w:r>
            <w:r w:rsidRPr="008D3D0D">
              <w:rPr>
                <w:rFonts w:ascii="Times New Roman" w:hAnsi="Times New Roman" w:cs="Times New Roman"/>
              </w:rPr>
              <w:lastRenderedPageBreak/>
              <w:t>lapā izveidotā speciālā sadaļa, kā arī tiks nodrošināta arī turpmāka preses prelīžu publicēšana.</w:t>
            </w:r>
          </w:p>
        </w:tc>
        <w:tc>
          <w:tcPr>
            <w:tcW w:w="4154" w:type="dxa"/>
          </w:tcPr>
          <w:p w:rsidR="00296FC2" w:rsidRPr="008D3D0D" w:rsidRDefault="00296FC2" w:rsidP="00296FC2">
            <w:pPr>
              <w:rPr>
                <w:rFonts w:ascii="Times New Roman" w:hAnsi="Times New Roman" w:cs="Times New Roman"/>
              </w:rPr>
            </w:pPr>
            <w:r w:rsidRPr="008D3D0D">
              <w:rPr>
                <w:rFonts w:ascii="Times New Roman" w:hAnsi="Times New Roman" w:cs="Times New Roman"/>
              </w:rPr>
              <w:lastRenderedPageBreak/>
              <w:t xml:space="preserve">Iestādes mājas lapā internetā </w:t>
            </w:r>
            <w:hyperlink r:id="rId123" w:history="1">
              <w:r w:rsidRPr="008D3D0D">
                <w:rPr>
                  <w:rStyle w:val="Hyperlink"/>
                  <w:rFonts w:ascii="Times New Roman" w:hAnsi="Times New Roman" w:cs="Times New Roman"/>
                </w:rPr>
                <w:t>www.sam.gov.lv</w:t>
              </w:r>
            </w:hyperlink>
            <w:r w:rsidRPr="008D3D0D">
              <w:rPr>
                <w:rFonts w:ascii="Times New Roman" w:hAnsi="Times New Roman" w:cs="Times New Roman"/>
              </w:rPr>
              <w:t xml:space="preserve"> tiks izveidota speciāla sadaļa par ERAF projektu.</w:t>
            </w:r>
          </w:p>
          <w:p w:rsidR="00296FC2" w:rsidRPr="008D3D0D" w:rsidRDefault="00296FC2" w:rsidP="00296FC2">
            <w:pPr>
              <w:rPr>
                <w:rFonts w:ascii="Times New Roman" w:hAnsi="Times New Roman" w:cs="Times New Roman"/>
              </w:rPr>
            </w:pPr>
            <w:r w:rsidRPr="008D3D0D">
              <w:rPr>
                <w:rFonts w:ascii="Times New Roman" w:hAnsi="Times New Roman" w:cs="Times New Roman"/>
              </w:rPr>
              <w:t>Projekta īstenošanas gaitā par aktualitātēm projekta īstenošanā, kā arī par projekta ietvaros sasniedzamajiem rezultātiem tiks sagatavotas preses relīzes un informēti masu mediju pārstāvji.</w:t>
            </w:r>
          </w:p>
        </w:tc>
      </w:tr>
      <w:tr w:rsidR="00296FC2" w:rsidRPr="008D3D0D" w:rsidTr="00296FC2">
        <w:tc>
          <w:tcPr>
            <w:tcW w:w="1188" w:type="dxa"/>
          </w:tcPr>
          <w:p w:rsidR="00296FC2" w:rsidRPr="008D3D0D" w:rsidRDefault="00296FC2" w:rsidP="00296FC2">
            <w:pPr>
              <w:ind w:right="281"/>
              <w:jc w:val="center"/>
              <w:rPr>
                <w:rFonts w:ascii="Times New Roman" w:hAnsi="Times New Roman" w:cs="Times New Roman"/>
              </w:rPr>
            </w:pPr>
            <w:r w:rsidRPr="008D3D0D">
              <w:rPr>
                <w:rFonts w:ascii="Times New Roman" w:hAnsi="Times New Roman" w:cs="Times New Roman"/>
              </w:rPr>
              <w:lastRenderedPageBreak/>
              <w:t>4.</w:t>
            </w:r>
          </w:p>
        </w:tc>
        <w:tc>
          <w:tcPr>
            <w:tcW w:w="2242" w:type="dxa"/>
          </w:tcPr>
          <w:p w:rsidR="00296FC2" w:rsidRPr="008D3D0D" w:rsidRDefault="00296FC2" w:rsidP="00296FC2">
            <w:pPr>
              <w:tabs>
                <w:tab w:val="num" w:pos="720"/>
              </w:tabs>
              <w:jc w:val="center"/>
              <w:rPr>
                <w:rFonts w:ascii="Times New Roman" w:hAnsi="Times New Roman" w:cs="Times New Roman"/>
              </w:rPr>
            </w:pPr>
            <w:r w:rsidRPr="008D3D0D">
              <w:rPr>
                <w:rFonts w:ascii="Times New Roman" w:hAnsi="Times New Roman" w:cs="Times New Roman"/>
              </w:rPr>
              <w:t>Administratoru apmācības.</w:t>
            </w:r>
          </w:p>
        </w:tc>
        <w:tc>
          <w:tcPr>
            <w:tcW w:w="1704" w:type="dxa"/>
          </w:tcPr>
          <w:p w:rsidR="00296FC2" w:rsidRPr="008D3D0D" w:rsidRDefault="00296FC2" w:rsidP="00296FC2">
            <w:pPr>
              <w:ind w:right="281"/>
              <w:jc w:val="center"/>
              <w:rPr>
                <w:rFonts w:ascii="Times New Roman" w:hAnsi="Times New Roman" w:cs="Times New Roman"/>
              </w:rPr>
            </w:pPr>
            <w:r w:rsidRPr="008D3D0D">
              <w:rPr>
                <w:rFonts w:ascii="Times New Roman" w:hAnsi="Times New Roman" w:cs="Times New Roman"/>
              </w:rPr>
              <w:t>Projekta īstenošanas laikā.</w:t>
            </w:r>
          </w:p>
        </w:tc>
        <w:tc>
          <w:tcPr>
            <w:tcW w:w="4154" w:type="dxa"/>
          </w:tcPr>
          <w:p w:rsidR="00296FC2" w:rsidRPr="008D3D0D" w:rsidRDefault="00296FC2" w:rsidP="00296FC2">
            <w:pPr>
              <w:rPr>
                <w:rFonts w:ascii="Times New Roman" w:hAnsi="Times New Roman" w:cs="Times New Roman"/>
              </w:rPr>
            </w:pPr>
            <w:r w:rsidRPr="008D3D0D">
              <w:rPr>
                <w:rFonts w:ascii="Times New Roman" w:hAnsi="Times New Roman" w:cs="Times New Roman"/>
              </w:rPr>
              <w:t>Saskaņā ar projekta iesniegumu, projekta ietvaros ir paredzēts veikts 10 administratoru apmācības.</w:t>
            </w:r>
          </w:p>
          <w:p w:rsidR="00296FC2" w:rsidRPr="008D3D0D" w:rsidRDefault="00296FC2" w:rsidP="00296FC2">
            <w:pPr>
              <w:rPr>
                <w:rFonts w:ascii="Times New Roman" w:hAnsi="Times New Roman" w:cs="Times New Roman"/>
              </w:rPr>
            </w:pPr>
            <w:r w:rsidRPr="008D3D0D">
              <w:rPr>
                <w:rFonts w:ascii="Times New Roman" w:hAnsi="Times New Roman" w:cs="Times New Roman"/>
              </w:rPr>
              <w:t>Nepieciešamības gadījumā tiks lemts par papildus apmācību nepieciešamību.</w:t>
            </w:r>
          </w:p>
        </w:tc>
      </w:tr>
      <w:tr w:rsidR="00296FC2" w:rsidRPr="008D3D0D" w:rsidTr="00296FC2">
        <w:tc>
          <w:tcPr>
            <w:tcW w:w="1188" w:type="dxa"/>
          </w:tcPr>
          <w:p w:rsidR="00296FC2" w:rsidRPr="008D3D0D" w:rsidRDefault="00296FC2" w:rsidP="00296FC2">
            <w:pPr>
              <w:ind w:right="281"/>
              <w:jc w:val="center"/>
              <w:rPr>
                <w:rFonts w:ascii="Times New Roman" w:hAnsi="Times New Roman" w:cs="Times New Roman"/>
              </w:rPr>
            </w:pPr>
            <w:r w:rsidRPr="008D3D0D">
              <w:rPr>
                <w:rFonts w:ascii="Times New Roman" w:hAnsi="Times New Roman" w:cs="Times New Roman"/>
              </w:rPr>
              <w:t xml:space="preserve">5. </w:t>
            </w:r>
          </w:p>
        </w:tc>
        <w:tc>
          <w:tcPr>
            <w:tcW w:w="2242" w:type="dxa"/>
          </w:tcPr>
          <w:p w:rsidR="00296FC2" w:rsidRPr="008D3D0D" w:rsidRDefault="00296FC2" w:rsidP="00296FC2">
            <w:pPr>
              <w:tabs>
                <w:tab w:val="num" w:pos="720"/>
              </w:tabs>
              <w:jc w:val="center"/>
              <w:rPr>
                <w:rFonts w:ascii="Times New Roman" w:hAnsi="Times New Roman" w:cs="Times New Roman"/>
              </w:rPr>
            </w:pPr>
            <w:r w:rsidRPr="008D3D0D">
              <w:rPr>
                <w:rFonts w:ascii="Times New Roman" w:hAnsi="Times New Roman" w:cs="Times New Roman"/>
              </w:rPr>
              <w:t>Datu un informācijas drošības risku novēršana.</w:t>
            </w:r>
          </w:p>
        </w:tc>
        <w:tc>
          <w:tcPr>
            <w:tcW w:w="1704" w:type="dxa"/>
          </w:tcPr>
          <w:p w:rsidR="00296FC2" w:rsidRPr="008D3D0D" w:rsidRDefault="00296FC2" w:rsidP="00296FC2">
            <w:pPr>
              <w:ind w:right="281"/>
              <w:jc w:val="center"/>
              <w:rPr>
                <w:rFonts w:ascii="Times New Roman" w:hAnsi="Times New Roman" w:cs="Times New Roman"/>
              </w:rPr>
            </w:pPr>
            <w:r w:rsidRPr="008D3D0D">
              <w:rPr>
                <w:rFonts w:ascii="Times New Roman" w:hAnsi="Times New Roman" w:cs="Times New Roman"/>
              </w:rPr>
              <w:t>Projekta īstenošanas laikā.</w:t>
            </w:r>
          </w:p>
        </w:tc>
        <w:tc>
          <w:tcPr>
            <w:tcW w:w="4154" w:type="dxa"/>
          </w:tcPr>
          <w:p w:rsidR="00296FC2" w:rsidRPr="008D3D0D" w:rsidRDefault="00296FC2" w:rsidP="00296FC2">
            <w:pPr>
              <w:rPr>
                <w:rFonts w:ascii="Times New Roman" w:hAnsi="Times New Roman" w:cs="Times New Roman"/>
              </w:rPr>
            </w:pPr>
            <w:r w:rsidRPr="008D3D0D">
              <w:rPr>
                <w:rFonts w:ascii="Times New Roman" w:hAnsi="Times New Roman" w:cs="Times New Roman"/>
              </w:rPr>
              <w:t>Paredzēts preventīvu darbību komplekss, kurš ietver:</w:t>
            </w:r>
          </w:p>
          <w:p w:rsidR="00296FC2" w:rsidRPr="008D3D0D" w:rsidRDefault="00296FC2" w:rsidP="005F668F">
            <w:pPr>
              <w:numPr>
                <w:ilvl w:val="0"/>
                <w:numId w:val="101"/>
              </w:numPr>
              <w:jc w:val="both"/>
              <w:rPr>
                <w:rFonts w:ascii="Times New Roman" w:hAnsi="Times New Roman" w:cs="Times New Roman"/>
              </w:rPr>
            </w:pPr>
            <w:r w:rsidRPr="008D3D0D">
              <w:rPr>
                <w:rFonts w:ascii="Times New Roman" w:hAnsi="Times New Roman" w:cs="Times New Roman"/>
              </w:rPr>
              <w:t>drošības prasību definēšanu sistēmas izstrādes tehniskajās specifikācijās;</w:t>
            </w:r>
          </w:p>
          <w:p w:rsidR="00296FC2" w:rsidRPr="008D3D0D" w:rsidRDefault="00296FC2" w:rsidP="005F668F">
            <w:pPr>
              <w:numPr>
                <w:ilvl w:val="0"/>
                <w:numId w:val="101"/>
              </w:numPr>
              <w:jc w:val="both"/>
              <w:rPr>
                <w:rFonts w:ascii="Times New Roman" w:hAnsi="Times New Roman" w:cs="Times New Roman"/>
              </w:rPr>
            </w:pPr>
            <w:r w:rsidRPr="008D3D0D">
              <w:rPr>
                <w:rFonts w:ascii="Times New Roman" w:hAnsi="Times New Roman" w:cs="Times New Roman"/>
              </w:rPr>
              <w:t>sistēmas drošības politikas, drošības noteikumu, drošības risku novērtējuma, drošības risku novēršanas plāna un sistēmas atjaunošanas plāna izstrādi sistēmas pirmajam posmam, kā arī šo dokumentu atjaunošanu pēc sistēmas drošības audita slēdziena saņemšanas;</w:t>
            </w:r>
          </w:p>
          <w:p w:rsidR="00296FC2" w:rsidRPr="008D3D0D" w:rsidRDefault="00296FC2" w:rsidP="005F668F">
            <w:pPr>
              <w:numPr>
                <w:ilvl w:val="0"/>
                <w:numId w:val="101"/>
              </w:numPr>
              <w:jc w:val="both"/>
              <w:rPr>
                <w:rFonts w:ascii="Times New Roman" w:hAnsi="Times New Roman" w:cs="Times New Roman"/>
              </w:rPr>
            </w:pPr>
            <w:r w:rsidRPr="008D3D0D">
              <w:rPr>
                <w:rFonts w:ascii="Times New Roman" w:hAnsi="Times New Roman" w:cs="Times New Roman"/>
              </w:rPr>
              <w:t xml:space="preserve">sistēmas drošības novērtēšanu, kurš ietver gan sistēmas drošības dokumentācijas auditu, gan sistēmas loģiskās drošības auditu (koda pārskatu un sankcionētus ielaušanās mēģinājumus). </w:t>
            </w:r>
          </w:p>
        </w:tc>
      </w:tr>
    </w:tbl>
    <w:p w:rsidR="00296FC2" w:rsidRPr="008D3D0D" w:rsidRDefault="00296FC2" w:rsidP="00296FC2">
      <w:pPr>
        <w:ind w:right="-110" w:hanging="360"/>
        <w:rPr>
          <w:rFonts w:ascii="Times New Roman" w:hAnsi="Times New Roman" w:cs="Times New Roman"/>
        </w:rPr>
      </w:pPr>
    </w:p>
    <w:p w:rsidR="00296FC2" w:rsidRPr="008D3D0D" w:rsidRDefault="00296FC2" w:rsidP="00296FC2">
      <w:pPr>
        <w:ind w:right="-110" w:hanging="360"/>
        <w:rPr>
          <w:rFonts w:ascii="Times New Roman" w:hAnsi="Times New Roman" w:cs="Times New Roman"/>
        </w:rPr>
      </w:pPr>
      <w:r w:rsidRPr="008D3D0D">
        <w:rPr>
          <w:rFonts w:ascii="Times New Roman" w:hAnsi="Times New Roman" w:cs="Times New Roman"/>
        </w:rPr>
        <w:tab/>
      </w:r>
      <w:r w:rsidRPr="008D3D0D">
        <w:rPr>
          <w:rFonts w:ascii="Times New Roman" w:hAnsi="Times New Roman" w:cs="Times New Roman"/>
        </w:rPr>
        <w:tab/>
      </w:r>
    </w:p>
    <w:p w:rsidR="00DF2711" w:rsidRPr="008D3D0D" w:rsidRDefault="00DF2711">
      <w:pPr>
        <w:rPr>
          <w:rFonts w:ascii="Times New Roman" w:hAnsi="Times New Roman" w:cs="Times New Roman"/>
          <w:b/>
        </w:rPr>
      </w:pPr>
      <w:r w:rsidRPr="008D3D0D">
        <w:rPr>
          <w:rFonts w:ascii="Times New Roman" w:hAnsi="Times New Roman" w:cs="Times New Roman"/>
          <w:b/>
        </w:rPr>
        <w:br w:type="page"/>
      </w:r>
    </w:p>
    <w:p w:rsidR="00296FC2" w:rsidRDefault="00DF2711"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36" w:name="_Toc339030481"/>
      <w:r w:rsidRPr="00ED5104">
        <w:rPr>
          <w:rFonts w:ascii="Times New Roman" w:hAnsi="Times New Roman"/>
          <w:color w:val="000000"/>
          <w:kern w:val="0"/>
          <w:szCs w:val="32"/>
        </w:rPr>
        <w:lastRenderedPageBreak/>
        <w:t>Tieslietu ministrija</w:t>
      </w:r>
      <w:bookmarkEnd w:id="36"/>
    </w:p>
    <w:p w:rsidR="00ED5104" w:rsidRPr="00ED5104" w:rsidRDefault="00ED5104" w:rsidP="00ED5104"/>
    <w:p w:rsidR="00576D0B" w:rsidRPr="00576D0B" w:rsidRDefault="00576D0B" w:rsidP="00576D0B">
      <w:pPr>
        <w:spacing w:after="0"/>
        <w:jc w:val="center"/>
        <w:rPr>
          <w:rFonts w:ascii="Times New Roman" w:hAnsi="Times New Roman" w:cs="Times New Roman"/>
          <w:b/>
          <w:caps/>
          <w:color w:val="000000" w:themeColor="text1"/>
        </w:rPr>
      </w:pPr>
      <w:r w:rsidRPr="008D3D0D">
        <w:rPr>
          <w:rFonts w:ascii="Times New Roman" w:hAnsi="Times New Roman" w:cs="Times New Roman"/>
          <w:b/>
          <w:bCs/>
          <w:noProof/>
        </w:rPr>
        <w:t>„</w:t>
      </w:r>
      <w:r w:rsidRPr="008D3D0D">
        <w:rPr>
          <w:rFonts w:ascii="Times New Roman" w:hAnsi="Times New Roman" w:cs="Times New Roman"/>
          <w:b/>
          <w:caps/>
          <w:color w:val="000000" w:themeColor="text1"/>
        </w:rPr>
        <w:t>Valsts zemes dienesta ģeotelpisko datu ģeotelpiskās informācijas sistēmas izveide</w:t>
      </w:r>
      <w:r w:rsidRPr="008D3D0D">
        <w:rPr>
          <w:rFonts w:ascii="Times New Roman" w:hAnsi="Times New Roman" w:cs="Times New Roman"/>
          <w:b/>
          <w:bCs/>
          <w:noProof/>
        </w:rPr>
        <w:t xml:space="preserve">” </w:t>
      </w:r>
    </w:p>
    <w:p w:rsidR="00576D0B" w:rsidRPr="008D3D0D" w:rsidRDefault="00576D0B" w:rsidP="00576D0B">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w:t>
      </w:r>
      <w:r>
        <w:rPr>
          <w:rFonts w:ascii="Times New Roman" w:hAnsi="Times New Roman"/>
          <w:b/>
          <w:sz w:val="22"/>
          <w:szCs w:val="22"/>
          <w:lang w:val="lv-LV"/>
        </w:rPr>
        <w:t>8</w:t>
      </w:r>
      <w:r w:rsidRPr="008D3D0D">
        <w:rPr>
          <w:rFonts w:ascii="Times New Roman" w:hAnsi="Times New Roman"/>
          <w:b/>
          <w:sz w:val="22"/>
          <w:szCs w:val="22"/>
          <w:lang w:val="lv-LV"/>
        </w:rPr>
        <w:t>/IPIA/IUMEPLS/00</w:t>
      </w:r>
      <w:r>
        <w:rPr>
          <w:rFonts w:ascii="Times New Roman" w:hAnsi="Times New Roman"/>
          <w:b/>
          <w:sz w:val="22"/>
          <w:szCs w:val="22"/>
          <w:lang w:val="lv-LV"/>
        </w:rPr>
        <w:t>6</w:t>
      </w:r>
    </w:p>
    <w:p w:rsidR="00576D0B" w:rsidRPr="00576D0B" w:rsidRDefault="00576D0B" w:rsidP="00576D0B">
      <w:pPr>
        <w:rPr>
          <w:rFonts w:ascii="Times New Roman" w:hAnsi="Times New Roman" w:cs="Times New Roman"/>
          <w:b/>
          <w:bCs/>
          <w:sz w:val="24"/>
          <w:szCs w:val="24"/>
          <w:u w:val="single"/>
        </w:rPr>
      </w:pPr>
      <w:r w:rsidRPr="008D3D0D">
        <w:rPr>
          <w:rFonts w:ascii="Times New Roman" w:hAnsi="Times New Roman" w:cs="Times New Roman"/>
        </w:rPr>
        <w:t>Finansējuma saņēmējs:</w:t>
      </w:r>
      <w:r>
        <w:rPr>
          <w:rFonts w:ascii="Times New Roman" w:hAnsi="Times New Roman" w:cs="Times New Roman"/>
        </w:rPr>
        <w:t xml:space="preserve"> Valsts zemes dienests</w:t>
      </w:r>
    </w:p>
    <w:p w:rsidR="00DF2711" w:rsidRPr="008D3D0D" w:rsidRDefault="00DF2711" w:rsidP="00DF2711">
      <w:pPr>
        <w:spacing w:before="240"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Valsts zemes dienesta ģeotelpisko datu ģeotelpiskās informācijas sistēmas izveides projekta </w:t>
      </w:r>
      <w:r w:rsidRPr="008D3D0D">
        <w:rPr>
          <w:rFonts w:ascii="Times New Roman" w:hAnsi="Times New Roman" w:cs="Times New Roman"/>
          <w:b/>
          <w:color w:val="000000" w:themeColor="text1"/>
        </w:rPr>
        <w:t>mērķis</w:t>
      </w:r>
      <w:r w:rsidRPr="008D3D0D">
        <w:rPr>
          <w:rFonts w:ascii="Times New Roman" w:hAnsi="Times New Roman" w:cs="Times New Roman"/>
          <w:color w:val="000000" w:themeColor="text1"/>
        </w:rPr>
        <w:t xml:space="preserve"> ir izveidot modulāru VZD kadastra, adrešu, aizsargjoslas izraisošo objektu un apgrūtināto teritoriju, vērtību zonējumu, būvju kadastrālās uzmērīšanas, topogrāfisko plānu mērogā 1:500 ģeotelpisko datu sistēmu, kuras arhitektūra un saskarne nodrošina visu VZD pārziņā esošo ģeotelpisko datu ievadi, uzkrāšanu, apstrādi vienotā veidā, sasaisti ar teksta datiem un šo datu ērtu izmantošanu VZD klientiem un datu apmaiņas partneriem e-pakalpojumu un informācijas servisu veidā atbilstoši INSPIRE direktīvas prasībām.</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Valsts zemes dienesta Ģeotelpisko datu ģeotelpiskās informācijas sistēmas (turpmāk – ĢIS) projekts paredz pilnveidot esošos un izveidot jaunus e-pakalpojumus, kas klientiem dos iespēju pasūtīt Valsts zemes dienesta pakalpojumus attālināti, izmantojot internetu. </w:t>
      </w:r>
    </w:p>
    <w:p w:rsidR="00DF2711" w:rsidRPr="008D3D0D" w:rsidRDefault="00DF2711" w:rsidP="00DF2711">
      <w:pPr>
        <w:spacing w:before="240" w:after="0"/>
        <w:jc w:val="both"/>
        <w:rPr>
          <w:rFonts w:ascii="Times New Roman" w:hAnsi="Times New Roman" w:cs="Times New Roman"/>
          <w:b/>
          <w:color w:val="000000" w:themeColor="text1"/>
        </w:rPr>
      </w:pPr>
      <w:r w:rsidRPr="008D3D0D">
        <w:rPr>
          <w:rFonts w:ascii="Times New Roman" w:hAnsi="Times New Roman" w:cs="Times New Roman"/>
          <w:b/>
          <w:color w:val="000000" w:themeColor="text1"/>
        </w:rPr>
        <w:t>Projekta īstenošanas rezultātā plānotie ieguvumi</w:t>
      </w:r>
    </w:p>
    <w:p w:rsidR="00DF2711" w:rsidRPr="008D3D0D" w:rsidRDefault="00DF2711" w:rsidP="00DF2711">
      <w:pPr>
        <w:spacing w:before="240"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ĢIS projekta īstenošana sekmēs ātrāku un efektīvāku nekustamā īpašuma objekta noteikšanu, nekustamā īpašuma veidošanu. ĢIS projekts paredz izstrādāt virkni informācijas servisu VZD ģeotelpisko datu nodošanai citām valsts pārvaldes un vietējo pašvaldību institūcijām, kurām savu funkciju izpildei ir nepieciešama VZD pārziņā esošā informācija, kā arī nodrošināt ar VZD ģeotelpiskajiem datiem saistītu elektronisko pakalpojumu attīstību un sniegšanu, kas ievērojami mazinās administratīvo slogu iedzīvotājiem un uzņēmējiem, kā arī uzlabos valsts pārvaldes iestāžu administratīvo kapacitāti. Tiks papildināts un būtiski uzlabots VZD klientiem (iedzīvotājiem, komersantiem, publiskās pārvaldes iestādēm) sniedzamo pakalpojumu klāsts datu izplatīšanas sistēmā, e-pakalpojumu veidā un informācijas servisu veidā.</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ĢIS informācija ir būtiska plānojot nekustamā īpašuma iegādi vai atsavināšanu, kā arī veicot saimniecisko darbību, kas saistīta ar nekustamajiem īpašumiem un to objektiem – infrastruktūras izveidi, būvniecību, teritoriju attīstīšanu u.c.</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Ņemot vērā, ka ĢIS uzturētie dati ir vitāli svarīgi vairāku citu procesu, tajā skaitā teritorijas plānošanas, nekustamā īpašuma nodokļa administrēšanas, būvniecības procesa veiksmīgai īstenošanai, ĢIS izveidošanai ir un vienmēr būs neatsverama nozīme. </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ĢIS nodrošinās iespēju uzņēmējiem, kas darbojas teritorijas plānošanas, zemes ierīcības un zemes kadastrālās uzmērīšanas jomā saņemt darbam nepieciešamos datus tiešsaistē ar vienas dienas precizitāti.</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ĢIS tiks izstrādāta funkcionalitāte uz klientu vajadzībām orientētu biznesa procesu atbalstam, piemēram, mērniecībai nepieciešamo datu saņemšanai internetā, mērniecības datņu iesniegšanai internetā kadastra kartes aktualizācijai, adrešu aktualizācijai internetā, detalizētas topogrāfiskās uzmērīšanas veikšanai nepieciešamo datu saņemšanai internetā. Tiks </w:t>
      </w:r>
      <w:r w:rsidRPr="008D3D0D">
        <w:rPr>
          <w:rFonts w:ascii="Times New Roman" w:hAnsi="Times New Roman" w:cs="Times New Roman"/>
          <w:color w:val="000000" w:themeColor="text1"/>
        </w:rPr>
        <w:lastRenderedPageBreak/>
        <w:t>nodrošināta kadastrālās vērtēšanas sistēmas attīstība nolūkā noteikt objektīvākas un taisnīgākas nekustamo īpašumu kadastrālās vērtības.</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Projekta rezultātā klientiem būs pieejamas arī jaunas telpisko datu kopas – centralizēti apkopota augstas detalizācijas topogrāfiskā informācija un apgrūtināto teritoriju informācijas sistēma (šādu divu IS izveide ir deleģēta VZD saskaņā ar Ģeotelpiskās informācijas likumu un Apgrūtināto teritoriju informācijas sistēmas likumu). Tiks nodrošināta visu VZD uzturēto telpisko datu kopu vienota un lietotājam ērta pieejamība, savstarpēji saistīta izmantošana un analīzes iespējas.</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Tiks papildināts un būtiski uzlabots VZD klientiem (iedzīvotājiem, komersantiem, publiskās pārvaldes iestādēm) sniedzamo pakalpojumu klāsts datu izplatīšanas sistēmā, e-pakalpojumu veidā un informācijas servisu veidā. </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Projekta ieviešanas rezultātā samazinās pakalpojumu sniegšanas laiks VZD klientiem, kā arī tiek uzlabota VZD uzturēto datu kvalitāte.</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Aktuāla informācija klientiem pieejama tiešsaistē un datu aktualizācija VZD prasa ievērojami mazāk laika, jo daudzi procesi ir automatizēti.</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Projekta īstenošanas rezultātā valsts budžeta izdevumu ietaupījumi paredzami citām valsts pārvaldes institūcijām, kuras izmanto VZD datus un/vai sniedz savus datus VZD, piemēram, pašvaldības.</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ĢIS projekta realizēšana nodrošinās to mērķu sasniegšanu un uzdevumu izpildi, kuri saskaņā ar VZD funkcijām iekļauti Ministru kabineta apstiprinātajā Elektroniskās pārvaldes attīstības plānā 2011.-2013.gadam un Uzņēmējdarbības vides uzlabošanas pasākumu plānā 2011.gadam.</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ĢIS izveide ir viens no priekšnosacījumiem citu plānoto informācijas sistēmu veiksmīgai darbībai. </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ĢIS dati kā vieni no pamatdatiem būs pieejami Vienotajā ģeotelpiskās informācijas portālā, nodrošinot informāciju atbilstoši INSPIRE direktīvas prasībām.</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ĢIS būs kā būtisks datu avots, lai nodrošinātu Teritorijas attīstības plānošanas informācijas sistēmas (TAPIS) darbību, sniedzot kadastra un aizsargjoslas izraisošo objektu un apgrūtināto teritoriju datus. </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Tāpat ĢIS dati tiks izmantoti arī citās informācijas sistēmās – Būvniecības informācijas sistēmā (BIS), vietējo pašvaldību informācijas sistēmās, kā rezultātā ievērojami uzlabosies pakalpojuma kvalitāte vietējām pašvaldībām.</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ĢIS projekta ietvaros ir paredzēts standartizēt ģeotelpisko datu kopas ar nolūku nākotnē nodrošināt datu apmaiņu arī ar citām valsts ģeotelpisko datu informācijas sistēmām (piemēram, Valsts mežu reģistru, Meliorācijas reģistru).</w:t>
      </w:r>
    </w:p>
    <w:p w:rsidR="00DF2711" w:rsidRPr="008D3D0D" w:rsidRDefault="00DF2711" w:rsidP="00DF2711">
      <w:pPr>
        <w:spacing w:after="0"/>
        <w:ind w:firstLine="720"/>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ĢIS projekta </w:t>
      </w:r>
      <w:r w:rsidRPr="008D3D0D">
        <w:rPr>
          <w:rFonts w:ascii="Times New Roman" w:hAnsi="Times New Roman" w:cs="Times New Roman"/>
          <w:b/>
          <w:color w:val="000000" w:themeColor="text1"/>
        </w:rPr>
        <w:t>uzdevums</w:t>
      </w:r>
      <w:r w:rsidRPr="008D3D0D">
        <w:rPr>
          <w:rFonts w:ascii="Times New Roman" w:hAnsi="Times New Roman" w:cs="Times New Roman"/>
          <w:color w:val="000000" w:themeColor="text1"/>
        </w:rPr>
        <w:t xml:space="preserve"> ir vienkāršot VZD procesus nekustamā īpašuma reģistrēšanas jomā, likvidēt birokrātiskus šķēršļus, modernizēt un </w:t>
      </w:r>
      <w:proofErr w:type="spellStart"/>
      <w:r w:rsidRPr="008D3D0D">
        <w:rPr>
          <w:rFonts w:ascii="Times New Roman" w:hAnsi="Times New Roman" w:cs="Times New Roman"/>
          <w:color w:val="000000" w:themeColor="text1"/>
        </w:rPr>
        <w:t>efektivizēt</w:t>
      </w:r>
      <w:proofErr w:type="spellEnd"/>
      <w:r w:rsidRPr="008D3D0D">
        <w:rPr>
          <w:rFonts w:ascii="Times New Roman" w:hAnsi="Times New Roman" w:cs="Times New Roman"/>
          <w:color w:val="000000" w:themeColor="text1"/>
        </w:rPr>
        <w:t xml:space="preserve"> VZD kā valsts pārvaldes iestādes darbību.</w:t>
      </w:r>
    </w:p>
    <w:p w:rsidR="00DF2711" w:rsidRPr="008D3D0D" w:rsidRDefault="00DF2711" w:rsidP="00DF2711">
      <w:pPr>
        <w:spacing w:before="240" w:after="0"/>
        <w:jc w:val="both"/>
        <w:rPr>
          <w:rFonts w:ascii="Times New Roman" w:hAnsi="Times New Roman" w:cs="Times New Roman"/>
          <w:b/>
          <w:color w:val="000000" w:themeColor="text1"/>
        </w:rPr>
      </w:pPr>
      <w:r w:rsidRPr="008D3D0D">
        <w:rPr>
          <w:rFonts w:ascii="Times New Roman" w:hAnsi="Times New Roman" w:cs="Times New Roman"/>
          <w:b/>
          <w:color w:val="000000" w:themeColor="text1"/>
        </w:rPr>
        <w:t>Sekas, kas radīsies, ja projekts netiks īstenots</w:t>
      </w:r>
    </w:p>
    <w:p w:rsidR="00DF2711" w:rsidRPr="008D3D0D" w:rsidRDefault="00DF2711" w:rsidP="00DF2711">
      <w:pPr>
        <w:pStyle w:val="ListParagraph"/>
        <w:spacing w:before="120"/>
        <w:ind w:left="0"/>
        <w:jc w:val="both"/>
        <w:rPr>
          <w:rFonts w:ascii="Times New Roman" w:hAnsi="Times New Roman" w:cs="Times New Roman"/>
          <w:color w:val="000000" w:themeColor="text1"/>
        </w:rPr>
      </w:pPr>
      <w:r w:rsidRPr="008D3D0D">
        <w:rPr>
          <w:rFonts w:ascii="Times New Roman" w:hAnsi="Times New Roman" w:cs="Times New Roman"/>
          <w:color w:val="000000" w:themeColor="text1"/>
        </w:rPr>
        <w:t>ĢIS projekta nerealizēšanas gadījumā VZD nevarēs nodrošināt:</w:t>
      </w:r>
    </w:p>
    <w:p w:rsidR="00DF2711" w:rsidRPr="008D3D0D" w:rsidRDefault="00DF2711" w:rsidP="005F668F">
      <w:pPr>
        <w:pStyle w:val="ListParagraph"/>
        <w:numPr>
          <w:ilvl w:val="0"/>
          <w:numId w:val="104"/>
        </w:numPr>
        <w:spacing w:before="120"/>
        <w:ind w:left="742"/>
        <w:jc w:val="both"/>
        <w:rPr>
          <w:rFonts w:ascii="Times New Roman" w:hAnsi="Times New Roman" w:cs="Times New Roman"/>
          <w:color w:val="000000" w:themeColor="text1"/>
        </w:rPr>
      </w:pPr>
      <w:r w:rsidRPr="008D3D0D">
        <w:rPr>
          <w:rFonts w:ascii="Times New Roman" w:hAnsi="Times New Roman" w:cs="Times New Roman"/>
          <w:color w:val="000000" w:themeColor="text1"/>
        </w:rPr>
        <w:t>INSPIRE direktīvas prasību nodrošināšanu un datu sniegšanu Vienotajam ģeotelpiskās informācijas portālam atbilstoši INSPIRE direktīvas prasībām (VZD ir kā sadarbības partneris VRAA realizētajā projektā „Vienotā ģeotelpiskās informācijas portāla izveidošana un nozaru ĢIS sasaiste ar portālu”);</w:t>
      </w:r>
    </w:p>
    <w:p w:rsidR="00DF2711" w:rsidRPr="008D3D0D" w:rsidRDefault="00DF2711" w:rsidP="005F668F">
      <w:pPr>
        <w:pStyle w:val="ListParagraph"/>
        <w:numPr>
          <w:ilvl w:val="0"/>
          <w:numId w:val="104"/>
        </w:numPr>
        <w:ind w:left="742"/>
        <w:jc w:val="both"/>
        <w:rPr>
          <w:rFonts w:ascii="Times New Roman" w:hAnsi="Times New Roman" w:cs="Times New Roman"/>
          <w:color w:val="000000" w:themeColor="text1"/>
        </w:rPr>
      </w:pPr>
      <w:r w:rsidRPr="008D3D0D">
        <w:rPr>
          <w:rFonts w:ascii="Times New Roman" w:hAnsi="Times New Roman" w:cs="Times New Roman"/>
          <w:color w:val="000000" w:themeColor="text1"/>
        </w:rPr>
        <w:lastRenderedPageBreak/>
        <w:t>datu sniegšanu TAPIS un BIS, kuru izstrādes projektos VZD ir kā sadarbības partneris un kuros ir paredzēta datu saņemšana no jaunās ĢIS;</w:t>
      </w:r>
    </w:p>
    <w:p w:rsidR="00DF2711" w:rsidRPr="008D3D0D" w:rsidRDefault="00DF2711" w:rsidP="005F668F">
      <w:pPr>
        <w:pStyle w:val="ListParagraph"/>
        <w:numPr>
          <w:ilvl w:val="0"/>
          <w:numId w:val="104"/>
        </w:numPr>
        <w:ind w:left="742"/>
        <w:jc w:val="both"/>
        <w:rPr>
          <w:rFonts w:ascii="Times New Roman" w:hAnsi="Times New Roman" w:cs="Times New Roman"/>
          <w:color w:val="000000" w:themeColor="text1"/>
        </w:rPr>
      </w:pPr>
      <w:r w:rsidRPr="008D3D0D">
        <w:rPr>
          <w:rFonts w:ascii="Times New Roman" w:hAnsi="Times New Roman" w:cs="Times New Roman"/>
          <w:color w:val="000000" w:themeColor="text1"/>
        </w:rPr>
        <w:t>Apgrūtināto teritoriju informācijas sistēmas izstrādi, ko nosaka</w:t>
      </w:r>
      <w:r w:rsidRPr="008D3D0D">
        <w:rPr>
          <w:rFonts w:ascii="Times New Roman" w:eastAsia="Calibri" w:hAnsi="Times New Roman" w:cs="Times New Roman"/>
          <w:color w:val="000000" w:themeColor="text1"/>
        </w:rPr>
        <w:t xml:space="preserve"> 2006. gada 12. decembra MK noteikumi nr. 1002 „Aizsargjoslu datu bāzes izveides, uzturēšanas un informācijas aprites kārtība” un Apgrūtināto teritoriju informācijas sistēmas likums (</w:t>
      </w:r>
      <w:r w:rsidRPr="008D3D0D">
        <w:rPr>
          <w:rFonts w:ascii="Times New Roman" w:hAnsi="Times New Roman" w:cs="Times New Roman"/>
          <w:color w:val="000000" w:themeColor="text1"/>
        </w:rPr>
        <w:t>šim nolūkam nav paredzēts piešķirt atsevišķu valsts budžeta finansējumu, jo šīs sistēmas izstrāde un ieviešana ir paredzēta ĢIS projekta ietvaros</w:t>
      </w:r>
      <w:r w:rsidRPr="008D3D0D">
        <w:rPr>
          <w:rFonts w:ascii="Times New Roman" w:eastAsia="Calibri" w:hAnsi="Times New Roman" w:cs="Times New Roman"/>
          <w:color w:val="000000" w:themeColor="text1"/>
        </w:rPr>
        <w:t>);</w:t>
      </w:r>
    </w:p>
    <w:p w:rsidR="00DF2711" w:rsidRPr="008D3D0D" w:rsidRDefault="00DF2711" w:rsidP="005F668F">
      <w:pPr>
        <w:pStyle w:val="ListParagraph"/>
        <w:numPr>
          <w:ilvl w:val="0"/>
          <w:numId w:val="104"/>
        </w:numPr>
        <w:ind w:left="742"/>
        <w:jc w:val="both"/>
        <w:rPr>
          <w:rFonts w:ascii="Times New Roman" w:hAnsi="Times New Roman" w:cs="Times New Roman"/>
          <w:color w:val="000000" w:themeColor="text1"/>
        </w:rPr>
      </w:pPr>
      <w:r w:rsidRPr="008D3D0D">
        <w:rPr>
          <w:rFonts w:ascii="Times New Roman" w:hAnsi="Times New Roman" w:cs="Times New Roman"/>
          <w:color w:val="000000" w:themeColor="text1"/>
        </w:rPr>
        <w:t>A</w:t>
      </w:r>
      <w:r w:rsidRPr="008D3D0D">
        <w:rPr>
          <w:rFonts w:ascii="Times New Roman" w:eastAsia="Calibri" w:hAnsi="Times New Roman" w:cs="Times New Roman"/>
          <w:color w:val="000000" w:themeColor="text1"/>
        </w:rPr>
        <w:t>ugstas detalizācijas topogrāfiskās informācijas centrālās datubāzes izveidi un uzturēšanu, ko nosaka  Ģeotelpiskās informācijas likums (</w:t>
      </w:r>
      <w:r w:rsidRPr="008D3D0D">
        <w:rPr>
          <w:rFonts w:ascii="Times New Roman" w:hAnsi="Times New Roman" w:cs="Times New Roman"/>
          <w:color w:val="000000" w:themeColor="text1"/>
        </w:rPr>
        <w:t>šim nolūkam nav paredzēts piešķirt atsevišķu valsts budžeta finansējumu, jo šīs sistēmas izstrāde un ieviešana ir paredzēta ĢIS projekta ietvaros</w:t>
      </w:r>
      <w:r w:rsidRPr="008D3D0D">
        <w:rPr>
          <w:rFonts w:ascii="Times New Roman" w:eastAsia="Calibri" w:hAnsi="Times New Roman" w:cs="Times New Roman"/>
          <w:color w:val="000000" w:themeColor="text1"/>
        </w:rPr>
        <w:t>)</w:t>
      </w:r>
      <w:r w:rsidRPr="008D3D0D">
        <w:rPr>
          <w:rFonts w:ascii="Times New Roman" w:hAnsi="Times New Roman" w:cs="Times New Roman"/>
          <w:color w:val="000000" w:themeColor="text1"/>
        </w:rPr>
        <w:t>;</w:t>
      </w:r>
    </w:p>
    <w:p w:rsidR="00DF2711" w:rsidRPr="008D3D0D" w:rsidRDefault="00DF2711" w:rsidP="005F668F">
      <w:pPr>
        <w:pStyle w:val="ListParagraph"/>
        <w:numPr>
          <w:ilvl w:val="0"/>
          <w:numId w:val="104"/>
        </w:numPr>
        <w:ind w:left="742"/>
        <w:jc w:val="both"/>
        <w:rPr>
          <w:rFonts w:ascii="Times New Roman" w:hAnsi="Times New Roman" w:cs="Times New Roman"/>
          <w:color w:val="000000" w:themeColor="text1"/>
        </w:rPr>
      </w:pPr>
      <w:r w:rsidRPr="008D3D0D">
        <w:rPr>
          <w:rFonts w:ascii="Times New Roman" w:hAnsi="Times New Roman" w:cs="Times New Roman"/>
          <w:color w:val="000000" w:themeColor="text1"/>
        </w:rPr>
        <w:t>kadastrālās vērtēšanas sistēmas attīstību nolūkā nodrošināt objektīvāku un taisnīgāku kadastrālo vērtību noteikšanu;</w:t>
      </w:r>
    </w:p>
    <w:p w:rsidR="00DF2711" w:rsidRPr="008D3D0D" w:rsidRDefault="00DF2711" w:rsidP="005F668F">
      <w:pPr>
        <w:pStyle w:val="ListParagraph"/>
        <w:numPr>
          <w:ilvl w:val="0"/>
          <w:numId w:val="104"/>
        </w:numPr>
        <w:ind w:left="742"/>
        <w:jc w:val="both"/>
        <w:rPr>
          <w:rFonts w:ascii="Times New Roman" w:hAnsi="Times New Roman" w:cs="Times New Roman"/>
          <w:color w:val="000000" w:themeColor="text1"/>
        </w:rPr>
      </w:pPr>
      <w:r w:rsidRPr="008D3D0D">
        <w:rPr>
          <w:rFonts w:ascii="Times New Roman" w:hAnsi="Times New Roman" w:cs="Times New Roman"/>
          <w:bCs/>
          <w:color w:val="000000" w:themeColor="text1"/>
        </w:rPr>
        <w:t>Elektroniskās pārvaldes attīstības plāna 2011.-2013.gadam mērķu sasniegšanu un tajā izvirzīto uzdevumu izpildi;</w:t>
      </w:r>
    </w:p>
    <w:p w:rsidR="00DF2711" w:rsidRPr="008D3D0D" w:rsidRDefault="00DF2711" w:rsidP="005F668F">
      <w:pPr>
        <w:pStyle w:val="ListParagraph"/>
        <w:numPr>
          <w:ilvl w:val="0"/>
          <w:numId w:val="104"/>
        </w:numPr>
        <w:ind w:left="742"/>
        <w:jc w:val="both"/>
        <w:rPr>
          <w:rFonts w:ascii="Times New Roman" w:hAnsi="Times New Roman" w:cs="Times New Roman"/>
          <w:color w:val="000000" w:themeColor="text1"/>
        </w:rPr>
      </w:pPr>
      <w:r w:rsidRPr="008D3D0D">
        <w:rPr>
          <w:rFonts w:ascii="Times New Roman" w:hAnsi="Times New Roman" w:cs="Times New Roman"/>
          <w:bCs/>
          <w:color w:val="000000" w:themeColor="text1"/>
        </w:rPr>
        <w:t>Uzņēmējdarbības vides uzlabošanas pasākumu plāna 2011.gadam mērķu sasniegšanu un tajā izvirzīto uzdevumu izpildi.</w:t>
      </w:r>
    </w:p>
    <w:p w:rsidR="00DF2711" w:rsidRPr="008D3D0D" w:rsidRDefault="00DF2711" w:rsidP="00DF2711">
      <w:pPr>
        <w:pStyle w:val="ListParagraph"/>
        <w:ind w:left="0"/>
        <w:jc w:val="both"/>
        <w:rPr>
          <w:rFonts w:ascii="Times New Roman" w:hAnsi="Times New Roman" w:cs="Times New Roman"/>
          <w:color w:val="000000" w:themeColor="text1"/>
        </w:rPr>
      </w:pPr>
    </w:p>
    <w:p w:rsidR="00DF2711" w:rsidRPr="008D3D0D" w:rsidRDefault="00DF2711" w:rsidP="00DF2711">
      <w:pPr>
        <w:pStyle w:val="ListParagraph"/>
        <w:ind w:left="0"/>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ĢIS projekta nerealizēšanas gadījumā saglabāsies un nākotnē vēl vairāk saasināsies šādas </w:t>
      </w:r>
      <w:r w:rsidRPr="008D3D0D">
        <w:rPr>
          <w:rFonts w:ascii="Times New Roman" w:hAnsi="Times New Roman" w:cs="Times New Roman"/>
          <w:b/>
          <w:color w:val="000000" w:themeColor="text1"/>
        </w:rPr>
        <w:t>problēmas</w:t>
      </w:r>
      <w:r w:rsidRPr="008D3D0D">
        <w:rPr>
          <w:rFonts w:ascii="Times New Roman" w:hAnsi="Times New Roman" w:cs="Times New Roman"/>
          <w:color w:val="000000" w:themeColor="text1"/>
        </w:rPr>
        <w:t>:</w:t>
      </w:r>
    </w:p>
    <w:p w:rsidR="00DF2711" w:rsidRPr="008D3D0D" w:rsidRDefault="00DF2711" w:rsidP="005F668F">
      <w:pPr>
        <w:pStyle w:val="ListParagraph"/>
        <w:numPr>
          <w:ilvl w:val="0"/>
          <w:numId w:val="105"/>
        </w:numPr>
        <w:ind w:left="742"/>
        <w:jc w:val="both"/>
        <w:rPr>
          <w:rFonts w:ascii="Times New Roman" w:hAnsi="Times New Roman" w:cs="Times New Roman"/>
          <w:color w:val="000000" w:themeColor="text1"/>
        </w:rPr>
      </w:pPr>
      <w:r w:rsidRPr="008D3D0D">
        <w:rPr>
          <w:rFonts w:ascii="Times New Roman" w:hAnsi="Times New Roman" w:cs="Times New Roman"/>
          <w:color w:val="000000" w:themeColor="text1"/>
        </w:rPr>
        <w:t>Nepietiekama dažādo VZD informācijas sistēmu attīstība, sadarbspēja, integrācija un nepietiekami attīstīta elektronisko pakalpojumu sniegšanas tehniskā bāze: VZD pārziņā esošie ģeotelpiskie dati tiek ievadīti, uzkrāti un apstrādāti savstarpēji neintegrētās un atsevišķi nodalītās vairākās sistēmās vai grafisko datņu veidā, izmantojot atšķirīgas programmatūras un tehnoloģiskās platformas, turklāt katrā no šīm sistēmām pastāv viena vai vairākas šādas problēmas:</w:t>
      </w:r>
    </w:p>
    <w:p w:rsidR="00DF2711" w:rsidRPr="008D3D0D" w:rsidRDefault="00DF2711" w:rsidP="005F668F">
      <w:pPr>
        <w:pStyle w:val="ListParagraph"/>
        <w:numPr>
          <w:ilvl w:val="2"/>
          <w:numId w:val="106"/>
        </w:numPr>
        <w:ind w:left="1309"/>
        <w:jc w:val="both"/>
        <w:rPr>
          <w:rFonts w:ascii="Times New Roman" w:hAnsi="Times New Roman" w:cs="Times New Roman"/>
          <w:color w:val="000000" w:themeColor="text1"/>
        </w:rPr>
      </w:pPr>
      <w:r w:rsidRPr="008D3D0D">
        <w:rPr>
          <w:rFonts w:ascii="Times New Roman" w:hAnsi="Times New Roman" w:cs="Times New Roman"/>
          <w:color w:val="000000" w:themeColor="text1"/>
        </w:rPr>
        <w:t>ģeotelpiskie un teksta dati ir vāji integrēti, kas rada nepieciešamību viena objekta dublējošai datu ievadei un rezultātā nenodrošina šo datu savstarpēju sinhronumu un integritāti;</w:t>
      </w:r>
    </w:p>
    <w:p w:rsidR="00DF2711" w:rsidRPr="008D3D0D" w:rsidRDefault="00DF2711" w:rsidP="005F668F">
      <w:pPr>
        <w:pStyle w:val="ListParagraph"/>
        <w:numPr>
          <w:ilvl w:val="2"/>
          <w:numId w:val="106"/>
        </w:numPr>
        <w:ind w:left="1309"/>
        <w:jc w:val="both"/>
        <w:rPr>
          <w:rFonts w:ascii="Times New Roman" w:hAnsi="Times New Roman" w:cs="Times New Roman"/>
          <w:color w:val="000000" w:themeColor="text1"/>
        </w:rPr>
      </w:pPr>
      <w:r w:rsidRPr="008D3D0D">
        <w:rPr>
          <w:rFonts w:ascii="Times New Roman" w:hAnsi="Times New Roman" w:cs="Times New Roman"/>
          <w:color w:val="000000" w:themeColor="text1"/>
        </w:rPr>
        <w:t>ģeotelpiskie dati tiek uzkrāti decentralizētās sistēmās, kas apgrūtina to apkopošanu un vienotu izmantošanu VZD funkciju veikšanai un datu izsniegšanai klientiem;</w:t>
      </w:r>
    </w:p>
    <w:p w:rsidR="00DF2711" w:rsidRPr="008D3D0D" w:rsidRDefault="00DF2711" w:rsidP="005F668F">
      <w:pPr>
        <w:pStyle w:val="ListParagraph"/>
        <w:numPr>
          <w:ilvl w:val="2"/>
          <w:numId w:val="106"/>
        </w:numPr>
        <w:ind w:left="1309"/>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ģeotelpisko datu ievadei, uzkrāšanai un apstrādei izmantotā </w:t>
      </w:r>
      <w:proofErr w:type="spellStart"/>
      <w:r w:rsidRPr="008D3D0D">
        <w:rPr>
          <w:rFonts w:ascii="Times New Roman" w:hAnsi="Times New Roman" w:cs="Times New Roman"/>
          <w:color w:val="000000" w:themeColor="text1"/>
        </w:rPr>
        <w:t>standartprogrammatūra</w:t>
      </w:r>
      <w:proofErr w:type="spellEnd"/>
      <w:r w:rsidRPr="008D3D0D">
        <w:rPr>
          <w:rFonts w:ascii="Times New Roman" w:hAnsi="Times New Roman" w:cs="Times New Roman"/>
          <w:color w:val="000000" w:themeColor="text1"/>
        </w:rPr>
        <w:t xml:space="preserve"> un tehnoloģiskās platformas ir novecojušas.</w:t>
      </w:r>
    </w:p>
    <w:p w:rsidR="00DF2711" w:rsidRPr="008D3D0D" w:rsidRDefault="00DF2711" w:rsidP="005F668F">
      <w:pPr>
        <w:pStyle w:val="ListParagraph"/>
        <w:numPr>
          <w:ilvl w:val="0"/>
          <w:numId w:val="105"/>
        </w:numPr>
        <w:ind w:left="742"/>
        <w:jc w:val="both"/>
        <w:rPr>
          <w:rFonts w:ascii="Times New Roman" w:hAnsi="Times New Roman" w:cs="Times New Roman"/>
          <w:color w:val="000000" w:themeColor="text1"/>
        </w:rPr>
      </w:pPr>
      <w:r w:rsidRPr="008D3D0D">
        <w:rPr>
          <w:rFonts w:ascii="Times New Roman" w:hAnsi="Times New Roman" w:cs="Times New Roman"/>
          <w:color w:val="000000" w:themeColor="text1"/>
        </w:rPr>
        <w:t>Nepietiekami elektronizēti publiskās pārvaldes pakalpojumi - VZD pārziņā esošo ģeotelpisko datu izplatīšana notiek, izmantojot dažādas tehnoloģijas, kā arī daļa no VZD pārziņā esošiem ģeotelpiskiem datiem nav pieejama klientiem elektroniski.</w:t>
      </w:r>
    </w:p>
    <w:p w:rsidR="00DF2711" w:rsidRPr="008D3D0D" w:rsidRDefault="00DF2711" w:rsidP="005F668F">
      <w:pPr>
        <w:pStyle w:val="ListParagraph"/>
        <w:numPr>
          <w:ilvl w:val="0"/>
          <w:numId w:val="105"/>
        </w:numPr>
        <w:ind w:left="742"/>
        <w:jc w:val="both"/>
        <w:rPr>
          <w:rFonts w:ascii="Times New Roman" w:hAnsi="Times New Roman" w:cs="Times New Roman"/>
          <w:color w:val="000000" w:themeColor="text1"/>
        </w:rPr>
      </w:pPr>
      <w:r w:rsidRPr="008D3D0D">
        <w:rPr>
          <w:rFonts w:ascii="Times New Roman" w:hAnsi="Times New Roman" w:cs="Times New Roman"/>
          <w:color w:val="000000" w:themeColor="text1"/>
        </w:rPr>
        <w:t>Pārāk augsts administratīvais slogs iedzīvotājiem un komersantiem – apstāklis, ka ne visus VZD pārziņā esošos datus iespējams iegūt elektroniski, rada papildus administratīvo slogu iedzīvotājiem un komersantiem – nepieciešamas dažādas papīra formas izziņas, lai gan šos datus iespējams iegūt elektroniski.</w:t>
      </w:r>
    </w:p>
    <w:p w:rsidR="00DF2711" w:rsidRPr="008D3D0D" w:rsidRDefault="00DF2711" w:rsidP="005F668F">
      <w:pPr>
        <w:pStyle w:val="ListParagraph"/>
        <w:numPr>
          <w:ilvl w:val="0"/>
          <w:numId w:val="105"/>
        </w:numPr>
        <w:ind w:left="742"/>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VZD pārziņā esošo ģeotelpisko datu apmaiņa ar datu apmaiņas partneriem nav pietiekami standartizēta ne nododamo datu apjoma un satura, ne tehnoloģisko risinājumu ziņā, kas prasa papildus VZD cilvēku un tehniskos resursus datu apmaiņas procesu nodrošināšanai, kā arī apgrūtina datu apmaiņas partnerus, jo izmaiņas VZD </w:t>
      </w:r>
      <w:r w:rsidRPr="008D3D0D">
        <w:rPr>
          <w:rFonts w:ascii="Times New Roman" w:hAnsi="Times New Roman" w:cs="Times New Roman"/>
          <w:color w:val="000000" w:themeColor="text1"/>
        </w:rPr>
        <w:lastRenderedPageBreak/>
        <w:t>informācijas sistēmās rada izmaiņu nepieciešamību datu apmaiņas partneru informācijas sistēmās.</w:t>
      </w:r>
    </w:p>
    <w:p w:rsidR="00DF2711" w:rsidRPr="008D3D0D" w:rsidRDefault="00DF2711" w:rsidP="00DF2711">
      <w:pPr>
        <w:spacing w:after="0"/>
        <w:jc w:val="both"/>
        <w:rPr>
          <w:rFonts w:ascii="Times New Roman" w:hAnsi="Times New Roman" w:cs="Times New Roman"/>
          <w:b/>
          <w:color w:val="000000" w:themeColor="text1"/>
        </w:rPr>
      </w:pPr>
      <w:r w:rsidRPr="008D3D0D">
        <w:rPr>
          <w:rFonts w:ascii="Times New Roman" w:hAnsi="Times New Roman" w:cs="Times New Roman"/>
          <w:b/>
          <w:color w:val="000000" w:themeColor="text1"/>
        </w:rPr>
        <w:t>Plāna darbības laiks un plāna pasākumi</w:t>
      </w:r>
    </w:p>
    <w:p w:rsidR="00DF2711" w:rsidRPr="008D3D0D" w:rsidRDefault="00DF2711" w:rsidP="00DF2711">
      <w:pPr>
        <w:spacing w:before="120" w:after="0"/>
        <w:rPr>
          <w:rFonts w:ascii="Times New Roman" w:hAnsi="Times New Roman" w:cs="Times New Roman"/>
          <w:color w:val="000000" w:themeColor="text1"/>
        </w:rPr>
      </w:pPr>
      <w:r w:rsidRPr="008D3D0D">
        <w:rPr>
          <w:rFonts w:ascii="Times New Roman" w:hAnsi="Times New Roman" w:cs="Times New Roman"/>
          <w:color w:val="000000" w:themeColor="text1"/>
        </w:rPr>
        <w:t>ĢIS projekta īstenošanas laiks ir noteikts līdz 2013.gada 17.maijam.</w:t>
      </w:r>
    </w:p>
    <w:p w:rsidR="00DF2711" w:rsidRPr="008D3D0D" w:rsidRDefault="00DF2711" w:rsidP="00DF2711">
      <w:pPr>
        <w:spacing w:before="120" w:after="120"/>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Pēc-projekta periods ir noteikts 5 (piecus) gadus pēc projekta īstenošanas beigām, </w:t>
      </w:r>
      <w:proofErr w:type="spellStart"/>
      <w:r w:rsidRPr="008D3D0D">
        <w:rPr>
          <w:rFonts w:ascii="Times New Roman" w:hAnsi="Times New Roman" w:cs="Times New Roman"/>
          <w:color w:val="000000" w:themeColor="text1"/>
        </w:rPr>
        <w:t>t.i.no</w:t>
      </w:r>
      <w:proofErr w:type="spellEnd"/>
      <w:r w:rsidRPr="008D3D0D">
        <w:rPr>
          <w:rFonts w:ascii="Times New Roman" w:hAnsi="Times New Roman" w:cs="Times New Roman"/>
          <w:color w:val="000000" w:themeColor="text1"/>
        </w:rPr>
        <w:t xml:space="preserve"> 2013.gada 18.maija līdz 2018.gada 17.maijam.</w:t>
      </w:r>
    </w:p>
    <w:p w:rsidR="00DF2711" w:rsidRPr="008D3D0D" w:rsidRDefault="00DF2711" w:rsidP="00DF2711">
      <w:pPr>
        <w:rPr>
          <w:rFonts w:ascii="Times New Roman" w:hAnsi="Times New Roman" w:cs="Times New Roman"/>
          <w:color w:val="000000" w:themeColor="text1"/>
        </w:rPr>
      </w:pPr>
      <w:r w:rsidRPr="008D3D0D">
        <w:rPr>
          <w:rFonts w:ascii="Times New Roman" w:hAnsi="Times New Roman" w:cs="Times New Roman"/>
          <w:color w:val="000000" w:themeColor="text1"/>
        </w:rPr>
        <w:br w:type="page"/>
      </w:r>
    </w:p>
    <w:p w:rsidR="00DF2711" w:rsidRPr="008D3D0D" w:rsidRDefault="00DF2711" w:rsidP="00DF2711">
      <w:pPr>
        <w:spacing w:before="120" w:after="120"/>
        <w:jc w:val="both"/>
        <w:rPr>
          <w:rFonts w:ascii="Times New Roman" w:hAnsi="Times New Roman" w:cs="Times New Roman"/>
          <w:color w:val="000000" w:themeColor="text1"/>
        </w:rPr>
        <w:sectPr w:rsidR="00DF2711" w:rsidRPr="008D3D0D">
          <w:pgSz w:w="11906" w:h="16838"/>
          <w:pgMar w:top="1440" w:right="1800" w:bottom="1440" w:left="1800" w:header="708" w:footer="708" w:gutter="0"/>
          <w:cols w:space="708"/>
          <w:docGrid w:linePitch="360"/>
        </w:sectPr>
      </w:pPr>
    </w:p>
    <w:p w:rsidR="00DF2711" w:rsidRPr="008D3D0D" w:rsidRDefault="00DF2711" w:rsidP="00DF2711">
      <w:pPr>
        <w:spacing w:after="0"/>
        <w:rPr>
          <w:rFonts w:ascii="Times New Roman" w:hAnsi="Times New Roman" w:cs="Times New Roman"/>
          <w:color w:val="000000" w:themeColor="text1"/>
        </w:rPr>
      </w:pPr>
      <w:r w:rsidRPr="008D3D0D">
        <w:rPr>
          <w:rFonts w:ascii="Times New Roman" w:hAnsi="Times New Roman" w:cs="Times New Roman"/>
          <w:color w:val="000000" w:themeColor="text1"/>
        </w:rPr>
        <w:lastRenderedPageBreak/>
        <w:t>Lai nodrošinātu ĢIS projekta pilnvērtīgu izmantošanu, tiks veikti šādi pasākumi:</w:t>
      </w:r>
    </w:p>
    <w:p w:rsidR="00DF2711" w:rsidRPr="008D3D0D" w:rsidRDefault="00DF2711" w:rsidP="00DF2711">
      <w:pPr>
        <w:spacing w:before="120" w:after="0"/>
        <w:rPr>
          <w:rFonts w:ascii="Times New Roman" w:hAnsi="Times New Roman" w:cs="Times New Roman"/>
          <w:color w:val="000000" w:themeColor="text1"/>
        </w:rPr>
      </w:pPr>
      <w:r w:rsidRPr="008D3D0D">
        <w:rPr>
          <w:rFonts w:ascii="Times New Roman" w:hAnsi="Times New Roman" w:cs="Times New Roman"/>
          <w:color w:val="000000" w:themeColor="text1"/>
        </w:rPr>
        <w:t xml:space="preserve">Ar ĢIS saistīto </w:t>
      </w:r>
      <w:r w:rsidRPr="008D3D0D">
        <w:rPr>
          <w:rFonts w:ascii="Times New Roman" w:hAnsi="Times New Roman" w:cs="Times New Roman"/>
          <w:b/>
          <w:color w:val="000000" w:themeColor="text1"/>
        </w:rPr>
        <w:t>normatīvo aktu grozījumi</w:t>
      </w:r>
      <w:r w:rsidRPr="008D3D0D">
        <w:rPr>
          <w:rFonts w:ascii="Times New Roman" w:hAnsi="Times New Roman" w:cs="Times New Roman"/>
          <w:color w:val="000000" w:themeColor="text1"/>
        </w:rPr>
        <w:t xml:space="preserve"> (</w:t>
      </w:r>
      <w:r w:rsidRPr="008D3D0D">
        <w:rPr>
          <w:rFonts w:ascii="Times New Roman" w:hAnsi="Times New Roman" w:cs="Times New Roman"/>
          <w:i/>
          <w:color w:val="000000" w:themeColor="text1"/>
        </w:rPr>
        <w:t>MK noteikumu Nr.576 56.</w:t>
      </w:r>
      <w:r w:rsidRPr="008D3D0D">
        <w:rPr>
          <w:rFonts w:ascii="Times New Roman" w:hAnsi="Times New Roman" w:cs="Times New Roman"/>
          <w:i/>
          <w:color w:val="000000" w:themeColor="text1"/>
          <w:vertAlign w:val="superscript"/>
        </w:rPr>
        <w:t>2</w:t>
      </w:r>
      <w:r w:rsidRPr="008D3D0D">
        <w:rPr>
          <w:rFonts w:ascii="Times New Roman" w:hAnsi="Times New Roman" w:cs="Times New Roman"/>
          <w:i/>
          <w:color w:val="000000" w:themeColor="text1"/>
        </w:rPr>
        <w:t xml:space="preserve"> punktā noteiktais</w:t>
      </w:r>
      <w:r w:rsidRPr="008D3D0D">
        <w:rPr>
          <w:rFonts w:ascii="Times New Roman" w:hAnsi="Times New Roman" w:cs="Times New Roman"/>
          <w:color w:val="000000" w:themeColor="text1"/>
        </w:rPr>
        <w:t>):</w:t>
      </w:r>
    </w:p>
    <w:tbl>
      <w:tblPr>
        <w:tblStyle w:val="TableGrid"/>
        <w:tblW w:w="14283" w:type="dxa"/>
        <w:tblLook w:val="04A0"/>
      </w:tblPr>
      <w:tblGrid>
        <w:gridCol w:w="674"/>
        <w:gridCol w:w="9180"/>
        <w:gridCol w:w="1318"/>
        <w:gridCol w:w="3111"/>
      </w:tblGrid>
      <w:tr w:rsidR="00DF2711" w:rsidRPr="008D3D0D" w:rsidTr="007D04CA">
        <w:tc>
          <w:tcPr>
            <w:tcW w:w="674" w:type="dxa"/>
          </w:tcPr>
          <w:p w:rsidR="00DF2711" w:rsidRPr="008D3D0D" w:rsidRDefault="00DF2711" w:rsidP="007D04CA">
            <w:pPr>
              <w:rPr>
                <w:rFonts w:ascii="Times New Roman" w:hAnsi="Times New Roman" w:cs="Times New Roman"/>
                <w:b/>
                <w:color w:val="000000" w:themeColor="text1"/>
              </w:rPr>
            </w:pPr>
            <w:r w:rsidRPr="008D3D0D">
              <w:rPr>
                <w:rFonts w:ascii="Times New Roman" w:hAnsi="Times New Roman" w:cs="Times New Roman"/>
                <w:b/>
                <w:color w:val="000000" w:themeColor="text1"/>
              </w:rPr>
              <w:t>Nr.</w:t>
            </w:r>
          </w:p>
        </w:tc>
        <w:tc>
          <w:tcPr>
            <w:tcW w:w="9180" w:type="dxa"/>
          </w:tcPr>
          <w:p w:rsidR="00DF2711" w:rsidRPr="008D3D0D" w:rsidRDefault="00DF2711" w:rsidP="007D04CA">
            <w:pPr>
              <w:rPr>
                <w:rFonts w:ascii="Times New Roman" w:hAnsi="Times New Roman" w:cs="Times New Roman"/>
                <w:b/>
                <w:color w:val="000000" w:themeColor="text1"/>
              </w:rPr>
            </w:pPr>
            <w:r w:rsidRPr="008D3D0D">
              <w:rPr>
                <w:rFonts w:ascii="Times New Roman" w:hAnsi="Times New Roman" w:cs="Times New Roman"/>
                <w:b/>
                <w:color w:val="000000" w:themeColor="text1"/>
              </w:rPr>
              <w:t>Pasākums</w:t>
            </w:r>
          </w:p>
        </w:tc>
        <w:tc>
          <w:tcPr>
            <w:tcW w:w="1318" w:type="dxa"/>
          </w:tcPr>
          <w:p w:rsidR="00DF2711" w:rsidRPr="008D3D0D" w:rsidRDefault="00DF2711" w:rsidP="007D04CA">
            <w:pPr>
              <w:rPr>
                <w:rFonts w:ascii="Times New Roman" w:hAnsi="Times New Roman" w:cs="Times New Roman"/>
                <w:b/>
                <w:color w:val="000000" w:themeColor="text1"/>
              </w:rPr>
            </w:pPr>
            <w:r w:rsidRPr="008D3D0D">
              <w:rPr>
                <w:rFonts w:ascii="Times New Roman" w:hAnsi="Times New Roman" w:cs="Times New Roman"/>
                <w:b/>
                <w:color w:val="000000" w:themeColor="text1"/>
              </w:rPr>
              <w:t>Termiņš</w:t>
            </w:r>
          </w:p>
        </w:tc>
        <w:tc>
          <w:tcPr>
            <w:tcW w:w="3111" w:type="dxa"/>
          </w:tcPr>
          <w:p w:rsidR="00DF2711" w:rsidRPr="008D3D0D" w:rsidRDefault="00DF2711" w:rsidP="007D04CA">
            <w:pPr>
              <w:rPr>
                <w:rFonts w:ascii="Times New Roman" w:hAnsi="Times New Roman" w:cs="Times New Roman"/>
                <w:b/>
                <w:color w:val="000000" w:themeColor="text1"/>
              </w:rPr>
            </w:pPr>
            <w:r w:rsidRPr="008D3D0D">
              <w:rPr>
                <w:rFonts w:ascii="Times New Roman" w:hAnsi="Times New Roman" w:cs="Times New Roman"/>
                <w:b/>
                <w:color w:val="000000" w:themeColor="text1"/>
              </w:rPr>
              <w:t xml:space="preserve">Pasākuma regularitāte </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 / regulārs)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 xml:space="preserve">un </w:t>
            </w:r>
            <w:r w:rsidRPr="008D3D0D">
              <w:rPr>
                <w:rFonts w:ascii="Times New Roman" w:hAnsi="Times New Roman" w:cs="Times New Roman"/>
                <w:b/>
                <w:color w:val="000000" w:themeColor="text1"/>
              </w:rPr>
              <w:t>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Grozījumi MK 10.04.2012. noteikumos Nr.263 „Kadastra objekta reģistrācijas un kadastra datu aktualizācijas noteikumi”</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Grozījumi MK 10.01.2012. noteikumos Nr.47 „Noteikumi par Nekustamā īpašuma valsts kadastra informācijas sistēmas uzturēšanai nepieciešamās informācijas sniegšanas kārtību un apjomu”</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Grozījumi MK 10.07.2012. noteikumos Nr.486 "Noteikumi par Valsts zemes dienesta sniegto maksas pakalpojumu cenrādi"</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Grozījumi MK 10.01.2012. noteikumos Nr.48 „Būvju kadastrālās uzmērīšanas noteikumi”</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Grozījumi MK 12.04.2011. noteikumos Nr.288 „Zemes ierīcības projekta izstrādes noteikumi”.</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Grozījumi MK 2009. gada 3.novembra noteikumos Nr.1269 ”Adresācijas sistēmas noteikumi”</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bl>
    <w:p w:rsidR="00DF2711" w:rsidRPr="008D3D0D" w:rsidRDefault="00DF2711" w:rsidP="00DF2711">
      <w:pPr>
        <w:spacing w:before="120" w:after="0"/>
        <w:jc w:val="both"/>
        <w:rPr>
          <w:rFonts w:ascii="Times New Roman" w:hAnsi="Times New Roman" w:cs="Times New Roman"/>
          <w:b/>
          <w:color w:val="000000" w:themeColor="text1"/>
        </w:rPr>
      </w:pPr>
    </w:p>
    <w:p w:rsidR="00DF2711" w:rsidRPr="008D3D0D" w:rsidRDefault="00DF2711" w:rsidP="00576D0B">
      <w:pPr>
        <w:rPr>
          <w:rFonts w:ascii="Times New Roman" w:hAnsi="Times New Roman" w:cs="Times New Roman"/>
          <w:color w:val="000000" w:themeColor="text1"/>
        </w:rPr>
      </w:pPr>
      <w:r w:rsidRPr="008D3D0D">
        <w:rPr>
          <w:rFonts w:ascii="Times New Roman" w:hAnsi="Times New Roman" w:cs="Times New Roman"/>
          <w:b/>
          <w:color w:val="000000" w:themeColor="text1"/>
        </w:rPr>
        <w:br w:type="page"/>
      </w:r>
      <w:r w:rsidR="00576D0B">
        <w:rPr>
          <w:rFonts w:ascii="Times New Roman" w:hAnsi="Times New Roman" w:cs="Times New Roman"/>
          <w:b/>
          <w:color w:val="000000" w:themeColor="text1"/>
        </w:rPr>
        <w:lastRenderedPageBreak/>
        <w:t>P</w:t>
      </w:r>
      <w:r w:rsidRPr="008D3D0D">
        <w:rPr>
          <w:rFonts w:ascii="Times New Roman" w:hAnsi="Times New Roman" w:cs="Times New Roman"/>
          <w:b/>
          <w:color w:val="000000" w:themeColor="text1"/>
        </w:rPr>
        <w:t>rocedūru pilnveidošana</w:t>
      </w:r>
      <w:r w:rsidRPr="008D3D0D">
        <w:rPr>
          <w:rFonts w:ascii="Times New Roman" w:hAnsi="Times New Roman" w:cs="Times New Roman"/>
          <w:color w:val="000000" w:themeColor="text1"/>
        </w:rPr>
        <w:t>, lai atvieglotu pakalpojumu saņemšanu, nosakot ātrāku pakalpojumu saņemšanu un samazinātu administratīvo slogu (izmaiņas saistībā ar starpiestāžu sadarbības procedūru pārkārtošanu (iesaistot sadarbības partnerus), jauno e-pakalpojumu ieviešanu, klientu procedūrām):</w:t>
      </w:r>
    </w:p>
    <w:tbl>
      <w:tblPr>
        <w:tblStyle w:val="TableGrid"/>
        <w:tblW w:w="14283" w:type="dxa"/>
        <w:tblLook w:val="04A0"/>
      </w:tblPr>
      <w:tblGrid>
        <w:gridCol w:w="674"/>
        <w:gridCol w:w="9180"/>
        <w:gridCol w:w="1318"/>
        <w:gridCol w:w="3111"/>
      </w:tblGrid>
      <w:tr w:rsidR="00DF2711" w:rsidRPr="008D3D0D" w:rsidTr="007D04CA">
        <w:tc>
          <w:tcPr>
            <w:tcW w:w="674" w:type="dxa"/>
          </w:tcPr>
          <w:p w:rsidR="00DF2711" w:rsidRPr="008D3D0D" w:rsidRDefault="00DF2711" w:rsidP="007D04CA">
            <w:pPr>
              <w:rPr>
                <w:rFonts w:ascii="Times New Roman" w:hAnsi="Times New Roman" w:cs="Times New Roman"/>
                <w:b/>
                <w:color w:val="000000" w:themeColor="text1"/>
              </w:rPr>
            </w:pPr>
            <w:r w:rsidRPr="008D3D0D">
              <w:rPr>
                <w:rFonts w:ascii="Times New Roman" w:hAnsi="Times New Roman" w:cs="Times New Roman"/>
                <w:b/>
                <w:color w:val="000000" w:themeColor="text1"/>
              </w:rPr>
              <w:t>Nr.</w:t>
            </w:r>
          </w:p>
        </w:tc>
        <w:tc>
          <w:tcPr>
            <w:tcW w:w="9180" w:type="dxa"/>
          </w:tcPr>
          <w:p w:rsidR="00DF2711" w:rsidRPr="008D3D0D" w:rsidRDefault="00DF2711" w:rsidP="007D04CA">
            <w:pPr>
              <w:rPr>
                <w:rFonts w:ascii="Times New Roman" w:hAnsi="Times New Roman" w:cs="Times New Roman"/>
                <w:b/>
                <w:color w:val="000000" w:themeColor="text1"/>
              </w:rPr>
            </w:pPr>
            <w:r w:rsidRPr="008D3D0D">
              <w:rPr>
                <w:rFonts w:ascii="Times New Roman" w:hAnsi="Times New Roman" w:cs="Times New Roman"/>
                <w:b/>
                <w:color w:val="000000" w:themeColor="text1"/>
              </w:rPr>
              <w:t>Pasākums</w:t>
            </w:r>
          </w:p>
        </w:tc>
        <w:tc>
          <w:tcPr>
            <w:tcW w:w="1318" w:type="dxa"/>
          </w:tcPr>
          <w:p w:rsidR="00DF2711" w:rsidRPr="008D3D0D" w:rsidRDefault="00DF2711" w:rsidP="007D04CA">
            <w:pPr>
              <w:rPr>
                <w:rFonts w:ascii="Times New Roman" w:hAnsi="Times New Roman" w:cs="Times New Roman"/>
                <w:b/>
                <w:color w:val="000000" w:themeColor="text1"/>
              </w:rPr>
            </w:pPr>
            <w:r w:rsidRPr="008D3D0D">
              <w:rPr>
                <w:rFonts w:ascii="Times New Roman" w:hAnsi="Times New Roman" w:cs="Times New Roman"/>
                <w:b/>
                <w:color w:val="000000" w:themeColor="text1"/>
              </w:rPr>
              <w:t>Termiņš</w:t>
            </w:r>
          </w:p>
        </w:tc>
        <w:tc>
          <w:tcPr>
            <w:tcW w:w="3111" w:type="dxa"/>
          </w:tcPr>
          <w:p w:rsidR="00DF2711" w:rsidRPr="008D3D0D" w:rsidRDefault="00DF2711" w:rsidP="007D04CA">
            <w:pPr>
              <w:rPr>
                <w:rFonts w:ascii="Times New Roman" w:hAnsi="Times New Roman" w:cs="Times New Roman"/>
                <w:b/>
                <w:color w:val="000000" w:themeColor="text1"/>
              </w:rPr>
            </w:pPr>
            <w:r w:rsidRPr="008D3D0D">
              <w:rPr>
                <w:rFonts w:ascii="Times New Roman" w:hAnsi="Times New Roman" w:cs="Times New Roman"/>
                <w:b/>
                <w:color w:val="000000" w:themeColor="text1"/>
              </w:rPr>
              <w:t xml:space="preserve">Pasākuma regularitāte </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 / regulārs)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 xml:space="preserve">un </w:t>
            </w:r>
            <w:r w:rsidRPr="008D3D0D">
              <w:rPr>
                <w:rFonts w:ascii="Times New Roman" w:hAnsi="Times New Roman" w:cs="Times New Roman"/>
                <w:b/>
                <w:color w:val="000000" w:themeColor="text1"/>
              </w:rPr>
              <w:t>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 xml:space="preserve">VZD un </w:t>
            </w:r>
            <w:r w:rsidRPr="008D3D0D">
              <w:rPr>
                <w:rFonts w:ascii="Times New Roman" w:hAnsi="Times New Roman" w:cs="Times New Roman"/>
                <w:b/>
                <w:color w:val="000000" w:themeColor="text1"/>
              </w:rPr>
              <w:t>pašvaldību</w:t>
            </w:r>
            <w:r w:rsidRPr="008D3D0D">
              <w:rPr>
                <w:rFonts w:ascii="Times New Roman" w:hAnsi="Times New Roman" w:cs="Times New Roman"/>
                <w:color w:val="000000" w:themeColor="text1"/>
              </w:rPr>
              <w:t xml:space="preserve"> sadarbības procedūru analīze (tai skaitā, VZD procesu pārkārtošana)</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30.09.2013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 xml:space="preserve">VZD un </w:t>
            </w:r>
            <w:r w:rsidRPr="008D3D0D">
              <w:rPr>
                <w:rFonts w:ascii="Times New Roman" w:hAnsi="Times New Roman" w:cs="Times New Roman"/>
                <w:b/>
                <w:color w:val="000000" w:themeColor="text1"/>
              </w:rPr>
              <w:t>valsts pārvaldes iestāžu</w:t>
            </w:r>
            <w:r w:rsidRPr="008D3D0D">
              <w:rPr>
                <w:rFonts w:ascii="Times New Roman" w:hAnsi="Times New Roman" w:cs="Times New Roman"/>
                <w:color w:val="000000" w:themeColor="text1"/>
              </w:rPr>
              <w:t xml:space="preserve"> sadarbības procedūru analīze (tai skaitā, VZD procesu pārkārtošana)</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30.09.2013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 xml:space="preserve">VZD un </w:t>
            </w:r>
            <w:r w:rsidRPr="008D3D0D">
              <w:rPr>
                <w:rFonts w:ascii="Times New Roman" w:hAnsi="Times New Roman" w:cs="Times New Roman"/>
                <w:b/>
                <w:color w:val="000000" w:themeColor="text1"/>
              </w:rPr>
              <w:t>mērnieku</w:t>
            </w:r>
            <w:r w:rsidRPr="008D3D0D">
              <w:rPr>
                <w:rFonts w:ascii="Times New Roman" w:hAnsi="Times New Roman" w:cs="Times New Roman"/>
                <w:color w:val="000000" w:themeColor="text1"/>
              </w:rPr>
              <w:t xml:space="preserve"> sadarbības procedūru analīze (tai skaitā, VZD procesu pārkārtošana)</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30.09.2013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 xml:space="preserve">VZD un citu </w:t>
            </w:r>
            <w:r w:rsidRPr="008D3D0D">
              <w:rPr>
                <w:rFonts w:ascii="Times New Roman" w:hAnsi="Times New Roman" w:cs="Times New Roman"/>
                <w:b/>
                <w:color w:val="000000" w:themeColor="text1"/>
              </w:rPr>
              <w:t>ģeotelpisko datu lietotāju</w:t>
            </w:r>
            <w:r w:rsidRPr="008D3D0D">
              <w:rPr>
                <w:rFonts w:ascii="Times New Roman" w:hAnsi="Times New Roman" w:cs="Times New Roman"/>
                <w:color w:val="000000" w:themeColor="text1"/>
              </w:rPr>
              <w:t xml:space="preserve"> sadarbības procedūru analīze (tai skaitā, VZD procesu pārkārtošana)</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30.09.2013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 xml:space="preserve">Ar iepriekš analizēto procedūru saistīto </w:t>
            </w:r>
            <w:r w:rsidRPr="008D3D0D">
              <w:rPr>
                <w:rFonts w:ascii="Times New Roman" w:hAnsi="Times New Roman" w:cs="Times New Roman"/>
                <w:b/>
                <w:color w:val="000000" w:themeColor="text1"/>
              </w:rPr>
              <w:t>līgumu sagatavošana noslēgšanai</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bl>
    <w:p w:rsidR="00DF2711" w:rsidRPr="008D3D0D" w:rsidRDefault="00DF2711" w:rsidP="00DF2711">
      <w:pPr>
        <w:spacing w:before="120" w:after="0"/>
        <w:jc w:val="both"/>
        <w:rPr>
          <w:rFonts w:ascii="Times New Roman" w:hAnsi="Times New Roman" w:cs="Times New Roman"/>
          <w:b/>
          <w:color w:val="000000" w:themeColor="text1"/>
        </w:rPr>
      </w:pPr>
      <w:r w:rsidRPr="008D3D0D">
        <w:rPr>
          <w:rFonts w:ascii="Times New Roman" w:hAnsi="Times New Roman" w:cs="Times New Roman"/>
          <w:b/>
          <w:color w:val="000000" w:themeColor="text1"/>
        </w:rPr>
        <w:t xml:space="preserve">Apmācības un publicitātes pasākumi </w:t>
      </w:r>
      <w:r w:rsidRPr="008D3D0D">
        <w:rPr>
          <w:rFonts w:ascii="Times New Roman" w:hAnsi="Times New Roman" w:cs="Times New Roman"/>
          <w:color w:val="000000" w:themeColor="text1"/>
        </w:rPr>
        <w:t>par jaunajiem pakalpojumiem:</w:t>
      </w:r>
    </w:p>
    <w:tbl>
      <w:tblPr>
        <w:tblStyle w:val="TableGrid"/>
        <w:tblW w:w="14283" w:type="dxa"/>
        <w:tblLook w:val="04A0"/>
      </w:tblPr>
      <w:tblGrid>
        <w:gridCol w:w="674"/>
        <w:gridCol w:w="9180"/>
        <w:gridCol w:w="1318"/>
        <w:gridCol w:w="3111"/>
      </w:tblGrid>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Klientu apkalpošanas konsultantu apmācība par e-pakalpojumu iespējām un priekšrocībām pakalpojumu saņemšanā</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Mērķa grupa – 70 KAC speciālisti</w:t>
            </w:r>
          </w:p>
          <w:p w:rsidR="00DF2711" w:rsidRPr="008D3D0D" w:rsidRDefault="00DF2711" w:rsidP="007D04CA">
            <w:pPr>
              <w:rPr>
                <w:rFonts w:ascii="Times New Roman" w:hAnsi="Times New Roman" w:cs="Times New Roman"/>
                <w:color w:val="000000" w:themeColor="text1"/>
              </w:rPr>
            </w:pP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Publicitātes pasākumi par e-pakalpojumu "</w:t>
            </w:r>
            <w:r w:rsidRPr="008D3D0D">
              <w:rPr>
                <w:rFonts w:ascii="Times New Roman" w:hAnsi="Times New Roman" w:cs="Times New Roman"/>
                <w:b/>
                <w:color w:val="000000" w:themeColor="text1"/>
              </w:rPr>
              <w:t>Datu atlase un izvade par konkrētiem objektiem vai apgabaliem pēc definētiem parametriem</w:t>
            </w:r>
            <w:r w:rsidRPr="008D3D0D">
              <w:rPr>
                <w:rFonts w:ascii="Times New Roman" w:hAnsi="Times New Roman" w:cs="Times New Roman"/>
                <w:color w:val="000000" w:themeColor="text1"/>
              </w:rPr>
              <w:t>" un "</w:t>
            </w:r>
            <w:r w:rsidRPr="008D3D0D">
              <w:rPr>
                <w:rFonts w:ascii="Times New Roman" w:hAnsi="Times New Roman" w:cs="Times New Roman"/>
                <w:b/>
                <w:color w:val="000000" w:themeColor="text1"/>
              </w:rPr>
              <w:t>Tematisko karšu sagatavošana un attēlošana pēc definētiem parametriem</w:t>
            </w:r>
            <w:r w:rsidRPr="008D3D0D">
              <w:rPr>
                <w:rFonts w:ascii="Times New Roman" w:hAnsi="Times New Roman" w:cs="Times New Roman"/>
                <w:color w:val="000000" w:themeColor="text1"/>
              </w:rPr>
              <w:t xml:space="preserve">" (jebkuram Latvijas iedzīvotājam, komersantiem, kuri plāno ekonomisko darbību, kas saistīta ar konkrētu īpašuma attīstību (būvniecība, infrastruktūras nodrošināšanas </w:t>
            </w:r>
            <w:r w:rsidRPr="008D3D0D">
              <w:rPr>
                <w:rFonts w:ascii="Times New Roman" w:hAnsi="Times New Roman" w:cs="Times New Roman"/>
                <w:color w:val="000000" w:themeColor="text1"/>
              </w:rPr>
              <w:lastRenderedPageBreak/>
              <w:t>pakalpojumi, teritorijas plānošanu u.c.), pašvaldību un valsts pārvaldes iestādēm darbību ar nekustamo īpašumu nodrošināšanai - teritorijas plānošanai, projektēšanai un būvniecībai, kā arī valsts un pašvaldību nekustamā īpašuma apsaimniekošanai)</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 seminārs pirmajā gadā</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Mērķa grupa – 50 cilvēki</w:t>
            </w:r>
          </w:p>
          <w:p w:rsidR="00DF2711" w:rsidRPr="008D3D0D" w:rsidRDefault="00DF2711" w:rsidP="007D04CA">
            <w:pPr>
              <w:rPr>
                <w:rFonts w:ascii="Times New Roman" w:hAnsi="Times New Roman" w:cs="Times New Roman"/>
                <w:color w:val="000000" w:themeColor="text1"/>
              </w:rPr>
            </w:pP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lastRenderedPageBreak/>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Nepieciešams papildus finansējums</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lastRenderedPageBreak/>
              <w:t>5 000 LVL</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Publicitātes pasākumi par e-pakalpojumu "</w:t>
            </w:r>
            <w:r w:rsidRPr="008D3D0D">
              <w:rPr>
                <w:rFonts w:ascii="Times New Roman" w:hAnsi="Times New Roman" w:cs="Times New Roman"/>
                <w:b/>
                <w:color w:val="000000" w:themeColor="text1"/>
              </w:rPr>
              <w:t>VZD pakalpojumu elektronisks pasūtījums</w:t>
            </w:r>
            <w:r w:rsidRPr="008D3D0D">
              <w:rPr>
                <w:rFonts w:ascii="Times New Roman" w:hAnsi="Times New Roman" w:cs="Times New Roman"/>
                <w:color w:val="000000" w:themeColor="text1"/>
              </w:rPr>
              <w:t>" (jebkuram Latvijas iedzīvotājam vai uzņēmējam, kuru īpašumā vai lietošanā ir nekustamais īpašums, kuri vēlas iegādāties vai nomāt nekustamo īpašumu vai vēlas izmantot VZD pakalpojumus informatīviem mērķiem)</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 seminārs pirmajā gadā</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Mērķa grupa – 50 cilvēki</w:t>
            </w:r>
          </w:p>
          <w:p w:rsidR="00DF2711" w:rsidRPr="008D3D0D" w:rsidRDefault="00DF2711" w:rsidP="007D04CA">
            <w:pPr>
              <w:rPr>
                <w:rFonts w:ascii="Times New Roman" w:hAnsi="Times New Roman" w:cs="Times New Roman"/>
                <w:color w:val="000000" w:themeColor="text1"/>
              </w:rPr>
            </w:pP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Nepieciešams papildus finansējums</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5 000 LVL</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Publicitātes pasākumi par e-pakalpojumu "</w:t>
            </w:r>
            <w:r w:rsidRPr="008D3D0D">
              <w:rPr>
                <w:rFonts w:ascii="Times New Roman" w:hAnsi="Times New Roman" w:cs="Times New Roman"/>
                <w:b/>
                <w:color w:val="000000" w:themeColor="text1"/>
              </w:rPr>
              <w:t>Datu atlase un izvade zemes kadastrālās uzmērīšanas veicējiem, būvju  kadastrālās uzmērīšanas veicējiem un topogrāfiskās uzmērīšanas veicējiem</w:t>
            </w:r>
            <w:r w:rsidRPr="008D3D0D">
              <w:rPr>
                <w:rFonts w:ascii="Times New Roman" w:hAnsi="Times New Roman" w:cs="Times New Roman"/>
                <w:color w:val="000000" w:themeColor="text1"/>
              </w:rPr>
              <w:t>" (komersantiem, kuri specializējas mērniecības un teritorijas plānošanas pakalpojumu sniegšanā)</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 seminārs pirmajā gadā</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Mērķa grupa – 135 cilvēki</w:t>
            </w:r>
          </w:p>
          <w:p w:rsidR="00DF2711" w:rsidRPr="008D3D0D" w:rsidRDefault="00DF2711" w:rsidP="007D04CA">
            <w:pPr>
              <w:rPr>
                <w:rFonts w:ascii="Times New Roman" w:hAnsi="Times New Roman" w:cs="Times New Roman"/>
                <w:color w:val="000000" w:themeColor="text1"/>
              </w:rPr>
            </w:pP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 xml:space="preserve">Publicitātes pasākumi par </w:t>
            </w:r>
            <w:r w:rsidRPr="008D3D0D">
              <w:rPr>
                <w:rFonts w:ascii="Times New Roman" w:hAnsi="Times New Roman" w:cs="Times New Roman"/>
                <w:b/>
                <w:color w:val="000000" w:themeColor="text1"/>
              </w:rPr>
              <w:t>informācijas servisiem</w:t>
            </w:r>
            <w:r w:rsidRPr="008D3D0D">
              <w:rPr>
                <w:rFonts w:ascii="Times New Roman" w:hAnsi="Times New Roman" w:cs="Times New Roman"/>
                <w:color w:val="000000" w:themeColor="text1"/>
              </w:rPr>
              <w:t xml:space="preserve"> VZD datu izplatīšanai publiskās pārvaldes iestādēm (valsts un pašvaldības iestādēm)</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 seminārs pirmajā gadā</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Mērķa grupa – 50 cilvēki</w:t>
            </w:r>
          </w:p>
          <w:p w:rsidR="00DF2711" w:rsidRPr="008D3D0D" w:rsidRDefault="00DF2711" w:rsidP="007D04CA">
            <w:pPr>
              <w:rPr>
                <w:rFonts w:ascii="Times New Roman" w:hAnsi="Times New Roman" w:cs="Times New Roman"/>
                <w:color w:val="000000" w:themeColor="text1"/>
              </w:rPr>
            </w:pP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Vienreizējs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Esošā finansējuma ietvaros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(VZD finansējums)</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Regulāri publicitātes pasākumi par izstrādātajiem pakalpojumiem, to uzlabojumiem un jaunajām iespējām</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 xml:space="preserve">Semināri, reklāmas masu informācijas līdzekļos, ikdienas komunikācijas nodrošināšana ar </w:t>
            </w:r>
            <w:r w:rsidRPr="008D3D0D">
              <w:rPr>
                <w:rFonts w:ascii="Times New Roman" w:hAnsi="Times New Roman" w:cs="Times New Roman"/>
                <w:color w:val="000000" w:themeColor="text1"/>
              </w:rPr>
              <w:lastRenderedPageBreak/>
              <w:t>sabiedrību, lai informētu un izskaidrotu e-pakalpojuma iespējas un priekšrocības pakalpojuma saņemšanā, u.c.)</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Mērķa grupa – 50 cilvēki</w:t>
            </w:r>
          </w:p>
          <w:p w:rsidR="00DF2711" w:rsidRPr="008D3D0D" w:rsidRDefault="00DF2711" w:rsidP="007D04CA">
            <w:pPr>
              <w:rPr>
                <w:rFonts w:ascii="Times New Roman" w:hAnsi="Times New Roman" w:cs="Times New Roman"/>
                <w:color w:val="000000" w:themeColor="text1"/>
              </w:rPr>
            </w:pP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lastRenderedPageBreak/>
              <w:t>17.11.2013</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Regulārs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Nepieciešams papildus finansējums</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lastRenderedPageBreak/>
              <w:t>15 850</w:t>
            </w:r>
            <w:r w:rsidRPr="008D3D0D">
              <w:rPr>
                <w:rStyle w:val="FootnoteReference"/>
                <w:rFonts w:ascii="Times New Roman" w:hAnsi="Times New Roman" w:cs="Times New Roman"/>
                <w:color w:val="000000" w:themeColor="text1"/>
              </w:rPr>
              <w:footnoteReference w:id="34"/>
            </w:r>
            <w:r w:rsidRPr="008D3D0D">
              <w:rPr>
                <w:rFonts w:ascii="Times New Roman" w:hAnsi="Times New Roman" w:cs="Times New Roman"/>
                <w:color w:val="000000" w:themeColor="text1"/>
              </w:rPr>
              <w:t xml:space="preserve"> LVL gadā</w:t>
            </w: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ĢIS pakalpojumu lietošanas interaktīvas rokasgrāmatas izstrāde</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17.11.2015</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Nepieciešams papildus finansējums</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20 000 LVL</w:t>
            </w:r>
          </w:p>
        </w:tc>
      </w:tr>
    </w:tbl>
    <w:p w:rsidR="00DF2711" w:rsidRPr="008D3D0D" w:rsidRDefault="00DF2711" w:rsidP="00DF2711">
      <w:pPr>
        <w:spacing w:before="120" w:after="0"/>
        <w:jc w:val="both"/>
        <w:rPr>
          <w:rFonts w:ascii="Times New Roman" w:hAnsi="Times New Roman" w:cs="Times New Roman"/>
          <w:b/>
          <w:color w:val="000000" w:themeColor="text1"/>
        </w:rPr>
      </w:pPr>
      <w:r w:rsidRPr="008D3D0D">
        <w:rPr>
          <w:rFonts w:ascii="Times New Roman" w:hAnsi="Times New Roman" w:cs="Times New Roman"/>
          <w:b/>
          <w:color w:val="000000" w:themeColor="text1"/>
        </w:rPr>
        <w:t>Citi pasākumi</w:t>
      </w:r>
      <w:r w:rsidRPr="008D3D0D">
        <w:rPr>
          <w:rFonts w:ascii="Times New Roman" w:hAnsi="Times New Roman" w:cs="Times New Roman"/>
          <w:color w:val="000000" w:themeColor="text1"/>
        </w:rPr>
        <w:t>:</w:t>
      </w:r>
    </w:p>
    <w:tbl>
      <w:tblPr>
        <w:tblStyle w:val="TableGrid"/>
        <w:tblW w:w="14283" w:type="dxa"/>
        <w:tblLook w:val="04A0"/>
      </w:tblPr>
      <w:tblGrid>
        <w:gridCol w:w="674"/>
        <w:gridCol w:w="9180"/>
        <w:gridCol w:w="1318"/>
        <w:gridCol w:w="3111"/>
      </w:tblGrid>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ĢIS uzturēšanai nepieciešamo IT infrastruktūras uzturēšanas līgumu noslēgšana</w:t>
            </w:r>
          </w:p>
          <w:p w:rsidR="00DF2711" w:rsidRPr="008D3D0D" w:rsidRDefault="00DF2711" w:rsidP="007D04CA">
            <w:pPr>
              <w:rPr>
                <w:rFonts w:ascii="Times New Roman" w:hAnsi="Times New Roman" w:cs="Times New Roman"/>
                <w:color w:val="000000" w:themeColor="text1"/>
              </w:rPr>
            </w:pP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18.11.2015</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Regulārs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Nepieciešams papildus finansējums</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262 650 LVL</w:t>
            </w:r>
            <w:r w:rsidRPr="008D3D0D">
              <w:rPr>
                <w:rStyle w:val="FootnoteReference"/>
                <w:rFonts w:ascii="Times New Roman" w:hAnsi="Times New Roman" w:cs="Times New Roman"/>
                <w:color w:val="000000" w:themeColor="text1"/>
              </w:rPr>
              <w:footnoteReference w:id="35"/>
            </w:r>
            <w:r w:rsidRPr="008D3D0D">
              <w:rPr>
                <w:rFonts w:ascii="Times New Roman" w:hAnsi="Times New Roman" w:cs="Times New Roman"/>
                <w:color w:val="000000" w:themeColor="text1"/>
              </w:rPr>
              <w:t xml:space="preserve"> gadā ĢIS uzturēšanai</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333 564 LVL gadā programmatūras licenču uzturēšanai</w:t>
            </w:r>
          </w:p>
          <w:p w:rsidR="00DF2711" w:rsidRPr="008D3D0D" w:rsidRDefault="00DF2711" w:rsidP="007D04CA">
            <w:pPr>
              <w:rPr>
                <w:rFonts w:ascii="Times New Roman" w:hAnsi="Times New Roman" w:cs="Times New Roman"/>
                <w:color w:val="000000" w:themeColor="text1"/>
              </w:rPr>
            </w:pPr>
          </w:p>
        </w:tc>
      </w:tr>
      <w:tr w:rsidR="00DF2711" w:rsidRPr="008D3D0D" w:rsidTr="007D04CA">
        <w:tc>
          <w:tcPr>
            <w:tcW w:w="674" w:type="dxa"/>
          </w:tcPr>
          <w:p w:rsidR="00DF2711" w:rsidRPr="008D3D0D" w:rsidRDefault="00DF2711" w:rsidP="005F668F">
            <w:pPr>
              <w:pStyle w:val="ListParagraph"/>
              <w:numPr>
                <w:ilvl w:val="0"/>
                <w:numId w:val="107"/>
              </w:numPr>
              <w:ind w:left="284" w:hanging="284"/>
              <w:rPr>
                <w:rFonts w:ascii="Times New Roman" w:hAnsi="Times New Roman" w:cs="Times New Roman"/>
                <w:color w:val="000000" w:themeColor="text1"/>
              </w:rPr>
            </w:pPr>
          </w:p>
        </w:tc>
        <w:tc>
          <w:tcPr>
            <w:tcW w:w="9180"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ĢIS datu aktualitātes un kvalitātes nodrošināšana (automātiski nepārmigrēto datu manuāla apstrāde, pirmreizēji iesniegto ATIS datu kārtošana u.c.)</w:t>
            </w:r>
          </w:p>
        </w:tc>
        <w:tc>
          <w:tcPr>
            <w:tcW w:w="1318"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18.11.2015</w:t>
            </w:r>
          </w:p>
        </w:tc>
        <w:tc>
          <w:tcPr>
            <w:tcW w:w="3111" w:type="dxa"/>
          </w:tcPr>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Regulārs</w:t>
            </w: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Nepieciešams papildus finansējums</w:t>
            </w:r>
          </w:p>
          <w:p w:rsidR="00DF2711" w:rsidRPr="008D3D0D" w:rsidRDefault="00DF2711" w:rsidP="007D04CA">
            <w:pPr>
              <w:rPr>
                <w:rFonts w:ascii="Times New Roman" w:hAnsi="Times New Roman" w:cs="Times New Roman"/>
                <w:color w:val="000000" w:themeColor="text1"/>
              </w:rPr>
            </w:pPr>
          </w:p>
          <w:p w:rsidR="00DF2711" w:rsidRPr="008D3D0D" w:rsidRDefault="00DF2711" w:rsidP="007D04CA">
            <w:pPr>
              <w:rPr>
                <w:rFonts w:ascii="Times New Roman" w:hAnsi="Times New Roman" w:cs="Times New Roman"/>
                <w:color w:val="000000" w:themeColor="text1"/>
              </w:rPr>
            </w:pPr>
            <w:r w:rsidRPr="008D3D0D">
              <w:rPr>
                <w:rFonts w:ascii="Times New Roman" w:hAnsi="Times New Roman" w:cs="Times New Roman"/>
                <w:color w:val="000000" w:themeColor="text1"/>
              </w:rPr>
              <w:t xml:space="preserve">115 260 LVL </w:t>
            </w:r>
            <w:r w:rsidRPr="008D3D0D">
              <w:rPr>
                <w:rStyle w:val="FootnoteReference"/>
                <w:rFonts w:ascii="Times New Roman" w:hAnsi="Times New Roman" w:cs="Times New Roman"/>
                <w:color w:val="000000" w:themeColor="text1"/>
              </w:rPr>
              <w:footnoteReference w:id="36"/>
            </w:r>
            <w:r w:rsidRPr="008D3D0D">
              <w:rPr>
                <w:rFonts w:ascii="Times New Roman" w:hAnsi="Times New Roman" w:cs="Times New Roman"/>
                <w:color w:val="000000" w:themeColor="text1"/>
              </w:rPr>
              <w:t xml:space="preserve"> gadā ĢIS uzturēšana</w:t>
            </w:r>
          </w:p>
        </w:tc>
      </w:tr>
    </w:tbl>
    <w:p w:rsidR="00DF2711" w:rsidRPr="008D3D0D" w:rsidRDefault="00DF2711" w:rsidP="00DF2711">
      <w:pPr>
        <w:rPr>
          <w:rFonts w:ascii="Times New Roman" w:hAnsi="Times New Roman" w:cs="Times New Roman"/>
          <w:color w:val="000000" w:themeColor="text1"/>
        </w:rPr>
        <w:sectPr w:rsidR="00DF2711" w:rsidRPr="008D3D0D" w:rsidSect="007D04CA">
          <w:pgSz w:w="16838" w:h="11906" w:orient="landscape"/>
          <w:pgMar w:top="1797" w:right="1440" w:bottom="1797" w:left="1440" w:header="709" w:footer="709" w:gutter="0"/>
          <w:cols w:space="708"/>
          <w:docGrid w:linePitch="360"/>
        </w:sectPr>
      </w:pPr>
    </w:p>
    <w:p w:rsidR="00DF2711" w:rsidRPr="008D3D0D" w:rsidRDefault="00DF2711" w:rsidP="00DF2711">
      <w:pPr>
        <w:spacing w:after="0"/>
        <w:jc w:val="both"/>
        <w:rPr>
          <w:rFonts w:ascii="Times New Roman" w:hAnsi="Times New Roman" w:cs="Times New Roman"/>
          <w:b/>
          <w:color w:val="000000" w:themeColor="text1"/>
        </w:rPr>
      </w:pPr>
      <w:r w:rsidRPr="008D3D0D">
        <w:rPr>
          <w:rFonts w:ascii="Times New Roman" w:hAnsi="Times New Roman" w:cs="Times New Roman"/>
          <w:b/>
          <w:color w:val="000000" w:themeColor="text1"/>
        </w:rPr>
        <w:lastRenderedPageBreak/>
        <w:t>Riski, kas saistīti ar projekta rezultātu izmantošanu pēc projekta ieviešanas</w:t>
      </w:r>
    </w:p>
    <w:p w:rsidR="00DF2711" w:rsidRPr="008D3D0D" w:rsidRDefault="00DF2711" w:rsidP="005F668F">
      <w:pPr>
        <w:pStyle w:val="ListParagraph"/>
        <w:numPr>
          <w:ilvl w:val="0"/>
          <w:numId w:val="103"/>
        </w:numPr>
        <w:spacing w:before="240" w:after="120"/>
        <w:jc w:val="both"/>
        <w:rPr>
          <w:rFonts w:ascii="Times New Roman" w:hAnsi="Times New Roman" w:cs="Times New Roman"/>
          <w:color w:val="000000" w:themeColor="text1"/>
        </w:rPr>
      </w:pPr>
      <w:r w:rsidRPr="008D3D0D">
        <w:rPr>
          <w:rFonts w:ascii="Times New Roman" w:hAnsi="Times New Roman" w:cs="Times New Roman"/>
          <w:i/>
          <w:color w:val="000000" w:themeColor="text1"/>
        </w:rPr>
        <w:t xml:space="preserve">Risks: </w:t>
      </w:r>
      <w:r w:rsidRPr="008D3D0D">
        <w:rPr>
          <w:rFonts w:ascii="Times New Roman" w:hAnsi="Times New Roman" w:cs="Times New Roman"/>
          <w:color w:val="000000" w:themeColor="text1"/>
        </w:rPr>
        <w:t>ĢIS programmatūras izstrādes un ieviešanas pabeigšana plānotajā projekta ieviešanas termiņā</w:t>
      </w:r>
    </w:p>
    <w:p w:rsidR="00DF2711" w:rsidRPr="008D3D0D" w:rsidRDefault="00DF2711" w:rsidP="00DF2711">
      <w:pPr>
        <w:tabs>
          <w:tab w:val="right" w:pos="8306"/>
        </w:tabs>
        <w:spacing w:after="120"/>
        <w:rPr>
          <w:rFonts w:ascii="Times New Roman" w:hAnsi="Times New Roman" w:cs="Times New Roman"/>
          <w:color w:val="000000" w:themeColor="text1"/>
        </w:rPr>
      </w:pPr>
      <w:r w:rsidRPr="008D3D0D">
        <w:rPr>
          <w:rFonts w:ascii="Times New Roman" w:hAnsi="Times New Roman" w:cs="Times New Roman"/>
          <w:i/>
          <w:color w:val="000000" w:themeColor="text1"/>
        </w:rPr>
        <w:t>Darbības riska novēršanai:</w:t>
      </w:r>
      <w:r w:rsidRPr="008D3D0D">
        <w:rPr>
          <w:rFonts w:ascii="Times New Roman" w:hAnsi="Times New Roman" w:cs="Times New Roman"/>
          <w:i/>
          <w:color w:val="000000" w:themeColor="text1"/>
        </w:rPr>
        <w:tab/>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ĢIS programmatūra tiek izstrādātā un ieviesta saskaņā ar projekta pārvaldības plānu, kura izpildei ikdienā seko Pasūtītāja un Izpildītāja projekta vadītāji, kuri regulāri (vismaz reizi mēnesī) atskaitās par projekta gaitu valdei, kurā ietilpst Pasūtītāja un Izpildītāja vadības pārstāvji.</w:t>
      </w:r>
    </w:p>
    <w:p w:rsidR="00DF2711" w:rsidRPr="008D3D0D" w:rsidRDefault="00DF2711" w:rsidP="00DF2711">
      <w:pPr>
        <w:pStyle w:val="ListParagraph"/>
        <w:rPr>
          <w:rFonts w:ascii="Times New Roman" w:hAnsi="Times New Roman" w:cs="Times New Roman"/>
          <w:color w:val="000000" w:themeColor="text1"/>
        </w:rPr>
      </w:pPr>
    </w:p>
    <w:p w:rsidR="00DF2711" w:rsidRPr="008D3D0D" w:rsidRDefault="00DF2711" w:rsidP="005F668F">
      <w:pPr>
        <w:pStyle w:val="ListParagraph"/>
        <w:numPr>
          <w:ilvl w:val="0"/>
          <w:numId w:val="103"/>
        </w:numPr>
        <w:spacing w:before="360"/>
        <w:jc w:val="both"/>
        <w:rPr>
          <w:rFonts w:ascii="Times New Roman" w:hAnsi="Times New Roman" w:cs="Times New Roman"/>
          <w:color w:val="000000" w:themeColor="text1"/>
        </w:rPr>
      </w:pPr>
      <w:r w:rsidRPr="008D3D0D">
        <w:rPr>
          <w:rFonts w:ascii="Times New Roman" w:hAnsi="Times New Roman" w:cs="Times New Roman"/>
          <w:i/>
          <w:color w:val="000000" w:themeColor="text1"/>
        </w:rPr>
        <w:t xml:space="preserve">Risks: </w:t>
      </w:r>
      <w:r w:rsidRPr="008D3D0D">
        <w:rPr>
          <w:rFonts w:ascii="Times New Roman" w:hAnsi="Times New Roman" w:cs="Times New Roman"/>
          <w:color w:val="000000" w:themeColor="text1"/>
        </w:rPr>
        <w:t xml:space="preserve">ĢIS projekta ietvaros izstrādāto e-pakalpojumu izvietošana Valsts reģionālās attīstības aģentūras (VRAA) pārziņā esošajā portālā </w:t>
      </w:r>
      <w:proofErr w:type="spellStart"/>
      <w:r w:rsidRPr="008D3D0D">
        <w:rPr>
          <w:rFonts w:ascii="Times New Roman" w:hAnsi="Times New Roman" w:cs="Times New Roman"/>
          <w:color w:val="000000" w:themeColor="text1"/>
        </w:rPr>
        <w:t>www.latvija.lv</w:t>
      </w:r>
      <w:proofErr w:type="spellEnd"/>
      <w:r w:rsidRPr="008D3D0D">
        <w:rPr>
          <w:rFonts w:ascii="Times New Roman" w:hAnsi="Times New Roman" w:cs="Times New Roman"/>
          <w:color w:val="000000" w:themeColor="text1"/>
        </w:rPr>
        <w:t xml:space="preserve"> var nenotikt savlaicīgi un var rasties problēmas saistībā ar Valsts informācijas sistēmu savietotāju (VISS), par kura uzturēšanu ir atbildīga VRAA, infrastruktūras izmantošanu (VISS identifikācijas, autentifikācijas un maksājumu servisu izmantošana).</w:t>
      </w:r>
    </w:p>
    <w:p w:rsidR="00DF2711" w:rsidRPr="008D3D0D" w:rsidRDefault="00DF2711" w:rsidP="00DF2711">
      <w:pPr>
        <w:rPr>
          <w:rFonts w:ascii="Times New Roman" w:hAnsi="Times New Roman" w:cs="Times New Roman"/>
          <w:color w:val="000000" w:themeColor="text1"/>
        </w:rPr>
      </w:pPr>
      <w:r w:rsidRPr="008D3D0D">
        <w:rPr>
          <w:rFonts w:ascii="Times New Roman" w:hAnsi="Times New Roman" w:cs="Times New Roman"/>
          <w:i/>
          <w:color w:val="000000" w:themeColor="text1"/>
        </w:rPr>
        <w:t>Darbības riska novēršanai:</w:t>
      </w:r>
    </w:p>
    <w:p w:rsidR="00DF2711" w:rsidRPr="008D3D0D" w:rsidRDefault="00DF2711" w:rsidP="005F668F">
      <w:pPr>
        <w:pStyle w:val="ListParagraph"/>
        <w:numPr>
          <w:ilvl w:val="0"/>
          <w:numId w:val="102"/>
        </w:numPr>
        <w:rPr>
          <w:rFonts w:ascii="Times New Roman" w:hAnsi="Times New Roman" w:cs="Times New Roman"/>
          <w:color w:val="000000" w:themeColor="text1"/>
        </w:rPr>
      </w:pPr>
      <w:r w:rsidRPr="008D3D0D">
        <w:rPr>
          <w:rFonts w:ascii="Times New Roman" w:hAnsi="Times New Roman" w:cs="Times New Roman"/>
          <w:color w:val="000000" w:themeColor="text1"/>
        </w:rPr>
        <w:t>ar VRAA ir noslēgts attiecīgais sadarbības līgums (VRAA ir VZD ģeotelpisko datu ĢIS projekta sadarbības partneris);</w:t>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ĢIS Tehniskās specifikācijas prasībās, kuras ir jārealizē Izstrādātājam, ir nodefinēts, ka e-pakalpojumi un informācijas servisi ir jāizstrādā atbilstoši VISS specifikācijām un vadlīnijām, kā arī tas, ka jāizmanto VISS identifikācijas, autentifikācijas un maksājumu servisi.</w:t>
      </w:r>
    </w:p>
    <w:p w:rsidR="00DF2711" w:rsidRPr="008D3D0D" w:rsidRDefault="00DF2711" w:rsidP="00DF2711">
      <w:pPr>
        <w:pStyle w:val="ListParagraph"/>
        <w:rPr>
          <w:rFonts w:ascii="Times New Roman" w:hAnsi="Times New Roman" w:cs="Times New Roman"/>
          <w:color w:val="000000" w:themeColor="text1"/>
        </w:rPr>
      </w:pPr>
    </w:p>
    <w:p w:rsidR="00DF2711" w:rsidRPr="008D3D0D" w:rsidRDefault="00DF2711" w:rsidP="005F668F">
      <w:pPr>
        <w:pStyle w:val="ListParagraph"/>
        <w:numPr>
          <w:ilvl w:val="0"/>
          <w:numId w:val="103"/>
        </w:numPr>
        <w:spacing w:before="360"/>
        <w:jc w:val="both"/>
        <w:rPr>
          <w:rFonts w:ascii="Times New Roman" w:hAnsi="Times New Roman" w:cs="Times New Roman"/>
          <w:color w:val="000000" w:themeColor="text1"/>
        </w:rPr>
      </w:pPr>
      <w:r w:rsidRPr="008D3D0D">
        <w:rPr>
          <w:rFonts w:ascii="Times New Roman" w:hAnsi="Times New Roman" w:cs="Times New Roman"/>
          <w:i/>
          <w:color w:val="000000" w:themeColor="text1"/>
        </w:rPr>
        <w:t xml:space="preserve">Risks: </w:t>
      </w:r>
      <w:r w:rsidRPr="008D3D0D">
        <w:rPr>
          <w:rFonts w:ascii="Times New Roman" w:hAnsi="Times New Roman" w:cs="Times New Roman"/>
          <w:color w:val="000000" w:themeColor="text1"/>
        </w:rPr>
        <w:t>Datu nodošana Vienotajam ģeotelpiskās informācijas portālam, kas uz doto brīdi nav izstrādāts (tiek izstrādāts atsevišķa projekta ietvaros (projektu realizē VRAA)).</w:t>
      </w:r>
    </w:p>
    <w:p w:rsidR="00DF2711" w:rsidRPr="008D3D0D" w:rsidRDefault="00DF2711" w:rsidP="00DF2711">
      <w:pPr>
        <w:rPr>
          <w:rFonts w:ascii="Times New Roman" w:hAnsi="Times New Roman" w:cs="Times New Roman"/>
          <w:i/>
          <w:color w:val="000000" w:themeColor="text1"/>
        </w:rPr>
      </w:pPr>
      <w:r w:rsidRPr="008D3D0D">
        <w:rPr>
          <w:rFonts w:ascii="Times New Roman" w:hAnsi="Times New Roman" w:cs="Times New Roman"/>
          <w:i/>
          <w:color w:val="000000" w:themeColor="text1"/>
        </w:rPr>
        <w:t>Darbības riska novēršanai:</w:t>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ar VRAA ir noslēgts attiecīgais sadarbības līgums (</w:t>
      </w:r>
      <w:r w:rsidRPr="008D3D0D">
        <w:rPr>
          <w:rFonts w:ascii="Times New Roman" w:eastAsia="Calibri" w:hAnsi="Times New Roman" w:cs="Times New Roman"/>
          <w:color w:val="000000" w:themeColor="text1"/>
        </w:rPr>
        <w:t>VRAA projekta „Vienotā ģeotelpiskās informācijas portāla izveidošana un nozaru ĢIS sasaiste ar portālu” ietvaros, kurā VZD ir uzaicināts kā sadarbības partneris</w:t>
      </w:r>
      <w:r w:rsidRPr="008D3D0D">
        <w:rPr>
          <w:rFonts w:ascii="Times New Roman" w:hAnsi="Times New Roman" w:cs="Times New Roman"/>
          <w:color w:val="000000" w:themeColor="text1"/>
        </w:rPr>
        <w:t>);</w:t>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ĢIS ārējā saskarne un lietotāju servisi tiks veidoti pēc šobrīd spēkā esošajiem standartiem un specifikācijām attiecībā uz ģeotelpisko datu apmaiņu, tai skaitā ES INSPIRE direktīvas prasībām un vadlīnijām, pēc kurām vadās arī Vienotā ģeotelpiskās informācijas portāla veidotāji, līdz ar to tiks nodrošināta ĢIS un Vienotā ģeotelpiskās informācijas portāla sadarbspēja nākotnē.</w:t>
      </w:r>
    </w:p>
    <w:p w:rsidR="00DF2711" w:rsidRPr="008D3D0D" w:rsidRDefault="00DF2711" w:rsidP="00DF2711">
      <w:pPr>
        <w:pStyle w:val="ListParagraph"/>
        <w:jc w:val="both"/>
        <w:rPr>
          <w:rFonts w:ascii="Times New Roman" w:hAnsi="Times New Roman" w:cs="Times New Roman"/>
          <w:color w:val="000000" w:themeColor="text1"/>
        </w:rPr>
      </w:pPr>
    </w:p>
    <w:p w:rsidR="00DF2711" w:rsidRPr="008D3D0D" w:rsidRDefault="00DF2711" w:rsidP="005F668F">
      <w:pPr>
        <w:pStyle w:val="ListParagraph"/>
        <w:numPr>
          <w:ilvl w:val="0"/>
          <w:numId w:val="103"/>
        </w:numPr>
        <w:spacing w:before="360"/>
        <w:jc w:val="both"/>
        <w:rPr>
          <w:rFonts w:ascii="Times New Roman" w:hAnsi="Times New Roman" w:cs="Times New Roman"/>
          <w:color w:val="000000" w:themeColor="text1"/>
        </w:rPr>
      </w:pPr>
      <w:r w:rsidRPr="008D3D0D">
        <w:rPr>
          <w:rFonts w:ascii="Times New Roman" w:hAnsi="Times New Roman" w:cs="Times New Roman"/>
          <w:i/>
          <w:color w:val="000000" w:themeColor="text1"/>
        </w:rPr>
        <w:t xml:space="preserve">Risks: </w:t>
      </w:r>
      <w:r w:rsidRPr="008D3D0D">
        <w:rPr>
          <w:rFonts w:ascii="Times New Roman" w:hAnsi="Times New Roman" w:cs="Times New Roman"/>
          <w:color w:val="000000" w:themeColor="text1"/>
        </w:rPr>
        <w:t>Nepietiekams finansējums ĢIS uzturēšanai un e-pakalpojumu popularizēšanai</w:t>
      </w:r>
    </w:p>
    <w:p w:rsidR="00DF2711" w:rsidRPr="008D3D0D" w:rsidRDefault="00DF2711" w:rsidP="00DF2711">
      <w:pPr>
        <w:rPr>
          <w:rFonts w:ascii="Times New Roman" w:hAnsi="Times New Roman" w:cs="Times New Roman"/>
          <w:i/>
          <w:color w:val="000000" w:themeColor="text1"/>
        </w:rPr>
      </w:pPr>
      <w:r w:rsidRPr="008D3D0D">
        <w:rPr>
          <w:rFonts w:ascii="Times New Roman" w:hAnsi="Times New Roman" w:cs="Times New Roman"/>
          <w:i/>
          <w:color w:val="000000" w:themeColor="text1"/>
        </w:rPr>
        <w:t>Darbības riska novēršanai:</w:t>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nepieciešamā finansējuma pieprasīšana 2013.un turpmākiem gadiem (tai skaitā, budžeta pieprasījumu sagatavošana, finansējuma piesaistes iespēju no ES fondiem publicitātes pasākumiem un darbinieku kvalifikācijas celšanai izskatīšana)</w:t>
      </w:r>
    </w:p>
    <w:p w:rsidR="00DF2711" w:rsidRPr="008D3D0D" w:rsidRDefault="00DF2711" w:rsidP="00DF2711">
      <w:pPr>
        <w:pStyle w:val="ListParagraph"/>
        <w:jc w:val="both"/>
        <w:rPr>
          <w:rFonts w:ascii="Times New Roman" w:hAnsi="Times New Roman" w:cs="Times New Roman"/>
          <w:color w:val="000000" w:themeColor="text1"/>
        </w:rPr>
      </w:pPr>
    </w:p>
    <w:p w:rsidR="00DF2711" w:rsidRPr="008D3D0D" w:rsidRDefault="00DF2711" w:rsidP="005F668F">
      <w:pPr>
        <w:pStyle w:val="ListParagraph"/>
        <w:numPr>
          <w:ilvl w:val="0"/>
          <w:numId w:val="103"/>
        </w:numPr>
        <w:spacing w:before="360"/>
        <w:jc w:val="both"/>
        <w:rPr>
          <w:rFonts w:ascii="Times New Roman" w:hAnsi="Times New Roman" w:cs="Times New Roman"/>
          <w:color w:val="000000" w:themeColor="text1"/>
        </w:rPr>
      </w:pPr>
      <w:r w:rsidRPr="008D3D0D">
        <w:rPr>
          <w:rFonts w:ascii="Times New Roman" w:hAnsi="Times New Roman" w:cs="Times New Roman"/>
          <w:i/>
          <w:color w:val="000000" w:themeColor="text1"/>
        </w:rPr>
        <w:t xml:space="preserve">Risks: </w:t>
      </w:r>
      <w:r w:rsidRPr="008D3D0D">
        <w:rPr>
          <w:rFonts w:ascii="Times New Roman" w:hAnsi="Times New Roman" w:cs="Times New Roman"/>
          <w:color w:val="000000" w:themeColor="text1"/>
        </w:rPr>
        <w:t>Nav ieviestas sadarbības informācijas sistēmas vai to funkcionalitāte un lietojamība nav pietiekami ērta</w:t>
      </w:r>
    </w:p>
    <w:p w:rsidR="00DF2711" w:rsidRPr="008D3D0D" w:rsidRDefault="00DF2711" w:rsidP="00DF2711">
      <w:pPr>
        <w:rPr>
          <w:rFonts w:ascii="Times New Roman" w:hAnsi="Times New Roman" w:cs="Times New Roman"/>
          <w:i/>
          <w:color w:val="000000" w:themeColor="text1"/>
        </w:rPr>
      </w:pPr>
      <w:r w:rsidRPr="008D3D0D">
        <w:rPr>
          <w:rFonts w:ascii="Times New Roman" w:hAnsi="Times New Roman" w:cs="Times New Roman"/>
          <w:i/>
          <w:color w:val="000000" w:themeColor="text1"/>
        </w:rPr>
        <w:lastRenderedPageBreak/>
        <w:t>Darbības riska novēršanai:</w:t>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VZD savlaicīgi informē teritoriju attīstības plānošanas informācijas sistēmas (TAPIS), Būvju informācijas sistēmas (BIS), Valsts vienotā </w:t>
      </w:r>
      <w:proofErr w:type="spellStart"/>
      <w:r w:rsidRPr="008D3D0D">
        <w:rPr>
          <w:rFonts w:ascii="Times New Roman" w:hAnsi="Times New Roman" w:cs="Times New Roman"/>
          <w:color w:val="000000" w:themeColor="text1"/>
        </w:rPr>
        <w:t>ģeoportāla</w:t>
      </w:r>
      <w:proofErr w:type="spellEnd"/>
      <w:r w:rsidRPr="008D3D0D">
        <w:rPr>
          <w:rFonts w:ascii="Times New Roman" w:hAnsi="Times New Roman" w:cs="Times New Roman"/>
          <w:color w:val="000000" w:themeColor="text1"/>
        </w:rPr>
        <w:t xml:space="preserve">, portāla </w:t>
      </w:r>
      <w:proofErr w:type="spellStart"/>
      <w:r w:rsidRPr="008D3D0D">
        <w:rPr>
          <w:rFonts w:ascii="Times New Roman" w:hAnsi="Times New Roman" w:cs="Times New Roman"/>
          <w:color w:val="000000" w:themeColor="text1"/>
        </w:rPr>
        <w:t>latvija.lv</w:t>
      </w:r>
      <w:proofErr w:type="spellEnd"/>
      <w:r w:rsidRPr="008D3D0D">
        <w:rPr>
          <w:rFonts w:ascii="Times New Roman" w:hAnsi="Times New Roman" w:cs="Times New Roman"/>
          <w:color w:val="000000" w:themeColor="text1"/>
        </w:rPr>
        <w:t xml:space="preserve"> (tai skaitā, publisko pakalpojumu katalogs un maksājumu modulis) izstrādātājus par nepieciešamajiem sistēmu pielāgojumiem </w:t>
      </w:r>
    </w:p>
    <w:p w:rsidR="00DF2711" w:rsidRPr="008D3D0D" w:rsidRDefault="00DF2711" w:rsidP="00DF2711">
      <w:pPr>
        <w:pStyle w:val="ListParagraph"/>
        <w:jc w:val="both"/>
        <w:rPr>
          <w:rFonts w:ascii="Times New Roman" w:hAnsi="Times New Roman" w:cs="Times New Roman"/>
          <w:color w:val="000000" w:themeColor="text1"/>
        </w:rPr>
      </w:pPr>
    </w:p>
    <w:p w:rsidR="00DF2711" w:rsidRPr="008D3D0D" w:rsidRDefault="00DF2711" w:rsidP="005F668F">
      <w:pPr>
        <w:pStyle w:val="ListParagraph"/>
        <w:numPr>
          <w:ilvl w:val="0"/>
          <w:numId w:val="103"/>
        </w:numPr>
        <w:spacing w:before="360"/>
        <w:jc w:val="both"/>
        <w:rPr>
          <w:rFonts w:ascii="Times New Roman" w:hAnsi="Times New Roman" w:cs="Times New Roman"/>
          <w:color w:val="000000" w:themeColor="text1"/>
        </w:rPr>
      </w:pPr>
      <w:r w:rsidRPr="008D3D0D">
        <w:rPr>
          <w:rFonts w:ascii="Times New Roman" w:hAnsi="Times New Roman" w:cs="Times New Roman"/>
          <w:i/>
          <w:color w:val="000000" w:themeColor="text1"/>
        </w:rPr>
        <w:t xml:space="preserve">Risks: </w:t>
      </w:r>
      <w:r w:rsidRPr="008D3D0D">
        <w:rPr>
          <w:rFonts w:ascii="Times New Roman" w:hAnsi="Times New Roman" w:cs="Times New Roman"/>
          <w:color w:val="000000" w:themeColor="text1"/>
        </w:rPr>
        <w:t>Nav sakārtota normatīvā bāze</w:t>
      </w:r>
    </w:p>
    <w:p w:rsidR="00DF2711" w:rsidRPr="008D3D0D" w:rsidRDefault="00DF2711" w:rsidP="00DF2711">
      <w:pPr>
        <w:rPr>
          <w:rFonts w:ascii="Times New Roman" w:hAnsi="Times New Roman" w:cs="Times New Roman"/>
          <w:i/>
          <w:color w:val="000000" w:themeColor="text1"/>
        </w:rPr>
      </w:pPr>
      <w:r w:rsidRPr="008D3D0D">
        <w:rPr>
          <w:rFonts w:ascii="Times New Roman" w:hAnsi="Times New Roman" w:cs="Times New Roman"/>
          <w:i/>
          <w:color w:val="000000" w:themeColor="text1"/>
        </w:rPr>
        <w:t>Darbības riska novēršanai:</w:t>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VZD savlaicīgi izstrādā normatīvo aktu projektus, kas saistīti ar ĢIS darbību;</w:t>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VZD informē sadarbības partnerus par nepieciešamajām izmaiņām normatīvajos aktos saistībā ar sadarbības informācijas sistēmu darbību (piemēram, izmaiņas Būvniecības likumā saistībā ar BIS darbību, izmaiņas normatīvajos aktos, kas izriet no Būvju kadastrālās uzmērīšanas koncepcijas, u.c.</w:t>
      </w:r>
    </w:p>
    <w:p w:rsidR="00DF2711" w:rsidRPr="008D3D0D" w:rsidRDefault="00DF2711" w:rsidP="00DF2711">
      <w:pPr>
        <w:pStyle w:val="ListParagraph"/>
        <w:jc w:val="both"/>
        <w:rPr>
          <w:rFonts w:ascii="Times New Roman" w:hAnsi="Times New Roman" w:cs="Times New Roman"/>
          <w:color w:val="000000" w:themeColor="text1"/>
        </w:rPr>
      </w:pPr>
    </w:p>
    <w:p w:rsidR="00DF2711" w:rsidRPr="008D3D0D" w:rsidRDefault="00DF2711" w:rsidP="005F668F">
      <w:pPr>
        <w:pStyle w:val="ListParagraph"/>
        <w:numPr>
          <w:ilvl w:val="0"/>
          <w:numId w:val="103"/>
        </w:numPr>
        <w:spacing w:before="360"/>
        <w:jc w:val="both"/>
        <w:rPr>
          <w:rFonts w:ascii="Times New Roman" w:hAnsi="Times New Roman" w:cs="Times New Roman"/>
          <w:color w:val="000000" w:themeColor="text1"/>
        </w:rPr>
      </w:pPr>
      <w:r w:rsidRPr="008D3D0D">
        <w:rPr>
          <w:rFonts w:ascii="Times New Roman" w:hAnsi="Times New Roman" w:cs="Times New Roman"/>
          <w:i/>
          <w:color w:val="000000" w:themeColor="text1"/>
        </w:rPr>
        <w:t xml:space="preserve">Risks: </w:t>
      </w:r>
      <w:r w:rsidRPr="008D3D0D">
        <w:rPr>
          <w:rFonts w:ascii="Times New Roman" w:hAnsi="Times New Roman" w:cs="Times New Roman"/>
          <w:color w:val="000000" w:themeColor="text1"/>
        </w:rPr>
        <w:t>Datu sniedzēji nesniedz datus vai iesniedz nekvalitatīvus datus</w:t>
      </w:r>
    </w:p>
    <w:p w:rsidR="00DF2711" w:rsidRPr="008D3D0D" w:rsidRDefault="00DF2711" w:rsidP="00DF2711">
      <w:pPr>
        <w:rPr>
          <w:rFonts w:ascii="Times New Roman" w:hAnsi="Times New Roman" w:cs="Times New Roman"/>
          <w:i/>
          <w:color w:val="000000" w:themeColor="text1"/>
        </w:rPr>
      </w:pPr>
      <w:r w:rsidRPr="008D3D0D">
        <w:rPr>
          <w:rFonts w:ascii="Times New Roman" w:hAnsi="Times New Roman" w:cs="Times New Roman"/>
          <w:i/>
          <w:color w:val="000000" w:themeColor="text1"/>
        </w:rPr>
        <w:t>Darbības riska novēršanai:</w:t>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VZD savlaicīgi informē sadarbības partnerus par apgrūtināto teritoriju informācijas sistēmu, augstas detalizācijas topogrāfiskās informācijas specifikāciju, lietošanas veidu un adrešu datu automātisku ievadi (PFAS)</w:t>
      </w:r>
    </w:p>
    <w:p w:rsidR="00DF2711" w:rsidRPr="008D3D0D" w:rsidRDefault="00DF2711" w:rsidP="00DF2711">
      <w:pPr>
        <w:pStyle w:val="ListParagraph"/>
        <w:jc w:val="both"/>
        <w:rPr>
          <w:rFonts w:ascii="Times New Roman" w:hAnsi="Times New Roman" w:cs="Times New Roman"/>
          <w:color w:val="000000" w:themeColor="text1"/>
        </w:rPr>
      </w:pPr>
    </w:p>
    <w:p w:rsidR="00DF2711" w:rsidRPr="008D3D0D" w:rsidRDefault="00DF2711" w:rsidP="005F668F">
      <w:pPr>
        <w:pStyle w:val="ListParagraph"/>
        <w:numPr>
          <w:ilvl w:val="0"/>
          <w:numId w:val="103"/>
        </w:numPr>
        <w:spacing w:before="360"/>
        <w:jc w:val="both"/>
        <w:rPr>
          <w:rFonts w:ascii="Times New Roman" w:hAnsi="Times New Roman" w:cs="Times New Roman"/>
          <w:color w:val="000000" w:themeColor="text1"/>
        </w:rPr>
      </w:pPr>
      <w:r w:rsidRPr="008D3D0D">
        <w:rPr>
          <w:rFonts w:ascii="Times New Roman" w:hAnsi="Times New Roman" w:cs="Times New Roman"/>
          <w:i/>
          <w:color w:val="000000" w:themeColor="text1"/>
        </w:rPr>
        <w:t xml:space="preserve">Risks: </w:t>
      </w:r>
      <w:r w:rsidRPr="008D3D0D">
        <w:rPr>
          <w:rFonts w:ascii="Times New Roman" w:hAnsi="Times New Roman" w:cs="Times New Roman"/>
          <w:color w:val="000000" w:themeColor="text1"/>
        </w:rPr>
        <w:t>Lietotāju autentifikācijas līdzekļu nepietiekama izmantošana</w:t>
      </w:r>
    </w:p>
    <w:p w:rsidR="00DF2711" w:rsidRPr="008D3D0D" w:rsidRDefault="00DF2711" w:rsidP="00DF2711">
      <w:pPr>
        <w:rPr>
          <w:rFonts w:ascii="Times New Roman" w:hAnsi="Times New Roman" w:cs="Times New Roman"/>
          <w:i/>
          <w:color w:val="000000" w:themeColor="text1"/>
        </w:rPr>
      </w:pPr>
      <w:r w:rsidRPr="008D3D0D">
        <w:rPr>
          <w:rFonts w:ascii="Times New Roman" w:hAnsi="Times New Roman" w:cs="Times New Roman"/>
          <w:i/>
          <w:color w:val="000000" w:themeColor="text1"/>
        </w:rPr>
        <w:t>Darbības riska novēršanai:</w:t>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VZD klientu apkalpošanas konsultanti aktīvi informē visus klientus par e-pakalpojumu lietošanas iespējām un priekšrocībām, kā arī nepieciešamību iegādāties, piemēram, </w:t>
      </w:r>
      <w:proofErr w:type="spellStart"/>
      <w:r w:rsidRPr="008D3D0D">
        <w:rPr>
          <w:rFonts w:ascii="Times New Roman" w:hAnsi="Times New Roman" w:cs="Times New Roman"/>
          <w:color w:val="000000" w:themeColor="text1"/>
        </w:rPr>
        <w:t>eID</w:t>
      </w:r>
      <w:proofErr w:type="spellEnd"/>
      <w:r w:rsidRPr="008D3D0D">
        <w:rPr>
          <w:rFonts w:ascii="Times New Roman" w:hAnsi="Times New Roman" w:cs="Times New Roman"/>
          <w:color w:val="000000" w:themeColor="text1"/>
        </w:rPr>
        <w:t xml:space="preserve"> karti, lai saņemtu VZD pakalpojumus elektroniski</w:t>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Valsts pārvaldes iestāžu savstarpēji saskaņota nostāja un rīcība autentificēšanās līdzekļu popularizēšanā</w:t>
      </w:r>
    </w:p>
    <w:p w:rsidR="00DF2711" w:rsidRPr="008D3D0D" w:rsidRDefault="00DF2711" w:rsidP="00DF2711">
      <w:pPr>
        <w:pStyle w:val="ListParagraph"/>
        <w:jc w:val="both"/>
        <w:rPr>
          <w:rFonts w:ascii="Times New Roman" w:hAnsi="Times New Roman" w:cs="Times New Roman"/>
          <w:color w:val="000000" w:themeColor="text1"/>
        </w:rPr>
      </w:pPr>
    </w:p>
    <w:p w:rsidR="00DF2711" w:rsidRPr="008D3D0D" w:rsidRDefault="00DF2711" w:rsidP="005F668F">
      <w:pPr>
        <w:pStyle w:val="ListParagraph"/>
        <w:numPr>
          <w:ilvl w:val="0"/>
          <w:numId w:val="103"/>
        </w:numPr>
        <w:spacing w:before="360"/>
        <w:jc w:val="both"/>
        <w:rPr>
          <w:rFonts w:ascii="Times New Roman" w:hAnsi="Times New Roman" w:cs="Times New Roman"/>
          <w:color w:val="000000" w:themeColor="text1"/>
        </w:rPr>
      </w:pPr>
      <w:r w:rsidRPr="008D3D0D">
        <w:rPr>
          <w:rFonts w:ascii="Times New Roman" w:hAnsi="Times New Roman" w:cs="Times New Roman"/>
          <w:i/>
          <w:color w:val="000000" w:themeColor="text1"/>
        </w:rPr>
        <w:t xml:space="preserve">Risks: </w:t>
      </w:r>
      <w:r w:rsidRPr="008D3D0D">
        <w:rPr>
          <w:rFonts w:ascii="Times New Roman" w:hAnsi="Times New Roman" w:cs="Times New Roman"/>
          <w:color w:val="000000" w:themeColor="text1"/>
        </w:rPr>
        <w:t>Iedzīvotājiem, kuri varētu izmantot e-pakalpojumus, nav vai ir nepietiekamas datora un interneta lietošanas prasmes vai nav pieejams internets, kas nepieciešams e-pakalpojumu izmantošanai</w:t>
      </w:r>
    </w:p>
    <w:p w:rsidR="00DF2711" w:rsidRPr="008D3D0D" w:rsidRDefault="00DF2711" w:rsidP="00DF2711">
      <w:pPr>
        <w:rPr>
          <w:rFonts w:ascii="Times New Roman" w:hAnsi="Times New Roman" w:cs="Times New Roman"/>
          <w:i/>
          <w:color w:val="000000" w:themeColor="text1"/>
        </w:rPr>
      </w:pPr>
      <w:r w:rsidRPr="008D3D0D">
        <w:rPr>
          <w:rFonts w:ascii="Times New Roman" w:hAnsi="Times New Roman" w:cs="Times New Roman"/>
          <w:i/>
          <w:color w:val="000000" w:themeColor="text1"/>
        </w:rPr>
        <w:t>Darbības riska novēršanai:</w:t>
      </w:r>
    </w:p>
    <w:p w:rsidR="00DF2711" w:rsidRPr="008D3D0D" w:rsidRDefault="00DF2711" w:rsidP="005F668F">
      <w:pPr>
        <w:pStyle w:val="ListParagraph"/>
        <w:numPr>
          <w:ilvl w:val="0"/>
          <w:numId w:val="102"/>
        </w:numPr>
        <w:jc w:val="both"/>
        <w:rPr>
          <w:rFonts w:ascii="Times New Roman" w:hAnsi="Times New Roman" w:cs="Times New Roman"/>
          <w:color w:val="000000" w:themeColor="text1"/>
        </w:rPr>
      </w:pPr>
      <w:r w:rsidRPr="008D3D0D">
        <w:rPr>
          <w:rFonts w:ascii="Times New Roman" w:hAnsi="Times New Roman" w:cs="Times New Roman"/>
          <w:color w:val="000000" w:themeColor="text1"/>
        </w:rPr>
        <w:t>VZD klientu apkalpošanas konsultanti aktīvi informē visus klientus par e-pakalpojumu lietošanas iespējām un priekšrocībām</w:t>
      </w:r>
    </w:p>
    <w:p w:rsidR="00DF2711" w:rsidRPr="008D3D0D" w:rsidRDefault="00DF2711" w:rsidP="00DF2711">
      <w:pPr>
        <w:spacing w:after="0"/>
        <w:jc w:val="both"/>
        <w:rPr>
          <w:rFonts w:ascii="Times New Roman" w:hAnsi="Times New Roman" w:cs="Times New Roman"/>
          <w:b/>
          <w:color w:val="000000" w:themeColor="text1"/>
        </w:rPr>
      </w:pPr>
    </w:p>
    <w:p w:rsidR="00DF2711" w:rsidRPr="008D3D0D" w:rsidRDefault="00DF2711" w:rsidP="00DF2711">
      <w:pPr>
        <w:spacing w:after="0"/>
        <w:jc w:val="both"/>
        <w:rPr>
          <w:rFonts w:ascii="Times New Roman" w:hAnsi="Times New Roman" w:cs="Times New Roman"/>
          <w:b/>
          <w:color w:val="000000" w:themeColor="text1"/>
        </w:rPr>
      </w:pPr>
      <w:r w:rsidRPr="008D3D0D">
        <w:rPr>
          <w:rFonts w:ascii="Times New Roman" w:hAnsi="Times New Roman" w:cs="Times New Roman"/>
          <w:b/>
          <w:color w:val="000000" w:themeColor="text1"/>
        </w:rPr>
        <w:t>Sociālekonomiskie ieguvumi</w:t>
      </w:r>
    </w:p>
    <w:p w:rsidR="00DF2711" w:rsidRPr="008D3D0D" w:rsidRDefault="00DF2711" w:rsidP="00DF2711">
      <w:pPr>
        <w:spacing w:before="120" w:after="120"/>
        <w:jc w:val="both"/>
        <w:rPr>
          <w:rFonts w:ascii="Times New Roman" w:hAnsi="Times New Roman" w:cs="Times New Roman"/>
          <w:color w:val="000000" w:themeColor="text1"/>
        </w:rPr>
      </w:pPr>
      <w:r w:rsidRPr="008D3D0D">
        <w:rPr>
          <w:rFonts w:ascii="Times New Roman" w:hAnsi="Times New Roman" w:cs="Times New Roman"/>
          <w:color w:val="000000" w:themeColor="text1"/>
        </w:rPr>
        <w:t xml:space="preserve">Rodas pēc projekta ieviešanas, sākot ar 2013. g., un sastāda Ls 1 627 900 gadā. Aprēķinā par pamatu ņemts fakts, ka no 68 696 klientiem, kurus VZD apkalpojis no 01.01.2011. līdz 29.09.2011., fiziskas personas bija 27 389 (tātad aptuveni 36 159 fiziskas personas gadā) un 41 307 bija juridiskas personas </w:t>
      </w:r>
      <w:r w:rsidRPr="008D3D0D">
        <w:rPr>
          <w:rFonts w:ascii="Times New Roman" w:hAnsi="Times New Roman" w:cs="Times New Roman"/>
          <w:color w:val="000000" w:themeColor="text1"/>
        </w:rPr>
        <w:lastRenderedPageBreak/>
        <w:t>(tātad aptuveni 55 076 juridiskas personas gadā). Pieņemts, ka klients pakalpojuma pasūtīšanai un saņemšanai velta 6 stundas (dodoties pasūtīt pakalpojumu un pēc tam atkārtoti, lai saņemtu rezultātu). Tālākais aprēķins attiecībā uz fiziskajām personām balstīts uz strādājošo vidējo darba samaksu 2011.g. jūnijā (481 Ls – CSP dati), bet juridiskajām personām – uz vidējo vienas stundas darbaspēka izmaksu 2011.g. 2. ceturksnī (4,015 Ls – CSP dati). No iegūtā rezultāta atņemts lielums, kas iegūts pamatojoties uz pieņēmumu, ka pēc projekta realizēšanas klientam būs pakalpojuma saņemšanai jāpatērē 1 stunda.</w:t>
      </w:r>
    </w:p>
    <w:p w:rsidR="00DF2711" w:rsidRPr="008D3D0D" w:rsidRDefault="00DF2711" w:rsidP="00DF2711">
      <w:pPr>
        <w:spacing w:after="0"/>
        <w:jc w:val="both"/>
        <w:rPr>
          <w:rFonts w:ascii="Times New Roman" w:hAnsi="Times New Roman" w:cs="Times New Roman"/>
          <w:color w:val="000000" w:themeColor="text1"/>
        </w:rPr>
      </w:pPr>
      <w:r w:rsidRPr="008D3D0D">
        <w:rPr>
          <w:rFonts w:ascii="Times New Roman" w:hAnsi="Times New Roman" w:cs="Times New Roman"/>
          <w:color w:val="000000" w:themeColor="text1"/>
        </w:rPr>
        <w:t>Kopējie sociālekonomiskie ieguvumi būs lielāki, jo aprēķinos nav vērtēti ieguvumi citu iestāžu un pašvaldību darbībā, kas radīsies ātrākas un ērtākas VZD datu izmantošanas rezultātā. Tāpat pieņemts, ka VZD klientu skaits saglabāsies stabils, kaut gan valsts ekonomikas  atveseļošanās rezultātā šis skaits palielināsies.</w:t>
      </w:r>
    </w:p>
    <w:p w:rsidR="00DF2711" w:rsidRPr="008D3D0D" w:rsidRDefault="00DF2711" w:rsidP="00DF2711">
      <w:pPr>
        <w:spacing w:before="120" w:after="0"/>
        <w:jc w:val="both"/>
        <w:rPr>
          <w:rFonts w:ascii="Times New Roman" w:hAnsi="Times New Roman" w:cs="Times New Roman"/>
          <w:color w:val="000000" w:themeColor="text1"/>
        </w:rPr>
      </w:pPr>
      <w:r w:rsidRPr="008D3D0D">
        <w:rPr>
          <w:rFonts w:ascii="Times New Roman" w:hAnsi="Times New Roman" w:cs="Times New Roman"/>
          <w:color w:val="000000" w:themeColor="text1"/>
        </w:rPr>
        <w:t>Saskaņā ar iepriekš sagatavoto projekta alternatīvu un izmaksu efektivitātes novērtējumu, izmantojot projekta finansējuma deficīta aprēķina metodi, projekta ieguvumu un izmaksu attiecība (B/C) ir 3.33, kas liecina par ļoti augstu sociālekonomisko ieguvumu sabiedrībai kopumā. Jebkurš projekts skaitās rentabls, ja šis rādītājs ir lielāks par 1.</w:t>
      </w:r>
    </w:p>
    <w:p w:rsidR="007D04CA" w:rsidRPr="008D3D0D" w:rsidRDefault="007D04CA">
      <w:pPr>
        <w:rPr>
          <w:rFonts w:ascii="Times New Roman" w:hAnsi="Times New Roman" w:cs="Times New Roman"/>
          <w:b/>
        </w:rPr>
      </w:pPr>
      <w:r w:rsidRPr="008D3D0D">
        <w:rPr>
          <w:rFonts w:ascii="Times New Roman" w:hAnsi="Times New Roman" w:cs="Times New Roman"/>
          <w:b/>
        </w:rPr>
        <w:br w:type="page"/>
      </w:r>
    </w:p>
    <w:p w:rsidR="00576D0B" w:rsidRPr="00576D0B" w:rsidRDefault="00576D0B" w:rsidP="00576D0B">
      <w:pPr>
        <w:pStyle w:val="BriefDoc-Sub-titles"/>
        <w:spacing w:after="120"/>
        <w:jc w:val="center"/>
        <w:rPr>
          <w:rFonts w:ascii="Times New Roman Bold" w:hAnsi="Times New Roman Bold"/>
          <w:b/>
          <w:bCs/>
          <w:caps/>
          <w:noProof/>
          <w:sz w:val="22"/>
          <w:szCs w:val="22"/>
          <w:lang w:val="lv-LV"/>
        </w:rPr>
      </w:pPr>
      <w:r w:rsidRPr="00576D0B">
        <w:rPr>
          <w:rFonts w:ascii="Times New Roman Bold" w:hAnsi="Times New Roman Bold"/>
          <w:b/>
          <w:bCs/>
          <w:caps/>
          <w:noProof/>
          <w:sz w:val="22"/>
          <w:szCs w:val="22"/>
          <w:lang w:val="lv-LV"/>
        </w:rPr>
        <w:lastRenderedPageBreak/>
        <w:t>„</w:t>
      </w:r>
      <w:r w:rsidRPr="00ED5104">
        <w:rPr>
          <w:rFonts w:ascii="Times New Roman Bold" w:hAnsi="Times New Roman Bold"/>
          <w:b/>
          <w:caps/>
          <w:sz w:val="22"/>
          <w:szCs w:val="22"/>
          <w:lang w:val="lv-LV"/>
        </w:rPr>
        <w:t>Valsts informācijas sistēmas Uzturlīdzekļu garantiju fonda iesniedzēju un parādnieku reģistrs pilnveidošana</w:t>
      </w:r>
      <w:r w:rsidRPr="00ED5104">
        <w:rPr>
          <w:rFonts w:ascii="Times New Roman Bold" w:hAnsi="Times New Roman Bold"/>
          <w:b/>
          <w:bCs/>
          <w:caps/>
          <w:noProof/>
          <w:sz w:val="22"/>
          <w:szCs w:val="22"/>
          <w:lang w:val="lv-LV"/>
        </w:rPr>
        <w:t>”</w:t>
      </w:r>
      <w:r w:rsidRPr="00576D0B">
        <w:rPr>
          <w:rFonts w:ascii="Times New Roman Bold" w:hAnsi="Times New Roman Bold"/>
          <w:b/>
          <w:bCs/>
          <w:caps/>
          <w:noProof/>
          <w:sz w:val="22"/>
          <w:szCs w:val="22"/>
          <w:lang w:val="lv-LV"/>
        </w:rPr>
        <w:t xml:space="preserve"> </w:t>
      </w:r>
    </w:p>
    <w:p w:rsidR="00576D0B" w:rsidRPr="008D3D0D" w:rsidRDefault="00576D0B" w:rsidP="00576D0B">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3DP/3.2.2.1.1/09/IPIA/IUMEPLS/00</w:t>
      </w:r>
      <w:r>
        <w:rPr>
          <w:rFonts w:ascii="Times New Roman" w:hAnsi="Times New Roman"/>
          <w:b/>
          <w:sz w:val="22"/>
          <w:szCs w:val="22"/>
          <w:lang w:val="lv-LV"/>
        </w:rPr>
        <w:t>1</w:t>
      </w:r>
    </w:p>
    <w:p w:rsidR="00576D0B" w:rsidRDefault="00576D0B" w:rsidP="00576D0B">
      <w:pPr>
        <w:rPr>
          <w:rFonts w:ascii="Times New Roman" w:hAnsi="Times New Roman" w:cs="Times New Roman"/>
          <w:b/>
        </w:rPr>
      </w:pPr>
      <w:r w:rsidRPr="008D3D0D">
        <w:rPr>
          <w:rFonts w:ascii="Times New Roman" w:hAnsi="Times New Roman" w:cs="Times New Roman"/>
        </w:rPr>
        <w:t>Finansējuma saņēmējs:</w:t>
      </w:r>
      <w:r w:rsidRPr="00576D0B">
        <w:rPr>
          <w:rFonts w:ascii="Times New Roman" w:hAnsi="Times New Roman" w:cs="Times New Roman"/>
        </w:rPr>
        <w:t xml:space="preserve"> Uzturlīdzekļu garantiju fonds</w:t>
      </w:r>
    </w:p>
    <w:p w:rsidR="007D04CA" w:rsidRPr="008D3D0D" w:rsidRDefault="007D04CA" w:rsidP="007D04CA">
      <w:pPr>
        <w:spacing w:after="120" w:line="240" w:lineRule="auto"/>
        <w:jc w:val="both"/>
        <w:rPr>
          <w:rFonts w:ascii="Times New Roman" w:hAnsi="Times New Roman" w:cs="Times New Roman"/>
          <w:b/>
          <w:bCs/>
        </w:rPr>
      </w:pPr>
      <w:r w:rsidRPr="008D3D0D">
        <w:rPr>
          <w:rFonts w:ascii="Times New Roman" w:hAnsi="Times New Roman" w:cs="Times New Roman"/>
          <w:b/>
          <w:bCs/>
        </w:rPr>
        <w:t>Konteksts</w:t>
      </w: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 xml:space="preserve">Projekta „Valsts informācijas sistēmas Uzturlīdzekļu garantiju fonda iesniedzēju un parādnieku reģistrs pilnveidošana” ietvaros tiks nodrošināta Uzturlīdzekļu garantiju fonda administrācijas iekšējās informācijas aprites un uzglabāšanas risinājumu uzlabošanu, izstrādājot jaunu informācijas sistēmu. Šīs informācijas sistēmas izstrādes ietvaros tiks atvieglota pieteikumu, saņemt uzturlīdzekļus, iesniegšanas kārtība, kā arī palielināta informācijas pieejamība personām, kuras nav nokārtojušas savas saistības attiecībā uz uzturlīdzekļu nomaksu. Izstrādātās informācijas sistēmas pilnvērtīgas darbības nodrošināšanai tiks veikta nepieciešamo tehnisko iekārtu iegāde, kas nodrošinās pilnvērtīgu informācijas uzglabāšanu elektroniskā formātā. </w:t>
      </w: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 xml:space="preserve">Projekta ietvaros tiks īstenota trīs e-pakalpojumu izveide, kas nodrošinās iepriekšminēto informācijas aprites un pieejamības uzlabošanu, kā arī cels vispārējo Latvijas iedzīvotāju sociālo aizsardzību, palielinot sociālo pakalpojumu pieejamību interneta vidē. E-pakalpojumu izvietošana tiks nodrošināta portālā </w:t>
      </w:r>
      <w:hyperlink r:id="rId124"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nodrošinot to pieejamību ikvienam Latvijas iedzīvotājam. Projekta pilnvērtīgas nodrošināšanas īstenošanai, izstrādātā informācijas sistēma tiks integrēta kopējā valsts informācijas sistēmu vidē, nodrošinot informācijas kvalitātes un pieejamības palielināšanos publiskajās elektroniskās informācijas aprites vietās, kā arī atvieglos citu valsts pārvaldes organizāciju darbību.  </w:t>
      </w:r>
    </w:p>
    <w:p w:rsidR="007D04CA" w:rsidRPr="008D3D0D" w:rsidRDefault="007D04CA" w:rsidP="007D04CA">
      <w:pPr>
        <w:spacing w:after="120" w:line="240" w:lineRule="auto"/>
        <w:jc w:val="both"/>
        <w:rPr>
          <w:rFonts w:ascii="Times New Roman" w:hAnsi="Times New Roman" w:cs="Times New Roman"/>
          <w:b/>
          <w:bCs/>
        </w:rPr>
      </w:pPr>
      <w:r w:rsidRPr="008D3D0D">
        <w:rPr>
          <w:rFonts w:ascii="Times New Roman" w:hAnsi="Times New Roman" w:cs="Times New Roman"/>
          <w:b/>
          <w:bCs/>
        </w:rPr>
        <w:t>Plāna mērķis</w:t>
      </w:r>
    </w:p>
    <w:p w:rsidR="007D04CA" w:rsidRPr="008D3D0D" w:rsidRDefault="007D04CA" w:rsidP="007D04CA">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7D04CA" w:rsidRPr="008D3D0D" w:rsidRDefault="007D04CA" w:rsidP="007D04CA">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7D04CA" w:rsidRPr="008D3D0D" w:rsidRDefault="007D04CA" w:rsidP="007D04CA">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plānā iekļautie pasākumi tiks īstenoti pēc-projekta periodā.</w:t>
      </w:r>
    </w:p>
    <w:p w:rsidR="007D04CA" w:rsidRPr="008D3D0D" w:rsidRDefault="007D04CA" w:rsidP="007D04CA">
      <w:pPr>
        <w:rPr>
          <w:rFonts w:ascii="Times New Roman" w:hAnsi="Times New Roman" w:cs="Times New Roman"/>
        </w:rPr>
      </w:pPr>
      <w:r w:rsidRPr="008D3D0D">
        <w:rPr>
          <w:rFonts w:ascii="Times New Roman" w:hAnsi="Times New Roman" w:cs="Times New Roman"/>
        </w:rPr>
        <w:t>Lai veicinātu ārējo lietotāju iesaistīšanos e-pakalpojumu lietošanā un nodrošinātu iznākumu rādītāju izpildi, tiks veiktas šādas aktivitātes:</w:t>
      </w:r>
    </w:p>
    <w:tbl>
      <w:tblPr>
        <w:tblStyle w:val="TableGrid"/>
        <w:tblW w:w="9464" w:type="dxa"/>
        <w:tblLayout w:type="fixed"/>
        <w:tblLook w:val="04A0"/>
      </w:tblPr>
      <w:tblGrid>
        <w:gridCol w:w="959"/>
        <w:gridCol w:w="1714"/>
        <w:gridCol w:w="2233"/>
        <w:gridCol w:w="1562"/>
        <w:gridCol w:w="1456"/>
        <w:gridCol w:w="1540"/>
      </w:tblGrid>
      <w:tr w:rsidR="007D04CA" w:rsidRPr="008D3D0D" w:rsidTr="00576D0B">
        <w:tc>
          <w:tcPr>
            <w:tcW w:w="959" w:type="dxa"/>
            <w:shd w:val="clear" w:color="auto" w:fill="DBE5F1" w:themeFill="accent1" w:themeFillTint="33"/>
          </w:tcPr>
          <w:p w:rsidR="007D04CA" w:rsidRPr="008D3D0D" w:rsidRDefault="007D04CA" w:rsidP="007D04CA">
            <w:pPr>
              <w:jc w:val="center"/>
              <w:rPr>
                <w:rFonts w:ascii="Times New Roman" w:hAnsi="Times New Roman" w:cs="Times New Roman"/>
                <w:b/>
              </w:rPr>
            </w:pPr>
            <w:proofErr w:type="spellStart"/>
            <w:r w:rsidRPr="008D3D0D">
              <w:rPr>
                <w:rFonts w:ascii="Times New Roman" w:hAnsi="Times New Roman" w:cs="Times New Roman"/>
                <w:b/>
              </w:rPr>
              <w:t>Nr.p.k</w:t>
            </w:r>
            <w:proofErr w:type="spellEnd"/>
            <w:r w:rsidRPr="008D3D0D">
              <w:rPr>
                <w:rFonts w:ascii="Times New Roman" w:hAnsi="Times New Roman" w:cs="Times New Roman"/>
                <w:b/>
              </w:rPr>
              <w:t>.</w:t>
            </w:r>
          </w:p>
        </w:tc>
        <w:tc>
          <w:tcPr>
            <w:tcW w:w="1714" w:type="dxa"/>
            <w:shd w:val="clear" w:color="auto" w:fill="DBE5F1" w:themeFill="accent1" w:themeFillTint="33"/>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Uzraudzības rādītājs</w:t>
            </w:r>
          </w:p>
        </w:tc>
        <w:tc>
          <w:tcPr>
            <w:tcW w:w="2233" w:type="dxa"/>
            <w:shd w:val="clear" w:color="auto" w:fill="DBE5F1" w:themeFill="accent1" w:themeFillTint="33"/>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Rīcības plāns</w:t>
            </w:r>
          </w:p>
        </w:tc>
        <w:tc>
          <w:tcPr>
            <w:tcW w:w="1562" w:type="dxa"/>
            <w:shd w:val="clear" w:color="auto" w:fill="DBE5F1" w:themeFill="accent1" w:themeFillTint="33"/>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Atbildīgais par plāna īstenošanu</w:t>
            </w:r>
          </w:p>
        </w:tc>
        <w:tc>
          <w:tcPr>
            <w:tcW w:w="1456" w:type="dxa"/>
            <w:shd w:val="clear" w:color="auto" w:fill="DBE5F1" w:themeFill="accent1" w:themeFillTint="33"/>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Identificētie riski un to novēršanas plāns</w:t>
            </w:r>
          </w:p>
        </w:tc>
        <w:tc>
          <w:tcPr>
            <w:tcW w:w="1540" w:type="dxa"/>
            <w:shd w:val="clear" w:color="auto" w:fill="DBE5F1" w:themeFill="accent1" w:themeFillTint="33"/>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Finansējums</w:t>
            </w:r>
          </w:p>
        </w:tc>
      </w:tr>
      <w:tr w:rsidR="007D04CA" w:rsidRPr="008D3D0D" w:rsidTr="00576D0B">
        <w:tc>
          <w:tcPr>
            <w:tcW w:w="959" w:type="dxa"/>
          </w:tcPr>
          <w:p w:rsidR="007D04CA" w:rsidRPr="008D3D0D" w:rsidRDefault="007D04CA" w:rsidP="007D04CA">
            <w:pPr>
              <w:rPr>
                <w:rFonts w:ascii="Times New Roman" w:hAnsi="Times New Roman" w:cs="Times New Roman"/>
              </w:rPr>
            </w:pPr>
            <w:r w:rsidRPr="008D3D0D">
              <w:rPr>
                <w:rFonts w:ascii="Times New Roman" w:hAnsi="Times New Roman" w:cs="Times New Roman"/>
              </w:rPr>
              <w:t>1.</w:t>
            </w:r>
          </w:p>
        </w:tc>
        <w:tc>
          <w:tcPr>
            <w:tcW w:w="1714" w:type="dxa"/>
          </w:tcPr>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Izveidots e-pakalpojums „Pieteikšanās uzturlīdzekļu saņemšanai”</w:t>
            </w:r>
          </w:p>
        </w:tc>
        <w:tc>
          <w:tcPr>
            <w:tcW w:w="2233" w:type="dxa"/>
          </w:tcPr>
          <w:p w:rsidR="007D04CA" w:rsidRPr="008D3D0D" w:rsidRDefault="007D04CA" w:rsidP="00576D0B">
            <w:pPr>
              <w:pStyle w:val="ListParagraph"/>
              <w:numPr>
                <w:ilvl w:val="0"/>
                <w:numId w:val="108"/>
              </w:numPr>
              <w:ind w:left="162" w:firstLine="0"/>
              <w:jc w:val="both"/>
              <w:rPr>
                <w:rFonts w:ascii="Times New Roman" w:hAnsi="Times New Roman" w:cs="Times New Roman"/>
              </w:rPr>
            </w:pPr>
            <w:r w:rsidRPr="008D3D0D">
              <w:rPr>
                <w:rFonts w:ascii="Times New Roman" w:hAnsi="Times New Roman" w:cs="Times New Roman"/>
              </w:rPr>
              <w:t xml:space="preserve">Pēc projekta noslēguma (līdz 01.02.2013) tiks sagatavots informatīvs materiāls par elektroniskā pakalpojuma izmantošanas iespējām, kas tiks </w:t>
            </w:r>
            <w:r w:rsidRPr="008D3D0D">
              <w:rPr>
                <w:rFonts w:ascii="Times New Roman" w:hAnsi="Times New Roman" w:cs="Times New Roman"/>
              </w:rPr>
              <w:lastRenderedPageBreak/>
              <w:t>izplatīts iestādēm, kas tieši strādā ar uzturlīdzekļu potenciālajiem saņēmējiem – Bāriņtiesas, sociālie dienesti un zvērināti tiesu izpildītāji;</w:t>
            </w:r>
          </w:p>
          <w:p w:rsidR="007D04CA" w:rsidRPr="008D3D0D" w:rsidRDefault="007D04CA" w:rsidP="00576D0B">
            <w:pPr>
              <w:pStyle w:val="ListParagraph"/>
              <w:numPr>
                <w:ilvl w:val="0"/>
                <w:numId w:val="108"/>
              </w:numPr>
              <w:ind w:left="162" w:firstLine="0"/>
              <w:jc w:val="both"/>
              <w:rPr>
                <w:rFonts w:ascii="Times New Roman" w:hAnsi="Times New Roman" w:cs="Times New Roman"/>
              </w:rPr>
            </w:pPr>
            <w:r w:rsidRPr="008D3D0D">
              <w:rPr>
                <w:rFonts w:ascii="Times New Roman" w:hAnsi="Times New Roman" w:cs="Times New Roman"/>
              </w:rPr>
              <w:t xml:space="preserve">Informācija par iespējām izmantot e-pakalpojumu tiks izvietota mājas lapā </w:t>
            </w:r>
            <w:hyperlink r:id="rId125" w:history="1">
              <w:r w:rsidRPr="008D3D0D">
                <w:rPr>
                  <w:rStyle w:val="Hyperlink"/>
                  <w:rFonts w:ascii="Times New Roman" w:hAnsi="Times New Roman" w:cs="Times New Roman"/>
                </w:rPr>
                <w:t>www.ugf.gov.lv</w:t>
              </w:r>
            </w:hyperlink>
            <w:r w:rsidRPr="008D3D0D">
              <w:rPr>
                <w:rFonts w:ascii="Times New Roman" w:hAnsi="Times New Roman" w:cs="Times New Roman"/>
              </w:rPr>
              <w:t xml:space="preserve"> (līdz 01.02.2013)</w:t>
            </w:r>
          </w:p>
          <w:p w:rsidR="007D04CA" w:rsidRPr="008D3D0D" w:rsidRDefault="007D04CA" w:rsidP="00576D0B">
            <w:pPr>
              <w:pStyle w:val="ListParagraph"/>
              <w:ind w:left="162"/>
              <w:jc w:val="both"/>
              <w:rPr>
                <w:rFonts w:ascii="Times New Roman" w:hAnsi="Times New Roman" w:cs="Times New Roman"/>
              </w:rPr>
            </w:pPr>
          </w:p>
          <w:p w:rsidR="007D04CA" w:rsidRPr="008D3D0D" w:rsidRDefault="007D04CA" w:rsidP="00576D0B">
            <w:pPr>
              <w:ind w:left="162"/>
              <w:jc w:val="both"/>
              <w:rPr>
                <w:rFonts w:ascii="Times New Roman" w:hAnsi="Times New Roman" w:cs="Times New Roman"/>
              </w:rPr>
            </w:pPr>
          </w:p>
        </w:tc>
        <w:tc>
          <w:tcPr>
            <w:tcW w:w="1562" w:type="dxa"/>
          </w:tcPr>
          <w:p w:rsidR="007D04CA" w:rsidRPr="008D3D0D" w:rsidRDefault="007D04CA" w:rsidP="007D04CA">
            <w:pPr>
              <w:rPr>
                <w:rFonts w:ascii="Times New Roman" w:hAnsi="Times New Roman" w:cs="Times New Roman"/>
              </w:rPr>
            </w:pPr>
            <w:r w:rsidRPr="008D3D0D">
              <w:rPr>
                <w:rFonts w:ascii="Times New Roman" w:hAnsi="Times New Roman" w:cs="Times New Roman"/>
              </w:rPr>
              <w:lastRenderedPageBreak/>
              <w:t>Administratīvās nodaļas vadītājs</w:t>
            </w: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tc>
        <w:tc>
          <w:tcPr>
            <w:tcW w:w="1456" w:type="dxa"/>
          </w:tcPr>
          <w:p w:rsidR="007D04CA" w:rsidRPr="008D3D0D" w:rsidRDefault="007D04CA" w:rsidP="007D04CA">
            <w:pPr>
              <w:jc w:val="both"/>
              <w:rPr>
                <w:rFonts w:ascii="Times New Roman" w:hAnsi="Times New Roman" w:cs="Times New Roman"/>
              </w:rPr>
            </w:pPr>
            <w:r w:rsidRPr="008D3D0D">
              <w:rPr>
                <w:rFonts w:ascii="Times New Roman" w:hAnsi="Times New Roman" w:cs="Times New Roman"/>
                <w:i/>
              </w:rPr>
              <w:lastRenderedPageBreak/>
              <w:t>Iedzīvotāji nepietiekami aktīvi izmantot izstrādātos e-pakalpojumus</w:t>
            </w:r>
            <w:r w:rsidRPr="008D3D0D">
              <w:rPr>
                <w:rFonts w:ascii="Times New Roman" w:hAnsi="Times New Roman" w:cs="Times New Roman"/>
              </w:rPr>
              <w:t>:</w:t>
            </w:r>
          </w:p>
          <w:p w:rsidR="007D04CA" w:rsidRPr="008D3D0D" w:rsidRDefault="007D04CA" w:rsidP="007D04CA">
            <w:pPr>
              <w:jc w:val="both"/>
              <w:rPr>
                <w:rFonts w:ascii="Times New Roman" w:hAnsi="Times New Roman" w:cs="Times New Roman"/>
              </w:rPr>
            </w:pP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 xml:space="preserve">Izstrādāto informatīvo </w:t>
            </w:r>
            <w:r w:rsidRPr="008D3D0D">
              <w:rPr>
                <w:rFonts w:ascii="Times New Roman" w:hAnsi="Times New Roman" w:cs="Times New Roman"/>
              </w:rPr>
              <w:lastRenderedPageBreak/>
              <w:t>materiālu atkārtoti izsūtīt iesaistītajām institūcijām;</w:t>
            </w:r>
          </w:p>
          <w:p w:rsidR="007D04CA" w:rsidRPr="008D3D0D" w:rsidRDefault="007D04CA" w:rsidP="007D04CA">
            <w:pPr>
              <w:jc w:val="both"/>
              <w:rPr>
                <w:rFonts w:ascii="Times New Roman" w:hAnsi="Times New Roman" w:cs="Times New Roman"/>
              </w:rPr>
            </w:pP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Informēt Latvijas bibliotēku darbiniekus par e-pakalpojumu izmantošanas iespējām.</w:t>
            </w:r>
          </w:p>
        </w:tc>
        <w:tc>
          <w:tcPr>
            <w:tcW w:w="1540" w:type="dxa"/>
          </w:tcPr>
          <w:p w:rsidR="007D04CA" w:rsidRPr="008D3D0D" w:rsidRDefault="007D04CA" w:rsidP="007D04CA">
            <w:pPr>
              <w:jc w:val="both"/>
              <w:rPr>
                <w:rFonts w:ascii="Times New Roman" w:hAnsi="Times New Roman" w:cs="Times New Roman"/>
              </w:rPr>
            </w:pPr>
            <w:r w:rsidRPr="008D3D0D">
              <w:rPr>
                <w:rFonts w:ascii="Times New Roman" w:hAnsi="Times New Roman" w:cs="Times New Roman"/>
              </w:rPr>
              <w:lastRenderedPageBreak/>
              <w:t>Tiks veikts ar esošajiem iestādes resursiem un esošā finansējuma ietvaros</w:t>
            </w:r>
          </w:p>
        </w:tc>
      </w:tr>
      <w:tr w:rsidR="007D04CA" w:rsidRPr="008D3D0D" w:rsidTr="00576D0B">
        <w:tc>
          <w:tcPr>
            <w:tcW w:w="959" w:type="dxa"/>
          </w:tcPr>
          <w:p w:rsidR="007D04CA" w:rsidRPr="008D3D0D" w:rsidRDefault="007D04CA" w:rsidP="007D04CA">
            <w:pPr>
              <w:rPr>
                <w:rFonts w:ascii="Times New Roman" w:hAnsi="Times New Roman" w:cs="Times New Roman"/>
              </w:rPr>
            </w:pPr>
            <w:r w:rsidRPr="008D3D0D">
              <w:rPr>
                <w:rFonts w:ascii="Times New Roman" w:hAnsi="Times New Roman" w:cs="Times New Roman"/>
              </w:rPr>
              <w:lastRenderedPageBreak/>
              <w:t>2.</w:t>
            </w:r>
          </w:p>
        </w:tc>
        <w:tc>
          <w:tcPr>
            <w:tcW w:w="1714" w:type="dxa"/>
          </w:tcPr>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Izveidots e-pakalpojums „Lietas izskatīšanas procesa informācijas sniegšana”</w:t>
            </w:r>
          </w:p>
        </w:tc>
        <w:tc>
          <w:tcPr>
            <w:tcW w:w="2233" w:type="dxa"/>
          </w:tcPr>
          <w:p w:rsidR="007D04CA" w:rsidRPr="008D3D0D" w:rsidRDefault="007D04CA" w:rsidP="00576D0B">
            <w:pPr>
              <w:pStyle w:val="ListParagraph"/>
              <w:numPr>
                <w:ilvl w:val="0"/>
                <w:numId w:val="109"/>
              </w:numPr>
              <w:ind w:left="162" w:firstLine="0"/>
              <w:jc w:val="both"/>
              <w:rPr>
                <w:rFonts w:ascii="Times New Roman" w:hAnsi="Times New Roman" w:cs="Times New Roman"/>
              </w:rPr>
            </w:pPr>
            <w:r w:rsidRPr="008D3D0D">
              <w:rPr>
                <w:rFonts w:ascii="Times New Roman" w:hAnsi="Times New Roman" w:cs="Times New Roman"/>
              </w:rPr>
              <w:t>Projekta noslēgumā tiks sagatavots informatīvs materiāls (līdz 01.02.2013) par elektroniskā pakalpojuma izmantošanas iespējām, kas tiks izplatīts iestādēm, kas tieši strādā ar uzturlīdzekļu potenciālajiem saņēmējiem – Bāriņtiesas, sociālie dienesti un zvērināti tiesu izpildītāji;</w:t>
            </w:r>
          </w:p>
          <w:p w:rsidR="007D04CA" w:rsidRPr="008D3D0D" w:rsidRDefault="007D04CA" w:rsidP="00576D0B">
            <w:pPr>
              <w:pStyle w:val="ListParagraph"/>
              <w:numPr>
                <w:ilvl w:val="0"/>
                <w:numId w:val="109"/>
              </w:numPr>
              <w:ind w:left="162" w:firstLine="0"/>
              <w:jc w:val="both"/>
              <w:rPr>
                <w:rFonts w:ascii="Times New Roman" w:hAnsi="Times New Roman" w:cs="Times New Roman"/>
              </w:rPr>
            </w:pPr>
            <w:r w:rsidRPr="008D3D0D">
              <w:rPr>
                <w:rFonts w:ascii="Times New Roman" w:hAnsi="Times New Roman" w:cs="Times New Roman"/>
              </w:rPr>
              <w:t xml:space="preserve">Informācija par iespējām izmantot e-pakalpojumu tiks izvietota mājas lapā </w:t>
            </w:r>
            <w:hyperlink r:id="rId126" w:history="1">
              <w:r w:rsidRPr="008D3D0D">
                <w:rPr>
                  <w:rStyle w:val="Hyperlink"/>
                  <w:rFonts w:ascii="Times New Roman" w:hAnsi="Times New Roman" w:cs="Times New Roman"/>
                </w:rPr>
                <w:t>www.ugf.gov.lv</w:t>
              </w:r>
            </w:hyperlink>
            <w:r w:rsidRPr="008D3D0D">
              <w:rPr>
                <w:rFonts w:ascii="Times New Roman" w:hAnsi="Times New Roman" w:cs="Times New Roman"/>
              </w:rPr>
              <w:t xml:space="preserve"> (līdz 01.02.2013)</w:t>
            </w:r>
          </w:p>
          <w:p w:rsidR="007D04CA" w:rsidRPr="008D3D0D" w:rsidRDefault="007D04CA" w:rsidP="00576D0B">
            <w:pPr>
              <w:ind w:left="162"/>
              <w:jc w:val="both"/>
              <w:rPr>
                <w:rFonts w:ascii="Times New Roman" w:hAnsi="Times New Roman" w:cs="Times New Roman"/>
              </w:rPr>
            </w:pPr>
          </w:p>
        </w:tc>
        <w:tc>
          <w:tcPr>
            <w:tcW w:w="1562" w:type="dxa"/>
          </w:tcPr>
          <w:p w:rsidR="007D04CA" w:rsidRPr="008D3D0D" w:rsidRDefault="007D04CA" w:rsidP="007D04CA">
            <w:pPr>
              <w:rPr>
                <w:rFonts w:ascii="Times New Roman" w:hAnsi="Times New Roman" w:cs="Times New Roman"/>
              </w:rPr>
            </w:pPr>
            <w:r w:rsidRPr="008D3D0D">
              <w:rPr>
                <w:rFonts w:ascii="Times New Roman" w:hAnsi="Times New Roman" w:cs="Times New Roman"/>
              </w:rPr>
              <w:t>Administratīvās nodaļas vadītājs</w:t>
            </w: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tc>
        <w:tc>
          <w:tcPr>
            <w:tcW w:w="1456" w:type="dxa"/>
          </w:tcPr>
          <w:p w:rsidR="007D04CA" w:rsidRPr="008D3D0D" w:rsidRDefault="007D04CA" w:rsidP="007D04CA">
            <w:pPr>
              <w:jc w:val="both"/>
              <w:rPr>
                <w:rFonts w:ascii="Times New Roman" w:hAnsi="Times New Roman" w:cs="Times New Roman"/>
              </w:rPr>
            </w:pPr>
            <w:r w:rsidRPr="008D3D0D">
              <w:rPr>
                <w:rFonts w:ascii="Times New Roman" w:hAnsi="Times New Roman" w:cs="Times New Roman"/>
                <w:i/>
              </w:rPr>
              <w:t>Iedzīvotāji nepietiekami aktīvi izmantot izstrādātos e-pakalpojumus</w:t>
            </w:r>
            <w:r w:rsidRPr="008D3D0D">
              <w:rPr>
                <w:rFonts w:ascii="Times New Roman" w:hAnsi="Times New Roman" w:cs="Times New Roman"/>
              </w:rPr>
              <w:t>:</w:t>
            </w:r>
          </w:p>
          <w:p w:rsidR="007D04CA" w:rsidRPr="008D3D0D" w:rsidRDefault="007D04CA" w:rsidP="007D04CA">
            <w:pPr>
              <w:jc w:val="both"/>
              <w:rPr>
                <w:rFonts w:ascii="Times New Roman" w:hAnsi="Times New Roman" w:cs="Times New Roman"/>
              </w:rPr>
            </w:pP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Izstrādāto informatīvo materiālu atkārtoti izsūtīt iesaistītajām institūcijām;</w:t>
            </w:r>
          </w:p>
          <w:p w:rsidR="007D04CA" w:rsidRPr="008D3D0D" w:rsidRDefault="007D04CA" w:rsidP="007D04CA">
            <w:pPr>
              <w:jc w:val="both"/>
              <w:rPr>
                <w:rFonts w:ascii="Times New Roman" w:hAnsi="Times New Roman" w:cs="Times New Roman"/>
              </w:rPr>
            </w:pP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Informēt Latvijas bibliotēku darbiniekus par e-pakalpojumu izmantošanas iespējām.</w:t>
            </w:r>
          </w:p>
        </w:tc>
        <w:tc>
          <w:tcPr>
            <w:tcW w:w="1540" w:type="dxa"/>
          </w:tcPr>
          <w:p w:rsidR="007D04CA" w:rsidRPr="008D3D0D" w:rsidRDefault="007D04CA" w:rsidP="007D04CA">
            <w:pPr>
              <w:jc w:val="both"/>
              <w:rPr>
                <w:rFonts w:ascii="Times New Roman" w:hAnsi="Times New Roman" w:cs="Times New Roman"/>
                <w:i/>
              </w:rPr>
            </w:pPr>
            <w:r w:rsidRPr="008D3D0D">
              <w:rPr>
                <w:rFonts w:ascii="Times New Roman" w:hAnsi="Times New Roman" w:cs="Times New Roman"/>
              </w:rPr>
              <w:t>Tiks veikts ar esošajiem iestādes resursiem un esošā finansējuma ietvaros</w:t>
            </w:r>
          </w:p>
        </w:tc>
      </w:tr>
      <w:tr w:rsidR="007D04CA" w:rsidRPr="008D3D0D" w:rsidTr="00576D0B">
        <w:tc>
          <w:tcPr>
            <w:tcW w:w="959" w:type="dxa"/>
          </w:tcPr>
          <w:p w:rsidR="007D04CA" w:rsidRPr="008D3D0D" w:rsidRDefault="007D04CA" w:rsidP="007D04CA">
            <w:pPr>
              <w:rPr>
                <w:rFonts w:ascii="Times New Roman" w:hAnsi="Times New Roman" w:cs="Times New Roman"/>
              </w:rPr>
            </w:pPr>
            <w:r w:rsidRPr="008D3D0D">
              <w:rPr>
                <w:rFonts w:ascii="Times New Roman" w:hAnsi="Times New Roman" w:cs="Times New Roman"/>
              </w:rPr>
              <w:t>3.</w:t>
            </w:r>
          </w:p>
        </w:tc>
        <w:tc>
          <w:tcPr>
            <w:tcW w:w="1714" w:type="dxa"/>
          </w:tcPr>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Izveidots e-pakalpojums „Lietas izskatīšanas procesa informācijas sniegšana”</w:t>
            </w:r>
          </w:p>
        </w:tc>
        <w:tc>
          <w:tcPr>
            <w:tcW w:w="2233" w:type="dxa"/>
          </w:tcPr>
          <w:p w:rsidR="007D04CA" w:rsidRPr="008D3D0D" w:rsidRDefault="007D04CA" w:rsidP="00576D0B">
            <w:pPr>
              <w:pStyle w:val="ListParagraph"/>
              <w:numPr>
                <w:ilvl w:val="0"/>
                <w:numId w:val="110"/>
              </w:numPr>
              <w:ind w:left="162" w:firstLine="0"/>
              <w:jc w:val="both"/>
              <w:rPr>
                <w:rFonts w:ascii="Times New Roman" w:hAnsi="Times New Roman" w:cs="Times New Roman"/>
              </w:rPr>
            </w:pPr>
            <w:r w:rsidRPr="008D3D0D">
              <w:rPr>
                <w:rFonts w:ascii="Times New Roman" w:hAnsi="Times New Roman" w:cs="Times New Roman"/>
              </w:rPr>
              <w:t xml:space="preserve">Projekta noslēgumā tiks sagatavots informatīvs materiāls (līdz 01.02.2013) par elektroniskā pakalpojuma izmantošanas iespējām, kas tiks izplatīts iestādēm, </w:t>
            </w:r>
            <w:r w:rsidRPr="008D3D0D">
              <w:rPr>
                <w:rFonts w:ascii="Times New Roman" w:hAnsi="Times New Roman" w:cs="Times New Roman"/>
              </w:rPr>
              <w:lastRenderedPageBreak/>
              <w:t>kas tieši strādā ar uzturlīdzekļu parādniekiem – Bāriņtiesas, sociālie dienesti un zvērināti tiesu izpildītāji;</w:t>
            </w:r>
          </w:p>
          <w:p w:rsidR="007D04CA" w:rsidRPr="008D3D0D" w:rsidRDefault="007D04CA" w:rsidP="00576D0B">
            <w:pPr>
              <w:pStyle w:val="ListParagraph"/>
              <w:numPr>
                <w:ilvl w:val="0"/>
                <w:numId w:val="110"/>
              </w:numPr>
              <w:ind w:left="162" w:firstLine="0"/>
              <w:jc w:val="both"/>
              <w:rPr>
                <w:rFonts w:ascii="Times New Roman" w:hAnsi="Times New Roman" w:cs="Times New Roman"/>
              </w:rPr>
            </w:pPr>
            <w:r w:rsidRPr="008D3D0D">
              <w:rPr>
                <w:rFonts w:ascii="Times New Roman" w:hAnsi="Times New Roman" w:cs="Times New Roman"/>
              </w:rPr>
              <w:t xml:space="preserve">Informācija par iespējām izmantot e-pakalpojumu tiks izvietota mājas lapā </w:t>
            </w:r>
            <w:hyperlink r:id="rId127" w:history="1">
              <w:r w:rsidRPr="008D3D0D">
                <w:rPr>
                  <w:rStyle w:val="Hyperlink"/>
                  <w:rFonts w:ascii="Times New Roman" w:hAnsi="Times New Roman" w:cs="Times New Roman"/>
                </w:rPr>
                <w:t>www.ugf.gov.lv</w:t>
              </w:r>
            </w:hyperlink>
            <w:r w:rsidRPr="008D3D0D">
              <w:rPr>
                <w:rFonts w:ascii="Times New Roman" w:hAnsi="Times New Roman" w:cs="Times New Roman"/>
              </w:rPr>
              <w:t xml:space="preserve"> (līdz 01.02.2013)</w:t>
            </w:r>
          </w:p>
          <w:p w:rsidR="007D04CA" w:rsidRPr="008D3D0D" w:rsidRDefault="007D04CA" w:rsidP="00576D0B">
            <w:pPr>
              <w:pStyle w:val="ListParagraph"/>
              <w:ind w:left="162"/>
              <w:jc w:val="both"/>
              <w:rPr>
                <w:rFonts w:ascii="Times New Roman" w:hAnsi="Times New Roman" w:cs="Times New Roman"/>
              </w:rPr>
            </w:pPr>
          </w:p>
        </w:tc>
        <w:tc>
          <w:tcPr>
            <w:tcW w:w="1562" w:type="dxa"/>
          </w:tcPr>
          <w:p w:rsidR="007D04CA" w:rsidRPr="008D3D0D" w:rsidRDefault="007D04CA" w:rsidP="007D04CA">
            <w:pPr>
              <w:rPr>
                <w:rFonts w:ascii="Times New Roman" w:hAnsi="Times New Roman" w:cs="Times New Roman"/>
              </w:rPr>
            </w:pPr>
            <w:r w:rsidRPr="008D3D0D">
              <w:rPr>
                <w:rFonts w:ascii="Times New Roman" w:hAnsi="Times New Roman" w:cs="Times New Roman"/>
              </w:rPr>
              <w:lastRenderedPageBreak/>
              <w:t>Administratīvās nodaļas vadītājs</w:t>
            </w: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p w:rsidR="007D04CA" w:rsidRPr="008D3D0D" w:rsidRDefault="007D04CA" w:rsidP="007D04CA">
            <w:pPr>
              <w:rPr>
                <w:rFonts w:ascii="Times New Roman" w:hAnsi="Times New Roman" w:cs="Times New Roman"/>
              </w:rPr>
            </w:pPr>
          </w:p>
        </w:tc>
        <w:tc>
          <w:tcPr>
            <w:tcW w:w="1456" w:type="dxa"/>
          </w:tcPr>
          <w:p w:rsidR="007D04CA" w:rsidRPr="008D3D0D" w:rsidRDefault="007D04CA" w:rsidP="007D04CA">
            <w:pPr>
              <w:jc w:val="both"/>
              <w:rPr>
                <w:rFonts w:ascii="Times New Roman" w:hAnsi="Times New Roman" w:cs="Times New Roman"/>
              </w:rPr>
            </w:pPr>
            <w:r w:rsidRPr="008D3D0D">
              <w:rPr>
                <w:rFonts w:ascii="Times New Roman" w:hAnsi="Times New Roman" w:cs="Times New Roman"/>
                <w:i/>
              </w:rPr>
              <w:t>Iedzīvotāji nepietiekami aktīvi izmantot izstrādātos e-pakalpojumus</w:t>
            </w:r>
            <w:r w:rsidRPr="008D3D0D">
              <w:rPr>
                <w:rFonts w:ascii="Times New Roman" w:hAnsi="Times New Roman" w:cs="Times New Roman"/>
              </w:rPr>
              <w:t>:</w:t>
            </w:r>
          </w:p>
          <w:p w:rsidR="007D04CA" w:rsidRPr="008D3D0D" w:rsidRDefault="007D04CA" w:rsidP="007D04CA">
            <w:pPr>
              <w:jc w:val="both"/>
              <w:rPr>
                <w:rFonts w:ascii="Times New Roman" w:hAnsi="Times New Roman" w:cs="Times New Roman"/>
              </w:rPr>
            </w:pP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 xml:space="preserve">Izstrādāto informatīvo materiālu </w:t>
            </w:r>
            <w:r w:rsidRPr="008D3D0D">
              <w:rPr>
                <w:rFonts w:ascii="Times New Roman" w:hAnsi="Times New Roman" w:cs="Times New Roman"/>
              </w:rPr>
              <w:lastRenderedPageBreak/>
              <w:t>atkārtoti izsūtīt iesaistītajām institūcijām;</w:t>
            </w:r>
          </w:p>
          <w:p w:rsidR="007D04CA" w:rsidRPr="008D3D0D" w:rsidRDefault="007D04CA" w:rsidP="007D04CA">
            <w:pPr>
              <w:jc w:val="both"/>
              <w:rPr>
                <w:rFonts w:ascii="Times New Roman" w:hAnsi="Times New Roman" w:cs="Times New Roman"/>
              </w:rPr>
            </w:pP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Informēt Latvijas bibliotēku darbiniekus par e-pakalpojumu izmantošanas iespējām.</w:t>
            </w:r>
          </w:p>
        </w:tc>
        <w:tc>
          <w:tcPr>
            <w:tcW w:w="1540" w:type="dxa"/>
          </w:tcPr>
          <w:p w:rsidR="007D04CA" w:rsidRPr="008D3D0D" w:rsidRDefault="007D04CA" w:rsidP="007D04CA">
            <w:pPr>
              <w:jc w:val="both"/>
              <w:rPr>
                <w:rFonts w:ascii="Times New Roman" w:hAnsi="Times New Roman" w:cs="Times New Roman"/>
                <w:i/>
              </w:rPr>
            </w:pPr>
            <w:r w:rsidRPr="008D3D0D">
              <w:rPr>
                <w:rFonts w:ascii="Times New Roman" w:hAnsi="Times New Roman" w:cs="Times New Roman"/>
              </w:rPr>
              <w:lastRenderedPageBreak/>
              <w:t>Tiks veikts ar esošajiem iestādes resursiem un esošā finansējuma ietvaros</w:t>
            </w:r>
          </w:p>
        </w:tc>
      </w:tr>
      <w:tr w:rsidR="007D04CA" w:rsidRPr="008D3D0D" w:rsidTr="00576D0B">
        <w:tc>
          <w:tcPr>
            <w:tcW w:w="959" w:type="dxa"/>
          </w:tcPr>
          <w:p w:rsidR="007D04CA" w:rsidRPr="008D3D0D" w:rsidRDefault="007D04CA" w:rsidP="007D04CA">
            <w:pPr>
              <w:rPr>
                <w:rFonts w:ascii="Times New Roman" w:hAnsi="Times New Roman" w:cs="Times New Roman"/>
              </w:rPr>
            </w:pPr>
            <w:r w:rsidRPr="008D3D0D">
              <w:rPr>
                <w:rFonts w:ascii="Times New Roman" w:hAnsi="Times New Roman" w:cs="Times New Roman"/>
              </w:rPr>
              <w:lastRenderedPageBreak/>
              <w:t>4.</w:t>
            </w:r>
          </w:p>
        </w:tc>
        <w:tc>
          <w:tcPr>
            <w:tcW w:w="1714" w:type="dxa"/>
          </w:tcPr>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Sociālekonomiskie rādītāji:</w:t>
            </w:r>
          </w:p>
          <w:p w:rsidR="007D04CA" w:rsidRPr="008D3D0D" w:rsidRDefault="007D04CA" w:rsidP="007D04CA">
            <w:pPr>
              <w:jc w:val="both"/>
              <w:rPr>
                <w:rFonts w:ascii="Times New Roman" w:hAnsi="Times New Roman" w:cs="Times New Roman"/>
                <w:bCs/>
              </w:rPr>
            </w:pPr>
            <w:r w:rsidRPr="008D3D0D">
              <w:rPr>
                <w:rFonts w:ascii="Times New Roman" w:hAnsi="Times New Roman" w:cs="Times New Roman"/>
              </w:rPr>
              <w:t xml:space="preserve">4.1. </w:t>
            </w:r>
            <w:r w:rsidRPr="008D3D0D">
              <w:rPr>
                <w:rFonts w:ascii="Times New Roman" w:hAnsi="Times New Roman" w:cs="Times New Roman"/>
                <w:bCs/>
                <w:color w:val="000000"/>
              </w:rPr>
              <w:t xml:space="preserve">Ieviešot informācijas sistēmu paredzams, ka elektroniskos pakalpojumus izmantos </w:t>
            </w:r>
            <w:r w:rsidRPr="008D3D0D">
              <w:rPr>
                <w:rFonts w:ascii="Times New Roman" w:hAnsi="Times New Roman" w:cs="Times New Roman"/>
                <w:bCs/>
              </w:rPr>
              <w:t xml:space="preserve">30% iesniedzēju un 40% parādnieku, kas attiecīgi samazinās administrācijas </w:t>
            </w:r>
            <w:proofErr w:type="spellStart"/>
            <w:r w:rsidRPr="008D3D0D">
              <w:rPr>
                <w:rFonts w:ascii="Times New Roman" w:hAnsi="Times New Roman" w:cs="Times New Roman"/>
                <w:bCs/>
              </w:rPr>
              <w:t>cilcēkresursu</w:t>
            </w:r>
            <w:proofErr w:type="spellEnd"/>
            <w:r w:rsidRPr="008D3D0D">
              <w:rPr>
                <w:rFonts w:ascii="Times New Roman" w:hAnsi="Times New Roman" w:cs="Times New Roman"/>
                <w:bCs/>
              </w:rPr>
              <w:t>, materiālu un sakaru pakalpojumu patēriņu, samazinot iestādes uzturēšanas izmaksas;</w:t>
            </w: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 xml:space="preserve">4.2. </w:t>
            </w:r>
            <w:r w:rsidRPr="008D3D0D">
              <w:rPr>
                <w:rFonts w:ascii="Times New Roman" w:hAnsi="Times New Roman" w:cs="Times New Roman"/>
                <w:bCs/>
                <w:color w:val="000000"/>
              </w:rPr>
              <w:t xml:space="preserve">reģistru datu </w:t>
            </w:r>
            <w:proofErr w:type="spellStart"/>
            <w:r w:rsidRPr="008D3D0D">
              <w:rPr>
                <w:rFonts w:ascii="Times New Roman" w:hAnsi="Times New Roman" w:cs="Times New Roman"/>
                <w:bCs/>
                <w:color w:val="000000"/>
              </w:rPr>
              <w:t>monitorēšana</w:t>
            </w:r>
            <w:proofErr w:type="spellEnd"/>
            <w:r w:rsidRPr="008D3D0D">
              <w:rPr>
                <w:rFonts w:ascii="Times New Roman" w:hAnsi="Times New Roman" w:cs="Times New Roman"/>
                <w:bCs/>
                <w:color w:val="000000"/>
              </w:rPr>
              <w:t xml:space="preserve"> nodrošina </w:t>
            </w:r>
            <w:proofErr w:type="spellStart"/>
            <w:r w:rsidRPr="008D3D0D">
              <w:rPr>
                <w:rFonts w:ascii="Times New Roman" w:hAnsi="Times New Roman" w:cs="Times New Roman"/>
                <w:bCs/>
                <w:color w:val="000000"/>
              </w:rPr>
              <w:t>maksmiālu</w:t>
            </w:r>
            <w:proofErr w:type="spellEnd"/>
            <w:r w:rsidRPr="008D3D0D">
              <w:rPr>
                <w:rFonts w:ascii="Times New Roman" w:hAnsi="Times New Roman" w:cs="Times New Roman"/>
                <w:bCs/>
                <w:color w:val="000000"/>
              </w:rPr>
              <w:t xml:space="preserve"> kontroli par parādnieku mantisko stāvokli, panākot augstāku varbūtību saņemt parādu atmaksu valsts budžetā.</w:t>
            </w:r>
          </w:p>
        </w:tc>
        <w:tc>
          <w:tcPr>
            <w:tcW w:w="2233" w:type="dxa"/>
          </w:tcPr>
          <w:p w:rsidR="007D04CA" w:rsidRPr="008D3D0D" w:rsidRDefault="007D04CA" w:rsidP="00576D0B">
            <w:pPr>
              <w:ind w:left="162"/>
              <w:jc w:val="both"/>
              <w:rPr>
                <w:rFonts w:ascii="Times New Roman" w:hAnsi="Times New Roman" w:cs="Times New Roman"/>
              </w:rPr>
            </w:pPr>
            <w:r w:rsidRPr="008D3D0D">
              <w:rPr>
                <w:rFonts w:ascii="Times New Roman" w:hAnsi="Times New Roman" w:cs="Times New Roman"/>
              </w:rPr>
              <w:t>1.    Katra kalendārā gada janvārī (līdz 01.02.) tiks veikta analīze par iepriekšējā kalendārā gada pakalpojumu saņemšanas veidiem un kanāliem, lai konstatētu e-pakalpojumu izmantošanas biežumu;</w:t>
            </w:r>
          </w:p>
          <w:p w:rsidR="007D04CA" w:rsidRPr="008D3D0D" w:rsidRDefault="007D04CA" w:rsidP="00576D0B">
            <w:pPr>
              <w:ind w:left="162"/>
              <w:jc w:val="both"/>
              <w:rPr>
                <w:rFonts w:ascii="Times New Roman" w:hAnsi="Times New Roman" w:cs="Times New Roman"/>
              </w:rPr>
            </w:pPr>
            <w:r w:rsidRPr="008D3D0D">
              <w:rPr>
                <w:rFonts w:ascii="Times New Roman" w:hAnsi="Times New Roman" w:cs="Times New Roman"/>
              </w:rPr>
              <w:t>2.    Katra kalendārā gada janvārī (līdz 01.02.) tiks veikta analīze par iepriekšējā gadā iekasēto parādu apjoma izmaiņām;</w:t>
            </w:r>
          </w:p>
          <w:p w:rsidR="007D04CA" w:rsidRPr="008D3D0D" w:rsidRDefault="007D04CA" w:rsidP="00576D0B">
            <w:pPr>
              <w:ind w:left="162"/>
              <w:jc w:val="both"/>
              <w:rPr>
                <w:rFonts w:ascii="Times New Roman" w:hAnsi="Times New Roman" w:cs="Times New Roman"/>
              </w:rPr>
            </w:pPr>
            <w:r w:rsidRPr="008D3D0D">
              <w:rPr>
                <w:rFonts w:ascii="Times New Roman" w:hAnsi="Times New Roman" w:cs="Times New Roman"/>
              </w:rPr>
              <w:t xml:space="preserve">3.    Katra kalendārā gada janvārī (līdz 01.02.) tiks veikta analīze par iepriekšējā gadā izstrādātajām valsts informācijas sistēmām, kuru ietvaros iespējams saņemt informāciju par parādnieku mantisko stāvokli, lai paplašinātu </w:t>
            </w:r>
            <w:proofErr w:type="spellStart"/>
            <w:r w:rsidRPr="008D3D0D">
              <w:rPr>
                <w:rFonts w:ascii="Times New Roman" w:hAnsi="Times New Roman" w:cs="Times New Roman"/>
              </w:rPr>
              <w:t>monitorējamo</w:t>
            </w:r>
            <w:proofErr w:type="spellEnd"/>
            <w:r w:rsidRPr="008D3D0D">
              <w:rPr>
                <w:rFonts w:ascii="Times New Roman" w:hAnsi="Times New Roman" w:cs="Times New Roman"/>
              </w:rPr>
              <w:t xml:space="preserve"> datu apjomu un piedziņas iespējas.</w:t>
            </w:r>
          </w:p>
        </w:tc>
        <w:tc>
          <w:tcPr>
            <w:tcW w:w="1562" w:type="dxa"/>
          </w:tcPr>
          <w:p w:rsidR="007D04CA" w:rsidRPr="008D3D0D" w:rsidRDefault="007D04CA" w:rsidP="00576D0B">
            <w:pPr>
              <w:ind w:left="162"/>
              <w:rPr>
                <w:rFonts w:ascii="Times New Roman" w:hAnsi="Times New Roman" w:cs="Times New Roman"/>
              </w:rPr>
            </w:pPr>
            <w:r w:rsidRPr="008D3D0D">
              <w:rPr>
                <w:rFonts w:ascii="Times New Roman" w:hAnsi="Times New Roman" w:cs="Times New Roman"/>
              </w:rPr>
              <w:t>Administratīvās nodaļas vadītājs</w:t>
            </w: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r w:rsidRPr="008D3D0D">
              <w:rPr>
                <w:rFonts w:ascii="Times New Roman" w:hAnsi="Times New Roman" w:cs="Times New Roman"/>
              </w:rPr>
              <w:t>Finanšu nodaļas vadītājs</w:t>
            </w: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r w:rsidRPr="008D3D0D">
              <w:rPr>
                <w:rFonts w:ascii="Times New Roman" w:hAnsi="Times New Roman" w:cs="Times New Roman"/>
              </w:rPr>
              <w:t>Administratīvās nodaļas vadītājs</w:t>
            </w:r>
          </w:p>
          <w:p w:rsidR="007D04CA" w:rsidRPr="008D3D0D" w:rsidRDefault="007D04CA" w:rsidP="00576D0B">
            <w:pPr>
              <w:ind w:left="162"/>
              <w:rPr>
                <w:rFonts w:ascii="Times New Roman" w:hAnsi="Times New Roman" w:cs="Times New Roman"/>
              </w:rPr>
            </w:pPr>
          </w:p>
          <w:p w:rsidR="007D04CA" w:rsidRPr="008D3D0D" w:rsidRDefault="007D04CA" w:rsidP="00576D0B">
            <w:pPr>
              <w:ind w:left="162"/>
              <w:rPr>
                <w:rFonts w:ascii="Times New Roman" w:hAnsi="Times New Roman" w:cs="Times New Roman"/>
              </w:rPr>
            </w:pPr>
          </w:p>
        </w:tc>
        <w:tc>
          <w:tcPr>
            <w:tcW w:w="1456" w:type="dxa"/>
          </w:tcPr>
          <w:p w:rsidR="007D04CA" w:rsidRPr="008D3D0D" w:rsidRDefault="007D04CA" w:rsidP="00576D0B">
            <w:pPr>
              <w:ind w:left="162"/>
              <w:jc w:val="both"/>
              <w:rPr>
                <w:rFonts w:ascii="Times New Roman" w:hAnsi="Times New Roman" w:cs="Times New Roman"/>
              </w:rPr>
            </w:pPr>
            <w:r w:rsidRPr="008D3D0D">
              <w:rPr>
                <w:rFonts w:ascii="Times New Roman" w:hAnsi="Times New Roman" w:cs="Times New Roman"/>
                <w:i/>
              </w:rPr>
              <w:t>Nepalielinās piedzīto uzturlīdzekļu parādu apjoms</w:t>
            </w:r>
            <w:r w:rsidRPr="008D3D0D">
              <w:rPr>
                <w:rFonts w:ascii="Times New Roman" w:hAnsi="Times New Roman" w:cs="Times New Roman"/>
              </w:rPr>
              <w:t>:</w:t>
            </w:r>
          </w:p>
          <w:p w:rsidR="007D04CA" w:rsidRPr="008D3D0D" w:rsidRDefault="007D04CA" w:rsidP="00576D0B">
            <w:pPr>
              <w:ind w:left="162"/>
              <w:jc w:val="both"/>
              <w:rPr>
                <w:rFonts w:ascii="Times New Roman" w:hAnsi="Times New Roman" w:cs="Times New Roman"/>
              </w:rPr>
            </w:pPr>
          </w:p>
          <w:p w:rsidR="007D04CA" w:rsidRPr="008D3D0D" w:rsidRDefault="007D04CA" w:rsidP="00576D0B">
            <w:pPr>
              <w:ind w:left="162"/>
              <w:jc w:val="both"/>
              <w:rPr>
                <w:rFonts w:ascii="Times New Roman" w:hAnsi="Times New Roman" w:cs="Times New Roman"/>
              </w:rPr>
            </w:pPr>
            <w:r w:rsidRPr="008D3D0D">
              <w:rPr>
                <w:rFonts w:ascii="Times New Roman" w:hAnsi="Times New Roman" w:cs="Times New Roman"/>
              </w:rPr>
              <w:t xml:space="preserve">Atkārtoti apzināt valsts reģistrus un to rīcībā esošo informācijas apjomu par iedzīvotāju mantisko stāvokli, veicot pārrunas ar informācijas turētājiem, lai izmantojot valsts vienoto e-pakalpojumu infrastruktūru mantisko datu saņemšanai un </w:t>
            </w:r>
            <w:proofErr w:type="spellStart"/>
            <w:r w:rsidRPr="008D3D0D">
              <w:rPr>
                <w:rFonts w:ascii="Times New Roman" w:hAnsi="Times New Roman" w:cs="Times New Roman"/>
              </w:rPr>
              <w:t>monitorēšanai</w:t>
            </w:r>
            <w:proofErr w:type="spellEnd"/>
          </w:p>
          <w:p w:rsidR="007D04CA" w:rsidRPr="008D3D0D" w:rsidRDefault="007D04CA" w:rsidP="00576D0B">
            <w:pPr>
              <w:ind w:left="162"/>
              <w:jc w:val="both"/>
              <w:rPr>
                <w:rFonts w:ascii="Times New Roman" w:hAnsi="Times New Roman" w:cs="Times New Roman"/>
              </w:rPr>
            </w:pPr>
          </w:p>
        </w:tc>
        <w:tc>
          <w:tcPr>
            <w:tcW w:w="1540" w:type="dxa"/>
          </w:tcPr>
          <w:p w:rsidR="007D04CA" w:rsidRPr="008D3D0D" w:rsidRDefault="007D04CA" w:rsidP="00576D0B">
            <w:pPr>
              <w:ind w:left="162"/>
              <w:jc w:val="both"/>
              <w:rPr>
                <w:rFonts w:ascii="Times New Roman" w:hAnsi="Times New Roman" w:cs="Times New Roman"/>
                <w:i/>
              </w:rPr>
            </w:pPr>
          </w:p>
        </w:tc>
      </w:tr>
      <w:tr w:rsidR="007D04CA" w:rsidRPr="008D3D0D" w:rsidTr="00576D0B">
        <w:tc>
          <w:tcPr>
            <w:tcW w:w="959" w:type="dxa"/>
          </w:tcPr>
          <w:p w:rsidR="007D04CA" w:rsidRPr="008D3D0D" w:rsidRDefault="007D04CA" w:rsidP="007D04CA">
            <w:pPr>
              <w:rPr>
                <w:rFonts w:ascii="Times New Roman" w:hAnsi="Times New Roman" w:cs="Times New Roman"/>
              </w:rPr>
            </w:pPr>
            <w:r w:rsidRPr="008D3D0D">
              <w:rPr>
                <w:rFonts w:ascii="Times New Roman" w:hAnsi="Times New Roman" w:cs="Times New Roman"/>
              </w:rPr>
              <w:t>5.</w:t>
            </w:r>
          </w:p>
        </w:tc>
        <w:tc>
          <w:tcPr>
            <w:tcW w:w="1714" w:type="dxa"/>
          </w:tcPr>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 xml:space="preserve">Kopējā jaunizstrādātās informācijas </w:t>
            </w:r>
            <w:r w:rsidRPr="008D3D0D">
              <w:rPr>
                <w:rFonts w:ascii="Times New Roman" w:hAnsi="Times New Roman" w:cs="Times New Roman"/>
              </w:rPr>
              <w:lastRenderedPageBreak/>
              <w:t xml:space="preserve">sistēmas un e-pakalpojumu uzturēšana un atjaunošana atbilstoši aktuālajam normatīvo aktu </w:t>
            </w:r>
            <w:proofErr w:type="spellStart"/>
            <w:r w:rsidRPr="008D3D0D">
              <w:rPr>
                <w:rFonts w:ascii="Times New Roman" w:hAnsi="Times New Roman" w:cs="Times New Roman"/>
              </w:rPr>
              <w:t>regulējumamun</w:t>
            </w:r>
            <w:proofErr w:type="spellEnd"/>
            <w:r w:rsidRPr="008D3D0D">
              <w:rPr>
                <w:rFonts w:ascii="Times New Roman" w:hAnsi="Times New Roman" w:cs="Times New Roman"/>
              </w:rPr>
              <w:t xml:space="preserve"> iestādes vajadzībām</w:t>
            </w:r>
          </w:p>
        </w:tc>
        <w:tc>
          <w:tcPr>
            <w:tcW w:w="2233" w:type="dxa"/>
          </w:tcPr>
          <w:p w:rsidR="007D04CA" w:rsidRPr="008D3D0D" w:rsidRDefault="007D04CA" w:rsidP="00576D0B">
            <w:pPr>
              <w:ind w:left="162"/>
              <w:jc w:val="both"/>
              <w:rPr>
                <w:rFonts w:ascii="Times New Roman" w:hAnsi="Times New Roman" w:cs="Times New Roman"/>
              </w:rPr>
            </w:pPr>
            <w:r w:rsidRPr="008D3D0D">
              <w:rPr>
                <w:rFonts w:ascii="Times New Roman" w:hAnsi="Times New Roman" w:cs="Times New Roman"/>
              </w:rPr>
              <w:lastRenderedPageBreak/>
              <w:t xml:space="preserve">Atbilstoši noslēgtajam iepirkuma līgumam, </w:t>
            </w:r>
            <w:r w:rsidRPr="008D3D0D">
              <w:rPr>
                <w:rFonts w:ascii="Times New Roman" w:hAnsi="Times New Roman" w:cs="Times New Roman"/>
              </w:rPr>
              <w:lastRenderedPageBreak/>
              <w:t xml:space="preserve">kurā paredzēta IS un e-pakalpojumu garantija un uzturēšana 5 gadus pēc projekta pabeigšanas, kā arī procedūra izmaiņu veikšanai, pastāvīgi tiks </w:t>
            </w:r>
            <w:proofErr w:type="spellStart"/>
            <w:r w:rsidRPr="008D3D0D">
              <w:rPr>
                <w:rFonts w:ascii="Times New Roman" w:hAnsi="Times New Roman" w:cs="Times New Roman"/>
              </w:rPr>
              <w:t>monitorētas</w:t>
            </w:r>
            <w:proofErr w:type="spellEnd"/>
            <w:r w:rsidRPr="008D3D0D">
              <w:rPr>
                <w:rFonts w:ascii="Times New Roman" w:hAnsi="Times New Roman" w:cs="Times New Roman"/>
              </w:rPr>
              <w:t xml:space="preserve"> izmaiņu vajadzības un iesniegtas IS izstrādātājam</w:t>
            </w:r>
          </w:p>
        </w:tc>
        <w:tc>
          <w:tcPr>
            <w:tcW w:w="1562" w:type="dxa"/>
          </w:tcPr>
          <w:p w:rsidR="007D04CA" w:rsidRPr="008D3D0D" w:rsidRDefault="007D04CA" w:rsidP="00576D0B">
            <w:pPr>
              <w:ind w:left="162"/>
              <w:rPr>
                <w:rFonts w:ascii="Times New Roman" w:hAnsi="Times New Roman" w:cs="Times New Roman"/>
              </w:rPr>
            </w:pPr>
            <w:r w:rsidRPr="008D3D0D">
              <w:rPr>
                <w:rFonts w:ascii="Times New Roman" w:hAnsi="Times New Roman" w:cs="Times New Roman"/>
              </w:rPr>
              <w:lastRenderedPageBreak/>
              <w:t xml:space="preserve">Administratīvās un Finanšu </w:t>
            </w:r>
            <w:r w:rsidRPr="008D3D0D">
              <w:rPr>
                <w:rFonts w:ascii="Times New Roman" w:hAnsi="Times New Roman" w:cs="Times New Roman"/>
              </w:rPr>
              <w:lastRenderedPageBreak/>
              <w:t>nodaļas vadītāji</w:t>
            </w:r>
          </w:p>
        </w:tc>
        <w:tc>
          <w:tcPr>
            <w:tcW w:w="1456" w:type="dxa"/>
          </w:tcPr>
          <w:p w:rsidR="007D04CA" w:rsidRPr="008D3D0D" w:rsidRDefault="007D04CA" w:rsidP="00576D0B">
            <w:pPr>
              <w:ind w:left="162"/>
              <w:jc w:val="both"/>
              <w:rPr>
                <w:rFonts w:ascii="Times New Roman" w:hAnsi="Times New Roman" w:cs="Times New Roman"/>
                <w:i/>
              </w:rPr>
            </w:pPr>
            <w:r w:rsidRPr="008D3D0D">
              <w:rPr>
                <w:rFonts w:ascii="Times New Roman" w:hAnsi="Times New Roman" w:cs="Times New Roman"/>
                <w:i/>
              </w:rPr>
              <w:lastRenderedPageBreak/>
              <w:t xml:space="preserve">Netiek piešķirts valsts </w:t>
            </w:r>
            <w:r w:rsidRPr="008D3D0D">
              <w:rPr>
                <w:rFonts w:ascii="Times New Roman" w:hAnsi="Times New Roman" w:cs="Times New Roman"/>
                <w:i/>
              </w:rPr>
              <w:lastRenderedPageBreak/>
              <w:t>budžets IS un e-pakalpojumu uzturēšanas pakalpojumu apmaksai</w:t>
            </w:r>
          </w:p>
          <w:p w:rsidR="007D04CA" w:rsidRPr="008D3D0D" w:rsidRDefault="007D04CA" w:rsidP="00576D0B">
            <w:pPr>
              <w:ind w:left="162"/>
              <w:jc w:val="both"/>
              <w:rPr>
                <w:rFonts w:ascii="Times New Roman" w:hAnsi="Times New Roman" w:cs="Times New Roman"/>
                <w:i/>
              </w:rPr>
            </w:pPr>
          </w:p>
          <w:p w:rsidR="007D04CA" w:rsidRPr="008D3D0D" w:rsidRDefault="007D04CA" w:rsidP="00576D0B">
            <w:pPr>
              <w:ind w:left="162"/>
              <w:jc w:val="both"/>
              <w:rPr>
                <w:rFonts w:ascii="Times New Roman" w:hAnsi="Times New Roman" w:cs="Times New Roman"/>
              </w:rPr>
            </w:pPr>
            <w:r w:rsidRPr="008D3D0D">
              <w:rPr>
                <w:rFonts w:ascii="Times New Roman" w:hAnsi="Times New Roman" w:cs="Times New Roman"/>
              </w:rPr>
              <w:t>Savlaicīgi pieprasīt ikgadējā budžeta pieprasījumā nepieciešamo finansējumu, pamatojoties uz jau noslēgto iepirkuma līgumu</w:t>
            </w:r>
          </w:p>
        </w:tc>
        <w:tc>
          <w:tcPr>
            <w:tcW w:w="1540" w:type="dxa"/>
          </w:tcPr>
          <w:p w:rsidR="007D04CA" w:rsidRPr="008D3D0D" w:rsidRDefault="007D04CA" w:rsidP="00576D0B">
            <w:pPr>
              <w:ind w:left="162"/>
              <w:jc w:val="both"/>
              <w:rPr>
                <w:rFonts w:ascii="Times New Roman" w:hAnsi="Times New Roman" w:cs="Times New Roman"/>
              </w:rPr>
            </w:pPr>
            <w:r w:rsidRPr="008D3D0D">
              <w:rPr>
                <w:rFonts w:ascii="Times New Roman" w:hAnsi="Times New Roman" w:cs="Times New Roman"/>
              </w:rPr>
              <w:lastRenderedPageBreak/>
              <w:t xml:space="preserve">Tiks veikts ar esošajiem iestādes </w:t>
            </w:r>
            <w:r w:rsidRPr="008D3D0D">
              <w:rPr>
                <w:rFonts w:ascii="Times New Roman" w:hAnsi="Times New Roman" w:cs="Times New Roman"/>
              </w:rPr>
              <w:lastRenderedPageBreak/>
              <w:t>resursiem un esošā finansējuma ietvaros</w:t>
            </w:r>
          </w:p>
        </w:tc>
      </w:tr>
    </w:tbl>
    <w:p w:rsidR="007D04CA" w:rsidRPr="008D3D0D" w:rsidRDefault="007D04CA" w:rsidP="007D04CA">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Normatīvie akti, kas nosaka UGF informācijas sistēmas un e-pakalpojumu darbību un lietošanu</w:t>
      </w:r>
    </w:p>
    <w:p w:rsidR="007D04CA" w:rsidRPr="008D3D0D" w:rsidRDefault="007D04CA" w:rsidP="00576D0B">
      <w:pPr>
        <w:pStyle w:val="NoSpacing"/>
        <w:jc w:val="both"/>
        <w:rPr>
          <w:rFonts w:ascii="Times New Roman" w:hAnsi="Times New Roman" w:cs="Times New Roman"/>
        </w:rPr>
      </w:pPr>
      <w:r w:rsidRPr="008D3D0D">
        <w:rPr>
          <w:rFonts w:ascii="Times New Roman" w:hAnsi="Times New Roman" w:cs="Times New Roman"/>
        </w:rPr>
        <w:t>Uzturlīdzekļu garantiju fonda likums</w:t>
      </w:r>
    </w:p>
    <w:p w:rsidR="007D04CA" w:rsidRPr="008D3D0D" w:rsidRDefault="007D04CA" w:rsidP="00576D0B">
      <w:pPr>
        <w:pStyle w:val="NoSpacing"/>
        <w:jc w:val="both"/>
        <w:rPr>
          <w:rFonts w:ascii="Times New Roman" w:hAnsi="Times New Roman" w:cs="Times New Roman"/>
        </w:rPr>
      </w:pPr>
      <w:r w:rsidRPr="008D3D0D">
        <w:rPr>
          <w:rFonts w:ascii="Times New Roman" w:hAnsi="Times New Roman" w:cs="Times New Roman"/>
          <w:bCs/>
        </w:rPr>
        <w:t>Ministru kabineta 2007.gada 20.novembra noteikumi Nr. 781 „Kārtība, kādā reģistrē personas, kurām izmaksāti uzturlīdzekļi no Uzturlīdzekļu garantiju fonda, un parādniekus, kā arī izsniedz ziņas par minētajām personām”</w:t>
      </w:r>
    </w:p>
    <w:p w:rsidR="007D04CA" w:rsidRPr="008D3D0D" w:rsidRDefault="007D04CA" w:rsidP="00576D0B">
      <w:pPr>
        <w:pStyle w:val="NoSpacing"/>
        <w:jc w:val="both"/>
        <w:rPr>
          <w:rFonts w:ascii="Times New Roman" w:hAnsi="Times New Roman" w:cs="Times New Roman"/>
        </w:rPr>
      </w:pPr>
      <w:r w:rsidRPr="008D3D0D">
        <w:rPr>
          <w:rFonts w:ascii="Times New Roman" w:hAnsi="Times New Roman" w:cs="Times New Roman"/>
          <w:bCs/>
        </w:rPr>
        <w:t>Ministru kabineta 2009.gada 5.maija noteikumi Nr. 408 „</w:t>
      </w:r>
      <w:r w:rsidRPr="008D3D0D">
        <w:rPr>
          <w:rFonts w:ascii="Times New Roman" w:hAnsi="Times New Roman" w:cs="Times New Roman"/>
        </w:rPr>
        <w:t>Noteikumi par iesnieguma paraugu uzturlīdzekļu izmaksai un iesniegumam pievienojamajiem dokumentiem”</w:t>
      </w:r>
    </w:p>
    <w:p w:rsidR="007D04CA" w:rsidRPr="008D3D0D" w:rsidRDefault="007D04CA" w:rsidP="00576D0B">
      <w:pPr>
        <w:pStyle w:val="NoSpacing"/>
        <w:jc w:val="both"/>
        <w:rPr>
          <w:rFonts w:ascii="Times New Roman" w:hAnsi="Times New Roman" w:cs="Times New Roman"/>
        </w:rPr>
      </w:pPr>
      <w:r w:rsidRPr="008D3D0D">
        <w:rPr>
          <w:rFonts w:ascii="Times New Roman" w:hAnsi="Times New Roman" w:cs="Times New Roman"/>
          <w:bCs/>
        </w:rPr>
        <w:t>Ministru kabineta 2004.gada 20.jūlija noteikumi Nr. 612 „Kārtība, kādā uzturlīdzekļu garantiju fonda administrācija izskata iesniegumu par uzturlīdzekļu izmaksu un tam pievienotos dokumentus, kā arī izmaksā uzturlīdzekļus”</w:t>
      </w:r>
    </w:p>
    <w:p w:rsidR="00576D0B" w:rsidRDefault="00576D0B">
      <w:pPr>
        <w:rPr>
          <w:rFonts w:ascii="Times New Roman" w:hAnsi="Times New Roman" w:cs="Times New Roman"/>
        </w:rPr>
        <w:sectPr w:rsidR="00576D0B" w:rsidSect="00576D0B">
          <w:footerReference w:type="default" r:id="rId128"/>
          <w:pgSz w:w="11906" w:h="16838"/>
          <w:pgMar w:top="1418" w:right="1134" w:bottom="1134" w:left="1701" w:header="709" w:footer="709" w:gutter="0"/>
          <w:cols w:space="708"/>
          <w:docGrid w:linePitch="360"/>
        </w:sectPr>
      </w:pPr>
      <w:r>
        <w:rPr>
          <w:rFonts w:ascii="Times New Roman" w:hAnsi="Times New Roman" w:cs="Times New Roman"/>
        </w:rPr>
        <w:br w:type="page"/>
      </w:r>
    </w:p>
    <w:p w:rsidR="00576D0B" w:rsidRDefault="00576D0B">
      <w:pPr>
        <w:rPr>
          <w:rFonts w:ascii="Times New Roman" w:hAnsi="Times New Roman" w:cs="Times New Roman"/>
        </w:rPr>
      </w:pPr>
    </w:p>
    <w:p w:rsidR="00877585" w:rsidRPr="00877585" w:rsidRDefault="00877585" w:rsidP="00877585">
      <w:pPr>
        <w:pStyle w:val="BriefDoc-Sub-titles"/>
        <w:spacing w:after="120"/>
        <w:jc w:val="center"/>
        <w:rPr>
          <w:rFonts w:ascii="Times New Roman Bold" w:hAnsi="Times New Roman Bold"/>
          <w:b/>
          <w:bCs/>
          <w:caps/>
          <w:noProof/>
          <w:sz w:val="22"/>
          <w:szCs w:val="22"/>
          <w:lang w:val="lv-LV"/>
        </w:rPr>
      </w:pPr>
      <w:r w:rsidRPr="00877585">
        <w:rPr>
          <w:rFonts w:ascii="Times New Roman Bold" w:hAnsi="Times New Roman Bold"/>
          <w:b/>
          <w:bCs/>
          <w:caps/>
          <w:noProof/>
          <w:sz w:val="22"/>
          <w:szCs w:val="22"/>
          <w:lang w:val="lv-LV"/>
        </w:rPr>
        <w:t>„</w:t>
      </w:r>
      <w:r w:rsidRPr="00ED5104">
        <w:rPr>
          <w:rFonts w:ascii="Times New Roman Bold" w:hAnsi="Times New Roman Bold"/>
          <w:b/>
          <w:caps/>
          <w:sz w:val="22"/>
          <w:szCs w:val="22"/>
        </w:rPr>
        <w:t>Vienota civilstāvokļa aktu reģistrācijas informācijas sistēma</w:t>
      </w:r>
      <w:r w:rsidRPr="00877585">
        <w:rPr>
          <w:rFonts w:ascii="Times New Roman Bold" w:hAnsi="Times New Roman Bold"/>
          <w:b/>
          <w:bCs/>
          <w:caps/>
          <w:noProof/>
          <w:sz w:val="22"/>
          <w:szCs w:val="22"/>
          <w:lang w:val="lv-LV"/>
        </w:rPr>
        <w:t xml:space="preserve">” </w:t>
      </w:r>
    </w:p>
    <w:p w:rsidR="00877585" w:rsidRPr="008D3D0D" w:rsidRDefault="00877585" w:rsidP="00877585">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w:t>
      </w:r>
      <w:r>
        <w:rPr>
          <w:rFonts w:ascii="Times New Roman" w:hAnsi="Times New Roman"/>
          <w:b/>
          <w:sz w:val="22"/>
          <w:szCs w:val="22"/>
          <w:lang w:val="lv-LV"/>
        </w:rPr>
        <w:t>10</w:t>
      </w:r>
    </w:p>
    <w:p w:rsidR="007D04CA" w:rsidRPr="008D3D0D" w:rsidRDefault="00877585" w:rsidP="00877585">
      <w:pPr>
        <w:rPr>
          <w:rFonts w:ascii="Times New Roman" w:hAnsi="Times New Roman" w:cs="Times New Roman"/>
        </w:rPr>
      </w:pPr>
      <w:r w:rsidRPr="008D3D0D">
        <w:rPr>
          <w:rFonts w:ascii="Times New Roman" w:hAnsi="Times New Roman" w:cs="Times New Roman"/>
        </w:rPr>
        <w:t>Finansējuma saņēmējs:</w:t>
      </w:r>
      <w:r>
        <w:rPr>
          <w:rFonts w:ascii="Times New Roman" w:hAnsi="Times New Roman" w:cs="Times New Roman"/>
        </w:rPr>
        <w:t xml:space="preserve"> Tieslietu ministrija </w:t>
      </w:r>
    </w:p>
    <w:tbl>
      <w:tblPr>
        <w:tblStyle w:val="TableGrid"/>
        <w:tblW w:w="0" w:type="auto"/>
        <w:tblLayout w:type="fixed"/>
        <w:tblLook w:val="04A0"/>
      </w:tblPr>
      <w:tblGrid>
        <w:gridCol w:w="675"/>
        <w:gridCol w:w="9498"/>
        <w:gridCol w:w="1559"/>
        <w:gridCol w:w="142"/>
        <w:gridCol w:w="1914"/>
      </w:tblGrid>
      <w:tr w:rsidR="007D04CA" w:rsidRPr="008D3D0D" w:rsidTr="007D04CA">
        <w:tc>
          <w:tcPr>
            <w:tcW w:w="675" w:type="dxa"/>
          </w:tcPr>
          <w:p w:rsidR="007D04CA" w:rsidRPr="008D3D0D" w:rsidRDefault="007D04CA" w:rsidP="007D04CA">
            <w:pPr>
              <w:jc w:val="center"/>
              <w:rPr>
                <w:rFonts w:ascii="Times New Roman" w:hAnsi="Times New Roman" w:cs="Times New Roman"/>
                <w:b/>
              </w:rPr>
            </w:pPr>
            <w:proofErr w:type="spellStart"/>
            <w:r w:rsidRPr="008D3D0D">
              <w:rPr>
                <w:rFonts w:ascii="Times New Roman" w:hAnsi="Times New Roman" w:cs="Times New Roman"/>
                <w:b/>
              </w:rPr>
              <w:t>Nr.p.k</w:t>
            </w:r>
            <w:proofErr w:type="spellEnd"/>
            <w:r w:rsidRPr="008D3D0D">
              <w:rPr>
                <w:rFonts w:ascii="Times New Roman" w:hAnsi="Times New Roman" w:cs="Times New Roman"/>
                <w:b/>
              </w:rPr>
              <w:t>.</w:t>
            </w:r>
          </w:p>
        </w:tc>
        <w:tc>
          <w:tcPr>
            <w:tcW w:w="9498" w:type="dxa"/>
            <w:vAlign w:val="center"/>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Pasākums</w:t>
            </w:r>
          </w:p>
        </w:tc>
        <w:tc>
          <w:tcPr>
            <w:tcW w:w="1701" w:type="dxa"/>
            <w:gridSpan w:val="2"/>
            <w:vAlign w:val="center"/>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Termiņš</w:t>
            </w:r>
          </w:p>
        </w:tc>
        <w:tc>
          <w:tcPr>
            <w:tcW w:w="1914" w:type="dxa"/>
            <w:vAlign w:val="center"/>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Piezīmes</w:t>
            </w:r>
          </w:p>
        </w:tc>
      </w:tr>
      <w:tr w:rsidR="007D04CA" w:rsidRPr="008D3D0D" w:rsidTr="007D04CA">
        <w:tc>
          <w:tcPr>
            <w:tcW w:w="675" w:type="dxa"/>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1.</w:t>
            </w:r>
          </w:p>
        </w:tc>
        <w:tc>
          <w:tcPr>
            <w:tcW w:w="13113" w:type="dxa"/>
            <w:gridSpan w:val="4"/>
            <w:vAlign w:val="center"/>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Pasākumi, lai nodrošinātu projekta ietvaros izveidotās informācijas sistēmas un e-pakalpojumu pilnvērtīgu izmantošanu</w:t>
            </w:r>
          </w:p>
        </w:tc>
      </w:tr>
      <w:tr w:rsidR="007D04CA" w:rsidRPr="008D3D0D" w:rsidTr="007D04CA">
        <w:tc>
          <w:tcPr>
            <w:tcW w:w="675" w:type="dxa"/>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1.1.</w:t>
            </w:r>
          </w:p>
        </w:tc>
        <w:tc>
          <w:tcPr>
            <w:tcW w:w="9498" w:type="dxa"/>
          </w:tcPr>
          <w:p w:rsidR="007D04CA" w:rsidRPr="008D3D0D" w:rsidRDefault="007D04CA" w:rsidP="007D04CA">
            <w:pPr>
              <w:jc w:val="both"/>
              <w:rPr>
                <w:rFonts w:ascii="Times New Roman" w:hAnsi="Times New Roman" w:cs="Times New Roman"/>
                <w:b/>
              </w:rPr>
            </w:pPr>
            <w:r w:rsidRPr="008D3D0D">
              <w:rPr>
                <w:rFonts w:ascii="Times New Roman" w:hAnsi="Times New Roman" w:cs="Times New Roman"/>
                <w:b/>
              </w:rPr>
              <w:t>Likumprojekts „Civilstāvokļa aktu reģistrācijas likums” un „Grozījumi Iedzīvotāju reģistra likumā”.</w:t>
            </w:r>
          </w:p>
          <w:p w:rsidR="007D04CA" w:rsidRPr="008D3D0D" w:rsidRDefault="007D04CA" w:rsidP="007D04CA">
            <w:pPr>
              <w:ind w:firstLine="964"/>
              <w:jc w:val="both"/>
              <w:rPr>
                <w:rFonts w:ascii="Times New Roman" w:hAnsi="Times New Roman" w:cs="Times New Roman"/>
              </w:rPr>
            </w:pPr>
            <w:r w:rsidRPr="008D3D0D">
              <w:rPr>
                <w:rFonts w:ascii="Times New Roman" w:hAnsi="Times New Roman" w:cs="Times New Roman"/>
              </w:rPr>
              <w:t>Saistībā ar izmaiņām, kas paredzētas civilstāvokļa aktu reģistrācijas procesos, tajā skaitā ar</w:t>
            </w:r>
            <w:r w:rsidRPr="008D3D0D">
              <w:rPr>
                <w:rFonts w:ascii="Times New Roman" w:hAnsi="Times New Roman" w:cs="Times New Roman"/>
                <w:b/>
              </w:rPr>
              <w:t xml:space="preserve"> </w:t>
            </w:r>
            <w:r w:rsidRPr="008D3D0D">
              <w:rPr>
                <w:rFonts w:ascii="Times New Roman" w:hAnsi="Times New Roman" w:cs="Times New Roman"/>
              </w:rPr>
              <w:t>Vienotas civilstāvokļa aktu reģistrācijas informācijas sistēmas (turpmāk – sistēma) ieviešanu, Tieslietu ministrija (turpmāk – TM) ir izstrādājusi un iesniegusi LR Saeimā likumprojektu „Civilstāvokļa aktu reģistrācijas likums” (Nr. 54/Lp11, pieņemts 2. lasījumā 2012. gada 21. jūnijā) un „Grozījumi Iedzīvotāju reģistra likumā” (Nr. 21/Lp11, pieņemts 2. lasījumā 2012. gada 12. janvārī). Līdz ar iepriekš minēto likumprojektu pieņemšanu Saeimā , Ministru kabinetā tiks iesniegti šādi noteikumu projekti:</w:t>
            </w: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1) „Noteikumi par civilstāvokļa aktu reģistriem”;</w:t>
            </w: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2) „Noteikumi par valsts nodevas par civilstāvokļa aktu reģistrācijas apmēru, maksāšanas kārtību un atvieglojumiem;</w:t>
            </w: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3) „Kārtība kādā ieceļ amatā dzimtsarakstu nodaļas amatpersonas un pieņem darbā dzimtsarakstu nodaļu darbiniekus, tiem izvirzāmās kvalifikācijas prasības un atbildību, kā arī dzimtsarakstu nodaļas vadītāja amata zīmi”;</w:t>
            </w: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4) „Laulības noslēgšanas kārtība ieslodzījuma vietā”;</w:t>
            </w: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5) „Grozījumi ministru kabineta 2011. gada 15. februāra noteikumos Nr. 131 „</w:t>
            </w:r>
            <w:proofErr w:type="spellStart"/>
            <w:r w:rsidRPr="008D3D0D">
              <w:rPr>
                <w:rFonts w:ascii="Times New Roman" w:hAnsi="Times New Roman" w:cs="Times New Roman"/>
              </w:rPr>
              <w:t>Iedzivotāju</w:t>
            </w:r>
            <w:proofErr w:type="spellEnd"/>
            <w:r w:rsidRPr="008D3D0D">
              <w:rPr>
                <w:rFonts w:ascii="Times New Roman" w:hAnsi="Times New Roman" w:cs="Times New Roman"/>
              </w:rPr>
              <w:t xml:space="preserve"> reģistrā iekļauto ziņu aktualizēšanas kārtība””;</w:t>
            </w: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6) „Grozījumi Ministru kabineta 2009. gada 10. marta noteikumos Nr. 225 „Noteikumi par Iedzīvotāju reģistra pirmuzskaites veidlapas paraugu un tā aizpildīšanas kārtība””;</w:t>
            </w: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7) „Grozījumi Ministru kabineta 2003. gada 29. aprīļa noteikumos Nr. 243 „Tieslietu ministrijas nolikums””.</w:t>
            </w:r>
          </w:p>
        </w:tc>
        <w:tc>
          <w:tcPr>
            <w:tcW w:w="1701" w:type="dxa"/>
            <w:gridSpan w:val="2"/>
          </w:tcPr>
          <w:p w:rsidR="007D04CA" w:rsidRPr="008D3D0D" w:rsidRDefault="007D04CA" w:rsidP="00877585">
            <w:pPr>
              <w:jc w:val="both"/>
              <w:rPr>
                <w:rFonts w:ascii="Times New Roman" w:hAnsi="Times New Roman" w:cs="Times New Roman"/>
              </w:rPr>
            </w:pPr>
            <w:r w:rsidRPr="008D3D0D">
              <w:rPr>
                <w:rFonts w:ascii="Times New Roman" w:hAnsi="Times New Roman" w:cs="Times New Roman"/>
              </w:rPr>
              <w:t>2012. gada 3. decembris</w:t>
            </w:r>
          </w:p>
        </w:tc>
        <w:tc>
          <w:tcPr>
            <w:tcW w:w="1914" w:type="dxa"/>
          </w:tcPr>
          <w:p w:rsidR="007D04CA" w:rsidRPr="008D3D0D" w:rsidRDefault="007D04CA" w:rsidP="00877585">
            <w:pPr>
              <w:jc w:val="both"/>
              <w:rPr>
                <w:rFonts w:ascii="Times New Roman" w:hAnsi="Times New Roman" w:cs="Times New Roman"/>
              </w:rPr>
            </w:pPr>
            <w:r w:rsidRPr="008D3D0D">
              <w:rPr>
                <w:rFonts w:ascii="Times New Roman" w:hAnsi="Times New Roman" w:cs="Times New Roman"/>
              </w:rPr>
              <w:t>2012. gada 31. maija TM projekta vadības komitejas sanāksmē tika nolemts projekta īstenošanas termiņu pagarināt par sešiem mēnešiem, jo tiesību akti, kas reglamentē civilstāvokļa aktu reģistrāciju pēc projekta ieviešanas, vēl nav spēkā. Vienošanās grozījumi ir spēkā no 2012. gada 1. jūnija</w:t>
            </w:r>
          </w:p>
        </w:tc>
      </w:tr>
      <w:tr w:rsidR="007D04CA" w:rsidRPr="008D3D0D" w:rsidTr="007D04CA">
        <w:tc>
          <w:tcPr>
            <w:tcW w:w="675" w:type="dxa"/>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1.2.</w:t>
            </w:r>
          </w:p>
        </w:tc>
        <w:tc>
          <w:tcPr>
            <w:tcW w:w="9498" w:type="dxa"/>
            <w:vAlign w:val="center"/>
          </w:tcPr>
          <w:p w:rsidR="007D04CA" w:rsidRPr="008D3D0D" w:rsidRDefault="007D04CA" w:rsidP="007D04CA">
            <w:pPr>
              <w:jc w:val="both"/>
              <w:rPr>
                <w:rFonts w:ascii="Times New Roman" w:hAnsi="Times New Roman" w:cs="Times New Roman"/>
                <w:b/>
              </w:rPr>
            </w:pPr>
            <w:r w:rsidRPr="008D3D0D">
              <w:rPr>
                <w:rFonts w:ascii="Times New Roman" w:hAnsi="Times New Roman" w:cs="Times New Roman"/>
                <w:b/>
              </w:rPr>
              <w:t xml:space="preserve">Ministru kabineta rīkojuma projekts „Par </w:t>
            </w:r>
            <w:proofErr w:type="spellStart"/>
            <w:r w:rsidRPr="008D3D0D">
              <w:rPr>
                <w:rFonts w:ascii="Times New Roman" w:hAnsi="Times New Roman" w:cs="Times New Roman"/>
                <w:b/>
              </w:rPr>
              <w:t>ilgtemiņa</w:t>
            </w:r>
            <w:proofErr w:type="spellEnd"/>
            <w:r w:rsidRPr="008D3D0D">
              <w:rPr>
                <w:rFonts w:ascii="Times New Roman" w:hAnsi="Times New Roman" w:cs="Times New Roman"/>
                <w:b/>
              </w:rPr>
              <w:t xml:space="preserve"> ieguldījumu nodošanu bezatlīdzības lietošanā”.</w:t>
            </w:r>
          </w:p>
          <w:p w:rsidR="007D04CA" w:rsidRPr="008D3D0D" w:rsidRDefault="007D04CA" w:rsidP="007D04CA">
            <w:pPr>
              <w:ind w:firstLine="851"/>
              <w:jc w:val="both"/>
              <w:rPr>
                <w:rFonts w:ascii="Times New Roman" w:hAnsi="Times New Roman" w:cs="Times New Roman"/>
              </w:rPr>
            </w:pPr>
            <w:r w:rsidRPr="008D3D0D">
              <w:rPr>
                <w:rFonts w:ascii="Times New Roman" w:hAnsi="Times New Roman" w:cs="Times New Roman"/>
              </w:rPr>
              <w:t xml:space="preserve">Tā kā, saskaņā ar Civilstāvokļa aktu likuma 4. pantu, uzraudzība par civilstāvokļa aktu reģistrāciju ir TM kompetence, finansējuma saņēmējs projekta „Vienota civilstāvokļa aktu reģistrācijas </w:t>
            </w:r>
            <w:r w:rsidRPr="008D3D0D">
              <w:rPr>
                <w:rFonts w:ascii="Times New Roman" w:hAnsi="Times New Roman" w:cs="Times New Roman"/>
              </w:rPr>
              <w:lastRenderedPageBreak/>
              <w:t>informācijas sistēma” (turpmāk </w:t>
            </w:r>
            <w:r w:rsidRPr="008D3D0D">
              <w:rPr>
                <w:rFonts w:ascii="Times New Roman" w:hAnsi="Times New Roman" w:cs="Times New Roman"/>
              </w:rPr>
              <w:noBreakHyphen/>
              <w:t> projekts) īstenošanai ir TM.</w:t>
            </w:r>
          </w:p>
          <w:p w:rsidR="007D04CA" w:rsidRPr="008D3D0D" w:rsidRDefault="007D04CA" w:rsidP="007D04CA">
            <w:pPr>
              <w:ind w:firstLine="567"/>
              <w:jc w:val="both"/>
              <w:rPr>
                <w:rFonts w:ascii="Times New Roman" w:hAnsi="Times New Roman" w:cs="Times New Roman"/>
              </w:rPr>
            </w:pPr>
            <w:r w:rsidRPr="008D3D0D">
              <w:rPr>
                <w:rFonts w:ascii="Times New Roman" w:hAnsi="Times New Roman" w:cs="Times New Roman"/>
              </w:rPr>
              <w:t xml:space="preserve">Sistēma tika izveidota kā viena no Vienotās migrācijas informācijas sistēmas apakšsistēmām. Tā papildina Iedzīvotāju reģistra apakšsistēmas funkcionalitāti. Ņemot </w:t>
            </w:r>
            <w:proofErr w:type="spellStart"/>
            <w:r w:rsidRPr="008D3D0D">
              <w:rPr>
                <w:rFonts w:ascii="Times New Roman" w:hAnsi="Times New Roman" w:cs="Times New Roman"/>
              </w:rPr>
              <w:t>verā</w:t>
            </w:r>
            <w:proofErr w:type="spellEnd"/>
            <w:r w:rsidRPr="008D3D0D">
              <w:rPr>
                <w:rFonts w:ascii="Times New Roman" w:hAnsi="Times New Roman" w:cs="Times New Roman"/>
              </w:rPr>
              <w:t xml:space="preserve"> to, ka tika nolemts sistēmu veidot kā papildinājumu Pilsonības un migrācijas lietu pārvaldes (turpmāk – PMLP) pārziņā esošai, jau funkcionējošai Iedzīvotāju reģistra funkcionalitātei, starp TM un PMLP 2010. gada 10. septembrī tika noslēgts sadarbības līgums. Līguma 10.1.  punkts nosaka, ka projekta rezultātā izstrādātā informācijas sistēmas programmatūra un e-pakalpojumi, </w:t>
            </w:r>
            <w:proofErr w:type="spellStart"/>
            <w:r w:rsidRPr="008D3D0D">
              <w:rPr>
                <w:rFonts w:ascii="Times New Roman" w:hAnsi="Times New Roman" w:cs="Times New Roman"/>
              </w:rPr>
              <w:t>iegadātā</w:t>
            </w:r>
            <w:proofErr w:type="spellEnd"/>
            <w:r w:rsidRPr="008D3D0D">
              <w:rPr>
                <w:rFonts w:ascii="Times New Roman" w:hAnsi="Times New Roman" w:cs="Times New Roman"/>
              </w:rPr>
              <w:t xml:space="preserve"> serveru tehnika un datu bāzes vadības sistēmas licences, programmatūra tiek nodoti sadarbības partnerim – PMLP. Lai nerastos problēmas finansējuma piesaistei </w:t>
            </w:r>
            <w:proofErr w:type="spellStart"/>
            <w:r w:rsidRPr="008D3D0D">
              <w:rPr>
                <w:rFonts w:ascii="Times New Roman" w:hAnsi="Times New Roman" w:cs="Times New Roman"/>
              </w:rPr>
              <w:t>iegadātās</w:t>
            </w:r>
            <w:proofErr w:type="spellEnd"/>
            <w:r w:rsidRPr="008D3D0D">
              <w:rPr>
                <w:rFonts w:ascii="Times New Roman" w:hAnsi="Times New Roman" w:cs="Times New Roman"/>
              </w:rPr>
              <w:t xml:space="preserve"> tehnikas un licenču uzturēšanai un tiktu ievērotas tiesību aktos </w:t>
            </w:r>
            <w:proofErr w:type="spellStart"/>
            <w:r w:rsidRPr="008D3D0D">
              <w:rPr>
                <w:rFonts w:ascii="Times New Roman" w:hAnsi="Times New Roman" w:cs="Times New Roman"/>
              </w:rPr>
              <w:t>peredzētās</w:t>
            </w:r>
            <w:proofErr w:type="spellEnd"/>
            <w:r w:rsidRPr="008D3D0D">
              <w:rPr>
                <w:rFonts w:ascii="Times New Roman" w:hAnsi="Times New Roman" w:cs="Times New Roman"/>
              </w:rPr>
              <w:t xml:space="preserve"> sistēmas drošības prasības, TM ir sagatavojusi Ministru kabineta rīkojuma projektu „Par </w:t>
            </w:r>
            <w:proofErr w:type="spellStart"/>
            <w:r w:rsidRPr="008D3D0D">
              <w:rPr>
                <w:rFonts w:ascii="Times New Roman" w:hAnsi="Times New Roman" w:cs="Times New Roman"/>
              </w:rPr>
              <w:t>ilgtemiņa</w:t>
            </w:r>
            <w:proofErr w:type="spellEnd"/>
            <w:r w:rsidRPr="008D3D0D">
              <w:rPr>
                <w:rFonts w:ascii="Times New Roman" w:hAnsi="Times New Roman" w:cs="Times New Roman"/>
              </w:rPr>
              <w:t xml:space="preserve"> ieguldījumu nodošanu bezatlīdzības lietošanā”. Ar rīkojumu paredzēts TM nodot PMLP bezatlīdzības lietošanā projekta ietvaros izveidotos, iegādātos un saņemtos ilgtermiņa ieguldījumus:. programmatūru „Dzimšanas apliecības” atkārtota pieprasīšana, „Miršanas apliecības” atkārtota pieprasīšana, „Laulības </w:t>
            </w:r>
            <w:proofErr w:type="spellStart"/>
            <w:r w:rsidRPr="008D3D0D">
              <w:rPr>
                <w:rFonts w:ascii="Times New Roman" w:hAnsi="Times New Roman" w:cs="Times New Roman"/>
              </w:rPr>
              <w:t>apliecības”atkārtota</w:t>
            </w:r>
            <w:proofErr w:type="spellEnd"/>
            <w:r w:rsidRPr="008D3D0D">
              <w:rPr>
                <w:rFonts w:ascii="Times New Roman" w:hAnsi="Times New Roman" w:cs="Times New Roman"/>
              </w:rPr>
              <w:t xml:space="preserve"> pieprasīšana, sistēmu un četrus e-pakalpojumus: atkārtotas dzimšanas apliecības vai izziņas no dzimšanas reģistra pieprasīšana, atkārtotas laulības apliecības vai izziņas no laulības reģistra pieprasīšana, atkārtotas miršanas apliecības vai izziņas no miršanas reģistra pieprasīšana un statistisko datu sniegšana pēc pieprasījuma, serveri IBM </w:t>
            </w:r>
            <w:proofErr w:type="spellStart"/>
            <w:r w:rsidRPr="008D3D0D">
              <w:rPr>
                <w:rFonts w:ascii="Times New Roman" w:hAnsi="Times New Roman" w:cs="Times New Roman"/>
              </w:rPr>
              <w:t>Power</w:t>
            </w:r>
            <w:proofErr w:type="spellEnd"/>
            <w:r w:rsidRPr="008D3D0D">
              <w:rPr>
                <w:rFonts w:ascii="Times New Roman" w:hAnsi="Times New Roman" w:cs="Times New Roman"/>
              </w:rPr>
              <w:t xml:space="preserve"> p750, divas </w:t>
            </w:r>
            <w:proofErr w:type="spellStart"/>
            <w:r w:rsidRPr="008D3D0D">
              <w:rPr>
                <w:rFonts w:ascii="Times New Roman" w:hAnsi="Times New Roman" w:cs="Times New Roman"/>
              </w:rPr>
              <w:t>Oracle</w:t>
            </w:r>
            <w:proofErr w:type="spellEnd"/>
            <w:r w:rsidRPr="008D3D0D">
              <w:rPr>
                <w:rFonts w:ascii="Times New Roman" w:hAnsi="Times New Roman" w:cs="Times New Roman"/>
              </w:rPr>
              <w:t xml:space="preserve"> RDBMS </w:t>
            </w:r>
            <w:proofErr w:type="spellStart"/>
            <w:r w:rsidRPr="008D3D0D">
              <w:rPr>
                <w:rFonts w:ascii="Times New Roman" w:hAnsi="Times New Roman" w:cs="Times New Roman"/>
              </w:rPr>
              <w:t>Enterprise</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Edition</w:t>
            </w:r>
            <w:proofErr w:type="spellEnd"/>
            <w:r w:rsidRPr="008D3D0D">
              <w:rPr>
                <w:rFonts w:ascii="Times New Roman" w:hAnsi="Times New Roman" w:cs="Times New Roman"/>
              </w:rPr>
              <w:t xml:space="preserve"> licences un divas </w:t>
            </w:r>
            <w:proofErr w:type="spellStart"/>
            <w:r w:rsidRPr="008D3D0D">
              <w:rPr>
                <w:rFonts w:ascii="Times New Roman" w:hAnsi="Times New Roman" w:cs="Times New Roman"/>
              </w:rPr>
              <w:t>Oracle</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Real</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Application</w:t>
            </w:r>
            <w:proofErr w:type="spellEnd"/>
            <w:r w:rsidRPr="008D3D0D">
              <w:rPr>
                <w:rFonts w:ascii="Times New Roman" w:hAnsi="Times New Roman" w:cs="Times New Roman"/>
              </w:rPr>
              <w:t xml:space="preserve"> </w:t>
            </w:r>
            <w:proofErr w:type="spellStart"/>
            <w:r w:rsidRPr="008D3D0D">
              <w:rPr>
                <w:rFonts w:ascii="Times New Roman" w:hAnsi="Times New Roman" w:cs="Times New Roman"/>
              </w:rPr>
              <w:t>Clusters</w:t>
            </w:r>
            <w:proofErr w:type="spellEnd"/>
            <w:r w:rsidRPr="008D3D0D">
              <w:rPr>
                <w:rFonts w:ascii="Times New Roman" w:hAnsi="Times New Roman" w:cs="Times New Roman"/>
              </w:rPr>
              <w:t xml:space="preserve"> licences. Pēc Ministru kabineta rīkojuma</w:t>
            </w:r>
            <w:r w:rsidRPr="008D3D0D">
              <w:rPr>
                <w:rFonts w:ascii="Times New Roman" w:hAnsi="Times New Roman" w:cs="Times New Roman"/>
                <w:b/>
              </w:rPr>
              <w:t xml:space="preserve"> </w:t>
            </w:r>
            <w:r w:rsidRPr="008D3D0D">
              <w:rPr>
                <w:rFonts w:ascii="Times New Roman" w:hAnsi="Times New Roman" w:cs="Times New Roman"/>
              </w:rPr>
              <w:t>„Par ilgtermiņa ieguldījumu nodošanu bezatlīdzības lietošanā” izdošanas, projekta uzraudzību veiks PMLP saskaņā ar noslēgto vienošanos.</w:t>
            </w:r>
          </w:p>
          <w:p w:rsidR="007D04CA" w:rsidRPr="008D3D0D" w:rsidRDefault="007D04CA" w:rsidP="007D04CA">
            <w:pPr>
              <w:ind w:firstLine="851"/>
              <w:jc w:val="both"/>
              <w:rPr>
                <w:rFonts w:ascii="Times New Roman" w:hAnsi="Times New Roman" w:cs="Times New Roman"/>
              </w:rPr>
            </w:pPr>
          </w:p>
        </w:tc>
        <w:tc>
          <w:tcPr>
            <w:tcW w:w="1701" w:type="dxa"/>
            <w:gridSpan w:val="2"/>
          </w:tcPr>
          <w:p w:rsidR="007D04CA" w:rsidRPr="008D3D0D" w:rsidRDefault="007D04CA" w:rsidP="00877585">
            <w:pPr>
              <w:jc w:val="both"/>
              <w:rPr>
                <w:rFonts w:ascii="Times New Roman" w:hAnsi="Times New Roman" w:cs="Times New Roman"/>
              </w:rPr>
            </w:pPr>
          </w:p>
        </w:tc>
        <w:tc>
          <w:tcPr>
            <w:tcW w:w="1914" w:type="dxa"/>
          </w:tcPr>
          <w:p w:rsidR="007D04CA" w:rsidRPr="008D3D0D" w:rsidRDefault="007D04CA" w:rsidP="00877585">
            <w:pPr>
              <w:jc w:val="both"/>
              <w:rPr>
                <w:rFonts w:ascii="Times New Roman" w:hAnsi="Times New Roman" w:cs="Times New Roman"/>
              </w:rPr>
            </w:pPr>
            <w:r w:rsidRPr="008D3D0D">
              <w:rPr>
                <w:rFonts w:ascii="Times New Roman" w:hAnsi="Times New Roman" w:cs="Times New Roman"/>
              </w:rPr>
              <w:t xml:space="preserve">LR Saeimā jau ir atbalstīts iesniegtais priekšlikums </w:t>
            </w:r>
            <w:r w:rsidRPr="008D3D0D">
              <w:rPr>
                <w:rFonts w:ascii="Times New Roman" w:hAnsi="Times New Roman" w:cs="Times New Roman"/>
              </w:rPr>
              <w:lastRenderedPageBreak/>
              <w:t>likumprojekta 7. panta otro daļu izteikt sekojošā redakcijā – „Vienotais civilstāvokļa aktu reģistrs ir valsts informācijas sistēma, kuras pārzinis un turētājs ir PMLP.”</w:t>
            </w:r>
          </w:p>
        </w:tc>
      </w:tr>
      <w:tr w:rsidR="007D04CA" w:rsidRPr="008D3D0D" w:rsidTr="007D04CA">
        <w:trPr>
          <w:trHeight w:val="3312"/>
        </w:trPr>
        <w:tc>
          <w:tcPr>
            <w:tcW w:w="675" w:type="dxa"/>
          </w:tcPr>
          <w:p w:rsidR="007D04CA" w:rsidRPr="008D3D0D" w:rsidRDefault="007D04CA" w:rsidP="007D04CA">
            <w:pPr>
              <w:jc w:val="center"/>
              <w:rPr>
                <w:rFonts w:ascii="Times New Roman" w:hAnsi="Times New Roman" w:cs="Times New Roman"/>
                <w:b/>
                <w:i/>
              </w:rPr>
            </w:pPr>
            <w:r w:rsidRPr="008D3D0D">
              <w:rPr>
                <w:rFonts w:ascii="Times New Roman" w:hAnsi="Times New Roman" w:cs="Times New Roman"/>
                <w:b/>
              </w:rPr>
              <w:lastRenderedPageBreak/>
              <w:t>1.3.</w:t>
            </w:r>
          </w:p>
          <w:p w:rsidR="007D04CA" w:rsidRPr="008D3D0D" w:rsidRDefault="007D04CA" w:rsidP="007D04CA">
            <w:pPr>
              <w:jc w:val="center"/>
              <w:rPr>
                <w:rFonts w:ascii="Times New Roman" w:hAnsi="Times New Roman" w:cs="Times New Roman"/>
                <w:b/>
                <w:i/>
              </w:rPr>
            </w:pPr>
          </w:p>
        </w:tc>
        <w:tc>
          <w:tcPr>
            <w:tcW w:w="9498" w:type="dxa"/>
            <w:vAlign w:val="bottom"/>
          </w:tcPr>
          <w:p w:rsidR="007D04CA" w:rsidRPr="008D3D0D" w:rsidRDefault="007D04CA" w:rsidP="007D04CA">
            <w:pPr>
              <w:jc w:val="both"/>
              <w:rPr>
                <w:rFonts w:ascii="Times New Roman" w:hAnsi="Times New Roman" w:cs="Times New Roman"/>
                <w:b/>
              </w:rPr>
            </w:pPr>
            <w:r w:rsidRPr="008D3D0D">
              <w:rPr>
                <w:rFonts w:ascii="Times New Roman" w:hAnsi="Times New Roman" w:cs="Times New Roman"/>
                <w:b/>
              </w:rPr>
              <w:t>E-pakalpojumu ieviešana</w:t>
            </w:r>
          </w:p>
          <w:p w:rsidR="007D04CA" w:rsidRPr="008D3D0D" w:rsidRDefault="007D04CA" w:rsidP="007D04CA">
            <w:pPr>
              <w:ind w:firstLine="964"/>
              <w:jc w:val="both"/>
              <w:rPr>
                <w:rFonts w:ascii="Times New Roman" w:hAnsi="Times New Roman" w:cs="Times New Roman"/>
              </w:rPr>
            </w:pPr>
            <w:r w:rsidRPr="008D3D0D">
              <w:rPr>
                <w:rFonts w:ascii="Times New Roman" w:hAnsi="Times New Roman" w:cs="Times New Roman"/>
              </w:rPr>
              <w:t xml:space="preserve">Projekta ietvaros izveidoti četri e-pakalpojumi, kurus paredzēts izvietot </w:t>
            </w:r>
            <w:hyperlink r:id="rId129" w:history="1">
              <w:r w:rsidRPr="008D3D0D">
                <w:rPr>
                  <w:rStyle w:val="Hyperlink"/>
                  <w:rFonts w:ascii="Times New Roman" w:hAnsi="Times New Roman" w:cs="Times New Roman"/>
                </w:rPr>
                <w:t>www.latvija.lv</w:t>
              </w:r>
            </w:hyperlink>
            <w:r w:rsidRPr="008D3D0D">
              <w:rPr>
                <w:rFonts w:ascii="Times New Roman" w:hAnsi="Times New Roman" w:cs="Times New Roman"/>
              </w:rPr>
              <w:t xml:space="preserve"> katalogā. Tie ir - atkārtotas dzimšanas apliecības vai izziņas no dzimšanas reģistra pieprasīšana, atkārtotas laulības apliecības vai izziņas no laulību reģistra pieprasīšana, atkārtotas miršanas apliecības vai izziņas no miršanas reģistra pieprasīšana un statistisko datu sniegšana pēc pieprasījuma. Lai e-pakalpojumus ieviestu produkcijas vidē nepieciešama vienošanās starp TM, PLMP un Valsts reģionālās attīstības aģentūru. </w:t>
            </w:r>
          </w:p>
          <w:p w:rsidR="007D04CA" w:rsidRPr="008D3D0D" w:rsidRDefault="007D04CA" w:rsidP="007D04CA">
            <w:pPr>
              <w:ind w:firstLine="964"/>
              <w:jc w:val="both"/>
              <w:rPr>
                <w:rFonts w:ascii="Times New Roman" w:hAnsi="Times New Roman" w:cs="Times New Roman"/>
              </w:rPr>
            </w:pPr>
            <w:r w:rsidRPr="008D3D0D">
              <w:rPr>
                <w:rFonts w:ascii="Times New Roman" w:hAnsi="Times New Roman" w:cs="Times New Roman"/>
              </w:rPr>
              <w:t xml:space="preserve">1.3. punktā minētie e-pakalpojumi (izņemot </w:t>
            </w:r>
            <w:proofErr w:type="spellStart"/>
            <w:r w:rsidRPr="008D3D0D">
              <w:rPr>
                <w:rFonts w:ascii="Times New Roman" w:hAnsi="Times New Roman" w:cs="Times New Roman"/>
              </w:rPr>
              <w:t>statistiko</w:t>
            </w:r>
            <w:proofErr w:type="spellEnd"/>
            <w:r w:rsidRPr="008D3D0D">
              <w:rPr>
                <w:rFonts w:ascii="Times New Roman" w:hAnsi="Times New Roman" w:cs="Times New Roman"/>
              </w:rPr>
              <w:t xml:space="preserve"> datu sniegšanu pēc pieprasījuma) paredzēti tikai dokumentu pieprasīšanai. Pakalpojumi paredz lietotājam, aizpildot iesniegumu, izvēlēties </w:t>
            </w:r>
            <w:proofErr w:type="spellStart"/>
            <w:r w:rsidRPr="008D3D0D">
              <w:rPr>
                <w:rFonts w:ascii="Times New Roman" w:hAnsi="Times New Roman" w:cs="Times New Roman"/>
              </w:rPr>
              <w:t>dzimtsrakstu</w:t>
            </w:r>
            <w:proofErr w:type="spellEnd"/>
            <w:r w:rsidRPr="008D3D0D">
              <w:rPr>
                <w:rFonts w:ascii="Times New Roman" w:hAnsi="Times New Roman" w:cs="Times New Roman"/>
              </w:rPr>
              <w:t xml:space="preserve"> iestādi, kurā viņš vēlas saņemt dokumentu (civilstāvokļa aktus apliecinošus dokumentus iespējams saņemt tikai klātienē). No sistēmas puses – tikko iesniegums ir apstrādāts, pieprasītājam automātiski uz viņa norādīto e-pasta adresi tiek nosūtīta informācija par sagatavoto </w:t>
            </w:r>
            <w:proofErr w:type="spellStart"/>
            <w:r w:rsidRPr="008D3D0D">
              <w:rPr>
                <w:rFonts w:ascii="Times New Roman" w:hAnsi="Times New Roman" w:cs="Times New Roman"/>
              </w:rPr>
              <w:t>dokumetu</w:t>
            </w:r>
            <w:proofErr w:type="spellEnd"/>
            <w:r w:rsidRPr="008D3D0D">
              <w:rPr>
                <w:rFonts w:ascii="Times New Roman" w:hAnsi="Times New Roman" w:cs="Times New Roman"/>
              </w:rPr>
              <w:t>, tā saņemšanas un samaksas kārtību.</w:t>
            </w:r>
          </w:p>
          <w:p w:rsidR="007D04CA" w:rsidRPr="008D3D0D" w:rsidRDefault="007D04CA" w:rsidP="007D04CA">
            <w:pPr>
              <w:ind w:firstLine="964"/>
              <w:jc w:val="both"/>
              <w:rPr>
                <w:rFonts w:ascii="Times New Roman" w:hAnsi="Times New Roman" w:cs="Times New Roman"/>
              </w:rPr>
            </w:pPr>
            <w:r w:rsidRPr="008D3D0D">
              <w:rPr>
                <w:rFonts w:ascii="Times New Roman" w:hAnsi="Times New Roman" w:cs="Times New Roman"/>
              </w:rPr>
              <w:t xml:space="preserve">Pašvaldību dzimtsarakstu nodaļu maksas pakalpojumu cenas nosaka katras pašvaldības </w:t>
            </w:r>
            <w:r w:rsidRPr="008D3D0D">
              <w:rPr>
                <w:rFonts w:ascii="Times New Roman" w:hAnsi="Times New Roman" w:cs="Times New Roman"/>
              </w:rPr>
              <w:lastRenderedPageBreak/>
              <w:t>saistošie noteikumi. TM maksu par Dzimtsarakstu departamenta Arhīva nodaļas sniegtajiem maksas pakalpojumiem nosaka Ministru Kabineta 2007. gada 18.  decembra noteikumi Nr. 884 „</w:t>
            </w:r>
            <w:hyperlink r:id="rId130" w:tgtFrame="_self" w:tooltip="Spēkā esošs" w:history="1">
              <w:r w:rsidRPr="008D3D0D">
                <w:rPr>
                  <w:rStyle w:val="Hyperlink"/>
                  <w:rFonts w:ascii="Times New Roman" w:hAnsi="Times New Roman" w:cs="Times New Roman"/>
                  <w:bCs/>
                </w:rPr>
                <w:t>Noteikumi par Tieslietu ministrijas sniegto maksas pakalpojumu cenrādi</w:t>
              </w:r>
            </w:hyperlink>
            <w:r w:rsidRPr="008D3D0D">
              <w:rPr>
                <w:rFonts w:ascii="Times New Roman" w:hAnsi="Times New Roman" w:cs="Times New Roman"/>
              </w:rPr>
              <w:t>”. Pēc sistēmas un e-pakalpojumu ieviešanas TM cenas par Dzimtsarakstu departamenta arhīva pakalpojumiem netiks samazinātas šādu apsvērumu dēļ: pirmkārt, jau šobrīd pakalpojuma cenas ir zemas (no viena līdz četriem latiem par dokumentu). Otrkārt, tā kā sākotnēji sistēmā nebūs datu, lai sagatavotu civilstāvokļa aktu apliecinošu dokumentu, sistēmas darbības sākuma posmā jāiegulda līdzvērtīgs darba apjoms, kā līdz sistēmas un e-pakalpojumu ieviešanai.</w:t>
            </w:r>
          </w:p>
          <w:p w:rsidR="007D04CA" w:rsidRPr="008D3D0D" w:rsidRDefault="007D04CA" w:rsidP="009B6536">
            <w:pPr>
              <w:ind w:firstLine="964"/>
              <w:jc w:val="both"/>
              <w:rPr>
                <w:rFonts w:ascii="Times New Roman" w:hAnsi="Times New Roman" w:cs="Times New Roman"/>
              </w:rPr>
            </w:pPr>
            <w:r w:rsidRPr="008D3D0D">
              <w:rPr>
                <w:rFonts w:ascii="Times New Roman" w:hAnsi="Times New Roman" w:cs="Times New Roman"/>
              </w:rPr>
              <w:t>Netiks veidots projekta pieteikumā paredzētais e-pakalpojums „Reģistru ierakstos iekļauto ziņu un aktuālās informācijas sniegšana valsts pārvaldes iestādēm”. 2009. gada 4. decembra vienošanās Nr.  3DP/3.2.2.1.1/09/IPIA/IUME</w:t>
            </w:r>
            <w:r w:rsidR="009B6536">
              <w:rPr>
                <w:rFonts w:ascii="Times New Roman" w:hAnsi="Times New Roman" w:cs="Times New Roman"/>
              </w:rPr>
              <w:t>P</w:t>
            </w:r>
            <w:r w:rsidRPr="008D3D0D">
              <w:rPr>
                <w:rFonts w:ascii="Times New Roman" w:hAnsi="Times New Roman" w:cs="Times New Roman"/>
              </w:rPr>
              <w:t xml:space="preserve">LS/010 starp Reģionālās attīstības un pašvaldību lietu </w:t>
            </w:r>
            <w:proofErr w:type="spellStart"/>
            <w:r w:rsidRPr="008D3D0D">
              <w:rPr>
                <w:rFonts w:ascii="Times New Roman" w:hAnsi="Times New Roman" w:cs="Times New Roman"/>
              </w:rPr>
              <w:t>minitriju</w:t>
            </w:r>
            <w:proofErr w:type="spellEnd"/>
            <w:r w:rsidRPr="008D3D0D">
              <w:rPr>
                <w:rFonts w:ascii="Times New Roman" w:hAnsi="Times New Roman" w:cs="Times New Roman"/>
              </w:rPr>
              <w:t xml:space="preserve"> un TM par projekta īstenošanu tiks izdarīti grozījumi, jo valsts pārvaldes un pašvaldību iestādēm savu funkciju veikšanai nepieciešamo informāciju par sistēmā reģistrētajiem civilstāvokļa aktiem būs iespējams saņemt tieši no izveidotās sistēmas.</w:t>
            </w:r>
          </w:p>
        </w:tc>
        <w:tc>
          <w:tcPr>
            <w:tcW w:w="1701" w:type="dxa"/>
            <w:gridSpan w:val="2"/>
          </w:tcPr>
          <w:p w:rsidR="007D04CA" w:rsidRPr="008D3D0D" w:rsidRDefault="007D04CA" w:rsidP="00877585">
            <w:pPr>
              <w:jc w:val="both"/>
              <w:rPr>
                <w:rFonts w:ascii="Times New Roman" w:hAnsi="Times New Roman" w:cs="Times New Roman"/>
              </w:rPr>
            </w:pPr>
            <w:r w:rsidRPr="008D3D0D">
              <w:rPr>
                <w:rFonts w:ascii="Times New Roman" w:hAnsi="Times New Roman" w:cs="Times New Roman"/>
              </w:rPr>
              <w:lastRenderedPageBreak/>
              <w:t>Ieviešanas termiņš 2012. gada 3. decembris</w:t>
            </w:r>
          </w:p>
        </w:tc>
        <w:tc>
          <w:tcPr>
            <w:tcW w:w="1914" w:type="dxa"/>
          </w:tcPr>
          <w:p w:rsidR="007D04CA" w:rsidRPr="008D3D0D" w:rsidRDefault="007D04CA" w:rsidP="00877585">
            <w:pPr>
              <w:jc w:val="both"/>
              <w:rPr>
                <w:rFonts w:ascii="Times New Roman" w:hAnsi="Times New Roman" w:cs="Times New Roman"/>
              </w:rPr>
            </w:pPr>
            <w:r w:rsidRPr="008D3D0D">
              <w:rPr>
                <w:rFonts w:ascii="Times New Roman" w:hAnsi="Times New Roman" w:cs="Times New Roman"/>
              </w:rPr>
              <w:t>Šobrīd tiek saskaņoti starpresoru vienošanās nosacījumi par elektronisko pakalpojumu sniegšanu, izmantojot e-pakalpojumu infrastruktūru.</w:t>
            </w:r>
          </w:p>
        </w:tc>
      </w:tr>
      <w:tr w:rsidR="007D04CA" w:rsidRPr="008D3D0D" w:rsidTr="007D04CA">
        <w:tc>
          <w:tcPr>
            <w:tcW w:w="675" w:type="dxa"/>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lastRenderedPageBreak/>
              <w:t>1.4.</w:t>
            </w:r>
          </w:p>
        </w:tc>
        <w:tc>
          <w:tcPr>
            <w:tcW w:w="9498" w:type="dxa"/>
            <w:vAlign w:val="center"/>
          </w:tcPr>
          <w:p w:rsidR="007D04CA" w:rsidRPr="008D3D0D" w:rsidRDefault="007D04CA" w:rsidP="007D04CA">
            <w:pPr>
              <w:jc w:val="both"/>
              <w:rPr>
                <w:rFonts w:ascii="Times New Roman" w:hAnsi="Times New Roman" w:cs="Times New Roman"/>
                <w:b/>
                <w:iCs/>
              </w:rPr>
            </w:pPr>
            <w:r w:rsidRPr="008D3D0D">
              <w:rPr>
                <w:rFonts w:ascii="Times New Roman" w:hAnsi="Times New Roman" w:cs="Times New Roman"/>
                <w:b/>
                <w:iCs/>
              </w:rPr>
              <w:t>Dzimtsarakstu iestāžu apmācības</w:t>
            </w:r>
          </w:p>
          <w:p w:rsidR="007D04CA" w:rsidRPr="008D3D0D" w:rsidRDefault="007D04CA" w:rsidP="007D04CA">
            <w:pPr>
              <w:shd w:val="clear" w:color="auto" w:fill="FFFFFF"/>
              <w:ind w:firstLine="1026"/>
              <w:jc w:val="both"/>
              <w:rPr>
                <w:rFonts w:ascii="Times New Roman" w:hAnsi="Times New Roman" w:cs="Times New Roman"/>
                <w:iCs/>
              </w:rPr>
            </w:pPr>
            <w:r w:rsidRPr="008D3D0D">
              <w:rPr>
                <w:rFonts w:ascii="Times New Roman" w:hAnsi="Times New Roman" w:cs="Times New Roman"/>
                <w:iCs/>
              </w:rPr>
              <w:t xml:space="preserve">Civilstāvokļa aktu likuma 4. panta pirmā daļa noteic, ka dzimtsarakstu nodaļu uzraudzību veic tieslietu ministrs ar TM Dzimtsarakstu departamenta starpniecību, savukārt šī panta otrā daļa noteic, ka TM Dzimtsarakstu departaments uzrauga normatīvo aktu ievērošanu civilstāvokļa aktu reģistrācijā, kā arī </w:t>
            </w:r>
            <w:r w:rsidRPr="008D3D0D">
              <w:rPr>
                <w:rFonts w:ascii="Times New Roman" w:hAnsi="Times New Roman" w:cs="Times New Roman"/>
                <w:b/>
                <w:iCs/>
              </w:rPr>
              <w:t>metodiski vada dzimtsarakstu nodaļas</w:t>
            </w:r>
            <w:r w:rsidRPr="008D3D0D">
              <w:rPr>
                <w:rFonts w:ascii="Times New Roman" w:hAnsi="Times New Roman" w:cs="Times New Roman"/>
                <w:iCs/>
              </w:rPr>
              <w:t>. TM iekšējā normatīvā akta „</w:t>
            </w:r>
            <w:r w:rsidRPr="008D3D0D">
              <w:rPr>
                <w:rFonts w:ascii="Times New Roman" w:eastAsia="Times New Roman" w:hAnsi="Times New Roman" w:cs="Times New Roman"/>
                <w:bCs/>
                <w:lang w:eastAsia="lv-LV"/>
              </w:rPr>
              <w:t>Normatīvo aktu ievērošanas civilstāvokļu aktu reģistrācijā uzraudzības un dzimtsarakstu nodaļu metodiskās vadības kārtība”</w:t>
            </w:r>
            <w:r w:rsidRPr="008D3D0D">
              <w:rPr>
                <w:rFonts w:ascii="Times New Roman" w:eastAsia="Times New Roman" w:hAnsi="Times New Roman" w:cs="Times New Roman"/>
                <w:lang w:eastAsia="lv-LV"/>
              </w:rPr>
              <w:t xml:space="preserve"> </w:t>
            </w:r>
            <w:r w:rsidRPr="008D3D0D">
              <w:rPr>
                <w:rFonts w:ascii="Times New Roman" w:hAnsi="Times New Roman" w:cs="Times New Roman"/>
              </w:rPr>
              <w:t xml:space="preserve">21. punkts noteic, ka nodaļas darbinieku kvalifikācijas celšanu un metodisku palīdzību nodaļām dzimtsarakstu arhīva veidošanas jautājumos veic ne retāk kā reizi pusgadā, organizējot semināru vai apmācību nodaļu darbiniekiem par aktuāliem ar civilstāvokļa aktu reģistrāciju un dzimtsarakstu arhīva veidošanu saistītiem jautājumiem. </w:t>
            </w:r>
            <w:r w:rsidRPr="008D3D0D">
              <w:rPr>
                <w:rFonts w:ascii="Times New Roman" w:hAnsi="Times New Roman" w:cs="Times New Roman"/>
                <w:iCs/>
              </w:rPr>
              <w:t>Līdz ar to, dzimtsarakstu nodaļu darbinieku apmācībām nav nepieciešams papildus finansējums. Mācību semināri dzimtsarakstu iestāžu darbiniekiem tiek organizēti TM budžeta ietvaros.</w:t>
            </w:r>
          </w:p>
          <w:p w:rsidR="007D04CA" w:rsidRPr="008D3D0D" w:rsidRDefault="007D04CA" w:rsidP="007D04CA">
            <w:pPr>
              <w:shd w:val="clear" w:color="auto" w:fill="FFFFFF"/>
              <w:ind w:firstLine="1026"/>
              <w:jc w:val="both"/>
              <w:rPr>
                <w:rFonts w:ascii="Times New Roman" w:hAnsi="Times New Roman" w:cs="Times New Roman"/>
                <w:iCs/>
              </w:rPr>
            </w:pPr>
          </w:p>
          <w:p w:rsidR="007D04CA" w:rsidRPr="008D3D0D" w:rsidRDefault="007D04CA" w:rsidP="007D04CA">
            <w:pPr>
              <w:ind w:firstLine="720"/>
              <w:jc w:val="both"/>
              <w:rPr>
                <w:rFonts w:ascii="Times New Roman" w:hAnsi="Times New Roman" w:cs="Times New Roman"/>
                <w:iCs/>
              </w:rPr>
            </w:pPr>
            <w:r w:rsidRPr="008D3D0D">
              <w:rPr>
                <w:rFonts w:ascii="Times New Roman" w:hAnsi="Times New Roman" w:cs="Times New Roman"/>
                <w:iCs/>
              </w:rPr>
              <w:t>2011. gada 2. ceturksnī TM organizēja sistēmas apmācību seminārus 311 pašvaldību dzimtsarakstu nodaļu darbiniekiem, pieaicinot kā lektorus arī sistēmas datu administratorus no PMLP. Apmācības tika organizētas divās kārtās. Pirmā – civilstāvokļa aktu reģistrācija sistēmā, otrā – līdz sistēmas ieviešanai reģistrēto civilstāvokļa aktu reģistru ierakstu iekļaušana sistēmā un sistēmas ietvaros paredzēto e-pakalpojumu sniegšana.</w:t>
            </w:r>
          </w:p>
          <w:p w:rsidR="007D04CA" w:rsidRPr="008D3D0D" w:rsidRDefault="007D04CA" w:rsidP="007D04CA">
            <w:pPr>
              <w:ind w:firstLine="720"/>
              <w:jc w:val="both"/>
              <w:rPr>
                <w:rFonts w:ascii="Times New Roman" w:hAnsi="Times New Roman" w:cs="Times New Roman"/>
                <w:iCs/>
              </w:rPr>
            </w:pPr>
          </w:p>
          <w:p w:rsidR="007D04CA" w:rsidRPr="008D3D0D" w:rsidRDefault="007D04CA" w:rsidP="007D04CA">
            <w:pPr>
              <w:ind w:firstLine="720"/>
              <w:jc w:val="both"/>
              <w:rPr>
                <w:rFonts w:ascii="Times New Roman" w:hAnsi="Times New Roman" w:cs="Times New Roman"/>
                <w:iCs/>
              </w:rPr>
            </w:pPr>
            <w:r w:rsidRPr="008D3D0D">
              <w:rPr>
                <w:rFonts w:ascii="Times New Roman" w:hAnsi="Times New Roman" w:cs="Times New Roman"/>
                <w:iCs/>
              </w:rPr>
              <w:t xml:space="preserve">Pēc izmaiņu pieprasījumu realizēšanas sistēmā, kā arī sakarā ar izmaiņām civilstāvokļa aktu reģistrācijas procesos saistībā ar Civilstāvokļa aktu reģistrācijas likuma un tam pakārtoto Ministru </w:t>
            </w:r>
            <w:r w:rsidRPr="008D3D0D">
              <w:rPr>
                <w:rFonts w:ascii="Times New Roman" w:hAnsi="Times New Roman" w:cs="Times New Roman"/>
                <w:iCs/>
              </w:rPr>
              <w:lastRenderedPageBreak/>
              <w:t>kabineta noteikumu spēkā stāšanos, pašvaldību dzimtsarakstu nodaļu darbiniekiem paredzēti atkārtoti apmācību semināri.</w:t>
            </w:r>
          </w:p>
          <w:p w:rsidR="007D04CA" w:rsidRPr="008D3D0D" w:rsidRDefault="007D04CA" w:rsidP="007D04CA">
            <w:pPr>
              <w:ind w:firstLine="720"/>
              <w:jc w:val="both"/>
              <w:rPr>
                <w:rFonts w:ascii="Times New Roman" w:hAnsi="Times New Roman" w:cs="Times New Roman"/>
                <w:iCs/>
              </w:rPr>
            </w:pPr>
          </w:p>
          <w:p w:rsidR="007D04CA" w:rsidRPr="008D3D0D" w:rsidRDefault="007D04CA" w:rsidP="007D04CA">
            <w:pPr>
              <w:ind w:firstLine="720"/>
              <w:jc w:val="both"/>
              <w:rPr>
                <w:rFonts w:ascii="Times New Roman" w:hAnsi="Times New Roman" w:cs="Times New Roman"/>
              </w:rPr>
            </w:pPr>
            <w:r w:rsidRPr="008D3D0D">
              <w:rPr>
                <w:rFonts w:ascii="Times New Roman" w:hAnsi="Times New Roman" w:cs="Times New Roman"/>
                <w:iCs/>
              </w:rPr>
              <w:t>Latvijas Republikas diplomātisko un konsulāro pārstāvniecību amatpersonām apmācības par civilstāvokļa aktu reģistrēšanu sistēmā TM Dzimtsarakstu departaments organizēs atsevišķi.</w:t>
            </w:r>
          </w:p>
        </w:tc>
        <w:tc>
          <w:tcPr>
            <w:tcW w:w="1701" w:type="dxa"/>
            <w:gridSpan w:val="2"/>
          </w:tcPr>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r w:rsidRPr="008D3D0D">
              <w:rPr>
                <w:rFonts w:ascii="Times New Roman" w:hAnsi="Times New Roman" w:cs="Times New Roman"/>
              </w:rPr>
              <w:t>2013. gada 1. pusgads</w:t>
            </w: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r w:rsidRPr="008D3D0D">
              <w:rPr>
                <w:rFonts w:ascii="Times New Roman" w:hAnsi="Times New Roman" w:cs="Times New Roman"/>
              </w:rPr>
              <w:t xml:space="preserve">2013. gada </w:t>
            </w:r>
            <w:r w:rsidRPr="008D3D0D">
              <w:rPr>
                <w:rFonts w:ascii="Times New Roman" w:hAnsi="Times New Roman" w:cs="Times New Roman"/>
              </w:rPr>
              <w:lastRenderedPageBreak/>
              <w:t>1. Pusgads</w:t>
            </w: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r w:rsidRPr="008D3D0D">
              <w:rPr>
                <w:rFonts w:ascii="Times New Roman" w:hAnsi="Times New Roman" w:cs="Times New Roman"/>
              </w:rPr>
              <w:t>2012 gada 3.,4. ceturksnis</w:t>
            </w:r>
          </w:p>
          <w:p w:rsidR="007D04CA" w:rsidRPr="008D3D0D" w:rsidRDefault="007D04CA" w:rsidP="00877585">
            <w:pPr>
              <w:jc w:val="both"/>
              <w:rPr>
                <w:rFonts w:ascii="Times New Roman" w:hAnsi="Times New Roman" w:cs="Times New Roman"/>
              </w:rPr>
            </w:pPr>
          </w:p>
        </w:tc>
        <w:tc>
          <w:tcPr>
            <w:tcW w:w="1914" w:type="dxa"/>
            <w:vAlign w:val="center"/>
          </w:tcPr>
          <w:p w:rsidR="007D04CA" w:rsidRPr="008D3D0D" w:rsidRDefault="007D04CA" w:rsidP="00877585">
            <w:pPr>
              <w:jc w:val="both"/>
              <w:rPr>
                <w:rFonts w:ascii="Times New Roman" w:hAnsi="Times New Roman" w:cs="Times New Roman"/>
              </w:rPr>
            </w:pPr>
          </w:p>
        </w:tc>
      </w:tr>
      <w:tr w:rsidR="007D04CA" w:rsidRPr="008D3D0D" w:rsidTr="007D04CA">
        <w:tc>
          <w:tcPr>
            <w:tcW w:w="675" w:type="dxa"/>
          </w:tcPr>
          <w:p w:rsidR="007D04CA" w:rsidRPr="008D3D0D" w:rsidRDefault="007D04CA" w:rsidP="007D04CA">
            <w:pPr>
              <w:rPr>
                <w:rFonts w:ascii="Times New Roman" w:hAnsi="Times New Roman" w:cs="Times New Roman"/>
              </w:rPr>
            </w:pPr>
            <w:r w:rsidRPr="008D3D0D">
              <w:rPr>
                <w:rFonts w:ascii="Times New Roman" w:hAnsi="Times New Roman" w:cs="Times New Roman"/>
                <w:b/>
              </w:rPr>
              <w:lastRenderedPageBreak/>
              <w:t>2.</w:t>
            </w:r>
          </w:p>
        </w:tc>
        <w:tc>
          <w:tcPr>
            <w:tcW w:w="13113" w:type="dxa"/>
            <w:gridSpan w:val="4"/>
          </w:tcPr>
          <w:p w:rsidR="007D04CA" w:rsidRPr="008D3D0D" w:rsidRDefault="007D04CA" w:rsidP="007D04CA">
            <w:pPr>
              <w:jc w:val="center"/>
              <w:rPr>
                <w:rFonts w:ascii="Times New Roman" w:hAnsi="Times New Roman" w:cs="Times New Roman"/>
                <w:b/>
              </w:rPr>
            </w:pPr>
            <w:r w:rsidRPr="008D3D0D">
              <w:rPr>
                <w:rFonts w:ascii="Times New Roman" w:hAnsi="Times New Roman" w:cs="Times New Roman"/>
                <w:b/>
              </w:rPr>
              <w:t>Pasākumi, lai nodrošinātu projekta ietvaros izveidoto e-pakalpojumu atpazīstamību un veicinātu to lietošanu</w:t>
            </w:r>
          </w:p>
        </w:tc>
      </w:tr>
      <w:tr w:rsidR="007D04CA" w:rsidRPr="008D3D0D" w:rsidTr="007D04CA">
        <w:tc>
          <w:tcPr>
            <w:tcW w:w="675" w:type="dxa"/>
          </w:tcPr>
          <w:p w:rsidR="007D04CA" w:rsidRPr="008D3D0D" w:rsidRDefault="007D04CA" w:rsidP="007D04CA">
            <w:pPr>
              <w:rPr>
                <w:rFonts w:ascii="Times New Roman" w:hAnsi="Times New Roman" w:cs="Times New Roman"/>
                <w:b/>
              </w:rPr>
            </w:pPr>
            <w:r w:rsidRPr="008D3D0D">
              <w:rPr>
                <w:rFonts w:ascii="Times New Roman" w:hAnsi="Times New Roman" w:cs="Times New Roman"/>
                <w:b/>
              </w:rPr>
              <w:t>2.1.</w:t>
            </w:r>
          </w:p>
        </w:tc>
        <w:tc>
          <w:tcPr>
            <w:tcW w:w="9498" w:type="dxa"/>
          </w:tcPr>
          <w:p w:rsidR="007D04CA" w:rsidRPr="008D3D0D" w:rsidRDefault="007D04CA" w:rsidP="007D04CA">
            <w:pPr>
              <w:rPr>
                <w:rFonts w:ascii="Times New Roman" w:hAnsi="Times New Roman" w:cs="Times New Roman"/>
              </w:rPr>
            </w:pPr>
            <w:r w:rsidRPr="008D3D0D">
              <w:rPr>
                <w:rFonts w:ascii="Times New Roman" w:hAnsi="Times New Roman" w:cs="Times New Roman"/>
              </w:rPr>
              <w:t xml:space="preserve">TM oficiālās tīmekļa vietnes papildināšanu ar saiti uz katalogu </w:t>
            </w:r>
            <w:hyperlink r:id="rId131" w:history="1">
              <w:r w:rsidRPr="008D3D0D">
                <w:rPr>
                  <w:rStyle w:val="Hyperlink"/>
                  <w:rFonts w:ascii="Times New Roman" w:hAnsi="Times New Roman" w:cs="Times New Roman"/>
                </w:rPr>
                <w:t>www.latvija.lv</w:t>
              </w:r>
            </w:hyperlink>
          </w:p>
        </w:tc>
        <w:tc>
          <w:tcPr>
            <w:tcW w:w="1559" w:type="dxa"/>
          </w:tcPr>
          <w:p w:rsidR="007D04CA" w:rsidRPr="008D3D0D" w:rsidRDefault="007D04CA" w:rsidP="007D04CA">
            <w:pPr>
              <w:spacing w:after="200" w:line="276" w:lineRule="auto"/>
              <w:rPr>
                <w:rFonts w:ascii="Times New Roman" w:hAnsi="Times New Roman" w:cs="Times New Roman"/>
              </w:rPr>
            </w:pPr>
            <w:r w:rsidRPr="008D3D0D">
              <w:rPr>
                <w:rFonts w:ascii="Times New Roman" w:hAnsi="Times New Roman" w:cs="Times New Roman"/>
              </w:rPr>
              <w:t>Pēc e-pakalpojumu ieviešanas</w:t>
            </w:r>
          </w:p>
        </w:tc>
        <w:tc>
          <w:tcPr>
            <w:tcW w:w="2056" w:type="dxa"/>
            <w:gridSpan w:val="2"/>
          </w:tcPr>
          <w:p w:rsidR="007D04CA" w:rsidRPr="008D3D0D" w:rsidRDefault="007D04CA" w:rsidP="007D04CA">
            <w:pPr>
              <w:rPr>
                <w:rFonts w:ascii="Times New Roman" w:hAnsi="Times New Roman" w:cs="Times New Roman"/>
              </w:rPr>
            </w:pPr>
          </w:p>
        </w:tc>
      </w:tr>
      <w:tr w:rsidR="007D04CA" w:rsidRPr="008D3D0D" w:rsidTr="007D04CA">
        <w:trPr>
          <w:trHeight w:val="571"/>
        </w:trPr>
        <w:tc>
          <w:tcPr>
            <w:tcW w:w="675" w:type="dxa"/>
          </w:tcPr>
          <w:p w:rsidR="007D04CA" w:rsidRPr="008D3D0D" w:rsidRDefault="007D04CA" w:rsidP="007D04CA">
            <w:pPr>
              <w:rPr>
                <w:rFonts w:ascii="Times New Roman" w:hAnsi="Times New Roman" w:cs="Times New Roman"/>
                <w:b/>
              </w:rPr>
            </w:pPr>
            <w:r w:rsidRPr="008D3D0D">
              <w:rPr>
                <w:rFonts w:ascii="Times New Roman" w:hAnsi="Times New Roman" w:cs="Times New Roman"/>
                <w:b/>
              </w:rPr>
              <w:t>2.2.</w:t>
            </w:r>
          </w:p>
        </w:tc>
        <w:tc>
          <w:tcPr>
            <w:tcW w:w="9498" w:type="dxa"/>
          </w:tcPr>
          <w:p w:rsidR="007D04CA" w:rsidRPr="008D3D0D" w:rsidRDefault="007D04CA" w:rsidP="007D04CA">
            <w:pPr>
              <w:rPr>
                <w:rFonts w:ascii="Times New Roman" w:hAnsi="Times New Roman" w:cs="Times New Roman"/>
              </w:rPr>
            </w:pPr>
            <w:r w:rsidRPr="008D3D0D">
              <w:rPr>
                <w:rFonts w:ascii="Times New Roman" w:hAnsi="Times New Roman" w:cs="Times New Roman"/>
              </w:rPr>
              <w:t>Klātienes, telefona sarunās, kā arī citādi kontaktējoties ar personām, popularizēt e-pakalpojuma izmantošanas iespējas un priekšrocības.</w:t>
            </w:r>
          </w:p>
        </w:tc>
        <w:tc>
          <w:tcPr>
            <w:tcW w:w="1559" w:type="dxa"/>
          </w:tcPr>
          <w:p w:rsidR="007D04CA" w:rsidRPr="008D3D0D" w:rsidRDefault="007D04CA" w:rsidP="007D04CA">
            <w:pPr>
              <w:rPr>
                <w:rFonts w:ascii="Times New Roman" w:hAnsi="Times New Roman" w:cs="Times New Roman"/>
              </w:rPr>
            </w:pPr>
            <w:r w:rsidRPr="008D3D0D">
              <w:rPr>
                <w:rFonts w:ascii="Times New Roman" w:hAnsi="Times New Roman" w:cs="Times New Roman"/>
              </w:rPr>
              <w:t>Pēc e-pakalpojumu ieviešanas - nepārtraukti</w:t>
            </w:r>
          </w:p>
        </w:tc>
        <w:tc>
          <w:tcPr>
            <w:tcW w:w="2056" w:type="dxa"/>
            <w:gridSpan w:val="2"/>
          </w:tcPr>
          <w:p w:rsidR="007D04CA" w:rsidRPr="008D3D0D" w:rsidRDefault="007D04CA" w:rsidP="007D04CA">
            <w:pPr>
              <w:rPr>
                <w:rFonts w:ascii="Times New Roman" w:hAnsi="Times New Roman" w:cs="Times New Roman"/>
              </w:rPr>
            </w:pPr>
          </w:p>
        </w:tc>
      </w:tr>
    </w:tbl>
    <w:p w:rsidR="007D04CA" w:rsidRPr="008D3D0D" w:rsidRDefault="007D04CA" w:rsidP="007D04CA">
      <w:pPr>
        <w:jc w:val="center"/>
        <w:rPr>
          <w:rFonts w:ascii="Times New Roman" w:hAnsi="Times New Roman" w:cs="Times New Roman"/>
          <w:b/>
        </w:rPr>
      </w:pPr>
    </w:p>
    <w:p w:rsidR="007D04CA" w:rsidRPr="008D3D0D" w:rsidRDefault="007D04CA" w:rsidP="007D04CA">
      <w:pPr>
        <w:jc w:val="center"/>
        <w:rPr>
          <w:rFonts w:ascii="Times New Roman" w:hAnsi="Times New Roman" w:cs="Times New Roman"/>
        </w:rPr>
      </w:pPr>
      <w:r w:rsidRPr="008D3D0D">
        <w:rPr>
          <w:rFonts w:ascii="Times New Roman" w:hAnsi="Times New Roman" w:cs="Times New Roman"/>
          <w:b/>
        </w:rPr>
        <w:t>Risks, kas saistīts ar projekta izmantošanu pēc projekta īstenošanas</w:t>
      </w:r>
    </w:p>
    <w:tbl>
      <w:tblPr>
        <w:tblStyle w:val="TableGrid"/>
        <w:tblW w:w="13716" w:type="dxa"/>
        <w:tblLayout w:type="fixed"/>
        <w:tblLook w:val="04A0"/>
      </w:tblPr>
      <w:tblGrid>
        <w:gridCol w:w="1951"/>
        <w:gridCol w:w="6554"/>
        <w:gridCol w:w="5211"/>
      </w:tblGrid>
      <w:tr w:rsidR="007D04CA" w:rsidRPr="008D3D0D" w:rsidTr="007D04CA">
        <w:trPr>
          <w:trHeight w:val="773"/>
        </w:trPr>
        <w:tc>
          <w:tcPr>
            <w:tcW w:w="1951" w:type="dxa"/>
            <w:vAlign w:val="center"/>
          </w:tcPr>
          <w:p w:rsidR="007D04CA" w:rsidRPr="008D3D0D" w:rsidRDefault="007D04CA" w:rsidP="007D04CA">
            <w:pPr>
              <w:jc w:val="center"/>
              <w:rPr>
                <w:rFonts w:ascii="Times New Roman" w:hAnsi="Times New Roman" w:cs="Times New Roman"/>
              </w:rPr>
            </w:pPr>
            <w:r w:rsidRPr="008D3D0D">
              <w:rPr>
                <w:rFonts w:ascii="Times New Roman" w:hAnsi="Times New Roman" w:cs="Times New Roman"/>
              </w:rPr>
              <w:t>Risks</w:t>
            </w:r>
          </w:p>
        </w:tc>
        <w:tc>
          <w:tcPr>
            <w:tcW w:w="6554" w:type="dxa"/>
            <w:vAlign w:val="center"/>
          </w:tcPr>
          <w:p w:rsidR="007D04CA" w:rsidRPr="008D3D0D" w:rsidRDefault="007D04CA" w:rsidP="007D04CA">
            <w:pPr>
              <w:jc w:val="center"/>
              <w:rPr>
                <w:rFonts w:ascii="Times New Roman" w:hAnsi="Times New Roman" w:cs="Times New Roman"/>
              </w:rPr>
            </w:pPr>
            <w:r w:rsidRPr="008D3D0D">
              <w:rPr>
                <w:rFonts w:ascii="Times New Roman" w:hAnsi="Times New Roman" w:cs="Times New Roman"/>
              </w:rPr>
              <w:t>Riska apraksts un sekas</w:t>
            </w:r>
          </w:p>
        </w:tc>
        <w:tc>
          <w:tcPr>
            <w:tcW w:w="5211" w:type="dxa"/>
            <w:vAlign w:val="center"/>
          </w:tcPr>
          <w:p w:rsidR="007D04CA" w:rsidRPr="008D3D0D" w:rsidRDefault="007D04CA" w:rsidP="007D04CA">
            <w:pPr>
              <w:jc w:val="center"/>
              <w:rPr>
                <w:rFonts w:ascii="Times New Roman" w:hAnsi="Times New Roman" w:cs="Times New Roman"/>
              </w:rPr>
            </w:pPr>
            <w:r w:rsidRPr="008D3D0D">
              <w:rPr>
                <w:rFonts w:ascii="Times New Roman" w:hAnsi="Times New Roman" w:cs="Times New Roman"/>
              </w:rPr>
              <w:t>Pasākumi riska mazināšanai</w:t>
            </w:r>
          </w:p>
        </w:tc>
      </w:tr>
      <w:tr w:rsidR="007D04CA" w:rsidRPr="008D3D0D" w:rsidTr="007D04CA">
        <w:tc>
          <w:tcPr>
            <w:tcW w:w="1951" w:type="dxa"/>
          </w:tcPr>
          <w:p w:rsidR="007D04CA" w:rsidRPr="008D3D0D" w:rsidRDefault="007D04CA" w:rsidP="007D04CA">
            <w:pPr>
              <w:spacing w:after="200" w:line="276" w:lineRule="auto"/>
              <w:rPr>
                <w:rFonts w:ascii="Times New Roman" w:hAnsi="Times New Roman" w:cs="Times New Roman"/>
                <w:b/>
              </w:rPr>
            </w:pPr>
            <w:r w:rsidRPr="008D3D0D">
              <w:rPr>
                <w:rFonts w:ascii="Times New Roman" w:hAnsi="Times New Roman" w:cs="Times New Roman"/>
                <w:b/>
              </w:rPr>
              <w:t>Neparedzētas situācijas reģistrējot civilstāvokļa aktus</w:t>
            </w:r>
          </w:p>
        </w:tc>
        <w:tc>
          <w:tcPr>
            <w:tcW w:w="6554" w:type="dxa"/>
          </w:tcPr>
          <w:p w:rsidR="007D04CA" w:rsidRPr="008D3D0D" w:rsidRDefault="007D04CA" w:rsidP="00877585">
            <w:pPr>
              <w:ind w:firstLine="964"/>
              <w:jc w:val="both"/>
              <w:rPr>
                <w:rFonts w:ascii="Times New Roman" w:hAnsi="Times New Roman" w:cs="Times New Roman"/>
              </w:rPr>
            </w:pPr>
            <w:r w:rsidRPr="008D3D0D">
              <w:rPr>
                <w:rFonts w:ascii="Times New Roman" w:hAnsi="Times New Roman" w:cs="Times New Roman"/>
              </w:rPr>
              <w:t>Testējot projekta ietvaros izveidoto sistēmu, nav iespējams paredzēt visas situācijas, ar kādām, iespējams, var nākties saskarties dzimtsarakstu iestāžu darbiniekiem, reģistrējot civilstāvokļa aktus. Risku palielina apstāklis, ka sistēma izveidota kā papildinājums jau funkcionējošai Iedzīvotāju reģistra sistēmai, savietojot divas sistēmas vienā. Testēšanas rezultātā atklātās nepilnības ir novērstas, taču nedrīkst izslēgt varbūtību, ka produkcijas vidē var atklāties neparedzēti sarežģījumi, reģistrējot kādu no civilstāvokļa aktiem.</w:t>
            </w:r>
          </w:p>
        </w:tc>
        <w:tc>
          <w:tcPr>
            <w:tcW w:w="5211" w:type="dxa"/>
          </w:tcPr>
          <w:p w:rsidR="007D04CA" w:rsidRPr="008D3D0D" w:rsidRDefault="007D04CA" w:rsidP="00877585">
            <w:pPr>
              <w:jc w:val="both"/>
              <w:rPr>
                <w:rFonts w:ascii="Times New Roman" w:hAnsi="Times New Roman" w:cs="Times New Roman"/>
              </w:rPr>
            </w:pPr>
            <w:r w:rsidRPr="008D3D0D">
              <w:rPr>
                <w:rFonts w:ascii="Times New Roman" w:hAnsi="Times New Roman" w:cs="Times New Roman"/>
              </w:rPr>
              <w:t>Savlaicīga uzlabojumu plānošana, operatīva komunikācija starp iesaistītajām pusēm  un finansējuma paredzēšana uzlabojumu veikšanai sistēmā.</w:t>
            </w: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p w:rsidR="007D04CA" w:rsidRPr="008D3D0D" w:rsidRDefault="007D04CA" w:rsidP="00877585">
            <w:pPr>
              <w:jc w:val="both"/>
              <w:rPr>
                <w:rFonts w:ascii="Times New Roman" w:hAnsi="Times New Roman" w:cs="Times New Roman"/>
              </w:rPr>
            </w:pPr>
          </w:p>
        </w:tc>
      </w:tr>
      <w:tr w:rsidR="007D04CA" w:rsidRPr="008D3D0D" w:rsidTr="007D04CA">
        <w:tc>
          <w:tcPr>
            <w:tcW w:w="1951" w:type="dxa"/>
          </w:tcPr>
          <w:p w:rsidR="007D04CA" w:rsidRPr="008D3D0D" w:rsidRDefault="007D04CA" w:rsidP="007D04CA">
            <w:pPr>
              <w:rPr>
                <w:rFonts w:ascii="Times New Roman" w:hAnsi="Times New Roman" w:cs="Times New Roman"/>
                <w:b/>
              </w:rPr>
            </w:pPr>
            <w:r w:rsidRPr="008D3D0D">
              <w:rPr>
                <w:rFonts w:ascii="Times New Roman" w:hAnsi="Times New Roman" w:cs="Times New Roman"/>
                <w:b/>
              </w:rPr>
              <w:t>E-pakalpojumu</w:t>
            </w:r>
          </w:p>
          <w:p w:rsidR="007D04CA" w:rsidRPr="008D3D0D" w:rsidRDefault="007D04CA" w:rsidP="007D04CA">
            <w:pPr>
              <w:rPr>
                <w:rFonts w:ascii="Times New Roman" w:hAnsi="Times New Roman" w:cs="Times New Roman"/>
                <w:b/>
              </w:rPr>
            </w:pPr>
            <w:r w:rsidRPr="008D3D0D">
              <w:rPr>
                <w:rFonts w:ascii="Times New Roman" w:hAnsi="Times New Roman" w:cs="Times New Roman"/>
                <w:b/>
              </w:rPr>
              <w:t>nepietiekama  izmantošana</w:t>
            </w:r>
          </w:p>
        </w:tc>
        <w:tc>
          <w:tcPr>
            <w:tcW w:w="6554" w:type="dxa"/>
          </w:tcPr>
          <w:p w:rsidR="007D04CA" w:rsidRPr="008D3D0D" w:rsidRDefault="007D04CA" w:rsidP="00877585">
            <w:pPr>
              <w:ind w:firstLine="964"/>
              <w:jc w:val="both"/>
              <w:rPr>
                <w:rFonts w:ascii="Times New Roman" w:hAnsi="Times New Roman" w:cs="Times New Roman"/>
              </w:rPr>
            </w:pPr>
            <w:r w:rsidRPr="008D3D0D">
              <w:rPr>
                <w:rFonts w:ascii="Times New Roman" w:hAnsi="Times New Roman" w:cs="Times New Roman"/>
              </w:rPr>
              <w:t xml:space="preserve">Apstāklis, ka civilstāvokļa aktu reģistrāciju apliecinošus dokumentus persona var saņemt tikai klātienē, var veicināt nepietiekamu e-pakalpojuma izmantošanu nepieciešamā civilstāvokļa </w:t>
            </w:r>
            <w:r w:rsidRPr="008D3D0D">
              <w:rPr>
                <w:rFonts w:ascii="Times New Roman" w:hAnsi="Times New Roman" w:cs="Times New Roman"/>
              </w:rPr>
              <w:lastRenderedPageBreak/>
              <w:t xml:space="preserve">aktu reģistrāciju apliecinošā dokumenta pieprasīšanai. </w:t>
            </w:r>
          </w:p>
          <w:p w:rsidR="007D04CA" w:rsidRPr="008D3D0D" w:rsidRDefault="007D04CA" w:rsidP="00877585">
            <w:pPr>
              <w:ind w:firstLine="964"/>
              <w:jc w:val="both"/>
              <w:rPr>
                <w:rFonts w:ascii="Times New Roman" w:hAnsi="Times New Roman" w:cs="Times New Roman"/>
              </w:rPr>
            </w:pPr>
            <w:r w:rsidRPr="008D3D0D">
              <w:rPr>
                <w:rFonts w:ascii="Times New Roman" w:hAnsi="Times New Roman" w:cs="Times New Roman"/>
              </w:rPr>
              <w:t>E-pakalpojumus neizmantos vairums gados vecāku, lauku apvidos dzīvojošu cilvēku.</w:t>
            </w:r>
          </w:p>
        </w:tc>
        <w:tc>
          <w:tcPr>
            <w:tcW w:w="5211" w:type="dxa"/>
          </w:tcPr>
          <w:p w:rsidR="007D04CA" w:rsidRPr="008D3D0D" w:rsidRDefault="007D04CA" w:rsidP="00877585">
            <w:pPr>
              <w:jc w:val="both"/>
              <w:rPr>
                <w:rFonts w:ascii="Times New Roman" w:hAnsi="Times New Roman" w:cs="Times New Roman"/>
              </w:rPr>
            </w:pPr>
            <w:r w:rsidRPr="008D3D0D">
              <w:rPr>
                <w:rFonts w:ascii="Times New Roman" w:hAnsi="Times New Roman" w:cs="Times New Roman"/>
              </w:rPr>
              <w:lastRenderedPageBreak/>
              <w:t xml:space="preserve"> Sabiedrības informēšana (skat.2.2. apakšpunktu)</w:t>
            </w:r>
          </w:p>
        </w:tc>
      </w:tr>
      <w:tr w:rsidR="007D04CA" w:rsidRPr="008D3D0D" w:rsidTr="007D04CA">
        <w:tc>
          <w:tcPr>
            <w:tcW w:w="1951" w:type="dxa"/>
          </w:tcPr>
          <w:p w:rsidR="007D04CA" w:rsidRPr="008D3D0D" w:rsidRDefault="007D04CA" w:rsidP="007D04CA">
            <w:pPr>
              <w:rPr>
                <w:rFonts w:ascii="Times New Roman" w:hAnsi="Times New Roman" w:cs="Times New Roman"/>
                <w:b/>
              </w:rPr>
            </w:pPr>
            <w:r w:rsidRPr="008D3D0D">
              <w:rPr>
                <w:rFonts w:ascii="Times New Roman" w:hAnsi="Times New Roman" w:cs="Times New Roman"/>
                <w:b/>
              </w:rPr>
              <w:lastRenderedPageBreak/>
              <w:t>Plānotie tehniskie pārtraukumi Iedzīvotāju reģistra datu bāzē</w:t>
            </w:r>
          </w:p>
        </w:tc>
        <w:tc>
          <w:tcPr>
            <w:tcW w:w="6554" w:type="dxa"/>
          </w:tcPr>
          <w:p w:rsidR="007D04CA" w:rsidRPr="008D3D0D" w:rsidRDefault="007D04CA" w:rsidP="00877585">
            <w:pPr>
              <w:ind w:firstLine="964"/>
              <w:jc w:val="both"/>
              <w:rPr>
                <w:rFonts w:ascii="Times New Roman" w:hAnsi="Times New Roman" w:cs="Times New Roman"/>
              </w:rPr>
            </w:pPr>
            <w:r w:rsidRPr="008D3D0D">
              <w:rPr>
                <w:rFonts w:ascii="Times New Roman" w:hAnsi="Times New Roman" w:cs="Times New Roman"/>
              </w:rPr>
              <w:t>PLMP Iedzīvotāju reģistra programmatūras atjaunināšanai vai citu nepieciešamo darbību veikšanai periodiski tiek pārtraukta Iedzīvotāju reģistru datu bāzes darbība. Lai netraucētu citu valsts informācijas sistēmu darbību, pārtraukumi tiek organizēti brīvdienās. Taču dzimtsarakstu nodaļās sestdienās notiek laulību reģistrācija.</w:t>
            </w:r>
          </w:p>
        </w:tc>
        <w:tc>
          <w:tcPr>
            <w:tcW w:w="5211" w:type="dxa"/>
          </w:tcPr>
          <w:p w:rsidR="007D04CA" w:rsidRPr="008D3D0D" w:rsidRDefault="007D04CA" w:rsidP="00877585">
            <w:pPr>
              <w:ind w:firstLine="851"/>
              <w:jc w:val="both"/>
              <w:rPr>
                <w:rFonts w:ascii="Times New Roman" w:hAnsi="Times New Roman" w:cs="Times New Roman"/>
              </w:rPr>
            </w:pPr>
            <w:r w:rsidRPr="008D3D0D">
              <w:rPr>
                <w:rFonts w:ascii="Times New Roman" w:hAnsi="Times New Roman" w:cs="Times New Roman"/>
              </w:rPr>
              <w:t xml:space="preserve">Dzimtsarakstu nodaļas savlaicīgi saskaņo plānoto Iedzīvotāju reģistra datu bāzes tehnisko pārtraukumu ar PMLP. </w:t>
            </w:r>
          </w:p>
          <w:p w:rsidR="007D04CA" w:rsidRPr="008D3D0D" w:rsidRDefault="007D04CA" w:rsidP="00877585">
            <w:pPr>
              <w:ind w:firstLine="851"/>
              <w:jc w:val="both"/>
              <w:rPr>
                <w:rFonts w:ascii="Times New Roman" w:hAnsi="Times New Roman" w:cs="Times New Roman"/>
              </w:rPr>
            </w:pPr>
            <w:r w:rsidRPr="008D3D0D">
              <w:rPr>
                <w:rFonts w:ascii="Times New Roman" w:hAnsi="Times New Roman" w:cs="Times New Roman"/>
              </w:rPr>
              <w:t>TM gatavo Ministru Kabineta noteikumu projektu „Noteikumi par civilstāvokļa aktu reģistriem” paredzēts ietvert sekojošu punktu: „Ja, noslēdzot laulību ārpus dzimtsarakstu nodaļas telpām vai dzimtsarakstu nodaļā, tehniski nav iespējams nodrošināt ziņu iekļaušanu vienotajā civilstāvokļa aktu reģistrā (sistēmā), aizpilda protokolu (…. pielikums) par laulības noslēgšanu. Protokolu paraksta abi laulātie, liecinieki, dzimtsarakstu nodaļas amatpersona un apstiprina ar valsts ģērboņzīmogu”.</w:t>
            </w:r>
            <w:r w:rsidRPr="008D3D0D" w:rsidDel="00866597">
              <w:rPr>
                <w:rFonts w:ascii="Times New Roman" w:hAnsi="Times New Roman" w:cs="Times New Roman"/>
              </w:rPr>
              <w:t xml:space="preserve"> </w:t>
            </w:r>
            <w:r w:rsidRPr="008D3D0D">
              <w:rPr>
                <w:rFonts w:ascii="Times New Roman" w:hAnsi="Times New Roman" w:cs="Times New Roman"/>
              </w:rPr>
              <w:t xml:space="preserve"> Ziņas par noslēgto laulību no protokola iekļauj sistēmā, tiklīdz tas ir tehniski iespējams.</w:t>
            </w:r>
          </w:p>
          <w:p w:rsidR="007D04CA" w:rsidRPr="008D3D0D" w:rsidRDefault="007D04CA" w:rsidP="00877585">
            <w:pPr>
              <w:jc w:val="both"/>
              <w:rPr>
                <w:rFonts w:ascii="Times New Roman" w:hAnsi="Times New Roman" w:cs="Times New Roman"/>
              </w:rPr>
            </w:pPr>
          </w:p>
        </w:tc>
      </w:tr>
    </w:tbl>
    <w:p w:rsidR="007D04CA" w:rsidRPr="008D3D0D" w:rsidRDefault="007D04CA" w:rsidP="00296FC2">
      <w:pPr>
        <w:rPr>
          <w:rFonts w:ascii="Times New Roman" w:hAnsi="Times New Roman" w:cs="Times New Roman"/>
          <w:b/>
        </w:rPr>
      </w:pPr>
    </w:p>
    <w:p w:rsidR="007D04CA" w:rsidRPr="008D3D0D" w:rsidRDefault="007D04CA">
      <w:pPr>
        <w:rPr>
          <w:rFonts w:ascii="Times New Roman" w:hAnsi="Times New Roman" w:cs="Times New Roman"/>
          <w:b/>
        </w:rPr>
      </w:pPr>
      <w:r w:rsidRPr="008D3D0D">
        <w:rPr>
          <w:rFonts w:ascii="Times New Roman" w:hAnsi="Times New Roman" w:cs="Times New Roman"/>
          <w:b/>
        </w:rPr>
        <w:br w:type="page"/>
      </w:r>
    </w:p>
    <w:p w:rsidR="00576D0B" w:rsidRDefault="00576D0B" w:rsidP="007D04CA">
      <w:pPr>
        <w:tabs>
          <w:tab w:val="left" w:pos="851"/>
        </w:tabs>
        <w:jc w:val="both"/>
        <w:rPr>
          <w:rFonts w:ascii="Times New Roman" w:hAnsi="Times New Roman" w:cs="Times New Roman"/>
        </w:rPr>
        <w:sectPr w:rsidR="00576D0B" w:rsidSect="00576D0B">
          <w:pgSz w:w="16838" w:h="11906" w:orient="landscape"/>
          <w:pgMar w:top="1134" w:right="1134" w:bottom="1701" w:left="1418" w:header="709" w:footer="709" w:gutter="0"/>
          <w:cols w:space="708"/>
          <w:docGrid w:linePitch="360"/>
        </w:sectPr>
      </w:pPr>
    </w:p>
    <w:p w:rsidR="00877585" w:rsidRPr="00877585" w:rsidRDefault="00877585" w:rsidP="00877585">
      <w:pPr>
        <w:pStyle w:val="BriefDoc-Sub-titles"/>
        <w:spacing w:after="120"/>
        <w:jc w:val="center"/>
        <w:rPr>
          <w:rFonts w:ascii="Times New Roman" w:hAnsi="Times New Roman"/>
          <w:b/>
          <w:bCs/>
          <w:caps/>
          <w:noProof/>
          <w:sz w:val="22"/>
          <w:szCs w:val="22"/>
          <w:lang w:val="lv-LV"/>
        </w:rPr>
      </w:pPr>
      <w:r w:rsidRPr="00877585">
        <w:rPr>
          <w:rFonts w:ascii="Times New Roman" w:hAnsi="Times New Roman"/>
          <w:b/>
          <w:bCs/>
          <w:caps/>
          <w:noProof/>
          <w:sz w:val="22"/>
          <w:szCs w:val="22"/>
          <w:lang w:val="lv-LV"/>
        </w:rPr>
        <w:lastRenderedPageBreak/>
        <w:t>„</w:t>
      </w:r>
      <w:r w:rsidRPr="00ED5104">
        <w:rPr>
          <w:rFonts w:ascii="Times New Roman" w:hAnsi="Times New Roman"/>
          <w:b/>
          <w:caps/>
          <w:sz w:val="22"/>
          <w:szCs w:val="22"/>
          <w:lang w:val="lv-LV"/>
        </w:rPr>
        <w:t>Tieslietu ministrijas un tās padotībā esošo iestāžu arhīvu sagatavošana elektronisko pakalpojumu sniegšanai – 1.kārta</w:t>
      </w:r>
      <w:r w:rsidRPr="00ED5104">
        <w:rPr>
          <w:rFonts w:ascii="Times New Roman" w:hAnsi="Times New Roman"/>
          <w:b/>
          <w:bCs/>
          <w:caps/>
          <w:noProof/>
          <w:sz w:val="22"/>
          <w:szCs w:val="22"/>
          <w:lang w:val="lv-LV"/>
        </w:rPr>
        <w:t>”</w:t>
      </w:r>
      <w:r w:rsidRPr="00877585">
        <w:rPr>
          <w:rFonts w:ascii="Times New Roman" w:hAnsi="Times New Roman"/>
          <w:b/>
          <w:bCs/>
          <w:caps/>
          <w:noProof/>
          <w:sz w:val="22"/>
          <w:szCs w:val="22"/>
          <w:lang w:val="lv-LV"/>
        </w:rPr>
        <w:t xml:space="preserve"> </w:t>
      </w:r>
    </w:p>
    <w:p w:rsidR="00877585" w:rsidRPr="008D3D0D" w:rsidRDefault="00877585" w:rsidP="00877585">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3DP/3.2.2.1.1/09/IPIA/IUMEPLS/0</w:t>
      </w:r>
      <w:r>
        <w:rPr>
          <w:rFonts w:ascii="Times New Roman" w:hAnsi="Times New Roman"/>
          <w:b/>
          <w:sz w:val="22"/>
          <w:szCs w:val="22"/>
          <w:lang w:val="lv-LV"/>
        </w:rPr>
        <w:t>22</w:t>
      </w:r>
    </w:p>
    <w:p w:rsidR="00877585" w:rsidRDefault="00877585" w:rsidP="00877585">
      <w:pPr>
        <w:tabs>
          <w:tab w:val="left" w:pos="851"/>
        </w:tabs>
        <w:jc w:val="both"/>
        <w:rPr>
          <w:rFonts w:ascii="Times New Roman" w:hAnsi="Times New Roman" w:cs="Times New Roman"/>
        </w:rPr>
      </w:pPr>
      <w:r w:rsidRPr="008D3D0D">
        <w:rPr>
          <w:rFonts w:ascii="Times New Roman" w:hAnsi="Times New Roman" w:cs="Times New Roman"/>
        </w:rPr>
        <w:t>Finansējuma saņēmējs:</w:t>
      </w:r>
      <w:r w:rsidRPr="00877585">
        <w:rPr>
          <w:rFonts w:ascii="Times New Roman" w:hAnsi="Times New Roman" w:cs="Times New Roman"/>
        </w:rPr>
        <w:t xml:space="preserve"> Tiesu administrācija</w:t>
      </w:r>
    </w:p>
    <w:p w:rsidR="007D04CA" w:rsidRPr="008D3D0D" w:rsidRDefault="007D04CA" w:rsidP="005F668F">
      <w:pPr>
        <w:numPr>
          <w:ilvl w:val="0"/>
          <w:numId w:val="112"/>
        </w:numPr>
        <w:tabs>
          <w:tab w:val="left" w:pos="851"/>
        </w:tabs>
        <w:spacing w:after="0"/>
        <w:jc w:val="both"/>
        <w:rPr>
          <w:rFonts w:ascii="Times New Roman" w:hAnsi="Times New Roman" w:cs="Times New Roman"/>
          <w:i/>
        </w:rPr>
      </w:pPr>
      <w:r w:rsidRPr="008D3D0D">
        <w:rPr>
          <w:rFonts w:ascii="Times New Roman" w:hAnsi="Times New Roman" w:cs="Times New Roman"/>
          <w:i/>
        </w:rPr>
        <w:t>Nodrošināt projekta ietvaros izveidotās/uzlabotās informācijas sistēmas pilnvērtīgu izmantošanu, e-pakalpojumu u.c. projekta rezultātu pilna apjoma lietošanu, t.sk., gan novēršot šķēršļus, kas to varētu kavēt, gan īstenojot dažādus rezultātu izmantošanas veicināšanas pasākumus, piemēram, nodrošinot informācijas sistēmas esošo datu pieejamību ar citām iestādēm, kurām saskaņā ar tiesību aktiem tā ir nepieciešama savu funkciju īstenošanai.</w:t>
      </w:r>
    </w:p>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Projektā plānotie elektroniskie pakalpojumi būs pieejami gan iedzīvotājiem, gan citām institūcijām atbilstoši elektroniskā pakalpojuma veidam. </w:t>
      </w:r>
    </w:p>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ab/>
        <w:t>Projekta ietvaros plānoti sekojoši elektroniskie pakalpojumi:</w:t>
      </w:r>
    </w:p>
    <w:p w:rsidR="007D04CA" w:rsidRPr="008D3D0D" w:rsidRDefault="007D04CA" w:rsidP="005F668F">
      <w:pPr>
        <w:numPr>
          <w:ilvl w:val="0"/>
          <w:numId w:val="111"/>
        </w:numPr>
        <w:tabs>
          <w:tab w:val="left" w:pos="851"/>
        </w:tabs>
        <w:spacing w:after="0"/>
        <w:jc w:val="both"/>
        <w:rPr>
          <w:rFonts w:ascii="Times New Roman" w:hAnsi="Times New Roman" w:cs="Times New Roman"/>
        </w:rPr>
      </w:pPr>
      <w:r w:rsidRPr="008D3D0D">
        <w:rPr>
          <w:rFonts w:ascii="Times New Roman" w:hAnsi="Times New Roman" w:cs="Times New Roman"/>
        </w:rPr>
        <w:t>Elektroniski pieejami arhīva dokumenti.</w:t>
      </w:r>
    </w:p>
    <w:p w:rsidR="007D04CA" w:rsidRPr="008D3D0D" w:rsidRDefault="007D04CA" w:rsidP="007D04CA">
      <w:pPr>
        <w:jc w:val="both"/>
        <w:rPr>
          <w:rFonts w:ascii="Times New Roman" w:hAnsi="Times New Roman" w:cs="Times New Roman"/>
        </w:rPr>
      </w:pPr>
      <w:r w:rsidRPr="008D3D0D">
        <w:rPr>
          <w:rFonts w:ascii="Times New Roman" w:hAnsi="Times New Roman" w:cs="Times New Roman"/>
        </w:rPr>
        <w:t xml:space="preserve">Šis e-pakalpojums būs pieejams jebkuram lietotājam, kas būs veicis autorizēšanos drošā veidā (elektroniskais paraksts vai banku autentifikācija) mājas lapā </w:t>
      </w:r>
      <w:hyperlink r:id="rId132" w:history="1">
        <w:r w:rsidRPr="008D3D0D">
          <w:rPr>
            <w:rStyle w:val="Hyperlink"/>
            <w:rFonts w:ascii="Times New Roman" w:hAnsi="Times New Roman" w:cs="Times New Roman"/>
          </w:rPr>
          <w:t>www.zemesgramata.lv</w:t>
        </w:r>
      </w:hyperlink>
      <w:r w:rsidRPr="008D3D0D">
        <w:rPr>
          <w:rFonts w:ascii="Times New Roman" w:hAnsi="Times New Roman" w:cs="Times New Roman"/>
        </w:rPr>
        <w:t xml:space="preserve"> un nodrošinās iespēju šādam lietotājam ieskatīties sev piederošo īpašumu nodalījumos un tiešsaistē aplūkot un lejupielādēt tos valsts vienotās datorizētās zemesgrāmatas (turpmāk tekstā – VVDZ) e-arhīvā esošos digitalizētos dokumentus, kas attiecas uz doto īpašumu. E-pakalpojums var tikt nodrošināts kā daļa no e-pakalpojuma „Mani dati valsts vienotajā datorizētajā zemesgrāmatā”. </w:t>
      </w:r>
    </w:p>
    <w:p w:rsidR="007D04CA" w:rsidRPr="008D3D0D" w:rsidRDefault="007D04CA" w:rsidP="005F668F">
      <w:pPr>
        <w:numPr>
          <w:ilvl w:val="0"/>
          <w:numId w:val="111"/>
        </w:numPr>
        <w:tabs>
          <w:tab w:val="left" w:pos="851"/>
        </w:tabs>
        <w:spacing w:after="0"/>
        <w:jc w:val="both"/>
        <w:rPr>
          <w:rFonts w:ascii="Times New Roman" w:hAnsi="Times New Roman" w:cs="Times New Roman"/>
        </w:rPr>
      </w:pPr>
      <w:r w:rsidRPr="008D3D0D">
        <w:rPr>
          <w:rFonts w:ascii="Times New Roman" w:hAnsi="Times New Roman" w:cs="Times New Roman"/>
        </w:rPr>
        <w:t>Elektroniska dokumentu iesniegšana un apstrāde.</w:t>
      </w:r>
    </w:p>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Datu izplatīšanas sistēmas lietotāju tīmekļa saskarnē tiks radīts atsevišķs piekļuves punkts tiem autorizētiem lietotājiem, kuriem būs tiesības elektroniski iesniegt nostiprinājuma lūgumus. Informācijas sagatavošanai lietotājs varēs tieši izmantot zemesgrāmatas nodalījuma datus, kas uzlabos nostiprinājuma lūguma kvalitāti caur sasaisti ar reģistra informāciju un dos iespēju nostiprinājumu lūgumā dot atsauces ne tikai uz nodalījumu, bet uz tā konkrētiem ierakstiem, uz kuriem lūgums attiecas. Nostiprinājuma lūgumam varēs pievienot elektroniskus dokumentus, tos augšupielādējot. Sagatavotais nostiprinājumu lūgums tiks pārbaudīts attiecībā uz datu pareizību un tālāk pievienots elektroniski iesniegto nodalījumu sarakstam reģistrēšanas sistēmā.</w:t>
      </w:r>
    </w:p>
    <w:p w:rsidR="007D04CA" w:rsidRPr="008D3D0D" w:rsidRDefault="007D04CA" w:rsidP="007D04CA">
      <w:pPr>
        <w:tabs>
          <w:tab w:val="left" w:pos="851"/>
        </w:tabs>
        <w:ind w:left="720"/>
        <w:jc w:val="both"/>
        <w:rPr>
          <w:rFonts w:ascii="Times New Roman" w:hAnsi="Times New Roman" w:cs="Times New Roman"/>
        </w:rPr>
      </w:pPr>
      <w:r w:rsidRPr="008D3D0D">
        <w:rPr>
          <w:rFonts w:ascii="Times New Roman" w:hAnsi="Times New Roman" w:cs="Times New Roman"/>
        </w:rPr>
        <w:t>Šis e-pakalpojums tiek paredzēts kā divu veidu risinājums:</w:t>
      </w:r>
    </w:p>
    <w:p w:rsidR="007D04CA" w:rsidRPr="008D3D0D" w:rsidRDefault="007D04CA" w:rsidP="007D04CA">
      <w:pPr>
        <w:tabs>
          <w:tab w:val="left" w:pos="851"/>
        </w:tabs>
        <w:ind w:left="720"/>
        <w:jc w:val="both"/>
        <w:rPr>
          <w:rFonts w:ascii="Times New Roman" w:hAnsi="Times New Roman" w:cs="Times New Roman"/>
        </w:rPr>
      </w:pPr>
      <w:r w:rsidRPr="008D3D0D">
        <w:rPr>
          <w:rFonts w:ascii="Times New Roman" w:hAnsi="Times New Roman" w:cs="Times New Roman"/>
        </w:rPr>
        <w:t>2.1.”Sistēma-sistēma” integrācija datu apmaiņai starp ārēju informācijas sistēmu un VVDZ datu izplatīšanas sistēmu nostiprinājuma lūguma sastādīšanai pēc pieprasījuma. Šis e-pakalpojums tiks „pārcelts” no esošās VVDZ sistēmas un netiks veiktas izmaiņas datu apmaiņas principos „sistēma-sistēma” integrācijā.</w:t>
      </w:r>
    </w:p>
    <w:p w:rsidR="007D04CA" w:rsidRPr="008D3D0D" w:rsidRDefault="007D04CA" w:rsidP="007D04CA">
      <w:pPr>
        <w:tabs>
          <w:tab w:val="left" w:pos="851"/>
        </w:tabs>
        <w:ind w:left="720"/>
        <w:jc w:val="both"/>
        <w:rPr>
          <w:rFonts w:ascii="Times New Roman" w:hAnsi="Times New Roman" w:cs="Times New Roman"/>
        </w:rPr>
      </w:pPr>
      <w:r w:rsidRPr="008D3D0D">
        <w:rPr>
          <w:rFonts w:ascii="Times New Roman" w:hAnsi="Times New Roman" w:cs="Times New Roman"/>
        </w:rPr>
        <w:t>2.2.VVDZ datu izplatīšanas sistēmā reģistrētiem lietotājiem pieejama forma nostiprinājuma lūguma aizpildīšanai tiešsaistē.</w:t>
      </w:r>
    </w:p>
    <w:p w:rsidR="007D04CA" w:rsidRPr="008D3D0D" w:rsidRDefault="007D04CA" w:rsidP="005F668F">
      <w:pPr>
        <w:numPr>
          <w:ilvl w:val="0"/>
          <w:numId w:val="111"/>
        </w:numPr>
        <w:tabs>
          <w:tab w:val="left" w:pos="851"/>
        </w:tabs>
        <w:spacing w:after="0"/>
        <w:jc w:val="both"/>
        <w:rPr>
          <w:rFonts w:ascii="Times New Roman" w:hAnsi="Times New Roman" w:cs="Times New Roman"/>
        </w:rPr>
      </w:pPr>
      <w:r w:rsidRPr="008D3D0D">
        <w:rPr>
          <w:rFonts w:ascii="Times New Roman" w:hAnsi="Times New Roman" w:cs="Times New Roman"/>
        </w:rPr>
        <w:t>Elektroniska analītisko datu par nekustamā īpašuma tirgu apkopošana un publicēšana.</w:t>
      </w:r>
    </w:p>
    <w:p w:rsidR="007D04CA" w:rsidRPr="008D3D0D" w:rsidRDefault="007D04CA" w:rsidP="007D04CA">
      <w:pPr>
        <w:tabs>
          <w:tab w:val="left" w:pos="851"/>
        </w:tabs>
        <w:ind w:left="360"/>
        <w:jc w:val="both"/>
        <w:rPr>
          <w:rFonts w:ascii="Times New Roman" w:hAnsi="Times New Roman" w:cs="Times New Roman"/>
        </w:rPr>
      </w:pPr>
      <w:r w:rsidRPr="008D3D0D">
        <w:rPr>
          <w:rFonts w:ascii="Times New Roman" w:hAnsi="Times New Roman" w:cs="Times New Roman"/>
        </w:rPr>
        <w:t xml:space="preserve">Šis e-pakalpojums nodrošinās analītisku datu apkopošanu par zemesgrāmatās veiktajiem darījumiem (darījumu uzskaite un statistika) un to publicēšanu </w:t>
      </w:r>
      <w:hyperlink r:id="rId133" w:history="1">
        <w:r w:rsidRPr="008D3D0D">
          <w:rPr>
            <w:rStyle w:val="Hyperlink"/>
            <w:rFonts w:ascii="Times New Roman" w:hAnsi="Times New Roman" w:cs="Times New Roman"/>
          </w:rPr>
          <w:t>www.zemesgramata.lv</w:t>
        </w:r>
      </w:hyperlink>
      <w:r w:rsidRPr="008D3D0D">
        <w:rPr>
          <w:rFonts w:ascii="Times New Roman" w:hAnsi="Times New Roman" w:cs="Times New Roman"/>
        </w:rPr>
        <w:t xml:space="preserve"> mājas lapā vai tiks nosūtīta tieši reģistrētajam datu izplatīšanas sistēmas lietotājam pa viņa izvēlēto datu saņemšanas kanālu. Integrācija ar vienoto valsts un pašvaldību pakalpojumu portāla elektronisko </w:t>
      </w:r>
      <w:r w:rsidRPr="008D3D0D">
        <w:rPr>
          <w:rFonts w:ascii="Times New Roman" w:hAnsi="Times New Roman" w:cs="Times New Roman"/>
        </w:rPr>
        <w:lastRenderedPageBreak/>
        <w:t>pakalpojumu sniegšanas vidi (</w:t>
      </w:r>
      <w:proofErr w:type="spellStart"/>
      <w:r w:rsidRPr="008D3D0D">
        <w:rPr>
          <w:rFonts w:ascii="Times New Roman" w:hAnsi="Times New Roman" w:cs="Times New Roman"/>
        </w:rPr>
        <w:t>www.latvija.lv</w:t>
      </w:r>
      <w:proofErr w:type="spellEnd"/>
      <w:r w:rsidRPr="008D3D0D">
        <w:rPr>
          <w:rFonts w:ascii="Times New Roman" w:hAnsi="Times New Roman" w:cs="Times New Roman"/>
        </w:rPr>
        <w:t>) vai e-pārvaldes koplietošanas komponenti (VISS) nav paredzēta un nav nepieciešama.</w:t>
      </w:r>
    </w:p>
    <w:p w:rsidR="007D04CA" w:rsidRPr="008D3D0D" w:rsidRDefault="007D04CA" w:rsidP="005F668F">
      <w:pPr>
        <w:numPr>
          <w:ilvl w:val="0"/>
          <w:numId w:val="111"/>
        </w:numPr>
        <w:tabs>
          <w:tab w:val="left" w:pos="851"/>
        </w:tabs>
        <w:spacing w:after="0"/>
        <w:jc w:val="both"/>
        <w:rPr>
          <w:rFonts w:ascii="Times New Roman" w:hAnsi="Times New Roman" w:cs="Times New Roman"/>
        </w:rPr>
      </w:pPr>
      <w:r w:rsidRPr="008D3D0D">
        <w:rPr>
          <w:rFonts w:ascii="Times New Roman" w:hAnsi="Times New Roman" w:cs="Times New Roman"/>
        </w:rPr>
        <w:t>Zemesgrāmatu informācijas izplatīšanas serviss.</w:t>
      </w:r>
    </w:p>
    <w:p w:rsidR="007D04CA" w:rsidRPr="008D3D0D" w:rsidRDefault="007D04CA" w:rsidP="007D04CA">
      <w:pPr>
        <w:tabs>
          <w:tab w:val="left" w:pos="851"/>
        </w:tabs>
        <w:ind w:left="360"/>
        <w:jc w:val="both"/>
        <w:rPr>
          <w:rFonts w:ascii="Times New Roman" w:hAnsi="Times New Roman" w:cs="Times New Roman"/>
        </w:rPr>
      </w:pPr>
      <w:r w:rsidRPr="008D3D0D">
        <w:rPr>
          <w:rFonts w:ascii="Times New Roman" w:hAnsi="Times New Roman" w:cs="Times New Roman"/>
        </w:rPr>
        <w:t>Šis e-pakalpojums paredz modernizēt esošo informācijas sniegšanas procesu, pārceļot sistēmas saskarnes uz vienoto tehnoloģisko platformu. Šī e-pakalpojuma ietvaros tiek nodrošināta informācijas izplatīšana konkrētiem informācijas saņēmējiem (piemēram, Valsts zemes dienests, pašvaldības) speciāli viņiem pielāgotā datu kopā. E-pakalpojumu paredzēts lietot „sistēma – sistēma” integrācijas risinājumiem un integrācija ar vienoto valsts un pašvaldību pakalpojumu portāla elektronisko pakalpojumu sniegšanas vidi (</w:t>
      </w:r>
      <w:proofErr w:type="spellStart"/>
      <w:r w:rsidRPr="008D3D0D">
        <w:rPr>
          <w:rFonts w:ascii="Times New Roman" w:hAnsi="Times New Roman" w:cs="Times New Roman"/>
        </w:rPr>
        <w:t>www.latvija.lv</w:t>
      </w:r>
      <w:proofErr w:type="spellEnd"/>
      <w:r w:rsidRPr="008D3D0D">
        <w:rPr>
          <w:rFonts w:ascii="Times New Roman" w:hAnsi="Times New Roman" w:cs="Times New Roman"/>
        </w:rPr>
        <w:t>) vai e-pārvaldes koplietošanas komponenti (VISS) nav paredzēta un nav nepieciešama.</w:t>
      </w:r>
    </w:p>
    <w:p w:rsidR="007D04CA" w:rsidRPr="008D3D0D" w:rsidRDefault="007D04CA" w:rsidP="005F668F">
      <w:pPr>
        <w:numPr>
          <w:ilvl w:val="0"/>
          <w:numId w:val="111"/>
        </w:numPr>
        <w:tabs>
          <w:tab w:val="left" w:pos="851"/>
        </w:tabs>
        <w:spacing w:after="0"/>
        <w:jc w:val="both"/>
        <w:rPr>
          <w:rFonts w:ascii="Times New Roman" w:hAnsi="Times New Roman" w:cs="Times New Roman"/>
        </w:rPr>
      </w:pPr>
      <w:r w:rsidRPr="008D3D0D">
        <w:rPr>
          <w:rFonts w:ascii="Times New Roman" w:hAnsi="Times New Roman" w:cs="Times New Roman"/>
        </w:rPr>
        <w:t xml:space="preserve">Elektronisks paziņojums īpašniekam par tām fiziskajām vai juridiskajām personām, kuras noteiktā laikposmā no VVDZ IS ir saņēmušas informāciju par viņam piederošajiem nekustamajiem īpašumiem. </w:t>
      </w:r>
    </w:p>
    <w:p w:rsidR="007D04CA" w:rsidRPr="008D3D0D" w:rsidRDefault="007D04CA" w:rsidP="007D04CA">
      <w:pPr>
        <w:tabs>
          <w:tab w:val="left" w:pos="851"/>
        </w:tabs>
        <w:ind w:left="360"/>
        <w:jc w:val="both"/>
        <w:rPr>
          <w:rFonts w:ascii="Times New Roman" w:hAnsi="Times New Roman" w:cs="Times New Roman"/>
        </w:rPr>
      </w:pPr>
      <w:r w:rsidRPr="008D3D0D">
        <w:rPr>
          <w:rFonts w:ascii="Times New Roman" w:hAnsi="Times New Roman" w:cs="Times New Roman"/>
        </w:rPr>
        <w:t>Autorizējoties sistēmā, jebkura persona varēs pieprasīt un saņemt informāciju par personām un iestādēm, kas ir ieguvušas informāciju par personai piederošo īpašumu, izmantojot abu - gan VVDZ reģistrācijas, gan datu izplatīšanas sistēmu iespējas. Šis e-pakalpojums var tikt nodrošināts kā daļa no e-pakalpojuma „Mani dati valsts vienotajā datorizētajā zemesgrāmatā”.</w:t>
      </w:r>
    </w:p>
    <w:p w:rsidR="007D04CA" w:rsidRPr="008D3D0D" w:rsidRDefault="007D04CA" w:rsidP="005F668F">
      <w:pPr>
        <w:numPr>
          <w:ilvl w:val="0"/>
          <w:numId w:val="112"/>
        </w:numPr>
        <w:tabs>
          <w:tab w:val="left" w:pos="851"/>
        </w:tabs>
        <w:spacing w:after="0"/>
        <w:jc w:val="both"/>
        <w:rPr>
          <w:rFonts w:ascii="Times New Roman" w:hAnsi="Times New Roman" w:cs="Times New Roman"/>
          <w:i/>
        </w:rPr>
      </w:pPr>
      <w:r w:rsidRPr="008D3D0D">
        <w:rPr>
          <w:rFonts w:ascii="Times New Roman" w:hAnsi="Times New Roman" w:cs="Times New Roman"/>
          <w:i/>
        </w:rPr>
        <w:t>Nodrošināt projekta izmaksu efektivitātes analīzē norādīto sociālekonomisko ieguvumu sasniegšanu.</w:t>
      </w:r>
    </w:p>
    <w:p w:rsidR="007D04CA" w:rsidRPr="008D3D0D" w:rsidRDefault="007D04CA" w:rsidP="007D04CA">
      <w:pPr>
        <w:tabs>
          <w:tab w:val="left" w:pos="851"/>
        </w:tabs>
        <w:ind w:left="360"/>
        <w:jc w:val="both"/>
        <w:rPr>
          <w:rFonts w:ascii="Times New Roman" w:hAnsi="Times New Roman" w:cs="Times New Roman"/>
        </w:rPr>
      </w:pPr>
      <w:r w:rsidRPr="008D3D0D">
        <w:rPr>
          <w:rFonts w:ascii="Times New Roman" w:hAnsi="Times New Roman" w:cs="Times New Roman"/>
        </w:rPr>
        <w:t xml:space="preserve">Saskaņā ar Administrācijas sniegtu informāciju izmaksu efektivitātes analīzē tika minēti divi </w:t>
      </w:r>
      <w:proofErr w:type="spellStart"/>
      <w:r w:rsidRPr="008D3D0D">
        <w:rPr>
          <w:rFonts w:ascii="Times New Roman" w:hAnsi="Times New Roman" w:cs="Times New Roman"/>
        </w:rPr>
        <w:t>sociālekomomiskās</w:t>
      </w:r>
      <w:proofErr w:type="spellEnd"/>
      <w:r w:rsidRPr="008D3D0D">
        <w:rPr>
          <w:rFonts w:ascii="Times New Roman" w:hAnsi="Times New Roman" w:cs="Times New Roman"/>
        </w:rPr>
        <w:t xml:space="preserve"> ietekmes ieguvumi:</w:t>
      </w:r>
    </w:p>
    <w:p w:rsidR="007D04CA" w:rsidRPr="008D3D0D" w:rsidRDefault="007D04CA" w:rsidP="005F668F">
      <w:pPr>
        <w:numPr>
          <w:ilvl w:val="0"/>
          <w:numId w:val="113"/>
        </w:numPr>
        <w:spacing w:after="0" w:line="240" w:lineRule="auto"/>
        <w:jc w:val="both"/>
        <w:rPr>
          <w:rFonts w:ascii="Times New Roman" w:hAnsi="Times New Roman" w:cs="Times New Roman"/>
          <w:bCs/>
        </w:rPr>
      </w:pPr>
      <w:r w:rsidRPr="008D3D0D">
        <w:rPr>
          <w:rFonts w:ascii="Times New Roman" w:hAnsi="Times New Roman" w:cs="Times New Roman"/>
          <w:bCs/>
        </w:rPr>
        <w:t xml:space="preserve">Gadā tiek iesniegti 17 600 nostiprinājuma lūgumi, pieņemot, ka no tiem 80% turpmāk tiks iesniegti elektroniski, un, veicot aprēķinus pret vidējo darba algu valstī, ietaupītais klienta laiks ir izmērāms </w:t>
      </w:r>
      <w:proofErr w:type="spellStart"/>
      <w:r w:rsidRPr="008D3D0D">
        <w:rPr>
          <w:rFonts w:ascii="Times New Roman" w:hAnsi="Times New Roman" w:cs="Times New Roman"/>
          <w:bCs/>
        </w:rPr>
        <w:t>naudiskā</w:t>
      </w:r>
      <w:proofErr w:type="spellEnd"/>
      <w:r w:rsidRPr="008D3D0D">
        <w:rPr>
          <w:rFonts w:ascii="Times New Roman" w:hAnsi="Times New Roman" w:cs="Times New Roman"/>
          <w:bCs/>
        </w:rPr>
        <w:t xml:space="preserve"> izteiksmē kā ietaupījums 1 241 856 Ls gadā. T.i.140 800 gadījumi x 8,82Ls ietaupītais laiks 2 1/2 stundas pret vidējo algu ir 1 241 856 Ls gadā. Jāņem vērā, ka elektronisko dokumentu iesniegšana varētu pakāpeniski pieaugt.</w:t>
      </w:r>
    </w:p>
    <w:p w:rsidR="007D04CA" w:rsidRPr="008D3D0D" w:rsidRDefault="007D04CA" w:rsidP="007D04CA">
      <w:pPr>
        <w:spacing w:line="240" w:lineRule="auto"/>
        <w:ind w:left="360"/>
        <w:jc w:val="both"/>
        <w:rPr>
          <w:rFonts w:ascii="Times New Roman" w:hAnsi="Times New Roman" w:cs="Times New Roman"/>
          <w:bCs/>
        </w:rPr>
      </w:pPr>
      <w:r w:rsidRPr="008D3D0D">
        <w:rPr>
          <w:rFonts w:ascii="Times New Roman" w:hAnsi="Times New Roman" w:cs="Times New Roman"/>
          <w:bCs/>
        </w:rPr>
        <w:t xml:space="preserve">Lai nodrošinātu </w:t>
      </w:r>
      <w:proofErr w:type="spellStart"/>
      <w:r w:rsidRPr="008D3D0D">
        <w:rPr>
          <w:rFonts w:ascii="Times New Roman" w:hAnsi="Times New Roman" w:cs="Times New Roman"/>
          <w:bCs/>
        </w:rPr>
        <w:t>sociālekomomiskās</w:t>
      </w:r>
      <w:proofErr w:type="spellEnd"/>
      <w:r w:rsidRPr="008D3D0D">
        <w:rPr>
          <w:rFonts w:ascii="Times New Roman" w:hAnsi="Times New Roman" w:cs="Times New Roman"/>
          <w:bCs/>
        </w:rPr>
        <w:t xml:space="preserve"> ietekmes ieguvumu sasniegšanu, Administrācija būs nodrošinājusi iespēju tehniski iesniegt nostiprinājuma lūgumus elektroniski, kā arī informējusi sabiedrību par iespējām to veikt elektroniski.  </w:t>
      </w:r>
    </w:p>
    <w:p w:rsidR="007D04CA" w:rsidRPr="008D3D0D" w:rsidRDefault="007D04CA" w:rsidP="005F668F">
      <w:pPr>
        <w:numPr>
          <w:ilvl w:val="0"/>
          <w:numId w:val="113"/>
        </w:numPr>
        <w:spacing w:after="0" w:line="240" w:lineRule="auto"/>
        <w:jc w:val="both"/>
        <w:rPr>
          <w:rFonts w:ascii="Times New Roman" w:hAnsi="Times New Roman" w:cs="Times New Roman"/>
          <w:bCs/>
        </w:rPr>
      </w:pPr>
      <w:r w:rsidRPr="008D3D0D">
        <w:rPr>
          <w:rFonts w:ascii="Times New Roman" w:hAnsi="Times New Roman" w:cs="Times New Roman"/>
        </w:rPr>
        <w:t>Pēc centrālās statistikas pārvaldes datiem 2010.gadā vidējā alga privātā sektorā  bija 2.81 Ls/h. Tātad viena darījuma ar nekustamo īpašumu reģistrācija uzņēmējam izmaksāja 33.72 Ls. 2010.gadā valsts vienotajā datorizētajā zemesgrāmatā juridiskas personās ir iesniegušas 70 744 nostiprinājuma lūgumus, naudas izteiksmē, t.i., 2 385 488 Ls/gadā. Tātad sociālekonomiskais ieguvums uzņēmējiem no projekta – 1 192 744 Ls/gadā.</w:t>
      </w:r>
    </w:p>
    <w:p w:rsidR="007D04CA" w:rsidRPr="008D3D0D" w:rsidRDefault="007D04CA" w:rsidP="007D04CA">
      <w:pPr>
        <w:spacing w:line="240" w:lineRule="auto"/>
        <w:ind w:left="360"/>
        <w:jc w:val="both"/>
        <w:rPr>
          <w:rFonts w:ascii="Times New Roman" w:hAnsi="Times New Roman" w:cs="Times New Roman"/>
          <w:bCs/>
        </w:rPr>
      </w:pPr>
      <w:r w:rsidRPr="008D3D0D">
        <w:rPr>
          <w:rFonts w:ascii="Times New Roman" w:hAnsi="Times New Roman" w:cs="Times New Roman"/>
          <w:bCs/>
        </w:rPr>
        <w:t xml:space="preserve">Lai nodrošinātu </w:t>
      </w:r>
      <w:proofErr w:type="spellStart"/>
      <w:r w:rsidRPr="008D3D0D">
        <w:rPr>
          <w:rFonts w:ascii="Times New Roman" w:hAnsi="Times New Roman" w:cs="Times New Roman"/>
          <w:bCs/>
        </w:rPr>
        <w:t>sociālekomomiskās</w:t>
      </w:r>
      <w:proofErr w:type="spellEnd"/>
      <w:r w:rsidRPr="008D3D0D">
        <w:rPr>
          <w:rFonts w:ascii="Times New Roman" w:hAnsi="Times New Roman" w:cs="Times New Roman"/>
          <w:bCs/>
        </w:rPr>
        <w:t xml:space="preserve"> ietekmes ieguvumu sasniegšanu, Administrācija būs nodrošinājusi iespēju tehniski iesniegt nostiprinājuma lūgumus elektroniski, kā arī informējusi uzņēmējus par iespējām to veikt elektroniski.  </w:t>
      </w:r>
    </w:p>
    <w:p w:rsidR="007D04CA" w:rsidRPr="008D3D0D" w:rsidRDefault="007D04CA" w:rsidP="005F668F">
      <w:pPr>
        <w:numPr>
          <w:ilvl w:val="0"/>
          <w:numId w:val="112"/>
        </w:numPr>
        <w:tabs>
          <w:tab w:val="left" w:pos="851"/>
        </w:tabs>
        <w:spacing w:after="0"/>
        <w:jc w:val="both"/>
        <w:rPr>
          <w:rFonts w:ascii="Times New Roman" w:hAnsi="Times New Roman" w:cs="Times New Roman"/>
          <w:i/>
        </w:rPr>
      </w:pPr>
      <w:r w:rsidRPr="008D3D0D">
        <w:rPr>
          <w:rFonts w:ascii="Times New Roman" w:hAnsi="Times New Roman" w:cs="Times New Roman"/>
          <w:i/>
        </w:rPr>
        <w:t xml:space="preserve">Nodrošināt projekta ietvaros izveidoto/uzlaboto e-pakalpojumu atpazīstamību sabiedrībā un veicinātu to lietošanu, lai izvairītos no situācijas, ka e-pakalpojuma mērķa grupa (iedzīvotāji/saimnieciskās darbības veicēji/valsts pārvaldes iestādes) nav informēta par e-pakalpojuma esamību un projekta ietvaros iesaistītais uzraudzības rezultāts netiktu lietots pietiekamā apmērā. </w:t>
      </w:r>
    </w:p>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Sagatavojot projekta pieteikumu, Administrācija bija paredzējusi projekta ietvaros veikt informēšanas seminārus reģionos un bukletu iegādi, kas projekta īstenošanas gaitā ar grozījumiem MK Nr.576 tika attiecināti kā neattiecināmas izmaksas un izslēgti no projekta budžeta. Administrācija  iespēju robežās </w:t>
      </w:r>
      <w:r w:rsidRPr="008D3D0D">
        <w:rPr>
          <w:rFonts w:ascii="Times New Roman" w:hAnsi="Times New Roman" w:cs="Times New Roman"/>
        </w:rPr>
        <w:lastRenderedPageBreak/>
        <w:t xml:space="preserve">informēs sabiedrību un uzņēmējus par jaunajiem e-pakalpojumiem ar masu mediju un portālu palīdzību, kā arī plāno izgatavot un izplatīt bukletus, lai informētu sabiedrību un uzņēmējus par jaunajiem e-pakalpojumiem.  </w:t>
      </w:r>
    </w:p>
    <w:p w:rsidR="007D04CA" w:rsidRPr="008D3D0D" w:rsidRDefault="007D04CA" w:rsidP="005F668F">
      <w:pPr>
        <w:numPr>
          <w:ilvl w:val="0"/>
          <w:numId w:val="112"/>
        </w:numPr>
        <w:tabs>
          <w:tab w:val="left" w:pos="851"/>
        </w:tabs>
        <w:spacing w:after="0"/>
        <w:jc w:val="both"/>
        <w:rPr>
          <w:rFonts w:ascii="Times New Roman" w:hAnsi="Times New Roman" w:cs="Times New Roman"/>
          <w:i/>
        </w:rPr>
      </w:pPr>
      <w:r w:rsidRPr="008D3D0D">
        <w:rPr>
          <w:rFonts w:ascii="Times New Roman" w:hAnsi="Times New Roman" w:cs="Times New Roman"/>
          <w:i/>
        </w:rPr>
        <w:t>Identificētie riski, kas saistīti ar projektu rezultātu izmantošanu.</w:t>
      </w:r>
    </w:p>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Projekta īstenošanas laikā tika izstrādāts projekta ieviešanas riska izvērtējums, kurā daži no identificētajiem riskiem saglabājas arī pēc projekta ieviešanas.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701"/>
        <w:gridCol w:w="1701"/>
        <w:gridCol w:w="850"/>
        <w:gridCol w:w="993"/>
        <w:gridCol w:w="850"/>
        <w:gridCol w:w="1242"/>
      </w:tblGrid>
      <w:tr w:rsidR="007D04CA" w:rsidRPr="008D3D0D" w:rsidTr="007D04CA">
        <w:tc>
          <w:tcPr>
            <w:tcW w:w="534" w:type="dxa"/>
            <w:shd w:val="clear" w:color="auto" w:fill="BFBFBF"/>
          </w:tcPr>
          <w:p w:rsidR="007D04CA" w:rsidRPr="008D3D0D" w:rsidRDefault="007D04CA" w:rsidP="007D04CA">
            <w:pPr>
              <w:tabs>
                <w:tab w:val="left" w:pos="851"/>
              </w:tabs>
              <w:jc w:val="both"/>
              <w:rPr>
                <w:rFonts w:ascii="Times New Roman" w:hAnsi="Times New Roman" w:cs="Times New Roman"/>
              </w:rPr>
            </w:pPr>
            <w:proofErr w:type="spellStart"/>
            <w:r w:rsidRPr="008D3D0D">
              <w:rPr>
                <w:rFonts w:ascii="Times New Roman" w:hAnsi="Times New Roman" w:cs="Times New Roman"/>
              </w:rPr>
              <w:t>Nr.p.k</w:t>
            </w:r>
            <w:proofErr w:type="spellEnd"/>
            <w:r w:rsidRPr="008D3D0D">
              <w:rPr>
                <w:rFonts w:ascii="Times New Roman" w:hAnsi="Times New Roman" w:cs="Times New Roman"/>
              </w:rPr>
              <w:t>.</w:t>
            </w:r>
          </w:p>
        </w:tc>
        <w:tc>
          <w:tcPr>
            <w:tcW w:w="1559" w:type="dxa"/>
            <w:shd w:val="clear" w:color="auto" w:fill="BFBFBF"/>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Riska nosaukums</w:t>
            </w:r>
          </w:p>
        </w:tc>
        <w:tc>
          <w:tcPr>
            <w:tcW w:w="1701" w:type="dxa"/>
            <w:shd w:val="clear" w:color="auto" w:fill="BFBFBF"/>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Riska apraksts</w:t>
            </w:r>
          </w:p>
        </w:tc>
        <w:tc>
          <w:tcPr>
            <w:tcW w:w="1701" w:type="dxa"/>
            <w:shd w:val="clear" w:color="auto" w:fill="BFBFBF"/>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Riska sekas</w:t>
            </w:r>
          </w:p>
        </w:tc>
        <w:tc>
          <w:tcPr>
            <w:tcW w:w="850" w:type="dxa"/>
            <w:shd w:val="clear" w:color="auto" w:fill="BFBFBF"/>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Ietekmes vērtējums</w:t>
            </w:r>
          </w:p>
        </w:tc>
        <w:tc>
          <w:tcPr>
            <w:tcW w:w="993" w:type="dxa"/>
            <w:shd w:val="clear" w:color="auto" w:fill="BFBFBF"/>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Varbūtība </w:t>
            </w:r>
          </w:p>
        </w:tc>
        <w:tc>
          <w:tcPr>
            <w:tcW w:w="850" w:type="dxa"/>
            <w:shd w:val="clear" w:color="auto" w:fill="BFBFBF"/>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Riska vērtējums</w:t>
            </w:r>
          </w:p>
        </w:tc>
        <w:tc>
          <w:tcPr>
            <w:tcW w:w="1242" w:type="dxa"/>
            <w:shd w:val="clear" w:color="auto" w:fill="BFBFBF"/>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Riska mazināšana s pasākumi</w:t>
            </w:r>
          </w:p>
        </w:tc>
      </w:tr>
      <w:tr w:rsidR="007D04CA" w:rsidRPr="008D3D0D" w:rsidTr="007D04CA">
        <w:tc>
          <w:tcPr>
            <w:tcW w:w="9430" w:type="dxa"/>
            <w:gridSpan w:val="8"/>
            <w:shd w:val="clear" w:color="auto" w:fill="F2F2F2"/>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Stratēģiskais risks</w:t>
            </w:r>
          </w:p>
        </w:tc>
      </w:tr>
      <w:tr w:rsidR="007D04CA" w:rsidRPr="008D3D0D" w:rsidTr="007D04CA">
        <w:tc>
          <w:tcPr>
            <w:tcW w:w="534" w:type="dxa"/>
            <w:shd w:val="clear" w:color="auto" w:fill="auto"/>
          </w:tcPr>
          <w:p w:rsidR="007D04CA" w:rsidRPr="008D3D0D" w:rsidRDefault="007D04CA" w:rsidP="005F668F">
            <w:pPr>
              <w:numPr>
                <w:ilvl w:val="0"/>
                <w:numId w:val="114"/>
              </w:numPr>
              <w:tabs>
                <w:tab w:val="left" w:pos="851"/>
              </w:tabs>
              <w:spacing w:after="0"/>
              <w:jc w:val="both"/>
              <w:rPr>
                <w:rFonts w:ascii="Times New Roman" w:hAnsi="Times New Roman" w:cs="Times New Roman"/>
              </w:rPr>
            </w:pPr>
          </w:p>
        </w:tc>
        <w:tc>
          <w:tcPr>
            <w:tcW w:w="1559"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Elektronisko pakalpojumu neatbilstības risks lietotāju (klientu) vajadzībām</w:t>
            </w:r>
          </w:p>
        </w:tc>
        <w:tc>
          <w:tcPr>
            <w:tcW w:w="1701"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Risks, ka izstrādātie elektroniskie pakalpojumi neatbilst klientu vajadzībām, pakalpojumi netiek izmantoti vai tiek izmantoti nepilnīgi</w:t>
            </w:r>
          </w:p>
        </w:tc>
        <w:tc>
          <w:tcPr>
            <w:tcW w:w="1701"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Rezultātā izstrādātie pakalpojumi netiek izmantoti vai tiek izmantoti nepilnīgi. Ir nepieciešams veikt izmaiņas piedāvātajos elektroniskajos pakalpojumos, kas rada papildus izmaksas.</w:t>
            </w:r>
          </w:p>
        </w:tc>
        <w:tc>
          <w:tcPr>
            <w:tcW w:w="850"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Augsts</w:t>
            </w:r>
          </w:p>
        </w:tc>
        <w:tc>
          <w:tcPr>
            <w:tcW w:w="993"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Zems </w:t>
            </w:r>
          </w:p>
        </w:tc>
        <w:tc>
          <w:tcPr>
            <w:tcW w:w="850"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Zems </w:t>
            </w:r>
          </w:p>
        </w:tc>
        <w:tc>
          <w:tcPr>
            <w:tcW w:w="1242"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Cieši iesaistīt klientus elektronisko pakalpojumu testēšanas procesā, kā arī organizēt regulāras klientu apmierinātības aptaujas.</w:t>
            </w:r>
          </w:p>
        </w:tc>
      </w:tr>
      <w:tr w:rsidR="007D04CA" w:rsidRPr="008D3D0D" w:rsidTr="007D04CA">
        <w:tc>
          <w:tcPr>
            <w:tcW w:w="534" w:type="dxa"/>
            <w:shd w:val="clear" w:color="auto" w:fill="auto"/>
          </w:tcPr>
          <w:p w:rsidR="007D04CA" w:rsidRPr="008D3D0D" w:rsidRDefault="007D04CA" w:rsidP="005F668F">
            <w:pPr>
              <w:numPr>
                <w:ilvl w:val="0"/>
                <w:numId w:val="114"/>
              </w:numPr>
              <w:tabs>
                <w:tab w:val="left" w:pos="851"/>
              </w:tabs>
              <w:spacing w:after="0"/>
              <w:jc w:val="both"/>
              <w:rPr>
                <w:rFonts w:ascii="Times New Roman" w:hAnsi="Times New Roman" w:cs="Times New Roman"/>
              </w:rPr>
            </w:pPr>
          </w:p>
        </w:tc>
        <w:tc>
          <w:tcPr>
            <w:tcW w:w="1559"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Elektronisko pakalpojumu nepietiekamas izmantošanas risks</w:t>
            </w:r>
          </w:p>
        </w:tc>
        <w:tc>
          <w:tcPr>
            <w:tcW w:w="1701"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Risks, ka klienti pasīvi uzsākt ieviesto elektronisko pakalpojumu izmantošanu, klienti turpina izmantot līdzšinējos zemesgrāmatu pakalpojumus, kurus var saņemt ierodoties klātienē. </w:t>
            </w:r>
          </w:p>
        </w:tc>
        <w:tc>
          <w:tcPr>
            <w:tcW w:w="1701"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Rezultātā izstrādātie elektroniskie pakalpojumi netiek izmantoti pilnībā.</w:t>
            </w:r>
          </w:p>
        </w:tc>
        <w:tc>
          <w:tcPr>
            <w:tcW w:w="850"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Vidējs</w:t>
            </w:r>
          </w:p>
        </w:tc>
        <w:tc>
          <w:tcPr>
            <w:tcW w:w="993"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Zems</w:t>
            </w:r>
          </w:p>
        </w:tc>
        <w:tc>
          <w:tcPr>
            <w:tcW w:w="850"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Zems</w:t>
            </w:r>
          </w:p>
        </w:tc>
        <w:tc>
          <w:tcPr>
            <w:tcW w:w="1242"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Informēt klientus par elektronisko pakalpojumu pieejamību, kā arī vērst uzmanību uz elektronisko pakalpojumu </w:t>
            </w:r>
            <w:r w:rsidRPr="008D3D0D">
              <w:rPr>
                <w:rFonts w:ascii="Times New Roman" w:hAnsi="Times New Roman" w:cs="Times New Roman"/>
              </w:rPr>
              <w:lastRenderedPageBreak/>
              <w:t>izmantošanas ērtumu un ietaupījumu finansiālā un laika resursu ziņā.</w:t>
            </w:r>
          </w:p>
        </w:tc>
      </w:tr>
      <w:tr w:rsidR="007D04CA" w:rsidRPr="008D3D0D" w:rsidTr="007D04CA">
        <w:tc>
          <w:tcPr>
            <w:tcW w:w="9430" w:type="dxa"/>
            <w:gridSpan w:val="8"/>
            <w:shd w:val="clear" w:color="auto" w:fill="F2F2F2"/>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lastRenderedPageBreak/>
              <w:t>Tiesiskā regulējuma risks</w:t>
            </w:r>
          </w:p>
        </w:tc>
      </w:tr>
      <w:tr w:rsidR="007D04CA" w:rsidRPr="008D3D0D" w:rsidTr="007D04CA">
        <w:tc>
          <w:tcPr>
            <w:tcW w:w="534" w:type="dxa"/>
            <w:shd w:val="clear" w:color="auto" w:fill="auto"/>
          </w:tcPr>
          <w:p w:rsidR="007D04CA" w:rsidRPr="008D3D0D" w:rsidRDefault="007D04CA" w:rsidP="005F668F">
            <w:pPr>
              <w:numPr>
                <w:ilvl w:val="0"/>
                <w:numId w:val="114"/>
              </w:numPr>
              <w:tabs>
                <w:tab w:val="left" w:pos="851"/>
              </w:tabs>
              <w:spacing w:after="0"/>
              <w:jc w:val="both"/>
              <w:rPr>
                <w:rFonts w:ascii="Times New Roman" w:hAnsi="Times New Roman" w:cs="Times New Roman"/>
              </w:rPr>
            </w:pPr>
          </w:p>
        </w:tc>
        <w:tc>
          <w:tcPr>
            <w:tcW w:w="1559"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Tiesību aktu pieņemšanas aizkavēšanās risks</w:t>
            </w:r>
          </w:p>
        </w:tc>
        <w:tc>
          <w:tcPr>
            <w:tcW w:w="1701"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Risks, ka nepieciešamie tiesību akti netiek pieņemti </w:t>
            </w:r>
          </w:p>
        </w:tc>
        <w:tc>
          <w:tcPr>
            <w:tcW w:w="1701"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Rezultātā izstrādāto risinājumu ieviešana un elektronisko pakalpojumu sniegšana var netikt realizēta plānotajā laikā. </w:t>
            </w:r>
          </w:p>
        </w:tc>
        <w:tc>
          <w:tcPr>
            <w:tcW w:w="850"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Vidējs </w:t>
            </w:r>
          </w:p>
        </w:tc>
        <w:tc>
          <w:tcPr>
            <w:tcW w:w="993"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Vidējs</w:t>
            </w:r>
          </w:p>
        </w:tc>
        <w:tc>
          <w:tcPr>
            <w:tcW w:w="850"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Vidējs</w:t>
            </w:r>
          </w:p>
        </w:tc>
        <w:tc>
          <w:tcPr>
            <w:tcW w:w="1242"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Savlaicīgi identificēt jomas, kurās nepieciešami normatīvo aktu grozījumi.</w:t>
            </w:r>
          </w:p>
        </w:tc>
      </w:tr>
      <w:tr w:rsidR="007D04CA" w:rsidRPr="008D3D0D" w:rsidTr="007D04CA">
        <w:tc>
          <w:tcPr>
            <w:tcW w:w="9430" w:type="dxa"/>
            <w:gridSpan w:val="8"/>
            <w:shd w:val="clear" w:color="auto" w:fill="F2F2F2"/>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Finanšu un ekonomiskais risks</w:t>
            </w:r>
          </w:p>
        </w:tc>
      </w:tr>
      <w:tr w:rsidR="007D04CA" w:rsidRPr="008D3D0D" w:rsidTr="007D04CA">
        <w:tc>
          <w:tcPr>
            <w:tcW w:w="534" w:type="dxa"/>
            <w:shd w:val="clear" w:color="auto" w:fill="auto"/>
          </w:tcPr>
          <w:p w:rsidR="007D04CA" w:rsidRPr="008D3D0D" w:rsidRDefault="007D04CA" w:rsidP="005F668F">
            <w:pPr>
              <w:numPr>
                <w:ilvl w:val="0"/>
                <w:numId w:val="114"/>
              </w:numPr>
              <w:tabs>
                <w:tab w:val="left" w:pos="851"/>
              </w:tabs>
              <w:spacing w:after="0"/>
              <w:jc w:val="both"/>
              <w:rPr>
                <w:rFonts w:ascii="Times New Roman" w:hAnsi="Times New Roman" w:cs="Times New Roman"/>
              </w:rPr>
            </w:pPr>
          </w:p>
        </w:tc>
        <w:tc>
          <w:tcPr>
            <w:tcW w:w="1559"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Pilnveidotās VVDZ IS uzturēšanas izmaksu finansējuma nepietiekamības risks</w:t>
            </w:r>
          </w:p>
        </w:tc>
        <w:tc>
          <w:tcPr>
            <w:tcW w:w="1701"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Risks, ka Administrācijai netiek piešķirts pietiekams finansējums nepieciešamajā apjomā, lai nodrošinātu sistēmas uzturēšanu. </w:t>
            </w:r>
          </w:p>
        </w:tc>
        <w:tc>
          <w:tcPr>
            <w:tcW w:w="1701"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Rezultātā VVDZ IS var netikt aktualizēta, atbilstoši klientu vajadzībām un spēkā esošajiem normatīvajiem aktiem.</w:t>
            </w:r>
          </w:p>
        </w:tc>
        <w:tc>
          <w:tcPr>
            <w:tcW w:w="850"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Vidējs</w:t>
            </w:r>
          </w:p>
        </w:tc>
        <w:tc>
          <w:tcPr>
            <w:tcW w:w="993"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Zems</w:t>
            </w:r>
          </w:p>
        </w:tc>
        <w:tc>
          <w:tcPr>
            <w:tcW w:w="850"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Zems</w:t>
            </w:r>
          </w:p>
        </w:tc>
        <w:tc>
          <w:tcPr>
            <w:tcW w:w="1242" w:type="dxa"/>
            <w:shd w:val="clear" w:color="auto" w:fill="auto"/>
          </w:tcPr>
          <w:p w:rsidR="007D04CA" w:rsidRPr="008D3D0D" w:rsidRDefault="007D04CA" w:rsidP="007D04CA">
            <w:pPr>
              <w:tabs>
                <w:tab w:val="left" w:pos="851"/>
              </w:tabs>
              <w:jc w:val="both"/>
              <w:rPr>
                <w:rFonts w:ascii="Times New Roman" w:hAnsi="Times New Roman" w:cs="Times New Roman"/>
              </w:rPr>
            </w:pPr>
            <w:r w:rsidRPr="008D3D0D">
              <w:rPr>
                <w:rFonts w:ascii="Times New Roman" w:hAnsi="Times New Roman" w:cs="Times New Roman"/>
              </w:rPr>
              <w:t xml:space="preserve">Savlaicīgi identificēt nepieciešamos izmaiņu pieprasījumus sistēmā un atbilstoši tam paredzēt līdzekļus budžetā. </w:t>
            </w:r>
          </w:p>
        </w:tc>
      </w:tr>
    </w:tbl>
    <w:p w:rsidR="002E30ED" w:rsidRPr="008D3D0D" w:rsidRDefault="002E30ED" w:rsidP="00296FC2">
      <w:pPr>
        <w:rPr>
          <w:rFonts w:ascii="Times New Roman" w:hAnsi="Times New Roman" w:cs="Times New Roman"/>
          <w:b/>
        </w:rPr>
      </w:pPr>
    </w:p>
    <w:p w:rsidR="002E30ED" w:rsidRPr="008D3D0D" w:rsidRDefault="002E30ED">
      <w:pPr>
        <w:rPr>
          <w:rFonts w:ascii="Times New Roman" w:hAnsi="Times New Roman" w:cs="Times New Roman"/>
          <w:b/>
        </w:rPr>
      </w:pPr>
      <w:r w:rsidRPr="008D3D0D">
        <w:rPr>
          <w:rFonts w:ascii="Times New Roman" w:hAnsi="Times New Roman" w:cs="Times New Roman"/>
          <w:b/>
        </w:rPr>
        <w:br w:type="page"/>
      </w:r>
    </w:p>
    <w:p w:rsidR="00877585" w:rsidRPr="00877585" w:rsidRDefault="00877585" w:rsidP="00877585">
      <w:pPr>
        <w:pStyle w:val="BriefDoc-Sub-titles"/>
        <w:spacing w:after="120"/>
        <w:jc w:val="center"/>
        <w:rPr>
          <w:rFonts w:ascii="Times New Roman Bold" w:hAnsi="Times New Roman Bold"/>
          <w:b/>
          <w:bCs/>
          <w:caps/>
          <w:noProof/>
          <w:sz w:val="22"/>
          <w:szCs w:val="22"/>
          <w:lang w:val="lv-LV"/>
        </w:rPr>
      </w:pPr>
      <w:r w:rsidRPr="00877585">
        <w:rPr>
          <w:rFonts w:ascii="Times New Roman Bold" w:hAnsi="Times New Roman Bold"/>
          <w:b/>
          <w:bCs/>
          <w:caps/>
          <w:noProof/>
          <w:sz w:val="22"/>
          <w:szCs w:val="22"/>
          <w:lang w:val="lv-LV"/>
        </w:rPr>
        <w:lastRenderedPageBreak/>
        <w:t>„</w:t>
      </w:r>
      <w:r w:rsidRPr="00877585">
        <w:rPr>
          <w:rFonts w:ascii="Times New Roman Bold" w:hAnsi="Times New Roman Bold"/>
          <w:b/>
          <w:caps/>
        </w:rPr>
        <w:t>Uzņēmumu reģistra informācijas sistēmas izveide</w:t>
      </w:r>
      <w:r w:rsidRPr="00877585">
        <w:rPr>
          <w:rFonts w:ascii="Times New Roman Bold" w:hAnsi="Times New Roman Bold"/>
          <w:b/>
          <w:bCs/>
          <w:caps/>
          <w:noProof/>
          <w:sz w:val="22"/>
          <w:szCs w:val="22"/>
          <w:lang w:val="lv-LV"/>
        </w:rPr>
        <w:t xml:space="preserve">” </w:t>
      </w:r>
    </w:p>
    <w:p w:rsidR="00877585" w:rsidRPr="008D3D0D" w:rsidRDefault="00877585" w:rsidP="00877585">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w:t>
      </w:r>
      <w:r>
        <w:rPr>
          <w:rFonts w:ascii="Times New Roman" w:hAnsi="Times New Roman"/>
          <w:b/>
          <w:sz w:val="22"/>
          <w:szCs w:val="22"/>
          <w:lang w:val="lv-LV"/>
        </w:rPr>
        <w:t>10</w:t>
      </w:r>
      <w:r w:rsidRPr="008D3D0D">
        <w:rPr>
          <w:rFonts w:ascii="Times New Roman" w:hAnsi="Times New Roman"/>
          <w:b/>
          <w:sz w:val="22"/>
          <w:szCs w:val="22"/>
          <w:lang w:val="lv-LV"/>
        </w:rPr>
        <w:t>/IPIA/</w:t>
      </w:r>
      <w:r w:rsidRPr="00877585">
        <w:rPr>
          <w:rFonts w:ascii="Times New Roman" w:hAnsi="Times New Roman"/>
          <w:b/>
        </w:rPr>
        <w:t xml:space="preserve"> </w:t>
      </w:r>
      <w:r w:rsidRPr="008D3D0D">
        <w:rPr>
          <w:rFonts w:ascii="Times New Roman" w:hAnsi="Times New Roman"/>
          <w:b/>
        </w:rPr>
        <w:t>CFLA/002</w:t>
      </w:r>
    </w:p>
    <w:p w:rsidR="00877585" w:rsidRDefault="00877585" w:rsidP="00877585">
      <w:pPr>
        <w:rPr>
          <w:rFonts w:ascii="Times New Roman" w:hAnsi="Times New Roman" w:cs="Times New Roman"/>
          <w:b/>
        </w:rPr>
      </w:pPr>
      <w:r w:rsidRPr="008D3D0D">
        <w:rPr>
          <w:rFonts w:ascii="Times New Roman" w:hAnsi="Times New Roman" w:cs="Times New Roman"/>
        </w:rPr>
        <w:t>Finansējuma saņēmējs:</w:t>
      </w:r>
      <w:r>
        <w:rPr>
          <w:rFonts w:ascii="Times New Roman" w:hAnsi="Times New Roman" w:cs="Times New Roman"/>
        </w:rPr>
        <w:t xml:space="preserve"> Uzņēmumu reģistrs </w:t>
      </w:r>
    </w:p>
    <w:p w:rsidR="002E30ED" w:rsidRPr="008D3D0D" w:rsidRDefault="002E30ED" w:rsidP="005F668F">
      <w:pPr>
        <w:pStyle w:val="ListParagraph"/>
        <w:numPr>
          <w:ilvl w:val="0"/>
          <w:numId w:val="117"/>
        </w:numPr>
        <w:spacing w:after="0" w:line="240" w:lineRule="auto"/>
        <w:jc w:val="both"/>
        <w:rPr>
          <w:rFonts w:ascii="Times New Roman" w:hAnsi="Times New Roman" w:cs="Times New Roman"/>
          <w:b/>
        </w:rPr>
      </w:pPr>
      <w:r w:rsidRPr="008D3D0D">
        <w:rPr>
          <w:rFonts w:ascii="Times New Roman" w:hAnsi="Times New Roman" w:cs="Times New Roman"/>
          <w:b/>
        </w:rPr>
        <w:t>IEVADS</w:t>
      </w:r>
    </w:p>
    <w:p w:rsidR="00877585" w:rsidRDefault="00877585" w:rsidP="00877585">
      <w:pPr>
        <w:jc w:val="both"/>
        <w:rPr>
          <w:rFonts w:ascii="Times New Roman" w:hAnsi="Times New Roman" w:cs="Times New Roman"/>
        </w:rPr>
      </w:pPr>
    </w:p>
    <w:p w:rsidR="002E30ED" w:rsidRPr="008D3D0D" w:rsidRDefault="002E30ED" w:rsidP="00877585">
      <w:pPr>
        <w:jc w:val="both"/>
        <w:rPr>
          <w:rFonts w:ascii="Times New Roman" w:hAnsi="Times New Roman" w:cs="Times New Roman"/>
        </w:rPr>
      </w:pPr>
      <w:r w:rsidRPr="008D3D0D">
        <w:rPr>
          <w:rFonts w:ascii="Times New Roman" w:hAnsi="Times New Roman" w:cs="Times New Roman"/>
        </w:rPr>
        <w:t>Uzņēmumu reģistrs saskaņā ar Ministru kabineta 2012.gada 10.augusta noteikumiem Nr.766 „Noteikumi par darbības programmas „Infrastruktūra un pakalpojumi” papildinājuma 3.2.2.1.1.apakšativitātes „Informācijas sistēmu un elektronisko pakalpojumu attīstība” projektu iesniegumu atlases otro kārtu” īsteno projektu „Uzņēmumu reģistra informācijas sistēmas izveide”, Nr.3DP/3.2.2.1.1/10/IPIA/CFLA/002 (turpmāk – Projekts).</w:t>
      </w:r>
    </w:p>
    <w:p w:rsidR="002E30ED" w:rsidRPr="008D3D0D" w:rsidRDefault="002E30ED" w:rsidP="00877585">
      <w:pPr>
        <w:jc w:val="both"/>
        <w:rPr>
          <w:rFonts w:ascii="Times New Roman" w:hAnsi="Times New Roman" w:cs="Times New Roman"/>
        </w:rPr>
      </w:pPr>
      <w:r w:rsidRPr="008D3D0D">
        <w:rPr>
          <w:rFonts w:ascii="Times New Roman" w:hAnsi="Times New Roman" w:cs="Times New Roman"/>
        </w:rPr>
        <w:t xml:space="preserve">Atbilstoši starp Uzņēmumu reģistru un Centrālo finanšu un līgumu aģentūru noslēgtajai vienošanās „par Eiropas Savienības fonda projekta īstenošanu un Eiropas Reģionālās attīstības fonda finansējuma piešķiršanu” Nr.3DP/3.2.2.1.1/10/IPIA/CFLA/002/001, Projekta īstenošanas termiņš ir 2013.gada 31.decembris. </w:t>
      </w:r>
    </w:p>
    <w:p w:rsidR="002E30ED" w:rsidRPr="008D3D0D" w:rsidRDefault="002E30ED" w:rsidP="005F668F">
      <w:pPr>
        <w:pStyle w:val="ListParagraph"/>
        <w:numPr>
          <w:ilvl w:val="1"/>
          <w:numId w:val="117"/>
        </w:numPr>
        <w:spacing w:after="0" w:line="240" w:lineRule="auto"/>
        <w:jc w:val="both"/>
        <w:rPr>
          <w:rFonts w:ascii="Times New Roman" w:hAnsi="Times New Roman" w:cs="Times New Roman"/>
        </w:rPr>
      </w:pPr>
      <w:r w:rsidRPr="008D3D0D">
        <w:rPr>
          <w:rFonts w:ascii="Times New Roman" w:hAnsi="Times New Roman" w:cs="Times New Roman"/>
          <w:b/>
        </w:rPr>
        <w:t>Projekta mērķis</w:t>
      </w:r>
      <w:r w:rsidRPr="008D3D0D">
        <w:rPr>
          <w:rFonts w:ascii="Times New Roman" w:hAnsi="Times New Roman" w:cs="Times New Roman"/>
        </w:rPr>
        <w:t xml:space="preserve"> ir Uzņēmumu reģistra informācijas sistēmas (URIS) izstrāde un ieviešana, lai nodrošinātu Uzņēmumu reģistra pamatfunkciju īstenošanu – tiesību subjektu un juridisko faktu reģistrācija un informācijas izsniegšanu no reģistriem (gan privātpersonām, gan valsts pārvaldei, gan </w:t>
      </w:r>
      <w:proofErr w:type="spellStart"/>
      <w:r w:rsidRPr="008D3D0D">
        <w:rPr>
          <w:rFonts w:ascii="Times New Roman" w:hAnsi="Times New Roman" w:cs="Times New Roman"/>
        </w:rPr>
        <w:t>atkalizmantotājiem</w:t>
      </w:r>
      <w:proofErr w:type="spellEnd"/>
      <w:r w:rsidRPr="008D3D0D">
        <w:rPr>
          <w:rFonts w:ascii="Times New Roman" w:hAnsi="Times New Roman" w:cs="Times New Roman"/>
        </w:rPr>
        <w:t>), kā arī attīstītu e-pakalpojumus. Projekta rezultātā uzlabosies valsts pārvaldes sniegtie pakalpojumi, palielināsies publiskā sektora informācijas sistēmu sadarbspēja, un mazināsies administratīvais slogs iedzīvotājiem un uzņēmējiem.</w:t>
      </w:r>
    </w:p>
    <w:p w:rsidR="002E30ED" w:rsidRPr="008D3D0D" w:rsidRDefault="002E30ED" w:rsidP="002E30ED">
      <w:pPr>
        <w:pStyle w:val="ListParagraph"/>
        <w:ind w:left="792"/>
        <w:rPr>
          <w:rFonts w:ascii="Times New Roman" w:hAnsi="Times New Roman" w:cs="Times New Roman"/>
        </w:rPr>
      </w:pPr>
    </w:p>
    <w:p w:rsidR="002E30ED" w:rsidRPr="008D3D0D" w:rsidRDefault="002E30ED" w:rsidP="005F668F">
      <w:pPr>
        <w:pStyle w:val="ListParagraph"/>
        <w:numPr>
          <w:ilvl w:val="1"/>
          <w:numId w:val="117"/>
        </w:numPr>
        <w:spacing w:after="0" w:line="240" w:lineRule="auto"/>
        <w:jc w:val="both"/>
        <w:rPr>
          <w:rFonts w:ascii="Times New Roman" w:hAnsi="Times New Roman" w:cs="Times New Roman"/>
        </w:rPr>
      </w:pPr>
      <w:r w:rsidRPr="008D3D0D">
        <w:rPr>
          <w:rFonts w:ascii="Times New Roman" w:hAnsi="Times New Roman" w:cs="Times New Roman"/>
        </w:rPr>
        <w:t xml:space="preserve">Galvenie </w:t>
      </w:r>
      <w:r w:rsidRPr="008D3D0D">
        <w:rPr>
          <w:rFonts w:ascii="Times New Roman" w:hAnsi="Times New Roman" w:cs="Times New Roman"/>
          <w:b/>
        </w:rPr>
        <w:t>projekta ietvaros veicamie uzdevumi</w:t>
      </w:r>
      <w:r w:rsidRPr="008D3D0D">
        <w:rPr>
          <w:rFonts w:ascii="Times New Roman" w:hAnsi="Times New Roman" w:cs="Times New Roman"/>
        </w:rPr>
        <w:t xml:space="preserve"> ir :</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 xml:space="preserve">Izstrādāt un ieviest valsts īpašumā esošu informācijas sistēmu, kas nodrošina </w:t>
      </w:r>
      <w:proofErr w:type="spellStart"/>
      <w:r w:rsidRPr="008D3D0D">
        <w:rPr>
          <w:rFonts w:ascii="Times New Roman" w:hAnsi="Times New Roman" w:cs="Times New Roman"/>
        </w:rPr>
        <w:t>pamatreģistru</w:t>
      </w:r>
      <w:proofErr w:type="spellEnd"/>
      <w:r w:rsidRPr="008D3D0D">
        <w:rPr>
          <w:rFonts w:ascii="Times New Roman" w:hAnsi="Times New Roman" w:cs="Times New Roman"/>
        </w:rPr>
        <w:t xml:space="preserve"> (juridisko personu uzskaite) vešanu;</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Attīstīt elektronisku datu izplatīšanu no URIS;</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Attīstīt Uzņēmumu reģistra e-pakalpojumus, nodrošinot, ka sabiedrība var saņemt Uzņēmumu reģistra sniegtos pakalpojumus, neapmeklējot iestādi klātienē;</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 xml:space="preserve">Pielāgot URIS elektroniskai datu saņemšanai no dažādiem datu ievades kanāliem (gan no e-pakalpojumiem, gan no dokumentu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risinājuma ietvaros pārvērstajiem papīra formas iesniegumiem);</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Pilnveidot Uzņēmumu reģistra tehnisko infrastruktūru.</w:t>
      </w:r>
    </w:p>
    <w:p w:rsidR="002E30ED" w:rsidRPr="008D3D0D" w:rsidRDefault="002E30ED" w:rsidP="002E30ED">
      <w:pPr>
        <w:pStyle w:val="ListParagraph"/>
        <w:ind w:left="1224"/>
        <w:rPr>
          <w:rFonts w:ascii="Times New Roman" w:hAnsi="Times New Roman" w:cs="Times New Roman"/>
        </w:rPr>
      </w:pPr>
    </w:p>
    <w:p w:rsidR="002E30ED" w:rsidRPr="008D3D0D" w:rsidRDefault="002E30ED" w:rsidP="005F668F">
      <w:pPr>
        <w:pStyle w:val="ListParagraph"/>
        <w:numPr>
          <w:ilvl w:val="1"/>
          <w:numId w:val="117"/>
        </w:numPr>
        <w:spacing w:after="0" w:line="240" w:lineRule="auto"/>
        <w:jc w:val="both"/>
        <w:rPr>
          <w:rFonts w:ascii="Times New Roman" w:hAnsi="Times New Roman" w:cs="Times New Roman"/>
        </w:rPr>
      </w:pPr>
      <w:r w:rsidRPr="008D3D0D">
        <w:rPr>
          <w:rFonts w:ascii="Times New Roman" w:hAnsi="Times New Roman" w:cs="Times New Roman"/>
          <w:b/>
        </w:rPr>
        <w:t>Projekta īstenošanas laikā plānotas</w:t>
      </w:r>
      <w:r w:rsidRPr="008D3D0D">
        <w:rPr>
          <w:rFonts w:ascii="Times New Roman" w:hAnsi="Times New Roman" w:cs="Times New Roman"/>
        </w:rPr>
        <w:t>:</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 xml:space="preserve">Izstrādāt un ieviest URIS, lai nodrošinātu Uzņēmumu reģistram uzticēto funkciju un uzdevumu sekmīgu izpildi. T.sk. pielāgot URIS elektroniskai datu izplatīšanai valsts institūcijām, un datu nodošanai </w:t>
      </w:r>
      <w:proofErr w:type="spellStart"/>
      <w:r w:rsidRPr="008D3D0D">
        <w:rPr>
          <w:rFonts w:ascii="Times New Roman" w:hAnsi="Times New Roman" w:cs="Times New Roman"/>
        </w:rPr>
        <w:t>atkalizmantošanā</w:t>
      </w:r>
      <w:proofErr w:type="spellEnd"/>
      <w:r w:rsidRPr="008D3D0D">
        <w:rPr>
          <w:rFonts w:ascii="Times New Roman" w:hAnsi="Times New Roman" w:cs="Times New Roman"/>
        </w:rPr>
        <w:t>.</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Izstrādāt un ieviest e-pakalpojumus – reģistrācija un informācijas sniegšana, lai palielinātu Uzņēmumu reģistra pakalpojumu pieejamību un mazinātu administratīvo slogu.</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Nodrošināt nepieciešamās infrastruktūras iegādi, lai nodrošinātu URIS un e-pakalpojumu sekmīgu darbību.</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Nodrošināt nepieciešamā programmnodrošinājuma un infrastruktūras iegādi, lai nodrošinātu Uzņēmumu reģistram iesniedzamo dokumentu digitalizāciju un atpazīšanu.</w:t>
      </w:r>
    </w:p>
    <w:p w:rsidR="00877585" w:rsidRPr="00877585" w:rsidRDefault="00877585" w:rsidP="00877585">
      <w:pPr>
        <w:pStyle w:val="ListParagraph"/>
        <w:spacing w:after="0" w:line="240" w:lineRule="auto"/>
        <w:ind w:left="792"/>
        <w:jc w:val="both"/>
        <w:rPr>
          <w:rFonts w:ascii="Times New Roman" w:hAnsi="Times New Roman" w:cs="Times New Roman"/>
        </w:rPr>
      </w:pPr>
    </w:p>
    <w:p w:rsidR="002E30ED" w:rsidRPr="008D3D0D" w:rsidRDefault="002E30ED" w:rsidP="005F668F">
      <w:pPr>
        <w:pStyle w:val="ListParagraph"/>
        <w:numPr>
          <w:ilvl w:val="1"/>
          <w:numId w:val="117"/>
        </w:numPr>
        <w:spacing w:after="0" w:line="240" w:lineRule="auto"/>
        <w:jc w:val="both"/>
        <w:rPr>
          <w:rFonts w:ascii="Times New Roman" w:hAnsi="Times New Roman" w:cs="Times New Roman"/>
        </w:rPr>
      </w:pPr>
      <w:r w:rsidRPr="008D3D0D">
        <w:rPr>
          <w:rFonts w:ascii="Times New Roman" w:hAnsi="Times New Roman" w:cs="Times New Roman"/>
          <w:b/>
        </w:rPr>
        <w:t>Projekta īstenošanas laikā sasniedzamie uzraudzības rezultāti</w:t>
      </w:r>
      <w:r w:rsidRPr="008D3D0D">
        <w:rPr>
          <w:rFonts w:ascii="Times New Roman" w:hAnsi="Times New Roman" w:cs="Times New Roman"/>
        </w:rPr>
        <w:t>:</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URIS;</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lastRenderedPageBreak/>
        <w:t xml:space="preserve">E-pakalpojumu uzlabošana (uzlabots elektronizācijas līmenis, izvietoti portālā </w:t>
      </w:r>
      <w:hyperlink r:id="rId134" w:history="1">
        <w:r w:rsidRPr="008D3D0D">
          <w:rPr>
            <w:rStyle w:val="Hyperlink"/>
            <w:rFonts w:ascii="Times New Roman" w:hAnsi="Times New Roman" w:cs="Times New Roman"/>
          </w:rPr>
          <w:t>www.latvija.lv</w:t>
        </w:r>
      </w:hyperlink>
      <w:r w:rsidRPr="008D3D0D">
        <w:rPr>
          <w:rFonts w:ascii="Times New Roman" w:hAnsi="Times New Roman" w:cs="Times New Roman"/>
        </w:rPr>
        <w:t>):</w:t>
      </w:r>
    </w:p>
    <w:p w:rsidR="002E30ED" w:rsidRPr="008D3D0D" w:rsidRDefault="002E30ED" w:rsidP="005F668F">
      <w:pPr>
        <w:pStyle w:val="ListParagraph"/>
        <w:numPr>
          <w:ilvl w:val="3"/>
          <w:numId w:val="117"/>
        </w:numPr>
        <w:spacing w:after="0" w:line="240" w:lineRule="auto"/>
        <w:jc w:val="both"/>
        <w:rPr>
          <w:rFonts w:ascii="Times New Roman" w:hAnsi="Times New Roman" w:cs="Times New Roman"/>
        </w:rPr>
      </w:pPr>
      <w:r w:rsidRPr="008D3D0D">
        <w:rPr>
          <w:rFonts w:ascii="Times New Roman" w:hAnsi="Times New Roman" w:cs="Times New Roman"/>
        </w:rPr>
        <w:t>Elektroniska reģistrācijas pieteikuma (t.sk. dokumentu) aizpildīšana un iesniegšana;</w:t>
      </w:r>
    </w:p>
    <w:p w:rsidR="002E30ED" w:rsidRPr="008D3D0D" w:rsidRDefault="002E30ED" w:rsidP="005F668F">
      <w:pPr>
        <w:pStyle w:val="ListParagraph"/>
        <w:numPr>
          <w:ilvl w:val="3"/>
          <w:numId w:val="117"/>
        </w:numPr>
        <w:spacing w:after="0" w:line="240" w:lineRule="auto"/>
        <w:jc w:val="both"/>
        <w:rPr>
          <w:rFonts w:ascii="Times New Roman" w:hAnsi="Times New Roman" w:cs="Times New Roman"/>
        </w:rPr>
      </w:pPr>
      <w:r w:rsidRPr="008D3D0D">
        <w:rPr>
          <w:rFonts w:ascii="Times New Roman" w:hAnsi="Times New Roman" w:cs="Times New Roman"/>
        </w:rPr>
        <w:t>Elektroniska informācijas pieprasīšana un saņemšana.</w:t>
      </w:r>
    </w:p>
    <w:p w:rsidR="002E30ED" w:rsidRPr="008D3D0D" w:rsidRDefault="002E30ED" w:rsidP="002E30ED">
      <w:pPr>
        <w:pStyle w:val="ListParagraph"/>
        <w:ind w:left="1224"/>
        <w:rPr>
          <w:rFonts w:ascii="Times New Roman" w:hAnsi="Times New Roman" w:cs="Times New Roman"/>
        </w:rPr>
      </w:pPr>
    </w:p>
    <w:p w:rsidR="002E30ED" w:rsidRPr="008D3D0D" w:rsidRDefault="002E30ED" w:rsidP="005F668F">
      <w:pPr>
        <w:pStyle w:val="ListParagraph"/>
        <w:numPr>
          <w:ilvl w:val="1"/>
          <w:numId w:val="117"/>
        </w:numPr>
        <w:spacing w:after="0" w:line="240" w:lineRule="auto"/>
        <w:jc w:val="both"/>
        <w:rPr>
          <w:rFonts w:ascii="Times New Roman" w:hAnsi="Times New Roman" w:cs="Times New Roman"/>
        </w:rPr>
      </w:pPr>
      <w:r w:rsidRPr="008D3D0D">
        <w:rPr>
          <w:rFonts w:ascii="Times New Roman" w:hAnsi="Times New Roman" w:cs="Times New Roman"/>
          <w:b/>
        </w:rPr>
        <w:t>Projekta rezultātā būs šādi ieguvumi</w:t>
      </w:r>
      <w:r w:rsidRPr="008D3D0D">
        <w:rPr>
          <w:rFonts w:ascii="Times New Roman" w:hAnsi="Times New Roman" w:cs="Times New Roman"/>
        </w:rPr>
        <w:t>:</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 xml:space="preserve">nodrošināta valsts kontrole pār valsts </w:t>
      </w:r>
      <w:proofErr w:type="spellStart"/>
      <w:r w:rsidRPr="008D3D0D">
        <w:rPr>
          <w:rFonts w:ascii="Times New Roman" w:hAnsi="Times New Roman" w:cs="Times New Roman"/>
        </w:rPr>
        <w:t>pamatreģistru</w:t>
      </w:r>
      <w:proofErr w:type="spellEnd"/>
      <w:r w:rsidRPr="008D3D0D">
        <w:rPr>
          <w:rFonts w:ascii="Times New Roman" w:hAnsi="Times New Roman" w:cs="Times New Roman"/>
        </w:rPr>
        <w:t xml:space="preserve"> (juridisko personu uzskaite) vešanu;</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Uzņēmumu reģistra sniegto pakalpojumu kvalitātes un pieejamības uzlabošanās (iespēju saņemt pakalpojumus neapmeklējot iestādi klātienē</w:t>
      </w:r>
      <w:r w:rsidRPr="008D3D0D">
        <w:rPr>
          <w:rFonts w:ascii="Times New Roman" w:hAnsi="Times New Roman" w:cs="Times New Roman"/>
          <w:bCs/>
        </w:rPr>
        <w:t xml:space="preserve"> no jebkuras vietas Latvijā</w:t>
      </w:r>
      <w:r w:rsidRPr="008D3D0D">
        <w:rPr>
          <w:rFonts w:ascii="Times New Roman" w:hAnsi="Times New Roman" w:cs="Times New Roman"/>
        </w:rPr>
        <w:t>). Iedzīvotāji patērēs mazāk laiku un ietaupīs resursus, lai saņemtu iestādes pakalpojumus;</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 xml:space="preserve">Uzņēmumu reģistra reģistros esošā informācija kļūs pieejama citām valsts un pašvaldību institūcijām to sekmīgai funkciju īstenošanai, kā rezultātā kopumā uzlabosies valsts pārvaldes sniegtie pakalpojumi un mazināsies administratīvais slogs – </w:t>
      </w:r>
      <w:r w:rsidRPr="008D3D0D">
        <w:rPr>
          <w:rFonts w:ascii="Times New Roman" w:hAnsi="Times New Roman" w:cs="Times New Roman"/>
          <w:bCs/>
        </w:rPr>
        <w:t xml:space="preserve">kļūstot pieejamai Uzņēmumu reģistra reģistros esošajai informācijai, valsts iestādēm būs iespējams iegūt informāciju tieši no Uzņēmumu reģistra, nelūdzot to (izziņas, kopijas) klientam; </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 xml:space="preserve">uzņēmējdarbības vides drošības un vispārējās ekonomiskās stabilitātes uzlabošanās, jo sabiedrība, izmantojot komersantu sniegtos informācijas pakalpojumus (Uzņēmumu reģistra reģistros uzkrātās informācijas </w:t>
      </w:r>
      <w:proofErr w:type="spellStart"/>
      <w:r w:rsidRPr="008D3D0D">
        <w:rPr>
          <w:rFonts w:ascii="Times New Roman" w:hAnsi="Times New Roman" w:cs="Times New Roman"/>
        </w:rPr>
        <w:t>atkalizmantošanas</w:t>
      </w:r>
      <w:proofErr w:type="spellEnd"/>
      <w:r w:rsidRPr="008D3D0D">
        <w:rPr>
          <w:rFonts w:ascii="Times New Roman" w:hAnsi="Times New Roman" w:cs="Times New Roman"/>
        </w:rPr>
        <w:t xml:space="preserve"> praktiskā iedzīvināšana), saņem plaša spektra informāciju.</w:t>
      </w:r>
    </w:p>
    <w:p w:rsidR="002E30ED" w:rsidRPr="008D3D0D" w:rsidRDefault="002E30ED" w:rsidP="005F668F">
      <w:pPr>
        <w:pStyle w:val="ListParagraph"/>
        <w:numPr>
          <w:ilvl w:val="2"/>
          <w:numId w:val="117"/>
        </w:numPr>
        <w:spacing w:after="0" w:line="240" w:lineRule="auto"/>
        <w:jc w:val="both"/>
        <w:rPr>
          <w:rFonts w:ascii="Times New Roman" w:hAnsi="Times New Roman" w:cs="Times New Roman"/>
        </w:rPr>
      </w:pPr>
      <w:r w:rsidRPr="008D3D0D">
        <w:rPr>
          <w:rFonts w:ascii="Times New Roman" w:hAnsi="Times New Roman" w:cs="Times New Roman"/>
        </w:rPr>
        <w:t xml:space="preserve">tiks ieviesta Direktīva par valsts sektora informācijas </w:t>
      </w:r>
      <w:proofErr w:type="spellStart"/>
      <w:r w:rsidRPr="008D3D0D">
        <w:rPr>
          <w:rFonts w:ascii="Times New Roman" w:hAnsi="Times New Roman" w:cs="Times New Roman"/>
        </w:rPr>
        <w:t>atkalizmantošanu</w:t>
      </w:r>
      <w:proofErr w:type="spellEnd"/>
      <w:r w:rsidRPr="008D3D0D">
        <w:rPr>
          <w:rFonts w:ascii="Times New Roman" w:hAnsi="Times New Roman" w:cs="Times New Roman"/>
        </w:rPr>
        <w:t>, tādējādi maksimāli samazinot iespēju saņemt sankcijas no Eiropas Komisijas par Direktīvas neieviešanu un vienlaikus uzlabojot Uzņēmumu reģistra reģistros uzkrātās informācijas pieejamību.</w:t>
      </w:r>
    </w:p>
    <w:p w:rsidR="002E30ED" w:rsidRPr="008D3D0D" w:rsidRDefault="002E30ED" w:rsidP="002E30ED">
      <w:pPr>
        <w:pStyle w:val="ListParagraph"/>
        <w:ind w:left="360"/>
        <w:rPr>
          <w:rFonts w:ascii="Times New Roman" w:hAnsi="Times New Roman" w:cs="Times New Roman"/>
        </w:rPr>
      </w:pPr>
    </w:p>
    <w:p w:rsidR="002E30ED" w:rsidRPr="008D3D0D" w:rsidRDefault="002E30ED" w:rsidP="002E30ED">
      <w:pPr>
        <w:pStyle w:val="ListParagraph"/>
        <w:ind w:left="360"/>
        <w:rPr>
          <w:rFonts w:ascii="Times New Roman" w:hAnsi="Times New Roman" w:cs="Times New Roman"/>
        </w:rPr>
      </w:pPr>
      <w:r w:rsidRPr="008D3D0D">
        <w:rPr>
          <w:rFonts w:ascii="Times New Roman" w:hAnsi="Times New Roman" w:cs="Times New Roman"/>
        </w:rPr>
        <w:t xml:space="preserve">Ņemot vērā, ka projekta izmaksu efektivitātes novērtējums ir pozitīvs (ieguvumu un izmaksu attiecība ir lielāka par vienu), </w:t>
      </w:r>
      <w:r w:rsidRPr="008D3D0D">
        <w:rPr>
          <w:rFonts w:ascii="Times New Roman" w:hAnsi="Times New Roman" w:cs="Times New Roman"/>
          <w:u w:val="single"/>
        </w:rPr>
        <w:t>projekta sociālekonomiskie ieguvumi nav izteikti naudas izteiksmē</w:t>
      </w:r>
      <w:r w:rsidRPr="008D3D0D">
        <w:rPr>
          <w:rFonts w:ascii="Times New Roman" w:hAnsi="Times New Roman" w:cs="Times New Roman"/>
        </w:rPr>
        <w:t>.</w:t>
      </w:r>
    </w:p>
    <w:p w:rsidR="002E30ED" w:rsidRPr="008D3D0D" w:rsidRDefault="002E30ED" w:rsidP="002E30ED">
      <w:pPr>
        <w:pStyle w:val="ListParagraph"/>
        <w:ind w:left="360"/>
        <w:rPr>
          <w:rFonts w:ascii="Times New Roman" w:hAnsi="Times New Roman" w:cs="Times New Roman"/>
        </w:rPr>
      </w:pPr>
      <w:r w:rsidRPr="008D3D0D">
        <w:rPr>
          <w:rFonts w:ascii="Times New Roman" w:hAnsi="Times New Roman" w:cs="Times New Roman"/>
        </w:rPr>
        <w:t xml:space="preserve">Projekta ieguvumu sasniegšanu veicinās šajā plānā noteiktie projekta rezultātu izmantošanas un atpazīstamības pasākumi. </w:t>
      </w:r>
    </w:p>
    <w:p w:rsidR="00877585" w:rsidRDefault="00877585" w:rsidP="00877585">
      <w:pPr>
        <w:pStyle w:val="ListParagraph"/>
        <w:spacing w:after="0" w:line="240" w:lineRule="auto"/>
        <w:ind w:left="360"/>
        <w:jc w:val="both"/>
        <w:rPr>
          <w:rFonts w:ascii="Times New Roman" w:hAnsi="Times New Roman" w:cs="Times New Roman"/>
          <w:b/>
        </w:rPr>
      </w:pPr>
    </w:p>
    <w:p w:rsidR="002E30ED" w:rsidRPr="008D3D0D" w:rsidRDefault="002E30ED" w:rsidP="005F668F">
      <w:pPr>
        <w:pStyle w:val="ListParagraph"/>
        <w:numPr>
          <w:ilvl w:val="0"/>
          <w:numId w:val="117"/>
        </w:numPr>
        <w:spacing w:after="0" w:line="240" w:lineRule="auto"/>
        <w:jc w:val="both"/>
        <w:rPr>
          <w:rFonts w:ascii="Times New Roman" w:hAnsi="Times New Roman" w:cs="Times New Roman"/>
          <w:b/>
        </w:rPr>
      </w:pPr>
      <w:r w:rsidRPr="008D3D0D">
        <w:rPr>
          <w:rFonts w:ascii="Times New Roman" w:hAnsi="Times New Roman" w:cs="Times New Roman"/>
          <w:b/>
        </w:rPr>
        <w:t>PLĀNA MĒRĶIS</w:t>
      </w:r>
    </w:p>
    <w:p w:rsidR="002E30ED" w:rsidRPr="008D3D0D" w:rsidRDefault="002E30ED" w:rsidP="002E30ED">
      <w:pPr>
        <w:pStyle w:val="ListParagraph"/>
        <w:ind w:left="360"/>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noteikt projekta un pēc-projekta īstenošanas laikā veicamās aktivitātes, lai nodrošinātu projekta rezultātu atpazīstamību un pilnvērtīgu izmantošanu vismaz 5 (piecus) gadus pēc projekta īstenošanas beigām.</w:t>
      </w:r>
    </w:p>
    <w:p w:rsidR="002E30ED" w:rsidRPr="008D3D0D" w:rsidRDefault="002E30ED" w:rsidP="002E30ED">
      <w:pPr>
        <w:pStyle w:val="ListParagraph"/>
        <w:ind w:left="360"/>
        <w:rPr>
          <w:rFonts w:ascii="Times New Roman" w:hAnsi="Times New Roman" w:cs="Times New Roman"/>
        </w:rPr>
      </w:pPr>
    </w:p>
    <w:p w:rsidR="002E30ED" w:rsidRPr="008D3D0D" w:rsidRDefault="002E30ED" w:rsidP="005F668F">
      <w:pPr>
        <w:pStyle w:val="ListParagraph"/>
        <w:numPr>
          <w:ilvl w:val="0"/>
          <w:numId w:val="117"/>
        </w:numPr>
        <w:spacing w:after="0" w:line="240" w:lineRule="auto"/>
        <w:jc w:val="both"/>
        <w:rPr>
          <w:rFonts w:ascii="Times New Roman" w:hAnsi="Times New Roman" w:cs="Times New Roman"/>
          <w:b/>
        </w:rPr>
      </w:pPr>
      <w:r w:rsidRPr="008D3D0D">
        <w:rPr>
          <w:rFonts w:ascii="Times New Roman" w:hAnsi="Times New Roman" w:cs="Times New Roman"/>
          <w:b/>
        </w:rPr>
        <w:t>PLĀNA DARBĪBAS LAIKS</w:t>
      </w:r>
    </w:p>
    <w:p w:rsidR="002E30ED" w:rsidRPr="008D3D0D" w:rsidRDefault="002E30ED" w:rsidP="002E30ED">
      <w:pPr>
        <w:pStyle w:val="ListParagraph"/>
        <w:ind w:left="360"/>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plānā iekļautās aktivitātes un pasākumi tiks īstenoti projekta īstenošanas laikā un pēc-projekta periodā.</w:t>
      </w:r>
    </w:p>
    <w:p w:rsidR="002E30ED" w:rsidRPr="008D3D0D" w:rsidRDefault="002E30ED" w:rsidP="002E30ED">
      <w:pPr>
        <w:pStyle w:val="ListParagraph"/>
        <w:ind w:left="360"/>
        <w:rPr>
          <w:rFonts w:ascii="Times New Roman" w:hAnsi="Times New Roman" w:cs="Times New Roman"/>
        </w:rPr>
      </w:pPr>
    </w:p>
    <w:p w:rsidR="002E30ED" w:rsidRPr="008D3D0D" w:rsidRDefault="002E30ED" w:rsidP="002E30ED">
      <w:pPr>
        <w:rPr>
          <w:rFonts w:ascii="Times New Roman" w:hAnsi="Times New Roman" w:cs="Times New Roman"/>
        </w:rPr>
      </w:pPr>
      <w:r w:rsidRPr="008D3D0D">
        <w:rPr>
          <w:rFonts w:ascii="Times New Roman" w:hAnsi="Times New Roman" w:cs="Times New Roman"/>
        </w:rPr>
        <w:br w:type="page"/>
      </w:r>
    </w:p>
    <w:p w:rsidR="002E30ED" w:rsidRPr="008D3D0D" w:rsidRDefault="002E30ED" w:rsidP="002E30ED">
      <w:pPr>
        <w:rPr>
          <w:rFonts w:ascii="Times New Roman" w:hAnsi="Times New Roman" w:cs="Times New Roman"/>
        </w:rPr>
        <w:sectPr w:rsidR="002E30ED" w:rsidRPr="008D3D0D" w:rsidSect="002E30ED">
          <w:pgSz w:w="11906" w:h="16838"/>
          <w:pgMar w:top="1418" w:right="1134" w:bottom="1134" w:left="1701" w:header="709" w:footer="709" w:gutter="0"/>
          <w:cols w:space="708"/>
          <w:docGrid w:linePitch="360"/>
        </w:sectPr>
      </w:pPr>
    </w:p>
    <w:p w:rsidR="002E30ED" w:rsidRPr="008D3D0D" w:rsidRDefault="002E30ED" w:rsidP="005F668F">
      <w:pPr>
        <w:pStyle w:val="ListParagraph"/>
        <w:numPr>
          <w:ilvl w:val="0"/>
          <w:numId w:val="117"/>
        </w:numPr>
        <w:spacing w:after="0" w:line="240" w:lineRule="auto"/>
        <w:jc w:val="both"/>
        <w:rPr>
          <w:rFonts w:ascii="Times New Roman" w:hAnsi="Times New Roman" w:cs="Times New Roman"/>
          <w:b/>
          <w:caps/>
        </w:rPr>
      </w:pPr>
      <w:r w:rsidRPr="008D3D0D">
        <w:rPr>
          <w:rFonts w:ascii="Times New Roman" w:hAnsi="Times New Roman" w:cs="Times New Roman"/>
          <w:b/>
          <w:caps/>
        </w:rPr>
        <w:lastRenderedPageBreak/>
        <w:t>Projekta ietvaros paredzēto uzraudzības rezultātu pēc-projekta īstenošanas nodrošināšanas plāns</w:t>
      </w:r>
    </w:p>
    <w:p w:rsidR="002E30ED" w:rsidRPr="008D3D0D" w:rsidRDefault="002E30ED" w:rsidP="002E30ED">
      <w:pPr>
        <w:pStyle w:val="ListParagraph"/>
        <w:ind w:left="360"/>
        <w:rPr>
          <w:rFonts w:ascii="Times New Roman" w:hAnsi="Times New Roman" w:cs="Times New Roman"/>
          <w:b/>
          <w:caps/>
        </w:rPr>
      </w:pPr>
    </w:p>
    <w:p w:rsidR="002E30ED" w:rsidRPr="008D3D0D" w:rsidRDefault="002E30ED" w:rsidP="005F668F">
      <w:pPr>
        <w:pStyle w:val="ListParagraph"/>
        <w:numPr>
          <w:ilvl w:val="1"/>
          <w:numId w:val="117"/>
        </w:numPr>
        <w:spacing w:after="0" w:line="240" w:lineRule="auto"/>
        <w:jc w:val="both"/>
        <w:rPr>
          <w:rFonts w:ascii="Times New Roman" w:hAnsi="Times New Roman" w:cs="Times New Roman"/>
          <w:b/>
        </w:rPr>
      </w:pPr>
      <w:r w:rsidRPr="008D3D0D">
        <w:rPr>
          <w:rFonts w:ascii="Times New Roman" w:hAnsi="Times New Roman" w:cs="Times New Roman"/>
          <w:b/>
        </w:rPr>
        <w:t>URIS un e-pakalpojumu pilnvērtīgas izmantošanas veicināšana</w:t>
      </w:r>
    </w:p>
    <w:p w:rsidR="002E30ED" w:rsidRPr="008D3D0D" w:rsidRDefault="002E30ED" w:rsidP="002E30ED">
      <w:pPr>
        <w:rPr>
          <w:rFonts w:ascii="Times New Roman" w:hAnsi="Times New Roman" w:cs="Times New Roman"/>
        </w:rPr>
      </w:pPr>
    </w:p>
    <w:tbl>
      <w:tblPr>
        <w:tblStyle w:val="TableGrid"/>
        <w:tblW w:w="15134" w:type="dxa"/>
        <w:tblLayout w:type="fixed"/>
        <w:tblLook w:val="04A0"/>
      </w:tblPr>
      <w:tblGrid>
        <w:gridCol w:w="576"/>
        <w:gridCol w:w="6053"/>
        <w:gridCol w:w="1984"/>
        <w:gridCol w:w="1701"/>
        <w:gridCol w:w="1843"/>
        <w:gridCol w:w="2977"/>
      </w:tblGrid>
      <w:tr w:rsidR="002E30ED" w:rsidRPr="008D3D0D" w:rsidTr="00877585">
        <w:trPr>
          <w:tblHeader/>
        </w:trPr>
        <w:tc>
          <w:tcPr>
            <w:tcW w:w="576" w:type="dxa"/>
            <w:shd w:val="clear" w:color="auto" w:fill="FFFFFF" w:themeFill="background1"/>
            <w:vAlign w:val="center"/>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Nr.</w:t>
            </w:r>
          </w:p>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p.</w:t>
            </w:r>
          </w:p>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k.</w:t>
            </w:r>
          </w:p>
        </w:tc>
        <w:tc>
          <w:tcPr>
            <w:tcW w:w="6053" w:type="dxa"/>
            <w:shd w:val="clear" w:color="auto" w:fill="FFFFFF" w:themeFill="background1"/>
            <w:vAlign w:val="center"/>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Pasākums</w:t>
            </w:r>
          </w:p>
        </w:tc>
        <w:tc>
          <w:tcPr>
            <w:tcW w:w="1984" w:type="dxa"/>
            <w:shd w:val="clear" w:color="auto" w:fill="FFFFFF" w:themeFill="background1"/>
            <w:vAlign w:val="center"/>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Termiņš</w:t>
            </w:r>
          </w:p>
        </w:tc>
        <w:tc>
          <w:tcPr>
            <w:tcW w:w="1701" w:type="dxa"/>
            <w:shd w:val="clear" w:color="auto" w:fill="FFFFFF" w:themeFill="background1"/>
            <w:vAlign w:val="center"/>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Atbildīgais</w:t>
            </w:r>
          </w:p>
        </w:tc>
        <w:tc>
          <w:tcPr>
            <w:tcW w:w="1843" w:type="dxa"/>
            <w:shd w:val="clear" w:color="auto" w:fill="FFFFFF" w:themeFill="background1"/>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Pasākuma veids – vienreizējs/ regulārs</w:t>
            </w:r>
          </w:p>
        </w:tc>
        <w:tc>
          <w:tcPr>
            <w:tcW w:w="2977" w:type="dxa"/>
            <w:shd w:val="clear" w:color="auto" w:fill="FFFFFF" w:themeFill="background1"/>
            <w:vAlign w:val="center"/>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Finansējuma avots</w:t>
            </w:r>
          </w:p>
        </w:tc>
      </w:tr>
      <w:tr w:rsidR="002E30ED" w:rsidRPr="008D3D0D" w:rsidTr="00877585">
        <w:tc>
          <w:tcPr>
            <w:tcW w:w="576"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1.</w:t>
            </w:r>
          </w:p>
        </w:tc>
        <w:tc>
          <w:tcPr>
            <w:tcW w:w="6053"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 xml:space="preserve">Lai veicinātu Projekta ietvaros izveidotās </w:t>
            </w:r>
            <w:r w:rsidRPr="008D3D0D">
              <w:rPr>
                <w:rFonts w:ascii="Times New Roman" w:hAnsi="Times New Roman" w:cs="Times New Roman"/>
                <w:b/>
              </w:rPr>
              <w:t xml:space="preserve">URIS </w:t>
            </w:r>
            <w:r w:rsidRPr="008D3D0D">
              <w:rPr>
                <w:rFonts w:ascii="Times New Roman" w:hAnsi="Times New Roman" w:cs="Times New Roman"/>
              </w:rPr>
              <w:t xml:space="preserve">(t.sk., saskarne ar IVIS; dokumentu </w:t>
            </w:r>
            <w:proofErr w:type="spellStart"/>
            <w:r w:rsidRPr="008D3D0D">
              <w:rPr>
                <w:rFonts w:ascii="Times New Roman" w:hAnsi="Times New Roman" w:cs="Times New Roman"/>
              </w:rPr>
              <w:t>digitalizācijas</w:t>
            </w:r>
            <w:proofErr w:type="spellEnd"/>
            <w:r w:rsidRPr="008D3D0D">
              <w:rPr>
                <w:rFonts w:ascii="Times New Roman" w:hAnsi="Times New Roman" w:cs="Times New Roman"/>
              </w:rPr>
              <w:t xml:space="preserve"> risinājums)</w:t>
            </w:r>
            <w:r w:rsidRPr="008D3D0D">
              <w:rPr>
                <w:rFonts w:ascii="Times New Roman" w:hAnsi="Times New Roman" w:cs="Times New Roman"/>
                <w:b/>
              </w:rPr>
              <w:t xml:space="preserve"> </w:t>
            </w:r>
            <w:r w:rsidRPr="008D3D0D">
              <w:rPr>
                <w:rFonts w:ascii="Times New Roman" w:hAnsi="Times New Roman" w:cs="Times New Roman"/>
              </w:rPr>
              <w:t>pilnvērtīgu izmantošanu, tiks veiktas šādas aktivitātes:</w:t>
            </w:r>
          </w:p>
        </w:tc>
        <w:tc>
          <w:tcPr>
            <w:tcW w:w="1984"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c>
          <w:tcPr>
            <w:tcW w:w="1701"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c>
          <w:tcPr>
            <w:tcW w:w="1843"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c>
          <w:tcPr>
            <w:tcW w:w="2977"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1.1.</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URIS lietotāju instrukciju atjaunošana, vadlīniju un norādījumu izstrāde</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01.10.2012.-01.01.2019.</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IS izstrādātājs</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Regulārs (pēc URIS ieviešanas ekspluatācijā)</w:t>
            </w:r>
          </w:p>
          <w:p w:rsidR="002E30ED" w:rsidRPr="008D3D0D" w:rsidRDefault="002E30ED" w:rsidP="00877585">
            <w:pPr>
              <w:shd w:val="clear" w:color="auto" w:fill="FFFFFF" w:themeFill="background1"/>
              <w:rPr>
                <w:rFonts w:ascii="Times New Roman" w:hAnsi="Times New Roman" w:cs="Times New Roman"/>
              </w:rPr>
            </w:pP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1.2.</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Iestādes budžetā (bāzes izdevumos) nodrošināts stabils finansējums URIS uzturēšanai un attīstībai 10 % apmērā no URIS un e-pakalpojumu izstrādes un ieviešanas izmaksām</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01.01.2013.-01.01.2019.</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TM</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Regulārs (ikgadējs)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Valsts budžeta ietvaros (273600 Ls)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1.3.</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Izsūtīta informācija ministrijām par procedūru, kādā ministrijas un to padotības iestādes var piekļūt Uzņēmumu reģistra reģistros uzkrātajai informācijai.</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Vienreizējs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1.4.</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Sagatavota informācija Iepirkumu uzraudzības birojam priekš izvietošanas IUB oficiālajā tīmekļa vietnē ar skaidrojumu, ka valsts institūcijas publisko iepirkumu ietvaros varēs nepastarpināti iegūt izziņas par pretendentiem no Uzņēmumu reģistra.</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Vienreizējs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1.5.</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Grozījumu apstiprināšana likumā „Par Latvijas Republikas Uzņēmumu reģistru”, kas nosaka URIS statusu, darbību un lietošanu</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VSS: 12.07.2012.</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MK: 01.10.2012.</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Spēkā: 01.04.2013.</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TM</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Vienreizējs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877585">
        <w:tc>
          <w:tcPr>
            <w:tcW w:w="576"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2.</w:t>
            </w:r>
          </w:p>
        </w:tc>
        <w:tc>
          <w:tcPr>
            <w:tcW w:w="6053"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 xml:space="preserve">Lai veicinātu Projekta ietvaros izveidotā </w:t>
            </w:r>
            <w:r w:rsidRPr="008D3D0D">
              <w:rPr>
                <w:rFonts w:ascii="Times New Roman" w:hAnsi="Times New Roman" w:cs="Times New Roman"/>
                <w:b/>
              </w:rPr>
              <w:t>e-pakalpojuma „Elektroniska reģistrācijas pieteikuma (t.sk. dokumentu) aizpildīšana un iesniegšana”</w:t>
            </w:r>
            <w:r w:rsidRPr="008D3D0D">
              <w:rPr>
                <w:rFonts w:ascii="Times New Roman" w:hAnsi="Times New Roman" w:cs="Times New Roman"/>
              </w:rPr>
              <w:t xml:space="preserve"> </w:t>
            </w:r>
            <w:r w:rsidRPr="008D3D0D">
              <w:rPr>
                <w:rFonts w:ascii="Times New Roman" w:hAnsi="Times New Roman" w:cs="Times New Roman"/>
                <w:b/>
              </w:rPr>
              <w:t>pilnvērtīgu izmantošanu</w:t>
            </w:r>
            <w:r w:rsidRPr="008D3D0D">
              <w:rPr>
                <w:rFonts w:ascii="Times New Roman" w:hAnsi="Times New Roman" w:cs="Times New Roman"/>
              </w:rPr>
              <w:t xml:space="preserve">, tiks </w:t>
            </w:r>
            <w:r w:rsidRPr="008D3D0D">
              <w:rPr>
                <w:rFonts w:ascii="Times New Roman" w:hAnsi="Times New Roman" w:cs="Times New Roman"/>
              </w:rPr>
              <w:lastRenderedPageBreak/>
              <w:t>veiktas šādas aktivitātes:</w:t>
            </w:r>
          </w:p>
        </w:tc>
        <w:tc>
          <w:tcPr>
            <w:tcW w:w="1984"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c>
          <w:tcPr>
            <w:tcW w:w="1701"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c>
          <w:tcPr>
            <w:tcW w:w="1843"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c>
          <w:tcPr>
            <w:tcW w:w="2977"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lastRenderedPageBreak/>
              <w:t>2.1.</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Pakalpojumu cenu diferencēšana (e-pakalpojums lētāks), izstrādāti atbilstoši grozījumi Ministru kabineta noteikumos, kuri nosaka valsts nodevas apmērus par reģistrācijas darbībām Uzņēmumu reģistrā</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VSS: 01.10.2012.</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MK: 15.12.2012.</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Spēkā:01.01.2013.</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TM</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Vienreizējs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2.2.</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Instrukciju, vadlīniju, norādījumu izstrāde un atjaunošana pakalpojuma gala lietotājiem</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01.10.2012.-01.01.2019.</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Regulārs (atkarībā no izmaiņām e-pakalpojumos)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2.3.</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Pakalpojumu gala lietotāju apmācība</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01.10.2012.-31.10.2012.</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LTRK</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LPS</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BA „Turība”</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Vienreizējs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Baltijas jūras reģiona transnacionālās sadarbības programmas projekta „</w:t>
            </w:r>
            <w:r w:rsidRPr="008D3D0D">
              <w:rPr>
                <w:rFonts w:ascii="Times New Roman" w:hAnsi="Times New Roman" w:cs="Times New Roman"/>
                <w:i/>
              </w:rPr>
              <w:t>E-</w:t>
            </w:r>
            <w:proofErr w:type="spellStart"/>
            <w:r w:rsidRPr="008D3D0D">
              <w:rPr>
                <w:rFonts w:ascii="Times New Roman" w:hAnsi="Times New Roman" w:cs="Times New Roman"/>
                <w:i/>
              </w:rPr>
              <w:t>GOvernment</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solutions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as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instrument</w:t>
            </w:r>
            <w:proofErr w:type="spellEnd"/>
            <w:r w:rsidRPr="008D3D0D">
              <w:rPr>
                <w:rFonts w:ascii="Times New Roman" w:hAnsi="Times New Roman" w:cs="Times New Roman"/>
                <w:i/>
              </w:rPr>
              <w:t xml:space="preserve"> to </w:t>
            </w:r>
            <w:proofErr w:type="spellStart"/>
            <w:r w:rsidRPr="008D3D0D">
              <w:rPr>
                <w:rFonts w:ascii="Times New Roman" w:hAnsi="Times New Roman" w:cs="Times New Roman"/>
                <w:i/>
              </w:rPr>
              <w:t>qualify</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the</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public</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sector</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for</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the</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specific</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needs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of</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small</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and</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medium</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sized</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enterPRISEs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SMEs</w:t>
            </w:r>
            <w:proofErr w:type="spellEnd"/>
            <w:r w:rsidRPr="008D3D0D">
              <w:rPr>
                <w:rFonts w:ascii="Times New Roman" w:hAnsi="Times New Roman" w:cs="Times New Roman"/>
                <w:i/>
              </w:rPr>
              <w:t>)</w:t>
            </w:r>
            <w:r w:rsidRPr="008D3D0D">
              <w:rPr>
                <w:rFonts w:ascii="Times New Roman" w:hAnsi="Times New Roman" w:cs="Times New Roman"/>
              </w:rPr>
              <w:t xml:space="preserve">” (saīsinājumā – </w:t>
            </w:r>
            <w:proofErr w:type="spellStart"/>
            <w:r w:rsidRPr="008D3D0D">
              <w:rPr>
                <w:rFonts w:ascii="Times New Roman" w:hAnsi="Times New Roman" w:cs="Times New Roman"/>
              </w:rPr>
              <w:t>EgoPrise</w:t>
            </w:r>
            <w:proofErr w:type="spellEnd"/>
            <w:r w:rsidRPr="008D3D0D">
              <w:rPr>
                <w:rFonts w:ascii="Times New Roman" w:hAnsi="Times New Roman" w:cs="Times New Roman"/>
              </w:rPr>
              <w:t>) finansējuma ietvaros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2.4.</w:t>
            </w:r>
          </w:p>
        </w:tc>
        <w:tc>
          <w:tcPr>
            <w:tcW w:w="6053" w:type="dxa"/>
          </w:tcPr>
          <w:p w:rsidR="002E30ED" w:rsidRPr="008D3D0D" w:rsidRDefault="002E30ED" w:rsidP="00877585">
            <w:pPr>
              <w:shd w:val="clear" w:color="auto" w:fill="FFFFFF" w:themeFill="background1"/>
              <w:rPr>
                <w:rFonts w:ascii="Times New Roman" w:hAnsi="Times New Roman" w:cs="Times New Roman"/>
                <w:highlight w:val="yellow"/>
              </w:rPr>
            </w:pPr>
            <w:r w:rsidRPr="008D3D0D">
              <w:rPr>
                <w:rFonts w:ascii="Times New Roman" w:hAnsi="Times New Roman" w:cs="Times New Roman"/>
              </w:rPr>
              <w:t xml:space="preserve">E-pakalpojumu gala lietotāju priekšlikumu un ierosinājumu apkopošana. E-pakalpojuma funkcionalitātes, lietojamības un kvalitātes uzlabošana (paplašināt automātiski aizpildāmo datu lauku funkcionalitāti, uzlabot e-parakstītāja iespējas pakalpojumā, padarīt ērtāku lietošanai lietotāju instrukciju, papildināt e-pakalpojumu ar jauniem pieteikumu veidiem </w:t>
            </w:r>
            <w:proofErr w:type="spellStart"/>
            <w:r w:rsidRPr="008D3D0D">
              <w:rPr>
                <w:rFonts w:ascii="Times New Roman" w:hAnsi="Times New Roman" w:cs="Times New Roman"/>
              </w:rPr>
              <w:t>u.c</w:t>
            </w:r>
            <w:proofErr w:type="spellEnd"/>
            <w:r w:rsidRPr="008D3D0D">
              <w:rPr>
                <w:rFonts w:ascii="Times New Roman" w:hAnsi="Times New Roman" w:cs="Times New Roman"/>
              </w:rPr>
              <w:t>).</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01.05.2013.-01.01.2019.</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VRAA</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Regulārs (pēc projekta īstenošanas vienu reizi gadā)</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877585">
        <w:tc>
          <w:tcPr>
            <w:tcW w:w="576"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3.</w:t>
            </w:r>
          </w:p>
        </w:tc>
        <w:tc>
          <w:tcPr>
            <w:tcW w:w="6053"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 xml:space="preserve">Lai veicinātu Projekta ietvaros izveidotā </w:t>
            </w:r>
            <w:r w:rsidRPr="008D3D0D">
              <w:rPr>
                <w:rFonts w:ascii="Times New Roman" w:hAnsi="Times New Roman" w:cs="Times New Roman"/>
                <w:b/>
              </w:rPr>
              <w:t>e-pakalpojuma „Elektroniska informācijas pieprasīšana un saņemšana” pilnvērtīgu izmantošanu</w:t>
            </w:r>
            <w:r w:rsidRPr="008D3D0D">
              <w:rPr>
                <w:rFonts w:ascii="Times New Roman" w:hAnsi="Times New Roman" w:cs="Times New Roman"/>
              </w:rPr>
              <w:t>, tiks veiktas šādas aktivitātes:</w:t>
            </w:r>
          </w:p>
        </w:tc>
        <w:tc>
          <w:tcPr>
            <w:tcW w:w="1984"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c>
          <w:tcPr>
            <w:tcW w:w="1701"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c>
          <w:tcPr>
            <w:tcW w:w="1843"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c>
          <w:tcPr>
            <w:tcW w:w="2977"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p>
        </w:tc>
      </w:tr>
      <w:tr w:rsidR="002E30ED" w:rsidRPr="008D3D0D" w:rsidTr="00877585">
        <w:tc>
          <w:tcPr>
            <w:tcW w:w="576"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lastRenderedPageBreak/>
              <w:t>3.1.</w:t>
            </w:r>
          </w:p>
        </w:tc>
        <w:tc>
          <w:tcPr>
            <w:tcW w:w="6053"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Nodrošināts, ka pakalpojums ir pieejams, izmantojot arī citus autorizēšanās veidus bez droša elektroniskā paraksta.</w:t>
            </w:r>
          </w:p>
        </w:tc>
        <w:tc>
          <w:tcPr>
            <w:tcW w:w="1984"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w:t>
            </w:r>
          </w:p>
        </w:tc>
        <w:tc>
          <w:tcPr>
            <w:tcW w:w="1701"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tc>
        <w:tc>
          <w:tcPr>
            <w:tcW w:w="1843"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Vienreizējs (projekta ietvaros)</w:t>
            </w:r>
          </w:p>
        </w:tc>
        <w:tc>
          <w:tcPr>
            <w:tcW w:w="2977" w:type="dxa"/>
            <w:shd w:val="clear" w:color="auto" w:fill="FFFFFF" w:themeFill="background1"/>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Projekta budžeta ietvaros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3.2.</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Pakalpojumu cenu diferencēšana (e-pakalpojums lētāks), izstrādāti grozījumi Ministru kabineta noteikumos, kuros noteikta maksa par informācijas izsniegšanu no Uzņēmumu reģistra reģistriem</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VSS: 01.10.2012.</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MK: 15.12.2012.</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Spēkā:01.01.2013.</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TM</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Vienreizējs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3.3.</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Instrukciju, vadlīniju, norādījumu izstrāde un atjaunošana pakalpojuma gala lietotājiem</w:t>
            </w:r>
          </w:p>
          <w:p w:rsidR="002E30ED" w:rsidRPr="008D3D0D" w:rsidRDefault="002E30ED" w:rsidP="00877585">
            <w:pPr>
              <w:shd w:val="clear" w:color="auto" w:fill="FFFFFF" w:themeFill="background1"/>
              <w:rPr>
                <w:rFonts w:ascii="Times New Roman" w:hAnsi="Times New Roman" w:cs="Times New Roman"/>
              </w:rPr>
            </w:pP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01.10.2012.-30.09.2017.</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Regulārs (atkarībā no izmaiņām e-pakalpojumos)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3.4.</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Pakalpojumu gala lietotāju apmācība</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01.10.2012.-31.10.2012.</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LTRK</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LPS</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BA „Turība”</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Vienreizējs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Baltijas jūras reģiona transnacionālās sadarbības programmas projekta „</w:t>
            </w:r>
            <w:r w:rsidRPr="008D3D0D">
              <w:rPr>
                <w:rFonts w:ascii="Times New Roman" w:hAnsi="Times New Roman" w:cs="Times New Roman"/>
                <w:i/>
              </w:rPr>
              <w:t>E-</w:t>
            </w:r>
            <w:proofErr w:type="spellStart"/>
            <w:r w:rsidRPr="008D3D0D">
              <w:rPr>
                <w:rFonts w:ascii="Times New Roman" w:hAnsi="Times New Roman" w:cs="Times New Roman"/>
                <w:i/>
              </w:rPr>
              <w:t>GOvernment</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solutions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as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instrument</w:t>
            </w:r>
            <w:proofErr w:type="spellEnd"/>
            <w:r w:rsidRPr="008D3D0D">
              <w:rPr>
                <w:rFonts w:ascii="Times New Roman" w:hAnsi="Times New Roman" w:cs="Times New Roman"/>
                <w:i/>
              </w:rPr>
              <w:t xml:space="preserve"> to </w:t>
            </w:r>
            <w:proofErr w:type="spellStart"/>
            <w:r w:rsidRPr="008D3D0D">
              <w:rPr>
                <w:rFonts w:ascii="Times New Roman" w:hAnsi="Times New Roman" w:cs="Times New Roman"/>
                <w:i/>
              </w:rPr>
              <w:t>qualify</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the</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public</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sector</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for</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the</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specific</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needs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of</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small</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and</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medium</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sized</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enterPRISEs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SMEs</w:t>
            </w:r>
            <w:proofErr w:type="spellEnd"/>
            <w:r w:rsidRPr="008D3D0D">
              <w:rPr>
                <w:rFonts w:ascii="Times New Roman" w:hAnsi="Times New Roman" w:cs="Times New Roman"/>
                <w:i/>
              </w:rPr>
              <w:t>)</w:t>
            </w:r>
            <w:r w:rsidRPr="008D3D0D">
              <w:rPr>
                <w:rFonts w:ascii="Times New Roman" w:hAnsi="Times New Roman" w:cs="Times New Roman"/>
              </w:rPr>
              <w:t xml:space="preserve">” (saīsinājumā – </w:t>
            </w:r>
            <w:proofErr w:type="spellStart"/>
            <w:r w:rsidRPr="008D3D0D">
              <w:rPr>
                <w:rFonts w:ascii="Times New Roman" w:hAnsi="Times New Roman" w:cs="Times New Roman"/>
              </w:rPr>
              <w:t>EgoPrise</w:t>
            </w:r>
            <w:proofErr w:type="spellEnd"/>
            <w:r w:rsidRPr="008D3D0D">
              <w:rPr>
                <w:rFonts w:ascii="Times New Roman" w:hAnsi="Times New Roman" w:cs="Times New Roman"/>
              </w:rPr>
              <w:t>) ietvaros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3.5.</w:t>
            </w:r>
          </w:p>
        </w:tc>
        <w:tc>
          <w:tcPr>
            <w:tcW w:w="6053" w:type="dxa"/>
            <w:shd w:val="clear" w:color="auto" w:fill="auto"/>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 xml:space="preserve">E-pakalpojumu gala lietotāju priekšlikumu un ierosinājumu apkopošana. E-pakalpojuma funkcionalitātes, lietojamības un kvalitātes uzlabošana (padarīt ērtāku lietošanai lietotāju instrukciju, uzlabots meklēšanas rīks </w:t>
            </w:r>
            <w:proofErr w:type="spellStart"/>
            <w:r w:rsidRPr="008D3D0D">
              <w:rPr>
                <w:rFonts w:ascii="Times New Roman" w:hAnsi="Times New Roman" w:cs="Times New Roman"/>
              </w:rPr>
              <w:t>u.c</w:t>
            </w:r>
            <w:proofErr w:type="spellEnd"/>
            <w:r w:rsidRPr="008D3D0D">
              <w:rPr>
                <w:rFonts w:ascii="Times New Roman" w:hAnsi="Times New Roman" w:cs="Times New Roman"/>
              </w:rPr>
              <w:t xml:space="preserve">). </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01.05.2013.-01.01.2019.</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VRAA</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Regulārs (pēc-projekta īstenošanas vienu reizi gadā)</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bl>
    <w:p w:rsidR="002E30ED" w:rsidRPr="008D3D0D" w:rsidRDefault="002E30ED" w:rsidP="00877585">
      <w:pPr>
        <w:shd w:val="clear" w:color="auto" w:fill="FFFFFF" w:themeFill="background1"/>
        <w:rPr>
          <w:rFonts w:ascii="Times New Roman" w:hAnsi="Times New Roman" w:cs="Times New Roman"/>
        </w:rPr>
      </w:pPr>
    </w:p>
    <w:p w:rsidR="002E30ED" w:rsidRPr="008D3D0D" w:rsidRDefault="002E30ED" w:rsidP="00877585">
      <w:pPr>
        <w:pStyle w:val="ListParagraph"/>
        <w:numPr>
          <w:ilvl w:val="1"/>
          <w:numId w:val="117"/>
        </w:numPr>
        <w:shd w:val="clear" w:color="auto" w:fill="FFFFFF" w:themeFill="background1"/>
        <w:spacing w:after="0" w:line="240" w:lineRule="auto"/>
        <w:jc w:val="both"/>
        <w:rPr>
          <w:rFonts w:ascii="Times New Roman" w:hAnsi="Times New Roman" w:cs="Times New Roman"/>
          <w:b/>
        </w:rPr>
      </w:pPr>
      <w:r w:rsidRPr="008D3D0D">
        <w:rPr>
          <w:rFonts w:ascii="Times New Roman" w:hAnsi="Times New Roman" w:cs="Times New Roman"/>
          <w:b/>
        </w:rPr>
        <w:t>E-pakalpojumu atpazīstamības veicināšana</w:t>
      </w:r>
    </w:p>
    <w:p w:rsidR="002E30ED" w:rsidRPr="008D3D0D" w:rsidRDefault="002E30ED" w:rsidP="00877585">
      <w:pPr>
        <w:shd w:val="clear" w:color="auto" w:fill="FFFFFF" w:themeFill="background1"/>
        <w:rPr>
          <w:rFonts w:ascii="Times New Roman" w:hAnsi="Times New Roman" w:cs="Times New Roman"/>
        </w:rPr>
      </w:pPr>
    </w:p>
    <w:tbl>
      <w:tblPr>
        <w:tblStyle w:val="TableGrid"/>
        <w:tblW w:w="15134" w:type="dxa"/>
        <w:tblLayout w:type="fixed"/>
        <w:tblLook w:val="04A0"/>
      </w:tblPr>
      <w:tblGrid>
        <w:gridCol w:w="576"/>
        <w:gridCol w:w="6053"/>
        <w:gridCol w:w="1984"/>
        <w:gridCol w:w="1701"/>
        <w:gridCol w:w="1843"/>
        <w:gridCol w:w="2977"/>
      </w:tblGrid>
      <w:tr w:rsidR="002E30ED" w:rsidRPr="008D3D0D" w:rsidTr="00877585">
        <w:trPr>
          <w:tblHeader/>
        </w:trPr>
        <w:tc>
          <w:tcPr>
            <w:tcW w:w="576" w:type="dxa"/>
            <w:shd w:val="clear" w:color="auto" w:fill="FFFFFF" w:themeFill="background1"/>
            <w:vAlign w:val="center"/>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lastRenderedPageBreak/>
              <w:t>Nr.</w:t>
            </w:r>
          </w:p>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p.</w:t>
            </w:r>
          </w:p>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k.</w:t>
            </w:r>
          </w:p>
        </w:tc>
        <w:tc>
          <w:tcPr>
            <w:tcW w:w="6053" w:type="dxa"/>
            <w:shd w:val="clear" w:color="auto" w:fill="FFFFFF" w:themeFill="background1"/>
            <w:vAlign w:val="center"/>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Pasākums</w:t>
            </w:r>
          </w:p>
        </w:tc>
        <w:tc>
          <w:tcPr>
            <w:tcW w:w="1984" w:type="dxa"/>
            <w:shd w:val="clear" w:color="auto" w:fill="FFFFFF" w:themeFill="background1"/>
            <w:vAlign w:val="center"/>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Termiņš</w:t>
            </w:r>
          </w:p>
        </w:tc>
        <w:tc>
          <w:tcPr>
            <w:tcW w:w="1701" w:type="dxa"/>
            <w:shd w:val="clear" w:color="auto" w:fill="FFFFFF" w:themeFill="background1"/>
            <w:vAlign w:val="center"/>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Atbildīgais</w:t>
            </w:r>
          </w:p>
        </w:tc>
        <w:tc>
          <w:tcPr>
            <w:tcW w:w="1843" w:type="dxa"/>
            <w:shd w:val="clear" w:color="auto" w:fill="FFFFFF" w:themeFill="background1"/>
            <w:vAlign w:val="center"/>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Pasākuma veids – vienreizējs/ regulārs</w:t>
            </w:r>
          </w:p>
        </w:tc>
        <w:tc>
          <w:tcPr>
            <w:tcW w:w="2977" w:type="dxa"/>
            <w:shd w:val="clear" w:color="auto" w:fill="FFFFFF" w:themeFill="background1"/>
            <w:vAlign w:val="center"/>
          </w:tcPr>
          <w:p w:rsidR="002E30ED" w:rsidRPr="008D3D0D" w:rsidRDefault="002E30ED" w:rsidP="00877585">
            <w:pPr>
              <w:shd w:val="clear" w:color="auto" w:fill="FFFFFF" w:themeFill="background1"/>
              <w:jc w:val="center"/>
              <w:rPr>
                <w:rFonts w:ascii="Times New Roman" w:hAnsi="Times New Roman" w:cs="Times New Roman"/>
                <w:b/>
              </w:rPr>
            </w:pPr>
            <w:r w:rsidRPr="008D3D0D">
              <w:rPr>
                <w:rFonts w:ascii="Times New Roman" w:hAnsi="Times New Roman" w:cs="Times New Roman"/>
                <w:b/>
              </w:rPr>
              <w:t>Finansējuma avots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1.</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 xml:space="preserve">Organizētas apmācības e-pakalpojumu gala lietotājiem par Uzņēmumu reģistra e-pakalpojumu izmantošanu. </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Plānoti vairāki semināri vairākās Latvijas pilsētās, viena semināra dalībnieku skaits ~100.</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01.10.2012.-31.10.2012.</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LTRK</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LPS</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BA „Turība”</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Vienreizējs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Baltijas jūras reģiona transnacionālās sadarbības programmas projekta „</w:t>
            </w:r>
            <w:r w:rsidRPr="008D3D0D">
              <w:rPr>
                <w:rFonts w:ascii="Times New Roman" w:hAnsi="Times New Roman" w:cs="Times New Roman"/>
                <w:i/>
              </w:rPr>
              <w:t>E-</w:t>
            </w:r>
            <w:proofErr w:type="spellStart"/>
            <w:r w:rsidRPr="008D3D0D">
              <w:rPr>
                <w:rFonts w:ascii="Times New Roman" w:hAnsi="Times New Roman" w:cs="Times New Roman"/>
                <w:i/>
              </w:rPr>
              <w:t>GOvernment</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solutions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as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instrument</w:t>
            </w:r>
            <w:proofErr w:type="spellEnd"/>
            <w:r w:rsidRPr="008D3D0D">
              <w:rPr>
                <w:rFonts w:ascii="Times New Roman" w:hAnsi="Times New Roman" w:cs="Times New Roman"/>
                <w:i/>
              </w:rPr>
              <w:t xml:space="preserve"> to </w:t>
            </w:r>
            <w:proofErr w:type="spellStart"/>
            <w:r w:rsidRPr="008D3D0D">
              <w:rPr>
                <w:rFonts w:ascii="Times New Roman" w:hAnsi="Times New Roman" w:cs="Times New Roman"/>
                <w:i/>
              </w:rPr>
              <w:t>qualify</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the</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public</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sector</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for</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the</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specific</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needs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of</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small</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and</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medium</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sized</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enterPRISEs</w:t>
            </w:r>
            <w:proofErr w:type="spellEnd"/>
            <w:r w:rsidRPr="008D3D0D">
              <w:rPr>
                <w:rFonts w:ascii="Times New Roman" w:hAnsi="Times New Roman" w:cs="Times New Roman"/>
                <w:i/>
              </w:rPr>
              <w:t xml:space="preserve"> (</w:t>
            </w:r>
            <w:proofErr w:type="spellStart"/>
            <w:r w:rsidRPr="008D3D0D">
              <w:rPr>
                <w:rFonts w:ascii="Times New Roman" w:hAnsi="Times New Roman" w:cs="Times New Roman"/>
                <w:i/>
              </w:rPr>
              <w:t>SMEs</w:t>
            </w:r>
            <w:proofErr w:type="spellEnd"/>
            <w:r w:rsidRPr="008D3D0D">
              <w:rPr>
                <w:rFonts w:ascii="Times New Roman" w:hAnsi="Times New Roman" w:cs="Times New Roman"/>
                <w:i/>
              </w:rPr>
              <w:t>)</w:t>
            </w:r>
            <w:r w:rsidRPr="008D3D0D">
              <w:rPr>
                <w:rFonts w:ascii="Times New Roman" w:hAnsi="Times New Roman" w:cs="Times New Roman"/>
              </w:rPr>
              <w:t xml:space="preserve">” (saīsinājumā – </w:t>
            </w:r>
            <w:proofErr w:type="spellStart"/>
            <w:r w:rsidRPr="008D3D0D">
              <w:rPr>
                <w:rFonts w:ascii="Times New Roman" w:hAnsi="Times New Roman" w:cs="Times New Roman"/>
              </w:rPr>
              <w:t>EgoPrise</w:t>
            </w:r>
            <w:proofErr w:type="spellEnd"/>
            <w:r w:rsidRPr="008D3D0D">
              <w:rPr>
                <w:rFonts w:ascii="Times New Roman" w:hAnsi="Times New Roman" w:cs="Times New Roman"/>
              </w:rPr>
              <w:t>) ietvaros</w:t>
            </w:r>
          </w:p>
        </w:tc>
      </w:tr>
      <w:tr w:rsidR="002E30ED" w:rsidRPr="008D3D0D" w:rsidTr="002E30ED">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2.</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 xml:space="preserve">Uzņēmumu reģistra oficiālās tīmekļa vietnes papildināšana ar saiti uz portālu </w:t>
            </w:r>
            <w:hyperlink r:id="rId135" w:history="1">
              <w:r w:rsidRPr="008D3D0D">
                <w:rPr>
                  <w:rStyle w:val="Hyperlink"/>
                  <w:rFonts w:ascii="Times New Roman" w:hAnsi="Times New Roman" w:cs="Times New Roman"/>
                </w:rPr>
                <w:t>www.latvija.lv</w:t>
              </w:r>
            </w:hyperlink>
            <w:r w:rsidRPr="008D3D0D">
              <w:rPr>
                <w:rFonts w:ascii="Times New Roman" w:hAnsi="Times New Roman" w:cs="Times New Roman"/>
              </w:rPr>
              <w:t>, lai nodrošinātu plašākas iespējas atrast e-pakalpojumus</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Vienreizējs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2E30ED">
        <w:trPr>
          <w:trHeight w:val="70"/>
        </w:trPr>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3.</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oficiālās tīmekļa vietnes papildināšana ar informāciju par Uzņēmumu reģistra e-pakalpojumiem, t.sk. dažādi materiāli, kas uzskatāmi ataino e-pakalpojuma priekšrocības iepretim pakalpojuma saņemšanai klātienē.</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01.10.2012.-01.01.2019.</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Regulārs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2E30ED">
        <w:trPr>
          <w:trHeight w:val="70"/>
        </w:trPr>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4.</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klientu apkalpošanas speciālistu un informatoru apmācība par e-pakalpojumu priekšrocībām</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Vienu reizi pusgadā, vai atkarībā no e-pakalpojumu lietošanas intensitātes, un izmaiņām e-pakalpojumos</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01.10.2012.-01.01.2019.</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Regulārs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2E30ED">
        <w:trPr>
          <w:trHeight w:val="70"/>
        </w:trPr>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5.</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 xml:space="preserve">Publikācijas masu medijos </w:t>
            </w:r>
          </w:p>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Atkarībā no e-pakalpojumu lietošanas intensitātes, un izmaiņām e-pakalpojumos</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01.10.2012.-01.01.2019.</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Regulāri</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r w:rsidR="002E30ED" w:rsidRPr="008D3D0D" w:rsidTr="002E30ED">
        <w:trPr>
          <w:trHeight w:val="70"/>
        </w:trPr>
        <w:tc>
          <w:tcPr>
            <w:tcW w:w="576"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6.</w:t>
            </w:r>
          </w:p>
        </w:tc>
        <w:tc>
          <w:tcPr>
            <w:tcW w:w="605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klientu apkalpošanas speciālistu un informatoru pienākuma noteikšana klātienes klientiem skaidrot par e-pakalpojumu priekšrocībām.</w:t>
            </w:r>
          </w:p>
        </w:tc>
        <w:tc>
          <w:tcPr>
            <w:tcW w:w="1984"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01.10.2012.</w:t>
            </w:r>
          </w:p>
        </w:tc>
        <w:tc>
          <w:tcPr>
            <w:tcW w:w="1701"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UR</w:t>
            </w:r>
          </w:p>
        </w:tc>
        <w:tc>
          <w:tcPr>
            <w:tcW w:w="1843"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Vienreizējs</w:t>
            </w:r>
          </w:p>
        </w:tc>
        <w:tc>
          <w:tcPr>
            <w:tcW w:w="2977" w:type="dxa"/>
          </w:tcPr>
          <w:p w:rsidR="002E30ED" w:rsidRPr="008D3D0D" w:rsidRDefault="002E30ED" w:rsidP="00877585">
            <w:pPr>
              <w:shd w:val="clear" w:color="auto" w:fill="FFFFFF" w:themeFill="background1"/>
              <w:rPr>
                <w:rFonts w:ascii="Times New Roman" w:hAnsi="Times New Roman" w:cs="Times New Roman"/>
              </w:rPr>
            </w:pPr>
            <w:r w:rsidRPr="008D3D0D">
              <w:rPr>
                <w:rFonts w:ascii="Times New Roman" w:hAnsi="Times New Roman" w:cs="Times New Roman"/>
              </w:rPr>
              <w:t>Uzņēmumu reģistra budžeta ietvaros</w:t>
            </w:r>
          </w:p>
        </w:tc>
      </w:tr>
    </w:tbl>
    <w:p w:rsidR="002E30ED" w:rsidRPr="008D3D0D" w:rsidRDefault="002E30ED" w:rsidP="002E30ED">
      <w:pPr>
        <w:rPr>
          <w:rFonts w:ascii="Times New Roman" w:hAnsi="Times New Roman" w:cs="Times New Roman"/>
        </w:rPr>
      </w:pPr>
    </w:p>
    <w:p w:rsidR="002E30ED" w:rsidRPr="008D3D0D" w:rsidRDefault="002E30ED" w:rsidP="005F668F">
      <w:pPr>
        <w:pStyle w:val="ListParagraph"/>
        <w:numPr>
          <w:ilvl w:val="0"/>
          <w:numId w:val="117"/>
        </w:numPr>
        <w:spacing w:after="0" w:line="240" w:lineRule="auto"/>
        <w:jc w:val="both"/>
        <w:rPr>
          <w:rFonts w:ascii="Times New Roman" w:hAnsi="Times New Roman" w:cs="Times New Roman"/>
          <w:b/>
          <w:caps/>
        </w:rPr>
      </w:pPr>
      <w:r w:rsidRPr="008D3D0D">
        <w:rPr>
          <w:rFonts w:ascii="Times New Roman" w:hAnsi="Times New Roman" w:cs="Times New Roman"/>
          <w:b/>
          <w:caps/>
        </w:rPr>
        <w:t>Riski, kas saistīti ar Projekta rezultātu izmantošanu pēc-projekta periodā</w:t>
      </w:r>
    </w:p>
    <w:p w:rsidR="002E30ED" w:rsidRPr="008D3D0D" w:rsidRDefault="002E30ED" w:rsidP="002E30ED">
      <w:pPr>
        <w:rPr>
          <w:rFonts w:ascii="Times New Roman" w:hAnsi="Times New Roman" w:cs="Times New Roman"/>
        </w:rPr>
      </w:pPr>
    </w:p>
    <w:tbl>
      <w:tblPr>
        <w:tblStyle w:val="TableGrid"/>
        <w:tblW w:w="14566" w:type="dxa"/>
        <w:tblLook w:val="04A0"/>
      </w:tblPr>
      <w:tblGrid>
        <w:gridCol w:w="556"/>
        <w:gridCol w:w="2861"/>
        <w:gridCol w:w="4771"/>
        <w:gridCol w:w="6378"/>
      </w:tblGrid>
      <w:tr w:rsidR="002E30ED" w:rsidRPr="008D3D0D" w:rsidTr="00877585">
        <w:tc>
          <w:tcPr>
            <w:tcW w:w="556" w:type="dxa"/>
            <w:shd w:val="clear" w:color="auto" w:fill="FFFFFF" w:themeFill="background1"/>
            <w:vAlign w:val="center"/>
          </w:tcPr>
          <w:p w:rsidR="002E30ED" w:rsidRPr="008D3D0D" w:rsidRDefault="002E30ED" w:rsidP="002E30ED">
            <w:pPr>
              <w:jc w:val="center"/>
              <w:rPr>
                <w:rFonts w:ascii="Times New Roman" w:hAnsi="Times New Roman" w:cs="Times New Roman"/>
                <w:b/>
              </w:rPr>
            </w:pPr>
            <w:r w:rsidRPr="008D3D0D">
              <w:rPr>
                <w:rFonts w:ascii="Times New Roman" w:hAnsi="Times New Roman" w:cs="Times New Roman"/>
                <w:b/>
              </w:rPr>
              <w:t>Nr.</w:t>
            </w:r>
          </w:p>
          <w:p w:rsidR="002E30ED" w:rsidRPr="008D3D0D" w:rsidRDefault="002E30ED" w:rsidP="002E30ED">
            <w:pPr>
              <w:jc w:val="center"/>
              <w:rPr>
                <w:rFonts w:ascii="Times New Roman" w:hAnsi="Times New Roman" w:cs="Times New Roman"/>
                <w:b/>
              </w:rPr>
            </w:pPr>
            <w:r w:rsidRPr="008D3D0D">
              <w:rPr>
                <w:rFonts w:ascii="Times New Roman" w:hAnsi="Times New Roman" w:cs="Times New Roman"/>
                <w:b/>
              </w:rPr>
              <w:t>p.</w:t>
            </w:r>
          </w:p>
          <w:p w:rsidR="002E30ED" w:rsidRPr="008D3D0D" w:rsidRDefault="002E30ED" w:rsidP="002E30ED">
            <w:pPr>
              <w:jc w:val="center"/>
              <w:rPr>
                <w:rFonts w:ascii="Times New Roman" w:hAnsi="Times New Roman" w:cs="Times New Roman"/>
                <w:b/>
              </w:rPr>
            </w:pPr>
            <w:r w:rsidRPr="008D3D0D">
              <w:rPr>
                <w:rFonts w:ascii="Times New Roman" w:hAnsi="Times New Roman" w:cs="Times New Roman"/>
                <w:b/>
              </w:rPr>
              <w:t>k.</w:t>
            </w:r>
          </w:p>
        </w:tc>
        <w:tc>
          <w:tcPr>
            <w:tcW w:w="2861" w:type="dxa"/>
            <w:shd w:val="clear" w:color="auto" w:fill="FFFFFF" w:themeFill="background1"/>
            <w:vAlign w:val="center"/>
          </w:tcPr>
          <w:p w:rsidR="002E30ED" w:rsidRPr="008D3D0D" w:rsidRDefault="002E30ED" w:rsidP="002E30ED">
            <w:pPr>
              <w:jc w:val="center"/>
              <w:rPr>
                <w:rFonts w:ascii="Times New Roman" w:hAnsi="Times New Roman" w:cs="Times New Roman"/>
                <w:b/>
              </w:rPr>
            </w:pPr>
            <w:r w:rsidRPr="008D3D0D">
              <w:rPr>
                <w:rFonts w:ascii="Times New Roman" w:hAnsi="Times New Roman" w:cs="Times New Roman"/>
                <w:b/>
              </w:rPr>
              <w:t>Risks</w:t>
            </w:r>
          </w:p>
        </w:tc>
        <w:tc>
          <w:tcPr>
            <w:tcW w:w="4771" w:type="dxa"/>
            <w:shd w:val="clear" w:color="auto" w:fill="FFFFFF" w:themeFill="background1"/>
            <w:vAlign w:val="center"/>
          </w:tcPr>
          <w:p w:rsidR="002E30ED" w:rsidRPr="008D3D0D" w:rsidRDefault="002E30ED" w:rsidP="002E30ED">
            <w:pPr>
              <w:jc w:val="center"/>
              <w:rPr>
                <w:rFonts w:ascii="Times New Roman" w:hAnsi="Times New Roman" w:cs="Times New Roman"/>
                <w:b/>
              </w:rPr>
            </w:pPr>
            <w:r w:rsidRPr="008D3D0D">
              <w:rPr>
                <w:rFonts w:ascii="Times New Roman" w:hAnsi="Times New Roman" w:cs="Times New Roman"/>
                <w:b/>
              </w:rPr>
              <w:t>Riska apraksts un sekas</w:t>
            </w:r>
          </w:p>
        </w:tc>
        <w:tc>
          <w:tcPr>
            <w:tcW w:w="6378" w:type="dxa"/>
            <w:shd w:val="clear" w:color="auto" w:fill="FFFFFF" w:themeFill="background1"/>
            <w:vAlign w:val="center"/>
          </w:tcPr>
          <w:p w:rsidR="002E30ED" w:rsidRPr="008D3D0D" w:rsidRDefault="002E30ED" w:rsidP="002E30ED">
            <w:pPr>
              <w:jc w:val="center"/>
              <w:rPr>
                <w:rFonts w:ascii="Times New Roman" w:hAnsi="Times New Roman" w:cs="Times New Roman"/>
                <w:b/>
              </w:rPr>
            </w:pPr>
            <w:r w:rsidRPr="008D3D0D">
              <w:rPr>
                <w:rFonts w:ascii="Times New Roman" w:hAnsi="Times New Roman" w:cs="Times New Roman"/>
                <w:b/>
              </w:rPr>
              <w:t>Pasākumi riska mazināšanai/novēršanai</w:t>
            </w:r>
          </w:p>
        </w:tc>
      </w:tr>
      <w:tr w:rsidR="002E30ED" w:rsidRPr="008D3D0D" w:rsidTr="002E30ED">
        <w:tc>
          <w:tcPr>
            <w:tcW w:w="556"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1.</w:t>
            </w:r>
          </w:p>
        </w:tc>
        <w:tc>
          <w:tcPr>
            <w:tcW w:w="2861"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E-pakalpojumu nepietiekama izmantošana</w:t>
            </w:r>
          </w:p>
        </w:tc>
        <w:tc>
          <w:tcPr>
            <w:tcW w:w="4771"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Ņemot vērā, ka e-paraksta lietojamība Latvijā joprojām ir salīdzinoši zemā līmenī, pastāv risks, ka e-pakalpojumi varētu netikt izmantoti vēlamajā apjomā un klienti turpina izmantot iespēju saņemt pakalpojumus klātienē.</w:t>
            </w:r>
          </w:p>
        </w:tc>
        <w:tc>
          <w:tcPr>
            <w:tcW w:w="6378" w:type="dxa"/>
          </w:tcPr>
          <w:p w:rsidR="002E30ED" w:rsidRPr="008D3D0D" w:rsidRDefault="002E30ED" w:rsidP="005F668F">
            <w:pPr>
              <w:pStyle w:val="ListParagraph"/>
              <w:numPr>
                <w:ilvl w:val="0"/>
                <w:numId w:val="116"/>
              </w:numPr>
              <w:ind w:left="459" w:hanging="425"/>
              <w:jc w:val="both"/>
              <w:rPr>
                <w:rFonts w:ascii="Times New Roman" w:hAnsi="Times New Roman" w:cs="Times New Roman"/>
              </w:rPr>
            </w:pPr>
            <w:r w:rsidRPr="008D3D0D">
              <w:rPr>
                <w:rFonts w:ascii="Times New Roman" w:hAnsi="Times New Roman" w:cs="Times New Roman"/>
              </w:rPr>
              <w:t>Valsts nodevas diferencēšana – izmaiņas normatīvajos aktos, paredzot samazinātu valsts nodevu, ja pakalpojums tiek pieteikts un saņemts kā e-pakalpojums;</w:t>
            </w:r>
          </w:p>
          <w:p w:rsidR="002E30ED" w:rsidRPr="008D3D0D" w:rsidRDefault="002E30ED" w:rsidP="005F668F">
            <w:pPr>
              <w:pStyle w:val="ListParagraph"/>
              <w:numPr>
                <w:ilvl w:val="0"/>
                <w:numId w:val="116"/>
              </w:numPr>
              <w:ind w:left="459" w:hanging="425"/>
              <w:jc w:val="both"/>
              <w:rPr>
                <w:rFonts w:ascii="Times New Roman" w:hAnsi="Times New Roman" w:cs="Times New Roman"/>
              </w:rPr>
            </w:pPr>
            <w:r w:rsidRPr="008D3D0D">
              <w:rPr>
                <w:rFonts w:ascii="Times New Roman" w:hAnsi="Times New Roman" w:cs="Times New Roman"/>
              </w:rPr>
              <w:t>Sabiedrības informēšana (semināri, informācija medijos un citi e-pakalpojumu popularizēšanas pasākumi u.c. (skat. Plāna 4.2.punktu.));</w:t>
            </w:r>
          </w:p>
        </w:tc>
      </w:tr>
      <w:tr w:rsidR="002E30ED" w:rsidRPr="008D3D0D" w:rsidTr="002E30ED">
        <w:tc>
          <w:tcPr>
            <w:tcW w:w="556"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2.</w:t>
            </w:r>
          </w:p>
        </w:tc>
        <w:tc>
          <w:tcPr>
            <w:tcW w:w="2861"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E-pakalpojumu neatbilstība lietotāju vajadzībām</w:t>
            </w:r>
          </w:p>
        </w:tc>
        <w:tc>
          <w:tcPr>
            <w:tcW w:w="4771"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Pēc e-pakalpojumu ekspluatācijas uzsākšanas varētu tikt konstatēti nepieciešamie uzlabojumi, kurus nebija iespējams konstatēt e-pakalpojumu izstrādes vai akcepttestēšanas laikā.</w:t>
            </w:r>
          </w:p>
          <w:p w:rsidR="002E30ED" w:rsidRPr="008D3D0D" w:rsidRDefault="002E30ED" w:rsidP="005F668F">
            <w:pPr>
              <w:pStyle w:val="ListParagraph"/>
              <w:numPr>
                <w:ilvl w:val="1"/>
                <w:numId w:val="115"/>
              </w:numPr>
              <w:tabs>
                <w:tab w:val="clear" w:pos="720"/>
                <w:tab w:val="num" w:pos="269"/>
              </w:tabs>
              <w:ind w:left="269"/>
              <w:jc w:val="both"/>
              <w:rPr>
                <w:rFonts w:ascii="Times New Roman" w:hAnsi="Times New Roman" w:cs="Times New Roman"/>
              </w:rPr>
            </w:pPr>
            <w:r w:rsidRPr="008D3D0D">
              <w:rPr>
                <w:rFonts w:ascii="Times New Roman" w:hAnsi="Times New Roman" w:cs="Times New Roman"/>
              </w:rPr>
              <w:t>E-pakalpojumi iedzīvotājiem neatbilst klientu vajadzībām, radot sekas, ka pakalpojums netiek lietots.</w:t>
            </w:r>
          </w:p>
          <w:p w:rsidR="002E30ED" w:rsidRPr="008D3D0D" w:rsidRDefault="002E30ED" w:rsidP="005F668F">
            <w:pPr>
              <w:pStyle w:val="ListParagraph"/>
              <w:numPr>
                <w:ilvl w:val="1"/>
                <w:numId w:val="115"/>
              </w:numPr>
              <w:tabs>
                <w:tab w:val="clear" w:pos="720"/>
                <w:tab w:val="num" w:pos="269"/>
              </w:tabs>
              <w:ind w:left="269"/>
              <w:jc w:val="both"/>
              <w:rPr>
                <w:rFonts w:ascii="Times New Roman" w:hAnsi="Times New Roman" w:cs="Times New Roman"/>
              </w:rPr>
            </w:pPr>
            <w:r w:rsidRPr="008D3D0D">
              <w:rPr>
                <w:rFonts w:ascii="Times New Roman" w:hAnsi="Times New Roman" w:cs="Times New Roman"/>
              </w:rPr>
              <w:t>E-pakalpojumi valsts un pašvaldību iestādēm nenosedz visas valsts un pašvaldību iestāžu vajadzības (piemēram, nav nepieciešamie pieprasījuma parametri), kā rezultātā pakalpojumi varētu nebūt izmantojami pilnvērtīgi</w:t>
            </w:r>
          </w:p>
        </w:tc>
        <w:tc>
          <w:tcPr>
            <w:tcW w:w="6378" w:type="dxa"/>
          </w:tcPr>
          <w:p w:rsidR="002E30ED" w:rsidRPr="008D3D0D" w:rsidRDefault="002E30ED" w:rsidP="005F668F">
            <w:pPr>
              <w:pStyle w:val="ListParagraph"/>
              <w:numPr>
                <w:ilvl w:val="0"/>
                <w:numId w:val="116"/>
              </w:numPr>
              <w:ind w:left="459" w:hanging="425"/>
              <w:jc w:val="both"/>
              <w:rPr>
                <w:rFonts w:ascii="Times New Roman" w:hAnsi="Times New Roman" w:cs="Times New Roman"/>
              </w:rPr>
            </w:pPr>
            <w:r w:rsidRPr="008D3D0D">
              <w:rPr>
                <w:rFonts w:ascii="Times New Roman" w:hAnsi="Times New Roman" w:cs="Times New Roman"/>
              </w:rPr>
              <w:t>Uzsākot pakalpojumu ekspluatāciju, sadarbībā ar VRAA tiks apkopoti klientu ieteikumi, sūdzības un nepieciešamie uzlabojumi pakalpojumu lietošanas laikā, kurus nebija iespējams konstatēt e-pakalpojumu izstrādes vai akcepttestēšanas laikā. Lai e-pakalpojums tiktu izmantots, klientu vēlmes jāiestrādā nākamajā e-pakalpojumu laidienā. Analizējot klientu darbības portālā un saņemtos zvanus, URIS uzturēšanas un attīstības budžeta ietvaros tiks izstrādāti e-pakalpojumu uzlabojumi.</w:t>
            </w:r>
          </w:p>
          <w:p w:rsidR="002E30ED" w:rsidRPr="008D3D0D" w:rsidRDefault="002E30ED" w:rsidP="002E30ED">
            <w:pPr>
              <w:pStyle w:val="ListParagraph"/>
              <w:ind w:left="459"/>
              <w:rPr>
                <w:rFonts w:ascii="Times New Roman" w:hAnsi="Times New Roman" w:cs="Times New Roman"/>
              </w:rPr>
            </w:pPr>
          </w:p>
          <w:p w:rsidR="002E30ED" w:rsidRPr="008D3D0D" w:rsidRDefault="002E30ED" w:rsidP="002E30ED">
            <w:pPr>
              <w:rPr>
                <w:rFonts w:ascii="Times New Roman" w:hAnsi="Times New Roman" w:cs="Times New Roman"/>
              </w:rPr>
            </w:pPr>
          </w:p>
        </w:tc>
      </w:tr>
      <w:tr w:rsidR="002E30ED" w:rsidRPr="008D3D0D" w:rsidTr="002E30ED">
        <w:tc>
          <w:tcPr>
            <w:tcW w:w="556"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3.</w:t>
            </w:r>
          </w:p>
        </w:tc>
        <w:tc>
          <w:tcPr>
            <w:tcW w:w="2861"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E-pakalpojuma potenciālo lietotāju datora un interneta prasmju neesamība</w:t>
            </w:r>
          </w:p>
        </w:tc>
        <w:tc>
          <w:tcPr>
            <w:tcW w:w="4771"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Iedzīvotājiem un uzņēmējiem, kuri varētu izmantot e-pakalpojumus, nav vai ir nepietiekams datora un interneta lietošanas prasmes</w:t>
            </w:r>
          </w:p>
        </w:tc>
        <w:tc>
          <w:tcPr>
            <w:tcW w:w="6378" w:type="dxa"/>
          </w:tcPr>
          <w:p w:rsidR="002E30ED" w:rsidRPr="008D3D0D" w:rsidRDefault="002E30ED" w:rsidP="005F668F">
            <w:pPr>
              <w:pStyle w:val="ListParagraph"/>
              <w:numPr>
                <w:ilvl w:val="0"/>
                <w:numId w:val="116"/>
              </w:numPr>
              <w:ind w:left="459" w:hanging="425"/>
              <w:jc w:val="both"/>
              <w:rPr>
                <w:rFonts w:ascii="Times New Roman" w:hAnsi="Times New Roman" w:cs="Times New Roman"/>
              </w:rPr>
            </w:pPr>
            <w:r w:rsidRPr="008D3D0D">
              <w:rPr>
                <w:rFonts w:ascii="Times New Roman" w:hAnsi="Times New Roman" w:cs="Times New Roman"/>
              </w:rPr>
              <w:t>Uzņēmumu reģistra darbinieki, kuri veic klientu apkalpošanu klātienē, informē klientus par e-pakalpojumu lietošanas iespējām un priekšrocībām;</w:t>
            </w:r>
          </w:p>
          <w:p w:rsidR="002E30ED" w:rsidRPr="008D3D0D" w:rsidRDefault="002E30ED" w:rsidP="005F668F">
            <w:pPr>
              <w:pStyle w:val="ListParagraph"/>
              <w:numPr>
                <w:ilvl w:val="0"/>
                <w:numId w:val="116"/>
              </w:numPr>
              <w:ind w:left="459" w:hanging="425"/>
              <w:jc w:val="both"/>
              <w:rPr>
                <w:rFonts w:ascii="Times New Roman" w:hAnsi="Times New Roman" w:cs="Times New Roman"/>
              </w:rPr>
            </w:pPr>
            <w:r w:rsidRPr="008D3D0D">
              <w:rPr>
                <w:rFonts w:ascii="Times New Roman" w:hAnsi="Times New Roman" w:cs="Times New Roman"/>
              </w:rPr>
              <w:t xml:space="preserve">Uzņēmumu reģistrs īsteno pilotprojektu, kura ietvaros pašvaldībās, kuras būtu ieinteresētas sadarboties un kurās ir liels </w:t>
            </w:r>
            <w:r w:rsidRPr="008D3D0D">
              <w:rPr>
                <w:rFonts w:ascii="Times New Roman" w:hAnsi="Times New Roman" w:cs="Times New Roman"/>
              </w:rPr>
              <w:lastRenderedPageBreak/>
              <w:t xml:space="preserve">uzņēmumu skaits, un, kurās nav Uzņēmumu reģistra reģionālās nodaļas, tiktu apmācīts pašvaldības darbinieks, kas var sniegt atbalstu e-pakalpojuma lietošanā. </w:t>
            </w:r>
          </w:p>
        </w:tc>
      </w:tr>
      <w:tr w:rsidR="002E30ED" w:rsidRPr="008D3D0D" w:rsidTr="002E30ED">
        <w:tc>
          <w:tcPr>
            <w:tcW w:w="556"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lastRenderedPageBreak/>
              <w:t>4.</w:t>
            </w:r>
          </w:p>
        </w:tc>
        <w:tc>
          <w:tcPr>
            <w:tcW w:w="2861"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URIS uzturēšanas un attīstības finansējuma nepietiekamība</w:t>
            </w:r>
          </w:p>
        </w:tc>
        <w:tc>
          <w:tcPr>
            <w:tcW w:w="4771"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Uzņēmumu reģistram 2013.gada budžetā netiek piešķirts plānotais finansējums, tādējādi radot sekas, ka URIS un e-pakalpojumi netiek uzturēti atbilstošā kvalitātē, kā arī tie netiek aktualizēti atbilstoši lietotāju vajadzībām.</w:t>
            </w:r>
          </w:p>
        </w:tc>
        <w:tc>
          <w:tcPr>
            <w:tcW w:w="6378" w:type="dxa"/>
          </w:tcPr>
          <w:p w:rsidR="002E30ED" w:rsidRPr="008D3D0D" w:rsidRDefault="002E30ED" w:rsidP="005F668F">
            <w:pPr>
              <w:pStyle w:val="ListParagraph"/>
              <w:numPr>
                <w:ilvl w:val="0"/>
                <w:numId w:val="118"/>
              </w:numPr>
              <w:ind w:left="459"/>
              <w:jc w:val="both"/>
              <w:rPr>
                <w:rFonts w:ascii="Times New Roman" w:hAnsi="Times New Roman" w:cs="Times New Roman"/>
              </w:rPr>
            </w:pPr>
            <w:r w:rsidRPr="008D3D0D">
              <w:rPr>
                <w:rFonts w:ascii="Times New Roman" w:hAnsi="Times New Roman" w:cs="Times New Roman"/>
              </w:rPr>
              <w:t>Uzņēmumu reģistrs laicīgi plāno un pieprasa finansējumu valsts budžetā URIS uzturēšanai un attīstībai.</w:t>
            </w:r>
          </w:p>
          <w:p w:rsidR="002E30ED" w:rsidRPr="008D3D0D" w:rsidRDefault="002E30ED" w:rsidP="005F668F">
            <w:pPr>
              <w:pStyle w:val="ListParagraph"/>
              <w:numPr>
                <w:ilvl w:val="0"/>
                <w:numId w:val="118"/>
              </w:numPr>
              <w:ind w:left="459"/>
              <w:jc w:val="both"/>
              <w:rPr>
                <w:rFonts w:ascii="Times New Roman" w:hAnsi="Times New Roman" w:cs="Times New Roman"/>
              </w:rPr>
            </w:pPr>
            <w:r w:rsidRPr="008D3D0D">
              <w:rPr>
                <w:rFonts w:ascii="Times New Roman" w:hAnsi="Times New Roman" w:cs="Times New Roman"/>
              </w:rPr>
              <w:t>Uzņēmumu reģistrs savlaicīgi plāno nepieciešamos URIS atjauninājumus un uzlabojumus.</w:t>
            </w:r>
          </w:p>
        </w:tc>
      </w:tr>
      <w:tr w:rsidR="002E30ED" w:rsidRPr="008D3D0D" w:rsidTr="002E30ED">
        <w:tc>
          <w:tcPr>
            <w:tcW w:w="556"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5.</w:t>
            </w:r>
          </w:p>
        </w:tc>
        <w:tc>
          <w:tcPr>
            <w:tcW w:w="2861"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 xml:space="preserve">E-pakalpojumu nepieejamība </w:t>
            </w:r>
          </w:p>
        </w:tc>
        <w:tc>
          <w:tcPr>
            <w:tcW w:w="4771"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 xml:space="preserve">E-pakalpojumi nav pieejami lietotājiem dēļ izmaiņām VRAA infrastruktūrā (izmaiņas portālā </w:t>
            </w:r>
            <w:proofErr w:type="spellStart"/>
            <w:r w:rsidRPr="008D3D0D">
              <w:rPr>
                <w:rFonts w:ascii="Times New Roman" w:hAnsi="Times New Roman" w:cs="Times New Roman"/>
              </w:rPr>
              <w:t>www.latvija.lv</w:t>
            </w:r>
            <w:proofErr w:type="spellEnd"/>
            <w:r w:rsidRPr="008D3D0D">
              <w:rPr>
                <w:rFonts w:ascii="Times New Roman" w:hAnsi="Times New Roman" w:cs="Times New Roman"/>
              </w:rPr>
              <w:t>)</w:t>
            </w:r>
          </w:p>
        </w:tc>
        <w:tc>
          <w:tcPr>
            <w:tcW w:w="6378" w:type="dxa"/>
          </w:tcPr>
          <w:p w:rsidR="002E30ED" w:rsidRPr="008D3D0D" w:rsidRDefault="002E30ED" w:rsidP="002E30ED">
            <w:pPr>
              <w:rPr>
                <w:rFonts w:ascii="Times New Roman" w:hAnsi="Times New Roman" w:cs="Times New Roman"/>
              </w:rPr>
            </w:pPr>
            <w:r w:rsidRPr="008D3D0D">
              <w:rPr>
                <w:rFonts w:ascii="Times New Roman" w:hAnsi="Times New Roman" w:cs="Times New Roman"/>
              </w:rPr>
              <w:t xml:space="preserve">Noslēgts līgums ar VRAA par e-pakalpojumu izvietošanu portālā </w:t>
            </w:r>
            <w:hyperlink r:id="rId136" w:history="1">
              <w:r w:rsidRPr="008D3D0D">
                <w:rPr>
                  <w:rStyle w:val="Hyperlink"/>
                  <w:rFonts w:ascii="Times New Roman" w:hAnsi="Times New Roman" w:cs="Times New Roman"/>
                </w:rPr>
                <w:t>www.latvija.lv</w:t>
              </w:r>
            </w:hyperlink>
            <w:r w:rsidRPr="008D3D0D">
              <w:rPr>
                <w:rFonts w:ascii="Times New Roman" w:hAnsi="Times New Roman" w:cs="Times New Roman"/>
              </w:rPr>
              <w:t>, nosakot pienākumu savlaicīgi ziņot par plānotajām izmaiņām portālā.</w:t>
            </w:r>
          </w:p>
        </w:tc>
      </w:tr>
    </w:tbl>
    <w:p w:rsidR="00877585" w:rsidRDefault="00877585">
      <w:pPr>
        <w:rPr>
          <w:rFonts w:ascii="Times New Roman" w:hAnsi="Times New Roman" w:cs="Times New Roman"/>
          <w:b/>
        </w:rPr>
        <w:sectPr w:rsidR="00877585" w:rsidSect="00877585">
          <w:footerReference w:type="default" r:id="rId137"/>
          <w:pgSz w:w="16838" w:h="11906" w:orient="landscape"/>
          <w:pgMar w:top="1797" w:right="1440" w:bottom="1797" w:left="1440" w:header="709" w:footer="709" w:gutter="0"/>
          <w:cols w:space="708"/>
          <w:docGrid w:linePitch="360"/>
        </w:sectPr>
      </w:pPr>
    </w:p>
    <w:p w:rsidR="002E30ED" w:rsidRPr="00ED5104" w:rsidRDefault="002E30ED"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37" w:name="_Toc339030482"/>
      <w:r w:rsidRPr="00ED5104">
        <w:rPr>
          <w:rFonts w:ascii="Times New Roman" w:hAnsi="Times New Roman"/>
          <w:color w:val="000000"/>
          <w:kern w:val="0"/>
          <w:szCs w:val="32"/>
        </w:rPr>
        <w:lastRenderedPageBreak/>
        <w:t>Veselības ministrija</w:t>
      </w:r>
      <w:bookmarkEnd w:id="37"/>
    </w:p>
    <w:p w:rsidR="00877585" w:rsidRPr="00ED5104" w:rsidRDefault="00877585" w:rsidP="00877585">
      <w:pPr>
        <w:pStyle w:val="BriefDoc-Sub-titles"/>
        <w:spacing w:after="120"/>
        <w:jc w:val="center"/>
        <w:rPr>
          <w:rFonts w:ascii="Times New Roman" w:hAnsi="Times New Roman"/>
          <w:b/>
          <w:bCs/>
          <w:caps/>
          <w:noProof/>
          <w:sz w:val="22"/>
          <w:szCs w:val="22"/>
          <w:lang w:val="lv-LV"/>
        </w:rPr>
      </w:pPr>
      <w:r w:rsidRPr="00ED5104">
        <w:rPr>
          <w:rFonts w:ascii="Times New Roman" w:hAnsi="Times New Roman"/>
          <w:b/>
          <w:caps/>
          <w:sz w:val="22"/>
          <w:szCs w:val="22"/>
        </w:rPr>
        <w:t>„Elektronisko recepšu informācijas sistēmas izveides pirmais posms”</w:t>
      </w:r>
    </w:p>
    <w:p w:rsidR="00877585" w:rsidRPr="00ED5104" w:rsidRDefault="00877585" w:rsidP="00877585">
      <w:pPr>
        <w:pStyle w:val="BriefDoc-Sub-titles"/>
        <w:spacing w:after="120"/>
        <w:jc w:val="center"/>
        <w:rPr>
          <w:rFonts w:ascii="Times New Roman" w:hAnsi="Times New Roman"/>
          <w:b/>
          <w:sz w:val="22"/>
          <w:szCs w:val="22"/>
          <w:lang w:val="lv-LV"/>
        </w:rPr>
      </w:pPr>
      <w:r w:rsidRPr="00ED5104">
        <w:rPr>
          <w:rFonts w:ascii="Times New Roman" w:hAnsi="Times New Roman"/>
          <w:b/>
          <w:sz w:val="22"/>
          <w:szCs w:val="22"/>
          <w:lang w:val="lv-LV"/>
        </w:rPr>
        <w:t>Vienošanās Nr. 3DP/3.2.2.1.1/09/IPIA/IUMEPLS/003</w:t>
      </w:r>
    </w:p>
    <w:p w:rsidR="00877585" w:rsidRPr="00ED5104" w:rsidRDefault="00877585" w:rsidP="00877585">
      <w:pPr>
        <w:pStyle w:val="BriefDoc-Sub-titles"/>
        <w:spacing w:after="120"/>
        <w:jc w:val="center"/>
        <w:rPr>
          <w:rFonts w:ascii="Times New Roman" w:hAnsi="Times New Roman"/>
          <w:b/>
          <w:caps/>
          <w:sz w:val="22"/>
          <w:szCs w:val="22"/>
          <w:lang w:val="lv-LV"/>
        </w:rPr>
      </w:pPr>
      <w:r w:rsidRPr="00ED5104">
        <w:rPr>
          <w:rFonts w:ascii="Times New Roman" w:hAnsi="Times New Roman"/>
          <w:b/>
          <w:caps/>
          <w:sz w:val="22"/>
          <w:szCs w:val="22"/>
          <w:lang w:val="lv-LV"/>
        </w:rPr>
        <w:t>„Elektroniska apmeklējumu rezervēšanas izveide (e-booking), veselības aprūpes darba plūsmu elektronizēšana (e-referrals) - 1.posms, sabiedrības veselības portāla izveide, informācijas drošības un personas datu aizsardzības nodrošināšana”</w:t>
      </w:r>
    </w:p>
    <w:p w:rsidR="00877585" w:rsidRPr="00ED5104" w:rsidRDefault="00877585" w:rsidP="00A07F64">
      <w:pPr>
        <w:pStyle w:val="BriefDoc-Sub-titles"/>
        <w:spacing w:after="120"/>
        <w:jc w:val="center"/>
        <w:rPr>
          <w:rFonts w:ascii="Times New Roman" w:hAnsi="Times New Roman"/>
          <w:b/>
          <w:sz w:val="22"/>
          <w:szCs w:val="22"/>
          <w:lang w:val="lv-LV"/>
        </w:rPr>
      </w:pPr>
      <w:r w:rsidRPr="00ED5104">
        <w:rPr>
          <w:rFonts w:ascii="Times New Roman" w:hAnsi="Times New Roman"/>
          <w:b/>
          <w:sz w:val="22"/>
          <w:szCs w:val="22"/>
          <w:lang w:val="lv-LV"/>
        </w:rPr>
        <w:t>Vienošanās Nr. 3DP/3.2.2.1.1/09/IPIA/IUMEPLS/0</w:t>
      </w:r>
      <w:r w:rsidR="00A07F64" w:rsidRPr="00ED5104">
        <w:rPr>
          <w:rFonts w:ascii="Times New Roman" w:hAnsi="Times New Roman"/>
          <w:b/>
          <w:sz w:val="22"/>
          <w:szCs w:val="22"/>
          <w:lang w:val="lv-LV"/>
        </w:rPr>
        <w:t>15</w:t>
      </w:r>
    </w:p>
    <w:p w:rsidR="00A07F64" w:rsidRPr="00ED5104" w:rsidRDefault="00A07F64" w:rsidP="00877585">
      <w:pPr>
        <w:pStyle w:val="BriefDoc-Sub-titles"/>
        <w:spacing w:after="120"/>
        <w:jc w:val="center"/>
        <w:rPr>
          <w:rFonts w:ascii="Times New Roman" w:hAnsi="Times New Roman"/>
          <w:b/>
          <w:caps/>
          <w:sz w:val="22"/>
          <w:szCs w:val="22"/>
        </w:rPr>
      </w:pPr>
      <w:r w:rsidRPr="00ED5104">
        <w:rPr>
          <w:rFonts w:ascii="Times New Roman" w:hAnsi="Times New Roman"/>
          <w:b/>
          <w:caps/>
          <w:sz w:val="22"/>
          <w:szCs w:val="22"/>
        </w:rPr>
        <w:t xml:space="preserve">„Elektroniskās veselības kartes un integrācijas platformas informācijas sistēmas izveide, 1.posms” </w:t>
      </w:r>
    </w:p>
    <w:p w:rsidR="00877585" w:rsidRPr="00ED5104" w:rsidRDefault="00877585" w:rsidP="00877585">
      <w:pPr>
        <w:pStyle w:val="BriefDoc-Sub-titles"/>
        <w:spacing w:after="120"/>
        <w:jc w:val="center"/>
        <w:rPr>
          <w:rFonts w:ascii="Times New Roman" w:hAnsi="Times New Roman"/>
          <w:b/>
          <w:sz w:val="22"/>
          <w:szCs w:val="22"/>
          <w:lang w:val="lv-LV"/>
        </w:rPr>
      </w:pPr>
      <w:r w:rsidRPr="00ED5104">
        <w:rPr>
          <w:rFonts w:ascii="Times New Roman" w:hAnsi="Times New Roman"/>
          <w:b/>
          <w:sz w:val="22"/>
          <w:szCs w:val="22"/>
          <w:lang w:val="lv-LV"/>
        </w:rPr>
        <w:t>Vienošanās Nr. 3DP/3.2.2.1.1/09/IPIA/IUMEPLS/0</w:t>
      </w:r>
      <w:r w:rsidR="00A07F64" w:rsidRPr="00ED5104">
        <w:rPr>
          <w:rFonts w:ascii="Times New Roman" w:hAnsi="Times New Roman"/>
          <w:b/>
          <w:sz w:val="22"/>
          <w:szCs w:val="22"/>
          <w:lang w:val="lv-LV"/>
        </w:rPr>
        <w:t>19</w:t>
      </w:r>
    </w:p>
    <w:p w:rsidR="00877585" w:rsidRDefault="00877585" w:rsidP="00877585">
      <w:pPr>
        <w:rPr>
          <w:rFonts w:ascii="Times New Roman" w:hAnsi="Times New Roman" w:cs="Times New Roman"/>
        </w:rPr>
      </w:pPr>
      <w:r w:rsidRPr="008D3D0D">
        <w:rPr>
          <w:rFonts w:ascii="Times New Roman" w:hAnsi="Times New Roman" w:cs="Times New Roman"/>
        </w:rPr>
        <w:t>Finansējuma saņēmējs:</w:t>
      </w:r>
      <w:r w:rsidRPr="00877585">
        <w:rPr>
          <w:rFonts w:ascii="Times New Roman" w:hAnsi="Times New Roman" w:cs="Times New Roman"/>
        </w:rPr>
        <w:t xml:space="preserve"> Nacionāl</w:t>
      </w:r>
      <w:r>
        <w:rPr>
          <w:rFonts w:ascii="Times New Roman" w:hAnsi="Times New Roman" w:cs="Times New Roman"/>
        </w:rPr>
        <w:t>ais veselības dienests</w:t>
      </w:r>
    </w:p>
    <w:p w:rsidR="002E30ED" w:rsidRPr="008D3D0D" w:rsidRDefault="002E30ED" w:rsidP="002E30ED">
      <w:pPr>
        <w:pStyle w:val="ListParagraph"/>
        <w:ind w:left="0"/>
        <w:jc w:val="center"/>
        <w:rPr>
          <w:rFonts w:ascii="Times New Roman" w:hAnsi="Times New Roman" w:cs="Times New Roman"/>
        </w:rPr>
      </w:pPr>
      <w:r w:rsidRPr="008D3D0D">
        <w:rPr>
          <w:rFonts w:ascii="Times New Roman" w:hAnsi="Times New Roman" w:cs="Times New Roman"/>
          <w:b/>
        </w:rPr>
        <w:t>E-Veselības I kārtas projektu uzraudzības rezultātu izmantošanas pēc-projekta īstenošanas nodrošināšanas plāns</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103"/>
        <w:gridCol w:w="7655"/>
        <w:gridCol w:w="1842"/>
      </w:tblGrid>
      <w:tr w:rsidR="002E30ED" w:rsidRPr="008D3D0D" w:rsidTr="002E30ED">
        <w:tc>
          <w:tcPr>
            <w:tcW w:w="993" w:type="dxa"/>
            <w:vAlign w:val="center"/>
          </w:tcPr>
          <w:p w:rsidR="002E30ED" w:rsidRPr="008D3D0D" w:rsidRDefault="002E30ED" w:rsidP="002E30ED">
            <w:pPr>
              <w:spacing w:after="0" w:line="240" w:lineRule="auto"/>
              <w:ind w:right="-108" w:firstLine="34"/>
              <w:jc w:val="center"/>
              <w:rPr>
                <w:rFonts w:ascii="Times New Roman" w:hAnsi="Times New Roman" w:cs="Times New Roman"/>
                <w:b/>
              </w:rPr>
            </w:pPr>
            <w:proofErr w:type="spellStart"/>
            <w:r w:rsidRPr="008D3D0D">
              <w:rPr>
                <w:rFonts w:ascii="Times New Roman" w:hAnsi="Times New Roman" w:cs="Times New Roman"/>
                <w:b/>
              </w:rPr>
              <w:t>N.p.k</w:t>
            </w:r>
            <w:proofErr w:type="spellEnd"/>
            <w:r w:rsidRPr="008D3D0D">
              <w:rPr>
                <w:rFonts w:ascii="Times New Roman" w:hAnsi="Times New Roman" w:cs="Times New Roman"/>
                <w:b/>
              </w:rPr>
              <w:t>.</w:t>
            </w:r>
          </w:p>
        </w:tc>
        <w:tc>
          <w:tcPr>
            <w:tcW w:w="5103" w:type="dxa"/>
            <w:vAlign w:val="center"/>
          </w:tcPr>
          <w:p w:rsidR="002E30ED" w:rsidRPr="008D3D0D" w:rsidRDefault="002E30ED" w:rsidP="002E30ED">
            <w:pPr>
              <w:spacing w:after="0" w:line="240" w:lineRule="auto"/>
              <w:jc w:val="center"/>
              <w:rPr>
                <w:rFonts w:ascii="Times New Roman" w:hAnsi="Times New Roman" w:cs="Times New Roman"/>
                <w:b/>
              </w:rPr>
            </w:pPr>
            <w:r w:rsidRPr="008D3D0D">
              <w:rPr>
                <w:rFonts w:ascii="Times New Roman" w:hAnsi="Times New Roman" w:cs="Times New Roman"/>
                <w:b/>
              </w:rPr>
              <w:t>Izstrādātās sistēmas/e-pakalpojumi</w:t>
            </w:r>
          </w:p>
        </w:tc>
        <w:tc>
          <w:tcPr>
            <w:tcW w:w="7655" w:type="dxa"/>
            <w:vAlign w:val="center"/>
          </w:tcPr>
          <w:p w:rsidR="002E30ED" w:rsidRPr="008D3D0D" w:rsidRDefault="002E30ED" w:rsidP="002E30ED">
            <w:pPr>
              <w:spacing w:after="0" w:line="240" w:lineRule="auto"/>
              <w:jc w:val="center"/>
              <w:rPr>
                <w:rFonts w:ascii="Times New Roman" w:hAnsi="Times New Roman" w:cs="Times New Roman"/>
                <w:b/>
              </w:rPr>
            </w:pPr>
            <w:r w:rsidRPr="008D3D0D">
              <w:rPr>
                <w:rFonts w:ascii="Times New Roman" w:hAnsi="Times New Roman" w:cs="Times New Roman"/>
                <w:b/>
              </w:rPr>
              <w:t>Pasākumi, lai nodrošinātu pilnvērtīgu sistēmu un e-pakalpojumu izmantošanu</w:t>
            </w:r>
          </w:p>
        </w:tc>
        <w:tc>
          <w:tcPr>
            <w:tcW w:w="1842" w:type="dxa"/>
            <w:vAlign w:val="center"/>
          </w:tcPr>
          <w:p w:rsidR="002E30ED" w:rsidRPr="008D3D0D" w:rsidRDefault="002E30ED" w:rsidP="002E30ED">
            <w:pPr>
              <w:spacing w:after="0" w:line="240" w:lineRule="auto"/>
              <w:jc w:val="center"/>
              <w:rPr>
                <w:rFonts w:ascii="Times New Roman" w:hAnsi="Times New Roman" w:cs="Times New Roman"/>
                <w:b/>
              </w:rPr>
            </w:pPr>
            <w:r w:rsidRPr="008D3D0D">
              <w:rPr>
                <w:rFonts w:ascii="Times New Roman" w:hAnsi="Times New Roman" w:cs="Times New Roman"/>
                <w:b/>
              </w:rPr>
              <w:t>Termiņš</w:t>
            </w:r>
          </w:p>
        </w:tc>
      </w:tr>
      <w:tr w:rsidR="002E30ED" w:rsidRPr="008D3D0D" w:rsidTr="002E30ED">
        <w:tc>
          <w:tcPr>
            <w:tcW w:w="993"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1.</w:t>
            </w:r>
          </w:p>
        </w:tc>
        <w:tc>
          <w:tcPr>
            <w:tcW w:w="5103"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E-veselības portāls</w:t>
            </w:r>
          </w:p>
        </w:tc>
        <w:tc>
          <w:tcPr>
            <w:tcW w:w="7655"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Informatīva kampaņa, uzsākot e-veselības portāla darbību. Kampaņas mērķis ir aptvert pēc iespējas plašāku sabiedrības daļu ar dažādām lietotāju grupām -  ārstniecības personas, farmaceiti ārstniecības iestādes, pacienti, iedzīvotāji,  pacientu un ārstu sabiedriskās organizācijas.</w:t>
            </w:r>
          </w:p>
        </w:tc>
        <w:tc>
          <w:tcPr>
            <w:tcW w:w="1842"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2012.gada augusts-novembris</w:t>
            </w:r>
          </w:p>
        </w:tc>
      </w:tr>
      <w:tr w:rsidR="002E30ED" w:rsidRPr="008D3D0D" w:rsidTr="00877585">
        <w:tc>
          <w:tcPr>
            <w:tcW w:w="993" w:type="dxa"/>
            <w:tcBorders>
              <w:bottom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w:t>
            </w:r>
          </w:p>
        </w:tc>
        <w:tc>
          <w:tcPr>
            <w:tcW w:w="5103" w:type="dxa"/>
            <w:tcBorders>
              <w:bottom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E-veselības projektu ietvaros izstrādātie e- pakalpojumi</w:t>
            </w:r>
          </w:p>
        </w:tc>
        <w:tc>
          <w:tcPr>
            <w:tcW w:w="7655" w:type="dxa"/>
            <w:tcBorders>
              <w:bottom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Informatīvās kampaņas par e-veselības projektu ietvaros izstrādātajiem e-pakalpojumiem, aptverot ārstniecības iestādes, ārstniecības personas, farmaceitus, pacientus un iedzīvotājus. Plānotais kampaņas biežums- pirms e-pakalpojumu ieviešanas ekspluatācijā un turpmāk vismaz 1 reizi gadā.</w:t>
            </w:r>
          </w:p>
        </w:tc>
        <w:tc>
          <w:tcPr>
            <w:tcW w:w="1842"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2012.-2015.g.</w:t>
            </w:r>
          </w:p>
        </w:tc>
      </w:tr>
      <w:tr w:rsidR="002E30ED" w:rsidRPr="008D3D0D" w:rsidTr="00877585">
        <w:tc>
          <w:tcPr>
            <w:tcW w:w="993" w:type="dxa"/>
            <w:vMerge w:val="restart"/>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r w:rsidRPr="008D3D0D">
              <w:rPr>
                <w:rFonts w:ascii="Times New Roman" w:hAnsi="Times New Roman" w:cs="Times New Roman"/>
              </w:rPr>
              <w:t>3.</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Elektronisko pierakstu/elektronisko nosūtījumu (e-</w:t>
            </w:r>
            <w:proofErr w:type="spellStart"/>
            <w:r w:rsidRPr="008D3D0D">
              <w:rPr>
                <w:rFonts w:ascii="Times New Roman" w:hAnsi="Times New Roman" w:cs="Times New Roman"/>
              </w:rPr>
              <w:t>booking</w:t>
            </w:r>
            <w:proofErr w:type="spellEnd"/>
            <w:r w:rsidRPr="008D3D0D">
              <w:rPr>
                <w:rFonts w:ascii="Times New Roman" w:hAnsi="Times New Roman" w:cs="Times New Roman"/>
              </w:rPr>
              <w:t>, e-</w:t>
            </w:r>
            <w:proofErr w:type="spellStart"/>
            <w:r w:rsidRPr="008D3D0D">
              <w:rPr>
                <w:rFonts w:ascii="Times New Roman" w:hAnsi="Times New Roman" w:cs="Times New Roman"/>
              </w:rPr>
              <w:t>referral</w:t>
            </w:r>
            <w:proofErr w:type="spellEnd"/>
            <w:r w:rsidRPr="008D3D0D">
              <w:rPr>
                <w:rFonts w:ascii="Times New Roman" w:hAnsi="Times New Roman" w:cs="Times New Roman"/>
              </w:rPr>
              <w:t>)  informācijas sistēma, Elektroniskās veselības kartes (EVK)  informācijas sistēma,  Elektroniskās receptes informācijas sistēma.</w:t>
            </w:r>
          </w:p>
          <w:p w:rsidR="002E30ED" w:rsidRPr="008D3D0D" w:rsidRDefault="002E30ED" w:rsidP="002E30ED">
            <w:pPr>
              <w:jc w:val="cente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Informatīvās kampaņas  par e-veselības informācijas sistēmu   izmantošanas iespējām, aptverot ārstniecības iestādes un ārstniecības personas, iedzīvotājus, pacientus, farmaceitus, pacientu un ārstu sabiedriskās organizācijas, informējot  un popularizējot labākos piemērus e-veselības informācijas sistēmu izmantošanā. Plānotais kampaņas biežums- pirms ieviešanas ekspluatācijā un turpmāk vismaz 1 reizi  gadā.</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2012.g.-2015.g.</w:t>
            </w:r>
          </w:p>
        </w:tc>
      </w:tr>
      <w:tr w:rsidR="002E30ED" w:rsidRPr="008D3D0D" w:rsidTr="00877585">
        <w:tc>
          <w:tcPr>
            <w:tcW w:w="99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Patstāvīga  sabiedrības informēšana par e-veselības projektu piedāvātajām iespējām - informācijas ievietošana NVD mājas lapā, preses relīzes, NVD pārstāvju piedalīšanās un uzstāšanās publiskajos pasākumos, plašsaziņas līdzekļos.</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2012.-2015.g.</w:t>
            </w:r>
          </w:p>
        </w:tc>
      </w:tr>
      <w:tr w:rsidR="002E30ED" w:rsidRPr="008D3D0D" w:rsidTr="00877585">
        <w:tc>
          <w:tcPr>
            <w:tcW w:w="99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Lietotāju atbalsta nodrošinājums darbam ar e-veselības informācijas sistēmām. Lietotāji – iedzīvotāji, pacienti, ārstniecības personas, farmaceiti, ārstniecības iestāžu informācijas sistēmu administratori un programmētāji. Komunikācijai  starp lietotājiem un palīdzības dienesta darbiniekiem tiks izmantots telefons, e-pasts, e-veselības portāls, fakss. Atbilde tiks sniegta atbilstoši pieteikuma saturam- uzreiz vai kad problēma tiks atrisināta. Tehniski sarežģītu jautājumu risināšanai tiks piesaistīti informācijas tehnoloģiju speciālisti</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2012-2015.g.</w:t>
            </w:r>
          </w:p>
        </w:tc>
      </w:tr>
      <w:tr w:rsidR="002E30ED" w:rsidRPr="008D3D0D" w:rsidTr="00877585">
        <w:tc>
          <w:tcPr>
            <w:tcW w:w="99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Apmācību materiālu (rokasgrāmatas, interaktīvie apmācību materiāli) izstrāde ārstniecības personām, pacientiem, ievietošana e-veselības portālā</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2012-2013.g.</w:t>
            </w:r>
          </w:p>
        </w:tc>
      </w:tr>
      <w:tr w:rsidR="002E30ED" w:rsidRPr="008D3D0D" w:rsidTr="00877585">
        <w:tc>
          <w:tcPr>
            <w:tcW w:w="99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Ministru kabineta noteikumu izstrāde par veselības informācijas sistēmā glabājamajiem datiem, to apstrādes un izsniegšanas kārtību</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2012.g.</w:t>
            </w:r>
          </w:p>
        </w:tc>
      </w:tr>
      <w:tr w:rsidR="002E30ED" w:rsidRPr="008D3D0D" w:rsidTr="00877585">
        <w:tc>
          <w:tcPr>
            <w:tcW w:w="99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Grozījumi esošajos normatīvajos aktos, lai  nodrošinātu medicīnisko dokumentu elektronisku apriti un  pilnveidotu e-veselības informācijas sistēmas sniegto pakalpojumu pieprasīšanu un saņemšanu, nodrošinot kvalitatīvu ārstniecības procesu.</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2012-2015.g.</w:t>
            </w:r>
          </w:p>
        </w:tc>
      </w:tr>
      <w:tr w:rsidR="002E30ED" w:rsidRPr="008D3D0D" w:rsidTr="00877585">
        <w:tc>
          <w:tcPr>
            <w:tcW w:w="99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E-veselības standartu un vadlīniju pieejamības nodrošināšana ārstniecības iestādēm, lai nodrošinātu ārstniecības iestāžu informācijas sistēmu integrāciju ar e-veselības informācijas sistēmu.</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2012-2015.g.</w:t>
            </w:r>
          </w:p>
        </w:tc>
      </w:tr>
      <w:tr w:rsidR="002E30ED" w:rsidRPr="008D3D0D" w:rsidTr="00877585">
        <w:tc>
          <w:tcPr>
            <w:tcW w:w="99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Sabiedrības informēšana par pasākumiem, lai nodrošinātu personas datu aizsardzību e-veselības informācijas sistēmās</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Pastāvīgi</w:t>
            </w:r>
          </w:p>
        </w:tc>
      </w:tr>
      <w:tr w:rsidR="002E30ED" w:rsidRPr="008D3D0D" w:rsidTr="00877585">
        <w:tc>
          <w:tcPr>
            <w:tcW w:w="993" w:type="dxa"/>
            <w:tcBorders>
              <w:top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4</w:t>
            </w:r>
          </w:p>
        </w:tc>
        <w:tc>
          <w:tcPr>
            <w:tcW w:w="5103" w:type="dxa"/>
            <w:tcBorders>
              <w:top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Elektronisko pierakstu/elektronisko nosūtījumu (e-</w:t>
            </w:r>
            <w:proofErr w:type="spellStart"/>
            <w:r w:rsidRPr="008D3D0D">
              <w:rPr>
                <w:rFonts w:ascii="Times New Roman" w:hAnsi="Times New Roman" w:cs="Times New Roman"/>
              </w:rPr>
              <w:t>booking</w:t>
            </w:r>
            <w:proofErr w:type="spellEnd"/>
            <w:r w:rsidRPr="008D3D0D">
              <w:rPr>
                <w:rFonts w:ascii="Times New Roman" w:hAnsi="Times New Roman" w:cs="Times New Roman"/>
              </w:rPr>
              <w:t>, e-</w:t>
            </w:r>
            <w:proofErr w:type="spellStart"/>
            <w:r w:rsidRPr="008D3D0D">
              <w:rPr>
                <w:rFonts w:ascii="Times New Roman" w:hAnsi="Times New Roman" w:cs="Times New Roman"/>
              </w:rPr>
              <w:t>referral</w:t>
            </w:r>
            <w:proofErr w:type="spellEnd"/>
            <w:r w:rsidRPr="008D3D0D">
              <w:rPr>
                <w:rFonts w:ascii="Times New Roman" w:hAnsi="Times New Roman" w:cs="Times New Roman"/>
              </w:rPr>
              <w:t>)</w:t>
            </w:r>
          </w:p>
        </w:tc>
        <w:tc>
          <w:tcPr>
            <w:tcW w:w="7655" w:type="dxa"/>
            <w:tcBorders>
              <w:top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Informācijas drošības dokumentu paraugu izstrāde ārstniecības iestāžu iekšējiem dokumentiem</w:t>
            </w:r>
          </w:p>
        </w:tc>
        <w:tc>
          <w:tcPr>
            <w:tcW w:w="1842"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2011.g.</w:t>
            </w:r>
          </w:p>
        </w:tc>
      </w:tr>
      <w:tr w:rsidR="002E30ED" w:rsidRPr="008D3D0D" w:rsidTr="00A07F64">
        <w:trPr>
          <w:trHeight w:val="2272"/>
        </w:trPr>
        <w:tc>
          <w:tcPr>
            <w:tcW w:w="993"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lastRenderedPageBreak/>
              <w:t>5</w:t>
            </w:r>
          </w:p>
        </w:tc>
        <w:tc>
          <w:tcPr>
            <w:tcW w:w="5103" w:type="dxa"/>
            <w:tcBorders>
              <w:bottom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Elektronisko pierakstu/elektronisko nosūtījumu (e-</w:t>
            </w:r>
            <w:proofErr w:type="spellStart"/>
            <w:r w:rsidRPr="008D3D0D">
              <w:rPr>
                <w:rFonts w:ascii="Times New Roman" w:hAnsi="Times New Roman" w:cs="Times New Roman"/>
              </w:rPr>
              <w:t>booking</w:t>
            </w:r>
            <w:proofErr w:type="spellEnd"/>
            <w:r w:rsidRPr="008D3D0D">
              <w:rPr>
                <w:rFonts w:ascii="Times New Roman" w:hAnsi="Times New Roman" w:cs="Times New Roman"/>
              </w:rPr>
              <w:t>, e-</w:t>
            </w:r>
            <w:proofErr w:type="spellStart"/>
            <w:r w:rsidRPr="008D3D0D">
              <w:rPr>
                <w:rFonts w:ascii="Times New Roman" w:hAnsi="Times New Roman" w:cs="Times New Roman"/>
              </w:rPr>
              <w:t>referral</w:t>
            </w:r>
            <w:proofErr w:type="spellEnd"/>
            <w:r w:rsidRPr="008D3D0D">
              <w:rPr>
                <w:rFonts w:ascii="Times New Roman" w:hAnsi="Times New Roman" w:cs="Times New Roman"/>
              </w:rPr>
              <w:t>)  informācijas sistēma, Elektroniskās veselības kartes (EVK)  informācijas sistēma,  Elektroniskās receptes informācijas sistēma</w:t>
            </w:r>
          </w:p>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 xml:space="preserve">Nozares vienotās uzraudzības informācijas sistēma </w:t>
            </w:r>
          </w:p>
        </w:tc>
        <w:tc>
          <w:tcPr>
            <w:tcW w:w="7655" w:type="dxa"/>
            <w:tcBorders>
              <w:bottom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Informācijas sistēmu tehnisko resursu uzturēšana</w:t>
            </w:r>
          </w:p>
        </w:tc>
        <w:tc>
          <w:tcPr>
            <w:tcW w:w="1842" w:type="dxa"/>
            <w:vAlign w:val="center"/>
          </w:tcPr>
          <w:p w:rsidR="002E30ED" w:rsidRPr="008D3D0D" w:rsidRDefault="002E30ED" w:rsidP="002E30ED">
            <w:pPr>
              <w:jc w:val="center"/>
              <w:rPr>
                <w:rFonts w:ascii="Times New Roman" w:hAnsi="Times New Roman" w:cs="Times New Roman"/>
              </w:rPr>
            </w:pPr>
            <w:r w:rsidRPr="008D3D0D">
              <w:rPr>
                <w:rFonts w:ascii="Times New Roman" w:hAnsi="Times New Roman" w:cs="Times New Roman"/>
              </w:rPr>
              <w:t>Pastāvīgi</w:t>
            </w:r>
          </w:p>
        </w:tc>
      </w:tr>
      <w:tr w:rsidR="002E30ED" w:rsidRPr="008D3D0D" w:rsidTr="00A07F64">
        <w:tc>
          <w:tcPr>
            <w:tcW w:w="993" w:type="dxa"/>
            <w:vMerge w:val="restart"/>
            <w:tcBorders>
              <w:right w:val="single" w:sz="4" w:space="0" w:color="auto"/>
            </w:tcBorders>
            <w:vAlign w:val="center"/>
          </w:tcPr>
          <w:p w:rsidR="002E30ED" w:rsidRPr="008D3D0D" w:rsidRDefault="002E30ED" w:rsidP="002E30ED">
            <w:pPr>
              <w:jc w:val="center"/>
              <w:rPr>
                <w:rFonts w:ascii="Times New Roman" w:hAnsi="Times New Roman" w:cs="Times New Roman"/>
              </w:rPr>
            </w:pPr>
            <w:r w:rsidRPr="008D3D0D">
              <w:rPr>
                <w:rFonts w:ascii="Times New Roman" w:hAnsi="Times New Roman" w:cs="Times New Roman"/>
              </w:rPr>
              <w:t>6</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Nozares vienotās uzraudzības informācijas sistēma un tās ietvaros izstrādātie 8 e-pakalpojumi</w:t>
            </w:r>
          </w:p>
          <w:p w:rsidR="002E30ED" w:rsidRPr="008D3D0D" w:rsidRDefault="002E30ED" w:rsidP="002E30ED">
            <w:pPr>
              <w:jc w:val="cente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 xml:space="preserve">Portālā </w:t>
            </w:r>
            <w:hyperlink r:id="rId138" w:history="1">
              <w:r w:rsidRPr="008D3D0D">
                <w:rPr>
                  <w:rFonts w:ascii="Times New Roman" w:hAnsi="Times New Roman" w:cs="Times New Roman"/>
                </w:rPr>
                <w:t>www.latvija.lv</w:t>
              </w:r>
            </w:hyperlink>
            <w:r w:rsidRPr="008D3D0D">
              <w:rPr>
                <w:rFonts w:ascii="Times New Roman" w:hAnsi="Times New Roman" w:cs="Times New Roman"/>
              </w:rPr>
              <w:t xml:space="preserve"> nodrošināta e-pakalpojumu aktuālā versija atbilstoši normatīvo aktu grozījumiem, sabiedrības pieprasījumam (ciktāl to atļauj normatīvie akti) un sistēmas iespējām. Veselības inspekcijas mājas lapā nodrošinātas saites uz e-pakalpojumiem portālā </w:t>
            </w:r>
            <w:hyperlink r:id="rId139" w:history="1">
              <w:r w:rsidRPr="008D3D0D">
                <w:rPr>
                  <w:rStyle w:val="Hyperlink"/>
                  <w:rFonts w:ascii="Times New Roman" w:hAnsi="Times New Roman" w:cs="Times New Roman"/>
                </w:rPr>
                <w:t>www.latvija.lv</w:t>
              </w:r>
            </w:hyperlink>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Pastāvīgi</w:t>
            </w:r>
          </w:p>
        </w:tc>
      </w:tr>
      <w:tr w:rsidR="002E30ED" w:rsidRPr="008D3D0D" w:rsidTr="00A07F64">
        <w:tc>
          <w:tcPr>
            <w:tcW w:w="993" w:type="dxa"/>
            <w:vMerge/>
            <w:tcBorders>
              <w:right w:val="single" w:sz="4" w:space="0" w:color="auto"/>
            </w:tcBorders>
          </w:tcPr>
          <w:p w:rsidR="002E30ED" w:rsidRPr="008D3D0D" w:rsidRDefault="002E30ED" w:rsidP="002E30ED">
            <w:pP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Pr>
          <w:p w:rsidR="002E30ED" w:rsidRPr="008D3D0D" w:rsidRDefault="002E30ED" w:rsidP="002E30ED">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Noslēgto līgumu ietvaros nodrošināta sadarbība ar Valsts reģionālās attīstības aģentūru par e-pakalpojumu publicēšanu un VISS infrastruktūras izmantošanu.</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Pastāvīgi</w:t>
            </w:r>
          </w:p>
        </w:tc>
      </w:tr>
      <w:tr w:rsidR="002E30ED" w:rsidRPr="008D3D0D" w:rsidTr="00A07F64">
        <w:tc>
          <w:tcPr>
            <w:tcW w:w="993" w:type="dxa"/>
            <w:vMerge/>
            <w:tcBorders>
              <w:right w:val="single" w:sz="4" w:space="0" w:color="auto"/>
            </w:tcBorders>
          </w:tcPr>
          <w:p w:rsidR="002E30ED" w:rsidRPr="008D3D0D" w:rsidRDefault="002E30ED" w:rsidP="002E30ED">
            <w:pP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Pr>
          <w:p w:rsidR="002E30ED" w:rsidRPr="008D3D0D" w:rsidRDefault="002E30ED" w:rsidP="002E30ED">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Del="00EA7636"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 xml:space="preserve">VI mājas lapā tiek nodrošināti izstrādātie informatīvie e-pakalpojumi par VI kompetencē esošo </w:t>
            </w:r>
            <w:proofErr w:type="spellStart"/>
            <w:r w:rsidRPr="008D3D0D">
              <w:rPr>
                <w:rFonts w:ascii="Times New Roman" w:hAnsi="Times New Roman" w:cs="Times New Roman"/>
              </w:rPr>
              <w:t>dzīvessituāciju</w:t>
            </w:r>
            <w:proofErr w:type="spellEnd"/>
            <w:r w:rsidRPr="008D3D0D">
              <w:rPr>
                <w:rFonts w:ascii="Times New Roman" w:hAnsi="Times New Roman" w:cs="Times New Roman"/>
              </w:rPr>
              <w:t xml:space="preserve"> tiesisko regulējumu un par patērētāju tiesībām saņemt kvalitatīvu pakalpojumu; tiek uzturētas to aktuālas versijas.</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Pastāvīgi</w:t>
            </w:r>
          </w:p>
        </w:tc>
      </w:tr>
      <w:tr w:rsidR="002E30ED" w:rsidRPr="008D3D0D" w:rsidTr="00A07F64">
        <w:tc>
          <w:tcPr>
            <w:tcW w:w="993" w:type="dxa"/>
            <w:vMerge/>
            <w:tcBorders>
              <w:right w:val="single" w:sz="4" w:space="0" w:color="auto"/>
            </w:tcBorders>
          </w:tcPr>
          <w:p w:rsidR="002E30ED" w:rsidRPr="008D3D0D" w:rsidRDefault="002E30ED" w:rsidP="002E30ED">
            <w:pP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Pr>
          <w:p w:rsidR="002E30ED" w:rsidRPr="008D3D0D" w:rsidRDefault="002E30ED" w:rsidP="002E30ED">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 xml:space="preserve">E-pakalpojumu rezultāti tiek izmantoti Veselības inspekcijas funkcijas nodrošināšanai (uzraudzības un kontroles veikšanai, publisko pakalpojumu sniegšanai), tā mazinot administratīvo slogu iestādēm, uzņēmumiem, t.sk., nodrošinot </w:t>
            </w:r>
            <w:proofErr w:type="spellStart"/>
            <w:r w:rsidRPr="008D3D0D">
              <w:rPr>
                <w:rFonts w:ascii="Times New Roman" w:hAnsi="Times New Roman" w:cs="Times New Roman"/>
              </w:rPr>
              <w:t>iesspēju</w:t>
            </w:r>
            <w:proofErr w:type="spellEnd"/>
            <w:r w:rsidRPr="008D3D0D">
              <w:rPr>
                <w:rFonts w:ascii="Times New Roman" w:hAnsi="Times New Roman" w:cs="Times New Roman"/>
              </w:rPr>
              <w:t xml:space="preserve"> elektroniski pieprasīt un saņemt VI pakalpojumus</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Pastāvīgi</w:t>
            </w:r>
          </w:p>
        </w:tc>
      </w:tr>
      <w:tr w:rsidR="002E30ED" w:rsidRPr="008D3D0D" w:rsidTr="00A07F64">
        <w:tc>
          <w:tcPr>
            <w:tcW w:w="993" w:type="dxa"/>
            <w:vMerge/>
            <w:tcBorders>
              <w:right w:val="single" w:sz="4" w:space="0" w:color="auto"/>
            </w:tcBorders>
          </w:tcPr>
          <w:p w:rsidR="002E30ED" w:rsidRPr="008D3D0D" w:rsidRDefault="002E30ED" w:rsidP="002E30ED">
            <w:pP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Pr>
          <w:p w:rsidR="002E30ED" w:rsidRPr="008D3D0D" w:rsidRDefault="002E30ED" w:rsidP="002E30ED">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jc w:val="center"/>
              <w:rPr>
                <w:rFonts w:ascii="Times New Roman" w:hAnsi="Times New Roman" w:cs="Times New Roman"/>
              </w:rPr>
            </w:pPr>
            <w:r w:rsidRPr="008D3D0D">
              <w:rPr>
                <w:rFonts w:ascii="Times New Roman" w:hAnsi="Times New Roman" w:cs="Times New Roman"/>
              </w:rPr>
              <w:t>Veselības inspekcijas darbinieku iesaistīšana informācijas izplatīšanā par pieejamajiem e-pakalpojumiem (piemēram, informēšana kontroles laikā par iespēju paziņot par novērstajām neatbilstībā, izmantojot e-pakalpojumu)</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Pastāvīgi</w:t>
            </w:r>
          </w:p>
        </w:tc>
      </w:tr>
      <w:tr w:rsidR="002E30ED" w:rsidRPr="008D3D0D" w:rsidTr="00A07F64">
        <w:tc>
          <w:tcPr>
            <w:tcW w:w="993" w:type="dxa"/>
            <w:vMerge/>
            <w:tcBorders>
              <w:right w:val="single" w:sz="4" w:space="0" w:color="auto"/>
            </w:tcBorders>
          </w:tcPr>
          <w:p w:rsidR="002E30ED" w:rsidRPr="008D3D0D" w:rsidRDefault="002E30ED" w:rsidP="002E30ED">
            <w:pP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Pr>
          <w:p w:rsidR="002E30ED" w:rsidRPr="008D3D0D" w:rsidRDefault="002E30ED" w:rsidP="002E30ED">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Veselības inspekcijas preses relīzes par e-pakalpojumu darbināšanas uzsākšanu (</w:t>
            </w:r>
            <w:hyperlink r:id="rId140" w:history="1">
              <w:r w:rsidRPr="008D3D0D">
                <w:rPr>
                  <w:rStyle w:val="Hyperlink"/>
                  <w:rFonts w:ascii="Times New Roman" w:hAnsi="Times New Roman" w:cs="Times New Roman"/>
                </w:rPr>
                <w:t>www.vi.gov.lv</w:t>
              </w:r>
            </w:hyperlink>
            <w:r w:rsidRPr="008D3D0D">
              <w:rPr>
                <w:rFonts w:ascii="Times New Roman" w:hAnsi="Times New Roman" w:cs="Times New Roman"/>
              </w:rPr>
              <w:t xml:space="preserve"> un ziņu aģentūrām), turpmāk  par e-pakalpojumu darbināšanu, veiktajām izmaiņām un rezultātiem</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2012.gada 3.ceturksnis , turpmāk – reizi pusgadā</w:t>
            </w:r>
          </w:p>
        </w:tc>
      </w:tr>
      <w:tr w:rsidR="002E30ED" w:rsidRPr="008D3D0D" w:rsidTr="00A07F64">
        <w:tc>
          <w:tcPr>
            <w:tcW w:w="993" w:type="dxa"/>
            <w:vMerge/>
            <w:tcBorders>
              <w:right w:val="single" w:sz="4" w:space="0" w:color="auto"/>
            </w:tcBorders>
          </w:tcPr>
          <w:p w:rsidR="002E30ED" w:rsidRPr="008D3D0D" w:rsidRDefault="002E30ED" w:rsidP="002E30ED">
            <w:pP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Pr>
          <w:p w:rsidR="002E30ED" w:rsidRPr="008D3D0D" w:rsidRDefault="002E30ED" w:rsidP="002E30ED">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Informatīvi materiāli Veselības inspekcijas uzraudzībā esošo iestāžu, uzņēmumu un pakalpojumu sniedzēju profesionālajām asociācijām un pašvaldībām par e-</w:t>
            </w:r>
            <w:r w:rsidRPr="008D3D0D">
              <w:rPr>
                <w:rFonts w:ascii="Times New Roman" w:hAnsi="Times New Roman" w:cs="Times New Roman"/>
              </w:rPr>
              <w:lastRenderedPageBreak/>
              <w:t>pakalpojumu piedāvātajām iespējām</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lastRenderedPageBreak/>
              <w:t xml:space="preserve">2012.gada 3.-4.ceturksnis, </w:t>
            </w:r>
            <w:r w:rsidRPr="008D3D0D">
              <w:rPr>
                <w:rFonts w:ascii="Times New Roman" w:hAnsi="Times New Roman" w:cs="Times New Roman"/>
              </w:rPr>
              <w:lastRenderedPageBreak/>
              <w:t>turpmāk – pēc nepieciešamības</w:t>
            </w:r>
          </w:p>
        </w:tc>
      </w:tr>
      <w:tr w:rsidR="002E30ED" w:rsidRPr="008D3D0D" w:rsidTr="00A07F64">
        <w:tc>
          <w:tcPr>
            <w:tcW w:w="993" w:type="dxa"/>
            <w:vMerge/>
            <w:tcBorders>
              <w:right w:val="single" w:sz="4" w:space="0" w:color="auto"/>
            </w:tcBorders>
          </w:tcPr>
          <w:p w:rsidR="002E30ED" w:rsidRPr="008D3D0D" w:rsidRDefault="002E30ED" w:rsidP="002E30ED">
            <w:pP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Pr>
          <w:p w:rsidR="002E30ED" w:rsidRPr="008D3D0D" w:rsidRDefault="002E30ED" w:rsidP="002E30ED">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Aptaujas organizēšana (aptaujas anketa VI mājas lapā) par e-pakalpojumu izmantošanu</w:t>
            </w:r>
          </w:p>
        </w:tc>
        <w:tc>
          <w:tcPr>
            <w:tcW w:w="1842"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2013.gada 2.ceturksnis un turpmāk reizi gadā</w:t>
            </w:r>
          </w:p>
        </w:tc>
      </w:tr>
      <w:tr w:rsidR="002E30ED" w:rsidRPr="008D3D0D" w:rsidTr="00A07F64">
        <w:tc>
          <w:tcPr>
            <w:tcW w:w="993" w:type="dxa"/>
            <w:vMerge/>
          </w:tcPr>
          <w:p w:rsidR="002E30ED" w:rsidRPr="008D3D0D" w:rsidRDefault="002E30ED" w:rsidP="002E30ED">
            <w:pPr>
              <w:spacing w:after="0" w:line="240" w:lineRule="auto"/>
              <w:rPr>
                <w:rFonts w:ascii="Times New Roman" w:hAnsi="Times New Roman" w:cs="Times New Roman"/>
              </w:rPr>
            </w:pPr>
          </w:p>
        </w:tc>
        <w:tc>
          <w:tcPr>
            <w:tcW w:w="5103" w:type="dxa"/>
            <w:vMerge/>
            <w:tcBorders>
              <w:top w:val="single" w:sz="4" w:space="0" w:color="auto"/>
            </w:tcBorders>
          </w:tcPr>
          <w:p w:rsidR="002E30ED" w:rsidRPr="008D3D0D" w:rsidRDefault="002E30ED" w:rsidP="002E30ED">
            <w:pPr>
              <w:spacing w:after="0" w:line="240" w:lineRule="auto"/>
              <w:rPr>
                <w:rFonts w:ascii="Times New Roman" w:hAnsi="Times New Roman" w:cs="Times New Roman"/>
              </w:rPr>
            </w:pPr>
          </w:p>
        </w:tc>
        <w:tc>
          <w:tcPr>
            <w:tcW w:w="7655" w:type="dxa"/>
            <w:tcBorders>
              <w:top w:val="single" w:sz="4" w:space="0" w:color="auto"/>
            </w:tcBorders>
            <w:vAlign w:val="center"/>
          </w:tcPr>
          <w:p w:rsidR="002E30ED" w:rsidRPr="008D3D0D" w:rsidRDefault="002E30ED" w:rsidP="002E30ED">
            <w:pPr>
              <w:jc w:val="center"/>
              <w:rPr>
                <w:rFonts w:ascii="Times New Roman" w:hAnsi="Times New Roman" w:cs="Times New Roman"/>
              </w:rPr>
            </w:pPr>
            <w:r w:rsidRPr="008D3D0D">
              <w:rPr>
                <w:rFonts w:ascii="Times New Roman" w:hAnsi="Times New Roman" w:cs="Times New Roman"/>
              </w:rPr>
              <w:t>Informatīvie materiāli par Veselības inspekcijas e-pakalpojumiem klientu apkalpošanas centros, kas darbosies pēc vienas pieturas aģentūras principa.</w:t>
            </w:r>
          </w:p>
        </w:tc>
        <w:tc>
          <w:tcPr>
            <w:tcW w:w="1842"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Pastāvīgi</w:t>
            </w:r>
          </w:p>
        </w:tc>
      </w:tr>
    </w:tbl>
    <w:p w:rsidR="002E30ED" w:rsidRPr="008D3D0D" w:rsidRDefault="002E30ED" w:rsidP="002E30ED">
      <w:pPr>
        <w:rPr>
          <w:rFonts w:ascii="Times New Roman" w:hAnsi="Times New Roman" w:cs="Times New Roman"/>
        </w:rPr>
      </w:pPr>
    </w:p>
    <w:p w:rsidR="002E30ED" w:rsidRPr="008D3D0D" w:rsidRDefault="002E30ED" w:rsidP="002E30ED">
      <w:pPr>
        <w:jc w:val="center"/>
        <w:rPr>
          <w:rFonts w:ascii="Times New Roman" w:hAnsi="Times New Roman" w:cs="Times New Roman"/>
        </w:rPr>
      </w:pPr>
      <w:r w:rsidRPr="008D3D0D">
        <w:rPr>
          <w:rFonts w:ascii="Times New Roman" w:hAnsi="Times New Roman" w:cs="Times New Roman"/>
          <w:b/>
        </w:rPr>
        <w:t>E-Veselības I kārtas projektu uzraudzības rezultātu izmantošanas pēc-projekta īstenošanas risku mazināšanas un novēršanas plāns</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160"/>
        <w:gridCol w:w="4111"/>
        <w:gridCol w:w="5244"/>
        <w:gridCol w:w="2268"/>
      </w:tblGrid>
      <w:tr w:rsidR="002E30ED" w:rsidRPr="008D3D0D" w:rsidTr="002E30ED">
        <w:tc>
          <w:tcPr>
            <w:tcW w:w="810" w:type="dxa"/>
          </w:tcPr>
          <w:p w:rsidR="002E30ED" w:rsidRPr="008D3D0D" w:rsidRDefault="002E30ED" w:rsidP="002E30ED">
            <w:pPr>
              <w:spacing w:after="0" w:line="240" w:lineRule="auto"/>
              <w:rPr>
                <w:rFonts w:ascii="Times New Roman" w:hAnsi="Times New Roman" w:cs="Times New Roman"/>
                <w:b/>
              </w:rPr>
            </w:pPr>
            <w:proofErr w:type="spellStart"/>
            <w:r w:rsidRPr="008D3D0D">
              <w:rPr>
                <w:rFonts w:ascii="Times New Roman" w:hAnsi="Times New Roman" w:cs="Times New Roman"/>
              </w:rPr>
              <w:t>N.p.k</w:t>
            </w:r>
            <w:proofErr w:type="spellEnd"/>
            <w:r w:rsidRPr="008D3D0D">
              <w:rPr>
                <w:rFonts w:ascii="Times New Roman" w:hAnsi="Times New Roman" w:cs="Times New Roman"/>
              </w:rPr>
              <w:t xml:space="preserve">. </w:t>
            </w:r>
          </w:p>
        </w:tc>
        <w:tc>
          <w:tcPr>
            <w:tcW w:w="3160" w:type="dxa"/>
          </w:tcPr>
          <w:p w:rsidR="002E30ED" w:rsidRPr="008D3D0D" w:rsidRDefault="002E30ED" w:rsidP="002E30ED">
            <w:pPr>
              <w:spacing w:after="0" w:line="240" w:lineRule="auto"/>
              <w:rPr>
                <w:rFonts w:ascii="Times New Roman" w:hAnsi="Times New Roman" w:cs="Times New Roman"/>
                <w:b/>
              </w:rPr>
            </w:pPr>
            <w:r w:rsidRPr="008D3D0D">
              <w:rPr>
                <w:rFonts w:ascii="Times New Roman" w:hAnsi="Times New Roman" w:cs="Times New Roman"/>
                <w:b/>
              </w:rPr>
              <w:t xml:space="preserve">Projekti </w:t>
            </w:r>
          </w:p>
        </w:tc>
        <w:tc>
          <w:tcPr>
            <w:tcW w:w="4111" w:type="dxa"/>
            <w:vAlign w:val="center"/>
          </w:tcPr>
          <w:p w:rsidR="002E30ED" w:rsidRPr="008D3D0D" w:rsidRDefault="002E30ED" w:rsidP="002E30ED">
            <w:pPr>
              <w:spacing w:after="0" w:line="240" w:lineRule="auto"/>
              <w:jc w:val="center"/>
              <w:rPr>
                <w:rFonts w:ascii="Times New Roman" w:hAnsi="Times New Roman" w:cs="Times New Roman"/>
                <w:b/>
              </w:rPr>
            </w:pPr>
            <w:r w:rsidRPr="008D3D0D">
              <w:rPr>
                <w:rFonts w:ascii="Times New Roman" w:hAnsi="Times New Roman" w:cs="Times New Roman"/>
                <w:b/>
              </w:rPr>
              <w:t>Iespējamie riski</w:t>
            </w:r>
          </w:p>
        </w:tc>
        <w:tc>
          <w:tcPr>
            <w:tcW w:w="5244" w:type="dxa"/>
            <w:vAlign w:val="center"/>
          </w:tcPr>
          <w:p w:rsidR="002E30ED" w:rsidRPr="008D3D0D" w:rsidRDefault="002E30ED" w:rsidP="002E30ED">
            <w:pPr>
              <w:spacing w:after="0" w:line="240" w:lineRule="auto"/>
              <w:jc w:val="center"/>
              <w:rPr>
                <w:rFonts w:ascii="Times New Roman" w:hAnsi="Times New Roman" w:cs="Times New Roman"/>
                <w:b/>
              </w:rPr>
            </w:pPr>
            <w:r w:rsidRPr="008D3D0D">
              <w:rPr>
                <w:rFonts w:ascii="Times New Roman" w:hAnsi="Times New Roman" w:cs="Times New Roman"/>
                <w:b/>
              </w:rPr>
              <w:t>Risku mazināšanas un novēršanas pasākumi</w:t>
            </w:r>
          </w:p>
        </w:tc>
        <w:tc>
          <w:tcPr>
            <w:tcW w:w="2268" w:type="dxa"/>
            <w:vAlign w:val="center"/>
          </w:tcPr>
          <w:p w:rsidR="002E30ED" w:rsidRPr="008D3D0D" w:rsidRDefault="002E30ED" w:rsidP="002E30ED">
            <w:pPr>
              <w:spacing w:after="0" w:line="240" w:lineRule="auto"/>
              <w:jc w:val="center"/>
              <w:rPr>
                <w:rFonts w:ascii="Times New Roman" w:hAnsi="Times New Roman" w:cs="Times New Roman"/>
                <w:b/>
              </w:rPr>
            </w:pPr>
            <w:r w:rsidRPr="008D3D0D">
              <w:rPr>
                <w:rFonts w:ascii="Times New Roman" w:hAnsi="Times New Roman" w:cs="Times New Roman"/>
                <w:b/>
              </w:rPr>
              <w:t>Termiņš</w:t>
            </w:r>
          </w:p>
        </w:tc>
      </w:tr>
      <w:tr w:rsidR="002E30ED" w:rsidRPr="008D3D0D" w:rsidTr="002E30ED">
        <w:tc>
          <w:tcPr>
            <w:tcW w:w="810" w:type="dxa"/>
            <w:vMerge w:val="restart"/>
            <w:vAlign w:val="center"/>
          </w:tcPr>
          <w:p w:rsidR="002E30ED" w:rsidRPr="008D3D0D" w:rsidRDefault="002E30ED" w:rsidP="002E30ED">
            <w:pPr>
              <w:jc w:val="center"/>
              <w:rPr>
                <w:rFonts w:ascii="Times New Roman" w:hAnsi="Times New Roman" w:cs="Times New Roman"/>
              </w:rPr>
            </w:pPr>
            <w:r w:rsidRPr="008D3D0D">
              <w:rPr>
                <w:rFonts w:ascii="Times New Roman" w:hAnsi="Times New Roman" w:cs="Times New Roman"/>
              </w:rPr>
              <w:t>1</w:t>
            </w:r>
          </w:p>
        </w:tc>
        <w:tc>
          <w:tcPr>
            <w:tcW w:w="3160" w:type="dxa"/>
            <w:vMerge w:val="restart"/>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Elektronisko pierakstu/elektronisko nosūtījumu (e-</w:t>
            </w:r>
            <w:proofErr w:type="spellStart"/>
            <w:r w:rsidRPr="008D3D0D">
              <w:rPr>
                <w:rFonts w:ascii="Times New Roman" w:hAnsi="Times New Roman" w:cs="Times New Roman"/>
              </w:rPr>
              <w:t>booking</w:t>
            </w:r>
            <w:proofErr w:type="spellEnd"/>
            <w:r w:rsidRPr="008D3D0D">
              <w:rPr>
                <w:rFonts w:ascii="Times New Roman" w:hAnsi="Times New Roman" w:cs="Times New Roman"/>
              </w:rPr>
              <w:t>, e-</w:t>
            </w:r>
            <w:proofErr w:type="spellStart"/>
            <w:r w:rsidRPr="008D3D0D">
              <w:rPr>
                <w:rFonts w:ascii="Times New Roman" w:hAnsi="Times New Roman" w:cs="Times New Roman"/>
              </w:rPr>
              <w:t>referral</w:t>
            </w:r>
            <w:proofErr w:type="spellEnd"/>
            <w:r w:rsidRPr="008D3D0D">
              <w:rPr>
                <w:rFonts w:ascii="Times New Roman" w:hAnsi="Times New Roman" w:cs="Times New Roman"/>
              </w:rPr>
              <w:t>)  informācijas sistēma, Elektroniskās veselības kartes (EVK)  informācijas sistēma,  Elektroniskās receptes informācijas sistēma</w:t>
            </w:r>
          </w:p>
          <w:p w:rsidR="002E30ED" w:rsidRPr="008D3D0D" w:rsidRDefault="002E30ED" w:rsidP="002E30ED">
            <w:pPr>
              <w:spacing w:after="0" w:line="240" w:lineRule="auto"/>
              <w:jc w:val="center"/>
              <w:rPr>
                <w:rFonts w:ascii="Times New Roman" w:hAnsi="Times New Roman" w:cs="Times New Roman"/>
              </w:rPr>
            </w:pPr>
          </w:p>
        </w:tc>
        <w:tc>
          <w:tcPr>
            <w:tcW w:w="4111" w:type="dxa"/>
            <w:vMerge w:val="restart"/>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Ārstniecības iestāžu informācijas sistēmu integrācijas ar veselības informācijas sistēmu kavēšanās</w:t>
            </w:r>
          </w:p>
        </w:tc>
        <w:tc>
          <w:tcPr>
            <w:tcW w:w="5244"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E-veselības standartu un vadlīniju pieejamības nodrošināšana ārstniecības iestādēm, lai nodrošinātu ārstniecības iestāžu informācijas sistēmu integrāciju ar e-veselības informācijas sistēmu.</w:t>
            </w:r>
          </w:p>
        </w:tc>
        <w:tc>
          <w:tcPr>
            <w:tcW w:w="2268"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2012-2015.g.</w:t>
            </w:r>
          </w:p>
        </w:tc>
      </w:tr>
      <w:tr w:rsidR="002E30ED" w:rsidRPr="008D3D0D" w:rsidTr="002E30ED">
        <w:tc>
          <w:tcPr>
            <w:tcW w:w="810" w:type="dxa"/>
            <w:vMerge/>
            <w:vAlign w:val="center"/>
          </w:tcPr>
          <w:p w:rsidR="002E30ED" w:rsidRPr="008D3D0D" w:rsidRDefault="002E30ED" w:rsidP="002E30ED">
            <w:pPr>
              <w:jc w:val="center"/>
              <w:rPr>
                <w:rFonts w:ascii="Times New Roman" w:hAnsi="Times New Roman" w:cs="Times New Roman"/>
              </w:rPr>
            </w:pPr>
          </w:p>
        </w:tc>
        <w:tc>
          <w:tcPr>
            <w:tcW w:w="3160" w:type="dxa"/>
            <w:vMerge/>
          </w:tcPr>
          <w:p w:rsidR="002E30ED" w:rsidRPr="008D3D0D" w:rsidRDefault="002E30ED" w:rsidP="002E30ED">
            <w:pPr>
              <w:rPr>
                <w:rFonts w:ascii="Times New Roman" w:hAnsi="Times New Roman" w:cs="Times New Roman"/>
              </w:rPr>
            </w:pPr>
          </w:p>
        </w:tc>
        <w:tc>
          <w:tcPr>
            <w:tcW w:w="4111" w:type="dxa"/>
            <w:vMerge/>
            <w:vAlign w:val="center"/>
          </w:tcPr>
          <w:p w:rsidR="002E30ED" w:rsidRPr="008D3D0D" w:rsidRDefault="002E30ED" w:rsidP="002E30ED">
            <w:pPr>
              <w:spacing w:after="0" w:line="240" w:lineRule="auto"/>
              <w:jc w:val="center"/>
              <w:rPr>
                <w:rFonts w:ascii="Times New Roman" w:hAnsi="Times New Roman" w:cs="Times New Roman"/>
              </w:rPr>
            </w:pPr>
          </w:p>
        </w:tc>
        <w:tc>
          <w:tcPr>
            <w:tcW w:w="5244"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 xml:space="preserve">Ārstniecības iestāžu iesaiste veselības informācijas sistēmas </w:t>
            </w:r>
            <w:proofErr w:type="spellStart"/>
            <w:r w:rsidRPr="008D3D0D">
              <w:rPr>
                <w:rFonts w:ascii="Times New Roman" w:hAnsi="Times New Roman" w:cs="Times New Roman"/>
              </w:rPr>
              <w:t>pilotdarbināšanā</w:t>
            </w:r>
            <w:proofErr w:type="spellEnd"/>
            <w:r w:rsidRPr="008D3D0D">
              <w:rPr>
                <w:rFonts w:ascii="Times New Roman" w:hAnsi="Times New Roman" w:cs="Times New Roman"/>
              </w:rPr>
              <w:t xml:space="preserve"> – tika nosūtīts uzaicinājums piedalīties</w:t>
            </w:r>
          </w:p>
        </w:tc>
        <w:tc>
          <w:tcPr>
            <w:tcW w:w="2268"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2012-2013.g.</w:t>
            </w:r>
          </w:p>
        </w:tc>
      </w:tr>
      <w:tr w:rsidR="002E30ED" w:rsidRPr="008D3D0D" w:rsidTr="002E30ED">
        <w:tc>
          <w:tcPr>
            <w:tcW w:w="810" w:type="dxa"/>
            <w:vMerge/>
            <w:vAlign w:val="center"/>
          </w:tcPr>
          <w:p w:rsidR="002E30ED" w:rsidRPr="008D3D0D" w:rsidRDefault="002E30ED" w:rsidP="002E30ED">
            <w:pPr>
              <w:jc w:val="center"/>
              <w:rPr>
                <w:rFonts w:ascii="Times New Roman" w:hAnsi="Times New Roman" w:cs="Times New Roman"/>
              </w:rPr>
            </w:pPr>
          </w:p>
        </w:tc>
        <w:tc>
          <w:tcPr>
            <w:tcW w:w="3160" w:type="dxa"/>
            <w:vMerge/>
          </w:tcPr>
          <w:p w:rsidR="002E30ED" w:rsidRPr="008D3D0D" w:rsidRDefault="002E30ED" w:rsidP="002E30ED">
            <w:pPr>
              <w:rPr>
                <w:rFonts w:ascii="Times New Roman" w:hAnsi="Times New Roman" w:cs="Times New Roman"/>
              </w:rPr>
            </w:pPr>
          </w:p>
        </w:tc>
        <w:tc>
          <w:tcPr>
            <w:tcW w:w="4111" w:type="dxa"/>
            <w:vMerge/>
            <w:vAlign w:val="center"/>
          </w:tcPr>
          <w:p w:rsidR="002E30ED" w:rsidRPr="008D3D0D" w:rsidRDefault="002E30ED" w:rsidP="002E30ED">
            <w:pPr>
              <w:spacing w:after="0" w:line="240" w:lineRule="auto"/>
              <w:jc w:val="center"/>
              <w:rPr>
                <w:rFonts w:ascii="Times New Roman" w:hAnsi="Times New Roman" w:cs="Times New Roman"/>
              </w:rPr>
            </w:pPr>
          </w:p>
        </w:tc>
        <w:tc>
          <w:tcPr>
            <w:tcW w:w="5244"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Ārstniecības iestāžu pārstāvju iesaiste projektu izstrādes darba grupās</w:t>
            </w:r>
          </w:p>
        </w:tc>
        <w:tc>
          <w:tcPr>
            <w:tcW w:w="2268"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2012-2013.g.</w:t>
            </w:r>
          </w:p>
        </w:tc>
      </w:tr>
      <w:tr w:rsidR="002E30ED" w:rsidRPr="008D3D0D" w:rsidTr="002E30ED">
        <w:tc>
          <w:tcPr>
            <w:tcW w:w="810" w:type="dxa"/>
            <w:vMerge/>
            <w:vAlign w:val="center"/>
          </w:tcPr>
          <w:p w:rsidR="002E30ED" w:rsidRPr="008D3D0D" w:rsidRDefault="002E30ED" w:rsidP="002E30ED">
            <w:pPr>
              <w:jc w:val="center"/>
              <w:rPr>
                <w:rFonts w:ascii="Times New Roman" w:hAnsi="Times New Roman" w:cs="Times New Roman"/>
              </w:rPr>
            </w:pPr>
          </w:p>
        </w:tc>
        <w:tc>
          <w:tcPr>
            <w:tcW w:w="3160" w:type="dxa"/>
            <w:vMerge/>
          </w:tcPr>
          <w:p w:rsidR="002E30ED" w:rsidRPr="008D3D0D" w:rsidRDefault="002E30ED" w:rsidP="002E30ED">
            <w:pPr>
              <w:rPr>
                <w:rFonts w:ascii="Times New Roman" w:hAnsi="Times New Roman" w:cs="Times New Roman"/>
              </w:rPr>
            </w:pPr>
          </w:p>
        </w:tc>
        <w:tc>
          <w:tcPr>
            <w:tcW w:w="4111"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Ārstniecības personu zemā aktivitāte veselības informācijas sistēmas izmantošanā</w:t>
            </w:r>
          </w:p>
        </w:tc>
        <w:tc>
          <w:tcPr>
            <w:tcW w:w="5244"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Normatīvajos aktos nostiprināt veselības informācijas sistēmas izmantošanas nepieciešamību</w:t>
            </w:r>
          </w:p>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Tehnisko risinājumu izstrādes laikā  ar ārstniecības personām skaņot e-veselības biznesa procesus</w:t>
            </w:r>
          </w:p>
        </w:tc>
        <w:tc>
          <w:tcPr>
            <w:tcW w:w="2268"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2012-2013.g.</w:t>
            </w:r>
          </w:p>
        </w:tc>
      </w:tr>
      <w:tr w:rsidR="002E30ED" w:rsidRPr="008D3D0D" w:rsidTr="00A07F64">
        <w:tc>
          <w:tcPr>
            <w:tcW w:w="810" w:type="dxa"/>
            <w:vMerge/>
            <w:vAlign w:val="center"/>
          </w:tcPr>
          <w:p w:rsidR="002E30ED" w:rsidRPr="008D3D0D" w:rsidRDefault="002E30ED" w:rsidP="002E30ED">
            <w:pPr>
              <w:jc w:val="center"/>
              <w:rPr>
                <w:rFonts w:ascii="Times New Roman" w:hAnsi="Times New Roman" w:cs="Times New Roman"/>
              </w:rPr>
            </w:pPr>
          </w:p>
        </w:tc>
        <w:tc>
          <w:tcPr>
            <w:tcW w:w="3160" w:type="dxa"/>
            <w:vMerge/>
          </w:tcPr>
          <w:p w:rsidR="002E30ED" w:rsidRPr="008D3D0D" w:rsidRDefault="002E30ED" w:rsidP="002E30ED">
            <w:pPr>
              <w:rPr>
                <w:rFonts w:ascii="Times New Roman" w:hAnsi="Times New Roman" w:cs="Times New Roman"/>
              </w:rPr>
            </w:pPr>
          </w:p>
        </w:tc>
        <w:tc>
          <w:tcPr>
            <w:tcW w:w="4111" w:type="dxa"/>
            <w:tcBorders>
              <w:bottom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Pacientu nepietiekoša informētība</w:t>
            </w:r>
          </w:p>
        </w:tc>
        <w:tc>
          <w:tcPr>
            <w:tcW w:w="5244"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Regulāra sadarbība ar plašsaziņas līdzekļu pārstāvjiem, pacientu organizācijām, lai izplatītu  informāciju par pacientu iespējām izmantot veselības informācijas sistēmu</w:t>
            </w:r>
          </w:p>
        </w:tc>
        <w:tc>
          <w:tcPr>
            <w:tcW w:w="2268"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2012-2015.g.</w:t>
            </w:r>
          </w:p>
        </w:tc>
      </w:tr>
      <w:tr w:rsidR="002E30ED" w:rsidRPr="008D3D0D" w:rsidTr="00A07F64">
        <w:tc>
          <w:tcPr>
            <w:tcW w:w="810" w:type="dxa"/>
            <w:vMerge/>
            <w:vAlign w:val="center"/>
          </w:tcPr>
          <w:p w:rsidR="002E30ED" w:rsidRPr="008D3D0D" w:rsidRDefault="002E30ED" w:rsidP="002E30ED">
            <w:pPr>
              <w:jc w:val="center"/>
              <w:rPr>
                <w:rFonts w:ascii="Times New Roman" w:hAnsi="Times New Roman" w:cs="Times New Roman"/>
              </w:rPr>
            </w:pPr>
          </w:p>
        </w:tc>
        <w:tc>
          <w:tcPr>
            <w:tcW w:w="3160" w:type="dxa"/>
            <w:vMerge/>
            <w:tcBorders>
              <w:right w:val="single" w:sz="4" w:space="0" w:color="auto"/>
            </w:tcBorders>
          </w:tcPr>
          <w:p w:rsidR="002E30ED" w:rsidRPr="008D3D0D" w:rsidRDefault="002E30ED" w:rsidP="002E30ED">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 xml:space="preserve">Izmaiņas normatīvajos aktos, kuras var  </w:t>
            </w:r>
            <w:r w:rsidRPr="008D3D0D">
              <w:rPr>
                <w:rFonts w:ascii="Times New Roman" w:hAnsi="Times New Roman" w:cs="Times New Roman"/>
              </w:rPr>
              <w:lastRenderedPageBreak/>
              <w:t>skart veselības informācijas sistēmu</w:t>
            </w:r>
          </w:p>
        </w:tc>
        <w:tc>
          <w:tcPr>
            <w:tcW w:w="5244"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lastRenderedPageBreak/>
              <w:t>Regulāra normatīvo aktu izmaiņu kontrole</w:t>
            </w:r>
          </w:p>
        </w:tc>
        <w:tc>
          <w:tcPr>
            <w:tcW w:w="2268"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2012-2015.g.</w:t>
            </w:r>
          </w:p>
        </w:tc>
      </w:tr>
      <w:tr w:rsidR="002E30ED" w:rsidRPr="008D3D0D" w:rsidTr="00A07F64">
        <w:trPr>
          <w:trHeight w:val="948"/>
        </w:trPr>
        <w:tc>
          <w:tcPr>
            <w:tcW w:w="810" w:type="dxa"/>
            <w:vMerge/>
            <w:vAlign w:val="center"/>
          </w:tcPr>
          <w:p w:rsidR="002E30ED" w:rsidRPr="008D3D0D" w:rsidRDefault="002E30ED" w:rsidP="002E30ED">
            <w:pPr>
              <w:spacing w:after="0" w:line="240" w:lineRule="auto"/>
              <w:jc w:val="center"/>
              <w:rPr>
                <w:rFonts w:ascii="Times New Roman" w:hAnsi="Times New Roman" w:cs="Times New Roman"/>
              </w:rPr>
            </w:pPr>
          </w:p>
        </w:tc>
        <w:tc>
          <w:tcPr>
            <w:tcW w:w="3160" w:type="dxa"/>
            <w:vMerge/>
            <w:tcBorders>
              <w:right w:val="single" w:sz="4" w:space="0" w:color="auto"/>
            </w:tcBorders>
          </w:tcPr>
          <w:p w:rsidR="002E30ED" w:rsidRPr="008D3D0D" w:rsidRDefault="002E30ED" w:rsidP="002E30ED">
            <w:pPr>
              <w:spacing w:after="0" w:line="240"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Izmaiņas  institūciju, no kurām tiek saņemti dati vai tiek nosūtīti dati,  informācijas sistēmās</w:t>
            </w:r>
          </w:p>
        </w:tc>
        <w:tc>
          <w:tcPr>
            <w:tcW w:w="5244" w:type="dxa"/>
            <w:tcBorders>
              <w:left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Veselības informācijas sistēmas uzturēšanas budžeta ietvaros  nodrošināt izmaiņu veikšanu veselības informācijas sistēmā</w:t>
            </w:r>
          </w:p>
        </w:tc>
        <w:tc>
          <w:tcPr>
            <w:tcW w:w="2268"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2013-2014.g.</w:t>
            </w:r>
          </w:p>
        </w:tc>
      </w:tr>
      <w:tr w:rsidR="002E30ED" w:rsidRPr="008D3D0D" w:rsidTr="00A07F64">
        <w:tc>
          <w:tcPr>
            <w:tcW w:w="810" w:type="dxa"/>
            <w:vMerge w:val="restart"/>
            <w:vAlign w:val="center"/>
          </w:tcPr>
          <w:p w:rsidR="002E30ED" w:rsidRPr="008D3D0D" w:rsidRDefault="002E30ED" w:rsidP="002E30ED">
            <w:pPr>
              <w:jc w:val="center"/>
              <w:rPr>
                <w:rFonts w:ascii="Times New Roman" w:hAnsi="Times New Roman" w:cs="Times New Roman"/>
              </w:rPr>
            </w:pPr>
            <w:r w:rsidRPr="008D3D0D">
              <w:rPr>
                <w:rFonts w:ascii="Times New Roman" w:hAnsi="Times New Roman" w:cs="Times New Roman"/>
              </w:rPr>
              <w:t>2</w:t>
            </w:r>
          </w:p>
        </w:tc>
        <w:tc>
          <w:tcPr>
            <w:tcW w:w="3160" w:type="dxa"/>
            <w:vMerge w:val="restart"/>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Nozares vienotās uzraudzības informācijas sistēma un tās ietvaros izstrādātie 8 e-pakalpojumi</w:t>
            </w:r>
          </w:p>
          <w:p w:rsidR="002E30ED" w:rsidRPr="008D3D0D" w:rsidRDefault="002E30ED" w:rsidP="002E30ED">
            <w:pPr>
              <w:jc w:val="center"/>
              <w:rPr>
                <w:rFonts w:ascii="Times New Roman" w:hAnsi="Times New Roman" w:cs="Times New Roman"/>
              </w:rPr>
            </w:pPr>
          </w:p>
        </w:tc>
        <w:tc>
          <w:tcPr>
            <w:tcW w:w="4111" w:type="dxa"/>
            <w:tcBorders>
              <w:top w:val="single" w:sz="4" w:space="0" w:color="auto"/>
            </w:tcBorders>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VI mērķa auditorijas zemā aktivitāte e-pakalpojumu izmantošana</w:t>
            </w:r>
          </w:p>
        </w:tc>
        <w:tc>
          <w:tcPr>
            <w:tcW w:w="5244"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Mērķa auditorijas informēšana par e-pakalpojumu esamību un pieejamību</w:t>
            </w:r>
          </w:p>
        </w:tc>
        <w:tc>
          <w:tcPr>
            <w:tcW w:w="2268"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Pastāvīgi</w:t>
            </w:r>
          </w:p>
        </w:tc>
      </w:tr>
      <w:tr w:rsidR="002E30ED" w:rsidRPr="008D3D0D" w:rsidTr="002E30ED">
        <w:tc>
          <w:tcPr>
            <w:tcW w:w="810" w:type="dxa"/>
            <w:vMerge/>
          </w:tcPr>
          <w:p w:rsidR="002E30ED" w:rsidRPr="008D3D0D" w:rsidRDefault="002E30ED" w:rsidP="002E30ED">
            <w:pPr>
              <w:rPr>
                <w:rFonts w:ascii="Times New Roman" w:hAnsi="Times New Roman" w:cs="Times New Roman"/>
              </w:rPr>
            </w:pPr>
          </w:p>
        </w:tc>
        <w:tc>
          <w:tcPr>
            <w:tcW w:w="3160" w:type="dxa"/>
            <w:vMerge/>
          </w:tcPr>
          <w:p w:rsidR="002E30ED" w:rsidRPr="008D3D0D" w:rsidRDefault="002E30ED" w:rsidP="002E30ED">
            <w:pPr>
              <w:rPr>
                <w:rFonts w:ascii="Times New Roman" w:hAnsi="Times New Roman" w:cs="Times New Roman"/>
              </w:rPr>
            </w:pPr>
          </w:p>
        </w:tc>
        <w:tc>
          <w:tcPr>
            <w:tcW w:w="4111"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E-pakalpojumu aktuālās versijas uzturēšanas nodrošināšana (piemērām, pēc izmaiņām normatīvajos aktos)</w:t>
            </w:r>
          </w:p>
        </w:tc>
        <w:tc>
          <w:tcPr>
            <w:tcW w:w="5244"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Regulāra un savlaicīga e-pakalpojumu aktualizācijas plānošana</w:t>
            </w:r>
          </w:p>
        </w:tc>
        <w:tc>
          <w:tcPr>
            <w:tcW w:w="2268"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Pastāvīgi</w:t>
            </w:r>
          </w:p>
        </w:tc>
      </w:tr>
      <w:tr w:rsidR="002E30ED" w:rsidRPr="008D3D0D" w:rsidTr="002E30ED">
        <w:tc>
          <w:tcPr>
            <w:tcW w:w="810" w:type="dxa"/>
            <w:vMerge/>
          </w:tcPr>
          <w:p w:rsidR="002E30ED" w:rsidRPr="008D3D0D" w:rsidRDefault="002E30ED" w:rsidP="002E30ED">
            <w:pPr>
              <w:spacing w:after="0" w:line="240" w:lineRule="auto"/>
              <w:rPr>
                <w:rFonts w:ascii="Times New Roman" w:hAnsi="Times New Roman" w:cs="Times New Roman"/>
              </w:rPr>
            </w:pPr>
          </w:p>
        </w:tc>
        <w:tc>
          <w:tcPr>
            <w:tcW w:w="3160" w:type="dxa"/>
            <w:vMerge/>
          </w:tcPr>
          <w:p w:rsidR="002E30ED" w:rsidRPr="008D3D0D" w:rsidRDefault="002E30ED" w:rsidP="002E30ED">
            <w:pPr>
              <w:spacing w:after="0" w:line="240" w:lineRule="auto"/>
              <w:rPr>
                <w:rFonts w:ascii="Times New Roman" w:hAnsi="Times New Roman" w:cs="Times New Roman"/>
              </w:rPr>
            </w:pPr>
          </w:p>
        </w:tc>
        <w:tc>
          <w:tcPr>
            <w:tcW w:w="4111"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Ar VI funkcijām   saistītas Izmaiņas normatīvajos aktos</w:t>
            </w:r>
          </w:p>
        </w:tc>
        <w:tc>
          <w:tcPr>
            <w:tcW w:w="5244"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Regulāra normatīvo aktu grozījumu virzību kontrole</w:t>
            </w:r>
          </w:p>
        </w:tc>
        <w:tc>
          <w:tcPr>
            <w:tcW w:w="2268" w:type="dxa"/>
            <w:vAlign w:val="center"/>
          </w:tcPr>
          <w:p w:rsidR="002E30ED" w:rsidRPr="008D3D0D" w:rsidRDefault="002E30ED" w:rsidP="002E30ED">
            <w:pPr>
              <w:spacing w:after="0" w:line="240" w:lineRule="auto"/>
              <w:jc w:val="center"/>
              <w:rPr>
                <w:rFonts w:ascii="Times New Roman" w:hAnsi="Times New Roman" w:cs="Times New Roman"/>
              </w:rPr>
            </w:pPr>
            <w:r w:rsidRPr="008D3D0D">
              <w:rPr>
                <w:rFonts w:ascii="Times New Roman" w:hAnsi="Times New Roman" w:cs="Times New Roman"/>
              </w:rPr>
              <w:t>Pastāvīgi</w:t>
            </w:r>
          </w:p>
        </w:tc>
      </w:tr>
    </w:tbl>
    <w:p w:rsidR="002E30ED" w:rsidRPr="008D3D0D" w:rsidRDefault="002E30ED" w:rsidP="002E30ED">
      <w:pPr>
        <w:rPr>
          <w:rFonts w:ascii="Times New Roman" w:hAnsi="Times New Roman" w:cs="Times New Roman"/>
        </w:rPr>
      </w:pPr>
    </w:p>
    <w:p w:rsidR="002E30ED" w:rsidRPr="008D3D0D" w:rsidRDefault="002E30ED">
      <w:pPr>
        <w:rPr>
          <w:rFonts w:ascii="Times New Roman" w:hAnsi="Times New Roman" w:cs="Times New Roman"/>
          <w:b/>
        </w:rPr>
      </w:pPr>
      <w:r w:rsidRPr="008D3D0D">
        <w:rPr>
          <w:rFonts w:ascii="Times New Roman" w:hAnsi="Times New Roman" w:cs="Times New Roman"/>
          <w:b/>
        </w:rPr>
        <w:br w:type="page"/>
      </w:r>
    </w:p>
    <w:p w:rsidR="00A07F64" w:rsidRDefault="00A07F64" w:rsidP="00A07F64">
      <w:pPr>
        <w:pStyle w:val="BriefDoc-Sub-titles"/>
        <w:spacing w:after="120"/>
        <w:jc w:val="center"/>
        <w:rPr>
          <w:rFonts w:ascii="Times New Roman Bold" w:hAnsi="Times New Roman Bold"/>
          <w:b/>
          <w:caps/>
        </w:rPr>
        <w:sectPr w:rsidR="00A07F64" w:rsidSect="00A07F64">
          <w:pgSz w:w="16838" w:h="11906" w:orient="landscape"/>
          <w:pgMar w:top="1797" w:right="1440" w:bottom="1797" w:left="1440" w:header="709" w:footer="709" w:gutter="0"/>
          <w:cols w:space="708"/>
          <w:docGrid w:linePitch="360"/>
        </w:sectPr>
      </w:pPr>
    </w:p>
    <w:p w:rsidR="00A07F64" w:rsidRPr="00A07F64" w:rsidRDefault="00A07F64" w:rsidP="00A07F64">
      <w:pPr>
        <w:pStyle w:val="BriefDoc-Sub-titles"/>
        <w:spacing w:after="120"/>
        <w:jc w:val="center"/>
        <w:rPr>
          <w:rFonts w:ascii="Times New Roman Bold" w:hAnsi="Times New Roman Bold"/>
          <w:b/>
          <w:caps/>
        </w:rPr>
      </w:pPr>
      <w:r w:rsidRPr="00A07F64">
        <w:rPr>
          <w:rFonts w:ascii="Times New Roman Bold" w:hAnsi="Times New Roman Bold"/>
          <w:b/>
          <w:caps/>
        </w:rPr>
        <w:lastRenderedPageBreak/>
        <w:t xml:space="preserve">„ </w:t>
      </w:r>
      <w:r w:rsidRPr="00ED5104">
        <w:rPr>
          <w:rFonts w:ascii="Times New Roman Bold" w:hAnsi="Times New Roman Bold"/>
          <w:b/>
          <w:caps/>
          <w:sz w:val="22"/>
          <w:szCs w:val="22"/>
        </w:rPr>
        <w:t>Nozares vienotās uzraudzības informācijas sistēmas izstrāde.1.posms”</w:t>
      </w:r>
      <w:r w:rsidRPr="00A07F64">
        <w:rPr>
          <w:rFonts w:ascii="Times New Roman Bold" w:hAnsi="Times New Roman Bold"/>
          <w:b/>
          <w:caps/>
        </w:rPr>
        <w:t xml:space="preserve"> </w:t>
      </w:r>
    </w:p>
    <w:p w:rsidR="00A07F64" w:rsidRPr="008D3D0D" w:rsidRDefault="00A07F64" w:rsidP="00A07F64">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w:t>
      </w:r>
      <w:r w:rsidRPr="00877585">
        <w:rPr>
          <w:rFonts w:ascii="Times New Roman" w:hAnsi="Times New Roman"/>
          <w:b/>
        </w:rPr>
        <w:t>09/IPIA/IUMEPLS/006</w:t>
      </w:r>
    </w:p>
    <w:p w:rsidR="00A07F64" w:rsidRDefault="00A07F64" w:rsidP="00A07F64">
      <w:pPr>
        <w:rPr>
          <w:rFonts w:ascii="Times New Roman" w:hAnsi="Times New Roman" w:cs="Times New Roman"/>
        </w:rPr>
      </w:pPr>
      <w:r w:rsidRPr="008D3D0D">
        <w:rPr>
          <w:rFonts w:ascii="Times New Roman" w:hAnsi="Times New Roman" w:cs="Times New Roman"/>
        </w:rPr>
        <w:t>Finansējuma saņēmējs:</w:t>
      </w:r>
      <w:r w:rsidRPr="00877585">
        <w:rPr>
          <w:rFonts w:ascii="Times New Roman" w:hAnsi="Times New Roman" w:cs="Times New Roman"/>
        </w:rPr>
        <w:t xml:space="preserve"> </w:t>
      </w:r>
      <w:r w:rsidRPr="00A07F64">
        <w:rPr>
          <w:rFonts w:ascii="Times New Roman" w:hAnsi="Times New Roman" w:cs="Times New Roman"/>
        </w:rPr>
        <w:t>Veselības inspekcija</w:t>
      </w:r>
    </w:p>
    <w:p w:rsidR="00A07F64" w:rsidRPr="005B41B7" w:rsidRDefault="00A07F64" w:rsidP="00A07F64">
      <w:pPr>
        <w:spacing w:after="120" w:line="240" w:lineRule="auto"/>
        <w:jc w:val="both"/>
        <w:rPr>
          <w:rFonts w:ascii="Times New Roman" w:hAnsi="Times New Roman" w:cs="Times New Roman"/>
          <w:b/>
          <w:bCs/>
          <w:sz w:val="24"/>
          <w:szCs w:val="24"/>
        </w:rPr>
      </w:pPr>
      <w:r w:rsidRPr="005B41B7">
        <w:rPr>
          <w:rFonts w:ascii="Times New Roman" w:hAnsi="Times New Roman" w:cs="Times New Roman"/>
          <w:b/>
          <w:bCs/>
          <w:sz w:val="24"/>
          <w:szCs w:val="24"/>
        </w:rPr>
        <w:t>Konteksts</w:t>
      </w:r>
    </w:p>
    <w:p w:rsidR="00A07F64" w:rsidRPr="005B41B7" w:rsidRDefault="00A07F64" w:rsidP="00A07F64">
      <w:pPr>
        <w:spacing w:after="120" w:line="240" w:lineRule="auto"/>
        <w:jc w:val="both"/>
        <w:rPr>
          <w:rFonts w:ascii="Times New Roman" w:hAnsi="Times New Roman" w:cs="Times New Roman"/>
          <w:sz w:val="24"/>
          <w:szCs w:val="24"/>
        </w:rPr>
      </w:pPr>
      <w:r w:rsidRPr="005B41B7">
        <w:rPr>
          <w:rFonts w:ascii="Times New Roman" w:hAnsi="Times New Roman" w:cs="Times New Roman"/>
          <w:sz w:val="24"/>
          <w:szCs w:val="24"/>
        </w:rPr>
        <w:t xml:space="preserve">Projekta mērķis ir izmantojot informācijas tehnoloģijas, izveidot veselības nozares vienotās uzraudzības informācijas sistēmu, kas nodrošinās veselības nozares uzraudzības balstīšanu uz kvalitatīvu informāciju un risku analīzi, nodrošinās saskarni ar veselības nozares informācijas sistēmām, piedāvās uzņēmējiem un iedzīvotājiem elektroniskos pakalpojumus, tādējādi </w:t>
      </w:r>
      <w:proofErr w:type="spellStart"/>
      <w:r w:rsidRPr="005B41B7">
        <w:rPr>
          <w:rFonts w:ascii="Times New Roman" w:hAnsi="Times New Roman" w:cs="Times New Roman"/>
          <w:sz w:val="24"/>
          <w:szCs w:val="24"/>
        </w:rPr>
        <w:t>efektivizējot</w:t>
      </w:r>
      <w:proofErr w:type="spellEnd"/>
      <w:r w:rsidRPr="005B41B7">
        <w:rPr>
          <w:rFonts w:ascii="Times New Roman" w:hAnsi="Times New Roman" w:cs="Times New Roman"/>
          <w:sz w:val="24"/>
          <w:szCs w:val="24"/>
        </w:rPr>
        <w:t xml:space="preserve"> Inspekcijas un citu nozares institūciju darbu un mazinot administratīvo slogu uzņēmējiem un sabiedrībai.</w:t>
      </w:r>
    </w:p>
    <w:p w:rsidR="00A07F64" w:rsidRPr="005B41B7" w:rsidRDefault="00A07F64" w:rsidP="00A07F6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VUIS</w:t>
      </w:r>
      <w:r w:rsidRPr="005B41B7">
        <w:rPr>
          <w:rFonts w:ascii="Times New Roman" w:hAnsi="Times New Roman" w:cs="Times New Roman"/>
          <w:sz w:val="24"/>
          <w:szCs w:val="24"/>
        </w:rPr>
        <w:t xml:space="preserve"> ir būtisks elements nozares attīstībai un ilgtspējai. </w:t>
      </w:r>
      <w:r>
        <w:rPr>
          <w:rFonts w:ascii="Times New Roman" w:hAnsi="Times New Roman" w:cs="Times New Roman"/>
          <w:sz w:val="24"/>
          <w:szCs w:val="24"/>
        </w:rPr>
        <w:t>VUIS palīdz nodrošināt veselības nozares</w:t>
      </w:r>
      <w:r w:rsidRPr="005B41B7">
        <w:rPr>
          <w:rFonts w:ascii="Times New Roman" w:hAnsi="Times New Roman" w:cs="Times New Roman"/>
          <w:sz w:val="24"/>
          <w:szCs w:val="24"/>
        </w:rPr>
        <w:t xml:space="preserve"> </w:t>
      </w:r>
      <w:r>
        <w:rPr>
          <w:rFonts w:ascii="Times New Roman" w:hAnsi="Times New Roman" w:cs="Times New Roman"/>
          <w:sz w:val="24"/>
          <w:szCs w:val="24"/>
        </w:rPr>
        <w:t>pārvaldības funkciju</w:t>
      </w:r>
      <w:r w:rsidRPr="005B41B7">
        <w:rPr>
          <w:rFonts w:ascii="Times New Roman" w:hAnsi="Times New Roman" w:cs="Times New Roman"/>
          <w:sz w:val="24"/>
          <w:szCs w:val="24"/>
        </w:rPr>
        <w:t xml:space="preserve"> – </w:t>
      </w:r>
      <w:r>
        <w:rPr>
          <w:rFonts w:ascii="Times New Roman" w:hAnsi="Times New Roman" w:cs="Times New Roman"/>
          <w:sz w:val="24"/>
          <w:szCs w:val="24"/>
        </w:rPr>
        <w:t xml:space="preserve">uzraudzību. </w:t>
      </w:r>
      <w:r w:rsidRPr="005B41B7">
        <w:rPr>
          <w:rFonts w:ascii="Times New Roman" w:hAnsi="Times New Roman" w:cs="Times New Roman"/>
          <w:sz w:val="24"/>
          <w:szCs w:val="24"/>
        </w:rPr>
        <w:t>Tā</w:t>
      </w:r>
      <w:r>
        <w:rPr>
          <w:rFonts w:ascii="Times New Roman" w:hAnsi="Times New Roman" w:cs="Times New Roman"/>
          <w:sz w:val="24"/>
          <w:szCs w:val="24"/>
        </w:rPr>
        <w:t>s</w:t>
      </w:r>
      <w:r w:rsidRPr="005B41B7">
        <w:rPr>
          <w:rFonts w:ascii="Times New Roman" w:hAnsi="Times New Roman" w:cs="Times New Roman"/>
          <w:sz w:val="24"/>
          <w:szCs w:val="24"/>
        </w:rPr>
        <w:t xml:space="preserve"> izv</w:t>
      </w:r>
      <w:r>
        <w:rPr>
          <w:rFonts w:ascii="Times New Roman" w:hAnsi="Times New Roman" w:cs="Times New Roman"/>
          <w:sz w:val="24"/>
          <w:szCs w:val="24"/>
        </w:rPr>
        <w:t>eide un pilnveidošana nodrošina</w:t>
      </w:r>
      <w:r w:rsidRPr="005B41B7">
        <w:rPr>
          <w:rFonts w:ascii="Times New Roman" w:hAnsi="Times New Roman" w:cs="Times New Roman"/>
          <w:sz w:val="24"/>
          <w:szCs w:val="24"/>
        </w:rPr>
        <w:t xml:space="preserve"> </w:t>
      </w:r>
      <w:r>
        <w:rPr>
          <w:rFonts w:ascii="Times New Roman" w:hAnsi="Times New Roman" w:cs="Times New Roman"/>
          <w:sz w:val="24"/>
          <w:szCs w:val="24"/>
        </w:rPr>
        <w:t xml:space="preserve">iespēju </w:t>
      </w:r>
      <w:r w:rsidRPr="005B41B7">
        <w:rPr>
          <w:rFonts w:ascii="Times New Roman" w:hAnsi="Times New Roman" w:cs="Times New Roman"/>
          <w:sz w:val="24"/>
          <w:szCs w:val="24"/>
        </w:rPr>
        <w:t>elektroniski</w:t>
      </w:r>
      <w:r>
        <w:rPr>
          <w:rFonts w:ascii="Times New Roman" w:hAnsi="Times New Roman" w:cs="Times New Roman"/>
          <w:sz w:val="24"/>
          <w:szCs w:val="24"/>
        </w:rPr>
        <w:t xml:space="preserve"> sazināties ar VI. Izveidojot VUIS</w:t>
      </w:r>
      <w:r w:rsidRPr="005B41B7">
        <w:rPr>
          <w:rFonts w:ascii="Times New Roman" w:hAnsi="Times New Roman" w:cs="Times New Roman"/>
          <w:sz w:val="24"/>
          <w:szCs w:val="24"/>
        </w:rPr>
        <w:t xml:space="preserve"> un ieviešot </w:t>
      </w:r>
      <w:r>
        <w:rPr>
          <w:rFonts w:ascii="Times New Roman" w:hAnsi="Times New Roman" w:cs="Times New Roman"/>
          <w:sz w:val="24"/>
          <w:szCs w:val="24"/>
        </w:rPr>
        <w:t>VUIS</w:t>
      </w:r>
      <w:r w:rsidRPr="005B41B7">
        <w:rPr>
          <w:rFonts w:ascii="Times New Roman" w:hAnsi="Times New Roman" w:cs="Times New Roman"/>
          <w:sz w:val="24"/>
          <w:szCs w:val="24"/>
        </w:rPr>
        <w:t xml:space="preserve"> projekta </w:t>
      </w:r>
      <w:r>
        <w:rPr>
          <w:rFonts w:ascii="Times New Roman" w:hAnsi="Times New Roman" w:cs="Times New Roman"/>
          <w:sz w:val="24"/>
          <w:szCs w:val="24"/>
        </w:rPr>
        <w:t>1</w:t>
      </w:r>
      <w:r w:rsidRPr="005B41B7">
        <w:rPr>
          <w:rFonts w:ascii="Times New Roman" w:hAnsi="Times New Roman" w:cs="Times New Roman"/>
          <w:sz w:val="24"/>
          <w:szCs w:val="24"/>
        </w:rPr>
        <w:t xml:space="preserve">.kārtu ieguvēji būs gan valsts institūcijas, gan </w:t>
      </w:r>
      <w:r>
        <w:rPr>
          <w:rFonts w:ascii="Times New Roman" w:hAnsi="Times New Roman" w:cs="Times New Roman"/>
          <w:sz w:val="24"/>
          <w:szCs w:val="24"/>
        </w:rPr>
        <w:t>uzņēmēji, gan</w:t>
      </w:r>
      <w:r w:rsidRPr="005B41B7">
        <w:rPr>
          <w:rFonts w:ascii="Times New Roman" w:hAnsi="Times New Roman" w:cs="Times New Roman"/>
          <w:sz w:val="24"/>
          <w:szCs w:val="24"/>
        </w:rPr>
        <w:t xml:space="preserve"> </w:t>
      </w:r>
      <w:r>
        <w:rPr>
          <w:rFonts w:ascii="Times New Roman" w:hAnsi="Times New Roman" w:cs="Times New Roman"/>
          <w:sz w:val="24"/>
          <w:szCs w:val="24"/>
        </w:rPr>
        <w:t>i</w:t>
      </w:r>
      <w:r w:rsidRPr="005B41B7">
        <w:rPr>
          <w:rFonts w:ascii="Times New Roman" w:hAnsi="Times New Roman" w:cs="Times New Roman"/>
          <w:sz w:val="24"/>
          <w:szCs w:val="24"/>
        </w:rPr>
        <w:t>edzīvotāji.</w:t>
      </w:r>
    </w:p>
    <w:p w:rsidR="00A07F64" w:rsidRPr="005B41B7" w:rsidRDefault="00A07F64" w:rsidP="00A07F6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Pilnveidotā VUIS</w:t>
      </w:r>
      <w:r w:rsidRPr="005B41B7">
        <w:rPr>
          <w:rFonts w:ascii="Times New Roman" w:hAnsi="Times New Roman" w:cs="Times New Roman"/>
          <w:sz w:val="24"/>
          <w:szCs w:val="24"/>
        </w:rPr>
        <w:t xml:space="preserve"> sniegs iespēju daudzus pakalpojumus pasūtīt un saņemt kā e-pakalpojumus</w:t>
      </w:r>
      <w:r>
        <w:rPr>
          <w:rFonts w:ascii="Times New Roman" w:hAnsi="Times New Roman" w:cs="Times New Roman"/>
          <w:sz w:val="24"/>
          <w:szCs w:val="24"/>
        </w:rPr>
        <w:t>. Tiks nodrošināta VI pakalpojumu elektroniska pieejamība visā Latvijas teritorijā,</w:t>
      </w:r>
      <w:r w:rsidRPr="005B41B7">
        <w:rPr>
          <w:rFonts w:ascii="Times New Roman" w:hAnsi="Times New Roman" w:cs="Times New Roman"/>
          <w:sz w:val="24"/>
          <w:szCs w:val="24"/>
        </w:rPr>
        <w:t xml:space="preserve"> līdz ar to klientiem vairs nebūs nepieciešams apmeklēt </w:t>
      </w:r>
      <w:r>
        <w:rPr>
          <w:rFonts w:ascii="Times New Roman" w:hAnsi="Times New Roman" w:cs="Times New Roman"/>
          <w:sz w:val="24"/>
          <w:szCs w:val="24"/>
        </w:rPr>
        <w:t>VI</w:t>
      </w:r>
      <w:r w:rsidRPr="005B41B7">
        <w:rPr>
          <w:rFonts w:ascii="Times New Roman" w:hAnsi="Times New Roman" w:cs="Times New Roman"/>
          <w:sz w:val="24"/>
          <w:szCs w:val="24"/>
        </w:rPr>
        <w:t xml:space="preserve">, lai saņemtu šos nepieciešamo pakalpojumu. Šāda iespēja nodrošinās, ka </w:t>
      </w:r>
      <w:r>
        <w:rPr>
          <w:rFonts w:ascii="Times New Roman" w:hAnsi="Times New Roman" w:cs="Times New Roman"/>
          <w:sz w:val="24"/>
          <w:szCs w:val="24"/>
        </w:rPr>
        <w:t xml:space="preserve">uzņēmēji un </w:t>
      </w:r>
      <w:r w:rsidRPr="005B41B7">
        <w:rPr>
          <w:rFonts w:ascii="Times New Roman" w:hAnsi="Times New Roman" w:cs="Times New Roman"/>
          <w:sz w:val="24"/>
          <w:szCs w:val="24"/>
        </w:rPr>
        <w:t xml:space="preserve">iedzīvotāji laiku, ko iepriekš būtu pavadījuši ceļā, lai </w:t>
      </w:r>
      <w:r>
        <w:rPr>
          <w:rFonts w:ascii="Times New Roman" w:hAnsi="Times New Roman" w:cs="Times New Roman"/>
          <w:sz w:val="24"/>
          <w:szCs w:val="24"/>
        </w:rPr>
        <w:t>nokļūtu VI</w:t>
      </w:r>
      <w:r w:rsidRPr="005B41B7">
        <w:rPr>
          <w:rFonts w:ascii="Times New Roman" w:hAnsi="Times New Roman" w:cs="Times New Roman"/>
          <w:sz w:val="24"/>
          <w:szCs w:val="24"/>
        </w:rPr>
        <w:t>, tagad varēs veltīt darbam vai citām aktivitātēm, kas savukārt sabiedrībai kopumā dos nozīmīgu sociālekonomisko ieguvumu, kā arī varēs ietaupīt ceļa</w:t>
      </w:r>
      <w:r>
        <w:rPr>
          <w:rFonts w:ascii="Times New Roman" w:hAnsi="Times New Roman" w:cs="Times New Roman"/>
          <w:sz w:val="24"/>
          <w:szCs w:val="24"/>
        </w:rPr>
        <w:t>, pasta un citus izdevumus</w:t>
      </w:r>
      <w:r w:rsidRPr="005B41B7">
        <w:rPr>
          <w:rFonts w:ascii="Times New Roman" w:hAnsi="Times New Roman" w:cs="Times New Roman"/>
          <w:sz w:val="24"/>
          <w:szCs w:val="24"/>
        </w:rPr>
        <w:t xml:space="preserve">, kas </w:t>
      </w:r>
      <w:r>
        <w:rPr>
          <w:rFonts w:ascii="Times New Roman" w:hAnsi="Times New Roman" w:cs="Times New Roman"/>
          <w:sz w:val="24"/>
          <w:szCs w:val="24"/>
        </w:rPr>
        <w:t>nepieciešami, lai saņemtu VI sniegtos</w:t>
      </w:r>
      <w:r w:rsidRPr="005B41B7">
        <w:rPr>
          <w:rFonts w:ascii="Times New Roman" w:hAnsi="Times New Roman" w:cs="Times New Roman"/>
          <w:sz w:val="24"/>
          <w:szCs w:val="24"/>
        </w:rPr>
        <w:t xml:space="preserve"> pakalpojumus</w:t>
      </w:r>
      <w:r>
        <w:rPr>
          <w:rFonts w:ascii="Times New Roman" w:hAnsi="Times New Roman" w:cs="Times New Roman"/>
          <w:sz w:val="24"/>
          <w:szCs w:val="24"/>
        </w:rPr>
        <w:t>. VUIS ieviešanas rezultātā VI pakalpojumu pieejamība tiks nodrošināta arī cilvēkiem ar pārvietošanās grūtībām.</w:t>
      </w:r>
    </w:p>
    <w:p w:rsidR="00A07F64" w:rsidRPr="005B41B7" w:rsidRDefault="00A07F64" w:rsidP="00A07F64">
      <w:pPr>
        <w:spacing w:after="120" w:line="240" w:lineRule="auto"/>
        <w:jc w:val="both"/>
        <w:rPr>
          <w:rFonts w:ascii="Times New Roman" w:hAnsi="Times New Roman" w:cs="Times New Roman"/>
          <w:sz w:val="24"/>
          <w:szCs w:val="24"/>
        </w:rPr>
      </w:pPr>
      <w:r w:rsidRPr="005B41B7">
        <w:rPr>
          <w:rFonts w:ascii="Times New Roman" w:hAnsi="Times New Roman" w:cs="Times New Roman"/>
          <w:sz w:val="24"/>
          <w:szCs w:val="24"/>
        </w:rPr>
        <w:t>Galvenie projekta ietvaros veicamie uzdevumi ir:</w:t>
      </w:r>
    </w:p>
    <w:p w:rsidR="00A07F64" w:rsidRPr="00B90C18" w:rsidRDefault="00A07F64" w:rsidP="00DD510D">
      <w:pPr>
        <w:numPr>
          <w:ilvl w:val="0"/>
          <w:numId w:val="142"/>
        </w:numPr>
        <w:tabs>
          <w:tab w:val="clear" w:pos="720"/>
        </w:tabs>
        <w:spacing w:after="0" w:line="240" w:lineRule="auto"/>
        <w:ind w:left="1134" w:hanging="425"/>
        <w:jc w:val="both"/>
        <w:rPr>
          <w:rFonts w:ascii="Times New Roman" w:hAnsi="Times New Roman" w:cs="Times New Roman"/>
          <w:sz w:val="24"/>
          <w:szCs w:val="24"/>
        </w:rPr>
      </w:pPr>
      <w:r w:rsidRPr="00B90C18">
        <w:rPr>
          <w:rFonts w:ascii="Times New Roman" w:hAnsi="Times New Roman" w:cs="Times New Roman"/>
          <w:sz w:val="24"/>
          <w:szCs w:val="24"/>
        </w:rPr>
        <w:t xml:space="preserve"> izveidot uzraudzības objektu (komersantu un viņu struktūrvienību, turpmāk tekstā - uzņēmumi) elektroniskas reģistrācijas un datu analīzes mehānismu, ar moduli, kas ģenerē  pakalpojumu un tirgus dalībnieku uzraudzības rezultātu atspoguļojumu;</w:t>
      </w:r>
    </w:p>
    <w:p w:rsidR="00A07F64" w:rsidRPr="00B90C18" w:rsidRDefault="00A07F64" w:rsidP="00DD510D">
      <w:pPr>
        <w:numPr>
          <w:ilvl w:val="0"/>
          <w:numId w:val="142"/>
        </w:numPr>
        <w:tabs>
          <w:tab w:val="clear" w:pos="720"/>
        </w:tabs>
        <w:spacing w:after="0" w:line="240" w:lineRule="auto"/>
        <w:ind w:left="1134" w:hanging="425"/>
        <w:jc w:val="both"/>
        <w:rPr>
          <w:rFonts w:ascii="Times New Roman" w:hAnsi="Times New Roman" w:cs="Times New Roman"/>
          <w:sz w:val="24"/>
          <w:szCs w:val="24"/>
        </w:rPr>
      </w:pPr>
      <w:r w:rsidRPr="00B90C18">
        <w:rPr>
          <w:rFonts w:ascii="Times New Roman" w:hAnsi="Times New Roman" w:cs="Times New Roman"/>
          <w:sz w:val="24"/>
          <w:szCs w:val="24"/>
        </w:rPr>
        <w:t>izveidot elektroniskos pakalpojumus uzņēmējiem un iedzīvotājiem;</w:t>
      </w:r>
    </w:p>
    <w:p w:rsidR="00A07F64" w:rsidRDefault="00A07F64" w:rsidP="00DD510D">
      <w:pPr>
        <w:numPr>
          <w:ilvl w:val="0"/>
          <w:numId w:val="142"/>
        </w:numPr>
        <w:tabs>
          <w:tab w:val="clear" w:pos="720"/>
        </w:tabs>
        <w:spacing w:after="0" w:line="240" w:lineRule="auto"/>
        <w:ind w:left="1134" w:hanging="425"/>
        <w:jc w:val="both"/>
        <w:rPr>
          <w:rFonts w:ascii="Times New Roman" w:hAnsi="Times New Roman" w:cs="Times New Roman"/>
          <w:sz w:val="24"/>
          <w:szCs w:val="24"/>
        </w:rPr>
      </w:pPr>
      <w:r w:rsidRPr="00B90C18">
        <w:rPr>
          <w:rFonts w:ascii="Times New Roman" w:hAnsi="Times New Roman" w:cs="Times New Roman"/>
          <w:sz w:val="24"/>
          <w:szCs w:val="24"/>
        </w:rPr>
        <w:t>izveidot publisko saskarni;</w:t>
      </w:r>
    </w:p>
    <w:p w:rsidR="00A07F64" w:rsidRPr="00B90C18" w:rsidRDefault="00A07F64" w:rsidP="00DD510D">
      <w:pPr>
        <w:numPr>
          <w:ilvl w:val="0"/>
          <w:numId w:val="142"/>
        </w:numPr>
        <w:tabs>
          <w:tab w:val="clear" w:pos="720"/>
        </w:tabs>
        <w:spacing w:after="0" w:line="240" w:lineRule="auto"/>
        <w:ind w:left="1134" w:hanging="425"/>
        <w:jc w:val="both"/>
        <w:rPr>
          <w:rFonts w:ascii="Times New Roman" w:hAnsi="Times New Roman" w:cs="Times New Roman"/>
          <w:sz w:val="24"/>
          <w:szCs w:val="24"/>
        </w:rPr>
      </w:pPr>
      <w:r w:rsidRPr="00B90C18">
        <w:rPr>
          <w:rFonts w:ascii="Times New Roman" w:hAnsi="Times New Roman" w:cs="Times New Roman"/>
          <w:sz w:val="24"/>
          <w:szCs w:val="24"/>
        </w:rPr>
        <w:t>izveidot informācijas servisus informācijas apmaiņai ar citām veselības nozares informācijas sistēmām un procesu elektroniska monitoringa infrastruktūru</w:t>
      </w:r>
    </w:p>
    <w:p w:rsidR="00A07F64" w:rsidRPr="005B41B7" w:rsidRDefault="00A07F64" w:rsidP="00A07F64">
      <w:pPr>
        <w:spacing w:before="120" w:after="120" w:line="240" w:lineRule="auto"/>
        <w:jc w:val="both"/>
        <w:rPr>
          <w:rFonts w:ascii="Times New Roman" w:hAnsi="Times New Roman" w:cs="Times New Roman"/>
          <w:sz w:val="24"/>
          <w:szCs w:val="24"/>
        </w:rPr>
      </w:pPr>
      <w:r w:rsidRPr="005B41B7">
        <w:rPr>
          <w:rFonts w:ascii="Times New Roman" w:hAnsi="Times New Roman" w:cs="Times New Roman"/>
          <w:sz w:val="24"/>
          <w:szCs w:val="24"/>
        </w:rPr>
        <w:t>Kopumā projekta rezultātā būs šādi ieguvumi:</w:t>
      </w:r>
    </w:p>
    <w:p w:rsidR="00A07F64" w:rsidRPr="005B41B7" w:rsidRDefault="00A07F64" w:rsidP="00A07F64">
      <w:pPr>
        <w:pStyle w:val="ListParagraph"/>
        <w:numPr>
          <w:ilvl w:val="0"/>
          <w:numId w:val="2"/>
        </w:numPr>
        <w:spacing w:after="12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Tiek paplašināta VI</w:t>
      </w:r>
      <w:r w:rsidRPr="005B41B7">
        <w:rPr>
          <w:rFonts w:ascii="Times New Roman" w:hAnsi="Times New Roman" w:cs="Times New Roman"/>
          <w:sz w:val="24"/>
          <w:szCs w:val="24"/>
        </w:rPr>
        <w:t xml:space="preserve"> </w:t>
      </w:r>
      <w:r>
        <w:rPr>
          <w:rFonts w:ascii="Times New Roman" w:hAnsi="Times New Roman" w:cs="Times New Roman"/>
          <w:sz w:val="24"/>
          <w:szCs w:val="24"/>
        </w:rPr>
        <w:t>sniegto pakalpojumu pieejamība, kas veicinās arī e-pakalpojumu lietotāju īpatsvara pieaugumu gan</w:t>
      </w:r>
      <w:r w:rsidRPr="005B41B7">
        <w:rPr>
          <w:rFonts w:ascii="Times New Roman" w:hAnsi="Times New Roman" w:cs="Times New Roman"/>
          <w:sz w:val="24"/>
          <w:szCs w:val="24"/>
        </w:rPr>
        <w:t xml:space="preserve"> </w:t>
      </w:r>
      <w:r>
        <w:rPr>
          <w:rFonts w:ascii="Times New Roman" w:hAnsi="Times New Roman" w:cs="Times New Roman"/>
          <w:sz w:val="24"/>
          <w:szCs w:val="24"/>
        </w:rPr>
        <w:t>juridisku, gan fizisku personu vidū;</w:t>
      </w:r>
    </w:p>
    <w:p w:rsidR="00A07F64" w:rsidRPr="005B41B7" w:rsidRDefault="00A07F64" w:rsidP="00A07F64">
      <w:pPr>
        <w:pStyle w:val="ListParagraph"/>
        <w:numPr>
          <w:ilvl w:val="0"/>
          <w:numId w:val="2"/>
        </w:numPr>
        <w:spacing w:after="12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Tiek elektronizēti veselības nozares uzraudzības procesi;</w:t>
      </w:r>
      <w:r w:rsidRPr="005B41B7">
        <w:rPr>
          <w:rFonts w:ascii="Times New Roman" w:hAnsi="Times New Roman" w:cs="Times New Roman"/>
          <w:sz w:val="24"/>
          <w:szCs w:val="24"/>
        </w:rPr>
        <w:t xml:space="preserve"> </w:t>
      </w:r>
    </w:p>
    <w:p w:rsidR="00A07F64" w:rsidRDefault="00A07F64" w:rsidP="00A07F64">
      <w:pPr>
        <w:pStyle w:val="ListParagraph"/>
        <w:numPr>
          <w:ilvl w:val="0"/>
          <w:numId w:val="2"/>
        </w:numPr>
        <w:spacing w:after="12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Mazinās administratīvais slogs uzņēmējiem;</w:t>
      </w:r>
    </w:p>
    <w:p w:rsidR="00A07F64" w:rsidRDefault="00A07F64" w:rsidP="00A07F64">
      <w:pPr>
        <w:pStyle w:val="ListParagraph"/>
        <w:numPr>
          <w:ilvl w:val="0"/>
          <w:numId w:val="2"/>
        </w:numPr>
        <w:spacing w:after="12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Tiek risināts informācijas sistēmu nepietiekamas sadarbspējas un integritātes problēmas</w:t>
      </w:r>
      <w:r w:rsidRPr="005B41B7">
        <w:rPr>
          <w:rFonts w:ascii="Times New Roman" w:hAnsi="Times New Roman" w:cs="Times New Roman"/>
          <w:sz w:val="24"/>
          <w:szCs w:val="24"/>
        </w:rPr>
        <w:t>;</w:t>
      </w:r>
    </w:p>
    <w:p w:rsidR="00A07F64" w:rsidRPr="005B41B7" w:rsidRDefault="00A07F64" w:rsidP="00A07F64">
      <w:pPr>
        <w:pStyle w:val="ListParagraph"/>
        <w:numPr>
          <w:ilvl w:val="0"/>
          <w:numId w:val="2"/>
        </w:numPr>
        <w:spacing w:after="12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Veicinās informācijas apmaiņu starp nozares un citām uzraudzības un kontroles institūcijām;</w:t>
      </w:r>
      <w:r w:rsidRPr="005B41B7">
        <w:rPr>
          <w:rFonts w:ascii="Times New Roman" w:hAnsi="Times New Roman" w:cs="Times New Roman"/>
          <w:sz w:val="24"/>
          <w:szCs w:val="24"/>
        </w:rPr>
        <w:t xml:space="preserve"> </w:t>
      </w:r>
    </w:p>
    <w:p w:rsidR="00A07F64" w:rsidRPr="005B41B7" w:rsidRDefault="00A07F64" w:rsidP="00A07F64">
      <w:pPr>
        <w:pStyle w:val="ListParagraph"/>
        <w:numPr>
          <w:ilvl w:val="0"/>
          <w:numId w:val="2"/>
        </w:numPr>
        <w:spacing w:after="120" w:line="240" w:lineRule="auto"/>
        <w:ind w:left="1134" w:hanging="414"/>
        <w:jc w:val="both"/>
        <w:rPr>
          <w:rFonts w:ascii="Times New Roman" w:hAnsi="Times New Roman" w:cs="Times New Roman"/>
          <w:sz w:val="24"/>
          <w:szCs w:val="24"/>
        </w:rPr>
      </w:pPr>
      <w:r w:rsidRPr="005B41B7">
        <w:rPr>
          <w:rFonts w:ascii="Times New Roman" w:hAnsi="Times New Roman" w:cs="Times New Roman"/>
          <w:sz w:val="24"/>
          <w:szCs w:val="24"/>
        </w:rPr>
        <w:t xml:space="preserve">Uzlabosies </w:t>
      </w:r>
      <w:r>
        <w:rPr>
          <w:rFonts w:ascii="Times New Roman" w:hAnsi="Times New Roman" w:cs="Times New Roman"/>
          <w:sz w:val="24"/>
          <w:szCs w:val="24"/>
        </w:rPr>
        <w:t>VI</w:t>
      </w:r>
      <w:r w:rsidRPr="005B41B7">
        <w:rPr>
          <w:rFonts w:ascii="Times New Roman" w:hAnsi="Times New Roman" w:cs="Times New Roman"/>
          <w:sz w:val="24"/>
          <w:szCs w:val="24"/>
        </w:rPr>
        <w:t xml:space="preserve"> darba efektivitāte, ātrums un apjoms. </w:t>
      </w:r>
    </w:p>
    <w:p w:rsidR="00A07F64" w:rsidRPr="005B41B7" w:rsidRDefault="00A07F64" w:rsidP="00A07F64">
      <w:pPr>
        <w:spacing w:after="120" w:line="240" w:lineRule="auto"/>
        <w:jc w:val="both"/>
        <w:rPr>
          <w:rFonts w:ascii="Times New Roman" w:hAnsi="Times New Roman" w:cs="Times New Roman"/>
          <w:sz w:val="24"/>
          <w:szCs w:val="24"/>
        </w:rPr>
      </w:pPr>
      <w:r w:rsidRPr="005B41B7">
        <w:rPr>
          <w:rFonts w:ascii="Times New Roman" w:hAnsi="Times New Roman" w:cs="Times New Roman"/>
          <w:sz w:val="24"/>
          <w:szCs w:val="24"/>
        </w:rPr>
        <w:t>Projekta</w:t>
      </w:r>
      <w:r>
        <w:rPr>
          <w:rFonts w:ascii="Times New Roman" w:hAnsi="Times New Roman" w:cs="Times New Roman"/>
          <w:sz w:val="24"/>
          <w:szCs w:val="24"/>
        </w:rPr>
        <w:t xml:space="preserve"> īstenošanas laikā līdz 2012</w:t>
      </w:r>
      <w:r w:rsidRPr="005B41B7">
        <w:rPr>
          <w:rFonts w:ascii="Times New Roman" w:hAnsi="Times New Roman" w:cs="Times New Roman"/>
          <w:sz w:val="24"/>
          <w:szCs w:val="24"/>
        </w:rPr>
        <w:t xml:space="preserve">.gada </w:t>
      </w:r>
      <w:r>
        <w:rPr>
          <w:rFonts w:ascii="Times New Roman" w:hAnsi="Times New Roman" w:cs="Times New Roman"/>
          <w:sz w:val="24"/>
          <w:szCs w:val="24"/>
        </w:rPr>
        <w:t>22</w:t>
      </w:r>
      <w:r w:rsidRPr="005B41B7">
        <w:rPr>
          <w:rFonts w:ascii="Times New Roman" w:hAnsi="Times New Roman" w:cs="Times New Roman"/>
          <w:sz w:val="24"/>
          <w:szCs w:val="24"/>
        </w:rPr>
        <w:t>.</w:t>
      </w:r>
      <w:r>
        <w:rPr>
          <w:rFonts w:ascii="Times New Roman" w:hAnsi="Times New Roman" w:cs="Times New Roman"/>
          <w:sz w:val="24"/>
          <w:szCs w:val="24"/>
        </w:rPr>
        <w:t>septembrim</w:t>
      </w:r>
      <w:r w:rsidRPr="005B41B7">
        <w:rPr>
          <w:rFonts w:ascii="Times New Roman" w:hAnsi="Times New Roman" w:cs="Times New Roman"/>
          <w:sz w:val="24"/>
          <w:szCs w:val="24"/>
        </w:rPr>
        <w:t xml:space="preserve"> plānots:</w:t>
      </w:r>
    </w:p>
    <w:p w:rsidR="00A07F64" w:rsidRPr="0062344F" w:rsidRDefault="00A07F64" w:rsidP="00A07F64">
      <w:pPr>
        <w:pStyle w:val="ListParagraph"/>
        <w:numPr>
          <w:ilvl w:val="0"/>
          <w:numId w:val="2"/>
        </w:numPr>
        <w:spacing w:after="120" w:line="240" w:lineRule="auto"/>
        <w:ind w:left="1134" w:hanging="414"/>
        <w:jc w:val="both"/>
        <w:rPr>
          <w:rFonts w:ascii="Times New Roman" w:hAnsi="Times New Roman" w:cs="Times New Roman"/>
          <w:sz w:val="24"/>
          <w:szCs w:val="24"/>
        </w:rPr>
      </w:pPr>
      <w:r w:rsidRPr="0062344F">
        <w:rPr>
          <w:rFonts w:ascii="Times New Roman" w:hAnsi="Times New Roman" w:cs="Times New Roman"/>
          <w:sz w:val="24"/>
          <w:szCs w:val="24"/>
        </w:rPr>
        <w:lastRenderedPageBreak/>
        <w:t>Pilnveidot esošos izstrādātos VUIS moduļus un iz</w:t>
      </w:r>
      <w:r>
        <w:rPr>
          <w:rFonts w:ascii="Times New Roman" w:hAnsi="Times New Roman" w:cs="Times New Roman"/>
          <w:sz w:val="24"/>
          <w:szCs w:val="24"/>
        </w:rPr>
        <w:t>strādāt jaunus, lai nodrošinātu sistēmas kvalitatīvu darbību un objektīvas informācijas esamību tajā</w:t>
      </w:r>
      <w:r w:rsidRPr="0062344F">
        <w:rPr>
          <w:rFonts w:ascii="Times New Roman" w:hAnsi="Times New Roman" w:cs="Times New Roman"/>
          <w:sz w:val="24"/>
          <w:szCs w:val="24"/>
        </w:rPr>
        <w:t>;</w:t>
      </w:r>
    </w:p>
    <w:p w:rsidR="00A07F64" w:rsidRPr="00137816" w:rsidRDefault="00A07F64" w:rsidP="00A07F64">
      <w:pPr>
        <w:pStyle w:val="ListParagraph"/>
        <w:numPr>
          <w:ilvl w:val="0"/>
          <w:numId w:val="2"/>
        </w:numPr>
        <w:spacing w:after="120" w:line="240" w:lineRule="auto"/>
        <w:ind w:left="1134" w:hanging="414"/>
        <w:jc w:val="both"/>
        <w:rPr>
          <w:rFonts w:ascii="Times New Roman" w:hAnsi="Times New Roman" w:cs="Times New Roman"/>
          <w:sz w:val="24"/>
          <w:szCs w:val="24"/>
        </w:rPr>
      </w:pPr>
      <w:r w:rsidRPr="00137816">
        <w:rPr>
          <w:rFonts w:ascii="Times New Roman" w:hAnsi="Times New Roman" w:cs="Times New Roman"/>
          <w:sz w:val="24"/>
          <w:szCs w:val="24"/>
        </w:rPr>
        <w:t>Nodrošināt nepieciešamo risinājumu izstrādi, lai padarītu pieejamus e-pakalpojumus un tādējādi mazinātu administratīvo slogu (piemēram, novērst nepieciešamību ierasties klātienē, lai pa</w:t>
      </w:r>
      <w:r>
        <w:rPr>
          <w:rFonts w:ascii="Times New Roman" w:hAnsi="Times New Roman" w:cs="Times New Roman"/>
          <w:sz w:val="24"/>
          <w:szCs w:val="24"/>
        </w:rPr>
        <w:t>sūtītu vai saņemtu nepieciešamo izziņu</w:t>
      </w:r>
      <w:r w:rsidRPr="00137816">
        <w:rPr>
          <w:rFonts w:ascii="Times New Roman" w:hAnsi="Times New Roman" w:cs="Times New Roman"/>
          <w:sz w:val="24"/>
          <w:szCs w:val="24"/>
        </w:rPr>
        <w:t>;</w:t>
      </w:r>
    </w:p>
    <w:p w:rsidR="00A07F64" w:rsidRPr="007167FE" w:rsidRDefault="00A07F64" w:rsidP="00A07F64">
      <w:pPr>
        <w:pStyle w:val="ListParagraph"/>
        <w:numPr>
          <w:ilvl w:val="0"/>
          <w:numId w:val="2"/>
        </w:numPr>
        <w:spacing w:after="120" w:line="240" w:lineRule="auto"/>
        <w:ind w:left="1134" w:hanging="414"/>
        <w:jc w:val="both"/>
        <w:rPr>
          <w:rFonts w:ascii="Times New Roman" w:hAnsi="Times New Roman" w:cs="Times New Roman"/>
          <w:sz w:val="24"/>
          <w:szCs w:val="24"/>
        </w:rPr>
      </w:pPr>
      <w:r w:rsidRPr="007167FE">
        <w:rPr>
          <w:rFonts w:ascii="Times New Roman" w:hAnsi="Times New Roman" w:cs="Times New Roman"/>
          <w:sz w:val="24"/>
          <w:szCs w:val="24"/>
        </w:rPr>
        <w:t>Nodrošināt nepieciešamās infrastruktūras un iegādi, kas attiecināma uz elektronisko dokumentu nodošanu, saņemšanu un saglabāšanu, lai varētu uzsākt elektronisko dokumentu pieņemšanu ne tikai uz datu nesējiem, bet arī tiešsaistē, kā arī nodrošinātu drošu to uzglabāšanu un pārvaldību;</w:t>
      </w:r>
    </w:p>
    <w:p w:rsidR="00A07F64" w:rsidRDefault="00A07F64" w:rsidP="00A07F64">
      <w:pPr>
        <w:spacing w:after="120" w:line="240" w:lineRule="auto"/>
        <w:jc w:val="both"/>
        <w:rPr>
          <w:rFonts w:ascii="Times New Roman" w:hAnsi="Times New Roman" w:cs="Times New Roman"/>
          <w:sz w:val="24"/>
          <w:szCs w:val="24"/>
        </w:rPr>
      </w:pPr>
      <w:r w:rsidRPr="007167FE">
        <w:rPr>
          <w:rFonts w:ascii="Times New Roman" w:hAnsi="Times New Roman" w:cs="Times New Roman"/>
          <w:sz w:val="24"/>
          <w:szCs w:val="24"/>
        </w:rPr>
        <w:t>Projekta īstenošanas laikā sasniedzamie rezultāti ietver 8 (astoņus) e-pakalpojumus:</w:t>
      </w:r>
    </w:p>
    <w:tbl>
      <w:tblPr>
        <w:tblStyle w:val="TableGrid"/>
        <w:tblW w:w="0" w:type="auto"/>
        <w:tblLayout w:type="fixed"/>
        <w:tblLook w:val="04A0"/>
      </w:tblPr>
      <w:tblGrid>
        <w:gridCol w:w="959"/>
        <w:gridCol w:w="4749"/>
        <w:gridCol w:w="2814"/>
      </w:tblGrid>
      <w:tr w:rsidR="00A07F64" w:rsidRPr="00FB1C07" w:rsidTr="00A07F64">
        <w:tc>
          <w:tcPr>
            <w:tcW w:w="959" w:type="dxa"/>
          </w:tcPr>
          <w:p w:rsidR="00A07F64" w:rsidRPr="00FB1C07" w:rsidRDefault="00A07F64" w:rsidP="00A07F64">
            <w:pPr>
              <w:spacing w:after="120"/>
              <w:jc w:val="center"/>
              <w:rPr>
                <w:rFonts w:ascii="Times New Roman" w:hAnsi="Times New Roman" w:cs="Times New Roman"/>
                <w:i/>
                <w:sz w:val="24"/>
                <w:szCs w:val="24"/>
              </w:rPr>
            </w:pPr>
            <w:proofErr w:type="spellStart"/>
            <w:r w:rsidRPr="00FB1C07">
              <w:rPr>
                <w:rFonts w:ascii="Times New Roman" w:hAnsi="Times New Roman" w:cs="Times New Roman"/>
                <w:i/>
                <w:sz w:val="24"/>
                <w:szCs w:val="24"/>
              </w:rPr>
              <w:t>Nr.p.k</w:t>
            </w:r>
            <w:proofErr w:type="spellEnd"/>
            <w:r w:rsidRPr="00FB1C07">
              <w:rPr>
                <w:rFonts w:ascii="Times New Roman" w:hAnsi="Times New Roman" w:cs="Times New Roman"/>
                <w:i/>
                <w:sz w:val="24"/>
                <w:szCs w:val="24"/>
              </w:rPr>
              <w:t>.</w:t>
            </w:r>
          </w:p>
        </w:tc>
        <w:tc>
          <w:tcPr>
            <w:tcW w:w="4749" w:type="dxa"/>
          </w:tcPr>
          <w:p w:rsidR="00A07F64" w:rsidRPr="00FB1C07" w:rsidRDefault="00A07F64" w:rsidP="00A07F64">
            <w:pPr>
              <w:spacing w:after="120"/>
              <w:jc w:val="center"/>
              <w:rPr>
                <w:rFonts w:ascii="Times New Roman" w:hAnsi="Times New Roman" w:cs="Times New Roman"/>
                <w:i/>
                <w:sz w:val="24"/>
                <w:szCs w:val="24"/>
              </w:rPr>
            </w:pPr>
            <w:r w:rsidRPr="00FB1C07">
              <w:rPr>
                <w:rFonts w:ascii="Times New Roman" w:hAnsi="Times New Roman" w:cs="Times New Roman"/>
                <w:i/>
                <w:sz w:val="24"/>
                <w:szCs w:val="24"/>
              </w:rPr>
              <w:t>Pakalpojuma nosaukums</w:t>
            </w:r>
          </w:p>
        </w:tc>
        <w:tc>
          <w:tcPr>
            <w:tcW w:w="2814" w:type="dxa"/>
          </w:tcPr>
          <w:p w:rsidR="00A07F64" w:rsidRPr="00FB1C07" w:rsidRDefault="00A07F64" w:rsidP="00A07F64">
            <w:pPr>
              <w:spacing w:after="120"/>
              <w:jc w:val="center"/>
              <w:rPr>
                <w:rFonts w:ascii="Times New Roman" w:hAnsi="Times New Roman" w:cs="Times New Roman"/>
                <w:i/>
                <w:sz w:val="24"/>
                <w:szCs w:val="24"/>
              </w:rPr>
            </w:pPr>
            <w:r w:rsidRPr="00FB1C07">
              <w:rPr>
                <w:rFonts w:ascii="Times New Roman" w:hAnsi="Times New Roman" w:cs="Times New Roman"/>
                <w:i/>
                <w:sz w:val="24"/>
                <w:szCs w:val="24"/>
              </w:rPr>
              <w:t>Mērķa grupa</w:t>
            </w:r>
          </w:p>
        </w:tc>
      </w:tr>
      <w:tr w:rsidR="00A07F64" w:rsidTr="00A07F64">
        <w:tc>
          <w:tcPr>
            <w:tcW w:w="95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1.</w:t>
            </w:r>
          </w:p>
        </w:tc>
        <w:tc>
          <w:tcPr>
            <w:tcW w:w="4749" w:type="dxa"/>
          </w:tcPr>
          <w:p w:rsidR="00A07F64" w:rsidRPr="00FB1C07" w:rsidRDefault="00A07F64" w:rsidP="00A07F64">
            <w:pPr>
              <w:spacing w:after="120"/>
              <w:jc w:val="both"/>
              <w:rPr>
                <w:rFonts w:ascii="Times New Roman" w:hAnsi="Times New Roman" w:cs="Times New Roman"/>
                <w:sz w:val="24"/>
                <w:szCs w:val="24"/>
              </w:rPr>
            </w:pPr>
            <w:r w:rsidRPr="00FB1C07">
              <w:rPr>
                <w:rFonts w:ascii="Times New Roman" w:hAnsi="Times New Roman" w:cs="Times New Roman"/>
                <w:sz w:val="24"/>
                <w:szCs w:val="24"/>
              </w:rPr>
              <w:t>Paziņojuma sniegšana par darbību</w:t>
            </w:r>
          </w:p>
        </w:tc>
        <w:tc>
          <w:tcPr>
            <w:tcW w:w="2814"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uzņēmēji</w:t>
            </w:r>
          </w:p>
        </w:tc>
      </w:tr>
      <w:tr w:rsidR="00A07F64" w:rsidTr="00A07F64">
        <w:tc>
          <w:tcPr>
            <w:tcW w:w="95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4749" w:type="dxa"/>
          </w:tcPr>
          <w:p w:rsidR="00A07F64" w:rsidRPr="00FB1C07" w:rsidRDefault="00A07F64" w:rsidP="00A07F64">
            <w:pPr>
              <w:spacing w:after="120"/>
              <w:jc w:val="both"/>
              <w:rPr>
                <w:rFonts w:ascii="Times New Roman" w:hAnsi="Times New Roman" w:cs="Times New Roman"/>
                <w:sz w:val="24"/>
                <w:szCs w:val="24"/>
              </w:rPr>
            </w:pPr>
            <w:r w:rsidRPr="00FB1C07">
              <w:rPr>
                <w:rFonts w:ascii="Times New Roman" w:hAnsi="Times New Roman" w:cs="Times New Roman"/>
                <w:sz w:val="24"/>
                <w:szCs w:val="24"/>
              </w:rPr>
              <w:t>Pieteikums Veselības inspekcijas atļaujas, atzinuma vai novērtējuma saņemšanai</w:t>
            </w:r>
          </w:p>
        </w:tc>
        <w:tc>
          <w:tcPr>
            <w:tcW w:w="2814"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iedzīvotāji, uzņēmēji</w:t>
            </w:r>
          </w:p>
        </w:tc>
      </w:tr>
      <w:tr w:rsidR="00A07F64" w:rsidTr="00A07F64">
        <w:tc>
          <w:tcPr>
            <w:tcW w:w="95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4749" w:type="dxa"/>
          </w:tcPr>
          <w:p w:rsidR="00A07F64" w:rsidRPr="00FB1C07" w:rsidRDefault="00A07F64" w:rsidP="00A07F64">
            <w:pPr>
              <w:spacing w:after="120"/>
              <w:jc w:val="both"/>
              <w:rPr>
                <w:rFonts w:ascii="Times New Roman" w:hAnsi="Times New Roman" w:cs="Times New Roman"/>
                <w:sz w:val="24"/>
                <w:szCs w:val="24"/>
              </w:rPr>
            </w:pPr>
            <w:r w:rsidRPr="00FB1C07">
              <w:rPr>
                <w:rFonts w:ascii="Times New Roman" w:hAnsi="Times New Roman" w:cs="Times New Roman"/>
                <w:sz w:val="24"/>
                <w:szCs w:val="24"/>
              </w:rPr>
              <w:t>Informācijas sniegšana Veselības inspekcijas uzraudzības objektu katalogam</w:t>
            </w:r>
          </w:p>
        </w:tc>
        <w:tc>
          <w:tcPr>
            <w:tcW w:w="2814"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iedzīvotāji, uzņēmēji</w:t>
            </w:r>
          </w:p>
        </w:tc>
      </w:tr>
      <w:tr w:rsidR="00A07F64" w:rsidTr="00A07F64">
        <w:tc>
          <w:tcPr>
            <w:tcW w:w="95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4749" w:type="dxa"/>
          </w:tcPr>
          <w:p w:rsidR="00A07F64" w:rsidRPr="00FB1C07"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Paziņojums par kontroles laikā uzlikto pienākumu izpildi</w:t>
            </w:r>
          </w:p>
        </w:tc>
        <w:tc>
          <w:tcPr>
            <w:tcW w:w="2814"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uzņēmēji</w:t>
            </w:r>
          </w:p>
        </w:tc>
      </w:tr>
      <w:tr w:rsidR="00A07F64" w:rsidTr="00A07F64">
        <w:tc>
          <w:tcPr>
            <w:tcW w:w="95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474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Iesniegums Veselības inspekcijai</w:t>
            </w:r>
          </w:p>
        </w:tc>
        <w:tc>
          <w:tcPr>
            <w:tcW w:w="2814"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iedzīvotāji</w:t>
            </w:r>
          </w:p>
        </w:tc>
      </w:tr>
      <w:tr w:rsidR="00A07F64" w:rsidTr="00A07F64">
        <w:tc>
          <w:tcPr>
            <w:tcW w:w="95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474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Veselības inspekcijas uzraudzības objektu katalogs</w:t>
            </w:r>
          </w:p>
        </w:tc>
        <w:tc>
          <w:tcPr>
            <w:tcW w:w="2814" w:type="dxa"/>
          </w:tcPr>
          <w:p w:rsidR="00A07F64" w:rsidRDefault="00A07F64" w:rsidP="00A07F64">
            <w:pPr>
              <w:spacing w:after="120"/>
              <w:rPr>
                <w:rFonts w:ascii="Times New Roman" w:hAnsi="Times New Roman" w:cs="Times New Roman"/>
                <w:sz w:val="24"/>
                <w:szCs w:val="24"/>
              </w:rPr>
            </w:pPr>
            <w:r>
              <w:rPr>
                <w:rFonts w:ascii="Times New Roman" w:hAnsi="Times New Roman" w:cs="Times New Roman"/>
                <w:sz w:val="24"/>
                <w:szCs w:val="24"/>
              </w:rPr>
              <w:t>iedzīvotāji, uzņēmēji, valsts pārvaldes institūcijas</w:t>
            </w:r>
          </w:p>
        </w:tc>
      </w:tr>
      <w:tr w:rsidR="00A07F64" w:rsidTr="00A07F64">
        <w:tc>
          <w:tcPr>
            <w:tcW w:w="95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474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 xml:space="preserve">Informatīvs pakalpojums par konkrētām </w:t>
            </w:r>
            <w:proofErr w:type="spellStart"/>
            <w:r>
              <w:rPr>
                <w:rFonts w:ascii="Times New Roman" w:hAnsi="Times New Roman" w:cs="Times New Roman"/>
                <w:sz w:val="24"/>
                <w:szCs w:val="24"/>
              </w:rPr>
              <w:t>dzīvessituācijām</w:t>
            </w:r>
            <w:proofErr w:type="spellEnd"/>
          </w:p>
        </w:tc>
        <w:tc>
          <w:tcPr>
            <w:tcW w:w="2814" w:type="dxa"/>
          </w:tcPr>
          <w:p w:rsidR="00A07F64" w:rsidRDefault="00A07F64" w:rsidP="00A07F64">
            <w:pPr>
              <w:spacing w:after="120"/>
              <w:rPr>
                <w:rFonts w:ascii="Times New Roman" w:hAnsi="Times New Roman" w:cs="Times New Roman"/>
                <w:sz w:val="24"/>
                <w:szCs w:val="24"/>
              </w:rPr>
            </w:pPr>
            <w:r>
              <w:rPr>
                <w:rFonts w:ascii="Times New Roman" w:hAnsi="Times New Roman" w:cs="Times New Roman"/>
                <w:sz w:val="24"/>
                <w:szCs w:val="24"/>
              </w:rPr>
              <w:t>iedzīvotāji, uzņēmēji</w:t>
            </w:r>
          </w:p>
        </w:tc>
      </w:tr>
      <w:tr w:rsidR="00A07F64" w:rsidTr="00A07F64">
        <w:tc>
          <w:tcPr>
            <w:tcW w:w="95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4749" w:type="dxa"/>
          </w:tcPr>
          <w:p w:rsidR="00A07F64" w:rsidRDefault="00A07F64" w:rsidP="00A07F64">
            <w:pPr>
              <w:spacing w:after="120"/>
              <w:jc w:val="both"/>
              <w:rPr>
                <w:rFonts w:ascii="Times New Roman" w:hAnsi="Times New Roman" w:cs="Times New Roman"/>
                <w:sz w:val="24"/>
                <w:szCs w:val="24"/>
              </w:rPr>
            </w:pPr>
            <w:r>
              <w:rPr>
                <w:rFonts w:ascii="Times New Roman" w:hAnsi="Times New Roman" w:cs="Times New Roman"/>
                <w:sz w:val="24"/>
                <w:szCs w:val="24"/>
              </w:rPr>
              <w:t>Informācija par patērētāja tiesībām saņemt kvalitatīvu pakalpojumu/preci</w:t>
            </w:r>
          </w:p>
        </w:tc>
        <w:tc>
          <w:tcPr>
            <w:tcW w:w="2814" w:type="dxa"/>
          </w:tcPr>
          <w:p w:rsidR="00A07F64" w:rsidRDefault="00A07F64" w:rsidP="00A07F64">
            <w:pPr>
              <w:spacing w:after="120"/>
              <w:rPr>
                <w:rFonts w:ascii="Times New Roman" w:hAnsi="Times New Roman" w:cs="Times New Roman"/>
                <w:sz w:val="24"/>
                <w:szCs w:val="24"/>
              </w:rPr>
            </w:pPr>
            <w:r>
              <w:rPr>
                <w:rFonts w:ascii="Times New Roman" w:hAnsi="Times New Roman" w:cs="Times New Roman"/>
                <w:sz w:val="24"/>
                <w:szCs w:val="24"/>
              </w:rPr>
              <w:t>iedzīvotāji, uzņēmēji</w:t>
            </w:r>
          </w:p>
        </w:tc>
      </w:tr>
    </w:tbl>
    <w:p w:rsidR="00A07F64" w:rsidRPr="007167FE" w:rsidRDefault="00A07F64" w:rsidP="00A07F64">
      <w:pPr>
        <w:spacing w:after="120" w:line="240" w:lineRule="auto"/>
        <w:jc w:val="both"/>
        <w:rPr>
          <w:rFonts w:ascii="Times New Roman" w:hAnsi="Times New Roman" w:cs="Times New Roman"/>
          <w:sz w:val="24"/>
          <w:szCs w:val="24"/>
        </w:rPr>
      </w:pPr>
    </w:p>
    <w:p w:rsidR="00A07F64" w:rsidRPr="004F197A" w:rsidRDefault="00A07F64" w:rsidP="00A07F64">
      <w:pPr>
        <w:spacing w:after="120" w:line="240" w:lineRule="auto"/>
        <w:jc w:val="both"/>
        <w:rPr>
          <w:rFonts w:ascii="Times New Roman" w:hAnsi="Times New Roman" w:cs="Times New Roman"/>
          <w:b/>
          <w:bCs/>
          <w:sz w:val="24"/>
          <w:szCs w:val="24"/>
        </w:rPr>
      </w:pPr>
      <w:r w:rsidRPr="004F197A">
        <w:rPr>
          <w:rFonts w:ascii="Times New Roman" w:hAnsi="Times New Roman" w:cs="Times New Roman"/>
          <w:b/>
          <w:bCs/>
          <w:sz w:val="24"/>
          <w:szCs w:val="24"/>
        </w:rPr>
        <w:t>Plāna mērķis</w:t>
      </w:r>
    </w:p>
    <w:p w:rsidR="00A07F64" w:rsidRPr="004F197A" w:rsidRDefault="00A07F64" w:rsidP="00A07F64">
      <w:pPr>
        <w:spacing w:after="120" w:line="240" w:lineRule="auto"/>
        <w:jc w:val="both"/>
        <w:rPr>
          <w:rFonts w:ascii="Times New Roman" w:hAnsi="Times New Roman" w:cs="Times New Roman"/>
          <w:sz w:val="24"/>
          <w:szCs w:val="24"/>
        </w:rPr>
      </w:pPr>
      <w:r w:rsidRPr="004F197A">
        <w:rPr>
          <w:rFonts w:ascii="Times New Roman" w:hAnsi="Times New Roman" w:cs="Times New Roman"/>
          <w:sz w:val="24"/>
          <w:szCs w:val="24"/>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A07F64" w:rsidRPr="004F197A" w:rsidRDefault="00A07F64" w:rsidP="00A07F64">
      <w:pPr>
        <w:spacing w:after="120" w:line="240" w:lineRule="auto"/>
        <w:jc w:val="both"/>
        <w:rPr>
          <w:rFonts w:ascii="Times New Roman" w:hAnsi="Times New Roman" w:cs="Times New Roman"/>
          <w:b/>
          <w:bCs/>
          <w:sz w:val="24"/>
          <w:szCs w:val="24"/>
        </w:rPr>
      </w:pPr>
    </w:p>
    <w:p w:rsidR="00A07F64" w:rsidRPr="004F197A" w:rsidRDefault="00A07F64" w:rsidP="00A07F64">
      <w:pPr>
        <w:spacing w:after="120" w:line="240" w:lineRule="auto"/>
        <w:jc w:val="both"/>
        <w:rPr>
          <w:rFonts w:ascii="Times New Roman" w:hAnsi="Times New Roman" w:cs="Times New Roman"/>
          <w:b/>
          <w:bCs/>
          <w:sz w:val="24"/>
          <w:szCs w:val="24"/>
        </w:rPr>
      </w:pPr>
      <w:r w:rsidRPr="004F197A">
        <w:rPr>
          <w:rFonts w:ascii="Times New Roman" w:hAnsi="Times New Roman" w:cs="Times New Roman"/>
          <w:b/>
          <w:bCs/>
          <w:sz w:val="24"/>
          <w:szCs w:val="24"/>
        </w:rPr>
        <w:t>Plāna darbības laiks</w:t>
      </w:r>
    </w:p>
    <w:p w:rsidR="00A07F64" w:rsidRPr="004F197A" w:rsidRDefault="00A07F64" w:rsidP="00A07F64">
      <w:pPr>
        <w:spacing w:after="120" w:line="240" w:lineRule="auto"/>
        <w:jc w:val="both"/>
        <w:rPr>
          <w:rFonts w:ascii="Times New Roman" w:hAnsi="Times New Roman" w:cs="Times New Roman"/>
          <w:sz w:val="24"/>
          <w:szCs w:val="24"/>
        </w:rPr>
      </w:pPr>
      <w:r w:rsidRPr="004F197A">
        <w:rPr>
          <w:rFonts w:ascii="Times New Roman" w:hAnsi="Times New Roman" w:cs="Times New Roman"/>
          <w:sz w:val="24"/>
          <w:szCs w:val="24"/>
        </w:rPr>
        <w:t xml:space="preserve">Projekta uzraudzības rezultātu izmantošanas pēc-projekta īstenošanas nodrošināšanas plānā iekļautie pasākumi tiks īstenoti projekta īstenošanas laikā un </w:t>
      </w:r>
      <w:proofErr w:type="spellStart"/>
      <w:r w:rsidRPr="004F197A">
        <w:rPr>
          <w:rFonts w:ascii="Times New Roman" w:hAnsi="Times New Roman" w:cs="Times New Roman"/>
          <w:sz w:val="24"/>
          <w:szCs w:val="24"/>
        </w:rPr>
        <w:t>pēcprojekta</w:t>
      </w:r>
      <w:proofErr w:type="spellEnd"/>
      <w:r w:rsidRPr="004F197A">
        <w:rPr>
          <w:rFonts w:ascii="Times New Roman" w:hAnsi="Times New Roman" w:cs="Times New Roman"/>
          <w:sz w:val="24"/>
          <w:szCs w:val="24"/>
        </w:rPr>
        <w:t xml:space="preserve"> periodā.</w:t>
      </w:r>
    </w:p>
    <w:p w:rsidR="00A07F64" w:rsidRPr="004F197A" w:rsidRDefault="00A07F64" w:rsidP="00A07F64">
      <w:pPr>
        <w:spacing w:after="120" w:line="240" w:lineRule="auto"/>
        <w:jc w:val="both"/>
        <w:rPr>
          <w:rFonts w:ascii="Times New Roman" w:hAnsi="Times New Roman" w:cs="Times New Roman"/>
          <w:sz w:val="24"/>
          <w:szCs w:val="24"/>
        </w:rPr>
      </w:pPr>
      <w:r w:rsidRPr="004F197A">
        <w:rPr>
          <w:rFonts w:ascii="Times New Roman" w:hAnsi="Times New Roman" w:cs="Times New Roman"/>
          <w:sz w:val="24"/>
          <w:szCs w:val="24"/>
        </w:rPr>
        <w:t>Projekta īstenoš</w:t>
      </w:r>
      <w:r>
        <w:rPr>
          <w:rFonts w:ascii="Times New Roman" w:hAnsi="Times New Roman" w:cs="Times New Roman"/>
          <w:sz w:val="24"/>
          <w:szCs w:val="24"/>
        </w:rPr>
        <w:t>anas laiks ir noteikts līdz 2012</w:t>
      </w:r>
      <w:r w:rsidRPr="004F197A">
        <w:rPr>
          <w:rFonts w:ascii="Times New Roman" w:hAnsi="Times New Roman" w:cs="Times New Roman"/>
          <w:sz w:val="24"/>
          <w:szCs w:val="24"/>
        </w:rPr>
        <w:t xml:space="preserve">.gada </w:t>
      </w:r>
      <w:r>
        <w:rPr>
          <w:rFonts w:ascii="Times New Roman" w:hAnsi="Times New Roman" w:cs="Times New Roman"/>
          <w:sz w:val="24"/>
          <w:szCs w:val="24"/>
        </w:rPr>
        <w:t>22.septembrim</w:t>
      </w:r>
      <w:r w:rsidRPr="004F197A">
        <w:rPr>
          <w:rFonts w:ascii="Times New Roman" w:hAnsi="Times New Roman" w:cs="Times New Roman"/>
          <w:sz w:val="24"/>
          <w:szCs w:val="24"/>
        </w:rPr>
        <w:t>.</w:t>
      </w:r>
    </w:p>
    <w:p w:rsidR="00A07F64" w:rsidRPr="004F197A" w:rsidRDefault="00A07F64" w:rsidP="00A07F64">
      <w:pPr>
        <w:spacing w:after="120" w:line="240" w:lineRule="auto"/>
        <w:jc w:val="both"/>
        <w:rPr>
          <w:rFonts w:ascii="Times New Roman" w:hAnsi="Times New Roman" w:cs="Times New Roman"/>
          <w:sz w:val="24"/>
          <w:szCs w:val="24"/>
        </w:rPr>
      </w:pPr>
      <w:r w:rsidRPr="004F197A">
        <w:rPr>
          <w:rFonts w:ascii="Times New Roman" w:hAnsi="Times New Roman" w:cs="Times New Roman"/>
          <w:sz w:val="24"/>
          <w:szCs w:val="24"/>
        </w:rPr>
        <w:t>Pēc-projekta periods ir noteiks 5 (piecus) gadus pēc projekta īstenošanas beigām, t.i.</w:t>
      </w:r>
      <w:r>
        <w:rPr>
          <w:rFonts w:ascii="Times New Roman" w:hAnsi="Times New Roman" w:cs="Times New Roman"/>
          <w:sz w:val="24"/>
          <w:szCs w:val="24"/>
        </w:rPr>
        <w:t xml:space="preserve"> no 2012</w:t>
      </w:r>
      <w:r w:rsidRPr="004F197A">
        <w:rPr>
          <w:rFonts w:ascii="Times New Roman" w:hAnsi="Times New Roman" w:cs="Times New Roman"/>
          <w:sz w:val="24"/>
          <w:szCs w:val="24"/>
        </w:rPr>
        <w:t xml:space="preserve">.gada </w:t>
      </w:r>
      <w:r>
        <w:rPr>
          <w:rFonts w:ascii="Times New Roman" w:hAnsi="Times New Roman" w:cs="Times New Roman"/>
          <w:sz w:val="24"/>
          <w:szCs w:val="24"/>
        </w:rPr>
        <w:t>23</w:t>
      </w:r>
      <w:r w:rsidRPr="004F197A">
        <w:rPr>
          <w:rFonts w:ascii="Times New Roman" w:hAnsi="Times New Roman" w:cs="Times New Roman"/>
          <w:sz w:val="24"/>
          <w:szCs w:val="24"/>
        </w:rPr>
        <w:t>.</w:t>
      </w:r>
      <w:r>
        <w:rPr>
          <w:rFonts w:ascii="Times New Roman" w:hAnsi="Times New Roman" w:cs="Times New Roman"/>
          <w:sz w:val="24"/>
          <w:szCs w:val="24"/>
        </w:rPr>
        <w:t>septembra līdz 2017</w:t>
      </w:r>
      <w:r w:rsidRPr="004F197A">
        <w:rPr>
          <w:rFonts w:ascii="Times New Roman" w:hAnsi="Times New Roman" w:cs="Times New Roman"/>
          <w:sz w:val="24"/>
          <w:szCs w:val="24"/>
        </w:rPr>
        <w:t xml:space="preserve">.gada </w:t>
      </w:r>
      <w:r>
        <w:rPr>
          <w:rFonts w:ascii="Times New Roman" w:hAnsi="Times New Roman" w:cs="Times New Roman"/>
          <w:sz w:val="24"/>
          <w:szCs w:val="24"/>
        </w:rPr>
        <w:t>22</w:t>
      </w:r>
      <w:r w:rsidRPr="004F197A">
        <w:rPr>
          <w:rFonts w:ascii="Times New Roman" w:hAnsi="Times New Roman" w:cs="Times New Roman"/>
          <w:sz w:val="24"/>
          <w:szCs w:val="24"/>
        </w:rPr>
        <w:t>.</w:t>
      </w:r>
      <w:r>
        <w:rPr>
          <w:rFonts w:ascii="Times New Roman" w:hAnsi="Times New Roman" w:cs="Times New Roman"/>
          <w:sz w:val="24"/>
          <w:szCs w:val="24"/>
        </w:rPr>
        <w:t>septembrim</w:t>
      </w:r>
      <w:r w:rsidRPr="004F197A">
        <w:rPr>
          <w:rFonts w:ascii="Times New Roman" w:hAnsi="Times New Roman" w:cs="Times New Roman"/>
          <w:sz w:val="24"/>
          <w:szCs w:val="24"/>
        </w:rPr>
        <w:t>.</w:t>
      </w:r>
    </w:p>
    <w:p w:rsidR="00A07F64" w:rsidRPr="0062344F" w:rsidRDefault="00A07F64" w:rsidP="00A07F64">
      <w:pPr>
        <w:spacing w:after="120" w:line="240" w:lineRule="auto"/>
        <w:jc w:val="both"/>
        <w:rPr>
          <w:rFonts w:ascii="Times New Roman" w:hAnsi="Times New Roman" w:cs="Times New Roman"/>
          <w:b/>
          <w:bCs/>
          <w:sz w:val="24"/>
          <w:szCs w:val="24"/>
          <w:highlight w:val="lightGray"/>
        </w:rPr>
      </w:pPr>
    </w:p>
    <w:p w:rsidR="00A07F64" w:rsidRPr="004C25C4" w:rsidRDefault="00A07F64" w:rsidP="00A07F64">
      <w:pPr>
        <w:spacing w:after="120" w:line="240" w:lineRule="auto"/>
        <w:jc w:val="both"/>
        <w:rPr>
          <w:rFonts w:ascii="Times New Roman" w:hAnsi="Times New Roman" w:cs="Times New Roman"/>
          <w:b/>
          <w:bCs/>
          <w:sz w:val="24"/>
          <w:szCs w:val="24"/>
        </w:rPr>
      </w:pPr>
      <w:r w:rsidRPr="004C25C4">
        <w:rPr>
          <w:rFonts w:ascii="Times New Roman" w:hAnsi="Times New Roman" w:cs="Times New Roman"/>
          <w:b/>
          <w:bCs/>
          <w:sz w:val="24"/>
          <w:szCs w:val="24"/>
        </w:rPr>
        <w:lastRenderedPageBreak/>
        <w:t>Plānā ietvertie pasākumi</w:t>
      </w:r>
    </w:p>
    <w:p w:rsidR="00A07F64" w:rsidRDefault="00A07F64" w:rsidP="00A07F64">
      <w:pPr>
        <w:spacing w:after="0" w:line="240" w:lineRule="auto"/>
        <w:ind w:firstLine="720"/>
        <w:jc w:val="both"/>
        <w:rPr>
          <w:rFonts w:ascii="Times New Roman" w:hAnsi="Times New Roman"/>
          <w:sz w:val="24"/>
          <w:szCs w:val="24"/>
        </w:rPr>
      </w:pPr>
      <w:r w:rsidRPr="001E1EC3">
        <w:rPr>
          <w:rFonts w:ascii="Times New Roman" w:hAnsi="Times New Roman"/>
          <w:sz w:val="24"/>
          <w:szCs w:val="24"/>
        </w:rPr>
        <w:t>Plāna pasākumi ir vērsti uz</w:t>
      </w:r>
      <w:r>
        <w:rPr>
          <w:rFonts w:ascii="Times New Roman" w:hAnsi="Times New Roman"/>
          <w:sz w:val="24"/>
          <w:szCs w:val="24"/>
        </w:rPr>
        <w:t>:</w:t>
      </w:r>
    </w:p>
    <w:p w:rsidR="00A07F64" w:rsidRDefault="00A07F64" w:rsidP="00DD510D">
      <w:pPr>
        <w:pStyle w:val="ListParagraph"/>
        <w:numPr>
          <w:ilvl w:val="0"/>
          <w:numId w:val="145"/>
        </w:numPr>
        <w:spacing w:after="0" w:line="240" w:lineRule="auto"/>
        <w:jc w:val="both"/>
        <w:rPr>
          <w:rFonts w:ascii="Times New Roman" w:hAnsi="Times New Roman"/>
          <w:sz w:val="24"/>
          <w:szCs w:val="24"/>
        </w:rPr>
      </w:pPr>
      <w:r>
        <w:rPr>
          <w:rFonts w:ascii="Times New Roman" w:hAnsi="Times New Roman"/>
          <w:sz w:val="24"/>
          <w:szCs w:val="24"/>
        </w:rPr>
        <w:t>Atbilstošas tehniskās infrastruktūras uzturēšanu;</w:t>
      </w:r>
    </w:p>
    <w:p w:rsidR="00A07F64" w:rsidRDefault="00A07F64" w:rsidP="00DD510D">
      <w:pPr>
        <w:pStyle w:val="ListParagraph"/>
        <w:numPr>
          <w:ilvl w:val="0"/>
          <w:numId w:val="145"/>
        </w:numPr>
        <w:spacing w:after="0" w:line="240" w:lineRule="auto"/>
        <w:jc w:val="both"/>
        <w:rPr>
          <w:rFonts w:ascii="Times New Roman" w:hAnsi="Times New Roman"/>
          <w:sz w:val="24"/>
          <w:szCs w:val="24"/>
        </w:rPr>
      </w:pPr>
      <w:r>
        <w:rPr>
          <w:rFonts w:ascii="Times New Roman" w:hAnsi="Times New Roman"/>
          <w:sz w:val="24"/>
          <w:szCs w:val="24"/>
        </w:rPr>
        <w:t>Informācijas sistēmas uzturēšanu;</w:t>
      </w:r>
    </w:p>
    <w:p w:rsidR="00A07F64" w:rsidRDefault="00A07F64" w:rsidP="00DD510D">
      <w:pPr>
        <w:pStyle w:val="ListParagraph"/>
        <w:numPr>
          <w:ilvl w:val="0"/>
          <w:numId w:val="145"/>
        </w:numPr>
        <w:spacing w:after="0" w:line="240" w:lineRule="auto"/>
        <w:jc w:val="both"/>
        <w:rPr>
          <w:rFonts w:ascii="Times New Roman" w:hAnsi="Times New Roman"/>
          <w:sz w:val="24"/>
          <w:szCs w:val="24"/>
        </w:rPr>
      </w:pPr>
      <w:r>
        <w:rPr>
          <w:rFonts w:ascii="Times New Roman" w:hAnsi="Times New Roman"/>
          <w:sz w:val="24"/>
          <w:szCs w:val="24"/>
        </w:rPr>
        <w:t>Informācijas tehnoloģiju un datu drošību;</w:t>
      </w:r>
    </w:p>
    <w:p w:rsidR="00A07F64" w:rsidRDefault="00A07F64" w:rsidP="00DD510D">
      <w:pPr>
        <w:pStyle w:val="ListParagraph"/>
        <w:numPr>
          <w:ilvl w:val="0"/>
          <w:numId w:val="145"/>
        </w:numPr>
        <w:spacing w:after="0" w:line="240" w:lineRule="auto"/>
        <w:jc w:val="both"/>
        <w:rPr>
          <w:rFonts w:ascii="Times New Roman" w:hAnsi="Times New Roman"/>
          <w:sz w:val="24"/>
          <w:szCs w:val="24"/>
        </w:rPr>
      </w:pPr>
      <w:r>
        <w:rPr>
          <w:rFonts w:ascii="Times New Roman" w:hAnsi="Times New Roman"/>
          <w:sz w:val="24"/>
          <w:szCs w:val="24"/>
        </w:rPr>
        <w:t>E-pakalpojumu pieejamību;</w:t>
      </w:r>
    </w:p>
    <w:p w:rsidR="00A07F64" w:rsidRDefault="00A07F64" w:rsidP="00DD510D">
      <w:pPr>
        <w:pStyle w:val="ListParagraph"/>
        <w:numPr>
          <w:ilvl w:val="0"/>
          <w:numId w:val="145"/>
        </w:numPr>
        <w:spacing w:after="0" w:line="240" w:lineRule="auto"/>
        <w:jc w:val="both"/>
        <w:rPr>
          <w:rFonts w:ascii="Times New Roman" w:hAnsi="Times New Roman"/>
          <w:sz w:val="24"/>
          <w:szCs w:val="24"/>
        </w:rPr>
      </w:pPr>
      <w:r>
        <w:rPr>
          <w:rFonts w:ascii="Times New Roman" w:hAnsi="Times New Roman"/>
          <w:sz w:val="24"/>
          <w:szCs w:val="24"/>
        </w:rPr>
        <w:t>Publicitātes pasākumiem, lai nodrošinātu sabiedrību ar informāciju e-pakalpojumiem un to mērķiem;</w:t>
      </w:r>
    </w:p>
    <w:p w:rsidR="00A07F64" w:rsidRPr="009070C8" w:rsidRDefault="00A07F64" w:rsidP="00DD510D">
      <w:pPr>
        <w:pStyle w:val="ListParagraph"/>
        <w:numPr>
          <w:ilvl w:val="0"/>
          <w:numId w:val="145"/>
        </w:numPr>
        <w:spacing w:after="0" w:line="240" w:lineRule="auto"/>
        <w:jc w:val="both"/>
        <w:rPr>
          <w:rFonts w:ascii="Times New Roman" w:hAnsi="Times New Roman"/>
          <w:i/>
          <w:sz w:val="24"/>
          <w:szCs w:val="24"/>
        </w:rPr>
      </w:pPr>
      <w:r>
        <w:rPr>
          <w:rFonts w:ascii="Times New Roman" w:hAnsi="Times New Roman"/>
          <w:sz w:val="24"/>
          <w:szCs w:val="24"/>
        </w:rPr>
        <w:t xml:space="preserve">VUIS attīstību. Izskatīts un atbalstīts MK 12.06.2012 </w:t>
      </w:r>
      <w:r w:rsidRPr="009070C8">
        <w:rPr>
          <w:rFonts w:ascii="Times New Roman" w:hAnsi="Times New Roman" w:cs="Times New Roman"/>
          <w:i/>
          <w:sz w:val="24"/>
          <w:szCs w:val="24"/>
        </w:rPr>
        <w:t>Darbības programmas "Infrastruktūra un pakalpojumi" papildinājuma 3.2.2.1.1.apakšaktivitātes „Informācijas sistēmu un elektronisko pakalpojumu attīstība” projekta „E-veselības integrētās informācijas sistēmas attīstība” e-veselības informācijas sistēmas darbības koncepcijas apraksts.</w:t>
      </w:r>
    </w:p>
    <w:p w:rsidR="00A07F64" w:rsidRPr="00CB465C" w:rsidRDefault="00A07F64" w:rsidP="00A07F64">
      <w:pPr>
        <w:spacing w:after="0" w:line="240" w:lineRule="auto"/>
        <w:jc w:val="both"/>
        <w:rPr>
          <w:rFonts w:ascii="Times New Roman" w:hAnsi="Times New Roman"/>
          <w:sz w:val="24"/>
          <w:szCs w:val="24"/>
        </w:rPr>
        <w:sectPr w:rsidR="00A07F64" w:rsidRPr="00CB465C" w:rsidSect="00A07F64">
          <w:footerReference w:type="default" r:id="rId141"/>
          <w:pgSz w:w="11906" w:h="16838"/>
          <w:pgMar w:top="1134" w:right="1134" w:bottom="1134" w:left="1701" w:header="709" w:footer="709" w:gutter="0"/>
          <w:cols w:space="708"/>
          <w:docGrid w:linePitch="360"/>
        </w:sectPr>
      </w:pPr>
      <w:r w:rsidRPr="00CB465C">
        <w:rPr>
          <w:rFonts w:ascii="Arial" w:hAnsi="Arial" w:cs="Arial"/>
          <w:b/>
          <w:bCs/>
        </w:rPr>
        <w:br w:type="page"/>
      </w:r>
    </w:p>
    <w:p w:rsidR="00A07F64" w:rsidRDefault="00A07F64" w:rsidP="00A07F64">
      <w:pPr>
        <w:spacing w:after="0" w:line="240" w:lineRule="auto"/>
        <w:rPr>
          <w:rFonts w:ascii="Times New Roman" w:hAnsi="Times New Roman"/>
          <w:b/>
          <w:sz w:val="28"/>
          <w:szCs w:val="28"/>
        </w:r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2389"/>
        <w:gridCol w:w="2366"/>
      </w:tblGrid>
      <w:tr w:rsidR="00A07F64" w:rsidRPr="00B519D4" w:rsidTr="00A07F64">
        <w:trPr>
          <w:trHeight w:val="404"/>
        </w:trPr>
        <w:tc>
          <w:tcPr>
            <w:tcW w:w="9747" w:type="dxa"/>
            <w:vAlign w:val="center"/>
          </w:tcPr>
          <w:p w:rsidR="00A07F64" w:rsidRPr="00B519D4" w:rsidRDefault="00A07F64" w:rsidP="00A07F64">
            <w:pPr>
              <w:spacing w:after="0" w:line="240" w:lineRule="auto"/>
              <w:jc w:val="center"/>
              <w:rPr>
                <w:rFonts w:ascii="Times New Roman" w:hAnsi="Times New Roman"/>
                <w:b/>
              </w:rPr>
            </w:pPr>
            <w:r>
              <w:rPr>
                <w:rFonts w:ascii="Times New Roman" w:hAnsi="Times New Roman"/>
                <w:b/>
              </w:rPr>
              <w:t>Uzdevums un pasākumu kopumu apraksts</w:t>
            </w:r>
          </w:p>
        </w:tc>
        <w:tc>
          <w:tcPr>
            <w:tcW w:w="2389" w:type="dxa"/>
          </w:tcPr>
          <w:p w:rsidR="00A07F64" w:rsidRPr="00B519D4" w:rsidRDefault="00A07F64" w:rsidP="00A07F64">
            <w:pPr>
              <w:spacing w:after="0" w:line="240" w:lineRule="auto"/>
              <w:jc w:val="center"/>
              <w:rPr>
                <w:rFonts w:ascii="Times New Roman" w:hAnsi="Times New Roman"/>
                <w:b/>
              </w:rPr>
            </w:pPr>
            <w:r w:rsidRPr="00B519D4">
              <w:rPr>
                <w:rFonts w:ascii="Times New Roman" w:hAnsi="Times New Roman"/>
                <w:b/>
              </w:rPr>
              <w:t>Īstenošanas termiņš</w:t>
            </w:r>
          </w:p>
        </w:tc>
        <w:tc>
          <w:tcPr>
            <w:tcW w:w="2366" w:type="dxa"/>
          </w:tcPr>
          <w:p w:rsidR="00A07F64" w:rsidRPr="00B519D4" w:rsidRDefault="00A07F64" w:rsidP="00A07F64">
            <w:pPr>
              <w:spacing w:after="0" w:line="240" w:lineRule="auto"/>
              <w:jc w:val="center"/>
              <w:rPr>
                <w:rFonts w:ascii="Times New Roman" w:hAnsi="Times New Roman"/>
                <w:b/>
              </w:rPr>
            </w:pPr>
            <w:r>
              <w:rPr>
                <w:rFonts w:ascii="Times New Roman" w:hAnsi="Times New Roman"/>
                <w:b/>
              </w:rPr>
              <w:t>Papildus izmaksas gadā</w:t>
            </w:r>
          </w:p>
        </w:tc>
      </w:tr>
      <w:tr w:rsidR="00A07F64" w:rsidRPr="00B519D4" w:rsidTr="00A07F64">
        <w:trPr>
          <w:trHeight w:val="306"/>
        </w:trPr>
        <w:tc>
          <w:tcPr>
            <w:tcW w:w="12136" w:type="dxa"/>
            <w:gridSpan w:val="2"/>
            <w:vAlign w:val="center"/>
          </w:tcPr>
          <w:p w:rsidR="00A07F64" w:rsidRPr="009635B6" w:rsidRDefault="00A07F64" w:rsidP="00DD510D">
            <w:pPr>
              <w:numPr>
                <w:ilvl w:val="0"/>
                <w:numId w:val="144"/>
              </w:numPr>
              <w:spacing w:after="0" w:line="240" w:lineRule="auto"/>
              <w:ind w:left="284" w:hanging="284"/>
              <w:rPr>
                <w:rFonts w:ascii="Times New Roman" w:hAnsi="Times New Roman"/>
                <w:b/>
              </w:rPr>
            </w:pPr>
            <w:r>
              <w:rPr>
                <w:rFonts w:ascii="Times New Roman" w:hAnsi="Times New Roman"/>
                <w:b/>
              </w:rPr>
              <w:t>Atbilstošu tehniskā</w:t>
            </w:r>
            <w:r w:rsidRPr="009635B6">
              <w:rPr>
                <w:rFonts w:ascii="Times New Roman" w:hAnsi="Times New Roman"/>
                <w:b/>
              </w:rPr>
              <w:t xml:space="preserve"> infrastruktūr</w:t>
            </w:r>
            <w:r>
              <w:rPr>
                <w:rFonts w:ascii="Times New Roman" w:hAnsi="Times New Roman"/>
                <w:b/>
              </w:rPr>
              <w:t>a</w:t>
            </w:r>
            <w:r w:rsidRPr="009635B6">
              <w:rPr>
                <w:rFonts w:ascii="Times New Roman" w:hAnsi="Times New Roman"/>
                <w:b/>
              </w:rPr>
              <w:t xml:space="preserve"> un </w:t>
            </w:r>
            <w:r>
              <w:rPr>
                <w:rFonts w:ascii="Times New Roman" w:hAnsi="Times New Roman"/>
                <w:b/>
              </w:rPr>
              <w:t>tās uzturēšana:</w:t>
            </w:r>
          </w:p>
        </w:tc>
        <w:tc>
          <w:tcPr>
            <w:tcW w:w="2366" w:type="dxa"/>
          </w:tcPr>
          <w:p w:rsidR="00A07F64" w:rsidRDefault="00A07F64" w:rsidP="00A07F64">
            <w:pPr>
              <w:spacing w:after="0" w:line="240" w:lineRule="auto"/>
              <w:rPr>
                <w:rFonts w:ascii="Times New Roman" w:hAnsi="Times New Roman"/>
                <w:b/>
              </w:rPr>
            </w:pPr>
          </w:p>
        </w:tc>
      </w:tr>
      <w:tr w:rsidR="00A07F64" w:rsidRPr="00B519D4" w:rsidTr="00A07F64">
        <w:trPr>
          <w:trHeight w:val="306"/>
        </w:trPr>
        <w:tc>
          <w:tcPr>
            <w:tcW w:w="9747" w:type="dxa"/>
            <w:vAlign w:val="center"/>
          </w:tcPr>
          <w:p w:rsidR="00A07F64" w:rsidRPr="005D4338" w:rsidRDefault="00A07F64" w:rsidP="00DD510D">
            <w:pPr>
              <w:numPr>
                <w:ilvl w:val="1"/>
                <w:numId w:val="143"/>
              </w:numPr>
              <w:tabs>
                <w:tab w:val="left" w:pos="993"/>
              </w:tabs>
              <w:spacing w:after="0" w:line="240" w:lineRule="auto"/>
              <w:ind w:left="318" w:firstLine="249"/>
              <w:rPr>
                <w:rFonts w:ascii="Times New Roman" w:hAnsi="Times New Roman"/>
              </w:rPr>
            </w:pPr>
            <w:r w:rsidRPr="005D4338">
              <w:rPr>
                <w:rFonts w:ascii="Times New Roman" w:hAnsi="Times New Roman"/>
              </w:rPr>
              <w:t xml:space="preserve">serveru klasteris ar </w:t>
            </w:r>
            <w:proofErr w:type="spellStart"/>
            <w:r w:rsidRPr="005D4338">
              <w:rPr>
                <w:rFonts w:ascii="Times New Roman" w:hAnsi="Times New Roman"/>
              </w:rPr>
              <w:t>vi</w:t>
            </w:r>
            <w:r>
              <w:rPr>
                <w:rFonts w:ascii="Times New Roman" w:hAnsi="Times New Roman"/>
              </w:rPr>
              <w:t>rtualizācijas</w:t>
            </w:r>
            <w:proofErr w:type="spellEnd"/>
            <w:r>
              <w:rPr>
                <w:rFonts w:ascii="Times New Roman" w:hAnsi="Times New Roman"/>
              </w:rPr>
              <w:t xml:space="preserve"> vidi, datu masīvs: (</w:t>
            </w:r>
            <w:r w:rsidRPr="005D4338">
              <w:rPr>
                <w:rFonts w:ascii="Times New Roman" w:hAnsi="Times New Roman"/>
              </w:rPr>
              <w:t>Trīs serveru un disku masīva ga</w:t>
            </w:r>
            <w:r>
              <w:rPr>
                <w:rFonts w:ascii="Times New Roman" w:hAnsi="Times New Roman"/>
              </w:rPr>
              <w:t>ran</w:t>
            </w:r>
            <w:r w:rsidRPr="005D4338">
              <w:rPr>
                <w:rFonts w:ascii="Times New Roman" w:hAnsi="Times New Roman"/>
              </w:rPr>
              <w:t>tijas atbalsta nodrošināšana 5 gadu laikā</w:t>
            </w:r>
            <w:r>
              <w:rPr>
                <w:rFonts w:ascii="Times New Roman" w:hAnsi="Times New Roman"/>
              </w:rPr>
              <w:t>)</w:t>
            </w:r>
            <w:r w:rsidRPr="005D4338">
              <w:rPr>
                <w:rFonts w:ascii="Times New Roman" w:hAnsi="Times New Roman"/>
              </w:rPr>
              <w:t xml:space="preserve">. </w:t>
            </w:r>
          </w:p>
        </w:tc>
        <w:tc>
          <w:tcPr>
            <w:tcW w:w="2389" w:type="dxa"/>
            <w:vAlign w:val="center"/>
          </w:tcPr>
          <w:p w:rsidR="00A07F64" w:rsidRPr="005D4338" w:rsidRDefault="00A07F64" w:rsidP="00A07F64">
            <w:pPr>
              <w:spacing w:after="0" w:line="240" w:lineRule="auto"/>
              <w:ind w:left="34"/>
              <w:rPr>
                <w:rFonts w:ascii="Times New Roman" w:hAnsi="Times New Roman"/>
              </w:rPr>
            </w:pPr>
            <w:r>
              <w:rPr>
                <w:rFonts w:ascii="Times New Roman" w:hAnsi="Times New Roman"/>
              </w:rPr>
              <w:t>Regulāri – atbilstoši piešķirtā finansējuma apjomam</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Ls 4800,-</w:t>
            </w:r>
          </w:p>
        </w:tc>
      </w:tr>
      <w:tr w:rsidR="00A07F64" w:rsidRPr="00B519D4" w:rsidTr="00A07F64">
        <w:trPr>
          <w:trHeight w:val="306"/>
        </w:trPr>
        <w:tc>
          <w:tcPr>
            <w:tcW w:w="9747" w:type="dxa"/>
            <w:vAlign w:val="center"/>
          </w:tcPr>
          <w:p w:rsidR="00A07F64" w:rsidRPr="005D4338" w:rsidRDefault="00A07F64" w:rsidP="00DD510D">
            <w:pPr>
              <w:numPr>
                <w:ilvl w:val="1"/>
                <w:numId w:val="143"/>
              </w:numPr>
              <w:tabs>
                <w:tab w:val="left" w:pos="993"/>
              </w:tabs>
              <w:spacing w:after="0" w:line="240" w:lineRule="auto"/>
              <w:ind w:left="318" w:firstLine="249"/>
              <w:rPr>
                <w:rFonts w:ascii="Times New Roman" w:hAnsi="Times New Roman"/>
              </w:rPr>
            </w:pPr>
            <w:r w:rsidRPr="005D4338">
              <w:rPr>
                <w:rFonts w:ascii="Times New Roman" w:hAnsi="Times New Roman"/>
              </w:rPr>
              <w:t>datu pārraides kanāls 100</w:t>
            </w:r>
            <w:r>
              <w:rPr>
                <w:rFonts w:ascii="Times New Roman" w:hAnsi="Times New Roman"/>
              </w:rPr>
              <w:t xml:space="preserve"> MB  ar rezerves kanālu 50Mb: (</w:t>
            </w:r>
            <w:r w:rsidRPr="005D4338">
              <w:rPr>
                <w:rFonts w:ascii="Times New Roman" w:hAnsi="Times New Roman"/>
              </w:rPr>
              <w:t xml:space="preserve">Datu pārraides kanāla modernizēšana, optiskā kanāla ierīkošana ar ātrumu līdz 500 Mbit/s. Rezerves kanāla palielināšana līdz 100 </w:t>
            </w:r>
            <w:proofErr w:type="spellStart"/>
            <w:r w:rsidRPr="005D4338">
              <w:rPr>
                <w:rFonts w:ascii="Times New Roman" w:hAnsi="Times New Roman"/>
              </w:rPr>
              <w:t>Mb</w:t>
            </w:r>
            <w:proofErr w:type="spellEnd"/>
            <w:r w:rsidRPr="005D4338">
              <w:rPr>
                <w:rFonts w:ascii="Times New Roman" w:hAnsi="Times New Roman"/>
              </w:rPr>
              <w:t>. Datu pārraid</w:t>
            </w:r>
            <w:r>
              <w:rPr>
                <w:rFonts w:ascii="Times New Roman" w:hAnsi="Times New Roman"/>
              </w:rPr>
              <w:t>es kanālu abonēšana 5 gadu laikā)</w:t>
            </w:r>
            <w:r w:rsidRPr="005D4338">
              <w:rPr>
                <w:rFonts w:ascii="Times New Roman" w:hAnsi="Times New Roman"/>
              </w:rPr>
              <w:t xml:space="preserve"> </w:t>
            </w:r>
          </w:p>
        </w:tc>
        <w:tc>
          <w:tcPr>
            <w:tcW w:w="2389" w:type="dxa"/>
            <w:vAlign w:val="center"/>
          </w:tcPr>
          <w:p w:rsidR="00A07F64" w:rsidRPr="005D4338" w:rsidRDefault="00A07F64" w:rsidP="00A07F64">
            <w:pPr>
              <w:spacing w:after="0" w:line="240" w:lineRule="auto"/>
              <w:ind w:left="34"/>
              <w:rPr>
                <w:rFonts w:ascii="Times New Roman" w:hAnsi="Times New Roman"/>
              </w:rPr>
            </w:pPr>
            <w:r>
              <w:rPr>
                <w:rFonts w:ascii="Times New Roman" w:hAnsi="Times New Roman"/>
              </w:rPr>
              <w:t>Regulāri – atbilstoši piešķirtā finansējuma apjomam</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Ls 3860,-</w:t>
            </w:r>
          </w:p>
        </w:tc>
      </w:tr>
      <w:tr w:rsidR="00A07F64" w:rsidRPr="00861091" w:rsidTr="00A07F64">
        <w:trPr>
          <w:trHeight w:val="306"/>
        </w:trPr>
        <w:tc>
          <w:tcPr>
            <w:tcW w:w="12136" w:type="dxa"/>
            <w:gridSpan w:val="2"/>
            <w:vAlign w:val="center"/>
          </w:tcPr>
          <w:p w:rsidR="00A07F64" w:rsidRDefault="00A07F64" w:rsidP="00DD510D">
            <w:pPr>
              <w:numPr>
                <w:ilvl w:val="0"/>
                <w:numId w:val="144"/>
              </w:numPr>
              <w:spacing w:after="0" w:line="240" w:lineRule="auto"/>
              <w:ind w:left="284" w:hanging="284"/>
              <w:rPr>
                <w:rFonts w:ascii="Times New Roman" w:hAnsi="Times New Roman"/>
                <w:b/>
              </w:rPr>
            </w:pPr>
            <w:r>
              <w:rPr>
                <w:rFonts w:ascii="Times New Roman" w:hAnsi="Times New Roman"/>
                <w:b/>
              </w:rPr>
              <w:t>Informācijas sistēmas uzturēšana:</w:t>
            </w:r>
          </w:p>
        </w:tc>
        <w:tc>
          <w:tcPr>
            <w:tcW w:w="2366" w:type="dxa"/>
          </w:tcPr>
          <w:p w:rsidR="00A07F64" w:rsidRDefault="00A07F64" w:rsidP="00A07F64">
            <w:pPr>
              <w:spacing w:after="0" w:line="240" w:lineRule="auto"/>
              <w:rPr>
                <w:rFonts w:ascii="Times New Roman" w:hAnsi="Times New Roman"/>
              </w:rPr>
            </w:pPr>
          </w:p>
        </w:tc>
      </w:tr>
      <w:tr w:rsidR="00A07F64" w:rsidRPr="00861091" w:rsidTr="00A07F64">
        <w:trPr>
          <w:trHeight w:val="306"/>
        </w:trPr>
        <w:tc>
          <w:tcPr>
            <w:tcW w:w="9747" w:type="dxa"/>
            <w:vAlign w:val="center"/>
          </w:tcPr>
          <w:p w:rsidR="00A07F64" w:rsidRPr="005D4338" w:rsidRDefault="00A07F64" w:rsidP="00DD510D">
            <w:pPr>
              <w:numPr>
                <w:ilvl w:val="1"/>
                <w:numId w:val="144"/>
              </w:numPr>
              <w:spacing w:after="0" w:line="240" w:lineRule="auto"/>
              <w:jc w:val="both"/>
              <w:rPr>
                <w:rFonts w:ascii="Times New Roman" w:hAnsi="Times New Roman"/>
              </w:rPr>
            </w:pPr>
            <w:r w:rsidRPr="005D4338">
              <w:rPr>
                <w:rFonts w:ascii="Times New Roman" w:hAnsi="Times New Roman"/>
              </w:rPr>
              <w:t xml:space="preserve"> E-pakalpojuma darbībai nepieciešamo integrācijas servisu datu struktūras un funkcionalitātes uzturēšana; tīmekļa pakalpoju datu struktūras un funkcionalitātes uzturēšana</w:t>
            </w:r>
          </w:p>
        </w:tc>
        <w:tc>
          <w:tcPr>
            <w:tcW w:w="2389" w:type="dxa"/>
            <w:vAlign w:val="center"/>
          </w:tcPr>
          <w:p w:rsidR="00A07F64" w:rsidRPr="005D4338" w:rsidRDefault="00A07F64" w:rsidP="00A07F64">
            <w:pPr>
              <w:spacing w:after="0" w:line="240" w:lineRule="auto"/>
              <w:ind w:left="34"/>
              <w:rPr>
                <w:rFonts w:ascii="Times New Roman" w:hAnsi="Times New Roman"/>
              </w:rPr>
            </w:pPr>
            <w:r>
              <w:rPr>
                <w:rFonts w:ascii="Times New Roman" w:hAnsi="Times New Roman"/>
              </w:rPr>
              <w:t>Regulāri – atbilstoši piešķirtā finansējuma apjomam</w:t>
            </w:r>
          </w:p>
        </w:tc>
        <w:tc>
          <w:tcPr>
            <w:tcW w:w="2366" w:type="dxa"/>
          </w:tcPr>
          <w:p w:rsidR="00A07F64" w:rsidRPr="001E1EC3" w:rsidRDefault="00A07F64" w:rsidP="00A07F64">
            <w:pPr>
              <w:spacing w:after="0" w:line="240" w:lineRule="auto"/>
              <w:rPr>
                <w:rFonts w:ascii="Times New Roman" w:hAnsi="Times New Roman"/>
              </w:rPr>
            </w:pPr>
            <w:r w:rsidRPr="001E1EC3">
              <w:rPr>
                <w:rFonts w:ascii="Times New Roman" w:hAnsi="Times New Roman"/>
              </w:rPr>
              <w:t>2.2.punkta finansējuma ietvaros</w:t>
            </w:r>
          </w:p>
          <w:p w:rsidR="00A07F64" w:rsidRPr="001E1EC3" w:rsidRDefault="00A07F64" w:rsidP="00A07F64">
            <w:pPr>
              <w:spacing w:after="0" w:line="240" w:lineRule="auto"/>
              <w:rPr>
                <w:rFonts w:ascii="Times New Roman" w:hAnsi="Times New Roman"/>
              </w:rPr>
            </w:pPr>
          </w:p>
        </w:tc>
      </w:tr>
      <w:tr w:rsidR="00A07F64" w:rsidRPr="00861091" w:rsidTr="00A07F64">
        <w:trPr>
          <w:trHeight w:val="306"/>
        </w:trPr>
        <w:tc>
          <w:tcPr>
            <w:tcW w:w="9747" w:type="dxa"/>
            <w:vAlign w:val="center"/>
          </w:tcPr>
          <w:p w:rsidR="00A07F64" w:rsidRPr="005D4338" w:rsidRDefault="00A07F64" w:rsidP="00DD510D">
            <w:pPr>
              <w:numPr>
                <w:ilvl w:val="1"/>
                <w:numId w:val="144"/>
              </w:numPr>
              <w:spacing w:after="0" w:line="240" w:lineRule="auto"/>
              <w:jc w:val="both"/>
              <w:rPr>
                <w:rFonts w:ascii="Times New Roman" w:hAnsi="Times New Roman"/>
              </w:rPr>
            </w:pPr>
            <w:r>
              <w:rPr>
                <w:rFonts w:ascii="Times New Roman" w:hAnsi="Times New Roman"/>
              </w:rPr>
              <w:t>VUIS programmatūras uzturēšana</w:t>
            </w:r>
          </w:p>
        </w:tc>
        <w:tc>
          <w:tcPr>
            <w:tcW w:w="2389" w:type="dxa"/>
            <w:vAlign w:val="center"/>
          </w:tcPr>
          <w:p w:rsidR="00A07F64" w:rsidRPr="005D4338" w:rsidRDefault="00A07F64" w:rsidP="00A07F64">
            <w:pPr>
              <w:spacing w:after="0" w:line="240" w:lineRule="auto"/>
              <w:ind w:left="34"/>
              <w:rPr>
                <w:rFonts w:ascii="Times New Roman" w:hAnsi="Times New Roman"/>
              </w:rPr>
            </w:pPr>
            <w:r>
              <w:rPr>
                <w:rFonts w:ascii="Times New Roman" w:hAnsi="Times New Roman"/>
              </w:rPr>
              <w:t>Regulāri – atbilstoši piešķirtā finansējuma apjomam</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 xml:space="preserve">Ls 28 971,- </w:t>
            </w:r>
          </w:p>
          <w:p w:rsidR="00A07F64" w:rsidRDefault="00A07F64" w:rsidP="00A07F64">
            <w:pPr>
              <w:spacing w:after="0" w:line="240" w:lineRule="auto"/>
              <w:rPr>
                <w:rFonts w:ascii="Times New Roman" w:hAnsi="Times New Roman"/>
              </w:rPr>
            </w:pPr>
            <w:r>
              <w:rPr>
                <w:rFonts w:ascii="Times New Roman" w:hAnsi="Times New Roman"/>
              </w:rPr>
              <w:t>(10% no sistēmas izmaksām)</w:t>
            </w:r>
          </w:p>
        </w:tc>
      </w:tr>
      <w:tr w:rsidR="00A07F64" w:rsidRPr="00861091" w:rsidTr="00A07F64">
        <w:trPr>
          <w:trHeight w:val="306"/>
        </w:trPr>
        <w:tc>
          <w:tcPr>
            <w:tcW w:w="9747" w:type="dxa"/>
            <w:vAlign w:val="center"/>
          </w:tcPr>
          <w:p w:rsidR="00A07F64" w:rsidRPr="005D4338" w:rsidRDefault="00A07F64" w:rsidP="00DD510D">
            <w:pPr>
              <w:numPr>
                <w:ilvl w:val="1"/>
                <w:numId w:val="144"/>
              </w:numPr>
              <w:spacing w:after="0" w:line="240" w:lineRule="auto"/>
              <w:jc w:val="both"/>
              <w:rPr>
                <w:rFonts w:ascii="Times New Roman" w:hAnsi="Times New Roman"/>
              </w:rPr>
            </w:pPr>
            <w:r w:rsidRPr="00861091">
              <w:rPr>
                <w:rFonts w:ascii="Times New Roman" w:hAnsi="Times New Roman"/>
              </w:rPr>
              <w:t>Atbilstoša IT personālresursu nodrošināšana</w:t>
            </w:r>
            <w:r w:rsidRPr="005D4338">
              <w:rPr>
                <w:rFonts w:ascii="Times New Roman" w:hAnsi="Times New Roman"/>
              </w:rPr>
              <w:t xml:space="preserve"> </w:t>
            </w:r>
            <w:r w:rsidRPr="008E3F2C">
              <w:rPr>
                <w:rFonts w:ascii="Times New Roman" w:hAnsi="Times New Roman"/>
              </w:rPr>
              <w:t>(datu bāzu administrators</w:t>
            </w:r>
            <w:r w:rsidRPr="005D4338">
              <w:rPr>
                <w:rFonts w:ascii="Times New Roman" w:hAnsi="Times New Roman"/>
              </w:rPr>
              <w:t>)</w:t>
            </w:r>
          </w:p>
        </w:tc>
        <w:tc>
          <w:tcPr>
            <w:tcW w:w="2389" w:type="dxa"/>
            <w:vAlign w:val="center"/>
          </w:tcPr>
          <w:p w:rsidR="00A07F64" w:rsidRPr="005D4338" w:rsidRDefault="00A07F64" w:rsidP="00A07F64">
            <w:pPr>
              <w:tabs>
                <w:tab w:val="left" w:pos="993"/>
              </w:tabs>
              <w:spacing w:after="0" w:line="240" w:lineRule="auto"/>
              <w:ind w:left="567"/>
              <w:rPr>
                <w:rFonts w:ascii="Times New Roman" w:hAnsi="Times New Roman"/>
              </w:rPr>
            </w:pPr>
            <w:r>
              <w:rPr>
                <w:rFonts w:ascii="Times New Roman" w:hAnsi="Times New Roman"/>
              </w:rPr>
              <w:t>Pastāvīgi</w:t>
            </w:r>
          </w:p>
        </w:tc>
        <w:tc>
          <w:tcPr>
            <w:tcW w:w="2366" w:type="dxa"/>
          </w:tcPr>
          <w:p w:rsidR="00A07F64" w:rsidRDefault="00A07F64" w:rsidP="00A07F64">
            <w:pPr>
              <w:spacing w:after="0" w:line="240" w:lineRule="auto"/>
              <w:rPr>
                <w:rFonts w:ascii="Times New Roman" w:hAnsi="Times New Roman"/>
                <w:b/>
              </w:rPr>
            </w:pPr>
            <w:r>
              <w:rPr>
                <w:rFonts w:ascii="Times New Roman" w:hAnsi="Times New Roman"/>
              </w:rPr>
              <w:t>Piešķirtā valsts budžeta ietvaros</w:t>
            </w:r>
          </w:p>
        </w:tc>
      </w:tr>
      <w:tr w:rsidR="00A07F64" w:rsidRPr="00861091" w:rsidTr="00A07F64">
        <w:trPr>
          <w:trHeight w:val="306"/>
        </w:trPr>
        <w:tc>
          <w:tcPr>
            <w:tcW w:w="12136" w:type="dxa"/>
            <w:gridSpan w:val="2"/>
            <w:vAlign w:val="center"/>
          </w:tcPr>
          <w:p w:rsidR="00A07F64" w:rsidRPr="008E3F2C" w:rsidRDefault="00A07F64" w:rsidP="00DD510D">
            <w:pPr>
              <w:numPr>
                <w:ilvl w:val="0"/>
                <w:numId w:val="144"/>
              </w:numPr>
              <w:spacing w:after="0" w:line="240" w:lineRule="auto"/>
              <w:ind w:left="284" w:hanging="284"/>
              <w:rPr>
                <w:rFonts w:ascii="Times New Roman" w:hAnsi="Times New Roman"/>
                <w:b/>
              </w:rPr>
            </w:pPr>
            <w:r>
              <w:rPr>
                <w:rFonts w:ascii="Times New Roman" w:hAnsi="Times New Roman"/>
                <w:b/>
              </w:rPr>
              <w:t>I</w:t>
            </w:r>
            <w:r w:rsidRPr="008E3F2C">
              <w:rPr>
                <w:rFonts w:ascii="Times New Roman" w:hAnsi="Times New Roman"/>
                <w:b/>
              </w:rPr>
              <w:t>nformācijas tehnoloģiju un datu drošīb</w:t>
            </w:r>
            <w:r>
              <w:rPr>
                <w:rFonts w:ascii="Times New Roman" w:hAnsi="Times New Roman"/>
                <w:b/>
              </w:rPr>
              <w:t>a, t.sk.,:</w:t>
            </w:r>
          </w:p>
        </w:tc>
        <w:tc>
          <w:tcPr>
            <w:tcW w:w="2366" w:type="dxa"/>
          </w:tcPr>
          <w:p w:rsidR="00A07F64" w:rsidRDefault="00A07F64" w:rsidP="00A07F64">
            <w:pPr>
              <w:spacing w:after="0" w:line="240" w:lineRule="auto"/>
              <w:rPr>
                <w:rFonts w:ascii="Times New Roman" w:hAnsi="Times New Roman"/>
                <w:b/>
              </w:rPr>
            </w:pPr>
          </w:p>
        </w:tc>
      </w:tr>
      <w:tr w:rsidR="00A07F64" w:rsidRPr="00B519D4" w:rsidTr="00A07F64">
        <w:trPr>
          <w:trHeight w:val="306"/>
        </w:trPr>
        <w:tc>
          <w:tcPr>
            <w:tcW w:w="9747" w:type="dxa"/>
            <w:vAlign w:val="center"/>
          </w:tcPr>
          <w:p w:rsidR="00A07F64" w:rsidRPr="004724F4" w:rsidRDefault="00A07F64" w:rsidP="00DD510D">
            <w:pPr>
              <w:numPr>
                <w:ilvl w:val="1"/>
                <w:numId w:val="144"/>
              </w:numPr>
              <w:spacing w:after="0" w:line="240" w:lineRule="auto"/>
              <w:jc w:val="both"/>
              <w:rPr>
                <w:rFonts w:ascii="Times New Roman" w:hAnsi="Times New Roman"/>
              </w:rPr>
            </w:pPr>
            <w:r w:rsidRPr="00D726B5">
              <w:rPr>
                <w:rFonts w:ascii="Times New Roman" w:hAnsi="Times New Roman"/>
              </w:rPr>
              <w:t>Drošības risinājumu uzturēšana: (</w:t>
            </w:r>
            <w:r>
              <w:rPr>
                <w:rFonts w:ascii="Times New Roman" w:hAnsi="Times New Roman"/>
              </w:rPr>
              <w:t>Divās</w:t>
            </w:r>
            <w:r w:rsidRPr="00D726B5">
              <w:rPr>
                <w:rFonts w:ascii="Times New Roman" w:hAnsi="Times New Roman"/>
              </w:rPr>
              <w:t xml:space="preserve"> drošības iekārtās programmatūras atbalsts un </w:t>
            </w:r>
            <w:proofErr w:type="spellStart"/>
            <w:r w:rsidRPr="00D726B5">
              <w:rPr>
                <w:rFonts w:ascii="Times New Roman" w:hAnsi="Times New Roman"/>
              </w:rPr>
              <w:t>Next</w:t>
            </w:r>
            <w:proofErr w:type="spellEnd"/>
            <w:r w:rsidRPr="00D726B5">
              <w:rPr>
                <w:rFonts w:ascii="Times New Roman" w:hAnsi="Times New Roman"/>
              </w:rPr>
              <w:t xml:space="preserve"> </w:t>
            </w:r>
            <w:proofErr w:type="spellStart"/>
            <w:r w:rsidRPr="00D726B5">
              <w:rPr>
                <w:rFonts w:ascii="Times New Roman" w:hAnsi="Times New Roman"/>
              </w:rPr>
              <w:t>day</w:t>
            </w:r>
            <w:proofErr w:type="spellEnd"/>
            <w:r w:rsidRPr="00D726B5">
              <w:rPr>
                <w:rFonts w:ascii="Times New Roman" w:hAnsi="Times New Roman"/>
              </w:rPr>
              <w:t xml:space="preserve"> </w:t>
            </w:r>
            <w:proofErr w:type="spellStart"/>
            <w:r w:rsidRPr="00D726B5">
              <w:rPr>
                <w:rFonts w:ascii="Times New Roman" w:hAnsi="Times New Roman"/>
              </w:rPr>
              <w:t>support</w:t>
            </w:r>
            <w:proofErr w:type="spellEnd"/>
            <w:r w:rsidRPr="00D726B5">
              <w:rPr>
                <w:rFonts w:ascii="Times New Roman" w:hAnsi="Times New Roman"/>
              </w:rPr>
              <w:t xml:space="preserve"> 5 gadu laikā</w:t>
            </w:r>
            <w:r>
              <w:rPr>
                <w:rFonts w:ascii="Times New Roman" w:hAnsi="Times New Roman"/>
              </w:rPr>
              <w:t>)</w:t>
            </w:r>
            <w:r w:rsidRPr="00D726B5">
              <w:rPr>
                <w:rFonts w:ascii="Times New Roman" w:hAnsi="Times New Roman"/>
              </w:rPr>
              <w:t xml:space="preserve">. </w:t>
            </w:r>
          </w:p>
        </w:tc>
        <w:tc>
          <w:tcPr>
            <w:tcW w:w="2389" w:type="dxa"/>
          </w:tcPr>
          <w:p w:rsidR="00A07F64" w:rsidRDefault="00A07F64" w:rsidP="00A07F64">
            <w:pPr>
              <w:spacing w:after="0" w:line="240" w:lineRule="auto"/>
              <w:rPr>
                <w:rFonts w:ascii="Times New Roman" w:hAnsi="Times New Roman"/>
              </w:rPr>
            </w:pPr>
            <w:r>
              <w:rPr>
                <w:rFonts w:ascii="Times New Roman" w:hAnsi="Times New Roman"/>
              </w:rPr>
              <w:t>Pastāvīgi</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Ls 3520,-</w:t>
            </w:r>
          </w:p>
        </w:tc>
      </w:tr>
      <w:tr w:rsidR="00A07F64" w:rsidRPr="00B519D4" w:rsidTr="00A07F64">
        <w:trPr>
          <w:trHeight w:val="306"/>
        </w:trPr>
        <w:tc>
          <w:tcPr>
            <w:tcW w:w="9747" w:type="dxa"/>
            <w:vAlign w:val="center"/>
          </w:tcPr>
          <w:p w:rsidR="00A07F64" w:rsidRPr="004724F4" w:rsidRDefault="00A07F64" w:rsidP="00DD510D">
            <w:pPr>
              <w:numPr>
                <w:ilvl w:val="1"/>
                <w:numId w:val="144"/>
              </w:numPr>
              <w:spacing w:after="0" w:line="240" w:lineRule="auto"/>
              <w:jc w:val="both"/>
              <w:rPr>
                <w:rFonts w:ascii="Times New Roman" w:hAnsi="Times New Roman"/>
              </w:rPr>
            </w:pPr>
            <w:r w:rsidRPr="004724F4">
              <w:rPr>
                <w:rFonts w:ascii="Times New Roman" w:hAnsi="Times New Roman"/>
              </w:rPr>
              <w:t xml:space="preserve"> Veikt informācijas tehnoloģiju drošības pārbaudi (atbilstoši „Informācijas tehnoloģiju drošības likuma 8.pantā noteiktajam);</w:t>
            </w:r>
          </w:p>
        </w:tc>
        <w:tc>
          <w:tcPr>
            <w:tcW w:w="2389" w:type="dxa"/>
          </w:tcPr>
          <w:p w:rsidR="00A07F64" w:rsidRPr="00B519D4" w:rsidRDefault="00A07F64" w:rsidP="00A07F64">
            <w:pPr>
              <w:spacing w:after="0" w:line="240" w:lineRule="auto"/>
              <w:rPr>
                <w:rFonts w:ascii="Times New Roman" w:hAnsi="Times New Roman"/>
              </w:rPr>
            </w:pPr>
            <w:r>
              <w:rPr>
                <w:rFonts w:ascii="Times New Roman" w:hAnsi="Times New Roman"/>
              </w:rPr>
              <w:t>Vismaz reizi gadā</w:t>
            </w:r>
          </w:p>
        </w:tc>
        <w:tc>
          <w:tcPr>
            <w:tcW w:w="2366" w:type="dxa"/>
          </w:tcPr>
          <w:p w:rsidR="00A07F64" w:rsidRPr="00D726B5" w:rsidRDefault="00A07F64" w:rsidP="00A07F64">
            <w:pPr>
              <w:spacing w:after="0" w:line="240" w:lineRule="auto"/>
              <w:rPr>
                <w:rFonts w:ascii="Times New Roman" w:hAnsi="Times New Roman"/>
              </w:rPr>
            </w:pPr>
            <w:r>
              <w:rPr>
                <w:rFonts w:ascii="Times New Roman" w:hAnsi="Times New Roman"/>
              </w:rPr>
              <w:t>Ls 10</w:t>
            </w:r>
            <w:r w:rsidRPr="00D726B5">
              <w:rPr>
                <w:rFonts w:ascii="Times New Roman" w:hAnsi="Times New Roman"/>
              </w:rPr>
              <w:t xml:space="preserve"> 000,- </w:t>
            </w:r>
          </w:p>
        </w:tc>
      </w:tr>
      <w:tr w:rsidR="00A07F64" w:rsidRPr="00B519D4" w:rsidTr="00A07F64">
        <w:trPr>
          <w:trHeight w:val="306"/>
        </w:trPr>
        <w:tc>
          <w:tcPr>
            <w:tcW w:w="9747" w:type="dxa"/>
            <w:vAlign w:val="center"/>
          </w:tcPr>
          <w:p w:rsidR="00A07F64" w:rsidRPr="004724F4" w:rsidRDefault="00A07F64" w:rsidP="00DD510D">
            <w:pPr>
              <w:numPr>
                <w:ilvl w:val="1"/>
                <w:numId w:val="144"/>
              </w:numPr>
              <w:spacing w:after="0" w:line="240" w:lineRule="auto"/>
              <w:jc w:val="both"/>
              <w:rPr>
                <w:rFonts w:ascii="Times New Roman" w:hAnsi="Times New Roman"/>
              </w:rPr>
            </w:pPr>
            <w:r w:rsidRPr="004724F4">
              <w:rPr>
                <w:rFonts w:ascii="Times New Roman" w:hAnsi="Times New Roman"/>
              </w:rPr>
              <w:t xml:space="preserve">Veikt personas datu apstrādes iekšējo auditu </w:t>
            </w:r>
            <w:r>
              <w:rPr>
                <w:rFonts w:ascii="Times New Roman" w:hAnsi="Times New Roman"/>
              </w:rPr>
              <w:t>(atbilstoši MK 30.01.2001. noteikumiem Nr. 40 „</w:t>
            </w:r>
            <w:r w:rsidRPr="004724F4">
              <w:rPr>
                <w:rFonts w:ascii="Times New Roman" w:hAnsi="Times New Roman"/>
              </w:rPr>
              <w:t>Personas datu aizsardzības obligātās tehniskās un organizatoriskās prasības</w:t>
            </w:r>
            <w:r w:rsidRPr="00861091">
              <w:rPr>
                <w:rFonts w:ascii="Times New Roman" w:hAnsi="Times New Roman"/>
              </w:rPr>
              <w:t>”</w:t>
            </w:r>
          </w:p>
        </w:tc>
        <w:tc>
          <w:tcPr>
            <w:tcW w:w="2389" w:type="dxa"/>
          </w:tcPr>
          <w:p w:rsidR="00A07F64" w:rsidRPr="00B519D4" w:rsidRDefault="00A07F64" w:rsidP="00A07F64">
            <w:pPr>
              <w:spacing w:after="0" w:line="240" w:lineRule="auto"/>
              <w:rPr>
                <w:rFonts w:ascii="Times New Roman" w:hAnsi="Times New Roman"/>
              </w:rPr>
            </w:pPr>
            <w:r>
              <w:rPr>
                <w:rFonts w:ascii="Times New Roman" w:hAnsi="Times New Roman"/>
              </w:rPr>
              <w:t xml:space="preserve">Reizi gadā </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2.2. punkta finansējuma ietvaros</w:t>
            </w:r>
          </w:p>
        </w:tc>
      </w:tr>
      <w:tr w:rsidR="00A07F64" w:rsidRPr="00861091" w:rsidTr="00A07F64">
        <w:trPr>
          <w:trHeight w:val="306"/>
        </w:trPr>
        <w:tc>
          <w:tcPr>
            <w:tcW w:w="12136" w:type="dxa"/>
            <w:gridSpan w:val="2"/>
            <w:vAlign w:val="center"/>
          </w:tcPr>
          <w:p w:rsidR="00A07F64" w:rsidRPr="00C1285C" w:rsidRDefault="00A07F64" w:rsidP="00DD510D">
            <w:pPr>
              <w:numPr>
                <w:ilvl w:val="0"/>
                <w:numId w:val="144"/>
              </w:numPr>
              <w:spacing w:after="0" w:line="240" w:lineRule="auto"/>
              <w:ind w:left="284" w:hanging="284"/>
              <w:rPr>
                <w:rFonts w:ascii="Times New Roman" w:hAnsi="Times New Roman"/>
                <w:b/>
              </w:rPr>
            </w:pPr>
            <w:r w:rsidRPr="00C1285C">
              <w:rPr>
                <w:rFonts w:ascii="Times New Roman" w:hAnsi="Times New Roman"/>
                <w:b/>
              </w:rPr>
              <w:t>E-pakalpojumu pieejamība:</w:t>
            </w:r>
          </w:p>
        </w:tc>
        <w:tc>
          <w:tcPr>
            <w:tcW w:w="2366" w:type="dxa"/>
          </w:tcPr>
          <w:p w:rsidR="00A07F64" w:rsidRPr="00C1285C" w:rsidRDefault="00A07F64" w:rsidP="00A07F64">
            <w:pPr>
              <w:spacing w:after="0" w:line="240" w:lineRule="auto"/>
              <w:rPr>
                <w:rFonts w:ascii="Times New Roman" w:hAnsi="Times New Roman"/>
                <w:b/>
              </w:rPr>
            </w:pPr>
          </w:p>
        </w:tc>
      </w:tr>
      <w:tr w:rsidR="00A07F64" w:rsidRPr="00861091" w:rsidTr="00A07F64">
        <w:trPr>
          <w:trHeight w:val="306"/>
        </w:trPr>
        <w:tc>
          <w:tcPr>
            <w:tcW w:w="9747" w:type="dxa"/>
            <w:vAlign w:val="center"/>
          </w:tcPr>
          <w:p w:rsidR="00A07F64" w:rsidRPr="00861091" w:rsidRDefault="00A07F64" w:rsidP="00DD510D">
            <w:pPr>
              <w:numPr>
                <w:ilvl w:val="1"/>
                <w:numId w:val="144"/>
              </w:numPr>
              <w:spacing w:after="0" w:line="240" w:lineRule="auto"/>
              <w:jc w:val="both"/>
              <w:rPr>
                <w:rFonts w:ascii="Times New Roman" w:hAnsi="Times New Roman"/>
              </w:rPr>
            </w:pPr>
            <w:r>
              <w:rPr>
                <w:rFonts w:ascii="Times New Roman" w:hAnsi="Times New Roman"/>
              </w:rPr>
              <w:t>P</w:t>
            </w:r>
            <w:r w:rsidRPr="00336FB5">
              <w:rPr>
                <w:rFonts w:ascii="Times New Roman" w:hAnsi="Times New Roman"/>
              </w:rPr>
              <w:t>o</w:t>
            </w:r>
            <w:r>
              <w:rPr>
                <w:rFonts w:ascii="Times New Roman" w:hAnsi="Times New Roman"/>
              </w:rPr>
              <w:t>r</w:t>
            </w:r>
            <w:r w:rsidRPr="00336FB5">
              <w:rPr>
                <w:rFonts w:ascii="Times New Roman" w:hAnsi="Times New Roman"/>
              </w:rPr>
              <w:t>tālā</w:t>
            </w:r>
            <w:r w:rsidRPr="00861091">
              <w:rPr>
                <w:rFonts w:ascii="Times New Roman" w:hAnsi="Times New Roman"/>
              </w:rPr>
              <w:t xml:space="preserve"> </w:t>
            </w:r>
            <w:hyperlink r:id="rId142" w:history="1">
              <w:r w:rsidRPr="00861091">
                <w:rPr>
                  <w:rFonts w:ascii="Times New Roman" w:hAnsi="Times New Roman"/>
                </w:rPr>
                <w:t>www.latvija.lv</w:t>
              </w:r>
            </w:hyperlink>
            <w:r w:rsidRPr="00861091">
              <w:rPr>
                <w:rFonts w:ascii="Times New Roman" w:hAnsi="Times New Roman"/>
              </w:rPr>
              <w:t xml:space="preserve"> </w:t>
            </w:r>
            <w:r w:rsidRPr="00336FB5">
              <w:rPr>
                <w:rFonts w:ascii="Times New Roman" w:hAnsi="Times New Roman"/>
              </w:rPr>
              <w:t>nodrošināta e-pakalpojumu aktuālā versija (e-pakalpojumu satura konfigurēšana VUIS e-pakalpojumu modulī) atbilstoši normatīvo aktu grozījumiem, sabiedrības pieprasījumam (ciktāl to atļauj normatīvie akti) un sistēmas iespējām.</w:t>
            </w:r>
          </w:p>
        </w:tc>
        <w:tc>
          <w:tcPr>
            <w:tcW w:w="2389" w:type="dxa"/>
          </w:tcPr>
          <w:p w:rsidR="00A07F64" w:rsidRDefault="00A07F64" w:rsidP="00A07F64">
            <w:pPr>
              <w:spacing w:after="0" w:line="240" w:lineRule="auto"/>
              <w:rPr>
                <w:rFonts w:ascii="Times New Roman" w:hAnsi="Times New Roman"/>
              </w:rPr>
            </w:pPr>
            <w:r>
              <w:rPr>
                <w:rFonts w:ascii="Times New Roman" w:hAnsi="Times New Roman"/>
              </w:rPr>
              <w:t xml:space="preserve">Pastāvīgi, </w:t>
            </w:r>
          </w:p>
          <w:p w:rsidR="00A07F64" w:rsidRPr="00E27016" w:rsidRDefault="00A07F64" w:rsidP="00A07F64">
            <w:pPr>
              <w:spacing w:after="0" w:line="240" w:lineRule="auto"/>
              <w:rPr>
                <w:rFonts w:ascii="Times New Roman" w:hAnsi="Times New Roman"/>
              </w:rPr>
            </w:pPr>
            <w:r>
              <w:rPr>
                <w:rFonts w:ascii="Times New Roman" w:hAnsi="Times New Roman"/>
              </w:rPr>
              <w:t>aktualizācija - pēc nepieciešamības</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1.2.punkta finansējuma ietvaros</w:t>
            </w:r>
          </w:p>
        </w:tc>
      </w:tr>
      <w:tr w:rsidR="00A07F64" w:rsidRPr="00861091" w:rsidTr="00A07F64">
        <w:trPr>
          <w:trHeight w:val="306"/>
        </w:trPr>
        <w:tc>
          <w:tcPr>
            <w:tcW w:w="9747" w:type="dxa"/>
            <w:vAlign w:val="center"/>
          </w:tcPr>
          <w:p w:rsidR="00A07F64" w:rsidRPr="00336FB5" w:rsidRDefault="00A07F64" w:rsidP="00DD510D">
            <w:pPr>
              <w:numPr>
                <w:ilvl w:val="1"/>
                <w:numId w:val="144"/>
              </w:numPr>
              <w:spacing w:after="0" w:line="240" w:lineRule="auto"/>
              <w:jc w:val="both"/>
              <w:rPr>
                <w:rFonts w:ascii="Times New Roman" w:hAnsi="Times New Roman"/>
              </w:rPr>
            </w:pPr>
            <w:r>
              <w:rPr>
                <w:rFonts w:ascii="Times New Roman" w:hAnsi="Times New Roman"/>
              </w:rPr>
              <w:t>Noslēgto līgumu ietvaros nodrošināta sadarbība ar Valsts reģionālās attīstības aģentūru par e-pakalpojumu publicēšanu un VISS infrastruktūras izmantošanu.</w:t>
            </w:r>
          </w:p>
        </w:tc>
        <w:tc>
          <w:tcPr>
            <w:tcW w:w="2389" w:type="dxa"/>
          </w:tcPr>
          <w:p w:rsidR="00A07F64" w:rsidRPr="00E27016" w:rsidRDefault="00A07F64" w:rsidP="00A07F64">
            <w:pPr>
              <w:spacing w:after="0" w:line="240" w:lineRule="auto"/>
              <w:rPr>
                <w:rFonts w:ascii="Times New Roman" w:hAnsi="Times New Roman"/>
              </w:rPr>
            </w:pPr>
            <w:r>
              <w:rPr>
                <w:rFonts w:ascii="Times New Roman" w:hAnsi="Times New Roman"/>
              </w:rPr>
              <w:t>Pastāvīgi</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Piešķirtā valsts budžeta ietvaros</w:t>
            </w:r>
          </w:p>
        </w:tc>
      </w:tr>
      <w:tr w:rsidR="00A07F64" w:rsidRPr="00861091" w:rsidTr="00A07F64">
        <w:trPr>
          <w:trHeight w:val="306"/>
        </w:trPr>
        <w:tc>
          <w:tcPr>
            <w:tcW w:w="9747" w:type="dxa"/>
            <w:vAlign w:val="center"/>
          </w:tcPr>
          <w:p w:rsidR="00A07F64" w:rsidRDefault="00A07F64" w:rsidP="00DD510D">
            <w:pPr>
              <w:numPr>
                <w:ilvl w:val="1"/>
                <w:numId w:val="144"/>
              </w:numPr>
              <w:spacing w:after="0" w:line="240" w:lineRule="auto"/>
              <w:jc w:val="both"/>
              <w:rPr>
                <w:rFonts w:ascii="Times New Roman" w:hAnsi="Times New Roman"/>
              </w:rPr>
            </w:pPr>
            <w:r>
              <w:rPr>
                <w:rFonts w:ascii="Times New Roman" w:hAnsi="Times New Roman"/>
              </w:rPr>
              <w:t xml:space="preserve">Veselības inspekcijas mājas lapā nodrošinātas saites uz e-pakalpojumiem portālā </w:t>
            </w:r>
            <w:hyperlink r:id="rId143" w:history="1">
              <w:r w:rsidRPr="009761B0">
                <w:rPr>
                  <w:rStyle w:val="Hyperlink"/>
                  <w:rFonts w:ascii="Times New Roman" w:hAnsi="Times New Roman"/>
                </w:rPr>
                <w:t>www.latvija.lv</w:t>
              </w:r>
            </w:hyperlink>
            <w:r>
              <w:rPr>
                <w:rFonts w:ascii="Times New Roman" w:hAnsi="Times New Roman"/>
              </w:rPr>
              <w:t xml:space="preserve"> </w:t>
            </w:r>
          </w:p>
        </w:tc>
        <w:tc>
          <w:tcPr>
            <w:tcW w:w="2389" w:type="dxa"/>
          </w:tcPr>
          <w:p w:rsidR="00A07F64" w:rsidRPr="00E27016" w:rsidRDefault="00A07F64" w:rsidP="00A07F64">
            <w:pPr>
              <w:spacing w:after="0" w:line="240" w:lineRule="auto"/>
              <w:rPr>
                <w:rFonts w:ascii="Times New Roman" w:hAnsi="Times New Roman"/>
              </w:rPr>
            </w:pPr>
            <w:r>
              <w:rPr>
                <w:rFonts w:ascii="Times New Roman" w:hAnsi="Times New Roman"/>
              </w:rPr>
              <w:t>Pastāvīgi</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 xml:space="preserve">Piešķirtā valsts budžeta </w:t>
            </w:r>
            <w:r>
              <w:rPr>
                <w:rFonts w:ascii="Times New Roman" w:hAnsi="Times New Roman"/>
              </w:rPr>
              <w:lastRenderedPageBreak/>
              <w:t>ietvaros</w:t>
            </w:r>
          </w:p>
        </w:tc>
      </w:tr>
      <w:tr w:rsidR="00A07F64" w:rsidRPr="00861091" w:rsidTr="00A07F64">
        <w:trPr>
          <w:trHeight w:val="306"/>
        </w:trPr>
        <w:tc>
          <w:tcPr>
            <w:tcW w:w="9747" w:type="dxa"/>
            <w:vAlign w:val="center"/>
          </w:tcPr>
          <w:p w:rsidR="00A07F64" w:rsidRDefault="00A07F64" w:rsidP="00DD510D">
            <w:pPr>
              <w:numPr>
                <w:ilvl w:val="1"/>
                <w:numId w:val="144"/>
              </w:numPr>
              <w:spacing w:after="0" w:line="240" w:lineRule="auto"/>
              <w:jc w:val="both"/>
              <w:rPr>
                <w:rFonts w:ascii="Times New Roman" w:hAnsi="Times New Roman"/>
              </w:rPr>
            </w:pPr>
            <w:r>
              <w:rPr>
                <w:rFonts w:ascii="Times New Roman" w:hAnsi="Times New Roman"/>
              </w:rPr>
              <w:lastRenderedPageBreak/>
              <w:t>Veselības inspekcijas mājas lapā tiek nodrošināti izstrādātie informatīvie e-pakalpojumi, tiek uzturētas to aktuālas versijas</w:t>
            </w:r>
          </w:p>
        </w:tc>
        <w:tc>
          <w:tcPr>
            <w:tcW w:w="2389" w:type="dxa"/>
          </w:tcPr>
          <w:p w:rsidR="00A07F64" w:rsidRPr="00E27016" w:rsidRDefault="00A07F64" w:rsidP="00A07F64">
            <w:pPr>
              <w:spacing w:after="0" w:line="240" w:lineRule="auto"/>
              <w:rPr>
                <w:rFonts w:ascii="Times New Roman" w:hAnsi="Times New Roman"/>
              </w:rPr>
            </w:pPr>
            <w:r>
              <w:rPr>
                <w:rFonts w:ascii="Times New Roman" w:hAnsi="Times New Roman"/>
              </w:rPr>
              <w:t>Pastāvīgi</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Piešķirtā valsts budžeta ietvaros</w:t>
            </w:r>
          </w:p>
        </w:tc>
      </w:tr>
      <w:tr w:rsidR="00A07F64" w:rsidRPr="00861091" w:rsidTr="00A07F64">
        <w:trPr>
          <w:trHeight w:val="306"/>
        </w:trPr>
        <w:tc>
          <w:tcPr>
            <w:tcW w:w="9747" w:type="dxa"/>
            <w:vAlign w:val="center"/>
          </w:tcPr>
          <w:p w:rsidR="00A07F64" w:rsidRDefault="00A07F64" w:rsidP="00DD510D">
            <w:pPr>
              <w:numPr>
                <w:ilvl w:val="1"/>
                <w:numId w:val="144"/>
              </w:numPr>
              <w:spacing w:after="0" w:line="240" w:lineRule="auto"/>
              <w:jc w:val="both"/>
              <w:rPr>
                <w:rFonts w:ascii="Times New Roman" w:hAnsi="Times New Roman"/>
              </w:rPr>
            </w:pPr>
            <w:r>
              <w:rPr>
                <w:rFonts w:ascii="Times New Roman" w:hAnsi="Times New Roman"/>
              </w:rPr>
              <w:t>E-pakalpojumu rezultāti tiek izmantoti Veselības inspekcijas funkcijas nodrošināšanai (uzraudzības un kontroles veikšanai, publisko pakalpojumu sniegšanai)</w:t>
            </w:r>
          </w:p>
        </w:tc>
        <w:tc>
          <w:tcPr>
            <w:tcW w:w="2389" w:type="dxa"/>
          </w:tcPr>
          <w:p w:rsidR="00A07F64" w:rsidRPr="00E27016" w:rsidRDefault="00A07F64" w:rsidP="00A07F64">
            <w:pPr>
              <w:spacing w:after="0" w:line="240" w:lineRule="auto"/>
              <w:rPr>
                <w:rFonts w:ascii="Times New Roman" w:hAnsi="Times New Roman"/>
              </w:rPr>
            </w:pPr>
            <w:r>
              <w:rPr>
                <w:rFonts w:ascii="Times New Roman" w:hAnsi="Times New Roman"/>
              </w:rPr>
              <w:t>Pastāvīgi</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Piešķirtā valsts budžeta ietvaros</w:t>
            </w:r>
          </w:p>
        </w:tc>
      </w:tr>
      <w:tr w:rsidR="00A07F64" w:rsidRPr="00861091" w:rsidTr="00A07F64">
        <w:trPr>
          <w:trHeight w:val="306"/>
        </w:trPr>
        <w:tc>
          <w:tcPr>
            <w:tcW w:w="9747" w:type="dxa"/>
            <w:vAlign w:val="center"/>
          </w:tcPr>
          <w:p w:rsidR="00A07F64" w:rsidRDefault="00A07F64" w:rsidP="00DD510D">
            <w:pPr>
              <w:numPr>
                <w:ilvl w:val="1"/>
                <w:numId w:val="144"/>
              </w:numPr>
              <w:tabs>
                <w:tab w:val="left" w:pos="930"/>
              </w:tabs>
              <w:spacing w:after="0" w:line="240" w:lineRule="auto"/>
              <w:jc w:val="both"/>
              <w:rPr>
                <w:rFonts w:ascii="Times New Roman" w:hAnsi="Times New Roman"/>
              </w:rPr>
            </w:pPr>
            <w:r>
              <w:rPr>
                <w:rFonts w:ascii="Times New Roman" w:hAnsi="Times New Roman"/>
              </w:rPr>
              <w:t>Izstrādāt procedūras e-pakalpojumu darbināšanai Veselības inspekcijā un uzturēt aktuālas procedūras QPR portālā</w:t>
            </w:r>
          </w:p>
        </w:tc>
        <w:tc>
          <w:tcPr>
            <w:tcW w:w="2389" w:type="dxa"/>
          </w:tcPr>
          <w:p w:rsidR="00A07F64" w:rsidRDefault="00A07F64" w:rsidP="00A07F64">
            <w:pPr>
              <w:spacing w:after="0" w:line="240" w:lineRule="auto"/>
              <w:rPr>
                <w:rFonts w:ascii="Times New Roman" w:hAnsi="Times New Roman"/>
              </w:rPr>
            </w:pPr>
            <w:r>
              <w:rPr>
                <w:rFonts w:ascii="Times New Roman" w:hAnsi="Times New Roman"/>
              </w:rPr>
              <w:t>2012.gada 3.-4.ceturksnis un turpmāk regulāri</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Piešķirtā valsts budžeta ietvaros</w:t>
            </w:r>
          </w:p>
        </w:tc>
      </w:tr>
      <w:tr w:rsidR="00A07F64" w:rsidRPr="00861091" w:rsidTr="00A07F64">
        <w:trPr>
          <w:trHeight w:val="306"/>
        </w:trPr>
        <w:tc>
          <w:tcPr>
            <w:tcW w:w="9747" w:type="dxa"/>
            <w:vAlign w:val="center"/>
          </w:tcPr>
          <w:p w:rsidR="00A07F64" w:rsidRPr="00AF5711" w:rsidRDefault="00A07F64" w:rsidP="00DD510D">
            <w:pPr>
              <w:numPr>
                <w:ilvl w:val="1"/>
                <w:numId w:val="144"/>
              </w:numPr>
              <w:spacing w:after="0" w:line="240" w:lineRule="auto"/>
              <w:jc w:val="both"/>
              <w:rPr>
                <w:rFonts w:ascii="Times New Roman" w:hAnsi="Times New Roman"/>
              </w:rPr>
            </w:pPr>
            <w:r w:rsidRPr="00AF5711">
              <w:rPr>
                <w:rFonts w:ascii="Times New Roman" w:hAnsi="Times New Roman"/>
              </w:rPr>
              <w:t>Veikt Veselības inspekcijas darbinieku</w:t>
            </w:r>
            <w:r>
              <w:rPr>
                <w:rFonts w:ascii="Times New Roman" w:hAnsi="Times New Roman"/>
              </w:rPr>
              <w:t xml:space="preserve"> apmācību par e-pakalpojumiem, t.sk., to mērķiem, un informāciju tehnoloģiju lietošanas prasmju attīstīšanai.</w:t>
            </w:r>
          </w:p>
        </w:tc>
        <w:tc>
          <w:tcPr>
            <w:tcW w:w="2389" w:type="dxa"/>
          </w:tcPr>
          <w:p w:rsidR="00A07F64" w:rsidRDefault="00A07F64" w:rsidP="00A07F64">
            <w:pPr>
              <w:spacing w:after="0" w:line="240" w:lineRule="auto"/>
              <w:rPr>
                <w:rFonts w:ascii="Times New Roman" w:hAnsi="Times New Roman"/>
              </w:rPr>
            </w:pPr>
            <w:r>
              <w:rPr>
                <w:rFonts w:ascii="Times New Roman" w:hAnsi="Times New Roman"/>
              </w:rPr>
              <w:t>2012.gada 4.ceturksnis.</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Piešķirtā valsts budžeta ietvaros</w:t>
            </w:r>
          </w:p>
        </w:tc>
      </w:tr>
      <w:tr w:rsidR="00A07F64" w:rsidRPr="00861091" w:rsidTr="00A07F64">
        <w:trPr>
          <w:trHeight w:val="306"/>
        </w:trPr>
        <w:tc>
          <w:tcPr>
            <w:tcW w:w="12136" w:type="dxa"/>
            <w:gridSpan w:val="2"/>
            <w:vAlign w:val="center"/>
          </w:tcPr>
          <w:p w:rsidR="00A07F64" w:rsidRPr="00AF5711" w:rsidRDefault="00A07F64" w:rsidP="00DD510D">
            <w:pPr>
              <w:numPr>
                <w:ilvl w:val="0"/>
                <w:numId w:val="144"/>
              </w:numPr>
              <w:spacing w:after="0" w:line="240" w:lineRule="auto"/>
              <w:rPr>
                <w:rFonts w:ascii="Times New Roman" w:hAnsi="Times New Roman"/>
                <w:b/>
              </w:rPr>
            </w:pPr>
            <w:r>
              <w:rPr>
                <w:rFonts w:ascii="Times New Roman" w:hAnsi="Times New Roman"/>
                <w:b/>
              </w:rPr>
              <w:t>P</w:t>
            </w:r>
            <w:r w:rsidRPr="00AF5711">
              <w:rPr>
                <w:rFonts w:ascii="Times New Roman" w:hAnsi="Times New Roman"/>
                <w:b/>
              </w:rPr>
              <w:t>ublicitātes pasākum</w:t>
            </w:r>
            <w:r>
              <w:rPr>
                <w:rFonts w:ascii="Times New Roman" w:hAnsi="Times New Roman"/>
                <w:b/>
              </w:rPr>
              <w:t>i, lai nodrošinātu sabiedrības</w:t>
            </w:r>
            <w:r w:rsidRPr="00AF5711">
              <w:rPr>
                <w:rFonts w:ascii="Times New Roman" w:hAnsi="Times New Roman"/>
                <w:b/>
              </w:rPr>
              <w:t xml:space="preserve"> inform</w:t>
            </w:r>
            <w:r>
              <w:rPr>
                <w:rFonts w:ascii="Times New Roman" w:hAnsi="Times New Roman"/>
                <w:b/>
              </w:rPr>
              <w:t>ētību</w:t>
            </w:r>
            <w:r w:rsidRPr="00AF5711">
              <w:rPr>
                <w:rFonts w:ascii="Times New Roman" w:hAnsi="Times New Roman"/>
                <w:b/>
              </w:rPr>
              <w:t xml:space="preserve"> par e-pakalpojumiem un to mērķiem</w:t>
            </w:r>
            <w:r>
              <w:rPr>
                <w:rFonts w:ascii="Times New Roman" w:hAnsi="Times New Roman"/>
                <w:b/>
              </w:rPr>
              <w:t>:</w:t>
            </w:r>
          </w:p>
        </w:tc>
        <w:tc>
          <w:tcPr>
            <w:tcW w:w="2366" w:type="dxa"/>
          </w:tcPr>
          <w:p w:rsidR="00A07F64" w:rsidRDefault="00A07F64" w:rsidP="00A07F64">
            <w:pPr>
              <w:spacing w:after="0" w:line="240" w:lineRule="auto"/>
              <w:rPr>
                <w:rFonts w:ascii="Times New Roman" w:hAnsi="Times New Roman"/>
                <w:b/>
              </w:rPr>
            </w:pPr>
          </w:p>
        </w:tc>
      </w:tr>
      <w:tr w:rsidR="00A07F64" w:rsidRPr="00B519D4" w:rsidTr="00A07F64">
        <w:trPr>
          <w:trHeight w:val="306"/>
        </w:trPr>
        <w:tc>
          <w:tcPr>
            <w:tcW w:w="9747" w:type="dxa"/>
            <w:vAlign w:val="center"/>
          </w:tcPr>
          <w:p w:rsidR="00A07F64" w:rsidRPr="00131813" w:rsidRDefault="00A07F64" w:rsidP="00DD510D">
            <w:pPr>
              <w:numPr>
                <w:ilvl w:val="1"/>
                <w:numId w:val="144"/>
              </w:numPr>
              <w:spacing w:after="0" w:line="240" w:lineRule="auto"/>
              <w:jc w:val="both"/>
              <w:rPr>
                <w:rFonts w:ascii="Times New Roman" w:hAnsi="Times New Roman"/>
              </w:rPr>
            </w:pPr>
            <w:r w:rsidRPr="00131813">
              <w:rPr>
                <w:rFonts w:ascii="Times New Roman" w:hAnsi="Times New Roman"/>
              </w:rPr>
              <w:t xml:space="preserve">preses relīzes par e-pakalpojumu darbināšanas uzsākšanu </w:t>
            </w:r>
            <w:r>
              <w:rPr>
                <w:rFonts w:ascii="Times New Roman" w:hAnsi="Times New Roman"/>
              </w:rPr>
              <w:t>(VI mājas lapā un ziņu aģentūrām)</w:t>
            </w:r>
          </w:p>
        </w:tc>
        <w:tc>
          <w:tcPr>
            <w:tcW w:w="2389" w:type="dxa"/>
          </w:tcPr>
          <w:p w:rsidR="00A07F64" w:rsidRPr="00E27016" w:rsidRDefault="00A07F64" w:rsidP="00A07F64">
            <w:pPr>
              <w:spacing w:after="0" w:line="240" w:lineRule="auto"/>
              <w:rPr>
                <w:rFonts w:ascii="Times New Roman" w:hAnsi="Times New Roman"/>
              </w:rPr>
            </w:pPr>
            <w:r>
              <w:rPr>
                <w:rFonts w:ascii="Times New Roman" w:hAnsi="Times New Roman"/>
              </w:rPr>
              <w:t>2012.gada 3.ceturksnis</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Piešķirtā valsts budžeta ietvaros</w:t>
            </w:r>
          </w:p>
        </w:tc>
      </w:tr>
      <w:tr w:rsidR="00A07F64" w:rsidRPr="00B519D4" w:rsidTr="00A07F64">
        <w:trPr>
          <w:trHeight w:val="306"/>
        </w:trPr>
        <w:tc>
          <w:tcPr>
            <w:tcW w:w="9747" w:type="dxa"/>
            <w:vAlign w:val="center"/>
          </w:tcPr>
          <w:p w:rsidR="00A07F64" w:rsidRPr="00131813" w:rsidRDefault="00A07F64" w:rsidP="00DD510D">
            <w:pPr>
              <w:numPr>
                <w:ilvl w:val="1"/>
                <w:numId w:val="144"/>
              </w:numPr>
              <w:spacing w:after="0" w:line="240" w:lineRule="auto"/>
              <w:jc w:val="both"/>
              <w:rPr>
                <w:rFonts w:ascii="Times New Roman" w:hAnsi="Times New Roman"/>
              </w:rPr>
            </w:pPr>
            <w:r>
              <w:rPr>
                <w:rFonts w:ascii="Times New Roman" w:hAnsi="Times New Roman"/>
              </w:rPr>
              <w:t xml:space="preserve"> informatīvi materiāli Veselības inspekcijas uzraudzībā esošo iestāžu, uzņēmumu un pakalpojumu sniedzēju profesionālajām asociācijām un pašvaldībām par e-pakalpojumu piedāvātajām iespējām;</w:t>
            </w:r>
          </w:p>
        </w:tc>
        <w:tc>
          <w:tcPr>
            <w:tcW w:w="2389" w:type="dxa"/>
          </w:tcPr>
          <w:p w:rsidR="00A07F64" w:rsidRPr="00B519D4" w:rsidRDefault="00A07F64" w:rsidP="00A07F64">
            <w:pPr>
              <w:spacing w:after="0" w:line="240" w:lineRule="auto"/>
              <w:rPr>
                <w:rFonts w:ascii="Times New Roman" w:hAnsi="Times New Roman"/>
                <w:highlight w:val="yellow"/>
              </w:rPr>
            </w:pPr>
            <w:r>
              <w:rPr>
                <w:rFonts w:ascii="Times New Roman" w:hAnsi="Times New Roman"/>
              </w:rPr>
              <w:t>2012.gada 3.-4.ceturksnis</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Piešķirtā valsts budžeta ietvaros</w:t>
            </w:r>
          </w:p>
        </w:tc>
      </w:tr>
      <w:tr w:rsidR="00A07F64" w:rsidRPr="00B519D4" w:rsidTr="00A07F64">
        <w:trPr>
          <w:trHeight w:val="699"/>
        </w:trPr>
        <w:tc>
          <w:tcPr>
            <w:tcW w:w="9747" w:type="dxa"/>
            <w:vAlign w:val="center"/>
          </w:tcPr>
          <w:p w:rsidR="00A07F64" w:rsidRPr="00B519D4" w:rsidRDefault="00A07F64" w:rsidP="00DD510D">
            <w:pPr>
              <w:numPr>
                <w:ilvl w:val="1"/>
                <w:numId w:val="144"/>
              </w:numPr>
              <w:spacing w:after="0" w:line="240" w:lineRule="auto"/>
              <w:jc w:val="both"/>
              <w:rPr>
                <w:rFonts w:ascii="Times New Roman" w:hAnsi="Times New Roman"/>
              </w:rPr>
            </w:pPr>
            <w:r>
              <w:rPr>
                <w:rFonts w:ascii="Times New Roman" w:hAnsi="Times New Roman"/>
              </w:rPr>
              <w:t xml:space="preserve"> Preses relīzes vai informācija mājas lapā par e-pakalpojumu darbināšanu, veiktajām izmaiņām un rezultātiem. </w:t>
            </w:r>
          </w:p>
        </w:tc>
        <w:tc>
          <w:tcPr>
            <w:tcW w:w="2389" w:type="dxa"/>
          </w:tcPr>
          <w:p w:rsidR="00A07F64" w:rsidRPr="00131813" w:rsidRDefault="00A07F64" w:rsidP="00A07F64">
            <w:pPr>
              <w:spacing w:after="0" w:line="240" w:lineRule="auto"/>
              <w:rPr>
                <w:rFonts w:ascii="Times New Roman" w:hAnsi="Times New Roman"/>
              </w:rPr>
            </w:pPr>
            <w:r w:rsidRPr="00131813">
              <w:rPr>
                <w:rFonts w:ascii="Times New Roman" w:hAnsi="Times New Roman"/>
              </w:rPr>
              <w:t>2013.gada 2.ceturksnis un turpmāk vismaz reizi pusgadā</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Piešķirtā valsts budžeta ietvaros</w:t>
            </w:r>
          </w:p>
        </w:tc>
      </w:tr>
      <w:tr w:rsidR="00A07F64" w:rsidRPr="00B519D4" w:rsidTr="00A07F64">
        <w:trPr>
          <w:trHeight w:val="653"/>
        </w:trPr>
        <w:tc>
          <w:tcPr>
            <w:tcW w:w="9747" w:type="dxa"/>
            <w:vAlign w:val="center"/>
          </w:tcPr>
          <w:p w:rsidR="00A07F64" w:rsidRDefault="00A07F64" w:rsidP="00DD510D">
            <w:pPr>
              <w:numPr>
                <w:ilvl w:val="1"/>
                <w:numId w:val="144"/>
              </w:numPr>
              <w:spacing w:after="0" w:line="240" w:lineRule="auto"/>
              <w:jc w:val="both"/>
              <w:rPr>
                <w:rFonts w:ascii="Times New Roman" w:hAnsi="Times New Roman"/>
              </w:rPr>
            </w:pPr>
            <w:r>
              <w:rPr>
                <w:rFonts w:ascii="Times New Roman" w:hAnsi="Times New Roman"/>
              </w:rPr>
              <w:t xml:space="preserve"> Aptaujas organizēšana (aptaujas anketa VI mājas lapā) par e-pakalpojumu izmantošanu</w:t>
            </w:r>
          </w:p>
        </w:tc>
        <w:tc>
          <w:tcPr>
            <w:tcW w:w="2389" w:type="dxa"/>
          </w:tcPr>
          <w:p w:rsidR="00A07F64" w:rsidRPr="00131813" w:rsidRDefault="00A07F64" w:rsidP="00A07F64">
            <w:pPr>
              <w:spacing w:after="0" w:line="240" w:lineRule="auto"/>
              <w:rPr>
                <w:rFonts w:ascii="Times New Roman" w:hAnsi="Times New Roman"/>
              </w:rPr>
            </w:pPr>
            <w:r>
              <w:rPr>
                <w:rFonts w:ascii="Times New Roman" w:hAnsi="Times New Roman"/>
              </w:rPr>
              <w:t>2013.gada 2.ceturksnis un turpmāk reizi gadā</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Piešķirtā valsts budžeta ietvaros</w:t>
            </w:r>
          </w:p>
        </w:tc>
      </w:tr>
      <w:tr w:rsidR="00A07F64" w:rsidRPr="00B519D4" w:rsidTr="00A07F64">
        <w:trPr>
          <w:trHeight w:val="653"/>
        </w:trPr>
        <w:tc>
          <w:tcPr>
            <w:tcW w:w="9747" w:type="dxa"/>
            <w:vAlign w:val="center"/>
          </w:tcPr>
          <w:p w:rsidR="00A07F64" w:rsidRPr="00131813" w:rsidRDefault="00A07F64" w:rsidP="00DD510D">
            <w:pPr>
              <w:numPr>
                <w:ilvl w:val="1"/>
                <w:numId w:val="144"/>
              </w:numPr>
              <w:spacing w:after="0" w:line="240" w:lineRule="auto"/>
              <w:jc w:val="both"/>
              <w:rPr>
                <w:rFonts w:ascii="Times New Roman" w:hAnsi="Times New Roman"/>
              </w:rPr>
            </w:pPr>
            <w:r>
              <w:rPr>
                <w:rFonts w:ascii="Times New Roman" w:hAnsi="Times New Roman"/>
              </w:rPr>
              <w:t>informatīvie materiāli par Veselības inspekcijas e-pakalpojumiem klientu apkalpošanas centros, kas darbosies pēc vienas pieturas aģentūras principa.</w:t>
            </w:r>
          </w:p>
        </w:tc>
        <w:tc>
          <w:tcPr>
            <w:tcW w:w="2389" w:type="dxa"/>
          </w:tcPr>
          <w:p w:rsidR="00A07F64" w:rsidRPr="00131813" w:rsidRDefault="00A07F64" w:rsidP="00A07F64">
            <w:pPr>
              <w:spacing w:after="0" w:line="240" w:lineRule="auto"/>
              <w:rPr>
                <w:rFonts w:ascii="Times New Roman" w:hAnsi="Times New Roman"/>
              </w:rPr>
            </w:pPr>
            <w:r w:rsidRPr="00131813">
              <w:rPr>
                <w:rFonts w:ascii="Times New Roman" w:hAnsi="Times New Roman"/>
              </w:rPr>
              <w:t>Pēc klientu apkalpošanas centru ieviešanas</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Piešķirtā valsts budžeta ietvaros</w:t>
            </w:r>
          </w:p>
        </w:tc>
      </w:tr>
      <w:tr w:rsidR="00A07F64" w:rsidRPr="00B519D4" w:rsidTr="00A07F64">
        <w:trPr>
          <w:trHeight w:val="653"/>
        </w:trPr>
        <w:tc>
          <w:tcPr>
            <w:tcW w:w="9747" w:type="dxa"/>
            <w:vAlign w:val="center"/>
          </w:tcPr>
          <w:p w:rsidR="00A07F64" w:rsidRPr="00AF5711" w:rsidRDefault="00A07F64" w:rsidP="00DD510D">
            <w:pPr>
              <w:numPr>
                <w:ilvl w:val="1"/>
                <w:numId w:val="144"/>
              </w:numPr>
              <w:spacing w:after="0" w:line="240" w:lineRule="auto"/>
              <w:jc w:val="both"/>
              <w:rPr>
                <w:rFonts w:ascii="Times New Roman" w:hAnsi="Times New Roman"/>
              </w:rPr>
            </w:pPr>
            <w:r>
              <w:rPr>
                <w:rFonts w:ascii="Times New Roman" w:hAnsi="Times New Roman"/>
              </w:rPr>
              <w:t>Veselības inspekcijas darbinieku iesaistīšana informācijas izplatīšanā par pieejamajiem e-pakalpojumiem (piemēram, informēšana kontroles laikā par iespēju paziņot par novērstajām neatbilstībā, izmantojot e-pakalpojumu)</w:t>
            </w:r>
          </w:p>
        </w:tc>
        <w:tc>
          <w:tcPr>
            <w:tcW w:w="2389" w:type="dxa"/>
          </w:tcPr>
          <w:p w:rsidR="00A07F64" w:rsidRPr="00131813" w:rsidRDefault="00A07F64" w:rsidP="00A07F64">
            <w:pPr>
              <w:spacing w:after="0" w:line="240" w:lineRule="auto"/>
              <w:rPr>
                <w:rFonts w:ascii="Times New Roman" w:hAnsi="Times New Roman"/>
              </w:rPr>
            </w:pPr>
            <w:r>
              <w:rPr>
                <w:rFonts w:ascii="Times New Roman" w:hAnsi="Times New Roman"/>
              </w:rPr>
              <w:t>Sākot ar 2012.gada 4.ceturksni</w:t>
            </w:r>
          </w:p>
        </w:tc>
        <w:tc>
          <w:tcPr>
            <w:tcW w:w="2366" w:type="dxa"/>
          </w:tcPr>
          <w:p w:rsidR="00A07F64" w:rsidRDefault="00A07F64" w:rsidP="00A07F64">
            <w:pPr>
              <w:spacing w:after="0" w:line="240" w:lineRule="auto"/>
              <w:rPr>
                <w:rFonts w:ascii="Times New Roman" w:hAnsi="Times New Roman"/>
              </w:rPr>
            </w:pPr>
            <w:r>
              <w:rPr>
                <w:rFonts w:ascii="Times New Roman" w:hAnsi="Times New Roman"/>
              </w:rPr>
              <w:t>Piešķirtā valsts budžeta ietvaros</w:t>
            </w:r>
          </w:p>
        </w:tc>
      </w:tr>
      <w:tr w:rsidR="00A07F64" w:rsidRPr="009539A5" w:rsidTr="00A07F64">
        <w:trPr>
          <w:trHeight w:val="306"/>
        </w:trPr>
        <w:tc>
          <w:tcPr>
            <w:tcW w:w="12136" w:type="dxa"/>
            <w:gridSpan w:val="2"/>
            <w:vAlign w:val="center"/>
          </w:tcPr>
          <w:p w:rsidR="00A07F64" w:rsidRPr="009539A5" w:rsidRDefault="00A07F64" w:rsidP="00DD510D">
            <w:pPr>
              <w:numPr>
                <w:ilvl w:val="0"/>
                <w:numId w:val="144"/>
              </w:numPr>
              <w:spacing w:after="0" w:line="240" w:lineRule="auto"/>
              <w:rPr>
                <w:rFonts w:ascii="Times New Roman" w:hAnsi="Times New Roman"/>
                <w:b/>
              </w:rPr>
            </w:pPr>
            <w:r>
              <w:rPr>
                <w:rFonts w:ascii="Times New Roman" w:hAnsi="Times New Roman"/>
                <w:b/>
              </w:rPr>
              <w:t xml:space="preserve">Vienotās uzraudzības informācijas sistēmas attīstība </w:t>
            </w:r>
          </w:p>
        </w:tc>
        <w:tc>
          <w:tcPr>
            <w:tcW w:w="2366" w:type="dxa"/>
          </w:tcPr>
          <w:p w:rsidR="00A07F64" w:rsidRDefault="00A07F64" w:rsidP="00A07F64">
            <w:pPr>
              <w:spacing w:after="0" w:line="240" w:lineRule="auto"/>
              <w:rPr>
                <w:rFonts w:ascii="Times New Roman" w:hAnsi="Times New Roman"/>
                <w:b/>
              </w:rPr>
            </w:pPr>
          </w:p>
        </w:tc>
      </w:tr>
      <w:tr w:rsidR="00A07F64" w:rsidRPr="00B519D4" w:rsidTr="00A07F64">
        <w:trPr>
          <w:trHeight w:val="306"/>
        </w:trPr>
        <w:tc>
          <w:tcPr>
            <w:tcW w:w="9747" w:type="dxa"/>
            <w:vAlign w:val="center"/>
          </w:tcPr>
          <w:p w:rsidR="00A07F64" w:rsidRPr="006F516B" w:rsidRDefault="00A07F64" w:rsidP="00DD510D">
            <w:pPr>
              <w:numPr>
                <w:ilvl w:val="1"/>
                <w:numId w:val="144"/>
              </w:numPr>
              <w:spacing w:after="0" w:line="240" w:lineRule="auto"/>
              <w:jc w:val="both"/>
              <w:rPr>
                <w:rFonts w:ascii="Times New Roman" w:hAnsi="Times New Roman" w:cs="Times New Roman"/>
              </w:rPr>
            </w:pPr>
            <w:r w:rsidRPr="006F516B">
              <w:rPr>
                <w:rFonts w:ascii="Times New Roman" w:hAnsi="Times New Roman" w:cs="Times New Roman"/>
                <w:sz w:val="24"/>
                <w:szCs w:val="24"/>
              </w:rPr>
              <w:t>Uz risku analīzi bāzētas nozares uzraudzības plānošanas sistēmas funkcionalitāte:</w:t>
            </w:r>
          </w:p>
        </w:tc>
        <w:tc>
          <w:tcPr>
            <w:tcW w:w="2389" w:type="dxa"/>
            <w:vMerge w:val="restart"/>
          </w:tcPr>
          <w:p w:rsidR="00A07F64" w:rsidRPr="007A4508" w:rsidRDefault="00A07F64" w:rsidP="00A07F64">
            <w:pPr>
              <w:spacing w:after="0" w:line="240" w:lineRule="auto"/>
              <w:rPr>
                <w:rFonts w:ascii="Times New Roman" w:hAnsi="Times New Roman"/>
              </w:rPr>
            </w:pPr>
            <w:r w:rsidRPr="007A4508">
              <w:rPr>
                <w:rFonts w:ascii="Times New Roman" w:hAnsi="Times New Roman"/>
              </w:rPr>
              <w:t>ERAF II kārtas projekta” E-veselības integrētās informācijas sistēmas attīstība” ietvaros</w:t>
            </w:r>
          </w:p>
        </w:tc>
        <w:tc>
          <w:tcPr>
            <w:tcW w:w="2366" w:type="dxa"/>
            <w:vMerge w:val="restart"/>
          </w:tcPr>
          <w:p w:rsidR="00A07F64" w:rsidRPr="007A4508" w:rsidRDefault="00A07F64" w:rsidP="00A07F64">
            <w:pPr>
              <w:spacing w:after="0" w:line="240" w:lineRule="auto"/>
              <w:rPr>
                <w:rFonts w:ascii="Times New Roman" w:hAnsi="Times New Roman"/>
              </w:rPr>
            </w:pPr>
            <w:r w:rsidRPr="007A4508">
              <w:rPr>
                <w:rFonts w:ascii="Times New Roman" w:hAnsi="Times New Roman"/>
              </w:rPr>
              <w:t xml:space="preserve">ERAF II kārtas projekta finansējuma ietvaros, </w:t>
            </w:r>
          </w:p>
        </w:tc>
      </w:tr>
      <w:tr w:rsidR="00A07F64" w:rsidRPr="007A4508" w:rsidTr="00A07F64">
        <w:trPr>
          <w:trHeight w:val="306"/>
        </w:trPr>
        <w:tc>
          <w:tcPr>
            <w:tcW w:w="9747" w:type="dxa"/>
            <w:vAlign w:val="center"/>
          </w:tcPr>
          <w:p w:rsidR="00A07F64" w:rsidRPr="007A4508" w:rsidRDefault="00A07F64" w:rsidP="00DD510D">
            <w:pPr>
              <w:pStyle w:val="ListParagraph"/>
              <w:numPr>
                <w:ilvl w:val="2"/>
                <w:numId w:val="144"/>
              </w:numPr>
              <w:spacing w:after="0" w:line="240" w:lineRule="auto"/>
              <w:jc w:val="both"/>
              <w:rPr>
                <w:rFonts w:ascii="Times New Roman" w:hAnsi="Times New Roman" w:cs="Times New Roman"/>
              </w:rPr>
            </w:pPr>
            <w:r w:rsidRPr="007A4508">
              <w:rPr>
                <w:rFonts w:ascii="Times New Roman" w:hAnsi="Times New Roman" w:cs="Times New Roman"/>
              </w:rPr>
              <w:t>Izveidotas saskarnes ar centrālajām e-veselības sistēmām, lai nodrošinātu datu apmaiņu ar VUIS preventīva (uz riskiem balstītas) uzraudzības plānošanas ietvaros, nodrošināta uz kvalitatīvas informācijas un risku analīzes balstīta veselības nozares uzraudzība un kontrole, datu apstrādes automatizācija.</w:t>
            </w:r>
          </w:p>
        </w:tc>
        <w:tc>
          <w:tcPr>
            <w:tcW w:w="2389" w:type="dxa"/>
            <w:vMerge/>
          </w:tcPr>
          <w:p w:rsidR="00A07F64" w:rsidRPr="007A4508" w:rsidRDefault="00A07F64" w:rsidP="00A07F64">
            <w:pPr>
              <w:spacing w:after="0" w:line="240" w:lineRule="auto"/>
              <w:rPr>
                <w:rFonts w:ascii="Times New Roman" w:hAnsi="Times New Roman"/>
              </w:rPr>
            </w:pPr>
          </w:p>
        </w:tc>
        <w:tc>
          <w:tcPr>
            <w:tcW w:w="2366" w:type="dxa"/>
            <w:vMerge/>
          </w:tcPr>
          <w:p w:rsidR="00A07F64" w:rsidRPr="007A4508" w:rsidRDefault="00A07F64" w:rsidP="00A07F64">
            <w:pPr>
              <w:spacing w:after="0" w:line="240" w:lineRule="auto"/>
              <w:rPr>
                <w:rFonts w:ascii="Times New Roman" w:hAnsi="Times New Roman"/>
              </w:rPr>
            </w:pPr>
          </w:p>
        </w:tc>
      </w:tr>
      <w:tr w:rsidR="00A07F64" w:rsidRPr="007A4508" w:rsidTr="00A07F64">
        <w:trPr>
          <w:trHeight w:val="306"/>
        </w:trPr>
        <w:tc>
          <w:tcPr>
            <w:tcW w:w="9747" w:type="dxa"/>
            <w:vAlign w:val="center"/>
          </w:tcPr>
          <w:p w:rsidR="00A07F64" w:rsidRPr="007A4508" w:rsidRDefault="00A07F64" w:rsidP="00DD510D">
            <w:pPr>
              <w:pStyle w:val="ListParagraph"/>
              <w:numPr>
                <w:ilvl w:val="2"/>
                <w:numId w:val="144"/>
              </w:numPr>
              <w:spacing w:after="0" w:line="240" w:lineRule="auto"/>
              <w:jc w:val="both"/>
              <w:rPr>
                <w:rFonts w:ascii="Times New Roman" w:hAnsi="Times New Roman" w:cs="Times New Roman"/>
              </w:rPr>
            </w:pPr>
            <w:r w:rsidRPr="007A4508">
              <w:rPr>
                <w:rFonts w:ascii="Times New Roman" w:hAnsi="Times New Roman" w:cs="Times New Roman"/>
              </w:rPr>
              <w:lastRenderedPageBreak/>
              <w:t>Tiks izstrādāti šādi moduļi:</w:t>
            </w:r>
          </w:p>
        </w:tc>
        <w:tc>
          <w:tcPr>
            <w:tcW w:w="2389" w:type="dxa"/>
            <w:vMerge/>
          </w:tcPr>
          <w:p w:rsidR="00A07F64" w:rsidRPr="007A4508" w:rsidRDefault="00A07F64" w:rsidP="00A07F64">
            <w:pPr>
              <w:spacing w:after="0" w:line="240" w:lineRule="auto"/>
              <w:rPr>
                <w:rFonts w:ascii="Times New Roman" w:hAnsi="Times New Roman"/>
              </w:rPr>
            </w:pPr>
          </w:p>
        </w:tc>
        <w:tc>
          <w:tcPr>
            <w:tcW w:w="2366" w:type="dxa"/>
            <w:vMerge/>
          </w:tcPr>
          <w:p w:rsidR="00A07F64" w:rsidRPr="007A4508" w:rsidRDefault="00A07F64" w:rsidP="00A07F64">
            <w:pPr>
              <w:spacing w:after="0" w:line="240" w:lineRule="auto"/>
              <w:rPr>
                <w:rFonts w:ascii="Times New Roman" w:hAnsi="Times New Roman"/>
              </w:rPr>
            </w:pPr>
          </w:p>
        </w:tc>
      </w:tr>
      <w:tr w:rsidR="00A07F64" w:rsidRPr="007A4508" w:rsidTr="00A07F64">
        <w:trPr>
          <w:trHeight w:val="306"/>
        </w:trPr>
        <w:tc>
          <w:tcPr>
            <w:tcW w:w="9747" w:type="dxa"/>
            <w:vAlign w:val="center"/>
          </w:tcPr>
          <w:p w:rsidR="00A07F64" w:rsidRPr="007A4508" w:rsidRDefault="00A07F64" w:rsidP="00DD510D">
            <w:pPr>
              <w:pStyle w:val="ListParagraph"/>
              <w:numPr>
                <w:ilvl w:val="0"/>
                <w:numId w:val="147"/>
              </w:numPr>
              <w:tabs>
                <w:tab w:val="left" w:pos="144"/>
              </w:tabs>
              <w:rPr>
                <w:rFonts w:ascii="Times New Roman" w:hAnsi="Times New Roman" w:cs="Times New Roman"/>
              </w:rPr>
            </w:pPr>
            <w:r w:rsidRPr="007A4508">
              <w:rPr>
                <w:rFonts w:ascii="Times New Roman" w:hAnsi="Times New Roman" w:cs="Times New Roman"/>
                <w:u w:val="single"/>
              </w:rPr>
              <w:t>Veselības aprūpes risku analīzes modulis</w:t>
            </w:r>
            <w:r w:rsidRPr="007A4508">
              <w:rPr>
                <w:rFonts w:ascii="Times New Roman" w:hAnsi="Times New Roman" w:cs="Times New Roman"/>
              </w:rPr>
              <w:t xml:space="preserve"> (Objektu risku profilu izveide un uzturēšana; Algoritmi datu atlasīšanai un analīzei; Preventīvo pasākumu plānošanas un realizācijas procesu atbalsts), Risku novērtēšanas algoritma projektēšana;</w:t>
            </w:r>
          </w:p>
          <w:p w:rsidR="00A07F64" w:rsidRPr="007A4508" w:rsidRDefault="00A07F64" w:rsidP="00DD510D">
            <w:pPr>
              <w:pStyle w:val="ListParagraph"/>
              <w:numPr>
                <w:ilvl w:val="0"/>
                <w:numId w:val="146"/>
              </w:numPr>
              <w:rPr>
                <w:rFonts w:ascii="Times New Roman" w:hAnsi="Times New Roman" w:cs="Times New Roman"/>
                <w:u w:val="single"/>
              </w:rPr>
            </w:pPr>
            <w:r w:rsidRPr="007A4508">
              <w:rPr>
                <w:rFonts w:ascii="Times New Roman" w:hAnsi="Times New Roman" w:cs="Times New Roman"/>
                <w:u w:val="single"/>
              </w:rPr>
              <w:t>Inspekcijas plānošanas un resursu pārvaldības modulis;</w:t>
            </w:r>
          </w:p>
          <w:p w:rsidR="00A07F64" w:rsidRPr="007A4508" w:rsidRDefault="00A07F64" w:rsidP="00DD510D">
            <w:pPr>
              <w:pStyle w:val="ListParagraph"/>
              <w:numPr>
                <w:ilvl w:val="0"/>
                <w:numId w:val="146"/>
              </w:numPr>
              <w:tabs>
                <w:tab w:val="left" w:pos="144"/>
              </w:tabs>
              <w:rPr>
                <w:rFonts w:ascii="Times New Roman" w:hAnsi="Times New Roman" w:cs="Times New Roman"/>
              </w:rPr>
            </w:pPr>
            <w:r w:rsidRPr="007A4508">
              <w:rPr>
                <w:rFonts w:ascii="Times New Roman" w:hAnsi="Times New Roman" w:cs="Times New Roman"/>
                <w:u w:val="single"/>
              </w:rPr>
              <w:t>E-veselības uzraudzības modulis</w:t>
            </w:r>
            <w:r w:rsidRPr="007A4508">
              <w:rPr>
                <w:rFonts w:ascii="Times New Roman" w:hAnsi="Times New Roman" w:cs="Times New Roman"/>
                <w:b/>
              </w:rPr>
              <w:t xml:space="preserve"> (</w:t>
            </w:r>
            <w:r w:rsidRPr="007A4508">
              <w:rPr>
                <w:rFonts w:ascii="Times New Roman" w:hAnsi="Times New Roman" w:cs="Times New Roman"/>
              </w:rPr>
              <w:t>Saskarnes ar centrālajām e-veselības sistēmām EVK un e-recepte; Uzraudzības objektu datu apmaiņas saskarnes auditācijas pierakstu apstrādei; Saskarne un datu apmaiņas modulis ar Eiropas Savienības ātrās reaģēšanas informācijas sistēmām)</w:t>
            </w:r>
          </w:p>
          <w:p w:rsidR="00A07F64" w:rsidRPr="007A4508" w:rsidRDefault="00A07F64" w:rsidP="00DD510D">
            <w:pPr>
              <w:pStyle w:val="ListParagraph"/>
              <w:numPr>
                <w:ilvl w:val="0"/>
                <w:numId w:val="146"/>
              </w:numPr>
              <w:tabs>
                <w:tab w:val="left" w:pos="144"/>
              </w:tabs>
              <w:rPr>
                <w:rFonts w:ascii="Times New Roman" w:hAnsi="Times New Roman" w:cs="Times New Roman"/>
              </w:rPr>
            </w:pPr>
            <w:r w:rsidRPr="007A4508">
              <w:rPr>
                <w:rFonts w:ascii="Times New Roman" w:hAnsi="Times New Roman" w:cs="Times New Roman"/>
                <w:u w:val="single"/>
              </w:rPr>
              <w:t xml:space="preserve">Ekspertīžu modulis </w:t>
            </w:r>
            <w:r w:rsidRPr="007A4508">
              <w:rPr>
                <w:rFonts w:ascii="Times New Roman" w:hAnsi="Times New Roman" w:cs="Times New Roman"/>
              </w:rPr>
              <w:t>(ar personalizētu informāciju un medicīnas ierakstu līmenī)</w:t>
            </w:r>
          </w:p>
          <w:p w:rsidR="00A07F64" w:rsidRPr="007A4508" w:rsidRDefault="00A07F64" w:rsidP="00DD510D">
            <w:pPr>
              <w:pStyle w:val="ListParagraph"/>
              <w:numPr>
                <w:ilvl w:val="0"/>
                <w:numId w:val="146"/>
              </w:numPr>
              <w:tabs>
                <w:tab w:val="left" w:pos="144"/>
              </w:tabs>
              <w:rPr>
                <w:rFonts w:ascii="Times New Roman" w:hAnsi="Times New Roman" w:cs="Times New Roman"/>
              </w:rPr>
            </w:pPr>
            <w:r w:rsidRPr="007A4508">
              <w:rPr>
                <w:rFonts w:ascii="Times New Roman" w:hAnsi="Times New Roman" w:cs="Times New Roman"/>
              </w:rPr>
              <w:t>E-pakalpojumu izstrāde, t.sk. juridiskas personas autentifikācijas mehānisma piemērošana.</w:t>
            </w:r>
          </w:p>
          <w:p w:rsidR="00A07F64" w:rsidRPr="007A4508" w:rsidRDefault="00A07F64" w:rsidP="00DD510D">
            <w:pPr>
              <w:pStyle w:val="ListParagraph"/>
              <w:numPr>
                <w:ilvl w:val="0"/>
                <w:numId w:val="146"/>
              </w:numPr>
              <w:tabs>
                <w:tab w:val="left" w:pos="144"/>
              </w:tabs>
              <w:rPr>
                <w:rFonts w:ascii="Times New Roman" w:hAnsi="Times New Roman" w:cs="Times New Roman"/>
              </w:rPr>
            </w:pPr>
            <w:r w:rsidRPr="007A4508">
              <w:rPr>
                <w:rFonts w:ascii="Times New Roman" w:hAnsi="Times New Roman" w:cs="Times New Roman"/>
              </w:rPr>
              <w:t>Datu noliktavas izstrāde, pārskatu un statistisko datu formas un ieguves mehānisms;</w:t>
            </w:r>
          </w:p>
          <w:p w:rsidR="00A07F64" w:rsidRPr="007A4508" w:rsidRDefault="00A07F64" w:rsidP="00DD510D">
            <w:pPr>
              <w:pStyle w:val="ListParagraph"/>
              <w:numPr>
                <w:ilvl w:val="0"/>
                <w:numId w:val="146"/>
              </w:numPr>
              <w:tabs>
                <w:tab w:val="left" w:pos="144"/>
              </w:tabs>
              <w:rPr>
                <w:rFonts w:ascii="Times New Roman" w:hAnsi="Times New Roman" w:cs="Times New Roman"/>
              </w:rPr>
            </w:pPr>
            <w:r w:rsidRPr="007A4508">
              <w:rPr>
                <w:rFonts w:ascii="Times New Roman" w:hAnsi="Times New Roman" w:cs="Times New Roman"/>
              </w:rPr>
              <w:t>Saskarnes ar citu nozaru IS un ārējiem datu avotiem (IeM IS, LM Sociālo pakalpojumu sniedzēju reģistrs, VARAM padotības iestāžu IS (par ūdeni, ķīmiskajām vielām, biocīdiem u.tml.)</w:t>
            </w:r>
          </w:p>
          <w:p w:rsidR="00A07F64" w:rsidRPr="007A4508" w:rsidRDefault="00A07F64" w:rsidP="00DD510D">
            <w:pPr>
              <w:pStyle w:val="ListParagraph"/>
              <w:numPr>
                <w:ilvl w:val="0"/>
                <w:numId w:val="146"/>
              </w:numPr>
              <w:spacing w:after="0" w:line="240" w:lineRule="auto"/>
              <w:jc w:val="both"/>
              <w:rPr>
                <w:rFonts w:ascii="Times New Roman" w:hAnsi="Times New Roman" w:cs="Times New Roman"/>
              </w:rPr>
            </w:pPr>
            <w:r w:rsidRPr="007A4508">
              <w:rPr>
                <w:rFonts w:ascii="Times New Roman" w:hAnsi="Times New Roman" w:cs="Times New Roman"/>
              </w:rPr>
              <w:t>Integrācija un datu apmaiņas modulis ar centrālajām e-veselības sistēmām</w:t>
            </w:r>
          </w:p>
          <w:p w:rsidR="00A07F64" w:rsidRPr="007A4508" w:rsidRDefault="00A07F64" w:rsidP="00A07F64">
            <w:pPr>
              <w:spacing w:after="0" w:line="240" w:lineRule="auto"/>
              <w:jc w:val="both"/>
              <w:rPr>
                <w:rFonts w:ascii="Times New Roman" w:hAnsi="Times New Roman" w:cs="Times New Roman"/>
              </w:rPr>
            </w:pPr>
          </w:p>
        </w:tc>
        <w:tc>
          <w:tcPr>
            <w:tcW w:w="2389" w:type="dxa"/>
            <w:vMerge/>
          </w:tcPr>
          <w:p w:rsidR="00A07F64" w:rsidRPr="007A4508" w:rsidRDefault="00A07F64" w:rsidP="00A07F64"/>
        </w:tc>
        <w:tc>
          <w:tcPr>
            <w:tcW w:w="2366" w:type="dxa"/>
            <w:vMerge/>
          </w:tcPr>
          <w:p w:rsidR="00A07F64" w:rsidRPr="007A4508" w:rsidRDefault="00A07F64" w:rsidP="00A07F64">
            <w:pPr>
              <w:rPr>
                <w:rFonts w:ascii="Times New Roman" w:hAnsi="Times New Roman"/>
              </w:rPr>
            </w:pPr>
          </w:p>
        </w:tc>
      </w:tr>
    </w:tbl>
    <w:p w:rsidR="00A07F64" w:rsidRPr="00215D57" w:rsidRDefault="00A07F64" w:rsidP="00A07F64">
      <w:pPr>
        <w:spacing w:after="120" w:line="240" w:lineRule="auto"/>
        <w:jc w:val="both"/>
        <w:rPr>
          <w:rFonts w:ascii="Arial" w:hAnsi="Arial" w:cs="Arial"/>
          <w:b/>
          <w:bCs/>
        </w:rPr>
      </w:pPr>
    </w:p>
    <w:p w:rsidR="00A07F64" w:rsidRPr="00215D57" w:rsidRDefault="00A07F64" w:rsidP="00A07F64">
      <w:pPr>
        <w:rPr>
          <w:rFonts w:ascii="Arial" w:hAnsi="Arial" w:cs="Arial"/>
          <w:b/>
          <w:bCs/>
        </w:rPr>
      </w:pPr>
    </w:p>
    <w:p w:rsidR="00A07F64" w:rsidRPr="00215D57" w:rsidRDefault="00A07F64" w:rsidP="00A07F64">
      <w:pPr>
        <w:spacing w:after="120" w:line="240" w:lineRule="auto"/>
        <w:jc w:val="both"/>
        <w:rPr>
          <w:rFonts w:ascii="Arial" w:hAnsi="Arial" w:cs="Arial"/>
          <w:b/>
          <w:bCs/>
        </w:rPr>
        <w:sectPr w:rsidR="00A07F64" w:rsidRPr="00215D57" w:rsidSect="00A07F64">
          <w:pgSz w:w="16838" w:h="11906" w:orient="landscape"/>
          <w:pgMar w:top="1134" w:right="1440" w:bottom="1134" w:left="1440" w:header="709" w:footer="709" w:gutter="0"/>
          <w:cols w:space="708"/>
          <w:docGrid w:linePitch="360"/>
        </w:sectPr>
      </w:pPr>
    </w:p>
    <w:p w:rsidR="00A07F64" w:rsidRPr="00CB465C" w:rsidRDefault="00A07F64" w:rsidP="00A07F64">
      <w:pPr>
        <w:spacing w:after="120" w:line="240" w:lineRule="auto"/>
        <w:jc w:val="both"/>
        <w:rPr>
          <w:rFonts w:ascii="Times New Roman" w:hAnsi="Times New Roman" w:cs="Times New Roman"/>
          <w:b/>
          <w:bCs/>
          <w:sz w:val="24"/>
          <w:szCs w:val="24"/>
        </w:rPr>
      </w:pPr>
      <w:r w:rsidRPr="00CB465C">
        <w:rPr>
          <w:rFonts w:ascii="Times New Roman" w:hAnsi="Times New Roman" w:cs="Times New Roman"/>
          <w:b/>
          <w:bCs/>
          <w:sz w:val="24"/>
          <w:szCs w:val="24"/>
        </w:rPr>
        <w:lastRenderedPageBreak/>
        <w:t>Riski, kas saistīti ar rezultātu izmantošanu pēc-projekta periodā</w:t>
      </w:r>
    </w:p>
    <w:p w:rsidR="00A07F64" w:rsidRPr="00CB465C" w:rsidRDefault="00A07F64" w:rsidP="00A07F64">
      <w:pPr>
        <w:spacing w:after="120" w:line="240" w:lineRule="auto"/>
        <w:jc w:val="both"/>
        <w:rPr>
          <w:rFonts w:ascii="Times New Roman" w:hAnsi="Times New Roman" w:cs="Times New Roman"/>
          <w:sz w:val="24"/>
          <w:szCs w:val="24"/>
        </w:rPr>
      </w:pPr>
      <w:r w:rsidRPr="00CB465C">
        <w:rPr>
          <w:rFonts w:ascii="Times New Roman" w:hAnsi="Times New Roman" w:cs="Times New Roman"/>
          <w:sz w:val="24"/>
          <w:szCs w:val="24"/>
        </w:rPr>
        <w:t>Ir identificēti vairāki</w:t>
      </w:r>
      <w:r>
        <w:rPr>
          <w:rFonts w:ascii="Times New Roman" w:hAnsi="Times New Roman" w:cs="Times New Roman"/>
          <w:sz w:val="24"/>
          <w:szCs w:val="24"/>
        </w:rPr>
        <w:t xml:space="preserve"> riski, kas var ietekmēt VUIS</w:t>
      </w:r>
      <w:r w:rsidRPr="00CB465C">
        <w:rPr>
          <w:rFonts w:ascii="Times New Roman" w:hAnsi="Times New Roman" w:cs="Times New Roman"/>
          <w:sz w:val="24"/>
          <w:szCs w:val="24"/>
        </w:rPr>
        <w:t xml:space="preserve"> risinājumu izmantošanas un e-pakalpojumu lietošanas apjomu pēc-projekta īstenošanas periodā.</w:t>
      </w:r>
    </w:p>
    <w:p w:rsidR="00A07F64" w:rsidRPr="00215D57" w:rsidRDefault="00A07F64" w:rsidP="00A07F64">
      <w:pPr>
        <w:spacing w:after="120" w:line="240" w:lineRule="auto"/>
        <w:jc w:val="both"/>
        <w:rPr>
          <w:rFonts w:ascii="Arial" w:hAnsi="Arial" w:cs="Arial"/>
        </w:rPr>
      </w:pPr>
    </w:p>
    <w:p w:rsidR="00A07F64" w:rsidRPr="00EC1E89" w:rsidRDefault="00A07F64" w:rsidP="00A07F64">
      <w:pPr>
        <w:pStyle w:val="ListParagraph"/>
        <w:numPr>
          <w:ilvl w:val="0"/>
          <w:numId w:val="5"/>
        </w:numPr>
        <w:spacing w:after="120" w:line="240" w:lineRule="auto"/>
        <w:jc w:val="both"/>
        <w:rPr>
          <w:rFonts w:ascii="Times New Roman" w:hAnsi="Times New Roman" w:cs="Times New Roman"/>
          <w:sz w:val="24"/>
          <w:szCs w:val="24"/>
        </w:rPr>
      </w:pPr>
      <w:r w:rsidRPr="00EC1E89">
        <w:rPr>
          <w:rFonts w:ascii="Times New Roman" w:hAnsi="Times New Roman" w:cs="Times New Roman"/>
          <w:sz w:val="24"/>
          <w:szCs w:val="24"/>
        </w:rPr>
        <w:t>Nepietiekams valsts finansējums VUIS risinājumu uzturēšanai un attīstībai.</w:t>
      </w:r>
    </w:p>
    <w:p w:rsidR="00A07F64" w:rsidRPr="00EC1E89" w:rsidRDefault="00A07F64" w:rsidP="00A07F64">
      <w:pPr>
        <w:pStyle w:val="ListParagraph"/>
        <w:spacing w:after="120" w:line="240" w:lineRule="auto"/>
        <w:jc w:val="both"/>
        <w:rPr>
          <w:rFonts w:ascii="Times New Roman" w:hAnsi="Times New Roman" w:cs="Times New Roman"/>
          <w:sz w:val="24"/>
          <w:szCs w:val="24"/>
        </w:rPr>
      </w:pPr>
    </w:p>
    <w:p w:rsidR="00A07F64" w:rsidRPr="00EC1E89" w:rsidRDefault="00A07F64" w:rsidP="00A07F64">
      <w:pPr>
        <w:pStyle w:val="ListParagraph"/>
        <w:spacing w:after="120" w:line="240" w:lineRule="auto"/>
        <w:jc w:val="both"/>
        <w:rPr>
          <w:rFonts w:ascii="Times New Roman" w:hAnsi="Times New Roman" w:cs="Times New Roman"/>
          <w:sz w:val="24"/>
          <w:szCs w:val="24"/>
        </w:rPr>
      </w:pPr>
      <w:r>
        <w:rPr>
          <w:rFonts w:ascii="Times New Roman" w:hAnsi="Times New Roman" w:cs="Times New Roman"/>
          <w:sz w:val="24"/>
          <w:szCs w:val="24"/>
        </w:rPr>
        <w:t>Pirmajos divos gados pēc VUIS izstrādes notiek garantijas uzturēšana. Nākamajos gados p</w:t>
      </w:r>
      <w:r w:rsidRPr="00EC1E89">
        <w:rPr>
          <w:rFonts w:ascii="Times New Roman" w:hAnsi="Times New Roman" w:cs="Times New Roman"/>
          <w:sz w:val="24"/>
          <w:szCs w:val="24"/>
        </w:rPr>
        <w:t>aredzamās VUIS uzturēšanas  izmaksas ir a</w:t>
      </w:r>
      <w:r>
        <w:rPr>
          <w:rFonts w:ascii="Times New Roman" w:hAnsi="Times New Roman" w:cs="Times New Roman"/>
          <w:sz w:val="24"/>
          <w:szCs w:val="24"/>
        </w:rPr>
        <w:t>prēķinātas 10% apmērā no projekta izmaksām, kas ir 28 971.00 Ls gadā</w:t>
      </w:r>
      <w:r w:rsidRPr="00EC1E89">
        <w:rPr>
          <w:rFonts w:ascii="Times New Roman" w:hAnsi="Times New Roman" w:cs="Times New Roman"/>
          <w:sz w:val="24"/>
          <w:szCs w:val="24"/>
        </w:rPr>
        <w:t>.</w:t>
      </w:r>
    </w:p>
    <w:p w:rsidR="00A07F64" w:rsidRPr="00215D57" w:rsidRDefault="00A07F64" w:rsidP="00A07F64">
      <w:pPr>
        <w:pStyle w:val="ListParagraph"/>
        <w:spacing w:after="120" w:line="240" w:lineRule="auto"/>
        <w:jc w:val="both"/>
        <w:rPr>
          <w:rFonts w:ascii="Arial" w:hAnsi="Arial" w:cs="Arial"/>
        </w:rPr>
      </w:pPr>
    </w:p>
    <w:p w:rsidR="00A07F64" w:rsidRPr="007351BB" w:rsidRDefault="00A07F64" w:rsidP="00A07F64">
      <w:pPr>
        <w:pStyle w:val="ListParagraph"/>
        <w:spacing w:after="120" w:line="240" w:lineRule="auto"/>
        <w:jc w:val="both"/>
        <w:rPr>
          <w:rFonts w:ascii="Times New Roman" w:hAnsi="Times New Roman" w:cs="Times New Roman"/>
          <w:sz w:val="24"/>
          <w:szCs w:val="24"/>
        </w:rPr>
      </w:pPr>
      <w:r w:rsidRPr="007351BB">
        <w:rPr>
          <w:rFonts w:ascii="Times New Roman" w:hAnsi="Times New Roman" w:cs="Times New Roman"/>
          <w:sz w:val="24"/>
          <w:szCs w:val="24"/>
        </w:rPr>
        <w:t>Riska mazināšanas / novēršanas aktivitātes:</w:t>
      </w:r>
    </w:p>
    <w:p w:rsidR="00A07F64" w:rsidRDefault="00A07F64" w:rsidP="00A07F64">
      <w:pPr>
        <w:pStyle w:val="ListParagraph"/>
        <w:numPr>
          <w:ilvl w:val="0"/>
          <w:numId w:val="7"/>
        </w:numPr>
        <w:spacing w:after="120" w:line="240" w:lineRule="auto"/>
        <w:jc w:val="both"/>
        <w:rPr>
          <w:rFonts w:ascii="Times New Roman" w:hAnsi="Times New Roman" w:cs="Times New Roman"/>
          <w:sz w:val="24"/>
          <w:szCs w:val="24"/>
        </w:rPr>
      </w:pPr>
      <w:r w:rsidRPr="007351BB">
        <w:rPr>
          <w:rFonts w:ascii="Times New Roman" w:hAnsi="Times New Roman" w:cs="Times New Roman"/>
          <w:sz w:val="24"/>
          <w:szCs w:val="24"/>
        </w:rPr>
        <w:t>VI savlaicīgi plāno un pieprasa finansējumu valsts budžetā VUIS uzturēšanai un attīstībai</w:t>
      </w:r>
      <w:r>
        <w:rPr>
          <w:rFonts w:ascii="Times New Roman" w:hAnsi="Times New Roman" w:cs="Times New Roman"/>
          <w:sz w:val="24"/>
          <w:szCs w:val="24"/>
        </w:rPr>
        <w:t>.</w:t>
      </w:r>
    </w:p>
    <w:p w:rsidR="00A07F64" w:rsidRPr="004A3C4D" w:rsidRDefault="00A07F64" w:rsidP="00A07F64">
      <w:pPr>
        <w:pStyle w:val="ListParagraph"/>
        <w:spacing w:after="120" w:line="240" w:lineRule="auto"/>
        <w:ind w:left="1440"/>
        <w:jc w:val="both"/>
        <w:rPr>
          <w:rFonts w:ascii="Times New Roman" w:hAnsi="Times New Roman" w:cs="Times New Roman"/>
          <w:sz w:val="24"/>
          <w:szCs w:val="24"/>
        </w:rPr>
      </w:pPr>
    </w:p>
    <w:p w:rsidR="00A07F64" w:rsidRDefault="00A07F64" w:rsidP="00A07F64">
      <w:pPr>
        <w:pStyle w:val="ListParagraph"/>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Iedzīvotāji un uzņēmēji nav informēti par iespēju elektroniski saņemt VI sniegtos pakalpojumus.</w:t>
      </w:r>
    </w:p>
    <w:p w:rsidR="00A07F64" w:rsidRDefault="00A07F64" w:rsidP="00A07F64">
      <w:pPr>
        <w:pStyle w:val="ListParagraph"/>
        <w:spacing w:after="120" w:line="240" w:lineRule="auto"/>
        <w:jc w:val="both"/>
        <w:rPr>
          <w:rFonts w:ascii="Times New Roman" w:hAnsi="Times New Roman" w:cs="Times New Roman"/>
          <w:sz w:val="24"/>
          <w:szCs w:val="24"/>
        </w:rPr>
      </w:pPr>
    </w:p>
    <w:p w:rsidR="00A07F64" w:rsidRPr="007351BB" w:rsidRDefault="00A07F64" w:rsidP="00A07F64">
      <w:pPr>
        <w:pStyle w:val="ListParagraph"/>
        <w:spacing w:after="120" w:line="240" w:lineRule="auto"/>
        <w:jc w:val="both"/>
        <w:rPr>
          <w:rFonts w:ascii="Times New Roman" w:hAnsi="Times New Roman" w:cs="Times New Roman"/>
          <w:sz w:val="24"/>
          <w:szCs w:val="24"/>
        </w:rPr>
      </w:pPr>
      <w:r w:rsidRPr="007351BB">
        <w:rPr>
          <w:rFonts w:ascii="Times New Roman" w:hAnsi="Times New Roman" w:cs="Times New Roman"/>
          <w:sz w:val="24"/>
          <w:szCs w:val="24"/>
        </w:rPr>
        <w:t>Riska mazināšanas / novēršanas aktivitātes:</w:t>
      </w:r>
    </w:p>
    <w:p w:rsidR="00A07F64" w:rsidRDefault="00A07F64" w:rsidP="00A07F64">
      <w:pPr>
        <w:pStyle w:val="ListParagraph"/>
        <w:numPr>
          <w:ilvl w:val="0"/>
          <w:numId w:val="6"/>
        </w:numPr>
        <w:spacing w:after="120" w:line="240" w:lineRule="auto"/>
        <w:jc w:val="both"/>
        <w:rPr>
          <w:rFonts w:ascii="Times New Roman" w:hAnsi="Times New Roman" w:cs="Times New Roman"/>
          <w:sz w:val="24"/>
          <w:szCs w:val="24"/>
        </w:rPr>
      </w:pPr>
      <w:r w:rsidRPr="007351BB">
        <w:rPr>
          <w:rFonts w:ascii="Times New Roman" w:hAnsi="Times New Roman" w:cs="Times New Roman"/>
          <w:sz w:val="24"/>
          <w:szCs w:val="24"/>
        </w:rPr>
        <w:t>VI darbinieki, kuri veic inspicēšanu, informē par e-pakalpojumu lietošanas iespējām un priekšrocībām;</w:t>
      </w:r>
    </w:p>
    <w:p w:rsidR="00A07F64" w:rsidRPr="006D5B59" w:rsidRDefault="00A07F64" w:rsidP="00A07F64">
      <w:pPr>
        <w:pStyle w:val="ListParagraph"/>
        <w:numPr>
          <w:ilvl w:val="0"/>
          <w:numId w:val="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 mājas lapā ir pieejama informācija par e-pakalpojumu saņemšanas iespējām.</w:t>
      </w:r>
    </w:p>
    <w:p w:rsidR="00A07F64" w:rsidRPr="00215D57" w:rsidRDefault="00A07F64" w:rsidP="00A07F64">
      <w:pPr>
        <w:spacing w:after="120" w:line="240" w:lineRule="auto"/>
        <w:jc w:val="both"/>
        <w:rPr>
          <w:rFonts w:ascii="Arial" w:hAnsi="Arial" w:cs="Arial"/>
          <w:b/>
          <w:bCs/>
        </w:rPr>
      </w:pPr>
    </w:p>
    <w:p w:rsidR="00A07F64" w:rsidRDefault="00A07F64" w:rsidP="00A07F64">
      <w:pPr>
        <w:spacing w:after="120" w:line="240" w:lineRule="auto"/>
        <w:jc w:val="both"/>
        <w:rPr>
          <w:rFonts w:ascii="Times New Roman" w:hAnsi="Times New Roman" w:cs="Times New Roman"/>
          <w:b/>
          <w:bCs/>
          <w:sz w:val="24"/>
          <w:szCs w:val="24"/>
        </w:rPr>
      </w:pPr>
      <w:r w:rsidRPr="00E53B80">
        <w:rPr>
          <w:rFonts w:ascii="Times New Roman" w:hAnsi="Times New Roman" w:cs="Times New Roman"/>
          <w:b/>
          <w:bCs/>
          <w:sz w:val="24"/>
          <w:szCs w:val="24"/>
        </w:rPr>
        <w:t>Normatīvie akti, kas nosaka VUIS un e-pakalpojumu darbību un lietošanu</w:t>
      </w:r>
    </w:p>
    <w:p w:rsidR="00A07F64" w:rsidRPr="00E53B80" w:rsidRDefault="00A07F64" w:rsidP="00A07F64">
      <w:pPr>
        <w:spacing w:after="120" w:line="240" w:lineRule="auto"/>
        <w:jc w:val="both"/>
        <w:rPr>
          <w:rFonts w:ascii="Times New Roman" w:hAnsi="Times New Roman" w:cs="Times New Roman"/>
          <w:bCs/>
          <w:sz w:val="24"/>
          <w:szCs w:val="24"/>
        </w:rPr>
      </w:pPr>
      <w:r w:rsidRPr="00E53B80">
        <w:rPr>
          <w:rFonts w:ascii="Times New Roman" w:hAnsi="Times New Roman" w:cs="Times New Roman"/>
          <w:bCs/>
          <w:sz w:val="24"/>
          <w:szCs w:val="24"/>
        </w:rPr>
        <w:t>Veselības</w:t>
      </w:r>
      <w:r>
        <w:rPr>
          <w:rFonts w:ascii="Times New Roman" w:hAnsi="Times New Roman" w:cs="Times New Roman"/>
          <w:bCs/>
          <w:sz w:val="24"/>
          <w:szCs w:val="24"/>
        </w:rPr>
        <w:t xml:space="preserve"> inspekcijas nolikums (MK 05.02.2008 noteikumi Nr.76)</w:t>
      </w:r>
    </w:p>
    <w:p w:rsidR="00A07F64" w:rsidRPr="00215D57" w:rsidRDefault="00A07F64" w:rsidP="00A07F64">
      <w:pPr>
        <w:spacing w:after="120" w:line="240" w:lineRule="auto"/>
        <w:jc w:val="both"/>
        <w:rPr>
          <w:rFonts w:ascii="Arial" w:hAnsi="Arial" w:cs="Arial"/>
          <w:b/>
          <w:bCs/>
        </w:rPr>
      </w:pPr>
    </w:p>
    <w:p w:rsidR="00A07F64" w:rsidRPr="00864787" w:rsidRDefault="00A07F64" w:rsidP="00A07F64">
      <w:pPr>
        <w:spacing w:after="120" w:line="240" w:lineRule="auto"/>
        <w:jc w:val="both"/>
        <w:rPr>
          <w:rFonts w:ascii="Times New Roman" w:hAnsi="Times New Roman" w:cs="Times New Roman"/>
          <w:b/>
          <w:bCs/>
          <w:sz w:val="24"/>
          <w:szCs w:val="24"/>
        </w:rPr>
      </w:pPr>
      <w:r w:rsidRPr="00864787">
        <w:rPr>
          <w:rFonts w:ascii="Times New Roman" w:hAnsi="Times New Roman" w:cs="Times New Roman"/>
          <w:b/>
          <w:bCs/>
          <w:sz w:val="24"/>
          <w:szCs w:val="24"/>
        </w:rPr>
        <w:t>Sociālekonomiskie ieguvumi</w:t>
      </w:r>
    </w:p>
    <w:p w:rsidR="00A07F64" w:rsidRPr="000C612B" w:rsidRDefault="00A07F64" w:rsidP="00A07F64">
      <w:pPr>
        <w:spacing w:after="120" w:line="240" w:lineRule="auto"/>
        <w:jc w:val="both"/>
        <w:rPr>
          <w:rFonts w:ascii="Times New Roman" w:hAnsi="Times New Roman" w:cs="Times New Roman"/>
          <w:sz w:val="24"/>
          <w:szCs w:val="24"/>
        </w:rPr>
      </w:pPr>
      <w:r w:rsidRPr="006478CC">
        <w:rPr>
          <w:rFonts w:ascii="Times New Roman" w:hAnsi="Times New Roman" w:cs="Times New Roman"/>
          <w:sz w:val="24"/>
          <w:szCs w:val="24"/>
        </w:rPr>
        <w:t xml:space="preserve">Sociālekonomisko ieguvumu aprēķins ir veikts </w:t>
      </w:r>
      <w:r>
        <w:rPr>
          <w:rFonts w:ascii="Times New Roman" w:hAnsi="Times New Roman" w:cs="Times New Roman"/>
          <w:sz w:val="24"/>
          <w:szCs w:val="24"/>
        </w:rPr>
        <w:t>I</w:t>
      </w:r>
      <w:r w:rsidRPr="006478CC">
        <w:rPr>
          <w:rFonts w:ascii="Times New Roman" w:hAnsi="Times New Roman" w:cs="Times New Roman"/>
          <w:i/>
          <w:sz w:val="24"/>
          <w:szCs w:val="24"/>
        </w:rPr>
        <w:t xml:space="preserve">zmaksu efektivitātes </w:t>
      </w:r>
      <w:r>
        <w:rPr>
          <w:rFonts w:ascii="Times New Roman" w:hAnsi="Times New Roman" w:cs="Times New Roman"/>
          <w:i/>
          <w:sz w:val="24"/>
          <w:szCs w:val="24"/>
        </w:rPr>
        <w:t>analīzes veidlapā</w:t>
      </w:r>
      <w:r w:rsidRPr="006478CC">
        <w:rPr>
          <w:rFonts w:ascii="Times New Roman" w:hAnsi="Times New Roman" w:cs="Times New Roman"/>
          <w:sz w:val="24"/>
          <w:szCs w:val="24"/>
        </w:rPr>
        <w:t>. Projekts dos nozīmīgu sociālekonomisko ieguvumu sabiedrībai kopumā, ko pierāda arī ieguvumu un izmaksu attiecība (B/C) projektam, kas ir 26.04.</w:t>
      </w:r>
      <w:r w:rsidRPr="00471B07">
        <w:rPr>
          <w:rFonts w:ascii="Times New Roman" w:hAnsi="Times New Roman"/>
          <w:sz w:val="20"/>
          <w:szCs w:val="20"/>
        </w:rPr>
        <w:t xml:space="preserve"> </w:t>
      </w:r>
      <w:r w:rsidRPr="00C376D5">
        <w:rPr>
          <w:rFonts w:ascii="Times New Roman" w:hAnsi="Times New Roman"/>
          <w:sz w:val="20"/>
          <w:szCs w:val="20"/>
        </w:rPr>
        <w:t xml:space="preserve"> </w:t>
      </w:r>
      <w:r w:rsidRPr="000C612B">
        <w:rPr>
          <w:rFonts w:ascii="Times New Roman" w:hAnsi="Times New Roman" w:cs="Times New Roman"/>
          <w:sz w:val="24"/>
          <w:szCs w:val="24"/>
        </w:rPr>
        <w:t>Sociālekonomisko ieguvumu sasniegšanu veicinās plānā ietverto pasākumu kopuma realizēšana.</w:t>
      </w:r>
    </w:p>
    <w:p w:rsidR="00A07F64" w:rsidRDefault="00A07F64">
      <w:pPr>
        <w:rPr>
          <w:rFonts w:ascii="Times New Roman" w:hAnsi="Times New Roman" w:cs="Times New Roman"/>
          <w:b/>
        </w:rPr>
      </w:pPr>
      <w:r>
        <w:rPr>
          <w:rFonts w:ascii="Times New Roman" w:hAnsi="Times New Roman" w:cs="Times New Roman"/>
          <w:b/>
        </w:rPr>
        <w:br w:type="page"/>
      </w:r>
    </w:p>
    <w:p w:rsidR="002E30ED" w:rsidRDefault="002E30ED" w:rsidP="00ED5104">
      <w:pPr>
        <w:pStyle w:val="Heading1"/>
        <w:keepLines w:val="0"/>
        <w:pageBreakBefore w:val="0"/>
        <w:overflowPunct/>
        <w:autoSpaceDE/>
        <w:autoSpaceDN/>
        <w:adjustRightInd/>
        <w:spacing w:before="360" w:after="120"/>
        <w:ind w:left="720"/>
        <w:textAlignment w:val="auto"/>
        <w:rPr>
          <w:rFonts w:ascii="Times New Roman" w:hAnsi="Times New Roman"/>
          <w:color w:val="000000"/>
          <w:kern w:val="0"/>
          <w:szCs w:val="32"/>
        </w:rPr>
      </w:pPr>
      <w:bookmarkStart w:id="38" w:name="_Toc339030483"/>
      <w:r w:rsidRPr="00ED5104">
        <w:rPr>
          <w:rFonts w:ascii="Times New Roman" w:hAnsi="Times New Roman"/>
          <w:color w:val="000000"/>
          <w:kern w:val="0"/>
          <w:szCs w:val="32"/>
        </w:rPr>
        <w:lastRenderedPageBreak/>
        <w:t>Zemkopības ministrija</w:t>
      </w:r>
      <w:bookmarkEnd w:id="38"/>
    </w:p>
    <w:p w:rsidR="00ED5104" w:rsidRPr="00ED5104" w:rsidRDefault="00ED5104" w:rsidP="00ED5104"/>
    <w:p w:rsidR="00A07F64" w:rsidRDefault="00A07F64" w:rsidP="00A07F64">
      <w:pPr>
        <w:pStyle w:val="BriefDoc-Sub-titles"/>
        <w:spacing w:after="120"/>
        <w:jc w:val="center"/>
        <w:rPr>
          <w:rFonts w:ascii="Times New Roman Bold" w:hAnsi="Times New Roman Bold"/>
          <w:b/>
          <w:bCs/>
          <w:caps/>
          <w:noProof/>
          <w:sz w:val="22"/>
          <w:szCs w:val="22"/>
          <w:lang w:val="lv-LV"/>
        </w:rPr>
      </w:pPr>
      <w:r w:rsidRPr="00A07F64">
        <w:rPr>
          <w:rFonts w:ascii="Times New Roman Bold" w:hAnsi="Times New Roman Bold"/>
          <w:b/>
          <w:bCs/>
          <w:caps/>
          <w:noProof/>
          <w:sz w:val="22"/>
          <w:szCs w:val="22"/>
          <w:lang w:val="lv-LV"/>
        </w:rPr>
        <w:t>„Zemkopības ministrijas un tās padotībā esošo iestāžu uz klientu orientētas pakalpojumu sistēmas izveide”</w:t>
      </w:r>
    </w:p>
    <w:p w:rsidR="00A07F64" w:rsidRDefault="00A07F64" w:rsidP="00A07F64">
      <w:pPr>
        <w:pStyle w:val="BriefDoc-Sub-titles"/>
        <w:spacing w:after="120"/>
        <w:jc w:val="center"/>
        <w:rPr>
          <w:rFonts w:ascii="Times New Roman Bold" w:hAnsi="Times New Roman Bold"/>
          <w:b/>
          <w:bCs/>
          <w:caps/>
          <w:noProof/>
          <w:sz w:val="22"/>
          <w:szCs w:val="22"/>
          <w:lang w:val="lv-LV"/>
        </w:rPr>
      </w:pPr>
      <w:r w:rsidRPr="008D3D0D">
        <w:rPr>
          <w:rFonts w:ascii="Times New Roman" w:hAnsi="Times New Roman"/>
          <w:b/>
          <w:sz w:val="22"/>
          <w:szCs w:val="22"/>
          <w:lang w:val="lv-LV"/>
        </w:rPr>
        <w:t xml:space="preserve">Vienošanās Nr. </w:t>
      </w:r>
      <w:r w:rsidRPr="00A07F64">
        <w:rPr>
          <w:rFonts w:ascii="Times New Roman Bold" w:hAnsi="Times New Roman Bold"/>
          <w:b/>
          <w:bCs/>
          <w:caps/>
          <w:noProof/>
          <w:sz w:val="22"/>
          <w:szCs w:val="22"/>
          <w:lang w:val="lv-LV"/>
        </w:rPr>
        <w:t>3DP/3.2.2.1.1/08/IPIA/IUMEPLS/014</w:t>
      </w:r>
    </w:p>
    <w:p w:rsidR="00A07F64" w:rsidRPr="00A07F64" w:rsidRDefault="00A07F64" w:rsidP="00A07F64">
      <w:pPr>
        <w:pStyle w:val="BriefDoc-Sub-titles"/>
        <w:spacing w:after="120"/>
        <w:jc w:val="center"/>
        <w:rPr>
          <w:rFonts w:ascii="Times New Roman Bold" w:hAnsi="Times New Roman Bold"/>
          <w:b/>
          <w:bCs/>
          <w:caps/>
          <w:noProof/>
          <w:sz w:val="22"/>
          <w:szCs w:val="22"/>
          <w:lang w:val="lv-LV"/>
        </w:rPr>
      </w:pPr>
      <w:r w:rsidRPr="00A07F64">
        <w:rPr>
          <w:rFonts w:ascii="Times New Roman Bold" w:hAnsi="Times New Roman Bold"/>
          <w:b/>
          <w:bCs/>
          <w:caps/>
          <w:noProof/>
          <w:sz w:val="22"/>
          <w:szCs w:val="22"/>
          <w:lang w:val="lv-LV"/>
        </w:rPr>
        <w:t>„Zemkopības ministrijas un tās padotībā esošo iestāžu vienotas informācijas telpas izveide”</w:t>
      </w:r>
    </w:p>
    <w:p w:rsidR="00A07F64" w:rsidRDefault="00A07F64" w:rsidP="00A07F64">
      <w:pPr>
        <w:pStyle w:val="BriefDoc-Sub-titles"/>
        <w:spacing w:after="120"/>
        <w:jc w:val="center"/>
        <w:rPr>
          <w:rFonts w:ascii="Times New Roman" w:hAnsi="Times New Roman"/>
          <w:b/>
          <w:sz w:val="22"/>
          <w:szCs w:val="22"/>
          <w:lang w:val="lv-LV"/>
        </w:rPr>
      </w:pPr>
      <w:r w:rsidRPr="008D3D0D">
        <w:rPr>
          <w:rFonts w:ascii="Times New Roman" w:hAnsi="Times New Roman"/>
          <w:b/>
          <w:sz w:val="22"/>
          <w:szCs w:val="22"/>
          <w:lang w:val="lv-LV"/>
        </w:rPr>
        <w:t>Vienošanās Nr. 3DP/3.2.2.1.1/</w:t>
      </w:r>
      <w:r w:rsidRPr="00A07F64">
        <w:rPr>
          <w:rFonts w:ascii="Times New Roman" w:hAnsi="Times New Roman"/>
          <w:b/>
          <w:sz w:val="22"/>
          <w:szCs w:val="22"/>
          <w:lang w:val="lv-LV"/>
        </w:rPr>
        <w:t>09/IPIA/IUMPELS/014</w:t>
      </w:r>
    </w:p>
    <w:p w:rsidR="00A07F64" w:rsidRPr="008D3D0D" w:rsidRDefault="00A07F64" w:rsidP="00A07F64">
      <w:pPr>
        <w:pStyle w:val="BriefDoc-Sub-titles"/>
        <w:spacing w:after="120"/>
        <w:jc w:val="center"/>
        <w:rPr>
          <w:rFonts w:ascii="Times New Roman" w:hAnsi="Times New Roman"/>
          <w:b/>
          <w:sz w:val="22"/>
          <w:szCs w:val="22"/>
          <w:lang w:val="lv-LV"/>
        </w:rPr>
      </w:pPr>
    </w:p>
    <w:p w:rsidR="00A07F64" w:rsidRDefault="00A07F64" w:rsidP="00A07F64">
      <w:pPr>
        <w:rPr>
          <w:rFonts w:ascii="Times New Roman" w:hAnsi="Times New Roman" w:cs="Times New Roman"/>
          <w:b/>
          <w:sz w:val="24"/>
          <w:szCs w:val="24"/>
          <w:u w:val="single"/>
        </w:rPr>
      </w:pPr>
      <w:r w:rsidRPr="008D3D0D">
        <w:rPr>
          <w:rFonts w:ascii="Times New Roman" w:hAnsi="Times New Roman" w:cs="Times New Roman"/>
        </w:rPr>
        <w:t>Finansējuma saņēmējs:</w:t>
      </w:r>
      <w:r>
        <w:rPr>
          <w:rFonts w:ascii="Times New Roman" w:hAnsi="Times New Roman" w:cs="Times New Roman"/>
        </w:rPr>
        <w:t xml:space="preserve"> Zemkopības ministrija</w:t>
      </w:r>
    </w:p>
    <w:p w:rsidR="002E30ED" w:rsidRPr="008D3D0D" w:rsidRDefault="002E30ED" w:rsidP="002E30ED">
      <w:pPr>
        <w:spacing w:after="120" w:line="240" w:lineRule="auto"/>
        <w:jc w:val="both"/>
        <w:rPr>
          <w:rFonts w:ascii="Times New Roman" w:hAnsi="Times New Roman" w:cs="Times New Roman"/>
          <w:b/>
          <w:bCs/>
        </w:rPr>
      </w:pPr>
      <w:r w:rsidRPr="008D3D0D">
        <w:rPr>
          <w:rFonts w:ascii="Times New Roman" w:hAnsi="Times New Roman" w:cs="Times New Roman"/>
          <w:b/>
          <w:bCs/>
        </w:rPr>
        <w:t>Konteksts</w:t>
      </w:r>
    </w:p>
    <w:p w:rsidR="002E30ED" w:rsidRPr="008D3D0D" w:rsidRDefault="002E30ED" w:rsidP="002E30ED">
      <w:pPr>
        <w:pStyle w:val="ZMBodyText"/>
        <w:rPr>
          <w:rFonts w:ascii="Times New Roman" w:eastAsiaTheme="minorHAnsi" w:hAnsi="Times New Roman" w:cs="Times New Roman"/>
          <w:bCs w:val="0"/>
          <w:szCs w:val="22"/>
        </w:rPr>
      </w:pPr>
      <w:r w:rsidRPr="008D3D0D">
        <w:rPr>
          <w:rFonts w:ascii="Times New Roman" w:eastAsiaTheme="minorHAnsi" w:hAnsi="Times New Roman" w:cs="Times New Roman"/>
          <w:bCs w:val="0"/>
          <w:szCs w:val="22"/>
        </w:rPr>
        <w:t>Pamatojoties uz Valsts kancelejas virzīto politikas plānošanas dokumentu – koncepciju „Vienas pieturas aģentūras principa ieviešana atbilstoši Eiropas Parlamenta un Padomes 2006.gada 12.decembra Direktīvā 2006/123/EK par pakalpojumiem iekšējā tirgū noteiktajām prasībām” , RAPLM veiktā atbalsta funkciju audita valsts pārvaldē rezultātiem, 2009. gada 20. februāra ar MK rīkojumu Nr. 126 apstiprināto koncepciju „Uz klientu vērstas pakalpojumu sniegšanas sistēmas izveide Zemkopības ministrijā un tās padotības iestādēs”, Zemkopības ministrija resora līmenī īsteno organizatoriskās, procesu pilnveidošanas aktivitātes, informācijas sistēmu koplietošanas risinājumu izstrādi un  elektronisko pakalpojumu izveidi.</w:t>
      </w:r>
    </w:p>
    <w:p w:rsidR="002E30ED" w:rsidRPr="008D3D0D" w:rsidRDefault="002E30ED" w:rsidP="002E30ED">
      <w:pPr>
        <w:pStyle w:val="ZMBulletText"/>
        <w:numPr>
          <w:ilvl w:val="0"/>
          <w:numId w:val="0"/>
        </w:numPr>
        <w:rPr>
          <w:rFonts w:ascii="Times New Roman" w:eastAsiaTheme="minorHAnsi" w:hAnsi="Times New Roman" w:cs="Times New Roman"/>
          <w:b/>
          <w:szCs w:val="22"/>
        </w:rPr>
      </w:pPr>
      <w:r w:rsidRPr="008D3D0D">
        <w:rPr>
          <w:rFonts w:ascii="Times New Roman" w:eastAsiaTheme="minorHAnsi" w:hAnsi="Times New Roman" w:cs="Times New Roman"/>
          <w:b/>
          <w:szCs w:val="22"/>
        </w:rPr>
        <w:t>Tā kā projekta vispārējais mērķis ir visaptverošas uz klientu vērstas pakalpojumu sniegšanas un klientu apkalpošanas sistēmas ieviešana, tad šī mērķa sasniegšana ietver kā strukturālas un procesu izmaiņas zemkopības nozarē, tā arī jaunu koplietošanas informācijas tehnoloģiju risinājumu ieviešanu.</w:t>
      </w:r>
    </w:p>
    <w:p w:rsidR="002E30ED" w:rsidRPr="008D3D0D" w:rsidRDefault="002E30ED" w:rsidP="002E30ED">
      <w:pPr>
        <w:pStyle w:val="ZMBulletText"/>
        <w:numPr>
          <w:ilvl w:val="0"/>
          <w:numId w:val="0"/>
        </w:numPr>
        <w:rPr>
          <w:rFonts w:ascii="Times New Roman" w:eastAsiaTheme="minorHAnsi" w:hAnsi="Times New Roman" w:cs="Times New Roman"/>
          <w:szCs w:val="22"/>
        </w:rPr>
      </w:pPr>
      <w:r w:rsidRPr="008D3D0D">
        <w:rPr>
          <w:rFonts w:ascii="Times New Roman" w:eastAsiaTheme="minorHAnsi" w:hAnsi="Times New Roman" w:cs="Times New Roman"/>
          <w:szCs w:val="22"/>
        </w:rPr>
        <w:t>Resora līmeņa organizatorisko izmaiņu nodrošināšanai un koplietošanas sistēmas ieviešanas mērķu sasniegšanai, tika pieņemts lēmums vienotā programmā īstenot divu ERAF finansēto projektu ieviešanas pārvaldību, kā arī maksimizēt potenciālos ieguvumus no integrētas pieejas izmantošanas (turpmāk tekstā -  Programma):</w:t>
      </w:r>
    </w:p>
    <w:p w:rsidR="002E30ED" w:rsidRPr="008D3D0D" w:rsidRDefault="002E30ED" w:rsidP="002E30ED">
      <w:pPr>
        <w:pStyle w:val="ZMBulletText"/>
        <w:rPr>
          <w:rFonts w:ascii="Times New Roman" w:eastAsiaTheme="minorHAnsi" w:hAnsi="Times New Roman" w:cs="Times New Roman"/>
          <w:szCs w:val="22"/>
        </w:rPr>
      </w:pPr>
      <w:r w:rsidRPr="008D3D0D">
        <w:rPr>
          <w:rFonts w:ascii="Times New Roman" w:eastAsiaTheme="minorHAnsi" w:hAnsi="Times New Roman" w:cs="Times New Roman"/>
          <w:szCs w:val="22"/>
        </w:rPr>
        <w:t>Zemkopības ministrijas un tās padotībā esošo iestāžu uz klientu orientētas pakalpojumu sistēmas izveide. Projekta ID 3DP/3.2.2.1.1/08/IPIA/IUM</w:t>
      </w:r>
      <w:r w:rsidR="009B6536">
        <w:rPr>
          <w:rFonts w:ascii="Times New Roman" w:eastAsiaTheme="minorHAnsi" w:hAnsi="Times New Roman" w:cs="Times New Roman"/>
          <w:szCs w:val="22"/>
        </w:rPr>
        <w:t>E</w:t>
      </w:r>
      <w:r w:rsidRPr="008D3D0D">
        <w:rPr>
          <w:rFonts w:ascii="Times New Roman" w:eastAsiaTheme="minorHAnsi" w:hAnsi="Times New Roman" w:cs="Times New Roman"/>
          <w:szCs w:val="22"/>
        </w:rPr>
        <w:t>PLS/014</w:t>
      </w:r>
    </w:p>
    <w:p w:rsidR="002E30ED" w:rsidRPr="008D3D0D" w:rsidRDefault="002E30ED" w:rsidP="002E30ED">
      <w:pPr>
        <w:pStyle w:val="ZMBulletText"/>
        <w:rPr>
          <w:rFonts w:ascii="Times New Roman" w:eastAsiaTheme="minorHAnsi" w:hAnsi="Times New Roman" w:cs="Times New Roman"/>
          <w:szCs w:val="22"/>
        </w:rPr>
      </w:pPr>
      <w:r w:rsidRPr="008D3D0D">
        <w:rPr>
          <w:rFonts w:ascii="Times New Roman" w:eastAsiaTheme="minorHAnsi" w:hAnsi="Times New Roman" w:cs="Times New Roman"/>
          <w:szCs w:val="22"/>
        </w:rPr>
        <w:t>Zemkopības ministrijas un tās padotībā esošo iestāžu vienotas informācijas telpas izveide. Projekta ID 3DP/3.2.2.1.1/09/IPIA/IUMEPLS/014</w:t>
      </w:r>
    </w:p>
    <w:p w:rsidR="002E30ED" w:rsidRPr="008D3D0D" w:rsidRDefault="002E30ED" w:rsidP="002E30ED">
      <w:pPr>
        <w:pStyle w:val="ZMBulletText"/>
        <w:numPr>
          <w:ilvl w:val="0"/>
          <w:numId w:val="0"/>
        </w:numPr>
        <w:rPr>
          <w:rFonts w:ascii="Times New Roman" w:eastAsiaTheme="minorHAnsi" w:hAnsi="Times New Roman" w:cs="Times New Roman"/>
          <w:szCs w:val="22"/>
        </w:rPr>
      </w:pPr>
      <w:r w:rsidRPr="008D3D0D">
        <w:rPr>
          <w:rFonts w:ascii="Times New Roman" w:eastAsiaTheme="minorHAnsi" w:hAnsi="Times New Roman" w:cs="Times New Roman"/>
          <w:szCs w:val="22"/>
        </w:rPr>
        <w:t>Programmas realizācija tiek īstenota četrās dimensijās, uz kurām attiecinātas visas programmas ietvaros paredzētās aktivitātes, kā arī veikta finansiālo un sociālo ieguvumu analīze:</w:t>
      </w:r>
    </w:p>
    <w:p w:rsidR="002E30ED" w:rsidRPr="008D3D0D" w:rsidRDefault="002E30ED" w:rsidP="002E30E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Publisko pakalpojumu sniegšana (neklātienes klientu apkalpošanas organizācija) un Pakalpojumu pārvaldība;</w:t>
      </w:r>
    </w:p>
    <w:p w:rsidR="002E30ED" w:rsidRPr="008D3D0D" w:rsidRDefault="002E30ED" w:rsidP="002E30E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Informācijas komunikāciju tehnoloģiju (IKT) ieviešana un pārvaldības organizatoriskā modeļa izveide;</w:t>
      </w:r>
    </w:p>
    <w:p w:rsidR="002E30ED" w:rsidRPr="008D3D0D" w:rsidRDefault="002E30ED" w:rsidP="002E30E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Resora IKT infrastruktūras konsolidēšana un attīstība;</w:t>
      </w:r>
    </w:p>
    <w:p w:rsidR="002E30ED" w:rsidRPr="008D3D0D" w:rsidRDefault="002E30ED" w:rsidP="002E30E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Atbalsta procesu pārvaldība, kas ietver lietvedības, grāmatvedība un personāla vadības procesu organizāciju.</w:t>
      </w: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lastRenderedPageBreak/>
        <w:t>Kopumā projekta rezultātā būs šādi ieguvumi:</w:t>
      </w:r>
    </w:p>
    <w:p w:rsidR="002E30ED" w:rsidRPr="008D3D0D" w:rsidRDefault="002E30ED" w:rsidP="002E30E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tiks veicināta Zemkopības resora atbilstība valsts politikas plānošanas dokumentiem un stratēģiskajām iniciatīvām attiecībā uz vienas pieturas aģentūru izveidi, IKT resursu centralizāciju un atbalsta funkciju optimizāciju;</w:t>
      </w:r>
    </w:p>
    <w:p w:rsidR="002E30ED" w:rsidRPr="008D3D0D" w:rsidRDefault="002E30ED" w:rsidP="002E30E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tiks veicināta klientiem sniegto pakalpojumu kvalitātes līmeņa uzlabošanās tādās dimensijās, kā pieejamība, izsekojamība, saņemšanas ātrums un ērtības ;</w:t>
      </w:r>
    </w:p>
    <w:p w:rsidR="002E30ED" w:rsidRPr="008D3D0D" w:rsidRDefault="002E30ED" w:rsidP="002E30E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tiks veicināta dažādu pakalpojumu sniegšanas kanālu attīstība un klientu segmentācija.</w:t>
      </w: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t>Resora griezumā, būtiskākās izmaiņas un ieguvumi būs:</w:t>
      </w:r>
    </w:p>
    <w:p w:rsidR="002E30ED" w:rsidRPr="008D3D0D" w:rsidRDefault="002E30ED" w:rsidP="002E30E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Tiks realizēta pakalpojumu sniegšanas un pakalpojumu pārvaldības resursu centralizācija, izveidojot centralizētu nozares klientu apkalpošanas vienību un pakalpojumu pārvaldības vienību.  Tiks veikta pakalpojumu sniegšanas neklātienes kanālu centralizācija, un centralizēti vadīta pakalpojumu pārvaldības procesa izveide, darbības un attīstības nodrošināšana.</w:t>
      </w:r>
    </w:p>
    <w:p w:rsidR="002E30ED" w:rsidRPr="008D3D0D" w:rsidRDefault="002E30ED" w:rsidP="002E30E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Zemkopības resora tiks izveidots vienots klientu reģistrs, klientu datu pieejamība tiks nodrošināta vienotā klientu apkalpošanas sistēmā – vidē (CRM).</w:t>
      </w:r>
    </w:p>
    <w:p w:rsidR="002E30ED" w:rsidRPr="008D3D0D" w:rsidRDefault="002E30ED" w:rsidP="002E30E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Vienkārša un ērta e-pakalpojumu saņemšana veicinās iespējas būtiski mazināt administratīvo slogu sabiedrībai, attīstīt Lauksaimnieku KAC tīklu, saskaņā ar Valsts vienas pieturas aģentūras koncepciju un citiem e-pārvaldes attīstību nosakošajiem politikas plānošanas dokumentiem.</w:t>
      </w:r>
    </w:p>
    <w:p w:rsidR="002E30ED" w:rsidRPr="008D3D0D" w:rsidRDefault="002E30ED" w:rsidP="002E30ED">
      <w:pPr>
        <w:pStyle w:val="ListParagraph"/>
        <w:numPr>
          <w:ilvl w:val="0"/>
          <w:numId w:val="2"/>
        </w:numPr>
        <w:spacing w:after="120" w:line="240" w:lineRule="auto"/>
        <w:ind w:left="1134" w:hanging="414"/>
        <w:jc w:val="both"/>
        <w:rPr>
          <w:rFonts w:ascii="Times New Roman" w:hAnsi="Times New Roman" w:cs="Times New Roman"/>
        </w:rPr>
      </w:pPr>
      <w:r w:rsidRPr="008D3D0D">
        <w:rPr>
          <w:rFonts w:ascii="Times New Roman" w:hAnsi="Times New Roman" w:cs="Times New Roman"/>
        </w:rPr>
        <w:t xml:space="preserve">Īstenošana nodrošinās </w:t>
      </w:r>
      <w:hyperlink r:id="rId144" w:history="1">
        <w:r w:rsidRPr="008D3D0D">
          <w:rPr>
            <w:rFonts w:ascii="Times New Roman" w:hAnsi="Times New Roman" w:cs="Times New Roman"/>
          </w:rPr>
          <w:t>www.latvija.lv</w:t>
        </w:r>
      </w:hyperlink>
      <w:r w:rsidRPr="008D3D0D">
        <w:rPr>
          <w:rFonts w:ascii="Times New Roman" w:hAnsi="Times New Roman" w:cs="Times New Roman"/>
        </w:rPr>
        <w:t xml:space="preserve"> publiskā pakalpojuma kataloga papildināšanu, ievietojot aprakstus par visiem resora publiskajiem pakalpojumiem (līdz 380), kā arī nepieciešamo informācijas aktualizāciju.</w:t>
      </w:r>
    </w:p>
    <w:p w:rsidR="002E30ED" w:rsidRPr="008D3D0D" w:rsidRDefault="002E30ED" w:rsidP="002E30ED">
      <w:pPr>
        <w:spacing w:after="120" w:line="240" w:lineRule="auto"/>
        <w:jc w:val="both"/>
        <w:rPr>
          <w:rFonts w:ascii="Times New Roman" w:hAnsi="Times New Roman" w:cs="Times New Roman"/>
        </w:rPr>
      </w:pP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t>Projekta īstenošanas laikā līdz 2012.gada 03. decembrim plānots:</w:t>
      </w:r>
    </w:p>
    <w:p w:rsidR="002E30ED" w:rsidRPr="008D3D0D" w:rsidRDefault="002E30ED" w:rsidP="005F668F">
      <w:pPr>
        <w:pStyle w:val="ZMBulletText"/>
        <w:numPr>
          <w:ilvl w:val="0"/>
          <w:numId w:val="120"/>
        </w:numPr>
        <w:rPr>
          <w:rFonts w:ascii="Times New Roman" w:eastAsiaTheme="minorHAnsi" w:hAnsi="Times New Roman" w:cs="Times New Roman"/>
          <w:szCs w:val="22"/>
        </w:rPr>
      </w:pPr>
      <w:r w:rsidRPr="008D3D0D">
        <w:rPr>
          <w:rFonts w:ascii="Times New Roman" w:eastAsiaTheme="minorHAnsi" w:hAnsi="Times New Roman" w:cs="Times New Roman"/>
          <w:szCs w:val="22"/>
        </w:rPr>
        <w:t>6 koplietošanas informācijas sistēmu izstrāde un ieviešana Zemkopības ministrijā un tās 6 padotības iestādēs:</w:t>
      </w:r>
    </w:p>
    <w:p w:rsidR="002E30ED" w:rsidRPr="008D3D0D" w:rsidRDefault="002E30ED" w:rsidP="005F668F">
      <w:pPr>
        <w:pStyle w:val="ZMBulletText"/>
        <w:numPr>
          <w:ilvl w:val="1"/>
          <w:numId w:val="120"/>
        </w:numPr>
        <w:tabs>
          <w:tab w:val="num" w:pos="2160"/>
        </w:tabs>
        <w:rPr>
          <w:rFonts w:ascii="Times New Roman" w:eastAsiaTheme="minorHAnsi" w:hAnsi="Times New Roman" w:cs="Times New Roman"/>
          <w:szCs w:val="22"/>
        </w:rPr>
      </w:pPr>
      <w:r w:rsidRPr="008D3D0D">
        <w:rPr>
          <w:rFonts w:ascii="Times New Roman" w:eastAsiaTheme="minorHAnsi" w:hAnsi="Times New Roman" w:cs="Times New Roman"/>
          <w:szCs w:val="22"/>
        </w:rPr>
        <w:t xml:space="preserve">Nozares vienotā dokumentu vadības un darba plūsmas sistēma; </w:t>
      </w:r>
    </w:p>
    <w:p w:rsidR="002E30ED" w:rsidRPr="008D3D0D" w:rsidRDefault="002E30ED" w:rsidP="005F668F">
      <w:pPr>
        <w:pStyle w:val="ZMBulletText"/>
        <w:numPr>
          <w:ilvl w:val="1"/>
          <w:numId w:val="120"/>
        </w:numPr>
        <w:tabs>
          <w:tab w:val="num" w:pos="2160"/>
        </w:tabs>
        <w:rPr>
          <w:rFonts w:ascii="Times New Roman" w:eastAsiaTheme="minorHAnsi" w:hAnsi="Times New Roman" w:cs="Times New Roman"/>
          <w:szCs w:val="22"/>
        </w:rPr>
      </w:pPr>
      <w:r w:rsidRPr="008D3D0D">
        <w:rPr>
          <w:rFonts w:ascii="Times New Roman" w:eastAsiaTheme="minorHAnsi" w:hAnsi="Times New Roman" w:cs="Times New Roman"/>
          <w:szCs w:val="22"/>
        </w:rPr>
        <w:t>Integrācijas vide koplietošanas IS sadarbspējas nodrošināšanai ar iestāžu pamatdarbības sistēmām;</w:t>
      </w:r>
    </w:p>
    <w:p w:rsidR="002E30ED" w:rsidRPr="008D3D0D" w:rsidRDefault="002E30ED" w:rsidP="005F668F">
      <w:pPr>
        <w:pStyle w:val="ZMBulletText"/>
        <w:numPr>
          <w:ilvl w:val="1"/>
          <w:numId w:val="120"/>
        </w:numPr>
        <w:tabs>
          <w:tab w:val="num" w:pos="2160"/>
        </w:tabs>
        <w:rPr>
          <w:rFonts w:ascii="Times New Roman" w:eastAsiaTheme="minorHAnsi" w:hAnsi="Times New Roman" w:cs="Times New Roman"/>
          <w:szCs w:val="22"/>
        </w:rPr>
      </w:pPr>
      <w:r w:rsidRPr="008D3D0D">
        <w:rPr>
          <w:rFonts w:ascii="Times New Roman" w:eastAsiaTheme="minorHAnsi" w:hAnsi="Times New Roman" w:cs="Times New Roman"/>
          <w:szCs w:val="22"/>
        </w:rPr>
        <w:t>Mājdzīvnieku reģistra izstrāde;</w:t>
      </w:r>
    </w:p>
    <w:p w:rsidR="002E30ED" w:rsidRPr="008D3D0D" w:rsidRDefault="002E30ED" w:rsidP="005F668F">
      <w:pPr>
        <w:pStyle w:val="ZMBulletText"/>
        <w:numPr>
          <w:ilvl w:val="1"/>
          <w:numId w:val="120"/>
        </w:numPr>
        <w:tabs>
          <w:tab w:val="num" w:pos="2160"/>
        </w:tabs>
        <w:rPr>
          <w:rFonts w:ascii="Times New Roman" w:eastAsiaTheme="minorHAnsi" w:hAnsi="Times New Roman" w:cs="Times New Roman"/>
          <w:szCs w:val="22"/>
        </w:rPr>
      </w:pPr>
      <w:r w:rsidRPr="008D3D0D">
        <w:rPr>
          <w:rFonts w:ascii="Times New Roman" w:eastAsiaTheme="minorHAnsi" w:hAnsi="Times New Roman" w:cs="Times New Roman"/>
          <w:szCs w:val="22"/>
        </w:rPr>
        <w:t>Nozares portāls;</w:t>
      </w:r>
    </w:p>
    <w:p w:rsidR="002E30ED" w:rsidRPr="008D3D0D" w:rsidRDefault="002E30ED" w:rsidP="005F668F">
      <w:pPr>
        <w:pStyle w:val="ZMBulletText"/>
        <w:numPr>
          <w:ilvl w:val="1"/>
          <w:numId w:val="120"/>
        </w:numPr>
        <w:tabs>
          <w:tab w:val="num" w:pos="2160"/>
        </w:tabs>
        <w:rPr>
          <w:rFonts w:ascii="Times New Roman" w:eastAsiaTheme="minorHAnsi" w:hAnsi="Times New Roman" w:cs="Times New Roman"/>
          <w:szCs w:val="22"/>
        </w:rPr>
      </w:pPr>
      <w:r w:rsidRPr="008D3D0D">
        <w:rPr>
          <w:rFonts w:ascii="Times New Roman" w:eastAsiaTheme="minorHAnsi" w:hAnsi="Times New Roman" w:cs="Times New Roman"/>
          <w:szCs w:val="22"/>
        </w:rPr>
        <w:t>Klientu pārvaldības sistēma;</w:t>
      </w:r>
    </w:p>
    <w:p w:rsidR="002E30ED" w:rsidRPr="008D3D0D" w:rsidRDefault="002E30ED" w:rsidP="005F668F">
      <w:pPr>
        <w:pStyle w:val="ZMBulletText"/>
        <w:numPr>
          <w:ilvl w:val="1"/>
          <w:numId w:val="120"/>
        </w:numPr>
        <w:tabs>
          <w:tab w:val="num" w:pos="2160"/>
        </w:tabs>
        <w:rPr>
          <w:rFonts w:ascii="Times New Roman" w:eastAsiaTheme="minorHAnsi" w:hAnsi="Times New Roman" w:cs="Times New Roman"/>
          <w:szCs w:val="22"/>
        </w:rPr>
      </w:pPr>
      <w:r w:rsidRPr="008D3D0D">
        <w:rPr>
          <w:rFonts w:ascii="Times New Roman" w:eastAsiaTheme="minorHAnsi" w:hAnsi="Times New Roman" w:cs="Times New Roman"/>
          <w:szCs w:val="22"/>
        </w:rPr>
        <w:t>E-pakalpojumu vides attīstība uz LAD Elektroniskās pieteikšanās sistēmas bāzes.</w:t>
      </w:r>
    </w:p>
    <w:p w:rsidR="002E30ED" w:rsidRPr="008D3D0D" w:rsidRDefault="002E30ED" w:rsidP="005F668F">
      <w:pPr>
        <w:pStyle w:val="ZMBulletText"/>
        <w:numPr>
          <w:ilvl w:val="0"/>
          <w:numId w:val="120"/>
        </w:numPr>
        <w:rPr>
          <w:rFonts w:ascii="Times New Roman" w:eastAsiaTheme="minorHAnsi" w:hAnsi="Times New Roman" w:cs="Times New Roman"/>
          <w:szCs w:val="22"/>
        </w:rPr>
      </w:pPr>
      <w:r w:rsidRPr="008D3D0D">
        <w:rPr>
          <w:rFonts w:ascii="Times New Roman" w:eastAsiaTheme="minorHAnsi" w:hAnsi="Times New Roman" w:cs="Times New Roman"/>
          <w:szCs w:val="22"/>
        </w:rPr>
        <w:t xml:space="preserve">Kopumā plānota 29 elektronisko pakalpojumu izveide un ieviešana lauksaimniekiem, veicinot sociālekonomisko ieguvumu veidošanos, samazinoties administratīvajam slogam uz pakalpojumu saņēmējiem, kā arī veidojoties ietaupījumiem pieprasījumu manuālu apstrādi, aizstājot ar elektronizētām datu plūsmām iestādes pusē. Elektronisko pakalpojumu pieejamība tiks nodrošināta valsts pakalpojumu portālā </w:t>
      </w:r>
      <w:hyperlink r:id="rId145" w:history="1">
        <w:r w:rsidRPr="008D3D0D">
          <w:rPr>
            <w:rStyle w:val="Hyperlink"/>
            <w:rFonts w:ascii="Times New Roman" w:eastAsiaTheme="minorHAnsi" w:hAnsi="Times New Roman" w:cs="Times New Roman"/>
            <w:szCs w:val="22"/>
          </w:rPr>
          <w:t>www.latvija.lv</w:t>
        </w:r>
      </w:hyperlink>
      <w:r w:rsidRPr="008D3D0D">
        <w:rPr>
          <w:rFonts w:ascii="Times New Roman" w:eastAsiaTheme="minorHAnsi" w:hAnsi="Times New Roman" w:cs="Times New Roman"/>
          <w:szCs w:val="22"/>
        </w:rPr>
        <w:t xml:space="preserve"> un Zemkopības resora portālā Elektroniskajā pieteikšanās sistēmā.</w:t>
      </w:r>
    </w:p>
    <w:p w:rsidR="002E30ED" w:rsidRPr="008D3D0D" w:rsidRDefault="002E30ED" w:rsidP="005F668F">
      <w:pPr>
        <w:pStyle w:val="ZMBulletText"/>
        <w:numPr>
          <w:ilvl w:val="0"/>
          <w:numId w:val="120"/>
        </w:numPr>
        <w:rPr>
          <w:rFonts w:ascii="Times New Roman" w:eastAsiaTheme="minorHAnsi" w:hAnsi="Times New Roman" w:cs="Times New Roman"/>
          <w:szCs w:val="22"/>
        </w:rPr>
      </w:pPr>
      <w:r w:rsidRPr="008D3D0D">
        <w:rPr>
          <w:rFonts w:ascii="Times New Roman" w:eastAsiaTheme="minorHAnsi" w:hAnsi="Times New Roman" w:cs="Times New Roman"/>
          <w:szCs w:val="22"/>
        </w:rPr>
        <w:t>No projekta finansējuma, plānota nepieciešamās koplietošanas sistēmu infrastruktūras iegāde.</w:t>
      </w:r>
    </w:p>
    <w:p w:rsidR="002E30ED" w:rsidRPr="008D3D0D" w:rsidRDefault="002E30ED" w:rsidP="002E30ED">
      <w:pPr>
        <w:pStyle w:val="ZMBulletText"/>
        <w:numPr>
          <w:ilvl w:val="0"/>
          <w:numId w:val="0"/>
        </w:numPr>
        <w:ind w:left="1080"/>
        <w:rPr>
          <w:rFonts w:ascii="Times New Roman" w:eastAsiaTheme="minorHAnsi" w:hAnsi="Times New Roman" w:cs="Times New Roman"/>
          <w:szCs w:val="22"/>
        </w:rPr>
      </w:pPr>
    </w:p>
    <w:p w:rsidR="002E30ED" w:rsidRPr="008D3D0D" w:rsidRDefault="002E30ED" w:rsidP="002E30ED">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Plāna mērķis</w:t>
      </w: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plāna mērķis ir atspoguļot projekta un pēc-projekta īstenošanas laikā veicamās aktivitātes, lai nodrošinātu projekta rezultātu atpazīstamību un pilnvērtīgu lietošanu vismaz 5 (piecus) gadus pēc projekta īstenošanas beigām.</w:t>
      </w:r>
    </w:p>
    <w:p w:rsidR="002E30ED" w:rsidRPr="008D3D0D" w:rsidRDefault="002E30ED" w:rsidP="002E30ED">
      <w:pPr>
        <w:spacing w:after="120" w:line="240" w:lineRule="auto"/>
        <w:jc w:val="both"/>
        <w:rPr>
          <w:rFonts w:ascii="Times New Roman" w:hAnsi="Times New Roman" w:cs="Times New Roman"/>
          <w:b/>
          <w:bCs/>
        </w:rPr>
      </w:pPr>
    </w:p>
    <w:p w:rsidR="002E30ED" w:rsidRPr="008D3D0D" w:rsidRDefault="002E30ED" w:rsidP="002E30ED">
      <w:pPr>
        <w:spacing w:after="120" w:line="240" w:lineRule="auto"/>
        <w:jc w:val="both"/>
        <w:rPr>
          <w:rFonts w:ascii="Times New Roman" w:hAnsi="Times New Roman" w:cs="Times New Roman"/>
          <w:b/>
          <w:bCs/>
        </w:rPr>
      </w:pPr>
      <w:r w:rsidRPr="008D3D0D">
        <w:rPr>
          <w:rFonts w:ascii="Times New Roman" w:hAnsi="Times New Roman" w:cs="Times New Roman"/>
          <w:b/>
          <w:bCs/>
        </w:rPr>
        <w:t>Plāna darbības laiks</w:t>
      </w: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t>Projekta uzraudzības rezultātu izmantošanas pēc-projekta īstenošanas nodrošināšanas plānā iekļautie pasākumi tiks veikti projekta īstenošanas laikā un pēc-projekta periodā.</w:t>
      </w: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t>Projekta īstenošanas laiks ir noteikts līdz 2012.gada 03.decembrim.</w:t>
      </w: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t>Pēc-projekta periods ir noteiks 5 (piecus) gadus pēc projekta īstenošanas beigām, t.i. no 2012.gada 04.decembra līdz 2017.gada 03.decembrim.</w:t>
      </w:r>
    </w:p>
    <w:p w:rsidR="002E30ED" w:rsidRPr="008D3D0D" w:rsidRDefault="002E30ED" w:rsidP="002E30ED">
      <w:pPr>
        <w:spacing w:after="120" w:line="240" w:lineRule="auto"/>
        <w:jc w:val="both"/>
        <w:rPr>
          <w:rFonts w:ascii="Times New Roman" w:hAnsi="Times New Roman" w:cs="Times New Roman"/>
          <w:b/>
          <w:bCs/>
        </w:rPr>
      </w:pPr>
    </w:p>
    <w:p w:rsidR="002E30ED" w:rsidRPr="008D3D0D" w:rsidRDefault="002E30ED" w:rsidP="002E30ED">
      <w:pPr>
        <w:spacing w:after="120" w:line="240" w:lineRule="auto"/>
        <w:jc w:val="both"/>
        <w:rPr>
          <w:rFonts w:ascii="Times New Roman" w:hAnsi="Times New Roman" w:cs="Times New Roman"/>
          <w:b/>
          <w:bCs/>
        </w:rPr>
      </w:pPr>
      <w:r w:rsidRPr="008D3D0D">
        <w:rPr>
          <w:rFonts w:ascii="Times New Roman" w:hAnsi="Times New Roman" w:cs="Times New Roman"/>
          <w:b/>
          <w:bCs/>
        </w:rPr>
        <w:t>Plānā ietvertie pasākumi</w:t>
      </w: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t>Plānā iekļautie pasākumi ietver aktivitātes, kas veicinās:</w:t>
      </w:r>
    </w:p>
    <w:p w:rsidR="002E30ED" w:rsidRPr="008D3D0D" w:rsidRDefault="002E30ED" w:rsidP="007C0EA6">
      <w:pPr>
        <w:pStyle w:val="ListParagraph"/>
        <w:numPr>
          <w:ilvl w:val="0"/>
          <w:numId w:val="136"/>
        </w:numPr>
        <w:spacing w:after="120" w:line="240" w:lineRule="auto"/>
        <w:jc w:val="both"/>
        <w:rPr>
          <w:rFonts w:ascii="Times New Roman" w:hAnsi="Times New Roman" w:cs="Times New Roman"/>
        </w:rPr>
      </w:pPr>
      <w:r w:rsidRPr="008D3D0D">
        <w:rPr>
          <w:rFonts w:ascii="Times New Roman" w:hAnsi="Times New Roman" w:cs="Times New Roman"/>
        </w:rPr>
        <w:t>Zemkopības ministrijas un tās padotībā esošo iestāžu uz klientu orientētas pakalpojumu sistēmas un vienotas informatīvās telpas pilnvērtīgu izmantošanu;</w:t>
      </w:r>
    </w:p>
    <w:p w:rsidR="002E30ED" w:rsidRPr="008D3D0D" w:rsidRDefault="002E30ED" w:rsidP="007C0EA6">
      <w:pPr>
        <w:pStyle w:val="ListParagraph"/>
        <w:numPr>
          <w:ilvl w:val="0"/>
          <w:numId w:val="136"/>
        </w:numPr>
        <w:spacing w:after="120" w:line="240" w:lineRule="auto"/>
        <w:jc w:val="both"/>
        <w:rPr>
          <w:rFonts w:ascii="Times New Roman" w:hAnsi="Times New Roman" w:cs="Times New Roman"/>
        </w:rPr>
      </w:pPr>
      <w:r w:rsidRPr="008D3D0D">
        <w:rPr>
          <w:rFonts w:ascii="Times New Roman" w:hAnsi="Times New Roman" w:cs="Times New Roman"/>
        </w:rPr>
        <w:t xml:space="preserve">Nodrošinās normatīvo regulējumu un drošu vidi resorā vienota klientu reģistra izveidei un ar klientu apkalpošanas darbībām saistītu klientu personas datu apstrādi; </w:t>
      </w:r>
    </w:p>
    <w:p w:rsidR="002E30ED" w:rsidRPr="008D3D0D" w:rsidRDefault="002E30ED" w:rsidP="007C0EA6">
      <w:pPr>
        <w:pStyle w:val="ListParagraph"/>
        <w:numPr>
          <w:ilvl w:val="0"/>
          <w:numId w:val="136"/>
        </w:numPr>
        <w:spacing w:after="120" w:line="240" w:lineRule="auto"/>
        <w:jc w:val="both"/>
        <w:rPr>
          <w:rFonts w:ascii="Times New Roman" w:hAnsi="Times New Roman" w:cs="Times New Roman"/>
        </w:rPr>
      </w:pPr>
      <w:r w:rsidRPr="008D3D0D">
        <w:rPr>
          <w:rFonts w:ascii="Times New Roman" w:hAnsi="Times New Roman" w:cs="Times New Roman"/>
        </w:rPr>
        <w:t>Izveidoto un uzlaboto e-pakalpojumu atpazīstamību un lietošanu mērķa grupās – lauksaimnieki, ar lauksaimniecības pakalpojumiem saistītie komersanti un valsts pārvaldes iestādes.</w:t>
      </w:r>
    </w:p>
    <w:p w:rsidR="002E30ED" w:rsidRPr="008D3D0D" w:rsidRDefault="002E30ED" w:rsidP="002E30ED">
      <w:pPr>
        <w:pStyle w:val="ListParagraph"/>
        <w:spacing w:after="120" w:line="240" w:lineRule="auto"/>
        <w:jc w:val="both"/>
        <w:rPr>
          <w:rFonts w:ascii="Times New Roman" w:hAnsi="Times New Roman" w:cs="Times New Roman"/>
        </w:rPr>
      </w:pP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t>Plānā iekļautie pasākumi dalāmi 2 (divās) daļās:</w:t>
      </w:r>
    </w:p>
    <w:p w:rsidR="002E30ED" w:rsidRPr="008D3D0D" w:rsidRDefault="002E30ED" w:rsidP="007C0EA6">
      <w:pPr>
        <w:pStyle w:val="ListParagraph"/>
        <w:numPr>
          <w:ilvl w:val="0"/>
          <w:numId w:val="137"/>
        </w:numPr>
        <w:spacing w:after="120" w:line="240" w:lineRule="auto"/>
        <w:jc w:val="both"/>
        <w:rPr>
          <w:rFonts w:ascii="Times New Roman" w:hAnsi="Times New Roman" w:cs="Times New Roman"/>
        </w:rPr>
      </w:pPr>
      <w:r w:rsidRPr="008D3D0D">
        <w:rPr>
          <w:rFonts w:ascii="Times New Roman" w:hAnsi="Times New Roman" w:cs="Times New Roman"/>
        </w:rPr>
        <w:t>Iekšējie izmantošanas veicināšanas pasākumi, lai nodrošinātu izveidoto risinājumu pilnvērtīgu izmantošanu un normatīvās vides atbilstību.</w:t>
      </w:r>
    </w:p>
    <w:p w:rsidR="002E30ED" w:rsidRPr="008D3D0D" w:rsidRDefault="002E30ED" w:rsidP="007C0EA6">
      <w:pPr>
        <w:pStyle w:val="ListParagraph"/>
        <w:numPr>
          <w:ilvl w:val="0"/>
          <w:numId w:val="137"/>
        </w:numPr>
        <w:spacing w:after="120" w:line="240" w:lineRule="auto"/>
        <w:jc w:val="both"/>
        <w:rPr>
          <w:rFonts w:ascii="Times New Roman" w:hAnsi="Times New Roman" w:cs="Times New Roman"/>
        </w:rPr>
      </w:pPr>
      <w:r w:rsidRPr="008D3D0D">
        <w:rPr>
          <w:rFonts w:ascii="Times New Roman" w:hAnsi="Times New Roman" w:cs="Times New Roman"/>
        </w:rPr>
        <w:t>Ārējie lietošanas veicināšanas pasākumi, lai nodrošinātu pilnveidoto  un izveidoto e-pakalpojumu atpazīstamību un lietošanu.</w:t>
      </w:r>
    </w:p>
    <w:p w:rsidR="002E30ED" w:rsidRPr="008D3D0D" w:rsidRDefault="002E30ED" w:rsidP="002E30ED">
      <w:pPr>
        <w:spacing w:after="120" w:line="240" w:lineRule="auto"/>
        <w:jc w:val="both"/>
        <w:rPr>
          <w:rFonts w:ascii="Times New Roman" w:hAnsi="Times New Roman" w:cs="Times New Roman"/>
        </w:rPr>
      </w:pPr>
    </w:p>
    <w:p w:rsidR="002E30ED" w:rsidRPr="008D3D0D" w:rsidRDefault="002E30ED" w:rsidP="002E30ED">
      <w:pPr>
        <w:rPr>
          <w:rFonts w:ascii="Times New Roman" w:hAnsi="Times New Roman" w:cs="Times New Roman"/>
          <w:b/>
          <w:bCs/>
        </w:rPr>
      </w:pPr>
      <w:r w:rsidRPr="008D3D0D">
        <w:rPr>
          <w:rFonts w:ascii="Times New Roman" w:hAnsi="Times New Roman" w:cs="Times New Roman"/>
          <w:b/>
          <w:bCs/>
        </w:rPr>
        <w:br w:type="page"/>
      </w:r>
    </w:p>
    <w:p w:rsidR="002E30ED" w:rsidRPr="008D3D0D" w:rsidRDefault="002E30ED" w:rsidP="002E30ED">
      <w:pPr>
        <w:spacing w:after="120" w:line="240" w:lineRule="auto"/>
        <w:jc w:val="both"/>
        <w:rPr>
          <w:rFonts w:ascii="Times New Roman" w:hAnsi="Times New Roman" w:cs="Times New Roman"/>
          <w:b/>
          <w:bCs/>
        </w:rPr>
        <w:sectPr w:rsidR="002E30ED" w:rsidRPr="008D3D0D">
          <w:pgSz w:w="11906" w:h="16838"/>
          <w:pgMar w:top="1440" w:right="1800" w:bottom="1440" w:left="1800" w:header="708" w:footer="708" w:gutter="0"/>
          <w:cols w:space="708"/>
          <w:docGrid w:linePitch="360"/>
        </w:sectPr>
      </w:pPr>
    </w:p>
    <w:p w:rsidR="002E30ED" w:rsidRPr="008D3D0D" w:rsidRDefault="002E30ED" w:rsidP="002E30ED">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Normatīvā regulējuma attīstības un starpresoru sadarbības pasākumi</w:t>
      </w: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t>Lai nodrošinātu izveidoto koplietošanas informācijas sistēmu darbību, resora vienota klientu reģistra izmatošanu, kā arī personas datu apstrādi, tiks veikta šādas aktivitātes:</w:t>
      </w:r>
    </w:p>
    <w:tbl>
      <w:tblPr>
        <w:tblW w:w="14617" w:type="dxa"/>
        <w:tblInd w:w="93" w:type="dxa"/>
        <w:tblLayout w:type="fixed"/>
        <w:tblLook w:val="04A0"/>
      </w:tblPr>
      <w:tblGrid>
        <w:gridCol w:w="582"/>
        <w:gridCol w:w="5954"/>
        <w:gridCol w:w="2268"/>
        <w:gridCol w:w="1560"/>
        <w:gridCol w:w="2142"/>
        <w:gridCol w:w="2111"/>
      </w:tblGrid>
      <w:tr w:rsidR="002E30ED" w:rsidRPr="008D3D0D" w:rsidTr="002E30ED">
        <w:trPr>
          <w:trHeight w:val="800"/>
        </w:trPr>
        <w:tc>
          <w:tcPr>
            <w:tcW w:w="582"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Nr.</w:t>
            </w:r>
          </w:p>
        </w:tc>
        <w:tc>
          <w:tcPr>
            <w:tcW w:w="5954" w:type="dxa"/>
            <w:tcBorders>
              <w:top w:val="single" w:sz="8" w:space="0" w:color="auto"/>
              <w:left w:val="nil"/>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Aktivitāte</w:t>
            </w:r>
            <w:proofErr w:type="spellEnd"/>
          </w:p>
        </w:tc>
        <w:tc>
          <w:tcPr>
            <w:tcW w:w="2268" w:type="dxa"/>
            <w:tcBorders>
              <w:top w:val="single" w:sz="8" w:space="0" w:color="auto"/>
              <w:left w:val="nil"/>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Atbildīgais</w:t>
            </w:r>
            <w:proofErr w:type="spellEnd"/>
          </w:p>
        </w:tc>
        <w:tc>
          <w:tcPr>
            <w:tcW w:w="1560" w:type="dxa"/>
            <w:tcBorders>
              <w:top w:val="single" w:sz="8" w:space="0" w:color="auto"/>
              <w:left w:val="nil"/>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Termiņš</w:t>
            </w:r>
            <w:proofErr w:type="spellEnd"/>
          </w:p>
        </w:tc>
        <w:tc>
          <w:tcPr>
            <w:tcW w:w="2142" w:type="dxa"/>
            <w:tcBorders>
              <w:top w:val="single" w:sz="8" w:space="0" w:color="auto"/>
              <w:left w:val="nil"/>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Pasākuma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veids</w:t>
            </w:r>
            <w:proofErr w:type="spellEnd"/>
            <w:r w:rsidRPr="008D3D0D">
              <w:rPr>
                <w:rFonts w:ascii="Times New Roman" w:eastAsia="Times New Roman" w:hAnsi="Times New Roman" w:cs="Times New Roman"/>
                <w:color w:val="000000"/>
                <w:lang w:val="en-US"/>
              </w:rPr>
              <w:t xml:space="preserve"> – </w:t>
            </w:r>
            <w:proofErr w:type="spellStart"/>
            <w:r w:rsidRPr="008D3D0D">
              <w:rPr>
                <w:rFonts w:ascii="Times New Roman" w:eastAsia="Times New Roman" w:hAnsi="Times New Roman" w:cs="Times New Roman"/>
                <w:color w:val="000000"/>
                <w:lang w:val="en-US"/>
              </w:rPr>
              <w:t>Vienreizējs</w:t>
            </w:r>
            <w:proofErr w:type="spellEnd"/>
            <w:r w:rsidRPr="008D3D0D">
              <w:rPr>
                <w:rFonts w:ascii="Times New Roman" w:eastAsia="Times New Roman" w:hAnsi="Times New Roman" w:cs="Times New Roman"/>
                <w:color w:val="000000"/>
                <w:lang w:val="en-US"/>
              </w:rPr>
              <w:t>/</w:t>
            </w:r>
            <w:proofErr w:type="spellStart"/>
            <w:r w:rsidRPr="008D3D0D">
              <w:rPr>
                <w:rFonts w:ascii="Times New Roman" w:eastAsia="Times New Roman" w:hAnsi="Times New Roman" w:cs="Times New Roman"/>
                <w:color w:val="000000"/>
                <w:lang w:val="en-US"/>
              </w:rPr>
              <w:t>Regulārs</w:t>
            </w:r>
            <w:proofErr w:type="spellEnd"/>
          </w:p>
        </w:tc>
        <w:tc>
          <w:tcPr>
            <w:tcW w:w="2111" w:type="dxa"/>
            <w:tcBorders>
              <w:top w:val="single" w:sz="8" w:space="0" w:color="auto"/>
              <w:left w:val="nil"/>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Finansējums</w:t>
            </w:r>
            <w:proofErr w:type="spellEnd"/>
            <w:r w:rsidRPr="008D3D0D">
              <w:rPr>
                <w:rFonts w:ascii="Times New Roman" w:eastAsia="Times New Roman" w:hAnsi="Times New Roman" w:cs="Times New Roman"/>
                <w:color w:val="000000"/>
                <w:lang w:val="en-US"/>
              </w:rPr>
              <w:t xml:space="preserve"> – </w:t>
            </w: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r w:rsidRPr="008D3D0D">
              <w:rPr>
                <w:rFonts w:ascii="Times New Roman" w:eastAsia="Times New Roman" w:hAnsi="Times New Roman" w:cs="Times New Roman"/>
                <w:color w:val="000000"/>
                <w:lang w:val="en-US"/>
              </w:rPr>
              <w:t>/</w:t>
            </w:r>
            <w:proofErr w:type="spellStart"/>
            <w:r w:rsidRPr="008D3D0D">
              <w:rPr>
                <w:rFonts w:ascii="Times New Roman" w:eastAsia="Times New Roman" w:hAnsi="Times New Roman" w:cs="Times New Roman"/>
                <w:color w:val="000000"/>
                <w:lang w:val="en-US"/>
              </w:rPr>
              <w:t>Nepieciešams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papildus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finansējums</w:t>
            </w:r>
            <w:proofErr w:type="spellEnd"/>
          </w:p>
        </w:tc>
      </w:tr>
      <w:tr w:rsidR="002E30ED" w:rsidRPr="008D3D0D" w:rsidTr="002E30ED">
        <w:trPr>
          <w:trHeight w:val="54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1</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Izstrādāti</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grozījumi</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Lauksaimniecības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likumā</w:t>
            </w:r>
            <w:proofErr w:type="spellEnd"/>
            <w:r w:rsidRPr="008D3D0D">
              <w:rPr>
                <w:rFonts w:ascii="Times New Roman" w:eastAsia="Times New Roman" w:hAnsi="Times New Roman" w:cs="Times New Roman"/>
                <w:color w:val="000000"/>
                <w:lang w:val="en-US"/>
              </w:rPr>
              <w:t xml:space="preserve"> par </w:t>
            </w: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nozares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vienoto</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informācijas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sistēmu</w:t>
            </w:r>
            <w:proofErr w:type="spellEnd"/>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01.08.2012</w:t>
            </w:r>
          </w:p>
        </w:tc>
        <w:tc>
          <w:tcPr>
            <w:tcW w:w="2142"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Vienreizējs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projekta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īstenošanas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laikā</w:t>
            </w:r>
            <w:proofErr w:type="spellEnd"/>
            <w:r w:rsidRPr="008D3D0D">
              <w:rPr>
                <w:rFonts w:ascii="Times New Roman" w:eastAsia="Times New Roman" w:hAnsi="Times New Roman" w:cs="Times New Roman"/>
                <w:color w:val="000000"/>
                <w:lang w:val="en-US"/>
              </w:rPr>
              <w:t>)</w:t>
            </w:r>
          </w:p>
        </w:tc>
        <w:tc>
          <w:tcPr>
            <w:tcW w:w="2111"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80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2</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Izstrādāti</w:t>
            </w:r>
            <w:proofErr w:type="spellEnd"/>
            <w:r w:rsidRPr="008D3D0D">
              <w:rPr>
                <w:rFonts w:ascii="Times New Roman" w:eastAsia="Times New Roman" w:hAnsi="Times New Roman" w:cs="Times New Roman"/>
                <w:color w:val="000000"/>
                <w:lang w:val="en-US"/>
              </w:rPr>
              <w:t xml:space="preserve"> MK </w:t>
            </w:r>
            <w:proofErr w:type="spellStart"/>
            <w:r w:rsidRPr="008D3D0D">
              <w:rPr>
                <w:rFonts w:ascii="Times New Roman" w:eastAsia="Times New Roman" w:hAnsi="Times New Roman" w:cs="Times New Roman"/>
                <w:color w:val="000000"/>
                <w:lang w:val="en-US"/>
              </w:rPr>
              <w:t>noteikumi</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Noteikumi</w:t>
            </w:r>
            <w:proofErr w:type="spellEnd"/>
            <w:r w:rsidRPr="008D3D0D">
              <w:rPr>
                <w:rFonts w:ascii="Times New Roman" w:eastAsia="Times New Roman" w:hAnsi="Times New Roman" w:cs="Times New Roman"/>
                <w:color w:val="000000"/>
                <w:lang w:val="en-US"/>
              </w:rPr>
              <w:t xml:space="preserve"> par </w:t>
            </w:r>
            <w:proofErr w:type="spellStart"/>
            <w:r w:rsidRPr="008D3D0D">
              <w:rPr>
                <w:rFonts w:ascii="Times New Roman" w:eastAsia="Times New Roman" w:hAnsi="Times New Roman" w:cs="Times New Roman"/>
                <w:color w:val="000000"/>
                <w:lang w:val="en-US"/>
              </w:rPr>
              <w:t>vienotās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nozares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informācijas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sistēmas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izveidošanas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uzturēšanas</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izmantošanas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kārtību</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minimālo</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iekļaujamās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informācijas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apjomu</w:t>
            </w:r>
            <w:proofErr w:type="spellEnd"/>
            <w:r w:rsidRPr="008D3D0D">
              <w:rPr>
                <w:rFonts w:ascii="Times New Roman" w:eastAsia="Times New Roman" w:hAnsi="Times New Roman" w:cs="Times New Roman"/>
                <w:color w:val="000000"/>
                <w:lang w:val="en-US"/>
              </w:rPr>
              <w:t>”</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01.06.2012-01.10.2012</w:t>
            </w:r>
          </w:p>
        </w:tc>
        <w:tc>
          <w:tcPr>
            <w:tcW w:w="2142"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Vienreizējs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projekta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īstenošanas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laikā</w:t>
            </w:r>
            <w:proofErr w:type="spellEnd"/>
            <w:r w:rsidRPr="008D3D0D">
              <w:rPr>
                <w:rFonts w:ascii="Times New Roman" w:eastAsia="Times New Roman" w:hAnsi="Times New Roman" w:cs="Times New Roman"/>
                <w:color w:val="000000"/>
                <w:lang w:val="en-US"/>
              </w:rPr>
              <w:t>)</w:t>
            </w:r>
          </w:p>
        </w:tc>
        <w:tc>
          <w:tcPr>
            <w:tcW w:w="2111"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80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3</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Veikti</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grozījumi</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papildinājumu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ministrijas</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esošo</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iestāžu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iekšējos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normatīvajos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atkos</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pakalpojumu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sniegšanas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procesos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saskaņās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ar</w:t>
            </w:r>
            <w:proofErr w:type="spellEnd"/>
            <w:r w:rsidRPr="008D3D0D">
              <w:rPr>
                <w:rFonts w:ascii="Times New Roman" w:eastAsia="Times New Roman" w:hAnsi="Times New Roman" w:cs="Times New Roman"/>
                <w:color w:val="000000"/>
                <w:lang w:val="en-US"/>
              </w:rPr>
              <w:t xml:space="preserve"> e-</w:t>
            </w:r>
            <w:proofErr w:type="spellStart"/>
            <w:r w:rsidRPr="008D3D0D">
              <w:rPr>
                <w:rFonts w:ascii="Times New Roman" w:eastAsia="Times New Roman" w:hAnsi="Times New Roman" w:cs="Times New Roman"/>
                <w:color w:val="000000"/>
                <w:lang w:val="en-US"/>
              </w:rPr>
              <w:t>pakalpojumu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darbības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modeļiem</w:t>
            </w:r>
            <w:proofErr w:type="spellEnd"/>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iestādes</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01.10.2012.-01.01.2013</w:t>
            </w:r>
          </w:p>
        </w:tc>
        <w:tc>
          <w:tcPr>
            <w:tcW w:w="2142"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Vienreizējs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projekta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īstenošanas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laikā</w:t>
            </w:r>
            <w:proofErr w:type="spellEnd"/>
            <w:r w:rsidRPr="008D3D0D">
              <w:rPr>
                <w:rFonts w:ascii="Times New Roman" w:eastAsia="Times New Roman" w:hAnsi="Times New Roman" w:cs="Times New Roman"/>
                <w:color w:val="000000"/>
                <w:lang w:val="en-US"/>
              </w:rPr>
              <w:t>)</w:t>
            </w:r>
          </w:p>
        </w:tc>
        <w:tc>
          <w:tcPr>
            <w:tcW w:w="2111"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54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4</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Tiks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slēgtas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starpresoru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vienošanās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ar</w:t>
            </w:r>
            <w:proofErr w:type="spellEnd"/>
            <w:r w:rsidRPr="008D3D0D">
              <w:rPr>
                <w:rFonts w:ascii="Times New Roman" w:eastAsia="Times New Roman" w:hAnsi="Times New Roman" w:cs="Times New Roman"/>
                <w:color w:val="000000"/>
                <w:lang w:val="en-US"/>
              </w:rPr>
              <w:t xml:space="preserve"> VRAA, VZD, PMLP, UR par </w:t>
            </w:r>
            <w:proofErr w:type="spellStart"/>
            <w:r w:rsidRPr="008D3D0D">
              <w:rPr>
                <w:rFonts w:ascii="Times New Roman" w:eastAsia="Times New Roman" w:hAnsi="Times New Roman" w:cs="Times New Roman"/>
                <w:color w:val="000000"/>
                <w:lang w:val="en-US"/>
              </w:rPr>
              <w:t>sadarbību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elektronisko</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pakalpojumu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sniegšanā</w:t>
            </w:r>
            <w:proofErr w:type="spellEnd"/>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30.12.2012</w:t>
            </w:r>
          </w:p>
        </w:tc>
        <w:tc>
          <w:tcPr>
            <w:tcW w:w="2142"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Vienreizējs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projekta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īstenošanas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laikā</w:t>
            </w:r>
            <w:proofErr w:type="spellEnd"/>
            <w:r w:rsidRPr="008D3D0D">
              <w:rPr>
                <w:rFonts w:ascii="Times New Roman" w:eastAsia="Times New Roman" w:hAnsi="Times New Roman" w:cs="Times New Roman"/>
                <w:color w:val="000000"/>
                <w:lang w:val="en-US"/>
              </w:rPr>
              <w:t>)</w:t>
            </w:r>
          </w:p>
        </w:tc>
        <w:tc>
          <w:tcPr>
            <w:tcW w:w="2111"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bookmarkStart w:id="39" w:name="RANGE!F6"/>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bookmarkEnd w:id="39"/>
            <w:proofErr w:type="spellEnd"/>
          </w:p>
        </w:tc>
      </w:tr>
    </w:tbl>
    <w:p w:rsidR="002E30ED" w:rsidRPr="008D3D0D" w:rsidRDefault="00A07F64" w:rsidP="00A07F64">
      <w:pPr>
        <w:rPr>
          <w:rFonts w:ascii="Times New Roman" w:hAnsi="Times New Roman" w:cs="Times New Roman"/>
          <w:b/>
          <w:bCs/>
        </w:rPr>
      </w:pPr>
      <w:r>
        <w:rPr>
          <w:rFonts w:ascii="Times New Roman" w:hAnsi="Times New Roman" w:cs="Times New Roman"/>
          <w:b/>
          <w:bCs/>
        </w:rPr>
        <w:t>I</w:t>
      </w:r>
      <w:r w:rsidR="002E30ED" w:rsidRPr="008D3D0D">
        <w:rPr>
          <w:rFonts w:ascii="Times New Roman" w:hAnsi="Times New Roman" w:cs="Times New Roman"/>
          <w:b/>
          <w:bCs/>
        </w:rPr>
        <w:t>ekšējie izmantošanas veicināšanas pasākumi</w:t>
      </w: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t>Lai veicinātu Zemkopības ministrijas un tās padotībā esošo iestāžu uz klientu orientētas pakalpojumu sistēmas un vienotas informatīvās telpas pilnvērtīgu izmantošanu, tiks veiktas šādas aktivitātes:</w:t>
      </w:r>
    </w:p>
    <w:tbl>
      <w:tblPr>
        <w:tblW w:w="14474" w:type="dxa"/>
        <w:tblInd w:w="93" w:type="dxa"/>
        <w:tblLayout w:type="fixed"/>
        <w:tblLook w:val="04A0"/>
      </w:tblPr>
      <w:tblGrid>
        <w:gridCol w:w="581"/>
        <w:gridCol w:w="5954"/>
        <w:gridCol w:w="2268"/>
        <w:gridCol w:w="1560"/>
        <w:gridCol w:w="2268"/>
        <w:gridCol w:w="1843"/>
      </w:tblGrid>
      <w:tr w:rsidR="002E30ED" w:rsidRPr="008D3D0D" w:rsidTr="002E30ED">
        <w:trPr>
          <w:trHeight w:val="800"/>
          <w:tblHeader/>
        </w:trPr>
        <w:tc>
          <w:tcPr>
            <w:tcW w:w="581"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Nr.</w:t>
            </w:r>
          </w:p>
        </w:tc>
        <w:tc>
          <w:tcPr>
            <w:tcW w:w="5954" w:type="dxa"/>
            <w:tcBorders>
              <w:top w:val="single" w:sz="8" w:space="0" w:color="auto"/>
              <w:left w:val="nil"/>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Aktivitāte</w:t>
            </w:r>
            <w:proofErr w:type="spellEnd"/>
          </w:p>
        </w:tc>
        <w:tc>
          <w:tcPr>
            <w:tcW w:w="2268" w:type="dxa"/>
            <w:tcBorders>
              <w:top w:val="single" w:sz="8" w:space="0" w:color="auto"/>
              <w:left w:val="nil"/>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Atbildīgais</w:t>
            </w:r>
            <w:proofErr w:type="spellEnd"/>
          </w:p>
        </w:tc>
        <w:tc>
          <w:tcPr>
            <w:tcW w:w="1560" w:type="dxa"/>
            <w:tcBorders>
              <w:top w:val="single" w:sz="8" w:space="0" w:color="auto"/>
              <w:left w:val="nil"/>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Termiņš</w:t>
            </w:r>
            <w:proofErr w:type="spellEnd"/>
          </w:p>
        </w:tc>
        <w:tc>
          <w:tcPr>
            <w:tcW w:w="2268" w:type="dxa"/>
            <w:tcBorders>
              <w:top w:val="single" w:sz="8" w:space="0" w:color="auto"/>
              <w:left w:val="nil"/>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Pasākuma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veids</w:t>
            </w:r>
            <w:proofErr w:type="spellEnd"/>
            <w:r w:rsidRPr="008D3D0D">
              <w:rPr>
                <w:rFonts w:ascii="Times New Roman" w:eastAsia="Times New Roman" w:hAnsi="Times New Roman" w:cs="Times New Roman"/>
                <w:color w:val="000000"/>
                <w:lang w:val="en-US"/>
              </w:rPr>
              <w:t xml:space="preserve"> – </w:t>
            </w:r>
            <w:proofErr w:type="spellStart"/>
            <w:r w:rsidRPr="008D3D0D">
              <w:rPr>
                <w:rFonts w:ascii="Times New Roman" w:eastAsia="Times New Roman" w:hAnsi="Times New Roman" w:cs="Times New Roman"/>
                <w:color w:val="000000"/>
                <w:lang w:val="en-US"/>
              </w:rPr>
              <w:t>Vienreizējs</w:t>
            </w:r>
            <w:proofErr w:type="spellEnd"/>
            <w:r w:rsidRPr="008D3D0D">
              <w:rPr>
                <w:rFonts w:ascii="Times New Roman" w:eastAsia="Times New Roman" w:hAnsi="Times New Roman" w:cs="Times New Roman"/>
                <w:color w:val="000000"/>
                <w:lang w:val="en-US"/>
              </w:rPr>
              <w:t>/</w:t>
            </w:r>
            <w:proofErr w:type="spellStart"/>
            <w:r w:rsidRPr="008D3D0D">
              <w:rPr>
                <w:rFonts w:ascii="Times New Roman" w:eastAsia="Times New Roman" w:hAnsi="Times New Roman" w:cs="Times New Roman"/>
                <w:color w:val="000000"/>
                <w:lang w:val="en-US"/>
              </w:rPr>
              <w:t>Regulārs</w:t>
            </w:r>
            <w:proofErr w:type="spellEnd"/>
          </w:p>
        </w:tc>
        <w:tc>
          <w:tcPr>
            <w:tcW w:w="1843" w:type="dxa"/>
            <w:tcBorders>
              <w:top w:val="single" w:sz="8" w:space="0" w:color="auto"/>
              <w:left w:val="nil"/>
              <w:bottom w:val="single" w:sz="8" w:space="0" w:color="auto"/>
              <w:right w:val="single" w:sz="8" w:space="0" w:color="auto"/>
            </w:tcBorders>
            <w:shd w:val="clear" w:color="000000" w:fill="F2F2F2"/>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Finansējums</w:t>
            </w:r>
            <w:proofErr w:type="spellEnd"/>
            <w:r w:rsidRPr="008D3D0D">
              <w:rPr>
                <w:rFonts w:ascii="Times New Roman" w:eastAsia="Times New Roman" w:hAnsi="Times New Roman" w:cs="Times New Roman"/>
                <w:color w:val="000000"/>
                <w:lang w:val="en-US"/>
              </w:rPr>
              <w:t xml:space="preserve"> – </w:t>
            </w: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r w:rsidRPr="008D3D0D">
              <w:rPr>
                <w:rFonts w:ascii="Times New Roman" w:eastAsia="Times New Roman" w:hAnsi="Times New Roman" w:cs="Times New Roman"/>
                <w:color w:val="000000"/>
                <w:lang w:val="en-US"/>
              </w:rPr>
              <w:t>/</w:t>
            </w:r>
            <w:proofErr w:type="spellStart"/>
            <w:r w:rsidRPr="008D3D0D">
              <w:rPr>
                <w:rFonts w:ascii="Times New Roman" w:eastAsia="Times New Roman" w:hAnsi="Times New Roman" w:cs="Times New Roman"/>
                <w:color w:val="000000"/>
                <w:lang w:val="en-US"/>
              </w:rPr>
              <w:t>Nepieciešams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papildus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finansējums</w:t>
            </w:r>
            <w:proofErr w:type="spellEnd"/>
          </w:p>
        </w:tc>
      </w:tr>
      <w:tr w:rsidR="002E30ED" w:rsidRPr="008D3D0D" w:rsidTr="002E30ED">
        <w:trPr>
          <w:trHeight w:val="10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lastRenderedPageBreak/>
              <w:t>1</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366155" w:rsidP="002E30ED">
            <w:pPr>
              <w:spacing w:after="0" w:line="240" w:lineRule="auto"/>
              <w:jc w:val="both"/>
              <w:rPr>
                <w:rFonts w:ascii="Times New Roman" w:eastAsia="Times New Roman" w:hAnsi="Times New Roman" w:cs="Times New Roman"/>
                <w:color w:val="000000"/>
                <w:lang w:val="en-US"/>
              </w:rPr>
            </w:pPr>
            <w:hyperlink r:id="rId146" w:history="1">
              <w:r w:rsidR="002E30ED" w:rsidRPr="008D3D0D">
                <w:rPr>
                  <w:rStyle w:val="Hyperlink"/>
                  <w:rFonts w:ascii="Times New Roman" w:eastAsia="Times New Roman" w:hAnsi="Times New Roman" w:cs="Times New Roman"/>
                  <w:lang w:val="en-US"/>
                </w:rPr>
                <w:t>www.latvija.lv</w:t>
              </w:r>
            </w:hyperlink>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publiskā</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pakalpojuma</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kataloga</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papildināšana</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ievietojot</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aprakstus</w:t>
            </w:r>
            <w:proofErr w:type="spellEnd"/>
            <w:r w:rsidR="002E30ED" w:rsidRPr="008D3D0D">
              <w:rPr>
                <w:rFonts w:ascii="Times New Roman" w:eastAsia="Times New Roman" w:hAnsi="Times New Roman" w:cs="Times New Roman"/>
                <w:color w:val="000000"/>
                <w:lang w:val="en-US"/>
              </w:rPr>
              <w:t xml:space="preserve"> par </w:t>
            </w:r>
            <w:proofErr w:type="spellStart"/>
            <w:r w:rsidR="002E30ED" w:rsidRPr="008D3D0D">
              <w:rPr>
                <w:rFonts w:ascii="Times New Roman" w:eastAsia="Times New Roman" w:hAnsi="Times New Roman" w:cs="Times New Roman"/>
                <w:color w:val="000000"/>
                <w:lang w:val="en-US"/>
              </w:rPr>
              <w:t>visiem</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resora</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publiskajiem</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pakalpojumiem</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līdz</w:t>
            </w:r>
            <w:proofErr w:type="spellEnd"/>
            <w:r w:rsidR="002E30ED" w:rsidRPr="008D3D0D">
              <w:rPr>
                <w:rFonts w:ascii="Times New Roman" w:eastAsia="Times New Roman" w:hAnsi="Times New Roman" w:cs="Times New Roman"/>
                <w:color w:val="000000"/>
                <w:lang w:val="en-US"/>
              </w:rPr>
              <w:t xml:space="preserve"> 380), </w:t>
            </w:r>
            <w:proofErr w:type="spellStart"/>
            <w:r w:rsidR="002E30ED" w:rsidRPr="008D3D0D">
              <w:rPr>
                <w:rFonts w:ascii="Times New Roman" w:eastAsia="Times New Roman" w:hAnsi="Times New Roman" w:cs="Times New Roman"/>
                <w:color w:val="000000"/>
                <w:lang w:val="en-US"/>
              </w:rPr>
              <w:t>kā</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arī</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nepieciešamo</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informācijas</w:t>
            </w:r>
            <w:proofErr w:type="spellEnd"/>
            <w:r w:rsidR="002E30ED" w:rsidRPr="008D3D0D">
              <w:rPr>
                <w:rFonts w:ascii="Times New Roman" w:eastAsia="Times New Roman" w:hAnsi="Times New Roman" w:cs="Times New Roman"/>
                <w:color w:val="000000"/>
                <w:lang w:val="en-US"/>
              </w:rPr>
              <w:t xml:space="preserve"> </w:t>
            </w:r>
            <w:proofErr w:type="spellStart"/>
            <w:r w:rsidR="002E30ED" w:rsidRPr="008D3D0D">
              <w:rPr>
                <w:rFonts w:ascii="Times New Roman" w:eastAsia="Times New Roman" w:hAnsi="Times New Roman" w:cs="Times New Roman"/>
                <w:color w:val="000000"/>
                <w:lang w:val="en-US"/>
              </w:rPr>
              <w:t>aktualizāciju</w:t>
            </w:r>
            <w:proofErr w:type="spellEnd"/>
            <w:r w:rsidR="002E30ED" w:rsidRPr="008D3D0D">
              <w:rPr>
                <w:rFonts w:ascii="Times New Roman" w:eastAsia="Times New Roman" w:hAnsi="Times New Roman" w:cs="Times New Roman"/>
                <w:color w:val="000000"/>
                <w:lang w:val="en-US"/>
              </w:rPr>
              <w:t>.</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iestādes</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01.03.2013</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Regulāra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aktivitāte</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klientu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apkalpošanas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procesu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attīstības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10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2</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Resora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griezumā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tiek</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unificēti</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atbalsta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procesi</w:t>
            </w:r>
            <w:proofErr w:type="spellEnd"/>
            <w:r w:rsidRPr="008D3D0D">
              <w:rPr>
                <w:rFonts w:ascii="Times New Roman" w:eastAsia="Times New Roman" w:hAnsi="Times New Roman" w:cs="Times New Roman"/>
                <w:color w:val="000000"/>
                <w:lang w:val="en-US"/>
              </w:rPr>
              <w:t xml:space="preserve"> ZM un </w:t>
            </w:r>
            <w:proofErr w:type="spellStart"/>
            <w:r w:rsidRPr="008D3D0D">
              <w:rPr>
                <w:rFonts w:ascii="Times New Roman" w:eastAsia="Times New Roman" w:hAnsi="Times New Roman" w:cs="Times New Roman"/>
                <w:color w:val="000000"/>
                <w:lang w:val="en-US"/>
              </w:rPr>
              <w:t>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iestādēs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nodrošināta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centralizētu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risinājumu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ieviešana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lietvedībai</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grāmatvedībai</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personāla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vadībai</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arī</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katrā</w:t>
            </w:r>
            <w:proofErr w:type="spellEnd"/>
            <w:r w:rsidRPr="008D3D0D">
              <w:rPr>
                <w:rFonts w:ascii="Times New Roman" w:eastAsia="Times New Roman" w:hAnsi="Times New Roman" w:cs="Times New Roman"/>
                <w:color w:val="000000"/>
                <w:lang w:val="en-US"/>
              </w:rPr>
              <w:t xml:space="preserve"> no </w:t>
            </w:r>
            <w:proofErr w:type="spellStart"/>
            <w:r w:rsidRPr="008D3D0D">
              <w:rPr>
                <w:rFonts w:ascii="Times New Roman" w:eastAsia="Times New Roman" w:hAnsi="Times New Roman" w:cs="Times New Roman"/>
                <w:color w:val="000000"/>
                <w:lang w:val="en-US"/>
              </w:rPr>
              <w:t>jomām</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izstrādātas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vienotas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metodikas</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pielietošanas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vadlīnijas</w:t>
            </w:r>
            <w:proofErr w:type="spellEnd"/>
            <w:r w:rsidRPr="008D3D0D">
              <w:rPr>
                <w:rFonts w:ascii="Times New Roman" w:eastAsia="Times New Roman" w:hAnsi="Times New Roman" w:cs="Times New Roman"/>
                <w:color w:val="000000"/>
                <w:lang w:val="en-US"/>
              </w:rPr>
              <w:t xml:space="preserve">. </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iestādes</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01.05.2013</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Regulāra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aktivitāte</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Pārmaiņu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vadības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procesa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54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3</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Resorā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nozīmēts</w:t>
            </w:r>
            <w:proofErr w:type="spellEnd"/>
            <w:r w:rsidRPr="008D3D0D">
              <w:rPr>
                <w:rFonts w:ascii="Times New Roman" w:eastAsia="Times New Roman" w:hAnsi="Times New Roman" w:cs="Times New Roman"/>
                <w:color w:val="000000"/>
                <w:lang w:val="en-US"/>
              </w:rPr>
              <w:t xml:space="preserve"> IKT </w:t>
            </w:r>
            <w:proofErr w:type="spellStart"/>
            <w:r w:rsidRPr="008D3D0D">
              <w:rPr>
                <w:rFonts w:ascii="Times New Roman" w:eastAsia="Times New Roman" w:hAnsi="Times New Roman" w:cs="Times New Roman"/>
                <w:color w:val="000000"/>
                <w:lang w:val="en-US"/>
              </w:rPr>
              <w:t>pārvaldības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kompetenču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centrs</w:t>
            </w:r>
            <w:proofErr w:type="spellEnd"/>
            <w:r w:rsidRPr="008D3D0D">
              <w:rPr>
                <w:rFonts w:ascii="Times New Roman" w:eastAsia="Times New Roman" w:hAnsi="Times New Roman" w:cs="Times New Roman"/>
                <w:color w:val="000000"/>
                <w:lang w:val="en-US"/>
              </w:rPr>
              <w:t xml:space="preserve"> – </w:t>
            </w:r>
            <w:proofErr w:type="spellStart"/>
            <w:r w:rsidRPr="008D3D0D">
              <w:rPr>
                <w:rFonts w:ascii="Times New Roman" w:eastAsia="Times New Roman" w:hAnsi="Times New Roman" w:cs="Times New Roman"/>
                <w:color w:val="000000"/>
                <w:lang w:val="en-US"/>
              </w:rPr>
              <w:t>izpildīts</w:t>
            </w:r>
            <w:proofErr w:type="spellEnd"/>
            <w:r w:rsidRPr="008D3D0D">
              <w:rPr>
                <w:rFonts w:ascii="Times New Roman" w:eastAsia="Times New Roman" w:hAnsi="Times New Roman" w:cs="Times New Roman"/>
                <w:color w:val="000000"/>
                <w:lang w:val="en-US"/>
              </w:rPr>
              <w:t xml:space="preserve"> (2010.gada </w:t>
            </w:r>
            <w:proofErr w:type="spellStart"/>
            <w:r w:rsidRPr="008D3D0D">
              <w:rPr>
                <w:rFonts w:ascii="Times New Roman" w:eastAsia="Times New Roman" w:hAnsi="Times New Roman" w:cs="Times New Roman"/>
                <w:color w:val="000000"/>
                <w:lang w:val="en-US"/>
              </w:rPr>
              <w:t>augusts</w:t>
            </w:r>
            <w:proofErr w:type="spellEnd"/>
            <w:r w:rsidRPr="008D3D0D">
              <w:rPr>
                <w:rFonts w:ascii="Times New Roman" w:eastAsia="Times New Roman" w:hAnsi="Times New Roman" w:cs="Times New Roman"/>
                <w:color w:val="000000"/>
                <w:lang w:val="en-US"/>
              </w:rPr>
              <w:t xml:space="preserve">) </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15.08.2010</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Vienreizējs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projekta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īstenošanas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laikā</w:t>
            </w:r>
            <w:proofErr w:type="spellEnd"/>
            <w:r w:rsidRPr="008D3D0D">
              <w:rPr>
                <w:rFonts w:ascii="Times New Roman" w:eastAsia="Times New Roman" w:hAnsi="Times New Roman" w:cs="Times New Roman"/>
                <w:color w:val="000000"/>
                <w:lang w:val="en-US"/>
              </w:rPr>
              <w:t>)</w:t>
            </w:r>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54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bookmarkStart w:id="40" w:name="RANGE!A10"/>
            <w:r w:rsidRPr="008D3D0D">
              <w:rPr>
                <w:rFonts w:ascii="Times New Roman" w:eastAsia="Times New Roman" w:hAnsi="Times New Roman" w:cs="Times New Roman"/>
                <w:color w:val="000000"/>
                <w:lang w:val="en-US"/>
              </w:rPr>
              <w:t>4</w:t>
            </w:r>
            <w:bookmarkEnd w:id="40"/>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Resorā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nozīmēts</w:t>
            </w:r>
            <w:proofErr w:type="spellEnd"/>
            <w:r w:rsidRPr="008D3D0D">
              <w:rPr>
                <w:rFonts w:ascii="Times New Roman" w:eastAsia="Times New Roman" w:hAnsi="Times New Roman" w:cs="Times New Roman"/>
                <w:color w:val="000000"/>
                <w:lang w:val="en-US"/>
              </w:rPr>
              <w:t xml:space="preserve"> e-</w:t>
            </w:r>
            <w:proofErr w:type="spellStart"/>
            <w:r w:rsidRPr="008D3D0D">
              <w:rPr>
                <w:rFonts w:ascii="Times New Roman" w:eastAsia="Times New Roman" w:hAnsi="Times New Roman" w:cs="Times New Roman"/>
                <w:color w:val="000000"/>
                <w:lang w:val="en-US"/>
              </w:rPr>
              <w:t>pakalpojumu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pārvaldības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kompetenču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centrs</w:t>
            </w:r>
            <w:proofErr w:type="spellEnd"/>
            <w:r w:rsidRPr="008D3D0D">
              <w:rPr>
                <w:rFonts w:ascii="Times New Roman" w:eastAsia="Times New Roman" w:hAnsi="Times New Roman" w:cs="Times New Roman"/>
                <w:color w:val="000000"/>
                <w:lang w:val="en-US"/>
              </w:rPr>
              <w:t xml:space="preserve"> </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15.08.2011</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Vienreizējs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projekta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īstenošanas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laikā</w:t>
            </w:r>
            <w:proofErr w:type="spellEnd"/>
            <w:r w:rsidRPr="008D3D0D">
              <w:rPr>
                <w:rFonts w:ascii="Times New Roman" w:eastAsia="Times New Roman" w:hAnsi="Times New Roman" w:cs="Times New Roman"/>
                <w:color w:val="000000"/>
                <w:lang w:val="en-US"/>
              </w:rPr>
              <w:t>)</w:t>
            </w:r>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80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5</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Ieviesta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resora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informācijas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sistēmu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arhitektūra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arī</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noteikta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politika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iestāžu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pamatdarbības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sistēmu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attīstībai</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attiecībā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pret</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resora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koplietošanas</w:t>
            </w:r>
            <w:proofErr w:type="spellEnd"/>
            <w:r w:rsidRPr="008D3D0D">
              <w:rPr>
                <w:rFonts w:ascii="Times New Roman" w:eastAsia="Times New Roman" w:hAnsi="Times New Roman" w:cs="Times New Roman"/>
                <w:color w:val="000000"/>
                <w:lang w:val="en-US"/>
              </w:rPr>
              <w:t xml:space="preserve"> un e-</w:t>
            </w:r>
            <w:proofErr w:type="spellStart"/>
            <w:r w:rsidRPr="008D3D0D">
              <w:rPr>
                <w:rFonts w:ascii="Times New Roman" w:eastAsia="Times New Roman" w:hAnsi="Times New Roman" w:cs="Times New Roman"/>
                <w:color w:val="000000"/>
                <w:lang w:val="en-US"/>
              </w:rPr>
              <w:t>pārvaldes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risinājumu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izmantošanu</w:t>
            </w:r>
            <w:proofErr w:type="spellEnd"/>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iestādes</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05.01.2012</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Vienreizējs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projekta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īstenošanas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laikā</w:t>
            </w:r>
            <w:proofErr w:type="spellEnd"/>
            <w:r w:rsidRPr="008D3D0D">
              <w:rPr>
                <w:rFonts w:ascii="Times New Roman" w:eastAsia="Times New Roman" w:hAnsi="Times New Roman" w:cs="Times New Roman"/>
                <w:color w:val="000000"/>
                <w:lang w:val="en-US"/>
              </w:rPr>
              <w:t>)</w:t>
            </w:r>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80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6</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Tiek</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attīstīta</w:t>
            </w:r>
            <w:proofErr w:type="spellEnd"/>
            <w:r w:rsidRPr="008D3D0D">
              <w:rPr>
                <w:rFonts w:ascii="Times New Roman" w:eastAsia="Times New Roman" w:hAnsi="Times New Roman" w:cs="Times New Roman"/>
                <w:color w:val="000000"/>
                <w:lang w:val="en-US"/>
              </w:rPr>
              <w:t xml:space="preserve"> IKT </w:t>
            </w:r>
            <w:proofErr w:type="spellStart"/>
            <w:r w:rsidRPr="008D3D0D">
              <w:rPr>
                <w:rFonts w:ascii="Times New Roman" w:eastAsia="Times New Roman" w:hAnsi="Times New Roman" w:cs="Times New Roman"/>
                <w:color w:val="000000"/>
                <w:lang w:val="en-US"/>
              </w:rPr>
              <w:t>infrastruktūras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drošības</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pieejamības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paaugstināšanās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iestādēs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arī</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pēc</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līdzīga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modeļa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piemērošanas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arī</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pārējās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resora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iestādēs</w:t>
            </w:r>
            <w:proofErr w:type="spellEnd"/>
            <w:r w:rsidRPr="008D3D0D">
              <w:rPr>
                <w:rFonts w:ascii="Times New Roman" w:eastAsia="Times New Roman" w:hAnsi="Times New Roman" w:cs="Times New Roman"/>
                <w:color w:val="000000"/>
                <w:lang w:val="en-US"/>
              </w:rPr>
              <w:t xml:space="preserve"> </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iestādes</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30.12.2012</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Regulāra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aktivitāte</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Pārmaiņu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vadības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procesa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80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7</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Tiek</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izstrādāts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plāns</w:t>
            </w:r>
            <w:proofErr w:type="spellEnd"/>
            <w:r w:rsidRPr="008D3D0D">
              <w:rPr>
                <w:rFonts w:ascii="Times New Roman" w:eastAsia="Times New Roman" w:hAnsi="Times New Roman" w:cs="Times New Roman"/>
                <w:color w:val="000000"/>
                <w:lang w:val="en-US"/>
              </w:rPr>
              <w:t xml:space="preserve"> IKT </w:t>
            </w:r>
            <w:proofErr w:type="spellStart"/>
            <w:r w:rsidRPr="008D3D0D">
              <w:rPr>
                <w:rFonts w:ascii="Times New Roman" w:eastAsia="Times New Roman" w:hAnsi="Times New Roman" w:cs="Times New Roman"/>
                <w:color w:val="000000"/>
                <w:lang w:val="en-US"/>
              </w:rPr>
              <w:t>resursu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optimizācijai</w:t>
            </w:r>
            <w:proofErr w:type="spellEnd"/>
            <w:r w:rsidRPr="008D3D0D">
              <w:rPr>
                <w:rFonts w:ascii="Times New Roman" w:eastAsia="Times New Roman" w:hAnsi="Times New Roman" w:cs="Times New Roman"/>
                <w:color w:val="000000"/>
                <w:lang w:val="en-US"/>
              </w:rPr>
              <w:t xml:space="preserve"> </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iestādes</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01.09.2013</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Regulāra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aktivitāte</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Pārmaiņu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vadības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procesa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106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lastRenderedPageBreak/>
              <w:t>8</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Tiek</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ieviesti</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risinājumi</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pārvaldības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procedūras</w:t>
            </w:r>
            <w:proofErr w:type="spellEnd"/>
            <w:r w:rsidRPr="008D3D0D">
              <w:rPr>
                <w:rFonts w:ascii="Times New Roman" w:eastAsia="Times New Roman" w:hAnsi="Times New Roman" w:cs="Times New Roman"/>
                <w:color w:val="000000"/>
                <w:lang w:val="en-US"/>
              </w:rPr>
              <w:t xml:space="preserve"> IKT </w:t>
            </w:r>
            <w:proofErr w:type="spellStart"/>
            <w:r w:rsidRPr="008D3D0D">
              <w:rPr>
                <w:rFonts w:ascii="Times New Roman" w:eastAsia="Times New Roman" w:hAnsi="Times New Roman" w:cs="Times New Roman"/>
                <w:color w:val="000000"/>
                <w:lang w:val="en-US"/>
              </w:rPr>
              <w:t>nodrošināto</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pakalpojumu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pieejamības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uzlabošanai</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līdz</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pašreiz</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esošajam</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augstākajam</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līmenim</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nozarē</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projekta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sfērā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iekļautajās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nozares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iestādēs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arī</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pēc</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līdzīga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modeļa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piemērošanas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arī</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pārējās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nozares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iestādēs</w:t>
            </w:r>
            <w:proofErr w:type="spellEnd"/>
            <w:r w:rsidRPr="008D3D0D">
              <w:rPr>
                <w:rFonts w:ascii="Times New Roman" w:eastAsia="Times New Roman" w:hAnsi="Times New Roman" w:cs="Times New Roman"/>
                <w:color w:val="000000"/>
                <w:lang w:val="en-US"/>
              </w:rPr>
              <w:t xml:space="preserve"> </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iestādes</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01.09.2013</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Regulāra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aktivitāte</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Pārmaiņu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vadības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procesa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54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9</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Izstrādāta</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ieviesta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koplietošanas</w:t>
            </w:r>
            <w:proofErr w:type="spellEnd"/>
            <w:r w:rsidRPr="008D3D0D">
              <w:rPr>
                <w:rFonts w:ascii="Times New Roman" w:eastAsia="Times New Roman" w:hAnsi="Times New Roman" w:cs="Times New Roman"/>
                <w:color w:val="000000"/>
                <w:lang w:val="en-US"/>
              </w:rPr>
              <w:t xml:space="preserve"> e-</w:t>
            </w:r>
            <w:proofErr w:type="spellStart"/>
            <w:r w:rsidRPr="008D3D0D">
              <w:rPr>
                <w:rFonts w:ascii="Times New Roman" w:eastAsia="Times New Roman" w:hAnsi="Times New Roman" w:cs="Times New Roman"/>
                <w:color w:val="000000"/>
                <w:lang w:val="en-US"/>
              </w:rPr>
              <w:t>pārvaldes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risinājumu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platforma</w:t>
            </w:r>
            <w:proofErr w:type="spellEnd"/>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01.02.2012</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Vienreizējs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projekta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īstenošanas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laikā</w:t>
            </w:r>
            <w:proofErr w:type="spellEnd"/>
            <w:r w:rsidRPr="008D3D0D">
              <w:rPr>
                <w:rFonts w:ascii="Times New Roman" w:eastAsia="Times New Roman" w:hAnsi="Times New Roman" w:cs="Times New Roman"/>
                <w:color w:val="000000"/>
                <w:lang w:val="en-US"/>
              </w:rPr>
              <w:t>)</w:t>
            </w:r>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80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10</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Tiek</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ieviesta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metodika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resorā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uzturamo</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datu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aprites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organizēšanā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klientu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apkalpošanas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procesos</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pakalpojumu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sniegšanas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nodrošināšanā</w:t>
            </w:r>
            <w:proofErr w:type="spellEnd"/>
            <w:r w:rsidRPr="008D3D0D">
              <w:rPr>
                <w:rFonts w:ascii="Times New Roman" w:eastAsia="Times New Roman" w:hAnsi="Times New Roman" w:cs="Times New Roman"/>
                <w:color w:val="000000"/>
                <w:lang w:val="en-US"/>
              </w:rPr>
              <w:t xml:space="preserve"> </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iestādes</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30.12.2012</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Vienreizēja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aktivitāte</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Pārmaiņu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vadības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procesa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80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11</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Tiek</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realizēta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atbalsta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sistēmu</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procesu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standartizācija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ieviešot</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vienotus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centralizētus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risinājumus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resora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tehnisko</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resursu</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kompetences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optimizācija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standartizētu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risinājumu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uzturēšanā</w:t>
            </w:r>
            <w:proofErr w:type="spellEnd"/>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tās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iestādes</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01.09.2012</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Regulāra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aktivitāte</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Pārmaiņu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vadības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procesa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80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12</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Tiek</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gatavota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centralizētas</w:t>
            </w:r>
            <w:proofErr w:type="spellEnd"/>
            <w:r w:rsidRPr="008D3D0D">
              <w:rPr>
                <w:rFonts w:ascii="Times New Roman" w:eastAsia="Times New Roman" w:hAnsi="Times New Roman" w:cs="Times New Roman"/>
                <w:color w:val="000000"/>
                <w:lang w:val="en-US"/>
              </w:rPr>
              <w:t xml:space="preserve"> IKT </w:t>
            </w:r>
            <w:proofErr w:type="spellStart"/>
            <w:r w:rsidRPr="008D3D0D">
              <w:rPr>
                <w:rFonts w:ascii="Times New Roman" w:eastAsia="Times New Roman" w:hAnsi="Times New Roman" w:cs="Times New Roman"/>
                <w:color w:val="000000"/>
                <w:lang w:val="en-US"/>
              </w:rPr>
              <w:t>pārvaldības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modeļa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ieviešana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resorā</w:t>
            </w:r>
            <w:proofErr w:type="spellEnd"/>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01.09.2013</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Vienreizēja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aktivitāte</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Pārmaiņu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vadības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procesa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r w:rsidR="002E30ED" w:rsidRPr="008D3D0D" w:rsidTr="002E30ED">
        <w:trPr>
          <w:trHeight w:val="540"/>
        </w:trPr>
        <w:tc>
          <w:tcPr>
            <w:tcW w:w="581" w:type="dxa"/>
            <w:tcBorders>
              <w:top w:val="nil"/>
              <w:left w:val="single" w:sz="8" w:space="0" w:color="auto"/>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13</w:t>
            </w:r>
          </w:p>
        </w:tc>
        <w:tc>
          <w:tcPr>
            <w:tcW w:w="5954"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ministrijas</w:t>
            </w:r>
            <w:proofErr w:type="spellEnd"/>
            <w:r w:rsidRPr="008D3D0D">
              <w:rPr>
                <w:rFonts w:ascii="Times New Roman" w:eastAsia="Times New Roman" w:hAnsi="Times New Roman" w:cs="Times New Roman"/>
                <w:color w:val="000000"/>
                <w:lang w:val="en-US"/>
              </w:rPr>
              <w:t xml:space="preserve"> un </w:t>
            </w:r>
            <w:proofErr w:type="spellStart"/>
            <w:r w:rsidRPr="008D3D0D">
              <w:rPr>
                <w:rFonts w:ascii="Times New Roman" w:eastAsia="Times New Roman" w:hAnsi="Times New Roman" w:cs="Times New Roman"/>
                <w:color w:val="000000"/>
                <w:lang w:val="en-US"/>
              </w:rPr>
              <w:t>padotības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iestāžu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darbinieku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apmācība</w:t>
            </w:r>
            <w:proofErr w:type="spellEnd"/>
            <w:r w:rsidRPr="008D3D0D">
              <w:rPr>
                <w:rFonts w:ascii="Times New Roman" w:eastAsia="Times New Roman" w:hAnsi="Times New Roman" w:cs="Times New Roman"/>
                <w:color w:val="000000"/>
                <w:lang w:val="en-US"/>
              </w:rPr>
              <w:t xml:space="preserve">, t.sk. </w:t>
            </w:r>
            <w:proofErr w:type="spellStart"/>
            <w:r w:rsidRPr="008D3D0D">
              <w:rPr>
                <w:rFonts w:ascii="Times New Roman" w:eastAsia="Times New Roman" w:hAnsi="Times New Roman" w:cs="Times New Roman"/>
                <w:color w:val="000000"/>
                <w:lang w:val="en-US"/>
              </w:rPr>
              <w:t>Klientu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apkalpošanas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speciālistu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grupas</w:t>
            </w:r>
            <w:proofErr w:type="spellEnd"/>
            <w:r w:rsidRPr="008D3D0D">
              <w:rPr>
                <w:rFonts w:ascii="Times New Roman" w:eastAsia="Times New Roman" w:hAnsi="Times New Roman" w:cs="Times New Roman"/>
                <w:color w:val="000000"/>
                <w:lang w:val="en-US"/>
              </w:rPr>
              <w:t xml:space="preserve"> (3), </w:t>
            </w:r>
            <w:proofErr w:type="spellStart"/>
            <w:r w:rsidRPr="008D3D0D">
              <w:rPr>
                <w:rFonts w:ascii="Times New Roman" w:eastAsia="Times New Roman" w:hAnsi="Times New Roman" w:cs="Times New Roman"/>
                <w:color w:val="000000"/>
                <w:lang w:val="en-US"/>
              </w:rPr>
              <w:t>sistēmu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administratoru</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grupas</w:t>
            </w:r>
            <w:proofErr w:type="spellEnd"/>
            <w:r w:rsidRPr="008D3D0D">
              <w:rPr>
                <w:rFonts w:ascii="Times New Roman" w:eastAsia="Times New Roman" w:hAnsi="Times New Roman" w:cs="Times New Roman"/>
                <w:color w:val="000000"/>
                <w:lang w:val="en-US"/>
              </w:rPr>
              <w:t xml:space="preserve"> (3)</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Zemkopības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ministrija</w:t>
            </w:r>
            <w:proofErr w:type="spellEnd"/>
          </w:p>
        </w:tc>
        <w:tc>
          <w:tcPr>
            <w:tcW w:w="1560"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r w:rsidRPr="008D3D0D">
              <w:rPr>
                <w:rFonts w:ascii="Times New Roman" w:eastAsia="Times New Roman" w:hAnsi="Times New Roman" w:cs="Times New Roman"/>
                <w:color w:val="000000"/>
                <w:lang w:val="en-US"/>
              </w:rPr>
              <w:t>01.12.2012</w:t>
            </w:r>
          </w:p>
        </w:tc>
        <w:tc>
          <w:tcPr>
            <w:tcW w:w="2268"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Vienreizējs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projekta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īstenošanas</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laikā</w:t>
            </w:r>
            <w:proofErr w:type="spellEnd"/>
            <w:r w:rsidRPr="008D3D0D">
              <w:rPr>
                <w:rFonts w:ascii="Times New Roman" w:eastAsia="Times New Roman" w:hAnsi="Times New Roman" w:cs="Times New Roman"/>
                <w:color w:val="000000"/>
                <w:lang w:val="en-US"/>
              </w:rPr>
              <w:t>)</w:t>
            </w:r>
          </w:p>
        </w:tc>
        <w:tc>
          <w:tcPr>
            <w:tcW w:w="1843" w:type="dxa"/>
            <w:tcBorders>
              <w:top w:val="nil"/>
              <w:left w:val="nil"/>
              <w:bottom w:val="single" w:sz="8" w:space="0" w:color="auto"/>
              <w:right w:val="single" w:sz="8" w:space="0" w:color="auto"/>
            </w:tcBorders>
            <w:shd w:val="clear" w:color="auto" w:fill="auto"/>
            <w:vAlign w:val="center"/>
            <w:hideMark/>
          </w:tcPr>
          <w:p w:rsidR="002E30ED" w:rsidRPr="008D3D0D" w:rsidRDefault="002E30ED" w:rsidP="002E30ED">
            <w:pPr>
              <w:spacing w:after="0" w:line="240" w:lineRule="auto"/>
              <w:jc w:val="both"/>
              <w:rPr>
                <w:rFonts w:ascii="Times New Roman" w:eastAsia="Times New Roman" w:hAnsi="Times New Roman" w:cs="Times New Roman"/>
                <w:color w:val="000000"/>
                <w:lang w:val="en-US"/>
              </w:rPr>
            </w:pPr>
            <w:proofErr w:type="spellStart"/>
            <w:r w:rsidRPr="008D3D0D">
              <w:rPr>
                <w:rFonts w:ascii="Times New Roman" w:eastAsia="Times New Roman" w:hAnsi="Times New Roman" w:cs="Times New Roman"/>
                <w:color w:val="000000"/>
                <w:lang w:val="en-US"/>
              </w:rPr>
              <w:t>Esošā</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finansējuma</w:t>
            </w:r>
            <w:proofErr w:type="spellEnd"/>
            <w:r w:rsidRPr="008D3D0D">
              <w:rPr>
                <w:rFonts w:ascii="Times New Roman" w:eastAsia="Times New Roman" w:hAnsi="Times New Roman" w:cs="Times New Roman"/>
                <w:color w:val="000000"/>
                <w:lang w:val="en-US"/>
              </w:rPr>
              <w:t xml:space="preserve"> </w:t>
            </w:r>
            <w:proofErr w:type="spellStart"/>
            <w:r w:rsidRPr="008D3D0D">
              <w:rPr>
                <w:rFonts w:ascii="Times New Roman" w:eastAsia="Times New Roman" w:hAnsi="Times New Roman" w:cs="Times New Roman"/>
                <w:color w:val="000000"/>
                <w:lang w:val="en-US"/>
              </w:rPr>
              <w:t>ietvaros</w:t>
            </w:r>
            <w:proofErr w:type="spellEnd"/>
          </w:p>
        </w:tc>
      </w:tr>
    </w:tbl>
    <w:p w:rsidR="00A07F64" w:rsidRDefault="002E30ED" w:rsidP="00A07F64">
      <w:pPr>
        <w:rPr>
          <w:rFonts w:ascii="Times New Roman" w:hAnsi="Times New Roman" w:cs="Times New Roman"/>
          <w:b/>
          <w:bCs/>
        </w:rPr>
      </w:pPr>
      <w:r w:rsidRPr="008D3D0D">
        <w:rPr>
          <w:rFonts w:ascii="Times New Roman" w:hAnsi="Times New Roman" w:cs="Times New Roman"/>
          <w:b/>
          <w:bCs/>
        </w:rPr>
        <w:t>Ārējie lietošanas veicināšanas pasākumi</w:t>
      </w:r>
    </w:p>
    <w:p w:rsidR="002E30ED" w:rsidRPr="00A07F64" w:rsidRDefault="002E30ED" w:rsidP="00A07F64">
      <w:pPr>
        <w:rPr>
          <w:rFonts w:ascii="Times New Roman" w:hAnsi="Times New Roman" w:cs="Times New Roman"/>
          <w:b/>
          <w:bCs/>
        </w:rPr>
      </w:pPr>
      <w:r w:rsidRPr="008D3D0D">
        <w:rPr>
          <w:rFonts w:ascii="Times New Roman" w:hAnsi="Times New Roman" w:cs="Times New Roman"/>
        </w:rPr>
        <w:t>Lai veicinātu izveidoto un uzlaboto e-pakalpojumu atpazīstamību, tiks veiktas šādas aktivitātes:</w:t>
      </w:r>
    </w:p>
    <w:tbl>
      <w:tblPr>
        <w:tblStyle w:val="TableGrid"/>
        <w:tblW w:w="0" w:type="auto"/>
        <w:tblLook w:val="04A0"/>
      </w:tblPr>
      <w:tblGrid>
        <w:gridCol w:w="510"/>
        <w:gridCol w:w="5552"/>
        <w:gridCol w:w="1701"/>
        <w:gridCol w:w="1559"/>
        <w:gridCol w:w="2142"/>
        <w:gridCol w:w="2410"/>
      </w:tblGrid>
      <w:tr w:rsidR="002E30ED" w:rsidRPr="008D3D0D" w:rsidTr="002E30ED">
        <w:tc>
          <w:tcPr>
            <w:tcW w:w="510"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Termiņš</w:t>
            </w:r>
          </w:p>
        </w:tc>
        <w:tc>
          <w:tcPr>
            <w:tcW w:w="2142"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 xml:space="preserve">Finansējums – Esošā finansējuma ietvaros/Nepieciešams </w:t>
            </w:r>
            <w:r w:rsidRPr="008D3D0D">
              <w:rPr>
                <w:rFonts w:ascii="Times New Roman" w:hAnsi="Times New Roman" w:cs="Times New Roman"/>
              </w:rPr>
              <w:lastRenderedPageBreak/>
              <w:t>papildus finansējums</w:t>
            </w:r>
          </w:p>
        </w:tc>
      </w:tr>
      <w:tr w:rsidR="002E30ED" w:rsidRPr="008D3D0D" w:rsidTr="002E30ED">
        <w:tc>
          <w:tcPr>
            <w:tcW w:w="5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lastRenderedPageBreak/>
              <w:t>1.</w:t>
            </w:r>
          </w:p>
        </w:tc>
        <w:tc>
          <w:tcPr>
            <w:tcW w:w="5552"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 xml:space="preserve">Izvietotas hipersaites uz elektronisko pakalpojumu uzsākšanas vietni visās resora padotības iestāžu mājas lapās, resora portālā un padotības iestāžu mājas lapās izvietoti </w:t>
            </w:r>
            <w:proofErr w:type="spellStart"/>
            <w:r w:rsidRPr="008D3D0D">
              <w:rPr>
                <w:rFonts w:ascii="Times New Roman" w:hAnsi="Times New Roman" w:cs="Times New Roman"/>
              </w:rPr>
              <w:t>baneri</w:t>
            </w:r>
            <w:proofErr w:type="spellEnd"/>
            <w:r w:rsidRPr="008D3D0D">
              <w:rPr>
                <w:rFonts w:ascii="Times New Roman" w:hAnsi="Times New Roman" w:cs="Times New Roman"/>
              </w:rPr>
              <w:t xml:space="preserve"> ar e-pakalpojumu reklāmu, tādējādi veicinot piekļuvi e-pakalpojumiem gan no mājas lapu tekstuālajām sadaļām, gan no pakalpojumu sadaļām.</w:t>
            </w:r>
          </w:p>
          <w:p w:rsidR="002E30ED" w:rsidRPr="008D3D0D" w:rsidRDefault="002E30ED" w:rsidP="002E30ED">
            <w:pPr>
              <w:jc w:val="both"/>
              <w:rPr>
                <w:rFonts w:ascii="Times New Roman" w:hAnsi="Times New Roman" w:cs="Times New Roman"/>
              </w:rPr>
            </w:pPr>
          </w:p>
        </w:tc>
        <w:tc>
          <w:tcPr>
            <w:tcW w:w="1701"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Zemkopības ministrija</w:t>
            </w:r>
          </w:p>
        </w:tc>
        <w:tc>
          <w:tcPr>
            <w:tcW w:w="1559"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01.05.2013.</w:t>
            </w:r>
          </w:p>
        </w:tc>
        <w:tc>
          <w:tcPr>
            <w:tcW w:w="2142"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Vienreizējs (projekta īstenošanas laikā)</w:t>
            </w:r>
          </w:p>
        </w:tc>
        <w:tc>
          <w:tcPr>
            <w:tcW w:w="24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 xml:space="preserve">Esošā finansējuma ietvaros </w:t>
            </w:r>
          </w:p>
          <w:p w:rsidR="002E30ED" w:rsidRPr="008D3D0D" w:rsidRDefault="002E30ED" w:rsidP="002E30ED">
            <w:pPr>
              <w:jc w:val="both"/>
              <w:rPr>
                <w:rFonts w:ascii="Times New Roman" w:hAnsi="Times New Roman" w:cs="Times New Roman"/>
              </w:rPr>
            </w:pPr>
          </w:p>
        </w:tc>
      </w:tr>
      <w:tr w:rsidR="002E30ED" w:rsidRPr="008D3D0D" w:rsidTr="002E30ED">
        <w:tc>
          <w:tcPr>
            <w:tcW w:w="5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2.</w:t>
            </w:r>
          </w:p>
        </w:tc>
        <w:tc>
          <w:tcPr>
            <w:tcW w:w="5552"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Zemkopības ministrija sagatavos un izplatīs paziņojumus medijiem, veicinās publikācijas nacionālajos un reģionālajos medijos par pieejamajiem e-pakalpojumiem, to iespējām un priekšrocībām. Tāpat tiks veikta sabiedrības informēšana, publiskajā komunikācijā izmantojot atbilstošus sociālos medijus un platformas.</w:t>
            </w:r>
          </w:p>
        </w:tc>
        <w:tc>
          <w:tcPr>
            <w:tcW w:w="1701"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Zemkopības ministrija</w:t>
            </w:r>
          </w:p>
        </w:tc>
        <w:tc>
          <w:tcPr>
            <w:tcW w:w="1559"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03.12.2017.</w:t>
            </w:r>
          </w:p>
        </w:tc>
        <w:tc>
          <w:tcPr>
            <w:tcW w:w="2142"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Regulārs (pēc-projekta periodā – vienu reizi ceturksnī)</w:t>
            </w:r>
          </w:p>
        </w:tc>
        <w:tc>
          <w:tcPr>
            <w:tcW w:w="24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Esošā finansējuma ietvaros</w:t>
            </w:r>
          </w:p>
          <w:p w:rsidR="002E30ED" w:rsidRPr="008D3D0D" w:rsidRDefault="002E30ED" w:rsidP="002E30ED">
            <w:pPr>
              <w:jc w:val="both"/>
              <w:rPr>
                <w:rFonts w:ascii="Times New Roman" w:hAnsi="Times New Roman" w:cs="Times New Roman"/>
              </w:rPr>
            </w:pPr>
          </w:p>
          <w:p w:rsidR="002E30ED" w:rsidRPr="008D3D0D" w:rsidRDefault="002E30ED" w:rsidP="002E30ED">
            <w:pPr>
              <w:jc w:val="both"/>
              <w:rPr>
                <w:rFonts w:ascii="Times New Roman" w:hAnsi="Times New Roman" w:cs="Times New Roman"/>
              </w:rPr>
            </w:pPr>
          </w:p>
        </w:tc>
      </w:tr>
      <w:tr w:rsidR="002E30ED" w:rsidRPr="008D3D0D" w:rsidTr="002E30ED">
        <w:tc>
          <w:tcPr>
            <w:tcW w:w="5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3.</w:t>
            </w:r>
          </w:p>
        </w:tc>
        <w:tc>
          <w:tcPr>
            <w:tcW w:w="5552"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Zemkopības ministrijas pārstāvji un padotības iestāžu pārstāvji veicinās e-pakalpojumu atpazīstamību, uzstājoties nozares vai ar nozari saistītos pasākumos, piemēram, konferencēs, semināros, izstādēs vai cita veida vietējas nozīmes vai starptautiskos forumos (finansiālo iespēju robežās).</w:t>
            </w:r>
          </w:p>
        </w:tc>
        <w:tc>
          <w:tcPr>
            <w:tcW w:w="1701"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Zemkopības ministrija un tās padotības iestādes</w:t>
            </w:r>
          </w:p>
        </w:tc>
        <w:tc>
          <w:tcPr>
            <w:tcW w:w="1559"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03.12.2017.</w:t>
            </w:r>
          </w:p>
        </w:tc>
        <w:tc>
          <w:tcPr>
            <w:tcW w:w="2142"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Regulārs (pēc-projekta periodā - vienu reizi gadā)</w:t>
            </w:r>
          </w:p>
        </w:tc>
        <w:tc>
          <w:tcPr>
            <w:tcW w:w="24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Esošā finansējuma ietvaros</w:t>
            </w:r>
          </w:p>
          <w:p w:rsidR="002E30ED" w:rsidRPr="008D3D0D" w:rsidRDefault="002E30ED" w:rsidP="002E30ED">
            <w:pPr>
              <w:jc w:val="both"/>
              <w:rPr>
                <w:rFonts w:ascii="Times New Roman" w:hAnsi="Times New Roman" w:cs="Times New Roman"/>
              </w:rPr>
            </w:pPr>
          </w:p>
          <w:p w:rsidR="002E30ED" w:rsidRPr="008D3D0D" w:rsidRDefault="002E30ED" w:rsidP="002E30ED">
            <w:pPr>
              <w:jc w:val="both"/>
              <w:rPr>
                <w:rFonts w:ascii="Times New Roman" w:hAnsi="Times New Roman" w:cs="Times New Roman"/>
              </w:rPr>
            </w:pPr>
          </w:p>
        </w:tc>
      </w:tr>
      <w:tr w:rsidR="002E30ED" w:rsidRPr="008D3D0D" w:rsidTr="002E30ED">
        <w:tc>
          <w:tcPr>
            <w:tcW w:w="5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4.</w:t>
            </w:r>
          </w:p>
        </w:tc>
        <w:tc>
          <w:tcPr>
            <w:tcW w:w="5552"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Padotības iestāžu klātienes klientu apkalpošanas centros tiks izvietoti informatīvie materiāli par pieejamajiem e-pakalpojumiem un to izmantošanas priekšrocībām.</w:t>
            </w:r>
          </w:p>
          <w:p w:rsidR="002E30ED" w:rsidRPr="008D3D0D" w:rsidRDefault="002E30ED" w:rsidP="002E30ED">
            <w:pPr>
              <w:jc w:val="both"/>
              <w:rPr>
                <w:rFonts w:ascii="Times New Roman" w:hAnsi="Times New Roman" w:cs="Times New Roman"/>
              </w:rPr>
            </w:pPr>
          </w:p>
        </w:tc>
        <w:tc>
          <w:tcPr>
            <w:tcW w:w="1701"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Zemkopības ministrija un tās padotības iestādes</w:t>
            </w:r>
          </w:p>
        </w:tc>
        <w:tc>
          <w:tcPr>
            <w:tcW w:w="1559"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03.12.2017.</w:t>
            </w:r>
          </w:p>
        </w:tc>
        <w:tc>
          <w:tcPr>
            <w:tcW w:w="2142"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 xml:space="preserve">Regulārs </w:t>
            </w:r>
          </w:p>
        </w:tc>
        <w:tc>
          <w:tcPr>
            <w:tcW w:w="24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Nepieciešams papildus finansējums 5000 LVL gadā</w:t>
            </w:r>
          </w:p>
          <w:p w:rsidR="002E30ED" w:rsidRPr="008D3D0D" w:rsidRDefault="002E30ED" w:rsidP="002E30ED">
            <w:pPr>
              <w:jc w:val="both"/>
              <w:rPr>
                <w:rFonts w:ascii="Times New Roman" w:hAnsi="Times New Roman" w:cs="Times New Roman"/>
              </w:rPr>
            </w:pPr>
          </w:p>
        </w:tc>
      </w:tr>
    </w:tbl>
    <w:p w:rsidR="002E30ED" w:rsidRPr="008D3D0D" w:rsidRDefault="002E30ED" w:rsidP="00A07F64">
      <w:pPr>
        <w:rPr>
          <w:rFonts w:ascii="Times New Roman" w:hAnsi="Times New Roman" w:cs="Times New Roman"/>
        </w:rPr>
      </w:pPr>
      <w:r w:rsidRPr="008D3D0D">
        <w:rPr>
          <w:rFonts w:ascii="Times New Roman" w:hAnsi="Times New Roman" w:cs="Times New Roman"/>
        </w:rPr>
        <w:t>Lai veicinātu e-pakalpojumu lietošanu mērķa grupas ietvaros (lauksaimnieki, ar lauksaimniecības pakalpojumu izmantošanu saistītie komersanti un valsts pārvaldes iestādes), tiks veiktas šādas aktivitātes:</w:t>
      </w:r>
    </w:p>
    <w:tbl>
      <w:tblPr>
        <w:tblStyle w:val="TableGrid"/>
        <w:tblW w:w="0" w:type="auto"/>
        <w:tblLook w:val="04A0"/>
      </w:tblPr>
      <w:tblGrid>
        <w:gridCol w:w="510"/>
        <w:gridCol w:w="5552"/>
        <w:gridCol w:w="1701"/>
        <w:gridCol w:w="1559"/>
        <w:gridCol w:w="2126"/>
        <w:gridCol w:w="2410"/>
      </w:tblGrid>
      <w:tr w:rsidR="002E30ED" w:rsidRPr="008D3D0D" w:rsidTr="002E30ED">
        <w:tc>
          <w:tcPr>
            <w:tcW w:w="510"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Nr.</w:t>
            </w:r>
          </w:p>
        </w:tc>
        <w:tc>
          <w:tcPr>
            <w:tcW w:w="5552"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Aktivitāte</w:t>
            </w:r>
          </w:p>
        </w:tc>
        <w:tc>
          <w:tcPr>
            <w:tcW w:w="1701"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Atbildīgais</w:t>
            </w:r>
          </w:p>
        </w:tc>
        <w:tc>
          <w:tcPr>
            <w:tcW w:w="1559"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Termiņš</w:t>
            </w:r>
          </w:p>
        </w:tc>
        <w:tc>
          <w:tcPr>
            <w:tcW w:w="2126"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Pasākuma veids – Vienreizējs/Regulārs</w:t>
            </w:r>
          </w:p>
        </w:tc>
        <w:tc>
          <w:tcPr>
            <w:tcW w:w="2410"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Finansējums – Esošā finansējuma ietvaros/Nepieciešams papildus finansējums</w:t>
            </w:r>
          </w:p>
        </w:tc>
      </w:tr>
      <w:tr w:rsidR="002E30ED" w:rsidRPr="008D3D0D" w:rsidTr="002E30ED">
        <w:tc>
          <w:tcPr>
            <w:tcW w:w="5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1.</w:t>
            </w:r>
          </w:p>
        </w:tc>
        <w:tc>
          <w:tcPr>
            <w:tcW w:w="5552"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 xml:space="preserve">Tiks veikta Zemkopības resora padotības iestāžu klientu apkalpošanas un pakalpojumu pārvaldības speciālistu apmācība par e-pakalpojumu procesiem, izmantošanas priekšrocībām, darbam ar klientiem – e-pakalpojumu </w:t>
            </w:r>
            <w:r w:rsidRPr="008D3D0D">
              <w:rPr>
                <w:rFonts w:ascii="Times New Roman" w:hAnsi="Times New Roman" w:cs="Times New Roman"/>
              </w:rPr>
              <w:lastRenderedPageBreak/>
              <w:t>lietotājiem.</w:t>
            </w:r>
          </w:p>
          <w:p w:rsidR="002E30ED" w:rsidRPr="008D3D0D" w:rsidRDefault="002E30ED" w:rsidP="002E30ED">
            <w:pPr>
              <w:jc w:val="both"/>
              <w:rPr>
                <w:rFonts w:ascii="Times New Roman" w:hAnsi="Times New Roman" w:cs="Times New Roman"/>
              </w:rPr>
            </w:pPr>
          </w:p>
        </w:tc>
        <w:tc>
          <w:tcPr>
            <w:tcW w:w="1701"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lastRenderedPageBreak/>
              <w:t>Zemkopības ministrijas padotības iestādes</w:t>
            </w:r>
          </w:p>
        </w:tc>
        <w:tc>
          <w:tcPr>
            <w:tcW w:w="1559"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03.12.2017.</w:t>
            </w:r>
          </w:p>
        </w:tc>
        <w:tc>
          <w:tcPr>
            <w:tcW w:w="2126"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 xml:space="preserve">Regulārs (pēc-projekta periodā - saskaņā ar padotības iestāžu apmācību </w:t>
            </w:r>
            <w:r w:rsidRPr="008D3D0D">
              <w:rPr>
                <w:rFonts w:ascii="Times New Roman" w:hAnsi="Times New Roman" w:cs="Times New Roman"/>
              </w:rPr>
              <w:lastRenderedPageBreak/>
              <w:t>plāniem)</w:t>
            </w:r>
          </w:p>
        </w:tc>
        <w:tc>
          <w:tcPr>
            <w:tcW w:w="24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lastRenderedPageBreak/>
              <w:t>Esošā finansējuma ietvaros</w:t>
            </w:r>
          </w:p>
          <w:p w:rsidR="002E30ED" w:rsidRPr="008D3D0D" w:rsidRDefault="002E30ED" w:rsidP="002E30ED">
            <w:pPr>
              <w:jc w:val="both"/>
              <w:rPr>
                <w:rFonts w:ascii="Times New Roman" w:hAnsi="Times New Roman" w:cs="Times New Roman"/>
              </w:rPr>
            </w:pPr>
          </w:p>
        </w:tc>
      </w:tr>
      <w:tr w:rsidR="002E30ED" w:rsidRPr="008D3D0D" w:rsidTr="002E30ED">
        <w:tc>
          <w:tcPr>
            <w:tcW w:w="5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lastRenderedPageBreak/>
              <w:t>2.</w:t>
            </w:r>
          </w:p>
        </w:tc>
        <w:tc>
          <w:tcPr>
            <w:tcW w:w="5552"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Tiks veicināta mērķtiecīga e-pakalpojumu lietošanas izmantošana, veicot demonstrācijas klientu apkalpošanas centros, tiks nodrošināts informatīvā tālruņa atbalsts.</w:t>
            </w:r>
          </w:p>
        </w:tc>
        <w:tc>
          <w:tcPr>
            <w:tcW w:w="1701"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Zemkopības ministrijas padotības iestādes</w:t>
            </w:r>
          </w:p>
        </w:tc>
        <w:tc>
          <w:tcPr>
            <w:tcW w:w="1559"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03.12.2017.</w:t>
            </w:r>
          </w:p>
        </w:tc>
        <w:tc>
          <w:tcPr>
            <w:tcW w:w="2126"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Regulārs (pēc-projekta periodā) Konsultācijas pēc pieprasījuma</w:t>
            </w:r>
          </w:p>
        </w:tc>
        <w:tc>
          <w:tcPr>
            <w:tcW w:w="2410"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Padotības iestāžu esošā finansējuma ietvaros.</w:t>
            </w:r>
          </w:p>
          <w:p w:rsidR="002E30ED" w:rsidRPr="008D3D0D" w:rsidRDefault="002E30ED" w:rsidP="002E30ED">
            <w:pPr>
              <w:jc w:val="both"/>
              <w:rPr>
                <w:rFonts w:ascii="Times New Roman" w:hAnsi="Times New Roman" w:cs="Times New Roman"/>
              </w:rPr>
            </w:pPr>
          </w:p>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Papildus finansējums 30 000 LVL gadā zvanu centra uzturēšanai*</w:t>
            </w:r>
          </w:p>
        </w:tc>
      </w:tr>
    </w:tbl>
    <w:p w:rsidR="002E30ED" w:rsidRPr="008D3D0D" w:rsidRDefault="002E30ED" w:rsidP="002E30ED">
      <w:pPr>
        <w:spacing w:after="120" w:line="240" w:lineRule="auto"/>
        <w:jc w:val="both"/>
        <w:rPr>
          <w:rFonts w:ascii="Times New Roman" w:hAnsi="Times New Roman" w:cs="Times New Roman"/>
          <w:i/>
        </w:rPr>
      </w:pPr>
    </w:p>
    <w:p w:rsidR="002E30ED" w:rsidRPr="008D3D0D" w:rsidRDefault="002E30ED" w:rsidP="002E30ED">
      <w:pPr>
        <w:spacing w:after="120" w:line="240" w:lineRule="auto"/>
        <w:jc w:val="both"/>
        <w:rPr>
          <w:rFonts w:ascii="Times New Roman" w:hAnsi="Times New Roman" w:cs="Times New Roman"/>
          <w:bCs/>
          <w:i/>
        </w:rPr>
      </w:pPr>
      <w:r w:rsidRPr="008D3D0D">
        <w:rPr>
          <w:rFonts w:ascii="Times New Roman" w:hAnsi="Times New Roman" w:cs="Times New Roman"/>
          <w:bCs/>
          <w:i/>
        </w:rPr>
        <w:t>* Saskaņā ar Projekta Tehniski ekonomiskā pamatojuma aprēķinu.</w:t>
      </w:r>
    </w:p>
    <w:p w:rsidR="002E30ED" w:rsidRPr="008D3D0D" w:rsidRDefault="002E30ED" w:rsidP="002E30ED">
      <w:pPr>
        <w:spacing w:after="120" w:line="240" w:lineRule="auto"/>
        <w:jc w:val="both"/>
        <w:rPr>
          <w:rFonts w:ascii="Times New Roman" w:hAnsi="Times New Roman" w:cs="Times New Roman"/>
          <w:b/>
          <w:bCs/>
        </w:rPr>
        <w:sectPr w:rsidR="002E30ED" w:rsidRPr="008D3D0D" w:rsidSect="002E30ED">
          <w:pgSz w:w="16838" w:h="11906" w:orient="landscape"/>
          <w:pgMar w:top="1134" w:right="1440" w:bottom="1134" w:left="1440" w:header="709" w:footer="709" w:gutter="0"/>
          <w:cols w:space="708"/>
          <w:docGrid w:linePitch="360"/>
        </w:sectPr>
      </w:pPr>
    </w:p>
    <w:p w:rsidR="002E30ED" w:rsidRPr="008D3D0D" w:rsidRDefault="002E30ED" w:rsidP="002E30ED">
      <w:pPr>
        <w:spacing w:after="120" w:line="240" w:lineRule="auto"/>
        <w:jc w:val="both"/>
        <w:rPr>
          <w:rFonts w:ascii="Times New Roman" w:hAnsi="Times New Roman" w:cs="Times New Roman"/>
          <w:b/>
          <w:bCs/>
        </w:rPr>
      </w:pPr>
      <w:r w:rsidRPr="008D3D0D">
        <w:rPr>
          <w:rFonts w:ascii="Times New Roman" w:hAnsi="Times New Roman" w:cs="Times New Roman"/>
          <w:b/>
          <w:bCs/>
        </w:rPr>
        <w:lastRenderedPageBreak/>
        <w:t>Riski, kas saistīti ar rezultātu izmantošanu pēc-projekta periodā</w:t>
      </w:r>
    </w:p>
    <w:p w:rsidR="002E30ED" w:rsidRPr="008D3D0D" w:rsidRDefault="002E30ED" w:rsidP="002E30ED">
      <w:pPr>
        <w:spacing w:after="120" w:line="240" w:lineRule="auto"/>
        <w:jc w:val="both"/>
        <w:rPr>
          <w:rFonts w:ascii="Times New Roman" w:hAnsi="Times New Roman" w:cs="Times New Roman"/>
        </w:rPr>
      </w:pPr>
      <w:r w:rsidRPr="008D3D0D">
        <w:rPr>
          <w:rFonts w:ascii="Times New Roman" w:hAnsi="Times New Roman" w:cs="Times New Roman"/>
        </w:rPr>
        <w:t>Ir identificēti vairāki riski, kas var ietekmēt risinājumu izmantošanas un e-pakalpojumu lietošanas apjomu pēc-projekta īstenošanas periodā.</w:t>
      </w:r>
    </w:p>
    <w:p w:rsidR="002E30ED" w:rsidRPr="008D3D0D" w:rsidRDefault="002E30ED" w:rsidP="002E30ED">
      <w:pPr>
        <w:spacing w:after="120" w:line="240" w:lineRule="auto"/>
        <w:jc w:val="both"/>
        <w:rPr>
          <w:rFonts w:ascii="Times New Roman" w:hAnsi="Times New Roman" w:cs="Times New Roman"/>
        </w:rPr>
      </w:pPr>
    </w:p>
    <w:p w:rsidR="002E30ED" w:rsidRPr="008D3D0D" w:rsidRDefault="002E30ED" w:rsidP="004518E7">
      <w:pPr>
        <w:pStyle w:val="ListParagraph"/>
        <w:numPr>
          <w:ilvl w:val="0"/>
          <w:numId w:val="141"/>
        </w:numPr>
        <w:spacing w:after="120" w:line="240" w:lineRule="auto"/>
        <w:jc w:val="both"/>
        <w:rPr>
          <w:rFonts w:ascii="Times New Roman" w:hAnsi="Times New Roman" w:cs="Times New Roman"/>
        </w:rPr>
      </w:pPr>
      <w:r w:rsidRPr="008D3D0D">
        <w:rPr>
          <w:rFonts w:ascii="Times New Roman" w:hAnsi="Times New Roman" w:cs="Times New Roman"/>
        </w:rPr>
        <w:t>Nepietiekams valsts finansējums izveidotā koplietošanas risinājuma uzturēšanai un attīstībai.</w:t>
      </w:r>
    </w:p>
    <w:p w:rsidR="002E30ED" w:rsidRPr="008D3D0D" w:rsidRDefault="002E30ED" w:rsidP="002E30ED">
      <w:pPr>
        <w:pStyle w:val="ListParagraph"/>
        <w:spacing w:after="120" w:line="240" w:lineRule="auto"/>
        <w:jc w:val="both"/>
        <w:rPr>
          <w:rFonts w:ascii="Times New Roman" w:hAnsi="Times New Roman" w:cs="Times New Roman"/>
        </w:rPr>
      </w:pPr>
    </w:p>
    <w:p w:rsidR="002E30ED" w:rsidRPr="008D3D0D" w:rsidRDefault="002E30ED" w:rsidP="002E30ED">
      <w:pPr>
        <w:pStyle w:val="ListParagraph"/>
        <w:spacing w:after="120" w:line="240" w:lineRule="auto"/>
        <w:jc w:val="both"/>
        <w:rPr>
          <w:rFonts w:ascii="Times New Roman" w:hAnsi="Times New Roman" w:cs="Times New Roman"/>
        </w:rPr>
      </w:pPr>
      <w:r w:rsidRPr="008D3D0D">
        <w:rPr>
          <w:rFonts w:ascii="Times New Roman" w:hAnsi="Times New Roman" w:cs="Times New Roman"/>
        </w:rPr>
        <w:t>Paredzamās koplietošanas risinājumu uzturēšanas darbības izmaksas ir atspoguļotas  dokumentā “Zemkopības ministrijas un tās padotībā esošo iestāžu uz klientu orientētas pakalpojumu sistēmas un vienotas informatīvās telpas izveide (projektu numuri: 3DP/3.2.2.1.1./08/IPIA/IUMEPLS/014 un 3DP/3.2.2.1.1./09/IPIA/IUMEPLS/014) Līgums: Nr. 161209/C-113 Tehniski ekonomiskā pamatojuma izvērtējuma dokuments. Versija 3.0.” Saskaņā ar dokumentā izmantoto finanšu analīzes metodiku, plānotās uzturēšanas izmaksas pēc pilna risinājuma ieviešanas ir 647 735 LVL/gadā, t.sk. 438 535 LVL/gadā programmatūras uzturēšanas izmaksas un 209 200 LVL/gadā infrastruktūras uzturēšanas izmaksas.</w:t>
      </w:r>
    </w:p>
    <w:p w:rsidR="002E30ED" w:rsidRPr="008D3D0D" w:rsidRDefault="002E30ED" w:rsidP="002E30ED">
      <w:pPr>
        <w:pStyle w:val="ListParagraph"/>
        <w:spacing w:after="120" w:line="240" w:lineRule="auto"/>
        <w:jc w:val="both"/>
        <w:rPr>
          <w:rFonts w:ascii="Times New Roman" w:hAnsi="Times New Roman" w:cs="Times New Roman"/>
        </w:rPr>
      </w:pPr>
    </w:p>
    <w:p w:rsidR="002E30ED" w:rsidRPr="008D3D0D" w:rsidRDefault="002E30ED" w:rsidP="002E30ED">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2E30ED" w:rsidRPr="008D3D0D" w:rsidRDefault="002E30ED" w:rsidP="002E30ED">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Zemkopības ministrija un tās padotības iestādes laicīgi plāno un pieprasa finansējumu valsts budžetā risinājuma uzturēšanai un attīstībai.</w:t>
      </w:r>
    </w:p>
    <w:p w:rsidR="002E30ED" w:rsidRPr="008D3D0D" w:rsidRDefault="002E30ED" w:rsidP="002E30ED">
      <w:pPr>
        <w:pStyle w:val="ListParagraph"/>
        <w:spacing w:after="120" w:line="240" w:lineRule="auto"/>
        <w:jc w:val="both"/>
        <w:rPr>
          <w:rFonts w:ascii="Times New Roman" w:hAnsi="Times New Roman" w:cs="Times New Roman"/>
        </w:rPr>
      </w:pPr>
    </w:p>
    <w:p w:rsidR="002E30ED" w:rsidRPr="008D3D0D" w:rsidRDefault="002E30ED" w:rsidP="004518E7">
      <w:pPr>
        <w:pStyle w:val="ListParagraph"/>
        <w:numPr>
          <w:ilvl w:val="0"/>
          <w:numId w:val="141"/>
        </w:numPr>
        <w:spacing w:after="120" w:line="240" w:lineRule="auto"/>
        <w:jc w:val="both"/>
        <w:rPr>
          <w:rFonts w:ascii="Times New Roman" w:hAnsi="Times New Roman" w:cs="Times New Roman"/>
        </w:rPr>
      </w:pPr>
      <w:r w:rsidRPr="008D3D0D">
        <w:rPr>
          <w:rFonts w:ascii="Times New Roman" w:hAnsi="Times New Roman" w:cs="Times New Roman"/>
        </w:rPr>
        <w:t>Resorā veiktās klientu apkalpošanas un pakalpojumu pārvaldības sistēmas izmaiņas tiek realizētas nesinhronizēti ar valsts pārvaldes iniciatīvām Vienas pieturas aģentūras principu ieviešanā un valsts pārvaldes klientu apkalpošanas sistēmas attīstībā.</w:t>
      </w:r>
    </w:p>
    <w:p w:rsidR="002E30ED" w:rsidRPr="008D3D0D" w:rsidRDefault="002E30ED" w:rsidP="002E30ED">
      <w:pPr>
        <w:pStyle w:val="ListParagraph"/>
        <w:rPr>
          <w:rFonts w:ascii="Times New Roman" w:hAnsi="Times New Roman" w:cs="Times New Roman"/>
        </w:rPr>
      </w:pPr>
    </w:p>
    <w:p w:rsidR="002E30ED" w:rsidRPr="008D3D0D" w:rsidRDefault="002E30ED" w:rsidP="002E30ED">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2E30ED" w:rsidRPr="008D3D0D" w:rsidRDefault="002E30ED" w:rsidP="002E30ED">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Resora atbildīgie speciālist ir iesaistīti un regulāri piedalās VARAM veidotajās darba grupās Klientu apkalpošanas sistēmas un Publisko pakalpojumu sistēmas attīstības projektos, lai veicinātu resora atbilstību valsts politikas plānošanas dokumentiem un stratēģiskajām iniciatīvām attiecībā uz vienas pieturas aģentūru izveidi, IKT resursu centralizāciju un atbalsta funkciju optimizāciju;</w:t>
      </w:r>
    </w:p>
    <w:p w:rsidR="002E30ED" w:rsidRPr="008D3D0D" w:rsidRDefault="002E30ED" w:rsidP="002E30ED">
      <w:pPr>
        <w:pStyle w:val="ListParagraph"/>
        <w:numPr>
          <w:ilvl w:val="0"/>
          <w:numId w:val="7"/>
        </w:numPr>
        <w:spacing w:after="120" w:line="240" w:lineRule="auto"/>
        <w:jc w:val="both"/>
        <w:rPr>
          <w:rFonts w:ascii="Times New Roman" w:hAnsi="Times New Roman" w:cs="Times New Roman"/>
        </w:rPr>
      </w:pPr>
      <w:r w:rsidRPr="008D3D0D">
        <w:rPr>
          <w:rFonts w:ascii="Times New Roman" w:hAnsi="Times New Roman" w:cs="Times New Roman"/>
        </w:rPr>
        <w:t>Valsts centralizētās iniciatīvas tiek iekļautas resora līmeņa izmaiņu vadības procesos, kas attiecas uz publisko pakalpojumu sistēmas pilnveidošanu un klientu apkalpošanas attīstību.</w:t>
      </w:r>
    </w:p>
    <w:p w:rsidR="002E30ED" w:rsidRPr="008D3D0D" w:rsidRDefault="002E30ED" w:rsidP="002E30ED">
      <w:pPr>
        <w:pStyle w:val="ListParagraph"/>
        <w:spacing w:after="120" w:line="240" w:lineRule="auto"/>
        <w:ind w:left="1440"/>
        <w:jc w:val="both"/>
        <w:rPr>
          <w:rFonts w:ascii="Times New Roman" w:hAnsi="Times New Roman" w:cs="Times New Roman"/>
          <w:highlight w:val="yellow"/>
        </w:rPr>
      </w:pPr>
    </w:p>
    <w:p w:rsidR="002E30ED" w:rsidRPr="008D3D0D" w:rsidRDefault="002E30ED" w:rsidP="004518E7">
      <w:pPr>
        <w:pStyle w:val="ListParagraph"/>
        <w:numPr>
          <w:ilvl w:val="0"/>
          <w:numId w:val="141"/>
        </w:numPr>
        <w:spacing w:after="120" w:line="240" w:lineRule="auto"/>
        <w:jc w:val="both"/>
        <w:rPr>
          <w:rFonts w:ascii="Times New Roman" w:hAnsi="Times New Roman" w:cs="Times New Roman"/>
        </w:rPr>
      </w:pPr>
      <w:r w:rsidRPr="008D3D0D">
        <w:rPr>
          <w:rFonts w:ascii="Times New Roman" w:hAnsi="Times New Roman" w:cs="Times New Roman"/>
        </w:rPr>
        <w:t>Normatīvā regulējuma attīstība klientu apkalpošanas jomā notiek fragmentāri, regulējot klientu apkalpošanas un pakalpojumu sniegšanas jautājumus šauri, vienas iestādes kompetences jomā, neietverot horizontālu resora līmeņa skatījumu.</w:t>
      </w:r>
    </w:p>
    <w:p w:rsidR="002E30ED" w:rsidRPr="008D3D0D" w:rsidRDefault="002E30ED" w:rsidP="002E30ED">
      <w:pPr>
        <w:pStyle w:val="ListParagraph"/>
        <w:spacing w:after="120" w:line="240" w:lineRule="auto"/>
        <w:jc w:val="both"/>
        <w:rPr>
          <w:rFonts w:ascii="Times New Roman" w:hAnsi="Times New Roman" w:cs="Times New Roman"/>
          <w:highlight w:val="yellow"/>
        </w:rPr>
      </w:pPr>
    </w:p>
    <w:p w:rsidR="002E30ED" w:rsidRPr="008D3D0D" w:rsidRDefault="002E30ED" w:rsidP="002E30ED">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2E30ED" w:rsidRPr="008D3D0D" w:rsidRDefault="002E30ED" w:rsidP="002E30ED">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Tiek nodrošināta līdzsvarotas normatīvā regulējuma bāzes attīstība, jauna normatīvā regulējuma izveide klientu apkalpošanas jomā un harmonizācija ar esošajiem normatīvajiem aktiem.</w:t>
      </w:r>
    </w:p>
    <w:p w:rsidR="002E30ED" w:rsidRPr="008D3D0D" w:rsidRDefault="002E30ED" w:rsidP="002E30ED">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Tiek realizēta starpiestāžu sadarbība, slēdzot starpresoru vienošanās par sadarbību pakalpojumu sniegšanā, e-pārvaldes koplietošanas komponenšu izmantošanā.</w:t>
      </w:r>
    </w:p>
    <w:p w:rsidR="002E30ED" w:rsidRPr="008D3D0D" w:rsidRDefault="002E30ED" w:rsidP="002E30ED">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Tiek veidota normatīvā bāze, kas nosaka projekta ietvaros izveidoto elektronisko pakalpojumu darbību un lietošanu, tai skaitā, tiek virzītas izmaiņas iestāžu – pakalpojumu turētāju normatīvajā regulējumā, kas nepieciešamas elektronisko pakalpojumu darbināšanai.</w:t>
      </w:r>
    </w:p>
    <w:p w:rsidR="002E30ED" w:rsidRPr="008D3D0D" w:rsidRDefault="002E30ED" w:rsidP="002E30ED">
      <w:pPr>
        <w:pStyle w:val="ListParagraph"/>
        <w:spacing w:after="120" w:line="240" w:lineRule="auto"/>
        <w:ind w:left="1440"/>
        <w:jc w:val="both"/>
        <w:rPr>
          <w:rFonts w:ascii="Times New Roman" w:hAnsi="Times New Roman" w:cs="Times New Roman"/>
        </w:rPr>
      </w:pPr>
    </w:p>
    <w:p w:rsidR="002E30ED" w:rsidRPr="008D3D0D" w:rsidRDefault="002E30ED" w:rsidP="004518E7">
      <w:pPr>
        <w:pStyle w:val="ListParagraph"/>
        <w:numPr>
          <w:ilvl w:val="0"/>
          <w:numId w:val="141"/>
        </w:numPr>
        <w:spacing w:after="120" w:line="240" w:lineRule="auto"/>
        <w:jc w:val="both"/>
        <w:rPr>
          <w:rFonts w:ascii="Times New Roman" w:hAnsi="Times New Roman" w:cs="Times New Roman"/>
        </w:rPr>
      </w:pPr>
      <w:r w:rsidRPr="008D3D0D">
        <w:rPr>
          <w:rFonts w:ascii="Times New Roman" w:hAnsi="Times New Roman" w:cs="Times New Roman"/>
        </w:rPr>
        <w:lastRenderedPageBreak/>
        <w:t>E-pakalpojumu izmantojamība ir zemāka par prognozēto, lauksaimnieki turpina izvēlēties tradicionālos pakalpojumu saņemšanas kanālus.</w:t>
      </w:r>
    </w:p>
    <w:p w:rsidR="002E30ED" w:rsidRPr="008D3D0D" w:rsidRDefault="002E30ED" w:rsidP="002E30ED">
      <w:pPr>
        <w:pStyle w:val="ListParagraph"/>
        <w:spacing w:after="120" w:line="240" w:lineRule="auto"/>
        <w:jc w:val="both"/>
        <w:rPr>
          <w:rFonts w:ascii="Times New Roman" w:hAnsi="Times New Roman" w:cs="Times New Roman"/>
        </w:rPr>
      </w:pPr>
    </w:p>
    <w:p w:rsidR="002E30ED" w:rsidRPr="008D3D0D" w:rsidRDefault="002E30ED" w:rsidP="002E30ED">
      <w:pPr>
        <w:pStyle w:val="ListParagraph"/>
        <w:spacing w:after="120" w:line="240" w:lineRule="auto"/>
        <w:jc w:val="both"/>
        <w:rPr>
          <w:rFonts w:ascii="Times New Roman" w:hAnsi="Times New Roman" w:cs="Times New Roman"/>
        </w:rPr>
      </w:pPr>
      <w:r w:rsidRPr="008D3D0D">
        <w:rPr>
          <w:rFonts w:ascii="Times New Roman" w:hAnsi="Times New Roman" w:cs="Times New Roman"/>
        </w:rPr>
        <w:t>Riska mazināšanas / novēršanas aktivitātes:</w:t>
      </w:r>
    </w:p>
    <w:p w:rsidR="002E30ED" w:rsidRPr="008D3D0D" w:rsidRDefault="002E30ED" w:rsidP="002E30ED">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Zemkopības ministrijas padotības iestāžu darbinieki, kuri veic klientu apkalpošanu klātienē, informē par e-pakalpojumu lietošanas iespējām un priekšrocībām;</w:t>
      </w:r>
    </w:p>
    <w:p w:rsidR="002E30ED" w:rsidRPr="008D3D0D" w:rsidRDefault="002E30ED" w:rsidP="002E30ED">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Klientu apkalpošanas centros tiek īstenota klientu apmācība praktiskai e-pakalpojuma izmantošanai;</w:t>
      </w:r>
    </w:p>
    <w:p w:rsidR="002E30ED" w:rsidRPr="008D3D0D" w:rsidRDefault="002E30ED" w:rsidP="002E30ED">
      <w:pPr>
        <w:pStyle w:val="ListParagraph"/>
        <w:numPr>
          <w:ilvl w:val="0"/>
          <w:numId w:val="6"/>
        </w:numPr>
        <w:spacing w:after="120" w:line="240" w:lineRule="auto"/>
        <w:jc w:val="both"/>
        <w:rPr>
          <w:rFonts w:ascii="Times New Roman" w:hAnsi="Times New Roman" w:cs="Times New Roman"/>
        </w:rPr>
      </w:pPr>
      <w:r w:rsidRPr="008D3D0D">
        <w:rPr>
          <w:rFonts w:ascii="Times New Roman" w:hAnsi="Times New Roman" w:cs="Times New Roman"/>
        </w:rPr>
        <w:t xml:space="preserve">Tiks nodrošināti klientu informēšanas pasākumi Zemkopības resora portālā, klientu apkalpošanas centros, elektronisko pakalpojumu pieejamība tiks komunicēta publisko pakalpojumu vietnē </w:t>
      </w:r>
      <w:proofErr w:type="spellStart"/>
      <w:r w:rsidRPr="008D3D0D">
        <w:rPr>
          <w:rFonts w:ascii="Times New Roman" w:hAnsi="Times New Roman" w:cs="Times New Roman"/>
        </w:rPr>
        <w:t>www.latvija.lv</w:t>
      </w:r>
      <w:proofErr w:type="spellEnd"/>
      <w:r w:rsidRPr="008D3D0D">
        <w:rPr>
          <w:rFonts w:ascii="Times New Roman" w:hAnsi="Times New Roman" w:cs="Times New Roman"/>
        </w:rPr>
        <w:t>.</w:t>
      </w:r>
    </w:p>
    <w:p w:rsidR="002E30ED" w:rsidRPr="008D3D0D" w:rsidRDefault="002E30ED" w:rsidP="002E30ED">
      <w:pPr>
        <w:spacing w:after="120" w:line="240" w:lineRule="auto"/>
        <w:jc w:val="both"/>
        <w:rPr>
          <w:rFonts w:ascii="Times New Roman" w:hAnsi="Times New Roman" w:cs="Times New Roman"/>
          <w:b/>
          <w:bCs/>
        </w:rPr>
      </w:pPr>
      <w:r w:rsidRPr="008D3D0D">
        <w:rPr>
          <w:rFonts w:ascii="Times New Roman" w:hAnsi="Times New Roman" w:cs="Times New Roman"/>
          <w:b/>
          <w:bCs/>
        </w:rPr>
        <w:t>Normatīvie akti, kas nosaka Zemkopības ministrijas un tās padotībā esošo iestāžu uz klientu orientētas pakalpojumu sistēmas un vienotas informatīvās telpas izveide un e-pakalpojumu darbību un lietošanu</w:t>
      </w:r>
    </w:p>
    <w:p w:rsidR="002E30ED" w:rsidRPr="008D3D0D" w:rsidRDefault="002E30ED" w:rsidP="002E30ED">
      <w:pPr>
        <w:pStyle w:val="ZMBodyText"/>
        <w:rPr>
          <w:rFonts w:ascii="Times New Roman" w:eastAsiaTheme="minorHAnsi" w:hAnsi="Times New Roman" w:cs="Times New Roman"/>
          <w:bCs w:val="0"/>
          <w:szCs w:val="22"/>
        </w:rPr>
      </w:pPr>
      <w:r w:rsidRPr="008D3D0D">
        <w:rPr>
          <w:rFonts w:ascii="Times New Roman" w:eastAsiaTheme="minorHAnsi" w:hAnsi="Times New Roman" w:cs="Times New Roman"/>
          <w:bCs w:val="0"/>
          <w:szCs w:val="22"/>
        </w:rPr>
        <w:t>Projekta īstenošanas ietvarā tiek veiktas aktivitātes līdzsvarotas normatīvā regulējuma bāzes attīstībai, jauna normatīvā regulējuma izveidei klientu apkalpošanas jomā, kā arī harmonizācija ar esošajiem normatīvajiem aktiem.</w:t>
      </w:r>
    </w:p>
    <w:p w:rsidR="002E30ED" w:rsidRPr="008D3D0D" w:rsidRDefault="002E30ED" w:rsidP="002E30ED">
      <w:pPr>
        <w:pStyle w:val="ZMBodyText"/>
        <w:rPr>
          <w:rFonts w:ascii="Times New Roman" w:eastAsiaTheme="minorHAnsi" w:hAnsi="Times New Roman" w:cs="Times New Roman"/>
          <w:bCs w:val="0"/>
          <w:szCs w:val="22"/>
        </w:rPr>
      </w:pPr>
    </w:p>
    <w:tbl>
      <w:tblPr>
        <w:tblStyle w:val="TableGrid"/>
        <w:tblW w:w="0" w:type="auto"/>
        <w:tblLook w:val="04A0"/>
      </w:tblPr>
      <w:tblGrid>
        <w:gridCol w:w="507"/>
        <w:gridCol w:w="4858"/>
        <w:gridCol w:w="1640"/>
        <w:gridCol w:w="1517"/>
      </w:tblGrid>
      <w:tr w:rsidR="002E30ED" w:rsidRPr="008D3D0D" w:rsidTr="002E30ED">
        <w:tc>
          <w:tcPr>
            <w:tcW w:w="507"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Nr.</w:t>
            </w:r>
          </w:p>
        </w:tc>
        <w:tc>
          <w:tcPr>
            <w:tcW w:w="4863"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Aktivitāte</w:t>
            </w:r>
          </w:p>
        </w:tc>
        <w:tc>
          <w:tcPr>
            <w:tcW w:w="1641"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Atbildīgais</w:t>
            </w:r>
          </w:p>
        </w:tc>
        <w:tc>
          <w:tcPr>
            <w:tcW w:w="1517" w:type="dxa"/>
            <w:shd w:val="clear" w:color="auto" w:fill="F2F2F2" w:themeFill="background1" w:themeFillShade="F2"/>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Termiņš</w:t>
            </w:r>
          </w:p>
        </w:tc>
      </w:tr>
      <w:tr w:rsidR="002E30ED" w:rsidRPr="008D3D0D" w:rsidTr="002E30ED">
        <w:tc>
          <w:tcPr>
            <w:tcW w:w="507"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1.</w:t>
            </w:r>
          </w:p>
        </w:tc>
        <w:tc>
          <w:tcPr>
            <w:tcW w:w="4863"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Izstrādāti grozījumi Lauksaimniecības likumā par zemkopības nozares vienoto informācijas sistēmu</w:t>
            </w:r>
          </w:p>
        </w:tc>
        <w:tc>
          <w:tcPr>
            <w:tcW w:w="1641"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Zemkopības ministrija</w:t>
            </w:r>
          </w:p>
        </w:tc>
        <w:tc>
          <w:tcPr>
            <w:tcW w:w="1517"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01.08.2012.</w:t>
            </w:r>
          </w:p>
        </w:tc>
      </w:tr>
      <w:tr w:rsidR="002E30ED" w:rsidRPr="008D3D0D" w:rsidTr="002E30ED">
        <w:tc>
          <w:tcPr>
            <w:tcW w:w="507"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2.</w:t>
            </w:r>
          </w:p>
        </w:tc>
        <w:tc>
          <w:tcPr>
            <w:tcW w:w="4863"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Izstrādāti MK noteikumi „Noteikumi par vienotās zemkopības nozares informācijas sistēmas izveidošanas, uzturēšanas un izmantošanas kārtību un minimālo iekļaujamās informācijas apjomu”</w:t>
            </w:r>
          </w:p>
        </w:tc>
        <w:tc>
          <w:tcPr>
            <w:tcW w:w="1641"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Zemkopības ministrija</w:t>
            </w:r>
          </w:p>
        </w:tc>
        <w:tc>
          <w:tcPr>
            <w:tcW w:w="1517"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01.10.2012.</w:t>
            </w:r>
          </w:p>
        </w:tc>
      </w:tr>
      <w:tr w:rsidR="002E30ED" w:rsidRPr="008D3D0D" w:rsidTr="002E30ED">
        <w:tc>
          <w:tcPr>
            <w:tcW w:w="507"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3.</w:t>
            </w:r>
          </w:p>
        </w:tc>
        <w:tc>
          <w:tcPr>
            <w:tcW w:w="4863"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Veikti grozījumi un papildinājumu Zemkopības ministrijas un tās padotībā esošo iestāžu iekšējos normatīvajos aktos un pakalpojumu sniegšanas procesos saskaņā ar e-pakalpojumu darbības modeļiem</w:t>
            </w:r>
          </w:p>
        </w:tc>
        <w:tc>
          <w:tcPr>
            <w:tcW w:w="1641"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Zemkopības ministrija un tās padotības iestādes</w:t>
            </w:r>
          </w:p>
        </w:tc>
        <w:tc>
          <w:tcPr>
            <w:tcW w:w="1517" w:type="dxa"/>
          </w:tcPr>
          <w:p w:rsidR="002E30ED" w:rsidRPr="008D3D0D" w:rsidRDefault="002E30ED" w:rsidP="002E30ED">
            <w:pPr>
              <w:jc w:val="both"/>
              <w:rPr>
                <w:rFonts w:ascii="Times New Roman" w:hAnsi="Times New Roman" w:cs="Times New Roman"/>
              </w:rPr>
            </w:pPr>
            <w:r w:rsidRPr="008D3D0D">
              <w:rPr>
                <w:rFonts w:ascii="Times New Roman" w:hAnsi="Times New Roman" w:cs="Times New Roman"/>
              </w:rPr>
              <w:t>01.01.2013.</w:t>
            </w:r>
          </w:p>
        </w:tc>
      </w:tr>
    </w:tbl>
    <w:p w:rsidR="002E30ED" w:rsidRPr="008D3D0D" w:rsidRDefault="002E30ED" w:rsidP="002E30ED">
      <w:pPr>
        <w:pStyle w:val="ZMBodyText"/>
        <w:rPr>
          <w:rFonts w:ascii="Times New Roman" w:hAnsi="Times New Roman" w:cs="Times New Roman"/>
          <w:szCs w:val="22"/>
        </w:rPr>
      </w:pPr>
    </w:p>
    <w:p w:rsidR="002E30ED" w:rsidRPr="008D3D0D" w:rsidRDefault="002E30ED" w:rsidP="002E30ED">
      <w:pPr>
        <w:pStyle w:val="ZMBodyText"/>
        <w:rPr>
          <w:rFonts w:ascii="Times New Roman" w:eastAsiaTheme="minorHAnsi" w:hAnsi="Times New Roman" w:cs="Times New Roman"/>
          <w:bCs w:val="0"/>
          <w:szCs w:val="22"/>
        </w:rPr>
      </w:pPr>
      <w:r w:rsidRPr="008D3D0D">
        <w:rPr>
          <w:rFonts w:ascii="Times New Roman" w:eastAsiaTheme="minorHAnsi" w:hAnsi="Times New Roman" w:cs="Times New Roman"/>
          <w:bCs w:val="0"/>
          <w:szCs w:val="22"/>
        </w:rPr>
        <w:t>Elektronisko pakalpojumu nodrošināšanai, tiek slēgtas starpresoru vienošanās ar VRAA, VZD un gatavota vienošanās noslēgšana ar PMLP par sadarbību elektronisko pakalpojumu sniegšanā – termiņš 2012. gada 2. ceturksnis.</w:t>
      </w:r>
    </w:p>
    <w:p w:rsidR="002E30ED" w:rsidRPr="008D3D0D" w:rsidRDefault="002E30ED" w:rsidP="002E30ED">
      <w:pPr>
        <w:spacing w:after="120" w:line="240" w:lineRule="auto"/>
        <w:jc w:val="both"/>
        <w:rPr>
          <w:rFonts w:ascii="Times New Roman" w:hAnsi="Times New Roman" w:cs="Times New Roman"/>
          <w:b/>
          <w:bCs/>
        </w:rPr>
      </w:pPr>
      <w:r w:rsidRPr="008D3D0D">
        <w:rPr>
          <w:rFonts w:ascii="Times New Roman" w:hAnsi="Times New Roman" w:cs="Times New Roman"/>
          <w:b/>
          <w:bCs/>
        </w:rPr>
        <w:t>Sociālekonomiskie ieguvumi</w:t>
      </w:r>
    </w:p>
    <w:p w:rsidR="002E30ED" w:rsidRPr="008D3D0D" w:rsidRDefault="002E30ED" w:rsidP="002E30ED">
      <w:pPr>
        <w:pStyle w:val="ZMBodyText"/>
        <w:rPr>
          <w:rFonts w:ascii="Times New Roman" w:eastAsiaTheme="minorHAnsi" w:hAnsi="Times New Roman" w:cs="Times New Roman"/>
          <w:bCs w:val="0"/>
          <w:szCs w:val="22"/>
        </w:rPr>
      </w:pPr>
      <w:r w:rsidRPr="008D3D0D">
        <w:rPr>
          <w:rFonts w:ascii="Times New Roman" w:eastAsiaTheme="minorHAnsi" w:hAnsi="Times New Roman" w:cs="Times New Roman"/>
          <w:bCs w:val="0"/>
          <w:szCs w:val="22"/>
        </w:rPr>
        <w:t xml:space="preserve">Saskaņā ar projektu izmaksu efektivitātes analīzi, projektu mērķa sociālekonomiskais ieguvums ir sociālekonomiskā sloga samazinājums un iedzīvotāju laika ietaupījums. </w:t>
      </w:r>
    </w:p>
    <w:p w:rsidR="002E30ED" w:rsidRPr="008D3D0D" w:rsidRDefault="002E30ED" w:rsidP="002E30ED">
      <w:pPr>
        <w:pStyle w:val="ZMBodyText"/>
        <w:rPr>
          <w:rFonts w:ascii="Times New Roman" w:eastAsiaTheme="minorHAnsi" w:hAnsi="Times New Roman" w:cs="Times New Roman"/>
          <w:bCs w:val="0"/>
          <w:szCs w:val="22"/>
        </w:rPr>
      </w:pPr>
      <w:r w:rsidRPr="008D3D0D">
        <w:rPr>
          <w:rFonts w:ascii="Times New Roman" w:eastAsiaTheme="minorHAnsi" w:hAnsi="Times New Roman" w:cs="Times New Roman"/>
          <w:bCs w:val="0"/>
          <w:szCs w:val="22"/>
        </w:rPr>
        <w:t>Atbilstoši veiktajai Izmaksu efektivitātes analīzei, pieaugot elektronisko pakalpojumu skaitam un neklātienes kanālu izmantošanas popularitātei un pakāpeniski centralizējot klientu apkalpošanas funkciju, resora līmenī ir iespējams samazināt iestādēs pakalpojumu sniegšanā iesaistīto cilvēkresursu izmaksas par 15%.</w:t>
      </w:r>
    </w:p>
    <w:p w:rsidR="002E30ED" w:rsidRPr="008D3D0D" w:rsidRDefault="002E30ED" w:rsidP="002E30ED">
      <w:pPr>
        <w:pStyle w:val="ZMBodyText"/>
        <w:rPr>
          <w:rFonts w:ascii="Times New Roman" w:eastAsiaTheme="minorHAnsi" w:hAnsi="Times New Roman" w:cs="Times New Roman"/>
          <w:bCs w:val="0"/>
          <w:szCs w:val="22"/>
        </w:rPr>
      </w:pPr>
      <w:r w:rsidRPr="008D3D0D">
        <w:rPr>
          <w:rFonts w:ascii="Times New Roman" w:eastAsiaTheme="minorHAnsi" w:hAnsi="Times New Roman" w:cs="Times New Roman"/>
          <w:bCs w:val="0"/>
          <w:szCs w:val="22"/>
        </w:rPr>
        <w:t>Sociālekonomiskie ieguvumi ik gadu no 29 elektronisko pakalpojumu sniegšanas tiek prognozēti vismaz 547 522 LVL gadā.</w:t>
      </w:r>
    </w:p>
    <w:p w:rsidR="00DF2711" w:rsidRDefault="002E30ED" w:rsidP="00A07F64">
      <w:pPr>
        <w:spacing w:after="120" w:line="240" w:lineRule="auto"/>
        <w:jc w:val="both"/>
        <w:rPr>
          <w:rFonts w:ascii="Times New Roman" w:hAnsi="Times New Roman" w:cs="Times New Roman"/>
        </w:rPr>
      </w:pPr>
      <w:r w:rsidRPr="008D3D0D">
        <w:rPr>
          <w:rFonts w:ascii="Times New Roman" w:hAnsi="Times New Roman" w:cs="Times New Roman"/>
        </w:rPr>
        <w:t>Sociālekonomisko ieguvumu sasniegšanu veicinās gan iekšējās izmantošanas veicināšanas pasākumu, gan ārējās lietošanas v</w:t>
      </w:r>
      <w:r w:rsidR="00A07F64">
        <w:rPr>
          <w:rFonts w:ascii="Times New Roman" w:hAnsi="Times New Roman" w:cs="Times New Roman"/>
        </w:rPr>
        <w:t>eicināšanas pasākumu īstenošana.</w:t>
      </w:r>
    </w:p>
    <w:p w:rsidR="00DD5E60" w:rsidRDefault="00DD5E60" w:rsidP="00A07F64">
      <w:pPr>
        <w:spacing w:after="120" w:line="240" w:lineRule="auto"/>
        <w:jc w:val="both"/>
        <w:rPr>
          <w:rFonts w:ascii="Times New Roman" w:hAnsi="Times New Roman" w:cs="Times New Roman"/>
        </w:rPr>
      </w:pPr>
    </w:p>
    <w:p w:rsidR="008F6F50" w:rsidRDefault="008F6F50" w:rsidP="00DD5E60">
      <w:pPr>
        <w:pStyle w:val="DefaultParagraphFont1"/>
        <w:jc w:val="both"/>
        <w:rPr>
          <w:rFonts w:ascii="Times New Roman" w:hAnsi="Times New Roman"/>
          <w:color w:val="000000"/>
          <w:sz w:val="24"/>
          <w:szCs w:val="24"/>
        </w:rPr>
      </w:pPr>
      <w:r>
        <w:rPr>
          <w:rFonts w:ascii="Times New Roman" w:hAnsi="Times New Roman"/>
          <w:color w:val="000000"/>
          <w:sz w:val="24"/>
          <w:szCs w:val="24"/>
        </w:rPr>
        <w:lastRenderedPageBreak/>
        <w:t>Iesniedzējs:</w:t>
      </w:r>
    </w:p>
    <w:p w:rsidR="00134E0C" w:rsidRPr="00134E0C" w:rsidRDefault="00134E0C" w:rsidP="00134E0C">
      <w:pPr>
        <w:pStyle w:val="DefaultParagraphFont1"/>
        <w:jc w:val="both"/>
        <w:rPr>
          <w:rFonts w:ascii="Times New Roman" w:hAnsi="Times New Roman"/>
          <w:color w:val="000000"/>
          <w:sz w:val="24"/>
          <w:szCs w:val="24"/>
        </w:rPr>
      </w:pPr>
      <w:r w:rsidRPr="00134E0C">
        <w:rPr>
          <w:rFonts w:ascii="Times New Roman" w:hAnsi="Times New Roman"/>
          <w:color w:val="000000"/>
          <w:sz w:val="24"/>
          <w:szCs w:val="24"/>
        </w:rPr>
        <w:tab/>
      </w:r>
    </w:p>
    <w:p w:rsidR="00134E0C" w:rsidRPr="00CC03D3" w:rsidRDefault="00C56297" w:rsidP="00134E0C">
      <w:pPr>
        <w:pStyle w:val="DefaultParagraphFont1"/>
        <w:jc w:val="both"/>
      </w:pPr>
      <w:r w:rsidRPr="00C56297">
        <w:rPr>
          <w:rFonts w:ascii="Times New Roman" w:hAnsi="Times New Roman"/>
          <w:color w:val="000000"/>
          <w:sz w:val="24"/>
          <w:szCs w:val="24"/>
        </w:rPr>
        <w:t>Vides aizsardzības un reģionālās attīstības ministrs</w:t>
      </w:r>
      <w:r w:rsidRPr="00C56297">
        <w:rPr>
          <w:rFonts w:ascii="Times New Roman" w:hAnsi="Times New Roman"/>
          <w:color w:val="000000"/>
          <w:sz w:val="24"/>
          <w:szCs w:val="24"/>
        </w:rPr>
        <w:tab/>
      </w:r>
      <w:r w:rsidRPr="00C56297">
        <w:rPr>
          <w:rFonts w:ascii="Times New Roman" w:hAnsi="Times New Roman"/>
          <w:color w:val="000000"/>
          <w:sz w:val="24"/>
          <w:szCs w:val="24"/>
        </w:rPr>
        <w:tab/>
      </w:r>
      <w:r w:rsidRPr="00C56297">
        <w:rPr>
          <w:rFonts w:ascii="Times New Roman" w:hAnsi="Times New Roman"/>
          <w:color w:val="000000"/>
          <w:sz w:val="24"/>
          <w:szCs w:val="24"/>
        </w:rPr>
        <w:tab/>
        <w:t>E.Sprūdžs</w:t>
      </w:r>
      <w:r w:rsidR="00134E0C" w:rsidRPr="00C56297">
        <w:rPr>
          <w:rFonts w:ascii="Times New Roman" w:hAnsi="Times New Roman"/>
          <w:color w:val="000000"/>
          <w:sz w:val="24"/>
          <w:szCs w:val="24"/>
        </w:rPr>
        <w:tab/>
      </w:r>
      <w:r w:rsidR="00134E0C" w:rsidRPr="00CC03D3">
        <w:rPr>
          <w:rFonts w:ascii="Tahoma" w:hAnsi="Tahoma" w:cs="Tahoma"/>
          <w:color w:val="3F3F3F"/>
        </w:rPr>
        <w:tab/>
      </w:r>
      <w:r w:rsidR="00134E0C" w:rsidRPr="00CC03D3">
        <w:rPr>
          <w:rFonts w:ascii="Tahoma" w:hAnsi="Tahoma" w:cs="Tahoma"/>
          <w:color w:val="3F3F3F"/>
        </w:rPr>
        <w:tab/>
      </w:r>
      <w:r w:rsidR="00134E0C" w:rsidRPr="00CC03D3">
        <w:rPr>
          <w:rFonts w:ascii="Tahoma" w:hAnsi="Tahoma" w:cs="Tahoma"/>
          <w:color w:val="3F3F3F"/>
        </w:rPr>
        <w:tab/>
      </w:r>
      <w:r w:rsidR="00134E0C" w:rsidRPr="00CC03D3">
        <w:rPr>
          <w:rFonts w:ascii="Tahoma" w:hAnsi="Tahoma" w:cs="Tahoma"/>
          <w:color w:val="3F3F3F"/>
        </w:rPr>
        <w:tab/>
      </w:r>
      <w:r w:rsidR="00134E0C" w:rsidRPr="00CC03D3">
        <w:rPr>
          <w:rFonts w:ascii="Tahoma" w:hAnsi="Tahoma" w:cs="Tahoma"/>
          <w:color w:val="3F3F3F"/>
        </w:rPr>
        <w:tab/>
      </w:r>
    </w:p>
    <w:p w:rsidR="00DD5E60" w:rsidRPr="00DD5E60" w:rsidRDefault="00DD5E60" w:rsidP="00DD5E60">
      <w:pPr>
        <w:pStyle w:val="DefaultParagraphFont1"/>
        <w:jc w:val="both"/>
        <w:rPr>
          <w:rFonts w:ascii="Times New Roman" w:hAnsi="Times New Roman"/>
          <w:color w:val="000000"/>
          <w:sz w:val="24"/>
          <w:szCs w:val="24"/>
        </w:rPr>
      </w:pPr>
    </w:p>
    <w:p w:rsidR="00DD5E60" w:rsidRPr="00DD5E60" w:rsidRDefault="00DD5E60" w:rsidP="00DD5E60">
      <w:pPr>
        <w:pStyle w:val="DefaultParagraphFont1"/>
        <w:jc w:val="both"/>
        <w:rPr>
          <w:rFonts w:ascii="Times New Roman" w:hAnsi="Times New Roman"/>
          <w:color w:val="000000"/>
          <w:sz w:val="24"/>
          <w:szCs w:val="24"/>
        </w:rPr>
      </w:pPr>
      <w:r w:rsidRPr="00DD5E60">
        <w:rPr>
          <w:rFonts w:ascii="Times New Roman" w:hAnsi="Times New Roman"/>
          <w:color w:val="000000"/>
          <w:sz w:val="24"/>
          <w:szCs w:val="24"/>
        </w:rPr>
        <w:t>Vīza:</w:t>
      </w:r>
    </w:p>
    <w:p w:rsidR="00DD5E60" w:rsidRPr="00DD5E60" w:rsidRDefault="00DD5E60" w:rsidP="00DD5E60">
      <w:pPr>
        <w:pStyle w:val="DefaultParagraphFont1"/>
        <w:jc w:val="both"/>
        <w:rPr>
          <w:rFonts w:ascii="Times New Roman" w:hAnsi="Times New Roman"/>
          <w:color w:val="000000"/>
          <w:sz w:val="24"/>
          <w:szCs w:val="24"/>
        </w:rPr>
      </w:pPr>
      <w:r w:rsidRPr="00DD5E60">
        <w:rPr>
          <w:rFonts w:ascii="Times New Roman" w:hAnsi="Times New Roman"/>
          <w:color w:val="000000"/>
          <w:sz w:val="24"/>
          <w:szCs w:val="24"/>
        </w:rPr>
        <w:t xml:space="preserve">Vides aizsardzības un reģionālās </w:t>
      </w:r>
    </w:p>
    <w:p w:rsidR="00DD5E60" w:rsidRPr="00DD5E60" w:rsidRDefault="00DD5E60" w:rsidP="00DD5E60">
      <w:pPr>
        <w:pStyle w:val="DefaultParagraphFont1"/>
        <w:jc w:val="both"/>
        <w:rPr>
          <w:rFonts w:ascii="Times New Roman" w:hAnsi="Times New Roman"/>
          <w:color w:val="000000"/>
          <w:sz w:val="24"/>
          <w:szCs w:val="24"/>
        </w:rPr>
      </w:pPr>
      <w:r w:rsidRPr="00DD5E60">
        <w:rPr>
          <w:rFonts w:ascii="Times New Roman" w:hAnsi="Times New Roman"/>
          <w:color w:val="000000"/>
          <w:sz w:val="24"/>
          <w:szCs w:val="24"/>
        </w:rPr>
        <w:t>attīstības ministrijas valsts sekretārs</w:t>
      </w:r>
      <w:r w:rsidRPr="00DD5E60">
        <w:rPr>
          <w:rFonts w:ascii="Times New Roman" w:hAnsi="Times New Roman"/>
          <w:color w:val="000000"/>
          <w:sz w:val="24"/>
          <w:szCs w:val="24"/>
        </w:rPr>
        <w:tab/>
      </w:r>
      <w:r w:rsidRPr="00DD5E60">
        <w:rPr>
          <w:rFonts w:ascii="Times New Roman" w:hAnsi="Times New Roman"/>
          <w:color w:val="000000"/>
          <w:sz w:val="24"/>
          <w:szCs w:val="24"/>
        </w:rPr>
        <w:tab/>
      </w:r>
      <w:r w:rsidRPr="00DD5E60">
        <w:rPr>
          <w:rFonts w:ascii="Times New Roman" w:hAnsi="Times New Roman"/>
          <w:color w:val="000000"/>
          <w:sz w:val="24"/>
          <w:szCs w:val="24"/>
        </w:rPr>
        <w:tab/>
      </w:r>
      <w:r>
        <w:rPr>
          <w:rFonts w:ascii="Times New Roman" w:hAnsi="Times New Roman"/>
          <w:color w:val="000000"/>
          <w:sz w:val="24"/>
          <w:szCs w:val="24"/>
        </w:rPr>
        <w:tab/>
      </w:r>
      <w:r w:rsidRPr="00DD5E60">
        <w:rPr>
          <w:rFonts w:ascii="Times New Roman" w:hAnsi="Times New Roman"/>
          <w:color w:val="000000"/>
          <w:sz w:val="24"/>
          <w:szCs w:val="24"/>
        </w:rPr>
        <w:tab/>
        <w:t>A.Antonovs</w:t>
      </w:r>
    </w:p>
    <w:p w:rsidR="00DD5E60" w:rsidRPr="00DD5E60" w:rsidRDefault="00DD5E60" w:rsidP="00DD5E60">
      <w:pPr>
        <w:jc w:val="both"/>
        <w:rPr>
          <w:sz w:val="24"/>
          <w:szCs w:val="24"/>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DD5E60" w:rsidRDefault="00DD5E60" w:rsidP="00DD5E60">
      <w:pPr>
        <w:jc w:val="both"/>
        <w:rPr>
          <w:sz w:val="20"/>
          <w:szCs w:val="20"/>
          <w:lang w:val="fi-FI"/>
        </w:rPr>
      </w:pPr>
    </w:p>
    <w:p w:rsidR="008F6F50" w:rsidRPr="008F6F50" w:rsidRDefault="00024E5F" w:rsidP="008F6F50">
      <w:pPr>
        <w:tabs>
          <w:tab w:val="left" w:pos="7380"/>
        </w:tabs>
        <w:spacing w:after="0" w:line="240" w:lineRule="auto"/>
        <w:ind w:right="-283"/>
        <w:jc w:val="both"/>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30</w:t>
      </w:r>
      <w:r w:rsidR="00196FC0">
        <w:rPr>
          <w:rFonts w:ascii="Times New Roman" w:eastAsia="Times New Roman" w:hAnsi="Times New Roman" w:cs="Times New Roman"/>
          <w:sz w:val="16"/>
          <w:szCs w:val="16"/>
          <w:lang w:eastAsia="lv-LV"/>
        </w:rPr>
        <w:t>.10</w:t>
      </w:r>
      <w:r w:rsidR="008F6F50" w:rsidRPr="008F6F50">
        <w:rPr>
          <w:rFonts w:ascii="Times New Roman" w:eastAsia="Times New Roman" w:hAnsi="Times New Roman" w:cs="Times New Roman"/>
          <w:sz w:val="16"/>
          <w:szCs w:val="16"/>
          <w:lang w:eastAsia="lv-LV"/>
        </w:rPr>
        <w:t>.2012. 11:06</w:t>
      </w:r>
    </w:p>
    <w:p w:rsidR="008F6F50" w:rsidRPr="008F6F50" w:rsidRDefault="00196FC0" w:rsidP="008F6F50">
      <w:pPr>
        <w:tabs>
          <w:tab w:val="left" w:pos="7380"/>
        </w:tabs>
        <w:spacing w:after="0" w:line="240" w:lineRule="auto"/>
        <w:ind w:right="-283"/>
        <w:jc w:val="both"/>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53</w:t>
      </w:r>
      <w:r w:rsidR="00362D93">
        <w:rPr>
          <w:rFonts w:ascii="Times New Roman" w:eastAsia="Times New Roman" w:hAnsi="Times New Roman" w:cs="Times New Roman"/>
          <w:sz w:val="16"/>
          <w:szCs w:val="16"/>
          <w:lang w:eastAsia="lv-LV"/>
        </w:rPr>
        <w:t>8</w:t>
      </w:r>
      <w:r w:rsidR="00C56297">
        <w:rPr>
          <w:rFonts w:ascii="Times New Roman" w:eastAsia="Times New Roman" w:hAnsi="Times New Roman" w:cs="Times New Roman"/>
          <w:sz w:val="16"/>
          <w:szCs w:val="16"/>
          <w:lang w:eastAsia="lv-LV"/>
        </w:rPr>
        <w:t>67</w:t>
      </w:r>
    </w:p>
    <w:p w:rsidR="008F6F50" w:rsidRPr="008F6F50" w:rsidRDefault="008F6F50" w:rsidP="008F6F50">
      <w:pPr>
        <w:tabs>
          <w:tab w:val="left" w:pos="7380"/>
        </w:tabs>
        <w:spacing w:after="0" w:line="240" w:lineRule="auto"/>
        <w:ind w:right="-283"/>
        <w:jc w:val="both"/>
        <w:rPr>
          <w:rFonts w:ascii="Times New Roman" w:eastAsia="Times New Roman" w:hAnsi="Times New Roman" w:cs="Times New Roman"/>
          <w:sz w:val="16"/>
          <w:szCs w:val="16"/>
          <w:lang w:eastAsia="lv-LV"/>
        </w:rPr>
      </w:pPr>
      <w:r w:rsidRPr="008F6F50">
        <w:rPr>
          <w:rFonts w:ascii="Times New Roman" w:eastAsia="Times New Roman" w:hAnsi="Times New Roman" w:cs="Times New Roman"/>
          <w:sz w:val="16"/>
          <w:szCs w:val="16"/>
          <w:lang w:eastAsia="lv-LV"/>
        </w:rPr>
        <w:t>Ritvars Timermanis</w:t>
      </w:r>
    </w:p>
    <w:p w:rsidR="008F6F50" w:rsidRPr="008F6F50" w:rsidRDefault="008F6F50" w:rsidP="008F6F50">
      <w:pPr>
        <w:tabs>
          <w:tab w:val="left" w:pos="7380"/>
        </w:tabs>
        <w:spacing w:after="0" w:line="240" w:lineRule="auto"/>
        <w:ind w:right="-283"/>
        <w:jc w:val="both"/>
        <w:rPr>
          <w:rFonts w:ascii="Times New Roman" w:eastAsia="Times New Roman" w:hAnsi="Times New Roman" w:cs="Times New Roman"/>
          <w:sz w:val="16"/>
          <w:szCs w:val="16"/>
          <w:lang w:eastAsia="lv-LV"/>
        </w:rPr>
      </w:pPr>
      <w:r w:rsidRPr="008F6F50">
        <w:rPr>
          <w:rFonts w:ascii="Times New Roman" w:eastAsia="Times New Roman" w:hAnsi="Times New Roman" w:cs="Times New Roman"/>
          <w:sz w:val="16"/>
          <w:szCs w:val="16"/>
          <w:lang w:eastAsia="lv-LV"/>
        </w:rPr>
        <w:t>6777032</w:t>
      </w:r>
      <w:r w:rsidR="00850D06">
        <w:rPr>
          <w:rFonts w:ascii="Times New Roman" w:eastAsia="Times New Roman" w:hAnsi="Times New Roman" w:cs="Times New Roman"/>
          <w:sz w:val="16"/>
          <w:szCs w:val="16"/>
          <w:lang w:eastAsia="lv-LV"/>
        </w:rPr>
        <w:t>4</w:t>
      </w:r>
    </w:p>
    <w:p w:rsidR="008F6F50" w:rsidRPr="008F6F50" w:rsidRDefault="00366155" w:rsidP="008F6F50">
      <w:pPr>
        <w:tabs>
          <w:tab w:val="left" w:pos="7380"/>
        </w:tabs>
        <w:spacing w:after="0" w:line="240" w:lineRule="auto"/>
        <w:ind w:right="-283"/>
        <w:jc w:val="both"/>
        <w:rPr>
          <w:rStyle w:val="Hyperlink"/>
          <w:rFonts w:ascii="Times New Roman" w:eastAsiaTheme="majorEastAsia" w:hAnsi="Times New Roman" w:cs="Times New Roman"/>
          <w:lang w:eastAsia="lv-LV"/>
        </w:rPr>
      </w:pPr>
      <w:hyperlink r:id="rId147" w:history="1">
        <w:r w:rsidR="008F6F50" w:rsidRPr="008F6F50">
          <w:rPr>
            <w:rStyle w:val="Hyperlink"/>
            <w:rFonts w:ascii="Times New Roman" w:eastAsiaTheme="majorEastAsia" w:hAnsi="Times New Roman" w:cs="Times New Roman"/>
            <w:sz w:val="16"/>
            <w:szCs w:val="16"/>
            <w:lang w:eastAsia="lv-LV"/>
          </w:rPr>
          <w:t>Ritvars.Timermanis@varam.gov.lv</w:t>
        </w:r>
      </w:hyperlink>
      <w:r w:rsidR="008F6F50" w:rsidRPr="008F6F50">
        <w:rPr>
          <w:rStyle w:val="Hyperlink"/>
          <w:rFonts w:ascii="Times New Roman" w:eastAsiaTheme="majorEastAsia" w:hAnsi="Times New Roman" w:cs="Times New Roman"/>
          <w:lang w:eastAsia="lv-LV"/>
        </w:rPr>
        <w:t xml:space="preserve">  </w:t>
      </w:r>
    </w:p>
    <w:p w:rsidR="00DD5E60" w:rsidRPr="00850D06" w:rsidRDefault="00DD5E60" w:rsidP="00DD5E60"/>
    <w:p w:rsidR="00DD5E60" w:rsidRPr="008D3D0D" w:rsidRDefault="00DD5E60" w:rsidP="00A07F64">
      <w:pPr>
        <w:spacing w:after="120" w:line="240" w:lineRule="auto"/>
        <w:jc w:val="both"/>
        <w:rPr>
          <w:rFonts w:ascii="Times New Roman" w:hAnsi="Times New Roman" w:cs="Times New Roman"/>
          <w:b/>
        </w:rPr>
      </w:pPr>
    </w:p>
    <w:sectPr w:rsidR="00DD5E60" w:rsidRPr="008D3D0D" w:rsidSect="00296FC2">
      <w:footerReference w:type="default" r:id="rId14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5E" w:rsidRDefault="00BE075E" w:rsidP="00215B9D">
      <w:pPr>
        <w:spacing w:after="0" w:line="240" w:lineRule="auto"/>
      </w:pPr>
      <w:r>
        <w:separator/>
      </w:r>
    </w:p>
  </w:endnote>
  <w:endnote w:type="continuationSeparator" w:id="0">
    <w:p w:rsidR="00BE075E" w:rsidRDefault="00BE075E" w:rsidP="00215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5E" w:rsidRPr="001016EB" w:rsidRDefault="00BE075E" w:rsidP="001016EB">
    <w:pPr>
      <w:jc w:val="both"/>
      <w:rPr>
        <w:rFonts w:ascii="Times New Roman" w:hAnsi="Times New Roman" w:cs="Times New Roman"/>
        <w:sz w:val="20"/>
        <w:szCs w:val="20"/>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p w:rsidR="00BE075E" w:rsidRDefault="00BE075E" w:rsidP="001016E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20221"/>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20219"/>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41776"/>
      <w:docPartObj>
        <w:docPartGallery w:val="Page Numbers (Bottom of Page)"/>
        <w:docPartUnique/>
      </w:docPartObj>
    </w:sdtPr>
    <w:sdtEndPr>
      <w:rPr>
        <w:noProof/>
      </w:rPr>
    </w:sdtEndPr>
    <w:sdtContent>
      <w:sdt>
        <w:sdtPr>
          <w:id w:val="265620224"/>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sdtContent>
  </w:sdt>
  <w:p w:rsidR="00BE075E" w:rsidRDefault="00BE075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5E" w:rsidRDefault="00BE075E">
    <w:pPr>
      <w:pStyle w:val="Footer"/>
      <w:jc w:val="right"/>
    </w:pPr>
  </w:p>
  <w:sdt>
    <w:sdtPr>
      <w:id w:val="265620241"/>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20243"/>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20199"/>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p w:rsidR="00BE075E" w:rsidRDefault="00BE075E" w:rsidP="00DF26F2">
    <w:pPr>
      <w:pStyle w:val="Footer"/>
      <w:jc w:val="cen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5E" w:rsidRDefault="00BE075E">
    <w:pPr>
      <w:pStyle w:val="Footer"/>
      <w:jc w:val="right"/>
    </w:pPr>
  </w:p>
  <w:sdt>
    <w:sdtPr>
      <w:id w:val="265620195"/>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20193"/>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5E" w:rsidRDefault="00BE075E">
    <w:pPr>
      <w:pStyle w:val="Footer"/>
      <w:jc w:val="right"/>
    </w:pPr>
  </w:p>
  <w:sdt>
    <w:sdtPr>
      <w:id w:val="265620187"/>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6235"/>
      <w:docPartObj>
        <w:docPartGallery w:val="Page Numbers (Bottom of Page)"/>
        <w:docPartUnique/>
      </w:docPartObj>
    </w:sdtPr>
    <w:sdtEndPr>
      <w:rPr>
        <w:noProof/>
      </w:rPr>
    </w:sdtEndPr>
    <w:sdtContent>
      <w:sdt>
        <w:sdtPr>
          <w:id w:val="265620177"/>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sdtContent>
  </w:sdt>
  <w:p w:rsidR="00BE075E" w:rsidRDefault="00BE0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5E" w:rsidRPr="00DF26F2" w:rsidRDefault="00BE075E" w:rsidP="00DF26F2">
    <w:pPr>
      <w:jc w:val="both"/>
      <w:rPr>
        <w:rFonts w:ascii="Times New Roman" w:hAnsi="Times New Roman" w:cs="Times New Roman"/>
        <w:sz w:val="20"/>
        <w:szCs w:val="20"/>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20245"/>
      <w:docPartObj>
        <w:docPartGallery w:val="Page Numbers (Bottom of Page)"/>
        <w:docPartUnique/>
      </w:docPartObj>
    </w:sdtPr>
    <w:sdtEndPr>
      <w:rPr>
        <w:noProof/>
      </w:rPr>
    </w:sdtEndPr>
    <w:sdtContent>
      <w:p w:rsidR="00BE075E" w:rsidRDefault="00BE075E" w:rsidP="00D6014F">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5E" w:rsidRPr="00DF26F2" w:rsidRDefault="00BE075E" w:rsidP="00DF26F2">
    <w:pPr>
      <w:jc w:val="both"/>
      <w:rPr>
        <w:rFonts w:ascii="Times New Roman" w:hAnsi="Times New Roman" w:cs="Times New Roman"/>
        <w:sz w:val="20"/>
        <w:szCs w:val="20"/>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5E" w:rsidRPr="00DF26F2" w:rsidRDefault="00BE075E" w:rsidP="00DF26F2">
    <w:pPr>
      <w:jc w:val="both"/>
      <w:rPr>
        <w:rFonts w:ascii="Times New Roman" w:hAnsi="Times New Roman" w:cs="Times New Roman"/>
        <w:sz w:val="20"/>
        <w:szCs w:val="20"/>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6222"/>
      <w:docPartObj>
        <w:docPartGallery w:val="Page Numbers (Bottom of Page)"/>
        <w:docPartUnique/>
      </w:docPartObj>
    </w:sdtPr>
    <w:sdtEndPr>
      <w:rPr>
        <w:noProof/>
      </w:rPr>
    </w:sdtEndPr>
    <w:sdtContent>
      <w:p w:rsidR="00BE075E" w:rsidRPr="00DF26F2" w:rsidRDefault="00BE075E" w:rsidP="00DF26F2">
        <w:pPr>
          <w:jc w:val="both"/>
          <w:rPr>
            <w:rFonts w:ascii="Times New Roman" w:hAnsi="Times New Roman" w:cs="Times New Roman"/>
            <w:sz w:val="20"/>
            <w:szCs w:val="20"/>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20160"/>
      <w:docPartObj>
        <w:docPartGallery w:val="Page Numbers (Bottom of Page)"/>
        <w:docPartUnique/>
      </w:docPartObj>
    </w:sdtPr>
    <w:sdtEndPr>
      <w:rPr>
        <w:noProof/>
      </w:rPr>
    </w:sdtEndPr>
    <w:sdtContent>
      <w:p w:rsidR="00BE075E" w:rsidRDefault="00BE075E" w:rsidP="00DF26F2">
        <w:pPr>
          <w:jc w:val="both"/>
          <w:rPr>
            <w:noProof/>
          </w:rPr>
        </w:pPr>
        <w:r w:rsidRPr="00DF26F2">
          <w:rPr>
            <w:rFonts w:ascii="Times New Roman" w:hAnsi="Times New Roman" w:cs="Times New Roman"/>
            <w:sz w:val="20"/>
            <w:szCs w:val="20"/>
          </w:rPr>
          <w:t>V</w:t>
        </w:r>
        <w:r w:rsidRPr="001016EB">
          <w:rPr>
            <w:rFonts w:ascii="Times New Roman" w:hAnsi="Times New Roman" w:cs="Times New Roman"/>
            <w:sz w:val="20"/>
            <w:szCs w:val="20"/>
          </w:rPr>
          <w:t>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6244"/>
      <w:docPartObj>
        <w:docPartGallery w:val="Page Numbers (Bottom of Page)"/>
        <w:docPartUnique/>
      </w:docPartObj>
    </w:sdtPr>
    <w:sdtEndPr>
      <w:rPr>
        <w:noProof/>
      </w:rPr>
    </w:sdtEndPr>
    <w:sdtContent>
      <w:sdt>
        <w:sdtPr>
          <w:id w:val="265620203"/>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sdtContent>
  </w:sdt>
  <w:p w:rsidR="00BE075E" w:rsidRDefault="00BE075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5E" w:rsidRDefault="00BE075E">
    <w:pPr>
      <w:pStyle w:val="Footer"/>
      <w:jc w:val="right"/>
    </w:pPr>
  </w:p>
  <w:sdt>
    <w:sdtPr>
      <w:id w:val="265620165"/>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569069"/>
      <w:docPartObj>
        <w:docPartGallery w:val="Page Numbers (Bottom of Page)"/>
        <w:docPartUnique/>
      </w:docPartObj>
    </w:sdtPr>
    <w:sdtEndPr>
      <w:rPr>
        <w:noProof/>
      </w:rPr>
    </w:sdtEndPr>
    <w:sdtContent>
      <w:p w:rsidR="00BE075E" w:rsidRDefault="00BE075E" w:rsidP="00DF26F2">
        <w:pPr>
          <w:jc w:val="both"/>
          <w:rPr>
            <w:noProof/>
          </w:rPr>
        </w:pPr>
        <w:r w:rsidRPr="001016EB">
          <w:rPr>
            <w:rFonts w:ascii="Times New Roman" w:hAnsi="Times New Roman" w:cs="Times New Roman"/>
            <w:sz w:val="20"/>
            <w:szCs w:val="20"/>
          </w:rPr>
          <w:t>VARAMZinp2_</w:t>
        </w:r>
        <w:r w:rsidR="00024E5F">
          <w:rPr>
            <w:rFonts w:ascii="Times New Roman" w:hAnsi="Times New Roman" w:cs="Times New Roman"/>
            <w:sz w:val="20"/>
            <w:szCs w:val="20"/>
          </w:rPr>
          <w:t>30</w:t>
        </w:r>
        <w:r>
          <w:rPr>
            <w:rFonts w:ascii="Times New Roman" w:hAnsi="Times New Roman" w:cs="Times New Roman"/>
            <w:sz w:val="20"/>
            <w:szCs w:val="20"/>
          </w:rPr>
          <w:t>10</w:t>
        </w:r>
        <w:r w:rsidRPr="001016EB">
          <w:rPr>
            <w:rFonts w:ascii="Times New Roman" w:hAnsi="Times New Roman" w:cs="Times New Roman"/>
            <w:sz w:val="20"/>
            <w:szCs w:val="20"/>
          </w:rPr>
          <w:t>2012_32211_projektu_istenosana; 3.2.2.1.1.apakšaktivitātes "Informācijas sistēmu un elektronisko pakalpojumu attīstība" projektu uzraudzības rezultātu izmantošanas nodrošināšanas plāni sadalījumā pa nozaru ministrijām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5E" w:rsidRDefault="00BE075E" w:rsidP="00215B9D">
      <w:pPr>
        <w:spacing w:after="0" w:line="240" w:lineRule="auto"/>
      </w:pPr>
      <w:r>
        <w:separator/>
      </w:r>
    </w:p>
  </w:footnote>
  <w:footnote w:type="continuationSeparator" w:id="0">
    <w:p w:rsidR="00BE075E" w:rsidRDefault="00BE075E" w:rsidP="00215B9D">
      <w:pPr>
        <w:spacing w:after="0" w:line="240" w:lineRule="auto"/>
      </w:pPr>
      <w:r>
        <w:continuationSeparator/>
      </w:r>
    </w:p>
  </w:footnote>
  <w:footnote w:id="1">
    <w:p w:rsidR="00BE075E" w:rsidRPr="00DA49B7" w:rsidRDefault="00BE075E" w:rsidP="005F606A">
      <w:pPr>
        <w:pStyle w:val="FootnoteText"/>
        <w:rPr>
          <w:rFonts w:ascii="Times New Roman" w:hAnsi="Times New Roman" w:cs="Times New Roman"/>
          <w:sz w:val="18"/>
          <w:szCs w:val="18"/>
        </w:rPr>
      </w:pPr>
      <w:r w:rsidRPr="00DA49B7">
        <w:rPr>
          <w:rStyle w:val="FootnoteReference"/>
          <w:rFonts w:ascii="Times New Roman" w:hAnsi="Times New Roman" w:cs="Times New Roman"/>
          <w:sz w:val="18"/>
          <w:szCs w:val="18"/>
        </w:rPr>
        <w:footnoteRef/>
      </w:r>
      <w:r w:rsidRPr="00DA49B7">
        <w:rPr>
          <w:rFonts w:ascii="Times New Roman" w:hAnsi="Times New Roman" w:cs="Times New Roman"/>
          <w:sz w:val="18"/>
          <w:szCs w:val="18"/>
        </w:rPr>
        <w:t xml:space="preserve"> Vienas </w:t>
      </w:r>
      <w:proofErr w:type="spellStart"/>
      <w:r w:rsidRPr="00DA49B7">
        <w:rPr>
          <w:rFonts w:ascii="Times New Roman" w:hAnsi="Times New Roman" w:cs="Times New Roman"/>
          <w:sz w:val="18"/>
          <w:szCs w:val="18"/>
        </w:rPr>
        <w:t>cilvēkslodzes</w:t>
      </w:r>
      <w:proofErr w:type="spellEnd"/>
      <w:r w:rsidRPr="00DA49B7">
        <w:rPr>
          <w:rFonts w:ascii="Times New Roman" w:hAnsi="Times New Roman" w:cs="Times New Roman"/>
          <w:sz w:val="18"/>
          <w:szCs w:val="18"/>
        </w:rPr>
        <w:t xml:space="preserve"> izmaksas gadā</w:t>
      </w:r>
    </w:p>
  </w:footnote>
  <w:footnote w:id="2">
    <w:p w:rsidR="00BE075E" w:rsidRPr="00EC4EDB" w:rsidRDefault="00BE075E" w:rsidP="005F606A">
      <w:pPr>
        <w:pStyle w:val="FootnoteText"/>
        <w:rPr>
          <w:rFonts w:ascii="Arial" w:hAnsi="Arial" w:cs="Arial"/>
          <w:sz w:val="18"/>
          <w:szCs w:val="18"/>
        </w:rPr>
      </w:pPr>
      <w:r w:rsidRPr="00EC4EDB">
        <w:rPr>
          <w:rStyle w:val="FootnoteReference"/>
          <w:rFonts w:cs="Arial"/>
          <w:sz w:val="18"/>
          <w:szCs w:val="18"/>
        </w:rPr>
        <w:footnoteRef/>
      </w:r>
      <w:r w:rsidRPr="00EC4EDB">
        <w:rPr>
          <w:rFonts w:ascii="Arial" w:hAnsi="Arial" w:cs="Arial"/>
          <w:sz w:val="18"/>
          <w:szCs w:val="18"/>
        </w:rPr>
        <w:t xml:space="preserve"> </w:t>
      </w:r>
      <w:r w:rsidRPr="00DA49B7">
        <w:rPr>
          <w:rFonts w:ascii="Times New Roman" w:hAnsi="Times New Roman" w:cs="Times New Roman"/>
          <w:sz w:val="18"/>
          <w:szCs w:val="18"/>
        </w:rPr>
        <w:t>Viena konsultanta pusslodzes izmaksas</w:t>
      </w:r>
    </w:p>
  </w:footnote>
  <w:footnote w:id="3">
    <w:p w:rsidR="00BE075E" w:rsidRPr="00DA49B7" w:rsidRDefault="00BE075E" w:rsidP="005F606A">
      <w:pPr>
        <w:pStyle w:val="FootnoteText"/>
        <w:rPr>
          <w:rFonts w:ascii="Times New Roman" w:hAnsi="Times New Roman" w:cs="Times New Roman"/>
          <w:sz w:val="18"/>
          <w:szCs w:val="18"/>
        </w:rPr>
      </w:pPr>
      <w:r w:rsidRPr="00EC4EDB">
        <w:rPr>
          <w:rStyle w:val="FootnoteReference"/>
          <w:rFonts w:cs="Arial"/>
          <w:sz w:val="18"/>
          <w:szCs w:val="18"/>
        </w:rPr>
        <w:footnoteRef/>
      </w:r>
      <w:r w:rsidRPr="00EC4EDB">
        <w:rPr>
          <w:rFonts w:ascii="Arial" w:hAnsi="Arial" w:cs="Arial"/>
          <w:sz w:val="18"/>
          <w:szCs w:val="18"/>
        </w:rPr>
        <w:t xml:space="preserve"> </w:t>
      </w:r>
      <w:r w:rsidRPr="00DA49B7">
        <w:rPr>
          <w:rFonts w:ascii="Times New Roman" w:hAnsi="Times New Roman" w:cs="Times New Roman"/>
          <w:sz w:val="18"/>
          <w:szCs w:val="18"/>
        </w:rPr>
        <w:t xml:space="preserve">Piecu </w:t>
      </w:r>
      <w:proofErr w:type="spellStart"/>
      <w:r w:rsidRPr="00DA49B7">
        <w:rPr>
          <w:rFonts w:ascii="Times New Roman" w:hAnsi="Times New Roman" w:cs="Times New Roman"/>
          <w:sz w:val="18"/>
          <w:szCs w:val="18"/>
        </w:rPr>
        <w:t>cilvēkmēnešu</w:t>
      </w:r>
      <w:proofErr w:type="spellEnd"/>
      <w:r w:rsidRPr="00DA49B7">
        <w:rPr>
          <w:rFonts w:ascii="Times New Roman" w:hAnsi="Times New Roman" w:cs="Times New Roman"/>
          <w:sz w:val="18"/>
          <w:szCs w:val="18"/>
        </w:rPr>
        <w:t xml:space="preserve"> izmaksas</w:t>
      </w:r>
    </w:p>
  </w:footnote>
  <w:footnote w:id="4">
    <w:p w:rsidR="00BE075E" w:rsidRPr="00EC4EDB" w:rsidRDefault="00BE075E" w:rsidP="005F606A">
      <w:pPr>
        <w:pStyle w:val="FootnoteText"/>
        <w:rPr>
          <w:rFonts w:ascii="Arial" w:hAnsi="Arial" w:cs="Arial"/>
          <w:sz w:val="18"/>
          <w:szCs w:val="18"/>
        </w:rPr>
      </w:pPr>
      <w:r w:rsidRPr="00DA49B7">
        <w:rPr>
          <w:rStyle w:val="FootnoteReference"/>
          <w:rFonts w:ascii="Times New Roman" w:hAnsi="Times New Roman" w:cs="Times New Roman"/>
          <w:sz w:val="18"/>
          <w:szCs w:val="18"/>
        </w:rPr>
        <w:footnoteRef/>
      </w:r>
      <w:r w:rsidRPr="00DA49B7">
        <w:rPr>
          <w:rFonts w:ascii="Times New Roman" w:hAnsi="Times New Roman" w:cs="Times New Roman"/>
          <w:sz w:val="18"/>
          <w:szCs w:val="18"/>
        </w:rPr>
        <w:t xml:space="preserve"> 4 </w:t>
      </w:r>
      <w:proofErr w:type="spellStart"/>
      <w:r w:rsidRPr="00DA49B7">
        <w:rPr>
          <w:rFonts w:ascii="Times New Roman" w:hAnsi="Times New Roman" w:cs="Times New Roman"/>
          <w:sz w:val="18"/>
          <w:szCs w:val="18"/>
        </w:rPr>
        <w:t>cilvēkslodzes</w:t>
      </w:r>
      <w:proofErr w:type="spellEnd"/>
      <w:r w:rsidRPr="00DA49B7">
        <w:rPr>
          <w:rFonts w:ascii="Times New Roman" w:hAnsi="Times New Roman" w:cs="Times New Roman"/>
          <w:sz w:val="18"/>
          <w:szCs w:val="18"/>
        </w:rPr>
        <w:t xml:space="preserve"> gadā un nepieciešamo izejmateriālu izmaksas 10000 LVL apmērā</w:t>
      </w:r>
    </w:p>
  </w:footnote>
  <w:footnote w:id="5">
    <w:p w:rsidR="00BE075E" w:rsidRDefault="00BE075E" w:rsidP="005F606A">
      <w:pPr>
        <w:pStyle w:val="FootnoteText"/>
      </w:pPr>
      <w:r>
        <w:rPr>
          <w:rStyle w:val="FootnoteReference"/>
        </w:rPr>
        <w:footnoteRef/>
      </w:r>
      <w:r>
        <w:t xml:space="preserve"> </w:t>
      </w:r>
      <w:r w:rsidRPr="00DA49B7">
        <w:rPr>
          <w:rFonts w:ascii="Times New Roman" w:hAnsi="Times New Roman" w:cs="Times New Roman"/>
          <w:sz w:val="18"/>
          <w:szCs w:val="18"/>
        </w:rPr>
        <w:t>Nav iespējams atsevišķi identificēt KIM integrācijas ar VVAIS izmaksas. Integrācijas darbi iekļauti iepirkuma līgumā par VVAIS IPPR izveidi.</w:t>
      </w:r>
    </w:p>
  </w:footnote>
  <w:footnote w:id="6">
    <w:p w:rsidR="00BE075E" w:rsidRPr="00DA49B7" w:rsidRDefault="00BE075E" w:rsidP="005F606A">
      <w:pPr>
        <w:pStyle w:val="FootnoteText"/>
        <w:rPr>
          <w:rFonts w:ascii="Times New Roman" w:hAnsi="Times New Roman" w:cs="Times New Roman"/>
          <w:sz w:val="18"/>
          <w:szCs w:val="18"/>
        </w:rPr>
      </w:pPr>
      <w:r w:rsidRPr="00EC4EDB">
        <w:rPr>
          <w:rStyle w:val="FootnoteReference"/>
          <w:rFonts w:cs="Arial"/>
          <w:sz w:val="18"/>
          <w:szCs w:val="18"/>
        </w:rPr>
        <w:footnoteRef/>
      </w:r>
      <w:r w:rsidRPr="00EC4EDB">
        <w:rPr>
          <w:rFonts w:ascii="Arial" w:hAnsi="Arial" w:cs="Arial"/>
          <w:sz w:val="18"/>
          <w:szCs w:val="18"/>
        </w:rPr>
        <w:t xml:space="preserve"> </w:t>
      </w:r>
      <w:r w:rsidRPr="00DA49B7">
        <w:rPr>
          <w:rFonts w:ascii="Times New Roman" w:hAnsi="Times New Roman" w:cs="Times New Roman"/>
          <w:sz w:val="18"/>
          <w:szCs w:val="18"/>
        </w:rPr>
        <w:t>Vienas cilvēkdienas izmaksas (Sabiedrisko attiecību speciālists)</w:t>
      </w:r>
    </w:p>
  </w:footnote>
  <w:footnote w:id="7">
    <w:p w:rsidR="00BE075E" w:rsidRPr="00EC4EDB" w:rsidRDefault="00BE075E" w:rsidP="005F606A">
      <w:pPr>
        <w:pStyle w:val="FootnoteText"/>
        <w:rPr>
          <w:rFonts w:ascii="Arial" w:hAnsi="Arial" w:cs="Arial"/>
          <w:sz w:val="18"/>
          <w:szCs w:val="18"/>
        </w:rPr>
      </w:pPr>
      <w:r w:rsidRPr="00DA49B7">
        <w:rPr>
          <w:rStyle w:val="FootnoteReference"/>
          <w:rFonts w:ascii="Times New Roman" w:hAnsi="Times New Roman" w:cs="Times New Roman"/>
          <w:sz w:val="18"/>
          <w:szCs w:val="18"/>
        </w:rPr>
        <w:footnoteRef/>
      </w:r>
      <w:r w:rsidRPr="00DA49B7">
        <w:rPr>
          <w:rFonts w:ascii="Times New Roman" w:hAnsi="Times New Roman" w:cs="Times New Roman"/>
          <w:sz w:val="18"/>
          <w:szCs w:val="18"/>
        </w:rPr>
        <w:t xml:space="preserve"> Desmit cilvēkdienu izmaksas diviem speciālistiem</w:t>
      </w:r>
    </w:p>
  </w:footnote>
  <w:footnote w:id="8">
    <w:p w:rsidR="00BE075E" w:rsidRPr="00EC4EDB" w:rsidRDefault="00BE075E" w:rsidP="005F606A">
      <w:pPr>
        <w:pStyle w:val="FootnoteText"/>
        <w:rPr>
          <w:rFonts w:ascii="Arial" w:hAnsi="Arial" w:cs="Arial"/>
          <w:sz w:val="18"/>
          <w:szCs w:val="18"/>
        </w:rPr>
      </w:pPr>
      <w:r w:rsidRPr="00EC4EDB">
        <w:rPr>
          <w:rStyle w:val="FootnoteReference"/>
          <w:rFonts w:cs="Arial"/>
          <w:sz w:val="18"/>
          <w:szCs w:val="18"/>
        </w:rPr>
        <w:footnoteRef/>
      </w:r>
      <w:r w:rsidRPr="00EC4EDB">
        <w:rPr>
          <w:rFonts w:ascii="Arial" w:hAnsi="Arial" w:cs="Arial"/>
          <w:sz w:val="18"/>
          <w:szCs w:val="18"/>
        </w:rPr>
        <w:t xml:space="preserve"> </w:t>
      </w:r>
      <w:r w:rsidRPr="00DA49B7">
        <w:rPr>
          <w:rFonts w:ascii="Times New Roman" w:hAnsi="Times New Roman" w:cs="Times New Roman"/>
          <w:sz w:val="18"/>
          <w:szCs w:val="18"/>
        </w:rPr>
        <w:t>Dalība pasākumos 1 x gadā diviem cilvēkiem (izmaksas ietver dalības maksu, komandējuma izmaksas, sagatavošanās izmaksas)</w:t>
      </w:r>
    </w:p>
  </w:footnote>
  <w:footnote w:id="9">
    <w:p w:rsidR="00BE075E" w:rsidRPr="00DA49B7" w:rsidRDefault="00BE075E" w:rsidP="005F606A">
      <w:pPr>
        <w:pStyle w:val="FootnoteText"/>
        <w:rPr>
          <w:rFonts w:ascii="Times New Roman" w:hAnsi="Times New Roman" w:cs="Times New Roman"/>
          <w:sz w:val="18"/>
          <w:szCs w:val="18"/>
        </w:rPr>
      </w:pPr>
      <w:r w:rsidRPr="00EC4EDB">
        <w:rPr>
          <w:rStyle w:val="FootnoteReference"/>
          <w:rFonts w:cs="Arial"/>
          <w:sz w:val="18"/>
          <w:szCs w:val="18"/>
        </w:rPr>
        <w:footnoteRef/>
      </w:r>
      <w:r w:rsidRPr="00EC4EDB">
        <w:rPr>
          <w:rFonts w:ascii="Arial" w:hAnsi="Arial" w:cs="Arial"/>
          <w:sz w:val="18"/>
          <w:szCs w:val="18"/>
        </w:rPr>
        <w:t xml:space="preserve"> </w:t>
      </w:r>
      <w:r w:rsidRPr="00DA49B7">
        <w:rPr>
          <w:rFonts w:ascii="Times New Roman" w:hAnsi="Times New Roman" w:cs="Times New Roman"/>
          <w:sz w:val="18"/>
          <w:szCs w:val="18"/>
        </w:rPr>
        <w:t>Nākotnē būs nepieciešams papildus finansējums darbinieku atlīdzībām</w:t>
      </w:r>
    </w:p>
  </w:footnote>
  <w:footnote w:id="10">
    <w:p w:rsidR="00BE075E" w:rsidRPr="00DA49B7" w:rsidRDefault="00BE075E" w:rsidP="005F606A">
      <w:pPr>
        <w:pStyle w:val="FootnoteText"/>
        <w:rPr>
          <w:rFonts w:ascii="Times New Roman" w:hAnsi="Times New Roman" w:cs="Times New Roman"/>
          <w:sz w:val="18"/>
          <w:szCs w:val="18"/>
        </w:rPr>
      </w:pPr>
      <w:r w:rsidRPr="00DA49B7">
        <w:rPr>
          <w:rStyle w:val="FootnoteReference"/>
          <w:rFonts w:ascii="Times New Roman" w:hAnsi="Times New Roman" w:cs="Times New Roman"/>
          <w:sz w:val="18"/>
          <w:szCs w:val="18"/>
        </w:rPr>
        <w:footnoteRef/>
      </w:r>
      <w:r w:rsidRPr="00DA49B7">
        <w:rPr>
          <w:rFonts w:ascii="Times New Roman" w:hAnsi="Times New Roman" w:cs="Times New Roman"/>
          <w:sz w:val="18"/>
          <w:szCs w:val="18"/>
        </w:rPr>
        <w:t xml:space="preserve"> 30 </w:t>
      </w:r>
      <w:proofErr w:type="spellStart"/>
      <w:r w:rsidRPr="00DA49B7">
        <w:rPr>
          <w:rFonts w:ascii="Times New Roman" w:hAnsi="Times New Roman" w:cs="Times New Roman"/>
          <w:sz w:val="18"/>
          <w:szCs w:val="18"/>
        </w:rPr>
        <w:t>cilvēkslodzes</w:t>
      </w:r>
      <w:proofErr w:type="spellEnd"/>
    </w:p>
  </w:footnote>
  <w:footnote w:id="11">
    <w:p w:rsidR="00BE075E" w:rsidRPr="00DA49B7" w:rsidRDefault="00BE075E" w:rsidP="005F606A">
      <w:pPr>
        <w:pStyle w:val="FootnoteText"/>
        <w:rPr>
          <w:rFonts w:ascii="Times New Roman" w:hAnsi="Times New Roman" w:cs="Times New Roman"/>
          <w:sz w:val="18"/>
          <w:szCs w:val="18"/>
        </w:rPr>
      </w:pPr>
      <w:r w:rsidRPr="00DA49B7">
        <w:rPr>
          <w:rStyle w:val="FootnoteReference"/>
          <w:rFonts w:ascii="Times New Roman" w:hAnsi="Times New Roman" w:cs="Times New Roman"/>
          <w:sz w:val="18"/>
          <w:szCs w:val="18"/>
        </w:rPr>
        <w:footnoteRef/>
      </w:r>
      <w:r w:rsidRPr="00DA49B7">
        <w:rPr>
          <w:rFonts w:ascii="Times New Roman" w:hAnsi="Times New Roman" w:cs="Times New Roman"/>
          <w:sz w:val="18"/>
          <w:szCs w:val="18"/>
        </w:rPr>
        <w:t xml:space="preserve"> Nepieciešams izveidot jaunas amata vietas</w:t>
      </w:r>
    </w:p>
  </w:footnote>
  <w:footnote w:id="12">
    <w:p w:rsidR="00BE075E" w:rsidRPr="00EC4EDB" w:rsidRDefault="00BE075E" w:rsidP="005F606A">
      <w:pPr>
        <w:pStyle w:val="FootnoteText"/>
        <w:rPr>
          <w:rFonts w:ascii="Arial" w:hAnsi="Arial" w:cs="Arial"/>
          <w:sz w:val="18"/>
          <w:szCs w:val="18"/>
        </w:rPr>
      </w:pPr>
      <w:r w:rsidRPr="00DA49B7">
        <w:rPr>
          <w:rStyle w:val="FootnoteReference"/>
          <w:rFonts w:ascii="Times New Roman" w:hAnsi="Times New Roman" w:cs="Times New Roman"/>
          <w:sz w:val="18"/>
          <w:szCs w:val="18"/>
        </w:rPr>
        <w:footnoteRef/>
      </w:r>
      <w:r w:rsidRPr="00DA49B7">
        <w:rPr>
          <w:rFonts w:ascii="Times New Roman" w:hAnsi="Times New Roman" w:cs="Times New Roman"/>
          <w:sz w:val="18"/>
          <w:szCs w:val="18"/>
        </w:rPr>
        <w:t xml:space="preserve"> 5 </w:t>
      </w:r>
      <w:proofErr w:type="spellStart"/>
      <w:r w:rsidRPr="00DA49B7">
        <w:rPr>
          <w:rFonts w:ascii="Times New Roman" w:hAnsi="Times New Roman" w:cs="Times New Roman"/>
          <w:sz w:val="18"/>
          <w:szCs w:val="18"/>
        </w:rPr>
        <w:t>cilvēkslodzes</w:t>
      </w:r>
      <w:proofErr w:type="spellEnd"/>
    </w:p>
  </w:footnote>
  <w:footnote w:id="13">
    <w:p w:rsidR="00BE075E" w:rsidRPr="00ED5104" w:rsidRDefault="00BE075E" w:rsidP="005F606A">
      <w:pPr>
        <w:pStyle w:val="FootnoteText"/>
        <w:rPr>
          <w:rFonts w:ascii="Times New Roman" w:hAnsi="Times New Roman" w:cs="Times New Roman"/>
          <w:sz w:val="18"/>
          <w:szCs w:val="18"/>
        </w:rPr>
      </w:pPr>
      <w:r w:rsidRPr="00ED5104">
        <w:rPr>
          <w:rStyle w:val="FootnoteReference"/>
          <w:rFonts w:ascii="Times New Roman" w:hAnsi="Times New Roman" w:cs="Times New Roman"/>
          <w:sz w:val="18"/>
          <w:szCs w:val="18"/>
        </w:rPr>
        <w:footnoteRef/>
      </w:r>
      <w:r w:rsidRPr="00ED5104">
        <w:rPr>
          <w:rFonts w:ascii="Times New Roman" w:hAnsi="Times New Roman" w:cs="Times New Roman"/>
          <w:sz w:val="18"/>
          <w:szCs w:val="18"/>
        </w:rPr>
        <w:t xml:space="preserve"> 30 </w:t>
      </w:r>
      <w:proofErr w:type="spellStart"/>
      <w:r w:rsidRPr="00ED5104">
        <w:rPr>
          <w:rFonts w:ascii="Times New Roman" w:hAnsi="Times New Roman" w:cs="Times New Roman"/>
          <w:sz w:val="18"/>
          <w:szCs w:val="18"/>
        </w:rPr>
        <w:t>cilvēkslodzes</w:t>
      </w:r>
      <w:proofErr w:type="spellEnd"/>
    </w:p>
  </w:footnote>
  <w:footnote w:id="14">
    <w:p w:rsidR="00BE075E" w:rsidRPr="00EC4EDB" w:rsidRDefault="00BE075E" w:rsidP="005F606A">
      <w:pPr>
        <w:pStyle w:val="FootnoteText"/>
        <w:rPr>
          <w:rFonts w:ascii="Arial" w:hAnsi="Arial" w:cs="Arial"/>
          <w:sz w:val="18"/>
          <w:szCs w:val="18"/>
        </w:rPr>
      </w:pPr>
      <w:r w:rsidRPr="00ED5104">
        <w:rPr>
          <w:rStyle w:val="FootnoteReference"/>
          <w:rFonts w:ascii="Times New Roman" w:hAnsi="Times New Roman" w:cs="Times New Roman"/>
          <w:sz w:val="18"/>
          <w:szCs w:val="18"/>
        </w:rPr>
        <w:footnoteRef/>
      </w:r>
      <w:r w:rsidRPr="00ED5104">
        <w:rPr>
          <w:rFonts w:ascii="Times New Roman" w:hAnsi="Times New Roman" w:cs="Times New Roman"/>
          <w:sz w:val="18"/>
          <w:szCs w:val="18"/>
        </w:rPr>
        <w:t xml:space="preserve"> Sagatavošanas un drukāšanas izmaksas</w:t>
      </w:r>
    </w:p>
  </w:footnote>
  <w:footnote w:id="15">
    <w:p w:rsidR="00BE075E" w:rsidRPr="00DA49B7" w:rsidRDefault="00BE075E" w:rsidP="00DA49B7">
      <w:pPr>
        <w:pStyle w:val="FootnoteText"/>
        <w:jc w:val="both"/>
        <w:rPr>
          <w:rFonts w:ascii="Times New Roman" w:hAnsi="Times New Roman" w:cs="Times New Roman"/>
        </w:rPr>
      </w:pPr>
      <w:r w:rsidRPr="00DA49B7">
        <w:rPr>
          <w:rStyle w:val="FootnoteReference"/>
          <w:rFonts w:ascii="Times New Roman" w:hAnsi="Times New Roman" w:cs="Times New Roman"/>
        </w:rPr>
        <w:footnoteRef/>
      </w:r>
      <w:r w:rsidRPr="00DA49B7">
        <w:rPr>
          <w:rFonts w:ascii="Times New Roman" w:hAnsi="Times New Roman" w:cs="Times New Roman"/>
        </w:rPr>
        <w:t xml:space="preserve"> </w:t>
      </w:r>
      <w:r w:rsidRPr="00DA49B7">
        <w:rPr>
          <w:rFonts w:ascii="Times New Roman" w:hAnsi="Times New Roman" w:cs="Times New Roman"/>
          <w:sz w:val="18"/>
          <w:szCs w:val="18"/>
        </w:rPr>
        <w:t xml:space="preserve">Saskaņā ar 05.07.2012 VARAM izsludināto informatīvo ziņojumu </w:t>
      </w:r>
      <w:r w:rsidRPr="00DA49B7">
        <w:rPr>
          <w:rFonts w:ascii="Times New Roman" w:hAnsi="Times New Roman" w:cs="Times New Roman"/>
          <w:sz w:val="18"/>
          <w:szCs w:val="18"/>
          <w:shd w:val="clear" w:color="auto" w:fill="FFFFFF"/>
        </w:rPr>
        <w:t xml:space="preserve">"Par darbības programmas "Infrastruktūra un pakalpojumi" papildinājuma 3.2.2.1.1.apakšaktivitātes "Informācijas sistēmu un elektronisko pakalpojumu attīstība" projekta "Centralizēts elektronisks pieteikums iestādei" informācijas sistēmas darbības koncepcijas aprakstu"( VSS-685), </w:t>
      </w:r>
      <w:r w:rsidRPr="00DA49B7">
        <w:rPr>
          <w:rFonts w:ascii="Times New Roman" w:hAnsi="Times New Roman" w:cs="Times New Roman"/>
          <w:sz w:val="18"/>
          <w:szCs w:val="18"/>
        </w:rPr>
        <w:t>VRAA Dokumentu integrācijas videi tiks realizēta saskarne ar Valsts digitālo valsts arhīvu, lai nodrošinātu centralizēti organizētu Valsts lietvedības sistēmās esošo datu nodošanu Valsts arhīvam</w:t>
      </w:r>
    </w:p>
  </w:footnote>
  <w:footnote w:id="16">
    <w:p w:rsidR="00BE075E" w:rsidRPr="00DA49B7" w:rsidRDefault="00BE075E" w:rsidP="00DA49B7">
      <w:pPr>
        <w:pStyle w:val="FootnoteText"/>
        <w:jc w:val="both"/>
        <w:rPr>
          <w:rFonts w:ascii="Times New Roman" w:hAnsi="Times New Roman" w:cs="Times New Roman"/>
          <w:sz w:val="18"/>
          <w:szCs w:val="18"/>
        </w:rPr>
      </w:pPr>
      <w:r w:rsidRPr="00DA49B7">
        <w:rPr>
          <w:rStyle w:val="FootnoteReference"/>
          <w:rFonts w:ascii="Times New Roman" w:hAnsi="Times New Roman" w:cs="Times New Roman"/>
          <w:sz w:val="18"/>
          <w:szCs w:val="18"/>
        </w:rPr>
        <w:footnoteRef/>
      </w:r>
      <w:r w:rsidRPr="00DA49B7">
        <w:rPr>
          <w:rFonts w:ascii="Times New Roman" w:hAnsi="Times New Roman" w:cs="Times New Roman"/>
          <w:sz w:val="18"/>
          <w:szCs w:val="18"/>
        </w:rPr>
        <w:t xml:space="preserve"> Centrālā </w:t>
      </w:r>
      <w:proofErr w:type="spellStart"/>
      <w:r w:rsidRPr="00DA49B7">
        <w:rPr>
          <w:rFonts w:ascii="Times New Roman" w:hAnsi="Times New Roman" w:cs="Times New Roman"/>
          <w:sz w:val="18"/>
          <w:szCs w:val="18"/>
        </w:rPr>
        <w:t>ststistikas</w:t>
      </w:r>
      <w:proofErr w:type="spellEnd"/>
      <w:r w:rsidRPr="00DA49B7">
        <w:rPr>
          <w:rFonts w:ascii="Times New Roman" w:hAnsi="Times New Roman" w:cs="Times New Roman"/>
          <w:sz w:val="18"/>
          <w:szCs w:val="18"/>
        </w:rPr>
        <w:t xml:space="preserve"> pārvalde: Informācijas tehnoloģijas, 2011. Pieejams: </w:t>
      </w:r>
      <w:hyperlink r:id="rId1" w:history="1">
        <w:r w:rsidRPr="00DA49B7">
          <w:rPr>
            <w:rStyle w:val="Hyperlink"/>
            <w:rFonts w:ascii="Times New Roman" w:hAnsi="Times New Roman" w:cs="Times New Roman"/>
            <w:sz w:val="18"/>
            <w:szCs w:val="18"/>
          </w:rPr>
          <w:t>http://www.csb.gov.lv/statistikas-temas/informacijas-tehnologijas-galvenie-raditaji-30332.html</w:t>
        </w:r>
      </w:hyperlink>
      <w:r w:rsidRPr="00DA49B7">
        <w:rPr>
          <w:rFonts w:ascii="Times New Roman" w:hAnsi="Times New Roman" w:cs="Times New Roman"/>
          <w:sz w:val="18"/>
          <w:szCs w:val="18"/>
        </w:rPr>
        <w:t xml:space="preserve"> </w:t>
      </w:r>
    </w:p>
  </w:footnote>
  <w:footnote w:id="17">
    <w:p w:rsidR="00BE075E" w:rsidRPr="00EC4EDB" w:rsidRDefault="00BE075E" w:rsidP="00DA49B7">
      <w:pPr>
        <w:pStyle w:val="FootnoteText"/>
        <w:jc w:val="both"/>
        <w:rPr>
          <w:rFonts w:ascii="Arial" w:hAnsi="Arial" w:cs="Arial"/>
          <w:sz w:val="18"/>
          <w:szCs w:val="18"/>
        </w:rPr>
      </w:pPr>
      <w:r w:rsidRPr="00DA49B7">
        <w:rPr>
          <w:rStyle w:val="FootnoteReference"/>
          <w:rFonts w:ascii="Times New Roman" w:hAnsi="Times New Roman" w:cs="Times New Roman"/>
          <w:sz w:val="18"/>
          <w:szCs w:val="18"/>
        </w:rPr>
        <w:footnoteRef/>
      </w:r>
      <w:r w:rsidRPr="00DA49B7">
        <w:rPr>
          <w:rFonts w:ascii="Times New Roman" w:hAnsi="Times New Roman" w:cs="Times New Roman"/>
          <w:sz w:val="18"/>
          <w:szCs w:val="18"/>
        </w:rPr>
        <w:t xml:space="preserve"> Dati no reprezentatīvas Latvijas iedzīvotāju aptaujas, kas 2011.gadā tika veikta pētījuma „Latvijas publiskās bibliotēkas un internets: tehnoloģijas, pakalpojumi un ietekme” ietvaros. Pieejams: </w:t>
      </w:r>
      <w:hyperlink r:id="rId2" w:history="1">
        <w:r w:rsidRPr="00DA49B7">
          <w:rPr>
            <w:rStyle w:val="Hyperlink"/>
            <w:rFonts w:ascii="Times New Roman" w:hAnsi="Times New Roman" w:cs="Times New Roman"/>
            <w:sz w:val="18"/>
            <w:szCs w:val="18"/>
          </w:rPr>
          <w:t>http://www.kis.gov.lv/agentura/petijumi/</w:t>
        </w:r>
      </w:hyperlink>
      <w:r w:rsidRPr="00EC4EDB">
        <w:rPr>
          <w:rFonts w:ascii="Arial" w:hAnsi="Arial" w:cs="Arial"/>
          <w:sz w:val="18"/>
          <w:szCs w:val="18"/>
        </w:rPr>
        <w:t xml:space="preserve"> </w:t>
      </w:r>
    </w:p>
  </w:footnote>
  <w:footnote w:id="18">
    <w:p w:rsidR="00BE075E" w:rsidRPr="00DA49B7" w:rsidRDefault="00BE075E" w:rsidP="005F606A">
      <w:pPr>
        <w:pStyle w:val="FootnoteText"/>
        <w:rPr>
          <w:rFonts w:ascii="Times New Roman" w:hAnsi="Times New Roman" w:cs="Times New Roman"/>
          <w:sz w:val="18"/>
          <w:szCs w:val="18"/>
        </w:rPr>
      </w:pPr>
      <w:r w:rsidRPr="00DA49B7">
        <w:rPr>
          <w:rStyle w:val="FootnoteReference"/>
          <w:rFonts w:ascii="Times New Roman" w:hAnsi="Times New Roman" w:cs="Times New Roman"/>
          <w:sz w:val="18"/>
          <w:szCs w:val="18"/>
        </w:rPr>
        <w:footnoteRef/>
      </w:r>
      <w:r w:rsidRPr="00DA49B7">
        <w:rPr>
          <w:rFonts w:ascii="Times New Roman" w:hAnsi="Times New Roman" w:cs="Times New Roman"/>
          <w:sz w:val="18"/>
          <w:szCs w:val="18"/>
        </w:rPr>
        <w:t xml:space="preserve"> Dati no reprezentatīvas Latvijas iedzīvotāju aptaujas, kas 2011.gadā tika veikta pētījuma „Latvijas publiskās bibliotēkas un internets: tehnoloģijas, pakalpojumi un ietekme” ietvaros. Pieejams: </w:t>
      </w:r>
      <w:hyperlink r:id="rId3" w:history="1">
        <w:r w:rsidRPr="00DA49B7">
          <w:rPr>
            <w:rStyle w:val="Hyperlink"/>
            <w:rFonts w:ascii="Times New Roman" w:hAnsi="Times New Roman" w:cs="Times New Roman"/>
            <w:sz w:val="18"/>
            <w:szCs w:val="18"/>
          </w:rPr>
          <w:t>http://www.kis.gov.lv/agentura/petijumi/</w:t>
        </w:r>
      </w:hyperlink>
    </w:p>
  </w:footnote>
  <w:footnote w:id="19">
    <w:p w:rsidR="00BE075E" w:rsidRPr="000A3385" w:rsidRDefault="00BE075E" w:rsidP="00CE73F3">
      <w:pPr>
        <w:pStyle w:val="FootnoteText"/>
        <w:rPr>
          <w:rFonts w:ascii="Times New Roman" w:hAnsi="Times New Roman" w:cs="Times New Roman"/>
          <w:sz w:val="18"/>
          <w:szCs w:val="18"/>
        </w:rPr>
      </w:pPr>
      <w:r w:rsidRPr="000A3385">
        <w:rPr>
          <w:rStyle w:val="FootnoteReference"/>
          <w:rFonts w:ascii="Times New Roman" w:hAnsi="Times New Roman" w:cs="Times New Roman"/>
          <w:sz w:val="18"/>
          <w:szCs w:val="18"/>
        </w:rPr>
        <w:footnoteRef/>
      </w:r>
      <w:r w:rsidRPr="000A3385">
        <w:rPr>
          <w:rFonts w:ascii="Times New Roman" w:hAnsi="Times New Roman" w:cs="Times New Roman"/>
          <w:sz w:val="18"/>
          <w:szCs w:val="18"/>
        </w:rPr>
        <w:t xml:space="preserve"> Dalība pasākumos 1 x gadā vienam cilvēkam (izmaksas ietver dalības maksu, komandējuma izmaksas, sagatavošanās izmaksas)</w:t>
      </w:r>
    </w:p>
  </w:footnote>
  <w:footnote w:id="20">
    <w:p w:rsidR="00BE075E" w:rsidRPr="00EC4EDB" w:rsidRDefault="00BE075E" w:rsidP="00CE73F3">
      <w:pPr>
        <w:pStyle w:val="FootnoteText"/>
        <w:rPr>
          <w:rFonts w:ascii="Arial" w:hAnsi="Arial" w:cs="Arial"/>
          <w:sz w:val="18"/>
          <w:szCs w:val="18"/>
        </w:rPr>
      </w:pPr>
      <w:r w:rsidRPr="00EC4EDB">
        <w:rPr>
          <w:rStyle w:val="FootnoteReference"/>
          <w:rFonts w:cs="Arial"/>
          <w:sz w:val="18"/>
          <w:szCs w:val="18"/>
        </w:rPr>
        <w:footnoteRef/>
      </w:r>
      <w:r w:rsidRPr="00EC4EDB">
        <w:rPr>
          <w:rFonts w:ascii="Arial" w:hAnsi="Arial" w:cs="Arial"/>
          <w:sz w:val="18"/>
          <w:szCs w:val="18"/>
        </w:rPr>
        <w:t xml:space="preserve"> Sagatavošanas un drukāšanas izmaksas</w:t>
      </w:r>
    </w:p>
  </w:footnote>
  <w:footnote w:id="21">
    <w:p w:rsidR="00BE075E" w:rsidRPr="000A3385" w:rsidRDefault="00BE075E" w:rsidP="000A3385">
      <w:pPr>
        <w:pStyle w:val="FootnoteText"/>
        <w:jc w:val="both"/>
        <w:rPr>
          <w:rFonts w:ascii="Times New Roman" w:hAnsi="Times New Roman" w:cs="Times New Roman"/>
          <w:sz w:val="18"/>
          <w:szCs w:val="18"/>
        </w:rPr>
      </w:pPr>
      <w:r w:rsidRPr="000A3385">
        <w:rPr>
          <w:rStyle w:val="FootnoteReference"/>
          <w:rFonts w:ascii="Times New Roman" w:hAnsi="Times New Roman" w:cs="Times New Roman"/>
          <w:sz w:val="18"/>
          <w:szCs w:val="18"/>
        </w:rPr>
        <w:footnoteRef/>
      </w:r>
      <w:r w:rsidRPr="000A3385">
        <w:rPr>
          <w:rFonts w:ascii="Times New Roman" w:hAnsi="Times New Roman" w:cs="Times New Roman"/>
          <w:sz w:val="18"/>
          <w:szCs w:val="18"/>
        </w:rPr>
        <w:t xml:space="preserve"> Centrālā </w:t>
      </w:r>
      <w:proofErr w:type="spellStart"/>
      <w:r w:rsidRPr="000A3385">
        <w:rPr>
          <w:rFonts w:ascii="Times New Roman" w:hAnsi="Times New Roman" w:cs="Times New Roman"/>
          <w:sz w:val="18"/>
          <w:szCs w:val="18"/>
        </w:rPr>
        <w:t>ststistikas</w:t>
      </w:r>
      <w:proofErr w:type="spellEnd"/>
      <w:r w:rsidRPr="000A3385">
        <w:rPr>
          <w:rFonts w:ascii="Times New Roman" w:hAnsi="Times New Roman" w:cs="Times New Roman"/>
          <w:sz w:val="18"/>
          <w:szCs w:val="18"/>
        </w:rPr>
        <w:t xml:space="preserve"> pārvalde: Informācijas tehnoloģijas, 2011. Pieejams: </w:t>
      </w:r>
      <w:hyperlink r:id="rId4" w:history="1">
        <w:r w:rsidRPr="000A3385">
          <w:rPr>
            <w:rStyle w:val="Hyperlink"/>
            <w:rFonts w:ascii="Times New Roman" w:hAnsi="Times New Roman" w:cs="Times New Roman"/>
            <w:sz w:val="18"/>
            <w:szCs w:val="18"/>
          </w:rPr>
          <w:t>http://www.csb.gov.lv/statistikas-temas/informacijas-tehnologijas-galvenie-raditaji-30332.html</w:t>
        </w:r>
      </w:hyperlink>
      <w:r w:rsidRPr="000A3385">
        <w:rPr>
          <w:rFonts w:ascii="Times New Roman" w:hAnsi="Times New Roman" w:cs="Times New Roman"/>
          <w:sz w:val="18"/>
          <w:szCs w:val="18"/>
        </w:rPr>
        <w:t xml:space="preserve"> </w:t>
      </w:r>
    </w:p>
  </w:footnote>
  <w:footnote w:id="22">
    <w:p w:rsidR="00BE075E" w:rsidRPr="00EC4EDB" w:rsidRDefault="00BE075E" w:rsidP="000A3385">
      <w:pPr>
        <w:pStyle w:val="FootnoteText"/>
        <w:jc w:val="both"/>
        <w:rPr>
          <w:rFonts w:ascii="Arial" w:hAnsi="Arial" w:cs="Arial"/>
          <w:sz w:val="18"/>
          <w:szCs w:val="18"/>
        </w:rPr>
      </w:pPr>
      <w:r w:rsidRPr="000A3385">
        <w:rPr>
          <w:rStyle w:val="FootnoteReference"/>
          <w:rFonts w:ascii="Times New Roman" w:hAnsi="Times New Roman" w:cs="Times New Roman"/>
          <w:sz w:val="18"/>
          <w:szCs w:val="18"/>
        </w:rPr>
        <w:footnoteRef/>
      </w:r>
      <w:r w:rsidRPr="000A3385">
        <w:rPr>
          <w:rFonts w:ascii="Times New Roman" w:hAnsi="Times New Roman" w:cs="Times New Roman"/>
          <w:sz w:val="18"/>
          <w:szCs w:val="18"/>
        </w:rPr>
        <w:t xml:space="preserve"> Dati no reprezentatīvas Latvijas iedzīvotāju aptaujas, kas 2011.gadā tika veikta pētījuma „Latvijas publiskās bibliotēkas un internets: tehnoloģijas, pakalpojumi un ietekme” ietvaros. Pieejams: </w:t>
      </w:r>
      <w:hyperlink r:id="rId5" w:history="1">
        <w:r w:rsidRPr="000A3385">
          <w:rPr>
            <w:rStyle w:val="Hyperlink"/>
            <w:rFonts w:ascii="Times New Roman" w:hAnsi="Times New Roman" w:cs="Times New Roman"/>
            <w:sz w:val="18"/>
            <w:szCs w:val="18"/>
          </w:rPr>
          <w:t>http://www.kis.gov.lv/agentura/petijumi/</w:t>
        </w:r>
      </w:hyperlink>
    </w:p>
  </w:footnote>
  <w:footnote w:id="23">
    <w:p w:rsidR="00BE075E" w:rsidRPr="00EC4EDB" w:rsidRDefault="00BE075E" w:rsidP="00533892">
      <w:pPr>
        <w:pStyle w:val="FootnoteText"/>
        <w:rPr>
          <w:rFonts w:ascii="Arial" w:hAnsi="Arial" w:cs="Arial"/>
          <w:sz w:val="18"/>
          <w:szCs w:val="18"/>
        </w:rPr>
      </w:pPr>
      <w:r w:rsidRPr="00EC4EDB">
        <w:rPr>
          <w:rStyle w:val="FootnoteReference"/>
          <w:rFonts w:cs="Arial"/>
          <w:sz w:val="18"/>
          <w:szCs w:val="18"/>
        </w:rPr>
        <w:footnoteRef/>
      </w:r>
      <w:r w:rsidRPr="00EC4EDB">
        <w:rPr>
          <w:rFonts w:ascii="Arial" w:hAnsi="Arial" w:cs="Arial"/>
          <w:sz w:val="18"/>
          <w:szCs w:val="18"/>
        </w:rPr>
        <w:t xml:space="preserve"> </w:t>
      </w:r>
      <w:r w:rsidRPr="00D53865">
        <w:rPr>
          <w:rFonts w:ascii="Times New Roman" w:hAnsi="Times New Roman" w:cs="Times New Roman"/>
          <w:sz w:val="18"/>
          <w:szCs w:val="18"/>
        </w:rPr>
        <w:t>Sagatavošanas un drukāšanas izmaksas</w:t>
      </w:r>
    </w:p>
  </w:footnote>
  <w:footnote w:id="24">
    <w:p w:rsidR="00BE075E" w:rsidRPr="00D53865" w:rsidRDefault="00BE075E" w:rsidP="00533892">
      <w:pPr>
        <w:pStyle w:val="FootnoteText"/>
        <w:rPr>
          <w:rFonts w:ascii="Times New Roman" w:hAnsi="Times New Roman" w:cs="Times New Roman"/>
          <w:sz w:val="18"/>
          <w:szCs w:val="18"/>
        </w:rPr>
      </w:pPr>
      <w:r w:rsidRPr="00D53865">
        <w:rPr>
          <w:rStyle w:val="FootnoteReference"/>
          <w:rFonts w:ascii="Times New Roman" w:hAnsi="Times New Roman" w:cs="Times New Roman"/>
          <w:sz w:val="18"/>
          <w:szCs w:val="18"/>
        </w:rPr>
        <w:footnoteRef/>
      </w:r>
      <w:r w:rsidRPr="00D53865">
        <w:rPr>
          <w:rFonts w:ascii="Times New Roman" w:hAnsi="Times New Roman" w:cs="Times New Roman"/>
          <w:sz w:val="18"/>
          <w:szCs w:val="18"/>
        </w:rPr>
        <w:t xml:space="preserve"> Dalība pasākumos 1 x gadā diviem cilvēkiem (izmaksas ietver dalības maksu, komandējuma izmaksas, sagatavošanās izmaksas)</w:t>
      </w:r>
    </w:p>
  </w:footnote>
  <w:footnote w:id="25">
    <w:p w:rsidR="00BE075E" w:rsidRPr="00064C97" w:rsidRDefault="00BE075E" w:rsidP="00533892">
      <w:pPr>
        <w:pStyle w:val="FootnoteText"/>
        <w:rPr>
          <w:rFonts w:ascii="Times New Roman" w:hAnsi="Times New Roman" w:cs="Times New Roman"/>
          <w:sz w:val="18"/>
          <w:szCs w:val="18"/>
        </w:rPr>
      </w:pPr>
      <w:r w:rsidRPr="00064C97">
        <w:rPr>
          <w:rStyle w:val="FootnoteReference"/>
          <w:rFonts w:ascii="Times New Roman" w:hAnsi="Times New Roman"/>
          <w:sz w:val="18"/>
          <w:szCs w:val="18"/>
        </w:rPr>
        <w:footnoteRef/>
      </w:r>
      <w:r w:rsidRPr="00064C97">
        <w:rPr>
          <w:rFonts w:ascii="Times New Roman" w:hAnsi="Times New Roman" w:cs="Times New Roman"/>
          <w:sz w:val="18"/>
          <w:szCs w:val="18"/>
        </w:rPr>
        <w:t xml:space="preserve"> Centrālā </w:t>
      </w:r>
      <w:proofErr w:type="spellStart"/>
      <w:r w:rsidRPr="00064C97">
        <w:rPr>
          <w:rFonts w:ascii="Times New Roman" w:hAnsi="Times New Roman" w:cs="Times New Roman"/>
          <w:sz w:val="18"/>
          <w:szCs w:val="18"/>
        </w:rPr>
        <w:t>ststistikas</w:t>
      </w:r>
      <w:proofErr w:type="spellEnd"/>
      <w:r w:rsidRPr="00064C97">
        <w:rPr>
          <w:rFonts w:ascii="Times New Roman" w:hAnsi="Times New Roman" w:cs="Times New Roman"/>
          <w:sz w:val="18"/>
          <w:szCs w:val="18"/>
        </w:rPr>
        <w:t xml:space="preserve"> pārvalde: Informācijas tehnoloģijas, 2011. Pieejams: </w:t>
      </w:r>
      <w:hyperlink r:id="rId6" w:history="1">
        <w:r w:rsidRPr="00064C97">
          <w:rPr>
            <w:rStyle w:val="Hyperlink"/>
            <w:rFonts w:ascii="Times New Roman" w:hAnsi="Times New Roman"/>
            <w:sz w:val="18"/>
            <w:szCs w:val="18"/>
          </w:rPr>
          <w:t>http://www.csb.gov.lv/statistikas-temas/informacijas-tehnologijas-galvenie-raditaji-30332.html</w:t>
        </w:r>
      </w:hyperlink>
      <w:r w:rsidRPr="00064C97">
        <w:rPr>
          <w:rFonts w:ascii="Times New Roman" w:hAnsi="Times New Roman" w:cs="Times New Roman"/>
          <w:sz w:val="18"/>
          <w:szCs w:val="18"/>
        </w:rPr>
        <w:t xml:space="preserve"> </w:t>
      </w:r>
    </w:p>
  </w:footnote>
  <w:footnote w:id="26">
    <w:p w:rsidR="00BE075E" w:rsidRPr="00064C97" w:rsidRDefault="00BE075E" w:rsidP="00533892">
      <w:pPr>
        <w:pStyle w:val="FootnoteText"/>
        <w:rPr>
          <w:rFonts w:ascii="Times New Roman" w:hAnsi="Times New Roman" w:cs="Times New Roman"/>
          <w:sz w:val="18"/>
          <w:szCs w:val="18"/>
        </w:rPr>
      </w:pPr>
      <w:r w:rsidRPr="00064C97">
        <w:rPr>
          <w:rStyle w:val="FootnoteReference"/>
          <w:rFonts w:ascii="Times New Roman" w:hAnsi="Times New Roman"/>
          <w:sz w:val="18"/>
          <w:szCs w:val="18"/>
        </w:rPr>
        <w:footnoteRef/>
      </w:r>
      <w:r w:rsidRPr="00064C97">
        <w:rPr>
          <w:rFonts w:ascii="Times New Roman" w:hAnsi="Times New Roman" w:cs="Times New Roman"/>
          <w:sz w:val="18"/>
          <w:szCs w:val="18"/>
        </w:rPr>
        <w:t xml:space="preserve"> Dati no reprezentatīvas Latvijas iedzīvotāju aptaujas, kas 2011.gadā tika veikta pētījuma „Latvijas publiskās bibliotēkas un internets: tehnoloģijas, pakalpojumi un ietekme” ietvaros. Pieejams: </w:t>
      </w:r>
      <w:hyperlink r:id="rId7" w:history="1">
        <w:r w:rsidRPr="00064C97">
          <w:rPr>
            <w:rStyle w:val="Hyperlink"/>
            <w:rFonts w:ascii="Times New Roman" w:hAnsi="Times New Roman"/>
            <w:sz w:val="18"/>
            <w:szCs w:val="18"/>
          </w:rPr>
          <w:t>http://www.kis.gov.lv/agentura/petijumi/</w:t>
        </w:r>
      </w:hyperlink>
      <w:r w:rsidRPr="00064C97">
        <w:rPr>
          <w:rFonts w:ascii="Times New Roman" w:hAnsi="Times New Roman" w:cs="Times New Roman"/>
          <w:sz w:val="18"/>
          <w:szCs w:val="18"/>
        </w:rPr>
        <w:t xml:space="preserve"> </w:t>
      </w:r>
    </w:p>
  </w:footnote>
  <w:footnote w:id="27">
    <w:p w:rsidR="00BE075E" w:rsidRPr="00064C97" w:rsidRDefault="00BE075E" w:rsidP="00533892">
      <w:pPr>
        <w:pStyle w:val="FootnoteText"/>
        <w:rPr>
          <w:rFonts w:ascii="Times New Roman" w:hAnsi="Times New Roman" w:cs="Times New Roman"/>
          <w:sz w:val="18"/>
          <w:szCs w:val="18"/>
        </w:rPr>
      </w:pPr>
      <w:r w:rsidRPr="00064C97">
        <w:rPr>
          <w:rStyle w:val="FootnoteReference"/>
          <w:rFonts w:ascii="Times New Roman" w:hAnsi="Times New Roman"/>
          <w:sz w:val="18"/>
          <w:szCs w:val="18"/>
        </w:rPr>
        <w:footnoteRef/>
      </w:r>
      <w:r w:rsidRPr="00064C97">
        <w:rPr>
          <w:rFonts w:ascii="Times New Roman" w:hAnsi="Times New Roman" w:cs="Times New Roman"/>
          <w:sz w:val="18"/>
          <w:szCs w:val="18"/>
        </w:rPr>
        <w:t xml:space="preserve"> Dati no reprezentatīvas Latvijas iedzīvotāju aptaujas, kas 2011.gadā tika veikta pētījuma „Latvijas publiskās bibliotēkas un internets: tehnoloģijas, pakalpojumi un ietekme” ietvaros. Pieejams: </w:t>
      </w:r>
      <w:hyperlink r:id="rId8" w:history="1">
        <w:r w:rsidRPr="00064C97">
          <w:rPr>
            <w:rStyle w:val="Hyperlink"/>
            <w:rFonts w:ascii="Times New Roman" w:hAnsi="Times New Roman"/>
            <w:sz w:val="18"/>
            <w:szCs w:val="18"/>
          </w:rPr>
          <w:t>http://www.kis.gov.lv/agentura/petijumi/</w:t>
        </w:r>
      </w:hyperlink>
    </w:p>
  </w:footnote>
  <w:footnote w:id="28">
    <w:p w:rsidR="00BE075E" w:rsidRPr="00064C97" w:rsidRDefault="00BE075E" w:rsidP="00533892">
      <w:pPr>
        <w:pStyle w:val="FootnoteText"/>
        <w:rPr>
          <w:rFonts w:ascii="Times New Roman" w:hAnsi="Times New Roman" w:cs="Times New Roman"/>
          <w:sz w:val="18"/>
          <w:szCs w:val="18"/>
        </w:rPr>
      </w:pPr>
      <w:r w:rsidRPr="00064C97">
        <w:rPr>
          <w:rStyle w:val="FootnoteReference"/>
          <w:rFonts w:ascii="Times New Roman" w:hAnsi="Times New Roman"/>
          <w:sz w:val="18"/>
          <w:szCs w:val="18"/>
        </w:rPr>
        <w:footnoteRef/>
      </w:r>
      <w:r w:rsidRPr="00064C97">
        <w:rPr>
          <w:rFonts w:ascii="Times New Roman" w:hAnsi="Times New Roman" w:cs="Times New Roman"/>
          <w:sz w:val="18"/>
          <w:szCs w:val="18"/>
        </w:rPr>
        <w:t xml:space="preserve"> Centrālā </w:t>
      </w:r>
      <w:proofErr w:type="spellStart"/>
      <w:r w:rsidRPr="00064C97">
        <w:rPr>
          <w:rFonts w:ascii="Times New Roman" w:hAnsi="Times New Roman" w:cs="Times New Roman"/>
          <w:sz w:val="18"/>
          <w:szCs w:val="18"/>
        </w:rPr>
        <w:t>ststistikas</w:t>
      </w:r>
      <w:proofErr w:type="spellEnd"/>
      <w:r w:rsidRPr="00064C97">
        <w:rPr>
          <w:rFonts w:ascii="Times New Roman" w:hAnsi="Times New Roman" w:cs="Times New Roman"/>
          <w:sz w:val="18"/>
          <w:szCs w:val="18"/>
        </w:rPr>
        <w:t xml:space="preserve"> pārvalde: Informācijas tehnoloģijas, 2011. Pieejams: </w:t>
      </w:r>
      <w:hyperlink r:id="rId9" w:history="1">
        <w:r w:rsidRPr="00064C97">
          <w:rPr>
            <w:rStyle w:val="Hyperlink"/>
            <w:rFonts w:ascii="Times New Roman" w:hAnsi="Times New Roman"/>
            <w:sz w:val="18"/>
            <w:szCs w:val="18"/>
          </w:rPr>
          <w:t>http://www.csb.gov.lv/statistikas-temas/informacijas-tehnologijas-galvenie-raditaji-30332.html</w:t>
        </w:r>
      </w:hyperlink>
      <w:r w:rsidRPr="00064C97">
        <w:rPr>
          <w:rFonts w:ascii="Times New Roman" w:hAnsi="Times New Roman" w:cs="Times New Roman"/>
          <w:sz w:val="18"/>
          <w:szCs w:val="18"/>
        </w:rPr>
        <w:t xml:space="preserve"> </w:t>
      </w:r>
    </w:p>
  </w:footnote>
  <w:footnote w:id="29">
    <w:p w:rsidR="00BE075E" w:rsidRPr="00064C97" w:rsidRDefault="00BE075E" w:rsidP="00533892">
      <w:pPr>
        <w:pStyle w:val="FootnoteText"/>
        <w:rPr>
          <w:rFonts w:ascii="Times New Roman" w:hAnsi="Times New Roman" w:cs="Times New Roman"/>
          <w:sz w:val="18"/>
          <w:szCs w:val="18"/>
        </w:rPr>
      </w:pPr>
      <w:r w:rsidRPr="00064C97">
        <w:rPr>
          <w:rStyle w:val="FootnoteReference"/>
          <w:rFonts w:ascii="Times New Roman" w:hAnsi="Times New Roman"/>
          <w:sz w:val="18"/>
          <w:szCs w:val="18"/>
        </w:rPr>
        <w:footnoteRef/>
      </w:r>
      <w:r w:rsidRPr="00064C97">
        <w:rPr>
          <w:rFonts w:ascii="Times New Roman" w:hAnsi="Times New Roman" w:cs="Times New Roman"/>
          <w:sz w:val="18"/>
          <w:szCs w:val="18"/>
        </w:rPr>
        <w:t xml:space="preserve"> Dati no reprezentatīvas Latvijas iedzīvotāju aptaujas, kas 2011.gadā tika veikta pētījuma „Latvijas publiskās bibliotēkas un internets: tehnoloģijas, pakalpojumi un ietekme” ietvaros. Pieejams: </w:t>
      </w:r>
      <w:hyperlink r:id="rId10" w:history="1">
        <w:r w:rsidRPr="00064C97">
          <w:rPr>
            <w:rStyle w:val="Hyperlink"/>
            <w:rFonts w:ascii="Times New Roman" w:hAnsi="Times New Roman"/>
            <w:sz w:val="18"/>
            <w:szCs w:val="18"/>
          </w:rPr>
          <w:t>http://www.kis.gov.lv/agentura/petijumi/</w:t>
        </w:r>
      </w:hyperlink>
      <w:r w:rsidRPr="00064C97">
        <w:rPr>
          <w:rFonts w:ascii="Times New Roman" w:hAnsi="Times New Roman" w:cs="Times New Roman"/>
          <w:sz w:val="18"/>
          <w:szCs w:val="18"/>
        </w:rPr>
        <w:t xml:space="preserve"> </w:t>
      </w:r>
    </w:p>
  </w:footnote>
  <w:footnote w:id="30">
    <w:p w:rsidR="00BE075E" w:rsidRPr="00064C97" w:rsidRDefault="00BE075E" w:rsidP="00533892">
      <w:pPr>
        <w:pStyle w:val="FootnoteText"/>
        <w:rPr>
          <w:rFonts w:ascii="Times New Roman" w:hAnsi="Times New Roman" w:cs="Times New Roman"/>
          <w:sz w:val="18"/>
          <w:szCs w:val="18"/>
        </w:rPr>
      </w:pPr>
      <w:r w:rsidRPr="00064C97">
        <w:rPr>
          <w:rStyle w:val="FootnoteReference"/>
          <w:rFonts w:ascii="Times New Roman" w:hAnsi="Times New Roman"/>
          <w:sz w:val="18"/>
          <w:szCs w:val="18"/>
        </w:rPr>
        <w:footnoteRef/>
      </w:r>
      <w:r w:rsidRPr="00064C97">
        <w:rPr>
          <w:rFonts w:ascii="Times New Roman" w:hAnsi="Times New Roman" w:cs="Times New Roman"/>
          <w:sz w:val="18"/>
          <w:szCs w:val="18"/>
        </w:rPr>
        <w:t xml:space="preserve"> Dati no reprezentatīvas Latvijas iedzīvotāju aptaujas, kas 2011.gadā tika veikta pētījuma „Latvijas publiskās bibliotēkas un internets: tehnoloģijas, pakalpojumi un ietekme” ietvaros. Pieejams: </w:t>
      </w:r>
      <w:hyperlink r:id="rId11" w:history="1">
        <w:r w:rsidRPr="00064C97">
          <w:rPr>
            <w:rStyle w:val="Hyperlink"/>
            <w:rFonts w:ascii="Times New Roman" w:hAnsi="Times New Roman"/>
            <w:sz w:val="18"/>
            <w:szCs w:val="18"/>
          </w:rPr>
          <w:t>http://www.kis.gov.lv/agentura/petijumi/</w:t>
        </w:r>
      </w:hyperlink>
    </w:p>
  </w:footnote>
  <w:footnote w:id="31">
    <w:p w:rsidR="00BE075E" w:rsidRPr="00064C97" w:rsidRDefault="00BE075E" w:rsidP="00533892">
      <w:pPr>
        <w:pStyle w:val="FootnoteText"/>
        <w:rPr>
          <w:rFonts w:ascii="Times New Roman" w:hAnsi="Times New Roman" w:cs="Times New Roman"/>
          <w:sz w:val="18"/>
          <w:szCs w:val="18"/>
        </w:rPr>
      </w:pPr>
      <w:r w:rsidRPr="00064C97">
        <w:rPr>
          <w:rStyle w:val="FootnoteReference"/>
          <w:rFonts w:ascii="Times New Roman" w:hAnsi="Times New Roman"/>
          <w:sz w:val="18"/>
          <w:szCs w:val="18"/>
        </w:rPr>
        <w:footnoteRef/>
      </w:r>
      <w:r w:rsidRPr="00064C97">
        <w:rPr>
          <w:rFonts w:ascii="Times New Roman" w:hAnsi="Times New Roman" w:cs="Times New Roman"/>
          <w:sz w:val="18"/>
          <w:szCs w:val="18"/>
        </w:rPr>
        <w:t xml:space="preserve"> Centrālā </w:t>
      </w:r>
      <w:proofErr w:type="spellStart"/>
      <w:r w:rsidRPr="00064C97">
        <w:rPr>
          <w:rFonts w:ascii="Times New Roman" w:hAnsi="Times New Roman" w:cs="Times New Roman"/>
          <w:sz w:val="18"/>
          <w:szCs w:val="18"/>
        </w:rPr>
        <w:t>ststistikas</w:t>
      </w:r>
      <w:proofErr w:type="spellEnd"/>
      <w:r w:rsidRPr="00064C97">
        <w:rPr>
          <w:rFonts w:ascii="Times New Roman" w:hAnsi="Times New Roman" w:cs="Times New Roman"/>
          <w:sz w:val="18"/>
          <w:szCs w:val="18"/>
        </w:rPr>
        <w:t xml:space="preserve"> pārvalde: Informācijas tehnoloģijas, 2011. Pieejams: </w:t>
      </w:r>
      <w:hyperlink r:id="rId12" w:history="1">
        <w:r w:rsidRPr="00064C97">
          <w:rPr>
            <w:rStyle w:val="Hyperlink"/>
            <w:rFonts w:ascii="Times New Roman" w:hAnsi="Times New Roman"/>
            <w:sz w:val="18"/>
            <w:szCs w:val="18"/>
          </w:rPr>
          <w:t>http://www.csb.gov.lv/statistikas-temas/informacijas-tehnologijas-galvenie-raditaji-30332.html</w:t>
        </w:r>
      </w:hyperlink>
      <w:r w:rsidRPr="00064C97">
        <w:rPr>
          <w:rFonts w:ascii="Times New Roman" w:hAnsi="Times New Roman" w:cs="Times New Roman"/>
          <w:sz w:val="18"/>
          <w:szCs w:val="18"/>
        </w:rPr>
        <w:t xml:space="preserve"> </w:t>
      </w:r>
    </w:p>
  </w:footnote>
  <w:footnote w:id="32">
    <w:p w:rsidR="00BE075E" w:rsidRPr="00064C97" w:rsidRDefault="00BE075E" w:rsidP="00533892">
      <w:pPr>
        <w:pStyle w:val="FootnoteText"/>
        <w:rPr>
          <w:rFonts w:ascii="Times New Roman" w:hAnsi="Times New Roman" w:cs="Times New Roman"/>
          <w:sz w:val="18"/>
          <w:szCs w:val="18"/>
        </w:rPr>
      </w:pPr>
      <w:r w:rsidRPr="00064C97">
        <w:rPr>
          <w:rStyle w:val="FootnoteReference"/>
          <w:rFonts w:ascii="Times New Roman" w:hAnsi="Times New Roman"/>
          <w:sz w:val="18"/>
          <w:szCs w:val="18"/>
        </w:rPr>
        <w:footnoteRef/>
      </w:r>
      <w:r w:rsidRPr="00064C97">
        <w:rPr>
          <w:rFonts w:ascii="Times New Roman" w:hAnsi="Times New Roman" w:cs="Times New Roman"/>
          <w:sz w:val="18"/>
          <w:szCs w:val="18"/>
        </w:rPr>
        <w:t xml:space="preserve"> Dati no reprezentatīvas Latvijas iedzīvotāju aptaujas, kas 2011.gadā tika veikta pētījuma „Latvijas publiskās bibliotēkas un internets: tehnoloģijas, pakalpojumi un ietekme” ietvaros. Pieejams: </w:t>
      </w:r>
      <w:hyperlink r:id="rId13" w:history="1">
        <w:r w:rsidRPr="00064C97">
          <w:rPr>
            <w:rStyle w:val="Hyperlink"/>
            <w:rFonts w:ascii="Times New Roman" w:hAnsi="Times New Roman"/>
            <w:sz w:val="18"/>
            <w:szCs w:val="18"/>
          </w:rPr>
          <w:t>http://www.kis.gov.lv/agentura/petijumi/</w:t>
        </w:r>
      </w:hyperlink>
      <w:r w:rsidRPr="00064C97">
        <w:rPr>
          <w:rFonts w:ascii="Times New Roman" w:hAnsi="Times New Roman" w:cs="Times New Roman"/>
          <w:sz w:val="18"/>
          <w:szCs w:val="18"/>
        </w:rPr>
        <w:t xml:space="preserve"> </w:t>
      </w:r>
    </w:p>
  </w:footnote>
  <w:footnote w:id="33">
    <w:p w:rsidR="00BE075E" w:rsidRPr="00064C97" w:rsidRDefault="00BE075E" w:rsidP="00533892">
      <w:pPr>
        <w:pStyle w:val="FootnoteText"/>
        <w:rPr>
          <w:rFonts w:ascii="Times New Roman" w:hAnsi="Times New Roman" w:cs="Times New Roman"/>
          <w:sz w:val="18"/>
          <w:szCs w:val="18"/>
        </w:rPr>
      </w:pPr>
      <w:r w:rsidRPr="00064C97">
        <w:rPr>
          <w:rStyle w:val="FootnoteReference"/>
          <w:rFonts w:ascii="Times New Roman" w:hAnsi="Times New Roman"/>
          <w:sz w:val="18"/>
          <w:szCs w:val="18"/>
        </w:rPr>
        <w:footnoteRef/>
      </w:r>
      <w:r w:rsidRPr="00064C97">
        <w:rPr>
          <w:rFonts w:ascii="Times New Roman" w:hAnsi="Times New Roman" w:cs="Times New Roman"/>
          <w:sz w:val="18"/>
          <w:szCs w:val="18"/>
        </w:rPr>
        <w:t xml:space="preserve"> Dati no reprezentatīvas Latvijas iedzīvotāju aptaujas, kas 2011.gadā tika veikta pētījuma „Latvijas publiskās bibliotēkas un internets: tehnoloģijas, pakalpojumi un ietekme” ietvaros. Pieejams: </w:t>
      </w:r>
      <w:hyperlink r:id="rId14" w:history="1">
        <w:r w:rsidRPr="00064C97">
          <w:rPr>
            <w:rStyle w:val="Hyperlink"/>
            <w:rFonts w:ascii="Times New Roman" w:hAnsi="Times New Roman"/>
            <w:sz w:val="18"/>
            <w:szCs w:val="18"/>
          </w:rPr>
          <w:t>http://www.kis.gov.lv/agentura/petijumi/</w:t>
        </w:r>
      </w:hyperlink>
    </w:p>
  </w:footnote>
  <w:footnote w:id="34">
    <w:p w:rsidR="00BE075E" w:rsidRPr="00576D0B" w:rsidRDefault="00BE075E" w:rsidP="00DF2711">
      <w:pPr>
        <w:pStyle w:val="FootnoteText"/>
        <w:rPr>
          <w:rFonts w:ascii="Times New Roman" w:hAnsi="Times New Roman" w:cs="Times New Roman"/>
        </w:rPr>
      </w:pPr>
      <w:r w:rsidRPr="00576D0B">
        <w:rPr>
          <w:rStyle w:val="FootnoteReference"/>
          <w:rFonts w:ascii="Times New Roman" w:hAnsi="Times New Roman" w:cs="Times New Roman"/>
        </w:rPr>
        <w:footnoteRef/>
      </w:r>
      <w:r w:rsidRPr="00576D0B">
        <w:rPr>
          <w:rFonts w:ascii="Times New Roman" w:hAnsi="Times New Roman" w:cs="Times New Roman"/>
        </w:rPr>
        <w:t xml:space="preserve"> Viena sabiedrisko attiecību speciālista – projekta vadītāja slodzes izmaksas</w:t>
      </w:r>
    </w:p>
  </w:footnote>
  <w:footnote w:id="35">
    <w:p w:rsidR="00BE075E" w:rsidRPr="00576D0B" w:rsidRDefault="00BE075E" w:rsidP="00DF2711">
      <w:pPr>
        <w:pStyle w:val="FootnoteText"/>
        <w:rPr>
          <w:rFonts w:ascii="Times New Roman" w:hAnsi="Times New Roman" w:cs="Times New Roman"/>
        </w:rPr>
      </w:pPr>
      <w:r w:rsidRPr="00576D0B">
        <w:rPr>
          <w:rStyle w:val="FootnoteReference"/>
          <w:rFonts w:ascii="Times New Roman" w:hAnsi="Times New Roman" w:cs="Times New Roman"/>
        </w:rPr>
        <w:footnoteRef/>
      </w:r>
      <w:r w:rsidRPr="00576D0B">
        <w:rPr>
          <w:rFonts w:ascii="Times New Roman" w:hAnsi="Times New Roman" w:cs="Times New Roman"/>
        </w:rPr>
        <w:t xml:space="preserve"> ĢIS izmaksas 1 545 000 x 17% = 262 650</w:t>
      </w:r>
    </w:p>
  </w:footnote>
  <w:footnote w:id="36">
    <w:p w:rsidR="00BE075E" w:rsidRDefault="00BE075E" w:rsidP="00DF2711">
      <w:pPr>
        <w:pStyle w:val="FootnoteText"/>
      </w:pPr>
      <w:r w:rsidRPr="00576D0B">
        <w:rPr>
          <w:rStyle w:val="FootnoteReference"/>
          <w:rFonts w:ascii="Times New Roman" w:hAnsi="Times New Roman" w:cs="Times New Roman"/>
        </w:rPr>
        <w:footnoteRef/>
      </w:r>
      <w:r w:rsidRPr="00576D0B">
        <w:rPr>
          <w:rFonts w:ascii="Times New Roman" w:hAnsi="Times New Roman" w:cs="Times New Roman"/>
        </w:rPr>
        <w:t xml:space="preserve"> 10 </w:t>
      </w:r>
      <w:proofErr w:type="spellStart"/>
      <w:r w:rsidRPr="00576D0B">
        <w:rPr>
          <w:rFonts w:ascii="Times New Roman" w:hAnsi="Times New Roman" w:cs="Times New Roman"/>
        </w:rPr>
        <w:t>cilvēkslodžu</w:t>
      </w:r>
      <w:proofErr w:type="spellEnd"/>
      <w:r w:rsidRPr="00576D0B">
        <w:rPr>
          <w:rFonts w:ascii="Times New Roman" w:hAnsi="Times New Roman" w:cs="Times New Roman"/>
        </w:rPr>
        <w:t xml:space="preserve"> izmaksas (vienas </w:t>
      </w:r>
      <w:proofErr w:type="spellStart"/>
      <w:r w:rsidRPr="00576D0B">
        <w:rPr>
          <w:rFonts w:ascii="Times New Roman" w:hAnsi="Times New Roman" w:cs="Times New Roman"/>
        </w:rPr>
        <w:t>cilvēkslodzes</w:t>
      </w:r>
      <w:proofErr w:type="spellEnd"/>
      <w:r w:rsidRPr="00576D0B">
        <w:rPr>
          <w:rFonts w:ascii="Times New Roman" w:hAnsi="Times New Roman" w:cs="Times New Roman"/>
        </w:rPr>
        <w:t xml:space="preserve"> izmaksas gadā 11 526)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5E" w:rsidRDefault="00BE075E" w:rsidP="00215B9D">
    <w:pPr>
      <w:pStyle w:val="Header"/>
      <w:tabs>
        <w:tab w:val="clear" w:pos="4153"/>
        <w:tab w:val="clear" w:pos="8306"/>
        <w:tab w:val="left" w:pos="6465"/>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5E" w:rsidRPr="00C01D0F" w:rsidRDefault="00366155" w:rsidP="005F606A">
    <w:pPr>
      <w:pStyle w:val="Header"/>
      <w:jc w:val="center"/>
      <w:rPr>
        <w:rFonts w:ascii="Times New Roman" w:hAnsi="Times New Roman"/>
        <w:sz w:val="20"/>
        <w:szCs w:val="20"/>
      </w:rPr>
    </w:pPr>
    <w:r w:rsidRPr="00C01D0F">
      <w:rPr>
        <w:rFonts w:ascii="Times New Roman" w:hAnsi="Times New Roman"/>
        <w:sz w:val="20"/>
        <w:szCs w:val="20"/>
      </w:rPr>
      <w:fldChar w:fldCharType="begin"/>
    </w:r>
    <w:r w:rsidR="00BE075E" w:rsidRPr="00C01D0F">
      <w:rPr>
        <w:rFonts w:ascii="Times New Roman" w:hAnsi="Times New Roman"/>
        <w:sz w:val="20"/>
        <w:szCs w:val="20"/>
      </w:rPr>
      <w:instrText xml:space="preserve"> PAGE   \* MERGEFORMAT </w:instrText>
    </w:r>
    <w:r w:rsidRPr="00C01D0F">
      <w:rPr>
        <w:rFonts w:ascii="Times New Roman" w:hAnsi="Times New Roman"/>
        <w:sz w:val="20"/>
        <w:szCs w:val="20"/>
      </w:rPr>
      <w:fldChar w:fldCharType="separate"/>
    </w:r>
    <w:r w:rsidR="00C56297">
      <w:rPr>
        <w:rFonts w:ascii="Times New Roman" w:hAnsi="Times New Roman"/>
        <w:noProof/>
        <w:sz w:val="20"/>
        <w:szCs w:val="20"/>
      </w:rPr>
      <w:t>243</w:t>
    </w:r>
    <w:r w:rsidRPr="00C01D0F">
      <w:rPr>
        <w:rFonts w:ascii="Times New Roman" w:hAnsi="Times New Roman"/>
        <w:noProof/>
        <w:sz w:val="20"/>
        <w:szCs w:val="20"/>
      </w:rPr>
      <w:fldChar w:fldCharType="end"/>
    </w:r>
  </w:p>
  <w:p w:rsidR="00BE075E" w:rsidRDefault="00BE0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0022379B"/>
    <w:multiLevelType w:val="multilevel"/>
    <w:tmpl w:val="ABE85D7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0"/>
        </w:tabs>
        <w:ind w:left="450" w:hanging="360"/>
      </w:pPr>
      <w:rPr>
        <w:rFonts w:ascii="Times New Roman" w:eastAsiaTheme="minorHAnsi"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00E45CA2"/>
    <w:multiLevelType w:val="hybridMultilevel"/>
    <w:tmpl w:val="FAF2D1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1E30D1A"/>
    <w:multiLevelType w:val="hybridMultilevel"/>
    <w:tmpl w:val="AA4E1EC4"/>
    <w:lvl w:ilvl="0" w:tplc="CC2A0072">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5F060A"/>
    <w:multiLevelType w:val="hybridMultilevel"/>
    <w:tmpl w:val="E3665694"/>
    <w:lvl w:ilvl="0" w:tplc="D33ADCF8">
      <w:start w:val="1"/>
      <w:numFmt w:val="decimal"/>
      <w:lvlText w:val="%1."/>
      <w:lvlJc w:val="left"/>
      <w:pPr>
        <w:ind w:left="720" w:hanging="360"/>
      </w:pPr>
      <w:rPr>
        <w:rFonts w:hint="default"/>
      </w:rPr>
    </w:lvl>
    <w:lvl w:ilvl="1" w:tplc="42BA5B8A">
      <w:start w:val="1"/>
      <w:numFmt w:val="decimal"/>
      <w:lvlText w:val="(%2)"/>
      <w:lvlJc w:val="left"/>
      <w:pPr>
        <w:ind w:left="1800" w:hanging="720"/>
      </w:pPr>
      <w:rPr>
        <w:rFonts w:hint="default"/>
      </w:rPr>
    </w:lvl>
    <w:lvl w:ilvl="2" w:tplc="D7C8A336">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3F048A3"/>
    <w:multiLevelType w:val="hybridMultilevel"/>
    <w:tmpl w:val="C1DEDFD2"/>
    <w:lvl w:ilvl="0" w:tplc="F724C83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5233D4F"/>
    <w:multiLevelType w:val="hybridMultilevel"/>
    <w:tmpl w:val="B9C8E642"/>
    <w:lvl w:ilvl="0" w:tplc="8C3E904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54A20AD"/>
    <w:multiLevelType w:val="hybridMultilevel"/>
    <w:tmpl w:val="700E28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05971ABA"/>
    <w:multiLevelType w:val="hybridMultilevel"/>
    <w:tmpl w:val="009842D6"/>
    <w:lvl w:ilvl="0" w:tplc="CC2A0072">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A65FD7"/>
    <w:multiLevelType w:val="hybridMultilevel"/>
    <w:tmpl w:val="903A8426"/>
    <w:lvl w:ilvl="0" w:tplc="76E497A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09D2002B"/>
    <w:multiLevelType w:val="hybridMultilevel"/>
    <w:tmpl w:val="45A8B6B2"/>
    <w:lvl w:ilvl="0" w:tplc="9D204FFC">
      <w:start w:val="1"/>
      <w:numFmt w:val="decimal"/>
      <w:lvlText w:val="%1."/>
      <w:lvlJc w:val="left"/>
      <w:pPr>
        <w:tabs>
          <w:tab w:val="num" w:pos="720"/>
        </w:tabs>
        <w:ind w:left="720" w:hanging="360"/>
      </w:pPr>
    </w:lvl>
    <w:lvl w:ilvl="1" w:tplc="0B0C0E2E" w:tentative="1">
      <w:start w:val="1"/>
      <w:numFmt w:val="lowerLetter"/>
      <w:lvlText w:val="%2."/>
      <w:lvlJc w:val="left"/>
      <w:pPr>
        <w:tabs>
          <w:tab w:val="num" w:pos="1440"/>
        </w:tabs>
        <w:ind w:left="1440" w:hanging="360"/>
      </w:pPr>
    </w:lvl>
    <w:lvl w:ilvl="2" w:tplc="73F60532" w:tentative="1">
      <w:start w:val="1"/>
      <w:numFmt w:val="lowerRoman"/>
      <w:lvlText w:val="%3."/>
      <w:lvlJc w:val="right"/>
      <w:pPr>
        <w:tabs>
          <w:tab w:val="num" w:pos="2160"/>
        </w:tabs>
        <w:ind w:left="2160" w:hanging="180"/>
      </w:pPr>
    </w:lvl>
    <w:lvl w:ilvl="3" w:tplc="964A0EFE" w:tentative="1">
      <w:start w:val="1"/>
      <w:numFmt w:val="decimal"/>
      <w:lvlText w:val="%4."/>
      <w:lvlJc w:val="left"/>
      <w:pPr>
        <w:tabs>
          <w:tab w:val="num" w:pos="2880"/>
        </w:tabs>
        <w:ind w:left="2880" w:hanging="360"/>
      </w:pPr>
    </w:lvl>
    <w:lvl w:ilvl="4" w:tplc="7A3A8EDA" w:tentative="1">
      <w:start w:val="1"/>
      <w:numFmt w:val="lowerLetter"/>
      <w:lvlText w:val="%5."/>
      <w:lvlJc w:val="left"/>
      <w:pPr>
        <w:tabs>
          <w:tab w:val="num" w:pos="3600"/>
        </w:tabs>
        <w:ind w:left="3600" w:hanging="360"/>
      </w:pPr>
    </w:lvl>
    <w:lvl w:ilvl="5" w:tplc="D9AADDCC" w:tentative="1">
      <w:start w:val="1"/>
      <w:numFmt w:val="lowerRoman"/>
      <w:lvlText w:val="%6."/>
      <w:lvlJc w:val="right"/>
      <w:pPr>
        <w:tabs>
          <w:tab w:val="num" w:pos="4320"/>
        </w:tabs>
        <w:ind w:left="4320" w:hanging="180"/>
      </w:pPr>
    </w:lvl>
    <w:lvl w:ilvl="6" w:tplc="5C66202C" w:tentative="1">
      <w:start w:val="1"/>
      <w:numFmt w:val="decimal"/>
      <w:lvlText w:val="%7."/>
      <w:lvlJc w:val="left"/>
      <w:pPr>
        <w:tabs>
          <w:tab w:val="num" w:pos="5040"/>
        </w:tabs>
        <w:ind w:left="5040" w:hanging="360"/>
      </w:pPr>
    </w:lvl>
    <w:lvl w:ilvl="7" w:tplc="8FF63FBE" w:tentative="1">
      <w:start w:val="1"/>
      <w:numFmt w:val="lowerLetter"/>
      <w:lvlText w:val="%8."/>
      <w:lvlJc w:val="left"/>
      <w:pPr>
        <w:tabs>
          <w:tab w:val="num" w:pos="5760"/>
        </w:tabs>
        <w:ind w:left="5760" w:hanging="360"/>
      </w:pPr>
    </w:lvl>
    <w:lvl w:ilvl="8" w:tplc="BB100B0C" w:tentative="1">
      <w:start w:val="1"/>
      <w:numFmt w:val="lowerRoman"/>
      <w:lvlText w:val="%9."/>
      <w:lvlJc w:val="right"/>
      <w:pPr>
        <w:tabs>
          <w:tab w:val="num" w:pos="6480"/>
        </w:tabs>
        <w:ind w:left="6480" w:hanging="180"/>
      </w:pPr>
    </w:lvl>
  </w:abstractNum>
  <w:abstractNum w:abstractNumId="11">
    <w:nsid w:val="09F35407"/>
    <w:multiLevelType w:val="hybridMultilevel"/>
    <w:tmpl w:val="A2307D52"/>
    <w:lvl w:ilvl="0" w:tplc="C8C4A23C">
      <w:start w:val="1"/>
      <w:numFmt w:val="bullet"/>
      <w:lvlText w:val=""/>
      <w:lvlJc w:val="left"/>
      <w:pPr>
        <w:ind w:left="1429" w:hanging="360"/>
      </w:pPr>
      <w:rPr>
        <w:rFonts w:ascii="Symbol" w:hAnsi="Symbol" w:hint="default"/>
      </w:rPr>
    </w:lvl>
    <w:lvl w:ilvl="1" w:tplc="5BEC00C0" w:tentative="1">
      <w:start w:val="1"/>
      <w:numFmt w:val="bullet"/>
      <w:lvlText w:val="o"/>
      <w:lvlJc w:val="left"/>
      <w:pPr>
        <w:ind w:left="2149" w:hanging="360"/>
      </w:pPr>
      <w:rPr>
        <w:rFonts w:ascii="Courier New" w:hAnsi="Courier New" w:cs="Courier New" w:hint="default"/>
      </w:rPr>
    </w:lvl>
    <w:lvl w:ilvl="2" w:tplc="044AE60E" w:tentative="1">
      <w:start w:val="1"/>
      <w:numFmt w:val="bullet"/>
      <w:lvlText w:val=""/>
      <w:lvlJc w:val="left"/>
      <w:pPr>
        <w:ind w:left="2869" w:hanging="360"/>
      </w:pPr>
      <w:rPr>
        <w:rFonts w:ascii="Wingdings" w:hAnsi="Wingdings" w:hint="default"/>
      </w:rPr>
    </w:lvl>
    <w:lvl w:ilvl="3" w:tplc="5650C546" w:tentative="1">
      <w:start w:val="1"/>
      <w:numFmt w:val="bullet"/>
      <w:lvlText w:val=""/>
      <w:lvlJc w:val="left"/>
      <w:pPr>
        <w:ind w:left="3589" w:hanging="360"/>
      </w:pPr>
      <w:rPr>
        <w:rFonts w:ascii="Symbol" w:hAnsi="Symbol" w:hint="default"/>
      </w:rPr>
    </w:lvl>
    <w:lvl w:ilvl="4" w:tplc="9640A818" w:tentative="1">
      <w:start w:val="1"/>
      <w:numFmt w:val="bullet"/>
      <w:lvlText w:val="o"/>
      <w:lvlJc w:val="left"/>
      <w:pPr>
        <w:ind w:left="4309" w:hanging="360"/>
      </w:pPr>
      <w:rPr>
        <w:rFonts w:ascii="Courier New" w:hAnsi="Courier New" w:cs="Courier New" w:hint="default"/>
      </w:rPr>
    </w:lvl>
    <w:lvl w:ilvl="5" w:tplc="0FA2068A" w:tentative="1">
      <w:start w:val="1"/>
      <w:numFmt w:val="bullet"/>
      <w:lvlText w:val=""/>
      <w:lvlJc w:val="left"/>
      <w:pPr>
        <w:ind w:left="5029" w:hanging="360"/>
      </w:pPr>
      <w:rPr>
        <w:rFonts w:ascii="Wingdings" w:hAnsi="Wingdings" w:hint="default"/>
      </w:rPr>
    </w:lvl>
    <w:lvl w:ilvl="6" w:tplc="3BCC7688" w:tentative="1">
      <w:start w:val="1"/>
      <w:numFmt w:val="bullet"/>
      <w:lvlText w:val=""/>
      <w:lvlJc w:val="left"/>
      <w:pPr>
        <w:ind w:left="5749" w:hanging="360"/>
      </w:pPr>
      <w:rPr>
        <w:rFonts w:ascii="Symbol" w:hAnsi="Symbol" w:hint="default"/>
      </w:rPr>
    </w:lvl>
    <w:lvl w:ilvl="7" w:tplc="9D44D89C" w:tentative="1">
      <w:start w:val="1"/>
      <w:numFmt w:val="bullet"/>
      <w:lvlText w:val="o"/>
      <w:lvlJc w:val="left"/>
      <w:pPr>
        <w:ind w:left="6469" w:hanging="360"/>
      </w:pPr>
      <w:rPr>
        <w:rFonts w:ascii="Courier New" w:hAnsi="Courier New" w:cs="Courier New" w:hint="default"/>
      </w:rPr>
    </w:lvl>
    <w:lvl w:ilvl="8" w:tplc="8E8051DA" w:tentative="1">
      <w:start w:val="1"/>
      <w:numFmt w:val="bullet"/>
      <w:lvlText w:val=""/>
      <w:lvlJc w:val="left"/>
      <w:pPr>
        <w:ind w:left="7189" w:hanging="360"/>
      </w:pPr>
      <w:rPr>
        <w:rFonts w:ascii="Wingdings" w:hAnsi="Wingdings" w:hint="default"/>
      </w:rPr>
    </w:lvl>
  </w:abstractNum>
  <w:abstractNum w:abstractNumId="12">
    <w:nsid w:val="0BA56E48"/>
    <w:multiLevelType w:val="hybridMultilevel"/>
    <w:tmpl w:val="C1DEDFD2"/>
    <w:lvl w:ilvl="0" w:tplc="05063188">
      <w:start w:val="1"/>
      <w:numFmt w:val="decimal"/>
      <w:lvlText w:val="%1."/>
      <w:lvlJc w:val="left"/>
      <w:pPr>
        <w:ind w:left="720" w:hanging="360"/>
      </w:pPr>
      <w:rPr>
        <w:rFonts w:hint="default"/>
        <w:b w:val="0"/>
      </w:rPr>
    </w:lvl>
    <w:lvl w:ilvl="1" w:tplc="8A3A66B4" w:tentative="1">
      <w:start w:val="1"/>
      <w:numFmt w:val="lowerLetter"/>
      <w:lvlText w:val="%2."/>
      <w:lvlJc w:val="left"/>
      <w:pPr>
        <w:ind w:left="1440" w:hanging="360"/>
      </w:pPr>
    </w:lvl>
    <w:lvl w:ilvl="2" w:tplc="801ACB60" w:tentative="1">
      <w:start w:val="1"/>
      <w:numFmt w:val="lowerRoman"/>
      <w:lvlText w:val="%3."/>
      <w:lvlJc w:val="right"/>
      <w:pPr>
        <w:ind w:left="2160" w:hanging="180"/>
      </w:pPr>
    </w:lvl>
    <w:lvl w:ilvl="3" w:tplc="A0EACB1E" w:tentative="1">
      <w:start w:val="1"/>
      <w:numFmt w:val="decimal"/>
      <w:lvlText w:val="%4."/>
      <w:lvlJc w:val="left"/>
      <w:pPr>
        <w:ind w:left="2880" w:hanging="360"/>
      </w:pPr>
    </w:lvl>
    <w:lvl w:ilvl="4" w:tplc="E4D42DC2" w:tentative="1">
      <w:start w:val="1"/>
      <w:numFmt w:val="lowerLetter"/>
      <w:lvlText w:val="%5."/>
      <w:lvlJc w:val="left"/>
      <w:pPr>
        <w:ind w:left="3600" w:hanging="360"/>
      </w:pPr>
    </w:lvl>
    <w:lvl w:ilvl="5" w:tplc="C0FC3266" w:tentative="1">
      <w:start w:val="1"/>
      <w:numFmt w:val="lowerRoman"/>
      <w:lvlText w:val="%6."/>
      <w:lvlJc w:val="right"/>
      <w:pPr>
        <w:ind w:left="4320" w:hanging="180"/>
      </w:pPr>
    </w:lvl>
    <w:lvl w:ilvl="6" w:tplc="EDD6BD9A" w:tentative="1">
      <w:start w:val="1"/>
      <w:numFmt w:val="decimal"/>
      <w:lvlText w:val="%7."/>
      <w:lvlJc w:val="left"/>
      <w:pPr>
        <w:ind w:left="5040" w:hanging="360"/>
      </w:pPr>
    </w:lvl>
    <w:lvl w:ilvl="7" w:tplc="6A0E2324" w:tentative="1">
      <w:start w:val="1"/>
      <w:numFmt w:val="lowerLetter"/>
      <w:lvlText w:val="%8."/>
      <w:lvlJc w:val="left"/>
      <w:pPr>
        <w:ind w:left="5760" w:hanging="360"/>
      </w:pPr>
    </w:lvl>
    <w:lvl w:ilvl="8" w:tplc="868AFB42" w:tentative="1">
      <w:start w:val="1"/>
      <w:numFmt w:val="lowerRoman"/>
      <w:lvlText w:val="%9."/>
      <w:lvlJc w:val="right"/>
      <w:pPr>
        <w:ind w:left="6480" w:hanging="180"/>
      </w:pPr>
    </w:lvl>
  </w:abstractNum>
  <w:abstractNum w:abstractNumId="13">
    <w:nsid w:val="0CED1021"/>
    <w:multiLevelType w:val="hybridMultilevel"/>
    <w:tmpl w:val="019E87FA"/>
    <w:lvl w:ilvl="0" w:tplc="018E1068">
      <w:start w:val="1"/>
      <w:numFmt w:val="decimal"/>
      <w:lvlText w:val="%1)"/>
      <w:lvlJc w:val="left"/>
      <w:pPr>
        <w:ind w:left="720" w:hanging="360"/>
      </w:pPr>
      <w:rPr>
        <w:rFonts w:ascii="Times New Roman" w:eastAsiaTheme="minorHAnsi" w:hAnsi="Times New Roman" w:cs="Times New Roman" w:hint="default"/>
        <w:sz w:val="20"/>
      </w:rPr>
    </w:lvl>
    <w:lvl w:ilvl="1" w:tplc="4E4C10DC" w:tentative="1">
      <w:start w:val="1"/>
      <w:numFmt w:val="lowerLetter"/>
      <w:lvlText w:val="%2."/>
      <w:lvlJc w:val="left"/>
      <w:pPr>
        <w:ind w:left="1440" w:hanging="360"/>
      </w:pPr>
    </w:lvl>
    <w:lvl w:ilvl="2" w:tplc="0770B05E" w:tentative="1">
      <w:start w:val="1"/>
      <w:numFmt w:val="lowerRoman"/>
      <w:lvlText w:val="%3."/>
      <w:lvlJc w:val="right"/>
      <w:pPr>
        <w:ind w:left="2160" w:hanging="180"/>
      </w:pPr>
    </w:lvl>
    <w:lvl w:ilvl="3" w:tplc="8C7614DC" w:tentative="1">
      <w:start w:val="1"/>
      <w:numFmt w:val="decimal"/>
      <w:lvlText w:val="%4."/>
      <w:lvlJc w:val="left"/>
      <w:pPr>
        <w:ind w:left="2880" w:hanging="360"/>
      </w:pPr>
    </w:lvl>
    <w:lvl w:ilvl="4" w:tplc="AFE8FF26" w:tentative="1">
      <w:start w:val="1"/>
      <w:numFmt w:val="lowerLetter"/>
      <w:lvlText w:val="%5."/>
      <w:lvlJc w:val="left"/>
      <w:pPr>
        <w:ind w:left="3600" w:hanging="360"/>
      </w:pPr>
    </w:lvl>
    <w:lvl w:ilvl="5" w:tplc="DCF67826" w:tentative="1">
      <w:start w:val="1"/>
      <w:numFmt w:val="lowerRoman"/>
      <w:lvlText w:val="%6."/>
      <w:lvlJc w:val="right"/>
      <w:pPr>
        <w:ind w:left="4320" w:hanging="180"/>
      </w:pPr>
    </w:lvl>
    <w:lvl w:ilvl="6" w:tplc="D7AEE5E0" w:tentative="1">
      <w:start w:val="1"/>
      <w:numFmt w:val="decimal"/>
      <w:lvlText w:val="%7."/>
      <w:lvlJc w:val="left"/>
      <w:pPr>
        <w:ind w:left="5040" w:hanging="360"/>
      </w:pPr>
    </w:lvl>
    <w:lvl w:ilvl="7" w:tplc="500061F6" w:tentative="1">
      <w:start w:val="1"/>
      <w:numFmt w:val="lowerLetter"/>
      <w:lvlText w:val="%8."/>
      <w:lvlJc w:val="left"/>
      <w:pPr>
        <w:ind w:left="5760" w:hanging="360"/>
      </w:pPr>
    </w:lvl>
    <w:lvl w:ilvl="8" w:tplc="A986E642" w:tentative="1">
      <w:start w:val="1"/>
      <w:numFmt w:val="lowerRoman"/>
      <w:lvlText w:val="%9."/>
      <w:lvlJc w:val="right"/>
      <w:pPr>
        <w:ind w:left="6480" w:hanging="180"/>
      </w:pPr>
    </w:lvl>
  </w:abstractNum>
  <w:abstractNum w:abstractNumId="14">
    <w:nsid w:val="0D7D2816"/>
    <w:multiLevelType w:val="hybridMultilevel"/>
    <w:tmpl w:val="33B05A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0FF60344"/>
    <w:multiLevelType w:val="multilevel"/>
    <w:tmpl w:val="99F4AF5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lvl>
    <w:lvl w:ilvl="2">
      <w:start w:val="2"/>
      <w:numFmt w:val="bullet"/>
      <w:lvlText w:val="-"/>
      <w:lvlJc w:val="left"/>
      <w:pPr>
        <w:ind w:left="2160" w:hanging="360"/>
      </w:pPr>
      <w:rPr>
        <w:rFonts w:ascii="Calibri" w:eastAsiaTheme="minorHAnsi" w:hAnsi="Calibri" w:cs="Calibri" w:hint="default"/>
        <w:b/>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FF842FE"/>
    <w:multiLevelType w:val="hybridMultilevel"/>
    <w:tmpl w:val="3FA4C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17E363C"/>
    <w:multiLevelType w:val="hybridMultilevel"/>
    <w:tmpl w:val="81D2FE50"/>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117F782A"/>
    <w:multiLevelType w:val="hybridMultilevel"/>
    <w:tmpl w:val="FF9E1F5E"/>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9">
    <w:nsid w:val="12AC0473"/>
    <w:multiLevelType w:val="hybridMultilevel"/>
    <w:tmpl w:val="DFF8D990"/>
    <w:lvl w:ilvl="0" w:tplc="F724C83E">
      <w:start w:val="1"/>
      <w:numFmt w:val="bullet"/>
      <w:lvlText w:val="o"/>
      <w:lvlJc w:val="left"/>
      <w:pPr>
        <w:ind w:left="720" w:hanging="360"/>
      </w:pPr>
      <w:rPr>
        <w:rFonts w:ascii="Courier New" w:hAnsi="Courier New" w:cs="Courier New"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0">
    <w:nsid w:val="135B4C14"/>
    <w:multiLevelType w:val="hybridMultilevel"/>
    <w:tmpl w:val="DC06648C"/>
    <w:lvl w:ilvl="0" w:tplc="A470DB58">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13AC5EE9"/>
    <w:multiLevelType w:val="hybridMultilevel"/>
    <w:tmpl w:val="B226DAB0"/>
    <w:lvl w:ilvl="0" w:tplc="CF6608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14496147"/>
    <w:multiLevelType w:val="multilevel"/>
    <w:tmpl w:val="81484B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144F49EE"/>
    <w:multiLevelType w:val="hybridMultilevel"/>
    <w:tmpl w:val="E3665694"/>
    <w:lvl w:ilvl="0" w:tplc="D33ADCF8">
      <w:start w:val="1"/>
      <w:numFmt w:val="decimal"/>
      <w:lvlText w:val="%1."/>
      <w:lvlJc w:val="left"/>
      <w:pPr>
        <w:ind w:left="720" w:hanging="360"/>
      </w:pPr>
      <w:rPr>
        <w:rFonts w:hint="default"/>
      </w:rPr>
    </w:lvl>
    <w:lvl w:ilvl="1" w:tplc="42BA5B8A">
      <w:start w:val="1"/>
      <w:numFmt w:val="decimal"/>
      <w:lvlText w:val="(%2)"/>
      <w:lvlJc w:val="left"/>
      <w:pPr>
        <w:ind w:left="1800" w:hanging="720"/>
      </w:pPr>
      <w:rPr>
        <w:rFonts w:hint="default"/>
      </w:rPr>
    </w:lvl>
    <w:lvl w:ilvl="2" w:tplc="D7C8A336">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15533B4B"/>
    <w:multiLevelType w:val="hybridMultilevel"/>
    <w:tmpl w:val="C1DEDFD2"/>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15A8752A"/>
    <w:multiLevelType w:val="hybridMultilevel"/>
    <w:tmpl w:val="F11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C6113B"/>
    <w:multiLevelType w:val="hybridMultilevel"/>
    <w:tmpl w:val="22A43E76"/>
    <w:lvl w:ilvl="0" w:tplc="90A0D3D2">
      <w:start w:val="1"/>
      <w:numFmt w:val="bullet"/>
      <w:lvlText w:val=""/>
      <w:lvlJc w:val="left"/>
      <w:pPr>
        <w:tabs>
          <w:tab w:val="num" w:pos="1440"/>
        </w:tabs>
        <w:ind w:left="1440" w:hanging="360"/>
      </w:pPr>
      <w:rPr>
        <w:rFonts w:ascii="Symbol" w:hAnsi="Symbol" w:hint="default"/>
      </w:rPr>
    </w:lvl>
    <w:lvl w:ilvl="1" w:tplc="AA226B1A" w:tentative="1">
      <w:start w:val="1"/>
      <w:numFmt w:val="bullet"/>
      <w:lvlText w:val="o"/>
      <w:lvlJc w:val="left"/>
      <w:pPr>
        <w:tabs>
          <w:tab w:val="num" w:pos="2160"/>
        </w:tabs>
        <w:ind w:left="2160" w:hanging="360"/>
      </w:pPr>
      <w:rPr>
        <w:rFonts w:ascii="Courier New" w:hAnsi="Courier New" w:cs="Courier New" w:hint="default"/>
      </w:rPr>
    </w:lvl>
    <w:lvl w:ilvl="2" w:tplc="1D42C826" w:tentative="1">
      <w:start w:val="1"/>
      <w:numFmt w:val="bullet"/>
      <w:lvlText w:val=""/>
      <w:lvlJc w:val="left"/>
      <w:pPr>
        <w:tabs>
          <w:tab w:val="num" w:pos="2880"/>
        </w:tabs>
        <w:ind w:left="2880" w:hanging="360"/>
      </w:pPr>
      <w:rPr>
        <w:rFonts w:ascii="Wingdings" w:hAnsi="Wingdings" w:hint="default"/>
      </w:rPr>
    </w:lvl>
    <w:lvl w:ilvl="3" w:tplc="10EA62E6" w:tentative="1">
      <w:start w:val="1"/>
      <w:numFmt w:val="bullet"/>
      <w:lvlText w:val=""/>
      <w:lvlJc w:val="left"/>
      <w:pPr>
        <w:tabs>
          <w:tab w:val="num" w:pos="3600"/>
        </w:tabs>
        <w:ind w:left="3600" w:hanging="360"/>
      </w:pPr>
      <w:rPr>
        <w:rFonts w:ascii="Symbol" w:hAnsi="Symbol" w:hint="default"/>
      </w:rPr>
    </w:lvl>
    <w:lvl w:ilvl="4" w:tplc="84D0B422" w:tentative="1">
      <w:start w:val="1"/>
      <w:numFmt w:val="bullet"/>
      <w:lvlText w:val="o"/>
      <w:lvlJc w:val="left"/>
      <w:pPr>
        <w:tabs>
          <w:tab w:val="num" w:pos="4320"/>
        </w:tabs>
        <w:ind w:left="4320" w:hanging="360"/>
      </w:pPr>
      <w:rPr>
        <w:rFonts w:ascii="Courier New" w:hAnsi="Courier New" w:cs="Courier New" w:hint="default"/>
      </w:rPr>
    </w:lvl>
    <w:lvl w:ilvl="5" w:tplc="1D92F3F8" w:tentative="1">
      <w:start w:val="1"/>
      <w:numFmt w:val="bullet"/>
      <w:lvlText w:val=""/>
      <w:lvlJc w:val="left"/>
      <w:pPr>
        <w:tabs>
          <w:tab w:val="num" w:pos="5040"/>
        </w:tabs>
        <w:ind w:left="5040" w:hanging="360"/>
      </w:pPr>
      <w:rPr>
        <w:rFonts w:ascii="Wingdings" w:hAnsi="Wingdings" w:hint="default"/>
      </w:rPr>
    </w:lvl>
    <w:lvl w:ilvl="6" w:tplc="0F2A2B8A" w:tentative="1">
      <w:start w:val="1"/>
      <w:numFmt w:val="bullet"/>
      <w:lvlText w:val=""/>
      <w:lvlJc w:val="left"/>
      <w:pPr>
        <w:tabs>
          <w:tab w:val="num" w:pos="5760"/>
        </w:tabs>
        <w:ind w:left="5760" w:hanging="360"/>
      </w:pPr>
      <w:rPr>
        <w:rFonts w:ascii="Symbol" w:hAnsi="Symbol" w:hint="default"/>
      </w:rPr>
    </w:lvl>
    <w:lvl w:ilvl="7" w:tplc="9C40E08A" w:tentative="1">
      <w:start w:val="1"/>
      <w:numFmt w:val="bullet"/>
      <w:lvlText w:val="o"/>
      <w:lvlJc w:val="left"/>
      <w:pPr>
        <w:tabs>
          <w:tab w:val="num" w:pos="6480"/>
        </w:tabs>
        <w:ind w:left="6480" w:hanging="360"/>
      </w:pPr>
      <w:rPr>
        <w:rFonts w:ascii="Courier New" w:hAnsi="Courier New" w:cs="Courier New" w:hint="default"/>
      </w:rPr>
    </w:lvl>
    <w:lvl w:ilvl="8" w:tplc="A664DD24" w:tentative="1">
      <w:start w:val="1"/>
      <w:numFmt w:val="bullet"/>
      <w:lvlText w:val=""/>
      <w:lvlJc w:val="left"/>
      <w:pPr>
        <w:tabs>
          <w:tab w:val="num" w:pos="7200"/>
        </w:tabs>
        <w:ind w:left="7200" w:hanging="360"/>
      </w:pPr>
      <w:rPr>
        <w:rFonts w:ascii="Wingdings" w:hAnsi="Wingdings" w:hint="default"/>
      </w:rPr>
    </w:lvl>
  </w:abstractNum>
  <w:abstractNum w:abstractNumId="27">
    <w:nsid w:val="15F62C0C"/>
    <w:multiLevelType w:val="hybridMultilevel"/>
    <w:tmpl w:val="7A661FC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16432C8F"/>
    <w:multiLevelType w:val="hybridMultilevel"/>
    <w:tmpl w:val="7A661FC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19F155CC"/>
    <w:multiLevelType w:val="multilevel"/>
    <w:tmpl w:val="A6A463BE"/>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0">
    <w:nsid w:val="1BCB000B"/>
    <w:multiLevelType w:val="hybridMultilevel"/>
    <w:tmpl w:val="E81C028A"/>
    <w:lvl w:ilvl="0" w:tplc="F724C83E">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nsid w:val="1FEB2A6D"/>
    <w:multiLevelType w:val="hybridMultilevel"/>
    <w:tmpl w:val="E3665694"/>
    <w:lvl w:ilvl="0" w:tplc="D33ADCF8">
      <w:start w:val="1"/>
      <w:numFmt w:val="decimal"/>
      <w:lvlText w:val="%1."/>
      <w:lvlJc w:val="left"/>
      <w:pPr>
        <w:ind w:left="720" w:hanging="360"/>
      </w:pPr>
      <w:rPr>
        <w:rFonts w:hint="default"/>
      </w:rPr>
    </w:lvl>
    <w:lvl w:ilvl="1" w:tplc="42BA5B8A">
      <w:start w:val="1"/>
      <w:numFmt w:val="decimal"/>
      <w:lvlText w:val="(%2)"/>
      <w:lvlJc w:val="left"/>
      <w:pPr>
        <w:ind w:left="1800" w:hanging="720"/>
      </w:pPr>
      <w:rPr>
        <w:rFonts w:hint="default"/>
      </w:rPr>
    </w:lvl>
    <w:lvl w:ilvl="2" w:tplc="D7C8A336">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1BD10E7"/>
    <w:multiLevelType w:val="hybridMultilevel"/>
    <w:tmpl w:val="C422FA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228E6B6D"/>
    <w:multiLevelType w:val="hybridMultilevel"/>
    <w:tmpl w:val="ADC634B8"/>
    <w:lvl w:ilvl="0" w:tplc="04260001">
      <w:start w:val="1"/>
      <w:numFmt w:val="decimal"/>
      <w:lvlText w:val="%1."/>
      <w:lvlJc w:val="left"/>
      <w:pPr>
        <w:ind w:left="720" w:hanging="360"/>
      </w:pPr>
      <w:rPr>
        <w:rFonts w:hint="default"/>
        <w:b w:val="0"/>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4">
    <w:nsid w:val="232D3090"/>
    <w:multiLevelType w:val="hybridMultilevel"/>
    <w:tmpl w:val="A44C9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36D3BE3"/>
    <w:multiLevelType w:val="hybridMultilevel"/>
    <w:tmpl w:val="44165ABA"/>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6">
    <w:nsid w:val="239E1F64"/>
    <w:multiLevelType w:val="hybridMultilevel"/>
    <w:tmpl w:val="6BA4CD8A"/>
    <w:lvl w:ilvl="0" w:tplc="0426000F">
      <w:start w:val="1"/>
      <w:numFmt w:val="bullet"/>
      <w:lvlText w:val="-"/>
      <w:lvlJc w:val="left"/>
      <w:pPr>
        <w:ind w:left="1284" w:hanging="360"/>
      </w:pPr>
      <w:rPr>
        <w:rFonts w:ascii="Times New Roman" w:hAnsi="Times New Roman" w:cs="Times New Roman" w:hint="default"/>
      </w:rPr>
    </w:lvl>
    <w:lvl w:ilvl="1" w:tplc="04260019">
      <w:start w:val="1"/>
      <w:numFmt w:val="bullet"/>
      <w:lvlText w:val="o"/>
      <w:lvlJc w:val="left"/>
      <w:pPr>
        <w:ind w:left="2004" w:hanging="360"/>
      </w:pPr>
      <w:rPr>
        <w:rFonts w:ascii="Courier New" w:hAnsi="Courier New" w:cs="Courier New" w:hint="default"/>
      </w:rPr>
    </w:lvl>
    <w:lvl w:ilvl="2" w:tplc="0426001B" w:tentative="1">
      <w:start w:val="1"/>
      <w:numFmt w:val="bullet"/>
      <w:lvlText w:val=""/>
      <w:lvlJc w:val="left"/>
      <w:pPr>
        <w:ind w:left="2724" w:hanging="360"/>
      </w:pPr>
      <w:rPr>
        <w:rFonts w:ascii="Wingdings" w:hAnsi="Wingdings" w:hint="default"/>
      </w:rPr>
    </w:lvl>
    <w:lvl w:ilvl="3" w:tplc="0426000F" w:tentative="1">
      <w:start w:val="1"/>
      <w:numFmt w:val="bullet"/>
      <w:lvlText w:val=""/>
      <w:lvlJc w:val="left"/>
      <w:pPr>
        <w:ind w:left="3444" w:hanging="360"/>
      </w:pPr>
      <w:rPr>
        <w:rFonts w:ascii="Symbol" w:hAnsi="Symbol" w:hint="default"/>
      </w:rPr>
    </w:lvl>
    <w:lvl w:ilvl="4" w:tplc="04260019" w:tentative="1">
      <w:start w:val="1"/>
      <w:numFmt w:val="bullet"/>
      <w:lvlText w:val="o"/>
      <w:lvlJc w:val="left"/>
      <w:pPr>
        <w:ind w:left="4164" w:hanging="360"/>
      </w:pPr>
      <w:rPr>
        <w:rFonts w:ascii="Courier New" w:hAnsi="Courier New" w:cs="Courier New" w:hint="default"/>
      </w:rPr>
    </w:lvl>
    <w:lvl w:ilvl="5" w:tplc="0426001B" w:tentative="1">
      <w:start w:val="1"/>
      <w:numFmt w:val="bullet"/>
      <w:lvlText w:val=""/>
      <w:lvlJc w:val="left"/>
      <w:pPr>
        <w:ind w:left="4884" w:hanging="360"/>
      </w:pPr>
      <w:rPr>
        <w:rFonts w:ascii="Wingdings" w:hAnsi="Wingdings" w:hint="default"/>
      </w:rPr>
    </w:lvl>
    <w:lvl w:ilvl="6" w:tplc="0426000F" w:tentative="1">
      <w:start w:val="1"/>
      <w:numFmt w:val="bullet"/>
      <w:lvlText w:val=""/>
      <w:lvlJc w:val="left"/>
      <w:pPr>
        <w:ind w:left="5604" w:hanging="360"/>
      </w:pPr>
      <w:rPr>
        <w:rFonts w:ascii="Symbol" w:hAnsi="Symbol" w:hint="default"/>
      </w:rPr>
    </w:lvl>
    <w:lvl w:ilvl="7" w:tplc="04260019" w:tentative="1">
      <w:start w:val="1"/>
      <w:numFmt w:val="bullet"/>
      <w:lvlText w:val="o"/>
      <w:lvlJc w:val="left"/>
      <w:pPr>
        <w:ind w:left="6324" w:hanging="360"/>
      </w:pPr>
      <w:rPr>
        <w:rFonts w:ascii="Courier New" w:hAnsi="Courier New" w:cs="Courier New" w:hint="default"/>
      </w:rPr>
    </w:lvl>
    <w:lvl w:ilvl="8" w:tplc="0426001B" w:tentative="1">
      <w:start w:val="1"/>
      <w:numFmt w:val="bullet"/>
      <w:lvlText w:val=""/>
      <w:lvlJc w:val="left"/>
      <w:pPr>
        <w:ind w:left="7044" w:hanging="360"/>
      </w:pPr>
      <w:rPr>
        <w:rFonts w:ascii="Wingdings" w:hAnsi="Wingdings" w:hint="default"/>
      </w:rPr>
    </w:lvl>
  </w:abstractNum>
  <w:abstractNum w:abstractNumId="37">
    <w:nsid w:val="25450277"/>
    <w:multiLevelType w:val="hybridMultilevel"/>
    <w:tmpl w:val="E3665694"/>
    <w:lvl w:ilvl="0" w:tplc="D33ADCF8">
      <w:start w:val="1"/>
      <w:numFmt w:val="decimal"/>
      <w:lvlText w:val="%1."/>
      <w:lvlJc w:val="left"/>
      <w:pPr>
        <w:ind w:left="720" w:hanging="360"/>
      </w:pPr>
      <w:rPr>
        <w:rFonts w:hint="default"/>
      </w:rPr>
    </w:lvl>
    <w:lvl w:ilvl="1" w:tplc="42BA5B8A">
      <w:start w:val="1"/>
      <w:numFmt w:val="decimal"/>
      <w:lvlText w:val="(%2)"/>
      <w:lvlJc w:val="left"/>
      <w:pPr>
        <w:ind w:left="1800" w:hanging="720"/>
      </w:pPr>
      <w:rPr>
        <w:rFonts w:hint="default"/>
      </w:rPr>
    </w:lvl>
    <w:lvl w:ilvl="2" w:tplc="D7C8A336">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254C0C7E"/>
    <w:multiLevelType w:val="hybridMultilevel"/>
    <w:tmpl w:val="7A661FC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25DF0400"/>
    <w:multiLevelType w:val="hybridMultilevel"/>
    <w:tmpl w:val="39F48E22"/>
    <w:lvl w:ilvl="0" w:tplc="CC2A0072">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6B7689F"/>
    <w:multiLevelType w:val="hybridMultilevel"/>
    <w:tmpl w:val="3FA4C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27C72E4B"/>
    <w:multiLevelType w:val="multilevel"/>
    <w:tmpl w:val="CC044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27CA1FDF"/>
    <w:multiLevelType w:val="hybridMultilevel"/>
    <w:tmpl w:val="8B9C8ADE"/>
    <w:lvl w:ilvl="0" w:tplc="04260011">
      <w:start w:val="1"/>
      <w:numFmt w:val="decimal"/>
      <w:lvlText w:val="%1."/>
      <w:lvlJc w:val="left"/>
      <w:pPr>
        <w:ind w:left="153" w:hanging="360"/>
      </w:pPr>
      <w:rPr>
        <w:rFonts w:hint="default"/>
      </w:rPr>
    </w:lvl>
    <w:lvl w:ilvl="1" w:tplc="04260019" w:tentative="1">
      <w:start w:val="1"/>
      <w:numFmt w:val="bullet"/>
      <w:lvlText w:val="o"/>
      <w:lvlJc w:val="left"/>
      <w:pPr>
        <w:ind w:left="873" w:hanging="360"/>
      </w:pPr>
      <w:rPr>
        <w:rFonts w:ascii="Courier New" w:hAnsi="Courier New" w:cs="Courier New" w:hint="default"/>
      </w:rPr>
    </w:lvl>
    <w:lvl w:ilvl="2" w:tplc="0426001B" w:tentative="1">
      <w:start w:val="1"/>
      <w:numFmt w:val="bullet"/>
      <w:lvlText w:val=""/>
      <w:lvlJc w:val="left"/>
      <w:pPr>
        <w:ind w:left="1593" w:hanging="360"/>
      </w:pPr>
      <w:rPr>
        <w:rFonts w:ascii="Wingdings" w:hAnsi="Wingdings" w:hint="default"/>
      </w:rPr>
    </w:lvl>
    <w:lvl w:ilvl="3" w:tplc="0426000F" w:tentative="1">
      <w:start w:val="1"/>
      <w:numFmt w:val="bullet"/>
      <w:lvlText w:val=""/>
      <w:lvlJc w:val="left"/>
      <w:pPr>
        <w:ind w:left="2313" w:hanging="360"/>
      </w:pPr>
      <w:rPr>
        <w:rFonts w:ascii="Symbol" w:hAnsi="Symbol" w:hint="default"/>
      </w:rPr>
    </w:lvl>
    <w:lvl w:ilvl="4" w:tplc="04260019" w:tentative="1">
      <w:start w:val="1"/>
      <w:numFmt w:val="bullet"/>
      <w:lvlText w:val="o"/>
      <w:lvlJc w:val="left"/>
      <w:pPr>
        <w:ind w:left="3033" w:hanging="360"/>
      </w:pPr>
      <w:rPr>
        <w:rFonts w:ascii="Courier New" w:hAnsi="Courier New" w:cs="Courier New" w:hint="default"/>
      </w:rPr>
    </w:lvl>
    <w:lvl w:ilvl="5" w:tplc="0426001B" w:tentative="1">
      <w:start w:val="1"/>
      <w:numFmt w:val="bullet"/>
      <w:lvlText w:val=""/>
      <w:lvlJc w:val="left"/>
      <w:pPr>
        <w:ind w:left="3753" w:hanging="360"/>
      </w:pPr>
      <w:rPr>
        <w:rFonts w:ascii="Wingdings" w:hAnsi="Wingdings" w:hint="default"/>
      </w:rPr>
    </w:lvl>
    <w:lvl w:ilvl="6" w:tplc="0426000F" w:tentative="1">
      <w:start w:val="1"/>
      <w:numFmt w:val="bullet"/>
      <w:lvlText w:val=""/>
      <w:lvlJc w:val="left"/>
      <w:pPr>
        <w:ind w:left="4473" w:hanging="360"/>
      </w:pPr>
      <w:rPr>
        <w:rFonts w:ascii="Symbol" w:hAnsi="Symbol" w:hint="default"/>
      </w:rPr>
    </w:lvl>
    <w:lvl w:ilvl="7" w:tplc="04260019" w:tentative="1">
      <w:start w:val="1"/>
      <w:numFmt w:val="bullet"/>
      <w:lvlText w:val="o"/>
      <w:lvlJc w:val="left"/>
      <w:pPr>
        <w:ind w:left="5193" w:hanging="360"/>
      </w:pPr>
      <w:rPr>
        <w:rFonts w:ascii="Courier New" w:hAnsi="Courier New" w:cs="Courier New" w:hint="default"/>
      </w:rPr>
    </w:lvl>
    <w:lvl w:ilvl="8" w:tplc="0426001B" w:tentative="1">
      <w:start w:val="1"/>
      <w:numFmt w:val="bullet"/>
      <w:lvlText w:val=""/>
      <w:lvlJc w:val="left"/>
      <w:pPr>
        <w:ind w:left="5913" w:hanging="360"/>
      </w:pPr>
      <w:rPr>
        <w:rFonts w:ascii="Wingdings" w:hAnsi="Wingdings" w:hint="default"/>
      </w:rPr>
    </w:lvl>
  </w:abstractNum>
  <w:abstractNum w:abstractNumId="43">
    <w:nsid w:val="2888356E"/>
    <w:multiLevelType w:val="hybridMultilevel"/>
    <w:tmpl w:val="E0E8AD9C"/>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44">
    <w:nsid w:val="289349E7"/>
    <w:multiLevelType w:val="hybridMultilevel"/>
    <w:tmpl w:val="C1DEDFD2"/>
    <w:lvl w:ilvl="0" w:tplc="E57ED7C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28B679B2"/>
    <w:multiLevelType w:val="hybridMultilevel"/>
    <w:tmpl w:val="7A661FC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28F45D50"/>
    <w:multiLevelType w:val="multilevel"/>
    <w:tmpl w:val="BCDE0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6"/>
        </w:tabs>
        <w:ind w:left="786"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94B63C5"/>
    <w:multiLevelType w:val="hybridMultilevel"/>
    <w:tmpl w:val="B59810C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8">
    <w:nsid w:val="29683D63"/>
    <w:multiLevelType w:val="hybridMultilevel"/>
    <w:tmpl w:val="FF9E1F5E"/>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9">
    <w:nsid w:val="29A37AE0"/>
    <w:multiLevelType w:val="hybridMultilevel"/>
    <w:tmpl w:val="5DB8D7F6"/>
    <w:lvl w:ilvl="0" w:tplc="AF18CA08">
      <w:start w:val="1"/>
      <w:numFmt w:val="decimal"/>
      <w:lvlText w:val="%1."/>
      <w:lvlJc w:val="left"/>
      <w:pPr>
        <w:ind w:left="720" w:hanging="360"/>
      </w:pPr>
      <w:rPr>
        <w:rFonts w:hint="default"/>
        <w:b w:val="0"/>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50">
    <w:nsid w:val="2AC453B9"/>
    <w:multiLevelType w:val="hybridMultilevel"/>
    <w:tmpl w:val="5DD407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1">
    <w:nsid w:val="2B980EA1"/>
    <w:multiLevelType w:val="hybridMultilevel"/>
    <w:tmpl w:val="DB60A9CE"/>
    <w:lvl w:ilvl="0" w:tplc="CC2A0072">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DAD06DF"/>
    <w:multiLevelType w:val="hybridMultilevel"/>
    <w:tmpl w:val="5030C2EA"/>
    <w:lvl w:ilvl="0" w:tplc="04260011">
      <w:start w:val="5"/>
      <w:numFmt w:val="bullet"/>
      <w:lvlText w:val="-"/>
      <w:lvlJc w:val="left"/>
      <w:pPr>
        <w:ind w:left="1080" w:hanging="360"/>
      </w:pPr>
      <w:rPr>
        <w:rFonts w:ascii="Calibri" w:eastAsia="Calibri" w:hAnsi="Calibri" w:cs="Times New Roman" w:hint="default"/>
      </w:rPr>
    </w:lvl>
    <w:lvl w:ilvl="1" w:tplc="04260019" w:tentative="1">
      <w:start w:val="1"/>
      <w:numFmt w:val="bullet"/>
      <w:lvlText w:val="o"/>
      <w:lvlJc w:val="left"/>
      <w:pPr>
        <w:ind w:left="1800" w:hanging="360"/>
      </w:pPr>
      <w:rPr>
        <w:rFonts w:ascii="Courier New" w:hAnsi="Courier New" w:cs="Courier New" w:hint="default"/>
      </w:rPr>
    </w:lvl>
    <w:lvl w:ilvl="2" w:tplc="0426001B" w:tentative="1">
      <w:start w:val="1"/>
      <w:numFmt w:val="bullet"/>
      <w:lvlText w:val=""/>
      <w:lvlJc w:val="left"/>
      <w:pPr>
        <w:ind w:left="2520" w:hanging="360"/>
      </w:pPr>
      <w:rPr>
        <w:rFonts w:ascii="Wingdings" w:hAnsi="Wingdings" w:hint="default"/>
      </w:rPr>
    </w:lvl>
    <w:lvl w:ilvl="3" w:tplc="0426000F" w:tentative="1">
      <w:start w:val="1"/>
      <w:numFmt w:val="bullet"/>
      <w:lvlText w:val=""/>
      <w:lvlJc w:val="left"/>
      <w:pPr>
        <w:ind w:left="3240" w:hanging="360"/>
      </w:pPr>
      <w:rPr>
        <w:rFonts w:ascii="Symbol" w:hAnsi="Symbol" w:hint="default"/>
      </w:rPr>
    </w:lvl>
    <w:lvl w:ilvl="4" w:tplc="04260019" w:tentative="1">
      <w:start w:val="1"/>
      <w:numFmt w:val="bullet"/>
      <w:lvlText w:val="o"/>
      <w:lvlJc w:val="left"/>
      <w:pPr>
        <w:ind w:left="3960" w:hanging="360"/>
      </w:pPr>
      <w:rPr>
        <w:rFonts w:ascii="Courier New" w:hAnsi="Courier New" w:cs="Courier New" w:hint="default"/>
      </w:rPr>
    </w:lvl>
    <w:lvl w:ilvl="5" w:tplc="0426001B" w:tentative="1">
      <w:start w:val="1"/>
      <w:numFmt w:val="bullet"/>
      <w:lvlText w:val=""/>
      <w:lvlJc w:val="left"/>
      <w:pPr>
        <w:ind w:left="4680" w:hanging="360"/>
      </w:pPr>
      <w:rPr>
        <w:rFonts w:ascii="Wingdings" w:hAnsi="Wingdings" w:hint="default"/>
      </w:rPr>
    </w:lvl>
    <w:lvl w:ilvl="6" w:tplc="0426000F" w:tentative="1">
      <w:start w:val="1"/>
      <w:numFmt w:val="bullet"/>
      <w:lvlText w:val=""/>
      <w:lvlJc w:val="left"/>
      <w:pPr>
        <w:ind w:left="5400" w:hanging="360"/>
      </w:pPr>
      <w:rPr>
        <w:rFonts w:ascii="Symbol" w:hAnsi="Symbol" w:hint="default"/>
      </w:rPr>
    </w:lvl>
    <w:lvl w:ilvl="7" w:tplc="04260019" w:tentative="1">
      <w:start w:val="1"/>
      <w:numFmt w:val="bullet"/>
      <w:lvlText w:val="o"/>
      <w:lvlJc w:val="left"/>
      <w:pPr>
        <w:ind w:left="6120" w:hanging="360"/>
      </w:pPr>
      <w:rPr>
        <w:rFonts w:ascii="Courier New" w:hAnsi="Courier New" w:cs="Courier New" w:hint="default"/>
      </w:rPr>
    </w:lvl>
    <w:lvl w:ilvl="8" w:tplc="0426001B" w:tentative="1">
      <w:start w:val="1"/>
      <w:numFmt w:val="bullet"/>
      <w:lvlText w:val=""/>
      <w:lvlJc w:val="left"/>
      <w:pPr>
        <w:ind w:left="6840" w:hanging="360"/>
      </w:pPr>
      <w:rPr>
        <w:rFonts w:ascii="Wingdings" w:hAnsi="Wingdings" w:hint="default"/>
      </w:rPr>
    </w:lvl>
  </w:abstractNum>
  <w:abstractNum w:abstractNumId="53">
    <w:nsid w:val="2DCD5A9A"/>
    <w:multiLevelType w:val="hybridMultilevel"/>
    <w:tmpl w:val="9DD8025C"/>
    <w:lvl w:ilvl="0" w:tplc="F724C83E">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54">
    <w:nsid w:val="2E2335C3"/>
    <w:multiLevelType w:val="hybridMultilevel"/>
    <w:tmpl w:val="6A2822AA"/>
    <w:lvl w:ilvl="0" w:tplc="64BE6240">
      <w:start w:val="1"/>
      <w:numFmt w:val="bullet"/>
      <w:lvlText w:val=""/>
      <w:lvlJc w:val="left"/>
      <w:pPr>
        <w:tabs>
          <w:tab w:val="num" w:pos="1440"/>
        </w:tabs>
        <w:ind w:left="1440" w:hanging="360"/>
      </w:pPr>
      <w:rPr>
        <w:rFonts w:ascii="Symbol" w:hAnsi="Symbol" w:hint="default"/>
      </w:rPr>
    </w:lvl>
    <w:lvl w:ilvl="1" w:tplc="B258763E">
      <w:start w:val="1"/>
      <w:numFmt w:val="decimal"/>
      <w:lvlText w:val="%2."/>
      <w:lvlJc w:val="left"/>
      <w:pPr>
        <w:tabs>
          <w:tab w:val="num" w:pos="1440"/>
        </w:tabs>
        <w:ind w:left="1440" w:hanging="360"/>
      </w:pPr>
    </w:lvl>
    <w:lvl w:ilvl="2" w:tplc="970AC2C0">
      <w:start w:val="1"/>
      <w:numFmt w:val="decimal"/>
      <w:lvlText w:val="%3."/>
      <w:lvlJc w:val="left"/>
      <w:pPr>
        <w:tabs>
          <w:tab w:val="num" w:pos="2160"/>
        </w:tabs>
        <w:ind w:left="2160" w:hanging="360"/>
      </w:pPr>
    </w:lvl>
    <w:lvl w:ilvl="3" w:tplc="C85AD276">
      <w:start w:val="1"/>
      <w:numFmt w:val="decimal"/>
      <w:lvlText w:val="%4."/>
      <w:lvlJc w:val="left"/>
      <w:pPr>
        <w:tabs>
          <w:tab w:val="num" w:pos="2880"/>
        </w:tabs>
        <w:ind w:left="2880" w:hanging="360"/>
      </w:pPr>
    </w:lvl>
    <w:lvl w:ilvl="4" w:tplc="87FC4ADA">
      <w:start w:val="1"/>
      <w:numFmt w:val="decimal"/>
      <w:lvlText w:val="%5."/>
      <w:lvlJc w:val="left"/>
      <w:pPr>
        <w:tabs>
          <w:tab w:val="num" w:pos="3600"/>
        </w:tabs>
        <w:ind w:left="3600" w:hanging="360"/>
      </w:pPr>
    </w:lvl>
    <w:lvl w:ilvl="5" w:tplc="ECF28344">
      <w:start w:val="1"/>
      <w:numFmt w:val="decimal"/>
      <w:lvlText w:val="%6."/>
      <w:lvlJc w:val="left"/>
      <w:pPr>
        <w:tabs>
          <w:tab w:val="num" w:pos="4320"/>
        </w:tabs>
        <w:ind w:left="4320" w:hanging="360"/>
      </w:pPr>
    </w:lvl>
    <w:lvl w:ilvl="6" w:tplc="3E8E2192">
      <w:start w:val="1"/>
      <w:numFmt w:val="decimal"/>
      <w:lvlText w:val="%7."/>
      <w:lvlJc w:val="left"/>
      <w:pPr>
        <w:tabs>
          <w:tab w:val="num" w:pos="5040"/>
        </w:tabs>
        <w:ind w:left="5040" w:hanging="360"/>
      </w:pPr>
    </w:lvl>
    <w:lvl w:ilvl="7" w:tplc="58867DA6">
      <w:start w:val="1"/>
      <w:numFmt w:val="decimal"/>
      <w:lvlText w:val="%8."/>
      <w:lvlJc w:val="left"/>
      <w:pPr>
        <w:tabs>
          <w:tab w:val="num" w:pos="5760"/>
        </w:tabs>
        <w:ind w:left="5760" w:hanging="360"/>
      </w:pPr>
    </w:lvl>
    <w:lvl w:ilvl="8" w:tplc="EAECF176">
      <w:start w:val="1"/>
      <w:numFmt w:val="decimal"/>
      <w:lvlText w:val="%9."/>
      <w:lvlJc w:val="left"/>
      <w:pPr>
        <w:tabs>
          <w:tab w:val="num" w:pos="6480"/>
        </w:tabs>
        <w:ind w:left="6480" w:hanging="360"/>
      </w:pPr>
    </w:lvl>
  </w:abstractNum>
  <w:abstractNum w:abstractNumId="55">
    <w:nsid w:val="2E4D6EA8"/>
    <w:multiLevelType w:val="hybridMultilevel"/>
    <w:tmpl w:val="E36E788E"/>
    <w:lvl w:ilvl="0" w:tplc="B980E590">
      <w:start w:val="1"/>
      <w:numFmt w:val="bullet"/>
      <w:lvlText w:val=""/>
      <w:lvlJc w:val="left"/>
      <w:pPr>
        <w:tabs>
          <w:tab w:val="num" w:pos="930"/>
        </w:tabs>
        <w:ind w:left="930" w:hanging="360"/>
      </w:pPr>
      <w:rPr>
        <w:rFonts w:ascii="Symbol" w:hAnsi="Symbol" w:hint="default"/>
      </w:rPr>
    </w:lvl>
    <w:lvl w:ilvl="1" w:tplc="04260019" w:tentative="1">
      <w:start w:val="1"/>
      <w:numFmt w:val="bullet"/>
      <w:lvlText w:val="o"/>
      <w:lvlJc w:val="left"/>
      <w:pPr>
        <w:tabs>
          <w:tab w:val="num" w:pos="1650"/>
        </w:tabs>
        <w:ind w:left="1650" w:hanging="360"/>
      </w:pPr>
      <w:rPr>
        <w:rFonts w:ascii="Courier New" w:hAnsi="Courier New" w:cs="Courier New" w:hint="default"/>
      </w:rPr>
    </w:lvl>
    <w:lvl w:ilvl="2" w:tplc="0426001B" w:tentative="1">
      <w:start w:val="1"/>
      <w:numFmt w:val="bullet"/>
      <w:lvlText w:val=""/>
      <w:lvlJc w:val="left"/>
      <w:pPr>
        <w:tabs>
          <w:tab w:val="num" w:pos="2370"/>
        </w:tabs>
        <w:ind w:left="2370" w:hanging="360"/>
      </w:pPr>
      <w:rPr>
        <w:rFonts w:ascii="Wingdings" w:hAnsi="Wingdings" w:hint="default"/>
      </w:rPr>
    </w:lvl>
    <w:lvl w:ilvl="3" w:tplc="0426000F" w:tentative="1">
      <w:start w:val="1"/>
      <w:numFmt w:val="bullet"/>
      <w:lvlText w:val=""/>
      <w:lvlJc w:val="left"/>
      <w:pPr>
        <w:tabs>
          <w:tab w:val="num" w:pos="3090"/>
        </w:tabs>
        <w:ind w:left="3090" w:hanging="360"/>
      </w:pPr>
      <w:rPr>
        <w:rFonts w:ascii="Symbol" w:hAnsi="Symbol" w:hint="default"/>
      </w:rPr>
    </w:lvl>
    <w:lvl w:ilvl="4" w:tplc="04260019" w:tentative="1">
      <w:start w:val="1"/>
      <w:numFmt w:val="bullet"/>
      <w:lvlText w:val="o"/>
      <w:lvlJc w:val="left"/>
      <w:pPr>
        <w:tabs>
          <w:tab w:val="num" w:pos="3810"/>
        </w:tabs>
        <w:ind w:left="3810" w:hanging="360"/>
      </w:pPr>
      <w:rPr>
        <w:rFonts w:ascii="Courier New" w:hAnsi="Courier New" w:cs="Courier New" w:hint="default"/>
      </w:rPr>
    </w:lvl>
    <w:lvl w:ilvl="5" w:tplc="0426001B" w:tentative="1">
      <w:start w:val="1"/>
      <w:numFmt w:val="bullet"/>
      <w:lvlText w:val=""/>
      <w:lvlJc w:val="left"/>
      <w:pPr>
        <w:tabs>
          <w:tab w:val="num" w:pos="4530"/>
        </w:tabs>
        <w:ind w:left="4530" w:hanging="360"/>
      </w:pPr>
      <w:rPr>
        <w:rFonts w:ascii="Wingdings" w:hAnsi="Wingdings" w:hint="default"/>
      </w:rPr>
    </w:lvl>
    <w:lvl w:ilvl="6" w:tplc="0426000F" w:tentative="1">
      <w:start w:val="1"/>
      <w:numFmt w:val="bullet"/>
      <w:lvlText w:val=""/>
      <w:lvlJc w:val="left"/>
      <w:pPr>
        <w:tabs>
          <w:tab w:val="num" w:pos="5250"/>
        </w:tabs>
        <w:ind w:left="5250" w:hanging="360"/>
      </w:pPr>
      <w:rPr>
        <w:rFonts w:ascii="Symbol" w:hAnsi="Symbol" w:hint="default"/>
      </w:rPr>
    </w:lvl>
    <w:lvl w:ilvl="7" w:tplc="04260019" w:tentative="1">
      <w:start w:val="1"/>
      <w:numFmt w:val="bullet"/>
      <w:lvlText w:val="o"/>
      <w:lvlJc w:val="left"/>
      <w:pPr>
        <w:tabs>
          <w:tab w:val="num" w:pos="5970"/>
        </w:tabs>
        <w:ind w:left="5970" w:hanging="360"/>
      </w:pPr>
      <w:rPr>
        <w:rFonts w:ascii="Courier New" w:hAnsi="Courier New" w:cs="Courier New" w:hint="default"/>
      </w:rPr>
    </w:lvl>
    <w:lvl w:ilvl="8" w:tplc="0426001B" w:tentative="1">
      <w:start w:val="1"/>
      <w:numFmt w:val="bullet"/>
      <w:lvlText w:val=""/>
      <w:lvlJc w:val="left"/>
      <w:pPr>
        <w:tabs>
          <w:tab w:val="num" w:pos="6690"/>
        </w:tabs>
        <w:ind w:left="6690" w:hanging="360"/>
      </w:pPr>
      <w:rPr>
        <w:rFonts w:ascii="Wingdings" w:hAnsi="Wingdings" w:hint="default"/>
      </w:rPr>
    </w:lvl>
  </w:abstractNum>
  <w:abstractNum w:abstractNumId="56">
    <w:nsid w:val="2F1D19C5"/>
    <w:multiLevelType w:val="hybridMultilevel"/>
    <w:tmpl w:val="B36A5688"/>
    <w:lvl w:ilvl="0" w:tplc="0426000F">
      <w:start w:val="2011"/>
      <w:numFmt w:val="bullet"/>
      <w:lvlText w:val="-"/>
      <w:lvlJc w:val="left"/>
      <w:pPr>
        <w:ind w:left="720" w:hanging="360"/>
      </w:pPr>
      <w:rPr>
        <w:rFonts w:ascii="Arial" w:eastAsia="Calibri" w:hAnsi="Arial" w:cs="Aria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57">
    <w:nsid w:val="2F8550C7"/>
    <w:multiLevelType w:val="hybridMultilevel"/>
    <w:tmpl w:val="6CD45CC8"/>
    <w:lvl w:ilvl="0" w:tplc="67DA8914">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58">
    <w:nsid w:val="313622C6"/>
    <w:multiLevelType w:val="hybridMultilevel"/>
    <w:tmpl w:val="CE02AFA6"/>
    <w:lvl w:ilvl="0" w:tplc="A3268178">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59">
    <w:nsid w:val="31B6400D"/>
    <w:multiLevelType w:val="hybridMultilevel"/>
    <w:tmpl w:val="7AC205E4"/>
    <w:lvl w:ilvl="0" w:tplc="04260001">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0">
    <w:nsid w:val="31C225D4"/>
    <w:multiLevelType w:val="hybridMultilevel"/>
    <w:tmpl w:val="24423ABC"/>
    <w:lvl w:ilvl="0" w:tplc="04260001">
      <w:start w:val="1"/>
      <w:numFmt w:val="decimal"/>
      <w:lvlText w:val="%1)"/>
      <w:lvlJc w:val="left"/>
      <w:pPr>
        <w:ind w:left="1185" w:hanging="4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nsid w:val="32523F1B"/>
    <w:multiLevelType w:val="hybridMultilevel"/>
    <w:tmpl w:val="4A340A60"/>
    <w:lvl w:ilvl="0" w:tplc="04260001">
      <w:start w:val="1"/>
      <w:numFmt w:val="decimal"/>
      <w:lvlText w:val="%1)"/>
      <w:lvlJc w:val="left"/>
      <w:pPr>
        <w:tabs>
          <w:tab w:val="num" w:pos="1725"/>
        </w:tabs>
        <w:ind w:left="1725" w:hanging="1005"/>
      </w:pPr>
      <w:rPr>
        <w:rFonts w:ascii="Times New Roman" w:eastAsia="Times New Roman" w:hAnsi="Times New Roman" w:cs="Times New Roman"/>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62">
    <w:nsid w:val="32EB2865"/>
    <w:multiLevelType w:val="hybridMultilevel"/>
    <w:tmpl w:val="CC742716"/>
    <w:lvl w:ilvl="0" w:tplc="E7B469DA">
      <w:start w:val="1"/>
      <w:numFmt w:val="bullet"/>
      <w:lvlText w:val=""/>
      <w:lvlJc w:val="left"/>
      <w:pPr>
        <w:tabs>
          <w:tab w:val="num" w:pos="1500"/>
        </w:tabs>
        <w:ind w:left="1500" w:hanging="360"/>
      </w:pPr>
      <w:rPr>
        <w:rFonts w:ascii="Symbol" w:hAnsi="Symbol" w:hint="default"/>
      </w:rPr>
    </w:lvl>
    <w:lvl w:ilvl="1" w:tplc="04260003" w:tentative="1">
      <w:start w:val="1"/>
      <w:numFmt w:val="bullet"/>
      <w:lvlText w:val="o"/>
      <w:lvlJc w:val="left"/>
      <w:pPr>
        <w:tabs>
          <w:tab w:val="num" w:pos="2220"/>
        </w:tabs>
        <w:ind w:left="2220" w:hanging="360"/>
      </w:pPr>
      <w:rPr>
        <w:rFonts w:ascii="Courier New" w:hAnsi="Courier New" w:cs="Courier New" w:hint="default"/>
      </w:rPr>
    </w:lvl>
    <w:lvl w:ilvl="2" w:tplc="04260005" w:tentative="1">
      <w:start w:val="1"/>
      <w:numFmt w:val="bullet"/>
      <w:lvlText w:val=""/>
      <w:lvlJc w:val="left"/>
      <w:pPr>
        <w:tabs>
          <w:tab w:val="num" w:pos="2940"/>
        </w:tabs>
        <w:ind w:left="2940" w:hanging="360"/>
      </w:pPr>
      <w:rPr>
        <w:rFonts w:ascii="Wingdings" w:hAnsi="Wingdings" w:hint="default"/>
      </w:rPr>
    </w:lvl>
    <w:lvl w:ilvl="3" w:tplc="04260001" w:tentative="1">
      <w:start w:val="1"/>
      <w:numFmt w:val="bullet"/>
      <w:lvlText w:val=""/>
      <w:lvlJc w:val="left"/>
      <w:pPr>
        <w:tabs>
          <w:tab w:val="num" w:pos="3660"/>
        </w:tabs>
        <w:ind w:left="3660" w:hanging="360"/>
      </w:pPr>
      <w:rPr>
        <w:rFonts w:ascii="Symbol" w:hAnsi="Symbol" w:hint="default"/>
      </w:rPr>
    </w:lvl>
    <w:lvl w:ilvl="4" w:tplc="04260003" w:tentative="1">
      <w:start w:val="1"/>
      <w:numFmt w:val="bullet"/>
      <w:lvlText w:val="o"/>
      <w:lvlJc w:val="left"/>
      <w:pPr>
        <w:tabs>
          <w:tab w:val="num" w:pos="4380"/>
        </w:tabs>
        <w:ind w:left="4380" w:hanging="360"/>
      </w:pPr>
      <w:rPr>
        <w:rFonts w:ascii="Courier New" w:hAnsi="Courier New" w:cs="Courier New" w:hint="default"/>
      </w:rPr>
    </w:lvl>
    <w:lvl w:ilvl="5" w:tplc="04260005" w:tentative="1">
      <w:start w:val="1"/>
      <w:numFmt w:val="bullet"/>
      <w:lvlText w:val=""/>
      <w:lvlJc w:val="left"/>
      <w:pPr>
        <w:tabs>
          <w:tab w:val="num" w:pos="5100"/>
        </w:tabs>
        <w:ind w:left="5100" w:hanging="360"/>
      </w:pPr>
      <w:rPr>
        <w:rFonts w:ascii="Wingdings" w:hAnsi="Wingdings" w:hint="default"/>
      </w:rPr>
    </w:lvl>
    <w:lvl w:ilvl="6" w:tplc="04260001" w:tentative="1">
      <w:start w:val="1"/>
      <w:numFmt w:val="bullet"/>
      <w:lvlText w:val=""/>
      <w:lvlJc w:val="left"/>
      <w:pPr>
        <w:tabs>
          <w:tab w:val="num" w:pos="5820"/>
        </w:tabs>
        <w:ind w:left="5820" w:hanging="360"/>
      </w:pPr>
      <w:rPr>
        <w:rFonts w:ascii="Symbol" w:hAnsi="Symbol" w:hint="default"/>
      </w:rPr>
    </w:lvl>
    <w:lvl w:ilvl="7" w:tplc="04260003" w:tentative="1">
      <w:start w:val="1"/>
      <w:numFmt w:val="bullet"/>
      <w:lvlText w:val="o"/>
      <w:lvlJc w:val="left"/>
      <w:pPr>
        <w:tabs>
          <w:tab w:val="num" w:pos="6540"/>
        </w:tabs>
        <w:ind w:left="6540" w:hanging="360"/>
      </w:pPr>
      <w:rPr>
        <w:rFonts w:ascii="Courier New" w:hAnsi="Courier New" w:cs="Courier New" w:hint="default"/>
      </w:rPr>
    </w:lvl>
    <w:lvl w:ilvl="8" w:tplc="04260005" w:tentative="1">
      <w:start w:val="1"/>
      <w:numFmt w:val="bullet"/>
      <w:lvlText w:val=""/>
      <w:lvlJc w:val="left"/>
      <w:pPr>
        <w:tabs>
          <w:tab w:val="num" w:pos="7260"/>
        </w:tabs>
        <w:ind w:left="7260" w:hanging="360"/>
      </w:pPr>
      <w:rPr>
        <w:rFonts w:ascii="Wingdings" w:hAnsi="Wingdings" w:hint="default"/>
      </w:rPr>
    </w:lvl>
  </w:abstractNum>
  <w:abstractNum w:abstractNumId="63">
    <w:nsid w:val="33D23E48"/>
    <w:multiLevelType w:val="hybridMultilevel"/>
    <w:tmpl w:val="C1DEDFD2"/>
    <w:lvl w:ilvl="0" w:tplc="04260001">
      <w:start w:val="1"/>
      <w:numFmt w:val="decimal"/>
      <w:lvlText w:val="%1."/>
      <w:lvlJc w:val="left"/>
      <w:pPr>
        <w:ind w:left="720" w:hanging="360"/>
      </w:pPr>
      <w:rPr>
        <w:rFonts w:hint="default"/>
        <w:b w:val="0"/>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64">
    <w:nsid w:val="344A38FE"/>
    <w:multiLevelType w:val="multilevel"/>
    <w:tmpl w:val="8C16A2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5">
    <w:nsid w:val="346304BE"/>
    <w:multiLevelType w:val="hybridMultilevel"/>
    <w:tmpl w:val="415CD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6">
    <w:nsid w:val="34AC7356"/>
    <w:multiLevelType w:val="hybridMultilevel"/>
    <w:tmpl w:val="A64E9692"/>
    <w:lvl w:ilvl="0" w:tplc="04260003">
      <w:start w:val="1"/>
      <w:numFmt w:val="decimal"/>
      <w:lvlText w:val="%1)"/>
      <w:lvlJc w:val="left"/>
      <w:pPr>
        <w:ind w:left="1185" w:hanging="465"/>
      </w:pPr>
      <w:rPr>
        <w:rFonts w:hint="default"/>
      </w:rPr>
    </w:lvl>
    <w:lvl w:ilvl="1" w:tplc="04260003" w:tentative="1">
      <w:start w:val="1"/>
      <w:numFmt w:val="lowerLetter"/>
      <w:lvlText w:val="%2."/>
      <w:lvlJc w:val="left"/>
      <w:pPr>
        <w:ind w:left="1800" w:hanging="360"/>
      </w:pPr>
    </w:lvl>
    <w:lvl w:ilvl="2" w:tplc="04260005" w:tentative="1">
      <w:start w:val="1"/>
      <w:numFmt w:val="lowerRoman"/>
      <w:lvlText w:val="%3."/>
      <w:lvlJc w:val="right"/>
      <w:pPr>
        <w:ind w:left="2520" w:hanging="180"/>
      </w:pPr>
    </w:lvl>
    <w:lvl w:ilvl="3" w:tplc="04260001" w:tentative="1">
      <w:start w:val="1"/>
      <w:numFmt w:val="decimal"/>
      <w:lvlText w:val="%4."/>
      <w:lvlJc w:val="left"/>
      <w:pPr>
        <w:ind w:left="3240" w:hanging="360"/>
      </w:pPr>
    </w:lvl>
    <w:lvl w:ilvl="4" w:tplc="04260003" w:tentative="1">
      <w:start w:val="1"/>
      <w:numFmt w:val="lowerLetter"/>
      <w:lvlText w:val="%5."/>
      <w:lvlJc w:val="left"/>
      <w:pPr>
        <w:ind w:left="3960" w:hanging="360"/>
      </w:pPr>
    </w:lvl>
    <w:lvl w:ilvl="5" w:tplc="04260005" w:tentative="1">
      <w:start w:val="1"/>
      <w:numFmt w:val="lowerRoman"/>
      <w:lvlText w:val="%6."/>
      <w:lvlJc w:val="right"/>
      <w:pPr>
        <w:ind w:left="4680" w:hanging="180"/>
      </w:pPr>
    </w:lvl>
    <w:lvl w:ilvl="6" w:tplc="04260001" w:tentative="1">
      <w:start w:val="1"/>
      <w:numFmt w:val="decimal"/>
      <w:lvlText w:val="%7."/>
      <w:lvlJc w:val="left"/>
      <w:pPr>
        <w:ind w:left="5400" w:hanging="360"/>
      </w:pPr>
    </w:lvl>
    <w:lvl w:ilvl="7" w:tplc="04260003" w:tentative="1">
      <w:start w:val="1"/>
      <w:numFmt w:val="lowerLetter"/>
      <w:lvlText w:val="%8."/>
      <w:lvlJc w:val="left"/>
      <w:pPr>
        <w:ind w:left="6120" w:hanging="360"/>
      </w:pPr>
    </w:lvl>
    <w:lvl w:ilvl="8" w:tplc="04260005" w:tentative="1">
      <w:start w:val="1"/>
      <w:numFmt w:val="lowerRoman"/>
      <w:lvlText w:val="%9."/>
      <w:lvlJc w:val="right"/>
      <w:pPr>
        <w:ind w:left="6840" w:hanging="180"/>
      </w:pPr>
    </w:lvl>
  </w:abstractNum>
  <w:abstractNum w:abstractNumId="67">
    <w:nsid w:val="37BF5504"/>
    <w:multiLevelType w:val="hybridMultilevel"/>
    <w:tmpl w:val="B9C8E642"/>
    <w:lvl w:ilvl="0" w:tplc="8C3E904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nsid w:val="37D23E4D"/>
    <w:multiLevelType w:val="hybridMultilevel"/>
    <w:tmpl w:val="9E1888F2"/>
    <w:lvl w:ilvl="0" w:tplc="D2EC4BE6">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9">
    <w:nsid w:val="37ED36A5"/>
    <w:multiLevelType w:val="hybridMultilevel"/>
    <w:tmpl w:val="E92E25AA"/>
    <w:lvl w:ilvl="0" w:tplc="71D0D9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38BD7018"/>
    <w:multiLevelType w:val="hybridMultilevel"/>
    <w:tmpl w:val="42FAE348"/>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1">
    <w:nsid w:val="39BD535A"/>
    <w:multiLevelType w:val="hybridMultilevel"/>
    <w:tmpl w:val="F10CDB24"/>
    <w:lvl w:ilvl="0" w:tplc="04260001">
      <w:start w:val="1"/>
      <w:numFmt w:val="bullet"/>
      <w:lvlText w:val=""/>
      <w:lvlJc w:val="left"/>
      <w:pPr>
        <w:tabs>
          <w:tab w:val="num" w:pos="930"/>
        </w:tabs>
        <w:ind w:left="930" w:hanging="360"/>
      </w:pPr>
      <w:rPr>
        <w:rFonts w:ascii="Symbol" w:hAnsi="Symbol" w:hint="default"/>
      </w:rPr>
    </w:lvl>
    <w:lvl w:ilvl="1" w:tplc="04260003" w:tentative="1">
      <w:start w:val="1"/>
      <w:numFmt w:val="bullet"/>
      <w:lvlText w:val="o"/>
      <w:lvlJc w:val="left"/>
      <w:pPr>
        <w:tabs>
          <w:tab w:val="num" w:pos="1650"/>
        </w:tabs>
        <w:ind w:left="1650" w:hanging="360"/>
      </w:pPr>
      <w:rPr>
        <w:rFonts w:ascii="Courier New" w:hAnsi="Courier New" w:cs="Courier New" w:hint="default"/>
      </w:rPr>
    </w:lvl>
    <w:lvl w:ilvl="2" w:tplc="04260005" w:tentative="1">
      <w:start w:val="1"/>
      <w:numFmt w:val="bullet"/>
      <w:lvlText w:val=""/>
      <w:lvlJc w:val="left"/>
      <w:pPr>
        <w:tabs>
          <w:tab w:val="num" w:pos="2370"/>
        </w:tabs>
        <w:ind w:left="2370" w:hanging="360"/>
      </w:pPr>
      <w:rPr>
        <w:rFonts w:ascii="Wingdings" w:hAnsi="Wingdings" w:hint="default"/>
      </w:rPr>
    </w:lvl>
    <w:lvl w:ilvl="3" w:tplc="04260001" w:tentative="1">
      <w:start w:val="1"/>
      <w:numFmt w:val="bullet"/>
      <w:lvlText w:val=""/>
      <w:lvlJc w:val="left"/>
      <w:pPr>
        <w:tabs>
          <w:tab w:val="num" w:pos="3090"/>
        </w:tabs>
        <w:ind w:left="3090" w:hanging="360"/>
      </w:pPr>
      <w:rPr>
        <w:rFonts w:ascii="Symbol" w:hAnsi="Symbol" w:hint="default"/>
      </w:rPr>
    </w:lvl>
    <w:lvl w:ilvl="4" w:tplc="04260003" w:tentative="1">
      <w:start w:val="1"/>
      <w:numFmt w:val="bullet"/>
      <w:lvlText w:val="o"/>
      <w:lvlJc w:val="left"/>
      <w:pPr>
        <w:tabs>
          <w:tab w:val="num" w:pos="3810"/>
        </w:tabs>
        <w:ind w:left="3810" w:hanging="360"/>
      </w:pPr>
      <w:rPr>
        <w:rFonts w:ascii="Courier New" w:hAnsi="Courier New" w:cs="Courier New" w:hint="default"/>
      </w:rPr>
    </w:lvl>
    <w:lvl w:ilvl="5" w:tplc="04260005" w:tentative="1">
      <w:start w:val="1"/>
      <w:numFmt w:val="bullet"/>
      <w:lvlText w:val=""/>
      <w:lvlJc w:val="left"/>
      <w:pPr>
        <w:tabs>
          <w:tab w:val="num" w:pos="4530"/>
        </w:tabs>
        <w:ind w:left="4530" w:hanging="360"/>
      </w:pPr>
      <w:rPr>
        <w:rFonts w:ascii="Wingdings" w:hAnsi="Wingdings" w:hint="default"/>
      </w:rPr>
    </w:lvl>
    <w:lvl w:ilvl="6" w:tplc="04260001" w:tentative="1">
      <w:start w:val="1"/>
      <w:numFmt w:val="bullet"/>
      <w:lvlText w:val=""/>
      <w:lvlJc w:val="left"/>
      <w:pPr>
        <w:tabs>
          <w:tab w:val="num" w:pos="5250"/>
        </w:tabs>
        <w:ind w:left="5250" w:hanging="360"/>
      </w:pPr>
      <w:rPr>
        <w:rFonts w:ascii="Symbol" w:hAnsi="Symbol" w:hint="default"/>
      </w:rPr>
    </w:lvl>
    <w:lvl w:ilvl="7" w:tplc="04260003" w:tentative="1">
      <w:start w:val="1"/>
      <w:numFmt w:val="bullet"/>
      <w:lvlText w:val="o"/>
      <w:lvlJc w:val="left"/>
      <w:pPr>
        <w:tabs>
          <w:tab w:val="num" w:pos="5970"/>
        </w:tabs>
        <w:ind w:left="5970" w:hanging="360"/>
      </w:pPr>
      <w:rPr>
        <w:rFonts w:ascii="Courier New" w:hAnsi="Courier New" w:cs="Courier New" w:hint="default"/>
      </w:rPr>
    </w:lvl>
    <w:lvl w:ilvl="8" w:tplc="04260005" w:tentative="1">
      <w:start w:val="1"/>
      <w:numFmt w:val="bullet"/>
      <w:lvlText w:val=""/>
      <w:lvlJc w:val="left"/>
      <w:pPr>
        <w:tabs>
          <w:tab w:val="num" w:pos="6690"/>
        </w:tabs>
        <w:ind w:left="6690" w:hanging="360"/>
      </w:pPr>
      <w:rPr>
        <w:rFonts w:ascii="Wingdings" w:hAnsi="Wingdings" w:hint="default"/>
      </w:rPr>
    </w:lvl>
  </w:abstractNum>
  <w:abstractNum w:abstractNumId="72">
    <w:nsid w:val="39CB684E"/>
    <w:multiLevelType w:val="hybridMultilevel"/>
    <w:tmpl w:val="97369952"/>
    <w:lvl w:ilvl="0" w:tplc="F724C83E">
      <w:start w:val="1"/>
      <w:numFmt w:val="bullet"/>
      <w:lvlText w:val=""/>
      <w:lvlJc w:val="left"/>
      <w:pPr>
        <w:tabs>
          <w:tab w:val="num" w:pos="1500"/>
        </w:tabs>
        <w:ind w:left="1500" w:hanging="360"/>
      </w:pPr>
      <w:rPr>
        <w:rFonts w:ascii="Symbol" w:hAnsi="Symbol" w:hint="default"/>
      </w:rPr>
    </w:lvl>
    <w:lvl w:ilvl="1" w:tplc="04260019" w:tentative="1">
      <w:start w:val="1"/>
      <w:numFmt w:val="bullet"/>
      <w:lvlText w:val="o"/>
      <w:lvlJc w:val="left"/>
      <w:pPr>
        <w:tabs>
          <w:tab w:val="num" w:pos="2220"/>
        </w:tabs>
        <w:ind w:left="2220" w:hanging="360"/>
      </w:pPr>
      <w:rPr>
        <w:rFonts w:ascii="Courier New" w:hAnsi="Courier New" w:cs="Courier New" w:hint="default"/>
      </w:rPr>
    </w:lvl>
    <w:lvl w:ilvl="2" w:tplc="0426001B" w:tentative="1">
      <w:start w:val="1"/>
      <w:numFmt w:val="bullet"/>
      <w:lvlText w:val=""/>
      <w:lvlJc w:val="left"/>
      <w:pPr>
        <w:tabs>
          <w:tab w:val="num" w:pos="2940"/>
        </w:tabs>
        <w:ind w:left="2940" w:hanging="360"/>
      </w:pPr>
      <w:rPr>
        <w:rFonts w:ascii="Wingdings" w:hAnsi="Wingdings" w:hint="default"/>
      </w:rPr>
    </w:lvl>
    <w:lvl w:ilvl="3" w:tplc="0426000F" w:tentative="1">
      <w:start w:val="1"/>
      <w:numFmt w:val="bullet"/>
      <w:lvlText w:val=""/>
      <w:lvlJc w:val="left"/>
      <w:pPr>
        <w:tabs>
          <w:tab w:val="num" w:pos="3660"/>
        </w:tabs>
        <w:ind w:left="3660" w:hanging="360"/>
      </w:pPr>
      <w:rPr>
        <w:rFonts w:ascii="Symbol" w:hAnsi="Symbol" w:hint="default"/>
      </w:rPr>
    </w:lvl>
    <w:lvl w:ilvl="4" w:tplc="04260019" w:tentative="1">
      <w:start w:val="1"/>
      <w:numFmt w:val="bullet"/>
      <w:lvlText w:val="o"/>
      <w:lvlJc w:val="left"/>
      <w:pPr>
        <w:tabs>
          <w:tab w:val="num" w:pos="4380"/>
        </w:tabs>
        <w:ind w:left="4380" w:hanging="360"/>
      </w:pPr>
      <w:rPr>
        <w:rFonts w:ascii="Courier New" w:hAnsi="Courier New" w:cs="Courier New" w:hint="default"/>
      </w:rPr>
    </w:lvl>
    <w:lvl w:ilvl="5" w:tplc="0426001B" w:tentative="1">
      <w:start w:val="1"/>
      <w:numFmt w:val="bullet"/>
      <w:lvlText w:val=""/>
      <w:lvlJc w:val="left"/>
      <w:pPr>
        <w:tabs>
          <w:tab w:val="num" w:pos="5100"/>
        </w:tabs>
        <w:ind w:left="5100" w:hanging="360"/>
      </w:pPr>
      <w:rPr>
        <w:rFonts w:ascii="Wingdings" w:hAnsi="Wingdings" w:hint="default"/>
      </w:rPr>
    </w:lvl>
    <w:lvl w:ilvl="6" w:tplc="0426000F" w:tentative="1">
      <w:start w:val="1"/>
      <w:numFmt w:val="bullet"/>
      <w:lvlText w:val=""/>
      <w:lvlJc w:val="left"/>
      <w:pPr>
        <w:tabs>
          <w:tab w:val="num" w:pos="5820"/>
        </w:tabs>
        <w:ind w:left="5820" w:hanging="360"/>
      </w:pPr>
      <w:rPr>
        <w:rFonts w:ascii="Symbol" w:hAnsi="Symbol" w:hint="default"/>
      </w:rPr>
    </w:lvl>
    <w:lvl w:ilvl="7" w:tplc="04260019" w:tentative="1">
      <w:start w:val="1"/>
      <w:numFmt w:val="bullet"/>
      <w:lvlText w:val="o"/>
      <w:lvlJc w:val="left"/>
      <w:pPr>
        <w:tabs>
          <w:tab w:val="num" w:pos="6540"/>
        </w:tabs>
        <w:ind w:left="6540" w:hanging="360"/>
      </w:pPr>
      <w:rPr>
        <w:rFonts w:ascii="Courier New" w:hAnsi="Courier New" w:cs="Courier New" w:hint="default"/>
      </w:rPr>
    </w:lvl>
    <w:lvl w:ilvl="8" w:tplc="0426001B" w:tentative="1">
      <w:start w:val="1"/>
      <w:numFmt w:val="bullet"/>
      <w:lvlText w:val=""/>
      <w:lvlJc w:val="left"/>
      <w:pPr>
        <w:tabs>
          <w:tab w:val="num" w:pos="7260"/>
        </w:tabs>
        <w:ind w:left="7260" w:hanging="360"/>
      </w:pPr>
      <w:rPr>
        <w:rFonts w:ascii="Wingdings" w:hAnsi="Wingdings" w:hint="default"/>
      </w:rPr>
    </w:lvl>
  </w:abstractNum>
  <w:abstractNum w:abstractNumId="73">
    <w:nsid w:val="39D72E7B"/>
    <w:multiLevelType w:val="multilevel"/>
    <w:tmpl w:val="A6A463BE"/>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4">
    <w:nsid w:val="3B6A04C8"/>
    <w:multiLevelType w:val="hybridMultilevel"/>
    <w:tmpl w:val="15D4DB24"/>
    <w:lvl w:ilvl="0" w:tplc="D28CD450">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nsid w:val="3BA20756"/>
    <w:multiLevelType w:val="multilevel"/>
    <w:tmpl w:val="E38E84E2"/>
    <w:lvl w:ilvl="0">
      <w:start w:val="1"/>
      <w:numFmt w:val="bullet"/>
      <w:pStyle w:val="ZMBulletText"/>
      <w:lvlText w:val=""/>
      <w:lvlJc w:val="left"/>
      <w:pPr>
        <w:ind w:left="1080" w:hanging="360"/>
      </w:pPr>
      <w:rPr>
        <w:rFonts w:ascii="Wingdings" w:hAnsi="Wingdings" w:hint="default"/>
        <w:color w:val="365F91"/>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6">
    <w:nsid w:val="3C12383E"/>
    <w:multiLevelType w:val="hybridMultilevel"/>
    <w:tmpl w:val="E3665694"/>
    <w:lvl w:ilvl="0" w:tplc="D33ADCF8">
      <w:start w:val="1"/>
      <w:numFmt w:val="decimal"/>
      <w:lvlText w:val="%1."/>
      <w:lvlJc w:val="left"/>
      <w:pPr>
        <w:ind w:left="720" w:hanging="360"/>
      </w:pPr>
      <w:rPr>
        <w:rFonts w:hint="default"/>
      </w:rPr>
    </w:lvl>
    <w:lvl w:ilvl="1" w:tplc="42BA5B8A">
      <w:start w:val="1"/>
      <w:numFmt w:val="decimal"/>
      <w:lvlText w:val="(%2)"/>
      <w:lvlJc w:val="left"/>
      <w:pPr>
        <w:ind w:left="1800" w:hanging="720"/>
      </w:pPr>
      <w:rPr>
        <w:rFonts w:hint="default"/>
      </w:rPr>
    </w:lvl>
    <w:lvl w:ilvl="2" w:tplc="D7C8A336">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3DD139A6"/>
    <w:multiLevelType w:val="hybridMultilevel"/>
    <w:tmpl w:val="C1DEDFD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3E4947D1"/>
    <w:multiLevelType w:val="hybridMultilevel"/>
    <w:tmpl w:val="C1DEDFD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nsid w:val="3E741D9C"/>
    <w:multiLevelType w:val="multilevel"/>
    <w:tmpl w:val="7E6C546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3E9171B8"/>
    <w:multiLevelType w:val="hybridMultilevel"/>
    <w:tmpl w:val="BBAEA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1E0662B"/>
    <w:multiLevelType w:val="hybridMultilevel"/>
    <w:tmpl w:val="776A83C8"/>
    <w:lvl w:ilvl="0" w:tplc="04260001">
      <w:start w:val="1"/>
      <w:numFmt w:val="decimal"/>
      <w:lvlText w:val="%1."/>
      <w:lvlJc w:val="left"/>
      <w:pPr>
        <w:ind w:left="720" w:hanging="360"/>
      </w:p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82">
    <w:nsid w:val="44EF3845"/>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3">
    <w:nsid w:val="452602CC"/>
    <w:multiLevelType w:val="hybridMultilevel"/>
    <w:tmpl w:val="4288C888"/>
    <w:lvl w:ilvl="0" w:tplc="026EAF7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nsid w:val="45800BF6"/>
    <w:multiLevelType w:val="hybridMultilevel"/>
    <w:tmpl w:val="1ABAAD9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nsid w:val="45D95A50"/>
    <w:multiLevelType w:val="hybridMultilevel"/>
    <w:tmpl w:val="B5249F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478215A5"/>
    <w:multiLevelType w:val="hybridMultilevel"/>
    <w:tmpl w:val="BAC6EF78"/>
    <w:lvl w:ilvl="0" w:tplc="F724C83E">
      <w:start w:val="1"/>
      <w:numFmt w:val="decimal"/>
      <w:lvlText w:val="%1."/>
      <w:lvlJc w:val="left"/>
      <w:pPr>
        <w:ind w:left="720" w:hanging="360"/>
      </w:pPr>
    </w:lvl>
    <w:lvl w:ilvl="1" w:tplc="04260019">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nsid w:val="481D341F"/>
    <w:multiLevelType w:val="multilevel"/>
    <w:tmpl w:val="8C16A2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8">
    <w:nsid w:val="493F3366"/>
    <w:multiLevelType w:val="hybridMultilevel"/>
    <w:tmpl w:val="879034CE"/>
    <w:lvl w:ilvl="0" w:tplc="F724C83E">
      <w:start w:val="1"/>
      <w:numFmt w:val="decimal"/>
      <w:lvlText w:val="%1)"/>
      <w:lvlJc w:val="left"/>
      <w:pPr>
        <w:tabs>
          <w:tab w:val="num" w:pos="720"/>
        </w:tabs>
        <w:ind w:left="720" w:hanging="360"/>
      </w:pPr>
      <w:rPr>
        <w:rFonts w:ascii="Times New Roman" w:eastAsiaTheme="minorHAnsi" w:hAnsi="Times New Roman" w:cs="Times New Roman"/>
      </w:rPr>
    </w:lvl>
    <w:lvl w:ilvl="1" w:tplc="04260019">
      <w:start w:val="1"/>
      <w:numFmt w:val="bullet"/>
      <w:lvlText w:val=""/>
      <w:lvlJc w:val="left"/>
      <w:pPr>
        <w:tabs>
          <w:tab w:val="num" w:pos="1440"/>
        </w:tabs>
        <w:ind w:left="1440" w:hanging="360"/>
      </w:pPr>
      <w:rPr>
        <w:rFonts w:ascii="Wingdings" w:hAnsi="Wingdings"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Wingdings" w:hAnsi="Wingdings" w:hint="default"/>
      </w:rPr>
    </w:lvl>
    <w:lvl w:ilvl="4" w:tplc="04260019" w:tentative="1">
      <w:start w:val="1"/>
      <w:numFmt w:val="bullet"/>
      <w:lvlText w:val=""/>
      <w:lvlJc w:val="left"/>
      <w:pPr>
        <w:tabs>
          <w:tab w:val="num" w:pos="3600"/>
        </w:tabs>
        <w:ind w:left="3600" w:hanging="360"/>
      </w:pPr>
      <w:rPr>
        <w:rFonts w:ascii="Wingdings" w:hAnsi="Wingdings"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Wingdings" w:hAnsi="Wingdings" w:hint="default"/>
      </w:rPr>
    </w:lvl>
    <w:lvl w:ilvl="7" w:tplc="04260019" w:tentative="1">
      <w:start w:val="1"/>
      <w:numFmt w:val="bullet"/>
      <w:lvlText w:val=""/>
      <w:lvlJc w:val="left"/>
      <w:pPr>
        <w:tabs>
          <w:tab w:val="num" w:pos="5760"/>
        </w:tabs>
        <w:ind w:left="5760" w:hanging="360"/>
      </w:pPr>
      <w:rPr>
        <w:rFonts w:ascii="Wingdings" w:hAnsi="Wingdings"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89">
    <w:nsid w:val="503124BC"/>
    <w:multiLevelType w:val="hybridMultilevel"/>
    <w:tmpl w:val="CB90F53C"/>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nsid w:val="505A4329"/>
    <w:multiLevelType w:val="hybridMultilevel"/>
    <w:tmpl w:val="5AC4694E"/>
    <w:lvl w:ilvl="0" w:tplc="5B402E10">
      <w:start w:val="1"/>
      <w:numFmt w:val="bullet"/>
      <w:lvlText w:val=""/>
      <w:lvlJc w:val="left"/>
      <w:pPr>
        <w:ind w:left="1429" w:hanging="360"/>
      </w:pPr>
      <w:rPr>
        <w:rFonts w:ascii="Symbol" w:hAnsi="Symbol" w:hint="default"/>
      </w:rPr>
    </w:lvl>
    <w:lvl w:ilvl="1" w:tplc="602296A0" w:tentative="1">
      <w:start w:val="1"/>
      <w:numFmt w:val="bullet"/>
      <w:lvlText w:val="o"/>
      <w:lvlJc w:val="left"/>
      <w:pPr>
        <w:ind w:left="2149" w:hanging="360"/>
      </w:pPr>
      <w:rPr>
        <w:rFonts w:ascii="Courier New" w:hAnsi="Courier New" w:cs="Courier New" w:hint="default"/>
      </w:rPr>
    </w:lvl>
    <w:lvl w:ilvl="2" w:tplc="EE1EB18E" w:tentative="1">
      <w:start w:val="1"/>
      <w:numFmt w:val="bullet"/>
      <w:lvlText w:val=""/>
      <w:lvlJc w:val="left"/>
      <w:pPr>
        <w:ind w:left="2869" w:hanging="360"/>
      </w:pPr>
      <w:rPr>
        <w:rFonts w:ascii="Wingdings" w:hAnsi="Wingdings" w:hint="default"/>
      </w:rPr>
    </w:lvl>
    <w:lvl w:ilvl="3" w:tplc="1908BA1A" w:tentative="1">
      <w:start w:val="1"/>
      <w:numFmt w:val="bullet"/>
      <w:lvlText w:val=""/>
      <w:lvlJc w:val="left"/>
      <w:pPr>
        <w:ind w:left="3589" w:hanging="360"/>
      </w:pPr>
      <w:rPr>
        <w:rFonts w:ascii="Symbol" w:hAnsi="Symbol" w:hint="default"/>
      </w:rPr>
    </w:lvl>
    <w:lvl w:ilvl="4" w:tplc="0BE6FA16" w:tentative="1">
      <w:start w:val="1"/>
      <w:numFmt w:val="bullet"/>
      <w:lvlText w:val="o"/>
      <w:lvlJc w:val="left"/>
      <w:pPr>
        <w:ind w:left="4309" w:hanging="360"/>
      </w:pPr>
      <w:rPr>
        <w:rFonts w:ascii="Courier New" w:hAnsi="Courier New" w:cs="Courier New" w:hint="default"/>
      </w:rPr>
    </w:lvl>
    <w:lvl w:ilvl="5" w:tplc="A2C4C5DE" w:tentative="1">
      <w:start w:val="1"/>
      <w:numFmt w:val="bullet"/>
      <w:lvlText w:val=""/>
      <w:lvlJc w:val="left"/>
      <w:pPr>
        <w:ind w:left="5029" w:hanging="360"/>
      </w:pPr>
      <w:rPr>
        <w:rFonts w:ascii="Wingdings" w:hAnsi="Wingdings" w:hint="default"/>
      </w:rPr>
    </w:lvl>
    <w:lvl w:ilvl="6" w:tplc="89CA8D26" w:tentative="1">
      <w:start w:val="1"/>
      <w:numFmt w:val="bullet"/>
      <w:lvlText w:val=""/>
      <w:lvlJc w:val="left"/>
      <w:pPr>
        <w:ind w:left="5749" w:hanging="360"/>
      </w:pPr>
      <w:rPr>
        <w:rFonts w:ascii="Symbol" w:hAnsi="Symbol" w:hint="default"/>
      </w:rPr>
    </w:lvl>
    <w:lvl w:ilvl="7" w:tplc="83282880" w:tentative="1">
      <w:start w:val="1"/>
      <w:numFmt w:val="bullet"/>
      <w:lvlText w:val="o"/>
      <w:lvlJc w:val="left"/>
      <w:pPr>
        <w:ind w:left="6469" w:hanging="360"/>
      </w:pPr>
      <w:rPr>
        <w:rFonts w:ascii="Courier New" w:hAnsi="Courier New" w:cs="Courier New" w:hint="default"/>
      </w:rPr>
    </w:lvl>
    <w:lvl w:ilvl="8" w:tplc="3BBE5200" w:tentative="1">
      <w:start w:val="1"/>
      <w:numFmt w:val="bullet"/>
      <w:lvlText w:val=""/>
      <w:lvlJc w:val="left"/>
      <w:pPr>
        <w:ind w:left="7189" w:hanging="360"/>
      </w:pPr>
      <w:rPr>
        <w:rFonts w:ascii="Wingdings" w:hAnsi="Wingdings" w:hint="default"/>
      </w:rPr>
    </w:lvl>
  </w:abstractNum>
  <w:abstractNum w:abstractNumId="91">
    <w:nsid w:val="509D6939"/>
    <w:multiLevelType w:val="hybridMultilevel"/>
    <w:tmpl w:val="B9C8E642"/>
    <w:lvl w:ilvl="0" w:tplc="8C3E904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nsid w:val="50AE7065"/>
    <w:multiLevelType w:val="hybridMultilevel"/>
    <w:tmpl w:val="64D2438E"/>
    <w:lvl w:ilvl="0" w:tplc="0426000F">
      <w:start w:val="1"/>
      <w:numFmt w:val="bullet"/>
      <w:lvlText w:val="o"/>
      <w:lvlJc w:val="left"/>
      <w:pPr>
        <w:ind w:left="1440" w:hanging="360"/>
      </w:pPr>
      <w:rPr>
        <w:rFonts w:ascii="Courier New" w:hAnsi="Courier New" w:cs="Courier New" w:hint="default"/>
      </w:rPr>
    </w:lvl>
    <w:lvl w:ilvl="1" w:tplc="59F0D63A" w:tentative="1">
      <w:start w:val="1"/>
      <w:numFmt w:val="bullet"/>
      <w:lvlText w:val="o"/>
      <w:lvlJc w:val="left"/>
      <w:pPr>
        <w:ind w:left="2160" w:hanging="360"/>
      </w:pPr>
      <w:rPr>
        <w:rFonts w:ascii="Courier New" w:hAnsi="Courier New" w:cs="Courier New" w:hint="default"/>
      </w:rPr>
    </w:lvl>
    <w:lvl w:ilvl="2" w:tplc="0426001B" w:tentative="1">
      <w:start w:val="1"/>
      <w:numFmt w:val="bullet"/>
      <w:lvlText w:val=""/>
      <w:lvlJc w:val="left"/>
      <w:pPr>
        <w:ind w:left="2880" w:hanging="360"/>
      </w:pPr>
      <w:rPr>
        <w:rFonts w:ascii="Wingdings" w:hAnsi="Wingdings" w:hint="default"/>
      </w:rPr>
    </w:lvl>
    <w:lvl w:ilvl="3" w:tplc="0426000F" w:tentative="1">
      <w:start w:val="1"/>
      <w:numFmt w:val="bullet"/>
      <w:lvlText w:val=""/>
      <w:lvlJc w:val="left"/>
      <w:pPr>
        <w:ind w:left="3600" w:hanging="360"/>
      </w:pPr>
      <w:rPr>
        <w:rFonts w:ascii="Symbol" w:hAnsi="Symbol" w:hint="default"/>
      </w:rPr>
    </w:lvl>
    <w:lvl w:ilvl="4" w:tplc="04260019" w:tentative="1">
      <w:start w:val="1"/>
      <w:numFmt w:val="bullet"/>
      <w:lvlText w:val="o"/>
      <w:lvlJc w:val="left"/>
      <w:pPr>
        <w:ind w:left="4320" w:hanging="360"/>
      </w:pPr>
      <w:rPr>
        <w:rFonts w:ascii="Courier New" w:hAnsi="Courier New" w:cs="Courier New" w:hint="default"/>
      </w:rPr>
    </w:lvl>
    <w:lvl w:ilvl="5" w:tplc="0426001B" w:tentative="1">
      <w:start w:val="1"/>
      <w:numFmt w:val="bullet"/>
      <w:lvlText w:val=""/>
      <w:lvlJc w:val="left"/>
      <w:pPr>
        <w:ind w:left="5040" w:hanging="360"/>
      </w:pPr>
      <w:rPr>
        <w:rFonts w:ascii="Wingdings" w:hAnsi="Wingdings" w:hint="default"/>
      </w:rPr>
    </w:lvl>
    <w:lvl w:ilvl="6" w:tplc="0426000F" w:tentative="1">
      <w:start w:val="1"/>
      <w:numFmt w:val="bullet"/>
      <w:lvlText w:val=""/>
      <w:lvlJc w:val="left"/>
      <w:pPr>
        <w:ind w:left="5760" w:hanging="360"/>
      </w:pPr>
      <w:rPr>
        <w:rFonts w:ascii="Symbol" w:hAnsi="Symbol" w:hint="default"/>
      </w:rPr>
    </w:lvl>
    <w:lvl w:ilvl="7" w:tplc="04260019" w:tentative="1">
      <w:start w:val="1"/>
      <w:numFmt w:val="bullet"/>
      <w:lvlText w:val="o"/>
      <w:lvlJc w:val="left"/>
      <w:pPr>
        <w:ind w:left="6480" w:hanging="360"/>
      </w:pPr>
      <w:rPr>
        <w:rFonts w:ascii="Courier New" w:hAnsi="Courier New" w:cs="Courier New" w:hint="default"/>
      </w:rPr>
    </w:lvl>
    <w:lvl w:ilvl="8" w:tplc="0426001B" w:tentative="1">
      <w:start w:val="1"/>
      <w:numFmt w:val="bullet"/>
      <w:lvlText w:val=""/>
      <w:lvlJc w:val="left"/>
      <w:pPr>
        <w:ind w:left="7200" w:hanging="360"/>
      </w:pPr>
      <w:rPr>
        <w:rFonts w:ascii="Wingdings" w:hAnsi="Wingdings" w:hint="default"/>
      </w:rPr>
    </w:lvl>
  </w:abstractNum>
  <w:abstractNum w:abstractNumId="93">
    <w:nsid w:val="511131B7"/>
    <w:multiLevelType w:val="hybridMultilevel"/>
    <w:tmpl w:val="E46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12968E5"/>
    <w:multiLevelType w:val="hybridMultilevel"/>
    <w:tmpl w:val="8556B0AC"/>
    <w:lvl w:ilvl="0" w:tplc="0BFC349A">
      <w:start w:val="1"/>
      <w:numFmt w:val="bullet"/>
      <w:lvlText w:val="o"/>
      <w:lvlJc w:val="left"/>
      <w:pPr>
        <w:ind w:left="1440" w:hanging="720"/>
      </w:pPr>
      <w:rPr>
        <w:rFonts w:ascii="Courier New" w:hAnsi="Courier New" w:cs="Courier New" w:hint="default"/>
      </w:rPr>
    </w:lvl>
    <w:lvl w:ilvl="1" w:tplc="1032BAEA" w:tentative="1">
      <w:start w:val="1"/>
      <w:numFmt w:val="bullet"/>
      <w:lvlText w:val="o"/>
      <w:lvlJc w:val="left"/>
      <w:pPr>
        <w:ind w:left="1800" w:hanging="360"/>
      </w:pPr>
      <w:rPr>
        <w:rFonts w:ascii="Courier New" w:hAnsi="Courier New" w:cs="Courier New" w:hint="default"/>
      </w:rPr>
    </w:lvl>
    <w:lvl w:ilvl="2" w:tplc="1BB8B6CC" w:tentative="1">
      <w:start w:val="1"/>
      <w:numFmt w:val="bullet"/>
      <w:lvlText w:val=""/>
      <w:lvlJc w:val="left"/>
      <w:pPr>
        <w:ind w:left="2520" w:hanging="360"/>
      </w:pPr>
      <w:rPr>
        <w:rFonts w:ascii="Wingdings" w:hAnsi="Wingdings" w:hint="default"/>
      </w:rPr>
    </w:lvl>
    <w:lvl w:ilvl="3" w:tplc="2618CA7A" w:tentative="1">
      <w:start w:val="1"/>
      <w:numFmt w:val="bullet"/>
      <w:lvlText w:val=""/>
      <w:lvlJc w:val="left"/>
      <w:pPr>
        <w:ind w:left="3240" w:hanging="360"/>
      </w:pPr>
      <w:rPr>
        <w:rFonts w:ascii="Symbol" w:hAnsi="Symbol" w:hint="default"/>
      </w:rPr>
    </w:lvl>
    <w:lvl w:ilvl="4" w:tplc="5CDAAB0C" w:tentative="1">
      <w:start w:val="1"/>
      <w:numFmt w:val="bullet"/>
      <w:lvlText w:val="o"/>
      <w:lvlJc w:val="left"/>
      <w:pPr>
        <w:ind w:left="3960" w:hanging="360"/>
      </w:pPr>
      <w:rPr>
        <w:rFonts w:ascii="Courier New" w:hAnsi="Courier New" w:cs="Courier New" w:hint="default"/>
      </w:rPr>
    </w:lvl>
    <w:lvl w:ilvl="5" w:tplc="60DC63C6" w:tentative="1">
      <w:start w:val="1"/>
      <w:numFmt w:val="bullet"/>
      <w:lvlText w:val=""/>
      <w:lvlJc w:val="left"/>
      <w:pPr>
        <w:ind w:left="4680" w:hanging="360"/>
      </w:pPr>
      <w:rPr>
        <w:rFonts w:ascii="Wingdings" w:hAnsi="Wingdings" w:hint="default"/>
      </w:rPr>
    </w:lvl>
    <w:lvl w:ilvl="6" w:tplc="3788BF90" w:tentative="1">
      <w:start w:val="1"/>
      <w:numFmt w:val="bullet"/>
      <w:lvlText w:val=""/>
      <w:lvlJc w:val="left"/>
      <w:pPr>
        <w:ind w:left="5400" w:hanging="360"/>
      </w:pPr>
      <w:rPr>
        <w:rFonts w:ascii="Symbol" w:hAnsi="Symbol" w:hint="default"/>
      </w:rPr>
    </w:lvl>
    <w:lvl w:ilvl="7" w:tplc="B096FE56" w:tentative="1">
      <w:start w:val="1"/>
      <w:numFmt w:val="bullet"/>
      <w:lvlText w:val="o"/>
      <w:lvlJc w:val="left"/>
      <w:pPr>
        <w:ind w:left="6120" w:hanging="360"/>
      </w:pPr>
      <w:rPr>
        <w:rFonts w:ascii="Courier New" w:hAnsi="Courier New" w:cs="Courier New" w:hint="default"/>
      </w:rPr>
    </w:lvl>
    <w:lvl w:ilvl="8" w:tplc="D5B038D8" w:tentative="1">
      <w:start w:val="1"/>
      <w:numFmt w:val="bullet"/>
      <w:lvlText w:val=""/>
      <w:lvlJc w:val="left"/>
      <w:pPr>
        <w:ind w:left="6840" w:hanging="360"/>
      </w:pPr>
      <w:rPr>
        <w:rFonts w:ascii="Wingdings" w:hAnsi="Wingdings" w:hint="default"/>
      </w:rPr>
    </w:lvl>
  </w:abstractNum>
  <w:abstractNum w:abstractNumId="95">
    <w:nsid w:val="521B2876"/>
    <w:multiLevelType w:val="multilevel"/>
    <w:tmpl w:val="8C16A2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6">
    <w:nsid w:val="527525F2"/>
    <w:multiLevelType w:val="hybridMultilevel"/>
    <w:tmpl w:val="60FABA6C"/>
    <w:lvl w:ilvl="0" w:tplc="EF6A6764">
      <w:numFmt w:val="bullet"/>
      <w:lvlText w:val=""/>
      <w:lvlJc w:val="left"/>
      <w:pPr>
        <w:ind w:left="720" w:hanging="360"/>
      </w:pPr>
      <w:rPr>
        <w:rFonts w:ascii="Symbol" w:eastAsia="Times New Roman" w:hAnsi="Symbol" w:cs="Times New Roman" w:hint="default"/>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hint="default"/>
      </w:rPr>
    </w:lvl>
  </w:abstractNum>
  <w:abstractNum w:abstractNumId="97">
    <w:nsid w:val="531F0EF5"/>
    <w:multiLevelType w:val="hybridMultilevel"/>
    <w:tmpl w:val="B5087C4E"/>
    <w:lvl w:ilvl="0" w:tplc="04260001">
      <w:start w:val="1"/>
      <w:numFmt w:val="decimal"/>
      <w:lvlText w:val="%1."/>
      <w:lvlJc w:val="left"/>
      <w:pPr>
        <w:ind w:left="1080" w:hanging="360"/>
      </w:pPr>
      <w:rPr>
        <w:rFonts w:hint="default"/>
      </w:rPr>
    </w:lvl>
    <w:lvl w:ilvl="1" w:tplc="04260003" w:tentative="1">
      <w:start w:val="1"/>
      <w:numFmt w:val="lowerLetter"/>
      <w:lvlText w:val="%2."/>
      <w:lvlJc w:val="left"/>
      <w:pPr>
        <w:ind w:left="1800" w:hanging="360"/>
      </w:pPr>
    </w:lvl>
    <w:lvl w:ilvl="2" w:tplc="04260005" w:tentative="1">
      <w:start w:val="1"/>
      <w:numFmt w:val="lowerRoman"/>
      <w:lvlText w:val="%3."/>
      <w:lvlJc w:val="right"/>
      <w:pPr>
        <w:ind w:left="2520" w:hanging="180"/>
      </w:pPr>
    </w:lvl>
    <w:lvl w:ilvl="3" w:tplc="04260001" w:tentative="1">
      <w:start w:val="1"/>
      <w:numFmt w:val="decimal"/>
      <w:lvlText w:val="%4."/>
      <w:lvlJc w:val="left"/>
      <w:pPr>
        <w:ind w:left="3240" w:hanging="360"/>
      </w:pPr>
    </w:lvl>
    <w:lvl w:ilvl="4" w:tplc="04260003" w:tentative="1">
      <w:start w:val="1"/>
      <w:numFmt w:val="lowerLetter"/>
      <w:lvlText w:val="%5."/>
      <w:lvlJc w:val="left"/>
      <w:pPr>
        <w:ind w:left="3960" w:hanging="360"/>
      </w:pPr>
    </w:lvl>
    <w:lvl w:ilvl="5" w:tplc="04260005" w:tentative="1">
      <w:start w:val="1"/>
      <w:numFmt w:val="lowerRoman"/>
      <w:lvlText w:val="%6."/>
      <w:lvlJc w:val="right"/>
      <w:pPr>
        <w:ind w:left="4680" w:hanging="180"/>
      </w:pPr>
    </w:lvl>
    <w:lvl w:ilvl="6" w:tplc="04260001" w:tentative="1">
      <w:start w:val="1"/>
      <w:numFmt w:val="decimal"/>
      <w:lvlText w:val="%7."/>
      <w:lvlJc w:val="left"/>
      <w:pPr>
        <w:ind w:left="5400" w:hanging="360"/>
      </w:pPr>
    </w:lvl>
    <w:lvl w:ilvl="7" w:tplc="04260003" w:tentative="1">
      <w:start w:val="1"/>
      <w:numFmt w:val="lowerLetter"/>
      <w:lvlText w:val="%8."/>
      <w:lvlJc w:val="left"/>
      <w:pPr>
        <w:ind w:left="6120" w:hanging="360"/>
      </w:pPr>
    </w:lvl>
    <w:lvl w:ilvl="8" w:tplc="04260005" w:tentative="1">
      <w:start w:val="1"/>
      <w:numFmt w:val="lowerRoman"/>
      <w:lvlText w:val="%9."/>
      <w:lvlJc w:val="right"/>
      <w:pPr>
        <w:ind w:left="6840" w:hanging="180"/>
      </w:pPr>
    </w:lvl>
  </w:abstractNum>
  <w:abstractNum w:abstractNumId="98">
    <w:nsid w:val="534664F0"/>
    <w:multiLevelType w:val="multilevel"/>
    <w:tmpl w:val="4FB06CDE"/>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9">
    <w:nsid w:val="55E03A2E"/>
    <w:multiLevelType w:val="hybridMultilevel"/>
    <w:tmpl w:val="8BEEB59A"/>
    <w:lvl w:ilvl="0" w:tplc="04260003">
      <w:start w:val="1"/>
      <w:numFmt w:val="decimal"/>
      <w:lvlText w:val="%1."/>
      <w:lvlJc w:val="left"/>
      <w:pPr>
        <w:tabs>
          <w:tab w:val="num" w:pos="720"/>
        </w:tabs>
        <w:ind w:left="720" w:hanging="360"/>
      </w:pPr>
      <w:rPr>
        <w:rFonts w:hint="default"/>
      </w:rPr>
    </w:lvl>
    <w:lvl w:ilvl="1" w:tplc="04260003" w:tentative="1">
      <w:start w:val="1"/>
      <w:numFmt w:val="lowerLetter"/>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100">
    <w:nsid w:val="56956AE9"/>
    <w:multiLevelType w:val="hybridMultilevel"/>
    <w:tmpl w:val="73FABC80"/>
    <w:lvl w:ilvl="0" w:tplc="04260003">
      <w:start w:val="201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nsid w:val="56BC3AD9"/>
    <w:multiLevelType w:val="hybridMultilevel"/>
    <w:tmpl w:val="A23E9248"/>
    <w:lvl w:ilvl="0" w:tplc="6ED0B722">
      <w:start w:val="1"/>
      <w:numFmt w:val="bullet"/>
      <w:lvlText w:val=""/>
      <w:lvlJc w:val="left"/>
      <w:pPr>
        <w:tabs>
          <w:tab w:val="num" w:pos="720"/>
        </w:tabs>
        <w:ind w:left="720" w:hanging="360"/>
      </w:pPr>
      <w:rPr>
        <w:rFonts w:ascii="Symbol" w:hAnsi="Symbol" w:hint="default"/>
      </w:rPr>
    </w:lvl>
    <w:lvl w:ilvl="1" w:tplc="21AC0A20" w:tentative="1">
      <w:start w:val="1"/>
      <w:numFmt w:val="bullet"/>
      <w:lvlText w:val="o"/>
      <w:lvlJc w:val="left"/>
      <w:pPr>
        <w:tabs>
          <w:tab w:val="num" w:pos="1440"/>
        </w:tabs>
        <w:ind w:left="1440" w:hanging="360"/>
      </w:pPr>
      <w:rPr>
        <w:rFonts w:ascii="Courier New" w:hAnsi="Courier New" w:cs="Courier New" w:hint="default"/>
      </w:rPr>
    </w:lvl>
    <w:lvl w:ilvl="2" w:tplc="B1466A16" w:tentative="1">
      <w:start w:val="1"/>
      <w:numFmt w:val="bullet"/>
      <w:lvlText w:val=""/>
      <w:lvlJc w:val="left"/>
      <w:pPr>
        <w:tabs>
          <w:tab w:val="num" w:pos="2160"/>
        </w:tabs>
        <w:ind w:left="2160" w:hanging="360"/>
      </w:pPr>
      <w:rPr>
        <w:rFonts w:ascii="Wingdings" w:hAnsi="Wingdings" w:hint="default"/>
      </w:rPr>
    </w:lvl>
    <w:lvl w:ilvl="3" w:tplc="4FD88008" w:tentative="1">
      <w:start w:val="1"/>
      <w:numFmt w:val="bullet"/>
      <w:lvlText w:val=""/>
      <w:lvlJc w:val="left"/>
      <w:pPr>
        <w:tabs>
          <w:tab w:val="num" w:pos="2880"/>
        </w:tabs>
        <w:ind w:left="2880" w:hanging="360"/>
      </w:pPr>
      <w:rPr>
        <w:rFonts w:ascii="Symbol" w:hAnsi="Symbol" w:hint="default"/>
      </w:rPr>
    </w:lvl>
    <w:lvl w:ilvl="4" w:tplc="598E110C" w:tentative="1">
      <w:start w:val="1"/>
      <w:numFmt w:val="bullet"/>
      <w:lvlText w:val="o"/>
      <w:lvlJc w:val="left"/>
      <w:pPr>
        <w:tabs>
          <w:tab w:val="num" w:pos="3600"/>
        </w:tabs>
        <w:ind w:left="3600" w:hanging="360"/>
      </w:pPr>
      <w:rPr>
        <w:rFonts w:ascii="Courier New" w:hAnsi="Courier New" w:cs="Courier New" w:hint="default"/>
      </w:rPr>
    </w:lvl>
    <w:lvl w:ilvl="5" w:tplc="610ECD96" w:tentative="1">
      <w:start w:val="1"/>
      <w:numFmt w:val="bullet"/>
      <w:lvlText w:val=""/>
      <w:lvlJc w:val="left"/>
      <w:pPr>
        <w:tabs>
          <w:tab w:val="num" w:pos="4320"/>
        </w:tabs>
        <w:ind w:left="4320" w:hanging="360"/>
      </w:pPr>
      <w:rPr>
        <w:rFonts w:ascii="Wingdings" w:hAnsi="Wingdings" w:hint="default"/>
      </w:rPr>
    </w:lvl>
    <w:lvl w:ilvl="6" w:tplc="94DE833E" w:tentative="1">
      <w:start w:val="1"/>
      <w:numFmt w:val="bullet"/>
      <w:lvlText w:val=""/>
      <w:lvlJc w:val="left"/>
      <w:pPr>
        <w:tabs>
          <w:tab w:val="num" w:pos="5040"/>
        </w:tabs>
        <w:ind w:left="5040" w:hanging="360"/>
      </w:pPr>
      <w:rPr>
        <w:rFonts w:ascii="Symbol" w:hAnsi="Symbol" w:hint="default"/>
      </w:rPr>
    </w:lvl>
    <w:lvl w:ilvl="7" w:tplc="6896B168" w:tentative="1">
      <w:start w:val="1"/>
      <w:numFmt w:val="bullet"/>
      <w:lvlText w:val="o"/>
      <w:lvlJc w:val="left"/>
      <w:pPr>
        <w:tabs>
          <w:tab w:val="num" w:pos="5760"/>
        </w:tabs>
        <w:ind w:left="5760" w:hanging="360"/>
      </w:pPr>
      <w:rPr>
        <w:rFonts w:ascii="Courier New" w:hAnsi="Courier New" w:cs="Courier New" w:hint="default"/>
      </w:rPr>
    </w:lvl>
    <w:lvl w:ilvl="8" w:tplc="76806E3E" w:tentative="1">
      <w:start w:val="1"/>
      <w:numFmt w:val="bullet"/>
      <w:lvlText w:val=""/>
      <w:lvlJc w:val="left"/>
      <w:pPr>
        <w:tabs>
          <w:tab w:val="num" w:pos="6480"/>
        </w:tabs>
        <w:ind w:left="6480" w:hanging="360"/>
      </w:pPr>
      <w:rPr>
        <w:rFonts w:ascii="Wingdings" w:hAnsi="Wingdings" w:hint="default"/>
      </w:rPr>
    </w:lvl>
  </w:abstractNum>
  <w:abstractNum w:abstractNumId="102">
    <w:nsid w:val="582E2808"/>
    <w:multiLevelType w:val="hybridMultilevel"/>
    <w:tmpl w:val="D93EDBB0"/>
    <w:lvl w:ilvl="0" w:tplc="0E2CF8AC">
      <w:start w:val="1"/>
      <w:numFmt w:val="bullet"/>
      <w:lvlText w:val="-"/>
      <w:lvlJc w:val="left"/>
      <w:pPr>
        <w:ind w:left="1284" w:hanging="360"/>
      </w:pPr>
      <w:rPr>
        <w:rFonts w:ascii="Times New Roman" w:hAnsi="Times New Roman" w:cs="Times New Roman" w:hint="default"/>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103">
    <w:nsid w:val="588113AE"/>
    <w:multiLevelType w:val="hybridMultilevel"/>
    <w:tmpl w:val="E3665694"/>
    <w:lvl w:ilvl="0" w:tplc="D33ADCF8">
      <w:start w:val="1"/>
      <w:numFmt w:val="decimal"/>
      <w:lvlText w:val="%1."/>
      <w:lvlJc w:val="left"/>
      <w:pPr>
        <w:ind w:left="720" w:hanging="360"/>
      </w:pPr>
      <w:rPr>
        <w:rFonts w:hint="default"/>
      </w:rPr>
    </w:lvl>
    <w:lvl w:ilvl="1" w:tplc="42BA5B8A">
      <w:start w:val="1"/>
      <w:numFmt w:val="decimal"/>
      <w:lvlText w:val="(%2)"/>
      <w:lvlJc w:val="left"/>
      <w:pPr>
        <w:ind w:left="1800" w:hanging="720"/>
      </w:pPr>
      <w:rPr>
        <w:rFonts w:hint="default"/>
      </w:rPr>
    </w:lvl>
    <w:lvl w:ilvl="2" w:tplc="D7C8A336">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nsid w:val="58D35D4C"/>
    <w:multiLevelType w:val="hybridMultilevel"/>
    <w:tmpl w:val="E3665694"/>
    <w:lvl w:ilvl="0" w:tplc="D33ADCF8">
      <w:start w:val="1"/>
      <w:numFmt w:val="decimal"/>
      <w:lvlText w:val="%1."/>
      <w:lvlJc w:val="left"/>
      <w:pPr>
        <w:ind w:left="720" w:hanging="360"/>
      </w:pPr>
      <w:rPr>
        <w:rFonts w:hint="default"/>
      </w:rPr>
    </w:lvl>
    <w:lvl w:ilvl="1" w:tplc="42BA5B8A">
      <w:start w:val="1"/>
      <w:numFmt w:val="decimal"/>
      <w:lvlText w:val="(%2)"/>
      <w:lvlJc w:val="left"/>
      <w:pPr>
        <w:ind w:left="1800" w:hanging="720"/>
      </w:pPr>
      <w:rPr>
        <w:rFonts w:hint="default"/>
      </w:rPr>
    </w:lvl>
    <w:lvl w:ilvl="2" w:tplc="D7C8A336">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595D117B"/>
    <w:multiLevelType w:val="hybridMultilevel"/>
    <w:tmpl w:val="F034A612"/>
    <w:lvl w:ilvl="0" w:tplc="A96869F0">
      <w:start w:val="1"/>
      <w:numFmt w:val="decimal"/>
      <w:lvlText w:val="%1)"/>
      <w:lvlJc w:val="left"/>
      <w:pPr>
        <w:ind w:left="145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06">
    <w:nsid w:val="599439F9"/>
    <w:multiLevelType w:val="hybridMultilevel"/>
    <w:tmpl w:val="9796E6F8"/>
    <w:lvl w:ilvl="0" w:tplc="0426000F">
      <w:start w:val="1"/>
      <w:numFmt w:val="bullet"/>
      <w:lvlText w:val=""/>
      <w:lvlJc w:val="left"/>
      <w:pPr>
        <w:ind w:left="1429" w:hanging="360"/>
      </w:pPr>
      <w:rPr>
        <w:rFonts w:ascii="Symbol" w:hAnsi="Symbol" w:hint="default"/>
      </w:rPr>
    </w:lvl>
    <w:lvl w:ilvl="1" w:tplc="04260019" w:tentative="1">
      <w:start w:val="1"/>
      <w:numFmt w:val="bullet"/>
      <w:lvlText w:val="o"/>
      <w:lvlJc w:val="left"/>
      <w:pPr>
        <w:ind w:left="2149" w:hanging="360"/>
      </w:pPr>
      <w:rPr>
        <w:rFonts w:ascii="Courier New" w:hAnsi="Courier New" w:cs="Courier New" w:hint="default"/>
      </w:rPr>
    </w:lvl>
    <w:lvl w:ilvl="2" w:tplc="0426001B" w:tentative="1">
      <w:start w:val="1"/>
      <w:numFmt w:val="bullet"/>
      <w:lvlText w:val=""/>
      <w:lvlJc w:val="left"/>
      <w:pPr>
        <w:ind w:left="2869" w:hanging="360"/>
      </w:pPr>
      <w:rPr>
        <w:rFonts w:ascii="Wingdings" w:hAnsi="Wingdings" w:hint="default"/>
      </w:rPr>
    </w:lvl>
    <w:lvl w:ilvl="3" w:tplc="0426000F" w:tentative="1">
      <w:start w:val="1"/>
      <w:numFmt w:val="bullet"/>
      <w:lvlText w:val=""/>
      <w:lvlJc w:val="left"/>
      <w:pPr>
        <w:ind w:left="3589" w:hanging="360"/>
      </w:pPr>
      <w:rPr>
        <w:rFonts w:ascii="Symbol" w:hAnsi="Symbol" w:hint="default"/>
      </w:rPr>
    </w:lvl>
    <w:lvl w:ilvl="4" w:tplc="04260019" w:tentative="1">
      <w:start w:val="1"/>
      <w:numFmt w:val="bullet"/>
      <w:lvlText w:val="o"/>
      <w:lvlJc w:val="left"/>
      <w:pPr>
        <w:ind w:left="4309" w:hanging="360"/>
      </w:pPr>
      <w:rPr>
        <w:rFonts w:ascii="Courier New" w:hAnsi="Courier New" w:cs="Courier New" w:hint="default"/>
      </w:rPr>
    </w:lvl>
    <w:lvl w:ilvl="5" w:tplc="0426001B" w:tentative="1">
      <w:start w:val="1"/>
      <w:numFmt w:val="bullet"/>
      <w:lvlText w:val=""/>
      <w:lvlJc w:val="left"/>
      <w:pPr>
        <w:ind w:left="5029" w:hanging="360"/>
      </w:pPr>
      <w:rPr>
        <w:rFonts w:ascii="Wingdings" w:hAnsi="Wingdings" w:hint="default"/>
      </w:rPr>
    </w:lvl>
    <w:lvl w:ilvl="6" w:tplc="0426000F" w:tentative="1">
      <w:start w:val="1"/>
      <w:numFmt w:val="bullet"/>
      <w:lvlText w:val=""/>
      <w:lvlJc w:val="left"/>
      <w:pPr>
        <w:ind w:left="5749" w:hanging="360"/>
      </w:pPr>
      <w:rPr>
        <w:rFonts w:ascii="Symbol" w:hAnsi="Symbol" w:hint="default"/>
      </w:rPr>
    </w:lvl>
    <w:lvl w:ilvl="7" w:tplc="04260019" w:tentative="1">
      <w:start w:val="1"/>
      <w:numFmt w:val="bullet"/>
      <w:lvlText w:val="o"/>
      <w:lvlJc w:val="left"/>
      <w:pPr>
        <w:ind w:left="6469" w:hanging="360"/>
      </w:pPr>
      <w:rPr>
        <w:rFonts w:ascii="Courier New" w:hAnsi="Courier New" w:cs="Courier New" w:hint="default"/>
      </w:rPr>
    </w:lvl>
    <w:lvl w:ilvl="8" w:tplc="0426001B" w:tentative="1">
      <w:start w:val="1"/>
      <w:numFmt w:val="bullet"/>
      <w:lvlText w:val=""/>
      <w:lvlJc w:val="left"/>
      <w:pPr>
        <w:ind w:left="7189" w:hanging="360"/>
      </w:pPr>
      <w:rPr>
        <w:rFonts w:ascii="Wingdings" w:hAnsi="Wingdings" w:hint="default"/>
      </w:rPr>
    </w:lvl>
  </w:abstractNum>
  <w:abstractNum w:abstractNumId="107">
    <w:nsid w:val="5A07015D"/>
    <w:multiLevelType w:val="hybridMultilevel"/>
    <w:tmpl w:val="BEBA8992"/>
    <w:lvl w:ilvl="0" w:tplc="E7B469DA">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8">
    <w:nsid w:val="5A6349C5"/>
    <w:multiLevelType w:val="hybridMultilevel"/>
    <w:tmpl w:val="1F80FB88"/>
    <w:lvl w:ilvl="0" w:tplc="08090001">
      <w:start w:val="1"/>
      <w:numFmt w:val="decimal"/>
      <w:lvlText w:val="%1)"/>
      <w:lvlJc w:val="left"/>
      <w:pPr>
        <w:ind w:left="1095" w:hanging="375"/>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109">
    <w:nsid w:val="5B4C3104"/>
    <w:multiLevelType w:val="hybridMultilevel"/>
    <w:tmpl w:val="4830E1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nsid w:val="5D6418BC"/>
    <w:multiLevelType w:val="hybridMultilevel"/>
    <w:tmpl w:val="2B769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nsid w:val="5D8E52E2"/>
    <w:multiLevelType w:val="hybridMultilevel"/>
    <w:tmpl w:val="49C6975E"/>
    <w:lvl w:ilvl="0" w:tplc="E5AEC62A">
      <w:start w:val="2012"/>
      <w:numFmt w:val="bullet"/>
      <w:lvlText w:val="-"/>
      <w:lvlJc w:val="left"/>
      <w:pPr>
        <w:tabs>
          <w:tab w:val="num" w:pos="1080"/>
        </w:tabs>
        <w:ind w:left="1080" w:hanging="36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12">
    <w:nsid w:val="5E5D6FA3"/>
    <w:multiLevelType w:val="hybridMultilevel"/>
    <w:tmpl w:val="06901418"/>
    <w:lvl w:ilvl="0" w:tplc="0426000F">
      <w:start w:val="1"/>
      <w:numFmt w:val="decimal"/>
      <w:lvlText w:val="%1."/>
      <w:lvlJc w:val="left"/>
      <w:pPr>
        <w:ind w:left="720" w:hanging="360"/>
      </w:pPr>
      <w:rPr>
        <w:rFonts w:hint="default"/>
      </w:rPr>
    </w:lvl>
    <w:lvl w:ilvl="1" w:tplc="04260019">
      <w:start w:val="1"/>
      <w:numFmt w:val="lowerLetter"/>
      <w:lvlText w:val="%2."/>
      <w:lvlJc w:val="left"/>
      <w:pPr>
        <w:ind w:left="1211" w:hanging="360"/>
      </w:pPr>
    </w:lvl>
    <w:lvl w:ilvl="2" w:tplc="AB485448">
      <w:start w:val="1"/>
      <w:numFmt w:val="bullet"/>
      <w:lvlText w:val="–"/>
      <w:lvlJc w:val="left"/>
      <w:pPr>
        <w:ind w:left="2160" w:hanging="180"/>
      </w:pPr>
      <w:rPr>
        <w:rFonts w:ascii="Calibri" w:hAnsi="Calibri"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nsid w:val="5F837CFA"/>
    <w:multiLevelType w:val="hybridMultilevel"/>
    <w:tmpl w:val="AB86B4D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4">
    <w:nsid w:val="60474FFD"/>
    <w:multiLevelType w:val="hybridMultilevel"/>
    <w:tmpl w:val="E3665694"/>
    <w:lvl w:ilvl="0" w:tplc="D33ADCF8">
      <w:start w:val="1"/>
      <w:numFmt w:val="decimal"/>
      <w:lvlText w:val="%1."/>
      <w:lvlJc w:val="left"/>
      <w:pPr>
        <w:ind w:left="720" w:hanging="360"/>
      </w:pPr>
      <w:rPr>
        <w:rFonts w:hint="default"/>
      </w:rPr>
    </w:lvl>
    <w:lvl w:ilvl="1" w:tplc="42BA5B8A">
      <w:start w:val="1"/>
      <w:numFmt w:val="decimal"/>
      <w:lvlText w:val="(%2)"/>
      <w:lvlJc w:val="left"/>
      <w:pPr>
        <w:ind w:left="1800" w:hanging="720"/>
      </w:pPr>
      <w:rPr>
        <w:rFonts w:hint="default"/>
      </w:rPr>
    </w:lvl>
    <w:lvl w:ilvl="2" w:tplc="D7C8A336">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nsid w:val="6109521F"/>
    <w:multiLevelType w:val="hybridMultilevel"/>
    <w:tmpl w:val="7A661FC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nsid w:val="6240088C"/>
    <w:multiLevelType w:val="hybridMultilevel"/>
    <w:tmpl w:val="3FA4C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nsid w:val="631A1AD1"/>
    <w:multiLevelType w:val="hybridMultilevel"/>
    <w:tmpl w:val="0A28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36F527A"/>
    <w:multiLevelType w:val="hybridMultilevel"/>
    <w:tmpl w:val="B4582FE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19">
    <w:nsid w:val="63946C3A"/>
    <w:multiLevelType w:val="hybridMultilevel"/>
    <w:tmpl w:val="A6741EB8"/>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0">
    <w:nsid w:val="63D103D9"/>
    <w:multiLevelType w:val="hybridMultilevel"/>
    <w:tmpl w:val="D43445A6"/>
    <w:lvl w:ilvl="0" w:tplc="3B40915A">
      <w:start w:val="4"/>
      <w:numFmt w:val="decimal"/>
      <w:lvlText w:val="%1)"/>
      <w:lvlJc w:val="left"/>
      <w:pPr>
        <w:ind w:left="2088" w:hanging="360"/>
      </w:pPr>
      <w:rPr>
        <w:rFonts w:hint="default"/>
      </w:rPr>
    </w:lvl>
    <w:lvl w:ilvl="1" w:tplc="04260019">
      <w:start w:val="1"/>
      <w:numFmt w:val="lowerLetter"/>
      <w:lvlText w:val="%2."/>
      <w:lvlJc w:val="left"/>
      <w:pPr>
        <w:ind w:left="2808" w:hanging="360"/>
      </w:pPr>
    </w:lvl>
    <w:lvl w:ilvl="2" w:tplc="0426001B" w:tentative="1">
      <w:start w:val="1"/>
      <w:numFmt w:val="lowerRoman"/>
      <w:lvlText w:val="%3."/>
      <w:lvlJc w:val="right"/>
      <w:pPr>
        <w:ind w:left="3528" w:hanging="180"/>
      </w:pPr>
    </w:lvl>
    <w:lvl w:ilvl="3" w:tplc="0426000F" w:tentative="1">
      <w:start w:val="1"/>
      <w:numFmt w:val="decimal"/>
      <w:lvlText w:val="%4."/>
      <w:lvlJc w:val="left"/>
      <w:pPr>
        <w:ind w:left="4248" w:hanging="360"/>
      </w:pPr>
    </w:lvl>
    <w:lvl w:ilvl="4" w:tplc="04260019" w:tentative="1">
      <w:start w:val="1"/>
      <w:numFmt w:val="lowerLetter"/>
      <w:lvlText w:val="%5."/>
      <w:lvlJc w:val="left"/>
      <w:pPr>
        <w:ind w:left="4968" w:hanging="360"/>
      </w:pPr>
    </w:lvl>
    <w:lvl w:ilvl="5" w:tplc="0426001B" w:tentative="1">
      <w:start w:val="1"/>
      <w:numFmt w:val="lowerRoman"/>
      <w:lvlText w:val="%6."/>
      <w:lvlJc w:val="right"/>
      <w:pPr>
        <w:ind w:left="5688" w:hanging="180"/>
      </w:pPr>
    </w:lvl>
    <w:lvl w:ilvl="6" w:tplc="0426000F" w:tentative="1">
      <w:start w:val="1"/>
      <w:numFmt w:val="decimal"/>
      <w:lvlText w:val="%7."/>
      <w:lvlJc w:val="left"/>
      <w:pPr>
        <w:ind w:left="6408" w:hanging="360"/>
      </w:pPr>
    </w:lvl>
    <w:lvl w:ilvl="7" w:tplc="04260019" w:tentative="1">
      <w:start w:val="1"/>
      <w:numFmt w:val="lowerLetter"/>
      <w:lvlText w:val="%8."/>
      <w:lvlJc w:val="left"/>
      <w:pPr>
        <w:ind w:left="7128" w:hanging="360"/>
      </w:pPr>
    </w:lvl>
    <w:lvl w:ilvl="8" w:tplc="0426001B" w:tentative="1">
      <w:start w:val="1"/>
      <w:numFmt w:val="lowerRoman"/>
      <w:lvlText w:val="%9."/>
      <w:lvlJc w:val="right"/>
      <w:pPr>
        <w:ind w:left="7848" w:hanging="180"/>
      </w:pPr>
    </w:lvl>
  </w:abstractNum>
  <w:abstractNum w:abstractNumId="121">
    <w:nsid w:val="64433114"/>
    <w:multiLevelType w:val="hybridMultilevel"/>
    <w:tmpl w:val="2F32F9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648807A0"/>
    <w:multiLevelType w:val="hybridMultilevel"/>
    <w:tmpl w:val="0CCA19C2"/>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23">
    <w:nsid w:val="64D50F05"/>
    <w:multiLevelType w:val="hybridMultilevel"/>
    <w:tmpl w:val="D2382C5E"/>
    <w:lvl w:ilvl="0" w:tplc="B26422F4">
      <w:start w:val="1"/>
      <w:numFmt w:val="decimal"/>
      <w:lvlText w:val="%1."/>
      <w:lvlJc w:val="left"/>
      <w:pPr>
        <w:ind w:left="927" w:hanging="360"/>
      </w:pPr>
      <w:rPr>
        <w:rFonts w:hint="default"/>
      </w:rPr>
    </w:lvl>
    <w:lvl w:ilvl="1" w:tplc="04260003" w:tentative="1">
      <w:start w:val="1"/>
      <w:numFmt w:val="lowerLetter"/>
      <w:lvlText w:val="%2."/>
      <w:lvlJc w:val="left"/>
      <w:pPr>
        <w:ind w:left="1647" w:hanging="360"/>
      </w:pPr>
    </w:lvl>
    <w:lvl w:ilvl="2" w:tplc="04260005" w:tentative="1">
      <w:start w:val="1"/>
      <w:numFmt w:val="lowerRoman"/>
      <w:lvlText w:val="%3."/>
      <w:lvlJc w:val="right"/>
      <w:pPr>
        <w:ind w:left="2367" w:hanging="180"/>
      </w:pPr>
    </w:lvl>
    <w:lvl w:ilvl="3" w:tplc="04260001" w:tentative="1">
      <w:start w:val="1"/>
      <w:numFmt w:val="decimal"/>
      <w:lvlText w:val="%4."/>
      <w:lvlJc w:val="left"/>
      <w:pPr>
        <w:ind w:left="3087" w:hanging="360"/>
      </w:pPr>
    </w:lvl>
    <w:lvl w:ilvl="4" w:tplc="04260003" w:tentative="1">
      <w:start w:val="1"/>
      <w:numFmt w:val="lowerLetter"/>
      <w:lvlText w:val="%5."/>
      <w:lvlJc w:val="left"/>
      <w:pPr>
        <w:ind w:left="3807" w:hanging="360"/>
      </w:pPr>
    </w:lvl>
    <w:lvl w:ilvl="5" w:tplc="04260005" w:tentative="1">
      <w:start w:val="1"/>
      <w:numFmt w:val="lowerRoman"/>
      <w:lvlText w:val="%6."/>
      <w:lvlJc w:val="right"/>
      <w:pPr>
        <w:ind w:left="4527" w:hanging="180"/>
      </w:pPr>
    </w:lvl>
    <w:lvl w:ilvl="6" w:tplc="04260001" w:tentative="1">
      <w:start w:val="1"/>
      <w:numFmt w:val="decimal"/>
      <w:lvlText w:val="%7."/>
      <w:lvlJc w:val="left"/>
      <w:pPr>
        <w:ind w:left="5247" w:hanging="360"/>
      </w:pPr>
    </w:lvl>
    <w:lvl w:ilvl="7" w:tplc="04260003" w:tentative="1">
      <w:start w:val="1"/>
      <w:numFmt w:val="lowerLetter"/>
      <w:lvlText w:val="%8."/>
      <w:lvlJc w:val="left"/>
      <w:pPr>
        <w:ind w:left="5967" w:hanging="360"/>
      </w:pPr>
    </w:lvl>
    <w:lvl w:ilvl="8" w:tplc="04260005" w:tentative="1">
      <w:start w:val="1"/>
      <w:numFmt w:val="lowerRoman"/>
      <w:lvlText w:val="%9."/>
      <w:lvlJc w:val="right"/>
      <w:pPr>
        <w:ind w:left="6687" w:hanging="180"/>
      </w:pPr>
    </w:lvl>
  </w:abstractNum>
  <w:abstractNum w:abstractNumId="124">
    <w:nsid w:val="65C21F97"/>
    <w:multiLevelType w:val="hybridMultilevel"/>
    <w:tmpl w:val="21028ACE"/>
    <w:lvl w:ilvl="0" w:tplc="CC2A0072">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67347AC7"/>
    <w:multiLevelType w:val="hybridMultilevel"/>
    <w:tmpl w:val="C1DEDFD2"/>
    <w:lvl w:ilvl="0" w:tplc="08090001">
      <w:start w:val="1"/>
      <w:numFmt w:val="decimal"/>
      <w:lvlText w:val="%1."/>
      <w:lvlJc w:val="left"/>
      <w:pPr>
        <w:ind w:left="720" w:hanging="360"/>
      </w:pPr>
      <w:rPr>
        <w:rFonts w:hint="default"/>
        <w:b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6">
    <w:nsid w:val="6882197B"/>
    <w:multiLevelType w:val="hybridMultilevel"/>
    <w:tmpl w:val="5C8CD650"/>
    <w:lvl w:ilvl="0" w:tplc="04260001">
      <w:start w:val="1"/>
      <w:numFmt w:val="decimal"/>
      <w:lvlText w:val="%1."/>
      <w:lvlJc w:val="left"/>
      <w:pPr>
        <w:tabs>
          <w:tab w:val="num" w:pos="720"/>
        </w:tabs>
        <w:ind w:left="720" w:hanging="360"/>
      </w:pPr>
      <w:rPr>
        <w:rFonts w:hint="default"/>
      </w:rPr>
    </w:lvl>
    <w:lvl w:ilvl="1" w:tplc="04260003">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27">
    <w:nsid w:val="68D61557"/>
    <w:multiLevelType w:val="multilevel"/>
    <w:tmpl w:val="CC044A9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68EF7390"/>
    <w:multiLevelType w:val="hybridMultilevel"/>
    <w:tmpl w:val="40E27808"/>
    <w:lvl w:ilvl="0" w:tplc="E7B469DA">
      <w:start w:val="1"/>
      <w:numFmt w:val="decimal"/>
      <w:lvlText w:val="%1."/>
      <w:lvlJc w:val="left"/>
      <w:pPr>
        <w:ind w:left="720" w:hanging="360"/>
      </w:pPr>
      <w:rPr>
        <w:rFonts w:hint="default"/>
        <w:b w:val="0"/>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29">
    <w:nsid w:val="6A244080"/>
    <w:multiLevelType w:val="multilevel"/>
    <w:tmpl w:val="9CFAC6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0">
    <w:nsid w:val="6C3B4FDD"/>
    <w:multiLevelType w:val="hybridMultilevel"/>
    <w:tmpl w:val="ADC634B8"/>
    <w:lvl w:ilvl="0" w:tplc="229E56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1">
    <w:nsid w:val="6C9E36EA"/>
    <w:multiLevelType w:val="hybridMultilevel"/>
    <w:tmpl w:val="E3665694"/>
    <w:lvl w:ilvl="0" w:tplc="D33ADCF8">
      <w:start w:val="1"/>
      <w:numFmt w:val="decimal"/>
      <w:lvlText w:val="%1."/>
      <w:lvlJc w:val="left"/>
      <w:pPr>
        <w:ind w:left="720" w:hanging="360"/>
      </w:pPr>
      <w:rPr>
        <w:rFonts w:hint="default"/>
      </w:rPr>
    </w:lvl>
    <w:lvl w:ilvl="1" w:tplc="42BA5B8A">
      <w:start w:val="1"/>
      <w:numFmt w:val="decimal"/>
      <w:lvlText w:val="(%2)"/>
      <w:lvlJc w:val="left"/>
      <w:pPr>
        <w:ind w:left="1800" w:hanging="720"/>
      </w:pPr>
      <w:rPr>
        <w:rFonts w:hint="default"/>
      </w:rPr>
    </w:lvl>
    <w:lvl w:ilvl="2" w:tplc="D7C8A336">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2">
    <w:nsid w:val="6E5A3ABC"/>
    <w:multiLevelType w:val="multilevel"/>
    <w:tmpl w:val="81484B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3">
    <w:nsid w:val="709B3FE8"/>
    <w:multiLevelType w:val="hybridMultilevel"/>
    <w:tmpl w:val="976A52C0"/>
    <w:lvl w:ilvl="0" w:tplc="C9CACB2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4">
    <w:nsid w:val="71B15303"/>
    <w:multiLevelType w:val="hybridMultilevel"/>
    <w:tmpl w:val="A89A94D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5">
    <w:nsid w:val="721F656E"/>
    <w:multiLevelType w:val="hybridMultilevel"/>
    <w:tmpl w:val="879034CE"/>
    <w:lvl w:ilvl="0" w:tplc="F724C83E">
      <w:start w:val="1"/>
      <w:numFmt w:val="decimal"/>
      <w:lvlText w:val="%1)"/>
      <w:lvlJc w:val="left"/>
      <w:pPr>
        <w:tabs>
          <w:tab w:val="num" w:pos="720"/>
        </w:tabs>
        <w:ind w:left="720" w:hanging="360"/>
      </w:pPr>
      <w:rPr>
        <w:rFonts w:ascii="Times New Roman" w:eastAsiaTheme="minorHAnsi" w:hAnsi="Times New Roman" w:cs="Times New Roman"/>
      </w:rPr>
    </w:lvl>
    <w:lvl w:ilvl="1" w:tplc="04260019">
      <w:start w:val="1"/>
      <w:numFmt w:val="bullet"/>
      <w:lvlText w:val=""/>
      <w:lvlJc w:val="left"/>
      <w:pPr>
        <w:tabs>
          <w:tab w:val="num" w:pos="1440"/>
        </w:tabs>
        <w:ind w:left="1440" w:hanging="360"/>
      </w:pPr>
      <w:rPr>
        <w:rFonts w:ascii="Wingdings" w:hAnsi="Wingdings"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Wingdings" w:hAnsi="Wingdings" w:hint="default"/>
      </w:rPr>
    </w:lvl>
    <w:lvl w:ilvl="4" w:tplc="04260019" w:tentative="1">
      <w:start w:val="1"/>
      <w:numFmt w:val="bullet"/>
      <w:lvlText w:val=""/>
      <w:lvlJc w:val="left"/>
      <w:pPr>
        <w:tabs>
          <w:tab w:val="num" w:pos="3600"/>
        </w:tabs>
        <w:ind w:left="3600" w:hanging="360"/>
      </w:pPr>
      <w:rPr>
        <w:rFonts w:ascii="Wingdings" w:hAnsi="Wingdings"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Wingdings" w:hAnsi="Wingdings" w:hint="default"/>
      </w:rPr>
    </w:lvl>
    <w:lvl w:ilvl="7" w:tplc="04260019" w:tentative="1">
      <w:start w:val="1"/>
      <w:numFmt w:val="bullet"/>
      <w:lvlText w:val=""/>
      <w:lvlJc w:val="left"/>
      <w:pPr>
        <w:tabs>
          <w:tab w:val="num" w:pos="5760"/>
        </w:tabs>
        <w:ind w:left="5760" w:hanging="360"/>
      </w:pPr>
      <w:rPr>
        <w:rFonts w:ascii="Wingdings" w:hAnsi="Wingdings"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36">
    <w:nsid w:val="74A656E9"/>
    <w:multiLevelType w:val="hybridMultilevel"/>
    <w:tmpl w:val="CB367E6A"/>
    <w:lvl w:ilvl="0" w:tplc="CC2A0072">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74E13C30"/>
    <w:multiLevelType w:val="multilevel"/>
    <w:tmpl w:val="7FE26B5E"/>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720"/>
        </w:tabs>
        <w:ind w:left="720" w:hanging="360"/>
      </w:pPr>
      <w:rPr>
        <w:rFonts w:ascii="Times New Roman" w:eastAsia="Lucida Sans Unicode" w:hAnsi="Times New Roman" w:cs="Times New Roman"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8">
    <w:nsid w:val="76E0368E"/>
    <w:multiLevelType w:val="hybridMultilevel"/>
    <w:tmpl w:val="312E3546"/>
    <w:lvl w:ilvl="0" w:tplc="E57ED7C4">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39">
    <w:nsid w:val="76F144C0"/>
    <w:multiLevelType w:val="hybridMultilevel"/>
    <w:tmpl w:val="F39661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0">
    <w:nsid w:val="775C5C7A"/>
    <w:multiLevelType w:val="hybridMultilevel"/>
    <w:tmpl w:val="F2A8A204"/>
    <w:lvl w:ilvl="0" w:tplc="16C62944">
      <w:start w:val="1"/>
      <w:numFmt w:val="bullet"/>
      <w:lvlText w:val=""/>
      <w:lvlJc w:val="left"/>
      <w:pPr>
        <w:ind w:left="720" w:hanging="360"/>
      </w:pPr>
      <w:rPr>
        <w:rFonts w:ascii="Symbol" w:hAnsi="Symbol" w:hint="default"/>
      </w:rPr>
    </w:lvl>
    <w:lvl w:ilvl="1" w:tplc="63A06832" w:tentative="1">
      <w:start w:val="1"/>
      <w:numFmt w:val="bullet"/>
      <w:lvlText w:val="o"/>
      <w:lvlJc w:val="left"/>
      <w:pPr>
        <w:ind w:left="1440" w:hanging="360"/>
      </w:pPr>
      <w:rPr>
        <w:rFonts w:ascii="Courier New" w:hAnsi="Courier New" w:cs="Courier New" w:hint="default"/>
      </w:rPr>
    </w:lvl>
    <w:lvl w:ilvl="2" w:tplc="A00EDCF0" w:tentative="1">
      <w:start w:val="1"/>
      <w:numFmt w:val="bullet"/>
      <w:lvlText w:val=""/>
      <w:lvlJc w:val="left"/>
      <w:pPr>
        <w:ind w:left="2160" w:hanging="360"/>
      </w:pPr>
      <w:rPr>
        <w:rFonts w:ascii="Wingdings" w:hAnsi="Wingdings" w:hint="default"/>
      </w:rPr>
    </w:lvl>
    <w:lvl w:ilvl="3" w:tplc="64CEAC96" w:tentative="1">
      <w:start w:val="1"/>
      <w:numFmt w:val="bullet"/>
      <w:lvlText w:val=""/>
      <w:lvlJc w:val="left"/>
      <w:pPr>
        <w:ind w:left="2880" w:hanging="360"/>
      </w:pPr>
      <w:rPr>
        <w:rFonts w:ascii="Symbol" w:hAnsi="Symbol" w:hint="default"/>
      </w:rPr>
    </w:lvl>
    <w:lvl w:ilvl="4" w:tplc="78F25EDE" w:tentative="1">
      <w:start w:val="1"/>
      <w:numFmt w:val="bullet"/>
      <w:lvlText w:val="o"/>
      <w:lvlJc w:val="left"/>
      <w:pPr>
        <w:ind w:left="3600" w:hanging="360"/>
      </w:pPr>
      <w:rPr>
        <w:rFonts w:ascii="Courier New" w:hAnsi="Courier New" w:cs="Courier New" w:hint="default"/>
      </w:rPr>
    </w:lvl>
    <w:lvl w:ilvl="5" w:tplc="E278D35C" w:tentative="1">
      <w:start w:val="1"/>
      <w:numFmt w:val="bullet"/>
      <w:lvlText w:val=""/>
      <w:lvlJc w:val="left"/>
      <w:pPr>
        <w:ind w:left="4320" w:hanging="360"/>
      </w:pPr>
      <w:rPr>
        <w:rFonts w:ascii="Wingdings" w:hAnsi="Wingdings" w:hint="default"/>
      </w:rPr>
    </w:lvl>
    <w:lvl w:ilvl="6" w:tplc="0F1E42F8" w:tentative="1">
      <w:start w:val="1"/>
      <w:numFmt w:val="bullet"/>
      <w:lvlText w:val=""/>
      <w:lvlJc w:val="left"/>
      <w:pPr>
        <w:ind w:left="5040" w:hanging="360"/>
      </w:pPr>
      <w:rPr>
        <w:rFonts w:ascii="Symbol" w:hAnsi="Symbol" w:hint="default"/>
      </w:rPr>
    </w:lvl>
    <w:lvl w:ilvl="7" w:tplc="9DC4F14C" w:tentative="1">
      <w:start w:val="1"/>
      <w:numFmt w:val="bullet"/>
      <w:lvlText w:val="o"/>
      <w:lvlJc w:val="left"/>
      <w:pPr>
        <w:ind w:left="5760" w:hanging="360"/>
      </w:pPr>
      <w:rPr>
        <w:rFonts w:ascii="Courier New" w:hAnsi="Courier New" w:cs="Courier New" w:hint="default"/>
      </w:rPr>
    </w:lvl>
    <w:lvl w:ilvl="8" w:tplc="B594738E" w:tentative="1">
      <w:start w:val="1"/>
      <w:numFmt w:val="bullet"/>
      <w:lvlText w:val=""/>
      <w:lvlJc w:val="left"/>
      <w:pPr>
        <w:ind w:left="6480" w:hanging="360"/>
      </w:pPr>
      <w:rPr>
        <w:rFonts w:ascii="Wingdings" w:hAnsi="Wingdings" w:hint="default"/>
      </w:rPr>
    </w:lvl>
  </w:abstractNum>
  <w:abstractNum w:abstractNumId="141">
    <w:nsid w:val="77C80136"/>
    <w:multiLevelType w:val="hybridMultilevel"/>
    <w:tmpl w:val="ADC634B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2">
    <w:nsid w:val="790453E8"/>
    <w:multiLevelType w:val="hybridMultilevel"/>
    <w:tmpl w:val="AA5067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3">
    <w:nsid w:val="7B634DFD"/>
    <w:multiLevelType w:val="hybridMultilevel"/>
    <w:tmpl w:val="F9BE8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4">
    <w:nsid w:val="7B89135B"/>
    <w:multiLevelType w:val="multilevel"/>
    <w:tmpl w:val="23EA0D5C"/>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5">
    <w:nsid w:val="7B8C702B"/>
    <w:multiLevelType w:val="hybridMultilevel"/>
    <w:tmpl w:val="7A661FC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6">
    <w:nsid w:val="7BA12FE0"/>
    <w:multiLevelType w:val="hybridMultilevel"/>
    <w:tmpl w:val="C6A8C880"/>
    <w:lvl w:ilvl="0" w:tplc="026EAF76">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7">
    <w:nsid w:val="7C3C69F6"/>
    <w:multiLevelType w:val="hybridMultilevel"/>
    <w:tmpl w:val="45A8B6B2"/>
    <w:lvl w:ilvl="0" w:tplc="04260001">
      <w:start w:val="1"/>
      <w:numFmt w:val="decimal"/>
      <w:lvlText w:val="%1."/>
      <w:lvlJc w:val="left"/>
      <w:pPr>
        <w:tabs>
          <w:tab w:val="num" w:pos="720"/>
        </w:tabs>
        <w:ind w:left="720" w:hanging="360"/>
      </w:pPr>
    </w:lvl>
    <w:lvl w:ilvl="1" w:tplc="04260003" w:tentative="1">
      <w:start w:val="1"/>
      <w:numFmt w:val="lowerLetter"/>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148">
    <w:nsid w:val="7DB3056E"/>
    <w:multiLevelType w:val="hybridMultilevel"/>
    <w:tmpl w:val="D7DA4D60"/>
    <w:lvl w:ilvl="0" w:tplc="04260001">
      <w:start w:val="1"/>
      <w:numFmt w:val="decimal"/>
      <w:lvlText w:val="%1."/>
      <w:lvlJc w:val="left"/>
      <w:pPr>
        <w:ind w:left="720" w:hanging="360"/>
      </w:pPr>
      <w:rPr>
        <w:rFonts w:hint="default"/>
        <w:b w:val="0"/>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49">
    <w:nsid w:val="7E525579"/>
    <w:multiLevelType w:val="multilevel"/>
    <w:tmpl w:val="0426001F"/>
    <w:lvl w:ilvl="0">
      <w:start w:val="1"/>
      <w:numFmt w:val="decimal"/>
      <w:lvlText w:val="%1."/>
      <w:lvlJc w:val="left"/>
      <w:pPr>
        <w:ind w:left="502" w:hanging="360"/>
      </w:pPr>
    </w:lvl>
    <w:lvl w:ilvl="1">
      <w:start w:val="1"/>
      <w:numFmt w:val="decimal"/>
      <w:lvlText w:val="%1.%2."/>
      <w:lvlJc w:val="left"/>
      <w:pPr>
        <w:ind w:left="57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0">
    <w:nsid w:val="7FA22F49"/>
    <w:multiLevelType w:val="hybridMultilevel"/>
    <w:tmpl w:val="6052AE54"/>
    <w:lvl w:ilvl="0" w:tplc="0426000F">
      <w:start w:val="2011"/>
      <w:numFmt w:val="bullet"/>
      <w:lvlText w:val="-"/>
      <w:lvlJc w:val="left"/>
      <w:pPr>
        <w:ind w:left="1440" w:hanging="720"/>
      </w:pPr>
      <w:rPr>
        <w:rFonts w:ascii="Arial" w:eastAsia="Calibri" w:hAnsi="Arial" w:cs="Arial" w:hint="default"/>
      </w:rPr>
    </w:lvl>
    <w:lvl w:ilvl="1" w:tplc="04260019" w:tentative="1">
      <w:start w:val="1"/>
      <w:numFmt w:val="bullet"/>
      <w:lvlText w:val="o"/>
      <w:lvlJc w:val="left"/>
      <w:pPr>
        <w:ind w:left="1800" w:hanging="360"/>
      </w:pPr>
      <w:rPr>
        <w:rFonts w:ascii="Courier New" w:hAnsi="Courier New" w:cs="Courier New" w:hint="default"/>
      </w:rPr>
    </w:lvl>
    <w:lvl w:ilvl="2" w:tplc="0426001B" w:tentative="1">
      <w:start w:val="1"/>
      <w:numFmt w:val="bullet"/>
      <w:lvlText w:val=""/>
      <w:lvlJc w:val="left"/>
      <w:pPr>
        <w:ind w:left="2520" w:hanging="360"/>
      </w:pPr>
      <w:rPr>
        <w:rFonts w:ascii="Wingdings" w:hAnsi="Wingdings" w:hint="default"/>
      </w:rPr>
    </w:lvl>
    <w:lvl w:ilvl="3" w:tplc="0426000F" w:tentative="1">
      <w:start w:val="1"/>
      <w:numFmt w:val="bullet"/>
      <w:lvlText w:val=""/>
      <w:lvlJc w:val="left"/>
      <w:pPr>
        <w:ind w:left="3240" w:hanging="360"/>
      </w:pPr>
      <w:rPr>
        <w:rFonts w:ascii="Symbol" w:hAnsi="Symbol" w:hint="default"/>
      </w:rPr>
    </w:lvl>
    <w:lvl w:ilvl="4" w:tplc="04260019" w:tentative="1">
      <w:start w:val="1"/>
      <w:numFmt w:val="bullet"/>
      <w:lvlText w:val="o"/>
      <w:lvlJc w:val="left"/>
      <w:pPr>
        <w:ind w:left="3960" w:hanging="360"/>
      </w:pPr>
      <w:rPr>
        <w:rFonts w:ascii="Courier New" w:hAnsi="Courier New" w:cs="Courier New" w:hint="default"/>
      </w:rPr>
    </w:lvl>
    <w:lvl w:ilvl="5" w:tplc="0426001B" w:tentative="1">
      <w:start w:val="1"/>
      <w:numFmt w:val="bullet"/>
      <w:lvlText w:val=""/>
      <w:lvlJc w:val="left"/>
      <w:pPr>
        <w:ind w:left="4680" w:hanging="360"/>
      </w:pPr>
      <w:rPr>
        <w:rFonts w:ascii="Wingdings" w:hAnsi="Wingdings" w:hint="default"/>
      </w:rPr>
    </w:lvl>
    <w:lvl w:ilvl="6" w:tplc="0426000F" w:tentative="1">
      <w:start w:val="1"/>
      <w:numFmt w:val="bullet"/>
      <w:lvlText w:val=""/>
      <w:lvlJc w:val="left"/>
      <w:pPr>
        <w:ind w:left="5400" w:hanging="360"/>
      </w:pPr>
      <w:rPr>
        <w:rFonts w:ascii="Symbol" w:hAnsi="Symbol" w:hint="default"/>
      </w:rPr>
    </w:lvl>
    <w:lvl w:ilvl="7" w:tplc="04260019" w:tentative="1">
      <w:start w:val="1"/>
      <w:numFmt w:val="bullet"/>
      <w:lvlText w:val="o"/>
      <w:lvlJc w:val="left"/>
      <w:pPr>
        <w:ind w:left="6120" w:hanging="360"/>
      </w:pPr>
      <w:rPr>
        <w:rFonts w:ascii="Courier New" w:hAnsi="Courier New" w:cs="Courier New" w:hint="default"/>
      </w:rPr>
    </w:lvl>
    <w:lvl w:ilvl="8" w:tplc="0426001B" w:tentative="1">
      <w:start w:val="1"/>
      <w:numFmt w:val="bullet"/>
      <w:lvlText w:val=""/>
      <w:lvlJc w:val="left"/>
      <w:pPr>
        <w:ind w:left="6840" w:hanging="360"/>
      </w:pPr>
      <w:rPr>
        <w:rFonts w:ascii="Wingdings" w:hAnsi="Wingdings" w:hint="default"/>
      </w:rPr>
    </w:lvl>
  </w:abstractNum>
  <w:num w:numId="1">
    <w:abstractNumId w:val="118"/>
  </w:num>
  <w:num w:numId="2">
    <w:abstractNumId w:val="94"/>
  </w:num>
  <w:num w:numId="3">
    <w:abstractNumId w:val="91"/>
  </w:num>
  <w:num w:numId="4">
    <w:abstractNumId w:val="95"/>
  </w:num>
  <w:num w:numId="5">
    <w:abstractNumId w:val="38"/>
  </w:num>
  <w:num w:numId="6">
    <w:abstractNumId w:val="92"/>
  </w:num>
  <w:num w:numId="7">
    <w:abstractNumId w:val="59"/>
  </w:num>
  <w:num w:numId="8">
    <w:abstractNumId w:val="101"/>
  </w:num>
  <w:num w:numId="9">
    <w:abstractNumId w:val="19"/>
  </w:num>
  <w:num w:numId="10">
    <w:abstractNumId w:val="42"/>
  </w:num>
  <w:num w:numId="11">
    <w:abstractNumId w:val="65"/>
  </w:num>
  <w:num w:numId="12">
    <w:abstractNumId w:val="81"/>
  </w:num>
  <w:num w:numId="13">
    <w:abstractNumId w:val="90"/>
  </w:num>
  <w:num w:numId="14">
    <w:abstractNumId w:val="11"/>
  </w:num>
  <w:num w:numId="15">
    <w:abstractNumId w:val="106"/>
  </w:num>
  <w:num w:numId="16">
    <w:abstractNumId w:val="82"/>
  </w:num>
  <w:num w:numId="17">
    <w:abstractNumId w:val="138"/>
  </w:num>
  <w:num w:numId="18">
    <w:abstractNumId w:val="71"/>
  </w:num>
  <w:num w:numId="19">
    <w:abstractNumId w:val="55"/>
  </w:num>
  <w:num w:numId="20">
    <w:abstractNumId w:val="7"/>
  </w:num>
  <w:num w:numId="21">
    <w:abstractNumId w:val="123"/>
  </w:num>
  <w:num w:numId="22">
    <w:abstractNumId w:val="17"/>
  </w:num>
  <w:num w:numId="23">
    <w:abstractNumId w:val="142"/>
  </w:num>
  <w:num w:numId="24">
    <w:abstractNumId w:val="86"/>
  </w:num>
  <w:num w:numId="25">
    <w:abstractNumId w:val="60"/>
  </w:num>
  <w:num w:numId="26">
    <w:abstractNumId w:val="66"/>
  </w:num>
  <w:num w:numId="27">
    <w:abstractNumId w:val="108"/>
  </w:num>
  <w:num w:numId="28">
    <w:abstractNumId w:val="36"/>
  </w:num>
  <w:num w:numId="29">
    <w:abstractNumId w:val="107"/>
  </w:num>
  <w:num w:numId="30">
    <w:abstractNumId w:val="105"/>
  </w:num>
  <w:num w:numId="31">
    <w:abstractNumId w:val="102"/>
  </w:num>
  <w:num w:numId="32">
    <w:abstractNumId w:val="122"/>
  </w:num>
  <w:num w:numId="33">
    <w:abstractNumId w:val="61"/>
  </w:num>
  <w:num w:numId="34">
    <w:abstractNumId w:val="0"/>
  </w:num>
  <w:num w:numId="35">
    <w:abstractNumId w:val="69"/>
  </w:num>
  <w:num w:numId="36">
    <w:abstractNumId w:val="52"/>
  </w:num>
  <w:num w:numId="37">
    <w:abstractNumId w:val="132"/>
  </w:num>
  <w:num w:numId="38">
    <w:abstractNumId w:val="143"/>
  </w:num>
  <w:num w:numId="39">
    <w:abstractNumId w:val="24"/>
  </w:num>
  <w:num w:numId="40">
    <w:abstractNumId w:val="78"/>
  </w:num>
  <w:num w:numId="41">
    <w:abstractNumId w:val="128"/>
  </w:num>
  <w:num w:numId="42">
    <w:abstractNumId w:val="99"/>
  </w:num>
  <w:num w:numId="43">
    <w:abstractNumId w:val="68"/>
  </w:num>
  <w:num w:numId="44">
    <w:abstractNumId w:val="129"/>
  </w:num>
  <w:num w:numId="45">
    <w:abstractNumId w:val="18"/>
  </w:num>
  <w:num w:numId="46">
    <w:abstractNumId w:val="43"/>
  </w:num>
  <w:num w:numId="47">
    <w:abstractNumId w:val="140"/>
  </w:num>
  <w:num w:numId="48">
    <w:abstractNumId w:val="49"/>
  </w:num>
  <w:num w:numId="49">
    <w:abstractNumId w:val="130"/>
  </w:num>
  <w:num w:numId="50">
    <w:abstractNumId w:val="141"/>
  </w:num>
  <w:num w:numId="51">
    <w:abstractNumId w:val="33"/>
  </w:num>
  <w:num w:numId="52">
    <w:abstractNumId w:val="84"/>
  </w:num>
  <w:num w:numId="53">
    <w:abstractNumId w:val="148"/>
  </w:num>
  <w:num w:numId="54">
    <w:abstractNumId w:val="58"/>
  </w:num>
  <w:num w:numId="55">
    <w:abstractNumId w:val="5"/>
  </w:num>
  <w:num w:numId="56">
    <w:abstractNumId w:val="125"/>
  </w:num>
  <w:num w:numId="57">
    <w:abstractNumId w:val="63"/>
  </w:num>
  <w:num w:numId="58">
    <w:abstractNumId w:val="44"/>
  </w:num>
  <w:num w:numId="59">
    <w:abstractNumId w:val="77"/>
  </w:num>
  <w:num w:numId="60">
    <w:abstractNumId w:val="12"/>
  </w:num>
  <w:num w:numId="61">
    <w:abstractNumId w:val="74"/>
  </w:num>
  <w:num w:numId="62">
    <w:abstractNumId w:val="89"/>
  </w:num>
  <w:num w:numId="63">
    <w:abstractNumId w:val="97"/>
  </w:num>
  <w:num w:numId="64">
    <w:abstractNumId w:val="126"/>
  </w:num>
  <w:num w:numId="65">
    <w:abstractNumId w:val="26"/>
  </w:num>
  <w:num w:numId="66">
    <w:abstractNumId w:val="72"/>
  </w:num>
  <w:num w:numId="67">
    <w:abstractNumId w:val="62"/>
  </w:num>
  <w:num w:numId="68">
    <w:abstractNumId w:val="20"/>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num>
  <w:num w:numId="71">
    <w:abstractNumId w:val="149"/>
  </w:num>
  <w:num w:numId="72">
    <w:abstractNumId w:val="150"/>
  </w:num>
  <w:num w:numId="73">
    <w:abstractNumId w:val="100"/>
  </w:num>
  <w:num w:numId="74">
    <w:abstractNumId w:val="120"/>
  </w:num>
  <w:num w:numId="75">
    <w:abstractNumId w:val="96"/>
  </w:num>
  <w:num w:numId="76">
    <w:abstractNumId w:val="113"/>
  </w:num>
  <w:num w:numId="77">
    <w:abstractNumId w:val="32"/>
  </w:num>
  <w:num w:numId="78">
    <w:abstractNumId w:val="53"/>
  </w:num>
  <w:num w:numId="7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num>
  <w:num w:numId="81">
    <w:abstractNumId w:val="35"/>
  </w:num>
  <w:num w:numId="82">
    <w:abstractNumId w:val="9"/>
  </w:num>
  <w:num w:numId="83">
    <w:abstractNumId w:val="10"/>
  </w:num>
  <w:num w:numId="84">
    <w:abstractNumId w:val="56"/>
  </w:num>
  <w:num w:numId="85">
    <w:abstractNumId w:val="147"/>
  </w:num>
  <w:num w:numId="86">
    <w:abstractNumId w:val="110"/>
  </w:num>
  <w:num w:numId="87">
    <w:abstractNumId w:val="57"/>
  </w:num>
  <w:num w:numId="88">
    <w:abstractNumId w:val="1"/>
  </w:num>
  <w:num w:numId="89">
    <w:abstractNumId w:val="88"/>
  </w:num>
  <w:num w:numId="90">
    <w:abstractNumId w:val="15"/>
    <w:lvlOverride w:ilvl="0"/>
    <w:lvlOverride w:ilvl="1">
      <w:startOverride w:val="6"/>
    </w:lvlOverride>
    <w:lvlOverride w:ilvl="2"/>
    <w:lvlOverride w:ilvl="3"/>
    <w:lvlOverride w:ilvl="4"/>
    <w:lvlOverride w:ilvl="5"/>
    <w:lvlOverride w:ilvl="6"/>
    <w:lvlOverride w:ilvl="7"/>
    <w:lvlOverride w:ilvl="8"/>
  </w:num>
  <w:num w:numId="91">
    <w:abstractNumId w:val="13"/>
  </w:num>
  <w:num w:numId="92">
    <w:abstractNumId w:val="104"/>
  </w:num>
  <w:num w:numId="93">
    <w:abstractNumId w:val="76"/>
  </w:num>
  <w:num w:numId="94">
    <w:abstractNumId w:val="103"/>
  </w:num>
  <w:num w:numId="95">
    <w:abstractNumId w:val="31"/>
  </w:num>
  <w:num w:numId="96">
    <w:abstractNumId w:val="114"/>
  </w:num>
  <w:num w:numId="97">
    <w:abstractNumId w:val="4"/>
  </w:num>
  <w:num w:numId="98">
    <w:abstractNumId w:val="70"/>
  </w:num>
  <w:num w:numId="99">
    <w:abstractNumId w:val="14"/>
  </w:num>
  <w:num w:numId="100">
    <w:abstractNumId w:val="47"/>
  </w:num>
  <w:num w:numId="101">
    <w:abstractNumId w:val="34"/>
  </w:num>
  <w:num w:numId="102">
    <w:abstractNumId w:val="93"/>
  </w:num>
  <w:num w:numId="103">
    <w:abstractNumId w:val="133"/>
  </w:num>
  <w:num w:numId="104">
    <w:abstractNumId w:val="50"/>
  </w:num>
  <w:num w:numId="105">
    <w:abstractNumId w:val="119"/>
  </w:num>
  <w:num w:numId="106">
    <w:abstractNumId w:val="112"/>
  </w:num>
  <w:num w:numId="107">
    <w:abstractNumId w:val="109"/>
  </w:num>
  <w:num w:numId="108">
    <w:abstractNumId w:val="116"/>
  </w:num>
  <w:num w:numId="109">
    <w:abstractNumId w:val="16"/>
  </w:num>
  <w:num w:numId="110">
    <w:abstractNumId w:val="40"/>
  </w:num>
  <w:num w:numId="111">
    <w:abstractNumId w:val="2"/>
  </w:num>
  <w:num w:numId="112">
    <w:abstractNumId w:val="85"/>
  </w:num>
  <w:num w:numId="113">
    <w:abstractNumId w:val="139"/>
  </w:num>
  <w:num w:numId="114">
    <w:abstractNumId w:val="134"/>
  </w:num>
  <w:num w:numId="115">
    <w:abstractNumId w:val="137"/>
  </w:num>
  <w:num w:numId="116">
    <w:abstractNumId w:val="146"/>
  </w:num>
  <w:num w:numId="117">
    <w:abstractNumId w:val="79"/>
  </w:num>
  <w:num w:numId="118">
    <w:abstractNumId w:val="83"/>
  </w:num>
  <w:num w:numId="119">
    <w:abstractNumId w:val="75"/>
  </w:num>
  <w:num w:numId="120">
    <w:abstractNumId w:val="121"/>
  </w:num>
  <w:num w:numId="121">
    <w:abstractNumId w:val="51"/>
  </w:num>
  <w:num w:numId="122">
    <w:abstractNumId w:val="124"/>
  </w:num>
  <w:num w:numId="123">
    <w:abstractNumId w:val="136"/>
  </w:num>
  <w:num w:numId="124">
    <w:abstractNumId w:val="8"/>
  </w:num>
  <w:num w:numId="125">
    <w:abstractNumId w:val="39"/>
  </w:num>
  <w:num w:numId="126">
    <w:abstractNumId w:val="3"/>
  </w:num>
  <w:num w:numId="127">
    <w:abstractNumId w:val="45"/>
  </w:num>
  <w:num w:numId="128">
    <w:abstractNumId w:val="22"/>
  </w:num>
  <w:num w:numId="129">
    <w:abstractNumId w:val="28"/>
  </w:num>
  <w:num w:numId="130">
    <w:abstractNumId w:val="67"/>
  </w:num>
  <w:num w:numId="131">
    <w:abstractNumId w:val="87"/>
  </w:num>
  <w:num w:numId="132">
    <w:abstractNumId w:val="115"/>
  </w:num>
  <w:num w:numId="133">
    <w:abstractNumId w:val="48"/>
  </w:num>
  <w:num w:numId="134">
    <w:abstractNumId w:val="37"/>
  </w:num>
  <w:num w:numId="135">
    <w:abstractNumId w:val="23"/>
  </w:num>
  <w:num w:numId="136">
    <w:abstractNumId w:val="6"/>
  </w:num>
  <w:num w:numId="137">
    <w:abstractNumId w:val="64"/>
  </w:num>
  <w:num w:numId="138">
    <w:abstractNumId w:val="135"/>
  </w:num>
  <w:num w:numId="139">
    <w:abstractNumId w:val="131"/>
  </w:num>
  <w:num w:numId="140">
    <w:abstractNumId w:val="145"/>
  </w:num>
  <w:num w:numId="141">
    <w:abstractNumId w:val="27"/>
  </w:num>
  <w:num w:numId="142">
    <w:abstractNumId w:val="80"/>
  </w:num>
  <w:num w:numId="143">
    <w:abstractNumId w:val="41"/>
  </w:num>
  <w:num w:numId="144">
    <w:abstractNumId w:val="127"/>
  </w:num>
  <w:num w:numId="145">
    <w:abstractNumId w:val="21"/>
  </w:num>
  <w:num w:numId="146">
    <w:abstractNumId w:val="25"/>
  </w:num>
  <w:num w:numId="147">
    <w:abstractNumId w:val="117"/>
  </w:num>
  <w:num w:numId="148">
    <w:abstractNumId w:val="144"/>
  </w:num>
  <w:num w:numId="149">
    <w:abstractNumId w:val="98"/>
  </w:num>
  <w:num w:numId="150">
    <w:abstractNumId w:val="73"/>
  </w:num>
  <w:num w:numId="151">
    <w:abstractNumId w:val="29"/>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3878"/>
    <w:rsid w:val="00000F44"/>
    <w:rsid w:val="00024E5F"/>
    <w:rsid w:val="00033962"/>
    <w:rsid w:val="000A3385"/>
    <w:rsid w:val="000B6277"/>
    <w:rsid w:val="000F1409"/>
    <w:rsid w:val="001016EB"/>
    <w:rsid w:val="00134E0C"/>
    <w:rsid w:val="00196FC0"/>
    <w:rsid w:val="001F2FE6"/>
    <w:rsid w:val="00215B9D"/>
    <w:rsid w:val="00223158"/>
    <w:rsid w:val="002240BB"/>
    <w:rsid w:val="00224D38"/>
    <w:rsid w:val="00286660"/>
    <w:rsid w:val="00296FC2"/>
    <w:rsid w:val="00297C38"/>
    <w:rsid w:val="002E30ED"/>
    <w:rsid w:val="002F3928"/>
    <w:rsid w:val="00362D93"/>
    <w:rsid w:val="00366155"/>
    <w:rsid w:val="00392D40"/>
    <w:rsid w:val="00415E3D"/>
    <w:rsid w:val="004518E7"/>
    <w:rsid w:val="00485A04"/>
    <w:rsid w:val="004D7ADA"/>
    <w:rsid w:val="005326C8"/>
    <w:rsid w:val="00533892"/>
    <w:rsid w:val="00561AEB"/>
    <w:rsid w:val="00576D0B"/>
    <w:rsid w:val="00592A37"/>
    <w:rsid w:val="005F606A"/>
    <w:rsid w:val="005F668F"/>
    <w:rsid w:val="0060549B"/>
    <w:rsid w:val="006076ED"/>
    <w:rsid w:val="006255A2"/>
    <w:rsid w:val="00692CBD"/>
    <w:rsid w:val="006A3A05"/>
    <w:rsid w:val="006B5480"/>
    <w:rsid w:val="006B6082"/>
    <w:rsid w:val="006E1162"/>
    <w:rsid w:val="006F522A"/>
    <w:rsid w:val="0073685A"/>
    <w:rsid w:val="007C0EA6"/>
    <w:rsid w:val="007D04CA"/>
    <w:rsid w:val="007E128D"/>
    <w:rsid w:val="007F1EA1"/>
    <w:rsid w:val="007F4FBC"/>
    <w:rsid w:val="00827A0C"/>
    <w:rsid w:val="00850D06"/>
    <w:rsid w:val="00877073"/>
    <w:rsid w:val="00877585"/>
    <w:rsid w:val="008D3D0D"/>
    <w:rsid w:val="008F6F50"/>
    <w:rsid w:val="009351CE"/>
    <w:rsid w:val="00984074"/>
    <w:rsid w:val="009B6536"/>
    <w:rsid w:val="00A07F64"/>
    <w:rsid w:val="00A16F51"/>
    <w:rsid w:val="00A32BF9"/>
    <w:rsid w:val="00A60D5B"/>
    <w:rsid w:val="00A91BC8"/>
    <w:rsid w:val="00AA5453"/>
    <w:rsid w:val="00AC6530"/>
    <w:rsid w:val="00AD4071"/>
    <w:rsid w:val="00AF604A"/>
    <w:rsid w:val="00B21382"/>
    <w:rsid w:val="00B55EDB"/>
    <w:rsid w:val="00B824A9"/>
    <w:rsid w:val="00B91BDB"/>
    <w:rsid w:val="00B965CE"/>
    <w:rsid w:val="00BE075E"/>
    <w:rsid w:val="00BF0A9F"/>
    <w:rsid w:val="00C01D0F"/>
    <w:rsid w:val="00C56297"/>
    <w:rsid w:val="00C73878"/>
    <w:rsid w:val="00CA6958"/>
    <w:rsid w:val="00CB61DB"/>
    <w:rsid w:val="00CE6B84"/>
    <w:rsid w:val="00CE73F3"/>
    <w:rsid w:val="00D53865"/>
    <w:rsid w:val="00D6014F"/>
    <w:rsid w:val="00D7698C"/>
    <w:rsid w:val="00D857A6"/>
    <w:rsid w:val="00D90E2E"/>
    <w:rsid w:val="00DA49B7"/>
    <w:rsid w:val="00DC78A3"/>
    <w:rsid w:val="00DD510D"/>
    <w:rsid w:val="00DD5E60"/>
    <w:rsid w:val="00DE73D9"/>
    <w:rsid w:val="00DF14B7"/>
    <w:rsid w:val="00DF26F2"/>
    <w:rsid w:val="00DF2711"/>
    <w:rsid w:val="00E11236"/>
    <w:rsid w:val="00E24D05"/>
    <w:rsid w:val="00E404E8"/>
    <w:rsid w:val="00EA2216"/>
    <w:rsid w:val="00ED5104"/>
    <w:rsid w:val="00EE0858"/>
    <w:rsid w:val="00EE6773"/>
    <w:rsid w:val="00F04293"/>
    <w:rsid w:val="00F122D6"/>
    <w:rsid w:val="00F24EE2"/>
    <w:rsid w:val="00F351CD"/>
    <w:rsid w:val="00F574C4"/>
    <w:rsid w:val="00F64C30"/>
    <w:rsid w:val="00FA089C"/>
    <w:rsid w:val="00FC1371"/>
    <w:rsid w:val="00FD0163"/>
    <w:rsid w:val="00FD50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93"/>
  </w:style>
  <w:style w:type="paragraph" w:styleId="Heading1">
    <w:name w:val="heading 1"/>
    <w:basedOn w:val="Normal"/>
    <w:next w:val="Normal"/>
    <w:link w:val="Heading1Char"/>
    <w:qFormat/>
    <w:rsid w:val="00215B9D"/>
    <w:pPr>
      <w:keepNext/>
      <w:keepLines/>
      <w:pageBreakBefore/>
      <w:overflowPunct w:val="0"/>
      <w:autoSpaceDE w:val="0"/>
      <w:autoSpaceDN w:val="0"/>
      <w:adjustRightInd w:val="0"/>
      <w:spacing w:before="240" w:after="240" w:line="240" w:lineRule="auto"/>
      <w:jc w:val="both"/>
      <w:textAlignment w:val="baseline"/>
      <w:outlineLvl w:val="0"/>
    </w:pPr>
    <w:rPr>
      <w:rFonts w:ascii="Arial" w:eastAsia="Times New Roman" w:hAnsi="Arial" w:cs="Times New Roman"/>
      <w:b/>
      <w:kern w:val="28"/>
      <w:sz w:val="32"/>
      <w:szCs w:val="20"/>
    </w:rPr>
  </w:style>
  <w:style w:type="paragraph" w:styleId="Heading2">
    <w:name w:val="heading 2"/>
    <w:basedOn w:val="Normal"/>
    <w:next w:val="Normal"/>
    <w:link w:val="Heading2Char"/>
    <w:qFormat/>
    <w:rsid w:val="00215B9D"/>
    <w:pPr>
      <w:keepNext/>
      <w:keepLines/>
      <w:numPr>
        <w:ilvl w:val="1"/>
        <w:numId w:val="16"/>
      </w:numPr>
      <w:overflowPunct w:val="0"/>
      <w:autoSpaceDE w:val="0"/>
      <w:autoSpaceDN w:val="0"/>
      <w:adjustRightInd w:val="0"/>
      <w:spacing w:before="240" w:after="120" w:line="240" w:lineRule="auto"/>
      <w:jc w:val="both"/>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215B9D"/>
    <w:pPr>
      <w:keepNext/>
      <w:keepLines/>
      <w:numPr>
        <w:ilvl w:val="2"/>
        <w:numId w:val="16"/>
      </w:numPr>
      <w:overflowPunct w:val="0"/>
      <w:autoSpaceDE w:val="0"/>
      <w:autoSpaceDN w:val="0"/>
      <w:adjustRightInd w:val="0"/>
      <w:spacing w:before="240" w:after="60" w:line="240" w:lineRule="auto"/>
      <w:textAlignment w:val="baseline"/>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215B9D"/>
    <w:pPr>
      <w:keepNext/>
      <w:keepLines/>
      <w:numPr>
        <w:ilvl w:val="3"/>
        <w:numId w:val="16"/>
      </w:numPr>
      <w:overflowPunct w:val="0"/>
      <w:autoSpaceDE w:val="0"/>
      <w:autoSpaceDN w:val="0"/>
      <w:adjustRightInd w:val="0"/>
      <w:spacing w:before="180" w:after="60" w:line="240" w:lineRule="auto"/>
      <w:textAlignment w:val="baseline"/>
      <w:outlineLvl w:val="3"/>
    </w:pPr>
    <w:rPr>
      <w:rFonts w:ascii="Arial" w:eastAsia="Times New Roman" w:hAnsi="Arial" w:cs="Times New Roman"/>
      <w:b/>
      <w:i/>
      <w:sz w:val="24"/>
      <w:szCs w:val="20"/>
    </w:rPr>
  </w:style>
  <w:style w:type="paragraph" w:styleId="Heading5">
    <w:name w:val="heading 5"/>
    <w:basedOn w:val="Normal"/>
    <w:next w:val="Normal"/>
    <w:link w:val="Heading5Char"/>
    <w:qFormat/>
    <w:rsid w:val="00215B9D"/>
    <w:pPr>
      <w:keepNext/>
      <w:keepLines/>
      <w:numPr>
        <w:ilvl w:val="4"/>
        <w:numId w:val="16"/>
      </w:numPr>
      <w:overflowPunct w:val="0"/>
      <w:autoSpaceDE w:val="0"/>
      <w:autoSpaceDN w:val="0"/>
      <w:adjustRightInd w:val="0"/>
      <w:spacing w:before="180" w:after="0" w:line="240" w:lineRule="auto"/>
      <w:textAlignment w:val="baseline"/>
      <w:outlineLvl w:val="4"/>
    </w:pPr>
    <w:rPr>
      <w:rFonts w:ascii="Arial" w:eastAsia="Times New Roman" w:hAnsi="Arial" w:cs="Times New Roman"/>
      <w:b/>
      <w:szCs w:val="20"/>
    </w:rPr>
  </w:style>
  <w:style w:type="paragraph" w:styleId="Heading6">
    <w:name w:val="heading 6"/>
    <w:basedOn w:val="Normal"/>
    <w:next w:val="Normal"/>
    <w:link w:val="Heading6Char"/>
    <w:qFormat/>
    <w:rsid w:val="00215B9D"/>
    <w:pPr>
      <w:keepNext/>
      <w:keepLines/>
      <w:numPr>
        <w:ilvl w:val="5"/>
        <w:numId w:val="16"/>
      </w:numPr>
      <w:overflowPunct w:val="0"/>
      <w:autoSpaceDE w:val="0"/>
      <w:autoSpaceDN w:val="0"/>
      <w:adjustRightInd w:val="0"/>
      <w:spacing w:before="180" w:after="0" w:line="240" w:lineRule="auto"/>
      <w:textAlignment w:val="baseline"/>
      <w:outlineLvl w:val="5"/>
    </w:pPr>
    <w:rPr>
      <w:rFonts w:ascii="Arial" w:eastAsia="Times New Roman" w:hAnsi="Arial" w:cs="Times New Roman"/>
      <w:b/>
      <w:i/>
      <w:szCs w:val="20"/>
    </w:rPr>
  </w:style>
  <w:style w:type="paragraph" w:styleId="Heading7">
    <w:name w:val="heading 7"/>
    <w:basedOn w:val="Normal"/>
    <w:next w:val="Normal"/>
    <w:link w:val="Heading7Char"/>
    <w:qFormat/>
    <w:rsid w:val="00215B9D"/>
    <w:pPr>
      <w:keepNext/>
      <w:keepLines/>
      <w:numPr>
        <w:ilvl w:val="6"/>
        <w:numId w:val="16"/>
      </w:numPr>
      <w:overflowPunct w:val="0"/>
      <w:autoSpaceDE w:val="0"/>
      <w:autoSpaceDN w:val="0"/>
      <w:adjustRightInd w:val="0"/>
      <w:spacing w:before="180" w:after="0" w:line="240" w:lineRule="auto"/>
      <w:textAlignment w:val="baseline"/>
      <w:outlineLvl w:val="6"/>
    </w:pPr>
    <w:rPr>
      <w:rFonts w:ascii="Arial" w:eastAsia="Times New Roman" w:hAnsi="Arial" w:cs="Times New Roman"/>
      <w:b/>
      <w:sz w:val="20"/>
      <w:szCs w:val="20"/>
    </w:rPr>
  </w:style>
  <w:style w:type="paragraph" w:styleId="Heading8">
    <w:name w:val="heading 8"/>
    <w:basedOn w:val="Normal"/>
    <w:next w:val="Normal"/>
    <w:link w:val="Heading8Char"/>
    <w:qFormat/>
    <w:rsid w:val="00215B9D"/>
    <w:pPr>
      <w:keepNext/>
      <w:keepLines/>
      <w:numPr>
        <w:ilvl w:val="7"/>
        <w:numId w:val="16"/>
      </w:numPr>
      <w:overflowPunct w:val="0"/>
      <w:autoSpaceDE w:val="0"/>
      <w:autoSpaceDN w:val="0"/>
      <w:adjustRightInd w:val="0"/>
      <w:spacing w:before="180" w:after="0" w:line="240" w:lineRule="auto"/>
      <w:textAlignment w:val="baseline"/>
      <w:outlineLvl w:val="7"/>
    </w:pPr>
    <w:rPr>
      <w:rFonts w:ascii="Arial" w:eastAsia="Times New Roman" w:hAnsi="Arial" w:cs="Times New Roman"/>
      <w:b/>
      <w:i/>
      <w:sz w:val="20"/>
      <w:szCs w:val="20"/>
    </w:rPr>
  </w:style>
  <w:style w:type="paragraph" w:styleId="Heading9">
    <w:name w:val="heading 9"/>
    <w:basedOn w:val="Normal"/>
    <w:next w:val="Normal"/>
    <w:link w:val="Heading9Char"/>
    <w:qFormat/>
    <w:rsid w:val="00215B9D"/>
    <w:pPr>
      <w:keepNext/>
      <w:keepLines/>
      <w:numPr>
        <w:ilvl w:val="8"/>
        <w:numId w:val="16"/>
      </w:numPr>
      <w:overflowPunct w:val="0"/>
      <w:autoSpaceDE w:val="0"/>
      <w:autoSpaceDN w:val="0"/>
      <w:adjustRightInd w:val="0"/>
      <w:spacing w:before="180" w:after="0" w:line="240" w:lineRule="auto"/>
      <w:textAlignment w:val="baseline"/>
      <w:outlineLvl w:val="8"/>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B9D"/>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215B9D"/>
    <w:rPr>
      <w:rFonts w:ascii="Arial" w:eastAsia="Times New Roman" w:hAnsi="Arial" w:cs="Times New Roman"/>
      <w:b/>
      <w:sz w:val="28"/>
      <w:szCs w:val="20"/>
    </w:rPr>
  </w:style>
  <w:style w:type="character" w:customStyle="1" w:styleId="Heading3Char">
    <w:name w:val="Heading 3 Char"/>
    <w:basedOn w:val="DefaultParagraphFont"/>
    <w:link w:val="Heading3"/>
    <w:rsid w:val="00215B9D"/>
    <w:rPr>
      <w:rFonts w:ascii="Arial" w:eastAsia="Times New Roman" w:hAnsi="Arial" w:cs="Times New Roman"/>
      <w:b/>
      <w:sz w:val="24"/>
      <w:szCs w:val="20"/>
    </w:rPr>
  </w:style>
  <w:style w:type="character" w:customStyle="1" w:styleId="Heading4Char">
    <w:name w:val="Heading 4 Char"/>
    <w:basedOn w:val="DefaultParagraphFont"/>
    <w:link w:val="Heading4"/>
    <w:rsid w:val="00215B9D"/>
    <w:rPr>
      <w:rFonts w:ascii="Arial" w:eastAsia="Times New Roman" w:hAnsi="Arial" w:cs="Times New Roman"/>
      <w:b/>
      <w:i/>
      <w:sz w:val="24"/>
      <w:szCs w:val="20"/>
    </w:rPr>
  </w:style>
  <w:style w:type="character" w:customStyle="1" w:styleId="Heading5Char">
    <w:name w:val="Heading 5 Char"/>
    <w:basedOn w:val="DefaultParagraphFont"/>
    <w:link w:val="Heading5"/>
    <w:rsid w:val="00215B9D"/>
    <w:rPr>
      <w:rFonts w:ascii="Arial" w:eastAsia="Times New Roman" w:hAnsi="Arial" w:cs="Times New Roman"/>
      <w:b/>
      <w:szCs w:val="20"/>
    </w:rPr>
  </w:style>
  <w:style w:type="character" w:customStyle="1" w:styleId="Heading6Char">
    <w:name w:val="Heading 6 Char"/>
    <w:basedOn w:val="DefaultParagraphFont"/>
    <w:link w:val="Heading6"/>
    <w:rsid w:val="00215B9D"/>
    <w:rPr>
      <w:rFonts w:ascii="Arial" w:eastAsia="Times New Roman" w:hAnsi="Arial" w:cs="Times New Roman"/>
      <w:b/>
      <w:i/>
      <w:szCs w:val="20"/>
    </w:rPr>
  </w:style>
  <w:style w:type="character" w:customStyle="1" w:styleId="Heading7Char">
    <w:name w:val="Heading 7 Char"/>
    <w:basedOn w:val="DefaultParagraphFont"/>
    <w:link w:val="Heading7"/>
    <w:rsid w:val="00215B9D"/>
    <w:rPr>
      <w:rFonts w:ascii="Arial" w:eastAsia="Times New Roman" w:hAnsi="Arial" w:cs="Times New Roman"/>
      <w:b/>
      <w:sz w:val="20"/>
      <w:szCs w:val="20"/>
    </w:rPr>
  </w:style>
  <w:style w:type="character" w:customStyle="1" w:styleId="Heading8Char">
    <w:name w:val="Heading 8 Char"/>
    <w:basedOn w:val="DefaultParagraphFont"/>
    <w:link w:val="Heading8"/>
    <w:rsid w:val="00215B9D"/>
    <w:rPr>
      <w:rFonts w:ascii="Arial" w:eastAsia="Times New Roman" w:hAnsi="Arial" w:cs="Times New Roman"/>
      <w:b/>
      <w:i/>
      <w:sz w:val="20"/>
      <w:szCs w:val="20"/>
    </w:rPr>
  </w:style>
  <w:style w:type="character" w:customStyle="1" w:styleId="Heading9Char">
    <w:name w:val="Heading 9 Char"/>
    <w:basedOn w:val="DefaultParagraphFont"/>
    <w:link w:val="Heading9"/>
    <w:rsid w:val="00215B9D"/>
    <w:rPr>
      <w:rFonts w:ascii="Arial" w:eastAsia="Times New Roman" w:hAnsi="Arial" w:cs="Times New Roman"/>
      <w:b/>
      <w:sz w:val="18"/>
      <w:szCs w:val="20"/>
    </w:rPr>
  </w:style>
  <w:style w:type="table" w:styleId="TableGrid">
    <w:name w:val="Table Grid"/>
    <w:basedOn w:val="TableNormal"/>
    <w:uiPriority w:val="59"/>
    <w:rsid w:val="00C73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738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3878"/>
  </w:style>
  <w:style w:type="paragraph" w:customStyle="1" w:styleId="Default">
    <w:name w:val="Default"/>
    <w:rsid w:val="00C7387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BriefDoc-Sub-titles">
    <w:name w:val="BriefDoc - Sub-titles"/>
    <w:rsid w:val="00C73878"/>
    <w:pPr>
      <w:pBdr>
        <w:bottom w:val="single" w:sz="12" w:space="1" w:color="auto"/>
      </w:pBdr>
      <w:spacing w:after="0" w:line="240" w:lineRule="auto"/>
    </w:pPr>
    <w:rPr>
      <w:rFonts w:ascii="Arial" w:eastAsia="Times New Roman" w:hAnsi="Arial" w:cs="Times New Roman"/>
      <w:sz w:val="24"/>
      <w:szCs w:val="20"/>
      <w:lang w:val="en-US"/>
    </w:rPr>
  </w:style>
  <w:style w:type="paragraph" w:styleId="ListParagraph">
    <w:name w:val="List Paragraph"/>
    <w:basedOn w:val="Normal"/>
    <w:link w:val="ListParagraphChar"/>
    <w:qFormat/>
    <w:rsid w:val="00215B9D"/>
    <w:pPr>
      <w:ind w:left="720"/>
      <w:contextualSpacing/>
    </w:pPr>
  </w:style>
  <w:style w:type="character" w:customStyle="1" w:styleId="ListParagraphChar">
    <w:name w:val="List Paragraph Char"/>
    <w:basedOn w:val="DefaultParagraphFont"/>
    <w:link w:val="ListParagraph"/>
    <w:uiPriority w:val="34"/>
    <w:locked/>
    <w:rsid w:val="00533892"/>
  </w:style>
  <w:style w:type="paragraph" w:styleId="Header">
    <w:name w:val="header"/>
    <w:basedOn w:val="Normal"/>
    <w:link w:val="HeaderChar"/>
    <w:uiPriority w:val="99"/>
    <w:unhideWhenUsed/>
    <w:rsid w:val="00215B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5B9D"/>
  </w:style>
  <w:style w:type="character" w:styleId="Hyperlink">
    <w:name w:val="Hyperlink"/>
    <w:basedOn w:val="DefaultParagraphFont"/>
    <w:uiPriority w:val="99"/>
    <w:unhideWhenUsed/>
    <w:rsid w:val="00215B9D"/>
    <w:rPr>
      <w:color w:val="0000FF" w:themeColor="hyperlink"/>
      <w:u w:val="single"/>
    </w:rPr>
  </w:style>
  <w:style w:type="paragraph" w:styleId="BodyText">
    <w:name w:val="Body Text"/>
    <w:basedOn w:val="Normal"/>
    <w:link w:val="BodyTextChar"/>
    <w:unhideWhenUsed/>
    <w:rsid w:val="00215B9D"/>
    <w:pPr>
      <w:spacing w:after="120"/>
    </w:pPr>
  </w:style>
  <w:style w:type="character" w:customStyle="1" w:styleId="BodyTextChar">
    <w:name w:val="Body Text Char"/>
    <w:basedOn w:val="DefaultParagraphFont"/>
    <w:link w:val="BodyText"/>
    <w:rsid w:val="00215B9D"/>
  </w:style>
  <w:style w:type="paragraph" w:styleId="BodyTextFirstIndent">
    <w:name w:val="Body Text First Indent"/>
    <w:basedOn w:val="BodyText"/>
    <w:link w:val="BodyTextFirstIndentChar"/>
    <w:rsid w:val="00215B9D"/>
    <w:pPr>
      <w:overflowPunct w:val="0"/>
      <w:autoSpaceDE w:val="0"/>
      <w:autoSpaceDN w:val="0"/>
      <w:adjustRightInd w:val="0"/>
      <w:spacing w:before="120" w:line="240" w:lineRule="auto"/>
      <w:ind w:firstLine="210"/>
      <w:jc w:val="both"/>
      <w:textAlignment w:val="baseline"/>
    </w:pPr>
    <w:rPr>
      <w:rFonts w:ascii="Arial" w:eastAsia="Times New Roman" w:hAnsi="Arial" w:cs="Times New Roman"/>
      <w:sz w:val="24"/>
      <w:szCs w:val="20"/>
    </w:rPr>
  </w:style>
  <w:style w:type="character" w:customStyle="1" w:styleId="BodyTextFirstIndentChar">
    <w:name w:val="Body Text First Indent Char"/>
    <w:basedOn w:val="BodyTextChar"/>
    <w:link w:val="BodyTextFirstIndent"/>
    <w:rsid w:val="00215B9D"/>
    <w:rPr>
      <w:rFonts w:ascii="Arial" w:eastAsia="Times New Roman" w:hAnsi="Arial" w:cs="Times New Roman"/>
      <w:sz w:val="24"/>
      <w:szCs w:val="20"/>
    </w:rPr>
  </w:style>
  <w:style w:type="character" w:styleId="Strong">
    <w:name w:val="Strong"/>
    <w:uiPriority w:val="22"/>
    <w:qFormat/>
    <w:rsid w:val="00D7698C"/>
    <w:rPr>
      <w:b/>
      <w:bCs/>
    </w:rPr>
  </w:style>
  <w:style w:type="paragraph" w:styleId="NormalWeb">
    <w:name w:val="Normal (Web)"/>
    <w:basedOn w:val="Normal"/>
    <w:uiPriority w:val="99"/>
    <w:semiHidden/>
    <w:unhideWhenUsed/>
    <w:rsid w:val="00E1123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rsid w:val="00F122D6"/>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122D6"/>
    <w:rPr>
      <w:rFonts w:ascii="Times New Roman" w:eastAsia="Times New Roman" w:hAnsi="Times New Roman" w:cs="Times New Roman"/>
      <w:sz w:val="20"/>
      <w:szCs w:val="20"/>
      <w:lang w:eastAsia="ar-SA"/>
    </w:rPr>
  </w:style>
  <w:style w:type="paragraph" w:customStyle="1" w:styleId="BriefDoc-Title">
    <w:name w:val="BriefDoc - Title"/>
    <w:rsid w:val="005F606A"/>
    <w:pPr>
      <w:spacing w:after="0" w:line="240" w:lineRule="auto"/>
    </w:pPr>
    <w:rPr>
      <w:rFonts w:ascii="Arial" w:eastAsia="Times New Roman" w:hAnsi="Arial" w:cs="Arial"/>
      <w:bCs/>
      <w:noProof/>
      <w:sz w:val="32"/>
      <w:szCs w:val="20"/>
      <w:lang w:val="en-US"/>
    </w:rPr>
  </w:style>
  <w:style w:type="paragraph" w:styleId="FootnoteText">
    <w:name w:val="footnote text"/>
    <w:basedOn w:val="Normal"/>
    <w:link w:val="FootnoteTextChar"/>
    <w:uiPriority w:val="99"/>
    <w:unhideWhenUsed/>
    <w:rsid w:val="005F606A"/>
    <w:pPr>
      <w:spacing w:after="0" w:line="240" w:lineRule="auto"/>
    </w:pPr>
    <w:rPr>
      <w:sz w:val="20"/>
      <w:szCs w:val="20"/>
    </w:rPr>
  </w:style>
  <w:style w:type="character" w:customStyle="1" w:styleId="FootnoteTextChar">
    <w:name w:val="Footnote Text Char"/>
    <w:basedOn w:val="DefaultParagraphFont"/>
    <w:link w:val="FootnoteText"/>
    <w:uiPriority w:val="99"/>
    <w:rsid w:val="005F606A"/>
    <w:rPr>
      <w:sz w:val="20"/>
      <w:szCs w:val="20"/>
    </w:rPr>
  </w:style>
  <w:style w:type="character" w:styleId="FootnoteReference">
    <w:name w:val="footnote reference"/>
    <w:basedOn w:val="DefaultParagraphFont"/>
    <w:uiPriority w:val="99"/>
    <w:unhideWhenUsed/>
    <w:rsid w:val="005F606A"/>
    <w:rPr>
      <w:vertAlign w:val="superscript"/>
    </w:rPr>
  </w:style>
  <w:style w:type="paragraph" w:customStyle="1" w:styleId="Normal12pt">
    <w:name w:val="Normal + 12 pt"/>
    <w:basedOn w:val="NormalWeb"/>
    <w:link w:val="Normal12ptChar"/>
    <w:rsid w:val="00A60D5B"/>
    <w:pPr>
      <w:tabs>
        <w:tab w:val="left" w:pos="720"/>
      </w:tabs>
      <w:spacing w:before="0" w:beforeAutospacing="0" w:after="120" w:afterAutospacing="0"/>
      <w:ind w:firstLine="284"/>
      <w:jc w:val="both"/>
    </w:pPr>
    <w:rPr>
      <w:szCs w:val="18"/>
    </w:rPr>
  </w:style>
  <w:style w:type="character" w:customStyle="1" w:styleId="Normal12ptChar">
    <w:name w:val="Normal + 12 pt Char"/>
    <w:basedOn w:val="DefaultParagraphFont"/>
    <w:link w:val="Normal12pt"/>
    <w:rsid w:val="00A60D5B"/>
    <w:rPr>
      <w:rFonts w:ascii="Times New Roman" w:eastAsia="Times New Roman" w:hAnsi="Times New Roman" w:cs="Times New Roman"/>
      <w:sz w:val="24"/>
      <w:szCs w:val="18"/>
      <w:lang w:eastAsia="lv-LV"/>
    </w:rPr>
  </w:style>
  <w:style w:type="character" w:customStyle="1" w:styleId="CommentSubjectChar">
    <w:name w:val="Comment Subject Char"/>
    <w:basedOn w:val="CommentTextChar"/>
    <w:link w:val="CommentSubject"/>
    <w:uiPriority w:val="99"/>
    <w:semiHidden/>
    <w:rsid w:val="00533892"/>
    <w:rPr>
      <w:rFonts w:ascii="Calibri" w:eastAsia="Calibri" w:hAnsi="Calibri" w:cs="DokChampa"/>
      <w:b/>
      <w:bCs/>
    </w:rPr>
  </w:style>
  <w:style w:type="paragraph" w:styleId="CommentSubject">
    <w:name w:val="annotation subject"/>
    <w:basedOn w:val="CommentText"/>
    <w:next w:val="CommentText"/>
    <w:link w:val="CommentSubjectChar"/>
    <w:uiPriority w:val="99"/>
    <w:semiHidden/>
    <w:unhideWhenUsed/>
    <w:rsid w:val="00533892"/>
    <w:pPr>
      <w:suppressAutoHyphens w:val="0"/>
      <w:spacing w:after="200"/>
    </w:pPr>
    <w:rPr>
      <w:rFonts w:ascii="Calibri" w:eastAsia="Calibri" w:hAnsi="Calibri" w:cs="DokChampa"/>
      <w:b/>
      <w:bCs/>
      <w:lang w:eastAsia="en-US"/>
    </w:rPr>
  </w:style>
  <w:style w:type="paragraph" w:styleId="BalloonText">
    <w:name w:val="Balloon Text"/>
    <w:basedOn w:val="Normal"/>
    <w:link w:val="BalloonTextChar"/>
    <w:semiHidden/>
    <w:unhideWhenUsed/>
    <w:rsid w:val="0053389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33892"/>
    <w:rPr>
      <w:rFonts w:ascii="Tahoma" w:eastAsia="Calibri" w:hAnsi="Tahoma" w:cs="Tahoma"/>
      <w:sz w:val="16"/>
      <w:szCs w:val="16"/>
    </w:rPr>
  </w:style>
  <w:style w:type="paragraph" w:customStyle="1" w:styleId="R-body">
    <w:name w:val="R-body"/>
    <w:uiPriority w:val="99"/>
    <w:rsid w:val="0053389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s>
      <w:spacing w:before="60" w:after="60" w:line="240" w:lineRule="auto"/>
      <w:ind w:left="864"/>
    </w:pPr>
    <w:rPr>
      <w:rFonts w:ascii="Times New Roman" w:eastAsia="Times New Roman" w:hAnsi="Times New Roman" w:cs="Times New Roman"/>
      <w:sz w:val="24"/>
      <w:szCs w:val="24"/>
    </w:rPr>
  </w:style>
  <w:style w:type="paragraph" w:customStyle="1" w:styleId="R-list">
    <w:name w:val="R - list"/>
    <w:basedOn w:val="ListContinue2"/>
    <w:link w:val="R-listChar"/>
    <w:uiPriority w:val="99"/>
    <w:rsid w:val="00533892"/>
    <w:pPr>
      <w:tabs>
        <w:tab w:val="left" w:pos="432"/>
        <w:tab w:val="left" w:pos="864"/>
        <w:tab w:val="left" w:pos="1296"/>
        <w:tab w:val="left" w:pos="1560"/>
        <w:tab w:val="left" w:pos="1728"/>
      </w:tabs>
      <w:spacing w:before="40" w:after="40" w:line="240" w:lineRule="auto"/>
      <w:ind w:left="1871" w:hanging="143"/>
      <w:contextualSpacing w:val="0"/>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533892"/>
    <w:pPr>
      <w:spacing w:after="120"/>
      <w:ind w:left="566"/>
      <w:contextualSpacing/>
    </w:pPr>
    <w:rPr>
      <w:rFonts w:ascii="Calibri" w:eastAsia="Calibri" w:hAnsi="Calibri" w:cs="DokChampa"/>
    </w:rPr>
  </w:style>
  <w:style w:type="character" w:customStyle="1" w:styleId="R-listChar">
    <w:name w:val="R - list Char"/>
    <w:link w:val="R-list"/>
    <w:uiPriority w:val="99"/>
    <w:locked/>
    <w:rsid w:val="00533892"/>
    <w:rPr>
      <w:rFonts w:ascii="Times New Roman" w:eastAsia="Times New Roman" w:hAnsi="Times New Roman" w:cs="Times New Roman"/>
      <w:sz w:val="24"/>
      <w:szCs w:val="24"/>
    </w:rPr>
  </w:style>
  <w:style w:type="character" w:customStyle="1" w:styleId="lbldescriptioncl">
    <w:name w:val="lbldescriptioncl"/>
    <w:basedOn w:val="DefaultParagraphFont"/>
    <w:rsid w:val="00533892"/>
  </w:style>
  <w:style w:type="paragraph" w:customStyle="1" w:styleId="naisf">
    <w:name w:val="naisf"/>
    <w:basedOn w:val="Normal"/>
    <w:rsid w:val="00533892"/>
    <w:pPr>
      <w:spacing w:before="65" w:after="65" w:line="240" w:lineRule="auto"/>
      <w:ind w:firstLine="324"/>
      <w:jc w:val="both"/>
    </w:pPr>
    <w:rPr>
      <w:rFonts w:ascii="Times New Roman" w:eastAsia="Times New Roman" w:hAnsi="Times New Roman" w:cs="Times New Roman"/>
      <w:sz w:val="24"/>
      <w:szCs w:val="24"/>
      <w:lang w:eastAsia="lv-LV"/>
    </w:rPr>
  </w:style>
  <w:style w:type="paragraph" w:customStyle="1" w:styleId="naisc">
    <w:name w:val="naisc"/>
    <w:basedOn w:val="Normal"/>
    <w:rsid w:val="00533892"/>
    <w:pPr>
      <w:spacing w:before="75" w:after="75" w:line="240" w:lineRule="auto"/>
      <w:jc w:val="center"/>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000F4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00F44"/>
    <w:rPr>
      <w:rFonts w:ascii="Consolas" w:eastAsia="Calibri" w:hAnsi="Consolas" w:cs="Times New Roman"/>
      <w:sz w:val="21"/>
      <w:szCs w:val="21"/>
    </w:rPr>
  </w:style>
  <w:style w:type="paragraph" w:styleId="Title">
    <w:name w:val="Title"/>
    <w:basedOn w:val="Normal"/>
    <w:link w:val="TitleChar"/>
    <w:qFormat/>
    <w:rsid w:val="00296FC2"/>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296FC2"/>
    <w:rPr>
      <w:rFonts w:ascii="Times New Roman" w:eastAsia="Times New Roman" w:hAnsi="Times New Roman" w:cs="Times New Roman"/>
      <w:b/>
      <w:sz w:val="48"/>
      <w:szCs w:val="20"/>
      <w:lang w:val="en-US"/>
    </w:rPr>
  </w:style>
  <w:style w:type="paragraph" w:styleId="NoSpacing">
    <w:name w:val="No Spacing"/>
    <w:uiPriority w:val="1"/>
    <w:qFormat/>
    <w:rsid w:val="007D04CA"/>
    <w:pPr>
      <w:spacing w:after="0" w:line="240" w:lineRule="auto"/>
    </w:pPr>
  </w:style>
  <w:style w:type="paragraph" w:customStyle="1" w:styleId="ZMBodyText">
    <w:name w:val="ZM Body Text"/>
    <w:basedOn w:val="Normal"/>
    <w:link w:val="ZMBodyTextChar"/>
    <w:qFormat/>
    <w:rsid w:val="002E30ED"/>
    <w:pPr>
      <w:overflowPunct w:val="0"/>
      <w:autoSpaceDE w:val="0"/>
      <w:autoSpaceDN w:val="0"/>
      <w:adjustRightInd w:val="0"/>
      <w:spacing w:after="120" w:line="280" w:lineRule="atLeast"/>
      <w:jc w:val="both"/>
      <w:textAlignment w:val="baseline"/>
    </w:pPr>
    <w:rPr>
      <w:rFonts w:ascii="Calibri" w:eastAsia="MS Mincho" w:hAnsi="Calibri" w:cs="Arial"/>
      <w:bCs/>
      <w:szCs w:val="20"/>
    </w:rPr>
  </w:style>
  <w:style w:type="character" w:customStyle="1" w:styleId="ZMBodyTextChar">
    <w:name w:val="ZM Body Text Char"/>
    <w:link w:val="ZMBodyText"/>
    <w:locked/>
    <w:rsid w:val="002E30ED"/>
    <w:rPr>
      <w:rFonts w:ascii="Calibri" w:eastAsia="MS Mincho" w:hAnsi="Calibri" w:cs="Arial"/>
      <w:bCs/>
      <w:szCs w:val="20"/>
    </w:rPr>
  </w:style>
  <w:style w:type="paragraph" w:customStyle="1" w:styleId="ZMBulletText">
    <w:name w:val="ZM Bullet Text"/>
    <w:basedOn w:val="ZMBodyText"/>
    <w:link w:val="ZMBulletTextChar"/>
    <w:rsid w:val="002E30ED"/>
    <w:pPr>
      <w:numPr>
        <w:numId w:val="119"/>
      </w:numPr>
      <w:spacing w:line="240" w:lineRule="atLeast"/>
      <w:ind w:right="27"/>
    </w:pPr>
    <w:rPr>
      <w:bCs w:val="0"/>
    </w:rPr>
  </w:style>
  <w:style w:type="character" w:customStyle="1" w:styleId="ZMBulletTextChar">
    <w:name w:val="ZM Bullet Text Char"/>
    <w:link w:val="ZMBulletText"/>
    <w:locked/>
    <w:rsid w:val="002E30ED"/>
    <w:rPr>
      <w:rFonts w:ascii="Calibri" w:eastAsia="MS Mincho" w:hAnsi="Calibri" w:cs="Arial"/>
      <w:szCs w:val="20"/>
    </w:rPr>
  </w:style>
  <w:style w:type="character" w:customStyle="1" w:styleId="apple-style-span">
    <w:name w:val="apple-style-span"/>
    <w:basedOn w:val="DefaultParagraphFont"/>
    <w:rsid w:val="002E30ED"/>
  </w:style>
  <w:style w:type="paragraph" w:customStyle="1" w:styleId="RakstzRakstz2CharCharRakstzRakstz">
    <w:name w:val="Rakstz. Rakstz.2 Char Char Rakstz. Rakstz."/>
    <w:basedOn w:val="Normal"/>
    <w:rsid w:val="002E30ED"/>
    <w:pPr>
      <w:spacing w:after="160" w:line="240" w:lineRule="exact"/>
    </w:pPr>
    <w:rPr>
      <w:rFonts w:ascii="Tahoma" w:eastAsia="Times New Roman" w:hAnsi="Tahoma" w:cs="Times New Roman"/>
      <w:sz w:val="20"/>
      <w:szCs w:val="20"/>
    </w:rPr>
  </w:style>
  <w:style w:type="paragraph" w:styleId="TOC1">
    <w:name w:val="toc 1"/>
    <w:basedOn w:val="Normal"/>
    <w:next w:val="Normal"/>
    <w:autoRedefine/>
    <w:uiPriority w:val="39"/>
    <w:unhideWhenUsed/>
    <w:rsid w:val="007F1EA1"/>
    <w:pPr>
      <w:spacing w:after="100" w:line="240" w:lineRule="auto"/>
    </w:pPr>
    <w:rPr>
      <w:rFonts w:ascii="Times New Roman" w:eastAsia="Times New Roman" w:hAnsi="Times New Roman" w:cs="Times New Roman"/>
      <w:sz w:val="24"/>
      <w:szCs w:val="24"/>
      <w:lang w:eastAsia="lv-LV"/>
    </w:rPr>
  </w:style>
  <w:style w:type="paragraph" w:styleId="TOC2">
    <w:name w:val="toc 2"/>
    <w:basedOn w:val="Normal"/>
    <w:next w:val="Normal"/>
    <w:autoRedefine/>
    <w:uiPriority w:val="39"/>
    <w:unhideWhenUsed/>
    <w:rsid w:val="007F1EA1"/>
    <w:pPr>
      <w:spacing w:after="100" w:line="240" w:lineRule="auto"/>
      <w:ind w:left="240"/>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7F1EA1"/>
    <w:pPr>
      <w:spacing w:after="100" w:line="240" w:lineRule="auto"/>
      <w:ind w:left="480"/>
    </w:pPr>
    <w:rPr>
      <w:rFonts w:ascii="Times New Roman" w:eastAsia="Times New Roman" w:hAnsi="Times New Roman" w:cs="Times New Roman"/>
      <w:sz w:val="24"/>
      <w:szCs w:val="24"/>
      <w:lang w:eastAsia="lv-LV"/>
    </w:rPr>
  </w:style>
  <w:style w:type="character" w:customStyle="1" w:styleId="flexinput2">
    <w:name w:val="flexinput2"/>
    <w:basedOn w:val="DefaultParagraphFont"/>
    <w:rsid w:val="00DD5E60"/>
  </w:style>
  <w:style w:type="paragraph" w:customStyle="1" w:styleId="DefaultParagraphFont1">
    <w:name w:val="Default Paragraph Font1"/>
    <w:basedOn w:val="Normal"/>
    <w:rsid w:val="00DD5E60"/>
    <w:pPr>
      <w:spacing w:after="0" w:line="240" w:lineRule="auto"/>
    </w:pPr>
    <w:rPr>
      <w:rFonts w:ascii="CG Times (W1)" w:eastAsia="Times New Roman" w:hAnsi="CG Times (W1)" w:cs="Times New Roman"/>
      <w:sz w:val="20"/>
      <w:szCs w:val="20"/>
    </w:rPr>
  </w:style>
  <w:style w:type="character" w:styleId="CommentReference">
    <w:name w:val="annotation reference"/>
    <w:basedOn w:val="DefaultParagraphFont"/>
    <w:uiPriority w:val="99"/>
    <w:semiHidden/>
    <w:unhideWhenUsed/>
    <w:rsid w:val="00C56297"/>
    <w:rPr>
      <w:sz w:val="16"/>
      <w:szCs w:val="16"/>
    </w:rPr>
  </w:style>
</w:styles>
</file>

<file path=word/webSettings.xml><?xml version="1.0" encoding="utf-8"?>
<w:webSettings xmlns:r="http://schemas.openxmlformats.org/officeDocument/2006/relationships" xmlns:w="http://schemas.openxmlformats.org/wordprocessingml/2006/main">
  <w:divs>
    <w:div w:id="8694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iena.lv" TargetMode="External"/><Relationship Id="rId117" Type="http://schemas.openxmlformats.org/officeDocument/2006/relationships/hyperlink" Target="http://www.latvija.lv" TargetMode="External"/><Relationship Id="rId21" Type="http://schemas.openxmlformats.org/officeDocument/2006/relationships/hyperlink" Target="http://www.bns.lv" TargetMode="External"/><Relationship Id="rId42" Type="http://schemas.openxmlformats.org/officeDocument/2006/relationships/hyperlink" Target="http://www.latvija.lv" TargetMode="External"/><Relationship Id="rId47" Type="http://schemas.openxmlformats.org/officeDocument/2006/relationships/hyperlink" Target="http://www.mk.gov.lv/lv/mk/tap/?pid=40217809" TargetMode="External"/><Relationship Id="rId63" Type="http://schemas.openxmlformats.org/officeDocument/2006/relationships/hyperlink" Target="http://www.latvija.lv" TargetMode="External"/><Relationship Id="rId68" Type="http://schemas.openxmlformats.org/officeDocument/2006/relationships/hyperlink" Target="http://www.eis.gov.lv" TargetMode="External"/><Relationship Id="rId84" Type="http://schemas.openxmlformats.org/officeDocument/2006/relationships/hyperlink" Target="http://www.vraa.gov.lv" TargetMode="External"/><Relationship Id="rId89" Type="http://schemas.openxmlformats.org/officeDocument/2006/relationships/hyperlink" Target="http://www.pmlp.gov.lv" TargetMode="External"/><Relationship Id="rId112" Type="http://schemas.openxmlformats.org/officeDocument/2006/relationships/footer" Target="footer14.xml"/><Relationship Id="rId133" Type="http://schemas.openxmlformats.org/officeDocument/2006/relationships/hyperlink" Target="http://www.zemesgramata.lv" TargetMode="External"/><Relationship Id="rId138" Type="http://schemas.openxmlformats.org/officeDocument/2006/relationships/hyperlink" Target="http://www.latvija.lv" TargetMode="External"/><Relationship Id="rId16" Type="http://schemas.openxmlformats.org/officeDocument/2006/relationships/hyperlink" Target="http://www.bis.gov.lv" TargetMode="External"/><Relationship Id="rId107" Type="http://schemas.openxmlformats.org/officeDocument/2006/relationships/footer" Target="footer13.xml"/><Relationship Id="rId11" Type="http://schemas.openxmlformats.org/officeDocument/2006/relationships/header" Target="header1.xml"/><Relationship Id="rId32" Type="http://schemas.openxmlformats.org/officeDocument/2006/relationships/footer" Target="footer4.xml"/><Relationship Id="rId37" Type="http://schemas.openxmlformats.org/officeDocument/2006/relationships/hyperlink" Target="mailto:pd@iem.ic.gov.lv" TargetMode="External"/><Relationship Id="rId53" Type="http://schemas.openxmlformats.org/officeDocument/2006/relationships/hyperlink" Target="http://www.km.gov.lv" TargetMode="External"/><Relationship Id="rId58" Type="http://schemas.openxmlformats.org/officeDocument/2006/relationships/hyperlink" Target="http://t.sk/" TargetMode="External"/><Relationship Id="rId74" Type="http://schemas.openxmlformats.org/officeDocument/2006/relationships/hyperlink" Target="http://www.vraa.gov.lv" TargetMode="External"/><Relationship Id="rId79" Type="http://schemas.openxmlformats.org/officeDocument/2006/relationships/hyperlink" Target="http://www.latvija.lv" TargetMode="External"/><Relationship Id="rId102" Type="http://schemas.openxmlformats.org/officeDocument/2006/relationships/footer" Target="footer12.xml"/><Relationship Id="rId123" Type="http://schemas.openxmlformats.org/officeDocument/2006/relationships/hyperlink" Target="http://www.sam.gov.lv" TargetMode="External"/><Relationship Id="rId128" Type="http://schemas.openxmlformats.org/officeDocument/2006/relationships/footer" Target="footer17.xml"/><Relationship Id="rId144" Type="http://schemas.openxmlformats.org/officeDocument/2006/relationships/hyperlink" Target="http://www.latvija.lv"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mk.gov.lv" TargetMode="External"/><Relationship Id="rId95" Type="http://schemas.openxmlformats.org/officeDocument/2006/relationships/footer" Target="footer9.xml"/><Relationship Id="rId22" Type="http://schemas.openxmlformats.org/officeDocument/2006/relationships/hyperlink" Target="http://www.apollo.lv" TargetMode="External"/><Relationship Id="rId27" Type="http://schemas.openxmlformats.org/officeDocument/2006/relationships/hyperlink" Target="http://www.db.lv" TargetMode="External"/><Relationship Id="rId43" Type="http://schemas.openxmlformats.org/officeDocument/2006/relationships/footer" Target="footer5.xml"/><Relationship Id="rId48" Type="http://schemas.openxmlformats.org/officeDocument/2006/relationships/hyperlink" Target="http://www.mk.gov.lv/lv/mk/tap/?pid=40217087" TargetMode="External"/><Relationship Id="rId64" Type="http://schemas.openxmlformats.org/officeDocument/2006/relationships/hyperlink" Target="http://www.latvija.lv" TargetMode="External"/><Relationship Id="rId69" Type="http://schemas.openxmlformats.org/officeDocument/2006/relationships/image" Target="media/image1.png"/><Relationship Id="rId113" Type="http://schemas.openxmlformats.org/officeDocument/2006/relationships/hyperlink" Target="http://www.gov.lv" TargetMode="External"/><Relationship Id="rId118" Type="http://schemas.openxmlformats.org/officeDocument/2006/relationships/hyperlink" Target="http://www.daba.gov.lv" TargetMode="External"/><Relationship Id="rId134" Type="http://schemas.openxmlformats.org/officeDocument/2006/relationships/hyperlink" Target="http://www.latvija.lv" TargetMode="External"/><Relationship Id="rId139" Type="http://schemas.openxmlformats.org/officeDocument/2006/relationships/hyperlink" Target="http://www.latvija.lv" TargetMode="External"/><Relationship Id="rId80" Type="http://schemas.openxmlformats.org/officeDocument/2006/relationships/hyperlink" Target="http://www.latvija.lv" TargetMode="External"/><Relationship Id="rId85" Type="http://schemas.openxmlformats.org/officeDocument/2006/relationships/hyperlink" Target="http://www.latvija.lv"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m.gov.lv" TargetMode="External"/><Relationship Id="rId17" Type="http://schemas.openxmlformats.org/officeDocument/2006/relationships/hyperlink" Target="http://www.bis.gov.lv" TargetMode="External"/><Relationship Id="rId25" Type="http://schemas.openxmlformats.org/officeDocument/2006/relationships/hyperlink" Target="http://www.nra.lv" TargetMode="External"/><Relationship Id="rId33" Type="http://schemas.openxmlformats.org/officeDocument/2006/relationships/hyperlink" Target="http://www.latvija.lv" TargetMode="External"/><Relationship Id="rId38" Type="http://schemas.openxmlformats.org/officeDocument/2006/relationships/hyperlink" Target="http://www.periodika.lv" TargetMode="External"/><Relationship Id="rId46" Type="http://schemas.openxmlformats.org/officeDocument/2006/relationships/hyperlink" Target="http://www.latvija.lv" TargetMode="External"/><Relationship Id="rId59" Type="http://schemas.openxmlformats.org/officeDocument/2006/relationships/hyperlink" Target="http://t.sk/" TargetMode="External"/><Relationship Id="rId67" Type="http://schemas.openxmlformats.org/officeDocument/2006/relationships/hyperlink" Target="https://www.eis.gov.lv/" TargetMode="External"/><Relationship Id="rId103" Type="http://schemas.openxmlformats.org/officeDocument/2006/relationships/hyperlink" Target="http://www.latvija.lv" TargetMode="External"/><Relationship Id="rId108" Type="http://schemas.openxmlformats.org/officeDocument/2006/relationships/hyperlink" Target="http://www.latvija.lv" TargetMode="External"/><Relationship Id="rId116" Type="http://schemas.openxmlformats.org/officeDocument/2006/relationships/hyperlink" Target="http://www.gov.lv" TargetMode="External"/><Relationship Id="rId124" Type="http://schemas.openxmlformats.org/officeDocument/2006/relationships/hyperlink" Target="http://www.latvija.lv" TargetMode="External"/><Relationship Id="rId129" Type="http://schemas.openxmlformats.org/officeDocument/2006/relationships/hyperlink" Target="http://www.latvija.lv" TargetMode="External"/><Relationship Id="rId137" Type="http://schemas.openxmlformats.org/officeDocument/2006/relationships/footer" Target="footer18.xml"/><Relationship Id="rId20" Type="http://schemas.openxmlformats.org/officeDocument/2006/relationships/hyperlink" Target="http://www.leta.lv" TargetMode="External"/><Relationship Id="rId41" Type="http://schemas.openxmlformats.org/officeDocument/2006/relationships/hyperlink" Target="http://www.muzeji.lv" TargetMode="External"/><Relationship Id="rId54" Type="http://schemas.openxmlformats.org/officeDocument/2006/relationships/hyperlink" Target="http://www.latvija.lv" TargetMode="External"/><Relationship Id="rId62" Type="http://schemas.openxmlformats.org/officeDocument/2006/relationships/hyperlink" Target="http://t.sk/" TargetMode="External"/><Relationship Id="rId70" Type="http://schemas.openxmlformats.org/officeDocument/2006/relationships/hyperlink" Target="http://www.latvija.lv" TargetMode="External"/><Relationship Id="rId75" Type="http://schemas.openxmlformats.org/officeDocument/2006/relationships/hyperlink" Target="https://ivis.eps.gov.lv/ivisportal/" TargetMode="External"/><Relationship Id="rId83" Type="http://schemas.openxmlformats.org/officeDocument/2006/relationships/footer" Target="footer8.xml"/><Relationship Id="rId88" Type="http://schemas.openxmlformats.org/officeDocument/2006/relationships/hyperlink" Target="http://www.vsaa.gov.lv" TargetMode="External"/><Relationship Id="rId91" Type="http://schemas.openxmlformats.org/officeDocument/2006/relationships/hyperlink" Target="http://www.rtu.lv" TargetMode="External"/><Relationship Id="rId96" Type="http://schemas.openxmlformats.org/officeDocument/2006/relationships/hyperlink" Target="http://www.latvija.lv" TargetMode="External"/><Relationship Id="rId111" Type="http://schemas.openxmlformats.org/officeDocument/2006/relationships/hyperlink" Target="http://www.likumi.lv/doc.php?id=238807" TargetMode="External"/><Relationship Id="rId132" Type="http://schemas.openxmlformats.org/officeDocument/2006/relationships/hyperlink" Target="http://www.zemesgramata.lv" TargetMode="External"/><Relationship Id="rId140" Type="http://schemas.openxmlformats.org/officeDocument/2006/relationships/hyperlink" Target="http://www.vi.gov.lv" TargetMode="External"/><Relationship Id="rId145"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m.gov.lv" TargetMode="External"/><Relationship Id="rId23" Type="http://schemas.openxmlformats.org/officeDocument/2006/relationships/hyperlink" Target="http://www.tvnet.lv" TargetMode="External"/><Relationship Id="rId28" Type="http://schemas.openxmlformats.org/officeDocument/2006/relationships/hyperlink" Target="http://www.la.lv" TargetMode="External"/><Relationship Id="rId36" Type="http://schemas.openxmlformats.org/officeDocument/2006/relationships/hyperlink" Target="http://www.latvija.lv/" TargetMode="External"/><Relationship Id="rId49" Type="http://schemas.openxmlformats.org/officeDocument/2006/relationships/hyperlink" Target="http://www.mk.gov.lv/lv/mk/tap/?pid=40228071" TargetMode="External"/><Relationship Id="rId57" Type="http://schemas.openxmlformats.org/officeDocument/2006/relationships/hyperlink" Target="http://www.latvija.lv" TargetMode="External"/><Relationship Id="rId106" Type="http://schemas.openxmlformats.org/officeDocument/2006/relationships/hyperlink" Target="http://www.likumi.lv/doc.php?id=238807" TargetMode="External"/><Relationship Id="rId114" Type="http://schemas.openxmlformats.org/officeDocument/2006/relationships/hyperlink" Target="http://www.latvija.lv" TargetMode="External"/><Relationship Id="rId119" Type="http://schemas.openxmlformats.org/officeDocument/2006/relationships/hyperlink" Target="http://www.latvija.lv" TargetMode="External"/><Relationship Id="rId127" Type="http://schemas.openxmlformats.org/officeDocument/2006/relationships/hyperlink" Target="http://www.ugf.gov.lv" TargetMode="External"/><Relationship Id="rId10" Type="http://schemas.openxmlformats.org/officeDocument/2006/relationships/footer" Target="footer3.xml"/><Relationship Id="rId31" Type="http://schemas.openxmlformats.org/officeDocument/2006/relationships/header" Target="header2.xml"/><Relationship Id="rId44" Type="http://schemas.openxmlformats.org/officeDocument/2006/relationships/hyperlink" Target="http://www.kis.gov.lv" TargetMode="External"/><Relationship Id="rId52" Type="http://schemas.openxmlformats.org/officeDocument/2006/relationships/hyperlink" Target="http://www.kis.gov.lv" TargetMode="External"/><Relationship Id="rId60" Type="http://schemas.openxmlformats.org/officeDocument/2006/relationships/hyperlink" Target="http://www.latvija.lv/" TargetMode="External"/><Relationship Id="rId65" Type="http://schemas.openxmlformats.org/officeDocument/2006/relationships/hyperlink" Target="http://www.latvija.lv" TargetMode="External"/><Relationship Id="rId73" Type="http://schemas.openxmlformats.org/officeDocument/2006/relationships/footer" Target="footer7.xml"/><Relationship Id="rId78" Type="http://schemas.openxmlformats.org/officeDocument/2006/relationships/hyperlink" Target="http://www.latvija.lv" TargetMode="External"/><Relationship Id="rId81" Type="http://schemas.openxmlformats.org/officeDocument/2006/relationships/hyperlink" Target="http://www.latvija.lv" TargetMode="External"/><Relationship Id="rId86" Type="http://schemas.openxmlformats.org/officeDocument/2006/relationships/hyperlink" Target="http://www.ic.iem.gov.lv" TargetMode="External"/><Relationship Id="rId94" Type="http://schemas.openxmlformats.org/officeDocument/2006/relationships/hyperlink" Target="http://www.geolatvija.lv" TargetMode="External"/><Relationship Id="rId99" Type="http://schemas.openxmlformats.org/officeDocument/2006/relationships/hyperlink" Target="http://www.latvija.lv" TargetMode="External"/><Relationship Id="rId101" Type="http://schemas.openxmlformats.org/officeDocument/2006/relationships/hyperlink" Target="http://www.latvija.lv" TargetMode="External"/><Relationship Id="rId122" Type="http://schemas.openxmlformats.org/officeDocument/2006/relationships/hyperlink" Target="http://www.latvija.lv" TargetMode="External"/><Relationship Id="rId130" Type="http://schemas.openxmlformats.org/officeDocument/2006/relationships/hyperlink" Target="http://www.likumi.lv/doc.php?id=168388" TargetMode="External"/><Relationship Id="rId135" Type="http://schemas.openxmlformats.org/officeDocument/2006/relationships/hyperlink" Target="http://www.latvija.lv" TargetMode="External"/><Relationship Id="rId143" Type="http://schemas.openxmlformats.org/officeDocument/2006/relationships/hyperlink" Target="http://www.latvija.lv" TargetMode="External"/><Relationship Id="rId148"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latvija.lv" TargetMode="External"/><Relationship Id="rId18" Type="http://schemas.openxmlformats.org/officeDocument/2006/relationships/hyperlink" Target="http://www.em.gov.lv" TargetMode="External"/><Relationship Id="rId39" Type="http://schemas.openxmlformats.org/officeDocument/2006/relationships/hyperlink" Target="http://www.kis.gov.lv" TargetMode="External"/><Relationship Id="rId109" Type="http://schemas.openxmlformats.org/officeDocument/2006/relationships/hyperlink" Target="http://www.latvija.lv" TargetMode="External"/><Relationship Id="rId34" Type="http://schemas.openxmlformats.org/officeDocument/2006/relationships/hyperlink" Target="http://www.latvija.lv/" TargetMode="External"/><Relationship Id="rId50" Type="http://schemas.openxmlformats.org/officeDocument/2006/relationships/hyperlink" Target="http://www.mk.gov.lv/lv/mk/tap/?pid=40241457" TargetMode="External"/><Relationship Id="rId55" Type="http://schemas.openxmlformats.org/officeDocument/2006/relationships/hyperlink" Target="http://www.latvija.lv" TargetMode="External"/><Relationship Id="rId76" Type="http://schemas.openxmlformats.org/officeDocument/2006/relationships/hyperlink" Target="http://www.vraa.gov.lv" TargetMode="External"/><Relationship Id="rId97" Type="http://schemas.openxmlformats.org/officeDocument/2006/relationships/hyperlink" Target="http://www.latvija.lv" TargetMode="External"/><Relationship Id="rId104" Type="http://schemas.openxmlformats.org/officeDocument/2006/relationships/hyperlink" Target="http://www.latvija.lv" TargetMode="External"/><Relationship Id="rId120" Type="http://schemas.openxmlformats.org/officeDocument/2006/relationships/footer" Target="footer16.xml"/><Relationship Id="rId125" Type="http://schemas.openxmlformats.org/officeDocument/2006/relationships/hyperlink" Target="http://www.ugf.gov.lv" TargetMode="External"/><Relationship Id="rId141" Type="http://schemas.openxmlformats.org/officeDocument/2006/relationships/footer" Target="footer19.xml"/><Relationship Id="rId146" Type="http://schemas.openxmlformats.org/officeDocument/2006/relationships/hyperlink" Target="http://www.latvija.lv" TargetMode="External"/><Relationship Id="rId7" Type="http://schemas.openxmlformats.org/officeDocument/2006/relationships/endnotes" Target="endnotes.xml"/><Relationship Id="rId71" Type="http://schemas.openxmlformats.org/officeDocument/2006/relationships/hyperlink" Target="http://www.latvija.lv" TargetMode="External"/><Relationship Id="rId92" Type="http://schemas.openxmlformats.org/officeDocument/2006/relationships/hyperlink" Target="http://www.lu.lv" TargetMode="External"/><Relationship Id="rId2" Type="http://schemas.openxmlformats.org/officeDocument/2006/relationships/numbering" Target="numbering.xml"/><Relationship Id="rId29" Type="http://schemas.openxmlformats.org/officeDocument/2006/relationships/hyperlink" Target="http://www.kase.gov.lv" TargetMode="External"/><Relationship Id="rId24" Type="http://schemas.openxmlformats.org/officeDocument/2006/relationships/hyperlink" Target="http://www.delfi.lv" TargetMode="External"/><Relationship Id="rId40" Type="http://schemas.openxmlformats.org/officeDocument/2006/relationships/hyperlink" Target="http://www.km.gov.lv" TargetMode="External"/><Relationship Id="rId45" Type="http://schemas.openxmlformats.org/officeDocument/2006/relationships/hyperlink" Target="http://www.arhivi.gov.lv" TargetMode="External"/><Relationship Id="rId66" Type="http://schemas.openxmlformats.org/officeDocument/2006/relationships/footer" Target="footer6.xml"/><Relationship Id="rId87" Type="http://schemas.openxmlformats.org/officeDocument/2006/relationships/hyperlink" Target="http://www.vid.gov.lv" TargetMode="External"/><Relationship Id="rId110" Type="http://schemas.openxmlformats.org/officeDocument/2006/relationships/hyperlink" Target="http://www.likumi.lv/doc.php?id=238807" TargetMode="External"/><Relationship Id="rId115" Type="http://schemas.openxmlformats.org/officeDocument/2006/relationships/footer" Target="footer15.xml"/><Relationship Id="rId131" Type="http://schemas.openxmlformats.org/officeDocument/2006/relationships/hyperlink" Target="http://www.latvija.lv" TargetMode="External"/><Relationship Id="rId136" Type="http://schemas.openxmlformats.org/officeDocument/2006/relationships/hyperlink" Target="http://www.latvija.lv" TargetMode="External"/><Relationship Id="rId61" Type="http://schemas.openxmlformats.org/officeDocument/2006/relationships/hyperlink" Target="http://www.latvija.lv/" TargetMode="External"/><Relationship Id="rId82" Type="http://schemas.openxmlformats.org/officeDocument/2006/relationships/hyperlink" Target="http://www.latvija.lv" TargetMode="External"/><Relationship Id="rId19" Type="http://schemas.openxmlformats.org/officeDocument/2006/relationships/hyperlink" Target="http://www.latvija.lv" TargetMode="External"/><Relationship Id="rId14" Type="http://schemas.openxmlformats.org/officeDocument/2006/relationships/hyperlink" Target="http://www.em.gov.lv" TargetMode="External"/><Relationship Id="rId30" Type="http://schemas.openxmlformats.org/officeDocument/2006/relationships/hyperlink" Target="http://www.vid.gov.lv/default.aspx?tabid=8&amp;id=3693&amp;hl=1" TargetMode="External"/><Relationship Id="rId35" Type="http://schemas.openxmlformats.org/officeDocument/2006/relationships/hyperlink" Target="http://www.latvija.lv/" TargetMode="External"/><Relationship Id="rId56" Type="http://schemas.openxmlformats.org/officeDocument/2006/relationships/hyperlink" Target="http://www.latvija.lv" TargetMode="External"/><Relationship Id="rId77" Type="http://schemas.openxmlformats.org/officeDocument/2006/relationships/hyperlink" Target="http://www.latvija.lv" TargetMode="External"/><Relationship Id="rId100" Type="http://schemas.openxmlformats.org/officeDocument/2006/relationships/footer" Target="footer11.xml"/><Relationship Id="rId105" Type="http://schemas.openxmlformats.org/officeDocument/2006/relationships/hyperlink" Target="http://www.likumi.lv/doc.php?id=238807" TargetMode="External"/><Relationship Id="rId126" Type="http://schemas.openxmlformats.org/officeDocument/2006/relationships/hyperlink" Target="http://www.ugf.gov.lv" TargetMode="External"/><Relationship Id="rId147" Type="http://schemas.openxmlformats.org/officeDocument/2006/relationships/hyperlink" Target="mailto:Ritvars.Timermanis@varam.gov.lv" TargetMode="External"/><Relationship Id="rId8" Type="http://schemas.openxmlformats.org/officeDocument/2006/relationships/footer" Target="footer1.xml"/><Relationship Id="rId51" Type="http://schemas.openxmlformats.org/officeDocument/2006/relationships/hyperlink" Target="http://www.periodika.lv" TargetMode="External"/><Relationship Id="rId72" Type="http://schemas.openxmlformats.org/officeDocument/2006/relationships/hyperlink" Target="http://www.latvija.lv" TargetMode="External"/><Relationship Id="rId93" Type="http://schemas.openxmlformats.org/officeDocument/2006/relationships/hyperlink" Target="http://www.llu.lv" TargetMode="External"/><Relationship Id="rId98" Type="http://schemas.openxmlformats.org/officeDocument/2006/relationships/footer" Target="footer10.xml"/><Relationship Id="rId121" Type="http://schemas.openxmlformats.org/officeDocument/2006/relationships/hyperlink" Target="http://www.latvija.lv" TargetMode="External"/><Relationship Id="rId142" Type="http://schemas.openxmlformats.org/officeDocument/2006/relationships/hyperlink" Target="http://www.latvija.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kis.gov.lv/agentura/petijumi/" TargetMode="External"/><Relationship Id="rId13" Type="http://schemas.openxmlformats.org/officeDocument/2006/relationships/hyperlink" Target="http://www.kis.gov.lv/agentura/petijumi/" TargetMode="External"/><Relationship Id="rId3" Type="http://schemas.openxmlformats.org/officeDocument/2006/relationships/hyperlink" Target="http://www.kis.gov.lv/agentura/petijumi/" TargetMode="External"/><Relationship Id="rId7" Type="http://schemas.openxmlformats.org/officeDocument/2006/relationships/hyperlink" Target="http://www.kis.gov.lv/agentura/petijumi/" TargetMode="External"/><Relationship Id="rId12" Type="http://schemas.openxmlformats.org/officeDocument/2006/relationships/hyperlink" Target="http://www.csb.gov.lv/statistikas-temas/informacijas-tehnologijas-galvenie-raditaji-30332.html" TargetMode="External"/><Relationship Id="rId2" Type="http://schemas.openxmlformats.org/officeDocument/2006/relationships/hyperlink" Target="http://www.kis.gov.lv/agentura/petijumi/" TargetMode="External"/><Relationship Id="rId1" Type="http://schemas.openxmlformats.org/officeDocument/2006/relationships/hyperlink" Target="http://www.csb.gov.lv/statistikas-temas/informacijas-tehnologijas-galvenie-raditaji-30332.html" TargetMode="External"/><Relationship Id="rId6" Type="http://schemas.openxmlformats.org/officeDocument/2006/relationships/hyperlink" Target="http://www.csb.gov.lv/statistikas-temas/informacijas-tehnologijas-galvenie-raditaji-30332.html" TargetMode="External"/><Relationship Id="rId11" Type="http://schemas.openxmlformats.org/officeDocument/2006/relationships/hyperlink" Target="http://www.kis.gov.lv/agentura/petijumi/" TargetMode="External"/><Relationship Id="rId5" Type="http://schemas.openxmlformats.org/officeDocument/2006/relationships/hyperlink" Target="http://www.kis.gov.lv/agentura/petijumi/" TargetMode="External"/><Relationship Id="rId10" Type="http://schemas.openxmlformats.org/officeDocument/2006/relationships/hyperlink" Target="http://www.kis.gov.lv/agentura/petijumi/" TargetMode="External"/><Relationship Id="rId4" Type="http://schemas.openxmlformats.org/officeDocument/2006/relationships/hyperlink" Target="http://www.csb.gov.lv/statistikas-temas/informacijas-tehnologijas-galvenie-raditaji-30332.html" TargetMode="External"/><Relationship Id="rId9" Type="http://schemas.openxmlformats.org/officeDocument/2006/relationships/hyperlink" Target="http://www.csb.gov.lv/statistikas-temas/informacijas-tehnologijas-galvenie-raditaji-30332.html" TargetMode="External"/><Relationship Id="rId14" Type="http://schemas.openxmlformats.org/officeDocument/2006/relationships/hyperlink" Target="http://www.kis.gov.lv/agentura/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5FE07-F6FE-4894-8D55-6E695390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243</Pages>
  <Words>54087</Words>
  <Characters>410527</Characters>
  <Application>Microsoft Office Word</Application>
  <DocSecurity>0</DocSecurity>
  <Lines>12440</Lines>
  <Paragraphs>5666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IevaBrinke</dc:creator>
  <cp:lastModifiedBy>DanaTihomirova</cp:lastModifiedBy>
  <cp:revision>29</cp:revision>
  <dcterms:created xsi:type="dcterms:W3CDTF">2012-09-14T08:15:00Z</dcterms:created>
  <dcterms:modified xsi:type="dcterms:W3CDTF">2012-11-01T09:50:00Z</dcterms:modified>
</cp:coreProperties>
</file>