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282" w:rsidRPr="00A91F9E" w:rsidRDefault="00D42282" w:rsidP="00BE64D1">
      <w:pPr>
        <w:jc w:val="center"/>
        <w:rPr>
          <w:b/>
          <w:bCs/>
          <w:sz w:val="28"/>
          <w:szCs w:val="28"/>
        </w:rPr>
      </w:pPr>
      <w:bookmarkStart w:id="0" w:name="OLE_LINK3"/>
      <w:bookmarkStart w:id="1" w:name="OLE_LINK4"/>
      <w:r w:rsidRPr="00A91F9E">
        <w:rPr>
          <w:b/>
          <w:bCs/>
          <w:sz w:val="28"/>
          <w:szCs w:val="28"/>
        </w:rPr>
        <w:t>INFORMATĪVAIS ZIŅOJUMS</w:t>
      </w:r>
    </w:p>
    <w:p w:rsidR="00D42282" w:rsidRPr="00A91F9E" w:rsidRDefault="00D42282" w:rsidP="00BE64D1">
      <w:pPr>
        <w:jc w:val="center"/>
        <w:rPr>
          <w:b/>
          <w:bCs/>
          <w:sz w:val="28"/>
          <w:szCs w:val="28"/>
        </w:rPr>
      </w:pPr>
      <w:bookmarkStart w:id="2" w:name="OLE_LINK1"/>
      <w:bookmarkStart w:id="3" w:name="OLE_LINK2"/>
      <w:bookmarkStart w:id="4" w:name="OLE_LINK7"/>
      <w:r w:rsidRPr="00A91F9E">
        <w:rPr>
          <w:b/>
          <w:bCs/>
          <w:sz w:val="28"/>
          <w:szCs w:val="28"/>
        </w:rPr>
        <w:t xml:space="preserve">par Latvijas nostāju 2011.gada </w:t>
      </w:r>
      <w:r>
        <w:rPr>
          <w:b/>
          <w:bCs/>
          <w:sz w:val="28"/>
          <w:szCs w:val="28"/>
        </w:rPr>
        <w:t>10</w:t>
      </w:r>
      <w:r w:rsidRPr="00A91F9E">
        <w:rPr>
          <w:b/>
          <w:bCs/>
          <w:sz w:val="28"/>
          <w:szCs w:val="28"/>
        </w:rPr>
        <w:t>.-</w:t>
      </w:r>
      <w:r>
        <w:rPr>
          <w:b/>
          <w:bCs/>
          <w:sz w:val="28"/>
          <w:szCs w:val="28"/>
        </w:rPr>
        <w:t>12</w:t>
      </w:r>
      <w:r w:rsidRPr="00A91F9E">
        <w:rPr>
          <w:b/>
          <w:bCs/>
          <w:sz w:val="28"/>
          <w:szCs w:val="28"/>
        </w:rPr>
        <w:t>.</w:t>
      </w:r>
      <w:r>
        <w:rPr>
          <w:b/>
          <w:bCs/>
          <w:sz w:val="28"/>
          <w:szCs w:val="28"/>
        </w:rPr>
        <w:t>jūlija</w:t>
      </w:r>
      <w:r w:rsidRPr="00A91F9E">
        <w:rPr>
          <w:b/>
          <w:bCs/>
          <w:sz w:val="28"/>
          <w:szCs w:val="28"/>
        </w:rPr>
        <w:t xml:space="preserve"> Eiropas Savienības Vides ministru </w:t>
      </w:r>
      <w:r>
        <w:rPr>
          <w:b/>
          <w:bCs/>
          <w:sz w:val="28"/>
          <w:szCs w:val="28"/>
        </w:rPr>
        <w:t xml:space="preserve">neformālajā </w:t>
      </w:r>
      <w:r w:rsidRPr="00A91F9E">
        <w:rPr>
          <w:b/>
          <w:bCs/>
          <w:sz w:val="28"/>
          <w:szCs w:val="28"/>
        </w:rPr>
        <w:t>sanāksmē izskatāmajos jautājumos</w:t>
      </w:r>
    </w:p>
    <w:bookmarkEnd w:id="0"/>
    <w:bookmarkEnd w:id="1"/>
    <w:bookmarkEnd w:id="2"/>
    <w:bookmarkEnd w:id="3"/>
    <w:bookmarkEnd w:id="4"/>
    <w:p w:rsidR="00D42282" w:rsidRPr="00A91F9E" w:rsidRDefault="00D42282" w:rsidP="00BE64D1">
      <w:pPr>
        <w:jc w:val="both"/>
        <w:rPr>
          <w:sz w:val="28"/>
          <w:szCs w:val="28"/>
        </w:rPr>
      </w:pPr>
    </w:p>
    <w:p w:rsidR="00D42282" w:rsidRPr="00A91F9E" w:rsidRDefault="00D42282" w:rsidP="00BE64D1">
      <w:pPr>
        <w:jc w:val="both"/>
        <w:rPr>
          <w:b/>
          <w:bCs/>
          <w:sz w:val="28"/>
          <w:szCs w:val="28"/>
        </w:rPr>
      </w:pPr>
      <w:r w:rsidRPr="00A91F9E">
        <w:rPr>
          <w:b/>
          <w:bCs/>
          <w:sz w:val="28"/>
          <w:szCs w:val="28"/>
        </w:rPr>
        <w:t xml:space="preserve">Vides ministru </w:t>
      </w:r>
      <w:r>
        <w:rPr>
          <w:b/>
          <w:bCs/>
          <w:sz w:val="28"/>
          <w:szCs w:val="28"/>
        </w:rPr>
        <w:t xml:space="preserve">neformālās </w:t>
      </w:r>
      <w:r w:rsidRPr="00A91F9E">
        <w:rPr>
          <w:b/>
          <w:bCs/>
          <w:sz w:val="28"/>
          <w:szCs w:val="28"/>
        </w:rPr>
        <w:t xml:space="preserve">sanāksmes darba kārtība </w:t>
      </w:r>
    </w:p>
    <w:p w:rsidR="00D42282" w:rsidRDefault="00D42282" w:rsidP="00BE64D1">
      <w:pPr>
        <w:ind w:firstLine="720"/>
        <w:jc w:val="both"/>
      </w:pPr>
    </w:p>
    <w:p w:rsidR="00D42282" w:rsidRDefault="00D42282" w:rsidP="00BE64D1">
      <w:pPr>
        <w:ind w:firstLine="720"/>
        <w:jc w:val="both"/>
        <w:rPr>
          <w:sz w:val="28"/>
          <w:szCs w:val="28"/>
        </w:rPr>
      </w:pPr>
      <w:r w:rsidRPr="000E3E40">
        <w:rPr>
          <w:sz w:val="28"/>
          <w:szCs w:val="28"/>
        </w:rPr>
        <w:t xml:space="preserve">2011.gada </w:t>
      </w:r>
      <w:r>
        <w:rPr>
          <w:sz w:val="28"/>
          <w:szCs w:val="28"/>
        </w:rPr>
        <w:t>10.-12</w:t>
      </w:r>
      <w:r w:rsidRPr="000E3E40">
        <w:rPr>
          <w:sz w:val="28"/>
          <w:szCs w:val="28"/>
        </w:rPr>
        <w:t>.</w:t>
      </w:r>
      <w:r>
        <w:rPr>
          <w:sz w:val="28"/>
          <w:szCs w:val="28"/>
        </w:rPr>
        <w:t>jūlijā</w:t>
      </w:r>
      <w:r w:rsidRPr="000E3E40">
        <w:rPr>
          <w:sz w:val="28"/>
          <w:szCs w:val="28"/>
        </w:rPr>
        <w:t xml:space="preserve"> paredzēta Vides ministru neformālā sanāksme, kuras laikā notiks debates par</w:t>
      </w:r>
      <w:r>
        <w:rPr>
          <w:sz w:val="28"/>
          <w:szCs w:val="28"/>
        </w:rPr>
        <w:t xml:space="preserve"> nepieciešamajām rīcībām vides </w:t>
      </w:r>
      <w:r w:rsidR="004D59FE">
        <w:rPr>
          <w:sz w:val="28"/>
          <w:szCs w:val="28"/>
        </w:rPr>
        <w:t xml:space="preserve">aizsardzībā </w:t>
      </w:r>
      <w:r>
        <w:rPr>
          <w:sz w:val="28"/>
          <w:szCs w:val="28"/>
        </w:rPr>
        <w:t>līdz 2020.gadam (resursu efektivitāte un 6. Vides rīcības programmas novērtējums) un par klimata pārmaiņu jautājumiem (piemērošanās klimata pārmaiņu jautājumiem</w:t>
      </w:r>
      <w:r w:rsidRPr="00AE34FE">
        <w:rPr>
          <w:sz w:val="28"/>
          <w:szCs w:val="28"/>
        </w:rPr>
        <w:t xml:space="preserve"> </w:t>
      </w:r>
      <w:r w:rsidRPr="000E3E40">
        <w:rPr>
          <w:sz w:val="28"/>
          <w:szCs w:val="28"/>
        </w:rPr>
        <w:t>un</w:t>
      </w:r>
      <w:r w:rsidRPr="00AE34FE">
        <w:rPr>
          <w:sz w:val="28"/>
          <w:szCs w:val="28"/>
        </w:rPr>
        <w:t xml:space="preserve"> ANO Vispārējās konvencijas par klimata pārmaiņām starptautisko sarunu stratēģija</w:t>
      </w:r>
      <w:r>
        <w:rPr>
          <w:sz w:val="28"/>
          <w:szCs w:val="28"/>
        </w:rPr>
        <w:t>)</w:t>
      </w:r>
      <w:r w:rsidRPr="000E3E40">
        <w:rPr>
          <w:sz w:val="28"/>
          <w:szCs w:val="28"/>
        </w:rPr>
        <w:t>.</w:t>
      </w:r>
    </w:p>
    <w:p w:rsidR="00D42282" w:rsidRDefault="00D42282" w:rsidP="00BE64D1">
      <w:pPr>
        <w:ind w:firstLine="360"/>
        <w:jc w:val="both"/>
        <w:rPr>
          <w:sz w:val="28"/>
          <w:szCs w:val="28"/>
        </w:rPr>
      </w:pPr>
    </w:p>
    <w:p w:rsidR="00D42282" w:rsidRPr="0027030C" w:rsidRDefault="00D42282" w:rsidP="008D176E">
      <w:pPr>
        <w:pStyle w:val="ListParagraph"/>
        <w:spacing w:after="0" w:line="240" w:lineRule="auto"/>
        <w:ind w:left="0"/>
        <w:jc w:val="both"/>
        <w:textAlignment w:val="top"/>
        <w:rPr>
          <w:b/>
          <w:color w:val="000000"/>
        </w:rPr>
      </w:pPr>
      <w:r w:rsidRPr="008B19F3">
        <w:rPr>
          <w:b/>
          <w:bCs/>
        </w:rPr>
        <w:t>1</w:t>
      </w:r>
      <w:r w:rsidRPr="0027030C">
        <w:rPr>
          <w:b/>
          <w:bCs/>
        </w:rPr>
        <w:t xml:space="preserve">. </w:t>
      </w:r>
      <w:r w:rsidRPr="0027030C">
        <w:rPr>
          <w:b/>
          <w:color w:val="000000"/>
        </w:rPr>
        <w:t>Galvenās nepieciešamās rīcības vides aizsardzībā līdz 2020.gadam - ieguldījums 6. ES Vides rīcības programmas novērtējumā</w:t>
      </w:r>
    </w:p>
    <w:p w:rsidR="00D42282" w:rsidRPr="0027030C" w:rsidRDefault="00D42282" w:rsidP="0027030C">
      <w:pPr>
        <w:pStyle w:val="ListParagraph"/>
        <w:spacing w:after="0" w:line="240" w:lineRule="auto"/>
        <w:ind w:left="0"/>
        <w:textAlignment w:val="top"/>
        <w:rPr>
          <w:color w:val="000000"/>
        </w:rPr>
      </w:pPr>
    </w:p>
    <w:p w:rsidR="00D42282" w:rsidRPr="0027030C" w:rsidRDefault="00D42282" w:rsidP="0027030C">
      <w:pPr>
        <w:pStyle w:val="ListParagraph"/>
        <w:spacing w:after="0" w:line="240" w:lineRule="auto"/>
        <w:ind w:left="0" w:firstLine="426"/>
        <w:jc w:val="both"/>
        <w:textAlignment w:val="top"/>
        <w:rPr>
          <w:color w:val="000000"/>
        </w:rPr>
      </w:pPr>
      <w:r w:rsidRPr="0027030C">
        <w:rPr>
          <w:color w:val="000000"/>
        </w:rPr>
        <w:t xml:space="preserve">6. ES Vides rīcības programma apstiprināta ar lēmumu Nr.1600/2002/EK 2002. gada 22. jūlijā, kurā noteiktas rīcības turpmākajiem 10 gadiem, koncentrējoties uz četrām prioritārajām politikas jomām – klimata pārmaiņām, dabu un bioloģisko daudzveidību, veselību un dzīves kvalitāti, kā arī dabas resursiem un atkritumiem – katrai no tām izvirzot sasniedzamos mērķus un prioritārās rīcības. </w:t>
      </w:r>
    </w:p>
    <w:p w:rsidR="00D42282" w:rsidRPr="0027030C" w:rsidRDefault="00D42282" w:rsidP="0027030C">
      <w:pPr>
        <w:pStyle w:val="ListParagraph"/>
        <w:spacing w:after="0" w:line="240" w:lineRule="auto"/>
        <w:ind w:left="0" w:firstLine="426"/>
        <w:jc w:val="both"/>
        <w:textAlignment w:val="top"/>
        <w:rPr>
          <w:color w:val="000000"/>
        </w:rPr>
      </w:pPr>
      <w:r w:rsidRPr="0027030C">
        <w:rPr>
          <w:color w:val="000000"/>
        </w:rPr>
        <w:t>Eiropas Komisija, iesaistot dažādas ieinteresētās puses, veic 6. ES Vides rīcības programmas gala izvērtējumu un plāno to publicēt šī gada vidū.</w:t>
      </w:r>
    </w:p>
    <w:p w:rsidR="00D42282" w:rsidRPr="0027030C" w:rsidRDefault="00D42282" w:rsidP="0027030C">
      <w:pPr>
        <w:pStyle w:val="ListParagraph"/>
        <w:spacing w:after="0" w:line="240" w:lineRule="auto"/>
        <w:ind w:left="0" w:firstLine="426"/>
        <w:jc w:val="both"/>
        <w:textAlignment w:val="top"/>
        <w:rPr>
          <w:color w:val="000000"/>
        </w:rPr>
      </w:pPr>
      <w:r w:rsidRPr="0027030C">
        <w:rPr>
          <w:color w:val="000000"/>
        </w:rPr>
        <w:t>Neformālajā ES Vides ministru sanāksmē plānota diskusija par svarīgākajiem izaicinājumiem vides aizsardzībā laika posmā līdz 2020.gadam un šīs diskusijas būtu ieguldījums 6. ES Vides rīcības programmas izvērtējumā.</w:t>
      </w:r>
    </w:p>
    <w:p w:rsidR="00D42282" w:rsidRPr="0027030C" w:rsidRDefault="00D42282" w:rsidP="0027030C">
      <w:pPr>
        <w:pStyle w:val="ListParagraph"/>
        <w:spacing w:after="0" w:line="240" w:lineRule="auto"/>
        <w:ind w:left="0"/>
        <w:textAlignment w:val="top"/>
        <w:rPr>
          <w:color w:val="000000"/>
        </w:rPr>
      </w:pPr>
    </w:p>
    <w:p w:rsidR="00D42282" w:rsidRPr="0027030C" w:rsidRDefault="00D42282" w:rsidP="0027030C">
      <w:pPr>
        <w:jc w:val="both"/>
        <w:rPr>
          <w:sz w:val="28"/>
          <w:szCs w:val="28"/>
        </w:rPr>
      </w:pPr>
      <w:r w:rsidRPr="0027030C">
        <w:rPr>
          <w:sz w:val="28"/>
          <w:szCs w:val="28"/>
        </w:rPr>
        <w:t>Polijas prezidentūra sagatavojusi sekojošus diskusiju jautājumus:</w:t>
      </w:r>
    </w:p>
    <w:p w:rsidR="00D42282" w:rsidRDefault="00D42282" w:rsidP="006A1056">
      <w:pPr>
        <w:pStyle w:val="ListParagraph"/>
        <w:numPr>
          <w:ilvl w:val="0"/>
          <w:numId w:val="40"/>
        </w:numPr>
        <w:spacing w:after="0" w:line="240" w:lineRule="auto"/>
        <w:ind w:left="0" w:firstLine="0"/>
        <w:contextualSpacing/>
        <w:jc w:val="both"/>
        <w:textAlignment w:val="top"/>
        <w:rPr>
          <w:i/>
        </w:rPr>
      </w:pPr>
      <w:r w:rsidRPr="0027030C">
        <w:rPr>
          <w:i/>
        </w:rPr>
        <w:t>Kādi ir svarīgākie izaicinājumi Eiropas Savienībai vides aizsardzības jomā (lūdzu, norādiet 3 galvenos piemērus)?</w:t>
      </w:r>
    </w:p>
    <w:p w:rsidR="006A1056" w:rsidRPr="0027030C" w:rsidRDefault="006A1056" w:rsidP="006A1056">
      <w:pPr>
        <w:pStyle w:val="ListParagraph"/>
        <w:spacing w:after="0" w:line="240" w:lineRule="auto"/>
        <w:ind w:left="0"/>
        <w:contextualSpacing/>
        <w:jc w:val="both"/>
        <w:textAlignment w:val="top"/>
        <w:rPr>
          <w:i/>
        </w:rPr>
      </w:pPr>
    </w:p>
    <w:p w:rsidR="00D42282" w:rsidRPr="0027030C" w:rsidRDefault="00D42282" w:rsidP="0027030C">
      <w:pPr>
        <w:ind w:firstLine="360"/>
        <w:jc w:val="both"/>
        <w:textAlignment w:val="top"/>
        <w:rPr>
          <w:sz w:val="28"/>
          <w:szCs w:val="28"/>
        </w:rPr>
      </w:pPr>
      <w:r w:rsidRPr="0027030C">
        <w:rPr>
          <w:sz w:val="28"/>
          <w:szCs w:val="28"/>
          <w:lang w:eastAsia="lv-LV"/>
        </w:rPr>
        <w:t>Būtisks izaicinājums, kas cieši saskan arī ar vienu no Latvijas attīstības mērķiem</w:t>
      </w:r>
      <w:r>
        <w:rPr>
          <w:sz w:val="28"/>
          <w:szCs w:val="28"/>
          <w:lang w:eastAsia="lv-LV"/>
        </w:rPr>
        <w:t>,</w:t>
      </w:r>
      <w:r w:rsidRPr="0027030C">
        <w:rPr>
          <w:sz w:val="28"/>
          <w:szCs w:val="28"/>
          <w:lang w:eastAsia="lv-LV"/>
        </w:rPr>
        <w:t xml:space="preserve"> ir nodrošināt </w:t>
      </w:r>
      <w:r w:rsidRPr="0027030C">
        <w:rPr>
          <w:sz w:val="28"/>
          <w:szCs w:val="28"/>
        </w:rPr>
        <w:t>dabas aizsardzības un saimniecisko interešu līdzsvarotību. Šī izaicinājuma sasniegšanā liela loma būs ilgtspējīgai vides aizsardzības jautājumu risināšanai citu nozaru politikās, piemēram, lauksaimniecībā, mežsaimniecībā, transportā, rūpniecībā, panākot finansiālu atbalstu Kopējā lauksaimniecības politikā, Kohēzijas politikā. Dabas aizsardzība cieši saistīta arī ar klimata mērķu sasniegšanu, tāpat arī dabas resursu efektīvas izmantošanas jautājumu, kas savukārt cieši saistīts ar atkritumu apsaimniekošanu.</w:t>
      </w:r>
    </w:p>
    <w:p w:rsidR="00D42282" w:rsidRPr="0027030C" w:rsidRDefault="00D42282" w:rsidP="0027030C">
      <w:pPr>
        <w:ind w:firstLine="360"/>
        <w:jc w:val="both"/>
        <w:textAlignment w:val="top"/>
        <w:rPr>
          <w:sz w:val="28"/>
          <w:szCs w:val="28"/>
        </w:rPr>
      </w:pPr>
      <w:r w:rsidRPr="0027030C">
        <w:rPr>
          <w:sz w:val="28"/>
          <w:szCs w:val="28"/>
        </w:rPr>
        <w:t xml:space="preserve">Svarīgs izaicinājums nākotnē būtu veicināt ilgtspējīgu patēriņu un ražošanu, kas savukārt sekmētu virzību uz zaļāku ekonomiku. ES jārāda piemērs citām </w:t>
      </w:r>
      <w:r w:rsidRPr="0027030C">
        <w:rPr>
          <w:sz w:val="28"/>
          <w:szCs w:val="28"/>
        </w:rPr>
        <w:lastRenderedPageBreak/>
        <w:t xml:space="preserve">pasaules valstīm īstenojot ANO sagatavoto rīcību ietvaru ilgtspējīgam patēriņam un ražošanai, kas ANO Ilgtspējīgas attīstības komisijas 19. sesijā šogad politisku apsvērumu dēļ netika pieņemts. </w:t>
      </w:r>
    </w:p>
    <w:p w:rsidR="00D42282" w:rsidRPr="0027030C" w:rsidRDefault="00D42282" w:rsidP="0027030C">
      <w:pPr>
        <w:jc w:val="both"/>
        <w:textAlignment w:val="top"/>
        <w:rPr>
          <w:sz w:val="28"/>
          <w:szCs w:val="28"/>
          <w:lang w:eastAsia="lv-LV"/>
        </w:rPr>
      </w:pPr>
    </w:p>
    <w:p w:rsidR="00D42282" w:rsidRDefault="00D42282" w:rsidP="0027030C">
      <w:pPr>
        <w:pStyle w:val="ListParagraph"/>
        <w:numPr>
          <w:ilvl w:val="0"/>
          <w:numId w:val="40"/>
        </w:numPr>
        <w:spacing w:after="0" w:line="240" w:lineRule="auto"/>
        <w:contextualSpacing/>
        <w:jc w:val="both"/>
        <w:textAlignment w:val="top"/>
        <w:rPr>
          <w:i/>
        </w:rPr>
      </w:pPr>
      <w:bookmarkStart w:id="5" w:name="OLE_LINK5"/>
      <w:bookmarkStart w:id="6" w:name="OLE_LINK6"/>
      <w:r w:rsidRPr="0027030C">
        <w:rPr>
          <w:i/>
        </w:rPr>
        <w:t>Kurās jomās vides aizsardzībā Eiropā ir sasniegts vislielākais progress?</w:t>
      </w:r>
    </w:p>
    <w:p w:rsidR="006A1056" w:rsidRPr="0027030C" w:rsidRDefault="006A1056" w:rsidP="006A1056">
      <w:pPr>
        <w:pStyle w:val="ListParagraph"/>
        <w:spacing w:after="0" w:line="240" w:lineRule="auto"/>
        <w:ind w:left="360"/>
        <w:contextualSpacing/>
        <w:jc w:val="both"/>
        <w:textAlignment w:val="top"/>
        <w:rPr>
          <w:i/>
        </w:rPr>
      </w:pPr>
    </w:p>
    <w:p w:rsidR="00D42282" w:rsidRPr="0027030C" w:rsidRDefault="00D42282" w:rsidP="0027030C">
      <w:pPr>
        <w:pStyle w:val="ListParagraph"/>
        <w:spacing w:after="0" w:line="240" w:lineRule="auto"/>
        <w:ind w:left="0" w:firstLine="360"/>
        <w:jc w:val="both"/>
      </w:pPr>
      <w:r w:rsidRPr="0027030C">
        <w:t xml:space="preserve">Būtiskākais progress, un faktiski arī vienīgais no </w:t>
      </w:r>
      <w:r w:rsidRPr="0027030C">
        <w:rPr>
          <w:color w:val="000000"/>
        </w:rPr>
        <w:t>6. ES Vides rīcības programmas</w:t>
      </w:r>
      <w:r w:rsidRPr="0027030C">
        <w:t xml:space="preserve"> prioritārajiem mērķiem, tiks sasniegts klimata pārmaiņu jomā, izstrādājot un īstenojot klimata un enerģētikas tiesību aktu kopumu. Tādējādi pieaug atjaunojamo energoresursu īpatsvars attiecībā pret fosilajiem resursiem, plašāk tiek īstenoti energoefektivitātes uzlabošanas pasākumi. Bez tam nozīmīgi ieguldījumi veikti un progress panākts vides infrastruktūras uzlabošanā gan ūdenssaimniecībā, gan atkritumu saimniecībā. Diemžēl jānorāda arī uz nepaveikto - kopumā Eiropa nav izpildījusi vienu no būtiskākajiem </w:t>
      </w:r>
      <w:r w:rsidRPr="0027030C">
        <w:rPr>
          <w:color w:val="000000"/>
        </w:rPr>
        <w:t xml:space="preserve">6. ES Vides rīcības programmas uzstādījumiem – nav apturēta bioloģiskās daudzveidības samazināšanās, aizvien pieaug nelabvēlīgā ietekme uz ekosistēmām. </w:t>
      </w:r>
    </w:p>
    <w:p w:rsidR="00D42282" w:rsidRPr="0027030C" w:rsidRDefault="00D42282" w:rsidP="0027030C">
      <w:pPr>
        <w:pStyle w:val="ListParagraph"/>
        <w:spacing w:after="0" w:line="240" w:lineRule="auto"/>
        <w:ind w:left="0"/>
        <w:textAlignment w:val="top"/>
      </w:pPr>
    </w:p>
    <w:p w:rsidR="00D42282" w:rsidRDefault="00D42282" w:rsidP="0027030C">
      <w:pPr>
        <w:pStyle w:val="ListParagraph"/>
        <w:numPr>
          <w:ilvl w:val="0"/>
          <w:numId w:val="40"/>
        </w:numPr>
        <w:spacing w:after="0" w:line="240" w:lineRule="auto"/>
        <w:contextualSpacing/>
        <w:jc w:val="both"/>
        <w:textAlignment w:val="top"/>
        <w:rPr>
          <w:i/>
        </w:rPr>
      </w:pPr>
      <w:r w:rsidRPr="0027030C">
        <w:rPr>
          <w:i/>
        </w:rPr>
        <w:t>Kādas Eiropas Savienības rīcības ir visvairāk nepieciešamas vides aizsardzībā perspektīvā līdz 2020.gadam?</w:t>
      </w:r>
    </w:p>
    <w:p w:rsidR="006A1056" w:rsidRPr="0027030C" w:rsidRDefault="006A1056" w:rsidP="006A1056">
      <w:pPr>
        <w:pStyle w:val="ListParagraph"/>
        <w:spacing w:after="0" w:line="240" w:lineRule="auto"/>
        <w:ind w:left="360"/>
        <w:contextualSpacing/>
        <w:jc w:val="both"/>
        <w:textAlignment w:val="top"/>
        <w:rPr>
          <w:i/>
        </w:rPr>
      </w:pPr>
    </w:p>
    <w:p w:rsidR="00D42282" w:rsidRPr="0027030C" w:rsidRDefault="00D42282" w:rsidP="0027030C">
      <w:pPr>
        <w:pStyle w:val="ListParagraph"/>
        <w:spacing w:after="0" w:line="240" w:lineRule="auto"/>
        <w:ind w:left="0" w:firstLine="360"/>
        <w:jc w:val="both"/>
        <w:textAlignment w:val="top"/>
      </w:pPr>
      <w:r w:rsidRPr="008D24B6">
        <w:t>Viena no būtiskākajām rīcībām ir turpināt būt par pasaules vadošo virzītājspēku klimata pārmaiņu samazināšanā, rādot labo piemēru citām pasaules valstīm siltumn</w:t>
      </w:r>
      <w:r w:rsidR="00EC4C53">
        <w:t>īcefekta gāzu mērķu sasniegšanā</w:t>
      </w:r>
      <w:r>
        <w:t xml:space="preserve">. Šobrīd </w:t>
      </w:r>
      <w:r w:rsidRPr="008D24B6">
        <w:t>Eiropas Savienība izpilda savas saistības Kioto protokola mērķa izpildē, panākot 8% emisiju samazinājumu salīdzinājumā ar 1990.gadu. Vienlaikus būtiski turpmāko emisiju samazināšanas mērķu sasniegšanā ir iesaistīt lielākās pasaules valstu ekonomikas, jo Eiropas Savienība emitē 12% no pasaules emisijām.</w:t>
      </w:r>
    </w:p>
    <w:p w:rsidR="00D42282" w:rsidRPr="0027030C" w:rsidRDefault="0061027D" w:rsidP="0061027D">
      <w:pPr>
        <w:pStyle w:val="ListParagraph"/>
        <w:spacing w:after="0" w:line="240" w:lineRule="auto"/>
        <w:ind w:left="0" w:firstLine="360"/>
        <w:jc w:val="both"/>
        <w:textAlignment w:val="top"/>
      </w:pPr>
      <w:r w:rsidRPr="0027030C">
        <w:t>Atkritumu apsaimniekošanas jomā jāveicina atkritumu</w:t>
      </w:r>
      <w:r>
        <w:t xml:space="preserve"> rašanās novēršanas pasākumi </w:t>
      </w:r>
      <w:r w:rsidRPr="0027030C">
        <w:t xml:space="preserve">un </w:t>
      </w:r>
      <w:r>
        <w:t xml:space="preserve">atkritumu reģenerācija, </w:t>
      </w:r>
      <w:r w:rsidRPr="0027030C">
        <w:t xml:space="preserve">kas ir viens no resursu efektīvas izmantošanas un resursu taupīšanas stūrakmeņiem. </w:t>
      </w:r>
    </w:p>
    <w:p w:rsidR="00D42282" w:rsidRDefault="00D42282" w:rsidP="0027030C">
      <w:pPr>
        <w:ind w:firstLine="360"/>
        <w:jc w:val="both"/>
        <w:rPr>
          <w:sz w:val="28"/>
          <w:szCs w:val="28"/>
          <w:lang w:eastAsia="lv-LV"/>
        </w:rPr>
      </w:pPr>
      <w:r w:rsidRPr="0027030C">
        <w:rPr>
          <w:sz w:val="28"/>
          <w:szCs w:val="28"/>
          <w:lang w:eastAsia="lv-LV"/>
        </w:rPr>
        <w:t>Atbilstoši Eiropas Vides aģentūras 2010.gadā publicētajam ziņojumam „Vide Eiropā 2010 – stāvoklis un perspektīvas”, piesārņojuma līmenis Eiropā palielinās, tāpēc jāveic nepieciešamās darbības vides piesārņojuma samazināšanā ūdenī, augsnē, gaisā</w:t>
      </w:r>
      <w:r w:rsidR="0061027D">
        <w:rPr>
          <w:sz w:val="28"/>
          <w:szCs w:val="28"/>
          <w:lang w:eastAsia="lv-LV"/>
        </w:rPr>
        <w:t xml:space="preserve"> </w:t>
      </w:r>
      <w:r w:rsidR="0061027D" w:rsidRPr="0061027D">
        <w:rPr>
          <w:sz w:val="28"/>
          <w:szCs w:val="28"/>
        </w:rPr>
        <w:t>(īpaši transport</w:t>
      </w:r>
      <w:r w:rsidR="00EC4C53">
        <w:rPr>
          <w:sz w:val="28"/>
          <w:szCs w:val="28"/>
        </w:rPr>
        <w:t>a</w:t>
      </w:r>
      <w:r w:rsidR="0061027D" w:rsidRPr="0061027D">
        <w:rPr>
          <w:sz w:val="28"/>
          <w:szCs w:val="28"/>
        </w:rPr>
        <w:t xml:space="preserve"> radīt</w:t>
      </w:r>
      <w:r w:rsidR="00EC4C53">
        <w:rPr>
          <w:sz w:val="28"/>
          <w:szCs w:val="28"/>
        </w:rPr>
        <w:t>ā</w:t>
      </w:r>
      <w:r w:rsidR="0061027D" w:rsidRPr="0061027D">
        <w:rPr>
          <w:sz w:val="28"/>
          <w:szCs w:val="28"/>
        </w:rPr>
        <w:t xml:space="preserve"> piesārņojum</w:t>
      </w:r>
      <w:r w:rsidR="00EC4C53">
        <w:rPr>
          <w:sz w:val="28"/>
          <w:szCs w:val="28"/>
        </w:rPr>
        <w:t>a</w:t>
      </w:r>
      <w:r w:rsidR="0061027D" w:rsidRPr="0061027D">
        <w:rPr>
          <w:sz w:val="28"/>
          <w:szCs w:val="28"/>
        </w:rPr>
        <w:t>)</w:t>
      </w:r>
      <w:r w:rsidRPr="0061027D">
        <w:rPr>
          <w:sz w:val="28"/>
          <w:szCs w:val="28"/>
          <w:lang w:eastAsia="lv-LV"/>
        </w:rPr>
        <w:t>,</w:t>
      </w:r>
      <w:r w:rsidRPr="0027030C">
        <w:rPr>
          <w:sz w:val="28"/>
          <w:szCs w:val="28"/>
          <w:lang w:eastAsia="lv-LV"/>
        </w:rPr>
        <w:t xml:space="preserve"> kas ir viens </w:t>
      </w:r>
      <w:bookmarkEnd w:id="5"/>
      <w:bookmarkEnd w:id="6"/>
      <w:r w:rsidRPr="0027030C">
        <w:rPr>
          <w:sz w:val="28"/>
          <w:szCs w:val="28"/>
          <w:lang w:eastAsia="lv-LV"/>
        </w:rPr>
        <w:t>no būtiskākajiem bioloģiskās daudzveidības samazināšanās iemesliem.</w:t>
      </w:r>
    </w:p>
    <w:p w:rsidR="00D42282" w:rsidRDefault="00D42282" w:rsidP="0027030C">
      <w:pPr>
        <w:ind w:firstLine="360"/>
        <w:jc w:val="both"/>
        <w:rPr>
          <w:sz w:val="28"/>
          <w:szCs w:val="28"/>
          <w:lang w:eastAsia="lv-LV"/>
        </w:rPr>
      </w:pPr>
    </w:p>
    <w:p w:rsidR="00D42282" w:rsidRDefault="00D42282" w:rsidP="004C4043">
      <w:pPr>
        <w:jc w:val="both"/>
        <w:rPr>
          <w:b/>
          <w:sz w:val="28"/>
          <w:szCs w:val="28"/>
        </w:rPr>
      </w:pPr>
      <w:r>
        <w:rPr>
          <w:b/>
          <w:sz w:val="28"/>
          <w:szCs w:val="28"/>
        </w:rPr>
        <w:t xml:space="preserve">2. </w:t>
      </w:r>
      <w:r w:rsidRPr="004D4407">
        <w:rPr>
          <w:b/>
          <w:sz w:val="28"/>
          <w:szCs w:val="28"/>
        </w:rPr>
        <w:t xml:space="preserve">Galvenās nepieciešamās rīcības vides </w:t>
      </w:r>
      <w:r w:rsidR="002D4ED3" w:rsidRPr="004D4407">
        <w:rPr>
          <w:b/>
          <w:sz w:val="28"/>
          <w:szCs w:val="28"/>
        </w:rPr>
        <w:t>aizsardzībā</w:t>
      </w:r>
      <w:r>
        <w:rPr>
          <w:b/>
          <w:sz w:val="28"/>
          <w:szCs w:val="28"/>
        </w:rPr>
        <w:t xml:space="preserve"> </w:t>
      </w:r>
      <w:r w:rsidRPr="004D4407">
        <w:rPr>
          <w:b/>
          <w:sz w:val="28"/>
          <w:szCs w:val="28"/>
        </w:rPr>
        <w:t>l</w:t>
      </w:r>
      <w:r>
        <w:rPr>
          <w:b/>
          <w:sz w:val="28"/>
          <w:szCs w:val="28"/>
        </w:rPr>
        <w:t>īdz 2020.gadam – resursu efektivitāte</w:t>
      </w:r>
      <w:r w:rsidRPr="004D4407">
        <w:rPr>
          <w:b/>
          <w:sz w:val="28"/>
          <w:szCs w:val="28"/>
        </w:rPr>
        <w:t xml:space="preserve">  </w:t>
      </w:r>
    </w:p>
    <w:p w:rsidR="00D42282" w:rsidRDefault="00D42282" w:rsidP="004C4043">
      <w:pPr>
        <w:rPr>
          <w:sz w:val="28"/>
          <w:szCs w:val="28"/>
        </w:rPr>
      </w:pPr>
    </w:p>
    <w:p w:rsidR="00D42282" w:rsidRDefault="00D42282" w:rsidP="004C4043">
      <w:pPr>
        <w:ind w:firstLine="426"/>
        <w:jc w:val="both"/>
        <w:rPr>
          <w:sz w:val="28"/>
          <w:szCs w:val="28"/>
        </w:rPr>
      </w:pPr>
      <w:r w:rsidRPr="004D4407">
        <w:rPr>
          <w:sz w:val="28"/>
          <w:szCs w:val="28"/>
        </w:rPr>
        <w:t xml:space="preserve">Resursu efektīva Eiropa ir viena no </w:t>
      </w:r>
      <w:r w:rsidR="00E742A8">
        <w:rPr>
          <w:sz w:val="28"/>
          <w:szCs w:val="28"/>
        </w:rPr>
        <w:t xml:space="preserve">„ES 2020” </w:t>
      </w:r>
      <w:r w:rsidRPr="004D4407">
        <w:rPr>
          <w:sz w:val="28"/>
          <w:szCs w:val="28"/>
        </w:rPr>
        <w:t xml:space="preserve">stratēģijas vadošajām iniciatīvām. 2011. gada 26. janvārī Eiropas Komisija publicēja </w:t>
      </w:r>
      <w:r>
        <w:rPr>
          <w:sz w:val="28"/>
          <w:szCs w:val="28"/>
        </w:rPr>
        <w:t>pa</w:t>
      </w:r>
      <w:r w:rsidRPr="004D4407">
        <w:rPr>
          <w:sz w:val="28"/>
          <w:szCs w:val="28"/>
        </w:rPr>
        <w:t xml:space="preserve">ziņojumu Eiropas Parlamentam un Padomei, Eiropas Ekonomiskajai un Sociālajai komitejai un Reģionu komitejai: Resursu Efektīva Eiropa – vadošā iniciatīva </w:t>
      </w:r>
      <w:r w:rsidR="00E742A8">
        <w:rPr>
          <w:sz w:val="28"/>
          <w:szCs w:val="28"/>
        </w:rPr>
        <w:lastRenderedPageBreak/>
        <w:t xml:space="preserve">„ES 2020” </w:t>
      </w:r>
      <w:r w:rsidR="00E742A8" w:rsidRPr="004D4407">
        <w:rPr>
          <w:sz w:val="28"/>
          <w:szCs w:val="28"/>
        </w:rPr>
        <w:t>stratēģijas</w:t>
      </w:r>
      <w:r w:rsidRPr="004D4407">
        <w:rPr>
          <w:sz w:val="28"/>
          <w:szCs w:val="28"/>
        </w:rPr>
        <w:t xml:space="preserve"> ietvaros</w:t>
      </w:r>
      <w:r>
        <w:rPr>
          <w:sz w:val="28"/>
          <w:szCs w:val="28"/>
        </w:rPr>
        <w:t xml:space="preserve">. Paziņojumā definētas galvenās ar resursu efektīvu izmantošanu saistītās problēmas un izaicinājumi, kā arī iezīmēti iespējamie rīcības virzieni to risināšanai, aptverot resursus plašākā nozīmē – ne tikai izejmateriālus, kā, piemēram, kurināmie, minerāli un metāli, bet arī pārtika, augsne, ūdens, gaiss, biomasa un ekosistēmas. Ar detalizētāku ceļa karti resursu efektivitātes paaugstināšanā Eiropas Komisija plāno nākt klajā šī gada 3. ceturksnī un tā koncentrēsies uz tādiem jautājumiem kā resursu produktivitātes celšana, ekonomiskās izaugsmes atdalīšana no dabas resursu patēriņa pieauguma un ietekmes uz vidi samazināšana. Resursu efektivitātes paaugstināšana ir atzīta kā būtisks elements ceļā uz zaļo ekonomiku, samazinot ES oglekļa dioksīda emisijas par 80-95% 2050. gadā, kā tas paredzēts Eiropas Komisijas 2011. gada 8. marta paziņojumā „Ceļvedis virzībai uz konkurētspējīgu ekonomiku ar zemu oglekļa emisiju līmeni 2050.gadā”. </w:t>
      </w:r>
    </w:p>
    <w:p w:rsidR="00D42282" w:rsidRDefault="00D42282" w:rsidP="004C4043">
      <w:pPr>
        <w:ind w:firstLine="360"/>
        <w:jc w:val="both"/>
        <w:rPr>
          <w:sz w:val="28"/>
          <w:szCs w:val="28"/>
        </w:rPr>
      </w:pPr>
      <w:r>
        <w:rPr>
          <w:sz w:val="28"/>
          <w:szCs w:val="28"/>
        </w:rPr>
        <w:t>Neformālajā ministru padomē prezidentūra vēlas uzklausīt dalībvalstu viedokļus par šādiem jautājumiem:</w:t>
      </w:r>
    </w:p>
    <w:p w:rsidR="00D42282" w:rsidRPr="00F53D56" w:rsidRDefault="00D42282" w:rsidP="00F53D56">
      <w:pPr>
        <w:pStyle w:val="ListParagraph"/>
        <w:numPr>
          <w:ilvl w:val="0"/>
          <w:numId w:val="43"/>
        </w:numPr>
        <w:jc w:val="both"/>
        <w:rPr>
          <w:i/>
        </w:rPr>
      </w:pPr>
      <w:r w:rsidRPr="00F53D56">
        <w:rPr>
          <w:i/>
        </w:rPr>
        <w:t>Kurās jomās ir lielākais resursu efektivitātes potenciāls? Kurās jomās efektīva resursu izmantošana varētu dot vislabāk izmērāmus rezultātus?</w:t>
      </w:r>
    </w:p>
    <w:p w:rsidR="00D42282" w:rsidRDefault="00D42282" w:rsidP="004C4043">
      <w:pPr>
        <w:ind w:firstLine="360"/>
        <w:jc w:val="both"/>
        <w:rPr>
          <w:sz w:val="28"/>
          <w:szCs w:val="28"/>
        </w:rPr>
      </w:pPr>
      <w:r>
        <w:rPr>
          <w:sz w:val="28"/>
          <w:szCs w:val="28"/>
        </w:rPr>
        <w:t xml:space="preserve">Latvija uzskata, ka lielākās iespējas samazināt resursu patēriņu ir tādās jomās kā mājoklis, transports, enerģētika, kā arī atkritumu saimniecība. Tāpat jādomā arī par patērētāju ieradumu maiņu, piemēram, piedāvājot patērētājiem energoefektīvus produktus un radot nepieciešamo infrastruktūru enerģijas taupīšanai (viedie tīkli u.tml.). Tāpat jāattīsta arī materiālu otrreizējās izmantošanas un pārstrādes iespējas, lai samazinātu primāro resursu izmantošanas apjomu. Būtiska nozīme ir inovatīvu tehnoloģiju attīstībai, lai veicinātu retu vai neatjaunojamu materiālu aizstāšanu ar atjaunojamiem resursiem, tai skaitā, veicinot plašāku koksnes izmantošanu, kas ir viens no Latvijai būtiskiem resursu veidiem. </w:t>
      </w:r>
    </w:p>
    <w:p w:rsidR="00D42282" w:rsidRDefault="00D42282" w:rsidP="004C4043">
      <w:pPr>
        <w:ind w:firstLine="360"/>
        <w:jc w:val="both"/>
        <w:rPr>
          <w:sz w:val="28"/>
          <w:szCs w:val="28"/>
        </w:rPr>
      </w:pPr>
      <w:r>
        <w:rPr>
          <w:sz w:val="28"/>
          <w:szCs w:val="28"/>
        </w:rPr>
        <w:t>Nepieciešamība objektīvi izmērīt sasniegto progresu resursu efektivitātes paaugstināšanā ir ļoti būtiska, lai varētu novērtēt politikas pasākumu efektivitāti, tādēļ ir nepieciešami objektīvi indikatori. Resursu efektivitātes mērīšanai varētu izmantot tādus rādītājus kā;</w:t>
      </w:r>
    </w:p>
    <w:p w:rsidR="004D59FE" w:rsidRDefault="00D42282">
      <w:pPr>
        <w:numPr>
          <w:ilvl w:val="1"/>
          <w:numId w:val="43"/>
        </w:numPr>
        <w:jc w:val="both"/>
        <w:rPr>
          <w:sz w:val="28"/>
          <w:szCs w:val="28"/>
        </w:rPr>
      </w:pPr>
      <w:r>
        <w:rPr>
          <w:sz w:val="28"/>
          <w:szCs w:val="28"/>
        </w:rPr>
        <w:t xml:space="preserve">mājokļu jomā - ēku energoefektivitāti; </w:t>
      </w:r>
    </w:p>
    <w:p w:rsidR="00D42282" w:rsidRDefault="00D42282" w:rsidP="00500042">
      <w:pPr>
        <w:numPr>
          <w:ilvl w:val="1"/>
          <w:numId w:val="43"/>
        </w:numPr>
        <w:jc w:val="both"/>
        <w:rPr>
          <w:sz w:val="28"/>
          <w:szCs w:val="28"/>
        </w:rPr>
      </w:pPr>
      <w:r>
        <w:rPr>
          <w:sz w:val="28"/>
          <w:szCs w:val="28"/>
        </w:rPr>
        <w:t>transporta sektorā - biodegvielas īpatsvars kopējā degvielas patēriņā, elektromobīļu īpatsvars kopējā transportlīdzekļu plūsmā;</w:t>
      </w:r>
    </w:p>
    <w:p w:rsidR="00D42282" w:rsidRDefault="00D42282" w:rsidP="00500042">
      <w:pPr>
        <w:numPr>
          <w:ilvl w:val="1"/>
          <w:numId w:val="43"/>
        </w:numPr>
        <w:jc w:val="both"/>
        <w:rPr>
          <w:sz w:val="28"/>
          <w:szCs w:val="28"/>
        </w:rPr>
      </w:pPr>
      <w:r>
        <w:rPr>
          <w:sz w:val="28"/>
          <w:szCs w:val="28"/>
        </w:rPr>
        <w:t>enerģētikā – kopējā enerģijas patēriņa samazināšanās;</w:t>
      </w:r>
    </w:p>
    <w:p w:rsidR="00D42282" w:rsidRDefault="00D42282" w:rsidP="00500042">
      <w:pPr>
        <w:numPr>
          <w:ilvl w:val="1"/>
          <w:numId w:val="43"/>
        </w:numPr>
        <w:jc w:val="both"/>
        <w:rPr>
          <w:sz w:val="28"/>
          <w:szCs w:val="28"/>
        </w:rPr>
      </w:pPr>
      <w:r>
        <w:rPr>
          <w:sz w:val="28"/>
          <w:szCs w:val="28"/>
        </w:rPr>
        <w:t>ražošanā – enerģijas patēriņš uz vienu produkcijas vienību;</w:t>
      </w:r>
      <w:r w:rsidRPr="00500042">
        <w:rPr>
          <w:sz w:val="28"/>
          <w:szCs w:val="28"/>
        </w:rPr>
        <w:t xml:space="preserve"> </w:t>
      </w:r>
      <w:r>
        <w:rPr>
          <w:sz w:val="28"/>
          <w:szCs w:val="28"/>
        </w:rPr>
        <w:t>izmantotā ūdens patēriņš;</w:t>
      </w:r>
    </w:p>
    <w:p w:rsidR="00D42282" w:rsidRDefault="00D42282" w:rsidP="00500042">
      <w:pPr>
        <w:numPr>
          <w:ilvl w:val="1"/>
          <w:numId w:val="43"/>
        </w:numPr>
        <w:jc w:val="both"/>
        <w:rPr>
          <w:sz w:val="28"/>
          <w:szCs w:val="28"/>
        </w:rPr>
      </w:pPr>
      <w:r>
        <w:rPr>
          <w:sz w:val="28"/>
          <w:szCs w:val="28"/>
        </w:rPr>
        <w:t xml:space="preserve">atkritumu saimniecībā </w:t>
      </w:r>
      <w:r w:rsidR="00EC4C53">
        <w:rPr>
          <w:sz w:val="28"/>
          <w:szCs w:val="28"/>
        </w:rPr>
        <w:t>–</w:t>
      </w:r>
      <w:r>
        <w:rPr>
          <w:sz w:val="28"/>
          <w:szCs w:val="28"/>
        </w:rPr>
        <w:t xml:space="preserve"> </w:t>
      </w:r>
      <w:r w:rsidR="00EC4C53">
        <w:rPr>
          <w:sz w:val="28"/>
          <w:szCs w:val="28"/>
        </w:rPr>
        <w:t xml:space="preserve">no </w:t>
      </w:r>
      <w:r>
        <w:rPr>
          <w:sz w:val="28"/>
          <w:szCs w:val="28"/>
        </w:rPr>
        <w:t>atkritumu pārstrādes iegūto izejmateriālu apjoms un to īpatsvars kopējā izejmateriālu tirgū;</w:t>
      </w:r>
    </w:p>
    <w:p w:rsidR="00D42282" w:rsidRDefault="00D42282" w:rsidP="00500042">
      <w:pPr>
        <w:ind w:firstLine="360"/>
        <w:jc w:val="both"/>
        <w:rPr>
          <w:sz w:val="28"/>
          <w:szCs w:val="28"/>
        </w:rPr>
      </w:pPr>
      <w:r>
        <w:rPr>
          <w:sz w:val="28"/>
          <w:szCs w:val="28"/>
        </w:rPr>
        <w:t xml:space="preserve"> Tāpat nepieciešams apzināties un mērīt arī ekosistēmu nodrošinātos pakalpojumus, sugu un biotopu stāvokli, to attīstības tendences.</w:t>
      </w:r>
    </w:p>
    <w:p w:rsidR="00D42282" w:rsidRDefault="00D42282" w:rsidP="004C4043">
      <w:pPr>
        <w:jc w:val="both"/>
        <w:rPr>
          <w:sz w:val="28"/>
          <w:szCs w:val="28"/>
        </w:rPr>
      </w:pPr>
    </w:p>
    <w:p w:rsidR="00D42282" w:rsidRPr="00F53D56" w:rsidRDefault="00D42282" w:rsidP="004C4043">
      <w:pPr>
        <w:pStyle w:val="ListParagraph"/>
        <w:numPr>
          <w:ilvl w:val="0"/>
          <w:numId w:val="43"/>
        </w:numPr>
        <w:jc w:val="both"/>
        <w:rPr>
          <w:i/>
        </w:rPr>
      </w:pPr>
      <w:r w:rsidRPr="00F53D56">
        <w:rPr>
          <w:i/>
        </w:rPr>
        <w:lastRenderedPageBreak/>
        <w:t xml:space="preserve">Kādiem būtu jābūt nākamajiem Eiropas Savienības soļiem, lai ieviestu resursu efektivitāti? </w:t>
      </w:r>
    </w:p>
    <w:p w:rsidR="00D42282" w:rsidRDefault="00D42282" w:rsidP="004C4043">
      <w:pPr>
        <w:ind w:firstLine="360"/>
        <w:jc w:val="both"/>
        <w:rPr>
          <w:sz w:val="28"/>
          <w:szCs w:val="28"/>
        </w:rPr>
      </w:pPr>
      <w:r>
        <w:rPr>
          <w:sz w:val="28"/>
          <w:szCs w:val="28"/>
        </w:rPr>
        <w:t>Eiropas S</w:t>
      </w:r>
      <w:r w:rsidRPr="008E2A98">
        <w:rPr>
          <w:sz w:val="28"/>
          <w:szCs w:val="28"/>
        </w:rPr>
        <w:t>avienības līmenī būtu nepieciešams</w:t>
      </w:r>
      <w:r>
        <w:rPr>
          <w:sz w:val="28"/>
          <w:szCs w:val="28"/>
        </w:rPr>
        <w:t xml:space="preserve"> izstrādāt detalizētu ceļa karti, kas ietvertu konkrētus sektorālus pasākumus un rādītājus sasniegtā progresa izmērīšanai. Resursu efektivitātes politikai </w:t>
      </w:r>
      <w:r w:rsidRPr="008E2A98">
        <w:rPr>
          <w:sz w:val="28"/>
          <w:szCs w:val="28"/>
        </w:rPr>
        <w:t xml:space="preserve">būtu jāveido sinerģijas un jārod līdzsvars starp daudzām un dažādām politikas </w:t>
      </w:r>
      <w:r>
        <w:rPr>
          <w:sz w:val="28"/>
          <w:szCs w:val="28"/>
        </w:rPr>
        <w:t>iniciatīvām</w:t>
      </w:r>
      <w:r w:rsidRPr="008E2A98">
        <w:rPr>
          <w:sz w:val="28"/>
          <w:szCs w:val="28"/>
        </w:rPr>
        <w:t>, tai skaitā energoefektivitāti, otrreizēju izejvielu pārstrādi, nodokļiem un subsīdijām, produktu ekodizainu</w:t>
      </w:r>
      <w:r>
        <w:rPr>
          <w:sz w:val="28"/>
          <w:szCs w:val="28"/>
        </w:rPr>
        <w:t>. Kā būtiskākās rīcības varētu minēt:</w:t>
      </w:r>
    </w:p>
    <w:p w:rsidR="00D42282" w:rsidRDefault="00D42282" w:rsidP="001F580D">
      <w:pPr>
        <w:numPr>
          <w:ilvl w:val="0"/>
          <w:numId w:val="44"/>
        </w:numPr>
        <w:jc w:val="both"/>
        <w:rPr>
          <w:sz w:val="28"/>
          <w:szCs w:val="28"/>
        </w:rPr>
      </w:pPr>
      <w:r>
        <w:rPr>
          <w:sz w:val="28"/>
          <w:szCs w:val="28"/>
        </w:rPr>
        <w:t>inovāciju veicināšanu;</w:t>
      </w:r>
    </w:p>
    <w:p w:rsidR="00D42282" w:rsidRDefault="00D42282" w:rsidP="001F580D">
      <w:pPr>
        <w:numPr>
          <w:ilvl w:val="0"/>
          <w:numId w:val="44"/>
        </w:numPr>
        <w:jc w:val="both"/>
        <w:rPr>
          <w:sz w:val="28"/>
          <w:szCs w:val="28"/>
        </w:rPr>
      </w:pPr>
      <w:r>
        <w:rPr>
          <w:sz w:val="28"/>
          <w:szCs w:val="28"/>
        </w:rPr>
        <w:t xml:space="preserve"> tirgus nodrošināšanu inovatīviem produktiem ar tādiem pasākumiem kā mērķtiecīgu atbalstu zinātnei, zaļo publisko iepirkumu, produktu ar labāko ekoloģisko sniegumu savā nozarē atbalstīšanu u.c.</w:t>
      </w:r>
      <w:r w:rsidR="00EC4C53">
        <w:rPr>
          <w:sz w:val="28"/>
          <w:szCs w:val="28"/>
        </w:rPr>
        <w:t>;</w:t>
      </w:r>
      <w:r>
        <w:rPr>
          <w:sz w:val="28"/>
          <w:szCs w:val="28"/>
        </w:rPr>
        <w:t xml:space="preserve"> </w:t>
      </w:r>
    </w:p>
    <w:p w:rsidR="00D42282" w:rsidRDefault="00EC4C53" w:rsidP="001F580D">
      <w:pPr>
        <w:numPr>
          <w:ilvl w:val="0"/>
          <w:numId w:val="44"/>
        </w:numPr>
        <w:jc w:val="both"/>
        <w:rPr>
          <w:sz w:val="28"/>
          <w:szCs w:val="28"/>
        </w:rPr>
      </w:pPr>
      <w:r>
        <w:rPr>
          <w:sz w:val="28"/>
          <w:szCs w:val="28"/>
        </w:rPr>
        <w:t>v</w:t>
      </w:r>
      <w:r w:rsidR="00D42282">
        <w:rPr>
          <w:sz w:val="28"/>
          <w:szCs w:val="28"/>
        </w:rPr>
        <w:t>eicināt ilgtspējīgu resursu izmantošanu visā produktu dzīves cikla laikā no izejvielu ieguves, ražošanas līdz produktu lietošanai un pārstrādei</w:t>
      </w:r>
      <w:r>
        <w:rPr>
          <w:sz w:val="28"/>
          <w:szCs w:val="28"/>
        </w:rPr>
        <w:t>;</w:t>
      </w:r>
      <w:r w:rsidR="00D42282">
        <w:rPr>
          <w:sz w:val="28"/>
          <w:szCs w:val="28"/>
        </w:rPr>
        <w:t xml:space="preserve"> </w:t>
      </w:r>
    </w:p>
    <w:p w:rsidR="00D42282" w:rsidRDefault="00EC4C53" w:rsidP="001F580D">
      <w:pPr>
        <w:numPr>
          <w:ilvl w:val="0"/>
          <w:numId w:val="44"/>
        </w:numPr>
        <w:jc w:val="both"/>
        <w:rPr>
          <w:sz w:val="28"/>
          <w:szCs w:val="28"/>
        </w:rPr>
      </w:pPr>
      <w:r>
        <w:rPr>
          <w:sz w:val="28"/>
          <w:szCs w:val="28"/>
        </w:rPr>
        <w:t>a</w:t>
      </w:r>
      <w:r w:rsidR="00D42282">
        <w:rPr>
          <w:sz w:val="28"/>
          <w:szCs w:val="28"/>
        </w:rPr>
        <w:t>ttīstīt infrastruktūru, kas veicinātu ilgtspējīgu patēriņa modeļu attīstību, piemēram, elektromobīļu uzlādēšanas stacijas, viedos elektrības tīklus u.c.</w:t>
      </w:r>
      <w:r>
        <w:rPr>
          <w:sz w:val="28"/>
          <w:szCs w:val="28"/>
        </w:rPr>
        <w:t>;</w:t>
      </w:r>
      <w:r w:rsidR="00D42282">
        <w:rPr>
          <w:sz w:val="28"/>
          <w:szCs w:val="28"/>
        </w:rPr>
        <w:t xml:space="preserve"> </w:t>
      </w:r>
    </w:p>
    <w:p w:rsidR="00D42282" w:rsidRDefault="00EC4C53" w:rsidP="001F580D">
      <w:pPr>
        <w:numPr>
          <w:ilvl w:val="0"/>
          <w:numId w:val="44"/>
        </w:numPr>
        <w:jc w:val="both"/>
        <w:rPr>
          <w:sz w:val="28"/>
          <w:szCs w:val="28"/>
        </w:rPr>
      </w:pPr>
      <w:r>
        <w:rPr>
          <w:sz w:val="28"/>
          <w:szCs w:val="28"/>
        </w:rPr>
        <w:t>veicināt sadarbību</w:t>
      </w:r>
      <w:r w:rsidR="00D42282">
        <w:rPr>
          <w:sz w:val="28"/>
          <w:szCs w:val="28"/>
        </w:rPr>
        <w:t xml:space="preserve"> ar biznesa pārstāvjiem, t.sk., izplatītājiem un tirdzniecības sektoru, lai samazinātu resursu patēriņu produktu loģistikas laikā un atvieglotu gala patērētājiem iespēju iepirkties efektīvāk</w:t>
      </w:r>
      <w:r>
        <w:rPr>
          <w:sz w:val="28"/>
          <w:szCs w:val="28"/>
        </w:rPr>
        <w:t>;</w:t>
      </w:r>
      <w:r w:rsidR="00D42282">
        <w:rPr>
          <w:sz w:val="28"/>
          <w:szCs w:val="28"/>
        </w:rPr>
        <w:t xml:space="preserve"> </w:t>
      </w:r>
    </w:p>
    <w:p w:rsidR="00D42282" w:rsidRDefault="00EC4C53" w:rsidP="004C4043">
      <w:pPr>
        <w:numPr>
          <w:ilvl w:val="0"/>
          <w:numId w:val="44"/>
        </w:numPr>
        <w:jc w:val="both"/>
        <w:rPr>
          <w:sz w:val="28"/>
          <w:szCs w:val="28"/>
        </w:rPr>
      </w:pPr>
      <w:r>
        <w:rPr>
          <w:sz w:val="28"/>
          <w:szCs w:val="28"/>
        </w:rPr>
        <w:t>v</w:t>
      </w:r>
      <w:r w:rsidR="00D42282">
        <w:rPr>
          <w:sz w:val="28"/>
          <w:szCs w:val="28"/>
        </w:rPr>
        <w:t>eicināt resursu taupīšanu pārtikas ražošanas un apstrādes nozarē, t.sk. samazinot pārtikas atkritumu apjomu.</w:t>
      </w:r>
    </w:p>
    <w:p w:rsidR="004D59FE" w:rsidRDefault="004D59FE">
      <w:pPr>
        <w:ind w:left="360"/>
        <w:jc w:val="both"/>
        <w:rPr>
          <w:sz w:val="28"/>
          <w:szCs w:val="28"/>
        </w:rPr>
      </w:pPr>
    </w:p>
    <w:p w:rsidR="004D59FE" w:rsidRDefault="00D42282" w:rsidP="002D4ED3">
      <w:pPr>
        <w:ind w:firstLine="426"/>
        <w:jc w:val="both"/>
        <w:rPr>
          <w:sz w:val="28"/>
          <w:szCs w:val="28"/>
        </w:rPr>
      </w:pPr>
      <w:r>
        <w:rPr>
          <w:sz w:val="28"/>
          <w:szCs w:val="28"/>
        </w:rPr>
        <w:t>Resursu efektivitātes mērķiem jābūt nozīmīgai lomai arī nākotnes ES vides politikas plānošanas dokumentos.</w:t>
      </w:r>
    </w:p>
    <w:p w:rsidR="00D42282" w:rsidRPr="008E2A98" w:rsidRDefault="00D42282" w:rsidP="004C4043">
      <w:pPr>
        <w:jc w:val="both"/>
        <w:rPr>
          <w:sz w:val="28"/>
          <w:szCs w:val="28"/>
        </w:rPr>
      </w:pPr>
    </w:p>
    <w:p w:rsidR="00D42282" w:rsidRPr="004C4043" w:rsidRDefault="00D42282" w:rsidP="00F53D56">
      <w:pPr>
        <w:numPr>
          <w:ilvl w:val="0"/>
          <w:numId w:val="43"/>
        </w:numPr>
        <w:ind w:left="0" w:firstLine="360"/>
        <w:jc w:val="both"/>
        <w:rPr>
          <w:i/>
          <w:sz w:val="28"/>
          <w:szCs w:val="28"/>
        </w:rPr>
      </w:pPr>
      <w:r w:rsidRPr="004C4043">
        <w:rPr>
          <w:i/>
          <w:sz w:val="28"/>
          <w:szCs w:val="28"/>
        </w:rPr>
        <w:t>Kāda būtu labākā nacionālā līmeņa pieeja resursu efektivitātes pārvaldībai, lai Eiropas Savienības politikas ietvaros mobilizētu privātā sektora iesaistītās puses (biznesa pārstāvjus, patērētājus, pilsonisko sabiedrību u.c.), citas ministrijas un reģionālās un vietējās pašvaldības?</w:t>
      </w:r>
    </w:p>
    <w:p w:rsidR="00D42282" w:rsidRDefault="00D42282" w:rsidP="004C4043">
      <w:pPr>
        <w:jc w:val="both"/>
        <w:rPr>
          <w:b/>
          <w:sz w:val="28"/>
          <w:szCs w:val="28"/>
        </w:rPr>
      </w:pPr>
    </w:p>
    <w:p w:rsidR="00D42282" w:rsidRPr="00885A4E" w:rsidRDefault="00D42282" w:rsidP="004C4043">
      <w:pPr>
        <w:ind w:firstLine="360"/>
        <w:jc w:val="both"/>
        <w:rPr>
          <w:sz w:val="28"/>
          <w:szCs w:val="28"/>
        </w:rPr>
      </w:pPr>
      <w:r>
        <w:rPr>
          <w:sz w:val="28"/>
          <w:szCs w:val="28"/>
        </w:rPr>
        <w:t xml:space="preserve">Nacionālajiem risinājumiem būtu jāataino konkrētās valsts tautsaimniecības un valsts pārvaldes organizācijas specifika un jāpiemēro tāds risinājums, kāds konkrētajā valstī ir piemērotākais visu iesaistīto pušu iesaistīšanai resursu efektivitātes politikas īstenošanā. Veiksmīgai politikas veidošanai un īstenošanai viennozīmīgi ir nepieciešama dažādu pārvaldes līmeņu un arī nevalstiskā sektora iesaiste resursu efektivitātes politikas visaptverošā rakstura dēļ. Vienlaikus koordinējošās struktūras un normatīvo aktu kopums nedrīkst būt pārāk smagnēji un sarežģīti, jo tas apgrūtinātu sadarbību un it īpaši privāto partneru līdzdarbošanās iespējas. Ir nepieciešama resursu efektivitātes pasākumu integrācija sektoru politikās, taču šīm rīcībām jābūt mērķtiecīgām un labi koordinētām, lai šī politika netiktu „atšķaidīta” daudzos sīkos un nepārskatāmos </w:t>
      </w:r>
      <w:r>
        <w:rPr>
          <w:sz w:val="28"/>
          <w:szCs w:val="28"/>
        </w:rPr>
        <w:lastRenderedPageBreak/>
        <w:t xml:space="preserve">pasākumos. Nacionālā līmeņa politikas plānošanai ir jānodrošina stratēģisku pārskatu pār resursu efektivitātes politiku, taču to, vai tas ir atsevišķs politikas plānošanas dokuments resursu efektivitātes jomā vai arī kāda cita plānošanas dokumenta vai likumdošanas akta daļa, ir jāatstāj dalībvalstu kompetencē. </w:t>
      </w:r>
    </w:p>
    <w:p w:rsidR="00D42282" w:rsidRPr="008B19F3" w:rsidRDefault="00D42282" w:rsidP="004C4043">
      <w:pPr>
        <w:jc w:val="both"/>
        <w:rPr>
          <w:b/>
          <w:bCs/>
          <w:sz w:val="28"/>
          <w:szCs w:val="28"/>
        </w:rPr>
      </w:pPr>
    </w:p>
    <w:p w:rsidR="00D42282" w:rsidRDefault="00D42282" w:rsidP="00BE64D1">
      <w:pPr>
        <w:jc w:val="both"/>
        <w:rPr>
          <w:b/>
          <w:bCs/>
        </w:rPr>
      </w:pPr>
    </w:p>
    <w:p w:rsidR="00D42282" w:rsidRPr="008B19F3" w:rsidRDefault="00D42282" w:rsidP="008D176E">
      <w:pPr>
        <w:jc w:val="both"/>
        <w:rPr>
          <w:b/>
          <w:bCs/>
          <w:sz w:val="28"/>
          <w:szCs w:val="28"/>
        </w:rPr>
      </w:pPr>
      <w:r>
        <w:rPr>
          <w:b/>
          <w:bCs/>
          <w:sz w:val="28"/>
          <w:szCs w:val="28"/>
        </w:rPr>
        <w:t>3</w:t>
      </w:r>
      <w:r w:rsidRPr="008B19F3">
        <w:rPr>
          <w:b/>
          <w:bCs/>
          <w:sz w:val="28"/>
          <w:szCs w:val="28"/>
        </w:rPr>
        <w:t>.</w:t>
      </w:r>
      <w:r w:rsidR="002D4ED3">
        <w:rPr>
          <w:b/>
          <w:bCs/>
          <w:sz w:val="28"/>
          <w:szCs w:val="28"/>
        </w:rPr>
        <w:t xml:space="preserve"> </w:t>
      </w:r>
      <w:r w:rsidR="00EC4C53">
        <w:rPr>
          <w:b/>
          <w:bCs/>
          <w:sz w:val="28"/>
          <w:szCs w:val="28"/>
        </w:rPr>
        <w:t>E</w:t>
      </w:r>
      <w:r>
        <w:rPr>
          <w:b/>
          <w:bCs/>
          <w:sz w:val="28"/>
          <w:szCs w:val="28"/>
        </w:rPr>
        <w:t>fektīva nacionālo adaptācijas (piemērošanās klimata pārmaiņām) stratēģiju īstenošana</w:t>
      </w:r>
    </w:p>
    <w:p w:rsidR="00D42282" w:rsidRDefault="00D42282" w:rsidP="00BE64D1">
      <w:pPr>
        <w:pStyle w:val="Par-number10"/>
        <w:tabs>
          <w:tab w:val="clear" w:pos="360"/>
        </w:tabs>
        <w:spacing w:line="240" w:lineRule="auto"/>
        <w:ind w:firstLine="720"/>
        <w:jc w:val="both"/>
        <w:rPr>
          <w:sz w:val="28"/>
          <w:szCs w:val="28"/>
        </w:rPr>
      </w:pPr>
    </w:p>
    <w:p w:rsidR="00D42282" w:rsidRPr="000A054F" w:rsidRDefault="00D42282" w:rsidP="000A054F">
      <w:pPr>
        <w:autoSpaceDE w:val="0"/>
        <w:autoSpaceDN w:val="0"/>
        <w:adjustRightInd w:val="0"/>
        <w:spacing w:after="120"/>
        <w:ind w:firstLine="360"/>
        <w:jc w:val="both"/>
        <w:rPr>
          <w:sz w:val="28"/>
          <w:szCs w:val="28"/>
        </w:rPr>
      </w:pPr>
      <w:r w:rsidRPr="000A054F">
        <w:rPr>
          <w:sz w:val="28"/>
          <w:szCs w:val="28"/>
        </w:rPr>
        <w:t>Pēdējo desmitgažu laikā ir pastiprinājies globālās sasilšanas process, kas ir apstiprināts ar pētījumiem. Saskaņā ar prognozēm, šis process ir neizbēgams un nākošajās desmitgadēs tas izpaudīsies ar ekstremāl</w:t>
      </w:r>
      <w:r>
        <w:rPr>
          <w:sz w:val="28"/>
          <w:szCs w:val="28"/>
        </w:rPr>
        <w:t xml:space="preserve">ām </w:t>
      </w:r>
      <w:r w:rsidRPr="000A054F">
        <w:rPr>
          <w:sz w:val="28"/>
          <w:szCs w:val="28"/>
        </w:rPr>
        <w:t>dabas parādībām tādām kā sausums, plūdi un vētras.</w:t>
      </w:r>
    </w:p>
    <w:p w:rsidR="00D42282" w:rsidRPr="000A054F" w:rsidRDefault="00D42282" w:rsidP="000A054F">
      <w:pPr>
        <w:autoSpaceDE w:val="0"/>
        <w:autoSpaceDN w:val="0"/>
        <w:adjustRightInd w:val="0"/>
        <w:spacing w:after="120"/>
        <w:ind w:firstLine="360"/>
        <w:jc w:val="both"/>
        <w:rPr>
          <w:sz w:val="28"/>
          <w:szCs w:val="28"/>
        </w:rPr>
      </w:pPr>
      <w:r w:rsidRPr="000A054F">
        <w:rPr>
          <w:sz w:val="28"/>
          <w:szCs w:val="28"/>
        </w:rPr>
        <w:t xml:space="preserve">Eiropas Komisija 2009.gadā izstrādāja Balto grāmatu par adaptāciju, kas ir stratēģisks ietvars ar mērķi stiprināt ES adaptāciju klimata pārmaiņām un </w:t>
      </w:r>
      <w:r w:rsidRPr="000A054F">
        <w:rPr>
          <w:rStyle w:val="longtext"/>
          <w:color w:val="000000"/>
          <w:sz w:val="28"/>
          <w:szCs w:val="28"/>
          <w:shd w:val="clear" w:color="auto" w:fill="FFFFFF"/>
        </w:rPr>
        <w:t>kas veicinātu dalībvalstu ekonomiku un sabiedrības pielāgošanos pašreizēj</w:t>
      </w:r>
      <w:r w:rsidR="00EC4C53">
        <w:rPr>
          <w:rStyle w:val="longtext"/>
          <w:color w:val="000000"/>
          <w:sz w:val="28"/>
          <w:szCs w:val="28"/>
          <w:shd w:val="clear" w:color="auto" w:fill="FFFFFF"/>
        </w:rPr>
        <w:t>ām</w:t>
      </w:r>
      <w:r w:rsidRPr="000A054F">
        <w:rPr>
          <w:rStyle w:val="longtext"/>
          <w:color w:val="000000"/>
          <w:sz w:val="28"/>
          <w:szCs w:val="28"/>
          <w:shd w:val="clear" w:color="auto" w:fill="FFFFFF"/>
        </w:rPr>
        <w:t xml:space="preserve"> un paredzamajām klimata pārmaiņām visefektīvākajā un ekonomiski pamatotā</w:t>
      </w:r>
      <w:r w:rsidR="00EC4C53">
        <w:rPr>
          <w:rStyle w:val="longtext"/>
          <w:color w:val="000000"/>
          <w:sz w:val="28"/>
          <w:szCs w:val="28"/>
          <w:shd w:val="clear" w:color="auto" w:fill="FFFFFF"/>
        </w:rPr>
        <w:t>kajā</w:t>
      </w:r>
      <w:r w:rsidRPr="000A054F">
        <w:rPr>
          <w:rStyle w:val="longtext"/>
          <w:color w:val="000000"/>
          <w:sz w:val="28"/>
          <w:szCs w:val="28"/>
          <w:shd w:val="clear" w:color="auto" w:fill="FFFFFF"/>
        </w:rPr>
        <w:t xml:space="preserve"> veidā.</w:t>
      </w:r>
      <w:r w:rsidRPr="000A054F">
        <w:rPr>
          <w:sz w:val="28"/>
          <w:szCs w:val="28"/>
        </w:rPr>
        <w:t xml:space="preserve"> Baltā grāmata paredz divu posmu (etapu) pieeju: pirmajā (2009.-2012.) notiks sagatavošanās darbi visaptverošai ES adaptācijas stratēģijai, ko ieviesīs otrajā posmā (no 2013.gada).</w:t>
      </w:r>
    </w:p>
    <w:p w:rsidR="00D42282" w:rsidRPr="000A054F" w:rsidRDefault="00D42282" w:rsidP="008F54A2">
      <w:pPr>
        <w:autoSpaceDE w:val="0"/>
        <w:autoSpaceDN w:val="0"/>
        <w:adjustRightInd w:val="0"/>
        <w:spacing w:after="120"/>
        <w:ind w:firstLine="360"/>
        <w:jc w:val="both"/>
        <w:rPr>
          <w:sz w:val="28"/>
          <w:szCs w:val="28"/>
        </w:rPr>
      </w:pPr>
      <w:r w:rsidRPr="000A054F">
        <w:rPr>
          <w:sz w:val="28"/>
          <w:szCs w:val="28"/>
        </w:rPr>
        <w:t>05.08.2008. Ministru kabinetā tika pieņemts Vides ministrijas izstrādātais informatīvais ziņojums „Par piemērošanos (adaptāciju) klimata pārmaiņām” un tā protokollēmums Nr.56 7.§</w:t>
      </w:r>
      <w:r w:rsidRPr="000A054F">
        <w:rPr>
          <w:rStyle w:val="FootnoteReference"/>
          <w:sz w:val="28"/>
          <w:szCs w:val="28"/>
        </w:rPr>
        <w:footnoteReference w:id="1"/>
      </w:r>
      <w:r w:rsidRPr="000A054F">
        <w:rPr>
          <w:sz w:val="28"/>
          <w:szCs w:val="28"/>
        </w:rPr>
        <w:t xml:space="preserve">. Informatīvajā ziņojumā ir aprakstīta piemērošanās (adaptācijas) problēmas būtība, raksturoti ar klimata pārmaiņām saistītie riski (piemēram, biežākas un stiprākas vētras, plūdi, sausums, cilvēku veselības traucējumi, dzīvnieku un augu sugu izzušana vai pārvietošanās u.c.) un priekšrocības (garāks veģetācijas periods, pieaugošais nokrišņu daudzums ļaus vienmērīgāk un vairāk izstrādāt pašiem savu elektroenerģiju hidroelektrostacijās). </w:t>
      </w:r>
    </w:p>
    <w:p w:rsidR="00D42282" w:rsidRPr="000A054F" w:rsidRDefault="00D42282" w:rsidP="0027030C">
      <w:pPr>
        <w:pStyle w:val="BodyTextIndent"/>
        <w:ind w:left="0" w:firstLine="360"/>
        <w:jc w:val="both"/>
        <w:rPr>
          <w:sz w:val="28"/>
          <w:szCs w:val="28"/>
        </w:rPr>
      </w:pPr>
      <w:r w:rsidRPr="00836DD1">
        <w:rPr>
          <w:sz w:val="28"/>
          <w:szCs w:val="28"/>
        </w:rPr>
        <w:t>Pamatojoties uz Eiropas Komisijas Balt</w:t>
      </w:r>
      <w:r>
        <w:rPr>
          <w:sz w:val="28"/>
          <w:szCs w:val="28"/>
        </w:rPr>
        <w:t>o</w:t>
      </w:r>
      <w:r w:rsidRPr="00836DD1">
        <w:rPr>
          <w:sz w:val="28"/>
          <w:szCs w:val="28"/>
        </w:rPr>
        <w:t xml:space="preserve"> grāmat</w:t>
      </w:r>
      <w:r>
        <w:rPr>
          <w:sz w:val="28"/>
          <w:szCs w:val="28"/>
        </w:rPr>
        <w:t>u</w:t>
      </w:r>
      <w:r w:rsidRPr="00836DD1">
        <w:rPr>
          <w:sz w:val="28"/>
          <w:szCs w:val="28"/>
        </w:rPr>
        <w:t xml:space="preserve"> par adaptāciju klimata pārmaiņām</w:t>
      </w:r>
      <w:r>
        <w:rPr>
          <w:sz w:val="28"/>
          <w:szCs w:val="28"/>
        </w:rPr>
        <w:t>,</w:t>
      </w:r>
      <w:r w:rsidRPr="00836DD1">
        <w:rPr>
          <w:sz w:val="28"/>
          <w:szCs w:val="28"/>
        </w:rPr>
        <w:t xml:space="preserve"> Vides ministrija izstrādās</w:t>
      </w:r>
      <w:r w:rsidRPr="00836DD1">
        <w:rPr>
          <w:b/>
          <w:sz w:val="28"/>
          <w:szCs w:val="28"/>
        </w:rPr>
        <w:t xml:space="preserve"> </w:t>
      </w:r>
      <w:r w:rsidRPr="00836DD1">
        <w:rPr>
          <w:sz w:val="28"/>
          <w:szCs w:val="28"/>
        </w:rPr>
        <w:t>koncepciju par piemērošanos klimata pārmaiņām</w:t>
      </w:r>
      <w:r w:rsidRPr="00836DD1">
        <w:rPr>
          <w:b/>
          <w:sz w:val="28"/>
          <w:szCs w:val="28"/>
        </w:rPr>
        <w:t>.</w:t>
      </w:r>
      <w:r w:rsidRPr="00836DD1">
        <w:rPr>
          <w:sz w:val="28"/>
          <w:szCs w:val="28"/>
        </w:rPr>
        <w:t xml:space="preserve"> Koncepcijas izstrādei ar vides ministra 17.03.2010. rīkojumu nr.96 izveidotas divas darba grupas – </w:t>
      </w:r>
      <w:r w:rsidRPr="00836DD1">
        <w:rPr>
          <w:iCs/>
          <w:sz w:val="28"/>
          <w:szCs w:val="28"/>
        </w:rPr>
        <w:t>starpministriju, kurai jā</w:t>
      </w:r>
      <w:r w:rsidRPr="00836DD1">
        <w:rPr>
          <w:sz w:val="28"/>
          <w:szCs w:val="28"/>
        </w:rPr>
        <w:t>izvērtē adaptācijas jautājumu iekļaušana politikas plānošanas dokumentos un normatīvajos aktos,</w:t>
      </w:r>
      <w:r w:rsidRPr="00836DD1">
        <w:rPr>
          <w:iCs/>
          <w:sz w:val="28"/>
          <w:szCs w:val="28"/>
        </w:rPr>
        <w:t xml:space="preserve"> un ekspertu, kurai jā</w:t>
      </w:r>
      <w:r w:rsidRPr="00836DD1">
        <w:rPr>
          <w:sz w:val="28"/>
          <w:szCs w:val="28"/>
          <w:lang w:eastAsia="lv-LV"/>
        </w:rPr>
        <w:t xml:space="preserve">nosaka </w:t>
      </w:r>
      <w:r w:rsidRPr="00836DD1">
        <w:rPr>
          <w:sz w:val="28"/>
          <w:szCs w:val="28"/>
        </w:rPr>
        <w:t xml:space="preserve">prioritārie rīcības virzieni, kādos nepieciešams veikt pētījumus </w:t>
      </w:r>
      <w:r w:rsidRPr="00836DD1">
        <w:rPr>
          <w:sz w:val="28"/>
          <w:szCs w:val="28"/>
          <w:lang w:eastAsia="lv-LV"/>
        </w:rPr>
        <w:t>adaptācijas jomā, kā arī jāiesniedz priekšlikumi starpministriju darba grupai.</w:t>
      </w:r>
      <w:r w:rsidRPr="000A054F">
        <w:rPr>
          <w:sz w:val="28"/>
          <w:szCs w:val="28"/>
        </w:rPr>
        <w:t xml:space="preserve"> </w:t>
      </w:r>
    </w:p>
    <w:p w:rsidR="00D42282" w:rsidRDefault="00D42282" w:rsidP="0027030C">
      <w:pPr>
        <w:ind w:firstLine="426"/>
        <w:jc w:val="both"/>
        <w:rPr>
          <w:sz w:val="28"/>
          <w:szCs w:val="28"/>
        </w:rPr>
      </w:pPr>
      <w:r w:rsidRPr="000A054F">
        <w:rPr>
          <w:sz w:val="28"/>
          <w:szCs w:val="28"/>
        </w:rPr>
        <w:t xml:space="preserve">Baltijas jūras reģiona zinātnieki kā nozīmīgākās klimata pārmaiņu tiešās izpausmes šajā reģionā min: jūras līmeņa paaugstināšanos, kas savukārt </w:t>
      </w:r>
      <w:r w:rsidRPr="000A054F">
        <w:rPr>
          <w:sz w:val="28"/>
          <w:szCs w:val="28"/>
        </w:rPr>
        <w:lastRenderedPageBreak/>
        <w:t>paaugstina plūdu riska iespējas; siltākas un īsākas ziemas, ko nosaka globālās vidējās temperatūras pieaugums; biežākas un intensīvākas vētras ar palielinātu vēja ātrumu, radot zaudējumus apdzīvotajās teritorijās, kā arī palielinot jūras plūdu un krasta erozijas risku; izmaiņas nokrišņu sadalījumā, ieskaitot spēcīgu lietusgāžu un kopējā nokrišņu daudzuma palielināšanos, nokrišņu samazināšanos vasarās, toties pieaugumu ziemās, izmaiņas ūdens apgādē, ka arī upju, ezeru plūdus un vispārēju upju ūdens līmeņa paaugstināšanos.</w:t>
      </w:r>
    </w:p>
    <w:p w:rsidR="004D59FE" w:rsidRDefault="004D59FE" w:rsidP="0027030C">
      <w:pPr>
        <w:ind w:firstLine="426"/>
        <w:jc w:val="both"/>
        <w:rPr>
          <w:sz w:val="28"/>
          <w:szCs w:val="28"/>
        </w:rPr>
      </w:pPr>
      <w:r>
        <w:rPr>
          <w:sz w:val="28"/>
          <w:szCs w:val="28"/>
        </w:rPr>
        <w:t>Saskaņā ar Reģionu Komitejas viedokli, svarīgi ir atzīt vietējā un reģionālā pārvaldes līmeņa būtisko nozīmi darbā ar klimata pārmaiņu radītajām sekām un preventīviem pasākumiem. Līdz ar to ir jāparedz atbalsta iespējas adaptācijas pasākumiem vietējā un reģionālā līmenī.</w:t>
      </w:r>
    </w:p>
    <w:p w:rsidR="00D42282" w:rsidRDefault="00D42282" w:rsidP="0027030C">
      <w:pPr>
        <w:ind w:firstLine="426"/>
        <w:jc w:val="both"/>
        <w:rPr>
          <w:sz w:val="28"/>
          <w:szCs w:val="28"/>
        </w:rPr>
      </w:pPr>
      <w:r>
        <w:rPr>
          <w:sz w:val="28"/>
          <w:szCs w:val="28"/>
        </w:rPr>
        <w:t>Vides ministru neformālajā sanāksmē diskusijām ir izvirzīti šādi jautājumi:</w:t>
      </w:r>
    </w:p>
    <w:p w:rsidR="00D42282" w:rsidRDefault="00D42282" w:rsidP="008F54A2">
      <w:pPr>
        <w:pStyle w:val="ListParagraph"/>
        <w:numPr>
          <w:ilvl w:val="0"/>
          <w:numId w:val="39"/>
        </w:numPr>
        <w:ind w:left="0" w:firstLine="720"/>
        <w:jc w:val="both"/>
        <w:rPr>
          <w:i/>
        </w:rPr>
      </w:pPr>
      <w:r w:rsidRPr="008F54A2">
        <w:rPr>
          <w:i/>
        </w:rPr>
        <w:t xml:space="preserve">Kāda ir vietējo un reģionālo pārvaldes institūciju loma tādu nacionālo stratēģiju ieviešanā, </w:t>
      </w:r>
      <w:r w:rsidR="004D59FE">
        <w:rPr>
          <w:i/>
        </w:rPr>
        <w:t>lai paaugstinātu</w:t>
      </w:r>
      <w:r w:rsidRPr="008F54A2">
        <w:rPr>
          <w:i/>
        </w:rPr>
        <w:t xml:space="preserve"> sabiedrības informētību</w:t>
      </w:r>
      <w:r w:rsidR="004D59FE">
        <w:rPr>
          <w:i/>
        </w:rPr>
        <w:t>/apziņu</w:t>
      </w:r>
      <w:r w:rsidRPr="008F54A2">
        <w:rPr>
          <w:i/>
        </w:rPr>
        <w:t xml:space="preserve"> par adaptāciju klimata pārmaiņām?</w:t>
      </w:r>
    </w:p>
    <w:p w:rsidR="004D59FE" w:rsidRDefault="00D42282" w:rsidP="004D59FE">
      <w:pPr>
        <w:ind w:firstLine="426"/>
        <w:jc w:val="both"/>
        <w:rPr>
          <w:sz w:val="28"/>
          <w:szCs w:val="28"/>
        </w:rPr>
      </w:pPr>
      <w:r w:rsidRPr="00996C38">
        <w:rPr>
          <w:sz w:val="28"/>
          <w:szCs w:val="28"/>
        </w:rPr>
        <w:t>Pašvaldībām ir būtiska loma sabiedrības informēšanā, jo tās vislabāk var sasniegt dažādas interešu grupas. Pašvaldību pārziņā ir tād</w:t>
      </w:r>
      <w:r>
        <w:rPr>
          <w:sz w:val="28"/>
          <w:szCs w:val="28"/>
        </w:rPr>
        <w:t>u</w:t>
      </w:r>
      <w:r w:rsidRPr="00996C38">
        <w:rPr>
          <w:sz w:val="28"/>
          <w:szCs w:val="28"/>
        </w:rPr>
        <w:t xml:space="preserve"> ar adaptāciju saistītu jomu kā telpiskās attīstības, enerģētikas, veselības aprūpes un civilās aizsardzības plānošana savā teritorijā. </w:t>
      </w:r>
      <w:r w:rsidR="004D59FE">
        <w:rPr>
          <w:sz w:val="28"/>
          <w:szCs w:val="28"/>
        </w:rPr>
        <w:t>Līdz ar to pašvaldībām ir būtiska loma nacionālo stratēģiju attiecīgajos jautājumos ieviešanā, vietējos teritorijas attīstības plānošanas dokumentos paredzot attiecīgus p</w:t>
      </w:r>
      <w:r w:rsidR="002D4ED3">
        <w:rPr>
          <w:sz w:val="28"/>
          <w:szCs w:val="28"/>
        </w:rPr>
        <w:t>asākumus, piemēram</w:t>
      </w:r>
      <w:r w:rsidR="004D59FE">
        <w:rPr>
          <w:sz w:val="28"/>
          <w:szCs w:val="28"/>
        </w:rPr>
        <w:t>, energoefektivitātes pasākumus pašvaldības pārziņā esošajās ēkās.</w:t>
      </w:r>
    </w:p>
    <w:p w:rsidR="00D42282" w:rsidRPr="008F54A2" w:rsidRDefault="004D59FE" w:rsidP="004D59FE">
      <w:pPr>
        <w:pStyle w:val="ListParagraph"/>
        <w:ind w:left="0" w:firstLine="426"/>
        <w:jc w:val="both"/>
        <w:rPr>
          <w:i/>
        </w:rPr>
      </w:pPr>
      <w:r>
        <w:t>Bez minētā, p</w:t>
      </w:r>
      <w:r w:rsidRPr="00996C38">
        <w:t>ašvaldībām ir būtiska loma sabiedrības informēšanā, jo tās vislabāk var sasniegt dažādas interešu grupas. Tāpēc informēšana par to, kurās jomās un kādā veidā nepieciešams ņemt vērā klimata pārmaiņu aspektus, ir pašvaldību interesēs. Vienlaikus ne visām pašvaldībām ir pietiekama kapacitāte, lai sagatavotu zinātniski korektu informāciju par klimata pārmaiņu riskiem un profesionāli veidotu komunikāciju par šiem jautājumiem. Šādā aspektā nacionālās adaptācijas stratēģijas varētu ietvert arī pasākumus un norādījumus, kas kalpotu par pamatu sabiedrības informēšanai vietējā un reģionālā līmenī.</w:t>
      </w:r>
    </w:p>
    <w:p w:rsidR="00D42282" w:rsidRDefault="00D42282" w:rsidP="008F54A2">
      <w:pPr>
        <w:pStyle w:val="ListParagraph"/>
        <w:numPr>
          <w:ilvl w:val="0"/>
          <w:numId w:val="39"/>
        </w:numPr>
        <w:ind w:left="0" w:firstLine="720"/>
        <w:jc w:val="both"/>
        <w:rPr>
          <w:i/>
        </w:rPr>
      </w:pPr>
      <w:r w:rsidRPr="008F54A2">
        <w:rPr>
          <w:i/>
        </w:rPr>
        <w:t>Kādi ir galvenie šķēršļi, lai efektīvi piemērotos klimata pārmaiņām un kā tos pārvarēt?</w:t>
      </w:r>
    </w:p>
    <w:p w:rsidR="00D42282" w:rsidRPr="00996C38" w:rsidRDefault="00D42282" w:rsidP="00996C38">
      <w:pPr>
        <w:ind w:firstLine="426"/>
        <w:jc w:val="both"/>
        <w:rPr>
          <w:i/>
          <w:sz w:val="28"/>
          <w:szCs w:val="28"/>
        </w:rPr>
      </w:pPr>
      <w:r w:rsidRPr="00996C38">
        <w:rPr>
          <w:sz w:val="28"/>
          <w:szCs w:val="28"/>
        </w:rPr>
        <w:t>Pamata šķērslis ir zinātniski pamatotas, detalizētas, pasākumu izstrādei noderīgas informācijas trūkums par konkrētiem klimata pārmaiņu riskiem. Sevišķi tas sakāms par risku telpiskās modelēšanas pētījumiem, kas būtu izmantojami visu līmeņu adaptācijas pasākumu izstrādei. Latvijā šādu datu ieguve un pētījumi ir jau uzsākti un ir plānoti tuvākajos 3 g</w:t>
      </w:r>
      <w:r>
        <w:rPr>
          <w:sz w:val="28"/>
          <w:szCs w:val="28"/>
        </w:rPr>
        <w:t>ados, paredzot arī finansējumu.</w:t>
      </w:r>
      <w:r w:rsidRPr="00996C38">
        <w:rPr>
          <w:sz w:val="28"/>
          <w:szCs w:val="28"/>
        </w:rPr>
        <w:t xml:space="preserve"> Otrkārt, efektīvai adaptācijas ieviešanai  bieži trūkst motivācijas, jo netiek skaidri identificēti klimata pārmaiņu rezultātā radītie materiālie </w:t>
      </w:r>
      <w:r w:rsidRPr="00996C38">
        <w:rPr>
          <w:sz w:val="28"/>
          <w:szCs w:val="28"/>
        </w:rPr>
        <w:lastRenderedPageBreak/>
        <w:t>zaudējumi dažādās nozarēs. Tāda veida pētījumi un metodika būtu noderīga, tai skaitā ES līmenī.</w:t>
      </w:r>
    </w:p>
    <w:p w:rsidR="00D42282" w:rsidRPr="00C963A5" w:rsidRDefault="00D42282" w:rsidP="00C963A5">
      <w:pPr>
        <w:pStyle w:val="ListParagraph"/>
        <w:numPr>
          <w:ilvl w:val="0"/>
          <w:numId w:val="39"/>
        </w:numPr>
        <w:ind w:left="0" w:firstLine="720"/>
        <w:jc w:val="both"/>
        <w:rPr>
          <w:i/>
        </w:rPr>
      </w:pPr>
      <w:r w:rsidRPr="00C963A5">
        <w:rPr>
          <w:i/>
        </w:rPr>
        <w:t xml:space="preserve">Kādā veidā adaptācijas politika būtu integrējama citās politikās? </w:t>
      </w:r>
    </w:p>
    <w:p w:rsidR="00D42282" w:rsidRPr="00996C38" w:rsidRDefault="00D42282" w:rsidP="00996C38">
      <w:pPr>
        <w:ind w:firstLine="567"/>
        <w:jc w:val="both"/>
        <w:rPr>
          <w:i/>
          <w:sz w:val="28"/>
          <w:szCs w:val="28"/>
        </w:rPr>
      </w:pPr>
      <w:r w:rsidRPr="00996C38">
        <w:rPr>
          <w:sz w:val="28"/>
          <w:szCs w:val="28"/>
        </w:rPr>
        <w:t>Š</w:t>
      </w:r>
      <w:r>
        <w:rPr>
          <w:sz w:val="28"/>
          <w:szCs w:val="28"/>
        </w:rPr>
        <w:t>is</w:t>
      </w:r>
      <w:r w:rsidRPr="00996C38">
        <w:rPr>
          <w:sz w:val="28"/>
          <w:szCs w:val="28"/>
        </w:rPr>
        <w:t xml:space="preserve"> jautājums nav vienkāršs, jo adaptācija klimata pārmaiņām ir horizontāls jautājums, līdz ar to vienmēr sagaidāmas diskusijas par institūciju, nozaru ministriju kompetenču sadali. Uzskatām, ka tieši nozaru politikas ir galvenais instruments, caur kuru adaptācija ir efektīvi ieviešama. Lai to panāktu, pirmkārt, ir nepieciešama iepriekš minētā informatīvā un metodiskā bāze, kas ļautu nozarēm identificēt savas intereses/kompetences attiecībā uz adaptāciju klimata pārmaiņām.</w:t>
      </w:r>
      <w:r>
        <w:rPr>
          <w:sz w:val="28"/>
          <w:szCs w:val="28"/>
        </w:rPr>
        <w:t xml:space="preserve"> Eiropas līmeņa adaptācijas stratēģija var dot būtisku ieguldījumu, piedāvājot ES līmeņa instrumentus, piemēram, attiecīgas apdrošināšanas sistēmas. Tas palīdzētu nacionālā līmeņa adaptācijas pasākumu integrēšanai citās politikas jomās. </w:t>
      </w:r>
    </w:p>
    <w:p w:rsidR="00D42282" w:rsidRDefault="00D42282" w:rsidP="00BE64D1">
      <w:pPr>
        <w:pStyle w:val="Par-number10"/>
        <w:tabs>
          <w:tab w:val="clear" w:pos="360"/>
        </w:tabs>
        <w:spacing w:line="240" w:lineRule="auto"/>
        <w:ind w:firstLine="720"/>
        <w:jc w:val="both"/>
        <w:rPr>
          <w:sz w:val="28"/>
          <w:szCs w:val="28"/>
        </w:rPr>
      </w:pPr>
    </w:p>
    <w:p w:rsidR="00D42282" w:rsidRPr="008C19BC" w:rsidRDefault="00D42282" w:rsidP="008C19BC">
      <w:pPr>
        <w:jc w:val="both"/>
        <w:rPr>
          <w:b/>
          <w:sz w:val="28"/>
          <w:szCs w:val="28"/>
        </w:rPr>
      </w:pPr>
      <w:r w:rsidRPr="008C19BC">
        <w:rPr>
          <w:b/>
          <w:sz w:val="28"/>
          <w:szCs w:val="28"/>
        </w:rPr>
        <w:t>4. ANO Vispārējās konvencijas par klimata pārmaiņām starptautisko sarunu stratēģija, lai nodrošinātu Konvencijas pušu 17.konferences veiksmīgu iznākumu</w:t>
      </w:r>
      <w:r w:rsidRPr="008D176E">
        <w:rPr>
          <w:b/>
          <w:sz w:val="28"/>
          <w:szCs w:val="28"/>
        </w:rPr>
        <w:t xml:space="preserve"> </w:t>
      </w:r>
      <w:r w:rsidRPr="008C19BC">
        <w:rPr>
          <w:b/>
          <w:sz w:val="28"/>
          <w:szCs w:val="28"/>
        </w:rPr>
        <w:t>Durbanā</w:t>
      </w:r>
    </w:p>
    <w:p w:rsidR="00D42282" w:rsidRDefault="00D42282" w:rsidP="008C19BC"/>
    <w:p w:rsidR="00D42282" w:rsidRPr="008C19BC" w:rsidRDefault="00D42282" w:rsidP="008C19BC">
      <w:pPr>
        <w:ind w:firstLine="426"/>
        <w:jc w:val="both"/>
        <w:rPr>
          <w:sz w:val="28"/>
          <w:szCs w:val="28"/>
        </w:rPr>
      </w:pPr>
      <w:r w:rsidRPr="008C19BC">
        <w:rPr>
          <w:sz w:val="28"/>
          <w:szCs w:val="28"/>
        </w:rPr>
        <w:t>Nākamā Klimata konvencijas pušu konference notiks no 2011.gada 28.nov</w:t>
      </w:r>
      <w:r>
        <w:rPr>
          <w:sz w:val="28"/>
          <w:szCs w:val="28"/>
        </w:rPr>
        <w:t>embra līdz 9.decembrim Durbanā,</w:t>
      </w:r>
      <w:r w:rsidRPr="008C19BC">
        <w:rPr>
          <w:sz w:val="28"/>
          <w:szCs w:val="28"/>
        </w:rPr>
        <w:t xml:space="preserve"> Dienvidāfrikas Republikā. Iepriekšējā konferencē, kas notika </w:t>
      </w:r>
      <w:r w:rsidRPr="008C19BC">
        <w:rPr>
          <w:rStyle w:val="c6"/>
          <w:color w:val="000000"/>
          <w:sz w:val="28"/>
          <w:szCs w:val="28"/>
        </w:rPr>
        <w:t>Kankūnā, notika spraigas diskusijas par klimata pārmaiņu politikas režīmu pēc 2012.gada, t.i., pēc Kioto protokola 1.saistību perioda beigām. Konferencē tika pieņemts lēmumu kopums par nākotnes vienošanās elementiem un līdz 2011.gada beigām pagarināts īpašo darba grupu sarunu mandāts. 2011.gadā notikušas divas sarunu sesijas, kurās kopumā nav panākts būtisks progress, taču ir pieņemti vairāki lēmumi, piemēram, par tādu Latvijai svarīgu jautājumu kā meža nozares emisiju un piesaistes uzskaites metodika.</w:t>
      </w:r>
      <w:r w:rsidRPr="008C19BC">
        <w:rPr>
          <w:b/>
          <w:color w:val="000000"/>
          <w:sz w:val="28"/>
          <w:szCs w:val="28"/>
        </w:rPr>
        <w:t xml:space="preserve"> </w:t>
      </w:r>
      <w:r w:rsidRPr="00550C84">
        <w:rPr>
          <w:b/>
          <w:color w:val="000000"/>
          <w:sz w:val="28"/>
          <w:szCs w:val="28"/>
        </w:rPr>
        <w:t>Svarīgākie Latvijas intereses skarošie jautājumi starptautiskajās klimata sarunās ir ES iespējamā pāreja uz augstāku samazinājuma mērķi,</w:t>
      </w:r>
      <w:r>
        <w:rPr>
          <w:b/>
          <w:color w:val="000000"/>
          <w:sz w:val="28"/>
          <w:szCs w:val="28"/>
        </w:rPr>
        <w:t xml:space="preserve">  </w:t>
      </w:r>
      <w:r w:rsidR="008A7E66" w:rsidRPr="008A7E66">
        <w:rPr>
          <w:rStyle w:val="c6"/>
          <w:b/>
          <w:color w:val="000000"/>
          <w:sz w:val="28"/>
          <w:szCs w:val="28"/>
        </w:rPr>
        <w:t>meža nozares emisiju un piesaistes uzskaites metodika, finansējuma piešķiršana jaunattīstības valstīm, kā arī noteiktā daudzuma vienību (AAU) pārpalikuma pārneses un izmantošanas nosacījumi nākamajā Kioto protokola saistību periodā.</w:t>
      </w:r>
      <w:r w:rsidRPr="008C19BC">
        <w:rPr>
          <w:rStyle w:val="c6"/>
          <w:color w:val="000000"/>
          <w:sz w:val="28"/>
          <w:szCs w:val="28"/>
        </w:rPr>
        <w:t xml:space="preserve"> Tiek prognozēts, ka Durbanā netiks noslēgta visaptveroša juridiski saistoša vienošanās, bet gan pieņemti svarīgākie lēmumi par šīs vienošanās nosacījumiem (valstu emisiju samazināšanas saistību apjoms, AAU apsaimniekošanas nosacījumi, ziņošanas un uzskaites metodikas, finansēju</w:t>
      </w:r>
      <w:r>
        <w:rPr>
          <w:rStyle w:val="c6"/>
          <w:color w:val="000000"/>
          <w:sz w:val="28"/>
          <w:szCs w:val="28"/>
        </w:rPr>
        <w:t xml:space="preserve">ma sadales institūcijas utt.). </w:t>
      </w:r>
      <w:r w:rsidRPr="008C19BC">
        <w:rPr>
          <w:rStyle w:val="c6"/>
          <w:color w:val="000000"/>
          <w:sz w:val="28"/>
          <w:szCs w:val="28"/>
        </w:rPr>
        <w:t xml:space="preserve">Kopumā attiecībā uz starptautisko sarunu gala iznākumu </w:t>
      </w:r>
      <w:r w:rsidRPr="008C19BC">
        <w:rPr>
          <w:b/>
          <w:color w:val="000000"/>
          <w:sz w:val="28"/>
          <w:szCs w:val="28"/>
        </w:rPr>
        <w:t>Latvijai ir būtiski, lai visaptverošā juridiski saistošā vienošanās aptvertu visas lielākās pasaules ekonomikas.</w:t>
      </w:r>
    </w:p>
    <w:p w:rsidR="00D42282" w:rsidRDefault="00D42282" w:rsidP="008D176E">
      <w:pPr>
        <w:ind w:firstLine="720"/>
        <w:jc w:val="both"/>
        <w:rPr>
          <w:sz w:val="28"/>
          <w:szCs w:val="28"/>
        </w:rPr>
      </w:pPr>
      <w:r>
        <w:rPr>
          <w:sz w:val="28"/>
          <w:szCs w:val="28"/>
        </w:rPr>
        <w:t>Diskusijām Prezidentūra sagatavojusi vairākus jautājumus:</w:t>
      </w:r>
    </w:p>
    <w:p w:rsidR="002D4ED3" w:rsidRDefault="002D4ED3" w:rsidP="008D176E">
      <w:pPr>
        <w:ind w:firstLine="720"/>
        <w:jc w:val="both"/>
        <w:rPr>
          <w:sz w:val="28"/>
          <w:szCs w:val="28"/>
        </w:rPr>
      </w:pPr>
    </w:p>
    <w:p w:rsidR="00D42282" w:rsidRPr="00C722A9" w:rsidRDefault="00D42282" w:rsidP="00C722A9">
      <w:pPr>
        <w:pStyle w:val="ListParagraph"/>
        <w:numPr>
          <w:ilvl w:val="0"/>
          <w:numId w:val="42"/>
        </w:numPr>
        <w:rPr>
          <w:i/>
        </w:rPr>
      </w:pPr>
      <w:r w:rsidRPr="00C722A9">
        <w:rPr>
          <w:i/>
        </w:rPr>
        <w:t xml:space="preserve">Kāds būtu Durbanas konferencē sasniedzamais vēlamais rezultāts? </w:t>
      </w:r>
    </w:p>
    <w:p w:rsidR="00D42282" w:rsidRPr="00C722A9" w:rsidRDefault="00D42282" w:rsidP="00C722A9">
      <w:pPr>
        <w:ind w:firstLine="360"/>
        <w:jc w:val="both"/>
        <w:rPr>
          <w:sz w:val="28"/>
          <w:szCs w:val="28"/>
        </w:rPr>
      </w:pPr>
      <w:r w:rsidRPr="00C722A9">
        <w:rPr>
          <w:sz w:val="28"/>
          <w:szCs w:val="28"/>
        </w:rPr>
        <w:lastRenderedPageBreak/>
        <w:t>Uzskatām, ka vēlamais rezultāts ir panākt paralēlu, saskaņotu progresu – gan attīstīto valstu, gan jaunattīstības valstu – lielo emitētāju emisiju samazināšanas saistību virzienā. Latvijas prioritāte ir visaptveroša juridi</w:t>
      </w:r>
      <w:r>
        <w:rPr>
          <w:sz w:val="28"/>
          <w:szCs w:val="28"/>
        </w:rPr>
        <w:t xml:space="preserve">ski saistoša vienošanās, tomēr </w:t>
      </w:r>
      <w:r w:rsidRPr="00C722A9">
        <w:rPr>
          <w:sz w:val="28"/>
          <w:szCs w:val="28"/>
        </w:rPr>
        <w:t>pēdējā sarunu sesija Bonnā lie</w:t>
      </w:r>
      <w:r>
        <w:rPr>
          <w:sz w:val="28"/>
          <w:szCs w:val="28"/>
        </w:rPr>
        <w:t>cina</w:t>
      </w:r>
      <w:r w:rsidRPr="00C722A9">
        <w:rPr>
          <w:sz w:val="28"/>
          <w:szCs w:val="28"/>
        </w:rPr>
        <w:t>, ka Durbanā to panākt vēl nebūs iespējams.  Būtu jāsasniedz vienošanās par tehniskiem jautājumiem, piemēram, mežu uzskaites metodiku. Latvija ir skeptiska attiecībā uz ambiciozu vienpusēju saistību uzņemšanos no ES puses, kamēr citas lielās emitētājvalstis neuzņemas līdzvērtīgas saistības.</w:t>
      </w:r>
    </w:p>
    <w:p w:rsidR="00D42282" w:rsidRDefault="00D42282" w:rsidP="00BE64D1">
      <w:pPr>
        <w:pStyle w:val="Par-number10"/>
        <w:tabs>
          <w:tab w:val="clear" w:pos="360"/>
        </w:tabs>
        <w:spacing w:line="240" w:lineRule="auto"/>
        <w:ind w:firstLine="720"/>
        <w:jc w:val="both"/>
        <w:rPr>
          <w:sz w:val="28"/>
          <w:szCs w:val="28"/>
        </w:rPr>
      </w:pPr>
    </w:p>
    <w:p w:rsidR="00D42282" w:rsidRPr="00C722A9" w:rsidRDefault="00D42282" w:rsidP="00C722A9">
      <w:pPr>
        <w:pStyle w:val="Par-number10"/>
        <w:numPr>
          <w:ilvl w:val="0"/>
          <w:numId w:val="42"/>
        </w:numPr>
        <w:spacing w:line="240" w:lineRule="auto"/>
        <w:jc w:val="both"/>
        <w:rPr>
          <w:i/>
          <w:sz w:val="28"/>
          <w:szCs w:val="28"/>
        </w:rPr>
      </w:pPr>
      <w:r w:rsidRPr="00C722A9">
        <w:rPr>
          <w:i/>
          <w:sz w:val="28"/>
          <w:szCs w:val="28"/>
        </w:rPr>
        <w:t>Kāda varētu būt Kioto protokola 2. saistību perioda juridiskā forma?</w:t>
      </w:r>
    </w:p>
    <w:p w:rsidR="00D42282" w:rsidRDefault="00D42282" w:rsidP="00C722A9">
      <w:pPr>
        <w:rPr>
          <w:sz w:val="28"/>
          <w:szCs w:val="28"/>
        </w:rPr>
      </w:pPr>
    </w:p>
    <w:p w:rsidR="00D42282" w:rsidRPr="00C722A9" w:rsidRDefault="00D42282" w:rsidP="00C722A9">
      <w:pPr>
        <w:ind w:firstLine="360"/>
        <w:jc w:val="both"/>
        <w:rPr>
          <w:sz w:val="28"/>
          <w:szCs w:val="28"/>
        </w:rPr>
      </w:pPr>
      <w:r w:rsidRPr="00C722A9">
        <w:rPr>
          <w:sz w:val="28"/>
          <w:szCs w:val="28"/>
        </w:rPr>
        <w:t>Attiecībā uz Kioto protokola 2.saistību periodu Latvija to redz kā daļu</w:t>
      </w:r>
      <w:r>
        <w:rPr>
          <w:sz w:val="28"/>
          <w:szCs w:val="28"/>
        </w:rPr>
        <w:t xml:space="preserve"> no visaptverošas vienošanās. </w:t>
      </w:r>
      <w:r w:rsidRPr="00C722A9">
        <w:rPr>
          <w:sz w:val="28"/>
          <w:szCs w:val="28"/>
        </w:rPr>
        <w:t xml:space="preserve"> Kioto protokola 2.saistību periodā būtu jādarbojas tiem pašiem principiem un emisiju samazināšanu atalgojošiem faktoriem</w:t>
      </w:r>
      <w:r w:rsidR="00EC4C53">
        <w:rPr>
          <w:sz w:val="28"/>
          <w:szCs w:val="28"/>
        </w:rPr>
        <w:t>, kādi ir spēkā šobrīd</w:t>
      </w:r>
      <w:r w:rsidRPr="00C722A9">
        <w:rPr>
          <w:sz w:val="28"/>
          <w:szCs w:val="28"/>
        </w:rPr>
        <w:t>, tai skaitā visiem pašreiz esošajiem elastīgajiem mehānismiem.</w:t>
      </w:r>
    </w:p>
    <w:p w:rsidR="00D42282" w:rsidRPr="003E455B" w:rsidRDefault="00D42282" w:rsidP="00C722A9">
      <w:pPr>
        <w:jc w:val="both"/>
      </w:pPr>
    </w:p>
    <w:p w:rsidR="00D42282" w:rsidRDefault="00D42282" w:rsidP="00BE64D1">
      <w:pPr>
        <w:jc w:val="both"/>
        <w:rPr>
          <w:b/>
          <w:bCs/>
          <w:sz w:val="28"/>
          <w:szCs w:val="28"/>
        </w:rPr>
      </w:pPr>
    </w:p>
    <w:p w:rsidR="00D42282" w:rsidRPr="003E455B" w:rsidRDefault="00D42282" w:rsidP="00BE64D1">
      <w:pPr>
        <w:jc w:val="both"/>
        <w:rPr>
          <w:color w:val="000000"/>
          <w:sz w:val="28"/>
          <w:szCs w:val="28"/>
          <w:shd w:val="clear" w:color="auto" w:fill="EBEFF9"/>
        </w:rPr>
      </w:pPr>
      <w:r w:rsidRPr="00263C36">
        <w:rPr>
          <w:b/>
          <w:bCs/>
          <w:sz w:val="28"/>
          <w:szCs w:val="28"/>
        </w:rPr>
        <w:t>3. Latvijas delegācija</w:t>
      </w:r>
      <w:r w:rsidRPr="00263C36">
        <w:rPr>
          <w:sz w:val="28"/>
          <w:szCs w:val="28"/>
        </w:rPr>
        <w:t xml:space="preserve">: </w:t>
      </w:r>
    </w:p>
    <w:p w:rsidR="00D42282" w:rsidRPr="00263C36" w:rsidRDefault="00D42282" w:rsidP="001308A2">
      <w:pPr>
        <w:ind w:left="2268" w:hanging="2268"/>
        <w:jc w:val="both"/>
        <w:rPr>
          <w:sz w:val="28"/>
          <w:szCs w:val="28"/>
        </w:rPr>
      </w:pPr>
      <w:r w:rsidRPr="00263C36">
        <w:rPr>
          <w:sz w:val="28"/>
          <w:szCs w:val="28"/>
        </w:rPr>
        <w:t xml:space="preserve">Delegācijas vadītājs: </w:t>
      </w:r>
      <w:r>
        <w:rPr>
          <w:b/>
          <w:bCs/>
          <w:sz w:val="28"/>
          <w:szCs w:val="28"/>
        </w:rPr>
        <w:t>Andris Eglājs</w:t>
      </w:r>
      <w:r w:rsidRPr="00263C36">
        <w:rPr>
          <w:sz w:val="28"/>
          <w:szCs w:val="28"/>
        </w:rPr>
        <w:t>, Vides aizsardzības un reģionālās attīstības ministr</w:t>
      </w:r>
      <w:r>
        <w:rPr>
          <w:sz w:val="28"/>
          <w:szCs w:val="28"/>
        </w:rPr>
        <w:t xml:space="preserve">ijas valsts sekretāra </w:t>
      </w:r>
      <w:r w:rsidR="004D59FE">
        <w:rPr>
          <w:sz w:val="28"/>
          <w:szCs w:val="28"/>
        </w:rPr>
        <w:t>vietnieks</w:t>
      </w:r>
      <w:r w:rsidR="0061027D">
        <w:rPr>
          <w:sz w:val="28"/>
          <w:szCs w:val="28"/>
        </w:rPr>
        <w:t xml:space="preserve"> valsts sekretāra vietā</w:t>
      </w:r>
      <w:r w:rsidRPr="00263C36">
        <w:rPr>
          <w:sz w:val="28"/>
          <w:szCs w:val="28"/>
        </w:rPr>
        <w:t>;</w:t>
      </w:r>
    </w:p>
    <w:p w:rsidR="00D42282" w:rsidRPr="00263C36" w:rsidRDefault="00D42282" w:rsidP="0001731F">
      <w:pPr>
        <w:ind w:left="2268" w:firstLine="142"/>
        <w:jc w:val="both"/>
        <w:rPr>
          <w:sz w:val="28"/>
          <w:szCs w:val="28"/>
        </w:rPr>
      </w:pPr>
      <w:r>
        <w:rPr>
          <w:b/>
          <w:bCs/>
          <w:sz w:val="28"/>
          <w:szCs w:val="28"/>
        </w:rPr>
        <w:t>Valdis Bisters</w:t>
      </w:r>
      <w:r w:rsidRPr="00263C36">
        <w:rPr>
          <w:sz w:val="28"/>
          <w:szCs w:val="28"/>
        </w:rPr>
        <w:t xml:space="preserve">, Vides aizsardzības un reģionālās attīstības ministrijas </w:t>
      </w:r>
      <w:r>
        <w:rPr>
          <w:sz w:val="28"/>
          <w:szCs w:val="28"/>
        </w:rPr>
        <w:t>Klimata politikas un tehnoloģiju departamenta direktors</w:t>
      </w:r>
      <w:r w:rsidRPr="00263C36">
        <w:rPr>
          <w:sz w:val="28"/>
          <w:szCs w:val="28"/>
        </w:rPr>
        <w:t>;</w:t>
      </w:r>
    </w:p>
    <w:p w:rsidR="00D42282" w:rsidRPr="00263C36" w:rsidRDefault="00D42282" w:rsidP="001308A2">
      <w:pPr>
        <w:ind w:left="2268" w:firstLine="142"/>
        <w:jc w:val="both"/>
        <w:rPr>
          <w:sz w:val="28"/>
          <w:szCs w:val="28"/>
        </w:rPr>
      </w:pPr>
      <w:r>
        <w:rPr>
          <w:b/>
          <w:bCs/>
          <w:sz w:val="28"/>
          <w:szCs w:val="28"/>
        </w:rPr>
        <w:t>Anita Drondina</w:t>
      </w:r>
      <w:r w:rsidRPr="00263C36">
        <w:rPr>
          <w:b/>
          <w:bCs/>
          <w:sz w:val="28"/>
          <w:szCs w:val="28"/>
        </w:rPr>
        <w:t xml:space="preserve">, </w:t>
      </w:r>
      <w:r w:rsidRPr="00263C36">
        <w:rPr>
          <w:sz w:val="28"/>
          <w:szCs w:val="28"/>
        </w:rPr>
        <w:t>Vides aizsardzības un reģionālās attīstības ministrijas</w:t>
      </w:r>
      <w:r>
        <w:rPr>
          <w:sz w:val="28"/>
          <w:szCs w:val="28"/>
        </w:rPr>
        <w:t xml:space="preserve"> Politikas koordinācijas departamenta direktora vietniece</w:t>
      </w:r>
      <w:r w:rsidRPr="00263C36">
        <w:rPr>
          <w:sz w:val="28"/>
          <w:szCs w:val="28"/>
        </w:rPr>
        <w:t>;</w:t>
      </w:r>
    </w:p>
    <w:p w:rsidR="00D42282" w:rsidRDefault="00D42282" w:rsidP="00BE64D1">
      <w:pPr>
        <w:rPr>
          <w:sz w:val="28"/>
          <w:szCs w:val="28"/>
          <w:lang w:eastAsia="fr-BE"/>
        </w:rPr>
      </w:pPr>
    </w:p>
    <w:p w:rsidR="006A1056" w:rsidRPr="00263C36" w:rsidRDefault="006A1056" w:rsidP="00BE64D1">
      <w:pPr>
        <w:rPr>
          <w:sz w:val="28"/>
          <w:szCs w:val="28"/>
          <w:lang w:eastAsia="fr-BE"/>
        </w:rPr>
      </w:pPr>
    </w:p>
    <w:p w:rsidR="00D42282" w:rsidRPr="00263C36" w:rsidRDefault="00D42282" w:rsidP="00BE64D1">
      <w:pPr>
        <w:rPr>
          <w:sz w:val="28"/>
          <w:szCs w:val="28"/>
        </w:rPr>
      </w:pPr>
      <w:r w:rsidRPr="00263C36">
        <w:rPr>
          <w:sz w:val="28"/>
          <w:szCs w:val="28"/>
          <w:lang w:eastAsia="fr-BE"/>
        </w:rPr>
        <w:t>Vides</w:t>
      </w:r>
      <w:r w:rsidRPr="00263C36">
        <w:rPr>
          <w:sz w:val="28"/>
          <w:szCs w:val="28"/>
        </w:rPr>
        <w:t xml:space="preserve"> aizsardzības un reģionālās</w:t>
      </w:r>
    </w:p>
    <w:p w:rsidR="00D42282" w:rsidRDefault="00D42282" w:rsidP="00BE64D1">
      <w:pPr>
        <w:rPr>
          <w:sz w:val="28"/>
          <w:szCs w:val="28"/>
        </w:rPr>
      </w:pPr>
      <w:r w:rsidRPr="00263C36">
        <w:rPr>
          <w:sz w:val="28"/>
          <w:szCs w:val="28"/>
        </w:rPr>
        <w:t xml:space="preserve"> attīstības</w:t>
      </w:r>
      <w:r w:rsidRPr="00263C36">
        <w:rPr>
          <w:sz w:val="28"/>
          <w:szCs w:val="28"/>
          <w:lang w:eastAsia="fr-BE"/>
        </w:rPr>
        <w:t xml:space="preserve"> m</w:t>
      </w:r>
      <w:r w:rsidRPr="00263C36">
        <w:rPr>
          <w:sz w:val="28"/>
          <w:szCs w:val="28"/>
        </w:rPr>
        <w:t>inistr</w:t>
      </w:r>
      <w:r>
        <w:rPr>
          <w:sz w:val="28"/>
          <w:szCs w:val="28"/>
        </w:rPr>
        <w:t>a p.i.</w:t>
      </w:r>
    </w:p>
    <w:p w:rsidR="00D42282" w:rsidRPr="00263C36" w:rsidRDefault="00D42282" w:rsidP="00BE64D1">
      <w:pPr>
        <w:rPr>
          <w:sz w:val="28"/>
          <w:szCs w:val="28"/>
        </w:rPr>
      </w:pPr>
      <w:r>
        <w:rPr>
          <w:sz w:val="28"/>
          <w:szCs w:val="28"/>
        </w:rPr>
        <w:t>Izglītības un zinātnes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63C36">
        <w:rPr>
          <w:sz w:val="28"/>
          <w:szCs w:val="28"/>
        </w:rPr>
        <w:t>R.</w:t>
      </w:r>
      <w:r>
        <w:rPr>
          <w:sz w:val="28"/>
          <w:szCs w:val="28"/>
        </w:rPr>
        <w:t>Broks</w:t>
      </w:r>
    </w:p>
    <w:p w:rsidR="00D42282" w:rsidRPr="00263C36" w:rsidRDefault="00D42282" w:rsidP="00BE64D1">
      <w:pPr>
        <w:rPr>
          <w:sz w:val="28"/>
          <w:szCs w:val="28"/>
        </w:rPr>
      </w:pPr>
    </w:p>
    <w:p w:rsidR="00D42282" w:rsidRPr="00263C36" w:rsidRDefault="00D42282" w:rsidP="00BE64D1">
      <w:pPr>
        <w:rPr>
          <w:sz w:val="28"/>
          <w:szCs w:val="28"/>
        </w:rPr>
      </w:pPr>
    </w:p>
    <w:p w:rsidR="00D42282" w:rsidRPr="00263C36" w:rsidRDefault="00D42282" w:rsidP="00BE64D1">
      <w:pPr>
        <w:rPr>
          <w:sz w:val="28"/>
          <w:szCs w:val="28"/>
        </w:rPr>
      </w:pPr>
      <w:r w:rsidRPr="00263C36">
        <w:rPr>
          <w:sz w:val="28"/>
          <w:szCs w:val="28"/>
        </w:rPr>
        <w:t>Vīza: Vides aizsardzības un reģionālās</w:t>
      </w:r>
    </w:p>
    <w:p w:rsidR="00D42282" w:rsidRPr="00263C36" w:rsidRDefault="00D42282" w:rsidP="00BE64D1">
      <w:pPr>
        <w:rPr>
          <w:sz w:val="28"/>
          <w:szCs w:val="28"/>
        </w:rPr>
      </w:pPr>
      <w:r w:rsidRPr="00263C36">
        <w:rPr>
          <w:sz w:val="28"/>
          <w:szCs w:val="28"/>
        </w:rPr>
        <w:t xml:space="preserve"> attīstības ministrijas </w:t>
      </w:r>
    </w:p>
    <w:p w:rsidR="00D42282" w:rsidRPr="00263C36" w:rsidRDefault="00D42282" w:rsidP="00BE64D1">
      <w:pPr>
        <w:rPr>
          <w:sz w:val="28"/>
          <w:szCs w:val="28"/>
        </w:rPr>
      </w:pPr>
      <w:r w:rsidRPr="00263C36">
        <w:rPr>
          <w:sz w:val="28"/>
          <w:szCs w:val="28"/>
        </w:rPr>
        <w:t>valsts sekretār</w:t>
      </w:r>
      <w:r>
        <w:rPr>
          <w:sz w:val="28"/>
          <w:szCs w:val="28"/>
        </w:rPr>
        <w:t>a p.i.</w:t>
      </w:r>
      <w:r w:rsidRPr="00263C36">
        <w:rPr>
          <w:sz w:val="28"/>
          <w:szCs w:val="28"/>
        </w:rPr>
        <w:tab/>
      </w:r>
      <w:r w:rsidRPr="00263C36">
        <w:rPr>
          <w:sz w:val="28"/>
          <w:szCs w:val="28"/>
        </w:rPr>
        <w:tab/>
      </w:r>
      <w:r w:rsidRPr="00263C36">
        <w:rPr>
          <w:sz w:val="28"/>
          <w:szCs w:val="28"/>
        </w:rPr>
        <w:tab/>
      </w:r>
      <w:r w:rsidRPr="00263C36">
        <w:rPr>
          <w:sz w:val="28"/>
          <w:szCs w:val="28"/>
        </w:rPr>
        <w:tab/>
      </w:r>
      <w:r w:rsidRPr="00263C36">
        <w:rPr>
          <w:sz w:val="28"/>
          <w:szCs w:val="28"/>
        </w:rPr>
        <w:tab/>
      </w:r>
      <w:r w:rsidRPr="00263C36">
        <w:rPr>
          <w:sz w:val="28"/>
          <w:szCs w:val="28"/>
        </w:rPr>
        <w:tab/>
      </w:r>
      <w:r w:rsidRPr="00263C36">
        <w:rPr>
          <w:sz w:val="28"/>
          <w:szCs w:val="28"/>
        </w:rPr>
        <w:tab/>
      </w:r>
      <w:r w:rsidRPr="00263C36">
        <w:rPr>
          <w:sz w:val="28"/>
          <w:szCs w:val="28"/>
        </w:rPr>
        <w:tab/>
      </w:r>
      <w:r>
        <w:rPr>
          <w:sz w:val="28"/>
          <w:szCs w:val="28"/>
        </w:rPr>
        <w:t>A.Eglājs</w:t>
      </w:r>
    </w:p>
    <w:p w:rsidR="00D42282" w:rsidRPr="00263C36" w:rsidRDefault="00D42282" w:rsidP="00BE64D1">
      <w:pPr>
        <w:rPr>
          <w:sz w:val="28"/>
          <w:szCs w:val="28"/>
        </w:rPr>
      </w:pPr>
    </w:p>
    <w:p w:rsidR="00D42282" w:rsidRPr="006A1056" w:rsidRDefault="00D42282" w:rsidP="00BE64D1">
      <w:pPr>
        <w:rPr>
          <w:sz w:val="18"/>
          <w:szCs w:val="18"/>
        </w:rPr>
      </w:pPr>
      <w:r w:rsidRPr="006A1056">
        <w:rPr>
          <w:sz w:val="18"/>
          <w:szCs w:val="18"/>
        </w:rPr>
        <w:t xml:space="preserve">04.07.2011. </w:t>
      </w:r>
      <w:r w:rsidR="00FB7DEA">
        <w:rPr>
          <w:sz w:val="18"/>
          <w:szCs w:val="18"/>
        </w:rPr>
        <w:t>9.00</w:t>
      </w:r>
    </w:p>
    <w:p w:rsidR="00D42282" w:rsidRPr="006A1056" w:rsidRDefault="004D59FE" w:rsidP="00BE64D1">
      <w:pPr>
        <w:tabs>
          <w:tab w:val="left" w:pos="3718"/>
        </w:tabs>
        <w:rPr>
          <w:sz w:val="18"/>
          <w:szCs w:val="18"/>
        </w:rPr>
      </w:pPr>
      <w:r w:rsidRPr="006A1056">
        <w:rPr>
          <w:sz w:val="18"/>
          <w:szCs w:val="18"/>
        </w:rPr>
        <w:t>24</w:t>
      </w:r>
      <w:r w:rsidR="0061027D" w:rsidRPr="006A1056">
        <w:rPr>
          <w:sz w:val="18"/>
          <w:szCs w:val="18"/>
        </w:rPr>
        <w:t>1</w:t>
      </w:r>
      <w:r w:rsidR="00DF42DB">
        <w:rPr>
          <w:sz w:val="18"/>
          <w:szCs w:val="18"/>
        </w:rPr>
        <w:t>3</w:t>
      </w:r>
    </w:p>
    <w:p w:rsidR="00D42282" w:rsidRPr="006A1056" w:rsidRDefault="00D42282" w:rsidP="00BE64D1">
      <w:pPr>
        <w:tabs>
          <w:tab w:val="left" w:pos="3718"/>
        </w:tabs>
        <w:rPr>
          <w:sz w:val="18"/>
          <w:szCs w:val="18"/>
        </w:rPr>
      </w:pPr>
      <w:r w:rsidRPr="006A1056">
        <w:rPr>
          <w:sz w:val="18"/>
          <w:szCs w:val="18"/>
        </w:rPr>
        <w:t>A.Drondina,</w:t>
      </w:r>
    </w:p>
    <w:p w:rsidR="00D42282" w:rsidRPr="006A1056" w:rsidRDefault="00D42282" w:rsidP="00BE64D1">
      <w:pPr>
        <w:tabs>
          <w:tab w:val="left" w:pos="3718"/>
        </w:tabs>
        <w:rPr>
          <w:sz w:val="18"/>
          <w:szCs w:val="18"/>
        </w:rPr>
      </w:pPr>
      <w:r w:rsidRPr="006A1056">
        <w:rPr>
          <w:sz w:val="18"/>
          <w:szCs w:val="18"/>
        </w:rPr>
        <w:t xml:space="preserve">67026577, </w:t>
      </w:r>
      <w:hyperlink r:id="rId7" w:history="1">
        <w:r w:rsidRPr="006A1056">
          <w:rPr>
            <w:rStyle w:val="Hyperlink"/>
            <w:sz w:val="18"/>
            <w:szCs w:val="18"/>
          </w:rPr>
          <w:t>Anita.Drondina@varam.gov.lv</w:t>
        </w:r>
      </w:hyperlink>
      <w:r w:rsidRPr="006A1056">
        <w:rPr>
          <w:sz w:val="18"/>
          <w:szCs w:val="18"/>
        </w:rPr>
        <w:tab/>
      </w:r>
    </w:p>
    <w:p w:rsidR="00D42282" w:rsidRPr="006A1056" w:rsidRDefault="00D42282" w:rsidP="00BE64D1">
      <w:pPr>
        <w:rPr>
          <w:sz w:val="18"/>
          <w:szCs w:val="18"/>
        </w:rPr>
      </w:pPr>
      <w:r w:rsidRPr="006A1056">
        <w:rPr>
          <w:sz w:val="18"/>
          <w:szCs w:val="18"/>
        </w:rPr>
        <w:t>A.Pētersone</w:t>
      </w:r>
    </w:p>
    <w:p w:rsidR="00D42282" w:rsidRPr="006A1056" w:rsidRDefault="00D42282" w:rsidP="00BE64D1">
      <w:pPr>
        <w:rPr>
          <w:sz w:val="18"/>
          <w:szCs w:val="18"/>
        </w:rPr>
      </w:pPr>
      <w:r w:rsidRPr="006A1056">
        <w:rPr>
          <w:sz w:val="18"/>
          <w:szCs w:val="18"/>
        </w:rPr>
        <w:t xml:space="preserve">67026512, </w:t>
      </w:r>
      <w:hyperlink r:id="rId8" w:history="1">
        <w:r w:rsidRPr="006A1056">
          <w:rPr>
            <w:rStyle w:val="Hyperlink"/>
            <w:sz w:val="18"/>
            <w:szCs w:val="18"/>
          </w:rPr>
          <w:t>Andzela.Petersone@varam.gov.lv</w:t>
        </w:r>
      </w:hyperlink>
    </w:p>
    <w:p w:rsidR="00D42282" w:rsidRPr="006A1056" w:rsidRDefault="00D42282" w:rsidP="00BE64D1">
      <w:pPr>
        <w:rPr>
          <w:sz w:val="18"/>
          <w:szCs w:val="18"/>
        </w:rPr>
      </w:pPr>
      <w:r w:rsidRPr="006A1056">
        <w:rPr>
          <w:sz w:val="18"/>
          <w:szCs w:val="18"/>
        </w:rPr>
        <w:t>M.Klismets,</w:t>
      </w:r>
    </w:p>
    <w:p w:rsidR="00D42282" w:rsidRPr="006A1056" w:rsidRDefault="00D42282" w:rsidP="00BE64D1">
      <w:pPr>
        <w:rPr>
          <w:sz w:val="18"/>
          <w:szCs w:val="18"/>
        </w:rPr>
      </w:pPr>
      <w:r w:rsidRPr="006A1056">
        <w:rPr>
          <w:sz w:val="18"/>
          <w:szCs w:val="18"/>
        </w:rPr>
        <w:t xml:space="preserve">67026496, </w:t>
      </w:r>
      <w:hyperlink r:id="rId9" w:history="1">
        <w:r w:rsidRPr="006A1056">
          <w:rPr>
            <w:rStyle w:val="Hyperlink"/>
            <w:sz w:val="18"/>
            <w:szCs w:val="18"/>
          </w:rPr>
          <w:t>Maris.Klismets@varam.gov.lv</w:t>
        </w:r>
      </w:hyperlink>
      <w:r w:rsidRPr="006A1056">
        <w:rPr>
          <w:sz w:val="18"/>
          <w:szCs w:val="18"/>
        </w:rPr>
        <w:t xml:space="preserve"> </w:t>
      </w:r>
    </w:p>
    <w:sectPr w:rsidR="00D42282" w:rsidRPr="006A1056" w:rsidSect="00CB5BF0">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2A8" w:rsidRDefault="00E742A8">
      <w:r>
        <w:separator/>
      </w:r>
    </w:p>
  </w:endnote>
  <w:endnote w:type="continuationSeparator" w:id="0">
    <w:p w:rsidR="00E742A8" w:rsidRDefault="00E742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A8" w:rsidRPr="00E959D3" w:rsidRDefault="00E742A8" w:rsidP="00FC3EF1">
    <w:pPr>
      <w:jc w:val="both"/>
      <w:rPr>
        <w:sz w:val="20"/>
        <w:szCs w:val="20"/>
      </w:rPr>
    </w:pPr>
    <w:r w:rsidRPr="00E959D3">
      <w:rPr>
        <w:sz w:val="20"/>
        <w:szCs w:val="20"/>
      </w:rPr>
      <w:t>V</w:t>
    </w:r>
    <w:r>
      <w:rPr>
        <w:sz w:val="20"/>
        <w:szCs w:val="20"/>
      </w:rPr>
      <w:t>ARAM</w:t>
    </w:r>
    <w:r w:rsidRPr="00E959D3">
      <w:rPr>
        <w:sz w:val="20"/>
        <w:szCs w:val="20"/>
      </w:rPr>
      <w:t>Zino_</w:t>
    </w:r>
    <w:r>
      <w:rPr>
        <w:sz w:val="20"/>
        <w:szCs w:val="20"/>
      </w:rPr>
      <w:t>040711</w:t>
    </w:r>
    <w:r w:rsidRPr="00E959D3">
      <w:rPr>
        <w:sz w:val="20"/>
        <w:szCs w:val="20"/>
      </w:rPr>
      <w:t>;</w:t>
    </w:r>
    <w:r w:rsidRPr="000B254C">
      <w:rPr>
        <w:sz w:val="20"/>
        <w:szCs w:val="20"/>
      </w:rPr>
      <w:t xml:space="preserve">Par Latvijas </w:t>
    </w:r>
    <w:r>
      <w:rPr>
        <w:sz w:val="20"/>
        <w:szCs w:val="20"/>
      </w:rPr>
      <w:t>nostāju</w:t>
    </w:r>
    <w:r w:rsidRPr="000B254C">
      <w:rPr>
        <w:sz w:val="20"/>
        <w:szCs w:val="20"/>
      </w:rPr>
      <w:t xml:space="preserve"> 20</w:t>
    </w:r>
    <w:r>
      <w:rPr>
        <w:sz w:val="20"/>
        <w:szCs w:val="20"/>
      </w:rPr>
      <w:t>11.</w:t>
    </w:r>
    <w:r w:rsidRPr="000B254C">
      <w:rPr>
        <w:sz w:val="20"/>
        <w:szCs w:val="20"/>
      </w:rPr>
      <w:t xml:space="preserve">gada </w:t>
    </w:r>
    <w:r>
      <w:rPr>
        <w:sz w:val="20"/>
        <w:szCs w:val="20"/>
      </w:rPr>
      <w:t xml:space="preserve">10.-12.jūlija </w:t>
    </w:r>
    <w:r w:rsidRPr="000B254C">
      <w:rPr>
        <w:sz w:val="20"/>
        <w:szCs w:val="20"/>
      </w:rPr>
      <w:t>Eiropas Savienības</w:t>
    </w:r>
    <w:r>
      <w:rPr>
        <w:sz w:val="20"/>
        <w:szCs w:val="20"/>
      </w:rPr>
      <w:t xml:space="preserve"> </w:t>
    </w:r>
    <w:r w:rsidRPr="000B254C">
      <w:rPr>
        <w:sz w:val="20"/>
        <w:szCs w:val="20"/>
      </w:rPr>
      <w:t xml:space="preserve">Vides ministru </w:t>
    </w:r>
    <w:r>
      <w:rPr>
        <w:sz w:val="20"/>
        <w:szCs w:val="20"/>
      </w:rPr>
      <w:t xml:space="preserve">neformālajā </w:t>
    </w:r>
    <w:r w:rsidRPr="000B254C">
      <w:rPr>
        <w:sz w:val="20"/>
        <w:szCs w:val="20"/>
      </w:rPr>
      <w:t>sanāksmē izskatāmajos jautājumos</w:t>
    </w:r>
  </w:p>
  <w:p w:rsidR="00E742A8" w:rsidRPr="00FC3EF1" w:rsidRDefault="00E742A8" w:rsidP="00FC3E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A8" w:rsidRPr="00E959D3" w:rsidRDefault="00E742A8" w:rsidP="006255CB">
    <w:pPr>
      <w:jc w:val="both"/>
      <w:rPr>
        <w:sz w:val="20"/>
        <w:szCs w:val="20"/>
      </w:rPr>
    </w:pPr>
    <w:r w:rsidRPr="00E959D3">
      <w:rPr>
        <w:sz w:val="20"/>
        <w:szCs w:val="20"/>
      </w:rPr>
      <w:t>V</w:t>
    </w:r>
    <w:r>
      <w:rPr>
        <w:sz w:val="20"/>
        <w:szCs w:val="20"/>
      </w:rPr>
      <w:t>ARAM</w:t>
    </w:r>
    <w:r w:rsidRPr="00E959D3">
      <w:rPr>
        <w:sz w:val="20"/>
        <w:szCs w:val="20"/>
      </w:rPr>
      <w:t>Zino_</w:t>
    </w:r>
    <w:r>
      <w:rPr>
        <w:sz w:val="20"/>
        <w:szCs w:val="20"/>
      </w:rPr>
      <w:t>040711</w:t>
    </w:r>
    <w:r w:rsidRPr="00E959D3">
      <w:rPr>
        <w:sz w:val="20"/>
        <w:szCs w:val="20"/>
      </w:rPr>
      <w:t>;</w:t>
    </w:r>
    <w:r w:rsidRPr="000B254C">
      <w:rPr>
        <w:sz w:val="20"/>
        <w:szCs w:val="20"/>
      </w:rPr>
      <w:t xml:space="preserve">Par Latvijas </w:t>
    </w:r>
    <w:r>
      <w:rPr>
        <w:sz w:val="20"/>
        <w:szCs w:val="20"/>
      </w:rPr>
      <w:t>nostāju</w:t>
    </w:r>
    <w:r w:rsidRPr="000B254C">
      <w:rPr>
        <w:sz w:val="20"/>
        <w:szCs w:val="20"/>
      </w:rPr>
      <w:t xml:space="preserve"> 20</w:t>
    </w:r>
    <w:r>
      <w:rPr>
        <w:sz w:val="20"/>
        <w:szCs w:val="20"/>
      </w:rPr>
      <w:t>11.</w:t>
    </w:r>
    <w:r w:rsidRPr="000B254C">
      <w:rPr>
        <w:sz w:val="20"/>
        <w:szCs w:val="20"/>
      </w:rPr>
      <w:t xml:space="preserve">gada </w:t>
    </w:r>
    <w:r>
      <w:rPr>
        <w:sz w:val="20"/>
        <w:szCs w:val="20"/>
      </w:rPr>
      <w:t xml:space="preserve">10.-12.jūlija </w:t>
    </w:r>
    <w:r w:rsidRPr="000B254C">
      <w:rPr>
        <w:sz w:val="20"/>
        <w:szCs w:val="20"/>
      </w:rPr>
      <w:t>Eiropas Savienības</w:t>
    </w:r>
    <w:r>
      <w:rPr>
        <w:sz w:val="20"/>
        <w:szCs w:val="20"/>
      </w:rPr>
      <w:t xml:space="preserve"> </w:t>
    </w:r>
    <w:r w:rsidRPr="000B254C">
      <w:rPr>
        <w:sz w:val="20"/>
        <w:szCs w:val="20"/>
      </w:rPr>
      <w:t xml:space="preserve">Vides ministru </w:t>
    </w:r>
    <w:r>
      <w:rPr>
        <w:sz w:val="20"/>
        <w:szCs w:val="20"/>
      </w:rPr>
      <w:t xml:space="preserve">neformālajā </w:t>
    </w:r>
    <w:r w:rsidRPr="000B254C">
      <w:rPr>
        <w:sz w:val="20"/>
        <w:szCs w:val="20"/>
      </w:rPr>
      <w:t>sanāksmē izskatāmajos jautājumos</w:t>
    </w:r>
  </w:p>
  <w:p w:rsidR="00E742A8" w:rsidRPr="00E959D3" w:rsidRDefault="00E742A8" w:rsidP="005162BE">
    <w:pPr>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2A8" w:rsidRDefault="00E742A8">
      <w:r>
        <w:separator/>
      </w:r>
    </w:p>
  </w:footnote>
  <w:footnote w:type="continuationSeparator" w:id="0">
    <w:p w:rsidR="00E742A8" w:rsidRDefault="00E742A8">
      <w:r>
        <w:continuationSeparator/>
      </w:r>
    </w:p>
  </w:footnote>
  <w:footnote w:id="1">
    <w:p w:rsidR="00E742A8" w:rsidRDefault="00E742A8" w:rsidP="000A0948">
      <w:pPr>
        <w:pStyle w:val="FootnoteText"/>
      </w:pPr>
      <w:r>
        <w:rPr>
          <w:rStyle w:val="FootnoteReference"/>
        </w:rPr>
        <w:t>8</w:t>
      </w:r>
      <w:r>
        <w:t xml:space="preserve"> Skat. Valsts kancelejas politikas plānošanas dokumentu datu bāzi šādā adresē:  </w:t>
      </w:r>
      <w:hyperlink r:id="rId1" w:history="1">
        <w:r w:rsidRPr="00A94BED">
          <w:rPr>
            <w:rStyle w:val="Hyperlink"/>
          </w:rPr>
          <w:t>http://polsis.mk.gov.lv/view.do?id=2760</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A8" w:rsidRDefault="00E742A8" w:rsidP="005162B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6C77">
      <w:rPr>
        <w:rStyle w:val="PageNumber"/>
        <w:noProof/>
      </w:rPr>
      <w:t>2</w:t>
    </w:r>
    <w:r>
      <w:rPr>
        <w:rStyle w:val="PageNumber"/>
      </w:rPr>
      <w:fldChar w:fldCharType="end"/>
    </w:r>
  </w:p>
  <w:p w:rsidR="00E742A8" w:rsidRDefault="00E742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CE62C0"/>
    <w:lvl w:ilvl="0">
      <w:start w:val="1"/>
      <w:numFmt w:val="bullet"/>
      <w:lvlText w:val=""/>
      <w:lvlJc w:val="left"/>
      <w:pPr>
        <w:tabs>
          <w:tab w:val="num" w:pos="360"/>
        </w:tabs>
        <w:ind w:left="360" w:hanging="360"/>
      </w:pPr>
      <w:rPr>
        <w:rFonts w:ascii="Symbol" w:hAnsi="Symbol" w:hint="default"/>
      </w:rPr>
    </w:lvl>
  </w:abstractNum>
  <w:abstractNum w:abstractNumId="1">
    <w:nsid w:val="049B4DF3"/>
    <w:multiLevelType w:val="hybridMultilevel"/>
    <w:tmpl w:val="8FEA8130"/>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04B54803"/>
    <w:multiLevelType w:val="hybridMultilevel"/>
    <w:tmpl w:val="88E4F6CC"/>
    <w:lvl w:ilvl="0" w:tplc="34FAC6F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
    <w:nsid w:val="05802F2D"/>
    <w:multiLevelType w:val="hybridMultilevel"/>
    <w:tmpl w:val="2F88EE3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0FEF0800"/>
    <w:multiLevelType w:val="hybridMultilevel"/>
    <w:tmpl w:val="3262632A"/>
    <w:lvl w:ilvl="0" w:tplc="08090001">
      <w:start w:val="1"/>
      <w:numFmt w:val="bullet"/>
      <w:lvlText w:val=""/>
      <w:lvlJc w:val="left"/>
      <w:pPr>
        <w:tabs>
          <w:tab w:val="num" w:pos="360"/>
        </w:tabs>
        <w:ind w:left="36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5">
    <w:nsid w:val="1F7B767D"/>
    <w:multiLevelType w:val="hybridMultilevel"/>
    <w:tmpl w:val="FB6609F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7">
    <w:nsid w:val="26676D04"/>
    <w:multiLevelType w:val="hybridMultilevel"/>
    <w:tmpl w:val="B0867B38"/>
    <w:lvl w:ilvl="0" w:tplc="7E96CE94">
      <w:start w:val="2"/>
      <w:numFmt w:val="bullet"/>
      <w:lvlText w:val="-"/>
      <w:lvlJc w:val="left"/>
      <w:pPr>
        <w:tabs>
          <w:tab w:val="num" w:pos="1922"/>
        </w:tabs>
        <w:ind w:left="1922" w:hanging="360"/>
      </w:pPr>
      <w:rPr>
        <w:rFonts w:ascii="Times New Roman" w:eastAsia="Times New Roman" w:hAnsi="Times New Roman" w:hint="default"/>
        <w:color w:val="auto"/>
      </w:rPr>
    </w:lvl>
    <w:lvl w:ilvl="1" w:tplc="EC4E2022">
      <w:start w:val="1"/>
      <w:numFmt w:val="bullet"/>
      <w:lvlText w:val=""/>
      <w:lvlJc w:val="left"/>
      <w:pPr>
        <w:tabs>
          <w:tab w:val="num" w:pos="1080"/>
        </w:tabs>
        <w:ind w:left="1080" w:hanging="360"/>
      </w:pPr>
      <w:rPr>
        <w:rFonts w:ascii="Symbol" w:hAnsi="Symbol" w:hint="default"/>
        <w:color w:val="auto"/>
      </w:rPr>
    </w:lvl>
    <w:lvl w:ilvl="2" w:tplc="04090005">
      <w:start w:val="1"/>
      <w:numFmt w:val="bullet"/>
      <w:lvlText w:val=""/>
      <w:lvlJc w:val="left"/>
      <w:pPr>
        <w:tabs>
          <w:tab w:val="num" w:pos="2642"/>
        </w:tabs>
        <w:ind w:left="2642" w:hanging="360"/>
      </w:pPr>
      <w:rPr>
        <w:rFonts w:ascii="Wingdings" w:hAnsi="Wingdings" w:hint="default"/>
      </w:rPr>
    </w:lvl>
    <w:lvl w:ilvl="3" w:tplc="04090001">
      <w:start w:val="1"/>
      <w:numFmt w:val="bullet"/>
      <w:lvlText w:val=""/>
      <w:lvlJc w:val="left"/>
      <w:pPr>
        <w:tabs>
          <w:tab w:val="num" w:pos="3362"/>
        </w:tabs>
        <w:ind w:left="3362" w:hanging="360"/>
      </w:pPr>
      <w:rPr>
        <w:rFonts w:ascii="Symbol" w:hAnsi="Symbol" w:hint="default"/>
      </w:rPr>
    </w:lvl>
    <w:lvl w:ilvl="4" w:tplc="04090003">
      <w:start w:val="1"/>
      <w:numFmt w:val="bullet"/>
      <w:lvlText w:val="o"/>
      <w:lvlJc w:val="left"/>
      <w:pPr>
        <w:tabs>
          <w:tab w:val="num" w:pos="4082"/>
        </w:tabs>
        <w:ind w:left="4082" w:hanging="360"/>
      </w:pPr>
      <w:rPr>
        <w:rFonts w:ascii="Courier New" w:hAnsi="Courier New" w:hint="default"/>
      </w:rPr>
    </w:lvl>
    <w:lvl w:ilvl="5" w:tplc="04090005">
      <w:start w:val="1"/>
      <w:numFmt w:val="bullet"/>
      <w:lvlText w:val=""/>
      <w:lvlJc w:val="left"/>
      <w:pPr>
        <w:tabs>
          <w:tab w:val="num" w:pos="4802"/>
        </w:tabs>
        <w:ind w:left="4802" w:hanging="360"/>
      </w:pPr>
      <w:rPr>
        <w:rFonts w:ascii="Wingdings" w:hAnsi="Wingdings" w:hint="default"/>
      </w:rPr>
    </w:lvl>
    <w:lvl w:ilvl="6" w:tplc="04090001">
      <w:start w:val="1"/>
      <w:numFmt w:val="bullet"/>
      <w:lvlText w:val=""/>
      <w:lvlJc w:val="left"/>
      <w:pPr>
        <w:tabs>
          <w:tab w:val="num" w:pos="5522"/>
        </w:tabs>
        <w:ind w:left="5522" w:hanging="360"/>
      </w:pPr>
      <w:rPr>
        <w:rFonts w:ascii="Symbol" w:hAnsi="Symbol" w:hint="default"/>
      </w:rPr>
    </w:lvl>
    <w:lvl w:ilvl="7" w:tplc="04090003">
      <w:start w:val="1"/>
      <w:numFmt w:val="bullet"/>
      <w:lvlText w:val="o"/>
      <w:lvlJc w:val="left"/>
      <w:pPr>
        <w:tabs>
          <w:tab w:val="num" w:pos="6242"/>
        </w:tabs>
        <w:ind w:left="6242" w:hanging="360"/>
      </w:pPr>
      <w:rPr>
        <w:rFonts w:ascii="Courier New" w:hAnsi="Courier New" w:hint="default"/>
      </w:rPr>
    </w:lvl>
    <w:lvl w:ilvl="8" w:tplc="04090005">
      <w:start w:val="1"/>
      <w:numFmt w:val="bullet"/>
      <w:lvlText w:val=""/>
      <w:lvlJc w:val="left"/>
      <w:pPr>
        <w:tabs>
          <w:tab w:val="num" w:pos="6962"/>
        </w:tabs>
        <w:ind w:left="6962" w:hanging="360"/>
      </w:pPr>
      <w:rPr>
        <w:rFonts w:ascii="Wingdings" w:hAnsi="Wingdings" w:hint="default"/>
      </w:rPr>
    </w:lvl>
  </w:abstractNum>
  <w:abstractNum w:abstractNumId="8">
    <w:nsid w:val="2BC73069"/>
    <w:multiLevelType w:val="hybridMultilevel"/>
    <w:tmpl w:val="810C0E66"/>
    <w:lvl w:ilvl="0" w:tplc="1902D316">
      <w:start w:val="1"/>
      <w:numFmt w:val="lowerLetter"/>
      <w:lvlText w:val="(%1)"/>
      <w:lvlJc w:val="left"/>
      <w:pPr>
        <w:tabs>
          <w:tab w:val="num" w:pos="786"/>
        </w:tabs>
        <w:ind w:left="786" w:hanging="360"/>
      </w:pPr>
      <w:rPr>
        <w:rFonts w:cs="Times New Roman" w:hint="default"/>
      </w:rPr>
    </w:lvl>
    <w:lvl w:ilvl="1" w:tplc="080C0019">
      <w:start w:val="1"/>
      <w:numFmt w:val="lowerLetter"/>
      <w:lvlText w:val="%2."/>
      <w:lvlJc w:val="left"/>
      <w:pPr>
        <w:tabs>
          <w:tab w:val="num" w:pos="1440"/>
        </w:tabs>
        <w:ind w:left="1440" w:hanging="360"/>
      </w:pPr>
      <w:rPr>
        <w:rFonts w:cs="Times New Roman"/>
      </w:rPr>
    </w:lvl>
    <w:lvl w:ilvl="2" w:tplc="080C001B">
      <w:start w:val="1"/>
      <w:numFmt w:val="lowerRoman"/>
      <w:lvlText w:val="%3."/>
      <w:lvlJc w:val="right"/>
      <w:pPr>
        <w:tabs>
          <w:tab w:val="num" w:pos="2160"/>
        </w:tabs>
        <w:ind w:left="2160" w:hanging="180"/>
      </w:pPr>
      <w:rPr>
        <w:rFonts w:cs="Times New Roman"/>
      </w:rPr>
    </w:lvl>
    <w:lvl w:ilvl="3" w:tplc="080C000F">
      <w:start w:val="1"/>
      <w:numFmt w:val="decimal"/>
      <w:lvlText w:val="%4."/>
      <w:lvlJc w:val="left"/>
      <w:pPr>
        <w:tabs>
          <w:tab w:val="num" w:pos="2880"/>
        </w:tabs>
        <w:ind w:left="2880" w:hanging="360"/>
      </w:pPr>
      <w:rPr>
        <w:rFonts w:cs="Times New Roman"/>
      </w:rPr>
    </w:lvl>
    <w:lvl w:ilvl="4" w:tplc="080C0019">
      <w:start w:val="1"/>
      <w:numFmt w:val="lowerLetter"/>
      <w:lvlText w:val="%5."/>
      <w:lvlJc w:val="left"/>
      <w:pPr>
        <w:tabs>
          <w:tab w:val="num" w:pos="3600"/>
        </w:tabs>
        <w:ind w:left="3600" w:hanging="360"/>
      </w:pPr>
      <w:rPr>
        <w:rFonts w:cs="Times New Roman"/>
      </w:rPr>
    </w:lvl>
    <w:lvl w:ilvl="5" w:tplc="080C001B">
      <w:start w:val="1"/>
      <w:numFmt w:val="lowerRoman"/>
      <w:lvlText w:val="%6."/>
      <w:lvlJc w:val="right"/>
      <w:pPr>
        <w:tabs>
          <w:tab w:val="num" w:pos="4320"/>
        </w:tabs>
        <w:ind w:left="4320" w:hanging="180"/>
      </w:pPr>
      <w:rPr>
        <w:rFonts w:cs="Times New Roman"/>
      </w:rPr>
    </w:lvl>
    <w:lvl w:ilvl="6" w:tplc="080C000F">
      <w:start w:val="1"/>
      <w:numFmt w:val="decimal"/>
      <w:lvlText w:val="%7."/>
      <w:lvlJc w:val="left"/>
      <w:pPr>
        <w:tabs>
          <w:tab w:val="num" w:pos="5040"/>
        </w:tabs>
        <w:ind w:left="5040" w:hanging="360"/>
      </w:pPr>
      <w:rPr>
        <w:rFonts w:cs="Times New Roman"/>
      </w:rPr>
    </w:lvl>
    <w:lvl w:ilvl="7" w:tplc="080C0019">
      <w:start w:val="1"/>
      <w:numFmt w:val="lowerLetter"/>
      <w:lvlText w:val="%8."/>
      <w:lvlJc w:val="left"/>
      <w:pPr>
        <w:tabs>
          <w:tab w:val="num" w:pos="5760"/>
        </w:tabs>
        <w:ind w:left="5760" w:hanging="360"/>
      </w:pPr>
      <w:rPr>
        <w:rFonts w:cs="Times New Roman"/>
      </w:rPr>
    </w:lvl>
    <w:lvl w:ilvl="8" w:tplc="080C001B">
      <w:start w:val="1"/>
      <w:numFmt w:val="lowerRoman"/>
      <w:lvlText w:val="%9."/>
      <w:lvlJc w:val="right"/>
      <w:pPr>
        <w:tabs>
          <w:tab w:val="num" w:pos="6480"/>
        </w:tabs>
        <w:ind w:left="6480" w:hanging="180"/>
      </w:pPr>
      <w:rPr>
        <w:rFonts w:cs="Times New Roman"/>
      </w:rPr>
    </w:lvl>
  </w:abstractNum>
  <w:abstractNum w:abstractNumId="9">
    <w:nsid w:val="328B4782"/>
    <w:multiLevelType w:val="multilevel"/>
    <w:tmpl w:val="0B0AF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34513365"/>
    <w:multiLevelType w:val="hybridMultilevel"/>
    <w:tmpl w:val="6BE6F3CA"/>
    <w:lvl w:ilvl="0" w:tplc="30A46D2A">
      <w:start w:val="1"/>
      <w:numFmt w:val="decimal"/>
      <w:lvlText w:val="%1."/>
      <w:lvlJc w:val="left"/>
      <w:pPr>
        <w:ind w:left="720" w:hanging="360"/>
      </w:pPr>
      <w:rPr>
        <w:rFonts w:cs="Times New Roman" w:hint="default"/>
        <w:sz w:val="28"/>
        <w:szCs w:val="28"/>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1">
    <w:nsid w:val="359C5632"/>
    <w:multiLevelType w:val="hybridMultilevel"/>
    <w:tmpl w:val="4B067FF0"/>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2">
    <w:nsid w:val="3603541C"/>
    <w:multiLevelType w:val="hybridMultilevel"/>
    <w:tmpl w:val="1B921FF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hint="default"/>
      </w:rPr>
    </w:lvl>
    <w:lvl w:ilvl="8" w:tplc="04260005">
      <w:start w:val="1"/>
      <w:numFmt w:val="bullet"/>
      <w:lvlText w:val=""/>
      <w:lvlJc w:val="left"/>
      <w:pPr>
        <w:ind w:left="6840" w:hanging="360"/>
      </w:pPr>
      <w:rPr>
        <w:rFonts w:ascii="Wingdings" w:hAnsi="Wingdings" w:hint="default"/>
      </w:rPr>
    </w:lvl>
  </w:abstractNum>
  <w:abstractNum w:abstractNumId="13">
    <w:nsid w:val="3B6D15AD"/>
    <w:multiLevelType w:val="hybridMultilevel"/>
    <w:tmpl w:val="B85AD1DC"/>
    <w:lvl w:ilvl="0" w:tplc="04260011">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4">
    <w:nsid w:val="453D7023"/>
    <w:multiLevelType w:val="hybridMultilevel"/>
    <w:tmpl w:val="E9B20404"/>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5">
    <w:nsid w:val="47943258"/>
    <w:multiLevelType w:val="hybridMultilevel"/>
    <w:tmpl w:val="FD1CA90C"/>
    <w:lvl w:ilvl="0" w:tplc="565A0FC2">
      <w:start w:val="1"/>
      <w:numFmt w:val="decimal"/>
      <w:lvlText w:val="%1."/>
      <w:lvlJc w:val="left"/>
      <w:pPr>
        <w:ind w:left="502" w:hanging="360"/>
      </w:pPr>
      <w:rPr>
        <w:rFonts w:cs="Times New Roman" w:hint="default"/>
      </w:rPr>
    </w:lvl>
    <w:lvl w:ilvl="1" w:tplc="04260019">
      <w:start w:val="1"/>
      <w:numFmt w:val="lowerLetter"/>
      <w:lvlText w:val="%2."/>
      <w:lvlJc w:val="left"/>
      <w:pPr>
        <w:ind w:left="1222" w:hanging="360"/>
      </w:pPr>
      <w:rPr>
        <w:rFonts w:cs="Times New Roman"/>
      </w:rPr>
    </w:lvl>
    <w:lvl w:ilvl="2" w:tplc="0426001B">
      <w:start w:val="1"/>
      <w:numFmt w:val="lowerRoman"/>
      <w:lvlText w:val="%3."/>
      <w:lvlJc w:val="right"/>
      <w:pPr>
        <w:ind w:left="1942" w:hanging="180"/>
      </w:pPr>
      <w:rPr>
        <w:rFonts w:cs="Times New Roman"/>
      </w:rPr>
    </w:lvl>
    <w:lvl w:ilvl="3" w:tplc="0426000F">
      <w:start w:val="1"/>
      <w:numFmt w:val="decimal"/>
      <w:lvlText w:val="%4."/>
      <w:lvlJc w:val="left"/>
      <w:pPr>
        <w:ind w:left="2662" w:hanging="360"/>
      </w:pPr>
      <w:rPr>
        <w:rFonts w:cs="Times New Roman"/>
      </w:rPr>
    </w:lvl>
    <w:lvl w:ilvl="4" w:tplc="04260019">
      <w:start w:val="1"/>
      <w:numFmt w:val="lowerLetter"/>
      <w:lvlText w:val="%5."/>
      <w:lvlJc w:val="left"/>
      <w:pPr>
        <w:ind w:left="3382" w:hanging="360"/>
      </w:pPr>
      <w:rPr>
        <w:rFonts w:cs="Times New Roman"/>
      </w:rPr>
    </w:lvl>
    <w:lvl w:ilvl="5" w:tplc="0426001B">
      <w:start w:val="1"/>
      <w:numFmt w:val="lowerRoman"/>
      <w:lvlText w:val="%6."/>
      <w:lvlJc w:val="right"/>
      <w:pPr>
        <w:ind w:left="4102" w:hanging="180"/>
      </w:pPr>
      <w:rPr>
        <w:rFonts w:cs="Times New Roman"/>
      </w:rPr>
    </w:lvl>
    <w:lvl w:ilvl="6" w:tplc="0426000F">
      <w:start w:val="1"/>
      <w:numFmt w:val="decimal"/>
      <w:lvlText w:val="%7."/>
      <w:lvlJc w:val="left"/>
      <w:pPr>
        <w:ind w:left="4822" w:hanging="360"/>
      </w:pPr>
      <w:rPr>
        <w:rFonts w:cs="Times New Roman"/>
      </w:rPr>
    </w:lvl>
    <w:lvl w:ilvl="7" w:tplc="04260019">
      <w:start w:val="1"/>
      <w:numFmt w:val="lowerLetter"/>
      <w:lvlText w:val="%8."/>
      <w:lvlJc w:val="left"/>
      <w:pPr>
        <w:ind w:left="5542" w:hanging="360"/>
      </w:pPr>
      <w:rPr>
        <w:rFonts w:cs="Times New Roman"/>
      </w:rPr>
    </w:lvl>
    <w:lvl w:ilvl="8" w:tplc="0426001B">
      <w:start w:val="1"/>
      <w:numFmt w:val="lowerRoman"/>
      <w:lvlText w:val="%9."/>
      <w:lvlJc w:val="right"/>
      <w:pPr>
        <w:ind w:left="6262" w:hanging="180"/>
      </w:pPr>
      <w:rPr>
        <w:rFonts w:cs="Times New Roman"/>
      </w:rPr>
    </w:lvl>
  </w:abstractNum>
  <w:abstractNum w:abstractNumId="16">
    <w:nsid w:val="48790C67"/>
    <w:multiLevelType w:val="hybridMultilevel"/>
    <w:tmpl w:val="AE2AF566"/>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DC0073D"/>
    <w:multiLevelType w:val="hybridMultilevel"/>
    <w:tmpl w:val="DE9EFFBA"/>
    <w:lvl w:ilvl="0" w:tplc="0426000F">
      <w:start w:val="1"/>
      <w:numFmt w:val="decimal"/>
      <w:lvlText w:val="%1."/>
      <w:lvlJc w:val="left"/>
      <w:pPr>
        <w:ind w:left="786"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8">
    <w:nsid w:val="4E497C1E"/>
    <w:multiLevelType w:val="hybridMultilevel"/>
    <w:tmpl w:val="59C8A482"/>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9">
    <w:nsid w:val="50F16768"/>
    <w:multiLevelType w:val="hybridMultilevel"/>
    <w:tmpl w:val="384C0C60"/>
    <w:lvl w:ilvl="0" w:tplc="04260011">
      <w:start w:val="1"/>
      <w:numFmt w:val="decimal"/>
      <w:lvlText w:val="%1)"/>
      <w:lvlJc w:val="left"/>
      <w:pPr>
        <w:ind w:left="720" w:hanging="360"/>
      </w:pPr>
      <w:rPr>
        <w:rFonts w:cs="Times New Roman" w:hint="default"/>
      </w:r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5D542BF7"/>
    <w:multiLevelType w:val="hybridMultilevel"/>
    <w:tmpl w:val="BBEE2DC6"/>
    <w:lvl w:ilvl="0" w:tplc="5DAACE38">
      <w:start w:val="1"/>
      <w:numFmt w:val="bullet"/>
      <w:lvlText w:val=""/>
      <w:lvlJc w:val="left"/>
      <w:pPr>
        <w:tabs>
          <w:tab w:val="num" w:pos="567"/>
        </w:tabs>
        <w:ind w:left="567" w:hanging="567"/>
      </w:pPr>
      <w:rPr>
        <w:rFonts w:ascii="Symbol" w:hAnsi="Symbol" w:hint="default"/>
      </w:rPr>
    </w:lvl>
    <w:lvl w:ilvl="1" w:tplc="080C0003">
      <w:start w:val="1"/>
      <w:numFmt w:val="bullet"/>
      <w:lvlText w:val="o"/>
      <w:lvlJc w:val="left"/>
      <w:pPr>
        <w:tabs>
          <w:tab w:val="num" w:pos="1440"/>
        </w:tabs>
        <w:ind w:left="1440" w:hanging="360"/>
      </w:pPr>
      <w:rPr>
        <w:rFonts w:ascii="Courier New" w:hAnsi="Courier New" w:hint="default"/>
      </w:rPr>
    </w:lvl>
    <w:lvl w:ilvl="2" w:tplc="080C0005">
      <w:start w:val="1"/>
      <w:numFmt w:val="bullet"/>
      <w:lvlText w:val=""/>
      <w:lvlJc w:val="left"/>
      <w:pPr>
        <w:tabs>
          <w:tab w:val="num" w:pos="2160"/>
        </w:tabs>
        <w:ind w:left="2160" w:hanging="360"/>
      </w:pPr>
      <w:rPr>
        <w:rFonts w:ascii="Wingdings" w:hAnsi="Wingdings" w:hint="default"/>
      </w:rPr>
    </w:lvl>
    <w:lvl w:ilvl="3" w:tplc="080C0001">
      <w:start w:val="1"/>
      <w:numFmt w:val="bullet"/>
      <w:lvlText w:val=""/>
      <w:lvlJc w:val="left"/>
      <w:pPr>
        <w:tabs>
          <w:tab w:val="num" w:pos="2880"/>
        </w:tabs>
        <w:ind w:left="2880" w:hanging="360"/>
      </w:pPr>
      <w:rPr>
        <w:rFonts w:ascii="Symbol" w:hAnsi="Symbol" w:hint="default"/>
      </w:rPr>
    </w:lvl>
    <w:lvl w:ilvl="4" w:tplc="080C0003">
      <w:start w:val="1"/>
      <w:numFmt w:val="bullet"/>
      <w:lvlText w:val="o"/>
      <w:lvlJc w:val="left"/>
      <w:pPr>
        <w:tabs>
          <w:tab w:val="num" w:pos="3600"/>
        </w:tabs>
        <w:ind w:left="3600" w:hanging="360"/>
      </w:pPr>
      <w:rPr>
        <w:rFonts w:ascii="Courier New" w:hAnsi="Courier New" w:hint="default"/>
      </w:rPr>
    </w:lvl>
    <w:lvl w:ilvl="5" w:tplc="080C0005">
      <w:start w:val="1"/>
      <w:numFmt w:val="bullet"/>
      <w:lvlText w:val=""/>
      <w:lvlJc w:val="left"/>
      <w:pPr>
        <w:tabs>
          <w:tab w:val="num" w:pos="4320"/>
        </w:tabs>
        <w:ind w:left="4320" w:hanging="360"/>
      </w:pPr>
      <w:rPr>
        <w:rFonts w:ascii="Wingdings" w:hAnsi="Wingdings" w:hint="default"/>
      </w:rPr>
    </w:lvl>
    <w:lvl w:ilvl="6" w:tplc="080C0001">
      <w:start w:val="1"/>
      <w:numFmt w:val="bullet"/>
      <w:lvlText w:val=""/>
      <w:lvlJc w:val="left"/>
      <w:pPr>
        <w:tabs>
          <w:tab w:val="num" w:pos="5040"/>
        </w:tabs>
        <w:ind w:left="5040" w:hanging="360"/>
      </w:pPr>
      <w:rPr>
        <w:rFonts w:ascii="Symbol" w:hAnsi="Symbol" w:hint="default"/>
      </w:rPr>
    </w:lvl>
    <w:lvl w:ilvl="7" w:tplc="080C0003">
      <w:start w:val="1"/>
      <w:numFmt w:val="bullet"/>
      <w:lvlText w:val="o"/>
      <w:lvlJc w:val="left"/>
      <w:pPr>
        <w:tabs>
          <w:tab w:val="num" w:pos="5760"/>
        </w:tabs>
        <w:ind w:left="5760" w:hanging="360"/>
      </w:pPr>
      <w:rPr>
        <w:rFonts w:ascii="Courier New" w:hAnsi="Courier New" w:hint="default"/>
      </w:rPr>
    </w:lvl>
    <w:lvl w:ilvl="8" w:tplc="080C0005">
      <w:start w:val="1"/>
      <w:numFmt w:val="bullet"/>
      <w:lvlText w:val=""/>
      <w:lvlJc w:val="left"/>
      <w:pPr>
        <w:tabs>
          <w:tab w:val="num" w:pos="6480"/>
        </w:tabs>
        <w:ind w:left="6480" w:hanging="360"/>
      </w:pPr>
      <w:rPr>
        <w:rFonts w:ascii="Wingdings" w:hAnsi="Wingdings" w:hint="default"/>
      </w:rPr>
    </w:lvl>
  </w:abstractNum>
  <w:abstractNum w:abstractNumId="21">
    <w:nsid w:val="62260AD1"/>
    <w:multiLevelType w:val="hybridMultilevel"/>
    <w:tmpl w:val="611625E0"/>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2">
    <w:nsid w:val="65096061"/>
    <w:multiLevelType w:val="hybridMultilevel"/>
    <w:tmpl w:val="76B8DAE4"/>
    <w:lvl w:ilvl="0" w:tplc="4594BAE4">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6"/>
  </w:num>
  <w:num w:numId="23">
    <w:abstractNumId w:val="20"/>
  </w:num>
  <w:num w:numId="24">
    <w:abstractNumId w:val="8"/>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2"/>
  </w:num>
  <w:num w:numId="28">
    <w:abstractNumId w:val="11"/>
  </w:num>
  <w:num w:numId="29">
    <w:abstractNumId w:val="7"/>
  </w:num>
  <w:num w:numId="30">
    <w:abstractNumId w:val="18"/>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0"/>
  </w:num>
  <w:num w:numId="34">
    <w:abstractNumId w:val="21"/>
  </w:num>
  <w:num w:numId="35">
    <w:abstractNumId w:val="17"/>
  </w:num>
  <w:num w:numId="36">
    <w:abstractNumId w:val="14"/>
  </w:num>
  <w:num w:numId="37">
    <w:abstractNumId w:val="15"/>
  </w:num>
  <w:num w:numId="38">
    <w:abstractNumId w:val="22"/>
  </w:num>
  <w:num w:numId="39">
    <w:abstractNumId w:val="2"/>
  </w:num>
  <w:num w:numId="40">
    <w:abstractNumId w:val="13"/>
  </w:num>
  <w:num w:numId="41">
    <w:abstractNumId w:val="3"/>
  </w:num>
  <w:num w:numId="42">
    <w:abstractNumId w:val="5"/>
  </w:num>
  <w:num w:numId="43">
    <w:abstractNumId w:val="19"/>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2F23"/>
    <w:rsid w:val="000006D7"/>
    <w:rsid w:val="00001329"/>
    <w:rsid w:val="000037C7"/>
    <w:rsid w:val="0000390E"/>
    <w:rsid w:val="0000408A"/>
    <w:rsid w:val="0000420B"/>
    <w:rsid w:val="000043C2"/>
    <w:rsid w:val="0000524D"/>
    <w:rsid w:val="00005304"/>
    <w:rsid w:val="00005402"/>
    <w:rsid w:val="000057E5"/>
    <w:rsid w:val="00006662"/>
    <w:rsid w:val="00006998"/>
    <w:rsid w:val="00006BA0"/>
    <w:rsid w:val="0001113F"/>
    <w:rsid w:val="00012DEF"/>
    <w:rsid w:val="0001502F"/>
    <w:rsid w:val="00016C5A"/>
    <w:rsid w:val="0001731F"/>
    <w:rsid w:val="0002013C"/>
    <w:rsid w:val="00021074"/>
    <w:rsid w:val="00021AF9"/>
    <w:rsid w:val="0003166A"/>
    <w:rsid w:val="0003232B"/>
    <w:rsid w:val="00033A30"/>
    <w:rsid w:val="00037C6C"/>
    <w:rsid w:val="0004079B"/>
    <w:rsid w:val="0004212B"/>
    <w:rsid w:val="00046967"/>
    <w:rsid w:val="00051807"/>
    <w:rsid w:val="00052ADD"/>
    <w:rsid w:val="000535EA"/>
    <w:rsid w:val="000536F9"/>
    <w:rsid w:val="000543C9"/>
    <w:rsid w:val="000551D0"/>
    <w:rsid w:val="000559A7"/>
    <w:rsid w:val="00060BBB"/>
    <w:rsid w:val="00061A0C"/>
    <w:rsid w:val="00062777"/>
    <w:rsid w:val="0006375A"/>
    <w:rsid w:val="00064090"/>
    <w:rsid w:val="00065D56"/>
    <w:rsid w:val="000660C6"/>
    <w:rsid w:val="0006643B"/>
    <w:rsid w:val="00067E8B"/>
    <w:rsid w:val="00071C8A"/>
    <w:rsid w:val="00073641"/>
    <w:rsid w:val="00076338"/>
    <w:rsid w:val="000764E8"/>
    <w:rsid w:val="00076912"/>
    <w:rsid w:val="000770C3"/>
    <w:rsid w:val="00077929"/>
    <w:rsid w:val="00082E3E"/>
    <w:rsid w:val="00084DD7"/>
    <w:rsid w:val="000851B1"/>
    <w:rsid w:val="00086E47"/>
    <w:rsid w:val="0009278F"/>
    <w:rsid w:val="00093C7F"/>
    <w:rsid w:val="00096B61"/>
    <w:rsid w:val="00097A3C"/>
    <w:rsid w:val="00097CE0"/>
    <w:rsid w:val="00097D30"/>
    <w:rsid w:val="000A054F"/>
    <w:rsid w:val="000A0948"/>
    <w:rsid w:val="000A1225"/>
    <w:rsid w:val="000A16EE"/>
    <w:rsid w:val="000A22B7"/>
    <w:rsid w:val="000A2BF3"/>
    <w:rsid w:val="000A2CE8"/>
    <w:rsid w:val="000A2E2A"/>
    <w:rsid w:val="000A3AB9"/>
    <w:rsid w:val="000A6130"/>
    <w:rsid w:val="000B254C"/>
    <w:rsid w:val="000B2706"/>
    <w:rsid w:val="000B4260"/>
    <w:rsid w:val="000B4CC2"/>
    <w:rsid w:val="000B4E99"/>
    <w:rsid w:val="000B6094"/>
    <w:rsid w:val="000C07CD"/>
    <w:rsid w:val="000C45D9"/>
    <w:rsid w:val="000C5B7F"/>
    <w:rsid w:val="000D10B0"/>
    <w:rsid w:val="000D16E6"/>
    <w:rsid w:val="000D1AA5"/>
    <w:rsid w:val="000D39E8"/>
    <w:rsid w:val="000D4BAD"/>
    <w:rsid w:val="000D6EDF"/>
    <w:rsid w:val="000D6F03"/>
    <w:rsid w:val="000E14B5"/>
    <w:rsid w:val="000E19AA"/>
    <w:rsid w:val="000E21CE"/>
    <w:rsid w:val="000E2C14"/>
    <w:rsid w:val="000E3E40"/>
    <w:rsid w:val="000E3FE3"/>
    <w:rsid w:val="000E4AB6"/>
    <w:rsid w:val="000E5859"/>
    <w:rsid w:val="000E5F88"/>
    <w:rsid w:val="000E6C64"/>
    <w:rsid w:val="000F0A07"/>
    <w:rsid w:val="000F1425"/>
    <w:rsid w:val="000F2A89"/>
    <w:rsid w:val="000F61F7"/>
    <w:rsid w:val="000F6223"/>
    <w:rsid w:val="00102138"/>
    <w:rsid w:val="00104066"/>
    <w:rsid w:val="00107A2A"/>
    <w:rsid w:val="001127E3"/>
    <w:rsid w:val="001129F2"/>
    <w:rsid w:val="00114DA0"/>
    <w:rsid w:val="00115F01"/>
    <w:rsid w:val="00116C7F"/>
    <w:rsid w:val="001221A1"/>
    <w:rsid w:val="00123FFC"/>
    <w:rsid w:val="00124032"/>
    <w:rsid w:val="00127847"/>
    <w:rsid w:val="0013057B"/>
    <w:rsid w:val="001308A2"/>
    <w:rsid w:val="00133145"/>
    <w:rsid w:val="00133417"/>
    <w:rsid w:val="00133B64"/>
    <w:rsid w:val="001357D9"/>
    <w:rsid w:val="00141730"/>
    <w:rsid w:val="001421ED"/>
    <w:rsid w:val="001437A7"/>
    <w:rsid w:val="001442D3"/>
    <w:rsid w:val="00145378"/>
    <w:rsid w:val="00152653"/>
    <w:rsid w:val="00152ED2"/>
    <w:rsid w:val="0015414B"/>
    <w:rsid w:val="00160A60"/>
    <w:rsid w:val="00162860"/>
    <w:rsid w:val="00163194"/>
    <w:rsid w:val="00163972"/>
    <w:rsid w:val="00164B96"/>
    <w:rsid w:val="0017046A"/>
    <w:rsid w:val="00171322"/>
    <w:rsid w:val="0017249E"/>
    <w:rsid w:val="00173043"/>
    <w:rsid w:val="001739C4"/>
    <w:rsid w:val="00183F52"/>
    <w:rsid w:val="0018648F"/>
    <w:rsid w:val="0018710F"/>
    <w:rsid w:val="00187AA4"/>
    <w:rsid w:val="0019511E"/>
    <w:rsid w:val="001A02C8"/>
    <w:rsid w:val="001A15F8"/>
    <w:rsid w:val="001A282E"/>
    <w:rsid w:val="001A3EBA"/>
    <w:rsid w:val="001A4B10"/>
    <w:rsid w:val="001A66C1"/>
    <w:rsid w:val="001A69D2"/>
    <w:rsid w:val="001A7F88"/>
    <w:rsid w:val="001B1114"/>
    <w:rsid w:val="001B20C0"/>
    <w:rsid w:val="001B2D2F"/>
    <w:rsid w:val="001B5245"/>
    <w:rsid w:val="001B554B"/>
    <w:rsid w:val="001C1355"/>
    <w:rsid w:val="001C2DFA"/>
    <w:rsid w:val="001C4436"/>
    <w:rsid w:val="001C48D0"/>
    <w:rsid w:val="001C59B0"/>
    <w:rsid w:val="001C7499"/>
    <w:rsid w:val="001C7C9E"/>
    <w:rsid w:val="001D280B"/>
    <w:rsid w:val="001D2A08"/>
    <w:rsid w:val="001D5DE1"/>
    <w:rsid w:val="001E0411"/>
    <w:rsid w:val="001E1292"/>
    <w:rsid w:val="001E31D5"/>
    <w:rsid w:val="001E396B"/>
    <w:rsid w:val="001E63F0"/>
    <w:rsid w:val="001E6EE9"/>
    <w:rsid w:val="001F02F3"/>
    <w:rsid w:val="001F1482"/>
    <w:rsid w:val="001F1AF6"/>
    <w:rsid w:val="001F2052"/>
    <w:rsid w:val="001F270D"/>
    <w:rsid w:val="001F2A7F"/>
    <w:rsid w:val="001F2E52"/>
    <w:rsid w:val="001F2F9F"/>
    <w:rsid w:val="001F345B"/>
    <w:rsid w:val="001F3B63"/>
    <w:rsid w:val="001F580D"/>
    <w:rsid w:val="001F5FD5"/>
    <w:rsid w:val="002007F4"/>
    <w:rsid w:val="00200D16"/>
    <w:rsid w:val="00200EE5"/>
    <w:rsid w:val="00207094"/>
    <w:rsid w:val="0020774D"/>
    <w:rsid w:val="002077C1"/>
    <w:rsid w:val="002077D2"/>
    <w:rsid w:val="00210204"/>
    <w:rsid w:val="00210F38"/>
    <w:rsid w:val="00211FD9"/>
    <w:rsid w:val="00212812"/>
    <w:rsid w:val="00213E06"/>
    <w:rsid w:val="00216A11"/>
    <w:rsid w:val="00222308"/>
    <w:rsid w:val="00225F42"/>
    <w:rsid w:val="002278F0"/>
    <w:rsid w:val="002326C0"/>
    <w:rsid w:val="00233B2C"/>
    <w:rsid w:val="002359D6"/>
    <w:rsid w:val="00241146"/>
    <w:rsid w:val="0024335A"/>
    <w:rsid w:val="0024443E"/>
    <w:rsid w:val="00245910"/>
    <w:rsid w:val="0024713A"/>
    <w:rsid w:val="00247F29"/>
    <w:rsid w:val="0025056E"/>
    <w:rsid w:val="00250CFD"/>
    <w:rsid w:val="0025125E"/>
    <w:rsid w:val="00251DEF"/>
    <w:rsid w:val="002534AF"/>
    <w:rsid w:val="00254B2F"/>
    <w:rsid w:val="00255410"/>
    <w:rsid w:val="00263104"/>
    <w:rsid w:val="00263C36"/>
    <w:rsid w:val="00265D94"/>
    <w:rsid w:val="00266422"/>
    <w:rsid w:val="0026794D"/>
    <w:rsid w:val="0027030C"/>
    <w:rsid w:val="00274FD9"/>
    <w:rsid w:val="00276E37"/>
    <w:rsid w:val="00280900"/>
    <w:rsid w:val="00281E6C"/>
    <w:rsid w:val="00282BB5"/>
    <w:rsid w:val="00283AED"/>
    <w:rsid w:val="00287764"/>
    <w:rsid w:val="00290304"/>
    <w:rsid w:val="002916C8"/>
    <w:rsid w:val="00291C18"/>
    <w:rsid w:val="00292621"/>
    <w:rsid w:val="002936DA"/>
    <w:rsid w:val="00296DF4"/>
    <w:rsid w:val="00297BBF"/>
    <w:rsid w:val="002A04BC"/>
    <w:rsid w:val="002A175C"/>
    <w:rsid w:val="002A6873"/>
    <w:rsid w:val="002B188E"/>
    <w:rsid w:val="002B1DA7"/>
    <w:rsid w:val="002B4492"/>
    <w:rsid w:val="002B4655"/>
    <w:rsid w:val="002B4C93"/>
    <w:rsid w:val="002B6458"/>
    <w:rsid w:val="002C3F5C"/>
    <w:rsid w:val="002C70DD"/>
    <w:rsid w:val="002D0297"/>
    <w:rsid w:val="002D1989"/>
    <w:rsid w:val="002D46FF"/>
    <w:rsid w:val="002D4ED3"/>
    <w:rsid w:val="002D5A3B"/>
    <w:rsid w:val="002D6C65"/>
    <w:rsid w:val="002E1D56"/>
    <w:rsid w:val="002E2271"/>
    <w:rsid w:val="002E2DDC"/>
    <w:rsid w:val="002E2DED"/>
    <w:rsid w:val="002E2FD3"/>
    <w:rsid w:val="002E3FB5"/>
    <w:rsid w:val="002E6DD1"/>
    <w:rsid w:val="002E73E1"/>
    <w:rsid w:val="002E7E71"/>
    <w:rsid w:val="002F01D6"/>
    <w:rsid w:val="002F19AB"/>
    <w:rsid w:val="002F1EB2"/>
    <w:rsid w:val="002F43D1"/>
    <w:rsid w:val="002F56C7"/>
    <w:rsid w:val="002F7DC3"/>
    <w:rsid w:val="00300D7A"/>
    <w:rsid w:val="003013DD"/>
    <w:rsid w:val="0030215C"/>
    <w:rsid w:val="00302E97"/>
    <w:rsid w:val="00306211"/>
    <w:rsid w:val="0031076F"/>
    <w:rsid w:val="0031192D"/>
    <w:rsid w:val="0031361B"/>
    <w:rsid w:val="00313F94"/>
    <w:rsid w:val="0031409F"/>
    <w:rsid w:val="0031512F"/>
    <w:rsid w:val="00315303"/>
    <w:rsid w:val="003175CE"/>
    <w:rsid w:val="00323D5B"/>
    <w:rsid w:val="00324B69"/>
    <w:rsid w:val="00326D3A"/>
    <w:rsid w:val="00331080"/>
    <w:rsid w:val="00331C7D"/>
    <w:rsid w:val="00332DDB"/>
    <w:rsid w:val="00332FFD"/>
    <w:rsid w:val="0033385E"/>
    <w:rsid w:val="00333B9A"/>
    <w:rsid w:val="0033744D"/>
    <w:rsid w:val="003411DB"/>
    <w:rsid w:val="00342D7D"/>
    <w:rsid w:val="00343832"/>
    <w:rsid w:val="00346918"/>
    <w:rsid w:val="00346FC6"/>
    <w:rsid w:val="00347337"/>
    <w:rsid w:val="0034774D"/>
    <w:rsid w:val="0035067A"/>
    <w:rsid w:val="00350B7B"/>
    <w:rsid w:val="00354D76"/>
    <w:rsid w:val="00355681"/>
    <w:rsid w:val="003621AC"/>
    <w:rsid w:val="00363369"/>
    <w:rsid w:val="0036462D"/>
    <w:rsid w:val="00365446"/>
    <w:rsid w:val="00365EFD"/>
    <w:rsid w:val="00366F07"/>
    <w:rsid w:val="0036777F"/>
    <w:rsid w:val="00372C2E"/>
    <w:rsid w:val="00373F79"/>
    <w:rsid w:val="00375233"/>
    <w:rsid w:val="00375D2E"/>
    <w:rsid w:val="00376A6D"/>
    <w:rsid w:val="003774E1"/>
    <w:rsid w:val="00377C7B"/>
    <w:rsid w:val="003808D7"/>
    <w:rsid w:val="00385E60"/>
    <w:rsid w:val="003869E3"/>
    <w:rsid w:val="00390CEF"/>
    <w:rsid w:val="00390E37"/>
    <w:rsid w:val="0039113C"/>
    <w:rsid w:val="00391703"/>
    <w:rsid w:val="00393FD2"/>
    <w:rsid w:val="0039408D"/>
    <w:rsid w:val="00394635"/>
    <w:rsid w:val="003A0F7D"/>
    <w:rsid w:val="003A1312"/>
    <w:rsid w:val="003A261B"/>
    <w:rsid w:val="003A5C02"/>
    <w:rsid w:val="003A5D98"/>
    <w:rsid w:val="003A5DA3"/>
    <w:rsid w:val="003A745E"/>
    <w:rsid w:val="003B0A05"/>
    <w:rsid w:val="003B232D"/>
    <w:rsid w:val="003B4287"/>
    <w:rsid w:val="003B43FA"/>
    <w:rsid w:val="003B4F26"/>
    <w:rsid w:val="003B5C78"/>
    <w:rsid w:val="003B6982"/>
    <w:rsid w:val="003C0345"/>
    <w:rsid w:val="003C3CB6"/>
    <w:rsid w:val="003D1D15"/>
    <w:rsid w:val="003D2A5A"/>
    <w:rsid w:val="003D39F7"/>
    <w:rsid w:val="003D5A99"/>
    <w:rsid w:val="003D63C3"/>
    <w:rsid w:val="003E082B"/>
    <w:rsid w:val="003E0BC2"/>
    <w:rsid w:val="003E3401"/>
    <w:rsid w:val="003E3622"/>
    <w:rsid w:val="003E455B"/>
    <w:rsid w:val="003E4D8A"/>
    <w:rsid w:val="003E5E3B"/>
    <w:rsid w:val="003E61F5"/>
    <w:rsid w:val="003E6DB3"/>
    <w:rsid w:val="003E6ED8"/>
    <w:rsid w:val="003E708D"/>
    <w:rsid w:val="003E745E"/>
    <w:rsid w:val="003F1403"/>
    <w:rsid w:val="003F3C95"/>
    <w:rsid w:val="003F600E"/>
    <w:rsid w:val="003F68E8"/>
    <w:rsid w:val="003F6AC1"/>
    <w:rsid w:val="003F6C06"/>
    <w:rsid w:val="00400AAC"/>
    <w:rsid w:val="00402180"/>
    <w:rsid w:val="00402C87"/>
    <w:rsid w:val="00403546"/>
    <w:rsid w:val="00403786"/>
    <w:rsid w:val="004052BE"/>
    <w:rsid w:val="004055D8"/>
    <w:rsid w:val="0040647F"/>
    <w:rsid w:val="00406ED8"/>
    <w:rsid w:val="0040779D"/>
    <w:rsid w:val="00412807"/>
    <w:rsid w:val="00414909"/>
    <w:rsid w:val="004150E1"/>
    <w:rsid w:val="004154A2"/>
    <w:rsid w:val="00417135"/>
    <w:rsid w:val="00420BB0"/>
    <w:rsid w:val="00421495"/>
    <w:rsid w:val="0042517C"/>
    <w:rsid w:val="00425912"/>
    <w:rsid w:val="00430933"/>
    <w:rsid w:val="00430FD6"/>
    <w:rsid w:val="004325C2"/>
    <w:rsid w:val="004336C7"/>
    <w:rsid w:val="00434388"/>
    <w:rsid w:val="00434723"/>
    <w:rsid w:val="00434EB8"/>
    <w:rsid w:val="00437216"/>
    <w:rsid w:val="00437C4B"/>
    <w:rsid w:val="00442D65"/>
    <w:rsid w:val="00443680"/>
    <w:rsid w:val="00444D89"/>
    <w:rsid w:val="00446A6A"/>
    <w:rsid w:val="00446FCC"/>
    <w:rsid w:val="00447D8E"/>
    <w:rsid w:val="00447D9F"/>
    <w:rsid w:val="004514F8"/>
    <w:rsid w:val="004518AD"/>
    <w:rsid w:val="00452473"/>
    <w:rsid w:val="0045279A"/>
    <w:rsid w:val="0045434B"/>
    <w:rsid w:val="004549EC"/>
    <w:rsid w:val="00454CD8"/>
    <w:rsid w:val="004552EF"/>
    <w:rsid w:val="00455504"/>
    <w:rsid w:val="00460689"/>
    <w:rsid w:val="00460FC3"/>
    <w:rsid w:val="004616B2"/>
    <w:rsid w:val="0046241A"/>
    <w:rsid w:val="00464004"/>
    <w:rsid w:val="004651DB"/>
    <w:rsid w:val="00466340"/>
    <w:rsid w:val="00470E74"/>
    <w:rsid w:val="004727DE"/>
    <w:rsid w:val="00474AC4"/>
    <w:rsid w:val="00474E4F"/>
    <w:rsid w:val="004800AC"/>
    <w:rsid w:val="00484080"/>
    <w:rsid w:val="004842DC"/>
    <w:rsid w:val="004847CC"/>
    <w:rsid w:val="004858B0"/>
    <w:rsid w:val="00493B77"/>
    <w:rsid w:val="00494036"/>
    <w:rsid w:val="00497602"/>
    <w:rsid w:val="004A1290"/>
    <w:rsid w:val="004A2432"/>
    <w:rsid w:val="004A2CB6"/>
    <w:rsid w:val="004A6080"/>
    <w:rsid w:val="004B3116"/>
    <w:rsid w:val="004B38BB"/>
    <w:rsid w:val="004B5AB0"/>
    <w:rsid w:val="004B7145"/>
    <w:rsid w:val="004B7158"/>
    <w:rsid w:val="004C0084"/>
    <w:rsid w:val="004C1017"/>
    <w:rsid w:val="004C31F5"/>
    <w:rsid w:val="004C3DA6"/>
    <w:rsid w:val="004C4043"/>
    <w:rsid w:val="004C75E7"/>
    <w:rsid w:val="004C78E8"/>
    <w:rsid w:val="004D0CEF"/>
    <w:rsid w:val="004D2A14"/>
    <w:rsid w:val="004D4407"/>
    <w:rsid w:val="004D48B5"/>
    <w:rsid w:val="004D4B8D"/>
    <w:rsid w:val="004D59FE"/>
    <w:rsid w:val="004D6E04"/>
    <w:rsid w:val="004E06A8"/>
    <w:rsid w:val="004E3DF2"/>
    <w:rsid w:val="004E40A5"/>
    <w:rsid w:val="004E74FC"/>
    <w:rsid w:val="004F12A8"/>
    <w:rsid w:val="004F1436"/>
    <w:rsid w:val="004F1917"/>
    <w:rsid w:val="004F2240"/>
    <w:rsid w:val="004F4398"/>
    <w:rsid w:val="004F63EC"/>
    <w:rsid w:val="004F6DC7"/>
    <w:rsid w:val="004F6E61"/>
    <w:rsid w:val="004F72CA"/>
    <w:rsid w:val="004F7694"/>
    <w:rsid w:val="004F7EFA"/>
    <w:rsid w:val="00500042"/>
    <w:rsid w:val="0050028A"/>
    <w:rsid w:val="0050239E"/>
    <w:rsid w:val="00502A2C"/>
    <w:rsid w:val="00502D61"/>
    <w:rsid w:val="00503B6F"/>
    <w:rsid w:val="00503F25"/>
    <w:rsid w:val="005078A6"/>
    <w:rsid w:val="00507B42"/>
    <w:rsid w:val="00511BFF"/>
    <w:rsid w:val="00512A62"/>
    <w:rsid w:val="00514459"/>
    <w:rsid w:val="00515DF8"/>
    <w:rsid w:val="005162BE"/>
    <w:rsid w:val="005174B8"/>
    <w:rsid w:val="00523043"/>
    <w:rsid w:val="00523C7B"/>
    <w:rsid w:val="00525569"/>
    <w:rsid w:val="0052688C"/>
    <w:rsid w:val="00527A53"/>
    <w:rsid w:val="00527D70"/>
    <w:rsid w:val="00531847"/>
    <w:rsid w:val="00531C03"/>
    <w:rsid w:val="00531EE3"/>
    <w:rsid w:val="0053363D"/>
    <w:rsid w:val="005370D8"/>
    <w:rsid w:val="005403D3"/>
    <w:rsid w:val="00540949"/>
    <w:rsid w:val="00540F73"/>
    <w:rsid w:val="00542194"/>
    <w:rsid w:val="00542F0A"/>
    <w:rsid w:val="0054414B"/>
    <w:rsid w:val="0054420E"/>
    <w:rsid w:val="00550C84"/>
    <w:rsid w:val="005524F1"/>
    <w:rsid w:val="00552BF3"/>
    <w:rsid w:val="00552D39"/>
    <w:rsid w:val="005637AF"/>
    <w:rsid w:val="005639C6"/>
    <w:rsid w:val="005665D5"/>
    <w:rsid w:val="00570DB7"/>
    <w:rsid w:val="0057107D"/>
    <w:rsid w:val="005731A2"/>
    <w:rsid w:val="00573989"/>
    <w:rsid w:val="00573C00"/>
    <w:rsid w:val="00576B6D"/>
    <w:rsid w:val="00576D6B"/>
    <w:rsid w:val="00580E34"/>
    <w:rsid w:val="00582D94"/>
    <w:rsid w:val="005831E6"/>
    <w:rsid w:val="00584833"/>
    <w:rsid w:val="0058588B"/>
    <w:rsid w:val="00592AF3"/>
    <w:rsid w:val="00592F2D"/>
    <w:rsid w:val="00597038"/>
    <w:rsid w:val="005A1F9A"/>
    <w:rsid w:val="005A2480"/>
    <w:rsid w:val="005A29DC"/>
    <w:rsid w:val="005A2CBB"/>
    <w:rsid w:val="005A574C"/>
    <w:rsid w:val="005A7C5E"/>
    <w:rsid w:val="005B1C6C"/>
    <w:rsid w:val="005B3B2E"/>
    <w:rsid w:val="005B7E8C"/>
    <w:rsid w:val="005C0887"/>
    <w:rsid w:val="005C22F1"/>
    <w:rsid w:val="005C2547"/>
    <w:rsid w:val="005C623B"/>
    <w:rsid w:val="005D1692"/>
    <w:rsid w:val="005D2713"/>
    <w:rsid w:val="005D2D94"/>
    <w:rsid w:val="005D3E39"/>
    <w:rsid w:val="005E1395"/>
    <w:rsid w:val="005E1BB4"/>
    <w:rsid w:val="005E4800"/>
    <w:rsid w:val="005F0DBA"/>
    <w:rsid w:val="005F25DA"/>
    <w:rsid w:val="005F59A2"/>
    <w:rsid w:val="005F5BC2"/>
    <w:rsid w:val="005F64EE"/>
    <w:rsid w:val="005F758C"/>
    <w:rsid w:val="005F7A46"/>
    <w:rsid w:val="00600A5B"/>
    <w:rsid w:val="00600F49"/>
    <w:rsid w:val="006028BA"/>
    <w:rsid w:val="00603C81"/>
    <w:rsid w:val="00603E27"/>
    <w:rsid w:val="00605EA8"/>
    <w:rsid w:val="0061027D"/>
    <w:rsid w:val="00610E69"/>
    <w:rsid w:val="00611416"/>
    <w:rsid w:val="00611CAC"/>
    <w:rsid w:val="00621211"/>
    <w:rsid w:val="006226B3"/>
    <w:rsid w:val="00622D4D"/>
    <w:rsid w:val="006251A7"/>
    <w:rsid w:val="006255CB"/>
    <w:rsid w:val="00631E49"/>
    <w:rsid w:val="00631F9A"/>
    <w:rsid w:val="00634447"/>
    <w:rsid w:val="00634734"/>
    <w:rsid w:val="00636B67"/>
    <w:rsid w:val="00636B6D"/>
    <w:rsid w:val="00636DE2"/>
    <w:rsid w:val="00637316"/>
    <w:rsid w:val="00637659"/>
    <w:rsid w:val="00637FC5"/>
    <w:rsid w:val="00640516"/>
    <w:rsid w:val="00641973"/>
    <w:rsid w:val="00643990"/>
    <w:rsid w:val="00647653"/>
    <w:rsid w:val="006501C6"/>
    <w:rsid w:val="00650D9C"/>
    <w:rsid w:val="00653410"/>
    <w:rsid w:val="0065474D"/>
    <w:rsid w:val="006576E9"/>
    <w:rsid w:val="0066061D"/>
    <w:rsid w:val="00660890"/>
    <w:rsid w:val="00660E1C"/>
    <w:rsid w:val="0066140F"/>
    <w:rsid w:val="006642E2"/>
    <w:rsid w:val="00664FFB"/>
    <w:rsid w:val="006651DB"/>
    <w:rsid w:val="0066534A"/>
    <w:rsid w:val="00666557"/>
    <w:rsid w:val="00666A76"/>
    <w:rsid w:val="00667E15"/>
    <w:rsid w:val="00672903"/>
    <w:rsid w:val="00673479"/>
    <w:rsid w:val="00673D02"/>
    <w:rsid w:val="00676E74"/>
    <w:rsid w:val="006775EE"/>
    <w:rsid w:val="006819A2"/>
    <w:rsid w:val="00681F4E"/>
    <w:rsid w:val="0068295C"/>
    <w:rsid w:val="0068342D"/>
    <w:rsid w:val="00683979"/>
    <w:rsid w:val="00686E23"/>
    <w:rsid w:val="00687258"/>
    <w:rsid w:val="00693C51"/>
    <w:rsid w:val="00697758"/>
    <w:rsid w:val="006A09D4"/>
    <w:rsid w:val="006A0A34"/>
    <w:rsid w:val="006A0DF1"/>
    <w:rsid w:val="006A1056"/>
    <w:rsid w:val="006A1C9B"/>
    <w:rsid w:val="006A657A"/>
    <w:rsid w:val="006A7802"/>
    <w:rsid w:val="006A7EB3"/>
    <w:rsid w:val="006B3884"/>
    <w:rsid w:val="006B4B52"/>
    <w:rsid w:val="006B6F69"/>
    <w:rsid w:val="006B6F9E"/>
    <w:rsid w:val="006C1285"/>
    <w:rsid w:val="006C2C76"/>
    <w:rsid w:val="006C35C8"/>
    <w:rsid w:val="006C47FF"/>
    <w:rsid w:val="006C52CF"/>
    <w:rsid w:val="006C6612"/>
    <w:rsid w:val="006C66D6"/>
    <w:rsid w:val="006C6C27"/>
    <w:rsid w:val="006D0875"/>
    <w:rsid w:val="006D0A65"/>
    <w:rsid w:val="006D11AD"/>
    <w:rsid w:val="006D1510"/>
    <w:rsid w:val="006D2996"/>
    <w:rsid w:val="006D4DE0"/>
    <w:rsid w:val="006D5F16"/>
    <w:rsid w:val="006E1879"/>
    <w:rsid w:val="006E27D5"/>
    <w:rsid w:val="006E3EDD"/>
    <w:rsid w:val="006E4116"/>
    <w:rsid w:val="006E7A1B"/>
    <w:rsid w:val="006F0612"/>
    <w:rsid w:val="006F0C85"/>
    <w:rsid w:val="006F0E02"/>
    <w:rsid w:val="006F133F"/>
    <w:rsid w:val="006F1F38"/>
    <w:rsid w:val="006F2710"/>
    <w:rsid w:val="006F34BD"/>
    <w:rsid w:val="006F45BA"/>
    <w:rsid w:val="006F4863"/>
    <w:rsid w:val="006F4940"/>
    <w:rsid w:val="006F6CA8"/>
    <w:rsid w:val="006F723E"/>
    <w:rsid w:val="006F7F35"/>
    <w:rsid w:val="007006CA"/>
    <w:rsid w:val="0070573C"/>
    <w:rsid w:val="00706519"/>
    <w:rsid w:val="00707383"/>
    <w:rsid w:val="0070743D"/>
    <w:rsid w:val="00713089"/>
    <w:rsid w:val="00714FA1"/>
    <w:rsid w:val="007172DE"/>
    <w:rsid w:val="00717F1A"/>
    <w:rsid w:val="00726B27"/>
    <w:rsid w:val="0072708F"/>
    <w:rsid w:val="00727259"/>
    <w:rsid w:val="007303CB"/>
    <w:rsid w:val="00734AEC"/>
    <w:rsid w:val="00734F91"/>
    <w:rsid w:val="007355A7"/>
    <w:rsid w:val="00737B92"/>
    <w:rsid w:val="00740729"/>
    <w:rsid w:val="00740951"/>
    <w:rsid w:val="00740AC5"/>
    <w:rsid w:val="00740ED2"/>
    <w:rsid w:val="00742EEF"/>
    <w:rsid w:val="007440B9"/>
    <w:rsid w:val="0074659E"/>
    <w:rsid w:val="007467D0"/>
    <w:rsid w:val="00753004"/>
    <w:rsid w:val="0075307F"/>
    <w:rsid w:val="00760265"/>
    <w:rsid w:val="00762240"/>
    <w:rsid w:val="00764963"/>
    <w:rsid w:val="00771206"/>
    <w:rsid w:val="00772BC9"/>
    <w:rsid w:val="00774BB8"/>
    <w:rsid w:val="00775051"/>
    <w:rsid w:val="00775113"/>
    <w:rsid w:val="0077548C"/>
    <w:rsid w:val="00776800"/>
    <w:rsid w:val="00776EF1"/>
    <w:rsid w:val="007773C9"/>
    <w:rsid w:val="007773FD"/>
    <w:rsid w:val="00780666"/>
    <w:rsid w:val="00782311"/>
    <w:rsid w:val="00783525"/>
    <w:rsid w:val="00784E2B"/>
    <w:rsid w:val="00785B07"/>
    <w:rsid w:val="0078606D"/>
    <w:rsid w:val="00786567"/>
    <w:rsid w:val="00786FE7"/>
    <w:rsid w:val="00787F13"/>
    <w:rsid w:val="00791CA7"/>
    <w:rsid w:val="00793D47"/>
    <w:rsid w:val="00794160"/>
    <w:rsid w:val="0079439F"/>
    <w:rsid w:val="0079707D"/>
    <w:rsid w:val="007977D2"/>
    <w:rsid w:val="007A1EB7"/>
    <w:rsid w:val="007A554D"/>
    <w:rsid w:val="007A6A3A"/>
    <w:rsid w:val="007A6DD4"/>
    <w:rsid w:val="007A71CE"/>
    <w:rsid w:val="007A765D"/>
    <w:rsid w:val="007B06BB"/>
    <w:rsid w:val="007B0DE6"/>
    <w:rsid w:val="007B2676"/>
    <w:rsid w:val="007B2D22"/>
    <w:rsid w:val="007B4802"/>
    <w:rsid w:val="007B5C43"/>
    <w:rsid w:val="007B6852"/>
    <w:rsid w:val="007C037B"/>
    <w:rsid w:val="007C0CF8"/>
    <w:rsid w:val="007C13B5"/>
    <w:rsid w:val="007C4F0D"/>
    <w:rsid w:val="007C7E7F"/>
    <w:rsid w:val="007D2162"/>
    <w:rsid w:val="007D2E73"/>
    <w:rsid w:val="007D4124"/>
    <w:rsid w:val="007E3535"/>
    <w:rsid w:val="007E3998"/>
    <w:rsid w:val="007E67B7"/>
    <w:rsid w:val="007E7A34"/>
    <w:rsid w:val="007F10A6"/>
    <w:rsid w:val="007F5C52"/>
    <w:rsid w:val="007F6006"/>
    <w:rsid w:val="007F63C8"/>
    <w:rsid w:val="007F7812"/>
    <w:rsid w:val="00803DE5"/>
    <w:rsid w:val="00806A6D"/>
    <w:rsid w:val="0080792D"/>
    <w:rsid w:val="0081051C"/>
    <w:rsid w:val="00810C4C"/>
    <w:rsid w:val="00811032"/>
    <w:rsid w:val="008112C4"/>
    <w:rsid w:val="00811917"/>
    <w:rsid w:val="008134DD"/>
    <w:rsid w:val="008150DD"/>
    <w:rsid w:val="008161CD"/>
    <w:rsid w:val="008168DE"/>
    <w:rsid w:val="00820BAA"/>
    <w:rsid w:val="00821CE7"/>
    <w:rsid w:val="00823FB7"/>
    <w:rsid w:val="008258C7"/>
    <w:rsid w:val="0082769C"/>
    <w:rsid w:val="00827D6F"/>
    <w:rsid w:val="00832232"/>
    <w:rsid w:val="008322E6"/>
    <w:rsid w:val="00833DFC"/>
    <w:rsid w:val="00835C44"/>
    <w:rsid w:val="00836B05"/>
    <w:rsid w:val="00836DD1"/>
    <w:rsid w:val="00837934"/>
    <w:rsid w:val="008409D3"/>
    <w:rsid w:val="008502DE"/>
    <w:rsid w:val="00853E1D"/>
    <w:rsid w:val="00853F0D"/>
    <w:rsid w:val="00862407"/>
    <w:rsid w:val="00862F4B"/>
    <w:rsid w:val="008663FE"/>
    <w:rsid w:val="0087116C"/>
    <w:rsid w:val="008751B2"/>
    <w:rsid w:val="008760CD"/>
    <w:rsid w:val="008770A2"/>
    <w:rsid w:val="00877D27"/>
    <w:rsid w:val="00877DE1"/>
    <w:rsid w:val="00881468"/>
    <w:rsid w:val="00881FE4"/>
    <w:rsid w:val="00885A4E"/>
    <w:rsid w:val="00886745"/>
    <w:rsid w:val="008867A6"/>
    <w:rsid w:val="008932B6"/>
    <w:rsid w:val="00897142"/>
    <w:rsid w:val="008A470A"/>
    <w:rsid w:val="008A7D61"/>
    <w:rsid w:val="008A7E66"/>
    <w:rsid w:val="008B0CF9"/>
    <w:rsid w:val="008B0F1A"/>
    <w:rsid w:val="008B19F3"/>
    <w:rsid w:val="008B1AC1"/>
    <w:rsid w:val="008B1AFC"/>
    <w:rsid w:val="008B3EBE"/>
    <w:rsid w:val="008B6C31"/>
    <w:rsid w:val="008C19BC"/>
    <w:rsid w:val="008C3939"/>
    <w:rsid w:val="008C6950"/>
    <w:rsid w:val="008C6A96"/>
    <w:rsid w:val="008D072F"/>
    <w:rsid w:val="008D176E"/>
    <w:rsid w:val="008D24B6"/>
    <w:rsid w:val="008D37F3"/>
    <w:rsid w:val="008D3AE9"/>
    <w:rsid w:val="008D57FB"/>
    <w:rsid w:val="008D726F"/>
    <w:rsid w:val="008E2A98"/>
    <w:rsid w:val="008E3832"/>
    <w:rsid w:val="008F04C7"/>
    <w:rsid w:val="008F1DF6"/>
    <w:rsid w:val="008F4077"/>
    <w:rsid w:val="008F54A2"/>
    <w:rsid w:val="008F5B62"/>
    <w:rsid w:val="00900B53"/>
    <w:rsid w:val="00900F49"/>
    <w:rsid w:val="00902CDC"/>
    <w:rsid w:val="0091124A"/>
    <w:rsid w:val="009117E0"/>
    <w:rsid w:val="00911A33"/>
    <w:rsid w:val="00911E10"/>
    <w:rsid w:val="009161A5"/>
    <w:rsid w:val="009175B1"/>
    <w:rsid w:val="00921219"/>
    <w:rsid w:val="00923637"/>
    <w:rsid w:val="009239C2"/>
    <w:rsid w:val="00931047"/>
    <w:rsid w:val="00931CC3"/>
    <w:rsid w:val="009338E5"/>
    <w:rsid w:val="00934B1E"/>
    <w:rsid w:val="00935961"/>
    <w:rsid w:val="009373B8"/>
    <w:rsid w:val="009422FF"/>
    <w:rsid w:val="00942605"/>
    <w:rsid w:val="00942794"/>
    <w:rsid w:val="0094334A"/>
    <w:rsid w:val="009436C3"/>
    <w:rsid w:val="0094498E"/>
    <w:rsid w:val="0094584A"/>
    <w:rsid w:val="009460DA"/>
    <w:rsid w:val="00950EA9"/>
    <w:rsid w:val="009520C9"/>
    <w:rsid w:val="009531FF"/>
    <w:rsid w:val="00956474"/>
    <w:rsid w:val="009578D3"/>
    <w:rsid w:val="00962ACA"/>
    <w:rsid w:val="00962C9C"/>
    <w:rsid w:val="009634C5"/>
    <w:rsid w:val="0096686D"/>
    <w:rsid w:val="00970133"/>
    <w:rsid w:val="00970455"/>
    <w:rsid w:val="009743B7"/>
    <w:rsid w:val="009758AD"/>
    <w:rsid w:val="00977729"/>
    <w:rsid w:val="00977C07"/>
    <w:rsid w:val="0098278D"/>
    <w:rsid w:val="00982C29"/>
    <w:rsid w:val="00983B2F"/>
    <w:rsid w:val="009914FB"/>
    <w:rsid w:val="00993F56"/>
    <w:rsid w:val="00994A52"/>
    <w:rsid w:val="00996C38"/>
    <w:rsid w:val="009978B2"/>
    <w:rsid w:val="00997D44"/>
    <w:rsid w:val="009A2100"/>
    <w:rsid w:val="009A257C"/>
    <w:rsid w:val="009A2A89"/>
    <w:rsid w:val="009A2D3C"/>
    <w:rsid w:val="009A67C4"/>
    <w:rsid w:val="009B0DD7"/>
    <w:rsid w:val="009B5DA3"/>
    <w:rsid w:val="009B5F34"/>
    <w:rsid w:val="009C16DE"/>
    <w:rsid w:val="009C3B69"/>
    <w:rsid w:val="009C40A8"/>
    <w:rsid w:val="009C4443"/>
    <w:rsid w:val="009C44D9"/>
    <w:rsid w:val="009C4A3C"/>
    <w:rsid w:val="009C6DCB"/>
    <w:rsid w:val="009D063A"/>
    <w:rsid w:val="009D0B71"/>
    <w:rsid w:val="009D5F0A"/>
    <w:rsid w:val="009D7D7F"/>
    <w:rsid w:val="009D7E15"/>
    <w:rsid w:val="009D7F38"/>
    <w:rsid w:val="009E063F"/>
    <w:rsid w:val="009E3C0B"/>
    <w:rsid w:val="009E51FA"/>
    <w:rsid w:val="009E569F"/>
    <w:rsid w:val="009E5F79"/>
    <w:rsid w:val="009E73FF"/>
    <w:rsid w:val="009E7A2C"/>
    <w:rsid w:val="009F1975"/>
    <w:rsid w:val="009F5791"/>
    <w:rsid w:val="009F6E15"/>
    <w:rsid w:val="009F7294"/>
    <w:rsid w:val="009F791C"/>
    <w:rsid w:val="00A034D5"/>
    <w:rsid w:val="00A045FE"/>
    <w:rsid w:val="00A057F2"/>
    <w:rsid w:val="00A06F15"/>
    <w:rsid w:val="00A07183"/>
    <w:rsid w:val="00A07336"/>
    <w:rsid w:val="00A11751"/>
    <w:rsid w:val="00A12FA1"/>
    <w:rsid w:val="00A1481A"/>
    <w:rsid w:val="00A14C75"/>
    <w:rsid w:val="00A20A68"/>
    <w:rsid w:val="00A2212B"/>
    <w:rsid w:val="00A22B5F"/>
    <w:rsid w:val="00A23823"/>
    <w:rsid w:val="00A23B9B"/>
    <w:rsid w:val="00A245A6"/>
    <w:rsid w:val="00A25490"/>
    <w:rsid w:val="00A26602"/>
    <w:rsid w:val="00A26B1A"/>
    <w:rsid w:val="00A32CF4"/>
    <w:rsid w:val="00A33866"/>
    <w:rsid w:val="00A357FA"/>
    <w:rsid w:val="00A4287C"/>
    <w:rsid w:val="00A43317"/>
    <w:rsid w:val="00A4415C"/>
    <w:rsid w:val="00A44D35"/>
    <w:rsid w:val="00A453ED"/>
    <w:rsid w:val="00A45513"/>
    <w:rsid w:val="00A4647D"/>
    <w:rsid w:val="00A47363"/>
    <w:rsid w:val="00A5195C"/>
    <w:rsid w:val="00A55A8F"/>
    <w:rsid w:val="00A5687F"/>
    <w:rsid w:val="00A61FFB"/>
    <w:rsid w:val="00A6259E"/>
    <w:rsid w:val="00A628B5"/>
    <w:rsid w:val="00A645B0"/>
    <w:rsid w:val="00A6697B"/>
    <w:rsid w:val="00A70202"/>
    <w:rsid w:val="00A71967"/>
    <w:rsid w:val="00A71ED1"/>
    <w:rsid w:val="00A73CE4"/>
    <w:rsid w:val="00A73D2A"/>
    <w:rsid w:val="00A75F58"/>
    <w:rsid w:val="00A85849"/>
    <w:rsid w:val="00A85CC7"/>
    <w:rsid w:val="00A85F93"/>
    <w:rsid w:val="00A87969"/>
    <w:rsid w:val="00A90EE2"/>
    <w:rsid w:val="00A91C8E"/>
    <w:rsid w:val="00A91F9E"/>
    <w:rsid w:val="00A9364D"/>
    <w:rsid w:val="00A936E1"/>
    <w:rsid w:val="00A93A63"/>
    <w:rsid w:val="00A94271"/>
    <w:rsid w:val="00A9472D"/>
    <w:rsid w:val="00A94BED"/>
    <w:rsid w:val="00A95A4A"/>
    <w:rsid w:val="00A96E62"/>
    <w:rsid w:val="00AA0370"/>
    <w:rsid w:val="00AA0DA0"/>
    <w:rsid w:val="00AA4114"/>
    <w:rsid w:val="00AA4D48"/>
    <w:rsid w:val="00AA76C8"/>
    <w:rsid w:val="00AB0440"/>
    <w:rsid w:val="00AB1073"/>
    <w:rsid w:val="00AB2035"/>
    <w:rsid w:val="00AB617D"/>
    <w:rsid w:val="00AB6C77"/>
    <w:rsid w:val="00AC17D6"/>
    <w:rsid w:val="00AD4493"/>
    <w:rsid w:val="00AD46A0"/>
    <w:rsid w:val="00AD757E"/>
    <w:rsid w:val="00AE01A0"/>
    <w:rsid w:val="00AE34FE"/>
    <w:rsid w:val="00AE63B3"/>
    <w:rsid w:val="00AE74A8"/>
    <w:rsid w:val="00AF35A7"/>
    <w:rsid w:val="00AF36EE"/>
    <w:rsid w:val="00B0018E"/>
    <w:rsid w:val="00B026BF"/>
    <w:rsid w:val="00B04C53"/>
    <w:rsid w:val="00B059A1"/>
    <w:rsid w:val="00B1365B"/>
    <w:rsid w:val="00B139D0"/>
    <w:rsid w:val="00B1425A"/>
    <w:rsid w:val="00B168A8"/>
    <w:rsid w:val="00B171AB"/>
    <w:rsid w:val="00B20DD5"/>
    <w:rsid w:val="00B21F96"/>
    <w:rsid w:val="00B22B63"/>
    <w:rsid w:val="00B24814"/>
    <w:rsid w:val="00B24E0C"/>
    <w:rsid w:val="00B25FA2"/>
    <w:rsid w:val="00B31932"/>
    <w:rsid w:val="00B32086"/>
    <w:rsid w:val="00B3340A"/>
    <w:rsid w:val="00B33448"/>
    <w:rsid w:val="00B35336"/>
    <w:rsid w:val="00B35B89"/>
    <w:rsid w:val="00B40127"/>
    <w:rsid w:val="00B414D8"/>
    <w:rsid w:val="00B422D9"/>
    <w:rsid w:val="00B43ED1"/>
    <w:rsid w:val="00B44F82"/>
    <w:rsid w:val="00B5216F"/>
    <w:rsid w:val="00B53A8F"/>
    <w:rsid w:val="00B54171"/>
    <w:rsid w:val="00B54BE6"/>
    <w:rsid w:val="00B603B7"/>
    <w:rsid w:val="00B60938"/>
    <w:rsid w:val="00B60F9B"/>
    <w:rsid w:val="00B616AF"/>
    <w:rsid w:val="00B6324F"/>
    <w:rsid w:val="00B6341A"/>
    <w:rsid w:val="00B635E2"/>
    <w:rsid w:val="00B64A14"/>
    <w:rsid w:val="00B679DD"/>
    <w:rsid w:val="00B742C5"/>
    <w:rsid w:val="00B75C71"/>
    <w:rsid w:val="00B80EB3"/>
    <w:rsid w:val="00B81E7B"/>
    <w:rsid w:val="00B82B53"/>
    <w:rsid w:val="00B82BC8"/>
    <w:rsid w:val="00B935EF"/>
    <w:rsid w:val="00B936CF"/>
    <w:rsid w:val="00B94395"/>
    <w:rsid w:val="00BA3959"/>
    <w:rsid w:val="00BA3AD5"/>
    <w:rsid w:val="00BA58BF"/>
    <w:rsid w:val="00BA6C16"/>
    <w:rsid w:val="00BA7F20"/>
    <w:rsid w:val="00BB1284"/>
    <w:rsid w:val="00BB2989"/>
    <w:rsid w:val="00BB2D97"/>
    <w:rsid w:val="00BB33F1"/>
    <w:rsid w:val="00BB3622"/>
    <w:rsid w:val="00BB3E12"/>
    <w:rsid w:val="00BB79DD"/>
    <w:rsid w:val="00BC0CBD"/>
    <w:rsid w:val="00BC1000"/>
    <w:rsid w:val="00BC39AE"/>
    <w:rsid w:val="00BC6CC5"/>
    <w:rsid w:val="00BC75EB"/>
    <w:rsid w:val="00BC79B1"/>
    <w:rsid w:val="00BD693B"/>
    <w:rsid w:val="00BE3DEA"/>
    <w:rsid w:val="00BE4EB4"/>
    <w:rsid w:val="00BE5123"/>
    <w:rsid w:val="00BE6259"/>
    <w:rsid w:val="00BE64D1"/>
    <w:rsid w:val="00BE706C"/>
    <w:rsid w:val="00BE7E44"/>
    <w:rsid w:val="00BE7E5A"/>
    <w:rsid w:val="00BF32B9"/>
    <w:rsid w:val="00BF39D0"/>
    <w:rsid w:val="00BF5E6F"/>
    <w:rsid w:val="00BF7CEE"/>
    <w:rsid w:val="00BF7ED0"/>
    <w:rsid w:val="00C02DCB"/>
    <w:rsid w:val="00C0475A"/>
    <w:rsid w:val="00C11ECF"/>
    <w:rsid w:val="00C120C4"/>
    <w:rsid w:val="00C125B5"/>
    <w:rsid w:val="00C14A71"/>
    <w:rsid w:val="00C14C00"/>
    <w:rsid w:val="00C16AEF"/>
    <w:rsid w:val="00C16B5A"/>
    <w:rsid w:val="00C25610"/>
    <w:rsid w:val="00C33FEB"/>
    <w:rsid w:val="00C35BB9"/>
    <w:rsid w:val="00C35D3D"/>
    <w:rsid w:val="00C417D4"/>
    <w:rsid w:val="00C42FD0"/>
    <w:rsid w:val="00C43763"/>
    <w:rsid w:val="00C43C1D"/>
    <w:rsid w:val="00C44D49"/>
    <w:rsid w:val="00C45276"/>
    <w:rsid w:val="00C45456"/>
    <w:rsid w:val="00C477DC"/>
    <w:rsid w:val="00C500EF"/>
    <w:rsid w:val="00C53003"/>
    <w:rsid w:val="00C5534F"/>
    <w:rsid w:val="00C60215"/>
    <w:rsid w:val="00C6371B"/>
    <w:rsid w:val="00C643B8"/>
    <w:rsid w:val="00C65128"/>
    <w:rsid w:val="00C659C4"/>
    <w:rsid w:val="00C66A0D"/>
    <w:rsid w:val="00C66D0E"/>
    <w:rsid w:val="00C6761C"/>
    <w:rsid w:val="00C70558"/>
    <w:rsid w:val="00C70C1F"/>
    <w:rsid w:val="00C7199A"/>
    <w:rsid w:val="00C722A9"/>
    <w:rsid w:val="00C74E45"/>
    <w:rsid w:val="00C74FD0"/>
    <w:rsid w:val="00C7555A"/>
    <w:rsid w:val="00C76544"/>
    <w:rsid w:val="00C771A3"/>
    <w:rsid w:val="00C81B2B"/>
    <w:rsid w:val="00C87094"/>
    <w:rsid w:val="00C9144E"/>
    <w:rsid w:val="00C92585"/>
    <w:rsid w:val="00C93514"/>
    <w:rsid w:val="00C963A5"/>
    <w:rsid w:val="00CA3432"/>
    <w:rsid w:val="00CA34F2"/>
    <w:rsid w:val="00CA66AB"/>
    <w:rsid w:val="00CB1574"/>
    <w:rsid w:val="00CB41ED"/>
    <w:rsid w:val="00CB5723"/>
    <w:rsid w:val="00CB5BF0"/>
    <w:rsid w:val="00CB676A"/>
    <w:rsid w:val="00CC0B4D"/>
    <w:rsid w:val="00CC0FAD"/>
    <w:rsid w:val="00CC161C"/>
    <w:rsid w:val="00CC4921"/>
    <w:rsid w:val="00CC5189"/>
    <w:rsid w:val="00CC5B06"/>
    <w:rsid w:val="00CC6527"/>
    <w:rsid w:val="00CD00B8"/>
    <w:rsid w:val="00CD497E"/>
    <w:rsid w:val="00CD4C6A"/>
    <w:rsid w:val="00CD5096"/>
    <w:rsid w:val="00CD5D6B"/>
    <w:rsid w:val="00CD679C"/>
    <w:rsid w:val="00CD6A78"/>
    <w:rsid w:val="00CE25C9"/>
    <w:rsid w:val="00CE430D"/>
    <w:rsid w:val="00CE627B"/>
    <w:rsid w:val="00CE77A7"/>
    <w:rsid w:val="00CE77D3"/>
    <w:rsid w:val="00CF06B8"/>
    <w:rsid w:val="00CF2224"/>
    <w:rsid w:val="00CF35EE"/>
    <w:rsid w:val="00CF39E3"/>
    <w:rsid w:val="00CF5AA9"/>
    <w:rsid w:val="00CF6963"/>
    <w:rsid w:val="00CF71B8"/>
    <w:rsid w:val="00CF7F3C"/>
    <w:rsid w:val="00D046D8"/>
    <w:rsid w:val="00D05FDF"/>
    <w:rsid w:val="00D06CB7"/>
    <w:rsid w:val="00D111A2"/>
    <w:rsid w:val="00D11516"/>
    <w:rsid w:val="00D13048"/>
    <w:rsid w:val="00D1440B"/>
    <w:rsid w:val="00D162B9"/>
    <w:rsid w:val="00D220DA"/>
    <w:rsid w:val="00D245D6"/>
    <w:rsid w:val="00D279DA"/>
    <w:rsid w:val="00D309F0"/>
    <w:rsid w:val="00D30F16"/>
    <w:rsid w:val="00D317AC"/>
    <w:rsid w:val="00D334F2"/>
    <w:rsid w:val="00D33E7E"/>
    <w:rsid w:val="00D41CF6"/>
    <w:rsid w:val="00D42282"/>
    <w:rsid w:val="00D436DB"/>
    <w:rsid w:val="00D43960"/>
    <w:rsid w:val="00D43E93"/>
    <w:rsid w:val="00D46E12"/>
    <w:rsid w:val="00D52491"/>
    <w:rsid w:val="00D5263B"/>
    <w:rsid w:val="00D55134"/>
    <w:rsid w:val="00D5513C"/>
    <w:rsid w:val="00D57968"/>
    <w:rsid w:val="00D62BDA"/>
    <w:rsid w:val="00D62C4E"/>
    <w:rsid w:val="00D62D80"/>
    <w:rsid w:val="00D62E67"/>
    <w:rsid w:val="00D631E9"/>
    <w:rsid w:val="00D6553B"/>
    <w:rsid w:val="00D658EA"/>
    <w:rsid w:val="00D66225"/>
    <w:rsid w:val="00D725B7"/>
    <w:rsid w:val="00D72A18"/>
    <w:rsid w:val="00D745A1"/>
    <w:rsid w:val="00D75B5B"/>
    <w:rsid w:val="00D81494"/>
    <w:rsid w:val="00D848D2"/>
    <w:rsid w:val="00D909F4"/>
    <w:rsid w:val="00D91898"/>
    <w:rsid w:val="00D92817"/>
    <w:rsid w:val="00D93C0D"/>
    <w:rsid w:val="00D96DDA"/>
    <w:rsid w:val="00D979FC"/>
    <w:rsid w:val="00DA1358"/>
    <w:rsid w:val="00DA2A15"/>
    <w:rsid w:val="00DA2EC4"/>
    <w:rsid w:val="00DA3091"/>
    <w:rsid w:val="00DA3F0F"/>
    <w:rsid w:val="00DA4D85"/>
    <w:rsid w:val="00DB10A1"/>
    <w:rsid w:val="00DB3289"/>
    <w:rsid w:val="00DB4176"/>
    <w:rsid w:val="00DC061E"/>
    <w:rsid w:val="00DC0BF3"/>
    <w:rsid w:val="00DC1816"/>
    <w:rsid w:val="00DC1C6B"/>
    <w:rsid w:val="00DC710C"/>
    <w:rsid w:val="00DC7E3A"/>
    <w:rsid w:val="00DD054C"/>
    <w:rsid w:val="00DD0AD7"/>
    <w:rsid w:val="00DD25C2"/>
    <w:rsid w:val="00DD37E6"/>
    <w:rsid w:val="00DD43AD"/>
    <w:rsid w:val="00DD44B7"/>
    <w:rsid w:val="00DD58D7"/>
    <w:rsid w:val="00DD5AC2"/>
    <w:rsid w:val="00DD5F62"/>
    <w:rsid w:val="00DE0C1D"/>
    <w:rsid w:val="00DE1EA7"/>
    <w:rsid w:val="00DE2624"/>
    <w:rsid w:val="00DE51E0"/>
    <w:rsid w:val="00DE5DC4"/>
    <w:rsid w:val="00DF15FA"/>
    <w:rsid w:val="00DF353A"/>
    <w:rsid w:val="00DF42D9"/>
    <w:rsid w:val="00DF42DB"/>
    <w:rsid w:val="00DF5D91"/>
    <w:rsid w:val="00DF6175"/>
    <w:rsid w:val="00DF6EC3"/>
    <w:rsid w:val="00DF6FBE"/>
    <w:rsid w:val="00DF7F52"/>
    <w:rsid w:val="00E108AC"/>
    <w:rsid w:val="00E128FE"/>
    <w:rsid w:val="00E149F0"/>
    <w:rsid w:val="00E2771C"/>
    <w:rsid w:val="00E32976"/>
    <w:rsid w:val="00E33D5C"/>
    <w:rsid w:val="00E34C80"/>
    <w:rsid w:val="00E34EFA"/>
    <w:rsid w:val="00E35AAF"/>
    <w:rsid w:val="00E36038"/>
    <w:rsid w:val="00E416DF"/>
    <w:rsid w:val="00E44399"/>
    <w:rsid w:val="00E478D1"/>
    <w:rsid w:val="00E54C0C"/>
    <w:rsid w:val="00E55616"/>
    <w:rsid w:val="00E568D4"/>
    <w:rsid w:val="00E573C7"/>
    <w:rsid w:val="00E62273"/>
    <w:rsid w:val="00E667F3"/>
    <w:rsid w:val="00E708DA"/>
    <w:rsid w:val="00E7127D"/>
    <w:rsid w:val="00E71DD9"/>
    <w:rsid w:val="00E72DB4"/>
    <w:rsid w:val="00E742A8"/>
    <w:rsid w:val="00E74C98"/>
    <w:rsid w:val="00E800EE"/>
    <w:rsid w:val="00E8045C"/>
    <w:rsid w:val="00E8099B"/>
    <w:rsid w:val="00E81D9C"/>
    <w:rsid w:val="00E82577"/>
    <w:rsid w:val="00E82988"/>
    <w:rsid w:val="00E82BE8"/>
    <w:rsid w:val="00E83B72"/>
    <w:rsid w:val="00E91722"/>
    <w:rsid w:val="00E92CFF"/>
    <w:rsid w:val="00E92D20"/>
    <w:rsid w:val="00E931A3"/>
    <w:rsid w:val="00E938DC"/>
    <w:rsid w:val="00E94AFC"/>
    <w:rsid w:val="00E959D3"/>
    <w:rsid w:val="00EA0300"/>
    <w:rsid w:val="00EA087D"/>
    <w:rsid w:val="00EA2494"/>
    <w:rsid w:val="00EA3D0A"/>
    <w:rsid w:val="00EA72CB"/>
    <w:rsid w:val="00EB1142"/>
    <w:rsid w:val="00EB1F73"/>
    <w:rsid w:val="00EB581F"/>
    <w:rsid w:val="00EB61B5"/>
    <w:rsid w:val="00EB7D5C"/>
    <w:rsid w:val="00EC2297"/>
    <w:rsid w:val="00EC236E"/>
    <w:rsid w:val="00EC4C53"/>
    <w:rsid w:val="00ED2F4F"/>
    <w:rsid w:val="00ED6D09"/>
    <w:rsid w:val="00ED7BE5"/>
    <w:rsid w:val="00EE1035"/>
    <w:rsid w:val="00EE53DA"/>
    <w:rsid w:val="00EE7FAD"/>
    <w:rsid w:val="00EF0825"/>
    <w:rsid w:val="00EF132C"/>
    <w:rsid w:val="00EF27FC"/>
    <w:rsid w:val="00EF2F23"/>
    <w:rsid w:val="00EF5597"/>
    <w:rsid w:val="00F00652"/>
    <w:rsid w:val="00F0066B"/>
    <w:rsid w:val="00F01B26"/>
    <w:rsid w:val="00F021BF"/>
    <w:rsid w:val="00F04011"/>
    <w:rsid w:val="00F07017"/>
    <w:rsid w:val="00F103A8"/>
    <w:rsid w:val="00F15390"/>
    <w:rsid w:val="00F17D73"/>
    <w:rsid w:val="00F24F95"/>
    <w:rsid w:val="00F31FF3"/>
    <w:rsid w:val="00F327EB"/>
    <w:rsid w:val="00F334A8"/>
    <w:rsid w:val="00F34059"/>
    <w:rsid w:val="00F34DA3"/>
    <w:rsid w:val="00F359E6"/>
    <w:rsid w:val="00F35D2A"/>
    <w:rsid w:val="00F35E53"/>
    <w:rsid w:val="00F37F6A"/>
    <w:rsid w:val="00F4025D"/>
    <w:rsid w:val="00F412C7"/>
    <w:rsid w:val="00F42784"/>
    <w:rsid w:val="00F43834"/>
    <w:rsid w:val="00F44204"/>
    <w:rsid w:val="00F44D4C"/>
    <w:rsid w:val="00F47941"/>
    <w:rsid w:val="00F47DBD"/>
    <w:rsid w:val="00F50AA6"/>
    <w:rsid w:val="00F53D56"/>
    <w:rsid w:val="00F53F14"/>
    <w:rsid w:val="00F54208"/>
    <w:rsid w:val="00F5656E"/>
    <w:rsid w:val="00F568FD"/>
    <w:rsid w:val="00F57319"/>
    <w:rsid w:val="00F57453"/>
    <w:rsid w:val="00F6076A"/>
    <w:rsid w:val="00F61569"/>
    <w:rsid w:val="00F61AD3"/>
    <w:rsid w:val="00F642A5"/>
    <w:rsid w:val="00F65BAB"/>
    <w:rsid w:val="00F71F52"/>
    <w:rsid w:val="00F7310B"/>
    <w:rsid w:val="00F7403E"/>
    <w:rsid w:val="00F74504"/>
    <w:rsid w:val="00F74E9A"/>
    <w:rsid w:val="00F7643B"/>
    <w:rsid w:val="00F76EBA"/>
    <w:rsid w:val="00F809E7"/>
    <w:rsid w:val="00F81A4C"/>
    <w:rsid w:val="00F81A83"/>
    <w:rsid w:val="00F824C2"/>
    <w:rsid w:val="00F84FC7"/>
    <w:rsid w:val="00F85544"/>
    <w:rsid w:val="00F87D0E"/>
    <w:rsid w:val="00F9346F"/>
    <w:rsid w:val="00F93EB4"/>
    <w:rsid w:val="00F95397"/>
    <w:rsid w:val="00FA3E25"/>
    <w:rsid w:val="00FA4AF1"/>
    <w:rsid w:val="00FA5285"/>
    <w:rsid w:val="00FA6612"/>
    <w:rsid w:val="00FA6807"/>
    <w:rsid w:val="00FB147C"/>
    <w:rsid w:val="00FB2D11"/>
    <w:rsid w:val="00FB3085"/>
    <w:rsid w:val="00FB30DF"/>
    <w:rsid w:val="00FB3720"/>
    <w:rsid w:val="00FB47D8"/>
    <w:rsid w:val="00FB52D0"/>
    <w:rsid w:val="00FB60E0"/>
    <w:rsid w:val="00FB7286"/>
    <w:rsid w:val="00FB7DEA"/>
    <w:rsid w:val="00FC3202"/>
    <w:rsid w:val="00FC3319"/>
    <w:rsid w:val="00FC3DF4"/>
    <w:rsid w:val="00FC3EF1"/>
    <w:rsid w:val="00FC42E1"/>
    <w:rsid w:val="00FC51A1"/>
    <w:rsid w:val="00FC573A"/>
    <w:rsid w:val="00FC62AE"/>
    <w:rsid w:val="00FD29C6"/>
    <w:rsid w:val="00FD41AD"/>
    <w:rsid w:val="00FD4369"/>
    <w:rsid w:val="00FD5C69"/>
    <w:rsid w:val="00FD5ECC"/>
    <w:rsid w:val="00FE0ADE"/>
    <w:rsid w:val="00FE1A7C"/>
    <w:rsid w:val="00FE3F96"/>
    <w:rsid w:val="00FF1207"/>
    <w:rsid w:val="00FF4440"/>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A2A"/>
    <w:rPr>
      <w:sz w:val="24"/>
      <w:szCs w:val="24"/>
      <w:lang w:eastAsia="en-US"/>
    </w:rPr>
  </w:style>
  <w:style w:type="paragraph" w:styleId="Heading9">
    <w:name w:val="heading 9"/>
    <w:basedOn w:val="Normal"/>
    <w:next w:val="Normal"/>
    <w:link w:val="Heading9Char"/>
    <w:uiPriority w:val="99"/>
    <w:qFormat/>
    <w:rsid w:val="00DB4176"/>
    <w:p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locked/>
    <w:rsid w:val="00F642A5"/>
    <w:rPr>
      <w:rFonts w:ascii="Cambria" w:hAnsi="Cambria" w:cs="Cambria"/>
      <w:lang w:eastAsia="en-US"/>
    </w:rPr>
  </w:style>
  <w:style w:type="paragraph" w:styleId="BalloonText">
    <w:name w:val="Balloon Text"/>
    <w:basedOn w:val="Normal"/>
    <w:link w:val="BalloonTextChar"/>
    <w:uiPriority w:val="99"/>
    <w:semiHidden/>
    <w:rsid w:val="00666A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42A5"/>
    <w:rPr>
      <w:rFonts w:cs="Times New Roman"/>
      <w:sz w:val="2"/>
      <w:szCs w:val="2"/>
      <w:lang w:eastAsia="en-US"/>
    </w:rPr>
  </w:style>
  <w:style w:type="paragraph" w:styleId="Footer">
    <w:name w:val="footer"/>
    <w:basedOn w:val="Normal"/>
    <w:link w:val="FooterChar"/>
    <w:uiPriority w:val="99"/>
    <w:rsid w:val="00107A2A"/>
    <w:pPr>
      <w:tabs>
        <w:tab w:val="center" w:pos="4153"/>
        <w:tab w:val="right" w:pos="8306"/>
      </w:tabs>
    </w:pPr>
  </w:style>
  <w:style w:type="character" w:customStyle="1" w:styleId="FooterChar">
    <w:name w:val="Footer Char"/>
    <w:basedOn w:val="DefaultParagraphFont"/>
    <w:link w:val="Footer"/>
    <w:uiPriority w:val="99"/>
    <w:semiHidden/>
    <w:locked/>
    <w:rsid w:val="00F642A5"/>
    <w:rPr>
      <w:rFonts w:cs="Times New Roman"/>
      <w:sz w:val="24"/>
      <w:szCs w:val="24"/>
      <w:lang w:eastAsia="en-US"/>
    </w:rPr>
  </w:style>
  <w:style w:type="paragraph" w:styleId="Header">
    <w:name w:val="header"/>
    <w:basedOn w:val="Normal"/>
    <w:link w:val="HeaderChar"/>
    <w:uiPriority w:val="99"/>
    <w:rsid w:val="00107A2A"/>
    <w:pPr>
      <w:tabs>
        <w:tab w:val="center" w:pos="4153"/>
        <w:tab w:val="right" w:pos="8306"/>
      </w:tabs>
    </w:pPr>
    <w:rPr>
      <w:lang w:eastAsia="lv-LV"/>
    </w:rPr>
  </w:style>
  <w:style w:type="character" w:customStyle="1" w:styleId="HeaderChar">
    <w:name w:val="Header Char"/>
    <w:basedOn w:val="DefaultParagraphFont"/>
    <w:link w:val="Header"/>
    <w:uiPriority w:val="99"/>
    <w:semiHidden/>
    <w:locked/>
    <w:rsid w:val="00F642A5"/>
    <w:rPr>
      <w:rFonts w:cs="Times New Roman"/>
      <w:sz w:val="24"/>
      <w:szCs w:val="24"/>
      <w:lang w:eastAsia="en-US"/>
    </w:rPr>
  </w:style>
  <w:style w:type="character" w:styleId="PageNumber">
    <w:name w:val="page number"/>
    <w:basedOn w:val="DefaultParagraphFont"/>
    <w:uiPriority w:val="99"/>
    <w:rsid w:val="00107A2A"/>
    <w:rPr>
      <w:rFonts w:cs="Times New Roman"/>
    </w:rPr>
  </w:style>
  <w:style w:type="paragraph" w:styleId="BodyText2">
    <w:name w:val="Body Text 2"/>
    <w:basedOn w:val="Normal"/>
    <w:link w:val="BodyText2Char"/>
    <w:uiPriority w:val="99"/>
    <w:rsid w:val="00107A2A"/>
    <w:pPr>
      <w:jc w:val="both"/>
    </w:pPr>
  </w:style>
  <w:style w:type="character" w:customStyle="1" w:styleId="BodyText2Char">
    <w:name w:val="Body Text 2 Char"/>
    <w:basedOn w:val="DefaultParagraphFont"/>
    <w:link w:val="BodyText2"/>
    <w:uiPriority w:val="99"/>
    <w:locked/>
    <w:rsid w:val="0015414B"/>
    <w:rPr>
      <w:rFonts w:cs="Times New Roman"/>
      <w:sz w:val="24"/>
      <w:szCs w:val="24"/>
      <w:lang w:eastAsia="en-US"/>
    </w:rPr>
  </w:style>
  <w:style w:type="paragraph" w:styleId="BlockText">
    <w:name w:val="Block Text"/>
    <w:basedOn w:val="Normal"/>
    <w:uiPriority w:val="99"/>
    <w:rsid w:val="00107A2A"/>
    <w:pPr>
      <w:ind w:left="-360" w:right="-663"/>
      <w:jc w:val="both"/>
    </w:pPr>
    <w:rPr>
      <w:i/>
      <w:iCs/>
      <w:sz w:val="22"/>
      <w:szCs w:val="22"/>
    </w:rPr>
  </w:style>
  <w:style w:type="paragraph" w:styleId="BodyText">
    <w:name w:val="Body Text"/>
    <w:basedOn w:val="Normal"/>
    <w:link w:val="BodyTextChar"/>
    <w:uiPriority w:val="99"/>
    <w:rsid w:val="00107A2A"/>
    <w:pPr>
      <w:spacing w:after="120"/>
    </w:pPr>
  </w:style>
  <w:style w:type="character" w:customStyle="1" w:styleId="BodyTextChar">
    <w:name w:val="Body Text Char"/>
    <w:basedOn w:val="DefaultParagraphFont"/>
    <w:link w:val="BodyText"/>
    <w:uiPriority w:val="99"/>
    <w:locked/>
    <w:rsid w:val="00107A2A"/>
    <w:rPr>
      <w:rFonts w:cs="Times New Roman"/>
      <w:sz w:val="24"/>
      <w:szCs w:val="24"/>
      <w:lang w:val="en-GB" w:eastAsia="en-US"/>
    </w:rPr>
  </w:style>
  <w:style w:type="paragraph" w:customStyle="1" w:styleId="Text1">
    <w:name w:val="Text 1"/>
    <w:basedOn w:val="Normal"/>
    <w:uiPriority w:val="99"/>
    <w:rsid w:val="00107A2A"/>
    <w:pPr>
      <w:spacing w:before="120" w:after="120"/>
      <w:ind w:left="851"/>
      <w:jc w:val="both"/>
    </w:pPr>
    <w:rPr>
      <w:lang w:eastAsia="fr-BE"/>
    </w:rPr>
  </w:style>
  <w:style w:type="paragraph" w:customStyle="1" w:styleId="CharChar2RakstzCharChar">
    <w:name w:val="Char Char2 Rakstz. Char Char"/>
    <w:basedOn w:val="Normal"/>
    <w:uiPriority w:val="99"/>
    <w:rsid w:val="00107A2A"/>
    <w:rPr>
      <w:lang w:val="pl-PL" w:eastAsia="pl-PL"/>
    </w:rPr>
  </w:style>
  <w:style w:type="paragraph" w:customStyle="1" w:styleId="EntEmet">
    <w:name w:val="EntEmet"/>
    <w:basedOn w:val="Normal"/>
    <w:uiPriority w:val="99"/>
    <w:rsid w:val="00107A2A"/>
    <w:pPr>
      <w:widowControl w:val="0"/>
      <w:tabs>
        <w:tab w:val="left" w:pos="284"/>
        <w:tab w:val="left" w:pos="567"/>
        <w:tab w:val="left" w:pos="851"/>
        <w:tab w:val="left" w:pos="1134"/>
        <w:tab w:val="left" w:pos="1418"/>
      </w:tabs>
      <w:spacing w:before="40"/>
    </w:pPr>
    <w:rPr>
      <w:lang w:eastAsia="fr-BE"/>
    </w:rPr>
  </w:style>
  <w:style w:type="paragraph" w:styleId="BodyTextIndent">
    <w:name w:val="Body Text Indent"/>
    <w:basedOn w:val="Normal"/>
    <w:link w:val="BodyTextIndentChar"/>
    <w:uiPriority w:val="99"/>
    <w:rsid w:val="00107A2A"/>
    <w:pPr>
      <w:spacing w:after="120"/>
      <w:ind w:left="283"/>
    </w:pPr>
  </w:style>
  <w:style w:type="character" w:customStyle="1" w:styleId="BodyTextIndentChar">
    <w:name w:val="Body Text Indent Char"/>
    <w:basedOn w:val="DefaultParagraphFont"/>
    <w:link w:val="BodyTextIndent"/>
    <w:uiPriority w:val="99"/>
    <w:semiHidden/>
    <w:locked/>
    <w:rsid w:val="00F642A5"/>
    <w:rPr>
      <w:rFonts w:cs="Times New Roman"/>
      <w:sz w:val="24"/>
      <w:szCs w:val="24"/>
      <w:lang w:eastAsia="en-US"/>
    </w:rPr>
  </w:style>
  <w:style w:type="paragraph" w:customStyle="1" w:styleId="naiskr">
    <w:name w:val="naiskr"/>
    <w:basedOn w:val="Normal"/>
    <w:uiPriority w:val="99"/>
    <w:rsid w:val="00107A2A"/>
    <w:pPr>
      <w:spacing w:before="100" w:beforeAutospacing="1" w:after="100" w:afterAutospacing="1"/>
    </w:pPr>
  </w:style>
  <w:style w:type="paragraph" w:styleId="BodyText3">
    <w:name w:val="Body Text 3"/>
    <w:basedOn w:val="Normal"/>
    <w:link w:val="BodyText3Char"/>
    <w:uiPriority w:val="99"/>
    <w:rsid w:val="006B6F9E"/>
    <w:pPr>
      <w:spacing w:after="120"/>
    </w:pPr>
    <w:rPr>
      <w:sz w:val="16"/>
      <w:szCs w:val="16"/>
    </w:rPr>
  </w:style>
  <w:style w:type="character" w:customStyle="1" w:styleId="BodyText3Char">
    <w:name w:val="Body Text 3 Char"/>
    <w:basedOn w:val="DefaultParagraphFont"/>
    <w:link w:val="BodyText3"/>
    <w:uiPriority w:val="99"/>
    <w:semiHidden/>
    <w:locked/>
    <w:rsid w:val="00F642A5"/>
    <w:rPr>
      <w:rFonts w:cs="Times New Roman"/>
      <w:sz w:val="16"/>
      <w:szCs w:val="16"/>
      <w:lang w:eastAsia="en-US"/>
    </w:rPr>
  </w:style>
  <w:style w:type="character" w:styleId="CommentReference">
    <w:name w:val="annotation reference"/>
    <w:basedOn w:val="DefaultParagraphFont"/>
    <w:uiPriority w:val="99"/>
    <w:semiHidden/>
    <w:rsid w:val="00666A76"/>
    <w:rPr>
      <w:rFonts w:cs="Times New Roman"/>
      <w:sz w:val="16"/>
      <w:szCs w:val="16"/>
    </w:rPr>
  </w:style>
  <w:style w:type="paragraph" w:styleId="CommentText">
    <w:name w:val="annotation text"/>
    <w:basedOn w:val="Normal"/>
    <w:link w:val="CommentTextChar"/>
    <w:uiPriority w:val="99"/>
    <w:semiHidden/>
    <w:rsid w:val="00666A76"/>
    <w:rPr>
      <w:sz w:val="20"/>
      <w:szCs w:val="20"/>
    </w:rPr>
  </w:style>
  <w:style w:type="character" w:customStyle="1" w:styleId="CommentTextChar">
    <w:name w:val="Comment Text Char"/>
    <w:basedOn w:val="DefaultParagraphFont"/>
    <w:link w:val="CommentText"/>
    <w:uiPriority w:val="99"/>
    <w:semiHidden/>
    <w:locked/>
    <w:rsid w:val="003A5C02"/>
    <w:rPr>
      <w:rFonts w:cs="Times New Roman"/>
      <w:lang w:eastAsia="en-US"/>
    </w:rPr>
  </w:style>
  <w:style w:type="paragraph" w:styleId="CommentSubject">
    <w:name w:val="annotation subject"/>
    <w:basedOn w:val="CommentText"/>
    <w:next w:val="CommentText"/>
    <w:link w:val="CommentSubjectChar"/>
    <w:uiPriority w:val="99"/>
    <w:semiHidden/>
    <w:rsid w:val="00666A76"/>
    <w:rPr>
      <w:b/>
      <w:bCs/>
    </w:rPr>
  </w:style>
  <w:style w:type="character" w:customStyle="1" w:styleId="CommentSubjectChar">
    <w:name w:val="Comment Subject Char"/>
    <w:basedOn w:val="CommentTextChar"/>
    <w:link w:val="CommentSubject"/>
    <w:uiPriority w:val="99"/>
    <w:semiHidden/>
    <w:locked/>
    <w:rsid w:val="00F642A5"/>
    <w:rPr>
      <w:b/>
      <w:bCs/>
      <w:sz w:val="20"/>
      <w:szCs w:val="20"/>
    </w:rPr>
  </w:style>
  <w:style w:type="paragraph" w:customStyle="1" w:styleId="Prliminairetype">
    <w:name w:val="Préliminaire type"/>
    <w:basedOn w:val="Normal"/>
    <w:next w:val="Normal"/>
    <w:uiPriority w:val="99"/>
    <w:rsid w:val="00740729"/>
    <w:pPr>
      <w:spacing w:before="360"/>
      <w:jc w:val="center"/>
    </w:pPr>
    <w:rPr>
      <w:b/>
      <w:bCs/>
      <w:lang w:eastAsia="en-GB"/>
    </w:rPr>
  </w:style>
  <w:style w:type="paragraph" w:styleId="ListBullet">
    <w:name w:val="List Bullet"/>
    <w:basedOn w:val="Normal"/>
    <w:autoRedefine/>
    <w:uiPriority w:val="99"/>
    <w:rsid w:val="00886745"/>
    <w:pPr>
      <w:tabs>
        <w:tab w:val="num" w:pos="360"/>
      </w:tabs>
      <w:ind w:left="360" w:hanging="360"/>
    </w:pPr>
  </w:style>
  <w:style w:type="paragraph" w:styleId="FootnoteText">
    <w:name w:val="footnote text"/>
    <w:aliases w:val="Footnote,Fußnote,-E Fußnotentext,Fußnotentext Ursprung"/>
    <w:basedOn w:val="Normal"/>
    <w:link w:val="FootnoteTextChar"/>
    <w:uiPriority w:val="99"/>
    <w:semiHidden/>
    <w:rsid w:val="009E3C0B"/>
    <w:rPr>
      <w:sz w:val="20"/>
      <w:szCs w:val="20"/>
    </w:rPr>
  </w:style>
  <w:style w:type="character" w:customStyle="1" w:styleId="FootnoteTextChar">
    <w:name w:val="Footnote Text Char"/>
    <w:aliases w:val="Footnote Char,Fußnote Char,-E Fußnotentext Char,Fußnotentext Ursprung Char"/>
    <w:basedOn w:val="DefaultParagraphFont"/>
    <w:link w:val="FootnoteText"/>
    <w:uiPriority w:val="99"/>
    <w:semiHidden/>
    <w:locked/>
    <w:rsid w:val="00F642A5"/>
    <w:rPr>
      <w:rFonts w:cs="Times New Roman"/>
      <w:sz w:val="20"/>
      <w:szCs w:val="20"/>
      <w:lang w:eastAsia="en-US"/>
    </w:rPr>
  </w:style>
  <w:style w:type="character" w:styleId="FootnoteReference">
    <w:name w:val="footnote reference"/>
    <w:aliases w:val="Footnote Reference Number"/>
    <w:basedOn w:val="DefaultParagraphFont"/>
    <w:uiPriority w:val="99"/>
    <w:semiHidden/>
    <w:rsid w:val="009E3C0B"/>
    <w:rPr>
      <w:rFonts w:cs="Times New Roman"/>
      <w:vertAlign w:val="superscript"/>
    </w:rPr>
  </w:style>
  <w:style w:type="paragraph" w:customStyle="1" w:styleId="EntRefer">
    <w:name w:val="EntRefer"/>
    <w:basedOn w:val="Normal"/>
    <w:uiPriority w:val="99"/>
    <w:rsid w:val="00FB47D8"/>
    <w:pPr>
      <w:widowControl w:val="0"/>
    </w:pPr>
    <w:rPr>
      <w:b/>
      <w:bCs/>
      <w:lang w:eastAsia="fr-BE"/>
    </w:rPr>
  </w:style>
  <w:style w:type="paragraph" w:customStyle="1" w:styleId="Par-number1">
    <w:name w:val="Par-number 1)"/>
    <w:basedOn w:val="Normal"/>
    <w:next w:val="Normal"/>
    <w:uiPriority w:val="99"/>
    <w:rsid w:val="00FB47D8"/>
    <w:pPr>
      <w:widowControl w:val="0"/>
      <w:tabs>
        <w:tab w:val="num" w:pos="360"/>
      </w:tabs>
      <w:spacing w:line="360" w:lineRule="auto"/>
    </w:pPr>
    <w:rPr>
      <w:lang w:eastAsia="fr-BE"/>
    </w:rPr>
  </w:style>
  <w:style w:type="paragraph" w:customStyle="1" w:styleId="Par-number10">
    <w:name w:val="Par-number 1."/>
    <w:basedOn w:val="Normal"/>
    <w:next w:val="Normal"/>
    <w:uiPriority w:val="99"/>
    <w:rsid w:val="00FB47D8"/>
    <w:pPr>
      <w:widowControl w:val="0"/>
      <w:tabs>
        <w:tab w:val="num" w:pos="360"/>
      </w:tabs>
      <w:spacing w:line="360" w:lineRule="auto"/>
    </w:pPr>
    <w:rPr>
      <w:lang w:eastAsia="fr-BE"/>
    </w:rPr>
  </w:style>
  <w:style w:type="paragraph" w:customStyle="1" w:styleId="Par-dash">
    <w:name w:val="Par-dash"/>
    <w:basedOn w:val="Normal"/>
    <w:next w:val="Normal"/>
    <w:uiPriority w:val="99"/>
    <w:rsid w:val="00FB47D8"/>
    <w:pPr>
      <w:widowControl w:val="0"/>
      <w:numPr>
        <w:numId w:val="22"/>
      </w:numPr>
      <w:spacing w:line="360" w:lineRule="auto"/>
    </w:pPr>
    <w:rPr>
      <w:lang w:eastAsia="fr-BE"/>
    </w:rPr>
  </w:style>
  <w:style w:type="paragraph" w:customStyle="1" w:styleId="Titreobjet">
    <w:name w:val="Titre objet"/>
    <w:basedOn w:val="Normal"/>
    <w:next w:val="Normal"/>
    <w:uiPriority w:val="99"/>
    <w:rsid w:val="00FB47D8"/>
    <w:pPr>
      <w:spacing w:before="360" w:after="360"/>
      <w:jc w:val="center"/>
    </w:pPr>
    <w:rPr>
      <w:b/>
      <w:bCs/>
      <w:lang w:eastAsia="fr-BE"/>
    </w:rPr>
  </w:style>
  <w:style w:type="paragraph" w:styleId="BodyTextIndent3">
    <w:name w:val="Body Text Indent 3"/>
    <w:basedOn w:val="Normal"/>
    <w:link w:val="BodyTextIndent3Char"/>
    <w:uiPriority w:val="99"/>
    <w:rsid w:val="0066534A"/>
    <w:pPr>
      <w:spacing w:after="120"/>
      <w:ind w:left="283"/>
    </w:pPr>
    <w:rPr>
      <w:sz w:val="16"/>
      <w:szCs w:val="16"/>
      <w:lang w:val="en-US"/>
    </w:rPr>
  </w:style>
  <w:style w:type="character" w:customStyle="1" w:styleId="BodyTextIndent3Char">
    <w:name w:val="Body Text Indent 3 Char"/>
    <w:basedOn w:val="DefaultParagraphFont"/>
    <w:link w:val="BodyTextIndent3"/>
    <w:uiPriority w:val="99"/>
    <w:semiHidden/>
    <w:locked/>
    <w:rsid w:val="00F642A5"/>
    <w:rPr>
      <w:rFonts w:cs="Times New Roman"/>
      <w:sz w:val="16"/>
      <w:szCs w:val="16"/>
      <w:lang w:eastAsia="en-US"/>
    </w:rPr>
  </w:style>
  <w:style w:type="paragraph" w:styleId="BodyTextIndent2">
    <w:name w:val="Body Text Indent 2"/>
    <w:basedOn w:val="Normal"/>
    <w:link w:val="BodyTextIndent2Char"/>
    <w:uiPriority w:val="99"/>
    <w:rsid w:val="003F6C0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642A5"/>
    <w:rPr>
      <w:rFonts w:cs="Times New Roman"/>
      <w:sz w:val="24"/>
      <w:szCs w:val="24"/>
      <w:lang w:eastAsia="en-US"/>
    </w:rPr>
  </w:style>
  <w:style w:type="paragraph" w:customStyle="1" w:styleId="RakstzRakstz">
    <w:name w:val="Rakstz. Rakstz."/>
    <w:basedOn w:val="Normal"/>
    <w:uiPriority w:val="99"/>
    <w:rsid w:val="0053363D"/>
    <w:rPr>
      <w:lang w:val="pl-PL" w:eastAsia="pl-PL"/>
    </w:rPr>
  </w:style>
  <w:style w:type="paragraph" w:customStyle="1" w:styleId="CharCharCharChar">
    <w:name w:val="Char Char Char Char"/>
    <w:basedOn w:val="Normal"/>
    <w:uiPriority w:val="99"/>
    <w:rsid w:val="00970133"/>
    <w:pPr>
      <w:spacing w:after="160" w:line="240" w:lineRule="exact"/>
    </w:pPr>
    <w:rPr>
      <w:rFonts w:ascii="Tahoma" w:hAnsi="Tahoma" w:cs="Tahoma"/>
      <w:sz w:val="20"/>
      <w:szCs w:val="20"/>
      <w:lang w:val="en-US"/>
    </w:rPr>
  </w:style>
  <w:style w:type="paragraph" w:customStyle="1" w:styleId="Par-equal">
    <w:name w:val="Par-equal"/>
    <w:basedOn w:val="Normal"/>
    <w:next w:val="Normal"/>
    <w:uiPriority w:val="99"/>
    <w:rsid w:val="00A71ED1"/>
    <w:pPr>
      <w:widowControl w:val="0"/>
      <w:tabs>
        <w:tab w:val="num" w:pos="567"/>
      </w:tabs>
      <w:spacing w:line="360" w:lineRule="auto"/>
      <w:ind w:left="567" w:hanging="567"/>
    </w:pPr>
    <w:rPr>
      <w:lang w:val="en-GB" w:eastAsia="fr-BE"/>
    </w:rPr>
  </w:style>
  <w:style w:type="paragraph" w:customStyle="1" w:styleId="Par-numbera">
    <w:name w:val="Par-number (a)"/>
    <w:basedOn w:val="Normal"/>
    <w:next w:val="Normal"/>
    <w:uiPriority w:val="99"/>
    <w:rsid w:val="00A71ED1"/>
    <w:pPr>
      <w:widowControl w:val="0"/>
      <w:tabs>
        <w:tab w:val="num" w:pos="720"/>
      </w:tabs>
      <w:spacing w:line="360" w:lineRule="auto"/>
      <w:ind w:left="720" w:hanging="360"/>
    </w:pPr>
    <w:rPr>
      <w:lang w:val="en-GB" w:eastAsia="fr-BE"/>
    </w:rPr>
  </w:style>
  <w:style w:type="paragraph" w:customStyle="1" w:styleId="point0">
    <w:name w:val="point0"/>
    <w:basedOn w:val="Normal"/>
    <w:uiPriority w:val="99"/>
    <w:rsid w:val="00E92CFF"/>
    <w:pPr>
      <w:spacing w:before="120" w:after="120" w:line="360" w:lineRule="auto"/>
      <w:ind w:left="850" w:hanging="850"/>
    </w:pPr>
    <w:rPr>
      <w:lang w:eastAsia="lv-LV"/>
    </w:rPr>
  </w:style>
  <w:style w:type="paragraph" w:customStyle="1" w:styleId="CharChar1">
    <w:name w:val="Char Char1"/>
    <w:basedOn w:val="Normal"/>
    <w:uiPriority w:val="99"/>
    <w:rsid w:val="001A02C8"/>
    <w:rPr>
      <w:lang w:val="pl-PL" w:eastAsia="pl-PL"/>
    </w:rPr>
  </w:style>
  <w:style w:type="paragraph" w:customStyle="1" w:styleId="par-dash0">
    <w:name w:val="par-dash"/>
    <w:basedOn w:val="Normal"/>
    <w:uiPriority w:val="99"/>
    <w:rsid w:val="0031076F"/>
    <w:pPr>
      <w:spacing w:line="360" w:lineRule="auto"/>
    </w:pPr>
    <w:rPr>
      <w:lang w:eastAsia="lv-LV"/>
    </w:rPr>
  </w:style>
  <w:style w:type="paragraph" w:customStyle="1" w:styleId="naisf">
    <w:name w:val="naisf"/>
    <w:basedOn w:val="Normal"/>
    <w:uiPriority w:val="99"/>
    <w:rsid w:val="0031076F"/>
    <w:pPr>
      <w:spacing w:before="100" w:beforeAutospacing="1" w:after="100" w:afterAutospacing="1"/>
    </w:pPr>
    <w:rPr>
      <w:lang w:val="en-US"/>
    </w:rPr>
  </w:style>
  <w:style w:type="paragraph" w:styleId="NormalWeb">
    <w:name w:val="Normal (Web)"/>
    <w:basedOn w:val="Normal"/>
    <w:uiPriority w:val="99"/>
    <w:rsid w:val="00726B27"/>
    <w:pPr>
      <w:spacing w:before="100" w:beforeAutospacing="1" w:after="100" w:afterAutospacing="1"/>
    </w:pPr>
    <w:rPr>
      <w:lang w:val="en-GB"/>
    </w:rPr>
  </w:style>
  <w:style w:type="character" w:styleId="Strong">
    <w:name w:val="Strong"/>
    <w:basedOn w:val="DefaultParagraphFont"/>
    <w:uiPriority w:val="99"/>
    <w:qFormat/>
    <w:rsid w:val="000A2BF3"/>
    <w:rPr>
      <w:rFonts w:cs="Times New Roman"/>
      <w:b/>
      <w:bCs/>
    </w:rPr>
  </w:style>
  <w:style w:type="paragraph" w:customStyle="1" w:styleId="naisc">
    <w:name w:val="naisc"/>
    <w:basedOn w:val="Normal"/>
    <w:uiPriority w:val="99"/>
    <w:rsid w:val="00F4025D"/>
    <w:pPr>
      <w:spacing w:before="75" w:after="75"/>
      <w:jc w:val="center"/>
    </w:pPr>
    <w:rPr>
      <w:lang w:eastAsia="lv-LV"/>
    </w:rPr>
  </w:style>
  <w:style w:type="paragraph" w:styleId="Index7">
    <w:name w:val="index 7"/>
    <w:basedOn w:val="Normal"/>
    <w:next w:val="Normal"/>
    <w:autoRedefine/>
    <w:uiPriority w:val="99"/>
    <w:semiHidden/>
    <w:rsid w:val="002E73E1"/>
    <w:pPr>
      <w:ind w:left="1680" w:hanging="240"/>
    </w:pPr>
    <w:rPr>
      <w:lang w:val="en-GB"/>
    </w:rPr>
  </w:style>
  <w:style w:type="paragraph" w:customStyle="1" w:styleId="CharChar1CharCarcterCarcterCharCharCharRakstzCharCharRakstzCharChar">
    <w:name w:val="Char Char1 Char Carácter Carácter Char Char Char Rakstz. Char Char Rakstz. Char Char"/>
    <w:basedOn w:val="Normal"/>
    <w:uiPriority w:val="99"/>
    <w:rsid w:val="00077929"/>
    <w:rPr>
      <w:lang w:val="pl-PL" w:eastAsia="pl-PL"/>
    </w:rPr>
  </w:style>
  <w:style w:type="paragraph" w:customStyle="1" w:styleId="ManualConsidrant">
    <w:name w:val="Manual Considérant"/>
    <w:basedOn w:val="Normal"/>
    <w:uiPriority w:val="99"/>
    <w:rsid w:val="00786FE7"/>
    <w:pPr>
      <w:spacing w:before="120" w:after="120"/>
      <w:ind w:left="709" w:hanging="709"/>
      <w:jc w:val="both"/>
    </w:pPr>
    <w:rPr>
      <w:lang w:eastAsia="en-GB"/>
    </w:rPr>
  </w:style>
  <w:style w:type="paragraph" w:styleId="Index3">
    <w:name w:val="index 3"/>
    <w:basedOn w:val="Normal"/>
    <w:next w:val="Normal"/>
    <w:autoRedefine/>
    <w:uiPriority w:val="99"/>
    <w:semiHidden/>
    <w:rsid w:val="003D39F7"/>
    <w:pPr>
      <w:ind w:left="720" w:hanging="240"/>
    </w:pPr>
    <w:rPr>
      <w:lang w:val="en-GB"/>
    </w:rPr>
  </w:style>
  <w:style w:type="paragraph" w:customStyle="1" w:styleId="CharCharRakstzCharCharRakstzCharChar">
    <w:name w:val="Char Char Rakstz. Char Char Rakstz. Char Char"/>
    <w:basedOn w:val="Normal"/>
    <w:uiPriority w:val="99"/>
    <w:rsid w:val="008932B6"/>
    <w:rPr>
      <w:lang w:val="pl-PL" w:eastAsia="pl-PL"/>
    </w:rPr>
  </w:style>
  <w:style w:type="paragraph" w:customStyle="1" w:styleId="CharChar2RakstzCharChar1">
    <w:name w:val="Char Char2 Rakstz. Char Char1"/>
    <w:basedOn w:val="Normal"/>
    <w:uiPriority w:val="99"/>
    <w:rsid w:val="000F61F7"/>
    <w:rPr>
      <w:lang w:val="pl-PL" w:eastAsia="pl-PL"/>
    </w:rPr>
  </w:style>
  <w:style w:type="paragraph" w:styleId="EndnoteText">
    <w:name w:val="endnote text"/>
    <w:basedOn w:val="Normal"/>
    <w:link w:val="EndnoteTextChar"/>
    <w:uiPriority w:val="99"/>
    <w:semiHidden/>
    <w:rsid w:val="00333B9A"/>
    <w:rPr>
      <w:sz w:val="20"/>
      <w:szCs w:val="20"/>
      <w:lang w:val="en-GB"/>
    </w:rPr>
  </w:style>
  <w:style w:type="character" w:customStyle="1" w:styleId="EndnoteTextChar">
    <w:name w:val="Endnote Text Char"/>
    <w:basedOn w:val="DefaultParagraphFont"/>
    <w:link w:val="EndnoteText"/>
    <w:uiPriority w:val="99"/>
    <w:semiHidden/>
    <w:locked/>
    <w:rsid w:val="00F642A5"/>
    <w:rPr>
      <w:rFonts w:cs="Times New Roman"/>
      <w:sz w:val="20"/>
      <w:szCs w:val="20"/>
      <w:lang w:eastAsia="en-US"/>
    </w:rPr>
  </w:style>
  <w:style w:type="character" w:styleId="EndnoteReference">
    <w:name w:val="endnote reference"/>
    <w:basedOn w:val="DefaultParagraphFont"/>
    <w:uiPriority w:val="99"/>
    <w:semiHidden/>
    <w:rsid w:val="00333B9A"/>
    <w:rPr>
      <w:rFonts w:cs="Times New Roman"/>
      <w:vertAlign w:val="superscript"/>
    </w:rPr>
  </w:style>
  <w:style w:type="character" w:styleId="Hyperlink">
    <w:name w:val="Hyperlink"/>
    <w:basedOn w:val="DefaultParagraphFont"/>
    <w:uiPriority w:val="99"/>
    <w:rsid w:val="00033A30"/>
    <w:rPr>
      <w:rFonts w:cs="Times New Roman"/>
      <w:color w:val="0000FF"/>
      <w:u w:val="single"/>
    </w:rPr>
  </w:style>
  <w:style w:type="paragraph" w:styleId="ListParagraph">
    <w:name w:val="List Paragraph"/>
    <w:basedOn w:val="Normal"/>
    <w:uiPriority w:val="99"/>
    <w:qFormat/>
    <w:rsid w:val="002E2271"/>
    <w:pPr>
      <w:spacing w:after="200" w:line="276" w:lineRule="auto"/>
      <w:ind w:left="720"/>
    </w:pPr>
    <w:rPr>
      <w:sz w:val="28"/>
      <w:szCs w:val="28"/>
      <w:lang w:eastAsia="lv-LV"/>
    </w:rPr>
  </w:style>
  <w:style w:type="paragraph" w:customStyle="1" w:styleId="CharCharChar">
    <w:name w:val="Char Char Char"/>
    <w:basedOn w:val="Normal"/>
    <w:uiPriority w:val="99"/>
    <w:rsid w:val="001221A1"/>
    <w:rPr>
      <w:lang w:val="pl-PL" w:eastAsia="pl-PL"/>
    </w:rPr>
  </w:style>
  <w:style w:type="character" w:styleId="Emphasis">
    <w:name w:val="Emphasis"/>
    <w:basedOn w:val="DefaultParagraphFont"/>
    <w:uiPriority w:val="99"/>
    <w:qFormat/>
    <w:rsid w:val="001E1292"/>
    <w:rPr>
      <w:rFonts w:cs="Times New Roman"/>
      <w:i/>
      <w:iCs/>
    </w:rPr>
  </w:style>
  <w:style w:type="character" w:customStyle="1" w:styleId="longtext">
    <w:name w:val="long_text"/>
    <w:basedOn w:val="DefaultParagraphFont"/>
    <w:uiPriority w:val="99"/>
    <w:rsid w:val="0054414B"/>
    <w:rPr>
      <w:rFonts w:cs="Times New Roman"/>
    </w:rPr>
  </w:style>
  <w:style w:type="character" w:customStyle="1" w:styleId="FootnoteTextChar2">
    <w:name w:val="Footnote Text Char2"/>
    <w:aliases w:val="Footnote Char1,Fußnote Char1,-E Fußnotentext Char1,Fußnotentext Ursprung Char1"/>
    <w:basedOn w:val="DefaultParagraphFont"/>
    <w:uiPriority w:val="99"/>
    <w:semiHidden/>
    <w:locked/>
    <w:rsid w:val="000A0948"/>
    <w:rPr>
      <w:rFonts w:ascii="Times New Roman" w:hAnsi="Times New Roman" w:cs="Times New Roman"/>
      <w:snapToGrid w:val="0"/>
      <w:sz w:val="20"/>
      <w:szCs w:val="20"/>
      <w:lang w:eastAsia="en-GB"/>
    </w:rPr>
  </w:style>
  <w:style w:type="character" w:customStyle="1" w:styleId="c6">
    <w:name w:val="c6"/>
    <w:basedOn w:val="DefaultParagraphFont"/>
    <w:uiPriority w:val="99"/>
    <w:rsid w:val="008C19BC"/>
    <w:rPr>
      <w:rFonts w:cs="Times New Roman"/>
    </w:rPr>
  </w:style>
  <w:style w:type="character" w:styleId="FollowedHyperlink">
    <w:name w:val="FollowedHyperlink"/>
    <w:basedOn w:val="DefaultParagraphFont"/>
    <w:uiPriority w:val="99"/>
    <w:semiHidden/>
    <w:unhideWhenUsed/>
    <w:locked/>
    <w:rsid w:val="002D4ED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59160089">
      <w:marLeft w:val="0"/>
      <w:marRight w:val="0"/>
      <w:marTop w:val="0"/>
      <w:marBottom w:val="0"/>
      <w:divBdr>
        <w:top w:val="none" w:sz="0" w:space="0" w:color="auto"/>
        <w:left w:val="none" w:sz="0" w:space="0" w:color="auto"/>
        <w:bottom w:val="none" w:sz="0" w:space="0" w:color="auto"/>
        <w:right w:val="none" w:sz="0" w:space="0" w:color="auto"/>
      </w:divBdr>
      <w:divsChild>
        <w:div w:id="359160105">
          <w:marLeft w:val="0"/>
          <w:marRight w:val="0"/>
          <w:marTop w:val="0"/>
          <w:marBottom w:val="0"/>
          <w:divBdr>
            <w:top w:val="none" w:sz="0" w:space="0" w:color="auto"/>
            <w:left w:val="none" w:sz="0" w:space="0" w:color="auto"/>
            <w:bottom w:val="none" w:sz="0" w:space="0" w:color="auto"/>
            <w:right w:val="none" w:sz="0" w:space="0" w:color="auto"/>
          </w:divBdr>
        </w:div>
        <w:div w:id="359160111">
          <w:marLeft w:val="0"/>
          <w:marRight w:val="0"/>
          <w:marTop w:val="0"/>
          <w:marBottom w:val="0"/>
          <w:divBdr>
            <w:top w:val="none" w:sz="0" w:space="0" w:color="auto"/>
            <w:left w:val="none" w:sz="0" w:space="0" w:color="auto"/>
            <w:bottom w:val="none" w:sz="0" w:space="0" w:color="auto"/>
            <w:right w:val="none" w:sz="0" w:space="0" w:color="auto"/>
          </w:divBdr>
        </w:div>
      </w:divsChild>
    </w:div>
    <w:div w:id="359160090">
      <w:marLeft w:val="0"/>
      <w:marRight w:val="0"/>
      <w:marTop w:val="0"/>
      <w:marBottom w:val="0"/>
      <w:divBdr>
        <w:top w:val="none" w:sz="0" w:space="0" w:color="auto"/>
        <w:left w:val="none" w:sz="0" w:space="0" w:color="auto"/>
        <w:bottom w:val="none" w:sz="0" w:space="0" w:color="auto"/>
        <w:right w:val="none" w:sz="0" w:space="0" w:color="auto"/>
      </w:divBdr>
    </w:div>
    <w:div w:id="359160091">
      <w:marLeft w:val="0"/>
      <w:marRight w:val="0"/>
      <w:marTop w:val="0"/>
      <w:marBottom w:val="0"/>
      <w:divBdr>
        <w:top w:val="none" w:sz="0" w:space="0" w:color="auto"/>
        <w:left w:val="none" w:sz="0" w:space="0" w:color="auto"/>
        <w:bottom w:val="none" w:sz="0" w:space="0" w:color="auto"/>
        <w:right w:val="none" w:sz="0" w:space="0" w:color="auto"/>
      </w:divBdr>
    </w:div>
    <w:div w:id="359160092">
      <w:marLeft w:val="0"/>
      <w:marRight w:val="0"/>
      <w:marTop w:val="0"/>
      <w:marBottom w:val="0"/>
      <w:divBdr>
        <w:top w:val="none" w:sz="0" w:space="0" w:color="auto"/>
        <w:left w:val="none" w:sz="0" w:space="0" w:color="auto"/>
        <w:bottom w:val="none" w:sz="0" w:space="0" w:color="auto"/>
        <w:right w:val="none" w:sz="0" w:space="0" w:color="auto"/>
      </w:divBdr>
      <w:divsChild>
        <w:div w:id="359160101">
          <w:marLeft w:val="0"/>
          <w:marRight w:val="0"/>
          <w:marTop w:val="0"/>
          <w:marBottom w:val="0"/>
          <w:divBdr>
            <w:top w:val="none" w:sz="0" w:space="0" w:color="auto"/>
            <w:left w:val="none" w:sz="0" w:space="0" w:color="auto"/>
            <w:bottom w:val="none" w:sz="0" w:space="0" w:color="auto"/>
            <w:right w:val="none" w:sz="0" w:space="0" w:color="auto"/>
          </w:divBdr>
        </w:div>
      </w:divsChild>
    </w:div>
    <w:div w:id="359160093">
      <w:marLeft w:val="0"/>
      <w:marRight w:val="0"/>
      <w:marTop w:val="0"/>
      <w:marBottom w:val="0"/>
      <w:divBdr>
        <w:top w:val="none" w:sz="0" w:space="0" w:color="auto"/>
        <w:left w:val="none" w:sz="0" w:space="0" w:color="auto"/>
        <w:bottom w:val="none" w:sz="0" w:space="0" w:color="auto"/>
        <w:right w:val="none" w:sz="0" w:space="0" w:color="auto"/>
      </w:divBdr>
    </w:div>
    <w:div w:id="359160094">
      <w:marLeft w:val="0"/>
      <w:marRight w:val="0"/>
      <w:marTop w:val="0"/>
      <w:marBottom w:val="0"/>
      <w:divBdr>
        <w:top w:val="none" w:sz="0" w:space="0" w:color="auto"/>
        <w:left w:val="none" w:sz="0" w:space="0" w:color="auto"/>
        <w:bottom w:val="none" w:sz="0" w:space="0" w:color="auto"/>
        <w:right w:val="none" w:sz="0" w:space="0" w:color="auto"/>
      </w:divBdr>
    </w:div>
    <w:div w:id="359160095">
      <w:marLeft w:val="0"/>
      <w:marRight w:val="0"/>
      <w:marTop w:val="0"/>
      <w:marBottom w:val="0"/>
      <w:divBdr>
        <w:top w:val="none" w:sz="0" w:space="0" w:color="auto"/>
        <w:left w:val="none" w:sz="0" w:space="0" w:color="auto"/>
        <w:bottom w:val="none" w:sz="0" w:space="0" w:color="auto"/>
        <w:right w:val="none" w:sz="0" w:space="0" w:color="auto"/>
      </w:divBdr>
    </w:div>
    <w:div w:id="359160097">
      <w:marLeft w:val="0"/>
      <w:marRight w:val="0"/>
      <w:marTop w:val="0"/>
      <w:marBottom w:val="0"/>
      <w:divBdr>
        <w:top w:val="none" w:sz="0" w:space="0" w:color="auto"/>
        <w:left w:val="none" w:sz="0" w:space="0" w:color="auto"/>
        <w:bottom w:val="none" w:sz="0" w:space="0" w:color="auto"/>
        <w:right w:val="none" w:sz="0" w:space="0" w:color="auto"/>
      </w:divBdr>
    </w:div>
    <w:div w:id="359160098">
      <w:marLeft w:val="0"/>
      <w:marRight w:val="0"/>
      <w:marTop w:val="0"/>
      <w:marBottom w:val="0"/>
      <w:divBdr>
        <w:top w:val="none" w:sz="0" w:space="0" w:color="auto"/>
        <w:left w:val="none" w:sz="0" w:space="0" w:color="auto"/>
        <w:bottom w:val="none" w:sz="0" w:space="0" w:color="auto"/>
        <w:right w:val="none" w:sz="0" w:space="0" w:color="auto"/>
      </w:divBdr>
    </w:div>
    <w:div w:id="359160099">
      <w:marLeft w:val="0"/>
      <w:marRight w:val="0"/>
      <w:marTop w:val="0"/>
      <w:marBottom w:val="0"/>
      <w:divBdr>
        <w:top w:val="none" w:sz="0" w:space="0" w:color="auto"/>
        <w:left w:val="none" w:sz="0" w:space="0" w:color="auto"/>
        <w:bottom w:val="none" w:sz="0" w:space="0" w:color="auto"/>
        <w:right w:val="none" w:sz="0" w:space="0" w:color="auto"/>
      </w:divBdr>
    </w:div>
    <w:div w:id="359160100">
      <w:marLeft w:val="0"/>
      <w:marRight w:val="0"/>
      <w:marTop w:val="0"/>
      <w:marBottom w:val="0"/>
      <w:divBdr>
        <w:top w:val="none" w:sz="0" w:space="0" w:color="auto"/>
        <w:left w:val="none" w:sz="0" w:space="0" w:color="auto"/>
        <w:bottom w:val="none" w:sz="0" w:space="0" w:color="auto"/>
        <w:right w:val="none" w:sz="0" w:space="0" w:color="auto"/>
      </w:divBdr>
    </w:div>
    <w:div w:id="359160102">
      <w:marLeft w:val="0"/>
      <w:marRight w:val="0"/>
      <w:marTop w:val="0"/>
      <w:marBottom w:val="0"/>
      <w:divBdr>
        <w:top w:val="none" w:sz="0" w:space="0" w:color="auto"/>
        <w:left w:val="none" w:sz="0" w:space="0" w:color="auto"/>
        <w:bottom w:val="none" w:sz="0" w:space="0" w:color="auto"/>
        <w:right w:val="none" w:sz="0" w:space="0" w:color="auto"/>
      </w:divBdr>
    </w:div>
    <w:div w:id="359160103">
      <w:marLeft w:val="0"/>
      <w:marRight w:val="0"/>
      <w:marTop w:val="0"/>
      <w:marBottom w:val="0"/>
      <w:divBdr>
        <w:top w:val="none" w:sz="0" w:space="0" w:color="auto"/>
        <w:left w:val="none" w:sz="0" w:space="0" w:color="auto"/>
        <w:bottom w:val="none" w:sz="0" w:space="0" w:color="auto"/>
        <w:right w:val="none" w:sz="0" w:space="0" w:color="auto"/>
      </w:divBdr>
      <w:divsChild>
        <w:div w:id="359160108">
          <w:marLeft w:val="0"/>
          <w:marRight w:val="0"/>
          <w:marTop w:val="0"/>
          <w:marBottom w:val="0"/>
          <w:divBdr>
            <w:top w:val="none" w:sz="0" w:space="0" w:color="auto"/>
            <w:left w:val="none" w:sz="0" w:space="0" w:color="auto"/>
            <w:bottom w:val="none" w:sz="0" w:space="0" w:color="auto"/>
            <w:right w:val="none" w:sz="0" w:space="0" w:color="auto"/>
          </w:divBdr>
        </w:div>
      </w:divsChild>
    </w:div>
    <w:div w:id="359160104">
      <w:marLeft w:val="0"/>
      <w:marRight w:val="0"/>
      <w:marTop w:val="0"/>
      <w:marBottom w:val="0"/>
      <w:divBdr>
        <w:top w:val="none" w:sz="0" w:space="0" w:color="auto"/>
        <w:left w:val="none" w:sz="0" w:space="0" w:color="auto"/>
        <w:bottom w:val="none" w:sz="0" w:space="0" w:color="auto"/>
        <w:right w:val="none" w:sz="0" w:space="0" w:color="auto"/>
      </w:divBdr>
    </w:div>
    <w:div w:id="359160106">
      <w:marLeft w:val="0"/>
      <w:marRight w:val="0"/>
      <w:marTop w:val="0"/>
      <w:marBottom w:val="0"/>
      <w:divBdr>
        <w:top w:val="none" w:sz="0" w:space="0" w:color="auto"/>
        <w:left w:val="none" w:sz="0" w:space="0" w:color="auto"/>
        <w:bottom w:val="none" w:sz="0" w:space="0" w:color="auto"/>
        <w:right w:val="none" w:sz="0" w:space="0" w:color="auto"/>
      </w:divBdr>
      <w:divsChild>
        <w:div w:id="359160096">
          <w:marLeft w:val="0"/>
          <w:marRight w:val="0"/>
          <w:marTop w:val="0"/>
          <w:marBottom w:val="0"/>
          <w:divBdr>
            <w:top w:val="none" w:sz="0" w:space="0" w:color="auto"/>
            <w:left w:val="none" w:sz="0" w:space="0" w:color="auto"/>
            <w:bottom w:val="none" w:sz="0" w:space="0" w:color="auto"/>
            <w:right w:val="none" w:sz="0" w:space="0" w:color="auto"/>
          </w:divBdr>
        </w:div>
      </w:divsChild>
    </w:div>
    <w:div w:id="359160107">
      <w:marLeft w:val="0"/>
      <w:marRight w:val="0"/>
      <w:marTop w:val="0"/>
      <w:marBottom w:val="0"/>
      <w:divBdr>
        <w:top w:val="none" w:sz="0" w:space="0" w:color="auto"/>
        <w:left w:val="none" w:sz="0" w:space="0" w:color="auto"/>
        <w:bottom w:val="none" w:sz="0" w:space="0" w:color="auto"/>
        <w:right w:val="none" w:sz="0" w:space="0" w:color="auto"/>
      </w:divBdr>
    </w:div>
    <w:div w:id="359160109">
      <w:marLeft w:val="0"/>
      <w:marRight w:val="0"/>
      <w:marTop w:val="0"/>
      <w:marBottom w:val="0"/>
      <w:divBdr>
        <w:top w:val="none" w:sz="0" w:space="0" w:color="auto"/>
        <w:left w:val="none" w:sz="0" w:space="0" w:color="auto"/>
        <w:bottom w:val="none" w:sz="0" w:space="0" w:color="auto"/>
        <w:right w:val="none" w:sz="0" w:space="0" w:color="auto"/>
      </w:divBdr>
    </w:div>
    <w:div w:id="359160110">
      <w:marLeft w:val="0"/>
      <w:marRight w:val="0"/>
      <w:marTop w:val="0"/>
      <w:marBottom w:val="0"/>
      <w:divBdr>
        <w:top w:val="none" w:sz="0" w:space="0" w:color="auto"/>
        <w:left w:val="none" w:sz="0" w:space="0" w:color="auto"/>
        <w:bottom w:val="none" w:sz="0" w:space="0" w:color="auto"/>
        <w:right w:val="none" w:sz="0" w:space="0" w:color="auto"/>
      </w:divBdr>
    </w:div>
    <w:div w:id="359160112">
      <w:marLeft w:val="0"/>
      <w:marRight w:val="0"/>
      <w:marTop w:val="0"/>
      <w:marBottom w:val="0"/>
      <w:divBdr>
        <w:top w:val="none" w:sz="0" w:space="0" w:color="auto"/>
        <w:left w:val="none" w:sz="0" w:space="0" w:color="auto"/>
        <w:bottom w:val="none" w:sz="0" w:space="0" w:color="auto"/>
        <w:right w:val="none" w:sz="0" w:space="0" w:color="auto"/>
      </w:divBdr>
    </w:div>
    <w:div w:id="359160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zela.Petersone@vara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Drondina@vara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is.Klismets@vara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olsis.mk.gov.lv/view.do?id=2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8</Pages>
  <Words>2413</Words>
  <Characters>17804</Characters>
  <Application>Microsoft Office Word</Application>
  <DocSecurity>0</DocSecurity>
  <Lines>148</Lines>
  <Paragraphs>40</Paragraphs>
  <ScaleCrop>false</ScaleCrop>
  <HeadingPairs>
    <vt:vector size="2" baseType="variant">
      <vt:variant>
        <vt:lpstr>Title</vt:lpstr>
      </vt:variant>
      <vt:variant>
        <vt:i4>1</vt:i4>
      </vt:variant>
    </vt:vector>
  </HeadingPairs>
  <TitlesOfParts>
    <vt:vector size="1" baseType="lpstr">
      <vt:lpstr>INFORMATĪVAIS ZIŅOJUMS par Latvijas nostāju 2011.gada 10.-12.jūlija Eiropas Savienības Vides ministru neformālajā sanāksmē izskatāmajos jautājumos</vt:lpstr>
    </vt:vector>
  </TitlesOfParts>
  <Company>VIDM</Company>
  <LinksUpToDate>false</LinksUpToDate>
  <CharactersWithSpaces>20177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nostāju 2011.gada 10.-12.jūlija Eiropas Savienības Vides ministru neformālajā sanāksmē izskatāmajos jautājumos</dc:title>
  <dc:subject>Informatīvais ziņojums</dc:subject>
  <dc:creator>Andžela Pētersone, Anita Drondina, Māris Klismets</dc:creator>
  <cp:keywords>Informatīvais ziņojums Vides ministru neformālajai sanāksmei</cp:keywords>
  <dc:description>Andžela Pētersone tel.67026512,Andzela.Petersone@varam.gov.lv; Anita Drondina, tel.67026577,anita.drondina@varam.gov.lv; Māris Klismets, tel.67026496, maris.klismets@varam.gov.lv</dc:description>
  <cp:lastModifiedBy>santab</cp:lastModifiedBy>
  <cp:revision>11</cp:revision>
  <cp:lastPrinted>2011-07-01T12:00:00Z</cp:lastPrinted>
  <dcterms:created xsi:type="dcterms:W3CDTF">2011-06-30T08:11:00Z</dcterms:created>
  <dcterms:modified xsi:type="dcterms:W3CDTF">2011-07-01T12:32:00Z</dcterms:modified>
</cp:coreProperties>
</file>