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1C" w:rsidRDefault="004C5DE4" w:rsidP="003F0972">
      <w:pPr>
        <w:spacing w:after="0"/>
        <w:jc w:val="center"/>
        <w:rPr>
          <w:rFonts w:ascii="Times New Roman" w:eastAsia="Times New Roman" w:hAnsi="Times New Roman"/>
          <w:b/>
          <w:bCs/>
          <w:sz w:val="28"/>
          <w:szCs w:val="28"/>
          <w:lang w:val="lv-LV" w:eastAsia="lv-LV"/>
        </w:rPr>
      </w:pPr>
      <w:bookmarkStart w:id="0" w:name="OLE_LINK1"/>
      <w:bookmarkStart w:id="1" w:name="OLE_LINK2"/>
      <w:bookmarkStart w:id="2" w:name="OLE_LINK5"/>
      <w:r w:rsidRPr="00F0741C">
        <w:rPr>
          <w:rFonts w:ascii="Times New Roman" w:hAnsi="Times New Roman"/>
          <w:sz w:val="28"/>
          <w:szCs w:val="28"/>
          <w:lang w:val="lv-LV"/>
        </w:rPr>
        <w:t xml:space="preserve">Ministru kabineta </w:t>
      </w:r>
      <w:r w:rsidR="003F0972" w:rsidRPr="00F0741C">
        <w:rPr>
          <w:rFonts w:ascii="Times New Roman" w:hAnsi="Times New Roman"/>
          <w:sz w:val="28"/>
          <w:szCs w:val="28"/>
          <w:lang w:val="lv-LV"/>
        </w:rPr>
        <w:t xml:space="preserve">sēdes </w:t>
      </w:r>
      <w:proofErr w:type="spellStart"/>
      <w:r w:rsidR="00987EEF" w:rsidRPr="00F0741C">
        <w:rPr>
          <w:rFonts w:ascii="Times New Roman" w:eastAsia="Times New Roman" w:hAnsi="Times New Roman"/>
          <w:bCs/>
          <w:sz w:val="28"/>
          <w:szCs w:val="28"/>
          <w:lang w:val="lv-LV" w:eastAsia="lv-LV"/>
        </w:rPr>
        <w:t>protokollēmuma</w:t>
      </w:r>
      <w:proofErr w:type="spellEnd"/>
    </w:p>
    <w:p w:rsidR="00CA10D7" w:rsidRDefault="000202B4" w:rsidP="0052026A">
      <w:pPr>
        <w:spacing w:after="0"/>
        <w:jc w:val="center"/>
        <w:rPr>
          <w:rFonts w:ascii="Times New Roman" w:eastAsia="Times New Roman" w:hAnsi="Times New Roman"/>
          <w:bCs/>
          <w:sz w:val="28"/>
          <w:szCs w:val="28"/>
          <w:lang w:val="lv-LV" w:eastAsia="lv-LV"/>
        </w:rPr>
      </w:pPr>
      <w:r w:rsidRPr="00987EEF">
        <w:rPr>
          <w:rFonts w:ascii="Times New Roman" w:eastAsia="Times New Roman" w:hAnsi="Times New Roman"/>
          <w:b/>
          <w:bCs/>
          <w:sz w:val="28"/>
          <w:szCs w:val="28"/>
          <w:lang w:val="lv-LV" w:eastAsia="lv-LV"/>
        </w:rPr>
        <w:t>„</w:t>
      </w:r>
      <w:r w:rsidR="00987EEF" w:rsidRPr="00987EEF">
        <w:rPr>
          <w:rFonts w:ascii="Times New Roman" w:eastAsia="Times New Roman" w:hAnsi="Times New Roman"/>
          <w:b/>
          <w:bCs/>
          <w:sz w:val="28"/>
          <w:szCs w:val="28"/>
          <w:lang w:val="lv-LV" w:eastAsia="lv-LV"/>
        </w:rPr>
        <w:t xml:space="preserve">Par </w:t>
      </w:r>
      <w:r w:rsidR="001B5AA7">
        <w:rPr>
          <w:rFonts w:ascii="Times New Roman" w:eastAsia="Times New Roman" w:hAnsi="Times New Roman"/>
          <w:b/>
          <w:bCs/>
          <w:sz w:val="28"/>
          <w:szCs w:val="28"/>
          <w:lang w:val="lv-LV" w:eastAsia="lv-LV"/>
        </w:rPr>
        <w:t xml:space="preserve">Veselības ministrijas </w:t>
      </w:r>
      <w:r w:rsidR="00987EEF" w:rsidRPr="00987EEF">
        <w:rPr>
          <w:rFonts w:ascii="Times New Roman" w:eastAsia="Times New Roman" w:hAnsi="Times New Roman"/>
          <w:b/>
          <w:bCs/>
          <w:sz w:val="28"/>
          <w:szCs w:val="28"/>
          <w:lang w:val="lv-LV" w:eastAsia="lv-LV"/>
        </w:rPr>
        <w:t>budžeta iestāžu maksas pakalp</w:t>
      </w:r>
      <w:r w:rsidR="00ED38AF">
        <w:rPr>
          <w:rFonts w:ascii="Times New Roman" w:eastAsia="Times New Roman" w:hAnsi="Times New Roman"/>
          <w:b/>
          <w:bCs/>
          <w:sz w:val="28"/>
          <w:szCs w:val="28"/>
          <w:lang w:val="lv-LV" w:eastAsia="lv-LV"/>
        </w:rPr>
        <w:t>ojumu un citu pašu ieņēmumu 2010</w:t>
      </w:r>
      <w:r w:rsidR="00987EEF" w:rsidRPr="00987EEF">
        <w:rPr>
          <w:rFonts w:ascii="Times New Roman" w:eastAsia="Times New Roman" w:hAnsi="Times New Roman"/>
          <w:b/>
          <w:bCs/>
          <w:sz w:val="28"/>
          <w:szCs w:val="28"/>
          <w:lang w:val="lv-LV" w:eastAsia="lv-LV"/>
        </w:rPr>
        <w:t>.gada līdzekļu atlikumiem</w:t>
      </w:r>
      <w:r w:rsidRPr="00987EEF">
        <w:rPr>
          <w:rFonts w:ascii="Times New Roman" w:eastAsia="Times New Roman" w:hAnsi="Times New Roman"/>
          <w:b/>
          <w:bCs/>
          <w:sz w:val="28"/>
          <w:szCs w:val="28"/>
          <w:lang w:val="lv-LV" w:eastAsia="lv-LV"/>
        </w:rPr>
        <w:t>”</w:t>
      </w:r>
      <w:r w:rsidR="007B4BDF" w:rsidRPr="007F25EC">
        <w:rPr>
          <w:rFonts w:ascii="Times New Roman" w:eastAsia="Times New Roman" w:hAnsi="Times New Roman"/>
          <w:b/>
          <w:bCs/>
          <w:sz w:val="28"/>
          <w:szCs w:val="28"/>
          <w:lang w:val="lv-LV" w:eastAsia="lv-LV"/>
        </w:rPr>
        <w:t xml:space="preserve"> </w:t>
      </w:r>
      <w:r w:rsidR="009662AC" w:rsidRPr="00F0741C">
        <w:rPr>
          <w:rFonts w:ascii="Times New Roman" w:eastAsia="Times New Roman" w:hAnsi="Times New Roman"/>
          <w:bCs/>
          <w:sz w:val="28"/>
          <w:szCs w:val="28"/>
          <w:lang w:val="lv-LV" w:eastAsia="lv-LV"/>
        </w:rPr>
        <w:t xml:space="preserve">projekta </w:t>
      </w:r>
      <w:bookmarkStart w:id="3" w:name="OLE_LINK3"/>
      <w:bookmarkStart w:id="4" w:name="OLE_LINK4"/>
      <w:r w:rsidR="009662AC" w:rsidRPr="00F0741C">
        <w:rPr>
          <w:rFonts w:ascii="Times New Roman" w:eastAsia="Times New Roman" w:hAnsi="Times New Roman"/>
          <w:bCs/>
          <w:sz w:val="28"/>
          <w:szCs w:val="28"/>
          <w:lang w:val="lv-LV" w:eastAsia="lv-LV"/>
        </w:rPr>
        <w:t>sākotnējā</w:t>
      </w:r>
      <w:r w:rsidR="003F0972" w:rsidRPr="00F0741C">
        <w:rPr>
          <w:rFonts w:ascii="Times New Roman" w:eastAsia="Times New Roman" w:hAnsi="Times New Roman"/>
          <w:bCs/>
          <w:sz w:val="28"/>
          <w:szCs w:val="28"/>
          <w:lang w:val="lv-LV" w:eastAsia="lv-LV"/>
        </w:rPr>
        <w:t>s ietekmes novērtējuma ziņojums</w:t>
      </w:r>
    </w:p>
    <w:p w:rsidR="003F0972" w:rsidRDefault="009662AC" w:rsidP="0052026A">
      <w:pPr>
        <w:spacing w:after="0"/>
        <w:jc w:val="center"/>
        <w:rPr>
          <w:rFonts w:ascii="Times New Roman" w:eastAsia="Times New Roman" w:hAnsi="Times New Roman"/>
          <w:b/>
          <w:bCs/>
          <w:sz w:val="28"/>
          <w:szCs w:val="28"/>
          <w:lang w:val="lv-LV" w:eastAsia="lv-LV"/>
        </w:rPr>
      </w:pPr>
      <w:r w:rsidRPr="007F25EC">
        <w:rPr>
          <w:rFonts w:ascii="Times New Roman" w:eastAsia="Times New Roman" w:hAnsi="Times New Roman"/>
          <w:b/>
          <w:bCs/>
          <w:sz w:val="28"/>
          <w:szCs w:val="28"/>
          <w:lang w:val="lv-LV" w:eastAsia="lv-LV"/>
        </w:rPr>
        <w:t>(anotācija)</w:t>
      </w:r>
      <w:bookmarkEnd w:id="0"/>
      <w:bookmarkEnd w:id="1"/>
      <w:bookmarkEnd w:id="2"/>
      <w:bookmarkEnd w:id="3"/>
      <w:bookmarkEnd w:id="4"/>
    </w:p>
    <w:p w:rsidR="00CA10D7" w:rsidRPr="0052026A" w:rsidRDefault="00CA10D7" w:rsidP="0052026A">
      <w:pPr>
        <w:spacing w:after="0"/>
        <w:jc w:val="center"/>
        <w:rPr>
          <w:rFonts w:ascii="Times New Roman" w:eastAsia="Times New Roman" w:hAnsi="Times New Roman"/>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7F25EC"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7F25EC" w:rsidRDefault="009662AC" w:rsidP="00694B6E">
            <w:pPr>
              <w:spacing w:after="0" w:line="240" w:lineRule="auto"/>
              <w:jc w:val="center"/>
              <w:rPr>
                <w:rFonts w:ascii="Times New Roman" w:eastAsia="Times New Roman" w:hAnsi="Times New Roman"/>
                <w:sz w:val="24"/>
                <w:szCs w:val="24"/>
                <w:lang w:val="lv-LV" w:eastAsia="lv-LV"/>
              </w:rPr>
            </w:pPr>
            <w:r w:rsidRPr="007F25EC">
              <w:rPr>
                <w:rFonts w:ascii="Times New Roman" w:eastAsia="Times New Roman" w:hAnsi="Times New Roman"/>
                <w:b/>
                <w:bCs/>
                <w:sz w:val="24"/>
                <w:szCs w:val="24"/>
                <w:lang w:val="lv-LV" w:eastAsia="lv-LV"/>
              </w:rPr>
              <w:t>I. Tiesību akta projekta izstrādes nepieciešamība</w:t>
            </w:r>
          </w:p>
        </w:tc>
      </w:tr>
      <w:tr w:rsidR="009662AC" w:rsidRPr="007F25EC" w:rsidTr="00624F83">
        <w:trPr>
          <w:trHeight w:val="63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9662AC" w:rsidRPr="00ED38AF" w:rsidRDefault="00ED38AF" w:rsidP="00062BCD">
            <w:pPr>
              <w:spacing w:after="0" w:line="240" w:lineRule="auto"/>
              <w:jc w:val="both"/>
              <w:rPr>
                <w:rFonts w:ascii="Times New Roman" w:hAnsi="Times New Roman"/>
                <w:sz w:val="24"/>
                <w:szCs w:val="24"/>
                <w:lang w:val="lv-LV"/>
              </w:rPr>
            </w:pPr>
            <w:r w:rsidRPr="00ED38AF">
              <w:rPr>
                <w:rFonts w:ascii="Times New Roman" w:eastAsia="Times New Roman" w:hAnsi="Times New Roman"/>
                <w:sz w:val="24"/>
                <w:szCs w:val="24"/>
                <w:lang w:val="lv-LV"/>
              </w:rPr>
              <w:t>Nav attiecināms.</w:t>
            </w:r>
          </w:p>
        </w:tc>
      </w:tr>
      <w:tr w:rsidR="009662AC" w:rsidRPr="00F1315D"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624F83">
            <w:pPr>
              <w:spacing w:after="0" w:line="240" w:lineRule="auto"/>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ED38AF" w:rsidRDefault="00721E6D" w:rsidP="00EE6BB9">
            <w:pPr>
              <w:spacing w:after="0" w:line="240" w:lineRule="auto"/>
              <w:jc w:val="both"/>
              <w:rPr>
                <w:rFonts w:ascii="Times New Roman" w:hAnsi="Times New Roman"/>
                <w:sz w:val="24"/>
                <w:szCs w:val="24"/>
                <w:lang w:val="lv-LV"/>
              </w:rPr>
            </w:pPr>
            <w:r w:rsidRPr="00721E6D">
              <w:rPr>
                <w:rFonts w:ascii="Times New Roman" w:hAnsi="Times New Roman"/>
                <w:sz w:val="24"/>
                <w:szCs w:val="24"/>
                <w:lang w:val="lv-LV"/>
              </w:rPr>
              <w:t xml:space="preserve">2010.gada valsts budžeta līdzekļu patēriņš </w:t>
            </w:r>
            <w:r w:rsidR="00CA10D7" w:rsidRPr="00721E6D">
              <w:rPr>
                <w:rFonts w:ascii="Times New Roman" w:hAnsi="Times New Roman"/>
                <w:sz w:val="24"/>
                <w:szCs w:val="24"/>
                <w:lang w:val="lv-LV"/>
              </w:rPr>
              <w:t xml:space="preserve">kompensējamo medikamentu </w:t>
            </w:r>
            <w:r w:rsidR="00CA10D7">
              <w:rPr>
                <w:rFonts w:ascii="Times New Roman" w:hAnsi="Times New Roman"/>
                <w:sz w:val="24"/>
                <w:szCs w:val="24"/>
                <w:lang w:val="lv-LV"/>
              </w:rPr>
              <w:t xml:space="preserve">un materiālu </w:t>
            </w:r>
            <w:r w:rsidR="00CA10D7" w:rsidRPr="00721E6D">
              <w:rPr>
                <w:rFonts w:ascii="Times New Roman" w:hAnsi="Times New Roman"/>
                <w:sz w:val="24"/>
                <w:szCs w:val="24"/>
                <w:lang w:val="lv-LV"/>
              </w:rPr>
              <w:t>sada</w:t>
            </w:r>
            <w:r w:rsidR="00CA10D7">
              <w:rPr>
                <w:rFonts w:ascii="Times New Roman" w:hAnsi="Times New Roman"/>
                <w:sz w:val="24"/>
                <w:szCs w:val="24"/>
                <w:lang w:val="lv-LV"/>
              </w:rPr>
              <w:t xml:space="preserve">ļā </w:t>
            </w:r>
            <w:r>
              <w:rPr>
                <w:rFonts w:ascii="Times New Roman" w:hAnsi="Times New Roman"/>
                <w:sz w:val="24"/>
                <w:szCs w:val="24"/>
                <w:lang w:val="lv-LV"/>
              </w:rPr>
              <w:t xml:space="preserve">virs plānotā </w:t>
            </w:r>
            <w:r w:rsidR="00CA10D7">
              <w:rPr>
                <w:rFonts w:ascii="Times New Roman" w:hAnsi="Times New Roman"/>
                <w:sz w:val="24"/>
                <w:szCs w:val="24"/>
                <w:lang w:val="lv-LV"/>
              </w:rPr>
              <w:t xml:space="preserve">līdzekļu apjoma </w:t>
            </w:r>
            <w:r>
              <w:rPr>
                <w:rFonts w:ascii="Times New Roman" w:hAnsi="Times New Roman"/>
                <w:sz w:val="24"/>
                <w:szCs w:val="24"/>
                <w:lang w:val="lv-LV"/>
              </w:rPr>
              <w:t xml:space="preserve">rada deficītu šogad un tādēļ ir nepieciešams novirzīt </w:t>
            </w:r>
            <w:r w:rsidR="00CA10D7">
              <w:rPr>
                <w:rFonts w:ascii="Times New Roman" w:hAnsi="Times New Roman"/>
                <w:sz w:val="24"/>
                <w:szCs w:val="24"/>
                <w:lang w:val="lv-LV"/>
              </w:rPr>
              <w:t xml:space="preserve">finanšu </w:t>
            </w:r>
            <w:r>
              <w:rPr>
                <w:rFonts w:ascii="Times New Roman" w:hAnsi="Times New Roman"/>
                <w:sz w:val="24"/>
                <w:szCs w:val="24"/>
                <w:lang w:val="lv-LV"/>
              </w:rPr>
              <w:t xml:space="preserve">līdzekļus, lai </w:t>
            </w:r>
            <w:r w:rsidR="00CA10D7">
              <w:rPr>
                <w:rFonts w:ascii="Times New Roman" w:hAnsi="Times New Roman"/>
                <w:sz w:val="24"/>
                <w:szCs w:val="24"/>
                <w:lang w:val="lv-LV"/>
              </w:rPr>
              <w:t xml:space="preserve">tādējādi </w:t>
            </w:r>
            <w:r>
              <w:rPr>
                <w:rFonts w:ascii="Times New Roman" w:hAnsi="Times New Roman"/>
                <w:sz w:val="24"/>
                <w:szCs w:val="24"/>
                <w:lang w:val="lv-LV"/>
              </w:rPr>
              <w:t xml:space="preserve">kompensētu radušos līdzekļu iztrūkumu. Tāpat līdzekļu deficīts ir radies </w:t>
            </w:r>
            <w:r w:rsidR="00ED38AF" w:rsidRPr="00ED38AF">
              <w:rPr>
                <w:rFonts w:ascii="Times New Roman" w:hAnsi="Times New Roman"/>
                <w:sz w:val="24"/>
                <w:szCs w:val="24"/>
                <w:lang w:val="lv-LV"/>
              </w:rPr>
              <w:t xml:space="preserve">reto slimību </w:t>
            </w:r>
            <w:r w:rsidR="00CA10D7">
              <w:rPr>
                <w:rFonts w:ascii="Times New Roman" w:hAnsi="Times New Roman"/>
                <w:sz w:val="24"/>
                <w:szCs w:val="24"/>
                <w:lang w:val="lv-LV"/>
              </w:rPr>
              <w:t>medikamentozai</w:t>
            </w:r>
            <w:r>
              <w:rPr>
                <w:rFonts w:ascii="Times New Roman" w:hAnsi="Times New Roman"/>
                <w:sz w:val="24"/>
                <w:szCs w:val="24"/>
                <w:lang w:val="lv-LV"/>
              </w:rPr>
              <w:t xml:space="preserve"> ārstēšanai</w:t>
            </w:r>
            <w:r w:rsidR="00ED38AF">
              <w:rPr>
                <w:rFonts w:ascii="Times New Roman" w:hAnsi="Times New Roman"/>
                <w:sz w:val="24"/>
                <w:szCs w:val="24"/>
                <w:lang w:val="lv-LV"/>
              </w:rPr>
              <w:t xml:space="preserve"> bērniem</w:t>
            </w:r>
            <w:r w:rsidR="00ED38AF" w:rsidRPr="00ED38AF">
              <w:rPr>
                <w:rFonts w:ascii="Times New Roman" w:hAnsi="Times New Roman"/>
                <w:sz w:val="24"/>
                <w:szCs w:val="24"/>
                <w:lang w:val="lv-LV"/>
              </w:rPr>
              <w:t xml:space="preserve"> vitāli svarīg</w:t>
            </w:r>
            <w:r w:rsidR="00ED38AF">
              <w:rPr>
                <w:rFonts w:ascii="Times New Roman" w:hAnsi="Times New Roman"/>
                <w:sz w:val="24"/>
                <w:szCs w:val="24"/>
                <w:lang w:val="lv-LV"/>
              </w:rPr>
              <w:t>u dzīvības funkciju uzturēšanai,</w:t>
            </w:r>
            <w:r>
              <w:rPr>
                <w:rFonts w:ascii="Times New Roman" w:hAnsi="Times New Roman"/>
                <w:sz w:val="24"/>
                <w:szCs w:val="24"/>
                <w:lang w:val="lv-LV"/>
              </w:rPr>
              <w:t xml:space="preserve"> ņemot vērā, ka 2010.gadā izdevumi medikamentu iegādei bērniem daļēji tika segti no ziedojumu līdzekļiem. </w:t>
            </w:r>
            <w:r w:rsidR="00CA10D7">
              <w:rPr>
                <w:rFonts w:ascii="Times New Roman" w:hAnsi="Times New Roman"/>
                <w:sz w:val="24"/>
                <w:szCs w:val="24"/>
                <w:lang w:val="lv-LV"/>
              </w:rPr>
              <w:t>Tāpat n</w:t>
            </w:r>
            <w:r w:rsidR="00ED38AF">
              <w:rPr>
                <w:rFonts w:ascii="Times New Roman" w:hAnsi="Times New Roman"/>
                <w:sz w:val="24"/>
                <w:szCs w:val="24"/>
                <w:lang w:val="lv-LV"/>
              </w:rPr>
              <w:t>epieciešami jauninājumi Veselības norēķinu centra Vadības Informācijas sistēmā, lai novērstu iespēju, ka publiskajā telpā tiek izmantoti ārstniecības personu</w:t>
            </w:r>
            <w:r w:rsidR="00DC52FB">
              <w:rPr>
                <w:rFonts w:ascii="Times New Roman" w:hAnsi="Times New Roman"/>
                <w:sz w:val="24"/>
                <w:szCs w:val="24"/>
                <w:lang w:val="lv-LV"/>
              </w:rPr>
              <w:t xml:space="preserve"> personas</w:t>
            </w:r>
            <w:r w:rsidR="000D0823">
              <w:rPr>
                <w:rFonts w:ascii="Times New Roman" w:hAnsi="Times New Roman"/>
                <w:sz w:val="24"/>
                <w:szCs w:val="24"/>
                <w:lang w:val="lv-LV"/>
              </w:rPr>
              <w:t xml:space="preserve"> </w:t>
            </w:r>
            <w:r w:rsidR="00ED38AF">
              <w:rPr>
                <w:rFonts w:ascii="Times New Roman" w:hAnsi="Times New Roman"/>
                <w:sz w:val="24"/>
                <w:szCs w:val="24"/>
                <w:lang w:val="lv-LV"/>
              </w:rPr>
              <w:t xml:space="preserve">kodi, kas </w:t>
            </w:r>
            <w:r w:rsidR="000D0823">
              <w:rPr>
                <w:rFonts w:ascii="Times New Roman" w:hAnsi="Times New Roman"/>
                <w:sz w:val="24"/>
                <w:szCs w:val="24"/>
                <w:lang w:val="lv-LV"/>
              </w:rPr>
              <w:t>ir pretrunā Fizisko personu datu aizsardzības likumam.</w:t>
            </w:r>
            <w:r w:rsidR="00ED38AF">
              <w:rPr>
                <w:rFonts w:ascii="Times New Roman" w:hAnsi="Times New Roman"/>
                <w:sz w:val="24"/>
                <w:szCs w:val="24"/>
                <w:lang w:val="lv-LV"/>
              </w:rPr>
              <w:t xml:space="preserve"> </w:t>
            </w:r>
            <w:r w:rsidR="000D0823" w:rsidRPr="000D0823">
              <w:rPr>
                <w:rFonts w:ascii="Times New Roman" w:hAnsi="Times New Roman"/>
                <w:sz w:val="24"/>
                <w:szCs w:val="24"/>
                <w:lang w:val="lv-LV"/>
              </w:rPr>
              <w:t xml:space="preserve">Šobrīd trūkst līdzekļu arī valsts galvotā aizdevuma saistību segšanai par 2011.gadu SIA „Kuldīgas rajona slimnīca” un SIA „Ludzas rajona slimnīca”, </w:t>
            </w:r>
            <w:r w:rsidR="000D0823" w:rsidRPr="000D0823">
              <w:rPr>
                <w:rFonts w:ascii="Times New Roman" w:hAnsi="Times New Roman"/>
                <w:bCs/>
                <w:sz w:val="24"/>
                <w:szCs w:val="24"/>
                <w:lang w:val="lv-LV"/>
              </w:rPr>
              <w:t>pasākums ir steidzams, jo atliekot saistību segšanu, tiek piemērota soda nauda.</w:t>
            </w:r>
            <w:r w:rsidR="000D0823" w:rsidRPr="000D0823">
              <w:rPr>
                <w:sz w:val="28"/>
                <w:szCs w:val="28"/>
                <w:lang w:val="lv-LV"/>
              </w:rPr>
              <w:t xml:space="preserve">    </w:t>
            </w:r>
            <w:r w:rsidR="00ED38AF">
              <w:rPr>
                <w:rFonts w:ascii="Times New Roman" w:hAnsi="Times New Roman"/>
                <w:sz w:val="24"/>
                <w:szCs w:val="24"/>
                <w:lang w:val="lv-LV"/>
              </w:rPr>
              <w:t xml:space="preserve">  </w:t>
            </w:r>
            <w:r w:rsidR="00ED38AF" w:rsidRPr="00ED38AF">
              <w:rPr>
                <w:rFonts w:ascii="Times New Roman" w:hAnsi="Times New Roman"/>
                <w:sz w:val="24"/>
                <w:szCs w:val="24"/>
                <w:lang w:val="lv-LV"/>
              </w:rPr>
              <w:t xml:space="preserve"> </w:t>
            </w:r>
          </w:p>
          <w:p w:rsidR="000D0823" w:rsidRDefault="001E53D4" w:rsidP="00624F83">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Veselības ministrija piedāvā daļu nepieciešamo </w:t>
            </w:r>
            <w:r w:rsidR="00CA10D7">
              <w:rPr>
                <w:rFonts w:ascii="Times New Roman" w:hAnsi="Times New Roman"/>
                <w:sz w:val="24"/>
                <w:szCs w:val="24"/>
                <w:lang w:val="lv-LV"/>
              </w:rPr>
              <w:t xml:space="preserve">finanšu </w:t>
            </w:r>
            <w:r>
              <w:rPr>
                <w:rFonts w:ascii="Times New Roman" w:hAnsi="Times New Roman"/>
                <w:sz w:val="24"/>
                <w:szCs w:val="24"/>
                <w:lang w:val="lv-LV"/>
              </w:rPr>
              <w:t>līdzekļu nodrošināt nozares ietvaros,</w:t>
            </w:r>
            <w:r w:rsidR="000D0823">
              <w:rPr>
                <w:rFonts w:ascii="Times New Roman" w:hAnsi="Times New Roman"/>
                <w:sz w:val="24"/>
                <w:szCs w:val="24"/>
                <w:lang w:val="lv-LV"/>
              </w:rPr>
              <w:t xml:space="preserve"> </w:t>
            </w:r>
            <w:r w:rsidR="00B72122">
              <w:rPr>
                <w:rFonts w:ascii="Times New Roman" w:hAnsi="Times New Roman"/>
                <w:sz w:val="24"/>
                <w:szCs w:val="24"/>
                <w:lang w:val="lv-LV"/>
              </w:rPr>
              <w:t>novirzot</w:t>
            </w:r>
            <w:r w:rsidR="000D0823">
              <w:rPr>
                <w:rFonts w:ascii="Times New Roman" w:hAnsi="Times New Roman"/>
                <w:sz w:val="24"/>
                <w:szCs w:val="24"/>
                <w:lang w:val="lv-LV"/>
              </w:rPr>
              <w:t xml:space="preserve"> kārtējā gada valsts budžetā </w:t>
            </w:r>
            <w:r w:rsidR="000D0823" w:rsidRPr="000D0823">
              <w:rPr>
                <w:rFonts w:ascii="Times New Roman" w:hAnsi="Times New Roman"/>
                <w:bCs/>
                <w:sz w:val="24"/>
                <w:szCs w:val="24"/>
                <w:lang w:val="lv-LV"/>
              </w:rPr>
              <w:t xml:space="preserve">Veselības ministrijas padotības iestāžu – Veselības ekonomikas centra un Zāļu valsts aģentūras  </w:t>
            </w:r>
            <w:r w:rsidR="00CA10D7">
              <w:rPr>
                <w:rFonts w:ascii="Times New Roman" w:hAnsi="Times New Roman"/>
                <w:bCs/>
                <w:sz w:val="24"/>
                <w:szCs w:val="24"/>
                <w:lang w:val="lv-LV"/>
              </w:rPr>
              <w:t xml:space="preserve">- </w:t>
            </w:r>
            <w:r w:rsidR="00B72122">
              <w:rPr>
                <w:rFonts w:ascii="Times New Roman" w:hAnsi="Times New Roman"/>
                <w:sz w:val="24"/>
                <w:szCs w:val="24"/>
                <w:lang w:val="lv-LV"/>
              </w:rPr>
              <w:t>neizmantoto</w:t>
            </w:r>
            <w:r w:rsidR="000D0823" w:rsidRPr="000D0823">
              <w:rPr>
                <w:rFonts w:ascii="Times New Roman" w:hAnsi="Times New Roman"/>
                <w:bCs/>
                <w:sz w:val="24"/>
                <w:szCs w:val="24"/>
                <w:lang w:val="lv-LV"/>
              </w:rPr>
              <w:t xml:space="preserve"> 2010.gada maksas pakalpojumu un citu pašu ieņēmumu līdzekļu</w:t>
            </w:r>
            <w:r w:rsidR="000D0823" w:rsidRPr="000D0823">
              <w:rPr>
                <w:rFonts w:ascii="Times New Roman" w:hAnsi="Times New Roman"/>
                <w:sz w:val="24"/>
                <w:szCs w:val="24"/>
                <w:lang w:val="lv-LV"/>
              </w:rPr>
              <w:t xml:space="preserve"> atlikumu uz 2011.gada 1.janvāri</w:t>
            </w:r>
            <w:r w:rsidR="00B72122">
              <w:rPr>
                <w:rFonts w:ascii="Times New Roman" w:hAnsi="Times New Roman"/>
                <w:sz w:val="24"/>
                <w:szCs w:val="24"/>
                <w:lang w:val="lv-LV"/>
              </w:rPr>
              <w:t xml:space="preserve">, kas ieskaitīti budžeta iestāžu deponēto līdzekļu kontos, </w:t>
            </w:r>
            <w:r w:rsidR="000D0823" w:rsidRPr="000D0823">
              <w:rPr>
                <w:rFonts w:ascii="Times New Roman" w:hAnsi="Times New Roman"/>
                <w:b/>
                <w:sz w:val="24"/>
                <w:szCs w:val="24"/>
                <w:lang w:val="lv-LV"/>
              </w:rPr>
              <w:t>1 934 926</w:t>
            </w:r>
            <w:r w:rsidR="000D0823" w:rsidRPr="000D0823">
              <w:rPr>
                <w:rFonts w:ascii="Times New Roman" w:hAnsi="Times New Roman"/>
                <w:sz w:val="24"/>
                <w:szCs w:val="24"/>
                <w:lang w:val="lv-LV"/>
              </w:rPr>
              <w:t xml:space="preserve"> latu apmērā</w:t>
            </w:r>
            <w:r w:rsidR="00B72122">
              <w:rPr>
                <w:rFonts w:ascii="Times New Roman" w:hAnsi="Times New Roman"/>
                <w:sz w:val="24"/>
                <w:szCs w:val="24"/>
                <w:lang w:val="lv-LV"/>
              </w:rPr>
              <w:t>, tai skaitā:</w:t>
            </w:r>
            <w:r w:rsidR="000D0823" w:rsidRPr="000D0823">
              <w:rPr>
                <w:rFonts w:ascii="Times New Roman" w:hAnsi="Times New Roman"/>
                <w:sz w:val="24"/>
                <w:szCs w:val="24"/>
                <w:lang w:val="lv-LV"/>
              </w:rPr>
              <w:t xml:space="preserve"> </w:t>
            </w:r>
          </w:p>
          <w:p w:rsidR="00EE2BB3" w:rsidRDefault="00B72122" w:rsidP="00EE2BB3">
            <w:pPr>
              <w:numPr>
                <w:ilvl w:val="0"/>
                <w:numId w:val="6"/>
              </w:numPr>
              <w:spacing w:after="0" w:line="240" w:lineRule="auto"/>
              <w:jc w:val="both"/>
              <w:rPr>
                <w:rFonts w:ascii="Times New Roman" w:hAnsi="Times New Roman"/>
                <w:sz w:val="24"/>
                <w:szCs w:val="24"/>
                <w:lang w:val="lv-LV"/>
              </w:rPr>
            </w:pPr>
            <w:r>
              <w:rPr>
                <w:rFonts w:ascii="Times New Roman" w:hAnsi="Times New Roman"/>
                <w:sz w:val="24"/>
                <w:szCs w:val="24"/>
                <w:lang w:val="lv-LV"/>
              </w:rPr>
              <w:t>1</w:t>
            </w:r>
            <w:r w:rsidR="00D6649D">
              <w:rPr>
                <w:rFonts w:ascii="Times New Roman" w:hAnsi="Times New Roman"/>
                <w:sz w:val="24"/>
                <w:szCs w:val="24"/>
                <w:lang w:val="lv-LV"/>
              </w:rPr>
              <w:t> 571 621 lats</w:t>
            </w:r>
            <w:r w:rsidR="00961F8A">
              <w:rPr>
                <w:rFonts w:ascii="Times New Roman" w:hAnsi="Times New Roman"/>
                <w:sz w:val="24"/>
                <w:szCs w:val="24"/>
                <w:lang w:val="lv-LV"/>
              </w:rPr>
              <w:t xml:space="preserve"> – v</w:t>
            </w:r>
            <w:r>
              <w:rPr>
                <w:rFonts w:ascii="Times New Roman" w:hAnsi="Times New Roman"/>
                <w:sz w:val="24"/>
                <w:szCs w:val="24"/>
                <w:lang w:val="lv-LV"/>
              </w:rPr>
              <w:t>alsts aģentūras</w:t>
            </w:r>
            <w:r w:rsidR="00961F8A">
              <w:rPr>
                <w:rFonts w:ascii="Times New Roman" w:hAnsi="Times New Roman"/>
                <w:sz w:val="24"/>
                <w:szCs w:val="24"/>
                <w:lang w:val="lv-LV"/>
              </w:rPr>
              <w:t xml:space="preserve"> „</w:t>
            </w:r>
            <w:r>
              <w:rPr>
                <w:rFonts w:ascii="Times New Roman" w:hAnsi="Times New Roman"/>
                <w:sz w:val="24"/>
                <w:szCs w:val="24"/>
                <w:lang w:val="lv-LV"/>
              </w:rPr>
              <w:t>Zāļu valsts aģentūra</w:t>
            </w:r>
            <w:r w:rsidR="00961F8A">
              <w:rPr>
                <w:rFonts w:ascii="Times New Roman" w:hAnsi="Times New Roman"/>
                <w:sz w:val="24"/>
                <w:szCs w:val="24"/>
                <w:lang w:val="lv-LV"/>
              </w:rPr>
              <w:t>” līdzekļu atlikums;</w:t>
            </w:r>
          </w:p>
          <w:p w:rsidR="00D6649D" w:rsidRDefault="00B72122" w:rsidP="00D6649D">
            <w:pPr>
              <w:numPr>
                <w:ilvl w:val="0"/>
                <w:numId w:val="6"/>
              </w:numPr>
              <w:spacing w:after="0" w:line="240" w:lineRule="auto"/>
              <w:jc w:val="both"/>
              <w:rPr>
                <w:rFonts w:ascii="Times New Roman" w:hAnsi="Times New Roman"/>
                <w:sz w:val="24"/>
                <w:szCs w:val="24"/>
                <w:lang w:val="lv-LV"/>
              </w:rPr>
            </w:pPr>
            <w:r>
              <w:rPr>
                <w:rFonts w:ascii="Times New Roman" w:hAnsi="Times New Roman"/>
                <w:sz w:val="24"/>
                <w:szCs w:val="24"/>
                <w:lang w:val="lv-LV"/>
              </w:rPr>
              <w:t>363 305</w:t>
            </w:r>
            <w:r w:rsidR="00961F8A">
              <w:rPr>
                <w:rFonts w:ascii="Times New Roman" w:hAnsi="Times New Roman"/>
                <w:sz w:val="24"/>
                <w:szCs w:val="24"/>
                <w:lang w:val="lv-LV"/>
              </w:rPr>
              <w:t xml:space="preserve"> lati –</w:t>
            </w:r>
            <w:r>
              <w:rPr>
                <w:rFonts w:ascii="Times New Roman" w:hAnsi="Times New Roman"/>
                <w:sz w:val="24"/>
                <w:szCs w:val="24"/>
                <w:lang w:val="lv-LV"/>
              </w:rPr>
              <w:t xml:space="preserve"> tiešās pārvaldes iestāde „Veselības ekonomikas centrs”.</w:t>
            </w:r>
          </w:p>
          <w:p w:rsidR="00D6649D" w:rsidRDefault="00D6649D" w:rsidP="00D6649D">
            <w:pPr>
              <w:spacing w:after="0" w:line="240" w:lineRule="auto"/>
              <w:jc w:val="both"/>
              <w:rPr>
                <w:rFonts w:ascii="Times New Roman" w:hAnsi="Times New Roman"/>
                <w:sz w:val="24"/>
                <w:szCs w:val="24"/>
                <w:lang w:val="lv-LV"/>
              </w:rPr>
            </w:pPr>
          </w:p>
          <w:p w:rsidR="00FA41E0" w:rsidRDefault="00FA41E0" w:rsidP="004A64DD">
            <w:pPr>
              <w:ind w:firstLine="720"/>
              <w:jc w:val="both"/>
              <w:rPr>
                <w:rFonts w:ascii="Times New Roman" w:hAnsi="Times New Roman"/>
                <w:sz w:val="24"/>
                <w:szCs w:val="24"/>
                <w:lang w:val="lv-LV"/>
              </w:rPr>
            </w:pPr>
            <w:r w:rsidRPr="00D6649D">
              <w:rPr>
                <w:rFonts w:ascii="Times New Roman" w:hAnsi="Times New Roman"/>
                <w:sz w:val="24"/>
                <w:szCs w:val="24"/>
                <w:lang w:val="lv-LV"/>
              </w:rPr>
              <w:t>Ņemot vērā iepriekš minēto</w:t>
            </w:r>
            <w:r w:rsidR="00285FA7" w:rsidRPr="00D6649D">
              <w:rPr>
                <w:rFonts w:ascii="Times New Roman" w:hAnsi="Times New Roman"/>
                <w:sz w:val="24"/>
                <w:szCs w:val="24"/>
                <w:lang w:val="lv-LV"/>
              </w:rPr>
              <w:t>,</w:t>
            </w:r>
            <w:r w:rsidRPr="00D6649D">
              <w:rPr>
                <w:rFonts w:ascii="Times New Roman" w:hAnsi="Times New Roman"/>
                <w:sz w:val="24"/>
                <w:szCs w:val="24"/>
                <w:lang w:val="lv-LV"/>
              </w:rPr>
              <w:t xml:space="preserve"> nepieciešams valdības konceptuāls atbalsts, ka Veselības ministrija budžeta iestāžu </w:t>
            </w:r>
            <w:r w:rsidR="00D6649D">
              <w:rPr>
                <w:rFonts w:ascii="Times New Roman" w:hAnsi="Times New Roman"/>
                <w:sz w:val="24"/>
                <w:szCs w:val="24"/>
                <w:lang w:val="lv-LV"/>
              </w:rPr>
              <w:t xml:space="preserve">neizlietotais </w:t>
            </w:r>
            <w:r w:rsidRPr="00D6649D">
              <w:rPr>
                <w:rFonts w:ascii="Times New Roman" w:hAnsi="Times New Roman"/>
                <w:sz w:val="24"/>
                <w:szCs w:val="24"/>
                <w:lang w:val="lv-LV"/>
              </w:rPr>
              <w:t>maksas pakalp</w:t>
            </w:r>
            <w:r w:rsidR="00D6649D">
              <w:rPr>
                <w:rFonts w:ascii="Times New Roman" w:hAnsi="Times New Roman"/>
                <w:sz w:val="24"/>
                <w:szCs w:val="24"/>
                <w:lang w:val="lv-LV"/>
              </w:rPr>
              <w:t>ojumu un citu pašu ieņēmumu 2010.</w:t>
            </w:r>
            <w:r w:rsidR="00D6649D" w:rsidRPr="00D6649D">
              <w:rPr>
                <w:rFonts w:ascii="Times New Roman" w:hAnsi="Times New Roman"/>
                <w:sz w:val="24"/>
                <w:szCs w:val="24"/>
                <w:lang w:val="lv-LV"/>
              </w:rPr>
              <w:t>gada līdzekļu atlikums tiek  novirzīts</w:t>
            </w:r>
            <w:r w:rsidRPr="00D6649D">
              <w:rPr>
                <w:rFonts w:ascii="Times New Roman" w:hAnsi="Times New Roman"/>
                <w:sz w:val="24"/>
                <w:szCs w:val="24"/>
                <w:lang w:val="lv-LV"/>
              </w:rPr>
              <w:t xml:space="preserve"> uz </w:t>
            </w:r>
            <w:r w:rsidR="003B0F8D" w:rsidRPr="00D6649D">
              <w:rPr>
                <w:rFonts w:ascii="Times New Roman" w:hAnsi="Times New Roman"/>
                <w:sz w:val="24"/>
                <w:szCs w:val="24"/>
                <w:lang w:val="lv-LV"/>
              </w:rPr>
              <w:t xml:space="preserve">valsts </w:t>
            </w:r>
            <w:r w:rsidRPr="00D6649D">
              <w:rPr>
                <w:rFonts w:ascii="Times New Roman" w:hAnsi="Times New Roman"/>
                <w:sz w:val="24"/>
                <w:szCs w:val="24"/>
                <w:lang w:val="lv-LV"/>
              </w:rPr>
              <w:t xml:space="preserve">budžeta programmas </w:t>
            </w:r>
            <w:r w:rsidR="00D6649D" w:rsidRPr="00D6649D">
              <w:rPr>
                <w:rFonts w:ascii="Times New Roman" w:hAnsi="Times New Roman"/>
                <w:bCs/>
                <w:sz w:val="24"/>
                <w:szCs w:val="24"/>
                <w:lang w:val="lv-LV"/>
              </w:rPr>
              <w:t xml:space="preserve">01.00.00 „Nozares vadība” apakšprogrammu </w:t>
            </w:r>
            <w:r w:rsidR="00D6649D" w:rsidRPr="00D6649D">
              <w:rPr>
                <w:rFonts w:ascii="Times New Roman" w:hAnsi="Times New Roman"/>
                <w:bCs/>
                <w:sz w:val="24"/>
                <w:szCs w:val="24"/>
                <w:lang w:val="lv-LV"/>
              </w:rPr>
              <w:lastRenderedPageBreak/>
              <w:t xml:space="preserve">01.01.00 „Veselības aprūpes centrālā vadība” 58 800 latu apmērā, </w:t>
            </w:r>
            <w:r w:rsidR="00D6649D" w:rsidRPr="00D6649D">
              <w:rPr>
                <w:rFonts w:ascii="Times New Roman" w:hAnsi="Times New Roman"/>
                <w:sz w:val="24"/>
                <w:szCs w:val="24"/>
                <w:lang w:val="lv-LV"/>
              </w:rPr>
              <w:t>lai Veselības ministrijai nodrošinātu finansējumu prioritāru veselības veicināšanas pasākumu organizēšanai 2011.gadā (</w:t>
            </w:r>
            <w:r w:rsidR="00D6649D" w:rsidRPr="00D6649D">
              <w:rPr>
                <w:rFonts w:ascii="Times New Roman" w:hAnsi="Times New Roman"/>
                <w:bCs/>
                <w:sz w:val="24"/>
                <w:szCs w:val="24"/>
                <w:lang w:val="lv-LV"/>
              </w:rPr>
              <w:t xml:space="preserve">Sirds veselībai veltīti pasākumi, Fizisko aktivitāšu veicināšana, Veselīga uztura veicināšana, Mātes un bērna veselības veicināšana, Sievietes un vīrieša veselības veicināšana, Atkarību profilakse, sadarbības tīkla attīstīšana veselības veicināšanas īstenošanai - tikšanās ar vietējo pašvaldību, izglītības iestāžu un NVO pārstāvjiem, lai plānotu kopīgo rīcību veselības veicināšanas realizēšanā novados), </w:t>
            </w:r>
            <w:r w:rsidR="00D6649D" w:rsidRPr="00D6649D">
              <w:rPr>
                <w:rFonts w:ascii="Times New Roman" w:hAnsi="Times New Roman"/>
                <w:sz w:val="24"/>
                <w:szCs w:val="24"/>
                <w:lang w:val="lv-LV"/>
              </w:rPr>
              <w:t xml:space="preserve">uz </w:t>
            </w:r>
            <w:r w:rsidR="00D6649D" w:rsidRPr="00D6649D">
              <w:rPr>
                <w:rFonts w:ascii="Times New Roman" w:hAnsi="Times New Roman"/>
                <w:bCs/>
                <w:sz w:val="24"/>
                <w:szCs w:val="24"/>
                <w:lang w:val="lv-LV"/>
              </w:rPr>
              <w:t>valsts budžeta programmas 33.00.00 „Veselības aprūpes nodrošināšana” apakšprogrammu 33.01.00 „Ārstniecība” 244 132 latu apmērā</w:t>
            </w:r>
            <w:r w:rsidR="00D6649D" w:rsidRPr="00D6649D">
              <w:rPr>
                <w:rFonts w:ascii="Times New Roman" w:hAnsi="Times New Roman"/>
                <w:sz w:val="24"/>
                <w:szCs w:val="24"/>
                <w:lang w:val="lv-LV"/>
              </w:rPr>
              <w:t xml:space="preserve"> valsts galvotā aizdevuma segšanai par 2011.gadu SIA „Kuldīgas rajona slimnīca” un SIA „Ludzas rajona slimnīca” (</w:t>
            </w:r>
            <w:r w:rsidR="00D6649D" w:rsidRPr="00D6649D">
              <w:rPr>
                <w:rFonts w:ascii="Times New Roman" w:hAnsi="Times New Roman"/>
                <w:bCs/>
                <w:sz w:val="24"/>
                <w:szCs w:val="24"/>
                <w:lang w:val="lv-LV"/>
              </w:rPr>
              <w:t>pasākums ir steidzams, jo atliekot saistību segšanu, tiek piemērota soda nauda, tādējādi līdz gada beigām parāda kopējā summa palie</w:t>
            </w:r>
            <w:r w:rsidR="004A64DD">
              <w:rPr>
                <w:rFonts w:ascii="Times New Roman" w:hAnsi="Times New Roman"/>
                <w:bCs/>
                <w:sz w:val="24"/>
                <w:szCs w:val="24"/>
                <w:lang w:val="lv-LV"/>
              </w:rPr>
              <w:t>linātos par aptuveni 37 tūkst. l</w:t>
            </w:r>
            <w:r w:rsidR="00D6649D" w:rsidRPr="00D6649D">
              <w:rPr>
                <w:rFonts w:ascii="Times New Roman" w:hAnsi="Times New Roman"/>
                <w:bCs/>
                <w:sz w:val="24"/>
                <w:szCs w:val="24"/>
                <w:lang w:val="lv-LV"/>
              </w:rPr>
              <w:t xml:space="preserve">atu), </w:t>
            </w:r>
            <w:r w:rsidR="00D6649D" w:rsidRPr="00D6649D">
              <w:rPr>
                <w:rFonts w:ascii="Times New Roman" w:hAnsi="Times New Roman"/>
                <w:sz w:val="24"/>
                <w:szCs w:val="24"/>
                <w:lang w:val="lv-LV"/>
              </w:rPr>
              <w:t xml:space="preserve">uz valsts budžeta </w:t>
            </w:r>
            <w:r w:rsidR="00D6649D" w:rsidRPr="00D6649D">
              <w:rPr>
                <w:rFonts w:ascii="Times New Roman" w:hAnsi="Times New Roman"/>
                <w:bCs/>
                <w:sz w:val="24"/>
                <w:szCs w:val="24"/>
                <w:lang w:val="lv-LV"/>
              </w:rPr>
              <w:t xml:space="preserve">programmas 33.00.00 „Veselības aprūpes nodrošināšana” apakšprogrammu 33.03.00 „Kompensējamo medikamentu un materiālu apmaksāšana” </w:t>
            </w:r>
            <w:r w:rsidR="00D6649D" w:rsidRPr="00D6649D">
              <w:rPr>
                <w:rFonts w:ascii="Times New Roman" w:hAnsi="Times New Roman"/>
                <w:sz w:val="24"/>
                <w:szCs w:val="24"/>
                <w:lang w:val="lv-LV"/>
              </w:rPr>
              <w:t xml:space="preserve">1 390 510 latu apmērā, </w:t>
            </w:r>
            <w:r w:rsidR="004A64DD" w:rsidRPr="004A64DD">
              <w:rPr>
                <w:rFonts w:ascii="Times New Roman" w:hAnsi="Times New Roman"/>
                <w:sz w:val="24"/>
                <w:szCs w:val="24"/>
                <w:lang w:val="lv-LV"/>
              </w:rPr>
              <w:t>lai daļēji segtu līdzekļu deficītu kompensējamo medikamentu apmaksai, ņemot vērā  2010.gada decembra mēnesī faktiski iztērēto līdzekļu pārsniegumu virs plānotā;</w:t>
            </w:r>
            <w:r w:rsidR="004A64DD">
              <w:rPr>
                <w:sz w:val="28"/>
                <w:szCs w:val="28"/>
                <w:lang w:val="lv-LV"/>
              </w:rPr>
              <w:t xml:space="preserve"> </w:t>
            </w:r>
            <w:r w:rsidR="00D6649D" w:rsidRPr="00D6649D">
              <w:rPr>
                <w:rFonts w:ascii="Times New Roman" w:hAnsi="Times New Roman"/>
                <w:sz w:val="24"/>
                <w:szCs w:val="24"/>
                <w:lang w:val="lv-LV"/>
              </w:rPr>
              <w:t xml:space="preserve">uz valsts budžeta </w:t>
            </w:r>
            <w:r w:rsidR="00D6649D" w:rsidRPr="00D6649D">
              <w:rPr>
                <w:rFonts w:ascii="Times New Roman" w:hAnsi="Times New Roman"/>
                <w:bCs/>
                <w:sz w:val="24"/>
                <w:szCs w:val="24"/>
                <w:lang w:val="lv-LV"/>
              </w:rPr>
              <w:t xml:space="preserve">programmas 33.00.00 „Veselības aprūpes nodrošināšana” apakšprogrammu 33.12.00 „Reto slimību medikamentozā ārstēšana bērniem”  </w:t>
            </w:r>
            <w:r w:rsidR="00D6649D" w:rsidRPr="00D6649D">
              <w:rPr>
                <w:rFonts w:ascii="Times New Roman" w:hAnsi="Times New Roman"/>
                <w:sz w:val="24"/>
                <w:szCs w:val="24"/>
                <w:lang w:val="lv-LV"/>
              </w:rPr>
              <w:t xml:space="preserve">196 484 latu apmērā, lai nodrošinātu finansējumu reto slimību medikamentozajai ārstēšanai bērniem atbilstoši VSIA „Bērnu klīniskā universitātes slimnīca” sniegtajai precizētajai informācijai par faktisko pacientu skaitu un ārstēšanai nepieciešamajiem medikamentiem 2011.gadā, </w:t>
            </w:r>
            <w:r w:rsidR="004A64DD">
              <w:rPr>
                <w:rFonts w:ascii="Times New Roman" w:hAnsi="Times New Roman"/>
                <w:sz w:val="24"/>
                <w:szCs w:val="24"/>
                <w:lang w:val="lv-LV"/>
              </w:rPr>
              <w:t xml:space="preserve">ņemot vērā, ka 2010.gadā izdevumi medikamentu iegādei bērniem </w:t>
            </w:r>
            <w:r w:rsidR="00026D34">
              <w:rPr>
                <w:rFonts w:ascii="Times New Roman" w:hAnsi="Times New Roman"/>
                <w:sz w:val="24"/>
                <w:szCs w:val="24"/>
                <w:lang w:val="lv-LV"/>
              </w:rPr>
              <w:t xml:space="preserve">daļēji </w:t>
            </w:r>
            <w:r w:rsidR="004A64DD">
              <w:rPr>
                <w:rFonts w:ascii="Times New Roman" w:hAnsi="Times New Roman"/>
                <w:sz w:val="24"/>
                <w:szCs w:val="24"/>
                <w:lang w:val="lv-LV"/>
              </w:rPr>
              <w:t xml:space="preserve">tika segti no ziedojumu līdzekļiem; </w:t>
            </w:r>
            <w:r w:rsidR="00D6649D" w:rsidRPr="00D6649D">
              <w:rPr>
                <w:rFonts w:ascii="Times New Roman" w:hAnsi="Times New Roman"/>
                <w:sz w:val="24"/>
                <w:szCs w:val="24"/>
                <w:lang w:val="lv-LV"/>
              </w:rPr>
              <w:t xml:space="preserve">uz valsts budžeta </w:t>
            </w:r>
            <w:r w:rsidR="0052026A">
              <w:rPr>
                <w:rFonts w:ascii="Times New Roman" w:hAnsi="Times New Roman"/>
                <w:bCs/>
                <w:sz w:val="24"/>
                <w:szCs w:val="24"/>
                <w:lang w:val="lv-LV"/>
              </w:rPr>
              <w:t>programmu</w:t>
            </w:r>
            <w:r w:rsidR="00D6649D" w:rsidRPr="00D6649D">
              <w:rPr>
                <w:rFonts w:ascii="Times New Roman" w:hAnsi="Times New Roman"/>
                <w:bCs/>
                <w:sz w:val="24"/>
                <w:szCs w:val="24"/>
                <w:lang w:val="lv-LV"/>
              </w:rPr>
              <w:t xml:space="preserve"> 45.00.00 „Ārstniecības finansējuma administrēšana” 45 000 latu apmērā, </w:t>
            </w:r>
            <w:r w:rsidR="00D6649D" w:rsidRPr="00D6649D">
              <w:rPr>
                <w:rFonts w:ascii="Times New Roman" w:hAnsi="Times New Roman"/>
                <w:sz w:val="24"/>
                <w:szCs w:val="24"/>
                <w:lang w:val="lv-LV"/>
              </w:rPr>
              <w:t>lai Veselības norēķinu centram nodrošinātu Vadības Informācijas sistēmas programmatūras pārveidi, kas dotu iespēju p</w:t>
            </w:r>
            <w:r w:rsidR="00F1315D">
              <w:rPr>
                <w:rFonts w:ascii="Times New Roman" w:hAnsi="Times New Roman"/>
                <w:sz w:val="24"/>
                <w:szCs w:val="24"/>
                <w:lang w:val="lv-LV"/>
              </w:rPr>
              <w:t>ubliskajā telpā neizmantot ārstniecības personu</w:t>
            </w:r>
            <w:r w:rsidR="00D6649D" w:rsidRPr="00D6649D">
              <w:rPr>
                <w:rFonts w:ascii="Times New Roman" w:hAnsi="Times New Roman"/>
                <w:sz w:val="24"/>
                <w:szCs w:val="24"/>
                <w:lang w:val="lv-LV"/>
              </w:rPr>
              <w:t xml:space="preserve"> personas kodus, tos elektroniskajā vidē aizstājot ar cita tipa identifikatoriem.</w:t>
            </w:r>
          </w:p>
          <w:p w:rsidR="00175680" w:rsidRPr="004A64DD" w:rsidRDefault="00175680" w:rsidP="0011760E">
            <w:pPr>
              <w:pStyle w:val="naisf"/>
              <w:spacing w:before="75" w:beforeAutospacing="0"/>
              <w:jc w:val="both"/>
              <w:rPr>
                <w:lang w:val="lv-LV"/>
              </w:rPr>
            </w:pPr>
            <w:r>
              <w:rPr>
                <w:lang w:val="lv-LV"/>
              </w:rPr>
              <w:lastRenderedPageBreak/>
              <w:t xml:space="preserve">Veselības ministrijai nepieciešams izstrādāt Ministru kabineta sēdes </w:t>
            </w:r>
            <w:proofErr w:type="spellStart"/>
            <w:r>
              <w:rPr>
                <w:lang w:val="lv-LV"/>
              </w:rPr>
              <w:t>protokollēmuma</w:t>
            </w:r>
            <w:proofErr w:type="spellEnd"/>
            <w:r>
              <w:rPr>
                <w:lang w:val="lv-LV"/>
              </w:rPr>
              <w:t xml:space="preserve"> projektu „</w:t>
            </w:r>
            <w:r w:rsidRPr="00816D72">
              <w:rPr>
                <w:bCs/>
                <w:lang w:val="lv-LV" w:eastAsia="lv-LV"/>
              </w:rPr>
              <w:t xml:space="preserve">Par </w:t>
            </w:r>
            <w:r>
              <w:rPr>
                <w:bCs/>
                <w:lang w:val="lv-LV" w:eastAsia="lv-LV"/>
              </w:rPr>
              <w:t xml:space="preserve">Veselības ministrijas </w:t>
            </w:r>
            <w:r w:rsidRPr="00816D72">
              <w:rPr>
                <w:bCs/>
                <w:lang w:val="lv-LV" w:eastAsia="lv-LV"/>
              </w:rPr>
              <w:t xml:space="preserve">budžeta iestāžu maksas pakalpojumu un citu pašu </w:t>
            </w:r>
            <w:r>
              <w:rPr>
                <w:bCs/>
                <w:lang w:val="lv-LV" w:eastAsia="lv-LV"/>
              </w:rPr>
              <w:t>ieņēmumu 2010</w:t>
            </w:r>
            <w:r w:rsidRPr="00816D72">
              <w:rPr>
                <w:bCs/>
                <w:lang w:val="lv-LV" w:eastAsia="lv-LV"/>
              </w:rPr>
              <w:t>.gada līdzekļu atlikumiem</w:t>
            </w:r>
            <w:r w:rsidRPr="00CD2753">
              <w:rPr>
                <w:bCs/>
                <w:lang w:val="lv-LV" w:eastAsia="lv-LV"/>
              </w:rPr>
              <w:t>”</w:t>
            </w:r>
            <w:r>
              <w:rPr>
                <w:bCs/>
                <w:lang w:val="lv-LV" w:eastAsia="lv-LV"/>
              </w:rPr>
              <w:t>, jo</w:t>
            </w:r>
            <w:r w:rsidR="0011760E">
              <w:rPr>
                <w:bCs/>
                <w:lang w:val="lv-LV" w:eastAsia="lv-LV"/>
              </w:rPr>
              <w:t xml:space="preserve"> atbilstoši Ministru kabineta 2011.gada 28.februāra sēdes protokola Nr.12, </w:t>
            </w:r>
            <w:r w:rsidR="00F1315D">
              <w:rPr>
                <w:bCs/>
                <w:lang w:val="lv-LV" w:eastAsia="lv-LV"/>
              </w:rPr>
              <w:t>1.</w:t>
            </w:r>
            <w:r w:rsidR="0011760E">
              <w:rPr>
                <w:bCs/>
                <w:lang w:val="lv-LV" w:eastAsia="lv-LV"/>
              </w:rPr>
              <w:t xml:space="preserve">§ „Par ministriju un citu centrālo valsts pārvaldes iestāžu iesniegtajiem priekšlikumiem fiskālās konsolidācijas nodrošināšanai un likumprojekta „Grozījumi likumā „Par valsts budžetu 2011.gada”” sagatavošanu” 9. un 10.punktam – </w:t>
            </w:r>
            <w:r w:rsidR="0011760E">
              <w:rPr>
                <w:lang w:val="lv-LV"/>
              </w:rPr>
              <w:t>l</w:t>
            </w:r>
            <w:r w:rsidR="0011760E" w:rsidRPr="0011760E">
              <w:rPr>
                <w:lang w:val="lv-LV"/>
              </w:rPr>
              <w:t>ikumprojekta „Grozījumi likumā „Par valsts budžetu 2011.gadam”” sagatavošanas laikā ministrijām nesniegt priekšlikumus apropriāciju pārdalei vai palielināšanai, lai sagatavotu Finanšu ministrijas rīkojumus likumā „Par valsts budžetu 2011.gadam” un Likumā par budžetu un finan</w:t>
            </w:r>
            <w:r w:rsidR="00F1315D">
              <w:rPr>
                <w:lang w:val="lv-LV"/>
              </w:rPr>
              <w:t>šu vadību noteiktajos gadījumos un j</w:t>
            </w:r>
            <w:r w:rsidR="0011760E" w:rsidRPr="0011760E">
              <w:rPr>
                <w:lang w:val="lv-LV"/>
              </w:rPr>
              <w:t>aunus priekšlikumus apropriāciju pārdalei starp programmām, apakšprogrammām un izdevumu kodiem atbilstoši ekonomiskajām kategorijām (pamatfunkciju īstenošanai) ministrijām iesniegt izskatīšanai un rīkojumu sagatavošanai ne ātrāk kā trīs mēnešu laikā pēc likuma „Grozījumi likumā „Par valsts budžetu 2011.gadam”” spēkā stāšanās.</w:t>
            </w:r>
          </w:p>
        </w:tc>
      </w:tr>
      <w:tr w:rsidR="009662AC" w:rsidRPr="007F25EC"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3B0F8D">
            <w:pPr>
              <w:spacing w:after="0" w:line="240" w:lineRule="auto"/>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7F25EC" w:rsidRDefault="00D6649D" w:rsidP="00EA1B26">
            <w:pPr>
              <w:spacing w:after="0" w:line="240" w:lineRule="auto"/>
              <w:jc w:val="both"/>
              <w:rPr>
                <w:rFonts w:ascii="Times New Roman" w:eastAsia="Times New Roman" w:hAnsi="Times New Roman"/>
                <w:sz w:val="24"/>
                <w:szCs w:val="24"/>
                <w:lang w:val="lv-LV" w:eastAsia="lv-LV"/>
              </w:rPr>
            </w:pPr>
            <w:r w:rsidRPr="00ED38AF">
              <w:rPr>
                <w:rFonts w:ascii="Times New Roman" w:eastAsia="Times New Roman" w:hAnsi="Times New Roman"/>
                <w:sz w:val="24"/>
                <w:szCs w:val="24"/>
                <w:lang w:val="lv-LV"/>
              </w:rPr>
              <w:t>Nav attiecināms.</w:t>
            </w:r>
          </w:p>
        </w:tc>
      </w:tr>
      <w:tr w:rsidR="009662AC" w:rsidRPr="00F1315D"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3B0F8D">
            <w:pPr>
              <w:spacing w:after="0" w:line="240" w:lineRule="auto"/>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CF331E" w:rsidRPr="00CF331E" w:rsidRDefault="00CD2753" w:rsidP="00DC52FB">
            <w:pPr>
              <w:jc w:val="both"/>
              <w:rPr>
                <w:rFonts w:ascii="Times New Roman" w:hAnsi="Times New Roman"/>
                <w:bCs/>
                <w:sz w:val="24"/>
                <w:szCs w:val="24"/>
                <w:lang w:val="lv-LV"/>
              </w:rPr>
            </w:pPr>
            <w:r w:rsidRPr="00CD2753">
              <w:rPr>
                <w:rFonts w:ascii="Times New Roman" w:eastAsia="Times New Roman" w:hAnsi="Times New Roman"/>
                <w:bCs/>
                <w:sz w:val="24"/>
                <w:szCs w:val="24"/>
                <w:lang w:val="lv-LV" w:eastAsia="lv-LV"/>
              </w:rPr>
              <w:t xml:space="preserve">Ministru kabineta </w:t>
            </w:r>
            <w:r w:rsidR="00083D88">
              <w:rPr>
                <w:rFonts w:ascii="Times New Roman" w:eastAsia="Times New Roman" w:hAnsi="Times New Roman"/>
                <w:bCs/>
                <w:sz w:val="24"/>
                <w:szCs w:val="24"/>
                <w:lang w:val="lv-LV" w:eastAsia="lv-LV"/>
              </w:rPr>
              <w:t xml:space="preserve">sēdes </w:t>
            </w:r>
            <w:proofErr w:type="spellStart"/>
            <w:r w:rsidRPr="00CD2753">
              <w:rPr>
                <w:rFonts w:ascii="Times New Roman" w:eastAsia="Times New Roman" w:hAnsi="Times New Roman"/>
                <w:bCs/>
                <w:sz w:val="24"/>
                <w:szCs w:val="24"/>
                <w:lang w:val="lv-LV" w:eastAsia="lv-LV"/>
              </w:rPr>
              <w:t>protokollēmuma</w:t>
            </w:r>
            <w:proofErr w:type="spellEnd"/>
            <w:r w:rsidRPr="00CD2753">
              <w:rPr>
                <w:rFonts w:ascii="Times New Roman" w:eastAsia="Times New Roman" w:hAnsi="Times New Roman"/>
                <w:bCs/>
                <w:sz w:val="24"/>
                <w:szCs w:val="24"/>
                <w:lang w:val="lv-LV" w:eastAsia="lv-LV"/>
              </w:rPr>
              <w:t xml:space="preserve"> „</w:t>
            </w:r>
            <w:r w:rsidRPr="00816D72">
              <w:rPr>
                <w:rFonts w:ascii="Times New Roman" w:eastAsia="Times New Roman" w:hAnsi="Times New Roman"/>
                <w:bCs/>
                <w:sz w:val="24"/>
                <w:szCs w:val="24"/>
                <w:lang w:val="lv-LV" w:eastAsia="lv-LV"/>
              </w:rPr>
              <w:t xml:space="preserve">Par </w:t>
            </w:r>
            <w:r w:rsidR="001B5AA7">
              <w:rPr>
                <w:rFonts w:ascii="Times New Roman" w:eastAsia="Times New Roman" w:hAnsi="Times New Roman"/>
                <w:bCs/>
                <w:sz w:val="24"/>
                <w:szCs w:val="24"/>
                <w:lang w:val="lv-LV" w:eastAsia="lv-LV"/>
              </w:rPr>
              <w:t xml:space="preserve">Veselības ministrijas </w:t>
            </w:r>
            <w:r w:rsidRPr="00816D72">
              <w:rPr>
                <w:rFonts w:ascii="Times New Roman" w:eastAsia="Times New Roman" w:hAnsi="Times New Roman"/>
                <w:bCs/>
                <w:sz w:val="24"/>
                <w:szCs w:val="24"/>
                <w:lang w:val="lv-LV" w:eastAsia="lv-LV"/>
              </w:rPr>
              <w:t xml:space="preserve">budžeta iestāžu maksas pakalpojumu un citu pašu </w:t>
            </w:r>
            <w:r w:rsidR="00D6649D">
              <w:rPr>
                <w:rFonts w:ascii="Times New Roman" w:eastAsia="Times New Roman" w:hAnsi="Times New Roman"/>
                <w:bCs/>
                <w:sz w:val="24"/>
                <w:szCs w:val="24"/>
                <w:lang w:val="lv-LV" w:eastAsia="lv-LV"/>
              </w:rPr>
              <w:t>ieņēmumu 2010</w:t>
            </w:r>
            <w:r w:rsidRPr="00816D72">
              <w:rPr>
                <w:rFonts w:ascii="Times New Roman" w:eastAsia="Times New Roman" w:hAnsi="Times New Roman"/>
                <w:bCs/>
                <w:sz w:val="24"/>
                <w:szCs w:val="24"/>
                <w:lang w:val="lv-LV" w:eastAsia="lv-LV"/>
              </w:rPr>
              <w:t>.gada līdzekļu atlikumiem</w:t>
            </w:r>
            <w:r w:rsidRPr="00CD2753">
              <w:rPr>
                <w:rFonts w:ascii="Times New Roman" w:eastAsia="Times New Roman" w:hAnsi="Times New Roman"/>
                <w:bCs/>
                <w:sz w:val="24"/>
                <w:szCs w:val="24"/>
                <w:lang w:val="lv-LV" w:eastAsia="lv-LV"/>
              </w:rPr>
              <w:t xml:space="preserve">” </w:t>
            </w:r>
            <w:r w:rsidR="00083D88">
              <w:rPr>
                <w:rFonts w:ascii="Times New Roman" w:eastAsia="Times New Roman" w:hAnsi="Times New Roman"/>
                <w:bCs/>
                <w:sz w:val="24"/>
                <w:szCs w:val="24"/>
                <w:lang w:val="lv-LV" w:eastAsia="lv-LV"/>
              </w:rPr>
              <w:t xml:space="preserve">projekts </w:t>
            </w:r>
            <w:r w:rsidRPr="00CD2753">
              <w:rPr>
                <w:rFonts w:ascii="Times New Roman" w:eastAsia="Times New Roman" w:hAnsi="Times New Roman"/>
                <w:bCs/>
                <w:sz w:val="24"/>
                <w:szCs w:val="24"/>
                <w:lang w:val="lv-LV" w:eastAsia="lv-LV"/>
              </w:rPr>
              <w:t xml:space="preserve">(turpmāk – MK </w:t>
            </w:r>
            <w:proofErr w:type="spellStart"/>
            <w:r w:rsidRPr="00CD2753">
              <w:rPr>
                <w:rFonts w:ascii="Times New Roman" w:eastAsia="Times New Roman" w:hAnsi="Times New Roman"/>
                <w:bCs/>
                <w:sz w:val="24"/>
                <w:szCs w:val="24"/>
                <w:lang w:val="lv-LV" w:eastAsia="lv-LV"/>
              </w:rPr>
              <w:t>protokollēmuma</w:t>
            </w:r>
            <w:proofErr w:type="spellEnd"/>
            <w:r w:rsidRPr="00CD2753">
              <w:rPr>
                <w:rFonts w:ascii="Times New Roman" w:eastAsia="Times New Roman" w:hAnsi="Times New Roman"/>
                <w:bCs/>
                <w:sz w:val="24"/>
                <w:szCs w:val="24"/>
                <w:lang w:val="lv-LV" w:eastAsia="lv-LV"/>
              </w:rPr>
              <w:t xml:space="preserve"> projekts) paredz budžeta iestāžu </w:t>
            </w:r>
            <w:r w:rsidR="00D6649D">
              <w:rPr>
                <w:rFonts w:ascii="Times New Roman" w:eastAsia="Times New Roman" w:hAnsi="Times New Roman"/>
                <w:bCs/>
                <w:sz w:val="24"/>
                <w:szCs w:val="24"/>
                <w:lang w:val="lv-LV" w:eastAsia="lv-LV"/>
              </w:rPr>
              <w:t xml:space="preserve">– Zāļu valsts aģentūras un Veselības ekonomikas centra neizlietotos </w:t>
            </w:r>
            <w:r w:rsidR="00CF331E">
              <w:rPr>
                <w:rFonts w:ascii="Times New Roman" w:eastAsia="Times New Roman" w:hAnsi="Times New Roman"/>
                <w:bCs/>
                <w:sz w:val="24"/>
                <w:szCs w:val="24"/>
                <w:lang w:val="lv-LV" w:eastAsia="lv-LV"/>
              </w:rPr>
              <w:t xml:space="preserve">2010.gada </w:t>
            </w:r>
            <w:r w:rsidRPr="00CD2753">
              <w:rPr>
                <w:rFonts w:ascii="Times New Roman" w:eastAsia="Times New Roman" w:hAnsi="Times New Roman"/>
                <w:bCs/>
                <w:sz w:val="24"/>
                <w:szCs w:val="24"/>
                <w:lang w:val="lv-LV" w:eastAsia="lv-LV"/>
              </w:rPr>
              <w:t xml:space="preserve">maksas pakalpojumu un citu pašu ieņēmumu </w:t>
            </w:r>
            <w:r w:rsidR="00285FA7">
              <w:rPr>
                <w:rFonts w:ascii="Times New Roman" w:eastAsia="Times New Roman" w:hAnsi="Times New Roman"/>
                <w:bCs/>
                <w:sz w:val="24"/>
                <w:szCs w:val="24"/>
                <w:lang w:val="lv-LV" w:eastAsia="lv-LV"/>
              </w:rPr>
              <w:t>līdzekļu atlikumus</w:t>
            </w:r>
            <w:r w:rsidR="00D6649D">
              <w:rPr>
                <w:rFonts w:ascii="Times New Roman" w:eastAsia="Times New Roman" w:hAnsi="Times New Roman"/>
                <w:bCs/>
                <w:sz w:val="24"/>
                <w:szCs w:val="24"/>
                <w:lang w:val="lv-LV" w:eastAsia="lv-LV"/>
              </w:rPr>
              <w:t xml:space="preserve"> uz 2011</w:t>
            </w:r>
            <w:r w:rsidR="00B10484">
              <w:rPr>
                <w:rFonts w:ascii="Times New Roman" w:eastAsia="Times New Roman" w:hAnsi="Times New Roman"/>
                <w:bCs/>
                <w:sz w:val="24"/>
                <w:szCs w:val="24"/>
                <w:lang w:val="lv-LV" w:eastAsia="lv-LV"/>
              </w:rPr>
              <w:t>.gada 1.janvāri</w:t>
            </w:r>
            <w:r w:rsidR="00285FA7">
              <w:rPr>
                <w:rFonts w:ascii="Times New Roman" w:eastAsia="Times New Roman" w:hAnsi="Times New Roman"/>
                <w:bCs/>
                <w:sz w:val="24"/>
                <w:szCs w:val="24"/>
                <w:lang w:val="lv-LV" w:eastAsia="lv-LV"/>
              </w:rPr>
              <w:t xml:space="preserve"> </w:t>
            </w:r>
            <w:r w:rsidR="00CF331E" w:rsidRPr="00CF331E">
              <w:rPr>
                <w:rFonts w:ascii="Times New Roman" w:hAnsi="Times New Roman"/>
                <w:b/>
                <w:sz w:val="24"/>
                <w:szCs w:val="24"/>
                <w:lang w:val="lv-LV"/>
              </w:rPr>
              <w:t>1 934 926</w:t>
            </w:r>
            <w:r w:rsidR="00CF331E" w:rsidRPr="00CF331E">
              <w:rPr>
                <w:rFonts w:ascii="Times New Roman" w:hAnsi="Times New Roman"/>
                <w:sz w:val="24"/>
                <w:szCs w:val="24"/>
                <w:lang w:val="lv-LV"/>
              </w:rPr>
              <w:t xml:space="preserve"> latu apmērā novirzīt</w:t>
            </w:r>
            <w:r w:rsidR="00CF331E" w:rsidRPr="00CF331E">
              <w:rPr>
                <w:rFonts w:ascii="Times New Roman" w:hAnsi="Times New Roman"/>
                <w:bCs/>
                <w:sz w:val="24"/>
                <w:szCs w:val="24"/>
                <w:lang w:val="lv-LV"/>
              </w:rPr>
              <w:t xml:space="preserve">: </w:t>
            </w:r>
          </w:p>
          <w:p w:rsidR="00CF331E" w:rsidRPr="00CF331E" w:rsidRDefault="00CF331E" w:rsidP="00CF331E">
            <w:pPr>
              <w:ind w:firstLine="720"/>
              <w:jc w:val="both"/>
              <w:rPr>
                <w:rFonts w:ascii="Times New Roman" w:hAnsi="Times New Roman"/>
                <w:sz w:val="24"/>
                <w:szCs w:val="24"/>
                <w:lang w:val="lv-LV"/>
              </w:rPr>
            </w:pPr>
            <w:r w:rsidRPr="00CF331E">
              <w:rPr>
                <w:rFonts w:ascii="Times New Roman" w:hAnsi="Times New Roman"/>
                <w:bCs/>
                <w:sz w:val="24"/>
                <w:szCs w:val="24"/>
                <w:lang w:val="lv-LV"/>
              </w:rPr>
              <w:t>1.1. </w:t>
            </w:r>
            <w:r w:rsidRPr="00CF331E">
              <w:rPr>
                <w:rFonts w:ascii="Times New Roman" w:hAnsi="Times New Roman"/>
                <w:sz w:val="24"/>
                <w:szCs w:val="24"/>
                <w:lang w:val="lv-LV"/>
              </w:rPr>
              <w:t xml:space="preserve">uz </w:t>
            </w:r>
            <w:r w:rsidRPr="00CF331E">
              <w:rPr>
                <w:rFonts w:ascii="Times New Roman" w:hAnsi="Times New Roman"/>
                <w:bCs/>
                <w:sz w:val="24"/>
                <w:szCs w:val="24"/>
                <w:lang w:val="lv-LV"/>
              </w:rPr>
              <w:t xml:space="preserve">valsts budžeta programmas 01.00.00 „Nozares vadība” apakšprogrammu 01.01.00 „Veselības aprūpes centrālā vadība” 58 800 latu apmērā, </w:t>
            </w:r>
            <w:r w:rsidRPr="00CF331E">
              <w:rPr>
                <w:rFonts w:ascii="Times New Roman" w:hAnsi="Times New Roman"/>
                <w:sz w:val="24"/>
                <w:szCs w:val="24"/>
                <w:lang w:val="lv-LV"/>
              </w:rPr>
              <w:t>lai Veselības ministrijai nodrošinātu finansējumu prioritāru veselības veicināšanas pasākumu organizēšanai 2011.gadā;</w:t>
            </w:r>
          </w:p>
          <w:p w:rsidR="00CF331E" w:rsidRPr="00CF331E" w:rsidRDefault="00CF331E" w:rsidP="00CF331E">
            <w:pPr>
              <w:ind w:firstLine="720"/>
              <w:jc w:val="both"/>
              <w:rPr>
                <w:rFonts w:ascii="Times New Roman" w:hAnsi="Times New Roman"/>
                <w:sz w:val="24"/>
                <w:szCs w:val="24"/>
                <w:lang w:val="lv-LV"/>
              </w:rPr>
            </w:pPr>
            <w:r w:rsidRPr="00CF331E">
              <w:rPr>
                <w:rFonts w:ascii="Times New Roman" w:hAnsi="Times New Roman"/>
                <w:bCs/>
                <w:sz w:val="24"/>
                <w:szCs w:val="24"/>
                <w:lang w:val="lv-LV"/>
              </w:rPr>
              <w:t>1.2. </w:t>
            </w:r>
            <w:r w:rsidRPr="00CF331E">
              <w:rPr>
                <w:rFonts w:ascii="Times New Roman" w:hAnsi="Times New Roman"/>
                <w:sz w:val="24"/>
                <w:szCs w:val="24"/>
                <w:lang w:val="lv-LV"/>
              </w:rPr>
              <w:t xml:space="preserve">uz </w:t>
            </w:r>
            <w:r w:rsidRPr="00CF331E">
              <w:rPr>
                <w:rFonts w:ascii="Times New Roman" w:hAnsi="Times New Roman"/>
                <w:bCs/>
                <w:sz w:val="24"/>
                <w:szCs w:val="24"/>
                <w:lang w:val="lv-LV"/>
              </w:rPr>
              <w:t>valsts budžeta programmas 33.00.00 „Veselības aprūpes nodrošināšana” apakšprogrammu 33.01.00 „Ārstniecība” 244 132 latu apmērā</w:t>
            </w:r>
            <w:r>
              <w:rPr>
                <w:rFonts w:ascii="Times New Roman" w:hAnsi="Times New Roman"/>
                <w:sz w:val="24"/>
                <w:szCs w:val="24"/>
                <w:lang w:val="lv-LV"/>
              </w:rPr>
              <w:t xml:space="preserve"> </w:t>
            </w:r>
            <w:r w:rsidRPr="00CF331E">
              <w:rPr>
                <w:rFonts w:ascii="Times New Roman" w:hAnsi="Times New Roman"/>
                <w:sz w:val="24"/>
                <w:szCs w:val="24"/>
                <w:lang w:val="lv-LV"/>
              </w:rPr>
              <w:t xml:space="preserve">valsts galvotā aizdevuma segšanai par </w:t>
            </w:r>
            <w:r w:rsidRPr="00CF331E">
              <w:rPr>
                <w:rFonts w:ascii="Times New Roman" w:hAnsi="Times New Roman"/>
                <w:sz w:val="24"/>
                <w:szCs w:val="24"/>
                <w:lang w:val="lv-LV"/>
              </w:rPr>
              <w:lastRenderedPageBreak/>
              <w:t>2011.gadu</w:t>
            </w:r>
            <w:r w:rsidR="00CA10D7">
              <w:rPr>
                <w:rFonts w:ascii="Times New Roman" w:hAnsi="Times New Roman"/>
                <w:sz w:val="24"/>
                <w:szCs w:val="24"/>
                <w:lang w:val="lv-LV"/>
              </w:rPr>
              <w:t>, tai skaitā</w:t>
            </w:r>
            <w:r w:rsidRPr="00CF331E">
              <w:rPr>
                <w:rFonts w:ascii="Times New Roman" w:hAnsi="Times New Roman"/>
                <w:sz w:val="24"/>
                <w:szCs w:val="24"/>
                <w:lang w:val="lv-LV"/>
              </w:rPr>
              <w:t xml:space="preserve"> SIA „Kuldīgas rajona slimnīca” </w:t>
            </w:r>
            <w:r w:rsidR="00DC52FB" w:rsidRPr="00DC52FB">
              <w:rPr>
                <w:rFonts w:ascii="Times New Roman" w:hAnsi="Times New Roman"/>
                <w:bCs/>
                <w:sz w:val="24"/>
                <w:szCs w:val="24"/>
                <w:lang w:val="lv-LV"/>
              </w:rPr>
              <w:t>64 605 lati</w:t>
            </w:r>
            <w:r w:rsidR="00DC52FB">
              <w:rPr>
                <w:bCs/>
                <w:sz w:val="28"/>
                <w:szCs w:val="28"/>
                <w:lang w:val="lv-LV"/>
              </w:rPr>
              <w:t xml:space="preserve"> </w:t>
            </w:r>
            <w:r w:rsidRPr="00CF331E">
              <w:rPr>
                <w:rFonts w:ascii="Times New Roman" w:hAnsi="Times New Roman"/>
                <w:sz w:val="24"/>
                <w:szCs w:val="24"/>
                <w:lang w:val="lv-LV"/>
              </w:rPr>
              <w:t>un SIA „Ludzas rajona slimnīca”</w:t>
            </w:r>
            <w:r w:rsidR="00DC52FB">
              <w:rPr>
                <w:rFonts w:ascii="Times New Roman" w:hAnsi="Times New Roman"/>
                <w:sz w:val="24"/>
                <w:szCs w:val="24"/>
                <w:lang w:val="lv-LV"/>
              </w:rPr>
              <w:t xml:space="preserve"> </w:t>
            </w:r>
            <w:r w:rsidR="00DC52FB" w:rsidRPr="00DC52FB">
              <w:rPr>
                <w:rFonts w:ascii="Times New Roman" w:hAnsi="Times New Roman"/>
                <w:bCs/>
                <w:sz w:val="24"/>
                <w:szCs w:val="24"/>
                <w:lang w:val="lv-LV"/>
              </w:rPr>
              <w:t>179 527 lati</w:t>
            </w:r>
            <w:r w:rsidRPr="00CF331E">
              <w:rPr>
                <w:rFonts w:ascii="Times New Roman" w:hAnsi="Times New Roman"/>
                <w:sz w:val="24"/>
                <w:szCs w:val="24"/>
                <w:lang w:val="lv-LV"/>
              </w:rPr>
              <w:t>;</w:t>
            </w:r>
          </w:p>
          <w:p w:rsidR="004A64DD" w:rsidRDefault="00CF331E" w:rsidP="00CF331E">
            <w:pPr>
              <w:ind w:firstLine="720"/>
              <w:jc w:val="both"/>
              <w:rPr>
                <w:rFonts w:ascii="Times New Roman" w:hAnsi="Times New Roman"/>
                <w:sz w:val="24"/>
                <w:szCs w:val="24"/>
                <w:lang w:val="lv-LV"/>
              </w:rPr>
            </w:pPr>
            <w:r w:rsidRPr="00CF331E">
              <w:rPr>
                <w:rFonts w:ascii="Times New Roman" w:hAnsi="Times New Roman"/>
                <w:sz w:val="24"/>
                <w:szCs w:val="24"/>
                <w:lang w:val="lv-LV"/>
              </w:rPr>
              <w:t xml:space="preserve">1.3. uz valsts budžeta </w:t>
            </w:r>
            <w:r w:rsidRPr="00CF331E">
              <w:rPr>
                <w:rFonts w:ascii="Times New Roman" w:hAnsi="Times New Roman"/>
                <w:bCs/>
                <w:sz w:val="24"/>
                <w:szCs w:val="24"/>
                <w:lang w:val="lv-LV"/>
              </w:rPr>
              <w:t xml:space="preserve">programmas 33.00.00 „Veselības aprūpes nodrošināšana” apakšprogrammu 33.03.00 „Kompensējamo medikamentu un materiālu apmaksāšana” </w:t>
            </w:r>
            <w:r w:rsidRPr="00CF331E">
              <w:rPr>
                <w:rFonts w:ascii="Times New Roman" w:hAnsi="Times New Roman"/>
                <w:sz w:val="24"/>
                <w:szCs w:val="24"/>
                <w:lang w:val="lv-LV"/>
              </w:rPr>
              <w:t xml:space="preserve">1 390 510 latu apmērā, </w:t>
            </w:r>
            <w:r w:rsidR="004A64DD" w:rsidRPr="004A64DD">
              <w:rPr>
                <w:rFonts w:ascii="Times New Roman" w:hAnsi="Times New Roman"/>
                <w:sz w:val="24"/>
                <w:szCs w:val="24"/>
                <w:lang w:val="lv-LV"/>
              </w:rPr>
              <w:t>lai daļēji segtu līdzekļu deficītu kompensējamo medikamentu apmaksai, ņemot vērā  2010.gada decembra mēnesī faktiski iztērēto līdzekļu pārsniegumu virs plānotā</w:t>
            </w:r>
            <w:r w:rsidR="004A64DD">
              <w:rPr>
                <w:rFonts w:ascii="Times New Roman" w:hAnsi="Times New Roman"/>
                <w:sz w:val="24"/>
                <w:szCs w:val="24"/>
                <w:lang w:val="lv-LV"/>
              </w:rPr>
              <w:t>;</w:t>
            </w:r>
          </w:p>
          <w:p w:rsidR="00CF331E" w:rsidRPr="00CF331E" w:rsidRDefault="00CF331E" w:rsidP="00CF331E">
            <w:pPr>
              <w:ind w:firstLine="720"/>
              <w:jc w:val="both"/>
              <w:rPr>
                <w:rFonts w:ascii="Times New Roman" w:hAnsi="Times New Roman"/>
                <w:sz w:val="24"/>
                <w:szCs w:val="24"/>
                <w:lang w:val="lv-LV"/>
              </w:rPr>
            </w:pPr>
            <w:r w:rsidRPr="00CF331E">
              <w:rPr>
                <w:rFonts w:ascii="Times New Roman" w:hAnsi="Times New Roman"/>
                <w:sz w:val="24"/>
                <w:szCs w:val="24"/>
                <w:lang w:val="lv-LV"/>
              </w:rPr>
              <w:t xml:space="preserve">1.4. uz valsts budžeta </w:t>
            </w:r>
            <w:r w:rsidRPr="00CF331E">
              <w:rPr>
                <w:rFonts w:ascii="Times New Roman" w:hAnsi="Times New Roman"/>
                <w:bCs/>
                <w:sz w:val="24"/>
                <w:szCs w:val="24"/>
                <w:lang w:val="lv-LV"/>
              </w:rPr>
              <w:t xml:space="preserve">programmas 33.00.00 „Veselības aprūpes nodrošināšana” apakšprogrammu 33.12.00 „Reto slimību medikamentozā ārstēšana bērniem”  </w:t>
            </w:r>
            <w:r w:rsidRPr="00CF331E">
              <w:rPr>
                <w:rFonts w:ascii="Times New Roman" w:hAnsi="Times New Roman"/>
                <w:sz w:val="24"/>
                <w:szCs w:val="24"/>
                <w:lang w:val="lv-LV"/>
              </w:rPr>
              <w:t xml:space="preserve">196 484 latu apmērā, </w:t>
            </w:r>
            <w:r w:rsidR="0052026A" w:rsidRPr="00D6649D">
              <w:rPr>
                <w:rFonts w:ascii="Times New Roman" w:hAnsi="Times New Roman"/>
                <w:sz w:val="24"/>
                <w:szCs w:val="24"/>
                <w:lang w:val="lv-LV"/>
              </w:rPr>
              <w:t xml:space="preserve">lai nodrošinātu finansējumu reto slimību medikamentozajai ārstēšanai bērniem atbilstoši VSIA „Bērnu klīniskā universitātes slimnīca” sniegtajai precizētajai informācijai par faktisko pacientu skaitu un ārstēšanai nepieciešamajiem medikamentiem 2011.gadā, </w:t>
            </w:r>
            <w:r w:rsidR="0052026A">
              <w:rPr>
                <w:rFonts w:ascii="Times New Roman" w:hAnsi="Times New Roman"/>
                <w:sz w:val="24"/>
                <w:szCs w:val="24"/>
                <w:lang w:val="lv-LV"/>
              </w:rPr>
              <w:t>ņemot vērā, ka 2010.gadā izdevumi medikamentu iegādei bērniem daļēji tika segti no ziedojumu līdzekļiem</w:t>
            </w:r>
            <w:r w:rsidRPr="00CF331E">
              <w:rPr>
                <w:rFonts w:ascii="Times New Roman" w:hAnsi="Times New Roman"/>
                <w:sz w:val="24"/>
                <w:szCs w:val="24"/>
                <w:lang w:val="lv-LV"/>
              </w:rPr>
              <w:t>;</w:t>
            </w:r>
          </w:p>
          <w:p w:rsidR="000D0823" w:rsidRPr="00CF331E" w:rsidRDefault="00CF331E" w:rsidP="00CF331E">
            <w:pPr>
              <w:ind w:firstLine="720"/>
              <w:jc w:val="both"/>
              <w:rPr>
                <w:rFonts w:ascii="Times New Roman" w:hAnsi="Times New Roman"/>
                <w:sz w:val="24"/>
                <w:szCs w:val="24"/>
                <w:lang w:val="lv-LV"/>
              </w:rPr>
            </w:pPr>
            <w:r w:rsidRPr="00CF331E">
              <w:rPr>
                <w:rFonts w:ascii="Times New Roman" w:hAnsi="Times New Roman"/>
                <w:sz w:val="24"/>
                <w:szCs w:val="24"/>
                <w:lang w:val="lv-LV"/>
              </w:rPr>
              <w:t xml:space="preserve">1.5. uz valsts budžeta </w:t>
            </w:r>
            <w:r w:rsidR="0052026A">
              <w:rPr>
                <w:rFonts w:ascii="Times New Roman" w:hAnsi="Times New Roman"/>
                <w:bCs/>
                <w:sz w:val="24"/>
                <w:szCs w:val="24"/>
                <w:lang w:val="lv-LV"/>
              </w:rPr>
              <w:t>programmu</w:t>
            </w:r>
            <w:r w:rsidRPr="00CF331E">
              <w:rPr>
                <w:rFonts w:ascii="Times New Roman" w:hAnsi="Times New Roman"/>
                <w:bCs/>
                <w:sz w:val="24"/>
                <w:szCs w:val="24"/>
                <w:lang w:val="lv-LV"/>
              </w:rPr>
              <w:t xml:space="preserve"> 45.00.00 „Ārstniecības finansējuma administrēšana” 45 000 latu apmērā, </w:t>
            </w:r>
            <w:r w:rsidRPr="00CF331E">
              <w:rPr>
                <w:rFonts w:ascii="Times New Roman" w:hAnsi="Times New Roman"/>
                <w:sz w:val="24"/>
                <w:szCs w:val="24"/>
                <w:lang w:val="lv-LV"/>
              </w:rPr>
              <w:t>lai Veselības norēķinu centram nodrošinātu Vadības Informācijas sistēmas programmatūras pārveidi, kas dotu iespēju publiskajā telpā neizmantot ārstu identifikācijas kodus, tos elektroniskajā vidē aizstājot ar cita tipa identifikatoriem.</w:t>
            </w:r>
          </w:p>
          <w:p w:rsidR="00655437" w:rsidRPr="003D5DE8" w:rsidRDefault="00CA10D7" w:rsidP="00225451">
            <w:pPr>
              <w:spacing w:before="120" w:after="0" w:line="240" w:lineRule="auto"/>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           </w:t>
            </w:r>
            <w:r w:rsidR="00655437">
              <w:rPr>
                <w:rFonts w:ascii="Times New Roman" w:eastAsia="Times New Roman" w:hAnsi="Times New Roman"/>
                <w:bCs/>
                <w:sz w:val="24"/>
                <w:szCs w:val="24"/>
                <w:lang w:val="lv-LV" w:eastAsia="lv-LV"/>
              </w:rPr>
              <w:t xml:space="preserve">MK </w:t>
            </w:r>
            <w:proofErr w:type="spellStart"/>
            <w:r w:rsidR="00655437">
              <w:rPr>
                <w:rFonts w:ascii="Times New Roman" w:eastAsia="Times New Roman" w:hAnsi="Times New Roman"/>
                <w:bCs/>
                <w:sz w:val="24"/>
                <w:szCs w:val="24"/>
                <w:lang w:val="lv-LV" w:eastAsia="lv-LV"/>
              </w:rPr>
              <w:t>protokollēmuma</w:t>
            </w:r>
            <w:proofErr w:type="spellEnd"/>
            <w:r w:rsidR="00655437" w:rsidRPr="00655437">
              <w:rPr>
                <w:rFonts w:ascii="Times New Roman" w:eastAsia="Times New Roman" w:hAnsi="Times New Roman"/>
                <w:bCs/>
                <w:sz w:val="24"/>
                <w:szCs w:val="24"/>
                <w:lang w:val="lv-LV" w:eastAsia="lv-LV"/>
              </w:rPr>
              <w:t xml:space="preserve"> projekts atrisinās anotācijas </w:t>
            </w:r>
            <w:r w:rsidR="00655437" w:rsidRPr="003D5DE8">
              <w:rPr>
                <w:rFonts w:ascii="Times New Roman" w:eastAsia="Times New Roman" w:hAnsi="Times New Roman"/>
                <w:bCs/>
                <w:sz w:val="24"/>
                <w:szCs w:val="24"/>
                <w:lang w:val="lv-LV" w:eastAsia="lv-LV"/>
              </w:rPr>
              <w:t>I sadaļas 2.punktā minēt</w:t>
            </w:r>
            <w:r w:rsidR="003B0F8D">
              <w:rPr>
                <w:rFonts w:ascii="Times New Roman" w:eastAsia="Times New Roman" w:hAnsi="Times New Roman"/>
                <w:bCs/>
                <w:sz w:val="24"/>
                <w:szCs w:val="24"/>
                <w:lang w:val="lv-LV" w:eastAsia="lv-LV"/>
              </w:rPr>
              <w:t>ās</w:t>
            </w:r>
            <w:r w:rsidR="00655437" w:rsidRPr="003D5DE8">
              <w:rPr>
                <w:rFonts w:ascii="Times New Roman" w:eastAsia="Times New Roman" w:hAnsi="Times New Roman"/>
                <w:bCs/>
                <w:sz w:val="24"/>
                <w:szCs w:val="24"/>
                <w:lang w:val="lv-LV" w:eastAsia="lv-LV"/>
              </w:rPr>
              <w:t xml:space="preserve"> problēm</w:t>
            </w:r>
            <w:r w:rsidR="003B0F8D">
              <w:rPr>
                <w:rFonts w:ascii="Times New Roman" w:eastAsia="Times New Roman" w:hAnsi="Times New Roman"/>
                <w:bCs/>
                <w:sz w:val="24"/>
                <w:szCs w:val="24"/>
                <w:lang w:val="lv-LV" w:eastAsia="lv-LV"/>
              </w:rPr>
              <w:t>as</w:t>
            </w:r>
            <w:r w:rsidR="00655437" w:rsidRPr="003D5DE8">
              <w:rPr>
                <w:rFonts w:ascii="Times New Roman" w:eastAsia="Times New Roman" w:hAnsi="Times New Roman"/>
                <w:bCs/>
                <w:sz w:val="24"/>
                <w:szCs w:val="24"/>
                <w:lang w:val="lv-LV" w:eastAsia="lv-LV"/>
              </w:rPr>
              <w:t>.</w:t>
            </w:r>
          </w:p>
          <w:p w:rsidR="00CA10D7" w:rsidRDefault="00CA10D7" w:rsidP="00CA10D7">
            <w:pPr>
              <w:spacing w:after="0" w:line="240" w:lineRule="auto"/>
              <w:jc w:val="both"/>
              <w:rPr>
                <w:rFonts w:ascii="Times New Roman" w:hAnsi="Times New Roman"/>
                <w:bCs/>
                <w:sz w:val="24"/>
                <w:szCs w:val="24"/>
                <w:lang w:val="lv-LV" w:eastAsia="lv-LV"/>
              </w:rPr>
            </w:pPr>
            <w:r>
              <w:rPr>
                <w:rFonts w:ascii="Times New Roman" w:eastAsia="Times New Roman" w:hAnsi="Times New Roman"/>
                <w:bCs/>
                <w:sz w:val="24"/>
                <w:szCs w:val="24"/>
                <w:lang w:val="lv-LV" w:eastAsia="lv-LV"/>
              </w:rPr>
              <w:t xml:space="preserve">          </w:t>
            </w:r>
            <w:r w:rsidR="003D5DE8" w:rsidRPr="003D5DE8">
              <w:rPr>
                <w:rFonts w:ascii="Times New Roman" w:eastAsia="Times New Roman" w:hAnsi="Times New Roman"/>
                <w:bCs/>
                <w:sz w:val="24"/>
                <w:szCs w:val="24"/>
                <w:lang w:val="lv-LV" w:eastAsia="lv-LV"/>
              </w:rPr>
              <w:t xml:space="preserve">Gadījumā, ja </w:t>
            </w:r>
            <w:r w:rsidR="003D5DE8" w:rsidRPr="00410DD8">
              <w:rPr>
                <w:rFonts w:ascii="Times New Roman" w:eastAsia="Times New Roman" w:hAnsi="Times New Roman"/>
                <w:color w:val="000000"/>
                <w:sz w:val="24"/>
                <w:szCs w:val="24"/>
                <w:lang w:val="lv-LV" w:eastAsia="lv-LV"/>
              </w:rPr>
              <w:t xml:space="preserve">papildu līdzekļi </w:t>
            </w:r>
            <w:r w:rsidR="00CF331E">
              <w:rPr>
                <w:rFonts w:ascii="Times New Roman" w:eastAsia="Times New Roman" w:hAnsi="Times New Roman"/>
                <w:color w:val="000000"/>
                <w:sz w:val="24"/>
                <w:szCs w:val="24"/>
                <w:lang w:val="lv-LV" w:eastAsia="lv-LV"/>
              </w:rPr>
              <w:t>netiks novirzīti uz iepriekš minētajiem pasākumiem,</w:t>
            </w:r>
            <w:r w:rsidR="006841ED" w:rsidRPr="00410DD8">
              <w:rPr>
                <w:rFonts w:ascii="Times New Roman" w:eastAsia="Times New Roman" w:hAnsi="Times New Roman"/>
                <w:color w:val="000000"/>
                <w:sz w:val="24"/>
                <w:szCs w:val="24"/>
                <w:lang w:val="lv-LV" w:eastAsia="lv-LV"/>
              </w:rPr>
              <w:t xml:space="preserve"> </w:t>
            </w:r>
            <w:r w:rsidR="00CF331E" w:rsidRPr="00CF331E">
              <w:rPr>
                <w:rFonts w:ascii="Times New Roman" w:hAnsi="Times New Roman"/>
                <w:bCs/>
                <w:sz w:val="24"/>
                <w:szCs w:val="24"/>
                <w:lang w:val="lv-LV" w:eastAsia="lv-LV"/>
              </w:rPr>
              <w:t xml:space="preserve">pacientiem netiks kompensēti medikamenti un medicīnas ierīces,  netiks nodrošināta medikamentozā ārstēšana bērniem ar retām slimībām, netiks nodrošināti veselības veicināšanas pasākumi sadarbībā ar pašvaldībām, kā rezultātā </w:t>
            </w:r>
            <w:r>
              <w:rPr>
                <w:rFonts w:ascii="Times New Roman" w:hAnsi="Times New Roman"/>
                <w:bCs/>
                <w:sz w:val="24"/>
                <w:szCs w:val="24"/>
                <w:lang w:val="lv-LV" w:eastAsia="lv-LV"/>
              </w:rPr>
              <w:t xml:space="preserve">var palielināties </w:t>
            </w:r>
            <w:r w:rsidR="00CF331E" w:rsidRPr="00CF331E">
              <w:rPr>
                <w:rFonts w:ascii="Times New Roman" w:hAnsi="Times New Roman"/>
                <w:bCs/>
                <w:sz w:val="24"/>
                <w:szCs w:val="24"/>
                <w:lang w:val="lv-LV" w:eastAsia="lv-LV"/>
              </w:rPr>
              <w:t xml:space="preserve"> ambulatoro un stacionāro veselības aprūpes pakalpojumu skaits</w:t>
            </w:r>
            <w:r>
              <w:rPr>
                <w:rFonts w:ascii="Times New Roman" w:hAnsi="Times New Roman"/>
                <w:bCs/>
                <w:sz w:val="24"/>
                <w:szCs w:val="24"/>
                <w:lang w:val="lv-LV" w:eastAsia="lv-LV"/>
              </w:rPr>
              <w:t xml:space="preserve">, kā arī publiskajā telpā turpinās izmantot ārstniecības personu personas kodi, ņemot vērā Veselības norēķinu centra Vadības Informācijas sistēmas </w:t>
            </w:r>
            <w:r w:rsidR="00F1315D">
              <w:rPr>
                <w:rFonts w:ascii="Times New Roman" w:hAnsi="Times New Roman"/>
                <w:bCs/>
                <w:sz w:val="24"/>
                <w:szCs w:val="24"/>
                <w:lang w:val="lv-LV" w:eastAsia="lv-LV"/>
              </w:rPr>
              <w:t>esošo darbības principus</w:t>
            </w:r>
            <w:r>
              <w:rPr>
                <w:rFonts w:ascii="Times New Roman" w:hAnsi="Times New Roman"/>
                <w:bCs/>
                <w:sz w:val="24"/>
                <w:szCs w:val="24"/>
                <w:lang w:val="lv-LV" w:eastAsia="lv-LV"/>
              </w:rPr>
              <w:t>.</w:t>
            </w:r>
          </w:p>
          <w:p w:rsidR="00655437" w:rsidRPr="00CF331E" w:rsidRDefault="00CF331E" w:rsidP="00CA10D7">
            <w:pPr>
              <w:spacing w:after="0" w:line="240" w:lineRule="auto"/>
              <w:jc w:val="both"/>
              <w:rPr>
                <w:rFonts w:ascii="Times New Roman" w:eastAsia="Times New Roman" w:hAnsi="Times New Roman"/>
                <w:bCs/>
                <w:sz w:val="24"/>
                <w:szCs w:val="24"/>
                <w:lang w:val="lv-LV" w:eastAsia="lv-LV"/>
              </w:rPr>
            </w:pPr>
            <w:r w:rsidRPr="00CF331E">
              <w:rPr>
                <w:bCs/>
                <w:sz w:val="28"/>
                <w:szCs w:val="28"/>
                <w:lang w:val="lv-LV" w:eastAsia="lv-LV"/>
              </w:rPr>
              <w:t xml:space="preserve"> </w:t>
            </w:r>
            <w:r w:rsidRPr="00CF331E">
              <w:rPr>
                <w:rFonts w:ascii="Times New Roman" w:eastAsia="Times New Roman" w:hAnsi="Times New Roman"/>
                <w:bCs/>
                <w:sz w:val="24"/>
                <w:szCs w:val="24"/>
                <w:lang w:val="lv-LV" w:eastAsia="lv-LV"/>
              </w:rPr>
              <w:t xml:space="preserve"> </w:t>
            </w:r>
          </w:p>
        </w:tc>
      </w:tr>
      <w:tr w:rsidR="009662AC" w:rsidRPr="00F1315D"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lastRenderedPageBreak/>
              <w:t> 5.</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225451">
            <w:pPr>
              <w:spacing w:after="0" w:line="240" w:lineRule="auto"/>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9662AC" w:rsidRPr="007F25EC" w:rsidRDefault="0084528E" w:rsidP="00CF331E">
            <w:pPr>
              <w:spacing w:after="0" w:line="240" w:lineRule="auto"/>
              <w:jc w:val="both"/>
              <w:rPr>
                <w:rFonts w:ascii="Times New Roman" w:eastAsia="Times New Roman" w:hAnsi="Times New Roman"/>
                <w:sz w:val="24"/>
                <w:szCs w:val="24"/>
                <w:lang w:val="lv-LV" w:eastAsia="lv-LV"/>
              </w:rPr>
            </w:pPr>
            <w:r w:rsidRPr="0084528E">
              <w:rPr>
                <w:rFonts w:ascii="Times New Roman" w:eastAsia="Times New Roman" w:hAnsi="Times New Roman"/>
                <w:color w:val="000000"/>
                <w:sz w:val="24"/>
                <w:szCs w:val="24"/>
                <w:lang w:val="lv-LV" w:eastAsia="lv-LV"/>
              </w:rPr>
              <w:t>Veselības ministrijas padotībā esošā</w:t>
            </w:r>
            <w:r w:rsidR="00CF331E">
              <w:rPr>
                <w:rFonts w:ascii="Times New Roman" w:eastAsia="Times New Roman" w:hAnsi="Times New Roman"/>
                <w:color w:val="000000"/>
                <w:sz w:val="24"/>
                <w:szCs w:val="24"/>
                <w:lang w:val="lv-LV" w:eastAsia="lv-LV"/>
              </w:rPr>
              <w:t>s</w:t>
            </w:r>
            <w:r w:rsidRPr="0084528E">
              <w:rPr>
                <w:rFonts w:ascii="Times New Roman" w:eastAsia="Times New Roman" w:hAnsi="Times New Roman"/>
                <w:color w:val="000000"/>
                <w:sz w:val="24"/>
                <w:szCs w:val="24"/>
                <w:lang w:val="lv-LV" w:eastAsia="lv-LV"/>
              </w:rPr>
              <w:t xml:space="preserve"> iestāde</w:t>
            </w:r>
            <w:r w:rsidR="00CF331E">
              <w:rPr>
                <w:rFonts w:ascii="Times New Roman" w:eastAsia="Times New Roman" w:hAnsi="Times New Roman"/>
                <w:color w:val="000000"/>
                <w:sz w:val="24"/>
                <w:szCs w:val="24"/>
                <w:lang w:val="lv-LV" w:eastAsia="lv-LV"/>
              </w:rPr>
              <w:t>s</w:t>
            </w:r>
            <w:r w:rsidRPr="0084528E">
              <w:rPr>
                <w:rFonts w:ascii="Times New Roman" w:eastAsia="Times New Roman" w:hAnsi="Times New Roman"/>
                <w:color w:val="000000"/>
                <w:sz w:val="24"/>
                <w:szCs w:val="24"/>
                <w:lang w:val="lv-LV" w:eastAsia="lv-LV"/>
              </w:rPr>
              <w:t xml:space="preserve"> </w:t>
            </w:r>
            <w:r w:rsidR="00CF331E">
              <w:rPr>
                <w:rFonts w:ascii="Times New Roman" w:eastAsia="Times New Roman" w:hAnsi="Times New Roman"/>
                <w:color w:val="000000"/>
                <w:sz w:val="24"/>
                <w:szCs w:val="24"/>
                <w:lang w:val="lv-LV" w:eastAsia="lv-LV"/>
              </w:rPr>
              <w:t>–</w:t>
            </w:r>
            <w:r w:rsidRPr="0084528E">
              <w:rPr>
                <w:rFonts w:ascii="Times New Roman" w:eastAsia="Times New Roman" w:hAnsi="Times New Roman"/>
                <w:color w:val="000000"/>
                <w:sz w:val="24"/>
                <w:szCs w:val="24"/>
                <w:lang w:val="lv-LV" w:eastAsia="lv-LV"/>
              </w:rPr>
              <w:t xml:space="preserve"> </w:t>
            </w:r>
            <w:r w:rsidR="00CF331E">
              <w:rPr>
                <w:rFonts w:ascii="Times New Roman" w:eastAsia="Times New Roman" w:hAnsi="Times New Roman"/>
                <w:color w:val="000000"/>
                <w:sz w:val="24"/>
                <w:szCs w:val="24"/>
                <w:lang w:val="lv-LV" w:eastAsia="lv-LV"/>
              </w:rPr>
              <w:t>Zāļu valsts aģentūra un Veselības ekonomikas centrs.</w:t>
            </w:r>
          </w:p>
        </w:tc>
      </w:tr>
      <w:tr w:rsidR="009662AC" w:rsidRPr="00F1315D" w:rsidTr="00624F83">
        <w:trPr>
          <w:trHeight w:val="134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9662AC" w:rsidRDefault="00071BD6" w:rsidP="00462657">
            <w:pPr>
              <w:spacing w:after="0" w:line="240" w:lineRule="auto"/>
              <w:jc w:val="both"/>
              <w:rPr>
                <w:rFonts w:ascii="Tms Rmn" w:eastAsia="Times New Roman" w:hAnsi="Tms Rmn" w:cs="Tms Rmn"/>
                <w:color w:val="000000"/>
                <w:sz w:val="24"/>
                <w:szCs w:val="20"/>
                <w:lang w:val="lv-LV"/>
              </w:rPr>
            </w:pPr>
            <w:r>
              <w:rPr>
                <w:rFonts w:ascii="Tms Rmn" w:eastAsia="Times New Roman" w:hAnsi="Tms Rmn" w:cs="Tms Rmn"/>
                <w:color w:val="000000"/>
                <w:sz w:val="24"/>
                <w:szCs w:val="20"/>
                <w:lang w:val="lv-LV"/>
              </w:rPr>
              <w:t xml:space="preserve">MK </w:t>
            </w:r>
            <w:proofErr w:type="spellStart"/>
            <w:r>
              <w:rPr>
                <w:rFonts w:ascii="Tms Rmn" w:eastAsia="Times New Roman" w:hAnsi="Tms Rmn" w:cs="Tms Rmn"/>
                <w:color w:val="000000"/>
                <w:sz w:val="24"/>
                <w:szCs w:val="20"/>
                <w:lang w:val="lv-LV"/>
              </w:rPr>
              <w:t>protokollēmuma</w:t>
            </w:r>
            <w:proofErr w:type="spellEnd"/>
            <w:r>
              <w:rPr>
                <w:rFonts w:ascii="Tms Rmn" w:eastAsia="Times New Roman" w:hAnsi="Tms Rmn" w:cs="Tms Rmn"/>
                <w:color w:val="000000"/>
                <w:sz w:val="24"/>
                <w:szCs w:val="20"/>
                <w:lang w:val="lv-LV"/>
              </w:rPr>
              <w:t xml:space="preserve"> </w:t>
            </w:r>
            <w:r w:rsidRPr="00B140E7">
              <w:rPr>
                <w:rFonts w:ascii="Tms Rmn" w:eastAsia="Times New Roman" w:hAnsi="Tms Rmn" w:cs="Tms Rmn"/>
                <w:color w:val="000000"/>
                <w:sz w:val="24"/>
                <w:szCs w:val="20"/>
                <w:lang w:val="lv-LV"/>
              </w:rPr>
              <w:t xml:space="preserve">projekts </w:t>
            </w:r>
            <w:r>
              <w:rPr>
                <w:rFonts w:ascii="Tms Rmn" w:eastAsia="Times New Roman" w:hAnsi="Tms Rmn" w:cs="Tms Rmn"/>
                <w:color w:val="000000"/>
                <w:sz w:val="24"/>
                <w:szCs w:val="20"/>
                <w:lang w:val="lv-LV"/>
              </w:rPr>
              <w:t>nav saistošs plašam sabiedrības lokam. Turklāt</w:t>
            </w:r>
            <w:r w:rsidR="00B140E7" w:rsidRPr="00B140E7">
              <w:rPr>
                <w:rFonts w:ascii="Tms Rmn" w:eastAsia="Times New Roman" w:hAnsi="Tms Rmn" w:cs="Tms Rmn"/>
                <w:color w:val="000000"/>
                <w:sz w:val="24"/>
                <w:szCs w:val="20"/>
                <w:lang w:val="lv-LV"/>
              </w:rPr>
              <w:t xml:space="preserve"> </w:t>
            </w:r>
            <w:r>
              <w:rPr>
                <w:rFonts w:ascii="Tms Rmn" w:eastAsia="Times New Roman" w:hAnsi="Tms Rmn" w:cs="Tms Rmn"/>
                <w:color w:val="000000"/>
                <w:sz w:val="24"/>
                <w:szCs w:val="20"/>
                <w:lang w:val="lv-LV"/>
              </w:rPr>
              <w:t xml:space="preserve">MK </w:t>
            </w:r>
            <w:proofErr w:type="spellStart"/>
            <w:r>
              <w:rPr>
                <w:rFonts w:ascii="Tms Rmn" w:eastAsia="Times New Roman" w:hAnsi="Tms Rmn" w:cs="Tms Rmn"/>
                <w:color w:val="000000"/>
                <w:sz w:val="24"/>
                <w:szCs w:val="20"/>
                <w:lang w:val="lv-LV"/>
              </w:rPr>
              <w:t>protokollēmuma</w:t>
            </w:r>
            <w:proofErr w:type="spellEnd"/>
            <w:r>
              <w:rPr>
                <w:rFonts w:ascii="Tms Rmn" w:eastAsia="Times New Roman" w:hAnsi="Tms Rmn" w:cs="Tms Rmn"/>
                <w:color w:val="000000"/>
                <w:sz w:val="24"/>
                <w:szCs w:val="20"/>
                <w:lang w:val="lv-LV"/>
              </w:rPr>
              <w:t xml:space="preserve"> </w:t>
            </w:r>
            <w:r w:rsidR="00B140E7" w:rsidRPr="00B140E7">
              <w:rPr>
                <w:rFonts w:ascii="Tms Rmn" w:eastAsia="Times New Roman" w:hAnsi="Tms Rmn" w:cs="Tms Rmn"/>
                <w:color w:val="000000"/>
                <w:sz w:val="24"/>
                <w:szCs w:val="20"/>
                <w:lang w:val="lv-LV"/>
              </w:rPr>
              <w:t xml:space="preserve">projekts neparedz negatīvu ietekmi </w:t>
            </w:r>
            <w:r>
              <w:rPr>
                <w:rFonts w:ascii="Tms Rmn" w:eastAsia="Times New Roman" w:hAnsi="Tms Rmn" w:cs="Tms Rmn"/>
                <w:color w:val="000000"/>
                <w:sz w:val="24"/>
                <w:szCs w:val="20"/>
                <w:lang w:val="lv-LV"/>
              </w:rPr>
              <w:t>uz sabiedrību, tieši otrādi</w:t>
            </w:r>
            <w:r w:rsidR="00CF331E">
              <w:rPr>
                <w:rFonts w:ascii="Tms Rmn" w:eastAsia="Times New Roman" w:hAnsi="Tms Rmn" w:cs="Tms Rmn"/>
                <w:color w:val="000000"/>
                <w:sz w:val="24"/>
                <w:szCs w:val="20"/>
                <w:lang w:val="lv-LV"/>
              </w:rPr>
              <w:t>,</w:t>
            </w:r>
            <w:r>
              <w:rPr>
                <w:rFonts w:ascii="Tms Rmn" w:eastAsia="Times New Roman" w:hAnsi="Tms Rmn" w:cs="Tms Rmn"/>
                <w:color w:val="000000"/>
                <w:sz w:val="24"/>
                <w:szCs w:val="20"/>
                <w:lang w:val="lv-LV"/>
              </w:rPr>
              <w:t xml:space="preserve"> tiek meklēti papildus finanšu līdzekļi</w:t>
            </w:r>
            <w:r w:rsidR="00CF331E">
              <w:rPr>
                <w:rFonts w:ascii="Tms Rmn" w:eastAsia="Times New Roman" w:hAnsi="Tms Rmn" w:cs="Tms Rmn"/>
                <w:color w:val="000000"/>
                <w:sz w:val="24"/>
                <w:szCs w:val="20"/>
                <w:lang w:val="lv-LV"/>
              </w:rPr>
              <w:t>, lai nodrošinātu zāļu un medicīnas ierīču kompensāciju pacientiem, medikamentozo ārstēšanu</w:t>
            </w:r>
            <w:r w:rsidR="00A137A1">
              <w:rPr>
                <w:rFonts w:ascii="Tms Rmn" w:eastAsia="Times New Roman" w:hAnsi="Tms Rmn" w:cs="Tms Rmn"/>
                <w:color w:val="000000"/>
                <w:sz w:val="24"/>
                <w:szCs w:val="20"/>
                <w:lang w:val="lv-LV"/>
              </w:rPr>
              <w:t xml:space="preserve"> bērniem ar retajām slimībām. S</w:t>
            </w:r>
            <w:r w:rsidR="00CF331E">
              <w:rPr>
                <w:rFonts w:ascii="Tms Rmn" w:eastAsia="Times New Roman" w:hAnsi="Tms Rmn" w:cs="Tms Rmn"/>
                <w:color w:val="000000"/>
                <w:sz w:val="24"/>
                <w:szCs w:val="20"/>
                <w:lang w:val="lv-LV"/>
              </w:rPr>
              <w:t>abiedrība tiks informēta par veselīgu dzīvesveidu, uzturu, atkarību profilaksi, sirds veselību</w:t>
            </w:r>
            <w:r w:rsidR="00A137A1">
              <w:rPr>
                <w:rFonts w:ascii="Tms Rmn" w:eastAsia="Times New Roman" w:hAnsi="Tms Rmn" w:cs="Tms Rmn"/>
                <w:color w:val="000000"/>
                <w:sz w:val="24"/>
                <w:szCs w:val="20"/>
                <w:lang w:val="lv-LV"/>
              </w:rPr>
              <w:t>, fiziskām aktivitātēm, mātes un bērna veselības, u.c. jautājumiem l</w:t>
            </w:r>
            <w:r w:rsidR="00225451">
              <w:rPr>
                <w:rFonts w:ascii="Tms Rmn" w:eastAsia="Times New Roman" w:hAnsi="Tms Rmn" w:cs="Tms Rmn"/>
                <w:color w:val="000000"/>
                <w:sz w:val="24"/>
                <w:szCs w:val="20"/>
                <w:lang w:val="lv-LV"/>
              </w:rPr>
              <w:t>īdz ar to</w:t>
            </w:r>
            <w:r w:rsidR="00B140E7" w:rsidRPr="00B140E7">
              <w:rPr>
                <w:rFonts w:ascii="Tms Rmn" w:eastAsia="Times New Roman" w:hAnsi="Tms Rmn" w:cs="Tms Rmn"/>
                <w:color w:val="000000"/>
                <w:sz w:val="24"/>
                <w:szCs w:val="20"/>
                <w:lang w:val="lv-LV"/>
              </w:rPr>
              <w:t xml:space="preserve"> </w:t>
            </w:r>
            <w:r w:rsidR="000633F1">
              <w:rPr>
                <w:rFonts w:ascii="Tms Rmn" w:eastAsia="Times New Roman" w:hAnsi="Tms Rmn" w:cs="Tms Rmn"/>
                <w:color w:val="000000"/>
                <w:sz w:val="24"/>
                <w:szCs w:val="20"/>
                <w:lang w:val="lv-LV"/>
              </w:rPr>
              <w:t>sabiedrības līdzdalība netika nodrošināta</w:t>
            </w:r>
            <w:r w:rsidR="00B140E7" w:rsidRPr="00B140E7">
              <w:rPr>
                <w:rFonts w:ascii="Tms Rmn" w:eastAsia="Times New Roman" w:hAnsi="Tms Rmn" w:cs="Tms Rmn"/>
                <w:color w:val="000000"/>
                <w:sz w:val="24"/>
                <w:szCs w:val="20"/>
                <w:lang w:val="lv-LV"/>
              </w:rPr>
              <w:t>.</w:t>
            </w:r>
          </w:p>
          <w:p w:rsidR="00CA10D7" w:rsidRPr="00A137A1" w:rsidRDefault="00CA10D7" w:rsidP="00462657">
            <w:pPr>
              <w:spacing w:after="0" w:line="240" w:lineRule="auto"/>
              <w:jc w:val="both"/>
              <w:rPr>
                <w:rFonts w:ascii="Tms Rmn" w:eastAsia="Times New Roman" w:hAnsi="Tms Rmn" w:cs="Tms Rmn"/>
                <w:color w:val="000000"/>
                <w:sz w:val="24"/>
                <w:szCs w:val="20"/>
                <w:lang w:val="lv-LV"/>
              </w:rPr>
            </w:pPr>
          </w:p>
        </w:tc>
      </w:tr>
      <w:tr w:rsidR="009662AC" w:rsidRPr="00ED38AF"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7F25EC" w:rsidRDefault="009662AC" w:rsidP="00EA1B26">
            <w:pPr>
              <w:spacing w:after="0" w:line="240" w:lineRule="auto"/>
              <w:jc w:val="both"/>
              <w:rPr>
                <w:rFonts w:ascii="Times New Roman" w:eastAsia="Times New Roman" w:hAnsi="Times New Roman"/>
                <w:sz w:val="24"/>
                <w:szCs w:val="24"/>
                <w:lang w:val="lv-LV" w:eastAsia="lv-LV"/>
              </w:rPr>
            </w:pPr>
            <w:r w:rsidRPr="007F25EC">
              <w:rPr>
                <w:rFonts w:ascii="Times New Roman" w:eastAsia="Times New Roman" w:hAnsi="Times New Roman"/>
                <w:sz w:val="24"/>
                <w:szCs w:val="24"/>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7F25EC" w:rsidRDefault="00A137A1" w:rsidP="00390118">
            <w:pPr>
              <w:spacing w:after="0"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Nav attiecināms.</w:t>
            </w:r>
            <w:r w:rsidR="00390118">
              <w:rPr>
                <w:rFonts w:ascii="Tms Rmn" w:eastAsia="Times New Roman" w:hAnsi="Tms Rmn" w:cs="Tms Rmn"/>
                <w:color w:val="000000"/>
                <w:sz w:val="24"/>
                <w:szCs w:val="20"/>
                <w:lang w:val="lv-LV"/>
              </w:rPr>
              <w:t xml:space="preserve">  </w:t>
            </w:r>
          </w:p>
        </w:tc>
      </w:tr>
    </w:tbl>
    <w:p w:rsidR="0084528E" w:rsidRPr="00390118" w:rsidRDefault="0084528E" w:rsidP="00410DD8">
      <w:pPr>
        <w:spacing w:after="0" w:line="240" w:lineRule="auto"/>
        <w:ind w:firstLine="375"/>
        <w:jc w:val="center"/>
        <w:rPr>
          <w:rFonts w:ascii="Times New Roman" w:hAnsi="Times New Roman"/>
          <w:b/>
          <w:sz w:val="28"/>
          <w:szCs w:val="28"/>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F1315D" w:rsidTr="00A137A1">
        <w:tc>
          <w:tcPr>
            <w:tcW w:w="5000" w:type="pct"/>
            <w:gridSpan w:val="6"/>
          </w:tcPr>
          <w:p w:rsidR="0084528E" w:rsidRPr="0084528E" w:rsidRDefault="0084528E" w:rsidP="0084528E">
            <w:pPr>
              <w:pStyle w:val="NormalWeb"/>
              <w:spacing w:before="0" w:beforeAutospacing="0" w:after="0" w:afterAutospacing="0"/>
              <w:jc w:val="center"/>
              <w:rPr>
                <w:b/>
                <w:bCs/>
              </w:rPr>
            </w:pPr>
            <w:r w:rsidRPr="0084528E">
              <w:rPr>
                <w:b/>
                <w:bCs/>
              </w:rPr>
              <w:t>III. Tiesību akta projekta ietekme uz valsts budžetu un pašvaldību budžetiem</w:t>
            </w:r>
          </w:p>
        </w:tc>
      </w:tr>
      <w:tr w:rsidR="0084528E" w:rsidRPr="0084528E" w:rsidTr="00A137A1">
        <w:tc>
          <w:tcPr>
            <w:tcW w:w="1715" w:type="pct"/>
            <w:vMerge w:val="restart"/>
            <w:vAlign w:val="center"/>
          </w:tcPr>
          <w:p w:rsidR="0084528E" w:rsidRPr="0084528E" w:rsidRDefault="0084528E" w:rsidP="0084528E">
            <w:pPr>
              <w:pStyle w:val="NormalWeb"/>
              <w:spacing w:before="0" w:beforeAutospacing="0" w:after="0" w:afterAutospacing="0"/>
              <w:jc w:val="center"/>
              <w:rPr>
                <w:b/>
                <w:bCs/>
              </w:rPr>
            </w:pPr>
            <w:r w:rsidRPr="0084528E">
              <w:rPr>
                <w:b/>
                <w:bCs/>
              </w:rPr>
              <w:t>Rādītāji</w:t>
            </w:r>
          </w:p>
        </w:tc>
        <w:tc>
          <w:tcPr>
            <w:tcW w:w="1286" w:type="pct"/>
            <w:gridSpan w:val="2"/>
            <w:vMerge w:val="restart"/>
            <w:vAlign w:val="center"/>
          </w:tcPr>
          <w:p w:rsidR="0084528E" w:rsidRPr="0084528E" w:rsidRDefault="00A137A1" w:rsidP="0084528E">
            <w:pPr>
              <w:pStyle w:val="NormalWeb"/>
              <w:spacing w:before="0" w:beforeAutospacing="0" w:after="0" w:afterAutospacing="0"/>
              <w:jc w:val="center"/>
              <w:rPr>
                <w:b/>
                <w:bCs/>
              </w:rPr>
            </w:pPr>
            <w:r>
              <w:rPr>
                <w:b/>
                <w:bCs/>
              </w:rPr>
              <w:t>2011</w:t>
            </w:r>
            <w:r w:rsidR="0084528E" w:rsidRPr="0084528E">
              <w:rPr>
                <w:b/>
                <w:bCs/>
              </w:rPr>
              <w:t>.gads</w:t>
            </w:r>
          </w:p>
        </w:tc>
        <w:tc>
          <w:tcPr>
            <w:tcW w:w="1999" w:type="pct"/>
            <w:gridSpan w:val="3"/>
            <w:vAlign w:val="center"/>
          </w:tcPr>
          <w:p w:rsidR="0084528E" w:rsidRPr="0084528E" w:rsidRDefault="0084528E" w:rsidP="0084528E">
            <w:pPr>
              <w:pStyle w:val="NormalWeb"/>
              <w:spacing w:before="0" w:beforeAutospacing="0" w:after="0" w:afterAutospacing="0"/>
              <w:jc w:val="center"/>
            </w:pPr>
            <w:r w:rsidRPr="0084528E">
              <w:t>Turpmākie trīs gadi (tūkst</w:t>
            </w:r>
            <w:smartTag w:uri="schemas-tilde-lv/tildestengine" w:element="currency2">
              <w:smartTagPr>
                <w:attr w:name="currency_text" w:val="latu"/>
                <w:attr w:name="currency_value" w:val="."/>
                <w:attr w:name="currency_key" w:val="LVL"/>
                <w:attr w:name="currency_id" w:val="48"/>
              </w:smartTagPr>
              <w:r w:rsidRPr="0084528E">
                <w:t>. latu</w:t>
              </w:r>
            </w:smartTag>
            <w:r w:rsidRPr="0084528E">
              <w:t>)</w:t>
            </w:r>
          </w:p>
        </w:tc>
      </w:tr>
      <w:tr w:rsidR="0084528E" w:rsidRPr="0084528E" w:rsidTr="00A137A1">
        <w:tc>
          <w:tcPr>
            <w:tcW w:w="1715" w:type="pct"/>
            <w:vMerge/>
            <w:vAlign w:val="center"/>
          </w:tcPr>
          <w:p w:rsidR="0084528E" w:rsidRPr="0084528E" w:rsidRDefault="0084528E" w:rsidP="0084528E">
            <w:pPr>
              <w:spacing w:after="0" w:line="240" w:lineRule="auto"/>
              <w:rPr>
                <w:rFonts w:ascii="Times New Roman" w:hAnsi="Times New Roman"/>
                <w:b/>
                <w:bCs/>
                <w:sz w:val="24"/>
                <w:szCs w:val="24"/>
              </w:rPr>
            </w:pPr>
          </w:p>
        </w:tc>
        <w:tc>
          <w:tcPr>
            <w:tcW w:w="1286" w:type="pct"/>
            <w:gridSpan w:val="2"/>
            <w:vMerge/>
            <w:vAlign w:val="center"/>
          </w:tcPr>
          <w:p w:rsidR="0084528E" w:rsidRPr="0084528E" w:rsidRDefault="0084528E" w:rsidP="0084528E">
            <w:pPr>
              <w:spacing w:after="0" w:line="240" w:lineRule="auto"/>
              <w:rPr>
                <w:rFonts w:ascii="Times New Roman" w:hAnsi="Times New Roman"/>
                <w:b/>
                <w:bCs/>
                <w:sz w:val="24"/>
                <w:szCs w:val="24"/>
              </w:rPr>
            </w:pPr>
          </w:p>
        </w:tc>
        <w:tc>
          <w:tcPr>
            <w:tcW w:w="713" w:type="pct"/>
            <w:vAlign w:val="center"/>
          </w:tcPr>
          <w:p w:rsidR="0084528E" w:rsidRPr="0084528E" w:rsidRDefault="00A137A1" w:rsidP="0084528E">
            <w:pPr>
              <w:pStyle w:val="NormalWeb"/>
              <w:spacing w:before="0" w:beforeAutospacing="0" w:after="0" w:afterAutospacing="0"/>
              <w:jc w:val="center"/>
              <w:rPr>
                <w:b/>
                <w:bCs/>
              </w:rPr>
            </w:pPr>
            <w:r>
              <w:rPr>
                <w:b/>
                <w:bCs/>
              </w:rPr>
              <w:t>2012.</w:t>
            </w:r>
          </w:p>
        </w:tc>
        <w:tc>
          <w:tcPr>
            <w:tcW w:w="643" w:type="pct"/>
            <w:vAlign w:val="center"/>
          </w:tcPr>
          <w:p w:rsidR="0084528E" w:rsidRPr="0084528E" w:rsidRDefault="00A137A1" w:rsidP="0084528E">
            <w:pPr>
              <w:pStyle w:val="NormalWeb"/>
              <w:spacing w:before="0" w:beforeAutospacing="0" w:after="0" w:afterAutospacing="0"/>
              <w:jc w:val="center"/>
              <w:rPr>
                <w:b/>
                <w:bCs/>
              </w:rPr>
            </w:pPr>
            <w:r>
              <w:rPr>
                <w:b/>
                <w:bCs/>
              </w:rPr>
              <w:t>2013.</w:t>
            </w:r>
          </w:p>
        </w:tc>
        <w:tc>
          <w:tcPr>
            <w:tcW w:w="643" w:type="pct"/>
            <w:vAlign w:val="center"/>
          </w:tcPr>
          <w:p w:rsidR="0084528E" w:rsidRPr="0084528E" w:rsidRDefault="00A137A1" w:rsidP="0084528E">
            <w:pPr>
              <w:pStyle w:val="NormalWeb"/>
              <w:spacing w:before="0" w:beforeAutospacing="0" w:after="0" w:afterAutospacing="0"/>
              <w:jc w:val="center"/>
              <w:rPr>
                <w:b/>
                <w:bCs/>
              </w:rPr>
            </w:pPr>
            <w:r>
              <w:rPr>
                <w:b/>
                <w:bCs/>
              </w:rPr>
              <w:t>2014.</w:t>
            </w:r>
          </w:p>
        </w:tc>
      </w:tr>
      <w:tr w:rsidR="0084528E" w:rsidRPr="0084528E" w:rsidTr="00A137A1">
        <w:tc>
          <w:tcPr>
            <w:tcW w:w="1715" w:type="pct"/>
            <w:vMerge/>
            <w:vAlign w:val="center"/>
          </w:tcPr>
          <w:p w:rsidR="0084528E" w:rsidRPr="0084528E" w:rsidRDefault="0084528E" w:rsidP="0084528E">
            <w:pPr>
              <w:spacing w:after="0" w:line="240" w:lineRule="auto"/>
              <w:rPr>
                <w:rFonts w:ascii="Times New Roman" w:hAnsi="Times New Roman"/>
                <w:b/>
                <w:bCs/>
                <w:sz w:val="24"/>
                <w:szCs w:val="24"/>
              </w:rPr>
            </w:pPr>
          </w:p>
        </w:tc>
        <w:tc>
          <w:tcPr>
            <w:tcW w:w="643" w:type="pct"/>
            <w:vAlign w:val="center"/>
          </w:tcPr>
          <w:p w:rsidR="0084528E" w:rsidRPr="0084528E" w:rsidRDefault="0084528E" w:rsidP="0084528E">
            <w:pPr>
              <w:pStyle w:val="NormalWeb"/>
              <w:spacing w:before="0" w:beforeAutospacing="0" w:after="0" w:afterAutospacing="0"/>
              <w:jc w:val="center"/>
            </w:pPr>
            <w:r w:rsidRPr="0084528E">
              <w:t>Saskaņā ar valsts budžetu kārtējam gadam</w:t>
            </w:r>
          </w:p>
        </w:tc>
        <w:tc>
          <w:tcPr>
            <w:tcW w:w="643" w:type="pct"/>
            <w:vAlign w:val="center"/>
          </w:tcPr>
          <w:p w:rsidR="0084528E" w:rsidRPr="0084528E" w:rsidRDefault="0084528E" w:rsidP="0084528E">
            <w:pPr>
              <w:pStyle w:val="NormalWeb"/>
              <w:spacing w:before="0" w:beforeAutospacing="0" w:after="0" w:afterAutospacing="0"/>
              <w:jc w:val="center"/>
            </w:pPr>
            <w:r w:rsidRPr="0084528E">
              <w:t>Izmaiņas kārtējā gadā, salīdzinot ar budžetu kārtējam gadam</w:t>
            </w:r>
          </w:p>
        </w:tc>
        <w:tc>
          <w:tcPr>
            <w:tcW w:w="713" w:type="pct"/>
            <w:vAlign w:val="center"/>
          </w:tcPr>
          <w:p w:rsidR="0084528E" w:rsidRPr="0084528E" w:rsidRDefault="0084528E" w:rsidP="0084528E">
            <w:pPr>
              <w:pStyle w:val="NormalWeb"/>
              <w:spacing w:before="0" w:beforeAutospacing="0" w:after="0" w:afterAutospacing="0"/>
              <w:jc w:val="center"/>
            </w:pPr>
            <w:r w:rsidRPr="0084528E">
              <w:t>Izmaiņas, salīdzinot ar kārtējo (n) gadu</w:t>
            </w:r>
          </w:p>
        </w:tc>
        <w:tc>
          <w:tcPr>
            <w:tcW w:w="643" w:type="pct"/>
            <w:vAlign w:val="center"/>
          </w:tcPr>
          <w:p w:rsidR="0084528E" w:rsidRPr="0084528E" w:rsidRDefault="0084528E" w:rsidP="0084528E">
            <w:pPr>
              <w:pStyle w:val="NormalWeb"/>
              <w:spacing w:before="0" w:beforeAutospacing="0" w:after="0" w:afterAutospacing="0"/>
              <w:jc w:val="center"/>
            </w:pPr>
            <w:r w:rsidRPr="0084528E">
              <w:t>Izmaiņas, salīdzinot ar kārtējo (n) gadu</w:t>
            </w:r>
          </w:p>
        </w:tc>
        <w:tc>
          <w:tcPr>
            <w:tcW w:w="643" w:type="pct"/>
            <w:vAlign w:val="center"/>
          </w:tcPr>
          <w:p w:rsidR="0084528E" w:rsidRPr="0084528E" w:rsidRDefault="0084528E" w:rsidP="0084528E">
            <w:pPr>
              <w:pStyle w:val="NormalWeb"/>
              <w:spacing w:before="0" w:beforeAutospacing="0" w:after="0" w:afterAutospacing="0"/>
              <w:jc w:val="center"/>
            </w:pPr>
            <w:r w:rsidRPr="0084528E">
              <w:t>Izmaiņas, salīdzinot ar kārtējo (n) gadu</w:t>
            </w:r>
          </w:p>
        </w:tc>
      </w:tr>
      <w:tr w:rsidR="0084528E" w:rsidRPr="0084528E" w:rsidTr="00A137A1">
        <w:tc>
          <w:tcPr>
            <w:tcW w:w="1715" w:type="pct"/>
            <w:vAlign w:val="center"/>
          </w:tcPr>
          <w:p w:rsidR="0084528E" w:rsidRPr="0084528E" w:rsidRDefault="0084528E" w:rsidP="0084528E">
            <w:pPr>
              <w:pStyle w:val="NormalWeb"/>
              <w:spacing w:before="0" w:beforeAutospacing="0" w:after="0" w:afterAutospacing="0"/>
              <w:jc w:val="center"/>
            </w:pPr>
            <w:r w:rsidRPr="0084528E">
              <w:t>1</w:t>
            </w:r>
          </w:p>
        </w:tc>
        <w:tc>
          <w:tcPr>
            <w:tcW w:w="643" w:type="pct"/>
            <w:vAlign w:val="center"/>
          </w:tcPr>
          <w:p w:rsidR="0084528E" w:rsidRPr="0084528E" w:rsidRDefault="0084528E" w:rsidP="0084528E">
            <w:pPr>
              <w:pStyle w:val="NormalWeb"/>
              <w:spacing w:before="0" w:beforeAutospacing="0" w:after="0" w:afterAutospacing="0"/>
              <w:jc w:val="center"/>
            </w:pPr>
            <w:r w:rsidRPr="0084528E">
              <w:t>2</w:t>
            </w:r>
          </w:p>
        </w:tc>
        <w:tc>
          <w:tcPr>
            <w:tcW w:w="643" w:type="pct"/>
            <w:vAlign w:val="center"/>
          </w:tcPr>
          <w:p w:rsidR="0084528E" w:rsidRPr="0084528E" w:rsidRDefault="0084528E" w:rsidP="0084528E">
            <w:pPr>
              <w:pStyle w:val="NormalWeb"/>
              <w:spacing w:before="0" w:beforeAutospacing="0" w:after="0" w:afterAutospacing="0"/>
              <w:jc w:val="center"/>
            </w:pPr>
            <w:r w:rsidRPr="0084528E">
              <w:t>3</w:t>
            </w:r>
          </w:p>
        </w:tc>
        <w:tc>
          <w:tcPr>
            <w:tcW w:w="713" w:type="pct"/>
            <w:vAlign w:val="center"/>
          </w:tcPr>
          <w:p w:rsidR="0084528E" w:rsidRPr="0084528E" w:rsidRDefault="0084528E" w:rsidP="0084528E">
            <w:pPr>
              <w:pStyle w:val="NormalWeb"/>
              <w:spacing w:before="0" w:beforeAutospacing="0" w:after="0" w:afterAutospacing="0"/>
              <w:jc w:val="center"/>
            </w:pPr>
            <w:r w:rsidRPr="0084528E">
              <w:t>4</w:t>
            </w:r>
          </w:p>
        </w:tc>
        <w:tc>
          <w:tcPr>
            <w:tcW w:w="643" w:type="pct"/>
            <w:vAlign w:val="center"/>
          </w:tcPr>
          <w:p w:rsidR="0084528E" w:rsidRPr="0084528E" w:rsidRDefault="0084528E" w:rsidP="0084528E">
            <w:pPr>
              <w:pStyle w:val="NormalWeb"/>
              <w:spacing w:before="0" w:beforeAutospacing="0" w:after="0" w:afterAutospacing="0"/>
              <w:jc w:val="center"/>
            </w:pPr>
            <w:r w:rsidRPr="0084528E">
              <w:t>5</w:t>
            </w:r>
          </w:p>
        </w:tc>
        <w:tc>
          <w:tcPr>
            <w:tcW w:w="643" w:type="pct"/>
            <w:vAlign w:val="center"/>
          </w:tcPr>
          <w:p w:rsidR="0084528E" w:rsidRPr="0084528E" w:rsidRDefault="0084528E" w:rsidP="0084528E">
            <w:pPr>
              <w:pStyle w:val="NormalWeb"/>
              <w:spacing w:before="0" w:beforeAutospacing="0" w:after="0" w:afterAutospacing="0"/>
              <w:jc w:val="center"/>
            </w:pPr>
            <w:r w:rsidRPr="0084528E">
              <w:t>6</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1. Budžeta ieņēmumi:</w:t>
            </w:r>
          </w:p>
        </w:tc>
        <w:tc>
          <w:tcPr>
            <w:tcW w:w="643" w:type="pct"/>
            <w:vAlign w:val="center"/>
          </w:tcPr>
          <w:p w:rsidR="0084528E" w:rsidRPr="009C593E" w:rsidRDefault="00EF7399" w:rsidP="00A41303">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327 847,7</w:t>
            </w:r>
          </w:p>
        </w:tc>
        <w:tc>
          <w:tcPr>
            <w:tcW w:w="643" w:type="pct"/>
            <w:vAlign w:val="center"/>
          </w:tcPr>
          <w:p w:rsidR="0084528E" w:rsidRPr="0084528E" w:rsidRDefault="00066101" w:rsidP="0084528E">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r>
      <w:tr w:rsidR="0084528E" w:rsidRPr="0084528E" w:rsidTr="00A137A1">
        <w:tc>
          <w:tcPr>
            <w:tcW w:w="1715" w:type="pct"/>
          </w:tcPr>
          <w:p w:rsidR="0084528E" w:rsidRPr="00242AB9" w:rsidRDefault="0084528E" w:rsidP="0084528E">
            <w:pPr>
              <w:pStyle w:val="NormalWeb"/>
              <w:numPr>
                <w:ilvl w:val="1"/>
                <w:numId w:val="9"/>
              </w:numPr>
              <w:spacing w:before="0" w:beforeAutospacing="0" w:after="0" w:afterAutospacing="0"/>
              <w:ind w:left="0" w:firstLine="0"/>
              <w:jc w:val="both"/>
            </w:pPr>
            <w:r w:rsidRPr="0084528E">
              <w:t>valsts pamatbudžets, tai skaitā ieņēmumi no maksas pakalpojumiem un citi pašu ieņēmumi</w:t>
            </w:r>
          </w:p>
          <w:p w:rsidR="00242AB9" w:rsidRPr="00242AB9" w:rsidRDefault="00F9434A" w:rsidP="00242AB9">
            <w:pPr>
              <w:pStyle w:val="NormalWeb"/>
              <w:numPr>
                <w:ilvl w:val="2"/>
                <w:numId w:val="9"/>
              </w:numPr>
              <w:spacing w:before="0" w:beforeAutospacing="0" w:after="0" w:afterAutospacing="0"/>
              <w:ind w:left="-30" w:firstLine="30"/>
              <w:jc w:val="both"/>
              <w:rPr>
                <w:i/>
              </w:rPr>
            </w:pPr>
            <w:r>
              <w:rPr>
                <w:i/>
              </w:rPr>
              <w:t>apakšprogramma 01</w:t>
            </w:r>
            <w:r w:rsidR="00242AB9" w:rsidRPr="00242AB9">
              <w:rPr>
                <w:i/>
              </w:rPr>
              <w:t>.01.00 „</w:t>
            </w:r>
            <w:r>
              <w:rPr>
                <w:i/>
              </w:rPr>
              <w:t>Veselības aprūpes centrālā vadība</w:t>
            </w:r>
            <w:r w:rsidR="00242AB9" w:rsidRPr="00242AB9">
              <w:rPr>
                <w:i/>
              </w:rPr>
              <w:t>”</w:t>
            </w:r>
          </w:p>
          <w:p w:rsidR="00242AB9" w:rsidRDefault="0084528E" w:rsidP="00242AB9">
            <w:pPr>
              <w:pStyle w:val="NormalWeb"/>
              <w:numPr>
                <w:ilvl w:val="3"/>
                <w:numId w:val="9"/>
              </w:numPr>
              <w:spacing w:before="0" w:beforeAutospacing="0" w:after="0" w:afterAutospacing="0"/>
              <w:ind w:left="0" w:firstLine="0"/>
              <w:jc w:val="both"/>
            </w:pPr>
            <w:r w:rsidRPr="0084528E">
              <w:t>ieņēmumi no maksas pakalpojumiem un citi pašu ieņēmumi;</w:t>
            </w:r>
          </w:p>
          <w:p w:rsidR="0084528E" w:rsidRPr="00242AB9" w:rsidRDefault="0084528E" w:rsidP="00242AB9">
            <w:pPr>
              <w:pStyle w:val="NormalWeb"/>
              <w:numPr>
                <w:ilvl w:val="3"/>
                <w:numId w:val="9"/>
              </w:numPr>
              <w:spacing w:before="0" w:beforeAutospacing="0" w:after="0" w:afterAutospacing="0"/>
              <w:ind w:left="0" w:firstLine="0"/>
              <w:jc w:val="both"/>
            </w:pPr>
            <w:r w:rsidRPr="00242AB9">
              <w:t>valsts pamatbudžeta ieņēmumi (</w:t>
            </w:r>
            <w:r w:rsidR="00EC7ED1">
              <w:t>dotācija no vispārējiem ieņēmumiem</w:t>
            </w:r>
            <w:r w:rsidRPr="00242AB9">
              <w:t>)</w:t>
            </w:r>
          </w:p>
          <w:p w:rsidR="00242AB9" w:rsidRPr="00242AB9" w:rsidRDefault="00F9434A" w:rsidP="00242AB9">
            <w:pPr>
              <w:numPr>
                <w:ilvl w:val="2"/>
                <w:numId w:val="9"/>
              </w:numPr>
              <w:spacing w:after="0" w:line="240" w:lineRule="auto"/>
              <w:ind w:left="0" w:firstLine="0"/>
              <w:jc w:val="both"/>
              <w:rPr>
                <w:rFonts w:ascii="Times New Roman" w:hAnsi="Times New Roman"/>
                <w:i/>
                <w:color w:val="FF0000"/>
                <w:sz w:val="24"/>
                <w:szCs w:val="24"/>
              </w:rPr>
            </w:pPr>
            <w:r>
              <w:rPr>
                <w:rFonts w:ascii="Times New Roman" w:eastAsia="Times New Roman" w:hAnsi="Times New Roman"/>
                <w:bCs/>
                <w:i/>
                <w:sz w:val="24"/>
                <w:szCs w:val="24"/>
                <w:lang w:val="lv-LV" w:eastAsia="lv-LV"/>
              </w:rPr>
              <w:t>apakšprogramma 33.01</w:t>
            </w:r>
            <w:r w:rsidR="00242AB9" w:rsidRPr="00242AB9">
              <w:rPr>
                <w:rFonts w:ascii="Times New Roman" w:eastAsia="Times New Roman" w:hAnsi="Times New Roman"/>
                <w:bCs/>
                <w:i/>
                <w:sz w:val="24"/>
                <w:szCs w:val="24"/>
                <w:lang w:val="lv-LV" w:eastAsia="lv-LV"/>
              </w:rPr>
              <w:t xml:space="preserve">.00 </w:t>
            </w:r>
            <w:r w:rsidR="00242AB9" w:rsidRPr="00242AB9">
              <w:rPr>
                <w:rFonts w:ascii="Times New Roman" w:eastAsia="Times New Roman" w:hAnsi="Times New Roman"/>
                <w:bCs/>
                <w:i/>
                <w:sz w:val="24"/>
                <w:szCs w:val="24"/>
                <w:lang w:val="lv-LV" w:eastAsia="lv-LV"/>
              </w:rPr>
              <w:lastRenderedPageBreak/>
              <w:t>„</w:t>
            </w:r>
            <w:r>
              <w:rPr>
                <w:rFonts w:ascii="Times New Roman" w:eastAsia="Times New Roman" w:hAnsi="Times New Roman"/>
                <w:bCs/>
                <w:i/>
                <w:sz w:val="24"/>
                <w:szCs w:val="24"/>
                <w:lang w:val="lv-LV" w:eastAsia="lv-LV"/>
              </w:rPr>
              <w:t>Ārstniecība</w:t>
            </w:r>
            <w:r w:rsidR="00242AB9" w:rsidRPr="00242AB9">
              <w:rPr>
                <w:rFonts w:ascii="Times New Roman" w:eastAsia="Times New Roman" w:hAnsi="Times New Roman"/>
                <w:bCs/>
                <w:i/>
                <w:sz w:val="24"/>
                <w:szCs w:val="24"/>
                <w:lang w:val="lv-LV" w:eastAsia="lv-LV"/>
              </w:rPr>
              <w:t>”</w:t>
            </w:r>
          </w:p>
          <w:p w:rsidR="00242AB9" w:rsidRDefault="00242AB9" w:rsidP="00242AB9">
            <w:pPr>
              <w:pStyle w:val="NormalWeb"/>
              <w:numPr>
                <w:ilvl w:val="3"/>
                <w:numId w:val="9"/>
              </w:numPr>
              <w:spacing w:before="0" w:beforeAutospacing="0" w:after="0" w:afterAutospacing="0"/>
              <w:ind w:left="0" w:firstLine="0"/>
              <w:jc w:val="both"/>
            </w:pPr>
            <w:r w:rsidRPr="0084528E">
              <w:t>ieņēmumi no maksas pakalpojumiem un citi pašu ieņēmumi;</w:t>
            </w:r>
          </w:p>
          <w:p w:rsidR="00242AB9" w:rsidRDefault="00242AB9" w:rsidP="00242AB9">
            <w:pPr>
              <w:pStyle w:val="NormalWeb"/>
              <w:numPr>
                <w:ilvl w:val="3"/>
                <w:numId w:val="9"/>
              </w:numPr>
              <w:spacing w:before="0" w:beforeAutospacing="0" w:after="0" w:afterAutospacing="0"/>
              <w:ind w:left="0" w:firstLine="0"/>
              <w:jc w:val="both"/>
            </w:pPr>
            <w:r w:rsidRPr="00242AB9">
              <w:t>valsts pamatbudžeta ieņēmumi (</w:t>
            </w:r>
            <w:r w:rsidR="00EC7ED1">
              <w:t>dotācija no vispārējiem ieņēmumiem</w:t>
            </w:r>
            <w:r w:rsidRPr="00242AB9">
              <w:t>)</w:t>
            </w:r>
          </w:p>
          <w:p w:rsidR="00057E42" w:rsidRPr="00057E42" w:rsidRDefault="00F9434A" w:rsidP="00057E42">
            <w:pPr>
              <w:numPr>
                <w:ilvl w:val="2"/>
                <w:numId w:val="9"/>
              </w:numPr>
              <w:spacing w:after="0" w:line="240" w:lineRule="auto"/>
              <w:ind w:left="0" w:firstLine="0"/>
              <w:jc w:val="both"/>
              <w:rPr>
                <w:rFonts w:ascii="Times New Roman" w:hAnsi="Times New Roman"/>
                <w:i/>
                <w:color w:val="FF0000"/>
                <w:sz w:val="24"/>
                <w:szCs w:val="24"/>
                <w:lang w:val="lv-LV"/>
              </w:rPr>
            </w:pPr>
            <w:r>
              <w:rPr>
                <w:rFonts w:ascii="Times New Roman" w:eastAsia="Times New Roman" w:hAnsi="Times New Roman"/>
                <w:bCs/>
                <w:i/>
                <w:sz w:val="24"/>
                <w:szCs w:val="24"/>
                <w:lang w:val="lv-LV" w:eastAsia="lv-LV"/>
              </w:rPr>
              <w:t>apakš</w:t>
            </w:r>
            <w:r w:rsidR="007318C1">
              <w:rPr>
                <w:rFonts w:ascii="Times New Roman" w:eastAsia="Times New Roman" w:hAnsi="Times New Roman"/>
                <w:bCs/>
                <w:i/>
                <w:sz w:val="24"/>
                <w:szCs w:val="24"/>
                <w:lang w:val="lv-LV" w:eastAsia="lv-LV"/>
              </w:rPr>
              <w:t xml:space="preserve">programma </w:t>
            </w:r>
            <w:r>
              <w:rPr>
                <w:rFonts w:ascii="Times New Roman" w:eastAsia="Times New Roman" w:hAnsi="Times New Roman"/>
                <w:bCs/>
                <w:i/>
                <w:sz w:val="24"/>
                <w:szCs w:val="24"/>
                <w:lang w:val="lv-LV" w:eastAsia="lv-LV"/>
              </w:rPr>
              <w:t>33.03</w:t>
            </w:r>
            <w:r w:rsidR="00057E42" w:rsidRPr="00242AB9">
              <w:rPr>
                <w:rFonts w:ascii="Times New Roman" w:eastAsia="Times New Roman" w:hAnsi="Times New Roman"/>
                <w:bCs/>
                <w:i/>
                <w:sz w:val="24"/>
                <w:szCs w:val="24"/>
                <w:lang w:val="lv-LV" w:eastAsia="lv-LV"/>
              </w:rPr>
              <w:t>.00 „</w:t>
            </w:r>
            <w:r>
              <w:rPr>
                <w:rFonts w:ascii="Times New Roman" w:eastAsia="Times New Roman" w:hAnsi="Times New Roman"/>
                <w:bCs/>
                <w:i/>
                <w:sz w:val="24"/>
                <w:szCs w:val="24"/>
                <w:lang w:val="lv-LV" w:eastAsia="lv-LV"/>
              </w:rPr>
              <w:t>Kompensējamo medikamentu un materiālu apmaksāšana</w:t>
            </w:r>
            <w:r w:rsidR="00057E42" w:rsidRPr="00242AB9">
              <w:rPr>
                <w:rFonts w:ascii="Times New Roman" w:eastAsia="Times New Roman" w:hAnsi="Times New Roman"/>
                <w:bCs/>
                <w:i/>
                <w:sz w:val="24"/>
                <w:szCs w:val="24"/>
                <w:lang w:val="lv-LV" w:eastAsia="lv-LV"/>
              </w:rPr>
              <w:t>”</w:t>
            </w:r>
          </w:p>
          <w:p w:rsidR="00057E42" w:rsidRDefault="00057E42" w:rsidP="00057E42">
            <w:pPr>
              <w:pStyle w:val="NormalWeb"/>
              <w:numPr>
                <w:ilvl w:val="3"/>
                <w:numId w:val="9"/>
              </w:numPr>
              <w:spacing w:before="0" w:beforeAutospacing="0" w:after="0" w:afterAutospacing="0"/>
              <w:ind w:left="0" w:firstLine="0"/>
              <w:jc w:val="both"/>
            </w:pPr>
            <w:r w:rsidRPr="0084528E">
              <w:t>ieņēmumi no maksas pakalpojumiem un citi pašu ieņēmumi;</w:t>
            </w:r>
          </w:p>
          <w:p w:rsidR="00F9434A" w:rsidRDefault="00057E42" w:rsidP="00F9434A">
            <w:pPr>
              <w:pStyle w:val="NormalWeb"/>
              <w:numPr>
                <w:ilvl w:val="3"/>
                <w:numId w:val="9"/>
              </w:numPr>
              <w:spacing w:before="0" w:beforeAutospacing="0" w:after="0" w:afterAutospacing="0"/>
              <w:ind w:left="0" w:firstLine="0"/>
              <w:jc w:val="both"/>
            </w:pPr>
            <w:r w:rsidRPr="00242AB9">
              <w:t>valsts pamatbudžeta ieņēmumi (</w:t>
            </w:r>
            <w:r w:rsidR="00EC7ED1">
              <w:t>dotācija no vispārējiem ieņēmumiem</w:t>
            </w:r>
            <w:r w:rsidRPr="00242AB9">
              <w:t>)</w:t>
            </w:r>
          </w:p>
          <w:p w:rsidR="00F9434A" w:rsidRPr="00F9434A" w:rsidRDefault="00F9434A" w:rsidP="00F9434A">
            <w:pPr>
              <w:spacing w:after="0" w:line="240" w:lineRule="auto"/>
              <w:jc w:val="both"/>
              <w:rPr>
                <w:rFonts w:ascii="Times New Roman" w:hAnsi="Times New Roman"/>
                <w:i/>
                <w:color w:val="FF0000"/>
                <w:sz w:val="24"/>
                <w:szCs w:val="24"/>
                <w:lang w:val="lv-LV"/>
              </w:rPr>
            </w:pPr>
            <w:r w:rsidRPr="00F9434A">
              <w:rPr>
                <w:rFonts w:ascii="Times New Roman" w:hAnsi="Times New Roman"/>
                <w:sz w:val="24"/>
                <w:szCs w:val="24"/>
              </w:rPr>
              <w:t>1.1.4.</w:t>
            </w:r>
            <w:r w:rsidRPr="00F9434A">
              <w:rPr>
                <w:rFonts w:ascii="Times New Roman" w:eastAsia="Times New Roman" w:hAnsi="Times New Roman"/>
                <w:bCs/>
                <w:i/>
                <w:sz w:val="24"/>
                <w:szCs w:val="24"/>
                <w:lang w:val="lv-LV" w:eastAsia="lv-LV"/>
              </w:rPr>
              <w:t xml:space="preserve"> apakšprogramma 33</w:t>
            </w:r>
            <w:r>
              <w:rPr>
                <w:rFonts w:ascii="Times New Roman" w:eastAsia="Times New Roman" w:hAnsi="Times New Roman"/>
                <w:bCs/>
                <w:i/>
                <w:sz w:val="24"/>
                <w:szCs w:val="24"/>
                <w:lang w:val="lv-LV" w:eastAsia="lv-LV"/>
              </w:rPr>
              <w:t>.12</w:t>
            </w:r>
            <w:r w:rsidRPr="00F9434A">
              <w:rPr>
                <w:rFonts w:ascii="Times New Roman" w:eastAsia="Times New Roman" w:hAnsi="Times New Roman"/>
                <w:bCs/>
                <w:i/>
                <w:sz w:val="24"/>
                <w:szCs w:val="24"/>
                <w:lang w:val="lv-LV" w:eastAsia="lv-LV"/>
              </w:rPr>
              <w:t>.00 „</w:t>
            </w:r>
            <w:r>
              <w:rPr>
                <w:rFonts w:ascii="Times New Roman" w:eastAsia="Times New Roman" w:hAnsi="Times New Roman"/>
                <w:bCs/>
                <w:i/>
                <w:sz w:val="24"/>
                <w:szCs w:val="24"/>
                <w:lang w:val="lv-LV" w:eastAsia="lv-LV"/>
              </w:rPr>
              <w:t>Reto slimību medikamentozā ārstēšana bērniem</w:t>
            </w:r>
            <w:r w:rsidRPr="00F9434A">
              <w:rPr>
                <w:rFonts w:ascii="Times New Roman" w:eastAsia="Times New Roman" w:hAnsi="Times New Roman"/>
                <w:bCs/>
                <w:i/>
                <w:sz w:val="24"/>
                <w:szCs w:val="24"/>
                <w:lang w:val="lv-LV" w:eastAsia="lv-LV"/>
              </w:rPr>
              <w:t>”</w:t>
            </w:r>
          </w:p>
          <w:p w:rsidR="00F9434A" w:rsidRPr="00F9434A" w:rsidRDefault="00F9434A" w:rsidP="00F9434A">
            <w:pPr>
              <w:pStyle w:val="NormalWeb"/>
              <w:spacing w:before="0" w:beforeAutospacing="0" w:after="0" w:afterAutospacing="0"/>
              <w:jc w:val="both"/>
            </w:pPr>
            <w:r>
              <w:t>1.1.4.1.</w:t>
            </w:r>
            <w:r w:rsidRPr="00F9434A">
              <w:t>ieņēmumi no maksas pakalpojumiem un citi pašu ieņēmumi;</w:t>
            </w:r>
          </w:p>
          <w:p w:rsidR="00F9434A" w:rsidRDefault="00F9434A" w:rsidP="00F9434A">
            <w:pPr>
              <w:pStyle w:val="NormalWeb"/>
              <w:spacing w:before="0" w:beforeAutospacing="0" w:after="0" w:afterAutospacing="0"/>
              <w:jc w:val="both"/>
            </w:pPr>
            <w:r>
              <w:t>1.1.4.2.</w:t>
            </w:r>
            <w:r w:rsidRPr="00F9434A">
              <w:t>valsts pamatbudžeta ieņēmumi (dotācija no vispārējiem ieņēmumiem)</w:t>
            </w:r>
          </w:p>
          <w:p w:rsidR="00F9434A" w:rsidRPr="00F9434A" w:rsidRDefault="00F9434A" w:rsidP="00F9434A">
            <w:pPr>
              <w:spacing w:after="0" w:line="240" w:lineRule="auto"/>
              <w:jc w:val="both"/>
              <w:rPr>
                <w:rFonts w:ascii="Times New Roman" w:hAnsi="Times New Roman"/>
                <w:i/>
                <w:color w:val="FF0000"/>
                <w:sz w:val="24"/>
                <w:szCs w:val="24"/>
                <w:lang w:val="lv-LV"/>
              </w:rPr>
            </w:pPr>
            <w:r>
              <w:t>1.1.5.</w:t>
            </w:r>
            <w:r w:rsidRPr="00F9434A">
              <w:rPr>
                <w:rFonts w:ascii="Times New Roman" w:eastAsia="Times New Roman" w:hAnsi="Times New Roman"/>
                <w:bCs/>
                <w:i/>
                <w:sz w:val="24"/>
                <w:szCs w:val="24"/>
                <w:lang w:val="lv-LV" w:eastAsia="lv-LV"/>
              </w:rPr>
              <w:t xml:space="preserve">programma </w:t>
            </w:r>
            <w:r>
              <w:rPr>
                <w:rFonts w:ascii="Times New Roman" w:eastAsia="Times New Roman" w:hAnsi="Times New Roman"/>
                <w:bCs/>
                <w:i/>
                <w:sz w:val="24"/>
                <w:szCs w:val="24"/>
                <w:lang w:val="lv-LV" w:eastAsia="lv-LV"/>
              </w:rPr>
              <w:t>45.00</w:t>
            </w:r>
            <w:r w:rsidRPr="00F9434A">
              <w:rPr>
                <w:rFonts w:ascii="Times New Roman" w:eastAsia="Times New Roman" w:hAnsi="Times New Roman"/>
                <w:bCs/>
                <w:i/>
                <w:sz w:val="24"/>
                <w:szCs w:val="24"/>
                <w:lang w:val="lv-LV" w:eastAsia="lv-LV"/>
              </w:rPr>
              <w:t>.00 „</w:t>
            </w:r>
            <w:r>
              <w:rPr>
                <w:rFonts w:ascii="Times New Roman" w:eastAsia="Times New Roman" w:hAnsi="Times New Roman"/>
                <w:bCs/>
                <w:i/>
                <w:sz w:val="24"/>
                <w:szCs w:val="24"/>
                <w:lang w:val="lv-LV" w:eastAsia="lv-LV"/>
              </w:rPr>
              <w:t>Ārstniecības finansējuma administrēšana</w:t>
            </w:r>
            <w:r w:rsidRPr="00F9434A">
              <w:rPr>
                <w:rFonts w:ascii="Times New Roman" w:eastAsia="Times New Roman" w:hAnsi="Times New Roman"/>
                <w:bCs/>
                <w:i/>
                <w:sz w:val="24"/>
                <w:szCs w:val="24"/>
                <w:lang w:val="lv-LV" w:eastAsia="lv-LV"/>
              </w:rPr>
              <w:t>”</w:t>
            </w:r>
          </w:p>
          <w:p w:rsidR="00F9434A" w:rsidRPr="00F9434A" w:rsidRDefault="00EF7399" w:rsidP="00F9434A">
            <w:pPr>
              <w:pStyle w:val="NormalWeb"/>
              <w:spacing w:before="0" w:beforeAutospacing="0" w:after="0" w:afterAutospacing="0"/>
              <w:jc w:val="both"/>
            </w:pPr>
            <w:r>
              <w:t>1.1.5</w:t>
            </w:r>
            <w:r w:rsidR="00F9434A">
              <w:t>.1.</w:t>
            </w:r>
            <w:r w:rsidR="00F9434A" w:rsidRPr="00F9434A">
              <w:t>ieņēmumi no maksas pakalpojumiem un citi pašu ieņēmumi;</w:t>
            </w:r>
          </w:p>
          <w:p w:rsidR="00F9434A" w:rsidRPr="00242AB9" w:rsidRDefault="00EF7399" w:rsidP="00F9434A">
            <w:pPr>
              <w:pStyle w:val="NormalWeb"/>
              <w:spacing w:before="0" w:beforeAutospacing="0" w:after="0" w:afterAutospacing="0"/>
              <w:jc w:val="both"/>
            </w:pPr>
            <w:r>
              <w:t>1.1.5</w:t>
            </w:r>
            <w:r w:rsidR="00F9434A">
              <w:t>.2.</w:t>
            </w:r>
            <w:r w:rsidR="00F9434A" w:rsidRPr="00F9434A">
              <w:t>valsts pamatbudžeta ieņēmumi (dotācija no vispārējiem ieņēmumiem)</w:t>
            </w:r>
          </w:p>
        </w:tc>
        <w:tc>
          <w:tcPr>
            <w:tcW w:w="643" w:type="pct"/>
            <w:vAlign w:val="center"/>
          </w:tcPr>
          <w:p w:rsidR="0084528E" w:rsidRPr="00057E42" w:rsidRDefault="0084528E" w:rsidP="00066101">
            <w:pPr>
              <w:spacing w:after="0" w:line="240" w:lineRule="auto"/>
              <w:jc w:val="center"/>
              <w:rPr>
                <w:rFonts w:ascii="Times New Roman" w:hAnsi="Times New Roman"/>
                <w:sz w:val="24"/>
                <w:szCs w:val="24"/>
                <w:lang w:val="lv-LV"/>
              </w:rPr>
            </w:pPr>
          </w:p>
          <w:p w:rsidR="0069374F" w:rsidRPr="00057E42" w:rsidRDefault="0069374F" w:rsidP="00066101">
            <w:pPr>
              <w:spacing w:after="0" w:line="240" w:lineRule="auto"/>
              <w:jc w:val="center"/>
              <w:rPr>
                <w:rFonts w:ascii="Times New Roman" w:hAnsi="Times New Roman"/>
                <w:sz w:val="24"/>
                <w:szCs w:val="24"/>
                <w:lang w:val="lv-LV"/>
              </w:rPr>
            </w:pPr>
          </w:p>
          <w:p w:rsidR="0084528E" w:rsidRPr="00057E42" w:rsidRDefault="0084528E" w:rsidP="0069374F">
            <w:pPr>
              <w:spacing w:after="0" w:line="240" w:lineRule="auto"/>
              <w:rPr>
                <w:rFonts w:ascii="Times New Roman" w:hAnsi="Times New Roman"/>
                <w:sz w:val="24"/>
                <w:szCs w:val="24"/>
                <w:lang w:val="lv-LV"/>
              </w:rPr>
            </w:pPr>
          </w:p>
          <w:p w:rsidR="00057E42" w:rsidRPr="00057E42" w:rsidRDefault="00057E42"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1 660,5</w:t>
            </w:r>
          </w:p>
          <w:p w:rsidR="00F9434A" w:rsidRDefault="00F9434A" w:rsidP="00066101">
            <w:pPr>
              <w:spacing w:after="0" w:line="240" w:lineRule="auto"/>
              <w:jc w:val="center"/>
              <w:rPr>
                <w:rFonts w:ascii="Times New Roman" w:hAnsi="Times New Roman"/>
                <w:b/>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0,0</w:t>
            </w: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1 660,5</w:t>
            </w:r>
          </w:p>
          <w:p w:rsidR="00F9434A" w:rsidRDefault="00F9434A"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255 182,0</w:t>
            </w:r>
          </w:p>
          <w:p w:rsidR="00F9434A" w:rsidRDefault="00F9434A"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764,0</w:t>
            </w: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254 418,0</w:t>
            </w:r>
          </w:p>
          <w:p w:rsidR="00F9434A" w:rsidRDefault="00F9434A"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67 621,8</w:t>
            </w:r>
          </w:p>
          <w:p w:rsidR="00F9434A" w:rsidRDefault="00F9434A"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5,0</w:t>
            </w: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67 616,8</w:t>
            </w:r>
          </w:p>
          <w:p w:rsidR="00F9434A" w:rsidRDefault="00F9434A"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363,7</w:t>
            </w:r>
          </w:p>
          <w:p w:rsidR="00F9434A" w:rsidRDefault="00F9434A" w:rsidP="00066101">
            <w:pPr>
              <w:spacing w:after="0" w:line="240" w:lineRule="auto"/>
              <w:jc w:val="center"/>
              <w:rPr>
                <w:rFonts w:ascii="Times New Roman" w:hAnsi="Times New Roman"/>
                <w:b/>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0,0</w:t>
            </w: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p>
          <w:p w:rsidR="00F9434A" w:rsidRPr="00F9434A" w:rsidRDefault="00F9434A" w:rsidP="00066101">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363,7</w:t>
            </w:r>
          </w:p>
          <w:p w:rsidR="00F9434A" w:rsidRPr="00F9434A" w:rsidRDefault="00F9434A" w:rsidP="00066101">
            <w:pPr>
              <w:spacing w:after="0" w:line="240" w:lineRule="auto"/>
              <w:jc w:val="center"/>
              <w:rPr>
                <w:rFonts w:ascii="Times New Roman" w:hAnsi="Times New Roman"/>
                <w:i/>
                <w:sz w:val="24"/>
                <w:szCs w:val="24"/>
                <w:lang w:val="lv-LV"/>
              </w:rPr>
            </w:pPr>
          </w:p>
          <w:p w:rsidR="00F9434A" w:rsidRDefault="00F9434A" w:rsidP="00066101">
            <w:pPr>
              <w:spacing w:after="0" w:line="240" w:lineRule="auto"/>
              <w:jc w:val="center"/>
              <w:rPr>
                <w:rFonts w:ascii="Times New Roman" w:hAnsi="Times New Roman"/>
                <w:b/>
                <w:i/>
                <w:sz w:val="24"/>
                <w:szCs w:val="24"/>
                <w:lang w:val="lv-LV"/>
              </w:rPr>
            </w:pPr>
          </w:p>
          <w:p w:rsidR="006E053D" w:rsidRPr="00F9434A" w:rsidRDefault="00F9434A" w:rsidP="00066101">
            <w:pPr>
              <w:spacing w:after="0" w:line="240" w:lineRule="auto"/>
              <w:jc w:val="center"/>
              <w:rPr>
                <w:rFonts w:ascii="Times New Roman" w:hAnsi="Times New Roman"/>
                <w:b/>
                <w:i/>
                <w:sz w:val="24"/>
                <w:szCs w:val="24"/>
              </w:rPr>
            </w:pPr>
            <w:r w:rsidRPr="00F9434A">
              <w:rPr>
                <w:rFonts w:ascii="Times New Roman" w:hAnsi="Times New Roman"/>
                <w:b/>
                <w:i/>
                <w:sz w:val="24"/>
                <w:szCs w:val="24"/>
              </w:rPr>
              <w:t>3 019,7</w:t>
            </w:r>
          </w:p>
          <w:p w:rsidR="00057E42" w:rsidRDefault="00057E42" w:rsidP="00057E42">
            <w:pPr>
              <w:spacing w:after="0" w:line="240" w:lineRule="auto"/>
              <w:jc w:val="center"/>
              <w:rPr>
                <w:rFonts w:ascii="Times New Roman" w:hAnsi="Times New Roman"/>
                <w:sz w:val="24"/>
                <w:szCs w:val="24"/>
              </w:rPr>
            </w:pPr>
          </w:p>
          <w:p w:rsidR="00F9434A" w:rsidRDefault="00F9434A" w:rsidP="00057E42">
            <w:pPr>
              <w:spacing w:after="0" w:line="240" w:lineRule="auto"/>
              <w:jc w:val="center"/>
              <w:rPr>
                <w:rFonts w:ascii="Times New Roman" w:hAnsi="Times New Roman"/>
                <w:sz w:val="24"/>
                <w:szCs w:val="24"/>
              </w:rPr>
            </w:pPr>
          </w:p>
          <w:p w:rsidR="00F9434A" w:rsidRPr="00F9434A" w:rsidRDefault="00F9434A" w:rsidP="00057E42">
            <w:pPr>
              <w:spacing w:after="0" w:line="240" w:lineRule="auto"/>
              <w:jc w:val="center"/>
              <w:rPr>
                <w:rFonts w:ascii="Times New Roman" w:hAnsi="Times New Roman"/>
                <w:i/>
                <w:sz w:val="24"/>
                <w:szCs w:val="24"/>
              </w:rPr>
            </w:pPr>
            <w:r w:rsidRPr="00F9434A">
              <w:rPr>
                <w:rFonts w:ascii="Times New Roman" w:hAnsi="Times New Roman"/>
                <w:i/>
                <w:sz w:val="24"/>
                <w:szCs w:val="24"/>
              </w:rPr>
              <w:t>115,0</w:t>
            </w:r>
          </w:p>
          <w:p w:rsidR="00F9434A" w:rsidRPr="00F9434A" w:rsidRDefault="00F9434A" w:rsidP="00057E42">
            <w:pPr>
              <w:spacing w:after="0" w:line="240" w:lineRule="auto"/>
              <w:jc w:val="center"/>
              <w:rPr>
                <w:rFonts w:ascii="Times New Roman" w:hAnsi="Times New Roman"/>
                <w:i/>
                <w:sz w:val="24"/>
                <w:szCs w:val="24"/>
              </w:rPr>
            </w:pPr>
          </w:p>
          <w:p w:rsidR="00F9434A" w:rsidRPr="00F9434A" w:rsidRDefault="00F9434A" w:rsidP="00057E42">
            <w:pPr>
              <w:spacing w:after="0" w:line="240" w:lineRule="auto"/>
              <w:jc w:val="center"/>
              <w:rPr>
                <w:rFonts w:ascii="Times New Roman" w:hAnsi="Times New Roman"/>
                <w:i/>
                <w:sz w:val="24"/>
                <w:szCs w:val="24"/>
              </w:rPr>
            </w:pPr>
          </w:p>
          <w:p w:rsidR="00F9434A" w:rsidRPr="00F9434A" w:rsidRDefault="00F9434A" w:rsidP="00057E42">
            <w:pPr>
              <w:spacing w:after="0" w:line="240" w:lineRule="auto"/>
              <w:jc w:val="center"/>
              <w:rPr>
                <w:rFonts w:ascii="Times New Roman" w:hAnsi="Times New Roman"/>
                <w:i/>
                <w:sz w:val="24"/>
                <w:szCs w:val="24"/>
              </w:rPr>
            </w:pPr>
          </w:p>
          <w:p w:rsidR="00F9434A" w:rsidRPr="0084528E" w:rsidRDefault="00F9434A" w:rsidP="00057E42">
            <w:pPr>
              <w:spacing w:after="0" w:line="240" w:lineRule="auto"/>
              <w:jc w:val="center"/>
              <w:rPr>
                <w:rFonts w:ascii="Times New Roman" w:hAnsi="Times New Roman"/>
                <w:sz w:val="24"/>
                <w:szCs w:val="24"/>
              </w:rPr>
            </w:pPr>
            <w:r w:rsidRPr="00F9434A">
              <w:rPr>
                <w:rFonts w:ascii="Times New Roman" w:hAnsi="Times New Roman"/>
                <w:i/>
                <w:sz w:val="24"/>
                <w:szCs w:val="24"/>
              </w:rPr>
              <w:t>2 904,7</w:t>
            </w:r>
          </w:p>
        </w:tc>
        <w:tc>
          <w:tcPr>
            <w:tcW w:w="643" w:type="pct"/>
            <w:vAlign w:val="center"/>
          </w:tcPr>
          <w:p w:rsidR="00EF7399" w:rsidRDefault="00EF7399" w:rsidP="00066101">
            <w:pPr>
              <w:spacing w:after="0" w:line="240" w:lineRule="auto"/>
              <w:jc w:val="center"/>
              <w:rPr>
                <w:rFonts w:ascii="Times New Roman" w:hAnsi="Times New Roman"/>
                <w:sz w:val="24"/>
                <w:szCs w:val="24"/>
              </w:rPr>
            </w:pPr>
          </w:p>
          <w:p w:rsidR="00066101" w:rsidRDefault="00EF7399" w:rsidP="00066101">
            <w:pPr>
              <w:spacing w:after="0" w:line="240" w:lineRule="auto"/>
              <w:jc w:val="center"/>
              <w:rPr>
                <w:rFonts w:ascii="Times New Roman" w:hAnsi="Times New Roman"/>
                <w:sz w:val="24"/>
                <w:szCs w:val="24"/>
              </w:rPr>
            </w:pPr>
            <w:r>
              <w:rPr>
                <w:rFonts w:ascii="Times New Roman" w:hAnsi="Times New Roman"/>
                <w:sz w:val="24"/>
                <w:szCs w:val="24"/>
              </w:rPr>
              <w:t>0</w:t>
            </w:r>
          </w:p>
          <w:p w:rsidR="00066101" w:rsidRDefault="00066101" w:rsidP="00066101">
            <w:pPr>
              <w:spacing w:after="0" w:line="240" w:lineRule="auto"/>
              <w:jc w:val="center"/>
              <w:rPr>
                <w:rFonts w:ascii="Times New Roman" w:hAnsi="Times New Roman"/>
                <w:sz w:val="24"/>
                <w:szCs w:val="24"/>
              </w:rPr>
            </w:pPr>
          </w:p>
          <w:p w:rsidR="0069374F" w:rsidRDefault="0069374F" w:rsidP="00066101">
            <w:pPr>
              <w:spacing w:after="0" w:line="240" w:lineRule="auto"/>
              <w:jc w:val="center"/>
              <w:rPr>
                <w:rFonts w:ascii="Times New Roman" w:hAnsi="Times New Roman"/>
                <w:sz w:val="24"/>
                <w:szCs w:val="24"/>
              </w:rPr>
            </w:pPr>
          </w:p>
          <w:p w:rsidR="00066101" w:rsidRDefault="00066101" w:rsidP="0069374F">
            <w:pPr>
              <w:spacing w:after="0" w:line="240" w:lineRule="auto"/>
              <w:rPr>
                <w:rFonts w:ascii="Times New Roman" w:hAnsi="Times New Roman"/>
                <w:sz w:val="24"/>
                <w:szCs w:val="24"/>
              </w:rPr>
            </w:pPr>
          </w:p>
          <w:p w:rsidR="00057E42" w:rsidRPr="0084528E" w:rsidRDefault="00057E42" w:rsidP="00057E42">
            <w:pPr>
              <w:spacing w:after="0" w:line="240" w:lineRule="auto"/>
              <w:jc w:val="center"/>
              <w:rPr>
                <w:rFonts w:ascii="Times New Roman" w:hAnsi="Times New Roman"/>
                <w:sz w:val="24"/>
                <w:szCs w:val="24"/>
              </w:rPr>
            </w:pPr>
          </w:p>
        </w:tc>
        <w:tc>
          <w:tcPr>
            <w:tcW w:w="713" w:type="pct"/>
            <w:vAlign w:val="center"/>
          </w:tcPr>
          <w:p w:rsidR="00EF7399" w:rsidRDefault="00EF7399" w:rsidP="00066101">
            <w:pPr>
              <w:spacing w:after="0" w:line="240" w:lineRule="auto"/>
              <w:jc w:val="center"/>
              <w:rPr>
                <w:rFonts w:ascii="Times New Roman" w:hAnsi="Times New Roman"/>
                <w:sz w:val="24"/>
                <w:szCs w:val="24"/>
              </w:rPr>
            </w:pPr>
          </w:p>
          <w:p w:rsidR="0084528E" w:rsidRDefault="00EF7399" w:rsidP="00066101">
            <w:pPr>
              <w:spacing w:after="0" w:line="240" w:lineRule="auto"/>
              <w:jc w:val="center"/>
              <w:rPr>
                <w:rFonts w:ascii="Times New Roman" w:hAnsi="Times New Roman"/>
                <w:sz w:val="24"/>
                <w:szCs w:val="24"/>
              </w:rPr>
            </w:pPr>
            <w:r>
              <w:rPr>
                <w:rFonts w:ascii="Times New Roman" w:hAnsi="Times New Roman"/>
                <w:sz w:val="24"/>
                <w:szCs w:val="24"/>
              </w:rPr>
              <w:t>0</w:t>
            </w:r>
          </w:p>
          <w:p w:rsidR="00066101" w:rsidRDefault="00066101" w:rsidP="00066101">
            <w:pPr>
              <w:spacing w:after="0" w:line="240" w:lineRule="auto"/>
              <w:jc w:val="center"/>
              <w:rPr>
                <w:rFonts w:ascii="Times New Roman" w:hAnsi="Times New Roman"/>
                <w:sz w:val="24"/>
                <w:szCs w:val="24"/>
              </w:rPr>
            </w:pPr>
          </w:p>
          <w:p w:rsidR="0069374F" w:rsidRDefault="0069374F" w:rsidP="00066101">
            <w:pPr>
              <w:spacing w:after="0" w:line="240" w:lineRule="auto"/>
              <w:jc w:val="center"/>
              <w:rPr>
                <w:rFonts w:ascii="Times New Roman" w:hAnsi="Times New Roman"/>
                <w:sz w:val="24"/>
                <w:szCs w:val="24"/>
              </w:rPr>
            </w:pPr>
          </w:p>
          <w:p w:rsidR="00066101" w:rsidRDefault="00066101" w:rsidP="0069374F">
            <w:pPr>
              <w:spacing w:after="0" w:line="240" w:lineRule="auto"/>
              <w:rPr>
                <w:rFonts w:ascii="Times New Roman" w:hAnsi="Times New Roman"/>
                <w:sz w:val="24"/>
                <w:szCs w:val="24"/>
              </w:rPr>
            </w:pPr>
          </w:p>
          <w:p w:rsidR="00057E42" w:rsidRPr="006E053D" w:rsidRDefault="00057E42" w:rsidP="00057E42">
            <w:pPr>
              <w:spacing w:after="0" w:line="240" w:lineRule="auto"/>
              <w:jc w:val="center"/>
              <w:rPr>
                <w:rFonts w:ascii="Times New Roman" w:hAnsi="Times New Roman"/>
                <w:sz w:val="24"/>
                <w:szCs w:val="24"/>
                <w:lang w:val="lv-LV"/>
              </w:rPr>
            </w:pPr>
          </w:p>
        </w:tc>
        <w:tc>
          <w:tcPr>
            <w:tcW w:w="643" w:type="pct"/>
            <w:vAlign w:val="center"/>
          </w:tcPr>
          <w:p w:rsidR="00EF7399" w:rsidRDefault="00EF7399" w:rsidP="00066101">
            <w:pPr>
              <w:spacing w:after="0" w:line="240" w:lineRule="auto"/>
              <w:jc w:val="center"/>
              <w:rPr>
                <w:rFonts w:ascii="Times New Roman" w:hAnsi="Times New Roman"/>
                <w:sz w:val="24"/>
                <w:szCs w:val="24"/>
              </w:rPr>
            </w:pPr>
          </w:p>
          <w:p w:rsidR="00066101" w:rsidRDefault="00EF7399" w:rsidP="00066101">
            <w:pPr>
              <w:spacing w:after="0" w:line="240" w:lineRule="auto"/>
              <w:jc w:val="center"/>
              <w:rPr>
                <w:rFonts w:ascii="Times New Roman" w:hAnsi="Times New Roman"/>
                <w:sz w:val="24"/>
                <w:szCs w:val="24"/>
              </w:rPr>
            </w:pPr>
            <w:r>
              <w:rPr>
                <w:rFonts w:ascii="Times New Roman" w:hAnsi="Times New Roman"/>
                <w:sz w:val="24"/>
                <w:szCs w:val="24"/>
              </w:rPr>
              <w:t>0</w:t>
            </w:r>
          </w:p>
          <w:p w:rsidR="00066101" w:rsidRDefault="00066101" w:rsidP="00066101">
            <w:pPr>
              <w:spacing w:after="0" w:line="240" w:lineRule="auto"/>
              <w:jc w:val="center"/>
              <w:rPr>
                <w:rFonts w:ascii="Times New Roman" w:hAnsi="Times New Roman"/>
                <w:sz w:val="24"/>
                <w:szCs w:val="24"/>
              </w:rPr>
            </w:pPr>
          </w:p>
          <w:p w:rsidR="0069374F" w:rsidRDefault="0069374F" w:rsidP="00066101">
            <w:pPr>
              <w:spacing w:after="0" w:line="240" w:lineRule="auto"/>
              <w:jc w:val="center"/>
              <w:rPr>
                <w:rFonts w:ascii="Times New Roman" w:hAnsi="Times New Roman"/>
                <w:sz w:val="24"/>
                <w:szCs w:val="24"/>
              </w:rPr>
            </w:pPr>
          </w:p>
          <w:p w:rsidR="0069374F" w:rsidRDefault="0069374F" w:rsidP="0069374F">
            <w:pPr>
              <w:spacing w:after="0" w:line="240" w:lineRule="auto"/>
              <w:rPr>
                <w:rFonts w:ascii="Times New Roman" w:hAnsi="Times New Roman"/>
                <w:b/>
                <w:i/>
                <w:sz w:val="24"/>
                <w:szCs w:val="24"/>
              </w:rPr>
            </w:pPr>
          </w:p>
          <w:p w:rsidR="00057E42" w:rsidRPr="0084528E" w:rsidRDefault="00057E42" w:rsidP="00057E42">
            <w:pPr>
              <w:spacing w:after="0" w:line="240" w:lineRule="auto"/>
              <w:jc w:val="center"/>
              <w:rPr>
                <w:rFonts w:ascii="Times New Roman" w:hAnsi="Times New Roman"/>
                <w:sz w:val="24"/>
                <w:szCs w:val="24"/>
              </w:rPr>
            </w:pPr>
          </w:p>
        </w:tc>
        <w:tc>
          <w:tcPr>
            <w:tcW w:w="643" w:type="pct"/>
            <w:vAlign w:val="center"/>
          </w:tcPr>
          <w:p w:rsidR="00066101" w:rsidRDefault="00066101" w:rsidP="00EF7399">
            <w:pPr>
              <w:spacing w:after="0" w:line="240" w:lineRule="auto"/>
              <w:rPr>
                <w:rFonts w:ascii="Times New Roman" w:hAnsi="Times New Roman"/>
                <w:sz w:val="24"/>
                <w:szCs w:val="24"/>
              </w:rPr>
            </w:pPr>
          </w:p>
          <w:p w:rsidR="00066101" w:rsidRDefault="00EF7399" w:rsidP="00066101">
            <w:pPr>
              <w:spacing w:after="0" w:line="240" w:lineRule="auto"/>
              <w:jc w:val="center"/>
              <w:rPr>
                <w:rFonts w:ascii="Times New Roman" w:hAnsi="Times New Roman"/>
                <w:sz w:val="24"/>
                <w:szCs w:val="24"/>
              </w:rPr>
            </w:pPr>
            <w:r>
              <w:rPr>
                <w:rFonts w:ascii="Times New Roman" w:hAnsi="Times New Roman"/>
                <w:sz w:val="24"/>
                <w:szCs w:val="24"/>
              </w:rPr>
              <w:t>0</w:t>
            </w:r>
          </w:p>
          <w:p w:rsidR="00066101" w:rsidRDefault="00066101" w:rsidP="00066101">
            <w:pPr>
              <w:spacing w:after="0" w:line="240" w:lineRule="auto"/>
              <w:jc w:val="center"/>
              <w:rPr>
                <w:rFonts w:ascii="Times New Roman" w:hAnsi="Times New Roman"/>
                <w:sz w:val="24"/>
                <w:szCs w:val="24"/>
              </w:rPr>
            </w:pPr>
          </w:p>
          <w:p w:rsidR="00066101" w:rsidRDefault="00066101" w:rsidP="0069374F">
            <w:pPr>
              <w:spacing w:after="0" w:line="240" w:lineRule="auto"/>
              <w:rPr>
                <w:rFonts w:ascii="Times New Roman" w:hAnsi="Times New Roman"/>
                <w:sz w:val="24"/>
                <w:szCs w:val="24"/>
              </w:rPr>
            </w:pPr>
          </w:p>
          <w:p w:rsidR="00057E42" w:rsidRPr="0084528E" w:rsidRDefault="00057E42" w:rsidP="00057E42">
            <w:pPr>
              <w:spacing w:after="0" w:line="240" w:lineRule="auto"/>
              <w:jc w:val="center"/>
              <w:rPr>
                <w:rFonts w:ascii="Times New Roman" w:hAnsi="Times New Roman"/>
                <w:sz w:val="24"/>
                <w:szCs w:val="24"/>
              </w:rPr>
            </w:pPr>
          </w:p>
        </w:tc>
      </w:tr>
      <w:tr w:rsidR="0084528E" w:rsidRPr="0084528E" w:rsidTr="00A137A1">
        <w:tc>
          <w:tcPr>
            <w:tcW w:w="1715" w:type="pct"/>
          </w:tcPr>
          <w:p w:rsidR="0084528E" w:rsidRPr="0084528E" w:rsidRDefault="0084528E" w:rsidP="0084528E">
            <w:pPr>
              <w:pStyle w:val="NormalWeb"/>
              <w:spacing w:before="0" w:beforeAutospacing="0" w:after="0" w:afterAutospacing="0"/>
              <w:jc w:val="both"/>
            </w:pPr>
            <w:r w:rsidRPr="0084528E">
              <w:lastRenderedPageBreak/>
              <w:t>1.2. valsts speciālais budžets</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1.3. pašvaldību budžets</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2. Budžeta izdevumi:</w:t>
            </w:r>
          </w:p>
        </w:tc>
        <w:tc>
          <w:tcPr>
            <w:tcW w:w="643" w:type="pct"/>
            <w:vAlign w:val="center"/>
          </w:tcPr>
          <w:p w:rsidR="0084528E" w:rsidRPr="00E8298C" w:rsidRDefault="00EF7399" w:rsidP="007318C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327 847,7</w:t>
            </w:r>
          </w:p>
        </w:tc>
        <w:tc>
          <w:tcPr>
            <w:tcW w:w="643" w:type="pct"/>
            <w:vAlign w:val="center"/>
          </w:tcPr>
          <w:p w:rsidR="0084528E" w:rsidRPr="0084528E" w:rsidRDefault="00EF7399" w:rsidP="0084528E">
            <w:pPr>
              <w:spacing w:after="0" w:line="240" w:lineRule="auto"/>
              <w:jc w:val="center"/>
              <w:rPr>
                <w:rFonts w:ascii="Times New Roman" w:hAnsi="Times New Roman"/>
                <w:b/>
                <w:sz w:val="24"/>
                <w:szCs w:val="24"/>
              </w:rPr>
            </w:pPr>
            <w:r>
              <w:rPr>
                <w:rFonts w:ascii="Times New Roman" w:hAnsi="Times New Roman"/>
                <w:b/>
                <w:sz w:val="24"/>
                <w:szCs w:val="24"/>
              </w:rPr>
              <w:t>1 934,9</w:t>
            </w:r>
          </w:p>
        </w:tc>
        <w:tc>
          <w:tcPr>
            <w:tcW w:w="71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r>
      <w:tr w:rsidR="0084528E" w:rsidRPr="00242AB9" w:rsidTr="00A137A1">
        <w:tc>
          <w:tcPr>
            <w:tcW w:w="1715" w:type="pct"/>
          </w:tcPr>
          <w:p w:rsidR="00EF7399" w:rsidRDefault="0084528E" w:rsidP="00EF7399">
            <w:pPr>
              <w:pStyle w:val="NormalWeb"/>
              <w:spacing w:before="0" w:beforeAutospacing="0" w:after="0" w:afterAutospacing="0"/>
              <w:jc w:val="both"/>
            </w:pPr>
            <w:r w:rsidRPr="0084528E">
              <w:t>2.1. valsts pamatbudžets</w:t>
            </w:r>
          </w:p>
          <w:p w:rsidR="00242AB9" w:rsidRPr="00EF7399" w:rsidRDefault="0084528E" w:rsidP="00242AB9">
            <w:pPr>
              <w:pStyle w:val="NormalWeb"/>
              <w:spacing w:before="0" w:beforeAutospacing="0" w:after="0" w:afterAutospacing="0"/>
              <w:jc w:val="both"/>
            </w:pPr>
            <w:r w:rsidRPr="00242AB9">
              <w:rPr>
                <w:i/>
              </w:rPr>
              <w:t xml:space="preserve">2.1.1. </w:t>
            </w:r>
            <w:r w:rsidR="00EF7399">
              <w:rPr>
                <w:i/>
              </w:rPr>
              <w:t>apakšprogramma 01</w:t>
            </w:r>
            <w:r w:rsidR="00242AB9" w:rsidRPr="00242AB9">
              <w:rPr>
                <w:i/>
              </w:rPr>
              <w:t>.01.00 „</w:t>
            </w:r>
            <w:r w:rsidR="00EF7399">
              <w:rPr>
                <w:i/>
              </w:rPr>
              <w:t>Veselības aprūpes centrālā vadība</w:t>
            </w:r>
            <w:r w:rsidR="00EF7399" w:rsidRPr="00242AB9">
              <w:rPr>
                <w:i/>
              </w:rPr>
              <w:t>”</w:t>
            </w:r>
          </w:p>
          <w:p w:rsidR="00242AB9" w:rsidRDefault="00242AB9" w:rsidP="0084528E">
            <w:pPr>
              <w:spacing w:after="0" w:line="240" w:lineRule="auto"/>
              <w:jc w:val="both"/>
              <w:rPr>
                <w:rFonts w:ascii="Times New Roman" w:hAnsi="Times New Roman"/>
                <w:sz w:val="24"/>
                <w:szCs w:val="24"/>
                <w:lang w:val="lv-LV"/>
              </w:rPr>
            </w:pPr>
            <w:r w:rsidRPr="00242AB9">
              <w:rPr>
                <w:rFonts w:ascii="Times New Roman" w:hAnsi="Times New Roman"/>
                <w:sz w:val="24"/>
                <w:szCs w:val="24"/>
                <w:lang w:val="lv-LV"/>
              </w:rPr>
              <w:t xml:space="preserve">2.1.1.1. </w:t>
            </w:r>
            <w:r w:rsidR="0084528E" w:rsidRPr="00242AB9">
              <w:rPr>
                <w:rFonts w:ascii="Times New Roman" w:hAnsi="Times New Roman"/>
                <w:sz w:val="24"/>
                <w:szCs w:val="24"/>
                <w:lang w:val="lv-LV"/>
              </w:rPr>
              <w:t xml:space="preserve">izdevumi, kurus finansē no ieņēmumiem no maksas </w:t>
            </w:r>
            <w:r w:rsidR="0084528E" w:rsidRPr="00242AB9">
              <w:rPr>
                <w:rFonts w:ascii="Times New Roman" w:hAnsi="Times New Roman"/>
                <w:sz w:val="24"/>
                <w:szCs w:val="24"/>
                <w:lang w:val="lv-LV"/>
              </w:rPr>
              <w:lastRenderedPageBreak/>
              <w:t xml:space="preserve">pakalpojumiem;  </w:t>
            </w:r>
          </w:p>
          <w:p w:rsidR="0084528E" w:rsidRDefault="00242AB9" w:rsidP="0084528E">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2.1.1.2. </w:t>
            </w:r>
            <w:r w:rsidR="0084528E" w:rsidRPr="00242AB9">
              <w:rPr>
                <w:rFonts w:ascii="Times New Roman" w:hAnsi="Times New Roman"/>
                <w:sz w:val="24"/>
                <w:szCs w:val="24"/>
                <w:lang w:val="lv-LV"/>
              </w:rPr>
              <w:t>izdevumi, kurus finansē no dotācijas no vispārējiem ieņēmumiem.</w:t>
            </w:r>
          </w:p>
          <w:p w:rsidR="00EF7399" w:rsidRPr="00EF7399" w:rsidRDefault="00EF7399" w:rsidP="00EF7399">
            <w:pPr>
              <w:pStyle w:val="ListParagraph"/>
              <w:numPr>
                <w:ilvl w:val="2"/>
                <w:numId w:val="17"/>
              </w:numPr>
              <w:spacing w:after="0" w:line="240" w:lineRule="auto"/>
              <w:jc w:val="both"/>
              <w:rPr>
                <w:rFonts w:ascii="Times New Roman" w:hAnsi="Times New Roman"/>
                <w:i/>
                <w:color w:val="FF0000"/>
                <w:sz w:val="24"/>
                <w:szCs w:val="24"/>
              </w:rPr>
            </w:pPr>
            <w:r>
              <w:rPr>
                <w:rFonts w:ascii="Times New Roman" w:eastAsia="Times New Roman" w:hAnsi="Times New Roman"/>
                <w:bCs/>
                <w:i/>
                <w:sz w:val="24"/>
                <w:szCs w:val="24"/>
                <w:lang w:val="lv-LV" w:eastAsia="lv-LV"/>
              </w:rPr>
              <w:t xml:space="preserve">apakšprogramma </w:t>
            </w:r>
            <w:r w:rsidRPr="00EF7399">
              <w:rPr>
                <w:rFonts w:ascii="Times New Roman" w:eastAsia="Times New Roman" w:hAnsi="Times New Roman"/>
                <w:bCs/>
                <w:i/>
                <w:sz w:val="24"/>
                <w:szCs w:val="24"/>
                <w:lang w:val="lv-LV" w:eastAsia="lv-LV"/>
              </w:rPr>
              <w:t>33.01</w:t>
            </w:r>
            <w:r>
              <w:rPr>
                <w:rFonts w:ascii="Times New Roman" w:eastAsia="Times New Roman" w:hAnsi="Times New Roman"/>
                <w:bCs/>
                <w:i/>
                <w:sz w:val="24"/>
                <w:szCs w:val="24"/>
                <w:lang w:val="lv-LV" w:eastAsia="lv-LV"/>
              </w:rPr>
              <w:t xml:space="preserve">.00 </w:t>
            </w:r>
            <w:r w:rsidRPr="00EF7399">
              <w:rPr>
                <w:rFonts w:ascii="Times New Roman" w:eastAsia="Times New Roman" w:hAnsi="Times New Roman"/>
                <w:bCs/>
                <w:i/>
                <w:sz w:val="24"/>
                <w:szCs w:val="24"/>
                <w:lang w:val="lv-LV" w:eastAsia="lv-LV"/>
              </w:rPr>
              <w:t>„Ārstniecība”</w:t>
            </w:r>
          </w:p>
          <w:p w:rsidR="00242AB9" w:rsidRDefault="00242AB9" w:rsidP="00242AB9">
            <w:pPr>
              <w:spacing w:after="0" w:line="240" w:lineRule="auto"/>
              <w:jc w:val="both"/>
              <w:rPr>
                <w:rFonts w:ascii="Times New Roman" w:hAnsi="Times New Roman"/>
                <w:sz w:val="24"/>
                <w:szCs w:val="24"/>
                <w:lang w:val="lv-LV"/>
              </w:rPr>
            </w:pPr>
            <w:r>
              <w:rPr>
                <w:rFonts w:ascii="Times New Roman" w:hAnsi="Times New Roman"/>
                <w:sz w:val="24"/>
                <w:szCs w:val="24"/>
                <w:lang w:val="lv-LV"/>
              </w:rPr>
              <w:t>2.1.2</w:t>
            </w:r>
            <w:r w:rsidRPr="00242AB9">
              <w:rPr>
                <w:rFonts w:ascii="Times New Roman" w:hAnsi="Times New Roman"/>
                <w:sz w:val="24"/>
                <w:szCs w:val="24"/>
                <w:lang w:val="lv-LV"/>
              </w:rPr>
              <w:t xml:space="preserve">.1. izdevumi, kurus finansē no ieņēmumiem no maksas pakalpojumiem;  </w:t>
            </w:r>
          </w:p>
          <w:p w:rsidR="00242AB9" w:rsidRDefault="00242AB9" w:rsidP="0084528E">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2.1.2.2. </w:t>
            </w:r>
            <w:r w:rsidRPr="00242AB9">
              <w:rPr>
                <w:rFonts w:ascii="Times New Roman" w:hAnsi="Times New Roman"/>
                <w:sz w:val="24"/>
                <w:szCs w:val="24"/>
                <w:lang w:val="lv-LV"/>
              </w:rPr>
              <w:t>izdevumi, kurus finansē no dotācijas no vispārējiem ieņēmumiem.</w:t>
            </w:r>
          </w:p>
          <w:p w:rsidR="00EF7399" w:rsidRPr="00057E42" w:rsidRDefault="00EF7399" w:rsidP="00EF7399">
            <w:pPr>
              <w:spacing w:after="0" w:line="240" w:lineRule="auto"/>
              <w:jc w:val="both"/>
              <w:rPr>
                <w:rFonts w:ascii="Times New Roman" w:hAnsi="Times New Roman"/>
                <w:i/>
                <w:color w:val="FF0000"/>
                <w:sz w:val="24"/>
                <w:szCs w:val="24"/>
                <w:lang w:val="lv-LV"/>
              </w:rPr>
            </w:pPr>
            <w:r>
              <w:rPr>
                <w:rFonts w:ascii="Times New Roman" w:eastAsia="Times New Roman" w:hAnsi="Times New Roman"/>
                <w:bCs/>
                <w:i/>
                <w:sz w:val="24"/>
                <w:szCs w:val="24"/>
                <w:lang w:val="lv-LV" w:eastAsia="lv-LV"/>
              </w:rPr>
              <w:t>2.1.3. apakšprogramma 33.03</w:t>
            </w:r>
            <w:r w:rsidRPr="00242AB9">
              <w:rPr>
                <w:rFonts w:ascii="Times New Roman" w:eastAsia="Times New Roman" w:hAnsi="Times New Roman"/>
                <w:bCs/>
                <w:i/>
                <w:sz w:val="24"/>
                <w:szCs w:val="24"/>
                <w:lang w:val="lv-LV" w:eastAsia="lv-LV"/>
              </w:rPr>
              <w:t>.00 „</w:t>
            </w:r>
            <w:r>
              <w:rPr>
                <w:rFonts w:ascii="Times New Roman" w:eastAsia="Times New Roman" w:hAnsi="Times New Roman"/>
                <w:bCs/>
                <w:i/>
                <w:sz w:val="24"/>
                <w:szCs w:val="24"/>
                <w:lang w:val="lv-LV" w:eastAsia="lv-LV"/>
              </w:rPr>
              <w:t>Kompensējamo medikamentu un materiālu apmaksāšana</w:t>
            </w:r>
            <w:r w:rsidRPr="00242AB9">
              <w:rPr>
                <w:rFonts w:ascii="Times New Roman" w:eastAsia="Times New Roman" w:hAnsi="Times New Roman"/>
                <w:bCs/>
                <w:i/>
                <w:sz w:val="24"/>
                <w:szCs w:val="24"/>
                <w:lang w:val="lv-LV" w:eastAsia="lv-LV"/>
              </w:rPr>
              <w:t>”</w:t>
            </w:r>
          </w:p>
          <w:p w:rsidR="00057E42" w:rsidRDefault="00057E42" w:rsidP="00057E42">
            <w:pPr>
              <w:spacing w:after="0" w:line="240" w:lineRule="auto"/>
              <w:jc w:val="both"/>
              <w:rPr>
                <w:rFonts w:ascii="Times New Roman" w:hAnsi="Times New Roman"/>
                <w:sz w:val="24"/>
                <w:szCs w:val="24"/>
                <w:lang w:val="lv-LV"/>
              </w:rPr>
            </w:pPr>
            <w:r>
              <w:rPr>
                <w:rFonts w:ascii="Times New Roman" w:hAnsi="Times New Roman"/>
                <w:sz w:val="24"/>
                <w:szCs w:val="24"/>
                <w:lang w:val="lv-LV"/>
              </w:rPr>
              <w:t>2.1.2</w:t>
            </w:r>
            <w:r w:rsidRPr="00242AB9">
              <w:rPr>
                <w:rFonts w:ascii="Times New Roman" w:hAnsi="Times New Roman"/>
                <w:sz w:val="24"/>
                <w:szCs w:val="24"/>
                <w:lang w:val="lv-LV"/>
              </w:rPr>
              <w:t xml:space="preserve">.1. izdevumi, kurus finansē no ieņēmumiem no maksas pakalpojumiem;  </w:t>
            </w:r>
          </w:p>
          <w:p w:rsidR="00057E42" w:rsidRDefault="00057E42" w:rsidP="00057E4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2.1.2.2. </w:t>
            </w:r>
            <w:r w:rsidRPr="00242AB9">
              <w:rPr>
                <w:rFonts w:ascii="Times New Roman" w:hAnsi="Times New Roman"/>
                <w:sz w:val="24"/>
                <w:szCs w:val="24"/>
                <w:lang w:val="lv-LV"/>
              </w:rPr>
              <w:t>izdevumi, kurus finansē no dotā</w:t>
            </w:r>
            <w:r w:rsidR="00EF7399">
              <w:rPr>
                <w:rFonts w:ascii="Times New Roman" w:hAnsi="Times New Roman"/>
                <w:sz w:val="24"/>
                <w:szCs w:val="24"/>
                <w:lang w:val="lv-LV"/>
              </w:rPr>
              <w:t>cijas no vispārējiem ieņēmumiem;</w:t>
            </w:r>
          </w:p>
          <w:p w:rsidR="00EF7399" w:rsidRPr="00F9434A" w:rsidRDefault="00EF7399" w:rsidP="00EF7399">
            <w:pPr>
              <w:spacing w:after="0" w:line="240" w:lineRule="auto"/>
              <w:jc w:val="both"/>
              <w:rPr>
                <w:rFonts w:ascii="Times New Roman" w:hAnsi="Times New Roman"/>
                <w:i/>
                <w:color w:val="FF0000"/>
                <w:sz w:val="24"/>
                <w:szCs w:val="24"/>
                <w:lang w:val="lv-LV"/>
              </w:rPr>
            </w:pPr>
            <w:r>
              <w:rPr>
                <w:rFonts w:ascii="Times New Roman" w:hAnsi="Times New Roman"/>
                <w:sz w:val="24"/>
                <w:szCs w:val="24"/>
                <w:lang w:val="lv-LV"/>
              </w:rPr>
              <w:t>2.1.4.</w:t>
            </w:r>
            <w:r w:rsidRPr="00F9434A">
              <w:rPr>
                <w:rFonts w:ascii="Times New Roman" w:eastAsia="Times New Roman" w:hAnsi="Times New Roman"/>
                <w:bCs/>
                <w:i/>
                <w:sz w:val="24"/>
                <w:szCs w:val="24"/>
                <w:lang w:val="lv-LV" w:eastAsia="lv-LV"/>
              </w:rPr>
              <w:t xml:space="preserve"> apakšprogramma 33</w:t>
            </w:r>
            <w:r>
              <w:rPr>
                <w:rFonts w:ascii="Times New Roman" w:eastAsia="Times New Roman" w:hAnsi="Times New Roman"/>
                <w:bCs/>
                <w:i/>
                <w:sz w:val="24"/>
                <w:szCs w:val="24"/>
                <w:lang w:val="lv-LV" w:eastAsia="lv-LV"/>
              </w:rPr>
              <w:t>.12</w:t>
            </w:r>
            <w:r w:rsidRPr="00F9434A">
              <w:rPr>
                <w:rFonts w:ascii="Times New Roman" w:eastAsia="Times New Roman" w:hAnsi="Times New Roman"/>
                <w:bCs/>
                <w:i/>
                <w:sz w:val="24"/>
                <w:szCs w:val="24"/>
                <w:lang w:val="lv-LV" w:eastAsia="lv-LV"/>
              </w:rPr>
              <w:t>.00 „</w:t>
            </w:r>
            <w:r>
              <w:rPr>
                <w:rFonts w:ascii="Times New Roman" w:eastAsia="Times New Roman" w:hAnsi="Times New Roman"/>
                <w:bCs/>
                <w:i/>
                <w:sz w:val="24"/>
                <w:szCs w:val="24"/>
                <w:lang w:val="lv-LV" w:eastAsia="lv-LV"/>
              </w:rPr>
              <w:t>Reto slimību medikamentozā ārstēšana bērniem</w:t>
            </w:r>
            <w:r w:rsidRPr="00F9434A">
              <w:rPr>
                <w:rFonts w:ascii="Times New Roman" w:eastAsia="Times New Roman" w:hAnsi="Times New Roman"/>
                <w:bCs/>
                <w:i/>
                <w:sz w:val="24"/>
                <w:szCs w:val="24"/>
                <w:lang w:val="lv-LV" w:eastAsia="lv-LV"/>
              </w:rPr>
              <w:t>”</w:t>
            </w:r>
          </w:p>
          <w:p w:rsidR="00EF7399" w:rsidRDefault="00EF7399" w:rsidP="00EF7399">
            <w:pPr>
              <w:spacing w:after="0" w:line="240" w:lineRule="auto"/>
              <w:jc w:val="both"/>
              <w:rPr>
                <w:rFonts w:ascii="Times New Roman" w:hAnsi="Times New Roman"/>
                <w:sz w:val="24"/>
                <w:szCs w:val="24"/>
                <w:lang w:val="lv-LV"/>
              </w:rPr>
            </w:pPr>
            <w:r>
              <w:rPr>
                <w:rFonts w:ascii="Times New Roman" w:hAnsi="Times New Roman"/>
                <w:sz w:val="24"/>
                <w:szCs w:val="24"/>
                <w:lang w:val="lv-LV"/>
              </w:rPr>
              <w:t>2.1.4.1.</w:t>
            </w:r>
            <w:r w:rsidRPr="00242AB9">
              <w:rPr>
                <w:rFonts w:ascii="Times New Roman" w:hAnsi="Times New Roman"/>
                <w:sz w:val="24"/>
                <w:szCs w:val="24"/>
                <w:lang w:val="lv-LV"/>
              </w:rPr>
              <w:t xml:space="preserve"> izdevumi, kurus finansē no ieņēmumiem no maksas pakalpojumiem;  </w:t>
            </w:r>
          </w:p>
          <w:p w:rsidR="00EF7399" w:rsidRDefault="00EF7399" w:rsidP="00EF739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2.1.4.2. </w:t>
            </w:r>
            <w:r w:rsidRPr="00242AB9">
              <w:rPr>
                <w:rFonts w:ascii="Times New Roman" w:hAnsi="Times New Roman"/>
                <w:sz w:val="24"/>
                <w:szCs w:val="24"/>
                <w:lang w:val="lv-LV"/>
              </w:rPr>
              <w:t>izdevumi, kurus finansē no dotā</w:t>
            </w:r>
            <w:r>
              <w:rPr>
                <w:rFonts w:ascii="Times New Roman" w:hAnsi="Times New Roman"/>
                <w:sz w:val="24"/>
                <w:szCs w:val="24"/>
                <w:lang w:val="lv-LV"/>
              </w:rPr>
              <w:t>cijas no vispārējiem ieņēmumiem;</w:t>
            </w:r>
          </w:p>
          <w:p w:rsidR="00EF7399" w:rsidRPr="00F9434A" w:rsidRDefault="00EF7399" w:rsidP="00EF7399">
            <w:pPr>
              <w:spacing w:after="0" w:line="240" w:lineRule="auto"/>
              <w:jc w:val="both"/>
              <w:rPr>
                <w:rFonts w:ascii="Times New Roman" w:hAnsi="Times New Roman"/>
                <w:i/>
                <w:color w:val="FF0000"/>
                <w:sz w:val="24"/>
                <w:szCs w:val="24"/>
                <w:lang w:val="lv-LV"/>
              </w:rPr>
            </w:pPr>
            <w:r>
              <w:rPr>
                <w:rFonts w:ascii="Times New Roman" w:hAnsi="Times New Roman"/>
                <w:sz w:val="24"/>
                <w:szCs w:val="24"/>
                <w:lang w:val="lv-LV"/>
              </w:rPr>
              <w:t>2.1.5.</w:t>
            </w:r>
            <w:r w:rsidRPr="00F9434A">
              <w:rPr>
                <w:rFonts w:ascii="Times New Roman" w:eastAsia="Times New Roman" w:hAnsi="Times New Roman"/>
                <w:bCs/>
                <w:i/>
                <w:sz w:val="24"/>
                <w:szCs w:val="24"/>
                <w:lang w:val="lv-LV" w:eastAsia="lv-LV"/>
              </w:rPr>
              <w:t xml:space="preserve"> programma </w:t>
            </w:r>
            <w:r>
              <w:rPr>
                <w:rFonts w:ascii="Times New Roman" w:eastAsia="Times New Roman" w:hAnsi="Times New Roman"/>
                <w:bCs/>
                <w:i/>
                <w:sz w:val="24"/>
                <w:szCs w:val="24"/>
                <w:lang w:val="lv-LV" w:eastAsia="lv-LV"/>
              </w:rPr>
              <w:t>45.00</w:t>
            </w:r>
            <w:r w:rsidRPr="00F9434A">
              <w:rPr>
                <w:rFonts w:ascii="Times New Roman" w:eastAsia="Times New Roman" w:hAnsi="Times New Roman"/>
                <w:bCs/>
                <w:i/>
                <w:sz w:val="24"/>
                <w:szCs w:val="24"/>
                <w:lang w:val="lv-LV" w:eastAsia="lv-LV"/>
              </w:rPr>
              <w:t>.00 „</w:t>
            </w:r>
            <w:r>
              <w:rPr>
                <w:rFonts w:ascii="Times New Roman" w:eastAsia="Times New Roman" w:hAnsi="Times New Roman"/>
                <w:bCs/>
                <w:i/>
                <w:sz w:val="24"/>
                <w:szCs w:val="24"/>
                <w:lang w:val="lv-LV" w:eastAsia="lv-LV"/>
              </w:rPr>
              <w:t>Ārstniecības finansējuma administrēšana</w:t>
            </w:r>
            <w:r w:rsidRPr="00F9434A">
              <w:rPr>
                <w:rFonts w:ascii="Times New Roman" w:eastAsia="Times New Roman" w:hAnsi="Times New Roman"/>
                <w:bCs/>
                <w:i/>
                <w:sz w:val="24"/>
                <w:szCs w:val="24"/>
                <w:lang w:val="lv-LV" w:eastAsia="lv-LV"/>
              </w:rPr>
              <w:t>”</w:t>
            </w:r>
          </w:p>
          <w:p w:rsidR="00EF7399" w:rsidRDefault="00EF7399" w:rsidP="00EF7399">
            <w:pPr>
              <w:spacing w:after="0" w:line="240" w:lineRule="auto"/>
              <w:jc w:val="both"/>
              <w:rPr>
                <w:rFonts w:ascii="Times New Roman" w:hAnsi="Times New Roman"/>
                <w:sz w:val="24"/>
                <w:szCs w:val="24"/>
                <w:lang w:val="lv-LV"/>
              </w:rPr>
            </w:pPr>
            <w:r>
              <w:rPr>
                <w:rFonts w:ascii="Times New Roman" w:hAnsi="Times New Roman"/>
                <w:sz w:val="24"/>
                <w:szCs w:val="24"/>
                <w:lang w:val="lv-LV"/>
              </w:rPr>
              <w:t>2.1.5.1.</w:t>
            </w:r>
            <w:r w:rsidRPr="00242AB9">
              <w:rPr>
                <w:rFonts w:ascii="Times New Roman" w:hAnsi="Times New Roman"/>
                <w:sz w:val="24"/>
                <w:szCs w:val="24"/>
                <w:lang w:val="lv-LV"/>
              </w:rPr>
              <w:t xml:space="preserve"> izdevumi, kurus finansē no ieņēmumiem no maksas pakalpojumiem;  </w:t>
            </w:r>
          </w:p>
          <w:p w:rsidR="00EF7399" w:rsidRPr="00242AB9" w:rsidRDefault="00EF7399" w:rsidP="00057E4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2.1.5.2. </w:t>
            </w:r>
            <w:r w:rsidRPr="00242AB9">
              <w:rPr>
                <w:rFonts w:ascii="Times New Roman" w:hAnsi="Times New Roman"/>
                <w:sz w:val="24"/>
                <w:szCs w:val="24"/>
                <w:lang w:val="lv-LV"/>
              </w:rPr>
              <w:t>izdevumi, kurus finansē no dotā</w:t>
            </w:r>
            <w:r>
              <w:rPr>
                <w:rFonts w:ascii="Times New Roman" w:hAnsi="Times New Roman"/>
                <w:sz w:val="24"/>
                <w:szCs w:val="24"/>
                <w:lang w:val="lv-LV"/>
              </w:rPr>
              <w:t>cijas no vispārējiem ieņēmumiem.</w:t>
            </w:r>
          </w:p>
        </w:tc>
        <w:tc>
          <w:tcPr>
            <w:tcW w:w="643" w:type="pct"/>
          </w:tcPr>
          <w:p w:rsidR="00DF44E8" w:rsidRDefault="00DF44E8" w:rsidP="00DF44E8">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1 660,5</w:t>
            </w: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i/>
                <w:sz w:val="24"/>
                <w:szCs w:val="24"/>
                <w:lang w:val="lv-LV"/>
              </w:rPr>
            </w:pPr>
          </w:p>
          <w:p w:rsidR="00EF7399" w:rsidRPr="00F9434A" w:rsidRDefault="00594527" w:rsidP="00EF7399">
            <w:pPr>
              <w:spacing w:after="0" w:line="240" w:lineRule="auto"/>
              <w:jc w:val="center"/>
              <w:rPr>
                <w:rFonts w:ascii="Times New Roman" w:hAnsi="Times New Roman"/>
                <w:i/>
                <w:sz w:val="24"/>
                <w:szCs w:val="24"/>
                <w:lang w:val="lv-LV"/>
              </w:rPr>
            </w:pPr>
            <w:r>
              <w:rPr>
                <w:rFonts w:ascii="Times New Roman" w:hAnsi="Times New Roman"/>
                <w:i/>
                <w:sz w:val="24"/>
                <w:szCs w:val="24"/>
                <w:lang w:val="lv-LV"/>
              </w:rPr>
              <w:t>0</w:t>
            </w: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1 660,5</w:t>
            </w: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255 182,0</w:t>
            </w:r>
          </w:p>
          <w:p w:rsidR="00EF7399" w:rsidRDefault="00EF7399" w:rsidP="00EF7399">
            <w:pPr>
              <w:spacing w:after="0" w:line="240" w:lineRule="auto"/>
              <w:rPr>
                <w:rFonts w:ascii="Times New Roman" w:hAnsi="Times New Roman"/>
                <w:b/>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764,0</w:t>
            </w: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254 418,0</w:t>
            </w: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67 621,8</w:t>
            </w: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5,0</w:t>
            </w: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67 616,8</w:t>
            </w: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363,7</w:t>
            </w:r>
          </w:p>
          <w:p w:rsidR="00EF7399" w:rsidRDefault="00EF7399" w:rsidP="00EF7399">
            <w:pPr>
              <w:spacing w:after="0" w:line="240" w:lineRule="auto"/>
              <w:jc w:val="center"/>
              <w:rPr>
                <w:rFonts w:ascii="Times New Roman" w:hAnsi="Times New Roman"/>
                <w:b/>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p>
          <w:p w:rsidR="00EF7399" w:rsidRPr="00F9434A" w:rsidRDefault="00594527" w:rsidP="00EF7399">
            <w:pPr>
              <w:spacing w:after="0" w:line="240" w:lineRule="auto"/>
              <w:jc w:val="center"/>
              <w:rPr>
                <w:rFonts w:ascii="Times New Roman" w:hAnsi="Times New Roman"/>
                <w:i/>
                <w:sz w:val="24"/>
                <w:szCs w:val="24"/>
                <w:lang w:val="lv-LV"/>
              </w:rPr>
            </w:pPr>
            <w:r>
              <w:rPr>
                <w:rFonts w:ascii="Times New Roman" w:hAnsi="Times New Roman"/>
                <w:i/>
                <w:sz w:val="24"/>
                <w:szCs w:val="24"/>
                <w:lang w:val="lv-LV"/>
              </w:rPr>
              <w:t>0</w:t>
            </w: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p>
          <w:p w:rsidR="00EF7399" w:rsidRPr="00F9434A" w:rsidRDefault="00EF7399" w:rsidP="00EF7399">
            <w:pPr>
              <w:spacing w:after="0" w:line="240" w:lineRule="auto"/>
              <w:jc w:val="center"/>
              <w:rPr>
                <w:rFonts w:ascii="Times New Roman" w:hAnsi="Times New Roman"/>
                <w:i/>
                <w:sz w:val="24"/>
                <w:szCs w:val="24"/>
                <w:lang w:val="lv-LV"/>
              </w:rPr>
            </w:pPr>
            <w:r w:rsidRPr="00F9434A">
              <w:rPr>
                <w:rFonts w:ascii="Times New Roman" w:hAnsi="Times New Roman"/>
                <w:i/>
                <w:sz w:val="24"/>
                <w:szCs w:val="24"/>
                <w:lang w:val="lv-LV"/>
              </w:rPr>
              <w:t>363,7</w:t>
            </w:r>
          </w:p>
          <w:p w:rsidR="00EF7399" w:rsidRPr="00F9434A" w:rsidRDefault="00EF7399" w:rsidP="00EF7399">
            <w:pPr>
              <w:spacing w:after="0" w:line="240" w:lineRule="auto"/>
              <w:jc w:val="center"/>
              <w:rPr>
                <w:rFonts w:ascii="Times New Roman" w:hAnsi="Times New Roman"/>
                <w:i/>
                <w:sz w:val="24"/>
                <w:szCs w:val="24"/>
                <w:lang w:val="lv-LV"/>
              </w:rPr>
            </w:pPr>
          </w:p>
          <w:p w:rsidR="00EF7399" w:rsidRDefault="00EF7399" w:rsidP="00EF7399">
            <w:pPr>
              <w:spacing w:after="0" w:line="240" w:lineRule="auto"/>
              <w:jc w:val="center"/>
              <w:rPr>
                <w:rFonts w:ascii="Times New Roman" w:hAnsi="Times New Roman"/>
                <w:b/>
                <w:i/>
                <w:sz w:val="24"/>
                <w:szCs w:val="24"/>
                <w:lang w:val="lv-LV"/>
              </w:rPr>
            </w:pPr>
          </w:p>
          <w:p w:rsidR="00EF7399" w:rsidRPr="00F9434A" w:rsidRDefault="00EF7399" w:rsidP="00EF7399">
            <w:pPr>
              <w:spacing w:after="0" w:line="240" w:lineRule="auto"/>
              <w:jc w:val="center"/>
              <w:rPr>
                <w:rFonts w:ascii="Times New Roman" w:hAnsi="Times New Roman"/>
                <w:b/>
                <w:i/>
                <w:sz w:val="24"/>
                <w:szCs w:val="24"/>
              </w:rPr>
            </w:pPr>
            <w:r w:rsidRPr="00F9434A">
              <w:rPr>
                <w:rFonts w:ascii="Times New Roman" w:hAnsi="Times New Roman"/>
                <w:b/>
                <w:i/>
                <w:sz w:val="24"/>
                <w:szCs w:val="24"/>
              </w:rPr>
              <w:t>3 019,7</w:t>
            </w:r>
          </w:p>
          <w:p w:rsidR="00EF7399" w:rsidRDefault="00EF7399" w:rsidP="00EF7399">
            <w:pPr>
              <w:spacing w:after="0" w:line="240" w:lineRule="auto"/>
              <w:jc w:val="center"/>
              <w:rPr>
                <w:rFonts w:ascii="Times New Roman" w:hAnsi="Times New Roman"/>
                <w:sz w:val="24"/>
                <w:szCs w:val="24"/>
              </w:rPr>
            </w:pPr>
          </w:p>
          <w:p w:rsidR="00EF7399" w:rsidRDefault="00EF7399" w:rsidP="00EF7399">
            <w:pPr>
              <w:spacing w:after="0" w:line="240" w:lineRule="auto"/>
              <w:jc w:val="center"/>
              <w:rPr>
                <w:rFonts w:ascii="Times New Roman" w:hAnsi="Times New Roman"/>
                <w:sz w:val="24"/>
                <w:szCs w:val="24"/>
              </w:rPr>
            </w:pPr>
          </w:p>
          <w:p w:rsidR="00EF7399" w:rsidRPr="00F9434A" w:rsidRDefault="00EF7399" w:rsidP="00EF7399">
            <w:pPr>
              <w:spacing w:after="0" w:line="240" w:lineRule="auto"/>
              <w:jc w:val="center"/>
              <w:rPr>
                <w:rFonts w:ascii="Times New Roman" w:hAnsi="Times New Roman"/>
                <w:i/>
                <w:sz w:val="24"/>
                <w:szCs w:val="24"/>
              </w:rPr>
            </w:pPr>
            <w:r w:rsidRPr="00F9434A">
              <w:rPr>
                <w:rFonts w:ascii="Times New Roman" w:hAnsi="Times New Roman"/>
                <w:i/>
                <w:sz w:val="24"/>
                <w:szCs w:val="24"/>
              </w:rPr>
              <w:t>115,0</w:t>
            </w:r>
          </w:p>
          <w:p w:rsidR="00EF7399" w:rsidRPr="00F9434A" w:rsidRDefault="00EF7399" w:rsidP="00EF7399">
            <w:pPr>
              <w:spacing w:after="0" w:line="240" w:lineRule="auto"/>
              <w:jc w:val="center"/>
              <w:rPr>
                <w:rFonts w:ascii="Times New Roman" w:hAnsi="Times New Roman"/>
                <w:i/>
                <w:sz w:val="24"/>
                <w:szCs w:val="24"/>
              </w:rPr>
            </w:pPr>
          </w:p>
          <w:p w:rsidR="00EF7399" w:rsidRPr="00F9434A" w:rsidRDefault="00EF7399" w:rsidP="00EF7399">
            <w:pPr>
              <w:spacing w:after="0" w:line="240" w:lineRule="auto"/>
              <w:rPr>
                <w:rFonts w:ascii="Times New Roman" w:hAnsi="Times New Roman"/>
                <w:i/>
                <w:sz w:val="24"/>
                <w:szCs w:val="24"/>
              </w:rPr>
            </w:pPr>
          </w:p>
          <w:p w:rsidR="00DF44E8" w:rsidRPr="00DF44E8" w:rsidRDefault="00EF7399" w:rsidP="00EF7399">
            <w:pPr>
              <w:spacing w:after="0" w:line="240" w:lineRule="auto"/>
              <w:jc w:val="center"/>
              <w:rPr>
                <w:rFonts w:ascii="Times New Roman" w:hAnsi="Times New Roman"/>
                <w:sz w:val="24"/>
                <w:szCs w:val="24"/>
                <w:lang w:val="lv-LV"/>
              </w:rPr>
            </w:pPr>
            <w:r w:rsidRPr="00F9434A">
              <w:rPr>
                <w:rFonts w:ascii="Times New Roman" w:hAnsi="Times New Roman"/>
                <w:i/>
                <w:sz w:val="24"/>
                <w:szCs w:val="24"/>
              </w:rPr>
              <w:t>2 904,7</w:t>
            </w:r>
          </w:p>
        </w:tc>
        <w:tc>
          <w:tcPr>
            <w:tcW w:w="643" w:type="pct"/>
          </w:tcPr>
          <w:p w:rsidR="00DF44E8" w:rsidRDefault="00DF44E8" w:rsidP="00DF44E8">
            <w:pPr>
              <w:spacing w:after="0" w:line="240" w:lineRule="auto"/>
              <w:jc w:val="center"/>
              <w:rPr>
                <w:rFonts w:ascii="Times New Roman" w:hAnsi="Times New Roman"/>
                <w:b/>
                <w:i/>
                <w:sz w:val="24"/>
                <w:szCs w:val="24"/>
                <w:lang w:val="lv-LV"/>
              </w:rPr>
            </w:pPr>
          </w:p>
          <w:p w:rsidR="0084528E" w:rsidRPr="0069374F" w:rsidRDefault="00EF7399" w:rsidP="00DF44E8">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58,8</w:t>
            </w:r>
          </w:p>
          <w:p w:rsidR="0084528E" w:rsidRPr="00242AB9" w:rsidRDefault="0084528E" w:rsidP="00DF44E8">
            <w:pPr>
              <w:spacing w:after="0" w:line="240" w:lineRule="auto"/>
              <w:jc w:val="center"/>
              <w:rPr>
                <w:rFonts w:ascii="Times New Roman" w:hAnsi="Times New Roman"/>
                <w:sz w:val="24"/>
                <w:szCs w:val="24"/>
                <w:lang w:val="lv-LV"/>
              </w:rPr>
            </w:pPr>
          </w:p>
          <w:p w:rsidR="00EF7399" w:rsidRDefault="00EF7399" w:rsidP="00DF44E8">
            <w:pPr>
              <w:spacing w:after="0" w:line="240" w:lineRule="auto"/>
              <w:jc w:val="center"/>
              <w:rPr>
                <w:rFonts w:ascii="Times New Roman" w:hAnsi="Times New Roman"/>
                <w:sz w:val="24"/>
                <w:szCs w:val="24"/>
                <w:lang w:val="lv-LV"/>
              </w:rPr>
            </w:pPr>
          </w:p>
          <w:p w:rsidR="0084528E" w:rsidRPr="00EF7399" w:rsidRDefault="0069374F" w:rsidP="00EF7399">
            <w:pPr>
              <w:spacing w:after="0" w:line="240" w:lineRule="auto"/>
              <w:jc w:val="center"/>
              <w:rPr>
                <w:rFonts w:ascii="Times New Roman" w:hAnsi="Times New Roman"/>
                <w:i/>
                <w:sz w:val="24"/>
                <w:szCs w:val="24"/>
                <w:lang w:val="lv-LV"/>
              </w:rPr>
            </w:pPr>
            <w:r w:rsidRPr="00EF7399">
              <w:rPr>
                <w:rFonts w:ascii="Times New Roman" w:hAnsi="Times New Roman"/>
                <w:i/>
                <w:sz w:val="24"/>
                <w:szCs w:val="24"/>
                <w:lang w:val="lv-LV"/>
              </w:rPr>
              <w:t>0</w:t>
            </w:r>
          </w:p>
          <w:p w:rsidR="006E053D" w:rsidRDefault="006E053D" w:rsidP="00DF44E8">
            <w:pPr>
              <w:spacing w:after="0" w:line="240" w:lineRule="auto"/>
              <w:jc w:val="center"/>
              <w:rPr>
                <w:rFonts w:ascii="Times New Roman" w:hAnsi="Times New Roman"/>
                <w:sz w:val="24"/>
                <w:szCs w:val="24"/>
                <w:lang w:val="lv-LV"/>
              </w:rPr>
            </w:pPr>
          </w:p>
          <w:p w:rsidR="006E053D" w:rsidRDefault="006E053D" w:rsidP="00DF44E8">
            <w:pPr>
              <w:spacing w:after="0" w:line="240" w:lineRule="auto"/>
              <w:jc w:val="center"/>
              <w:rPr>
                <w:rFonts w:ascii="Times New Roman" w:hAnsi="Times New Roman"/>
                <w:sz w:val="24"/>
                <w:szCs w:val="24"/>
                <w:lang w:val="lv-LV"/>
              </w:rPr>
            </w:pPr>
          </w:p>
          <w:p w:rsidR="00EF7399" w:rsidRDefault="00EF7399" w:rsidP="00DF44E8">
            <w:pPr>
              <w:spacing w:after="0" w:line="240" w:lineRule="auto"/>
              <w:jc w:val="center"/>
              <w:rPr>
                <w:rFonts w:ascii="Times New Roman" w:hAnsi="Times New Roman"/>
                <w:sz w:val="24"/>
                <w:szCs w:val="24"/>
                <w:lang w:val="lv-LV"/>
              </w:rPr>
            </w:pPr>
          </w:p>
          <w:p w:rsidR="006E053D" w:rsidRPr="00EF7399" w:rsidRDefault="00EF7399" w:rsidP="00DF44E8">
            <w:pPr>
              <w:spacing w:after="0" w:line="240" w:lineRule="auto"/>
              <w:jc w:val="center"/>
              <w:rPr>
                <w:rFonts w:ascii="Times New Roman" w:hAnsi="Times New Roman"/>
                <w:i/>
                <w:sz w:val="24"/>
                <w:szCs w:val="24"/>
                <w:lang w:val="lv-LV"/>
              </w:rPr>
            </w:pPr>
            <w:r w:rsidRPr="00EF7399">
              <w:rPr>
                <w:rFonts w:ascii="Times New Roman" w:hAnsi="Times New Roman"/>
                <w:i/>
                <w:sz w:val="24"/>
                <w:szCs w:val="24"/>
                <w:lang w:val="lv-LV"/>
              </w:rPr>
              <w:t>58,8</w:t>
            </w:r>
          </w:p>
          <w:p w:rsidR="006E053D" w:rsidRDefault="006E053D" w:rsidP="00DF44E8">
            <w:pPr>
              <w:spacing w:after="0" w:line="240" w:lineRule="auto"/>
              <w:jc w:val="center"/>
              <w:rPr>
                <w:rFonts w:ascii="Times New Roman" w:hAnsi="Times New Roman"/>
                <w:sz w:val="24"/>
                <w:szCs w:val="24"/>
                <w:lang w:val="lv-LV"/>
              </w:rPr>
            </w:pPr>
          </w:p>
          <w:p w:rsidR="006E053D" w:rsidRDefault="006E053D" w:rsidP="00EF7399">
            <w:pPr>
              <w:spacing w:after="0" w:line="240" w:lineRule="auto"/>
              <w:rPr>
                <w:rFonts w:ascii="Times New Roman" w:hAnsi="Times New Roman"/>
                <w:sz w:val="24"/>
                <w:szCs w:val="24"/>
                <w:lang w:val="lv-LV"/>
              </w:rPr>
            </w:pPr>
          </w:p>
          <w:p w:rsidR="006E053D" w:rsidRPr="0069374F" w:rsidRDefault="00EF7399" w:rsidP="00DF44E8">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244,1</w:t>
            </w:r>
          </w:p>
          <w:p w:rsidR="006E053D" w:rsidRDefault="006E053D" w:rsidP="00DF44E8">
            <w:pPr>
              <w:spacing w:after="0" w:line="240" w:lineRule="auto"/>
              <w:jc w:val="center"/>
              <w:rPr>
                <w:rFonts w:ascii="Times New Roman" w:hAnsi="Times New Roman"/>
                <w:sz w:val="24"/>
                <w:szCs w:val="24"/>
                <w:lang w:val="lv-LV"/>
              </w:rPr>
            </w:pPr>
          </w:p>
          <w:p w:rsidR="006E053D" w:rsidRPr="00594527" w:rsidRDefault="006E053D" w:rsidP="00DF44E8">
            <w:pPr>
              <w:spacing w:after="0" w:line="240" w:lineRule="auto"/>
              <w:jc w:val="center"/>
              <w:rPr>
                <w:rFonts w:ascii="Times New Roman" w:hAnsi="Times New Roman"/>
                <w:i/>
                <w:sz w:val="24"/>
                <w:szCs w:val="24"/>
                <w:lang w:val="lv-LV"/>
              </w:rPr>
            </w:pPr>
            <w:r w:rsidRPr="00594527">
              <w:rPr>
                <w:rFonts w:ascii="Times New Roman" w:hAnsi="Times New Roman"/>
                <w:i/>
                <w:sz w:val="24"/>
                <w:szCs w:val="24"/>
                <w:lang w:val="lv-LV"/>
              </w:rPr>
              <w:t>0</w:t>
            </w:r>
          </w:p>
          <w:p w:rsidR="006E053D" w:rsidRDefault="006E053D" w:rsidP="00DF44E8">
            <w:pPr>
              <w:spacing w:after="0" w:line="240" w:lineRule="auto"/>
              <w:jc w:val="center"/>
              <w:rPr>
                <w:rFonts w:ascii="Times New Roman" w:hAnsi="Times New Roman"/>
                <w:sz w:val="24"/>
                <w:szCs w:val="24"/>
                <w:lang w:val="lv-LV"/>
              </w:rPr>
            </w:pPr>
          </w:p>
          <w:p w:rsidR="006E053D" w:rsidRDefault="006E053D" w:rsidP="00DF44E8">
            <w:pPr>
              <w:spacing w:after="0" w:line="240" w:lineRule="auto"/>
              <w:jc w:val="center"/>
              <w:rPr>
                <w:rFonts w:ascii="Times New Roman" w:hAnsi="Times New Roman"/>
                <w:sz w:val="24"/>
                <w:szCs w:val="24"/>
                <w:lang w:val="lv-LV"/>
              </w:rPr>
            </w:pPr>
          </w:p>
          <w:p w:rsidR="006E053D" w:rsidRPr="00594527" w:rsidRDefault="00594527" w:rsidP="00DF44E8">
            <w:pPr>
              <w:spacing w:after="0" w:line="240" w:lineRule="auto"/>
              <w:jc w:val="center"/>
              <w:rPr>
                <w:rFonts w:ascii="Times New Roman" w:hAnsi="Times New Roman"/>
                <w:i/>
                <w:sz w:val="24"/>
                <w:szCs w:val="24"/>
                <w:lang w:val="lv-LV"/>
              </w:rPr>
            </w:pPr>
            <w:r w:rsidRPr="00594527">
              <w:rPr>
                <w:rFonts w:ascii="Times New Roman" w:hAnsi="Times New Roman"/>
                <w:i/>
                <w:sz w:val="24"/>
                <w:szCs w:val="24"/>
                <w:lang w:val="lv-LV"/>
              </w:rPr>
              <w:t>244,1</w:t>
            </w:r>
          </w:p>
          <w:p w:rsidR="00DF44E8" w:rsidRDefault="00DF44E8" w:rsidP="00DF44E8">
            <w:pPr>
              <w:spacing w:after="0" w:line="240" w:lineRule="auto"/>
              <w:jc w:val="center"/>
              <w:rPr>
                <w:rFonts w:ascii="Times New Roman" w:hAnsi="Times New Roman"/>
                <w:sz w:val="24"/>
                <w:szCs w:val="24"/>
                <w:lang w:val="lv-LV"/>
              </w:rPr>
            </w:pPr>
          </w:p>
          <w:p w:rsidR="00594527" w:rsidRDefault="00594527" w:rsidP="00DF44E8">
            <w:pPr>
              <w:spacing w:after="0" w:line="240" w:lineRule="auto"/>
              <w:jc w:val="center"/>
              <w:rPr>
                <w:rFonts w:ascii="Times New Roman" w:hAnsi="Times New Roman"/>
                <w:b/>
                <w:i/>
                <w:sz w:val="24"/>
                <w:szCs w:val="24"/>
                <w:lang w:val="lv-LV"/>
              </w:rPr>
            </w:pPr>
          </w:p>
          <w:p w:rsidR="00594527" w:rsidRDefault="00594527" w:rsidP="00DF44E8">
            <w:pPr>
              <w:spacing w:after="0" w:line="240" w:lineRule="auto"/>
              <w:jc w:val="center"/>
              <w:rPr>
                <w:rFonts w:ascii="Times New Roman" w:hAnsi="Times New Roman"/>
                <w:b/>
                <w:i/>
                <w:sz w:val="24"/>
                <w:szCs w:val="24"/>
                <w:lang w:val="lv-LV"/>
              </w:rPr>
            </w:pPr>
            <w:r>
              <w:rPr>
                <w:rFonts w:ascii="Times New Roman" w:hAnsi="Times New Roman"/>
                <w:b/>
                <w:i/>
                <w:sz w:val="24"/>
                <w:szCs w:val="24"/>
                <w:lang w:val="lv-LV"/>
              </w:rPr>
              <w:t>1 390,5</w:t>
            </w:r>
          </w:p>
          <w:p w:rsidR="00DF44E8" w:rsidRDefault="00DF44E8" w:rsidP="00DF44E8">
            <w:pPr>
              <w:spacing w:after="0" w:line="240" w:lineRule="auto"/>
              <w:jc w:val="center"/>
              <w:rPr>
                <w:rFonts w:ascii="Times New Roman" w:hAnsi="Times New Roman"/>
                <w:sz w:val="24"/>
                <w:szCs w:val="24"/>
                <w:lang w:val="lv-LV"/>
              </w:rPr>
            </w:pPr>
          </w:p>
          <w:p w:rsidR="00DF44E8" w:rsidRDefault="00DF44E8" w:rsidP="00DF44E8">
            <w:pPr>
              <w:spacing w:after="0" w:line="240" w:lineRule="auto"/>
              <w:jc w:val="center"/>
              <w:rPr>
                <w:rFonts w:ascii="Times New Roman" w:hAnsi="Times New Roman"/>
                <w:sz w:val="24"/>
                <w:szCs w:val="24"/>
                <w:lang w:val="lv-LV"/>
              </w:rPr>
            </w:pPr>
          </w:p>
          <w:p w:rsidR="00DF44E8" w:rsidRDefault="00DF44E8" w:rsidP="00DF44E8">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p w:rsidR="00DF44E8" w:rsidRDefault="00DF44E8" w:rsidP="00DF44E8">
            <w:pPr>
              <w:spacing w:after="0" w:line="240" w:lineRule="auto"/>
              <w:jc w:val="center"/>
              <w:rPr>
                <w:rFonts w:ascii="Times New Roman" w:hAnsi="Times New Roman"/>
                <w:sz w:val="24"/>
                <w:szCs w:val="24"/>
                <w:lang w:val="lv-LV"/>
              </w:rPr>
            </w:pPr>
          </w:p>
          <w:p w:rsidR="00DF44E8" w:rsidRDefault="00DF44E8" w:rsidP="00DF44E8">
            <w:pPr>
              <w:spacing w:after="0" w:line="240" w:lineRule="auto"/>
              <w:jc w:val="center"/>
              <w:rPr>
                <w:rFonts w:ascii="Times New Roman" w:hAnsi="Times New Roman"/>
                <w:sz w:val="24"/>
                <w:szCs w:val="24"/>
                <w:lang w:val="lv-LV"/>
              </w:rPr>
            </w:pPr>
          </w:p>
          <w:p w:rsidR="00594527" w:rsidRPr="00594527" w:rsidRDefault="00594527" w:rsidP="00594527">
            <w:pPr>
              <w:spacing w:after="0" w:line="240" w:lineRule="auto"/>
              <w:jc w:val="center"/>
              <w:rPr>
                <w:rFonts w:ascii="Times New Roman" w:hAnsi="Times New Roman"/>
                <w:i/>
                <w:sz w:val="24"/>
                <w:szCs w:val="24"/>
                <w:lang w:val="lv-LV"/>
              </w:rPr>
            </w:pPr>
            <w:r w:rsidRPr="00594527">
              <w:rPr>
                <w:rFonts w:ascii="Times New Roman" w:hAnsi="Times New Roman"/>
                <w:i/>
                <w:sz w:val="24"/>
                <w:szCs w:val="24"/>
                <w:lang w:val="lv-LV"/>
              </w:rPr>
              <w:t>1 390,5</w:t>
            </w:r>
          </w:p>
          <w:p w:rsidR="00DF44E8" w:rsidRDefault="00DF44E8" w:rsidP="00DF44E8">
            <w:pPr>
              <w:spacing w:after="0" w:line="240" w:lineRule="auto"/>
              <w:jc w:val="center"/>
              <w:rPr>
                <w:rFonts w:ascii="Times New Roman" w:hAnsi="Times New Roman"/>
                <w:sz w:val="24"/>
                <w:szCs w:val="24"/>
                <w:lang w:val="lv-LV"/>
              </w:rPr>
            </w:pPr>
          </w:p>
          <w:p w:rsidR="00594527" w:rsidRDefault="00594527" w:rsidP="00DF44E8">
            <w:pPr>
              <w:spacing w:after="0" w:line="240" w:lineRule="auto"/>
              <w:jc w:val="center"/>
              <w:rPr>
                <w:rFonts w:ascii="Times New Roman" w:hAnsi="Times New Roman"/>
                <w:sz w:val="24"/>
                <w:szCs w:val="24"/>
                <w:lang w:val="lv-LV"/>
              </w:rPr>
            </w:pPr>
          </w:p>
          <w:p w:rsidR="00594527" w:rsidRDefault="00594527" w:rsidP="00DF44E8">
            <w:pPr>
              <w:spacing w:after="0" w:line="240" w:lineRule="auto"/>
              <w:jc w:val="center"/>
              <w:rPr>
                <w:rFonts w:ascii="Times New Roman" w:hAnsi="Times New Roman"/>
                <w:b/>
                <w:i/>
                <w:sz w:val="24"/>
                <w:szCs w:val="24"/>
                <w:lang w:val="lv-LV"/>
              </w:rPr>
            </w:pPr>
            <w:r w:rsidRPr="00594527">
              <w:rPr>
                <w:rFonts w:ascii="Times New Roman" w:hAnsi="Times New Roman"/>
                <w:b/>
                <w:i/>
                <w:sz w:val="24"/>
                <w:szCs w:val="24"/>
                <w:lang w:val="lv-LV"/>
              </w:rPr>
              <w:t>196,5</w:t>
            </w:r>
          </w:p>
          <w:p w:rsidR="00594527" w:rsidRDefault="00594527" w:rsidP="00DF44E8">
            <w:pPr>
              <w:spacing w:after="0" w:line="240" w:lineRule="auto"/>
              <w:jc w:val="center"/>
              <w:rPr>
                <w:rFonts w:ascii="Times New Roman" w:hAnsi="Times New Roman"/>
                <w:b/>
                <w:i/>
                <w:sz w:val="24"/>
                <w:szCs w:val="24"/>
                <w:lang w:val="lv-LV"/>
              </w:rPr>
            </w:pPr>
          </w:p>
          <w:p w:rsidR="00594527" w:rsidRDefault="00594527" w:rsidP="00DF44E8">
            <w:pPr>
              <w:spacing w:after="0" w:line="240" w:lineRule="auto"/>
              <w:jc w:val="center"/>
              <w:rPr>
                <w:rFonts w:ascii="Times New Roman" w:hAnsi="Times New Roman"/>
                <w:b/>
                <w:i/>
                <w:sz w:val="24"/>
                <w:szCs w:val="24"/>
                <w:lang w:val="lv-LV"/>
              </w:rPr>
            </w:pPr>
          </w:p>
          <w:p w:rsidR="00594527" w:rsidRDefault="00594527" w:rsidP="00DF44E8">
            <w:pPr>
              <w:spacing w:after="0" w:line="240" w:lineRule="auto"/>
              <w:jc w:val="center"/>
              <w:rPr>
                <w:rFonts w:ascii="Times New Roman" w:hAnsi="Times New Roman"/>
                <w:i/>
                <w:sz w:val="24"/>
                <w:szCs w:val="24"/>
                <w:lang w:val="lv-LV"/>
              </w:rPr>
            </w:pPr>
            <w:r w:rsidRPr="00594527">
              <w:rPr>
                <w:rFonts w:ascii="Times New Roman" w:hAnsi="Times New Roman"/>
                <w:i/>
                <w:sz w:val="24"/>
                <w:szCs w:val="24"/>
                <w:lang w:val="lv-LV"/>
              </w:rPr>
              <w:t>0</w:t>
            </w:r>
          </w:p>
          <w:p w:rsidR="00594527" w:rsidRDefault="00594527" w:rsidP="00DF44E8">
            <w:pPr>
              <w:spacing w:after="0" w:line="240" w:lineRule="auto"/>
              <w:jc w:val="center"/>
              <w:rPr>
                <w:rFonts w:ascii="Times New Roman" w:hAnsi="Times New Roman"/>
                <w:i/>
                <w:sz w:val="24"/>
                <w:szCs w:val="24"/>
                <w:lang w:val="lv-LV"/>
              </w:rPr>
            </w:pPr>
          </w:p>
          <w:p w:rsidR="00594527" w:rsidRDefault="00594527" w:rsidP="00DF44E8">
            <w:pPr>
              <w:spacing w:after="0" w:line="240" w:lineRule="auto"/>
              <w:jc w:val="center"/>
              <w:rPr>
                <w:rFonts w:ascii="Times New Roman" w:hAnsi="Times New Roman"/>
                <w:i/>
                <w:sz w:val="24"/>
                <w:szCs w:val="24"/>
                <w:lang w:val="lv-LV"/>
              </w:rPr>
            </w:pPr>
          </w:p>
          <w:p w:rsidR="00594527" w:rsidRDefault="00594527" w:rsidP="00594527">
            <w:pPr>
              <w:spacing w:after="0" w:line="240" w:lineRule="auto"/>
              <w:jc w:val="center"/>
              <w:rPr>
                <w:rFonts w:ascii="Times New Roman" w:hAnsi="Times New Roman"/>
                <w:i/>
                <w:sz w:val="24"/>
                <w:szCs w:val="24"/>
                <w:lang w:val="lv-LV"/>
              </w:rPr>
            </w:pPr>
            <w:r w:rsidRPr="00594527">
              <w:rPr>
                <w:rFonts w:ascii="Times New Roman" w:hAnsi="Times New Roman"/>
                <w:i/>
                <w:sz w:val="24"/>
                <w:szCs w:val="24"/>
                <w:lang w:val="lv-LV"/>
              </w:rPr>
              <w:t>196,5</w:t>
            </w:r>
          </w:p>
          <w:p w:rsidR="00594527" w:rsidRDefault="00594527" w:rsidP="00594527">
            <w:pPr>
              <w:spacing w:after="0" w:line="240" w:lineRule="auto"/>
              <w:jc w:val="center"/>
              <w:rPr>
                <w:rFonts w:ascii="Times New Roman" w:hAnsi="Times New Roman"/>
                <w:i/>
                <w:sz w:val="24"/>
                <w:szCs w:val="24"/>
                <w:lang w:val="lv-LV"/>
              </w:rPr>
            </w:pPr>
          </w:p>
          <w:p w:rsidR="00594527" w:rsidRDefault="00594527" w:rsidP="00594527">
            <w:pPr>
              <w:spacing w:after="0" w:line="240" w:lineRule="auto"/>
              <w:jc w:val="center"/>
              <w:rPr>
                <w:rFonts w:ascii="Times New Roman" w:hAnsi="Times New Roman"/>
                <w:i/>
                <w:sz w:val="24"/>
                <w:szCs w:val="24"/>
                <w:lang w:val="lv-LV"/>
              </w:rPr>
            </w:pPr>
          </w:p>
          <w:p w:rsidR="00594527" w:rsidRPr="00594527" w:rsidRDefault="00594527" w:rsidP="00594527">
            <w:pPr>
              <w:spacing w:after="0" w:line="240" w:lineRule="auto"/>
              <w:jc w:val="center"/>
              <w:rPr>
                <w:rFonts w:ascii="Times New Roman" w:hAnsi="Times New Roman"/>
                <w:b/>
                <w:i/>
                <w:sz w:val="24"/>
                <w:szCs w:val="24"/>
                <w:lang w:val="lv-LV"/>
              </w:rPr>
            </w:pPr>
            <w:r w:rsidRPr="00594527">
              <w:rPr>
                <w:rFonts w:ascii="Times New Roman" w:hAnsi="Times New Roman"/>
                <w:b/>
                <w:i/>
                <w:sz w:val="24"/>
                <w:szCs w:val="24"/>
                <w:lang w:val="lv-LV"/>
              </w:rPr>
              <w:t>45,0</w:t>
            </w:r>
          </w:p>
          <w:p w:rsidR="00594527" w:rsidRDefault="00594527" w:rsidP="00DF44E8">
            <w:pPr>
              <w:spacing w:after="0" w:line="240" w:lineRule="auto"/>
              <w:jc w:val="center"/>
              <w:rPr>
                <w:rFonts w:ascii="Times New Roman" w:hAnsi="Times New Roman"/>
                <w:i/>
                <w:sz w:val="24"/>
                <w:szCs w:val="24"/>
                <w:lang w:val="lv-LV"/>
              </w:rPr>
            </w:pPr>
          </w:p>
          <w:p w:rsidR="00594527" w:rsidRDefault="00594527" w:rsidP="00DF44E8">
            <w:pPr>
              <w:spacing w:after="0" w:line="240" w:lineRule="auto"/>
              <w:jc w:val="center"/>
              <w:rPr>
                <w:rFonts w:ascii="Times New Roman" w:hAnsi="Times New Roman"/>
                <w:i/>
                <w:sz w:val="24"/>
                <w:szCs w:val="24"/>
                <w:lang w:val="lv-LV"/>
              </w:rPr>
            </w:pPr>
          </w:p>
          <w:p w:rsidR="00594527" w:rsidRDefault="00594527" w:rsidP="00DF44E8">
            <w:pPr>
              <w:spacing w:after="0" w:line="240" w:lineRule="auto"/>
              <w:jc w:val="center"/>
              <w:rPr>
                <w:rFonts w:ascii="Times New Roman" w:hAnsi="Times New Roman"/>
                <w:i/>
                <w:sz w:val="24"/>
                <w:szCs w:val="24"/>
                <w:lang w:val="lv-LV"/>
              </w:rPr>
            </w:pPr>
            <w:r>
              <w:rPr>
                <w:rFonts w:ascii="Times New Roman" w:hAnsi="Times New Roman"/>
                <w:i/>
                <w:sz w:val="24"/>
                <w:szCs w:val="24"/>
                <w:lang w:val="lv-LV"/>
              </w:rPr>
              <w:t>0</w:t>
            </w:r>
          </w:p>
          <w:p w:rsidR="00594527" w:rsidRDefault="00594527" w:rsidP="00DF44E8">
            <w:pPr>
              <w:spacing w:after="0" w:line="240" w:lineRule="auto"/>
              <w:jc w:val="center"/>
              <w:rPr>
                <w:rFonts w:ascii="Times New Roman" w:hAnsi="Times New Roman"/>
                <w:i/>
                <w:sz w:val="24"/>
                <w:szCs w:val="24"/>
                <w:lang w:val="lv-LV"/>
              </w:rPr>
            </w:pPr>
          </w:p>
          <w:p w:rsidR="00594527" w:rsidRDefault="00594527" w:rsidP="00DF44E8">
            <w:pPr>
              <w:spacing w:after="0" w:line="240" w:lineRule="auto"/>
              <w:jc w:val="center"/>
              <w:rPr>
                <w:rFonts w:ascii="Times New Roman" w:hAnsi="Times New Roman"/>
                <w:i/>
                <w:sz w:val="24"/>
                <w:szCs w:val="24"/>
                <w:lang w:val="lv-LV"/>
              </w:rPr>
            </w:pPr>
          </w:p>
          <w:p w:rsidR="00594527" w:rsidRPr="00594527" w:rsidRDefault="00594527" w:rsidP="00594527">
            <w:pPr>
              <w:spacing w:after="0" w:line="240" w:lineRule="auto"/>
              <w:jc w:val="center"/>
              <w:rPr>
                <w:rFonts w:ascii="Times New Roman" w:hAnsi="Times New Roman"/>
                <w:i/>
                <w:sz w:val="24"/>
                <w:szCs w:val="24"/>
                <w:lang w:val="lv-LV"/>
              </w:rPr>
            </w:pPr>
            <w:r w:rsidRPr="00594527">
              <w:rPr>
                <w:rFonts w:ascii="Times New Roman" w:hAnsi="Times New Roman"/>
                <w:i/>
                <w:sz w:val="24"/>
                <w:szCs w:val="24"/>
                <w:lang w:val="lv-LV"/>
              </w:rPr>
              <w:t>45,0</w:t>
            </w:r>
          </w:p>
          <w:p w:rsidR="00594527" w:rsidRPr="00594527" w:rsidRDefault="00594527" w:rsidP="00DF44E8">
            <w:pPr>
              <w:spacing w:after="0" w:line="240" w:lineRule="auto"/>
              <w:jc w:val="center"/>
              <w:rPr>
                <w:rFonts w:ascii="Times New Roman" w:hAnsi="Times New Roman"/>
                <w:i/>
                <w:sz w:val="24"/>
                <w:szCs w:val="24"/>
                <w:lang w:val="lv-LV"/>
              </w:rPr>
            </w:pPr>
          </w:p>
          <w:p w:rsidR="00594527" w:rsidRPr="00594527" w:rsidRDefault="00594527" w:rsidP="00DF44E8">
            <w:pPr>
              <w:spacing w:after="0" w:line="240" w:lineRule="auto"/>
              <w:jc w:val="center"/>
              <w:rPr>
                <w:rFonts w:ascii="Times New Roman" w:hAnsi="Times New Roman"/>
                <w:b/>
                <w:i/>
                <w:sz w:val="24"/>
                <w:szCs w:val="24"/>
                <w:lang w:val="lv-LV"/>
              </w:rPr>
            </w:pPr>
          </w:p>
        </w:tc>
        <w:tc>
          <w:tcPr>
            <w:tcW w:w="713" w:type="pct"/>
          </w:tcPr>
          <w:p w:rsidR="00DF44E8" w:rsidRDefault="00DF44E8" w:rsidP="00DF44E8">
            <w:pPr>
              <w:spacing w:after="0" w:line="240" w:lineRule="auto"/>
              <w:jc w:val="center"/>
              <w:rPr>
                <w:rFonts w:ascii="Times New Roman" w:hAnsi="Times New Roman"/>
                <w:b/>
                <w:i/>
                <w:sz w:val="24"/>
                <w:szCs w:val="24"/>
                <w:lang w:val="lv-LV"/>
              </w:rPr>
            </w:pPr>
          </w:p>
          <w:p w:rsidR="006E053D" w:rsidRPr="0069374F" w:rsidRDefault="0069374F" w:rsidP="00DF44E8">
            <w:pPr>
              <w:spacing w:after="0" w:line="240" w:lineRule="auto"/>
              <w:jc w:val="center"/>
              <w:rPr>
                <w:rFonts w:ascii="Times New Roman" w:hAnsi="Times New Roman"/>
                <w:b/>
                <w:i/>
                <w:sz w:val="24"/>
                <w:szCs w:val="24"/>
                <w:lang w:val="lv-LV"/>
              </w:rPr>
            </w:pPr>
            <w:r w:rsidRPr="0069374F">
              <w:rPr>
                <w:rFonts w:ascii="Times New Roman" w:hAnsi="Times New Roman"/>
                <w:b/>
                <w:i/>
                <w:sz w:val="24"/>
                <w:szCs w:val="24"/>
                <w:lang w:val="lv-LV"/>
              </w:rPr>
              <w:t>0</w:t>
            </w:r>
          </w:p>
          <w:p w:rsidR="006E053D" w:rsidRDefault="006E053D" w:rsidP="00DF44E8">
            <w:pPr>
              <w:spacing w:after="0" w:line="240" w:lineRule="auto"/>
              <w:jc w:val="center"/>
              <w:rPr>
                <w:rFonts w:ascii="Times New Roman" w:hAnsi="Times New Roman"/>
                <w:sz w:val="24"/>
                <w:szCs w:val="24"/>
                <w:lang w:val="lv-LV"/>
              </w:rPr>
            </w:pPr>
          </w:p>
          <w:p w:rsidR="00DF44E8" w:rsidRDefault="00DF44E8" w:rsidP="00DF44E8">
            <w:pPr>
              <w:spacing w:after="0" w:line="240" w:lineRule="auto"/>
              <w:jc w:val="center"/>
              <w:rPr>
                <w:rFonts w:ascii="Times New Roman" w:hAnsi="Times New Roman"/>
                <w:sz w:val="24"/>
                <w:szCs w:val="24"/>
                <w:lang w:val="lv-LV"/>
              </w:rPr>
            </w:pPr>
          </w:p>
          <w:p w:rsidR="00EF7399" w:rsidRPr="00242AB9" w:rsidRDefault="00EF7399" w:rsidP="00DF44E8">
            <w:pPr>
              <w:spacing w:after="0" w:line="240" w:lineRule="auto"/>
              <w:jc w:val="center"/>
              <w:rPr>
                <w:rFonts w:ascii="Times New Roman" w:hAnsi="Times New Roman"/>
                <w:sz w:val="24"/>
                <w:szCs w:val="24"/>
                <w:lang w:val="lv-LV"/>
              </w:rPr>
            </w:pPr>
          </w:p>
        </w:tc>
        <w:tc>
          <w:tcPr>
            <w:tcW w:w="643" w:type="pct"/>
          </w:tcPr>
          <w:p w:rsidR="00DF44E8" w:rsidRDefault="00DF44E8" w:rsidP="00DF44E8">
            <w:pPr>
              <w:spacing w:after="0" w:line="240" w:lineRule="auto"/>
              <w:jc w:val="center"/>
              <w:rPr>
                <w:rFonts w:ascii="Times New Roman" w:hAnsi="Times New Roman"/>
                <w:b/>
                <w:i/>
                <w:sz w:val="24"/>
                <w:szCs w:val="24"/>
                <w:lang w:val="lv-LV"/>
              </w:rPr>
            </w:pPr>
          </w:p>
          <w:p w:rsidR="0069374F" w:rsidRPr="0069374F" w:rsidRDefault="0069374F" w:rsidP="00DF44E8">
            <w:pPr>
              <w:spacing w:after="0" w:line="240" w:lineRule="auto"/>
              <w:jc w:val="center"/>
              <w:rPr>
                <w:rFonts w:ascii="Times New Roman" w:hAnsi="Times New Roman"/>
                <w:b/>
                <w:i/>
                <w:sz w:val="24"/>
                <w:szCs w:val="24"/>
                <w:lang w:val="lv-LV"/>
              </w:rPr>
            </w:pPr>
            <w:r w:rsidRPr="0069374F">
              <w:rPr>
                <w:rFonts w:ascii="Times New Roman" w:hAnsi="Times New Roman"/>
                <w:b/>
                <w:i/>
                <w:sz w:val="24"/>
                <w:szCs w:val="24"/>
                <w:lang w:val="lv-LV"/>
              </w:rPr>
              <w:t>0</w:t>
            </w:r>
          </w:p>
          <w:p w:rsidR="0069374F" w:rsidRDefault="0069374F" w:rsidP="00DF44E8">
            <w:pPr>
              <w:spacing w:after="0" w:line="240" w:lineRule="auto"/>
              <w:jc w:val="center"/>
              <w:rPr>
                <w:rFonts w:ascii="Times New Roman" w:hAnsi="Times New Roman"/>
                <w:sz w:val="24"/>
                <w:szCs w:val="24"/>
                <w:lang w:val="lv-LV"/>
              </w:rPr>
            </w:pPr>
          </w:p>
          <w:p w:rsidR="00DF44E8" w:rsidRDefault="00DF44E8" w:rsidP="00DF44E8">
            <w:pPr>
              <w:spacing w:after="0" w:line="240" w:lineRule="auto"/>
              <w:jc w:val="center"/>
              <w:rPr>
                <w:rFonts w:ascii="Times New Roman" w:hAnsi="Times New Roman"/>
                <w:sz w:val="24"/>
                <w:szCs w:val="24"/>
                <w:lang w:val="lv-LV"/>
              </w:rPr>
            </w:pPr>
          </w:p>
          <w:p w:rsidR="00EF7399" w:rsidRPr="00242AB9" w:rsidRDefault="00EF7399" w:rsidP="00DF44E8">
            <w:pPr>
              <w:spacing w:after="0" w:line="240" w:lineRule="auto"/>
              <w:jc w:val="center"/>
              <w:rPr>
                <w:rFonts w:ascii="Times New Roman" w:hAnsi="Times New Roman"/>
                <w:sz w:val="24"/>
                <w:szCs w:val="24"/>
                <w:lang w:val="lv-LV"/>
              </w:rPr>
            </w:pPr>
          </w:p>
        </w:tc>
        <w:tc>
          <w:tcPr>
            <w:tcW w:w="643" w:type="pct"/>
          </w:tcPr>
          <w:p w:rsidR="00DF44E8" w:rsidRDefault="00DF44E8" w:rsidP="00DF44E8">
            <w:pPr>
              <w:spacing w:after="0" w:line="240" w:lineRule="auto"/>
              <w:jc w:val="center"/>
              <w:rPr>
                <w:rFonts w:ascii="Times New Roman" w:hAnsi="Times New Roman"/>
                <w:b/>
                <w:i/>
                <w:sz w:val="24"/>
                <w:szCs w:val="24"/>
                <w:lang w:val="lv-LV"/>
              </w:rPr>
            </w:pPr>
          </w:p>
          <w:p w:rsidR="0069374F" w:rsidRPr="0069374F" w:rsidRDefault="0069374F" w:rsidP="00DF44E8">
            <w:pPr>
              <w:spacing w:after="0" w:line="240" w:lineRule="auto"/>
              <w:jc w:val="center"/>
              <w:rPr>
                <w:rFonts w:ascii="Times New Roman" w:hAnsi="Times New Roman"/>
                <w:b/>
                <w:i/>
                <w:sz w:val="24"/>
                <w:szCs w:val="24"/>
                <w:lang w:val="lv-LV"/>
              </w:rPr>
            </w:pPr>
            <w:r w:rsidRPr="0069374F">
              <w:rPr>
                <w:rFonts w:ascii="Times New Roman" w:hAnsi="Times New Roman"/>
                <w:b/>
                <w:i/>
                <w:sz w:val="24"/>
                <w:szCs w:val="24"/>
                <w:lang w:val="lv-LV"/>
              </w:rPr>
              <w:t>0</w:t>
            </w:r>
          </w:p>
          <w:p w:rsidR="0069374F" w:rsidRDefault="0069374F" w:rsidP="00DF44E8">
            <w:pPr>
              <w:spacing w:after="0" w:line="240" w:lineRule="auto"/>
              <w:jc w:val="center"/>
              <w:rPr>
                <w:rFonts w:ascii="Times New Roman" w:hAnsi="Times New Roman"/>
                <w:sz w:val="24"/>
                <w:szCs w:val="24"/>
                <w:lang w:val="lv-LV"/>
              </w:rPr>
            </w:pPr>
          </w:p>
          <w:p w:rsidR="00DF44E8" w:rsidRDefault="00DF44E8" w:rsidP="00DF44E8">
            <w:pPr>
              <w:spacing w:after="0" w:line="240" w:lineRule="auto"/>
              <w:jc w:val="center"/>
              <w:rPr>
                <w:rFonts w:ascii="Times New Roman" w:hAnsi="Times New Roman"/>
                <w:sz w:val="24"/>
                <w:szCs w:val="24"/>
                <w:lang w:val="lv-LV"/>
              </w:rPr>
            </w:pPr>
          </w:p>
          <w:p w:rsidR="00EF7399" w:rsidRPr="00242AB9" w:rsidRDefault="00EF7399" w:rsidP="00DF44E8">
            <w:pPr>
              <w:spacing w:after="0" w:line="240" w:lineRule="auto"/>
              <w:jc w:val="center"/>
              <w:rPr>
                <w:rFonts w:ascii="Times New Roman" w:hAnsi="Times New Roman"/>
                <w:sz w:val="24"/>
                <w:szCs w:val="24"/>
                <w:lang w:val="lv-LV"/>
              </w:rPr>
            </w:pPr>
          </w:p>
        </w:tc>
      </w:tr>
      <w:tr w:rsidR="0084528E" w:rsidRPr="00242AB9" w:rsidTr="00A137A1">
        <w:tc>
          <w:tcPr>
            <w:tcW w:w="1715" w:type="pct"/>
          </w:tcPr>
          <w:p w:rsidR="0084528E" w:rsidRPr="0084528E" w:rsidRDefault="0084528E" w:rsidP="0084528E">
            <w:pPr>
              <w:pStyle w:val="NormalWeb"/>
              <w:spacing w:before="0" w:beforeAutospacing="0" w:after="0" w:afterAutospacing="0"/>
            </w:pPr>
            <w:r w:rsidRPr="0084528E">
              <w:lastRenderedPageBreak/>
              <w:t>2.2. valsts speciālais budžets</w:t>
            </w:r>
          </w:p>
        </w:tc>
        <w:tc>
          <w:tcPr>
            <w:tcW w:w="643" w:type="pct"/>
            <w:vAlign w:val="center"/>
          </w:tcPr>
          <w:p w:rsidR="0084528E" w:rsidRPr="00242AB9" w:rsidRDefault="0084528E" w:rsidP="0084528E">
            <w:pPr>
              <w:spacing w:after="0" w:line="240" w:lineRule="auto"/>
              <w:jc w:val="center"/>
              <w:rPr>
                <w:rFonts w:ascii="Times New Roman" w:hAnsi="Times New Roman"/>
                <w:sz w:val="24"/>
                <w:szCs w:val="24"/>
                <w:lang w:val="lv-LV"/>
              </w:rPr>
            </w:pPr>
            <w:r w:rsidRPr="00242AB9">
              <w:rPr>
                <w:rFonts w:ascii="Times New Roman" w:hAnsi="Times New Roman"/>
                <w:sz w:val="24"/>
                <w:szCs w:val="24"/>
                <w:lang w:val="lv-LV"/>
              </w:rPr>
              <w:t>0</w:t>
            </w:r>
          </w:p>
        </w:tc>
        <w:tc>
          <w:tcPr>
            <w:tcW w:w="643" w:type="pct"/>
            <w:vAlign w:val="center"/>
          </w:tcPr>
          <w:p w:rsidR="0084528E" w:rsidRPr="00242AB9" w:rsidRDefault="0084528E" w:rsidP="0084528E">
            <w:pPr>
              <w:spacing w:after="0" w:line="240" w:lineRule="auto"/>
              <w:jc w:val="center"/>
              <w:rPr>
                <w:rFonts w:ascii="Times New Roman" w:hAnsi="Times New Roman"/>
                <w:sz w:val="24"/>
                <w:szCs w:val="24"/>
                <w:lang w:val="lv-LV"/>
              </w:rPr>
            </w:pPr>
            <w:r w:rsidRPr="00242AB9">
              <w:rPr>
                <w:rFonts w:ascii="Times New Roman" w:hAnsi="Times New Roman"/>
                <w:sz w:val="24"/>
                <w:szCs w:val="24"/>
                <w:lang w:val="lv-LV"/>
              </w:rPr>
              <w:t>0</w:t>
            </w:r>
          </w:p>
        </w:tc>
        <w:tc>
          <w:tcPr>
            <w:tcW w:w="713" w:type="pct"/>
            <w:vAlign w:val="center"/>
          </w:tcPr>
          <w:p w:rsidR="0084528E" w:rsidRPr="00242AB9" w:rsidRDefault="00EF7399" w:rsidP="0084528E">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vAlign w:val="center"/>
          </w:tcPr>
          <w:p w:rsidR="0084528E" w:rsidRPr="00242AB9" w:rsidRDefault="00EF7399" w:rsidP="0084528E">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vAlign w:val="center"/>
          </w:tcPr>
          <w:p w:rsidR="0084528E" w:rsidRPr="00242AB9" w:rsidRDefault="00EF7399" w:rsidP="0084528E">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r>
      <w:tr w:rsidR="0084528E" w:rsidRPr="00242AB9" w:rsidTr="00A137A1">
        <w:tc>
          <w:tcPr>
            <w:tcW w:w="1715" w:type="pct"/>
          </w:tcPr>
          <w:p w:rsidR="0084528E" w:rsidRPr="0084528E" w:rsidRDefault="0084528E" w:rsidP="0084528E">
            <w:pPr>
              <w:pStyle w:val="NormalWeb"/>
              <w:spacing w:before="0" w:beforeAutospacing="0" w:after="0" w:afterAutospacing="0"/>
            </w:pPr>
            <w:r w:rsidRPr="0084528E">
              <w:t>2.3. pašvaldību budžets</w:t>
            </w:r>
          </w:p>
        </w:tc>
        <w:tc>
          <w:tcPr>
            <w:tcW w:w="643" w:type="pct"/>
            <w:vAlign w:val="center"/>
          </w:tcPr>
          <w:p w:rsidR="0084528E" w:rsidRPr="00242AB9" w:rsidRDefault="0084528E" w:rsidP="0084528E">
            <w:pPr>
              <w:spacing w:after="0" w:line="240" w:lineRule="auto"/>
              <w:jc w:val="center"/>
              <w:rPr>
                <w:rFonts w:ascii="Times New Roman" w:hAnsi="Times New Roman"/>
                <w:sz w:val="24"/>
                <w:szCs w:val="24"/>
                <w:lang w:val="lv-LV"/>
              </w:rPr>
            </w:pPr>
            <w:r w:rsidRPr="00242AB9">
              <w:rPr>
                <w:rFonts w:ascii="Times New Roman" w:hAnsi="Times New Roman"/>
                <w:sz w:val="24"/>
                <w:szCs w:val="24"/>
                <w:lang w:val="lv-LV"/>
              </w:rPr>
              <w:t>0</w:t>
            </w:r>
          </w:p>
        </w:tc>
        <w:tc>
          <w:tcPr>
            <w:tcW w:w="643" w:type="pct"/>
            <w:vAlign w:val="center"/>
          </w:tcPr>
          <w:p w:rsidR="0084528E" w:rsidRPr="00242AB9" w:rsidRDefault="0084528E" w:rsidP="0084528E">
            <w:pPr>
              <w:spacing w:after="0" w:line="240" w:lineRule="auto"/>
              <w:jc w:val="center"/>
              <w:rPr>
                <w:rFonts w:ascii="Times New Roman" w:hAnsi="Times New Roman"/>
                <w:sz w:val="24"/>
                <w:szCs w:val="24"/>
                <w:lang w:val="lv-LV"/>
              </w:rPr>
            </w:pPr>
            <w:r w:rsidRPr="00242AB9">
              <w:rPr>
                <w:rFonts w:ascii="Times New Roman" w:hAnsi="Times New Roman"/>
                <w:sz w:val="24"/>
                <w:szCs w:val="24"/>
                <w:lang w:val="lv-LV"/>
              </w:rPr>
              <w:t>0</w:t>
            </w:r>
          </w:p>
        </w:tc>
        <w:tc>
          <w:tcPr>
            <w:tcW w:w="713" w:type="pct"/>
            <w:vAlign w:val="center"/>
          </w:tcPr>
          <w:p w:rsidR="0084528E" w:rsidRPr="00242AB9" w:rsidRDefault="00EF7399" w:rsidP="0084528E">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vAlign w:val="center"/>
          </w:tcPr>
          <w:p w:rsidR="0084528E" w:rsidRPr="00242AB9" w:rsidRDefault="00EF7399" w:rsidP="0084528E">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vAlign w:val="center"/>
          </w:tcPr>
          <w:p w:rsidR="0084528E" w:rsidRPr="00242AB9" w:rsidRDefault="00EF7399" w:rsidP="0084528E">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r>
      <w:tr w:rsidR="0084528E" w:rsidRPr="00242AB9" w:rsidTr="00A137A1">
        <w:tc>
          <w:tcPr>
            <w:tcW w:w="1715" w:type="pct"/>
          </w:tcPr>
          <w:p w:rsidR="0084528E" w:rsidRPr="0084528E" w:rsidRDefault="0084528E" w:rsidP="0084528E">
            <w:pPr>
              <w:pStyle w:val="NormalWeb"/>
              <w:spacing w:before="0" w:beforeAutospacing="0" w:after="0" w:afterAutospacing="0"/>
            </w:pPr>
            <w:r w:rsidRPr="0084528E">
              <w:t>3. Finansiālā ietekme:</w:t>
            </w:r>
          </w:p>
        </w:tc>
        <w:tc>
          <w:tcPr>
            <w:tcW w:w="643" w:type="pct"/>
            <w:vAlign w:val="center"/>
          </w:tcPr>
          <w:p w:rsidR="0084528E" w:rsidRPr="00242AB9" w:rsidRDefault="00EF7399" w:rsidP="0084528E">
            <w:pPr>
              <w:spacing w:after="0" w:line="240" w:lineRule="auto"/>
              <w:jc w:val="center"/>
              <w:rPr>
                <w:rFonts w:ascii="Times New Roman" w:hAnsi="Times New Roman"/>
                <w:b/>
                <w:sz w:val="24"/>
                <w:szCs w:val="24"/>
                <w:lang w:val="lv-LV"/>
              </w:rPr>
            </w:pPr>
            <w:r>
              <w:rPr>
                <w:rFonts w:ascii="Times New Roman" w:hAnsi="Times New Roman"/>
                <w:b/>
                <w:sz w:val="24"/>
                <w:szCs w:val="24"/>
                <w:lang w:val="lv-LV"/>
              </w:rPr>
              <w:t>0</w:t>
            </w:r>
          </w:p>
        </w:tc>
        <w:tc>
          <w:tcPr>
            <w:tcW w:w="643" w:type="pct"/>
            <w:vAlign w:val="center"/>
          </w:tcPr>
          <w:p w:rsidR="0084528E" w:rsidRPr="00242AB9" w:rsidRDefault="00427672" w:rsidP="0059452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594527">
              <w:rPr>
                <w:rFonts w:ascii="Times New Roman" w:hAnsi="Times New Roman"/>
                <w:b/>
                <w:sz w:val="24"/>
                <w:szCs w:val="24"/>
                <w:lang w:val="lv-LV"/>
              </w:rPr>
              <w:t>1 934,9</w:t>
            </w:r>
          </w:p>
        </w:tc>
        <w:tc>
          <w:tcPr>
            <w:tcW w:w="713" w:type="pct"/>
            <w:vAlign w:val="center"/>
          </w:tcPr>
          <w:p w:rsidR="0084528E" w:rsidRPr="00242AB9" w:rsidRDefault="0084528E" w:rsidP="0084528E">
            <w:pPr>
              <w:spacing w:after="0" w:line="240" w:lineRule="auto"/>
              <w:jc w:val="center"/>
              <w:rPr>
                <w:rFonts w:ascii="Times New Roman" w:hAnsi="Times New Roman"/>
                <w:b/>
                <w:sz w:val="24"/>
                <w:szCs w:val="24"/>
                <w:lang w:val="lv-LV"/>
              </w:rPr>
            </w:pPr>
            <w:r w:rsidRPr="00242AB9">
              <w:rPr>
                <w:rFonts w:ascii="Times New Roman" w:hAnsi="Times New Roman"/>
                <w:b/>
                <w:sz w:val="24"/>
                <w:szCs w:val="24"/>
                <w:lang w:val="lv-LV"/>
              </w:rPr>
              <w:t>0</w:t>
            </w:r>
          </w:p>
        </w:tc>
        <w:tc>
          <w:tcPr>
            <w:tcW w:w="643" w:type="pct"/>
            <w:vAlign w:val="center"/>
          </w:tcPr>
          <w:p w:rsidR="0084528E" w:rsidRPr="00242AB9" w:rsidRDefault="0084528E" w:rsidP="0084528E">
            <w:pPr>
              <w:spacing w:after="0" w:line="240" w:lineRule="auto"/>
              <w:jc w:val="center"/>
              <w:rPr>
                <w:rFonts w:ascii="Times New Roman" w:hAnsi="Times New Roman"/>
                <w:b/>
                <w:sz w:val="24"/>
                <w:szCs w:val="24"/>
                <w:lang w:val="lv-LV"/>
              </w:rPr>
            </w:pPr>
            <w:r w:rsidRPr="00242AB9">
              <w:rPr>
                <w:rFonts w:ascii="Times New Roman" w:hAnsi="Times New Roman"/>
                <w:b/>
                <w:sz w:val="24"/>
                <w:szCs w:val="24"/>
                <w:lang w:val="lv-LV"/>
              </w:rPr>
              <w:t>0</w:t>
            </w:r>
          </w:p>
        </w:tc>
        <w:tc>
          <w:tcPr>
            <w:tcW w:w="643" w:type="pct"/>
            <w:vAlign w:val="center"/>
          </w:tcPr>
          <w:p w:rsidR="0084528E" w:rsidRPr="00242AB9" w:rsidRDefault="0084528E" w:rsidP="0084528E">
            <w:pPr>
              <w:spacing w:after="0" w:line="240" w:lineRule="auto"/>
              <w:jc w:val="center"/>
              <w:rPr>
                <w:rFonts w:ascii="Times New Roman" w:hAnsi="Times New Roman"/>
                <w:b/>
                <w:sz w:val="24"/>
                <w:szCs w:val="24"/>
                <w:lang w:val="lv-LV"/>
              </w:rPr>
            </w:pPr>
            <w:r w:rsidRPr="00242AB9">
              <w:rPr>
                <w:rFonts w:ascii="Times New Roman" w:hAnsi="Times New Roman"/>
                <w:b/>
                <w:sz w:val="24"/>
                <w:szCs w:val="24"/>
                <w:lang w:val="lv-LV"/>
              </w:rPr>
              <w:t>0</w:t>
            </w:r>
          </w:p>
        </w:tc>
      </w:tr>
      <w:tr w:rsidR="0084528E" w:rsidRPr="00066101" w:rsidTr="00A137A1">
        <w:tc>
          <w:tcPr>
            <w:tcW w:w="1715" w:type="pct"/>
          </w:tcPr>
          <w:p w:rsidR="007318C1" w:rsidRPr="00EF7399" w:rsidRDefault="0084528E" w:rsidP="0084528E">
            <w:pPr>
              <w:pStyle w:val="NormalWeb"/>
              <w:spacing w:before="0" w:beforeAutospacing="0" w:after="0" w:afterAutospacing="0"/>
            </w:pPr>
            <w:r w:rsidRPr="0084528E">
              <w:lastRenderedPageBreak/>
              <w:t>3.1. valsts pamatbudžets</w:t>
            </w:r>
          </w:p>
        </w:tc>
        <w:tc>
          <w:tcPr>
            <w:tcW w:w="643" w:type="pct"/>
          </w:tcPr>
          <w:p w:rsidR="007318C1" w:rsidRDefault="007318C1" w:rsidP="007318C1">
            <w:pPr>
              <w:spacing w:after="0" w:line="240" w:lineRule="auto"/>
              <w:jc w:val="center"/>
              <w:rPr>
                <w:rFonts w:ascii="Times New Roman" w:hAnsi="Times New Roman"/>
                <w:sz w:val="24"/>
                <w:szCs w:val="24"/>
                <w:lang w:val="lv-LV"/>
              </w:rPr>
            </w:pPr>
          </w:p>
          <w:p w:rsidR="007318C1" w:rsidRPr="00066101" w:rsidRDefault="000539B8" w:rsidP="00EF7399">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tcPr>
          <w:p w:rsidR="007318C1" w:rsidRDefault="007318C1" w:rsidP="007318C1">
            <w:pPr>
              <w:spacing w:after="0" w:line="240" w:lineRule="auto"/>
              <w:jc w:val="center"/>
              <w:rPr>
                <w:rFonts w:ascii="Times New Roman" w:hAnsi="Times New Roman"/>
                <w:sz w:val="24"/>
                <w:szCs w:val="24"/>
                <w:lang w:val="lv-LV"/>
              </w:rPr>
            </w:pPr>
          </w:p>
          <w:p w:rsidR="00A41303" w:rsidRPr="00066101" w:rsidRDefault="00EF7399" w:rsidP="007318C1">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713" w:type="pct"/>
          </w:tcPr>
          <w:p w:rsidR="00EF7399" w:rsidRDefault="00EF7399" w:rsidP="007318C1">
            <w:pPr>
              <w:spacing w:after="0" w:line="240" w:lineRule="auto"/>
              <w:jc w:val="center"/>
              <w:rPr>
                <w:rFonts w:ascii="Times New Roman" w:hAnsi="Times New Roman"/>
                <w:sz w:val="24"/>
                <w:szCs w:val="24"/>
                <w:lang w:val="lv-LV"/>
              </w:rPr>
            </w:pPr>
          </w:p>
          <w:p w:rsidR="00A41303" w:rsidRPr="00066101" w:rsidRDefault="00EF7399" w:rsidP="00EF7399">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tcPr>
          <w:p w:rsidR="007318C1" w:rsidRDefault="007318C1" w:rsidP="007318C1">
            <w:pPr>
              <w:spacing w:after="0" w:line="240" w:lineRule="auto"/>
              <w:jc w:val="center"/>
              <w:rPr>
                <w:rFonts w:ascii="Times New Roman" w:hAnsi="Times New Roman"/>
                <w:sz w:val="24"/>
                <w:szCs w:val="24"/>
                <w:lang w:val="lv-LV"/>
              </w:rPr>
            </w:pPr>
          </w:p>
          <w:p w:rsidR="00A41303" w:rsidRPr="00066101" w:rsidRDefault="00EF7399" w:rsidP="007318C1">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tcPr>
          <w:p w:rsidR="00EF7399" w:rsidRDefault="00EF7399" w:rsidP="007318C1">
            <w:pPr>
              <w:spacing w:after="0" w:line="240" w:lineRule="auto"/>
              <w:jc w:val="center"/>
              <w:rPr>
                <w:rFonts w:ascii="Times New Roman" w:hAnsi="Times New Roman"/>
                <w:sz w:val="24"/>
                <w:szCs w:val="24"/>
                <w:lang w:val="lv-LV"/>
              </w:rPr>
            </w:pPr>
          </w:p>
          <w:p w:rsidR="00A41303" w:rsidRPr="00066101" w:rsidRDefault="00EF7399" w:rsidP="007318C1">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r>
      <w:tr w:rsidR="0084528E" w:rsidRPr="00066101" w:rsidTr="00A137A1">
        <w:tc>
          <w:tcPr>
            <w:tcW w:w="1715" w:type="pct"/>
          </w:tcPr>
          <w:p w:rsidR="0084528E" w:rsidRPr="0084528E" w:rsidRDefault="0084528E" w:rsidP="0084528E">
            <w:pPr>
              <w:pStyle w:val="NormalWeb"/>
              <w:spacing w:before="0" w:beforeAutospacing="0" w:after="0" w:afterAutospacing="0"/>
            </w:pPr>
            <w:r w:rsidRPr="0084528E">
              <w:t>3.2. speciālais budžets</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71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p>
        </w:tc>
      </w:tr>
      <w:tr w:rsidR="0084528E" w:rsidRPr="00066101" w:rsidTr="00A137A1">
        <w:tc>
          <w:tcPr>
            <w:tcW w:w="1715" w:type="pct"/>
          </w:tcPr>
          <w:p w:rsidR="0084528E" w:rsidRPr="0084528E" w:rsidRDefault="0084528E" w:rsidP="0084528E">
            <w:pPr>
              <w:pStyle w:val="NormalWeb"/>
              <w:spacing w:before="0" w:beforeAutospacing="0" w:after="0" w:afterAutospacing="0"/>
            </w:pPr>
            <w:r w:rsidRPr="0084528E">
              <w:t>3.3. pašvaldību budžets</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71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c>
          <w:tcPr>
            <w:tcW w:w="643" w:type="pct"/>
            <w:vAlign w:val="center"/>
          </w:tcPr>
          <w:p w:rsidR="0084528E" w:rsidRPr="00066101" w:rsidRDefault="0084528E" w:rsidP="0084528E">
            <w:pPr>
              <w:spacing w:after="0" w:line="240" w:lineRule="auto"/>
              <w:jc w:val="center"/>
              <w:rPr>
                <w:rFonts w:ascii="Times New Roman" w:hAnsi="Times New Roman"/>
                <w:sz w:val="24"/>
                <w:szCs w:val="24"/>
                <w:lang w:val="lv-LV"/>
              </w:rPr>
            </w:pPr>
            <w:r w:rsidRPr="00066101">
              <w:rPr>
                <w:rFonts w:ascii="Times New Roman" w:hAnsi="Times New Roman"/>
                <w:sz w:val="24"/>
                <w:szCs w:val="24"/>
                <w:lang w:val="lv-LV"/>
              </w:rPr>
              <w:t>0</w:t>
            </w:r>
          </w:p>
        </w:tc>
      </w:tr>
      <w:tr w:rsidR="00A41303" w:rsidRPr="0084528E" w:rsidTr="00A137A1">
        <w:tc>
          <w:tcPr>
            <w:tcW w:w="1715" w:type="pct"/>
            <w:vMerge w:val="restart"/>
          </w:tcPr>
          <w:p w:rsidR="00A41303" w:rsidRPr="0084528E" w:rsidRDefault="00A41303" w:rsidP="0084528E">
            <w:pPr>
              <w:pStyle w:val="NormalWeb"/>
              <w:spacing w:before="0" w:beforeAutospacing="0" w:after="0" w:afterAutospacing="0"/>
            </w:pPr>
            <w:r w:rsidRPr="0084528E">
              <w:t>4. Finanšu līdzekļi papildu izdevumu finansēšanai (kompensējošu izdevumu samazinājumu norāda ar "+" zīmi)</w:t>
            </w:r>
          </w:p>
        </w:tc>
        <w:tc>
          <w:tcPr>
            <w:tcW w:w="643" w:type="pct"/>
            <w:vMerge w:val="restart"/>
            <w:vAlign w:val="center"/>
          </w:tcPr>
          <w:p w:rsidR="00A41303" w:rsidRPr="0084528E" w:rsidRDefault="00A41303" w:rsidP="0084528E">
            <w:pPr>
              <w:pStyle w:val="NormalWeb"/>
              <w:spacing w:before="0" w:beforeAutospacing="0" w:after="0" w:afterAutospacing="0"/>
              <w:jc w:val="center"/>
              <w:rPr>
                <w:b/>
              </w:rPr>
            </w:pPr>
            <w:r w:rsidRPr="0084528E">
              <w:rPr>
                <w:b/>
              </w:rPr>
              <w:t>X</w:t>
            </w:r>
          </w:p>
        </w:tc>
        <w:tc>
          <w:tcPr>
            <w:tcW w:w="643" w:type="pct"/>
            <w:vAlign w:val="center"/>
          </w:tcPr>
          <w:p w:rsidR="00A41303" w:rsidRPr="0084528E" w:rsidRDefault="00A41303" w:rsidP="0084528E">
            <w:pPr>
              <w:spacing w:after="0" w:line="240" w:lineRule="auto"/>
              <w:jc w:val="center"/>
              <w:rPr>
                <w:rFonts w:ascii="Times New Roman" w:hAnsi="Times New Roman"/>
                <w:b/>
                <w:sz w:val="24"/>
                <w:szCs w:val="24"/>
              </w:rPr>
            </w:pPr>
            <w:r>
              <w:rPr>
                <w:rFonts w:ascii="Times New Roman" w:hAnsi="Times New Roman"/>
                <w:b/>
                <w:sz w:val="24"/>
                <w:szCs w:val="24"/>
              </w:rPr>
              <w:t>+</w:t>
            </w:r>
            <w:r w:rsidR="00594527">
              <w:rPr>
                <w:rFonts w:ascii="Times New Roman" w:hAnsi="Times New Roman"/>
                <w:b/>
                <w:sz w:val="24"/>
                <w:szCs w:val="24"/>
                <w:lang w:val="lv-LV"/>
              </w:rPr>
              <w:t>1 934,9</w:t>
            </w:r>
          </w:p>
        </w:tc>
        <w:tc>
          <w:tcPr>
            <w:tcW w:w="713" w:type="pct"/>
            <w:vAlign w:val="center"/>
          </w:tcPr>
          <w:p w:rsidR="00A41303" w:rsidRPr="0084528E" w:rsidRDefault="00A41303"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r>
      <w:tr w:rsidR="00A41303" w:rsidRPr="0084528E" w:rsidTr="00A137A1">
        <w:tc>
          <w:tcPr>
            <w:tcW w:w="1715" w:type="pct"/>
            <w:vMerge/>
            <w:vAlign w:val="center"/>
          </w:tcPr>
          <w:p w:rsidR="00A41303" w:rsidRPr="0084528E" w:rsidRDefault="00A41303" w:rsidP="0084528E">
            <w:pPr>
              <w:spacing w:after="0" w:line="240" w:lineRule="auto"/>
              <w:rPr>
                <w:rFonts w:ascii="Times New Roman" w:hAnsi="Times New Roman"/>
                <w:sz w:val="24"/>
                <w:szCs w:val="24"/>
              </w:rPr>
            </w:pPr>
          </w:p>
        </w:tc>
        <w:tc>
          <w:tcPr>
            <w:tcW w:w="643" w:type="pct"/>
            <w:vMerge/>
            <w:vAlign w:val="center"/>
          </w:tcPr>
          <w:p w:rsidR="00A41303" w:rsidRPr="0084528E" w:rsidRDefault="00A41303" w:rsidP="0084528E">
            <w:pPr>
              <w:spacing w:after="0" w:line="240" w:lineRule="auto"/>
              <w:jc w:val="center"/>
              <w:rPr>
                <w:rFonts w:ascii="Times New Roman" w:hAnsi="Times New Roman"/>
                <w:b/>
                <w:sz w:val="24"/>
                <w:szCs w:val="24"/>
              </w:rPr>
            </w:pPr>
          </w:p>
        </w:tc>
        <w:tc>
          <w:tcPr>
            <w:tcW w:w="643" w:type="pct"/>
            <w:vMerge w:val="restart"/>
            <w:vAlign w:val="center"/>
          </w:tcPr>
          <w:p w:rsidR="00A41303" w:rsidRPr="00594527" w:rsidRDefault="00A41303" w:rsidP="0084528E">
            <w:pPr>
              <w:jc w:val="center"/>
              <w:rPr>
                <w:rFonts w:ascii="Times New Roman" w:hAnsi="Times New Roman"/>
                <w:sz w:val="24"/>
                <w:szCs w:val="24"/>
              </w:rPr>
            </w:pPr>
            <w:r>
              <w:rPr>
                <w:rFonts w:ascii="Times New Roman" w:hAnsi="Times New Roman"/>
                <w:sz w:val="24"/>
                <w:szCs w:val="24"/>
              </w:rPr>
              <w:t>+</w:t>
            </w:r>
            <w:r w:rsidR="00594527" w:rsidRPr="00594527">
              <w:rPr>
                <w:rFonts w:ascii="Times New Roman" w:hAnsi="Times New Roman"/>
                <w:sz w:val="24"/>
                <w:szCs w:val="24"/>
                <w:lang w:val="lv-LV"/>
              </w:rPr>
              <w:t>1 934,9</w:t>
            </w:r>
          </w:p>
        </w:tc>
        <w:tc>
          <w:tcPr>
            <w:tcW w:w="713" w:type="pct"/>
            <w:vAlign w:val="center"/>
          </w:tcPr>
          <w:p w:rsidR="00A41303" w:rsidRPr="0084528E" w:rsidRDefault="00A41303"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A41303" w:rsidRPr="0084528E" w:rsidTr="00A137A1">
        <w:trPr>
          <w:trHeight w:val="308"/>
        </w:trPr>
        <w:tc>
          <w:tcPr>
            <w:tcW w:w="1715" w:type="pct"/>
            <w:vMerge/>
            <w:vAlign w:val="center"/>
          </w:tcPr>
          <w:p w:rsidR="00A41303" w:rsidRPr="0084528E" w:rsidRDefault="00A41303" w:rsidP="0084528E">
            <w:pPr>
              <w:spacing w:after="0" w:line="240" w:lineRule="auto"/>
              <w:rPr>
                <w:rFonts w:ascii="Times New Roman" w:hAnsi="Times New Roman"/>
                <w:sz w:val="24"/>
                <w:szCs w:val="24"/>
              </w:rPr>
            </w:pPr>
          </w:p>
        </w:tc>
        <w:tc>
          <w:tcPr>
            <w:tcW w:w="643" w:type="pct"/>
            <w:vMerge/>
            <w:vAlign w:val="center"/>
          </w:tcPr>
          <w:p w:rsidR="00A41303" w:rsidRPr="0084528E" w:rsidRDefault="00A41303" w:rsidP="0084528E">
            <w:pPr>
              <w:spacing w:after="0" w:line="240" w:lineRule="auto"/>
              <w:jc w:val="center"/>
              <w:rPr>
                <w:rFonts w:ascii="Times New Roman" w:hAnsi="Times New Roman"/>
                <w:b/>
                <w:sz w:val="24"/>
                <w:szCs w:val="24"/>
              </w:rPr>
            </w:pPr>
          </w:p>
        </w:tc>
        <w:tc>
          <w:tcPr>
            <w:tcW w:w="643" w:type="pct"/>
            <w:vMerge/>
            <w:vAlign w:val="center"/>
          </w:tcPr>
          <w:p w:rsidR="00A41303" w:rsidRPr="0084528E" w:rsidRDefault="00A41303" w:rsidP="0084528E">
            <w:pPr>
              <w:spacing w:after="0" w:line="240" w:lineRule="auto"/>
              <w:jc w:val="center"/>
              <w:rPr>
                <w:rFonts w:ascii="Times New Roman" w:hAnsi="Times New Roman"/>
                <w:sz w:val="24"/>
                <w:szCs w:val="24"/>
              </w:rPr>
            </w:pPr>
          </w:p>
        </w:tc>
        <w:tc>
          <w:tcPr>
            <w:tcW w:w="713" w:type="pct"/>
            <w:vAlign w:val="center"/>
          </w:tcPr>
          <w:p w:rsidR="00A41303" w:rsidRPr="0084528E" w:rsidRDefault="00A41303"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A41303" w:rsidRPr="0084528E" w:rsidTr="00A137A1">
        <w:tc>
          <w:tcPr>
            <w:tcW w:w="1715" w:type="pct"/>
            <w:vMerge/>
            <w:vAlign w:val="center"/>
          </w:tcPr>
          <w:p w:rsidR="00A41303" w:rsidRPr="0084528E" w:rsidRDefault="00A41303" w:rsidP="0084528E">
            <w:pPr>
              <w:spacing w:after="0" w:line="240" w:lineRule="auto"/>
              <w:rPr>
                <w:rFonts w:ascii="Times New Roman" w:hAnsi="Times New Roman"/>
                <w:sz w:val="24"/>
                <w:szCs w:val="24"/>
              </w:rPr>
            </w:pPr>
          </w:p>
        </w:tc>
        <w:tc>
          <w:tcPr>
            <w:tcW w:w="643" w:type="pct"/>
            <w:vMerge/>
            <w:vAlign w:val="center"/>
          </w:tcPr>
          <w:p w:rsidR="00A41303" w:rsidRPr="0084528E" w:rsidRDefault="00A41303" w:rsidP="0084528E">
            <w:pPr>
              <w:spacing w:after="0" w:line="240" w:lineRule="auto"/>
              <w:jc w:val="center"/>
              <w:rPr>
                <w:rFonts w:ascii="Times New Roman" w:hAnsi="Times New Roman"/>
                <w:b/>
                <w:sz w:val="24"/>
                <w:szCs w:val="24"/>
              </w:rPr>
            </w:pPr>
          </w:p>
        </w:tc>
        <w:tc>
          <w:tcPr>
            <w:tcW w:w="643" w:type="pct"/>
            <w:vMerge/>
            <w:vAlign w:val="center"/>
          </w:tcPr>
          <w:p w:rsidR="00A41303" w:rsidRPr="0084528E" w:rsidRDefault="00A41303" w:rsidP="0084528E">
            <w:pPr>
              <w:spacing w:after="0" w:line="240" w:lineRule="auto"/>
              <w:jc w:val="center"/>
              <w:rPr>
                <w:rFonts w:ascii="Times New Roman" w:hAnsi="Times New Roman"/>
                <w:sz w:val="24"/>
                <w:szCs w:val="24"/>
              </w:rPr>
            </w:pPr>
          </w:p>
        </w:tc>
        <w:tc>
          <w:tcPr>
            <w:tcW w:w="713" w:type="pct"/>
            <w:vAlign w:val="center"/>
          </w:tcPr>
          <w:p w:rsidR="00A41303" w:rsidRPr="0084528E" w:rsidRDefault="00A41303" w:rsidP="0084528E">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pct"/>
            <w:vAlign w:val="center"/>
          </w:tcPr>
          <w:p w:rsidR="00A41303" w:rsidRPr="0084528E" w:rsidRDefault="00A41303" w:rsidP="0084528E">
            <w:pPr>
              <w:spacing w:after="0" w:line="240" w:lineRule="auto"/>
              <w:jc w:val="center"/>
              <w:rPr>
                <w:rFonts w:ascii="Times New Roman" w:hAnsi="Times New Roman"/>
                <w:sz w:val="24"/>
                <w:szCs w:val="24"/>
              </w:rPr>
            </w:pPr>
            <w:r>
              <w:rPr>
                <w:rFonts w:ascii="Times New Roman" w:hAnsi="Times New Roman"/>
                <w:sz w:val="24"/>
                <w:szCs w:val="24"/>
              </w:rPr>
              <w:t>0</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5. Precizēta finansiālā ietekme:</w:t>
            </w:r>
          </w:p>
        </w:tc>
        <w:tc>
          <w:tcPr>
            <w:tcW w:w="643" w:type="pct"/>
            <w:vMerge w:val="restart"/>
            <w:vAlign w:val="center"/>
          </w:tcPr>
          <w:p w:rsidR="0084528E" w:rsidRPr="0084528E" w:rsidRDefault="0084528E" w:rsidP="0084528E">
            <w:pPr>
              <w:pStyle w:val="NormalWeb"/>
              <w:spacing w:before="0" w:beforeAutospacing="0" w:after="0" w:afterAutospacing="0"/>
              <w:jc w:val="center"/>
              <w:rPr>
                <w:b/>
              </w:rPr>
            </w:pPr>
            <w:r w:rsidRPr="0084528E">
              <w:rPr>
                <w:b/>
              </w:rPr>
              <w:t>X</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b/>
                <w:sz w:val="24"/>
                <w:szCs w:val="24"/>
              </w:rPr>
            </w:pPr>
            <w:r w:rsidRPr="0084528E">
              <w:rPr>
                <w:rFonts w:ascii="Times New Roman" w:hAnsi="Times New Roman"/>
                <w:b/>
                <w:sz w:val="24"/>
                <w:szCs w:val="24"/>
              </w:rPr>
              <w:t>0</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5.1. valsts pamatbudžets</w:t>
            </w:r>
          </w:p>
        </w:tc>
        <w:tc>
          <w:tcPr>
            <w:tcW w:w="643" w:type="pct"/>
            <w:vMerge/>
            <w:vAlign w:val="center"/>
          </w:tcPr>
          <w:p w:rsidR="0084528E" w:rsidRPr="0084528E" w:rsidRDefault="0084528E" w:rsidP="0084528E">
            <w:pPr>
              <w:spacing w:after="0" w:line="240" w:lineRule="auto"/>
              <w:jc w:val="center"/>
              <w:rPr>
                <w:rFonts w:ascii="Times New Roman" w:hAnsi="Times New Roman"/>
                <w:sz w:val="24"/>
                <w:szCs w:val="24"/>
              </w:rPr>
            </w:pP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5.2. speciālais budžets</w:t>
            </w:r>
          </w:p>
        </w:tc>
        <w:tc>
          <w:tcPr>
            <w:tcW w:w="643" w:type="pct"/>
            <w:vMerge/>
            <w:vAlign w:val="center"/>
          </w:tcPr>
          <w:p w:rsidR="0084528E" w:rsidRPr="0084528E" w:rsidRDefault="0084528E" w:rsidP="0084528E">
            <w:pPr>
              <w:spacing w:after="0" w:line="240" w:lineRule="auto"/>
              <w:jc w:val="center"/>
              <w:rPr>
                <w:rFonts w:ascii="Times New Roman" w:hAnsi="Times New Roman"/>
                <w:sz w:val="24"/>
                <w:szCs w:val="24"/>
              </w:rPr>
            </w:pP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5.3. pašvaldību budžets</w:t>
            </w:r>
          </w:p>
        </w:tc>
        <w:tc>
          <w:tcPr>
            <w:tcW w:w="643" w:type="pct"/>
            <w:vMerge/>
            <w:vAlign w:val="center"/>
          </w:tcPr>
          <w:p w:rsidR="0084528E" w:rsidRPr="0084528E" w:rsidRDefault="0084528E" w:rsidP="0084528E">
            <w:pPr>
              <w:spacing w:after="0" w:line="240" w:lineRule="auto"/>
              <w:jc w:val="center"/>
              <w:rPr>
                <w:rFonts w:ascii="Times New Roman" w:hAnsi="Times New Roman"/>
                <w:sz w:val="24"/>
                <w:szCs w:val="24"/>
              </w:rPr>
            </w:pP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71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c>
          <w:tcPr>
            <w:tcW w:w="643" w:type="pct"/>
            <w:vAlign w:val="center"/>
          </w:tcPr>
          <w:p w:rsidR="0084528E" w:rsidRPr="0084528E" w:rsidRDefault="0084528E" w:rsidP="0084528E">
            <w:pPr>
              <w:spacing w:after="0" w:line="240" w:lineRule="auto"/>
              <w:jc w:val="center"/>
              <w:rPr>
                <w:rFonts w:ascii="Times New Roman" w:hAnsi="Times New Roman"/>
                <w:sz w:val="24"/>
                <w:szCs w:val="24"/>
              </w:rPr>
            </w:pPr>
            <w:r w:rsidRPr="0084528E">
              <w:rPr>
                <w:rFonts w:ascii="Times New Roman" w:hAnsi="Times New Roman"/>
                <w:sz w:val="24"/>
                <w:szCs w:val="24"/>
              </w:rPr>
              <w:t>0</w:t>
            </w:r>
          </w:p>
        </w:tc>
      </w:tr>
      <w:tr w:rsidR="0084528E" w:rsidRPr="00F1315D" w:rsidTr="00A137A1">
        <w:tc>
          <w:tcPr>
            <w:tcW w:w="1715" w:type="pct"/>
          </w:tcPr>
          <w:p w:rsidR="0084528E" w:rsidRPr="0084528E" w:rsidRDefault="0084528E" w:rsidP="0084528E">
            <w:pPr>
              <w:pStyle w:val="NormalWeb"/>
              <w:spacing w:before="0" w:beforeAutospacing="0" w:after="0" w:afterAutospacing="0"/>
            </w:pPr>
            <w:r w:rsidRPr="0084528E">
              <w:t>6. Detalizēts ieņēmumu un izdevumu aprēķins (ja nepieciešams, detalizētu ieņēmumu un izdevumu aprēķinu var pievienot anotācijas pielikumā):</w:t>
            </w:r>
          </w:p>
        </w:tc>
        <w:tc>
          <w:tcPr>
            <w:tcW w:w="3285" w:type="pct"/>
            <w:gridSpan w:val="5"/>
            <w:vMerge w:val="restart"/>
            <w:vAlign w:val="center"/>
          </w:tcPr>
          <w:p w:rsidR="00CA10D7" w:rsidRDefault="00CA10D7" w:rsidP="00A41303">
            <w:pPr>
              <w:pStyle w:val="NoSpacing"/>
              <w:spacing w:before="120"/>
              <w:jc w:val="both"/>
              <w:rPr>
                <w:lang w:val="de-DE"/>
              </w:rPr>
            </w:pPr>
          </w:p>
          <w:p w:rsidR="00553CDA" w:rsidRDefault="0084528E" w:rsidP="00A41303">
            <w:pPr>
              <w:pStyle w:val="NoSpacing"/>
              <w:spacing w:before="120"/>
              <w:jc w:val="both"/>
              <w:rPr>
                <w:lang w:val="de-DE"/>
              </w:rPr>
            </w:pPr>
            <w:r w:rsidRPr="0084528E">
              <w:rPr>
                <w:lang w:val="de-DE"/>
              </w:rPr>
              <w:t xml:space="preserve">Atbilstoši likumam „Par valsts budžetu </w:t>
            </w:r>
            <w:r w:rsidR="00594527">
              <w:rPr>
                <w:lang w:val="de-DE"/>
              </w:rPr>
              <w:t>2011</w:t>
            </w:r>
            <w:r w:rsidR="00290EA2">
              <w:rPr>
                <w:lang w:val="de-DE"/>
              </w:rPr>
              <w:t>.gadam“</w:t>
            </w:r>
            <w:r w:rsidR="00553CDA">
              <w:rPr>
                <w:lang w:val="de-DE"/>
              </w:rPr>
              <w:t>:</w:t>
            </w:r>
          </w:p>
          <w:p w:rsidR="00553CDA" w:rsidRDefault="00E36E55" w:rsidP="00117761">
            <w:pPr>
              <w:pStyle w:val="NoSpacing"/>
              <w:numPr>
                <w:ilvl w:val="0"/>
                <w:numId w:val="11"/>
              </w:numPr>
              <w:ind w:left="0" w:firstLine="396"/>
              <w:jc w:val="both"/>
              <w:rPr>
                <w:bCs/>
                <w:lang w:eastAsia="lv-LV"/>
              </w:rPr>
            </w:pPr>
            <w:r>
              <w:rPr>
                <w:lang w:val="de-DE"/>
              </w:rPr>
              <w:t xml:space="preserve">valsts </w:t>
            </w:r>
            <w:r w:rsidR="00290EA2">
              <w:rPr>
                <w:lang w:val="de-DE"/>
              </w:rPr>
              <w:t xml:space="preserve">budžeta </w:t>
            </w:r>
            <w:r w:rsidR="00594527">
              <w:rPr>
                <w:lang w:val="de-DE"/>
              </w:rPr>
              <w:t>programmas 01.00.00 „Nozares vadība“ apakšprogrammā</w:t>
            </w:r>
            <w:r w:rsidR="00290EA2">
              <w:rPr>
                <w:lang w:val="de-DE"/>
              </w:rPr>
              <w:t xml:space="preserve"> </w:t>
            </w:r>
            <w:r w:rsidR="00594527">
              <w:rPr>
                <w:bCs/>
                <w:lang w:eastAsia="lv-LV"/>
              </w:rPr>
              <w:t>01.01</w:t>
            </w:r>
            <w:r w:rsidR="00290EA2" w:rsidRPr="00DE03B6">
              <w:rPr>
                <w:bCs/>
                <w:lang w:eastAsia="lv-LV"/>
              </w:rPr>
              <w:t xml:space="preserve">.00 </w:t>
            </w:r>
            <w:r w:rsidR="00290EA2" w:rsidRPr="00594527">
              <w:rPr>
                <w:bCs/>
                <w:lang w:eastAsia="lv-LV"/>
              </w:rPr>
              <w:t>„</w:t>
            </w:r>
            <w:r w:rsidR="00594527" w:rsidRPr="00594527">
              <w:t>Veselības aprūpes centrālā vadība</w:t>
            </w:r>
            <w:r w:rsidR="00290EA2" w:rsidRPr="00594527">
              <w:rPr>
                <w:bCs/>
                <w:lang w:eastAsia="lv-LV"/>
              </w:rPr>
              <w:t>”</w:t>
            </w:r>
            <w:r w:rsidR="00290EA2">
              <w:rPr>
                <w:bCs/>
                <w:lang w:eastAsia="lv-LV"/>
              </w:rPr>
              <w:t xml:space="preserve"> </w:t>
            </w:r>
            <w:r w:rsidR="0084528E" w:rsidRPr="0084528E">
              <w:rPr>
                <w:lang w:val="de-DE"/>
              </w:rPr>
              <w:t xml:space="preserve">resursi izdevumu segšanai </w:t>
            </w:r>
            <w:r w:rsidR="00594527">
              <w:rPr>
                <w:bCs/>
                <w:lang w:eastAsia="lv-LV"/>
              </w:rPr>
              <w:t xml:space="preserve">1 660 500 </w:t>
            </w:r>
            <w:r w:rsidR="00462657">
              <w:rPr>
                <w:bCs/>
                <w:lang w:eastAsia="lv-LV"/>
              </w:rPr>
              <w:t>lati</w:t>
            </w:r>
            <w:r w:rsidR="0084528E" w:rsidRPr="00290EA2">
              <w:rPr>
                <w:bCs/>
                <w:lang w:eastAsia="lv-LV"/>
              </w:rPr>
              <w:t xml:space="preserve"> dotācija</w:t>
            </w:r>
            <w:r w:rsidR="00462657">
              <w:rPr>
                <w:bCs/>
                <w:lang w:eastAsia="lv-LV"/>
              </w:rPr>
              <w:t>s</w:t>
            </w:r>
            <w:r w:rsidR="0084528E" w:rsidRPr="00290EA2">
              <w:rPr>
                <w:bCs/>
                <w:lang w:eastAsia="lv-LV"/>
              </w:rPr>
              <w:t xml:space="preserve"> no vispārējiem ieņēmumiem </w:t>
            </w:r>
            <w:r w:rsidR="00462657">
              <w:rPr>
                <w:bCs/>
                <w:lang w:eastAsia="lv-LV"/>
              </w:rPr>
              <w:t>veidā</w:t>
            </w:r>
            <w:r w:rsidR="00553CDA">
              <w:rPr>
                <w:bCs/>
                <w:lang w:eastAsia="lv-LV"/>
              </w:rPr>
              <w:t xml:space="preserve">; </w:t>
            </w:r>
          </w:p>
          <w:p w:rsidR="00594527" w:rsidRDefault="00E36E55" w:rsidP="00594527">
            <w:pPr>
              <w:pStyle w:val="NoSpacing"/>
              <w:numPr>
                <w:ilvl w:val="0"/>
                <w:numId w:val="11"/>
              </w:numPr>
              <w:ind w:left="0" w:firstLine="396"/>
              <w:jc w:val="both"/>
              <w:rPr>
                <w:bCs/>
                <w:lang w:eastAsia="lv-LV"/>
              </w:rPr>
            </w:pPr>
            <w:r>
              <w:rPr>
                <w:bCs/>
                <w:lang w:eastAsia="lv-LV"/>
              </w:rPr>
              <w:t xml:space="preserve">valsts </w:t>
            </w:r>
            <w:r w:rsidR="00553CDA" w:rsidRPr="00594527">
              <w:rPr>
                <w:bCs/>
                <w:lang w:eastAsia="lv-LV"/>
              </w:rPr>
              <w:t>b</w:t>
            </w:r>
            <w:r w:rsidR="00290EA2" w:rsidRPr="00594527">
              <w:rPr>
                <w:bCs/>
                <w:lang w:eastAsia="lv-LV"/>
              </w:rPr>
              <w:t>udžeta programmas 33.00.00 „Veselības aprūpes n</w:t>
            </w:r>
            <w:r w:rsidR="00594527" w:rsidRPr="00594527">
              <w:rPr>
                <w:bCs/>
                <w:lang w:eastAsia="lv-LV"/>
              </w:rPr>
              <w:t>odrošināšana” apakšprogrammā</w:t>
            </w:r>
            <w:r w:rsidR="00290EA2" w:rsidRPr="00594527">
              <w:rPr>
                <w:bCs/>
                <w:lang w:eastAsia="lv-LV"/>
              </w:rPr>
              <w:t xml:space="preserve"> 33.01.00 „Ārstniecība” resursi izdevumu segšanai </w:t>
            </w:r>
            <w:r w:rsidR="00594527" w:rsidRPr="00594527">
              <w:rPr>
                <w:bCs/>
                <w:lang w:eastAsia="lv-LV"/>
              </w:rPr>
              <w:t>255 181 995</w:t>
            </w:r>
            <w:r w:rsidR="00290EA2" w:rsidRPr="00594527">
              <w:rPr>
                <w:bCs/>
                <w:lang w:eastAsia="lv-LV"/>
              </w:rPr>
              <w:t xml:space="preserve"> lati, tai skaitā dotācija no vispārējiem ieņēmumiem </w:t>
            </w:r>
            <w:r w:rsidR="00594527" w:rsidRPr="00594527">
              <w:rPr>
                <w:bCs/>
                <w:lang w:eastAsia="lv-LV"/>
              </w:rPr>
              <w:t>254 417 995</w:t>
            </w:r>
            <w:r w:rsidR="00290EA2" w:rsidRPr="00594527">
              <w:rPr>
                <w:bCs/>
                <w:lang w:eastAsia="lv-LV"/>
              </w:rPr>
              <w:t xml:space="preserve"> lati un ieņēmumi no maksas pakalpojumiem un citi pašu ieņēmumi 764 000 lati</w:t>
            </w:r>
            <w:r w:rsidR="00594527" w:rsidRPr="00594527">
              <w:rPr>
                <w:bCs/>
                <w:lang w:eastAsia="lv-LV"/>
              </w:rPr>
              <w:t>, apakšprogrammā 33.03.00 „Kompensējamo medikamentu un materiālu apmaksāšana”</w:t>
            </w:r>
            <w:r w:rsidR="00594527">
              <w:rPr>
                <w:bCs/>
                <w:lang w:eastAsia="lv-LV"/>
              </w:rPr>
              <w:t xml:space="preserve"> </w:t>
            </w:r>
            <w:r w:rsidR="00594527" w:rsidRPr="00594527">
              <w:rPr>
                <w:bCs/>
                <w:lang w:eastAsia="lv-LV"/>
              </w:rPr>
              <w:t xml:space="preserve">resursi izdevumu segšanai </w:t>
            </w:r>
            <w:r w:rsidR="00594527">
              <w:rPr>
                <w:bCs/>
                <w:lang w:eastAsia="lv-LV"/>
              </w:rPr>
              <w:t>67 621 763</w:t>
            </w:r>
            <w:r w:rsidR="00594527" w:rsidRPr="00594527">
              <w:rPr>
                <w:bCs/>
                <w:lang w:eastAsia="lv-LV"/>
              </w:rPr>
              <w:t xml:space="preserve"> lati, tai skaitā dotācija no vispārējiem ieņēmumiem </w:t>
            </w:r>
            <w:r w:rsidR="00594527">
              <w:rPr>
                <w:bCs/>
                <w:lang w:eastAsia="lv-LV"/>
              </w:rPr>
              <w:t>67 616 763</w:t>
            </w:r>
            <w:r w:rsidR="00594527" w:rsidRPr="00594527">
              <w:rPr>
                <w:bCs/>
                <w:lang w:eastAsia="lv-LV"/>
              </w:rPr>
              <w:t xml:space="preserve"> lati un ieņēmumi no maksas pakalpojumiem un citi pašu ieņēmumi </w:t>
            </w:r>
            <w:r w:rsidR="00594527">
              <w:rPr>
                <w:bCs/>
                <w:lang w:eastAsia="lv-LV"/>
              </w:rPr>
              <w:t>5 000</w:t>
            </w:r>
            <w:r w:rsidR="00594527" w:rsidRPr="00594527">
              <w:rPr>
                <w:bCs/>
                <w:lang w:eastAsia="lv-LV"/>
              </w:rPr>
              <w:t xml:space="preserve"> lati</w:t>
            </w:r>
            <w:r w:rsidR="00A41303" w:rsidRPr="00594527">
              <w:rPr>
                <w:bCs/>
                <w:lang w:eastAsia="lv-LV"/>
              </w:rPr>
              <w:t>;</w:t>
            </w:r>
            <w:r w:rsidR="00594527">
              <w:rPr>
                <w:bCs/>
                <w:lang w:eastAsia="lv-LV"/>
              </w:rPr>
              <w:t xml:space="preserve"> </w:t>
            </w:r>
            <w:r w:rsidR="00594527" w:rsidRPr="00594527">
              <w:rPr>
                <w:bCs/>
                <w:lang w:eastAsia="lv-LV"/>
              </w:rPr>
              <w:t>apakšprogrammā</w:t>
            </w:r>
            <w:r w:rsidR="00594527">
              <w:rPr>
                <w:bCs/>
                <w:lang w:eastAsia="lv-LV"/>
              </w:rPr>
              <w:t xml:space="preserve"> 33.12</w:t>
            </w:r>
            <w:r w:rsidR="00594527" w:rsidRPr="00594527">
              <w:rPr>
                <w:bCs/>
                <w:lang w:eastAsia="lv-LV"/>
              </w:rPr>
              <w:t>.00 „</w:t>
            </w:r>
            <w:r w:rsidR="00594527">
              <w:rPr>
                <w:bCs/>
                <w:lang w:eastAsia="lv-LV"/>
              </w:rPr>
              <w:t>Reto slimību medikamentozā ārstēšana bērniem</w:t>
            </w:r>
            <w:r w:rsidR="00594527" w:rsidRPr="00594527">
              <w:rPr>
                <w:bCs/>
                <w:lang w:eastAsia="lv-LV"/>
              </w:rPr>
              <w:t>”</w:t>
            </w:r>
            <w:r w:rsidR="00594527">
              <w:rPr>
                <w:bCs/>
                <w:lang w:eastAsia="lv-LV"/>
              </w:rPr>
              <w:t xml:space="preserve"> </w:t>
            </w:r>
            <w:r w:rsidR="00594527" w:rsidRPr="00594527">
              <w:rPr>
                <w:bCs/>
                <w:lang w:eastAsia="lv-LV"/>
              </w:rPr>
              <w:t xml:space="preserve">resursi izdevumu segšanai </w:t>
            </w:r>
            <w:r w:rsidR="00594527">
              <w:rPr>
                <w:bCs/>
                <w:lang w:eastAsia="lv-LV"/>
              </w:rPr>
              <w:t>363 700 lati</w:t>
            </w:r>
            <w:r w:rsidR="00594527" w:rsidRPr="00594527">
              <w:rPr>
                <w:bCs/>
                <w:lang w:eastAsia="lv-LV"/>
              </w:rPr>
              <w:t xml:space="preserve"> dotācija</w:t>
            </w:r>
            <w:r w:rsidR="00594527">
              <w:rPr>
                <w:bCs/>
                <w:lang w:eastAsia="lv-LV"/>
              </w:rPr>
              <w:t>s</w:t>
            </w:r>
            <w:r w:rsidR="00594527" w:rsidRPr="00594527">
              <w:rPr>
                <w:bCs/>
                <w:lang w:eastAsia="lv-LV"/>
              </w:rPr>
              <w:t xml:space="preserve"> no vispārējiem ieņēmumiem </w:t>
            </w:r>
            <w:r w:rsidR="00594527">
              <w:rPr>
                <w:bCs/>
                <w:lang w:eastAsia="lv-LV"/>
              </w:rPr>
              <w:t>veidā;</w:t>
            </w:r>
          </w:p>
          <w:p w:rsidR="00A41303" w:rsidRPr="00553CDA" w:rsidRDefault="00A41303" w:rsidP="00117761">
            <w:pPr>
              <w:pStyle w:val="NoSpacing"/>
              <w:numPr>
                <w:ilvl w:val="0"/>
                <w:numId w:val="11"/>
              </w:numPr>
              <w:ind w:left="0" w:firstLine="396"/>
              <w:jc w:val="both"/>
              <w:rPr>
                <w:bCs/>
                <w:lang w:eastAsia="lv-LV"/>
              </w:rPr>
            </w:pPr>
            <w:r>
              <w:rPr>
                <w:bCs/>
                <w:lang w:eastAsia="lv-LV"/>
              </w:rPr>
              <w:t xml:space="preserve">budžeta programmā 45.00.00 „Ārstniecības finansējuma administrēšana” </w:t>
            </w:r>
            <w:r w:rsidRPr="00553CDA">
              <w:rPr>
                <w:bCs/>
                <w:lang w:eastAsia="lv-LV"/>
              </w:rPr>
              <w:t xml:space="preserve">resursi izdevumu segšanai </w:t>
            </w:r>
            <w:r w:rsidR="00594527">
              <w:rPr>
                <w:bCs/>
                <w:lang w:eastAsia="lv-LV"/>
              </w:rPr>
              <w:t>3 019 682</w:t>
            </w:r>
            <w:r w:rsidRPr="00553CDA">
              <w:rPr>
                <w:bCs/>
                <w:lang w:eastAsia="lv-LV"/>
              </w:rPr>
              <w:t xml:space="preserve"> lati, tai skaitā dotācija no vispārējiem ieņēmumiem </w:t>
            </w:r>
            <w:r>
              <w:rPr>
                <w:bCs/>
                <w:lang w:eastAsia="lv-LV"/>
              </w:rPr>
              <w:t>2</w:t>
            </w:r>
            <w:r w:rsidR="00594527">
              <w:rPr>
                <w:bCs/>
                <w:lang w:eastAsia="lv-LV"/>
              </w:rPr>
              <w:t> 904 682</w:t>
            </w:r>
            <w:r w:rsidRPr="00553CDA">
              <w:rPr>
                <w:bCs/>
                <w:lang w:eastAsia="lv-LV"/>
              </w:rPr>
              <w:t xml:space="preserve"> lati un ieņēmumi no maksas pakalpojumiem un citi pašu ieņēmumi </w:t>
            </w:r>
            <w:r w:rsidR="00594527">
              <w:rPr>
                <w:bCs/>
                <w:lang w:eastAsia="lv-LV"/>
              </w:rPr>
              <w:t>115</w:t>
            </w:r>
            <w:r w:rsidRPr="00553CDA">
              <w:rPr>
                <w:bCs/>
                <w:lang w:eastAsia="lv-LV"/>
              </w:rPr>
              <w:t> 000 lati</w:t>
            </w:r>
            <w:r>
              <w:rPr>
                <w:bCs/>
                <w:lang w:eastAsia="lv-LV"/>
              </w:rPr>
              <w:t>.</w:t>
            </w:r>
          </w:p>
          <w:p w:rsidR="00630CAA" w:rsidRPr="00083D88" w:rsidRDefault="00083D88" w:rsidP="00630CAA">
            <w:pPr>
              <w:spacing w:after="0" w:line="240" w:lineRule="auto"/>
              <w:jc w:val="both"/>
              <w:rPr>
                <w:rFonts w:ascii="Times New Roman" w:hAnsi="Times New Roman"/>
                <w:sz w:val="24"/>
                <w:szCs w:val="24"/>
                <w:lang w:val="lv-LV"/>
              </w:rPr>
            </w:pPr>
            <w:r w:rsidRPr="00083D88">
              <w:rPr>
                <w:rFonts w:ascii="Times New Roman" w:hAnsi="Times New Roman"/>
                <w:sz w:val="24"/>
                <w:szCs w:val="24"/>
                <w:lang w:val="lv-LV"/>
              </w:rPr>
              <w:t xml:space="preserve">MK </w:t>
            </w:r>
            <w:proofErr w:type="spellStart"/>
            <w:r w:rsidRPr="00083D88">
              <w:rPr>
                <w:rFonts w:ascii="Times New Roman" w:hAnsi="Times New Roman"/>
                <w:sz w:val="24"/>
                <w:szCs w:val="24"/>
                <w:lang w:val="lv-LV"/>
              </w:rPr>
              <w:t>p</w:t>
            </w:r>
            <w:r w:rsidR="00117761" w:rsidRPr="00083D88">
              <w:rPr>
                <w:rFonts w:ascii="Times New Roman" w:hAnsi="Times New Roman"/>
                <w:sz w:val="24"/>
                <w:szCs w:val="24"/>
                <w:lang w:val="lv-LV"/>
              </w:rPr>
              <w:t>rotokollēmuma</w:t>
            </w:r>
            <w:proofErr w:type="spellEnd"/>
            <w:r w:rsidR="00117761" w:rsidRPr="00083D88">
              <w:rPr>
                <w:rFonts w:ascii="Times New Roman" w:hAnsi="Times New Roman"/>
                <w:sz w:val="24"/>
                <w:szCs w:val="24"/>
                <w:lang w:val="lv-LV"/>
              </w:rPr>
              <w:t xml:space="preserve"> projekts paredz palielināt</w:t>
            </w:r>
            <w:r w:rsidR="00630CAA" w:rsidRPr="00083D88">
              <w:rPr>
                <w:rFonts w:ascii="Times New Roman" w:hAnsi="Times New Roman"/>
                <w:sz w:val="24"/>
                <w:szCs w:val="24"/>
                <w:lang w:val="lv-LV"/>
              </w:rPr>
              <w:t>:</w:t>
            </w:r>
          </w:p>
          <w:p w:rsidR="00E36E55" w:rsidRDefault="00E36E55" w:rsidP="00630CAA">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E36E55">
              <w:rPr>
                <w:rFonts w:ascii="Times New Roman" w:hAnsi="Times New Roman"/>
                <w:sz w:val="24"/>
                <w:szCs w:val="24"/>
                <w:lang w:val="de-DE"/>
              </w:rPr>
              <w:t xml:space="preserve">valsts budžeta programmas 01.00.00 „Nozares vadība“ </w:t>
            </w:r>
            <w:r w:rsidRPr="00E36E55">
              <w:rPr>
                <w:rFonts w:ascii="Times New Roman" w:eastAsia="Times New Roman" w:hAnsi="Times New Roman"/>
                <w:bCs/>
                <w:sz w:val="24"/>
                <w:szCs w:val="24"/>
                <w:lang w:val="lv-LV" w:eastAsia="lv-LV"/>
              </w:rPr>
              <w:t>apakšprogrammas 01.01.00 „</w:t>
            </w:r>
            <w:r w:rsidRPr="00E36E55">
              <w:rPr>
                <w:rFonts w:ascii="Times New Roman" w:hAnsi="Times New Roman"/>
                <w:sz w:val="24"/>
                <w:szCs w:val="24"/>
                <w:lang w:val="lv-LV"/>
              </w:rPr>
              <w:t>Veselības aprūpes centrālā vadība”  izdevumu daļu par 58 800 latiem;</w:t>
            </w:r>
          </w:p>
          <w:p w:rsidR="00630CAA" w:rsidRPr="00083D88" w:rsidRDefault="00630CAA" w:rsidP="00630CAA">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083D88">
              <w:rPr>
                <w:rFonts w:ascii="Times New Roman" w:eastAsia="Times New Roman" w:hAnsi="Times New Roman"/>
                <w:bCs/>
                <w:sz w:val="24"/>
                <w:szCs w:val="24"/>
                <w:lang w:val="lv-LV" w:eastAsia="lv-LV"/>
              </w:rPr>
              <w:t xml:space="preserve">valsts </w:t>
            </w:r>
            <w:r w:rsidR="00117761" w:rsidRPr="00083D88">
              <w:rPr>
                <w:rFonts w:ascii="Times New Roman" w:eastAsia="Times New Roman" w:hAnsi="Times New Roman"/>
                <w:bCs/>
                <w:sz w:val="24"/>
                <w:szCs w:val="24"/>
                <w:lang w:val="lv-LV" w:eastAsia="lv-LV"/>
              </w:rPr>
              <w:t xml:space="preserve">budžeta programmas 33.00.00 „Veselības aprūpes </w:t>
            </w:r>
            <w:r w:rsidR="00117761" w:rsidRPr="00083D88">
              <w:rPr>
                <w:rFonts w:ascii="Times New Roman" w:eastAsia="Times New Roman" w:hAnsi="Times New Roman"/>
                <w:bCs/>
                <w:sz w:val="24"/>
                <w:szCs w:val="24"/>
                <w:lang w:val="lv-LV" w:eastAsia="lv-LV"/>
              </w:rPr>
              <w:lastRenderedPageBreak/>
              <w:t>nodrošināšana” apakšprogra</w:t>
            </w:r>
            <w:r w:rsidR="00E36E55">
              <w:rPr>
                <w:rFonts w:ascii="Times New Roman" w:eastAsia="Times New Roman" w:hAnsi="Times New Roman"/>
                <w:bCs/>
                <w:sz w:val="24"/>
                <w:szCs w:val="24"/>
                <w:lang w:val="lv-LV" w:eastAsia="lv-LV"/>
              </w:rPr>
              <w:t>mmas</w:t>
            </w:r>
            <w:r w:rsidR="00117761" w:rsidRPr="00083D88">
              <w:rPr>
                <w:rFonts w:ascii="Times New Roman" w:eastAsia="Times New Roman" w:hAnsi="Times New Roman"/>
                <w:bCs/>
                <w:sz w:val="24"/>
                <w:szCs w:val="24"/>
                <w:lang w:val="lv-LV" w:eastAsia="lv-LV"/>
              </w:rPr>
              <w:t xml:space="preserve"> 33.01.00 „Ārstniecība” izdevumu daļu par </w:t>
            </w:r>
            <w:r w:rsidR="00E36E55">
              <w:rPr>
                <w:rFonts w:ascii="Times New Roman" w:eastAsia="Times New Roman" w:hAnsi="Times New Roman"/>
                <w:bCs/>
                <w:sz w:val="24"/>
                <w:szCs w:val="24"/>
                <w:lang w:val="lv-LV" w:eastAsia="lv-LV"/>
              </w:rPr>
              <w:t>244 132</w:t>
            </w:r>
            <w:r w:rsidR="00083D88" w:rsidRPr="00083D88">
              <w:rPr>
                <w:rFonts w:ascii="Times New Roman" w:eastAsia="Times New Roman" w:hAnsi="Times New Roman"/>
                <w:bCs/>
                <w:sz w:val="24"/>
                <w:szCs w:val="24"/>
                <w:lang w:val="lv-LV" w:eastAsia="lv-LV"/>
              </w:rPr>
              <w:t xml:space="preserve"> </w:t>
            </w:r>
            <w:r w:rsidR="00117761" w:rsidRPr="00083D88">
              <w:rPr>
                <w:rFonts w:ascii="Times New Roman" w:eastAsia="Times New Roman" w:hAnsi="Times New Roman"/>
                <w:bCs/>
                <w:sz w:val="24"/>
                <w:szCs w:val="24"/>
                <w:lang w:val="lv-LV" w:eastAsia="lv-LV"/>
              </w:rPr>
              <w:t>latiem</w:t>
            </w:r>
            <w:r w:rsidRPr="00083D88">
              <w:rPr>
                <w:rFonts w:ascii="Times New Roman" w:eastAsia="Times New Roman" w:hAnsi="Times New Roman"/>
                <w:bCs/>
                <w:sz w:val="24"/>
                <w:szCs w:val="24"/>
                <w:lang w:val="lv-LV" w:eastAsia="lv-LV"/>
              </w:rPr>
              <w:t>;</w:t>
            </w:r>
          </w:p>
          <w:p w:rsidR="00E36E55" w:rsidRDefault="00630CAA" w:rsidP="00E36E55">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083D88">
              <w:rPr>
                <w:rFonts w:ascii="Times New Roman" w:eastAsia="Times New Roman" w:hAnsi="Times New Roman"/>
                <w:bCs/>
                <w:sz w:val="24"/>
                <w:szCs w:val="24"/>
                <w:lang w:val="lv-LV" w:eastAsia="lv-LV"/>
              </w:rPr>
              <w:t xml:space="preserve"> </w:t>
            </w:r>
            <w:r w:rsidR="00E36E55" w:rsidRPr="00083D88">
              <w:rPr>
                <w:rFonts w:ascii="Times New Roman" w:eastAsia="Times New Roman" w:hAnsi="Times New Roman"/>
                <w:bCs/>
                <w:sz w:val="24"/>
                <w:szCs w:val="24"/>
                <w:lang w:val="lv-LV" w:eastAsia="lv-LV"/>
              </w:rPr>
              <w:t>valsts budžeta programmas 33.00.00 „Veselības aprūpes nodrošināšana” apakšprogra</w:t>
            </w:r>
            <w:r w:rsidR="00E36E55">
              <w:rPr>
                <w:rFonts w:ascii="Times New Roman" w:eastAsia="Times New Roman" w:hAnsi="Times New Roman"/>
                <w:bCs/>
                <w:sz w:val="24"/>
                <w:szCs w:val="24"/>
                <w:lang w:val="lv-LV" w:eastAsia="lv-LV"/>
              </w:rPr>
              <w:t>mmas 33.03</w:t>
            </w:r>
            <w:r w:rsidR="00E36E55" w:rsidRPr="00083D88">
              <w:rPr>
                <w:rFonts w:ascii="Times New Roman" w:eastAsia="Times New Roman" w:hAnsi="Times New Roman"/>
                <w:bCs/>
                <w:sz w:val="24"/>
                <w:szCs w:val="24"/>
                <w:lang w:val="lv-LV" w:eastAsia="lv-LV"/>
              </w:rPr>
              <w:t>.00 „</w:t>
            </w:r>
            <w:r w:rsidR="00E36E55" w:rsidRPr="00E36E55">
              <w:rPr>
                <w:rFonts w:ascii="Times New Roman" w:hAnsi="Times New Roman"/>
                <w:bCs/>
                <w:sz w:val="24"/>
                <w:szCs w:val="24"/>
                <w:lang w:val="lv-LV" w:eastAsia="lv-LV"/>
              </w:rPr>
              <w:t>Kompensējamo medikamentu un materiālu apmaksāšana”</w:t>
            </w:r>
            <w:r w:rsidR="00E36E55" w:rsidRPr="00E36E55">
              <w:rPr>
                <w:bCs/>
                <w:lang w:val="lv-LV" w:eastAsia="lv-LV"/>
              </w:rPr>
              <w:t xml:space="preserve"> </w:t>
            </w:r>
            <w:r w:rsidR="00E36E55" w:rsidRPr="00083D88">
              <w:rPr>
                <w:rFonts w:ascii="Times New Roman" w:eastAsia="Times New Roman" w:hAnsi="Times New Roman"/>
                <w:bCs/>
                <w:sz w:val="24"/>
                <w:szCs w:val="24"/>
                <w:lang w:val="lv-LV" w:eastAsia="lv-LV"/>
              </w:rPr>
              <w:t xml:space="preserve">izdevumu daļu par </w:t>
            </w:r>
            <w:r w:rsidR="00E36E55">
              <w:rPr>
                <w:rFonts w:ascii="Times New Roman" w:eastAsia="Times New Roman" w:hAnsi="Times New Roman"/>
                <w:bCs/>
                <w:sz w:val="24"/>
                <w:szCs w:val="24"/>
                <w:lang w:val="lv-LV" w:eastAsia="lv-LV"/>
              </w:rPr>
              <w:t>1 390 510</w:t>
            </w:r>
            <w:r w:rsidR="00E36E55" w:rsidRPr="00083D88">
              <w:rPr>
                <w:rFonts w:ascii="Times New Roman" w:eastAsia="Times New Roman" w:hAnsi="Times New Roman"/>
                <w:bCs/>
                <w:sz w:val="24"/>
                <w:szCs w:val="24"/>
                <w:lang w:val="lv-LV" w:eastAsia="lv-LV"/>
              </w:rPr>
              <w:t xml:space="preserve"> latiem;</w:t>
            </w:r>
          </w:p>
          <w:p w:rsidR="00E36E55" w:rsidRPr="00E36E55" w:rsidRDefault="00E36E55" w:rsidP="00E36E55">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083D88">
              <w:rPr>
                <w:rFonts w:ascii="Times New Roman" w:eastAsia="Times New Roman" w:hAnsi="Times New Roman"/>
                <w:bCs/>
                <w:sz w:val="24"/>
                <w:szCs w:val="24"/>
                <w:lang w:val="lv-LV" w:eastAsia="lv-LV"/>
              </w:rPr>
              <w:t>valsts budžeta programmas 33.00.00 „Veselības aprūpes nodrošināšana” apakšprogra</w:t>
            </w:r>
            <w:r>
              <w:rPr>
                <w:rFonts w:ascii="Times New Roman" w:eastAsia="Times New Roman" w:hAnsi="Times New Roman"/>
                <w:bCs/>
                <w:sz w:val="24"/>
                <w:szCs w:val="24"/>
                <w:lang w:val="lv-LV" w:eastAsia="lv-LV"/>
              </w:rPr>
              <w:t>mmas 33.12</w:t>
            </w:r>
            <w:r w:rsidRPr="00083D88">
              <w:rPr>
                <w:rFonts w:ascii="Times New Roman" w:eastAsia="Times New Roman" w:hAnsi="Times New Roman"/>
                <w:bCs/>
                <w:sz w:val="24"/>
                <w:szCs w:val="24"/>
                <w:lang w:val="lv-LV" w:eastAsia="lv-LV"/>
              </w:rPr>
              <w:t xml:space="preserve">.00 </w:t>
            </w:r>
            <w:r w:rsidRPr="00E36E55">
              <w:rPr>
                <w:rFonts w:ascii="Times New Roman" w:hAnsi="Times New Roman"/>
                <w:bCs/>
                <w:sz w:val="24"/>
                <w:szCs w:val="24"/>
                <w:lang w:val="lv-LV" w:eastAsia="lv-LV"/>
              </w:rPr>
              <w:t xml:space="preserve">„Reto slimību medikamentozā ārstēšana bērniem” </w:t>
            </w:r>
            <w:r w:rsidRPr="00083D88">
              <w:rPr>
                <w:rFonts w:ascii="Times New Roman" w:eastAsia="Times New Roman" w:hAnsi="Times New Roman"/>
                <w:bCs/>
                <w:sz w:val="24"/>
                <w:szCs w:val="24"/>
                <w:lang w:val="lv-LV" w:eastAsia="lv-LV"/>
              </w:rPr>
              <w:t xml:space="preserve">izdevumu daļu par </w:t>
            </w:r>
            <w:r>
              <w:rPr>
                <w:rFonts w:ascii="Times New Roman" w:eastAsia="Times New Roman" w:hAnsi="Times New Roman"/>
                <w:bCs/>
                <w:sz w:val="24"/>
                <w:szCs w:val="24"/>
                <w:lang w:val="lv-LV" w:eastAsia="lv-LV"/>
              </w:rPr>
              <w:t>196 484</w:t>
            </w:r>
            <w:r w:rsidRPr="00083D88">
              <w:rPr>
                <w:rFonts w:ascii="Times New Roman" w:eastAsia="Times New Roman" w:hAnsi="Times New Roman"/>
                <w:bCs/>
                <w:sz w:val="24"/>
                <w:szCs w:val="24"/>
                <w:lang w:val="lv-LV" w:eastAsia="lv-LV"/>
              </w:rPr>
              <w:t xml:space="preserve"> latiem;</w:t>
            </w:r>
          </w:p>
          <w:p w:rsidR="00A41303" w:rsidRPr="00083D88" w:rsidRDefault="00462657" w:rsidP="00630CAA">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083D88">
              <w:rPr>
                <w:rFonts w:ascii="Times New Roman" w:eastAsia="Times New Roman" w:hAnsi="Times New Roman"/>
                <w:bCs/>
                <w:sz w:val="24"/>
                <w:szCs w:val="24"/>
                <w:lang w:val="lv-LV" w:eastAsia="lv-LV"/>
              </w:rPr>
              <w:t>v</w:t>
            </w:r>
            <w:r w:rsidR="00E36E55">
              <w:rPr>
                <w:rFonts w:ascii="Times New Roman" w:eastAsia="Times New Roman" w:hAnsi="Times New Roman"/>
                <w:bCs/>
                <w:sz w:val="24"/>
                <w:szCs w:val="24"/>
                <w:lang w:val="lv-LV" w:eastAsia="lv-LV"/>
              </w:rPr>
              <w:t>alsts budžeta programmas</w:t>
            </w:r>
            <w:r w:rsidR="00A41303" w:rsidRPr="00083D88">
              <w:rPr>
                <w:rFonts w:ascii="Times New Roman" w:eastAsia="Times New Roman" w:hAnsi="Times New Roman"/>
                <w:bCs/>
                <w:sz w:val="24"/>
                <w:szCs w:val="24"/>
                <w:lang w:val="lv-LV" w:eastAsia="lv-LV"/>
              </w:rPr>
              <w:t xml:space="preserve"> 45.00.00 „Ārstniecības finansējuma administrēšana” </w:t>
            </w:r>
            <w:r w:rsidR="00E36E55" w:rsidRPr="00083D88">
              <w:rPr>
                <w:rFonts w:ascii="Times New Roman" w:eastAsia="Times New Roman" w:hAnsi="Times New Roman"/>
                <w:bCs/>
                <w:sz w:val="24"/>
                <w:szCs w:val="24"/>
                <w:lang w:val="lv-LV" w:eastAsia="lv-LV"/>
              </w:rPr>
              <w:t xml:space="preserve">izdevumu daļu </w:t>
            </w:r>
            <w:r w:rsidR="00A41303" w:rsidRPr="00083D88">
              <w:rPr>
                <w:rFonts w:ascii="Times New Roman" w:eastAsia="Times New Roman" w:hAnsi="Times New Roman"/>
                <w:bCs/>
                <w:sz w:val="24"/>
                <w:szCs w:val="24"/>
                <w:lang w:val="lv-LV" w:eastAsia="lv-LV"/>
              </w:rPr>
              <w:t xml:space="preserve">par </w:t>
            </w:r>
            <w:r w:rsidR="00E36E55">
              <w:rPr>
                <w:rFonts w:ascii="Times New Roman" w:eastAsia="Times New Roman" w:hAnsi="Times New Roman"/>
                <w:bCs/>
                <w:sz w:val="24"/>
                <w:szCs w:val="24"/>
                <w:lang w:val="lv-LV" w:eastAsia="lv-LV"/>
              </w:rPr>
              <w:t>45 000 latu</w:t>
            </w:r>
            <w:r w:rsidR="00A41303" w:rsidRPr="00083D88">
              <w:rPr>
                <w:rFonts w:ascii="Times New Roman" w:eastAsia="Times New Roman" w:hAnsi="Times New Roman"/>
                <w:bCs/>
                <w:sz w:val="24"/>
                <w:szCs w:val="24"/>
                <w:lang w:val="lv-LV" w:eastAsia="lv-LV"/>
              </w:rPr>
              <w:t>.</w:t>
            </w:r>
          </w:p>
          <w:p w:rsidR="00CA10D7" w:rsidRDefault="00CA10D7" w:rsidP="0052026A">
            <w:pPr>
              <w:spacing w:before="120"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p>
          <w:p w:rsidR="004F6B73" w:rsidRPr="00E36E55" w:rsidRDefault="00630CAA" w:rsidP="0052026A">
            <w:pPr>
              <w:spacing w:before="120" w:after="0" w:line="240" w:lineRule="auto"/>
              <w:jc w:val="both"/>
              <w:rPr>
                <w:rFonts w:ascii="Times New Roman" w:hAnsi="Times New Roman"/>
                <w:sz w:val="24"/>
                <w:szCs w:val="24"/>
                <w:lang w:val="lv-LV"/>
              </w:rPr>
            </w:pPr>
            <w:r>
              <w:rPr>
                <w:rFonts w:ascii="Times New Roman" w:hAnsi="Times New Roman"/>
                <w:sz w:val="24"/>
                <w:szCs w:val="24"/>
                <w:lang w:val="lv-LV"/>
              </w:rPr>
              <w:t>T</w:t>
            </w:r>
            <w:r w:rsidR="0084528E" w:rsidRPr="0084528E">
              <w:rPr>
                <w:rFonts w:ascii="Times New Roman" w:hAnsi="Times New Roman"/>
                <w:sz w:val="24"/>
                <w:szCs w:val="24"/>
                <w:lang w:val="lv-LV"/>
              </w:rPr>
              <w:t>ādējādi</w:t>
            </w:r>
            <w:r>
              <w:rPr>
                <w:rFonts w:ascii="Times New Roman" w:hAnsi="Times New Roman"/>
                <w:sz w:val="24"/>
                <w:szCs w:val="24"/>
                <w:lang w:val="lv-LV"/>
              </w:rPr>
              <w:t xml:space="preserve"> </w:t>
            </w:r>
            <w:r w:rsidR="00083D88">
              <w:rPr>
                <w:rFonts w:ascii="Times New Roman" w:hAnsi="Times New Roman"/>
                <w:sz w:val="24"/>
                <w:szCs w:val="24"/>
                <w:lang w:val="lv-LV"/>
              </w:rPr>
              <w:t xml:space="preserve">MK </w:t>
            </w:r>
            <w:proofErr w:type="spellStart"/>
            <w:r w:rsidR="00117761">
              <w:rPr>
                <w:rFonts w:ascii="Times New Roman" w:hAnsi="Times New Roman"/>
                <w:sz w:val="24"/>
                <w:szCs w:val="24"/>
                <w:lang w:val="lv-LV"/>
              </w:rPr>
              <w:t>protokollēmuma</w:t>
            </w:r>
            <w:proofErr w:type="spellEnd"/>
            <w:r w:rsidR="00117761">
              <w:rPr>
                <w:rFonts w:ascii="Times New Roman" w:hAnsi="Times New Roman"/>
                <w:sz w:val="24"/>
                <w:szCs w:val="24"/>
                <w:lang w:val="lv-LV"/>
              </w:rPr>
              <w:t xml:space="preserve"> </w:t>
            </w:r>
            <w:r w:rsidR="00E36E55">
              <w:rPr>
                <w:rFonts w:ascii="Times New Roman" w:hAnsi="Times New Roman"/>
                <w:sz w:val="24"/>
                <w:szCs w:val="24"/>
                <w:lang w:val="lv-LV"/>
              </w:rPr>
              <w:t>projekta finansiālā ietekme 2011</w:t>
            </w:r>
            <w:r w:rsidR="0084528E" w:rsidRPr="0084528E">
              <w:rPr>
                <w:rFonts w:ascii="Times New Roman" w:hAnsi="Times New Roman"/>
                <w:sz w:val="24"/>
                <w:szCs w:val="24"/>
                <w:lang w:val="lv-LV"/>
              </w:rPr>
              <w:t xml:space="preserve">.gadā </w:t>
            </w:r>
            <w:r w:rsidR="00117761">
              <w:rPr>
                <w:rFonts w:ascii="Times New Roman" w:hAnsi="Times New Roman"/>
                <w:sz w:val="24"/>
                <w:szCs w:val="24"/>
                <w:lang w:val="lv-LV"/>
              </w:rPr>
              <w:t xml:space="preserve">uz kopējo valsts budžetu ir </w:t>
            </w:r>
            <w:r w:rsidR="00A41303">
              <w:rPr>
                <w:rFonts w:ascii="Times New Roman" w:hAnsi="Times New Roman"/>
                <w:sz w:val="24"/>
                <w:szCs w:val="24"/>
                <w:lang w:val="lv-LV"/>
              </w:rPr>
              <w:t>-</w:t>
            </w:r>
            <w:r w:rsidR="00E36E55">
              <w:rPr>
                <w:rFonts w:ascii="Times New Roman" w:hAnsi="Times New Roman"/>
                <w:sz w:val="24"/>
                <w:szCs w:val="24"/>
                <w:lang w:val="lv-LV"/>
              </w:rPr>
              <w:t>1 934 926</w:t>
            </w:r>
            <w:r w:rsidR="00117761">
              <w:rPr>
                <w:rFonts w:ascii="Times New Roman" w:hAnsi="Times New Roman"/>
                <w:sz w:val="24"/>
                <w:szCs w:val="24"/>
                <w:lang w:val="lv-LV"/>
              </w:rPr>
              <w:t xml:space="preserve"> lati</w:t>
            </w:r>
            <w:r w:rsidR="0084528E" w:rsidRPr="0084528E">
              <w:rPr>
                <w:rFonts w:ascii="Times New Roman" w:hAnsi="Times New Roman"/>
                <w:sz w:val="24"/>
                <w:szCs w:val="24"/>
                <w:lang w:val="lv-LV"/>
              </w:rPr>
              <w:t>.</w:t>
            </w:r>
            <w:r w:rsidR="00971847">
              <w:rPr>
                <w:rFonts w:ascii="Times New Roman" w:hAnsi="Times New Roman"/>
                <w:sz w:val="24"/>
                <w:szCs w:val="24"/>
                <w:lang w:val="lv-LV"/>
              </w:rPr>
              <w:t xml:space="preserve"> </w:t>
            </w:r>
            <w:r>
              <w:rPr>
                <w:rFonts w:ascii="Times New Roman" w:hAnsi="Times New Roman"/>
                <w:sz w:val="24"/>
                <w:szCs w:val="24"/>
                <w:lang w:val="lv-LV"/>
              </w:rPr>
              <w:t>Bet, ņemot vērā to, ka ir plānots</w:t>
            </w:r>
            <w:r w:rsidR="0052026A">
              <w:rPr>
                <w:rFonts w:ascii="Times New Roman" w:hAnsi="Times New Roman"/>
                <w:sz w:val="24"/>
                <w:szCs w:val="24"/>
                <w:lang w:val="lv-LV"/>
              </w:rPr>
              <w:t xml:space="preserve"> izdevumu palielinājums</w:t>
            </w:r>
            <w:r>
              <w:rPr>
                <w:rFonts w:ascii="Times New Roman" w:hAnsi="Times New Roman"/>
                <w:sz w:val="24"/>
                <w:szCs w:val="24"/>
                <w:lang w:val="lv-LV"/>
              </w:rPr>
              <w:t>, novirzot</w:t>
            </w:r>
            <w:r w:rsidRPr="0084528E">
              <w:rPr>
                <w:rFonts w:ascii="Times New Roman" w:hAnsi="Times New Roman"/>
                <w:sz w:val="24"/>
                <w:szCs w:val="24"/>
                <w:lang w:val="lv-LV"/>
              </w:rPr>
              <w:t xml:space="preserve"> </w:t>
            </w:r>
            <w:r>
              <w:rPr>
                <w:rFonts w:ascii="Times New Roman" w:hAnsi="Times New Roman"/>
                <w:sz w:val="24"/>
                <w:szCs w:val="24"/>
                <w:lang w:val="lv-LV"/>
              </w:rPr>
              <w:t xml:space="preserve">budžeta iestāžu deponēto līdzekļu kontos ieskaitītos naudas līdzekļus </w:t>
            </w:r>
            <w:r w:rsidR="00E36E55">
              <w:rPr>
                <w:rFonts w:ascii="Times New Roman" w:hAnsi="Times New Roman"/>
                <w:sz w:val="24"/>
                <w:szCs w:val="24"/>
                <w:lang w:val="lv-LV"/>
              </w:rPr>
              <w:t>1 934 926</w:t>
            </w:r>
            <w:r>
              <w:rPr>
                <w:rFonts w:ascii="Times New Roman" w:hAnsi="Times New Roman"/>
                <w:sz w:val="24"/>
                <w:szCs w:val="24"/>
                <w:lang w:val="lv-LV"/>
              </w:rPr>
              <w:t xml:space="preserve"> latu apmērā no budžeta iestāžu maksas pakalp</w:t>
            </w:r>
            <w:r w:rsidR="00E36E55">
              <w:rPr>
                <w:rFonts w:ascii="Times New Roman" w:hAnsi="Times New Roman"/>
                <w:sz w:val="24"/>
                <w:szCs w:val="24"/>
                <w:lang w:val="lv-LV"/>
              </w:rPr>
              <w:t>ojumu un citu pašu ieņēmumu neizmantotiem 2010</w:t>
            </w:r>
            <w:r>
              <w:rPr>
                <w:rFonts w:ascii="Times New Roman" w:hAnsi="Times New Roman"/>
                <w:sz w:val="24"/>
                <w:szCs w:val="24"/>
                <w:lang w:val="lv-LV"/>
              </w:rPr>
              <w:t>.gada līdzekļu atlikumiem, tad</w:t>
            </w:r>
            <w:r>
              <w:rPr>
                <w:rFonts w:ascii="Times New Roman" w:eastAsia="Times New Roman" w:hAnsi="Times New Roman"/>
                <w:bCs/>
                <w:sz w:val="24"/>
                <w:szCs w:val="24"/>
                <w:lang w:val="lv-LV" w:eastAsia="lv-LV"/>
              </w:rPr>
              <w:t xml:space="preserve"> </w:t>
            </w:r>
            <w:r w:rsidR="00971847">
              <w:rPr>
                <w:rFonts w:ascii="Times New Roman" w:hAnsi="Times New Roman"/>
                <w:sz w:val="24"/>
                <w:szCs w:val="24"/>
                <w:lang w:val="lv-LV"/>
              </w:rPr>
              <w:t>ietekmes uz valsts budžetu nav.</w:t>
            </w: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6.1. detalizēts ieņēmumu aprēķins</w:t>
            </w:r>
          </w:p>
        </w:tc>
        <w:tc>
          <w:tcPr>
            <w:tcW w:w="3285" w:type="pct"/>
            <w:gridSpan w:val="5"/>
            <w:vMerge/>
            <w:vAlign w:val="center"/>
          </w:tcPr>
          <w:p w:rsidR="0084528E" w:rsidRPr="0084528E" w:rsidRDefault="0084528E" w:rsidP="0084528E">
            <w:pPr>
              <w:spacing w:after="0" w:line="240" w:lineRule="auto"/>
              <w:rPr>
                <w:rFonts w:ascii="Times New Roman" w:hAnsi="Times New Roman"/>
                <w:sz w:val="24"/>
                <w:szCs w:val="24"/>
              </w:rPr>
            </w:pPr>
          </w:p>
        </w:tc>
      </w:tr>
      <w:tr w:rsidR="0084528E" w:rsidRPr="0084528E" w:rsidTr="00A137A1">
        <w:tc>
          <w:tcPr>
            <w:tcW w:w="1715" w:type="pct"/>
          </w:tcPr>
          <w:p w:rsidR="0084528E" w:rsidRPr="0084528E" w:rsidRDefault="0084528E" w:rsidP="0084528E">
            <w:pPr>
              <w:pStyle w:val="NormalWeb"/>
              <w:spacing w:before="0" w:beforeAutospacing="0" w:after="0" w:afterAutospacing="0"/>
            </w:pPr>
            <w:r w:rsidRPr="0084528E">
              <w:t>6.2. detalizēts izdevumu aprēķins</w:t>
            </w:r>
          </w:p>
        </w:tc>
        <w:tc>
          <w:tcPr>
            <w:tcW w:w="3285" w:type="pct"/>
            <w:gridSpan w:val="5"/>
            <w:vMerge/>
            <w:vAlign w:val="center"/>
          </w:tcPr>
          <w:p w:rsidR="0084528E" w:rsidRPr="0084528E" w:rsidRDefault="0084528E" w:rsidP="0084528E">
            <w:pPr>
              <w:spacing w:after="0" w:line="240" w:lineRule="auto"/>
              <w:rPr>
                <w:rFonts w:ascii="Times New Roman" w:hAnsi="Times New Roman"/>
                <w:sz w:val="24"/>
                <w:szCs w:val="24"/>
              </w:rPr>
            </w:pPr>
          </w:p>
        </w:tc>
      </w:tr>
      <w:tr w:rsidR="0084528E" w:rsidRPr="00F9434A" w:rsidTr="00A137A1">
        <w:tc>
          <w:tcPr>
            <w:tcW w:w="1715" w:type="pct"/>
          </w:tcPr>
          <w:p w:rsidR="0084528E" w:rsidRPr="0084528E" w:rsidRDefault="0084528E" w:rsidP="0084528E">
            <w:pPr>
              <w:pStyle w:val="NormalWeb"/>
              <w:spacing w:before="0" w:beforeAutospacing="0" w:after="0" w:afterAutospacing="0"/>
            </w:pPr>
            <w:r w:rsidRPr="0084528E">
              <w:lastRenderedPageBreak/>
              <w:t>7. Cita informācija</w:t>
            </w:r>
          </w:p>
        </w:tc>
        <w:tc>
          <w:tcPr>
            <w:tcW w:w="3285" w:type="pct"/>
            <w:gridSpan w:val="5"/>
          </w:tcPr>
          <w:p w:rsidR="004F6B73" w:rsidRPr="0039663A" w:rsidRDefault="00E36E55" w:rsidP="00F0741C">
            <w:pPr>
              <w:autoSpaceDE w:val="0"/>
              <w:autoSpaceDN w:val="0"/>
              <w:adjustRightInd w:val="0"/>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rPr>
              <w:t>Nav attiecināms.</w:t>
            </w:r>
          </w:p>
        </w:tc>
      </w:tr>
    </w:tbl>
    <w:p w:rsidR="00CA10D7" w:rsidRDefault="00CA10D7" w:rsidP="0052026A">
      <w:pPr>
        <w:spacing w:after="0" w:line="240" w:lineRule="auto"/>
        <w:jc w:val="center"/>
        <w:rPr>
          <w:rFonts w:ascii="Times New Roman" w:hAnsi="Times New Roman"/>
          <w:sz w:val="28"/>
          <w:szCs w:val="28"/>
          <w:lang w:val="lv-LV"/>
        </w:rPr>
      </w:pPr>
    </w:p>
    <w:p w:rsidR="00CA10D7" w:rsidRDefault="00CA10D7" w:rsidP="0052026A">
      <w:pPr>
        <w:spacing w:after="0" w:line="240" w:lineRule="auto"/>
        <w:jc w:val="center"/>
        <w:rPr>
          <w:rFonts w:ascii="Times New Roman" w:hAnsi="Times New Roman"/>
          <w:sz w:val="28"/>
          <w:szCs w:val="28"/>
          <w:lang w:val="lv-LV"/>
        </w:rPr>
      </w:pPr>
    </w:p>
    <w:p w:rsidR="000C64AA" w:rsidRPr="0052026A" w:rsidRDefault="00C91A14" w:rsidP="0052026A">
      <w:pPr>
        <w:spacing w:after="0" w:line="240" w:lineRule="auto"/>
        <w:jc w:val="center"/>
        <w:rPr>
          <w:rFonts w:ascii="Times New Roman" w:eastAsia="Times New Roman" w:hAnsi="Times New Roman"/>
          <w:i/>
          <w:sz w:val="28"/>
          <w:szCs w:val="28"/>
          <w:lang w:val="lv-LV" w:eastAsia="lv-LV"/>
        </w:rPr>
      </w:pPr>
      <w:r w:rsidRPr="00F0741C">
        <w:rPr>
          <w:rFonts w:ascii="Times New Roman" w:hAnsi="Times New Roman"/>
          <w:sz w:val="28"/>
          <w:szCs w:val="28"/>
          <w:lang w:val="lv-LV"/>
        </w:rPr>
        <w:t>Anotācijas II</w:t>
      </w:r>
      <w:r w:rsidR="0084528E" w:rsidRPr="00F0741C">
        <w:rPr>
          <w:rFonts w:ascii="Times New Roman" w:hAnsi="Times New Roman"/>
          <w:sz w:val="28"/>
          <w:szCs w:val="28"/>
          <w:lang w:val="lv-LV"/>
        </w:rPr>
        <w:t>, IV</w:t>
      </w:r>
      <w:r w:rsidRPr="00F0741C">
        <w:rPr>
          <w:rFonts w:ascii="Times New Roman" w:hAnsi="Times New Roman"/>
          <w:sz w:val="28"/>
          <w:szCs w:val="28"/>
          <w:lang w:val="lv-LV"/>
        </w:rPr>
        <w:t xml:space="preserve"> – VII</w:t>
      </w:r>
      <w:r w:rsidR="0084528E" w:rsidRPr="00F0741C">
        <w:rPr>
          <w:rFonts w:ascii="Times New Roman" w:hAnsi="Times New Roman"/>
          <w:sz w:val="28"/>
          <w:szCs w:val="28"/>
          <w:lang w:val="lv-LV"/>
        </w:rPr>
        <w:t>.</w:t>
      </w:r>
      <w:r w:rsidRPr="00F0741C">
        <w:rPr>
          <w:rFonts w:ascii="Times New Roman" w:hAnsi="Times New Roman"/>
          <w:sz w:val="28"/>
          <w:szCs w:val="28"/>
          <w:lang w:val="lv-LV"/>
        </w:rPr>
        <w:t xml:space="preserve"> sadaļa – </w:t>
      </w:r>
      <w:r w:rsidR="00ED38AF" w:rsidRPr="0052026A">
        <w:rPr>
          <w:rFonts w:ascii="Times New Roman" w:eastAsia="Times New Roman" w:hAnsi="Times New Roman"/>
          <w:i/>
          <w:sz w:val="28"/>
          <w:szCs w:val="28"/>
          <w:lang w:val="lv-LV" w:eastAsia="lv-LV"/>
        </w:rPr>
        <w:t>nav attiecināms.</w:t>
      </w:r>
    </w:p>
    <w:p w:rsidR="00971847" w:rsidRPr="00F0741C" w:rsidRDefault="00971847" w:rsidP="00EA1B26">
      <w:pPr>
        <w:spacing w:after="0" w:line="240" w:lineRule="auto"/>
        <w:jc w:val="both"/>
        <w:rPr>
          <w:rFonts w:ascii="Times New Roman" w:hAnsi="Times New Roman"/>
          <w:sz w:val="28"/>
          <w:szCs w:val="28"/>
          <w:lang w:val="lv-LV"/>
        </w:rPr>
      </w:pPr>
    </w:p>
    <w:p w:rsidR="0052026A" w:rsidRDefault="0052026A" w:rsidP="00026D34">
      <w:pPr>
        <w:jc w:val="center"/>
        <w:rPr>
          <w:rFonts w:ascii="Times New Roman" w:hAnsi="Times New Roman"/>
          <w:sz w:val="28"/>
          <w:szCs w:val="28"/>
          <w:lang w:val="lv-LV"/>
        </w:rPr>
      </w:pPr>
    </w:p>
    <w:p w:rsidR="003F0972" w:rsidRPr="00026D34" w:rsidRDefault="00ED38AF" w:rsidP="00026D34">
      <w:pPr>
        <w:jc w:val="center"/>
        <w:rPr>
          <w:rFonts w:ascii="Times New Roman" w:hAnsi="Times New Roman"/>
          <w:sz w:val="28"/>
          <w:szCs w:val="28"/>
          <w:lang w:val="lv-LV"/>
        </w:rPr>
      </w:pPr>
      <w:r>
        <w:rPr>
          <w:rFonts w:ascii="Times New Roman" w:hAnsi="Times New Roman"/>
          <w:sz w:val="28"/>
          <w:szCs w:val="28"/>
          <w:lang w:val="lv-LV"/>
        </w:rPr>
        <w:t>Veselības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 xml:space="preserve">        </w:t>
      </w:r>
      <w:r w:rsidR="00971847" w:rsidRPr="00F0741C">
        <w:rPr>
          <w:rFonts w:ascii="Times New Roman" w:hAnsi="Times New Roman"/>
          <w:sz w:val="28"/>
          <w:szCs w:val="28"/>
          <w:lang w:val="lv-LV"/>
        </w:rPr>
        <w:tab/>
      </w:r>
      <w:r>
        <w:rPr>
          <w:rFonts w:ascii="Times New Roman" w:hAnsi="Times New Roman"/>
          <w:sz w:val="28"/>
          <w:szCs w:val="28"/>
          <w:lang w:val="lv-LV"/>
        </w:rPr>
        <w:t xml:space="preserve">             </w:t>
      </w:r>
      <w:proofErr w:type="spellStart"/>
      <w:r>
        <w:rPr>
          <w:rFonts w:ascii="Times New Roman" w:hAnsi="Times New Roman"/>
          <w:sz w:val="28"/>
          <w:szCs w:val="28"/>
          <w:lang w:val="lv-LV"/>
        </w:rPr>
        <w:t>J.Bārzdiņš</w:t>
      </w:r>
      <w:proofErr w:type="spellEnd"/>
    </w:p>
    <w:p w:rsidR="00CA10D7" w:rsidRDefault="00CA10D7" w:rsidP="00EA1B26">
      <w:pPr>
        <w:spacing w:after="0" w:line="240" w:lineRule="auto"/>
        <w:jc w:val="both"/>
        <w:rPr>
          <w:rFonts w:ascii="Times New Roman" w:hAnsi="Times New Roman"/>
          <w:lang w:val="lv-LV"/>
        </w:rPr>
      </w:pPr>
    </w:p>
    <w:p w:rsidR="00CA10D7" w:rsidRDefault="00CA10D7" w:rsidP="00EA1B26">
      <w:pPr>
        <w:spacing w:after="0" w:line="240" w:lineRule="auto"/>
        <w:jc w:val="both"/>
        <w:rPr>
          <w:rFonts w:ascii="Times New Roman" w:hAnsi="Times New Roman"/>
          <w:lang w:val="lv-LV"/>
        </w:rPr>
      </w:pPr>
    </w:p>
    <w:p w:rsidR="00CA10D7" w:rsidRDefault="00CA10D7" w:rsidP="00EA1B26">
      <w:pPr>
        <w:spacing w:after="0" w:line="240" w:lineRule="auto"/>
        <w:jc w:val="both"/>
        <w:rPr>
          <w:rFonts w:ascii="Times New Roman" w:hAnsi="Times New Roman"/>
          <w:lang w:val="lv-LV"/>
        </w:rPr>
      </w:pPr>
    </w:p>
    <w:p w:rsidR="00CA10D7" w:rsidRDefault="00CA10D7" w:rsidP="00EA1B26">
      <w:pPr>
        <w:spacing w:after="0" w:line="240" w:lineRule="auto"/>
        <w:jc w:val="both"/>
        <w:rPr>
          <w:rFonts w:ascii="Times New Roman" w:hAnsi="Times New Roman"/>
          <w:lang w:val="lv-LV"/>
        </w:rPr>
      </w:pPr>
    </w:p>
    <w:p w:rsidR="00CA10D7" w:rsidRDefault="00CA10D7" w:rsidP="00EA1B26">
      <w:pPr>
        <w:spacing w:after="0" w:line="240" w:lineRule="auto"/>
        <w:jc w:val="both"/>
        <w:rPr>
          <w:rFonts w:ascii="Times New Roman" w:hAnsi="Times New Roman"/>
          <w:lang w:val="lv-LV"/>
        </w:rPr>
      </w:pPr>
    </w:p>
    <w:p w:rsidR="00F1315D" w:rsidRDefault="00F1315D" w:rsidP="00EA1B26">
      <w:pPr>
        <w:spacing w:after="0" w:line="240" w:lineRule="auto"/>
        <w:jc w:val="both"/>
        <w:rPr>
          <w:rFonts w:ascii="Times New Roman" w:hAnsi="Times New Roman"/>
          <w:lang w:val="lv-LV"/>
        </w:rPr>
      </w:pPr>
      <w:r>
        <w:rPr>
          <w:rFonts w:ascii="Times New Roman" w:hAnsi="Times New Roman"/>
          <w:lang w:val="lv-LV"/>
        </w:rPr>
        <w:t>31.03.2011       13:59</w:t>
      </w:r>
    </w:p>
    <w:p w:rsidR="00430A99" w:rsidRPr="00560C7E" w:rsidRDefault="00F1315D" w:rsidP="00EA1B26">
      <w:pPr>
        <w:spacing w:after="0" w:line="240" w:lineRule="auto"/>
        <w:jc w:val="both"/>
        <w:rPr>
          <w:rFonts w:ascii="Times New Roman" w:hAnsi="Times New Roman"/>
          <w:lang w:val="lv-LV"/>
        </w:rPr>
      </w:pPr>
      <w:r>
        <w:rPr>
          <w:rFonts w:ascii="Times New Roman" w:hAnsi="Times New Roman"/>
          <w:lang w:val="lv-LV"/>
        </w:rPr>
        <w:t>1988</w:t>
      </w:r>
    </w:p>
    <w:p w:rsidR="00430A99" w:rsidRPr="00F9434A" w:rsidRDefault="00924E42" w:rsidP="00EA1B26">
      <w:pPr>
        <w:spacing w:after="0" w:line="240" w:lineRule="auto"/>
        <w:jc w:val="both"/>
        <w:rPr>
          <w:rFonts w:ascii="Times New Roman" w:hAnsi="Times New Roman"/>
          <w:lang w:val="lv-LV"/>
        </w:rPr>
      </w:pPr>
      <w:r w:rsidRPr="00F9434A">
        <w:rPr>
          <w:rFonts w:ascii="Times New Roman" w:hAnsi="Times New Roman"/>
          <w:lang w:val="lv-LV"/>
        </w:rPr>
        <w:t>Ž.Zvaigzne</w:t>
      </w:r>
    </w:p>
    <w:p w:rsidR="00430A99" w:rsidRPr="00CA10D7" w:rsidRDefault="00924E42" w:rsidP="00EA1B26">
      <w:pPr>
        <w:spacing w:after="0" w:line="240" w:lineRule="auto"/>
        <w:jc w:val="both"/>
        <w:rPr>
          <w:rFonts w:ascii="Times New Roman" w:hAnsi="Times New Roman"/>
          <w:lang w:val="lv-LV"/>
        </w:rPr>
      </w:pPr>
      <w:r w:rsidRPr="00CA10D7">
        <w:rPr>
          <w:rFonts w:ascii="Times New Roman" w:hAnsi="Times New Roman"/>
          <w:lang w:val="lv-LV"/>
        </w:rPr>
        <w:t>67876041</w:t>
      </w:r>
      <w:r w:rsidR="00430A99" w:rsidRPr="00CA10D7">
        <w:rPr>
          <w:rFonts w:ascii="Times New Roman" w:hAnsi="Times New Roman"/>
          <w:lang w:val="lv-LV"/>
        </w:rPr>
        <w:t xml:space="preserve">, </w:t>
      </w:r>
      <w:hyperlink r:id="rId8" w:history="1">
        <w:r w:rsidRPr="00CA10D7">
          <w:rPr>
            <w:rStyle w:val="Hyperlink"/>
            <w:rFonts w:ascii="Times New Roman" w:hAnsi="Times New Roman"/>
            <w:lang w:val="lv-LV"/>
          </w:rPr>
          <w:t>Zanete.Zvaigzne@vm.gov.lv</w:t>
        </w:r>
      </w:hyperlink>
      <w:r w:rsidR="00430A99" w:rsidRPr="00CA10D7">
        <w:rPr>
          <w:rFonts w:ascii="Times New Roman" w:hAnsi="Times New Roman"/>
          <w:lang w:val="lv-LV"/>
        </w:rPr>
        <w:t xml:space="preserve"> </w:t>
      </w:r>
    </w:p>
    <w:sectPr w:rsidR="00430A99" w:rsidRPr="00CA10D7"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80" w:rsidRDefault="00175680">
      <w:r>
        <w:separator/>
      </w:r>
    </w:p>
  </w:endnote>
  <w:endnote w:type="continuationSeparator" w:id="0">
    <w:p w:rsidR="00175680" w:rsidRDefault="00175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80" w:rsidRDefault="007E3926" w:rsidP="00376E97">
    <w:pPr>
      <w:pStyle w:val="Footer"/>
      <w:framePr w:wrap="around" w:vAnchor="text" w:hAnchor="margin" w:xAlign="center" w:y="1"/>
      <w:rPr>
        <w:rStyle w:val="PageNumber"/>
      </w:rPr>
    </w:pPr>
    <w:r>
      <w:rPr>
        <w:rStyle w:val="PageNumber"/>
      </w:rPr>
      <w:fldChar w:fldCharType="begin"/>
    </w:r>
    <w:r w:rsidR="00175680">
      <w:rPr>
        <w:rStyle w:val="PageNumber"/>
      </w:rPr>
      <w:instrText xml:space="preserve">PAGE  </w:instrText>
    </w:r>
    <w:r>
      <w:rPr>
        <w:rStyle w:val="PageNumber"/>
      </w:rPr>
      <w:fldChar w:fldCharType="end"/>
    </w:r>
  </w:p>
  <w:p w:rsidR="00175680" w:rsidRDefault="00175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80" w:rsidRDefault="00F1315D" w:rsidP="00ED38AF">
    <w:pPr>
      <w:spacing w:before="75" w:after="75" w:line="240" w:lineRule="auto"/>
      <w:jc w:val="both"/>
      <w:rPr>
        <w:rFonts w:ascii="Times New Roman" w:eastAsia="Times New Roman" w:hAnsi="Times New Roman"/>
        <w:bCs/>
        <w:lang w:val="lv-LV" w:eastAsia="lv-LV"/>
      </w:rPr>
    </w:pPr>
    <w:r>
      <w:rPr>
        <w:rFonts w:ascii="Times New Roman" w:hAnsi="Times New Roman"/>
        <w:lang w:val="lv-LV"/>
      </w:rPr>
      <w:t>VMAnot_31</w:t>
    </w:r>
    <w:r w:rsidR="00175680">
      <w:rPr>
        <w:rFonts w:ascii="Times New Roman" w:hAnsi="Times New Roman"/>
        <w:lang w:val="lv-LV"/>
      </w:rPr>
      <w:t xml:space="preserve">0311_flp; </w:t>
    </w:r>
    <w:r w:rsidR="00175680" w:rsidRPr="00816D72">
      <w:rPr>
        <w:rFonts w:ascii="Times New Roman" w:hAnsi="Times New Roman"/>
        <w:sz w:val="24"/>
        <w:szCs w:val="24"/>
        <w:lang w:val="lv-LV"/>
      </w:rPr>
      <w:t xml:space="preserve">Ministru kabineta </w:t>
    </w:r>
    <w:r w:rsidR="00175680">
      <w:rPr>
        <w:rFonts w:ascii="Times New Roman" w:hAnsi="Times New Roman"/>
        <w:sz w:val="24"/>
        <w:szCs w:val="24"/>
        <w:lang w:val="lv-LV"/>
      </w:rPr>
      <w:t xml:space="preserve">sēdes </w:t>
    </w:r>
    <w:proofErr w:type="spellStart"/>
    <w:r w:rsidR="00175680" w:rsidRPr="00816D72">
      <w:rPr>
        <w:rFonts w:ascii="Times New Roman" w:eastAsia="Times New Roman" w:hAnsi="Times New Roman"/>
        <w:bCs/>
        <w:sz w:val="24"/>
        <w:szCs w:val="24"/>
        <w:lang w:val="lv-LV" w:eastAsia="lv-LV"/>
      </w:rPr>
      <w:t>protokollēmuma</w:t>
    </w:r>
    <w:proofErr w:type="spellEnd"/>
    <w:r w:rsidR="00175680" w:rsidRPr="00816D72">
      <w:rPr>
        <w:rFonts w:ascii="Times New Roman" w:eastAsia="Times New Roman" w:hAnsi="Times New Roman"/>
        <w:bCs/>
        <w:sz w:val="24"/>
        <w:szCs w:val="24"/>
        <w:lang w:val="lv-LV" w:eastAsia="lv-LV"/>
      </w:rPr>
      <w:t xml:space="preserve"> „Par </w:t>
    </w:r>
    <w:r w:rsidR="00175680">
      <w:rPr>
        <w:rFonts w:ascii="Times New Roman" w:eastAsia="Times New Roman" w:hAnsi="Times New Roman"/>
        <w:bCs/>
        <w:sz w:val="24"/>
        <w:szCs w:val="24"/>
        <w:lang w:val="lv-LV" w:eastAsia="lv-LV"/>
      </w:rPr>
      <w:t xml:space="preserve">Veselības ministrijas </w:t>
    </w:r>
    <w:r w:rsidR="00175680" w:rsidRPr="00816D72">
      <w:rPr>
        <w:rFonts w:ascii="Times New Roman" w:eastAsia="Times New Roman" w:hAnsi="Times New Roman"/>
        <w:bCs/>
        <w:sz w:val="24"/>
        <w:szCs w:val="24"/>
        <w:lang w:val="lv-LV" w:eastAsia="lv-LV"/>
      </w:rPr>
      <w:t>budžeta iestāžu maksas pakalp</w:t>
    </w:r>
    <w:r w:rsidR="00175680">
      <w:rPr>
        <w:rFonts w:ascii="Times New Roman" w:eastAsia="Times New Roman" w:hAnsi="Times New Roman"/>
        <w:bCs/>
        <w:sz w:val="24"/>
        <w:szCs w:val="24"/>
        <w:lang w:val="lv-LV" w:eastAsia="lv-LV"/>
      </w:rPr>
      <w:t>ojumu un citu pašu ieņēmumu 2010</w:t>
    </w:r>
    <w:r w:rsidR="00175680" w:rsidRPr="00816D72">
      <w:rPr>
        <w:rFonts w:ascii="Times New Roman" w:eastAsia="Times New Roman" w:hAnsi="Times New Roman"/>
        <w:bCs/>
        <w:sz w:val="24"/>
        <w:szCs w:val="24"/>
        <w:lang w:val="lv-LV" w:eastAsia="lv-LV"/>
      </w:rPr>
      <w:t>.gada līdzekļu atlikumiem”</w:t>
    </w:r>
    <w:r w:rsidR="00175680" w:rsidRPr="000202B4">
      <w:rPr>
        <w:rFonts w:ascii="Times New Roman" w:eastAsia="Times New Roman" w:hAnsi="Times New Roman"/>
        <w:bCs/>
        <w:lang w:val="lv-LV" w:eastAsia="lv-LV"/>
      </w:rPr>
      <w:t xml:space="preserve"> projekta sākotnējās ietekmes novērtējuma ziņojums (anotācija)</w:t>
    </w:r>
  </w:p>
  <w:p w:rsidR="00175680" w:rsidRPr="00ED38AF" w:rsidRDefault="00175680" w:rsidP="00ED38AF">
    <w:pPr>
      <w:spacing w:before="75" w:after="75" w:line="240" w:lineRule="auto"/>
      <w:jc w:val="both"/>
      <w:rPr>
        <w:rFonts w:ascii="Times New Roman" w:eastAsia="Times New Roman" w:hAnsi="Times New Roman"/>
        <w:lang w:val="lv-LV" w:eastAsia="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80" w:rsidRPr="000202B4" w:rsidRDefault="00F1315D" w:rsidP="000202B4">
    <w:pPr>
      <w:spacing w:before="75" w:after="75" w:line="240" w:lineRule="auto"/>
      <w:jc w:val="both"/>
      <w:rPr>
        <w:rFonts w:ascii="Times New Roman" w:eastAsia="Times New Roman" w:hAnsi="Times New Roman"/>
        <w:lang w:val="lv-LV" w:eastAsia="lv-LV"/>
      </w:rPr>
    </w:pPr>
    <w:bookmarkStart w:id="5" w:name="OLE_LINK18"/>
    <w:bookmarkStart w:id="6" w:name="OLE_LINK19"/>
    <w:bookmarkStart w:id="7" w:name="_Hlk287613978"/>
    <w:r>
      <w:rPr>
        <w:rFonts w:ascii="Times New Roman" w:hAnsi="Times New Roman"/>
        <w:lang w:val="lv-LV"/>
      </w:rPr>
      <w:t>VMAnot_31</w:t>
    </w:r>
    <w:r w:rsidR="00175680">
      <w:rPr>
        <w:rFonts w:ascii="Times New Roman" w:hAnsi="Times New Roman"/>
        <w:lang w:val="lv-LV"/>
      </w:rPr>
      <w:t xml:space="preserve">0311_flp; </w:t>
    </w:r>
    <w:bookmarkStart w:id="8" w:name="OLE_LINK20"/>
    <w:bookmarkStart w:id="9" w:name="OLE_LINK21"/>
    <w:bookmarkStart w:id="10" w:name="_Hlk264295600"/>
    <w:r w:rsidR="00175680" w:rsidRPr="00816D72">
      <w:rPr>
        <w:rFonts w:ascii="Times New Roman" w:hAnsi="Times New Roman"/>
        <w:sz w:val="24"/>
        <w:szCs w:val="24"/>
        <w:lang w:val="lv-LV"/>
      </w:rPr>
      <w:t xml:space="preserve">Ministru kabineta </w:t>
    </w:r>
    <w:r w:rsidR="00175680">
      <w:rPr>
        <w:rFonts w:ascii="Times New Roman" w:hAnsi="Times New Roman"/>
        <w:sz w:val="24"/>
        <w:szCs w:val="24"/>
        <w:lang w:val="lv-LV"/>
      </w:rPr>
      <w:t xml:space="preserve">sēdes </w:t>
    </w:r>
    <w:proofErr w:type="spellStart"/>
    <w:r w:rsidR="00175680" w:rsidRPr="00816D72">
      <w:rPr>
        <w:rFonts w:ascii="Times New Roman" w:eastAsia="Times New Roman" w:hAnsi="Times New Roman"/>
        <w:bCs/>
        <w:sz w:val="24"/>
        <w:szCs w:val="24"/>
        <w:lang w:val="lv-LV" w:eastAsia="lv-LV"/>
      </w:rPr>
      <w:t>protokollēmuma</w:t>
    </w:r>
    <w:proofErr w:type="spellEnd"/>
    <w:r w:rsidR="00175680" w:rsidRPr="00816D72">
      <w:rPr>
        <w:rFonts w:ascii="Times New Roman" w:eastAsia="Times New Roman" w:hAnsi="Times New Roman"/>
        <w:bCs/>
        <w:sz w:val="24"/>
        <w:szCs w:val="24"/>
        <w:lang w:val="lv-LV" w:eastAsia="lv-LV"/>
      </w:rPr>
      <w:t xml:space="preserve"> „Par </w:t>
    </w:r>
    <w:r w:rsidR="00175680">
      <w:rPr>
        <w:rFonts w:ascii="Times New Roman" w:eastAsia="Times New Roman" w:hAnsi="Times New Roman"/>
        <w:bCs/>
        <w:sz w:val="24"/>
        <w:szCs w:val="24"/>
        <w:lang w:val="lv-LV" w:eastAsia="lv-LV"/>
      </w:rPr>
      <w:t xml:space="preserve">Veselības ministrijas </w:t>
    </w:r>
    <w:r w:rsidR="00175680" w:rsidRPr="00816D72">
      <w:rPr>
        <w:rFonts w:ascii="Times New Roman" w:eastAsia="Times New Roman" w:hAnsi="Times New Roman"/>
        <w:bCs/>
        <w:sz w:val="24"/>
        <w:szCs w:val="24"/>
        <w:lang w:val="lv-LV" w:eastAsia="lv-LV"/>
      </w:rPr>
      <w:t>budžeta iestāžu maksas pakalp</w:t>
    </w:r>
    <w:r w:rsidR="00175680">
      <w:rPr>
        <w:rFonts w:ascii="Times New Roman" w:eastAsia="Times New Roman" w:hAnsi="Times New Roman"/>
        <w:bCs/>
        <w:sz w:val="24"/>
        <w:szCs w:val="24"/>
        <w:lang w:val="lv-LV" w:eastAsia="lv-LV"/>
      </w:rPr>
      <w:t>ojumu un citu pašu ieņēmumu 2010</w:t>
    </w:r>
    <w:r w:rsidR="00175680" w:rsidRPr="00816D72">
      <w:rPr>
        <w:rFonts w:ascii="Times New Roman" w:eastAsia="Times New Roman" w:hAnsi="Times New Roman"/>
        <w:bCs/>
        <w:sz w:val="24"/>
        <w:szCs w:val="24"/>
        <w:lang w:val="lv-LV" w:eastAsia="lv-LV"/>
      </w:rPr>
      <w:t>.gada līdzekļu atlikumiem”</w:t>
    </w:r>
    <w:r w:rsidR="00175680" w:rsidRPr="000202B4">
      <w:rPr>
        <w:rFonts w:ascii="Times New Roman" w:eastAsia="Times New Roman" w:hAnsi="Times New Roman"/>
        <w:bCs/>
        <w:lang w:val="lv-LV" w:eastAsia="lv-LV"/>
      </w:rPr>
      <w:t xml:space="preserve"> projekta sākotnējās ietekmes novērtējuma ziņojums (anotācija)</w:t>
    </w:r>
    <w:bookmarkEnd w:id="8"/>
    <w:bookmarkEnd w:id="9"/>
    <w:bookmarkEnd w:id="10"/>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80" w:rsidRDefault="00175680">
      <w:r>
        <w:separator/>
      </w:r>
    </w:p>
  </w:footnote>
  <w:footnote w:type="continuationSeparator" w:id="0">
    <w:p w:rsidR="00175680" w:rsidRDefault="00175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80" w:rsidRPr="000202B4" w:rsidRDefault="007E3926">
    <w:pPr>
      <w:pStyle w:val="Header"/>
      <w:jc w:val="center"/>
      <w:rPr>
        <w:rFonts w:ascii="Times New Roman" w:hAnsi="Times New Roman"/>
        <w:sz w:val="24"/>
        <w:szCs w:val="24"/>
      </w:rPr>
    </w:pPr>
    <w:r w:rsidRPr="000202B4">
      <w:rPr>
        <w:rFonts w:ascii="Times New Roman" w:hAnsi="Times New Roman"/>
        <w:sz w:val="24"/>
        <w:szCs w:val="24"/>
      </w:rPr>
      <w:fldChar w:fldCharType="begin"/>
    </w:r>
    <w:r w:rsidR="00175680"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F1315D">
      <w:rPr>
        <w:rFonts w:ascii="Times New Roman" w:hAnsi="Times New Roman"/>
        <w:noProof/>
        <w:sz w:val="24"/>
        <w:szCs w:val="24"/>
      </w:rPr>
      <w:t>9</w:t>
    </w:r>
    <w:r w:rsidRPr="000202B4">
      <w:rPr>
        <w:rFonts w:ascii="Times New Roman" w:hAnsi="Times New Roman"/>
        <w:sz w:val="24"/>
        <w:szCs w:val="24"/>
      </w:rPr>
      <w:fldChar w:fldCharType="end"/>
    </w:r>
  </w:p>
  <w:p w:rsidR="00175680" w:rsidRDefault="00175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09C45A7"/>
    <w:multiLevelType w:val="hybridMultilevel"/>
    <w:tmpl w:val="A8FE9BC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5"/>
  </w:num>
  <w:num w:numId="2">
    <w:abstractNumId w:val="3"/>
  </w:num>
  <w:num w:numId="3">
    <w:abstractNumId w:val="7"/>
  </w:num>
  <w:num w:numId="4">
    <w:abstractNumId w:val="9"/>
  </w:num>
  <w:num w:numId="5">
    <w:abstractNumId w:val="0"/>
  </w:num>
  <w:num w:numId="6">
    <w:abstractNumId w:val="8"/>
  </w:num>
  <w:num w:numId="7">
    <w:abstractNumId w:val="11"/>
  </w:num>
  <w:num w:numId="8">
    <w:abstractNumId w:val="13"/>
  </w:num>
  <w:num w:numId="9">
    <w:abstractNumId w:val="5"/>
  </w:num>
  <w:num w:numId="10">
    <w:abstractNumId w:val="14"/>
  </w:num>
  <w:num w:numId="11">
    <w:abstractNumId w:val="6"/>
  </w:num>
  <w:num w:numId="12">
    <w:abstractNumId w:val="4"/>
  </w:num>
  <w:num w:numId="13">
    <w:abstractNumId w:val="2"/>
  </w:num>
  <w:num w:numId="14">
    <w:abstractNumId w:val="12"/>
  </w:num>
  <w:num w:numId="15">
    <w:abstractNumId w:val="1"/>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10853"/>
    <w:rsid w:val="000202B4"/>
    <w:rsid w:val="00026D34"/>
    <w:rsid w:val="00027E10"/>
    <w:rsid w:val="00030160"/>
    <w:rsid w:val="00031384"/>
    <w:rsid w:val="0003237B"/>
    <w:rsid w:val="00041FBC"/>
    <w:rsid w:val="000522C4"/>
    <w:rsid w:val="00052FF6"/>
    <w:rsid w:val="000539B8"/>
    <w:rsid w:val="00057E42"/>
    <w:rsid w:val="00061F88"/>
    <w:rsid w:val="00062BCD"/>
    <w:rsid w:val="000633F1"/>
    <w:rsid w:val="00066101"/>
    <w:rsid w:val="000665CB"/>
    <w:rsid w:val="00071BD6"/>
    <w:rsid w:val="000767D4"/>
    <w:rsid w:val="00083D88"/>
    <w:rsid w:val="00087371"/>
    <w:rsid w:val="0009409A"/>
    <w:rsid w:val="00096DCF"/>
    <w:rsid w:val="000B381B"/>
    <w:rsid w:val="000C64AA"/>
    <w:rsid w:val="000D0823"/>
    <w:rsid w:val="000D4144"/>
    <w:rsid w:val="000E564A"/>
    <w:rsid w:val="000F2957"/>
    <w:rsid w:val="000F685B"/>
    <w:rsid w:val="00106509"/>
    <w:rsid w:val="00116477"/>
    <w:rsid w:val="0011760E"/>
    <w:rsid w:val="00117761"/>
    <w:rsid w:val="001200B5"/>
    <w:rsid w:val="001321AF"/>
    <w:rsid w:val="001343DB"/>
    <w:rsid w:val="00146B40"/>
    <w:rsid w:val="0015607D"/>
    <w:rsid w:val="00166AD1"/>
    <w:rsid w:val="001678FF"/>
    <w:rsid w:val="00175680"/>
    <w:rsid w:val="00176676"/>
    <w:rsid w:val="001827F4"/>
    <w:rsid w:val="0019082C"/>
    <w:rsid w:val="001B21ED"/>
    <w:rsid w:val="001B5AA7"/>
    <w:rsid w:val="001C2901"/>
    <w:rsid w:val="001C7116"/>
    <w:rsid w:val="001D0601"/>
    <w:rsid w:val="001D79A7"/>
    <w:rsid w:val="001E3211"/>
    <w:rsid w:val="001E32E5"/>
    <w:rsid w:val="001E53D4"/>
    <w:rsid w:val="001E712A"/>
    <w:rsid w:val="001E74D9"/>
    <w:rsid w:val="001F4D14"/>
    <w:rsid w:val="00200495"/>
    <w:rsid w:val="00206F8F"/>
    <w:rsid w:val="002160C0"/>
    <w:rsid w:val="00216694"/>
    <w:rsid w:val="00222188"/>
    <w:rsid w:val="00225451"/>
    <w:rsid w:val="0022628A"/>
    <w:rsid w:val="00240174"/>
    <w:rsid w:val="00242AB9"/>
    <w:rsid w:val="00245710"/>
    <w:rsid w:val="00245A45"/>
    <w:rsid w:val="00255805"/>
    <w:rsid w:val="00267DDB"/>
    <w:rsid w:val="00283916"/>
    <w:rsid w:val="00285135"/>
    <w:rsid w:val="00285FA7"/>
    <w:rsid w:val="00287EA1"/>
    <w:rsid w:val="00290AF4"/>
    <w:rsid w:val="00290EA2"/>
    <w:rsid w:val="002A6297"/>
    <w:rsid w:val="002B2418"/>
    <w:rsid w:val="002B5729"/>
    <w:rsid w:val="002C4AEB"/>
    <w:rsid w:val="002D39A8"/>
    <w:rsid w:val="002D4B45"/>
    <w:rsid w:val="002E03BF"/>
    <w:rsid w:val="002F4E4D"/>
    <w:rsid w:val="003360DE"/>
    <w:rsid w:val="00344C7B"/>
    <w:rsid w:val="00355BEB"/>
    <w:rsid w:val="0035697F"/>
    <w:rsid w:val="00357FCE"/>
    <w:rsid w:val="00363A47"/>
    <w:rsid w:val="00376E97"/>
    <w:rsid w:val="0037700D"/>
    <w:rsid w:val="0038284E"/>
    <w:rsid w:val="00390118"/>
    <w:rsid w:val="003930BF"/>
    <w:rsid w:val="0039663A"/>
    <w:rsid w:val="003A20C5"/>
    <w:rsid w:val="003B0F8D"/>
    <w:rsid w:val="003B1E6B"/>
    <w:rsid w:val="003C27B3"/>
    <w:rsid w:val="003C2B49"/>
    <w:rsid w:val="003C354E"/>
    <w:rsid w:val="003D186C"/>
    <w:rsid w:val="003D5DE8"/>
    <w:rsid w:val="003E31C7"/>
    <w:rsid w:val="003E50D3"/>
    <w:rsid w:val="003F0972"/>
    <w:rsid w:val="003F6534"/>
    <w:rsid w:val="00401237"/>
    <w:rsid w:val="004052DA"/>
    <w:rsid w:val="00410665"/>
    <w:rsid w:val="00410DD8"/>
    <w:rsid w:val="00410ECB"/>
    <w:rsid w:val="00427672"/>
    <w:rsid w:val="00430A99"/>
    <w:rsid w:val="004320EE"/>
    <w:rsid w:val="0045234A"/>
    <w:rsid w:val="00460382"/>
    <w:rsid w:val="00462657"/>
    <w:rsid w:val="0046449A"/>
    <w:rsid w:val="004654F4"/>
    <w:rsid w:val="004743F6"/>
    <w:rsid w:val="0047667C"/>
    <w:rsid w:val="00483EF1"/>
    <w:rsid w:val="0048456B"/>
    <w:rsid w:val="00496923"/>
    <w:rsid w:val="004A64DD"/>
    <w:rsid w:val="004A6F73"/>
    <w:rsid w:val="004A709C"/>
    <w:rsid w:val="004C5DE4"/>
    <w:rsid w:val="004D328D"/>
    <w:rsid w:val="004E3BAD"/>
    <w:rsid w:val="004F303A"/>
    <w:rsid w:val="004F6B73"/>
    <w:rsid w:val="00511D96"/>
    <w:rsid w:val="0052026A"/>
    <w:rsid w:val="005347BF"/>
    <w:rsid w:val="005405C2"/>
    <w:rsid w:val="0055174D"/>
    <w:rsid w:val="00553C2C"/>
    <w:rsid w:val="00553CDA"/>
    <w:rsid w:val="00556E62"/>
    <w:rsid w:val="00560C7E"/>
    <w:rsid w:val="00581FE3"/>
    <w:rsid w:val="00582278"/>
    <w:rsid w:val="005932FC"/>
    <w:rsid w:val="00594527"/>
    <w:rsid w:val="00596B14"/>
    <w:rsid w:val="005A052E"/>
    <w:rsid w:val="005E11D7"/>
    <w:rsid w:val="005E2237"/>
    <w:rsid w:val="005E3821"/>
    <w:rsid w:val="005F2D51"/>
    <w:rsid w:val="005F6709"/>
    <w:rsid w:val="00613464"/>
    <w:rsid w:val="00624F83"/>
    <w:rsid w:val="00630CAA"/>
    <w:rsid w:val="00633B71"/>
    <w:rsid w:val="00633CB4"/>
    <w:rsid w:val="00645AFA"/>
    <w:rsid w:val="00655437"/>
    <w:rsid w:val="006668D4"/>
    <w:rsid w:val="00666D68"/>
    <w:rsid w:val="006841ED"/>
    <w:rsid w:val="0068736A"/>
    <w:rsid w:val="0069374F"/>
    <w:rsid w:val="00694B6E"/>
    <w:rsid w:val="006C7E86"/>
    <w:rsid w:val="006E053D"/>
    <w:rsid w:val="006E194C"/>
    <w:rsid w:val="006E3ED8"/>
    <w:rsid w:val="006E4FD1"/>
    <w:rsid w:val="006F1768"/>
    <w:rsid w:val="006F4FE2"/>
    <w:rsid w:val="006F5BF4"/>
    <w:rsid w:val="00700CC3"/>
    <w:rsid w:val="00702DA1"/>
    <w:rsid w:val="00705315"/>
    <w:rsid w:val="00714A99"/>
    <w:rsid w:val="0072012A"/>
    <w:rsid w:val="00721E6D"/>
    <w:rsid w:val="00722CEF"/>
    <w:rsid w:val="00723137"/>
    <w:rsid w:val="00727106"/>
    <w:rsid w:val="007307AF"/>
    <w:rsid w:val="007318C1"/>
    <w:rsid w:val="007341E7"/>
    <w:rsid w:val="0074764F"/>
    <w:rsid w:val="00750485"/>
    <w:rsid w:val="00751774"/>
    <w:rsid w:val="00760406"/>
    <w:rsid w:val="00765707"/>
    <w:rsid w:val="007666C6"/>
    <w:rsid w:val="00767F67"/>
    <w:rsid w:val="007710AB"/>
    <w:rsid w:val="00776E07"/>
    <w:rsid w:val="007833DA"/>
    <w:rsid w:val="007A0C70"/>
    <w:rsid w:val="007B4BDF"/>
    <w:rsid w:val="007B7E23"/>
    <w:rsid w:val="007C4C76"/>
    <w:rsid w:val="007C70BA"/>
    <w:rsid w:val="007D0850"/>
    <w:rsid w:val="007D6C20"/>
    <w:rsid w:val="007E3926"/>
    <w:rsid w:val="007F037F"/>
    <w:rsid w:val="007F25EC"/>
    <w:rsid w:val="008066F2"/>
    <w:rsid w:val="00816D72"/>
    <w:rsid w:val="008300A1"/>
    <w:rsid w:val="00833C9C"/>
    <w:rsid w:val="008344C4"/>
    <w:rsid w:val="00843C4A"/>
    <w:rsid w:val="0084528E"/>
    <w:rsid w:val="0085266E"/>
    <w:rsid w:val="00854133"/>
    <w:rsid w:val="0086496B"/>
    <w:rsid w:val="00865E68"/>
    <w:rsid w:val="00890DB0"/>
    <w:rsid w:val="008C38C3"/>
    <w:rsid w:val="008E5AD1"/>
    <w:rsid w:val="008F0BCB"/>
    <w:rsid w:val="00924E42"/>
    <w:rsid w:val="0093722D"/>
    <w:rsid w:val="009514AA"/>
    <w:rsid w:val="00961F8A"/>
    <w:rsid w:val="009662AC"/>
    <w:rsid w:val="00967BFD"/>
    <w:rsid w:val="00971847"/>
    <w:rsid w:val="00972B65"/>
    <w:rsid w:val="00976B51"/>
    <w:rsid w:val="00985352"/>
    <w:rsid w:val="00987EEF"/>
    <w:rsid w:val="009A505B"/>
    <w:rsid w:val="009B59A1"/>
    <w:rsid w:val="009C593E"/>
    <w:rsid w:val="009C6AB6"/>
    <w:rsid w:val="009C7E39"/>
    <w:rsid w:val="009D07DB"/>
    <w:rsid w:val="009D3E04"/>
    <w:rsid w:val="009D59E9"/>
    <w:rsid w:val="009F4146"/>
    <w:rsid w:val="00A07E4B"/>
    <w:rsid w:val="00A137A1"/>
    <w:rsid w:val="00A20E02"/>
    <w:rsid w:val="00A41303"/>
    <w:rsid w:val="00A46C5F"/>
    <w:rsid w:val="00A47515"/>
    <w:rsid w:val="00A610B1"/>
    <w:rsid w:val="00A61EA2"/>
    <w:rsid w:val="00A631F3"/>
    <w:rsid w:val="00A67124"/>
    <w:rsid w:val="00A728BE"/>
    <w:rsid w:val="00A8297F"/>
    <w:rsid w:val="00A95C08"/>
    <w:rsid w:val="00AA1CE9"/>
    <w:rsid w:val="00AB0154"/>
    <w:rsid w:val="00AB0F32"/>
    <w:rsid w:val="00AB24DC"/>
    <w:rsid w:val="00AB6318"/>
    <w:rsid w:val="00AC3131"/>
    <w:rsid w:val="00AD1FE6"/>
    <w:rsid w:val="00AE1E0D"/>
    <w:rsid w:val="00AE2592"/>
    <w:rsid w:val="00AF1B40"/>
    <w:rsid w:val="00AF36BC"/>
    <w:rsid w:val="00AF40C6"/>
    <w:rsid w:val="00B02593"/>
    <w:rsid w:val="00B10484"/>
    <w:rsid w:val="00B140E7"/>
    <w:rsid w:val="00B2167A"/>
    <w:rsid w:val="00B26DC7"/>
    <w:rsid w:val="00B342A6"/>
    <w:rsid w:val="00B5116C"/>
    <w:rsid w:val="00B53F2C"/>
    <w:rsid w:val="00B61D2D"/>
    <w:rsid w:val="00B72122"/>
    <w:rsid w:val="00B77D44"/>
    <w:rsid w:val="00B808BF"/>
    <w:rsid w:val="00B91846"/>
    <w:rsid w:val="00BA42D2"/>
    <w:rsid w:val="00BB4C15"/>
    <w:rsid w:val="00BC4CA5"/>
    <w:rsid w:val="00BD41C0"/>
    <w:rsid w:val="00BD6F6B"/>
    <w:rsid w:val="00BE6D8E"/>
    <w:rsid w:val="00BF1E9D"/>
    <w:rsid w:val="00C02B3F"/>
    <w:rsid w:val="00C11C3F"/>
    <w:rsid w:val="00C15246"/>
    <w:rsid w:val="00C15FEE"/>
    <w:rsid w:val="00C302C3"/>
    <w:rsid w:val="00C32B9A"/>
    <w:rsid w:val="00C36084"/>
    <w:rsid w:val="00C41035"/>
    <w:rsid w:val="00C63944"/>
    <w:rsid w:val="00C66AFA"/>
    <w:rsid w:val="00C724DF"/>
    <w:rsid w:val="00C73804"/>
    <w:rsid w:val="00C7715D"/>
    <w:rsid w:val="00C83328"/>
    <w:rsid w:val="00C91A14"/>
    <w:rsid w:val="00C95A03"/>
    <w:rsid w:val="00CA10D7"/>
    <w:rsid w:val="00CA755E"/>
    <w:rsid w:val="00CB1379"/>
    <w:rsid w:val="00CB5941"/>
    <w:rsid w:val="00CC0B6C"/>
    <w:rsid w:val="00CC0E21"/>
    <w:rsid w:val="00CD2753"/>
    <w:rsid w:val="00CE2CFB"/>
    <w:rsid w:val="00CF331E"/>
    <w:rsid w:val="00CF6C8E"/>
    <w:rsid w:val="00CF6CF0"/>
    <w:rsid w:val="00CF7996"/>
    <w:rsid w:val="00D11D43"/>
    <w:rsid w:val="00D150F1"/>
    <w:rsid w:val="00D17AFB"/>
    <w:rsid w:val="00D34D70"/>
    <w:rsid w:val="00D41214"/>
    <w:rsid w:val="00D54D9D"/>
    <w:rsid w:val="00D639B5"/>
    <w:rsid w:val="00D6649D"/>
    <w:rsid w:val="00D66AEE"/>
    <w:rsid w:val="00D75F71"/>
    <w:rsid w:val="00D87C37"/>
    <w:rsid w:val="00D96CDD"/>
    <w:rsid w:val="00DA57AB"/>
    <w:rsid w:val="00DA6240"/>
    <w:rsid w:val="00DB2504"/>
    <w:rsid w:val="00DC52FB"/>
    <w:rsid w:val="00DD638C"/>
    <w:rsid w:val="00DE03B6"/>
    <w:rsid w:val="00DF3519"/>
    <w:rsid w:val="00DF44E8"/>
    <w:rsid w:val="00DF4790"/>
    <w:rsid w:val="00DF5610"/>
    <w:rsid w:val="00E066F4"/>
    <w:rsid w:val="00E11176"/>
    <w:rsid w:val="00E12EB6"/>
    <w:rsid w:val="00E1756E"/>
    <w:rsid w:val="00E26E63"/>
    <w:rsid w:val="00E27935"/>
    <w:rsid w:val="00E30D78"/>
    <w:rsid w:val="00E31D1F"/>
    <w:rsid w:val="00E36E55"/>
    <w:rsid w:val="00E411C5"/>
    <w:rsid w:val="00E51159"/>
    <w:rsid w:val="00E563EE"/>
    <w:rsid w:val="00E64D1E"/>
    <w:rsid w:val="00E64F9C"/>
    <w:rsid w:val="00E81329"/>
    <w:rsid w:val="00E8298C"/>
    <w:rsid w:val="00E860B6"/>
    <w:rsid w:val="00E950C6"/>
    <w:rsid w:val="00EA1B26"/>
    <w:rsid w:val="00EA4258"/>
    <w:rsid w:val="00EB2752"/>
    <w:rsid w:val="00EC7ED1"/>
    <w:rsid w:val="00ED1331"/>
    <w:rsid w:val="00ED38AF"/>
    <w:rsid w:val="00ED5DE7"/>
    <w:rsid w:val="00EE2BB3"/>
    <w:rsid w:val="00EE6BB9"/>
    <w:rsid w:val="00EF7399"/>
    <w:rsid w:val="00F07320"/>
    <w:rsid w:val="00F0741C"/>
    <w:rsid w:val="00F1315D"/>
    <w:rsid w:val="00F140BB"/>
    <w:rsid w:val="00F14557"/>
    <w:rsid w:val="00F221F8"/>
    <w:rsid w:val="00F24A93"/>
    <w:rsid w:val="00F33948"/>
    <w:rsid w:val="00F3713F"/>
    <w:rsid w:val="00F55D0E"/>
    <w:rsid w:val="00F61D63"/>
    <w:rsid w:val="00F777B0"/>
    <w:rsid w:val="00F9434A"/>
    <w:rsid w:val="00FA41E0"/>
    <w:rsid w:val="00FA540B"/>
    <w:rsid w:val="00FD4DF3"/>
    <w:rsid w:val="00FD5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BD6C-098C-40A4-94E7-08E7E22B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1988</Words>
  <Characters>13799</Characters>
  <Application>Microsoft Office Word</Application>
  <DocSecurity>0</DocSecurity>
  <Lines>726</Lines>
  <Paragraphs>297</Paragraphs>
  <ScaleCrop>false</ScaleCrop>
  <HeadingPairs>
    <vt:vector size="2" baseType="variant">
      <vt:variant>
        <vt:lpstr>Title</vt:lpstr>
      </vt:variant>
      <vt:variant>
        <vt:i4>1</vt:i4>
      </vt:variant>
    </vt:vector>
  </HeadingPairs>
  <TitlesOfParts>
    <vt:vector size="1" baseType="lpstr">
      <vt:lpstr>Ministru kabineta sēdes protokollēmuma „Par Veselības ministrijas budžeta iestāžu maksas pakalpojumu un citu pašu ieņēmumu 2010.gada līdzekļu atlikumiem” projekta sākotnējās ietekmes novērtējuma ziņojums (anotācija)</vt:lpstr>
    </vt:vector>
  </TitlesOfParts>
  <Company>Veselības ministrija</Company>
  <LinksUpToDate>false</LinksUpToDate>
  <CharactersWithSpaces>15490</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Veselības ministrijas budžeta iestāžu maksas pakalpojumu un citu pašu ieņēmumu 2010.gada līdzekļu atlikumiem” projekta sākotnējās ietekmes novērtējuma ziņojums (anotācija)</dc:title>
  <dc:subject>anotācija</dc:subject>
  <dc:creator>Žanete Zvaigzne</dc:creator>
  <cp:keywords/>
  <dc:description>67876041, Zanete.Zvaigzne@vm.gov.lv</dc:description>
  <cp:lastModifiedBy>zzvaigzne</cp:lastModifiedBy>
  <cp:revision>10</cp:revision>
  <cp:lastPrinted>2011-03-14T08:26:00Z</cp:lastPrinted>
  <dcterms:created xsi:type="dcterms:W3CDTF">2011-03-14T08:22:00Z</dcterms:created>
  <dcterms:modified xsi:type="dcterms:W3CDTF">2011-03-31T10:59:00Z</dcterms:modified>
</cp:coreProperties>
</file>