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4D" w:rsidRPr="00834612" w:rsidRDefault="00C5124D" w:rsidP="00D00885">
      <w:pPr>
        <w:pStyle w:val="Title"/>
        <w:ind w:left="8392"/>
        <w:jc w:val="both"/>
        <w:rPr>
          <w:b w:val="0"/>
          <w:sz w:val="24"/>
          <w:szCs w:val="24"/>
        </w:rPr>
      </w:pPr>
      <w:bookmarkStart w:id="0" w:name="OLE_LINK8"/>
      <w:bookmarkStart w:id="1" w:name="OLE_LINK9"/>
      <w:r w:rsidRPr="00834612">
        <w:rPr>
          <w:b w:val="0"/>
          <w:sz w:val="24"/>
          <w:szCs w:val="24"/>
        </w:rPr>
        <w:t>Pielikums</w:t>
      </w:r>
    </w:p>
    <w:p w:rsidR="00E750DE" w:rsidRPr="00834612" w:rsidRDefault="00C5124D" w:rsidP="00834612">
      <w:pPr>
        <w:pStyle w:val="Title"/>
        <w:ind w:left="8392"/>
        <w:jc w:val="both"/>
        <w:rPr>
          <w:b w:val="0"/>
          <w:sz w:val="24"/>
          <w:szCs w:val="24"/>
        </w:rPr>
      </w:pPr>
      <w:r w:rsidRPr="00834612">
        <w:rPr>
          <w:b w:val="0"/>
          <w:sz w:val="24"/>
          <w:szCs w:val="24"/>
        </w:rPr>
        <w:t xml:space="preserve">Ministru kabineta noteikumu </w:t>
      </w:r>
      <w:r w:rsidR="007211A7" w:rsidRPr="00834612">
        <w:rPr>
          <w:b w:val="0"/>
          <w:bCs/>
          <w:sz w:val="22"/>
          <w:szCs w:val="22"/>
        </w:rPr>
        <w:t>„</w:t>
      </w:r>
      <w:r w:rsidR="00D00885" w:rsidRPr="00834612">
        <w:rPr>
          <w:b w:val="0"/>
          <w:bCs/>
          <w:sz w:val="22"/>
          <w:szCs w:val="22"/>
        </w:rPr>
        <w:t xml:space="preserve">Grozījumi Ministru kabineta 2009.gada 6.oktobra noteikumos Nr.1153 „Noteikumi par Veselības inspekcijas sniegto publisko maksas pakalpojumu cenrādi” </w:t>
      </w:r>
      <w:r w:rsidR="00834612" w:rsidRPr="00834612">
        <w:rPr>
          <w:b w:val="0"/>
          <w:bCs/>
          <w:sz w:val="22"/>
          <w:szCs w:val="22"/>
        </w:rPr>
        <w:t xml:space="preserve">projekta </w:t>
      </w:r>
      <w:r w:rsidRPr="00834612">
        <w:rPr>
          <w:b w:val="0"/>
          <w:sz w:val="24"/>
          <w:szCs w:val="24"/>
        </w:rPr>
        <w:t>anotācijai</w:t>
      </w:r>
      <w:bookmarkEnd w:id="0"/>
      <w:bookmarkEnd w:id="1"/>
    </w:p>
    <w:p w:rsidR="00E750DE" w:rsidRPr="00834612" w:rsidRDefault="00E750DE" w:rsidP="00D00885">
      <w:pPr>
        <w:pStyle w:val="Footer"/>
        <w:ind w:left="7428"/>
        <w:jc w:val="center"/>
        <w:rPr>
          <w:lang w:val="lv-LV"/>
        </w:rPr>
      </w:pPr>
    </w:p>
    <w:p w:rsidR="00834612" w:rsidRDefault="00834612" w:rsidP="00D00885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:rsidR="007211A7" w:rsidRPr="00D00885" w:rsidRDefault="00D00885" w:rsidP="00D00885">
      <w:pPr>
        <w:ind w:firstLine="720"/>
        <w:jc w:val="center"/>
        <w:rPr>
          <w:b/>
          <w:sz w:val="24"/>
          <w:szCs w:val="24"/>
          <w:lang w:val="lv-LV"/>
        </w:rPr>
      </w:pPr>
      <w:r w:rsidRPr="00D00885">
        <w:rPr>
          <w:b/>
          <w:bCs/>
          <w:sz w:val="24"/>
          <w:szCs w:val="24"/>
          <w:lang w:val="lv-LV"/>
        </w:rPr>
        <w:t>Veselības inspekcijas</w:t>
      </w:r>
      <w:r w:rsidR="007211A7" w:rsidRPr="00D00885">
        <w:rPr>
          <w:b/>
          <w:bCs/>
          <w:sz w:val="24"/>
          <w:szCs w:val="24"/>
          <w:lang w:val="lv-LV"/>
        </w:rPr>
        <w:t xml:space="preserve"> </w:t>
      </w:r>
      <w:r w:rsidR="008C7C9A">
        <w:rPr>
          <w:b/>
          <w:bCs/>
          <w:sz w:val="24"/>
          <w:szCs w:val="24"/>
          <w:lang w:val="lv-LV"/>
        </w:rPr>
        <w:t xml:space="preserve">jauno </w:t>
      </w:r>
      <w:r w:rsidR="007211A7" w:rsidRPr="00D00885">
        <w:rPr>
          <w:b/>
          <w:bCs/>
          <w:sz w:val="24"/>
          <w:szCs w:val="24"/>
          <w:lang w:val="lv-LV"/>
        </w:rPr>
        <w:t>maksas</w:t>
      </w:r>
      <w:r w:rsidR="00142A0D" w:rsidRPr="00D00885">
        <w:rPr>
          <w:b/>
          <w:bCs/>
          <w:sz w:val="24"/>
          <w:szCs w:val="24"/>
          <w:lang w:val="lv-LV"/>
        </w:rPr>
        <w:t xml:space="preserve"> pakalpojumu</w:t>
      </w:r>
    </w:p>
    <w:p w:rsidR="00E750DE" w:rsidRPr="00D00885" w:rsidRDefault="00050A80" w:rsidP="00D00885">
      <w:pPr>
        <w:pStyle w:val="Title"/>
        <w:rPr>
          <w:sz w:val="24"/>
          <w:szCs w:val="24"/>
        </w:rPr>
      </w:pPr>
      <w:r>
        <w:rPr>
          <w:sz w:val="24"/>
          <w:szCs w:val="24"/>
        </w:rPr>
        <w:t>i</w:t>
      </w:r>
      <w:r w:rsidR="00C5124D" w:rsidRPr="00D00885">
        <w:rPr>
          <w:sz w:val="24"/>
          <w:szCs w:val="24"/>
        </w:rPr>
        <w:t>zcenojumi</w:t>
      </w:r>
    </w:p>
    <w:p w:rsidR="00D00885" w:rsidRPr="00D00885" w:rsidRDefault="00D00885" w:rsidP="00D00885">
      <w:pPr>
        <w:pStyle w:val="Title"/>
        <w:rPr>
          <w:sz w:val="24"/>
          <w:szCs w:val="24"/>
        </w:rPr>
      </w:pPr>
    </w:p>
    <w:tbl>
      <w:tblPr>
        <w:tblW w:w="14138" w:type="dxa"/>
        <w:jc w:val="center"/>
        <w:tblInd w:w="-275" w:type="dxa"/>
        <w:tblLayout w:type="fixed"/>
        <w:tblLook w:val="0000"/>
      </w:tblPr>
      <w:tblGrid>
        <w:gridCol w:w="710"/>
        <w:gridCol w:w="2551"/>
        <w:gridCol w:w="1134"/>
        <w:gridCol w:w="993"/>
        <w:gridCol w:w="1286"/>
        <w:gridCol w:w="935"/>
        <w:gridCol w:w="897"/>
        <w:gridCol w:w="945"/>
        <w:gridCol w:w="993"/>
        <w:gridCol w:w="897"/>
        <w:gridCol w:w="1134"/>
        <w:gridCol w:w="851"/>
        <w:gridCol w:w="812"/>
      </w:tblGrid>
      <w:tr w:rsidR="00095A8B" w:rsidRPr="00834612" w:rsidTr="00542147">
        <w:trPr>
          <w:trHeight w:val="89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</w:p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Nr.p.k</w:t>
            </w:r>
            <w:proofErr w:type="spellEnd"/>
            <w:r w:rsidRPr="00834612">
              <w:rPr>
                <w:lang w:val="lv-LV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Maksas pakalpojuma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8B" w:rsidRPr="00834612" w:rsidRDefault="00095A8B" w:rsidP="00542147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Mērvienī</w:t>
            </w:r>
            <w:r w:rsidR="00804B24" w:rsidRPr="00834612">
              <w:rPr>
                <w:lang w:val="lv-LV"/>
              </w:rPr>
              <w:t>-</w:t>
            </w:r>
            <w:r w:rsidRPr="00834612">
              <w:rPr>
                <w:lang w:val="lv-LV"/>
              </w:rPr>
              <w:t>ba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Laika norma (</w:t>
            </w:r>
            <w:proofErr w:type="spellStart"/>
            <w:r w:rsidRPr="00834612">
              <w:rPr>
                <w:lang w:val="lv-LV"/>
              </w:rPr>
              <w:t>stun-dās</w:t>
            </w:r>
            <w:proofErr w:type="spellEnd"/>
            <w:r w:rsidRPr="00834612">
              <w:rPr>
                <w:lang w:val="lv-LV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 xml:space="preserve">Pakalpo-juma </w:t>
            </w:r>
            <w:proofErr w:type="spellStart"/>
            <w:r w:rsidRPr="00834612">
              <w:rPr>
                <w:lang w:val="lv-LV"/>
              </w:rPr>
              <w:t>sniegša-nā</w:t>
            </w:r>
            <w:proofErr w:type="spellEnd"/>
            <w:r w:rsidRPr="00834612">
              <w:rPr>
                <w:lang w:val="lv-LV"/>
              </w:rPr>
              <w:t xml:space="preserve"> </w:t>
            </w:r>
            <w:proofErr w:type="spellStart"/>
            <w:r w:rsidRPr="00834612">
              <w:rPr>
                <w:lang w:val="lv-LV"/>
              </w:rPr>
              <w:t>iesaistī-tie</w:t>
            </w:r>
            <w:proofErr w:type="spellEnd"/>
            <w:r w:rsidRPr="00834612">
              <w:rPr>
                <w:lang w:val="lv-LV"/>
              </w:rPr>
              <w:t xml:space="preserve"> </w:t>
            </w:r>
            <w:proofErr w:type="spellStart"/>
            <w:r w:rsidRPr="00834612">
              <w:rPr>
                <w:lang w:val="lv-LV"/>
              </w:rPr>
              <w:t>darbinie-ki</w:t>
            </w:r>
            <w:proofErr w:type="spellEnd"/>
            <w:r w:rsidRPr="00834612">
              <w:rPr>
                <w:lang w:val="lv-LV"/>
              </w:rPr>
              <w:t xml:space="preserve"> un slodzes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 xml:space="preserve">Pakalpo-jumu </w:t>
            </w:r>
            <w:proofErr w:type="spellStart"/>
            <w:r w:rsidRPr="00834612">
              <w:rPr>
                <w:lang w:val="lv-LV"/>
              </w:rPr>
              <w:t>sniegša-nā</w:t>
            </w:r>
            <w:proofErr w:type="spellEnd"/>
            <w:r w:rsidRPr="00834612">
              <w:rPr>
                <w:lang w:val="lv-LV"/>
              </w:rPr>
              <w:t xml:space="preserve"> iesaistīto </w:t>
            </w:r>
            <w:proofErr w:type="spellStart"/>
            <w:r w:rsidRPr="00834612">
              <w:rPr>
                <w:lang w:val="lv-LV"/>
              </w:rPr>
              <w:t>darbinie-ku</w:t>
            </w:r>
            <w:proofErr w:type="spellEnd"/>
            <w:r w:rsidRPr="00834612">
              <w:rPr>
                <w:lang w:val="lv-LV"/>
              </w:rPr>
              <w:t xml:space="preserve"> atalgo-jums stundā</w:t>
            </w:r>
          </w:p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8B" w:rsidRPr="00834612" w:rsidRDefault="00095A8B" w:rsidP="00542147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Tiešās izmaksas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Netiešās izmaksas (</w:t>
            </w:r>
            <w:proofErr w:type="spellStart"/>
            <w:r w:rsidRPr="00834612">
              <w:rPr>
                <w:lang w:val="lv-LV"/>
              </w:rPr>
              <w:t>adminis-trācijas</w:t>
            </w:r>
            <w:proofErr w:type="spellEnd"/>
            <w:r w:rsidRPr="00834612">
              <w:rPr>
                <w:lang w:val="lv-LV"/>
              </w:rPr>
              <w:t xml:space="preserve"> izdevumi)</w:t>
            </w:r>
          </w:p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P</w:t>
            </w:r>
            <w:r w:rsidR="00050A80" w:rsidRPr="00834612">
              <w:rPr>
                <w:lang w:val="lv-LV"/>
              </w:rPr>
              <w:t>ievie</w:t>
            </w:r>
            <w:r w:rsidR="00542147" w:rsidRPr="00834612">
              <w:rPr>
                <w:lang w:val="lv-LV"/>
              </w:rPr>
              <w:t>-</w:t>
            </w:r>
            <w:r w:rsidR="00050A80" w:rsidRPr="00834612">
              <w:rPr>
                <w:lang w:val="lv-LV"/>
              </w:rPr>
              <w:t>no</w:t>
            </w:r>
            <w:r w:rsidRPr="00834612">
              <w:rPr>
                <w:lang w:val="lv-LV"/>
              </w:rPr>
              <w:t>tās</w:t>
            </w:r>
            <w:proofErr w:type="spellEnd"/>
            <w:r w:rsidRPr="00834612">
              <w:rPr>
                <w:lang w:val="lv-LV"/>
              </w:rPr>
              <w:t xml:space="preserve"> </w:t>
            </w:r>
            <w:proofErr w:type="spellStart"/>
            <w:r w:rsidRPr="00834612">
              <w:rPr>
                <w:lang w:val="lv-LV"/>
              </w:rPr>
              <w:t>vērtī</w:t>
            </w:r>
            <w:r w:rsidR="00050A80" w:rsidRPr="00834612">
              <w:rPr>
                <w:lang w:val="lv-LV"/>
              </w:rPr>
              <w:t>-</w:t>
            </w:r>
            <w:r w:rsidRPr="00834612">
              <w:rPr>
                <w:lang w:val="lv-LV"/>
              </w:rPr>
              <w:t>bas</w:t>
            </w:r>
            <w:proofErr w:type="spellEnd"/>
            <w:r w:rsidRPr="00834612">
              <w:rPr>
                <w:lang w:val="lv-LV"/>
              </w:rPr>
              <w:t xml:space="preserve"> </w:t>
            </w:r>
            <w:proofErr w:type="spellStart"/>
            <w:r w:rsidRPr="00834612">
              <w:rPr>
                <w:lang w:val="lv-LV"/>
              </w:rPr>
              <w:t>nodo</w:t>
            </w:r>
            <w:r w:rsidR="00050A80" w:rsidRPr="00834612">
              <w:rPr>
                <w:lang w:val="lv-LV"/>
              </w:rPr>
              <w:t>-</w:t>
            </w:r>
            <w:r w:rsidR="00A32C8B">
              <w:rPr>
                <w:lang w:val="lv-LV"/>
              </w:rPr>
              <w:t>klis</w:t>
            </w:r>
            <w:proofErr w:type="spellEnd"/>
            <w:r w:rsidR="00A32C8B">
              <w:rPr>
                <w:lang w:val="lv-LV"/>
              </w:rPr>
              <w:t xml:space="preserve"> likme 22</w:t>
            </w:r>
            <w:r w:rsidRPr="00834612">
              <w:rPr>
                <w:lang w:val="lv-LV"/>
              </w:rPr>
              <w:t>%</w:t>
            </w:r>
          </w:p>
          <w:p w:rsidR="00095A8B" w:rsidRPr="00834612" w:rsidRDefault="00095A8B" w:rsidP="00A556A9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  <w:r w:rsidR="00542147" w:rsidRPr="00834612">
              <w:rPr>
                <w:lang w:val="lv-LV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A8B" w:rsidRPr="00834612" w:rsidRDefault="00095A8B" w:rsidP="00095A8B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Kopā</w:t>
            </w:r>
          </w:p>
          <w:p w:rsidR="00095A8B" w:rsidRPr="00834612" w:rsidRDefault="00095A8B" w:rsidP="00095A8B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 xml:space="preserve">vienas </w:t>
            </w:r>
            <w:proofErr w:type="spellStart"/>
            <w:r w:rsidRPr="00834612">
              <w:rPr>
                <w:lang w:val="lv-LV"/>
              </w:rPr>
              <w:t>vienī</w:t>
            </w:r>
            <w:r w:rsidR="00542147" w:rsidRPr="00834612">
              <w:rPr>
                <w:lang w:val="lv-LV"/>
              </w:rPr>
              <w:t>-</w:t>
            </w:r>
            <w:r w:rsidRPr="00834612">
              <w:rPr>
                <w:lang w:val="lv-LV"/>
              </w:rPr>
              <w:t>bas</w:t>
            </w:r>
            <w:proofErr w:type="spellEnd"/>
            <w:r w:rsidRPr="00834612">
              <w:rPr>
                <w:lang w:val="lv-LV"/>
              </w:rPr>
              <w:t xml:space="preserve"> cena ar PVN</w:t>
            </w:r>
          </w:p>
          <w:p w:rsidR="00095A8B" w:rsidRPr="00834612" w:rsidRDefault="00095A8B" w:rsidP="00095A8B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</w:tr>
      <w:tr w:rsidR="00095A8B" w:rsidRPr="00834612" w:rsidTr="00542147">
        <w:trPr>
          <w:trHeight w:val="151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:rsidR="00095A8B" w:rsidRPr="00834612" w:rsidRDefault="00095A8B" w:rsidP="0000009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D91A4B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8B" w:rsidRPr="00834612" w:rsidRDefault="00095A8B" w:rsidP="00752E0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6C5EAF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Atalgo-</w:t>
            </w:r>
          </w:p>
          <w:p w:rsidR="00095A8B" w:rsidRPr="00834612" w:rsidRDefault="00095A8B" w:rsidP="006C5EAF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jums</w:t>
            </w:r>
          </w:p>
          <w:p w:rsidR="00095A8B" w:rsidRPr="00834612" w:rsidRDefault="00095A8B" w:rsidP="006C5EAF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6C5EAF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 xml:space="preserve">Valsts sociālās </w:t>
            </w:r>
            <w:proofErr w:type="spellStart"/>
            <w:r w:rsidRPr="00834612">
              <w:rPr>
                <w:lang w:val="lv-LV"/>
              </w:rPr>
              <w:t>apdroši-nāšanas</w:t>
            </w:r>
            <w:proofErr w:type="spellEnd"/>
            <w:r w:rsidRPr="00834612">
              <w:rPr>
                <w:lang w:val="lv-LV"/>
              </w:rPr>
              <w:t xml:space="preserve"> obligātās iemaksas</w:t>
            </w:r>
          </w:p>
          <w:p w:rsidR="00095A8B" w:rsidRPr="00834612" w:rsidRDefault="00095A8B" w:rsidP="004E734E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(VSAOI) (Ls)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8B" w:rsidRPr="00834612" w:rsidRDefault="00095A8B" w:rsidP="004E734E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Samak-sa</w:t>
            </w:r>
            <w:proofErr w:type="spellEnd"/>
            <w:r w:rsidRPr="00834612">
              <w:rPr>
                <w:lang w:val="lv-LV"/>
              </w:rPr>
              <w:t xml:space="preserve"> par citiem pakalpo-</w:t>
            </w:r>
            <w:proofErr w:type="spellStart"/>
            <w:r w:rsidRPr="00834612">
              <w:rPr>
                <w:lang w:val="lv-LV"/>
              </w:rPr>
              <w:t>jumiem</w:t>
            </w:r>
            <w:proofErr w:type="spellEnd"/>
            <w:r w:rsidRPr="00834612">
              <w:rPr>
                <w:lang w:val="lv-LV"/>
              </w:rPr>
              <w:t xml:space="preserve"> </w:t>
            </w:r>
          </w:p>
          <w:p w:rsidR="00095A8B" w:rsidRPr="00834612" w:rsidRDefault="00095A8B" w:rsidP="004E734E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662A9D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Materiā-lu</w:t>
            </w:r>
            <w:proofErr w:type="spellEnd"/>
            <w:r w:rsidRPr="00834612">
              <w:rPr>
                <w:lang w:val="lv-LV"/>
              </w:rPr>
              <w:t xml:space="preserve"> </w:t>
            </w:r>
            <w:proofErr w:type="spellStart"/>
            <w:r w:rsidRPr="00834612">
              <w:rPr>
                <w:lang w:val="lv-LV"/>
              </w:rPr>
              <w:t>izmak-sas</w:t>
            </w:r>
            <w:proofErr w:type="spellEnd"/>
          </w:p>
          <w:p w:rsidR="00095A8B" w:rsidRPr="00834612" w:rsidRDefault="00095A8B" w:rsidP="004E734E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(Ls)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</w:tcPr>
          <w:p w:rsidR="00095A8B" w:rsidRPr="00834612" w:rsidRDefault="00095A8B" w:rsidP="006C5EA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32C8B" w:rsidRPr="00834612" w:rsidTr="00542147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2C8B" w:rsidRPr="00834612" w:rsidRDefault="00A32C8B" w:rsidP="00000090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11.4.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C8B" w:rsidRPr="00834612" w:rsidRDefault="00A32C8B" w:rsidP="00C92A76">
            <w:pPr>
              <w:jc w:val="both"/>
              <w:rPr>
                <w:lang w:val="lv-LV"/>
              </w:rPr>
            </w:pPr>
            <w:r w:rsidRPr="00834612">
              <w:rPr>
                <w:lang w:val="lv-LV"/>
              </w:rPr>
              <w:t xml:space="preserve">Paraugu ņemšana higiēniskajiem un mikrobioloģiskajiem izmeklējumiem pēc personas pieprasījuma – </w:t>
            </w:r>
            <w:r w:rsidR="00C92A76">
              <w:rPr>
                <w:lang w:val="lv-LV"/>
              </w:rPr>
              <w:t>kuģa notekūdeņiem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752E0A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Paraugs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383C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B" w:rsidRPr="00834612" w:rsidRDefault="00A32C8B" w:rsidP="00383C46">
            <w:pPr>
              <w:jc w:val="center"/>
              <w:rPr>
                <w:lang w:val="lv-LV"/>
              </w:rPr>
            </w:pPr>
            <w:proofErr w:type="spellStart"/>
            <w:r w:rsidRPr="00834612">
              <w:rPr>
                <w:lang w:val="lv-LV"/>
              </w:rPr>
              <w:t>Hig</w:t>
            </w:r>
            <w:proofErr w:type="spellEnd"/>
            <w:r w:rsidRPr="00834612">
              <w:rPr>
                <w:lang w:val="lv-LV"/>
              </w:rPr>
              <w:t>. ārsta palīgs - 1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6.40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6.78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1.63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8505D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8B" w:rsidRPr="00834612" w:rsidRDefault="00A32C8B" w:rsidP="008505D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14.79</w:t>
            </w:r>
          </w:p>
        </w:tc>
      </w:tr>
      <w:tr w:rsidR="008C7C9A" w:rsidRPr="00834612" w:rsidTr="00542147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7C9A" w:rsidRPr="00834612" w:rsidRDefault="00C92A76" w:rsidP="000000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  <w:r w:rsidR="008C7C9A" w:rsidRPr="00834612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A" w:rsidRPr="00834612" w:rsidRDefault="008C7C9A" w:rsidP="00DD4110">
            <w:pPr>
              <w:jc w:val="both"/>
              <w:rPr>
                <w:lang w:val="lv-LV"/>
              </w:rPr>
            </w:pPr>
            <w:r w:rsidRPr="00834612">
              <w:rPr>
                <w:lang w:val="lv-LV"/>
              </w:rPr>
              <w:t>Ārstniecības personu un ārstniecības atbalsta personu</w:t>
            </w:r>
            <w:r>
              <w:rPr>
                <w:lang w:val="lv-LV"/>
              </w:rPr>
              <w:t xml:space="preserve"> reģistrācijas apliecības</w:t>
            </w:r>
            <w:r w:rsidRPr="00834612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vai ārvalstīs iegūtās </w:t>
            </w:r>
            <w:r w:rsidRPr="00834612">
              <w:rPr>
                <w:lang w:val="lv-LV"/>
              </w:rPr>
              <w:t>profesionālās kvalifikācijas atzīšanas apliecības dublikāta izsniegšana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752E0A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Dublikāts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1.00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Speciālists - 1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3.00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3.00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4251FC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A32C8B" w:rsidP="00383C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1.47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A32C8B" w:rsidP="00D9016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8.14</w:t>
            </w:r>
          </w:p>
        </w:tc>
      </w:tr>
      <w:tr w:rsidR="008C7C9A" w:rsidRPr="00834612" w:rsidTr="00542147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7C9A" w:rsidRPr="00834612" w:rsidRDefault="00C92A76" w:rsidP="000000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19</w:t>
            </w:r>
            <w:r w:rsidR="008C7C9A" w:rsidRPr="00834612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A" w:rsidRPr="00834612" w:rsidRDefault="008C7C9A" w:rsidP="00834612">
            <w:pPr>
              <w:jc w:val="both"/>
              <w:rPr>
                <w:lang w:val="lv-LV"/>
              </w:rPr>
            </w:pPr>
            <w:r w:rsidRPr="00834612">
              <w:rPr>
                <w:lang w:val="lv-LV"/>
              </w:rPr>
              <w:t xml:space="preserve">Statistiskās informācijas materiālu sagatavošana (valsts </w:t>
            </w:r>
            <w:r>
              <w:rPr>
                <w:lang w:val="lv-LV"/>
              </w:rPr>
              <w:t>un pašvaldību institūcijām</w:t>
            </w:r>
            <w:r w:rsidRPr="00834612">
              <w:rPr>
                <w:lang w:val="lv-LV"/>
              </w:rPr>
              <w:t xml:space="preserve"> pakalpojums bez maksas)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752E0A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1.00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Speciālists/</w:t>
            </w:r>
            <w:proofErr w:type="spellStart"/>
            <w:r w:rsidRPr="00834612">
              <w:rPr>
                <w:lang w:val="lv-LV"/>
              </w:rPr>
              <w:t>hig</w:t>
            </w:r>
            <w:proofErr w:type="spellEnd"/>
            <w:r w:rsidRPr="00834612">
              <w:rPr>
                <w:lang w:val="lv-LV"/>
              </w:rPr>
              <w:t>. ārsts - 1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4.01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8C7C9A" w:rsidP="004251FC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A" w:rsidRPr="00834612" w:rsidRDefault="008C7C9A" w:rsidP="00383C46">
            <w:pPr>
              <w:jc w:val="center"/>
              <w:rPr>
                <w:lang w:val="lv-LV"/>
              </w:rPr>
            </w:pPr>
            <w:r w:rsidRPr="00834612">
              <w:rPr>
                <w:lang w:val="lv-LV"/>
              </w:rPr>
              <w:t>0.47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A32C8B" w:rsidP="00383C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A" w:rsidRPr="00834612" w:rsidRDefault="00A32C8B" w:rsidP="00D9016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7.06</w:t>
            </w:r>
          </w:p>
        </w:tc>
      </w:tr>
    </w:tbl>
    <w:p w:rsidR="00542147" w:rsidRDefault="00542147" w:rsidP="00D91A4B">
      <w:pPr>
        <w:jc w:val="both"/>
        <w:rPr>
          <w:lang w:val="lv-LV"/>
        </w:rPr>
      </w:pPr>
    </w:p>
    <w:p w:rsidR="0042495B" w:rsidRPr="00D00885" w:rsidRDefault="0033545E" w:rsidP="0033545E">
      <w:pPr>
        <w:jc w:val="both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ab/>
      </w:r>
    </w:p>
    <w:p w:rsidR="00050A80" w:rsidRDefault="00050A80" w:rsidP="0042495B">
      <w:pPr>
        <w:jc w:val="both"/>
        <w:rPr>
          <w:sz w:val="28"/>
          <w:szCs w:val="28"/>
          <w:lang w:val="lv-LV"/>
        </w:rPr>
      </w:pPr>
    </w:p>
    <w:p w:rsidR="00C92A76" w:rsidRDefault="00C92A76" w:rsidP="0042495B">
      <w:pPr>
        <w:jc w:val="both"/>
        <w:rPr>
          <w:sz w:val="28"/>
          <w:szCs w:val="28"/>
          <w:lang w:val="lv-LV"/>
        </w:rPr>
      </w:pPr>
    </w:p>
    <w:p w:rsidR="0042495B" w:rsidRPr="00D00885" w:rsidRDefault="0042495B" w:rsidP="00771A64">
      <w:pPr>
        <w:jc w:val="center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 xml:space="preserve">Veselības ministrs </w:t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  <w:t xml:space="preserve">                                      </w:t>
      </w:r>
      <w:r w:rsidR="00542147">
        <w:rPr>
          <w:sz w:val="28"/>
          <w:szCs w:val="28"/>
          <w:lang w:val="lv-LV"/>
        </w:rPr>
        <w:t xml:space="preserve">                            </w:t>
      </w:r>
      <w:r w:rsidRPr="00D00885">
        <w:rPr>
          <w:sz w:val="28"/>
          <w:szCs w:val="28"/>
          <w:lang w:val="lv-LV"/>
        </w:rPr>
        <w:t xml:space="preserve">   </w:t>
      </w:r>
      <w:proofErr w:type="spellStart"/>
      <w:r w:rsidR="00F110A9">
        <w:rPr>
          <w:sz w:val="28"/>
          <w:szCs w:val="28"/>
          <w:lang w:val="lv-LV"/>
        </w:rPr>
        <w:t>J.Bārzdiņš</w:t>
      </w:r>
      <w:proofErr w:type="spellEnd"/>
    </w:p>
    <w:p w:rsidR="00D00885" w:rsidRPr="00D00885" w:rsidRDefault="00D00885" w:rsidP="00D00885">
      <w:pPr>
        <w:jc w:val="both"/>
        <w:rPr>
          <w:sz w:val="28"/>
          <w:szCs w:val="28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</w:p>
    <w:p w:rsidR="00C92A76" w:rsidRDefault="00C92A76" w:rsidP="0054214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01.03.2011    14:30</w:t>
      </w:r>
    </w:p>
    <w:p w:rsidR="0033545E" w:rsidRPr="00D00885" w:rsidRDefault="00C92A76" w:rsidP="0054214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180</w:t>
      </w:r>
    </w:p>
    <w:p w:rsidR="0033545E" w:rsidRPr="00D00885" w:rsidRDefault="0042495B" w:rsidP="0033545E">
      <w:pPr>
        <w:jc w:val="both"/>
        <w:rPr>
          <w:sz w:val="22"/>
          <w:szCs w:val="22"/>
          <w:lang w:val="lv-LV"/>
        </w:rPr>
      </w:pPr>
      <w:bookmarkStart w:id="2" w:name="OLE_LINK15"/>
      <w:bookmarkStart w:id="3" w:name="OLE_LINK16"/>
      <w:bookmarkStart w:id="4" w:name="OLE_LINK17"/>
      <w:r w:rsidRPr="00D00885">
        <w:rPr>
          <w:sz w:val="22"/>
          <w:szCs w:val="22"/>
          <w:lang w:val="lv-LV"/>
        </w:rPr>
        <w:t>Ž.Zvaigzne</w:t>
      </w:r>
    </w:p>
    <w:p w:rsidR="0033545E" w:rsidRPr="00D00885" w:rsidRDefault="0042495B" w:rsidP="0033545E">
      <w:pPr>
        <w:jc w:val="both"/>
        <w:rPr>
          <w:lang w:val="lv-LV"/>
        </w:rPr>
      </w:pPr>
      <w:bookmarkStart w:id="5" w:name="OLE_LINK10"/>
      <w:bookmarkStart w:id="6" w:name="OLE_LINK11"/>
      <w:bookmarkStart w:id="7" w:name="OLE_LINK18"/>
      <w:bookmarkEnd w:id="2"/>
      <w:bookmarkEnd w:id="3"/>
      <w:bookmarkEnd w:id="4"/>
      <w:r w:rsidRPr="00D00885">
        <w:rPr>
          <w:sz w:val="22"/>
          <w:szCs w:val="22"/>
          <w:lang w:val="lv-LV"/>
        </w:rPr>
        <w:t>67876041</w:t>
      </w:r>
      <w:r w:rsidR="0033545E" w:rsidRPr="00D00885">
        <w:rPr>
          <w:sz w:val="22"/>
          <w:szCs w:val="22"/>
          <w:lang w:val="lv-LV"/>
        </w:rPr>
        <w:t xml:space="preserve">, </w:t>
      </w:r>
      <w:hyperlink r:id="rId7" w:history="1">
        <w:r w:rsidRPr="00D00885">
          <w:rPr>
            <w:rStyle w:val="Hyperlink"/>
            <w:sz w:val="22"/>
            <w:szCs w:val="22"/>
            <w:lang w:val="lv-LV"/>
          </w:rPr>
          <w:t>Zanete.Zvaigzne@vm.gov.lv</w:t>
        </w:r>
      </w:hyperlink>
      <w:r w:rsidR="0033545E" w:rsidRPr="00D00885">
        <w:rPr>
          <w:sz w:val="22"/>
          <w:szCs w:val="22"/>
          <w:lang w:val="lv-LV"/>
        </w:rPr>
        <w:t xml:space="preserve"> </w:t>
      </w:r>
    </w:p>
    <w:bookmarkEnd w:id="5"/>
    <w:bookmarkEnd w:id="6"/>
    <w:bookmarkEnd w:id="7"/>
    <w:p w:rsidR="00107826" w:rsidRPr="00D00885" w:rsidRDefault="00107826" w:rsidP="006C5EAF">
      <w:pPr>
        <w:jc w:val="both"/>
        <w:rPr>
          <w:lang w:val="lv-LV"/>
        </w:rPr>
      </w:pPr>
    </w:p>
    <w:sectPr w:rsidR="00107826" w:rsidRPr="00D00885" w:rsidSect="00662A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1134" w:right="1440" w:bottom="864" w:left="144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9A" w:rsidRDefault="008C7C9A">
      <w:r>
        <w:separator/>
      </w:r>
    </w:p>
  </w:endnote>
  <w:endnote w:type="continuationSeparator" w:id="0">
    <w:p w:rsidR="008C7C9A" w:rsidRDefault="008C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A" w:rsidRDefault="00CC6228" w:rsidP="00FD7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C9A" w:rsidRDefault="008C7C9A" w:rsidP="007912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A" w:rsidRDefault="008C7C9A" w:rsidP="00FD7672">
    <w:pPr>
      <w:pStyle w:val="Footer"/>
      <w:framePr w:wrap="around" w:vAnchor="text" w:hAnchor="margin" w:xAlign="right" w:y="1"/>
      <w:rPr>
        <w:rStyle w:val="PageNumber"/>
      </w:rPr>
    </w:pPr>
  </w:p>
  <w:p w:rsidR="008C7C9A" w:rsidRPr="009341EE" w:rsidRDefault="00C92A76" w:rsidP="00542147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VMAnotp_0103</w:t>
    </w:r>
    <w:r w:rsidR="008C7C9A">
      <w:rPr>
        <w:sz w:val="22"/>
        <w:szCs w:val="22"/>
      </w:rPr>
      <w:t>11</w:t>
    </w:r>
    <w:r w:rsidR="008C7C9A" w:rsidRPr="00542147">
      <w:rPr>
        <w:sz w:val="22"/>
        <w:szCs w:val="22"/>
      </w:rPr>
      <w:t xml:space="preserve">; </w:t>
    </w:r>
    <w:r w:rsidR="008C7C9A" w:rsidRPr="00542147">
      <w:rPr>
        <w:sz w:val="22"/>
        <w:szCs w:val="22"/>
        <w:lang w:val="lv-LV"/>
      </w:rPr>
      <w:t>Pielikums</w:t>
    </w:r>
    <w:r w:rsidR="008C7C9A" w:rsidRPr="00542147">
      <w:rPr>
        <w:sz w:val="22"/>
        <w:szCs w:val="22"/>
      </w:rPr>
      <w:t xml:space="preserve"> </w:t>
    </w:r>
    <w:r w:rsidR="008C7C9A" w:rsidRPr="00542147">
      <w:rPr>
        <w:sz w:val="22"/>
        <w:szCs w:val="22"/>
        <w:lang w:val="lv-LV"/>
      </w:rPr>
      <w:t xml:space="preserve">Ministru kabineta noteikumu </w:t>
    </w:r>
    <w:r w:rsidR="008C7C9A" w:rsidRPr="00542147">
      <w:rPr>
        <w:bCs/>
        <w:sz w:val="22"/>
        <w:szCs w:val="22"/>
        <w:lang w:val="lv-LV"/>
      </w:rPr>
      <w:t xml:space="preserve">„Grozījumi Ministru kabineta 2009.gada 6.oktobra noteikumos Nr.1153 „Noteikumi par Veselības inspekcijas sniegto publisko maksas pakalpojumu cenrādi”” </w:t>
    </w:r>
    <w:r w:rsidR="008C7C9A">
      <w:rPr>
        <w:sz w:val="22"/>
        <w:szCs w:val="22"/>
        <w:lang w:val="lv-LV"/>
      </w:rPr>
      <w:t>projekta anotācijai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A" w:rsidRPr="00542147" w:rsidRDefault="00C92A76" w:rsidP="0033545E">
    <w:pPr>
      <w:pStyle w:val="Footer"/>
      <w:jc w:val="both"/>
      <w:rPr>
        <w:sz w:val="22"/>
        <w:szCs w:val="22"/>
        <w:lang w:val="lv-LV"/>
      </w:rPr>
    </w:pPr>
    <w:r>
      <w:rPr>
        <w:sz w:val="22"/>
        <w:szCs w:val="22"/>
      </w:rPr>
      <w:t>VMAnotp_0103</w:t>
    </w:r>
    <w:r w:rsidR="008C7C9A">
      <w:rPr>
        <w:sz w:val="22"/>
        <w:szCs w:val="22"/>
      </w:rPr>
      <w:t>11</w:t>
    </w:r>
    <w:r w:rsidR="008C7C9A" w:rsidRPr="00542147">
      <w:rPr>
        <w:sz w:val="22"/>
        <w:szCs w:val="22"/>
      </w:rPr>
      <w:t xml:space="preserve">; </w:t>
    </w:r>
    <w:bookmarkStart w:id="8" w:name="OLE_LINK1"/>
    <w:bookmarkStart w:id="9" w:name="OLE_LINK2"/>
    <w:bookmarkStart w:id="10" w:name="_Hlk243982562"/>
    <w:bookmarkStart w:id="11" w:name="OLE_LINK3"/>
    <w:bookmarkStart w:id="12" w:name="OLE_LINK4"/>
    <w:bookmarkStart w:id="13" w:name="OLE_LINK5"/>
    <w:bookmarkStart w:id="14" w:name="OLE_LINK6"/>
    <w:bookmarkStart w:id="15" w:name="OLE_LINK7"/>
    <w:bookmarkStart w:id="16" w:name="OLE_LINK12"/>
    <w:bookmarkStart w:id="17" w:name="OLE_LINK13"/>
    <w:bookmarkStart w:id="18" w:name="_Hlk270588098"/>
    <w:r w:rsidR="008C7C9A" w:rsidRPr="00542147">
      <w:rPr>
        <w:sz w:val="22"/>
        <w:szCs w:val="22"/>
        <w:lang w:val="lv-LV"/>
      </w:rPr>
      <w:t>Pielikums</w:t>
    </w:r>
    <w:r w:rsidR="008C7C9A" w:rsidRPr="00542147">
      <w:rPr>
        <w:sz w:val="22"/>
        <w:szCs w:val="22"/>
      </w:rPr>
      <w:t xml:space="preserve"> </w:t>
    </w:r>
    <w:r w:rsidR="008C7C9A" w:rsidRPr="00542147">
      <w:rPr>
        <w:sz w:val="22"/>
        <w:szCs w:val="22"/>
        <w:lang w:val="lv-LV"/>
      </w:rPr>
      <w:t xml:space="preserve">Ministru kabineta noteikumu </w:t>
    </w:r>
    <w:r w:rsidR="008C7C9A" w:rsidRPr="00542147">
      <w:rPr>
        <w:bCs/>
        <w:sz w:val="22"/>
        <w:szCs w:val="22"/>
        <w:lang w:val="lv-LV"/>
      </w:rPr>
      <w:t xml:space="preserve">„Grozījumi Ministru kabineta 2009.gada 6.oktobra noteikumos Nr.1153 „Noteikumi par Veselības inspekcijas sniegto publisko maksas pakalpojumu cenrādi”” </w:t>
    </w:r>
    <w:r w:rsidR="008C7C9A" w:rsidRPr="00542147">
      <w:rPr>
        <w:sz w:val="22"/>
        <w:szCs w:val="22"/>
        <w:lang w:val="lv-LV"/>
      </w:rPr>
      <w:t>projekt</w:t>
    </w:r>
    <w:bookmarkEnd w:id="8"/>
    <w:bookmarkEnd w:id="9"/>
    <w:bookmarkEnd w:id="10"/>
    <w:r w:rsidR="008C7C9A" w:rsidRPr="00542147">
      <w:rPr>
        <w:sz w:val="22"/>
        <w:szCs w:val="22"/>
        <w:lang w:val="lv-LV"/>
      </w:rPr>
      <w:t>a anotācijai</w:t>
    </w:r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9A" w:rsidRDefault="008C7C9A">
      <w:r>
        <w:separator/>
      </w:r>
    </w:p>
  </w:footnote>
  <w:footnote w:type="continuationSeparator" w:id="0">
    <w:p w:rsidR="008C7C9A" w:rsidRDefault="008C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A" w:rsidRDefault="00CC6228" w:rsidP="009213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7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C9A" w:rsidRDefault="008C7C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A" w:rsidRPr="0033545E" w:rsidRDefault="00CC6228" w:rsidP="009213B0">
    <w:pPr>
      <w:pStyle w:val="Header"/>
      <w:framePr w:wrap="around" w:vAnchor="text" w:hAnchor="margin" w:xAlign="center" w:y="1"/>
      <w:rPr>
        <w:rStyle w:val="PageNumber"/>
      </w:rPr>
    </w:pPr>
    <w:r w:rsidRPr="0033545E">
      <w:rPr>
        <w:rStyle w:val="PageNumber"/>
      </w:rPr>
      <w:fldChar w:fldCharType="begin"/>
    </w:r>
    <w:r w:rsidR="008C7C9A" w:rsidRPr="0033545E">
      <w:rPr>
        <w:rStyle w:val="PageNumber"/>
      </w:rPr>
      <w:instrText xml:space="preserve">PAGE  </w:instrText>
    </w:r>
    <w:r w:rsidRPr="0033545E">
      <w:rPr>
        <w:rStyle w:val="PageNumber"/>
      </w:rPr>
      <w:fldChar w:fldCharType="separate"/>
    </w:r>
    <w:r w:rsidR="00C92A76">
      <w:rPr>
        <w:rStyle w:val="PageNumber"/>
        <w:noProof/>
      </w:rPr>
      <w:t>2</w:t>
    </w:r>
    <w:r w:rsidRPr="0033545E">
      <w:rPr>
        <w:rStyle w:val="PageNumber"/>
      </w:rPr>
      <w:fldChar w:fldCharType="end"/>
    </w:r>
  </w:p>
  <w:p w:rsidR="008C7C9A" w:rsidRDefault="008C7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21CE"/>
    <w:multiLevelType w:val="hybridMultilevel"/>
    <w:tmpl w:val="AE78AD08"/>
    <w:lvl w:ilvl="0" w:tplc="8B56DB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5D"/>
    <w:rsid w:val="00000090"/>
    <w:rsid w:val="000049EB"/>
    <w:rsid w:val="0000670F"/>
    <w:rsid w:val="000073F5"/>
    <w:rsid w:val="00010B0F"/>
    <w:rsid w:val="000173F8"/>
    <w:rsid w:val="0002025D"/>
    <w:rsid w:val="00023FB1"/>
    <w:rsid w:val="00026AFA"/>
    <w:rsid w:val="0003197B"/>
    <w:rsid w:val="00032DCB"/>
    <w:rsid w:val="00033DB6"/>
    <w:rsid w:val="00036D4F"/>
    <w:rsid w:val="00043453"/>
    <w:rsid w:val="00050A80"/>
    <w:rsid w:val="00052C52"/>
    <w:rsid w:val="00064073"/>
    <w:rsid w:val="00066C1F"/>
    <w:rsid w:val="00067988"/>
    <w:rsid w:val="00073767"/>
    <w:rsid w:val="00084BDE"/>
    <w:rsid w:val="00086F65"/>
    <w:rsid w:val="00087869"/>
    <w:rsid w:val="00094611"/>
    <w:rsid w:val="00095A8B"/>
    <w:rsid w:val="000A0167"/>
    <w:rsid w:val="000A654E"/>
    <w:rsid w:val="000B115F"/>
    <w:rsid w:val="000C338A"/>
    <w:rsid w:val="000C3D67"/>
    <w:rsid w:val="000C3E86"/>
    <w:rsid w:val="000C6473"/>
    <w:rsid w:val="000C6799"/>
    <w:rsid w:val="000D1FC0"/>
    <w:rsid w:val="000D2824"/>
    <w:rsid w:val="000D3109"/>
    <w:rsid w:val="000D541D"/>
    <w:rsid w:val="000D59E2"/>
    <w:rsid w:val="000E2896"/>
    <w:rsid w:val="000E36E6"/>
    <w:rsid w:val="000F30C9"/>
    <w:rsid w:val="000F3BFA"/>
    <w:rsid w:val="000F46D1"/>
    <w:rsid w:val="000F4E0A"/>
    <w:rsid w:val="00102DBB"/>
    <w:rsid w:val="00107135"/>
    <w:rsid w:val="001075FB"/>
    <w:rsid w:val="00107826"/>
    <w:rsid w:val="00113CE6"/>
    <w:rsid w:val="00123F1A"/>
    <w:rsid w:val="00125CB6"/>
    <w:rsid w:val="00126CD0"/>
    <w:rsid w:val="00127A89"/>
    <w:rsid w:val="00134A7E"/>
    <w:rsid w:val="00142A0D"/>
    <w:rsid w:val="00147B84"/>
    <w:rsid w:val="00153EEE"/>
    <w:rsid w:val="00154643"/>
    <w:rsid w:val="00154A92"/>
    <w:rsid w:val="00165975"/>
    <w:rsid w:val="00165B75"/>
    <w:rsid w:val="001664A8"/>
    <w:rsid w:val="00167CB6"/>
    <w:rsid w:val="0017546F"/>
    <w:rsid w:val="00186125"/>
    <w:rsid w:val="001A3789"/>
    <w:rsid w:val="001A428E"/>
    <w:rsid w:val="001A4B12"/>
    <w:rsid w:val="001B18E7"/>
    <w:rsid w:val="001C001E"/>
    <w:rsid w:val="001C4018"/>
    <w:rsid w:val="001C4CD6"/>
    <w:rsid w:val="001D6898"/>
    <w:rsid w:val="001E3CF1"/>
    <w:rsid w:val="001E47C5"/>
    <w:rsid w:val="001F2903"/>
    <w:rsid w:val="001F3455"/>
    <w:rsid w:val="00201226"/>
    <w:rsid w:val="00201C29"/>
    <w:rsid w:val="00202E05"/>
    <w:rsid w:val="00203301"/>
    <w:rsid w:val="002059AD"/>
    <w:rsid w:val="00206705"/>
    <w:rsid w:val="00210433"/>
    <w:rsid w:val="0021524D"/>
    <w:rsid w:val="00243663"/>
    <w:rsid w:val="00246396"/>
    <w:rsid w:val="0024642A"/>
    <w:rsid w:val="00254C3C"/>
    <w:rsid w:val="00256D11"/>
    <w:rsid w:val="00267443"/>
    <w:rsid w:val="002801EE"/>
    <w:rsid w:val="002829BC"/>
    <w:rsid w:val="00283F57"/>
    <w:rsid w:val="00285EFE"/>
    <w:rsid w:val="002943D5"/>
    <w:rsid w:val="00294F72"/>
    <w:rsid w:val="002A2BB2"/>
    <w:rsid w:val="002B316C"/>
    <w:rsid w:val="002C406A"/>
    <w:rsid w:val="002C651B"/>
    <w:rsid w:val="002D1E0D"/>
    <w:rsid w:val="002D52AA"/>
    <w:rsid w:val="002D596C"/>
    <w:rsid w:val="002D652C"/>
    <w:rsid w:val="002D6619"/>
    <w:rsid w:val="002E040D"/>
    <w:rsid w:val="002E4223"/>
    <w:rsid w:val="002E472B"/>
    <w:rsid w:val="003032AC"/>
    <w:rsid w:val="0030431A"/>
    <w:rsid w:val="00305213"/>
    <w:rsid w:val="0032659C"/>
    <w:rsid w:val="0033261D"/>
    <w:rsid w:val="0033545E"/>
    <w:rsid w:val="003475D3"/>
    <w:rsid w:val="00347D37"/>
    <w:rsid w:val="0035474A"/>
    <w:rsid w:val="003567C2"/>
    <w:rsid w:val="00361C35"/>
    <w:rsid w:val="00364CAE"/>
    <w:rsid w:val="003677A1"/>
    <w:rsid w:val="00373D57"/>
    <w:rsid w:val="003821D7"/>
    <w:rsid w:val="00383C46"/>
    <w:rsid w:val="00394E93"/>
    <w:rsid w:val="003A1D97"/>
    <w:rsid w:val="003A696B"/>
    <w:rsid w:val="003B1698"/>
    <w:rsid w:val="003B326D"/>
    <w:rsid w:val="003C6D77"/>
    <w:rsid w:val="003D0E2C"/>
    <w:rsid w:val="003E3558"/>
    <w:rsid w:val="003E6F66"/>
    <w:rsid w:val="003F26A9"/>
    <w:rsid w:val="00407A10"/>
    <w:rsid w:val="00410838"/>
    <w:rsid w:val="0042495B"/>
    <w:rsid w:val="004251FC"/>
    <w:rsid w:val="004306DF"/>
    <w:rsid w:val="004345A5"/>
    <w:rsid w:val="00435D84"/>
    <w:rsid w:val="004360EE"/>
    <w:rsid w:val="004376D3"/>
    <w:rsid w:val="004415F3"/>
    <w:rsid w:val="0044368D"/>
    <w:rsid w:val="00453917"/>
    <w:rsid w:val="00456CF2"/>
    <w:rsid w:val="00472E28"/>
    <w:rsid w:val="004765F3"/>
    <w:rsid w:val="0048211C"/>
    <w:rsid w:val="00487607"/>
    <w:rsid w:val="00490ED4"/>
    <w:rsid w:val="00493E9D"/>
    <w:rsid w:val="00497BCC"/>
    <w:rsid w:val="004A35D1"/>
    <w:rsid w:val="004A6AC5"/>
    <w:rsid w:val="004A7CA2"/>
    <w:rsid w:val="004B31BC"/>
    <w:rsid w:val="004C56C3"/>
    <w:rsid w:val="004D0DF2"/>
    <w:rsid w:val="004D3FBE"/>
    <w:rsid w:val="004D4BA2"/>
    <w:rsid w:val="004E1937"/>
    <w:rsid w:val="004E1B29"/>
    <w:rsid w:val="004E1EF9"/>
    <w:rsid w:val="004E734E"/>
    <w:rsid w:val="004F017B"/>
    <w:rsid w:val="004F3B7B"/>
    <w:rsid w:val="0050117C"/>
    <w:rsid w:val="005019B6"/>
    <w:rsid w:val="00504578"/>
    <w:rsid w:val="00513ACD"/>
    <w:rsid w:val="0052222D"/>
    <w:rsid w:val="00524F09"/>
    <w:rsid w:val="00531729"/>
    <w:rsid w:val="00531F6F"/>
    <w:rsid w:val="00536B70"/>
    <w:rsid w:val="00542147"/>
    <w:rsid w:val="005452BC"/>
    <w:rsid w:val="00553EBB"/>
    <w:rsid w:val="00555F67"/>
    <w:rsid w:val="00557210"/>
    <w:rsid w:val="0056240A"/>
    <w:rsid w:val="005668EC"/>
    <w:rsid w:val="00572618"/>
    <w:rsid w:val="00574A3E"/>
    <w:rsid w:val="005771CE"/>
    <w:rsid w:val="00581CE2"/>
    <w:rsid w:val="00586DFB"/>
    <w:rsid w:val="005A03CE"/>
    <w:rsid w:val="005A29D0"/>
    <w:rsid w:val="005A2ABE"/>
    <w:rsid w:val="005B06D1"/>
    <w:rsid w:val="005B3992"/>
    <w:rsid w:val="005B6D18"/>
    <w:rsid w:val="005C1B71"/>
    <w:rsid w:val="005C34E6"/>
    <w:rsid w:val="005C588E"/>
    <w:rsid w:val="005D54A0"/>
    <w:rsid w:val="005D6F37"/>
    <w:rsid w:val="005D7F7F"/>
    <w:rsid w:val="005E3632"/>
    <w:rsid w:val="005E3E32"/>
    <w:rsid w:val="005E7928"/>
    <w:rsid w:val="005F1163"/>
    <w:rsid w:val="005F2AC7"/>
    <w:rsid w:val="00603D01"/>
    <w:rsid w:val="00603FCF"/>
    <w:rsid w:val="006123EC"/>
    <w:rsid w:val="00616FC9"/>
    <w:rsid w:val="00617488"/>
    <w:rsid w:val="00621BD3"/>
    <w:rsid w:val="00630A62"/>
    <w:rsid w:val="0064160E"/>
    <w:rsid w:val="00641D6B"/>
    <w:rsid w:val="00641F8E"/>
    <w:rsid w:val="006504AC"/>
    <w:rsid w:val="00653263"/>
    <w:rsid w:val="00662A9D"/>
    <w:rsid w:val="0066422D"/>
    <w:rsid w:val="00672634"/>
    <w:rsid w:val="00681876"/>
    <w:rsid w:val="00684060"/>
    <w:rsid w:val="00687569"/>
    <w:rsid w:val="006955AC"/>
    <w:rsid w:val="006A0B6A"/>
    <w:rsid w:val="006A0C62"/>
    <w:rsid w:val="006A4217"/>
    <w:rsid w:val="006B08E8"/>
    <w:rsid w:val="006B1313"/>
    <w:rsid w:val="006B78CA"/>
    <w:rsid w:val="006C5A99"/>
    <w:rsid w:val="006C5EAF"/>
    <w:rsid w:val="006F2EBD"/>
    <w:rsid w:val="006F7BCC"/>
    <w:rsid w:val="00700B71"/>
    <w:rsid w:val="00702346"/>
    <w:rsid w:val="0071173B"/>
    <w:rsid w:val="007124D0"/>
    <w:rsid w:val="007132B1"/>
    <w:rsid w:val="00714DA6"/>
    <w:rsid w:val="00715ED7"/>
    <w:rsid w:val="00716AF6"/>
    <w:rsid w:val="007211A7"/>
    <w:rsid w:val="00721A9A"/>
    <w:rsid w:val="00726D10"/>
    <w:rsid w:val="00734F80"/>
    <w:rsid w:val="00737CC0"/>
    <w:rsid w:val="00740BA6"/>
    <w:rsid w:val="00742BBF"/>
    <w:rsid w:val="00750304"/>
    <w:rsid w:val="007508DF"/>
    <w:rsid w:val="00750C15"/>
    <w:rsid w:val="00752059"/>
    <w:rsid w:val="00752E0A"/>
    <w:rsid w:val="00753B74"/>
    <w:rsid w:val="007563AF"/>
    <w:rsid w:val="007622B3"/>
    <w:rsid w:val="00763776"/>
    <w:rsid w:val="0076557B"/>
    <w:rsid w:val="00771A64"/>
    <w:rsid w:val="0077333F"/>
    <w:rsid w:val="00773B53"/>
    <w:rsid w:val="00776066"/>
    <w:rsid w:val="00776A2C"/>
    <w:rsid w:val="007808E8"/>
    <w:rsid w:val="00786829"/>
    <w:rsid w:val="00786B94"/>
    <w:rsid w:val="00787823"/>
    <w:rsid w:val="00787824"/>
    <w:rsid w:val="007912B8"/>
    <w:rsid w:val="007A224F"/>
    <w:rsid w:val="007A60E7"/>
    <w:rsid w:val="007B6FCD"/>
    <w:rsid w:val="007B7ABC"/>
    <w:rsid w:val="007C09ED"/>
    <w:rsid w:val="007C442C"/>
    <w:rsid w:val="007C67B4"/>
    <w:rsid w:val="007C6CB3"/>
    <w:rsid w:val="007C6F43"/>
    <w:rsid w:val="007C7445"/>
    <w:rsid w:val="007D25C8"/>
    <w:rsid w:val="007D674B"/>
    <w:rsid w:val="007E2D1F"/>
    <w:rsid w:val="007F5A39"/>
    <w:rsid w:val="007F7CE8"/>
    <w:rsid w:val="00803D7E"/>
    <w:rsid w:val="00804B24"/>
    <w:rsid w:val="00811D4C"/>
    <w:rsid w:val="008121AC"/>
    <w:rsid w:val="00817996"/>
    <w:rsid w:val="0082408A"/>
    <w:rsid w:val="008261F7"/>
    <w:rsid w:val="00830DB2"/>
    <w:rsid w:val="00834612"/>
    <w:rsid w:val="008354A4"/>
    <w:rsid w:val="00836D7E"/>
    <w:rsid w:val="008529BE"/>
    <w:rsid w:val="00856774"/>
    <w:rsid w:val="008649F0"/>
    <w:rsid w:val="0087429E"/>
    <w:rsid w:val="008751C4"/>
    <w:rsid w:val="00883ACD"/>
    <w:rsid w:val="00883B8B"/>
    <w:rsid w:val="00892A45"/>
    <w:rsid w:val="00892C6A"/>
    <w:rsid w:val="008A0062"/>
    <w:rsid w:val="008A25B0"/>
    <w:rsid w:val="008A6809"/>
    <w:rsid w:val="008A7AAA"/>
    <w:rsid w:val="008A7D96"/>
    <w:rsid w:val="008B751C"/>
    <w:rsid w:val="008B7B88"/>
    <w:rsid w:val="008C07BD"/>
    <w:rsid w:val="008C07F5"/>
    <w:rsid w:val="008C3326"/>
    <w:rsid w:val="008C4AA0"/>
    <w:rsid w:val="008C7C9A"/>
    <w:rsid w:val="008D2ED9"/>
    <w:rsid w:val="008E07C7"/>
    <w:rsid w:val="008E1E1B"/>
    <w:rsid w:val="008E49B7"/>
    <w:rsid w:val="008E4B66"/>
    <w:rsid w:val="008E5927"/>
    <w:rsid w:val="008E5D31"/>
    <w:rsid w:val="008F0283"/>
    <w:rsid w:val="008F0764"/>
    <w:rsid w:val="008F234D"/>
    <w:rsid w:val="00903A88"/>
    <w:rsid w:val="009076B1"/>
    <w:rsid w:val="009150C6"/>
    <w:rsid w:val="009213B0"/>
    <w:rsid w:val="00924C73"/>
    <w:rsid w:val="00933129"/>
    <w:rsid w:val="009341EE"/>
    <w:rsid w:val="00943DAF"/>
    <w:rsid w:val="009450BD"/>
    <w:rsid w:val="009528D9"/>
    <w:rsid w:val="00953B52"/>
    <w:rsid w:val="00953C3A"/>
    <w:rsid w:val="00956324"/>
    <w:rsid w:val="00962DA1"/>
    <w:rsid w:val="0096419E"/>
    <w:rsid w:val="00966F28"/>
    <w:rsid w:val="009708C6"/>
    <w:rsid w:val="009728D8"/>
    <w:rsid w:val="00976246"/>
    <w:rsid w:val="009768D9"/>
    <w:rsid w:val="009838DE"/>
    <w:rsid w:val="00987156"/>
    <w:rsid w:val="0099145B"/>
    <w:rsid w:val="00993C92"/>
    <w:rsid w:val="009A2DE1"/>
    <w:rsid w:val="009A3972"/>
    <w:rsid w:val="009B0B29"/>
    <w:rsid w:val="009B1B1C"/>
    <w:rsid w:val="009B4948"/>
    <w:rsid w:val="009B562C"/>
    <w:rsid w:val="009B66B2"/>
    <w:rsid w:val="009C2E38"/>
    <w:rsid w:val="009C3A30"/>
    <w:rsid w:val="009C7ECD"/>
    <w:rsid w:val="009D3D4F"/>
    <w:rsid w:val="009D7403"/>
    <w:rsid w:val="009E132C"/>
    <w:rsid w:val="009E37DF"/>
    <w:rsid w:val="009E3917"/>
    <w:rsid w:val="009E3F13"/>
    <w:rsid w:val="009F47D4"/>
    <w:rsid w:val="00A008B0"/>
    <w:rsid w:val="00A01787"/>
    <w:rsid w:val="00A030F5"/>
    <w:rsid w:val="00A03A8C"/>
    <w:rsid w:val="00A115A2"/>
    <w:rsid w:val="00A12237"/>
    <w:rsid w:val="00A1369C"/>
    <w:rsid w:val="00A231A1"/>
    <w:rsid w:val="00A2322E"/>
    <w:rsid w:val="00A2538E"/>
    <w:rsid w:val="00A27046"/>
    <w:rsid w:val="00A32C8B"/>
    <w:rsid w:val="00A3350E"/>
    <w:rsid w:val="00A401E1"/>
    <w:rsid w:val="00A40849"/>
    <w:rsid w:val="00A42C3F"/>
    <w:rsid w:val="00A42D7A"/>
    <w:rsid w:val="00A556A9"/>
    <w:rsid w:val="00A56876"/>
    <w:rsid w:val="00A57D39"/>
    <w:rsid w:val="00A57EE9"/>
    <w:rsid w:val="00A57F67"/>
    <w:rsid w:val="00A609E5"/>
    <w:rsid w:val="00A6445A"/>
    <w:rsid w:val="00A6748F"/>
    <w:rsid w:val="00A72727"/>
    <w:rsid w:val="00A75A9B"/>
    <w:rsid w:val="00A77C78"/>
    <w:rsid w:val="00A80B4D"/>
    <w:rsid w:val="00A824D7"/>
    <w:rsid w:val="00A84448"/>
    <w:rsid w:val="00AA113D"/>
    <w:rsid w:val="00AA1700"/>
    <w:rsid w:val="00AA7077"/>
    <w:rsid w:val="00AC3FD4"/>
    <w:rsid w:val="00AD43EA"/>
    <w:rsid w:val="00AD444F"/>
    <w:rsid w:val="00B060AB"/>
    <w:rsid w:val="00B068EB"/>
    <w:rsid w:val="00B139FB"/>
    <w:rsid w:val="00B15ED1"/>
    <w:rsid w:val="00B206A1"/>
    <w:rsid w:val="00B3176F"/>
    <w:rsid w:val="00B40C29"/>
    <w:rsid w:val="00B50628"/>
    <w:rsid w:val="00B626C2"/>
    <w:rsid w:val="00B66209"/>
    <w:rsid w:val="00B70C0E"/>
    <w:rsid w:val="00B7512D"/>
    <w:rsid w:val="00B85221"/>
    <w:rsid w:val="00B93BF1"/>
    <w:rsid w:val="00B9752A"/>
    <w:rsid w:val="00BA3D5F"/>
    <w:rsid w:val="00BA61E8"/>
    <w:rsid w:val="00BB01F0"/>
    <w:rsid w:val="00BB1889"/>
    <w:rsid w:val="00BB64F1"/>
    <w:rsid w:val="00BC7960"/>
    <w:rsid w:val="00BD3007"/>
    <w:rsid w:val="00BD79F2"/>
    <w:rsid w:val="00BD7FAA"/>
    <w:rsid w:val="00BE2EBC"/>
    <w:rsid w:val="00BF1846"/>
    <w:rsid w:val="00BF2676"/>
    <w:rsid w:val="00C059BD"/>
    <w:rsid w:val="00C113A4"/>
    <w:rsid w:val="00C1409E"/>
    <w:rsid w:val="00C21E17"/>
    <w:rsid w:val="00C42B52"/>
    <w:rsid w:val="00C439C8"/>
    <w:rsid w:val="00C44E38"/>
    <w:rsid w:val="00C471E7"/>
    <w:rsid w:val="00C5124D"/>
    <w:rsid w:val="00C6770C"/>
    <w:rsid w:val="00C75D4A"/>
    <w:rsid w:val="00C80D14"/>
    <w:rsid w:val="00C85346"/>
    <w:rsid w:val="00C859E2"/>
    <w:rsid w:val="00C86580"/>
    <w:rsid w:val="00C92A76"/>
    <w:rsid w:val="00CA1A8C"/>
    <w:rsid w:val="00CA6F81"/>
    <w:rsid w:val="00CB48A8"/>
    <w:rsid w:val="00CC16FE"/>
    <w:rsid w:val="00CC3C87"/>
    <w:rsid w:val="00CC6228"/>
    <w:rsid w:val="00CC7655"/>
    <w:rsid w:val="00CD20D2"/>
    <w:rsid w:val="00CD346C"/>
    <w:rsid w:val="00CD4815"/>
    <w:rsid w:val="00CD5B56"/>
    <w:rsid w:val="00D00885"/>
    <w:rsid w:val="00D010BE"/>
    <w:rsid w:val="00D01CE0"/>
    <w:rsid w:val="00D05A4B"/>
    <w:rsid w:val="00D05BFA"/>
    <w:rsid w:val="00D063AC"/>
    <w:rsid w:val="00D06D1A"/>
    <w:rsid w:val="00D0707A"/>
    <w:rsid w:val="00D225A0"/>
    <w:rsid w:val="00D22B6F"/>
    <w:rsid w:val="00D27BEA"/>
    <w:rsid w:val="00D361E2"/>
    <w:rsid w:val="00D3778A"/>
    <w:rsid w:val="00D456A3"/>
    <w:rsid w:val="00D45DB9"/>
    <w:rsid w:val="00D7591A"/>
    <w:rsid w:val="00D767B8"/>
    <w:rsid w:val="00D82B36"/>
    <w:rsid w:val="00D8390D"/>
    <w:rsid w:val="00D843B1"/>
    <w:rsid w:val="00D90161"/>
    <w:rsid w:val="00D902AE"/>
    <w:rsid w:val="00D91A4B"/>
    <w:rsid w:val="00D94639"/>
    <w:rsid w:val="00D94D73"/>
    <w:rsid w:val="00DA2CED"/>
    <w:rsid w:val="00DA34E9"/>
    <w:rsid w:val="00DA7F38"/>
    <w:rsid w:val="00DB5AFE"/>
    <w:rsid w:val="00DC02AB"/>
    <w:rsid w:val="00DC0E10"/>
    <w:rsid w:val="00DC1F7F"/>
    <w:rsid w:val="00DD4110"/>
    <w:rsid w:val="00DE0241"/>
    <w:rsid w:val="00DE4C29"/>
    <w:rsid w:val="00DF49B3"/>
    <w:rsid w:val="00DF5487"/>
    <w:rsid w:val="00E00BBB"/>
    <w:rsid w:val="00E01FA7"/>
    <w:rsid w:val="00E0322A"/>
    <w:rsid w:val="00E06E76"/>
    <w:rsid w:val="00E1064E"/>
    <w:rsid w:val="00E11890"/>
    <w:rsid w:val="00E2719F"/>
    <w:rsid w:val="00E340FB"/>
    <w:rsid w:val="00E37589"/>
    <w:rsid w:val="00E65708"/>
    <w:rsid w:val="00E6788A"/>
    <w:rsid w:val="00E70EA0"/>
    <w:rsid w:val="00E72C2C"/>
    <w:rsid w:val="00E74A92"/>
    <w:rsid w:val="00E750DE"/>
    <w:rsid w:val="00E771AA"/>
    <w:rsid w:val="00E77662"/>
    <w:rsid w:val="00E84236"/>
    <w:rsid w:val="00E86A0D"/>
    <w:rsid w:val="00E90677"/>
    <w:rsid w:val="00E9264B"/>
    <w:rsid w:val="00E9435B"/>
    <w:rsid w:val="00EA5C5F"/>
    <w:rsid w:val="00EB069E"/>
    <w:rsid w:val="00EB0A5A"/>
    <w:rsid w:val="00EB12C6"/>
    <w:rsid w:val="00EB3D55"/>
    <w:rsid w:val="00EC3176"/>
    <w:rsid w:val="00ED36CB"/>
    <w:rsid w:val="00ED488F"/>
    <w:rsid w:val="00EE134A"/>
    <w:rsid w:val="00EE6200"/>
    <w:rsid w:val="00EF0BDA"/>
    <w:rsid w:val="00EF7427"/>
    <w:rsid w:val="00F02183"/>
    <w:rsid w:val="00F110A9"/>
    <w:rsid w:val="00F13E54"/>
    <w:rsid w:val="00F1574E"/>
    <w:rsid w:val="00F23C0A"/>
    <w:rsid w:val="00F23D64"/>
    <w:rsid w:val="00F2508D"/>
    <w:rsid w:val="00F26428"/>
    <w:rsid w:val="00F269DC"/>
    <w:rsid w:val="00F27DA1"/>
    <w:rsid w:val="00F3159C"/>
    <w:rsid w:val="00F358EF"/>
    <w:rsid w:val="00F44108"/>
    <w:rsid w:val="00F4498E"/>
    <w:rsid w:val="00F64976"/>
    <w:rsid w:val="00F70A45"/>
    <w:rsid w:val="00F77516"/>
    <w:rsid w:val="00F9394E"/>
    <w:rsid w:val="00FB0201"/>
    <w:rsid w:val="00FB4E2B"/>
    <w:rsid w:val="00FC2FDC"/>
    <w:rsid w:val="00FD7672"/>
    <w:rsid w:val="00FE00DD"/>
    <w:rsid w:val="00FE0FBE"/>
    <w:rsid w:val="00FE3199"/>
    <w:rsid w:val="00FF01DA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38"/>
  </w:style>
  <w:style w:type="paragraph" w:styleId="Heading1">
    <w:name w:val="heading 1"/>
    <w:basedOn w:val="Normal"/>
    <w:next w:val="Normal"/>
    <w:qFormat/>
    <w:rsid w:val="00410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0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0838"/>
    <w:pPr>
      <w:keepNext/>
      <w:jc w:val="center"/>
      <w:outlineLvl w:val="2"/>
    </w:pPr>
    <w:rPr>
      <w:b/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qFormat/>
    <w:rsid w:val="00094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0838"/>
    <w:pPr>
      <w:jc w:val="center"/>
    </w:pPr>
    <w:rPr>
      <w:b/>
      <w:sz w:val="28"/>
      <w:lang w:val="lv-LV"/>
    </w:rPr>
  </w:style>
  <w:style w:type="character" w:styleId="PageNumber">
    <w:name w:val="page number"/>
    <w:basedOn w:val="DefaultParagraphFont"/>
    <w:rsid w:val="007912B8"/>
  </w:style>
  <w:style w:type="paragraph" w:styleId="Footer">
    <w:name w:val="footer"/>
    <w:basedOn w:val="Normal"/>
    <w:link w:val="FooterChar"/>
    <w:rsid w:val="004108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083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611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09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61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B06D1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3475D3"/>
    <w:pPr>
      <w:spacing w:after="160" w:line="240" w:lineRule="exact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A2322E"/>
    <w:rPr>
      <w:lang w:val="en-US" w:eastAsia="en-US"/>
    </w:rPr>
  </w:style>
  <w:style w:type="paragraph" w:styleId="BodyText">
    <w:name w:val="Body Text"/>
    <w:basedOn w:val="Normal"/>
    <w:link w:val="BodyTextChar"/>
    <w:rsid w:val="00A2322E"/>
    <w:pPr>
      <w:jc w:val="center"/>
    </w:pPr>
    <w:rPr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A2322E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1488</Characters>
  <Application>Microsoft Office Word</Application>
  <DocSecurity>0</DocSecurity>
  <Lines>212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„Grozījumi Ministru kabineta 2009.gada 6.oktobra noteikumos Nr.1153 „Noteikumi par Veselības inspekcijas sniegto publisko maksas pakalpojumu cenrādi”” projekta anotācijai</vt:lpstr>
    </vt:vector>
  </TitlesOfParts>
  <Company>Veselibas ministrija</Company>
  <LinksUpToDate>false</LinksUpToDate>
  <CharactersWithSpaces>1581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„Grozījumi Ministru kabineta 2009.gada 6.oktobra noteikumos Nr.1153 „Noteikumi par Veselības inspekcijas sniegto publisko maksas pakalpojumu cenrādi”” projekta anotācijai</dc:title>
  <dc:subject>anotācijas pielikums </dc:subject>
  <dc:creator>Ž.Zvaigzne</dc:creator>
  <cp:keywords/>
  <dc:description>67876041, Zanete.Zvaigzne@vm.gov.lv, Budžeta un investīciju departamenta Budžeta plānošanas nodaļas vecākā referente</dc:description>
  <cp:lastModifiedBy>zzvaigzne</cp:lastModifiedBy>
  <cp:revision>3</cp:revision>
  <cp:lastPrinted>2009-03-09T13:33:00Z</cp:lastPrinted>
  <dcterms:created xsi:type="dcterms:W3CDTF">2011-03-01T12:04:00Z</dcterms:created>
  <dcterms:modified xsi:type="dcterms:W3CDTF">2011-03-01T12:30:00Z</dcterms:modified>
  <cp:category/>
</cp:coreProperties>
</file>