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2F" w:rsidRDefault="009E192F" w:rsidP="0069098C">
      <w:pPr>
        <w:pStyle w:val="Header"/>
        <w:ind w:right="672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Pielikums</w:t>
      </w:r>
    </w:p>
    <w:p w:rsidR="00EF7126" w:rsidRPr="00EF7126" w:rsidRDefault="009E192F" w:rsidP="0069098C">
      <w:pPr>
        <w:pStyle w:val="Header"/>
        <w:ind w:right="672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I</w:t>
      </w:r>
      <w:r w:rsidR="00EF7126" w:rsidRPr="00EF7126">
        <w:rPr>
          <w:rFonts w:ascii="Times New Roman" w:hAnsi="Times New Roman" w:cs="Times New Roman"/>
          <w:lang w:val="lv-LV"/>
        </w:rPr>
        <w:t>nformatīvajam ziņojumam</w:t>
      </w:r>
    </w:p>
    <w:p w:rsidR="00EF7126" w:rsidRPr="00EF7126" w:rsidRDefault="009E192F" w:rsidP="0069098C">
      <w:pPr>
        <w:pStyle w:val="Header"/>
        <w:ind w:right="672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p</w:t>
      </w:r>
      <w:r w:rsidR="00EF7126" w:rsidRPr="00EF7126">
        <w:rPr>
          <w:rFonts w:ascii="Times New Roman" w:hAnsi="Times New Roman" w:cs="Times New Roman"/>
          <w:lang w:val="lv-LV"/>
        </w:rPr>
        <w:t>ar normatīvo regulējumu un praksi ieslodzīto personu</w:t>
      </w:r>
    </w:p>
    <w:p w:rsidR="00EF7126" w:rsidRPr="00EF7126" w:rsidRDefault="00EF7126" w:rsidP="0069098C">
      <w:pPr>
        <w:pStyle w:val="Header"/>
        <w:ind w:right="672"/>
        <w:jc w:val="right"/>
        <w:rPr>
          <w:rFonts w:ascii="Times New Roman" w:hAnsi="Times New Roman" w:cs="Times New Roman"/>
          <w:lang w:val="lv-LV"/>
        </w:rPr>
      </w:pPr>
      <w:r w:rsidRPr="00EF7126">
        <w:rPr>
          <w:rFonts w:ascii="Times New Roman" w:hAnsi="Times New Roman" w:cs="Times New Roman"/>
          <w:lang w:val="lv-LV"/>
        </w:rPr>
        <w:t xml:space="preserve"> iesniegumu izskatīšanas kārtībai Veselības inspekcijā gadījumos,</w:t>
      </w:r>
    </w:p>
    <w:p w:rsidR="00EF7126" w:rsidRPr="00EF7126" w:rsidRDefault="00EF7126" w:rsidP="0069098C">
      <w:pPr>
        <w:pStyle w:val="Header"/>
        <w:ind w:right="672"/>
        <w:jc w:val="right"/>
        <w:rPr>
          <w:i/>
          <w:lang w:val="lv-LV"/>
        </w:rPr>
      </w:pPr>
      <w:r w:rsidRPr="00EF7126">
        <w:rPr>
          <w:rFonts w:ascii="Times New Roman" w:hAnsi="Times New Roman" w:cs="Times New Roman"/>
          <w:lang w:val="lv-LV"/>
        </w:rPr>
        <w:t xml:space="preserve"> kas saistīti ar ieslodzīto personu nopietnu un akūtu saslimšanu</w:t>
      </w:r>
    </w:p>
    <w:tbl>
      <w:tblPr>
        <w:tblpPr w:leftFromText="180" w:rightFromText="180" w:vertAnchor="text" w:horzAnchor="margin" w:tblpXSpec="center" w:tblpY="110"/>
        <w:tblW w:w="14239" w:type="dxa"/>
        <w:tblLayout w:type="fixed"/>
        <w:tblLook w:val="04A0"/>
      </w:tblPr>
      <w:tblGrid>
        <w:gridCol w:w="1035"/>
        <w:gridCol w:w="207"/>
        <w:gridCol w:w="218"/>
        <w:gridCol w:w="208"/>
        <w:gridCol w:w="216"/>
        <w:gridCol w:w="351"/>
        <w:gridCol w:w="172"/>
        <w:gridCol w:w="395"/>
        <w:gridCol w:w="141"/>
        <w:gridCol w:w="177"/>
        <w:gridCol w:w="107"/>
        <w:gridCol w:w="142"/>
        <w:gridCol w:w="275"/>
        <w:gridCol w:w="150"/>
        <w:gridCol w:w="142"/>
        <w:gridCol w:w="283"/>
        <w:gridCol w:w="77"/>
        <w:gridCol w:w="65"/>
        <w:gridCol w:w="198"/>
        <w:gridCol w:w="227"/>
        <w:gridCol w:w="219"/>
        <w:gridCol w:w="65"/>
        <w:gridCol w:w="425"/>
        <w:gridCol w:w="263"/>
        <w:gridCol w:w="20"/>
        <w:gridCol w:w="215"/>
        <w:gridCol w:w="74"/>
        <w:gridCol w:w="136"/>
        <w:gridCol w:w="426"/>
        <w:gridCol w:w="50"/>
        <w:gridCol w:w="150"/>
        <w:gridCol w:w="225"/>
        <w:gridCol w:w="245"/>
        <w:gridCol w:w="322"/>
        <w:gridCol w:w="19"/>
        <w:gridCol w:w="406"/>
        <w:gridCol w:w="61"/>
        <w:gridCol w:w="321"/>
        <w:gridCol w:w="44"/>
        <w:gridCol w:w="425"/>
        <w:gridCol w:w="51"/>
        <w:gridCol w:w="501"/>
        <w:gridCol w:w="69"/>
        <w:gridCol w:w="88"/>
        <w:gridCol w:w="45"/>
        <w:gridCol w:w="306"/>
        <w:gridCol w:w="74"/>
        <w:gridCol w:w="241"/>
        <w:gridCol w:w="341"/>
        <w:gridCol w:w="57"/>
        <w:gridCol w:w="70"/>
        <w:gridCol w:w="171"/>
        <w:gridCol w:w="254"/>
        <w:gridCol w:w="338"/>
        <w:gridCol w:w="18"/>
        <w:gridCol w:w="211"/>
        <w:gridCol w:w="425"/>
        <w:gridCol w:w="150"/>
        <w:gridCol w:w="56"/>
        <w:gridCol w:w="84"/>
        <w:gridCol w:w="398"/>
        <w:gridCol w:w="120"/>
        <w:gridCol w:w="256"/>
        <w:gridCol w:w="49"/>
        <w:gridCol w:w="274"/>
        <w:gridCol w:w="102"/>
        <w:gridCol w:w="217"/>
        <w:gridCol w:w="18"/>
        <w:gridCol w:w="358"/>
      </w:tblGrid>
      <w:tr w:rsidR="00EF7126" w:rsidRPr="00CA6F64" w:rsidTr="0069098C">
        <w:trPr>
          <w:gridAfter w:val="8"/>
          <w:wAfter w:w="1394" w:type="dxa"/>
          <w:trHeight w:val="795"/>
        </w:trPr>
        <w:tc>
          <w:tcPr>
            <w:tcW w:w="11732" w:type="dxa"/>
            <w:gridSpan w:val="5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065" w:rsidRDefault="00EF4065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  <w:p w:rsid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EF4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/>
              </w:rPr>
              <w:t>Nepieciešamie papildus resursi  ieslodzīto personu iesniegumu izskatīšanai Veselības inspekcijā</w:t>
            </w:r>
            <w:r w:rsidRPr="00EF4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/>
              </w:rPr>
              <w:br/>
              <w:t>gadījumos, kas saistīti ar ieslodzīto personu nopietnu un akūtu saslimšanu</w:t>
            </w:r>
          </w:p>
          <w:p w:rsidR="00EF4065" w:rsidRPr="00EF4065" w:rsidRDefault="00EF4065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CA6F64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F7126" w:rsidRPr="00EF7126" w:rsidTr="0069098C">
        <w:trPr>
          <w:gridAfter w:val="8"/>
          <w:wAfter w:w="1394" w:type="dxa"/>
          <w:trHeight w:val="30"/>
        </w:trPr>
        <w:tc>
          <w:tcPr>
            <w:tcW w:w="11732" w:type="dxa"/>
            <w:gridSpan w:val="5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126" w:rsidRPr="00CA6F64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FA2C96" w:rsidRDefault="00FA2C9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A2C96">
              <w:rPr>
                <w:rFonts w:ascii="Times New Roman" w:eastAsia="Times New Roman" w:hAnsi="Times New Roman" w:cs="Times New Roman"/>
                <w:i/>
              </w:rPr>
              <w:t>EUR</w:t>
            </w:r>
          </w:p>
        </w:tc>
      </w:tr>
      <w:tr w:rsidR="00627D5F" w:rsidRPr="00EF7126" w:rsidTr="0069098C">
        <w:trPr>
          <w:gridAfter w:val="8"/>
          <w:wAfter w:w="1394" w:type="dxa"/>
          <w:trHeight w:val="579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/>
              </w:rPr>
              <w:t>Amats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/>
              </w:rPr>
              <w:t>Amata vienību skaits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  <w:t>Amata klasificēšana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  <w:t>Kategorija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  <w:t>Algas robežas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  <w:t>Mēnešalga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627D5F" w:rsidRDefault="00EF7126" w:rsidP="0062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627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/>
              </w:rPr>
              <w:t>Gada atlīdzība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  <w:t>t.sk. atalgojums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/>
              </w:rPr>
              <w:t>Darba vietu ierīkošana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/>
              </w:rPr>
              <w:t xml:space="preserve">Uzturēšanas izdevumi </w:t>
            </w:r>
            <w:r w:rsidRPr="00EF7126"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  <w:t>(darba vietu uzturēšana)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/>
              </w:rPr>
              <w:t>Kopā 2014. gadā</w:t>
            </w:r>
          </w:p>
        </w:tc>
        <w:tc>
          <w:tcPr>
            <w:tcW w:w="1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/>
              </w:rPr>
              <w:t>Kopā 2015. gadā un turpmākajos gados</w:t>
            </w:r>
          </w:p>
        </w:tc>
      </w:tr>
      <w:tr w:rsidR="00627D5F" w:rsidRPr="00EF7126" w:rsidTr="0069098C">
        <w:trPr>
          <w:gridAfter w:val="8"/>
          <w:wAfter w:w="1394" w:type="dxa"/>
          <w:cantSplit/>
          <w:trHeight w:val="1305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  <w:t>Saime (apakš-saime)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  <w:t>Līmenis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  <w:t>Algu grupa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  <w:t>min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  <w:proofErr w:type="spellStart"/>
            <w:r w:rsidRPr="00EF71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  <w:t>max</w:t>
            </w:r>
            <w:proofErr w:type="spellEnd"/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  <w:t>Kapitālie izdevumi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  <w:t>Uzturēšanas izdevumi</w:t>
            </w: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1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27D5F" w:rsidRPr="00EF7126" w:rsidTr="0069098C">
        <w:trPr>
          <w:gridAfter w:val="8"/>
          <w:wAfter w:w="1394" w:type="dxa"/>
          <w:trHeight w:val="10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7D5F" w:rsidRPr="00EF7126" w:rsidTr="0069098C">
        <w:trPr>
          <w:gridAfter w:val="8"/>
          <w:wAfter w:w="1394" w:type="dxa"/>
          <w:trHeight w:val="57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Vecākais eksperts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1 647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1 647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48 853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39 528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1 460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1 088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2 020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53 421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50 873</w:t>
            </w:r>
          </w:p>
        </w:tc>
      </w:tr>
      <w:tr w:rsidR="00627D5F" w:rsidRPr="00EF7126" w:rsidTr="0069098C">
        <w:trPr>
          <w:gridAfter w:val="8"/>
          <w:wAfter w:w="1394" w:type="dxa"/>
          <w:trHeight w:val="5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Eksperta palīgs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18.3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10 488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1 010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15 246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13 972</w:t>
            </w:r>
          </w:p>
        </w:tc>
      </w:tr>
      <w:tr w:rsidR="00627D5F" w:rsidRPr="00EF7126" w:rsidTr="0069098C">
        <w:trPr>
          <w:gridAfter w:val="8"/>
          <w:wAfter w:w="1394" w:type="dxa"/>
          <w:trHeight w:val="93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Vecākais inspektors</w:t>
            </w: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br/>
              <w:t xml:space="preserve"> (sabiedrības veselības jomā)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26.3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1 382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1 382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20 496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16 584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sz w:val="20"/>
                <w:szCs w:val="20"/>
              </w:rPr>
              <w:t>1 010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22 780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21 506</w:t>
            </w:r>
          </w:p>
        </w:tc>
      </w:tr>
      <w:tr w:rsidR="00627D5F" w:rsidRPr="00EF7126" w:rsidTr="0069098C">
        <w:trPr>
          <w:gridAfter w:val="8"/>
          <w:wAfter w:w="1394" w:type="dxa"/>
          <w:trHeight w:val="5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KOPĀ: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82 311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66 600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2 176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91 447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86 351</w:t>
            </w:r>
          </w:p>
        </w:tc>
      </w:tr>
      <w:tr w:rsidR="00627D5F" w:rsidRPr="00EF7126" w:rsidTr="0069098C">
        <w:trPr>
          <w:gridAfter w:val="8"/>
          <w:wAfter w:w="1394" w:type="dxa"/>
          <w:trHeight w:val="315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7D5F" w:rsidRPr="00EF7126" w:rsidTr="0069098C">
        <w:trPr>
          <w:gridAfter w:val="3"/>
          <w:wAfter w:w="593" w:type="dxa"/>
          <w:trHeight w:val="300"/>
        </w:trPr>
        <w:tc>
          <w:tcPr>
            <w:tcW w:w="29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72BF3" w:rsidRDefault="00EF7126" w:rsidP="006909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lv-LV"/>
              </w:rPr>
            </w:pPr>
            <w:r w:rsidRPr="00E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lv-LV"/>
              </w:rPr>
              <w:t>Darba vietu uzturēšana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1BEF" w:rsidRPr="00EF7126" w:rsidTr="0069098C">
        <w:trPr>
          <w:gridAfter w:val="6"/>
          <w:wAfter w:w="1018" w:type="dxa"/>
          <w:trHeight w:val="750"/>
        </w:trPr>
        <w:tc>
          <w:tcPr>
            <w:tcW w:w="12845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126" w:rsidRDefault="00EF7126" w:rsidP="0069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E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(EKK 2000) vidēji EUR 84,17 (t.sk. uz vienu darba vietu - biroja un saimniecības preces EUR 5.81, sakaru pakalpojumi EUR 3.47, informāciju sistēmu tehniskā apkalpošana EUR 2.33, telpu uzturēšana, t.sk. komunālo pakalpojumu apmaksa EUR 72.56 ) x 12 mēneši x 4 darba vietas = </w:t>
            </w:r>
            <w:r w:rsidRPr="00E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EUR 4040.</w:t>
            </w:r>
          </w:p>
          <w:p w:rsidR="0069098C" w:rsidRPr="00E72BF3" w:rsidRDefault="0069098C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F3" w:rsidRPr="00EF7126" w:rsidTr="0069098C">
        <w:trPr>
          <w:gridAfter w:val="6"/>
          <w:wAfter w:w="1018" w:type="dxa"/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EF7126" w:rsidRPr="00EF7126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BF3" w:rsidRPr="00E72BF3" w:rsidTr="0069098C">
        <w:trPr>
          <w:trHeight w:val="300"/>
        </w:trPr>
        <w:tc>
          <w:tcPr>
            <w:tcW w:w="3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72BF3" w:rsidRDefault="005C1BEF" w:rsidP="006909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lv-LV"/>
              </w:rPr>
            </w:pPr>
            <w:r w:rsidRPr="00E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lv-LV"/>
              </w:rPr>
              <w:t>Darba vietu</w:t>
            </w:r>
            <w:r w:rsidR="00EF4065" w:rsidRPr="00E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lv-LV"/>
              </w:rPr>
              <w:t xml:space="preserve"> </w:t>
            </w:r>
            <w:r w:rsidR="00EF7126" w:rsidRPr="00E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lv-LV"/>
              </w:rPr>
              <w:t>iekārtošana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6909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BEF" w:rsidRPr="00E72BF3" w:rsidTr="0069098C">
        <w:trPr>
          <w:gridAfter w:val="8"/>
          <w:wAfter w:w="1394" w:type="dxa"/>
          <w:trHeight w:val="495"/>
        </w:trPr>
        <w:tc>
          <w:tcPr>
            <w:tcW w:w="123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69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(EKK 2000)  Mēbeles, biroja tehnika un inventārs vienas darba vietas ierīkošanai EUR 544 x 4 darba vietas = </w:t>
            </w:r>
            <w:r w:rsidRPr="00E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EUR 2176</w:t>
            </w:r>
            <w:r w:rsidRPr="00E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C1BEF" w:rsidRPr="00E72BF3" w:rsidTr="0069098C">
        <w:trPr>
          <w:gridAfter w:val="8"/>
          <w:wAfter w:w="1394" w:type="dxa"/>
          <w:trHeight w:val="2055"/>
        </w:trPr>
        <w:tc>
          <w:tcPr>
            <w:tcW w:w="1230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69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72B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lv-LV"/>
              </w:rPr>
              <w:t xml:space="preserve">1 darba vietas ierīkošana EUR 544:     </w:t>
            </w:r>
            <w:r w:rsidRPr="00E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1 dokumentu skapis - EUR 135</w:t>
            </w:r>
            <w:r w:rsidRPr="00E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1 drēbju skapis - EUR 141</w:t>
            </w:r>
            <w:r w:rsidRPr="00E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1 rakstāmgalds - EUR 114</w:t>
            </w:r>
            <w:r w:rsidRPr="00E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 xml:space="preserve">1 rakstāmgalda piederumu komplekts ( kalkulators, šķēres, </w:t>
            </w:r>
            <w:proofErr w:type="spellStart"/>
            <w:r w:rsidRPr="00E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skavotājs</w:t>
            </w:r>
            <w:proofErr w:type="spellEnd"/>
            <w:r w:rsidRPr="00E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 caurumotājs, galda organizators, galda segums, kalendārs.) -EUR 31</w:t>
            </w:r>
            <w:r w:rsidRPr="00E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1 krēsls (ofisa) -EUR 85</w:t>
            </w:r>
            <w:r w:rsidRPr="00E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  <w:t>2 krēsli (apmeklētāju) x EUR 19 = EUR 38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7126" w:rsidRPr="00E72BF3" w:rsidTr="0069098C">
        <w:trPr>
          <w:trHeight w:val="360"/>
        </w:trPr>
        <w:tc>
          <w:tcPr>
            <w:tcW w:w="91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Default="00EF7126" w:rsidP="0069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(EKK 5000)  Datortehnika (dators ar printeri) EUR 730 x 4 darba vietas = </w:t>
            </w:r>
            <w:r w:rsidRPr="00E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EUR </w:t>
            </w:r>
            <w:r w:rsidR="005C1BEF" w:rsidRPr="00E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2920</w:t>
            </w:r>
            <w:r w:rsidR="005C1BEF" w:rsidRPr="00E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  <w:p w:rsidR="00CA6F64" w:rsidRDefault="00CA6F64" w:rsidP="0069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A6F64" w:rsidRPr="00E72BF3" w:rsidRDefault="00CA6F64" w:rsidP="0069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43" w:type="dxa"/>
            <w:vAlign w:val="center"/>
            <w:hideMark/>
          </w:tcPr>
          <w:p w:rsidR="00EF7126" w:rsidRPr="00E72BF3" w:rsidRDefault="00EF7126" w:rsidP="00E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CA6F64" w:rsidRDefault="00CA6F64" w:rsidP="00CA6F64">
      <w:pPr>
        <w:pStyle w:val="BodyText"/>
        <w:ind w:hanging="567"/>
        <w:jc w:val="both"/>
        <w:rPr>
          <w:sz w:val="28"/>
        </w:rPr>
      </w:pPr>
      <w:r>
        <w:rPr>
          <w:sz w:val="28"/>
        </w:rPr>
        <w:t>Veselības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I.Circene</w:t>
      </w:r>
      <w:proofErr w:type="spellEnd"/>
    </w:p>
    <w:p w:rsidR="00CA6F64" w:rsidRDefault="00CA6F64" w:rsidP="00CA6F64">
      <w:pPr>
        <w:pStyle w:val="BodyText"/>
        <w:ind w:hanging="567"/>
        <w:jc w:val="both"/>
        <w:rPr>
          <w:sz w:val="28"/>
        </w:rPr>
      </w:pPr>
    </w:p>
    <w:p w:rsidR="005C1BEF" w:rsidRDefault="005C1BEF" w:rsidP="00E72BF3">
      <w:pPr>
        <w:spacing w:after="0" w:line="240" w:lineRule="auto"/>
        <w:ind w:left="-567"/>
        <w:jc w:val="center"/>
        <w:rPr>
          <w:rFonts w:ascii="Times New Roman" w:hAnsi="Times New Roman"/>
          <w:bCs/>
          <w:sz w:val="20"/>
          <w:szCs w:val="20"/>
          <w:lang w:val="lv-LV"/>
        </w:rPr>
      </w:pPr>
    </w:p>
    <w:p w:rsidR="00CA6F64" w:rsidRDefault="00CA6F64" w:rsidP="00E72BF3">
      <w:pPr>
        <w:spacing w:after="0" w:line="240" w:lineRule="auto"/>
        <w:ind w:left="-567"/>
        <w:jc w:val="center"/>
        <w:rPr>
          <w:rFonts w:ascii="Times New Roman" w:hAnsi="Times New Roman"/>
          <w:bCs/>
          <w:sz w:val="20"/>
          <w:szCs w:val="20"/>
          <w:lang w:val="lv-LV"/>
        </w:rPr>
      </w:pPr>
    </w:p>
    <w:p w:rsidR="00CA6F64" w:rsidRDefault="00CA6F64" w:rsidP="00E72BF3">
      <w:pPr>
        <w:spacing w:after="0" w:line="240" w:lineRule="auto"/>
        <w:ind w:left="-567"/>
        <w:jc w:val="center"/>
        <w:rPr>
          <w:rFonts w:ascii="Times New Roman" w:hAnsi="Times New Roman"/>
          <w:bCs/>
          <w:sz w:val="20"/>
          <w:szCs w:val="20"/>
          <w:lang w:val="lv-LV"/>
        </w:rPr>
      </w:pPr>
    </w:p>
    <w:p w:rsidR="00CA6F64" w:rsidRDefault="00CA6F64" w:rsidP="0069098C">
      <w:pPr>
        <w:spacing w:after="0" w:line="240" w:lineRule="auto"/>
        <w:ind w:left="-567"/>
        <w:rPr>
          <w:rFonts w:ascii="Times New Roman" w:hAnsi="Times New Roman"/>
          <w:bCs/>
          <w:sz w:val="20"/>
          <w:szCs w:val="20"/>
          <w:lang w:val="lv-LV"/>
        </w:rPr>
      </w:pPr>
      <w:r>
        <w:rPr>
          <w:rFonts w:ascii="Times New Roman" w:hAnsi="Times New Roman"/>
          <w:bCs/>
          <w:sz w:val="20"/>
          <w:szCs w:val="20"/>
          <w:lang w:val="lv-LV"/>
        </w:rPr>
        <w:t>18.12.2013 16:34</w:t>
      </w:r>
    </w:p>
    <w:p w:rsidR="00634851" w:rsidRPr="00634851" w:rsidRDefault="00CA6F64" w:rsidP="0069098C">
      <w:pPr>
        <w:spacing w:after="0" w:line="240" w:lineRule="auto"/>
        <w:ind w:left="-567"/>
        <w:rPr>
          <w:rFonts w:ascii="Times New Roman" w:hAnsi="Times New Roman"/>
          <w:bCs/>
          <w:sz w:val="20"/>
          <w:szCs w:val="20"/>
          <w:lang w:val="lv-LV"/>
        </w:rPr>
      </w:pPr>
      <w:r>
        <w:rPr>
          <w:rFonts w:ascii="Times New Roman" w:hAnsi="Times New Roman"/>
          <w:bCs/>
          <w:sz w:val="20"/>
          <w:szCs w:val="20"/>
          <w:lang w:val="lv-LV"/>
        </w:rPr>
        <w:t>334</w:t>
      </w:r>
    </w:p>
    <w:p w:rsidR="00634851" w:rsidRPr="00634851" w:rsidRDefault="00634851" w:rsidP="0069098C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lv-LV"/>
        </w:rPr>
      </w:pPr>
      <w:r w:rsidRPr="00634851">
        <w:rPr>
          <w:rFonts w:ascii="Times New Roman" w:hAnsi="Times New Roman"/>
          <w:sz w:val="20"/>
          <w:szCs w:val="20"/>
          <w:lang w:val="lv-LV"/>
        </w:rPr>
        <w:t>V.Korņenkova,67876098</w:t>
      </w:r>
    </w:p>
    <w:p w:rsidR="00634851" w:rsidRPr="00634851" w:rsidRDefault="00634851" w:rsidP="0069098C">
      <w:pPr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  <w:lang w:val="lv-LV"/>
        </w:rPr>
      </w:pPr>
      <w:r w:rsidRPr="00634851">
        <w:rPr>
          <w:rFonts w:ascii="Times New Roman" w:hAnsi="Times New Roman"/>
          <w:sz w:val="20"/>
          <w:szCs w:val="20"/>
          <w:lang w:val="lv-LV"/>
        </w:rPr>
        <w:t>viktorija.kornenkova@vm.gov.lv</w:t>
      </w:r>
    </w:p>
    <w:sectPr w:rsidR="00634851" w:rsidRPr="00634851" w:rsidSect="00E72BF3">
      <w:headerReference w:type="default" r:id="rId7"/>
      <w:footerReference w:type="default" r:id="rId8"/>
      <w:footerReference w:type="first" r:id="rId9"/>
      <w:pgSz w:w="15840" w:h="12240" w:orient="landscape"/>
      <w:pgMar w:top="1418" w:right="1134" w:bottom="1418" w:left="1701" w:header="720" w:footer="2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2F" w:rsidRDefault="009E192F" w:rsidP="004176E6">
      <w:pPr>
        <w:spacing w:after="0" w:line="240" w:lineRule="auto"/>
      </w:pPr>
      <w:r>
        <w:separator/>
      </w:r>
    </w:p>
  </w:endnote>
  <w:endnote w:type="continuationSeparator" w:id="0">
    <w:p w:rsidR="009E192F" w:rsidRDefault="009E192F" w:rsidP="0041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2F" w:rsidRPr="001A7742" w:rsidRDefault="009E192F" w:rsidP="001A7742">
    <w:pPr>
      <w:pStyle w:val="Footer"/>
      <w:ind w:left="-709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VMInfp</w:t>
    </w:r>
    <w:r w:rsidRPr="001A7742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1</w:t>
    </w:r>
    <w:r w:rsidR="00CA6F64">
      <w:rPr>
        <w:rFonts w:ascii="Times New Roman" w:hAnsi="Times New Roman" w:cs="Times New Roman"/>
      </w:rPr>
      <w:t>8</w:t>
    </w:r>
    <w:r w:rsidRPr="001A7742">
      <w:rPr>
        <w:rFonts w:ascii="Times New Roman" w:hAnsi="Times New Roman" w:cs="Times New Roman"/>
      </w:rPr>
      <w:t>1213</w:t>
    </w:r>
    <w:r>
      <w:rPr>
        <w:rFonts w:ascii="Times New Roman" w:hAnsi="Times New Roman" w:cs="Times New Roman"/>
      </w:rPr>
      <w:t xml:space="preserve">; </w:t>
    </w:r>
    <w:bookmarkStart w:id="0" w:name="OLE_LINK1"/>
    <w:bookmarkStart w:id="1" w:name="OLE_LINK2"/>
    <w:bookmarkStart w:id="2" w:name="OLE_LINK3"/>
    <w:bookmarkStart w:id="3" w:name="OLE_LINK4"/>
    <w:r>
      <w:rPr>
        <w:rFonts w:ascii="Times New Roman" w:hAnsi="Times New Roman" w:cs="Times New Roman"/>
        <w:lang w:val="lv-LV"/>
      </w:rPr>
      <w:t>Pielikums I</w:t>
    </w:r>
    <w:r w:rsidRPr="001A7742">
      <w:rPr>
        <w:rFonts w:ascii="Times New Roman" w:hAnsi="Times New Roman" w:cs="Times New Roman"/>
        <w:lang w:val="lv-LV"/>
      </w:rPr>
      <w:t>nformatīvajam ziņojumam</w:t>
    </w:r>
    <w:r>
      <w:rPr>
        <w:rFonts w:ascii="Times New Roman" w:hAnsi="Times New Roman" w:cs="Times New Roman"/>
        <w:lang w:val="lv-LV"/>
      </w:rPr>
      <w:t xml:space="preserve"> </w:t>
    </w:r>
    <w:bookmarkEnd w:id="0"/>
    <w:bookmarkEnd w:id="1"/>
    <w:r>
      <w:rPr>
        <w:rFonts w:ascii="Times New Roman" w:hAnsi="Times New Roman" w:cs="Times New Roman"/>
        <w:lang w:val="lv-LV"/>
      </w:rPr>
      <w:t>par normatīvo regulējumu un praksi ieslodzīto personu iesniegumu izskatīšanas kārtībai Veselības inspekcijā gadījumos, kas saistīti ar ieslodzīto personu nopietnu un akūtu saslimšanu</w:t>
    </w:r>
    <w:r>
      <w:rPr>
        <w:rFonts w:ascii="Times New Roman" w:hAnsi="Times New Roman" w:cs="Times New Roman"/>
      </w:rPr>
      <w:t xml:space="preserve">  </w:t>
    </w:r>
    <w:bookmarkEnd w:id="2"/>
    <w:bookmarkEnd w:id="3"/>
  </w:p>
  <w:p w:rsidR="009E192F" w:rsidRDefault="009E1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2F" w:rsidRPr="001A7742" w:rsidRDefault="009E192F" w:rsidP="00EF4065">
    <w:pPr>
      <w:pStyle w:val="Footer"/>
      <w:ind w:left="-993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VMInfp</w:t>
    </w:r>
    <w:r w:rsidRPr="001A7742">
      <w:rPr>
        <w:rFonts w:ascii="Times New Roman" w:hAnsi="Times New Roman" w:cs="Times New Roman"/>
      </w:rPr>
      <w:t>_</w:t>
    </w:r>
    <w:r w:rsidR="00CA6F64">
      <w:rPr>
        <w:rFonts w:ascii="Times New Roman" w:hAnsi="Times New Roman" w:cs="Times New Roman"/>
      </w:rPr>
      <w:t>18</w:t>
    </w:r>
    <w:r w:rsidRPr="001A7742">
      <w:rPr>
        <w:rFonts w:ascii="Times New Roman" w:hAnsi="Times New Roman" w:cs="Times New Roman"/>
      </w:rPr>
      <w:t>1213</w:t>
    </w:r>
    <w:r>
      <w:rPr>
        <w:rFonts w:ascii="Times New Roman" w:hAnsi="Times New Roman" w:cs="Times New Roman"/>
      </w:rPr>
      <w:t xml:space="preserve">; </w:t>
    </w:r>
    <w:r>
      <w:rPr>
        <w:rFonts w:ascii="Times New Roman" w:hAnsi="Times New Roman" w:cs="Times New Roman"/>
        <w:lang w:val="lv-LV"/>
      </w:rPr>
      <w:t>Pielikums I</w:t>
    </w:r>
    <w:r w:rsidRPr="001A7742">
      <w:rPr>
        <w:rFonts w:ascii="Times New Roman" w:hAnsi="Times New Roman" w:cs="Times New Roman"/>
        <w:lang w:val="lv-LV"/>
      </w:rPr>
      <w:t>nformatīvajam ziņojumam</w:t>
    </w:r>
    <w:r>
      <w:rPr>
        <w:rFonts w:ascii="Times New Roman" w:hAnsi="Times New Roman" w:cs="Times New Roman"/>
        <w:lang w:val="lv-LV"/>
      </w:rPr>
      <w:t xml:space="preserve"> par normatīvo regulējumu un praksi ieslodzīto personu iesniegumu izskatīšanas kārtībai Veselības inspekcijā gadījumos, kas saistīti ar ieslodzīto perso</w:t>
    </w:r>
    <w:r w:rsidR="00FA2C96">
      <w:rPr>
        <w:rFonts w:ascii="Times New Roman" w:hAnsi="Times New Roman" w:cs="Times New Roman"/>
        <w:lang w:val="lv-LV"/>
      </w:rPr>
      <w:t>nu nopietnu un akūtu saslimšanu</w:t>
    </w:r>
    <w:r>
      <w:rPr>
        <w:rFonts w:ascii="Times New Roman" w:hAnsi="Times New Roman" w:cs="Times New Roman"/>
      </w:rPr>
      <w:t xml:space="preserve">  </w:t>
    </w:r>
  </w:p>
  <w:p w:rsidR="009E192F" w:rsidRDefault="009E192F" w:rsidP="005C1BEF">
    <w:pPr>
      <w:pStyle w:val="Footer"/>
    </w:pPr>
  </w:p>
  <w:p w:rsidR="009E192F" w:rsidRDefault="009E1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2F" w:rsidRDefault="009E192F" w:rsidP="004176E6">
      <w:pPr>
        <w:spacing w:after="0" w:line="240" w:lineRule="auto"/>
      </w:pPr>
      <w:r>
        <w:separator/>
      </w:r>
    </w:p>
  </w:footnote>
  <w:footnote w:type="continuationSeparator" w:id="0">
    <w:p w:rsidR="009E192F" w:rsidRDefault="009E192F" w:rsidP="0041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0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192F" w:rsidRDefault="008038AC">
        <w:pPr>
          <w:pStyle w:val="Header"/>
          <w:jc w:val="center"/>
        </w:pPr>
        <w:r w:rsidRPr="005C1B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192F" w:rsidRPr="005C1B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1B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F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1B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192F" w:rsidRDefault="009E19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950"/>
    <w:rsid w:val="001A7742"/>
    <w:rsid w:val="00333FD5"/>
    <w:rsid w:val="004176E6"/>
    <w:rsid w:val="004E5497"/>
    <w:rsid w:val="00534818"/>
    <w:rsid w:val="00566950"/>
    <w:rsid w:val="005C1BEF"/>
    <w:rsid w:val="00602C62"/>
    <w:rsid w:val="00627D5F"/>
    <w:rsid w:val="00634851"/>
    <w:rsid w:val="0069098C"/>
    <w:rsid w:val="007550D9"/>
    <w:rsid w:val="00774F18"/>
    <w:rsid w:val="008038AC"/>
    <w:rsid w:val="0091735C"/>
    <w:rsid w:val="009E192F"/>
    <w:rsid w:val="00AA4A07"/>
    <w:rsid w:val="00BB554A"/>
    <w:rsid w:val="00BF7B13"/>
    <w:rsid w:val="00CA6F64"/>
    <w:rsid w:val="00E41DB3"/>
    <w:rsid w:val="00E72BF3"/>
    <w:rsid w:val="00EF4065"/>
    <w:rsid w:val="00EF7126"/>
    <w:rsid w:val="00F84B08"/>
    <w:rsid w:val="00FA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6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E6"/>
  </w:style>
  <w:style w:type="paragraph" w:styleId="Footer">
    <w:name w:val="footer"/>
    <w:basedOn w:val="Normal"/>
    <w:link w:val="FooterChar"/>
    <w:uiPriority w:val="99"/>
    <w:unhideWhenUsed/>
    <w:rsid w:val="004176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E6"/>
  </w:style>
  <w:style w:type="paragraph" w:styleId="BodyText">
    <w:name w:val="Body Text"/>
    <w:basedOn w:val="Normal"/>
    <w:link w:val="BodyTextChar"/>
    <w:rsid w:val="00CA6F6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CA6F64"/>
    <w:rPr>
      <w:rFonts w:ascii="Times New Roman" w:eastAsia="Calibri" w:hAnsi="Times New Roman" w:cs="Times New Roman"/>
      <w:sz w:val="24"/>
      <w:szCs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31F31-F2FA-40F0-A722-6CC4B476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informatīvajam ziņojumam „Par normatīvo regulējumu un praksi ieslodzīto personu iesniegumu izskatīšanas kārtībai Veselības inspekcijā gadījumos, kas saistīti ar ieslodzīto personu nopietnu un akūtu saslimšanu”  </vt:lpstr>
    </vt:vector>
  </TitlesOfParts>
  <Company>Veselības ministrija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par normatīvo regulējumu un praksi ieslodzīto personu iesniegumu izskatīšanas kārtībai Veselības inspekcijā gadījumos, kas saistīti ar ieslodzīto personu nopietnu un akūtu saslimšanu </dc:title>
  <dc:subject>Pielikums </dc:subject>
  <dc:creator>Viktorija Korņenkova</dc:creator>
  <cp:keywords/>
  <dc:description>viktorija.kornenkova@vm.gov.lv;
tālr.: 67876098</dc:description>
  <cp:lastModifiedBy>vkornenkova</cp:lastModifiedBy>
  <cp:revision>2</cp:revision>
  <dcterms:created xsi:type="dcterms:W3CDTF">2013-12-18T14:34:00Z</dcterms:created>
  <dcterms:modified xsi:type="dcterms:W3CDTF">2013-12-18T14:34:00Z</dcterms:modified>
</cp:coreProperties>
</file>