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9FE8" w14:textId="77777777" w:rsidR="00AB4C87" w:rsidRDefault="00AB4C87" w:rsidP="00B228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B228D5">
        <w:rPr>
          <w:rFonts w:ascii="Times New Roman" w:hAnsi="Times New Roman"/>
          <w:sz w:val="28"/>
          <w:szCs w:val="28"/>
          <w:lang w:val="lv-LV"/>
        </w:rPr>
        <w:t>Likumprojekts</w:t>
      </w:r>
    </w:p>
    <w:p w14:paraId="0EC001BE" w14:textId="77777777" w:rsidR="00B228D5" w:rsidRPr="00B228D5" w:rsidRDefault="00B228D5" w:rsidP="00B228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03D19FE9" w14:textId="77777777" w:rsidR="00AB4C87" w:rsidRDefault="00AB4C87" w:rsidP="00B22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F4047">
        <w:rPr>
          <w:rFonts w:ascii="Times New Roman" w:hAnsi="Times New Roman"/>
          <w:b/>
          <w:sz w:val="28"/>
          <w:szCs w:val="28"/>
          <w:lang w:val="lv-LV"/>
        </w:rPr>
        <w:t>Grozījumi Epidemioloģiskās drošības likumā</w:t>
      </w:r>
    </w:p>
    <w:p w14:paraId="770FA0B9" w14:textId="77777777" w:rsidR="00B228D5" w:rsidRPr="007F4047" w:rsidRDefault="00B228D5" w:rsidP="00B22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03D19FEA" w14:textId="77777777" w:rsidR="00FB232C" w:rsidRDefault="00AB4C87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7F4047">
        <w:rPr>
          <w:rFonts w:ascii="Times New Roman" w:hAnsi="Times New Roman"/>
          <w:sz w:val="28"/>
          <w:szCs w:val="28"/>
          <w:lang w:val="lv-LV"/>
        </w:rPr>
        <w:t>Izdarīt Epidemioloģiskās drošības likumā (Latvijas Republikas Saeimas un Ministru Kabineta Ziņotājs, 1998, 3.nr.; 2000, 10.nr.; 2004, 5., 10.nr.; 2006, 10.nr.; 2007, 14., 21.nr.; 2008, 11.nr.</w:t>
      </w:r>
      <w:r w:rsidR="003F5B38">
        <w:rPr>
          <w:rFonts w:ascii="Times New Roman" w:hAnsi="Times New Roman"/>
          <w:sz w:val="28"/>
          <w:szCs w:val="28"/>
          <w:lang w:val="lv-LV"/>
        </w:rPr>
        <w:t xml:space="preserve">; 2009, </w:t>
      </w:r>
      <w:r w:rsidR="001C032E">
        <w:rPr>
          <w:rFonts w:ascii="Times New Roman" w:hAnsi="Times New Roman"/>
          <w:sz w:val="28"/>
          <w:szCs w:val="28"/>
          <w:lang w:val="lv-LV"/>
        </w:rPr>
        <w:t>24.nr.; Latvijas Vēstnesis, 2009, 200.nr.; 2010, 10</w:t>
      </w:r>
      <w:r w:rsidR="00D21166">
        <w:rPr>
          <w:rFonts w:ascii="Times New Roman" w:hAnsi="Times New Roman"/>
          <w:sz w:val="28"/>
          <w:szCs w:val="28"/>
          <w:lang w:val="lv-LV"/>
        </w:rPr>
        <w:t>5</w:t>
      </w:r>
      <w:r w:rsidR="001C032E">
        <w:rPr>
          <w:rFonts w:ascii="Times New Roman" w:hAnsi="Times New Roman"/>
          <w:sz w:val="28"/>
          <w:szCs w:val="28"/>
          <w:lang w:val="lv-LV"/>
        </w:rPr>
        <w:t>.nr.</w:t>
      </w:r>
      <w:r w:rsidRPr="007F4047">
        <w:rPr>
          <w:rFonts w:ascii="Times New Roman" w:hAnsi="Times New Roman"/>
          <w:sz w:val="28"/>
          <w:szCs w:val="28"/>
          <w:lang w:val="lv-LV"/>
        </w:rPr>
        <w:t>) šādus grozījumus:</w:t>
      </w:r>
    </w:p>
    <w:p w14:paraId="2D95DD15" w14:textId="77777777" w:rsidR="00B228D5" w:rsidRPr="007F4047" w:rsidRDefault="00B228D5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D19FEB" w14:textId="0BD7FD61" w:rsidR="00DF79BF" w:rsidRPr="00B228D5" w:rsidRDefault="00DF79BF" w:rsidP="00B228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228D5">
        <w:rPr>
          <w:rFonts w:ascii="Times New Roman" w:hAnsi="Times New Roman"/>
          <w:i/>
          <w:sz w:val="28"/>
          <w:szCs w:val="28"/>
          <w:lang w:val="lv-LV"/>
        </w:rPr>
        <w:tab/>
      </w:r>
      <w:r w:rsidR="00D613E0" w:rsidRPr="00B228D5">
        <w:rPr>
          <w:rFonts w:ascii="Times New Roman" w:hAnsi="Times New Roman"/>
          <w:sz w:val="28"/>
          <w:szCs w:val="28"/>
          <w:lang w:val="lv-LV"/>
        </w:rPr>
        <w:t>1</w:t>
      </w:r>
      <w:r w:rsidRPr="00B228D5">
        <w:rPr>
          <w:rFonts w:ascii="Times New Roman" w:hAnsi="Times New Roman"/>
          <w:sz w:val="28"/>
          <w:szCs w:val="28"/>
          <w:lang w:val="lv-LV"/>
        </w:rPr>
        <w:t>.</w:t>
      </w:r>
      <w:r w:rsidR="002D4AA4" w:rsidRPr="00B228D5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228D5">
        <w:rPr>
          <w:rFonts w:ascii="Times New Roman" w:hAnsi="Times New Roman"/>
          <w:sz w:val="28"/>
          <w:szCs w:val="28"/>
          <w:lang w:val="lv-LV"/>
        </w:rPr>
        <w:t>Aizstāt visā likumā</w:t>
      </w:r>
      <w:r w:rsidR="000C0AB7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228D5">
        <w:rPr>
          <w:rFonts w:ascii="Times New Roman" w:hAnsi="Times New Roman"/>
          <w:sz w:val="28"/>
          <w:szCs w:val="28"/>
          <w:lang w:val="lv-LV"/>
        </w:rPr>
        <w:t>vārdus</w:t>
      </w:r>
      <w:r w:rsidRPr="007F404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="003F5B38" w:rsidRPr="00B228D5">
        <w:rPr>
          <w:rFonts w:ascii="Times New Roman" w:hAnsi="Times New Roman"/>
          <w:sz w:val="28"/>
          <w:szCs w:val="28"/>
          <w:lang w:val="lv-LV"/>
        </w:rPr>
        <w:t>Latvijas Infektoloģijas centrs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="003F5B38" w:rsidRPr="00B228D5">
        <w:rPr>
          <w:rFonts w:ascii="Times New Roman" w:hAnsi="Times New Roman"/>
          <w:sz w:val="28"/>
          <w:szCs w:val="28"/>
          <w:lang w:val="lv-LV"/>
        </w:rPr>
        <w:t xml:space="preserve"> (attiecīgā locījumā)</w:t>
      </w:r>
      <w:r w:rsidR="00DC6CAF" w:rsidRPr="00B228D5">
        <w:rPr>
          <w:rFonts w:ascii="Times New Roman" w:hAnsi="Times New Roman"/>
          <w:sz w:val="28"/>
          <w:szCs w:val="28"/>
          <w:lang w:val="lv-LV"/>
        </w:rPr>
        <w:t xml:space="preserve"> ar vārdiem 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="003F5B38" w:rsidRPr="00B228D5">
        <w:rPr>
          <w:rFonts w:ascii="Times New Roman" w:hAnsi="Times New Roman"/>
          <w:sz w:val="28"/>
          <w:szCs w:val="28"/>
          <w:lang w:val="lv-LV"/>
        </w:rPr>
        <w:t>Slimību profilakses un kontroles centrs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="003F5B38" w:rsidRPr="00B228D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C6CAF" w:rsidRPr="00B228D5">
        <w:rPr>
          <w:rFonts w:ascii="Times New Roman" w:hAnsi="Times New Roman"/>
          <w:sz w:val="28"/>
          <w:szCs w:val="28"/>
          <w:lang w:val="lv-LV"/>
        </w:rPr>
        <w:t>(attiecīgā locījumā).</w:t>
      </w:r>
      <w:r w:rsidR="00DC6CAF" w:rsidRPr="00B228D5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</w:p>
    <w:p w14:paraId="694F3C7A" w14:textId="77777777" w:rsidR="00B228D5" w:rsidRPr="00B228D5" w:rsidRDefault="00B228D5" w:rsidP="00B22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2230D15" w14:textId="6E742B03" w:rsidR="000C0AB7" w:rsidRPr="000C0AB7" w:rsidRDefault="00D613E0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0C0AB7">
        <w:rPr>
          <w:rFonts w:ascii="Times New Roman" w:hAnsi="Times New Roman"/>
          <w:sz w:val="28"/>
          <w:szCs w:val="28"/>
          <w:lang w:val="lv-LV"/>
        </w:rPr>
        <w:t xml:space="preserve">2. </w:t>
      </w:r>
      <w:r w:rsidR="000C0AB7" w:rsidRPr="000C0AB7">
        <w:rPr>
          <w:rFonts w:ascii="Times New Roman" w:hAnsi="Times New Roman"/>
          <w:sz w:val="28"/>
          <w:szCs w:val="28"/>
          <w:lang w:val="lv-LV"/>
        </w:rPr>
        <w:t>Aizstāt 1.panta 21.punktā vārdus ''ārstniecības iestāžu darbību'' ar vārdiem ''ārstniecības, izglītības, sociālās aprūpes un citu iestāžu darbību''</w:t>
      </w:r>
      <w:r w:rsidR="000C0AB7">
        <w:rPr>
          <w:rFonts w:ascii="Times New Roman" w:hAnsi="Times New Roman"/>
          <w:sz w:val="28"/>
          <w:szCs w:val="28"/>
          <w:lang w:val="lv-LV"/>
        </w:rPr>
        <w:t>.</w:t>
      </w:r>
    </w:p>
    <w:p w14:paraId="35CC8550" w14:textId="77777777" w:rsidR="000C0AB7" w:rsidRPr="000C0AB7" w:rsidRDefault="000C0AB7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D19FED" w14:textId="77777777" w:rsidR="001C032E" w:rsidRPr="00B228D5" w:rsidRDefault="001C032E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228D5">
        <w:rPr>
          <w:rFonts w:ascii="Times New Roman" w:hAnsi="Times New Roman"/>
          <w:sz w:val="28"/>
          <w:szCs w:val="28"/>
          <w:lang w:val="lv-LV"/>
        </w:rPr>
        <w:t>3. 6.pantā:</w:t>
      </w:r>
    </w:p>
    <w:p w14:paraId="03D19FEE" w14:textId="5BCF31EE" w:rsidR="002D4AA4" w:rsidRPr="00B228D5" w:rsidRDefault="001C032E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228D5">
        <w:rPr>
          <w:rFonts w:ascii="Times New Roman" w:hAnsi="Times New Roman"/>
          <w:sz w:val="28"/>
          <w:szCs w:val="28"/>
          <w:lang w:val="lv-LV"/>
        </w:rPr>
        <w:t xml:space="preserve">papildināt ceturto daļu pēc vārda 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="002D4AA4" w:rsidRPr="00B228D5">
        <w:rPr>
          <w:rFonts w:ascii="Times New Roman" w:hAnsi="Times New Roman"/>
          <w:sz w:val="28"/>
          <w:szCs w:val="28"/>
          <w:lang w:val="lv-LV"/>
        </w:rPr>
        <w:t>izpildi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="002D4AA4" w:rsidRPr="00B228D5">
        <w:rPr>
          <w:rFonts w:ascii="Times New Roman" w:hAnsi="Times New Roman"/>
          <w:sz w:val="28"/>
          <w:szCs w:val="28"/>
          <w:lang w:val="lv-LV"/>
        </w:rPr>
        <w:t xml:space="preserve"> ar vārdiem 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="002D4AA4" w:rsidRPr="00B228D5">
        <w:rPr>
          <w:rFonts w:ascii="Times New Roman" w:hAnsi="Times New Roman"/>
          <w:sz w:val="28"/>
          <w:szCs w:val="28"/>
          <w:lang w:val="lv-LV"/>
        </w:rPr>
        <w:t>kā arī informē institūcijas un iedzīvotājus par peldūdens kvalitāti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="00144F6A" w:rsidRPr="00B228D5">
        <w:rPr>
          <w:rFonts w:ascii="Times New Roman" w:hAnsi="Times New Roman"/>
          <w:sz w:val="28"/>
          <w:szCs w:val="28"/>
          <w:lang w:val="lv-LV"/>
        </w:rPr>
        <w:t>;</w:t>
      </w:r>
    </w:p>
    <w:p w14:paraId="03D19FEF" w14:textId="77777777" w:rsidR="00AB4C87" w:rsidRPr="00B228D5" w:rsidRDefault="001C032E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228D5">
        <w:rPr>
          <w:rFonts w:ascii="Times New Roman" w:hAnsi="Times New Roman"/>
          <w:sz w:val="28"/>
          <w:szCs w:val="28"/>
          <w:lang w:val="lv-LV"/>
        </w:rPr>
        <w:t>izslēgt</w:t>
      </w:r>
      <w:r w:rsidR="00CC7DC2" w:rsidRPr="00B228D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D4AA4" w:rsidRPr="00B228D5">
        <w:rPr>
          <w:rFonts w:ascii="Times New Roman" w:hAnsi="Times New Roman"/>
          <w:sz w:val="28"/>
          <w:szCs w:val="28"/>
          <w:lang w:val="lv-LV"/>
        </w:rPr>
        <w:t>piektās daļas 2.punktu.</w:t>
      </w:r>
    </w:p>
    <w:p w14:paraId="03D19FF0" w14:textId="77777777" w:rsidR="00795B61" w:rsidRPr="00B228D5" w:rsidRDefault="00795B61" w:rsidP="00A27F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4B58B0B" w14:textId="77777777" w:rsidR="0046113A" w:rsidRDefault="00460187" w:rsidP="00A27F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4. </w:t>
      </w:r>
      <w:r w:rsidR="00A27FF5">
        <w:rPr>
          <w:rFonts w:ascii="Times New Roman" w:hAnsi="Times New Roman"/>
          <w:sz w:val="28"/>
          <w:szCs w:val="28"/>
          <w:lang w:val="lv-LV"/>
        </w:rPr>
        <w:t>7.pant</w:t>
      </w:r>
      <w:r w:rsidR="0046113A">
        <w:rPr>
          <w:rFonts w:ascii="Times New Roman" w:hAnsi="Times New Roman"/>
          <w:sz w:val="28"/>
          <w:szCs w:val="28"/>
          <w:lang w:val="lv-LV"/>
        </w:rPr>
        <w:t>ā:</w:t>
      </w:r>
    </w:p>
    <w:p w14:paraId="1F3D8125" w14:textId="43DBFBC7" w:rsidR="00A27FF5" w:rsidRDefault="0046113A" w:rsidP="00A27F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izteikt</w:t>
      </w:r>
      <w:r w:rsidR="00A27FF5">
        <w:rPr>
          <w:rFonts w:ascii="Times New Roman" w:hAnsi="Times New Roman"/>
          <w:sz w:val="28"/>
          <w:szCs w:val="28"/>
          <w:lang w:val="lv-LV"/>
        </w:rPr>
        <w:t xml:space="preserve"> pirmās daļas ievaddaļu šādā redakcijā:</w:t>
      </w:r>
    </w:p>
    <w:p w14:paraId="6DD571A7" w14:textId="77777777" w:rsidR="00A27FF5" w:rsidRPr="00460187" w:rsidRDefault="00A27FF5" w:rsidP="00A27F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D8E0009" w14:textId="3F7B55C5" w:rsidR="00A27FF5" w:rsidRPr="00A27FF5" w:rsidRDefault="00A27FF5" w:rsidP="00460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0" w:name="bkm16"/>
      <w:r w:rsidRPr="00460187">
        <w:rPr>
          <w:rFonts w:ascii="Times New Roman" w:eastAsia="Times New Roman" w:hAnsi="Times New Roman"/>
          <w:sz w:val="28"/>
          <w:szCs w:val="28"/>
          <w:lang w:val="lv-LV" w:eastAsia="lv-LV"/>
        </w:rPr>
        <w:t>''</w:t>
      </w:r>
      <w:r w:rsidRPr="00A27FF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(1) </w:t>
      </w:r>
      <w:r w:rsidRPr="00460187">
        <w:rPr>
          <w:rFonts w:ascii="Times New Roman" w:hAnsi="Times New Roman"/>
          <w:sz w:val="28"/>
          <w:szCs w:val="28"/>
          <w:lang w:val="lv-LV"/>
        </w:rPr>
        <w:t>Slimību profilakses un kontroles centrs</w:t>
      </w:r>
      <w:r w:rsidRPr="00A27FF5">
        <w:rPr>
          <w:rFonts w:ascii="Times New Roman" w:eastAsia="Times New Roman" w:hAnsi="Times New Roman"/>
          <w:sz w:val="28"/>
          <w:szCs w:val="28"/>
          <w:lang w:val="lv-LV" w:eastAsia="lv-LV"/>
        </w:rPr>
        <w:t>:</w:t>
      </w:r>
      <w:r w:rsidRPr="00460187">
        <w:rPr>
          <w:rFonts w:ascii="Times New Roman" w:eastAsia="Times New Roman" w:hAnsi="Times New Roman"/>
          <w:sz w:val="28"/>
          <w:szCs w:val="28"/>
          <w:lang w:val="lv-LV" w:eastAsia="lv-LV"/>
        </w:rPr>
        <w:t>'';</w:t>
      </w:r>
    </w:p>
    <w:bookmarkEnd w:id="0"/>
    <w:p w14:paraId="1DF62DC3" w14:textId="77777777" w:rsidR="00460187" w:rsidRDefault="00460187" w:rsidP="00B228D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D19FF3" w14:textId="3D47FF03" w:rsidR="00CC7DC2" w:rsidRPr="00B228D5" w:rsidRDefault="00CC7DC2" w:rsidP="00B228D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lv-LV"/>
        </w:rPr>
      </w:pPr>
      <w:r w:rsidRPr="00B228D5">
        <w:rPr>
          <w:rFonts w:ascii="Times New Roman" w:hAnsi="Times New Roman"/>
          <w:sz w:val="28"/>
          <w:szCs w:val="28"/>
          <w:lang w:val="lv-LV"/>
        </w:rPr>
        <w:t xml:space="preserve">izslēgt </w:t>
      </w:r>
      <w:r w:rsidR="0046113A">
        <w:rPr>
          <w:rFonts w:ascii="Times New Roman" w:hAnsi="Times New Roman"/>
          <w:sz w:val="28"/>
          <w:szCs w:val="28"/>
          <w:lang w:val="lv-LV"/>
        </w:rPr>
        <w:t xml:space="preserve">pirmās daļas </w:t>
      </w:r>
      <w:bookmarkStart w:id="1" w:name="_GoBack"/>
      <w:bookmarkEnd w:id="1"/>
      <w:r w:rsidRPr="00B228D5">
        <w:rPr>
          <w:rFonts w:ascii="Times New Roman" w:hAnsi="Times New Roman"/>
          <w:sz w:val="28"/>
          <w:szCs w:val="28"/>
          <w:lang w:val="lv-LV"/>
        </w:rPr>
        <w:t xml:space="preserve">7.punktā vārdus 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Pr="00B228D5">
        <w:rPr>
          <w:rFonts w:ascii="Times New Roman" w:hAnsi="Times New Roman"/>
          <w:sz w:val="28"/>
          <w:szCs w:val="28"/>
          <w:lang w:val="lv-LV"/>
        </w:rPr>
        <w:t>par peldūdens kvalitāti</w:t>
      </w:r>
      <w:r w:rsidR="00B228D5" w:rsidRPr="00B228D5">
        <w:rPr>
          <w:rFonts w:ascii="Times New Roman" w:hAnsi="Times New Roman"/>
          <w:sz w:val="28"/>
          <w:szCs w:val="28"/>
          <w:lang w:val="lv-LV"/>
        </w:rPr>
        <w:t>"</w:t>
      </w:r>
      <w:r w:rsidRPr="00B228D5">
        <w:rPr>
          <w:rFonts w:ascii="Times New Roman" w:hAnsi="Times New Roman"/>
          <w:sz w:val="28"/>
          <w:szCs w:val="28"/>
          <w:lang w:val="lv-LV"/>
        </w:rPr>
        <w:t>.</w:t>
      </w:r>
    </w:p>
    <w:p w14:paraId="03D19FF4" w14:textId="77777777" w:rsidR="00BA22E5" w:rsidRPr="00B228D5" w:rsidRDefault="00BA22E5" w:rsidP="00B228D5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D19FF5" w14:textId="77777777" w:rsidR="007B471B" w:rsidRPr="00B228D5" w:rsidRDefault="00CC7DC2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228D5">
        <w:rPr>
          <w:rFonts w:ascii="Times New Roman" w:hAnsi="Times New Roman"/>
          <w:sz w:val="28"/>
          <w:szCs w:val="28"/>
          <w:lang w:val="lv-LV"/>
        </w:rPr>
        <w:t xml:space="preserve">5. </w:t>
      </w:r>
      <w:r w:rsidR="007B471B" w:rsidRPr="00B228D5">
        <w:rPr>
          <w:rFonts w:ascii="Times New Roman" w:hAnsi="Times New Roman"/>
          <w:sz w:val="28"/>
          <w:szCs w:val="28"/>
          <w:lang w:val="lv-LV"/>
        </w:rPr>
        <w:t>Izteikt 8.panta otro daļu šādā redakcijā:</w:t>
      </w:r>
    </w:p>
    <w:p w14:paraId="5DE9B194" w14:textId="77777777" w:rsidR="00B228D5" w:rsidRPr="00CC7DC2" w:rsidRDefault="00B228D5" w:rsidP="00B228D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lv-LV"/>
        </w:rPr>
      </w:pPr>
    </w:p>
    <w:p w14:paraId="03D19FF6" w14:textId="03203D4B" w:rsidR="00267320" w:rsidRPr="00490ED9" w:rsidRDefault="00B228D5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7B471B">
        <w:rPr>
          <w:rFonts w:ascii="Times New Roman" w:hAnsi="Times New Roman"/>
          <w:sz w:val="28"/>
          <w:szCs w:val="28"/>
          <w:lang w:val="lv-LV"/>
        </w:rPr>
        <w:t xml:space="preserve">(2) Pašvaldības gadījumos, kad draud izplatīties infekcijas slimības (izņemot bīstamās infekcijas slimības), ir tiesīgas pēc </w:t>
      </w:r>
      <w:r w:rsidR="007B471B" w:rsidRPr="00D613E0">
        <w:rPr>
          <w:rFonts w:ascii="Times New Roman" w:hAnsi="Times New Roman"/>
          <w:sz w:val="28"/>
          <w:szCs w:val="28"/>
          <w:lang w:val="lv-LV"/>
        </w:rPr>
        <w:t xml:space="preserve">Slimību profilakses un kontroles centra </w:t>
      </w:r>
      <w:r w:rsidR="002D4AA4" w:rsidRPr="00D613E0">
        <w:rPr>
          <w:rFonts w:ascii="Times New Roman" w:hAnsi="Times New Roman"/>
          <w:sz w:val="28"/>
          <w:szCs w:val="28"/>
          <w:lang w:val="lv-LV"/>
        </w:rPr>
        <w:t xml:space="preserve">reģionālās nodaļas </w:t>
      </w:r>
      <w:r w:rsidR="007B471B" w:rsidRPr="00D613E0">
        <w:rPr>
          <w:rFonts w:ascii="Times New Roman" w:hAnsi="Times New Roman"/>
          <w:sz w:val="28"/>
          <w:szCs w:val="28"/>
          <w:lang w:val="lv-LV"/>
        </w:rPr>
        <w:t>vadītāja vai Veselības inspekcijas vietējās struktūrvienības</w:t>
      </w:r>
      <w:r w:rsidR="007B471B">
        <w:rPr>
          <w:rFonts w:ascii="Times New Roman" w:hAnsi="Times New Roman"/>
          <w:sz w:val="28"/>
          <w:szCs w:val="28"/>
          <w:lang w:val="lv-LV"/>
        </w:rPr>
        <w:t xml:space="preserve"> va</w:t>
      </w:r>
      <w:r w:rsidR="00460187">
        <w:rPr>
          <w:rFonts w:ascii="Times New Roman" w:hAnsi="Times New Roman"/>
          <w:sz w:val="28"/>
          <w:szCs w:val="28"/>
          <w:lang w:val="lv-LV"/>
        </w:rPr>
        <w:t>dītāja ieteikuma pieņemt lēmumu</w:t>
      </w:r>
      <w:r w:rsidR="007B471B">
        <w:rPr>
          <w:rFonts w:ascii="Times New Roman" w:hAnsi="Times New Roman"/>
          <w:sz w:val="28"/>
          <w:szCs w:val="28"/>
          <w:lang w:val="lv-LV"/>
        </w:rPr>
        <w:t xml:space="preserve"> par karantīnas </w:t>
      </w:r>
      <w:r w:rsidR="00795B61">
        <w:rPr>
          <w:rFonts w:ascii="Times New Roman" w:hAnsi="Times New Roman"/>
          <w:sz w:val="28"/>
          <w:szCs w:val="28"/>
          <w:lang w:val="lv-LV"/>
        </w:rPr>
        <w:t>pasākumu noteikša</w:t>
      </w:r>
      <w:r w:rsidR="00460187">
        <w:rPr>
          <w:rFonts w:ascii="Times New Roman" w:hAnsi="Times New Roman"/>
          <w:sz w:val="28"/>
          <w:szCs w:val="28"/>
          <w:lang w:val="lv-LV"/>
        </w:rPr>
        <w:t xml:space="preserve">nu izglītības, ārstniecības un </w:t>
      </w:r>
      <w:r w:rsidR="00795B61">
        <w:rPr>
          <w:rFonts w:ascii="Times New Roman" w:hAnsi="Times New Roman"/>
          <w:sz w:val="28"/>
          <w:szCs w:val="28"/>
          <w:lang w:val="lv-LV"/>
        </w:rPr>
        <w:t>sociālās aprūpes iestādēs</w:t>
      </w:r>
      <w:r w:rsidR="00460187">
        <w:rPr>
          <w:rFonts w:ascii="Times New Roman" w:hAnsi="Times New Roman"/>
          <w:sz w:val="28"/>
          <w:szCs w:val="28"/>
          <w:lang w:val="lv-LV"/>
        </w:rPr>
        <w:t>,</w:t>
      </w:r>
      <w:r w:rsidR="00795B61">
        <w:rPr>
          <w:rFonts w:ascii="Times New Roman" w:hAnsi="Times New Roman"/>
          <w:sz w:val="28"/>
          <w:szCs w:val="28"/>
          <w:lang w:val="lv-LV"/>
        </w:rPr>
        <w:t xml:space="preserve"> sabiedrisko pasākumu rīkošanas vai peldvietu lietošanas ierobežošanu vai aizliegšanu, </w:t>
      </w:r>
      <w:r w:rsidR="00795B61" w:rsidRPr="00490ED9">
        <w:rPr>
          <w:rFonts w:ascii="Times New Roman" w:hAnsi="Times New Roman"/>
          <w:sz w:val="28"/>
          <w:szCs w:val="28"/>
          <w:lang w:val="lv-LV"/>
        </w:rPr>
        <w:t>kā arī par</w:t>
      </w:r>
      <w:r w:rsidR="007D4973" w:rsidRPr="00490ED9">
        <w:rPr>
          <w:rFonts w:ascii="Times New Roman" w:hAnsi="Times New Roman"/>
          <w:sz w:val="28"/>
          <w:szCs w:val="28"/>
          <w:lang w:val="lv-LV"/>
        </w:rPr>
        <w:t xml:space="preserve"> pašvaldības noteikto</w:t>
      </w:r>
      <w:r w:rsidR="00795B61" w:rsidRPr="00490ED9">
        <w:rPr>
          <w:rFonts w:ascii="Times New Roman" w:hAnsi="Times New Roman"/>
          <w:sz w:val="28"/>
          <w:szCs w:val="28"/>
          <w:lang w:val="lv-LV"/>
        </w:rPr>
        <w:t xml:space="preserve"> karantīnas vai citu ierobežojošu pasākumu atcelšanu.</w:t>
      </w:r>
      <w:r>
        <w:rPr>
          <w:rFonts w:ascii="Times New Roman" w:hAnsi="Times New Roman"/>
          <w:sz w:val="28"/>
          <w:szCs w:val="28"/>
          <w:lang w:val="lv-LV"/>
        </w:rPr>
        <w:t>"</w:t>
      </w:r>
    </w:p>
    <w:p w14:paraId="03D19FF7" w14:textId="77777777" w:rsidR="00795B61" w:rsidRPr="007D4973" w:rsidRDefault="00795B61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lv-LV"/>
        </w:rPr>
      </w:pPr>
    </w:p>
    <w:p w14:paraId="03D19FF8" w14:textId="77777777" w:rsidR="00267320" w:rsidRDefault="00267320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94E5AE5" w14:textId="77777777" w:rsidR="00B228D5" w:rsidRDefault="00B228D5" w:rsidP="00B22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D1B108" w14:textId="77777777" w:rsidR="00B228D5" w:rsidRDefault="00C65678" w:rsidP="00B228D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 w:rsidRPr="007F4047">
        <w:rPr>
          <w:rFonts w:ascii="Times New Roman" w:hAnsi="Times New Roman"/>
          <w:sz w:val="28"/>
          <w:szCs w:val="28"/>
          <w:lang w:val="lv-LV"/>
        </w:rPr>
        <w:t>Veselības ministr</w:t>
      </w:r>
      <w:r w:rsidR="00EC39C9">
        <w:rPr>
          <w:rFonts w:ascii="Times New Roman" w:hAnsi="Times New Roman"/>
          <w:sz w:val="28"/>
          <w:szCs w:val="28"/>
          <w:lang w:val="lv-LV"/>
        </w:rPr>
        <w:t>e</w:t>
      </w:r>
      <w:proofErr w:type="gramStart"/>
      <w:r w:rsidR="009E7020">
        <w:rPr>
          <w:rFonts w:ascii="Times New Roman" w:hAnsi="Times New Roman"/>
          <w:sz w:val="28"/>
          <w:szCs w:val="28"/>
          <w:lang w:val="lv-LV"/>
        </w:rPr>
        <w:t xml:space="preserve">  </w:t>
      </w:r>
      <w:proofErr w:type="gramEnd"/>
    </w:p>
    <w:p w14:paraId="03D19FF9" w14:textId="34F5160C" w:rsidR="004E51F8" w:rsidRDefault="009E7020" w:rsidP="00B228D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I.Circene</w:t>
      </w:r>
    </w:p>
    <w:sectPr w:rsidR="004E51F8" w:rsidSect="00B228D5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1A002" w14:textId="77777777" w:rsidR="000C0AB7" w:rsidRDefault="000C0AB7" w:rsidP="009330E3">
      <w:pPr>
        <w:spacing w:after="0" w:line="240" w:lineRule="auto"/>
      </w:pPr>
      <w:r>
        <w:separator/>
      </w:r>
    </w:p>
  </w:endnote>
  <w:endnote w:type="continuationSeparator" w:id="0">
    <w:p w14:paraId="03D1A003" w14:textId="77777777" w:rsidR="000C0AB7" w:rsidRDefault="000C0AB7" w:rsidP="009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A008" w14:textId="77777777" w:rsidR="000C0AB7" w:rsidRPr="00CF56EC" w:rsidRDefault="000C0AB7">
    <w:pPr>
      <w:pStyle w:val="Footer"/>
      <w:rPr>
        <w:rFonts w:ascii="Times New Roman" w:hAnsi="Times New Roman"/>
        <w:sz w:val="24"/>
        <w:szCs w:val="24"/>
        <w:lang w:val="lv-LV"/>
      </w:rPr>
    </w:pPr>
    <w:r w:rsidRPr="00CF56EC">
      <w:rPr>
        <w:rFonts w:ascii="Times New Roman" w:hAnsi="Times New Roman"/>
        <w:sz w:val="24"/>
        <w:szCs w:val="24"/>
        <w:lang w:val="lv-LV"/>
      </w:rPr>
      <w:t>VMLik_</w:t>
    </w:r>
    <w:r>
      <w:rPr>
        <w:rFonts w:ascii="Times New Roman" w:hAnsi="Times New Roman"/>
        <w:sz w:val="24"/>
        <w:szCs w:val="24"/>
        <w:lang w:val="lv-LV"/>
      </w:rPr>
      <w:t>220312_epidlik; Likumprojekts „Grozījumi Epidemioloģiskās drošības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A00A" w14:textId="0DC8E4EC" w:rsidR="000C0AB7" w:rsidRPr="00B228D5" w:rsidRDefault="000C0AB7">
    <w:pPr>
      <w:pStyle w:val="Footer"/>
      <w:rPr>
        <w:rFonts w:ascii="Times New Roman" w:hAnsi="Times New Roman"/>
        <w:sz w:val="16"/>
        <w:szCs w:val="16"/>
        <w:lang w:val="lv-LV"/>
      </w:rPr>
    </w:pPr>
    <w:r w:rsidRPr="00B228D5">
      <w:rPr>
        <w:rFonts w:ascii="Times New Roman" w:hAnsi="Times New Roman"/>
        <w:sz w:val="16"/>
        <w:szCs w:val="16"/>
        <w:lang w:val="lv-LV"/>
      </w:rPr>
      <w:t>L0713_2</w:t>
    </w:r>
    <w:r w:rsidR="00460187"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 w:rsidR="00460187">
      <w:rPr>
        <w:rFonts w:ascii="Times New Roman" w:hAnsi="Times New Roman"/>
        <w:sz w:val="16"/>
        <w:szCs w:val="16"/>
        <w:lang w:val="lv-LV"/>
      </w:rPr>
      <w:t>v_sk</w:t>
    </w:r>
    <w:proofErr w:type="spellEnd"/>
    <w:r w:rsidR="00460187">
      <w:rPr>
        <w:rFonts w:ascii="Times New Roman" w:hAnsi="Times New Roman"/>
        <w:sz w:val="16"/>
        <w:szCs w:val="16"/>
        <w:lang w:val="lv-LV"/>
      </w:rPr>
      <w:t xml:space="preserve">. = </w:t>
    </w:r>
    <w:r w:rsidR="00460187">
      <w:rPr>
        <w:rFonts w:ascii="Times New Roman" w:hAnsi="Times New Roman"/>
        <w:sz w:val="16"/>
        <w:szCs w:val="16"/>
        <w:lang w:val="lv-LV"/>
      </w:rPr>
      <w:fldChar w:fldCharType="begin"/>
    </w:r>
    <w:r w:rsidR="00460187"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 w:rsidR="00460187">
      <w:rPr>
        <w:rFonts w:ascii="Times New Roman" w:hAnsi="Times New Roman"/>
        <w:sz w:val="16"/>
        <w:szCs w:val="16"/>
        <w:lang w:val="lv-LV"/>
      </w:rPr>
      <w:fldChar w:fldCharType="separate"/>
    </w:r>
    <w:r w:rsidR="00551610">
      <w:rPr>
        <w:rFonts w:ascii="Times New Roman" w:hAnsi="Times New Roman"/>
        <w:noProof/>
        <w:sz w:val="16"/>
        <w:szCs w:val="16"/>
        <w:lang w:val="lv-LV"/>
      </w:rPr>
      <w:t>194</w:t>
    </w:r>
    <w:r w:rsidR="00460187"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1A000" w14:textId="77777777" w:rsidR="000C0AB7" w:rsidRDefault="000C0AB7" w:rsidP="009330E3">
      <w:pPr>
        <w:spacing w:after="0" w:line="240" w:lineRule="auto"/>
      </w:pPr>
      <w:r>
        <w:separator/>
      </w:r>
    </w:p>
  </w:footnote>
  <w:footnote w:type="continuationSeparator" w:id="0">
    <w:p w14:paraId="03D1A001" w14:textId="77777777" w:rsidR="000C0AB7" w:rsidRDefault="000C0AB7" w:rsidP="0093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A005" w14:textId="77777777" w:rsidR="000C0AB7" w:rsidRPr="00146C42" w:rsidRDefault="000C0AB7">
    <w:pPr>
      <w:pStyle w:val="Header"/>
      <w:jc w:val="center"/>
      <w:rPr>
        <w:rFonts w:ascii="Times New Roman" w:hAnsi="Times New Roman"/>
      </w:rPr>
    </w:pPr>
    <w:r w:rsidRPr="00146C42">
      <w:rPr>
        <w:rFonts w:ascii="Times New Roman" w:hAnsi="Times New Roman"/>
      </w:rPr>
      <w:fldChar w:fldCharType="begin"/>
    </w:r>
    <w:r w:rsidRPr="00146C42">
      <w:rPr>
        <w:rFonts w:ascii="Times New Roman" w:hAnsi="Times New Roman"/>
      </w:rPr>
      <w:instrText xml:space="preserve"> PAGE   \* MERGEFORMAT </w:instrText>
    </w:r>
    <w:r w:rsidRPr="00146C42">
      <w:rPr>
        <w:rFonts w:ascii="Times New Roman" w:hAnsi="Times New Roman"/>
      </w:rPr>
      <w:fldChar w:fldCharType="separate"/>
    </w:r>
    <w:r w:rsidR="00460187">
      <w:rPr>
        <w:rFonts w:ascii="Times New Roman" w:hAnsi="Times New Roman"/>
        <w:noProof/>
      </w:rPr>
      <w:t>2</w:t>
    </w:r>
    <w:r w:rsidRPr="00146C42">
      <w:rPr>
        <w:rFonts w:ascii="Times New Roman" w:hAnsi="Times New Roman"/>
      </w:rPr>
      <w:fldChar w:fldCharType="end"/>
    </w:r>
  </w:p>
  <w:p w14:paraId="03D1A006" w14:textId="77777777" w:rsidR="000C0AB7" w:rsidRDefault="000C0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8D9"/>
    <w:multiLevelType w:val="hybridMultilevel"/>
    <w:tmpl w:val="6130ECFC"/>
    <w:lvl w:ilvl="0" w:tplc="5E568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9E0BF7"/>
    <w:multiLevelType w:val="hybridMultilevel"/>
    <w:tmpl w:val="6A888188"/>
    <w:lvl w:ilvl="0" w:tplc="0B2873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C87"/>
    <w:rsid w:val="00002405"/>
    <w:rsid w:val="000102FA"/>
    <w:rsid w:val="00017B9F"/>
    <w:rsid w:val="000A4A57"/>
    <w:rsid w:val="000C0AB7"/>
    <w:rsid w:val="00110963"/>
    <w:rsid w:val="00110C46"/>
    <w:rsid w:val="001360FE"/>
    <w:rsid w:val="00144F6A"/>
    <w:rsid w:val="00146C42"/>
    <w:rsid w:val="001A5015"/>
    <w:rsid w:val="001C032E"/>
    <w:rsid w:val="001D1B45"/>
    <w:rsid w:val="001E59C2"/>
    <w:rsid w:val="00267320"/>
    <w:rsid w:val="002A331B"/>
    <w:rsid w:val="002A73E0"/>
    <w:rsid w:val="002B62EF"/>
    <w:rsid w:val="002D4AA4"/>
    <w:rsid w:val="002D5793"/>
    <w:rsid w:val="002F018C"/>
    <w:rsid w:val="002F3C16"/>
    <w:rsid w:val="00336158"/>
    <w:rsid w:val="003738A4"/>
    <w:rsid w:val="00377191"/>
    <w:rsid w:val="00386737"/>
    <w:rsid w:val="003A681C"/>
    <w:rsid w:val="003E07F4"/>
    <w:rsid w:val="003F53B6"/>
    <w:rsid w:val="003F5B38"/>
    <w:rsid w:val="0042734F"/>
    <w:rsid w:val="004567BE"/>
    <w:rsid w:val="00460187"/>
    <w:rsid w:val="0046113A"/>
    <w:rsid w:val="004821EB"/>
    <w:rsid w:val="00490ED9"/>
    <w:rsid w:val="00490FA8"/>
    <w:rsid w:val="004E51F8"/>
    <w:rsid w:val="00507CCA"/>
    <w:rsid w:val="005136EE"/>
    <w:rsid w:val="00551610"/>
    <w:rsid w:val="005626B0"/>
    <w:rsid w:val="00595B89"/>
    <w:rsid w:val="005A09B9"/>
    <w:rsid w:val="005C7782"/>
    <w:rsid w:val="0066361C"/>
    <w:rsid w:val="006825B4"/>
    <w:rsid w:val="006E0B89"/>
    <w:rsid w:val="00794543"/>
    <w:rsid w:val="00795B61"/>
    <w:rsid w:val="007B471B"/>
    <w:rsid w:val="007B7CC4"/>
    <w:rsid w:val="007D4973"/>
    <w:rsid w:val="007F4047"/>
    <w:rsid w:val="008129C5"/>
    <w:rsid w:val="00864B48"/>
    <w:rsid w:val="008936B7"/>
    <w:rsid w:val="008A4CB9"/>
    <w:rsid w:val="008E7950"/>
    <w:rsid w:val="00912422"/>
    <w:rsid w:val="00927863"/>
    <w:rsid w:val="009330E3"/>
    <w:rsid w:val="00946CA9"/>
    <w:rsid w:val="00971EE6"/>
    <w:rsid w:val="00983C31"/>
    <w:rsid w:val="009E7020"/>
    <w:rsid w:val="00A014C4"/>
    <w:rsid w:val="00A06CFB"/>
    <w:rsid w:val="00A179CB"/>
    <w:rsid w:val="00A27FF5"/>
    <w:rsid w:val="00A614B1"/>
    <w:rsid w:val="00A84880"/>
    <w:rsid w:val="00AA2D80"/>
    <w:rsid w:val="00AB4C87"/>
    <w:rsid w:val="00AE249B"/>
    <w:rsid w:val="00AE7407"/>
    <w:rsid w:val="00B17DE8"/>
    <w:rsid w:val="00B228D5"/>
    <w:rsid w:val="00B70B09"/>
    <w:rsid w:val="00BA22E5"/>
    <w:rsid w:val="00BD38DA"/>
    <w:rsid w:val="00BE18D4"/>
    <w:rsid w:val="00C12B6E"/>
    <w:rsid w:val="00C14F1F"/>
    <w:rsid w:val="00C51341"/>
    <w:rsid w:val="00C55FE5"/>
    <w:rsid w:val="00C65678"/>
    <w:rsid w:val="00CA2782"/>
    <w:rsid w:val="00CC7DC2"/>
    <w:rsid w:val="00CF56EC"/>
    <w:rsid w:val="00D21166"/>
    <w:rsid w:val="00D613E0"/>
    <w:rsid w:val="00D84D5B"/>
    <w:rsid w:val="00DC6CAF"/>
    <w:rsid w:val="00DF79BF"/>
    <w:rsid w:val="00E41B8D"/>
    <w:rsid w:val="00E53022"/>
    <w:rsid w:val="00E65647"/>
    <w:rsid w:val="00EA6E83"/>
    <w:rsid w:val="00EA76B7"/>
    <w:rsid w:val="00EC39C9"/>
    <w:rsid w:val="00ED2D05"/>
    <w:rsid w:val="00F622D0"/>
    <w:rsid w:val="00FB2138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9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55FE5"/>
    <w:pPr>
      <w:ind w:left="720"/>
      <w:contextualSpacing/>
    </w:pPr>
  </w:style>
  <w:style w:type="paragraph" w:customStyle="1" w:styleId="naispant">
    <w:name w:val="naispant"/>
    <w:basedOn w:val="Normal"/>
    <w:rsid w:val="00933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9330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0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30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0E3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CF5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1423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Epidemioloģiskās drošības likumā</vt:lpstr>
    </vt:vector>
  </TitlesOfParts>
  <Company>Veselības ministrija</Company>
  <LinksUpToDate>false</LinksUpToDate>
  <CharactersWithSpaces>1601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mailto:sanda.terela@vm.gov.lv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Epidemioloģiskās drošības likumā</dc:title>
  <dc:subject>likumprojekts</dc:subject>
  <dc:creator>Dace Viļuma</dc:creator>
  <cp:keywords>Veselības ministrija</cp:keywords>
  <dc:description>dace.viluma@vm.gov.lv, 67876080</dc:description>
  <cp:lastModifiedBy>Inese Šņickovska</cp:lastModifiedBy>
  <cp:revision>8</cp:revision>
  <cp:lastPrinted>2012-04-02T08:42:00Z</cp:lastPrinted>
  <dcterms:created xsi:type="dcterms:W3CDTF">2012-03-23T07:53:00Z</dcterms:created>
  <dcterms:modified xsi:type="dcterms:W3CDTF">2012-04-02T08:42:00Z</dcterms:modified>
</cp:coreProperties>
</file>