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F6" w:rsidRDefault="008922F6" w:rsidP="008922F6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Projekts</w:t>
      </w:r>
    </w:p>
    <w:p w:rsidR="008922F6" w:rsidRDefault="008922F6" w:rsidP="008922F6">
      <w:pPr>
        <w:tabs>
          <w:tab w:val="left" w:pos="6804"/>
        </w:tabs>
      </w:pPr>
    </w:p>
    <w:p w:rsidR="008922F6" w:rsidRDefault="008922F6" w:rsidP="008922F6">
      <w:pPr>
        <w:pStyle w:val="Nosaukums"/>
        <w:spacing w:before="0"/>
      </w:pPr>
      <w:r>
        <w:t>LATVIJAS REPUBLIKAS MINISTRU KABINETS</w:t>
      </w:r>
    </w:p>
    <w:p w:rsidR="008922F6" w:rsidRDefault="008922F6" w:rsidP="008922F6">
      <w:pPr>
        <w:tabs>
          <w:tab w:val="left" w:pos="6804"/>
        </w:tabs>
      </w:pPr>
    </w:p>
    <w:p w:rsidR="008922F6" w:rsidRDefault="008922F6" w:rsidP="008922F6">
      <w:pPr>
        <w:tabs>
          <w:tab w:val="left" w:pos="6804"/>
        </w:tabs>
      </w:pPr>
    </w:p>
    <w:p w:rsidR="008922F6" w:rsidRDefault="008922F6" w:rsidP="008922F6">
      <w:pPr>
        <w:tabs>
          <w:tab w:val="left" w:pos="6804"/>
        </w:tabs>
      </w:pPr>
      <w:r>
        <w:t xml:space="preserve">2012.gada          </w:t>
      </w:r>
      <w:r>
        <w:tab/>
        <w:t>Noteikumi Nr.</w:t>
      </w:r>
    </w:p>
    <w:p w:rsidR="008922F6" w:rsidRDefault="008922F6" w:rsidP="008922F6">
      <w:pPr>
        <w:tabs>
          <w:tab w:val="left" w:pos="6804"/>
        </w:tabs>
      </w:pPr>
      <w:r>
        <w:t xml:space="preserve">Rīgā                                                                                                 (prot. Nr.            .§) </w:t>
      </w:r>
    </w:p>
    <w:p w:rsidR="008922F6" w:rsidRDefault="008922F6" w:rsidP="005454CF">
      <w:pPr>
        <w:tabs>
          <w:tab w:val="left" w:pos="6804"/>
        </w:tabs>
        <w:ind w:left="-284" w:firstLine="284"/>
        <w:rPr>
          <w:sz w:val="28"/>
          <w:szCs w:val="28"/>
        </w:rPr>
      </w:pPr>
    </w:p>
    <w:p w:rsidR="008922F6" w:rsidRDefault="008922F6" w:rsidP="008922F6">
      <w:pPr>
        <w:tabs>
          <w:tab w:val="left" w:pos="6804"/>
        </w:tabs>
        <w:rPr>
          <w:sz w:val="28"/>
          <w:szCs w:val="28"/>
        </w:rPr>
      </w:pPr>
    </w:p>
    <w:p w:rsidR="008922F6" w:rsidRPr="008922F6" w:rsidRDefault="008922F6" w:rsidP="008922F6">
      <w:pPr>
        <w:jc w:val="center"/>
        <w:rPr>
          <w:b/>
          <w:sz w:val="28"/>
          <w:szCs w:val="28"/>
        </w:rPr>
      </w:pPr>
      <w:bookmarkStart w:id="0" w:name="OLE_LINK7"/>
      <w:bookmarkStart w:id="1" w:name="OLE_LINK8"/>
      <w:bookmarkStart w:id="2" w:name="OLE_LINK3"/>
      <w:bookmarkStart w:id="3" w:name="OLE_LINK1"/>
      <w:bookmarkStart w:id="4" w:name="OLE_LINK2"/>
      <w:r w:rsidRPr="008922F6">
        <w:rPr>
          <w:b/>
          <w:sz w:val="28"/>
          <w:szCs w:val="28"/>
        </w:rPr>
        <w:t xml:space="preserve">Grozījumi Ministru kabineta 2004.gada 13.aprīļa noteikumos Nr.286 </w:t>
      </w:r>
      <w:r w:rsidR="00E8360D">
        <w:rPr>
          <w:b/>
          <w:sz w:val="28"/>
          <w:szCs w:val="28"/>
        </w:rPr>
        <w:t>„Veselības ministrijas nolikums”</w:t>
      </w:r>
    </w:p>
    <w:bookmarkEnd w:id="0"/>
    <w:bookmarkEnd w:id="1"/>
    <w:bookmarkEnd w:id="2"/>
    <w:p w:rsidR="008922F6" w:rsidRPr="00EC6FE4" w:rsidRDefault="008922F6" w:rsidP="008922F6">
      <w:pPr>
        <w:jc w:val="center"/>
        <w:rPr>
          <w:sz w:val="28"/>
          <w:szCs w:val="28"/>
        </w:rPr>
      </w:pPr>
    </w:p>
    <w:bookmarkEnd w:id="3"/>
    <w:bookmarkEnd w:id="4"/>
    <w:p w:rsidR="008922F6" w:rsidRDefault="008922F6" w:rsidP="008922F6">
      <w:pPr>
        <w:ind w:left="4962"/>
        <w:jc w:val="right"/>
        <w:rPr>
          <w:sz w:val="28"/>
          <w:szCs w:val="28"/>
        </w:rPr>
      </w:pPr>
      <w:r w:rsidRPr="00993922">
        <w:rPr>
          <w:color w:val="000000"/>
          <w:sz w:val="28"/>
          <w:szCs w:val="28"/>
        </w:rPr>
        <w:t xml:space="preserve">Izdoti saskaņā ar </w:t>
      </w:r>
      <w:r w:rsidRPr="00993922">
        <w:rPr>
          <w:sz w:val="28"/>
          <w:szCs w:val="28"/>
        </w:rPr>
        <w:t xml:space="preserve">Valsts </w:t>
      </w:r>
      <w:r w:rsidRPr="003716C5">
        <w:rPr>
          <w:sz w:val="28"/>
          <w:szCs w:val="28"/>
        </w:rPr>
        <w:t>pārvaldes iekārtas likuma 16.panta pirmo daļu</w:t>
      </w:r>
    </w:p>
    <w:p w:rsidR="00331591" w:rsidRDefault="00331591" w:rsidP="008922F6">
      <w:pPr>
        <w:ind w:left="4962"/>
        <w:jc w:val="right"/>
        <w:rPr>
          <w:sz w:val="28"/>
          <w:szCs w:val="28"/>
        </w:rPr>
      </w:pPr>
    </w:p>
    <w:p w:rsidR="0063623F" w:rsidRPr="00993922" w:rsidRDefault="0063623F" w:rsidP="008922F6">
      <w:pPr>
        <w:ind w:left="4962"/>
        <w:jc w:val="right"/>
        <w:rPr>
          <w:sz w:val="28"/>
          <w:szCs w:val="28"/>
        </w:rPr>
      </w:pPr>
    </w:p>
    <w:p w:rsidR="008A5D86" w:rsidRDefault="008A5D86" w:rsidP="008A5D8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22F6" w:rsidRPr="00A84831">
        <w:rPr>
          <w:sz w:val="28"/>
          <w:szCs w:val="28"/>
        </w:rPr>
        <w:t xml:space="preserve">Izdarīt Ministru kabineta 2004.gada 13.aprīļa noteikumos Nr.286 „Veselības ministrijas nolikums” </w:t>
      </w:r>
      <w:r w:rsidR="008922F6" w:rsidRPr="00A84831">
        <w:rPr>
          <w:color w:val="0D0D0D"/>
          <w:sz w:val="28"/>
          <w:szCs w:val="28"/>
        </w:rPr>
        <w:t>(</w:t>
      </w:r>
      <w:r w:rsidR="008922F6" w:rsidRPr="00A84831">
        <w:rPr>
          <w:sz w:val="28"/>
          <w:szCs w:val="28"/>
        </w:rPr>
        <w:t>Latvijas Vēstnesis, 2004, 60.nr.; 2005, 20., 184.nr.; 2006, 41.nr.; 2007, 61., 169.nr.; 2008, 72.nr.; 2009, 17., 169.nr.; 2010, 41.nr.;</w:t>
      </w:r>
      <w:r w:rsidR="003716C5" w:rsidRPr="00A84831">
        <w:rPr>
          <w:sz w:val="28"/>
          <w:szCs w:val="28"/>
        </w:rPr>
        <w:t xml:space="preserve"> </w:t>
      </w:r>
      <w:r w:rsidR="008922F6" w:rsidRPr="00A84831">
        <w:rPr>
          <w:sz w:val="28"/>
          <w:szCs w:val="28"/>
        </w:rPr>
        <w:t>2012,</w:t>
      </w:r>
      <w:r w:rsidR="00A47BBF" w:rsidRPr="00A47BBF">
        <w:rPr>
          <w:sz w:val="28"/>
          <w:szCs w:val="28"/>
        </w:rPr>
        <w:t xml:space="preserve"> </w:t>
      </w:r>
      <w:r w:rsidR="00A47BBF" w:rsidRPr="00A84831">
        <w:rPr>
          <w:sz w:val="28"/>
          <w:szCs w:val="28"/>
        </w:rPr>
        <w:t>66</w:t>
      </w:r>
      <w:r w:rsidR="00A47BBF">
        <w:rPr>
          <w:sz w:val="28"/>
          <w:szCs w:val="28"/>
        </w:rPr>
        <w:t>.nr</w:t>
      </w:r>
      <w:r w:rsidR="00512F03">
        <w:rPr>
          <w:sz w:val="28"/>
          <w:szCs w:val="28"/>
        </w:rPr>
        <w:t>.</w:t>
      </w:r>
      <w:r w:rsidR="008922F6" w:rsidRPr="00A84831">
        <w:rPr>
          <w:sz w:val="28"/>
          <w:szCs w:val="28"/>
        </w:rPr>
        <w:t>)</w:t>
      </w:r>
      <w:r w:rsidR="008922F6" w:rsidRPr="00A84831">
        <w:rPr>
          <w:color w:val="0D0D0D"/>
          <w:sz w:val="28"/>
          <w:szCs w:val="28"/>
        </w:rPr>
        <w:t xml:space="preserve"> šādus grozījumus:</w:t>
      </w:r>
    </w:p>
    <w:p w:rsidR="008A5D86" w:rsidRDefault="008A5D86" w:rsidP="008A5D86">
      <w:pPr>
        <w:jc w:val="both"/>
        <w:rPr>
          <w:color w:val="0D0D0D"/>
          <w:sz w:val="28"/>
          <w:szCs w:val="28"/>
        </w:rPr>
      </w:pPr>
    </w:p>
    <w:p w:rsidR="00343F5B" w:rsidRPr="00143D8B" w:rsidRDefault="00343F5B" w:rsidP="00A7327E">
      <w:pPr>
        <w:jc w:val="both"/>
        <w:rPr>
          <w:color w:val="0D0D0D"/>
          <w:sz w:val="28"/>
          <w:szCs w:val="28"/>
        </w:rPr>
      </w:pPr>
      <w:r w:rsidRPr="00143D8B">
        <w:rPr>
          <w:color w:val="0D0D0D"/>
          <w:sz w:val="28"/>
          <w:szCs w:val="28"/>
        </w:rPr>
        <w:t xml:space="preserve">1.1. </w:t>
      </w:r>
      <w:r w:rsidR="00E05E44" w:rsidRPr="00143D8B">
        <w:rPr>
          <w:color w:val="0D0D0D"/>
          <w:sz w:val="28"/>
          <w:szCs w:val="28"/>
        </w:rPr>
        <w:t xml:space="preserve"> svītrot </w:t>
      </w:r>
      <w:r w:rsidRPr="00143D8B">
        <w:rPr>
          <w:color w:val="0D0D0D"/>
          <w:sz w:val="28"/>
          <w:szCs w:val="28"/>
        </w:rPr>
        <w:t>5.1.3. apakšpunktu</w:t>
      </w:r>
      <w:r w:rsidR="00E05E44" w:rsidRPr="00143D8B">
        <w:rPr>
          <w:color w:val="0D0D0D"/>
          <w:sz w:val="28"/>
          <w:szCs w:val="28"/>
        </w:rPr>
        <w:t>;</w:t>
      </w:r>
    </w:p>
    <w:p w:rsidR="00A7327E" w:rsidRPr="00143D8B" w:rsidRDefault="00A7327E" w:rsidP="00A7327E">
      <w:pPr>
        <w:jc w:val="both"/>
        <w:rPr>
          <w:color w:val="0D0D0D"/>
          <w:sz w:val="28"/>
          <w:szCs w:val="28"/>
        </w:rPr>
      </w:pPr>
    </w:p>
    <w:p w:rsidR="00A7327E" w:rsidRPr="00143D8B" w:rsidRDefault="00A7327E" w:rsidP="00A7327E">
      <w:pPr>
        <w:jc w:val="both"/>
        <w:rPr>
          <w:sz w:val="28"/>
          <w:szCs w:val="28"/>
        </w:rPr>
      </w:pPr>
      <w:r w:rsidRPr="00143D8B">
        <w:rPr>
          <w:sz w:val="28"/>
          <w:szCs w:val="28"/>
        </w:rPr>
        <w:t xml:space="preserve">1.2. izteikt 5.1.6. </w:t>
      </w:r>
      <w:r w:rsidR="00743B5E" w:rsidRPr="00143D8B">
        <w:rPr>
          <w:sz w:val="28"/>
          <w:szCs w:val="28"/>
        </w:rPr>
        <w:t xml:space="preserve">apakšpunktu </w:t>
      </w:r>
      <w:r w:rsidRPr="00143D8B">
        <w:rPr>
          <w:sz w:val="28"/>
          <w:szCs w:val="28"/>
        </w:rPr>
        <w:t xml:space="preserve">šādā redakcijā:  </w:t>
      </w:r>
    </w:p>
    <w:p w:rsidR="00A7327E" w:rsidRPr="00DB647B" w:rsidRDefault="00A7327E" w:rsidP="00A7327E">
      <w:pPr>
        <w:jc w:val="both"/>
        <w:rPr>
          <w:sz w:val="28"/>
          <w:szCs w:val="28"/>
        </w:rPr>
      </w:pPr>
      <w:r w:rsidRPr="00143D8B">
        <w:rPr>
          <w:sz w:val="28"/>
          <w:szCs w:val="28"/>
        </w:rPr>
        <w:t xml:space="preserve">„5.1.6. </w:t>
      </w:r>
      <w:r w:rsidR="00E05E44" w:rsidRPr="00143D8B">
        <w:rPr>
          <w:sz w:val="28"/>
          <w:szCs w:val="28"/>
        </w:rPr>
        <w:t xml:space="preserve">valsts līmenī </w:t>
      </w:r>
      <w:r w:rsidR="00BD03AE" w:rsidRPr="00143D8B">
        <w:rPr>
          <w:sz w:val="28"/>
          <w:szCs w:val="28"/>
        </w:rPr>
        <w:t xml:space="preserve">uzrauga politikas īstenošanu </w:t>
      </w:r>
      <w:r w:rsidRPr="00143D8B">
        <w:rPr>
          <w:sz w:val="28"/>
          <w:szCs w:val="28"/>
        </w:rPr>
        <w:t xml:space="preserve">epidemioloģiskās drošības, vides veselības, tai skaitā, ķīmisko vielu un ķīmisko maisījumu (tai skaitā mazgāšanas līdzekļu un biocīdu) tirdzniecības un profesionālās lietošanas, </w:t>
      </w:r>
      <w:r w:rsidR="00E05E44" w:rsidRPr="00143D8B">
        <w:rPr>
          <w:sz w:val="28"/>
          <w:szCs w:val="28"/>
        </w:rPr>
        <w:t>kosmētikas līdzekļu, dzeramā</w:t>
      </w:r>
      <w:r w:rsidR="002731F1" w:rsidRPr="00143D8B">
        <w:rPr>
          <w:sz w:val="28"/>
          <w:szCs w:val="28"/>
        </w:rPr>
        <w:t xml:space="preserve"> ūdens</w:t>
      </w:r>
      <w:r w:rsidR="00E05E44" w:rsidRPr="00143D8B">
        <w:rPr>
          <w:sz w:val="28"/>
          <w:szCs w:val="28"/>
        </w:rPr>
        <w:t xml:space="preserve"> un peldvietu ūdens </w:t>
      </w:r>
      <w:r w:rsidR="002731F1" w:rsidRPr="00143D8B">
        <w:rPr>
          <w:sz w:val="28"/>
          <w:szCs w:val="28"/>
        </w:rPr>
        <w:t xml:space="preserve">nekaitīguma un </w:t>
      </w:r>
      <w:r w:rsidRPr="00143D8B">
        <w:rPr>
          <w:sz w:val="28"/>
          <w:szCs w:val="28"/>
        </w:rPr>
        <w:t>drošuma jomā</w:t>
      </w:r>
      <w:r w:rsidR="00743B5E" w:rsidRPr="00143D8B">
        <w:rPr>
          <w:sz w:val="28"/>
          <w:szCs w:val="28"/>
        </w:rPr>
        <w:t>”;</w:t>
      </w:r>
    </w:p>
    <w:p w:rsidR="00743B5E" w:rsidRDefault="00743B5E" w:rsidP="008A5D86">
      <w:pPr>
        <w:jc w:val="both"/>
        <w:rPr>
          <w:sz w:val="28"/>
          <w:szCs w:val="28"/>
        </w:rPr>
      </w:pPr>
    </w:p>
    <w:p w:rsidR="00743B5E" w:rsidRDefault="00743B5E" w:rsidP="008A5D86">
      <w:pPr>
        <w:jc w:val="both"/>
        <w:rPr>
          <w:sz w:val="28"/>
          <w:szCs w:val="28"/>
        </w:rPr>
      </w:pPr>
      <w:r>
        <w:rPr>
          <w:sz w:val="28"/>
          <w:szCs w:val="28"/>
        </w:rPr>
        <w:t>1.3. izteikt 5.1.7</w:t>
      </w:r>
      <w:r w:rsidRPr="00DB647B">
        <w:rPr>
          <w:sz w:val="28"/>
          <w:szCs w:val="28"/>
        </w:rPr>
        <w:t xml:space="preserve">. </w:t>
      </w:r>
      <w:r>
        <w:rPr>
          <w:sz w:val="28"/>
          <w:szCs w:val="28"/>
        </w:rPr>
        <w:t>apakšpunktu šādā redakcijā:</w:t>
      </w:r>
    </w:p>
    <w:p w:rsidR="00331591" w:rsidRDefault="00743B5E" w:rsidP="008A5D86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331591" w:rsidRPr="00DB647B">
        <w:rPr>
          <w:sz w:val="28"/>
          <w:szCs w:val="28"/>
        </w:rPr>
        <w:t>5.1.7. valsts un reģionālā līmenī uzrauga veselības veicināšanas politikas īstenošanu”;</w:t>
      </w:r>
    </w:p>
    <w:p w:rsidR="00561279" w:rsidRDefault="00561279" w:rsidP="008A5D86">
      <w:pPr>
        <w:jc w:val="both"/>
        <w:rPr>
          <w:color w:val="0D0D0D"/>
          <w:sz w:val="28"/>
          <w:szCs w:val="28"/>
        </w:rPr>
      </w:pPr>
    </w:p>
    <w:p w:rsidR="000D1B8E" w:rsidRDefault="00743B5E" w:rsidP="008A5D86">
      <w:pPr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1.4</w:t>
      </w:r>
      <w:r w:rsidR="000D1B8E">
        <w:rPr>
          <w:color w:val="0D0D0D"/>
          <w:sz w:val="28"/>
          <w:szCs w:val="28"/>
        </w:rPr>
        <w:t>. svītrot 5.1.8. apakšpunktu;</w:t>
      </w:r>
    </w:p>
    <w:p w:rsidR="008A5D86" w:rsidRDefault="008A5D86" w:rsidP="008A5D86">
      <w:pPr>
        <w:jc w:val="both"/>
        <w:rPr>
          <w:color w:val="0D0D0D"/>
          <w:sz w:val="28"/>
          <w:szCs w:val="28"/>
        </w:rPr>
      </w:pPr>
    </w:p>
    <w:p w:rsidR="008A5D86" w:rsidRDefault="0063623F" w:rsidP="008A5D8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1.5</w:t>
      </w:r>
      <w:r w:rsidR="00A84831">
        <w:rPr>
          <w:sz w:val="28"/>
          <w:szCs w:val="28"/>
        </w:rPr>
        <w:t xml:space="preserve">. </w:t>
      </w:r>
      <w:r w:rsidR="009E60B0">
        <w:rPr>
          <w:sz w:val="28"/>
          <w:szCs w:val="28"/>
        </w:rPr>
        <w:t>s</w:t>
      </w:r>
      <w:r w:rsidR="00A84831" w:rsidRPr="00A84831">
        <w:rPr>
          <w:sz w:val="28"/>
          <w:szCs w:val="28"/>
        </w:rPr>
        <w:t xml:space="preserve">vītrot </w:t>
      </w:r>
      <w:r w:rsidR="009E60B0">
        <w:rPr>
          <w:sz w:val="28"/>
          <w:szCs w:val="28"/>
        </w:rPr>
        <w:t>5.1.10. apakšpunktu;</w:t>
      </w:r>
    </w:p>
    <w:p w:rsidR="008A5D86" w:rsidRDefault="008A5D86" w:rsidP="008A5D86">
      <w:pPr>
        <w:jc w:val="both"/>
        <w:rPr>
          <w:color w:val="0D0D0D"/>
          <w:sz w:val="28"/>
          <w:szCs w:val="28"/>
        </w:rPr>
      </w:pPr>
    </w:p>
    <w:p w:rsidR="0065356A" w:rsidRDefault="0063623F" w:rsidP="008A5D8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1.6</w:t>
      </w:r>
      <w:r w:rsidR="00A84831">
        <w:rPr>
          <w:sz w:val="28"/>
          <w:szCs w:val="28"/>
        </w:rPr>
        <w:t xml:space="preserve">. </w:t>
      </w:r>
      <w:r w:rsidR="00A47BBF">
        <w:rPr>
          <w:sz w:val="28"/>
          <w:szCs w:val="28"/>
        </w:rPr>
        <w:t xml:space="preserve">izteikt 24.22. apakšpunktu šādā redakcijā: </w:t>
      </w:r>
    </w:p>
    <w:p w:rsidR="008A5D86" w:rsidRDefault="00512F03" w:rsidP="008A5D8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„24.22</w:t>
      </w:r>
      <w:r w:rsidR="00A47BBF" w:rsidRPr="00A84831">
        <w:rPr>
          <w:sz w:val="28"/>
          <w:szCs w:val="28"/>
        </w:rPr>
        <w:t>.Valsts sporta medicīnas centrs</w:t>
      </w:r>
      <w:r w:rsidR="00A47BBF">
        <w:rPr>
          <w:sz w:val="28"/>
          <w:szCs w:val="28"/>
        </w:rPr>
        <w:t>”;</w:t>
      </w:r>
    </w:p>
    <w:p w:rsidR="008A5D86" w:rsidRDefault="008A5D86" w:rsidP="008A5D86">
      <w:pPr>
        <w:jc w:val="both"/>
        <w:rPr>
          <w:color w:val="0D0D0D"/>
          <w:sz w:val="28"/>
          <w:szCs w:val="28"/>
        </w:rPr>
      </w:pPr>
    </w:p>
    <w:p w:rsidR="008A5D86" w:rsidRDefault="0063623F" w:rsidP="008A5D86">
      <w:pPr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1.7</w:t>
      </w:r>
      <w:r w:rsidR="00A84831">
        <w:rPr>
          <w:sz w:val="28"/>
          <w:szCs w:val="28"/>
        </w:rPr>
        <w:t xml:space="preserve">. </w:t>
      </w:r>
      <w:r w:rsidR="009E60B0">
        <w:rPr>
          <w:sz w:val="28"/>
          <w:szCs w:val="28"/>
        </w:rPr>
        <w:t>s</w:t>
      </w:r>
      <w:r w:rsidR="004E27D5" w:rsidRPr="00A84831">
        <w:rPr>
          <w:sz w:val="28"/>
          <w:szCs w:val="28"/>
        </w:rPr>
        <w:t>vītrot 25.20.apakšpunktu.</w:t>
      </w:r>
    </w:p>
    <w:p w:rsidR="008A5D86" w:rsidRDefault="008A5D86" w:rsidP="008A5D86">
      <w:pPr>
        <w:jc w:val="both"/>
        <w:rPr>
          <w:color w:val="0D0D0D"/>
          <w:sz w:val="28"/>
          <w:szCs w:val="28"/>
        </w:rPr>
      </w:pPr>
    </w:p>
    <w:p w:rsidR="008922F6" w:rsidRPr="0065356A" w:rsidRDefault="008922F6" w:rsidP="008A5D86">
      <w:pPr>
        <w:jc w:val="both"/>
        <w:rPr>
          <w:color w:val="0D0D0D"/>
          <w:sz w:val="28"/>
          <w:szCs w:val="28"/>
        </w:rPr>
      </w:pPr>
      <w:r w:rsidRPr="008922F6">
        <w:rPr>
          <w:sz w:val="28"/>
          <w:szCs w:val="28"/>
        </w:rPr>
        <w:lastRenderedPageBreak/>
        <w:t>2. Šo noteikumu 1.</w:t>
      </w:r>
      <w:r w:rsidR="005C3EFB">
        <w:rPr>
          <w:sz w:val="28"/>
          <w:szCs w:val="28"/>
        </w:rPr>
        <w:t>3</w:t>
      </w:r>
      <w:r w:rsidR="002B268F" w:rsidRPr="002B268F">
        <w:rPr>
          <w:sz w:val="28"/>
          <w:szCs w:val="28"/>
        </w:rPr>
        <w:t>.</w:t>
      </w:r>
      <w:r w:rsidR="009E60B0">
        <w:rPr>
          <w:sz w:val="28"/>
          <w:szCs w:val="28"/>
        </w:rPr>
        <w:t>,</w:t>
      </w:r>
      <w:r w:rsidR="003716C5">
        <w:rPr>
          <w:sz w:val="28"/>
          <w:szCs w:val="28"/>
        </w:rPr>
        <w:t xml:space="preserve"> </w:t>
      </w:r>
      <w:r w:rsidR="005C3EFB">
        <w:rPr>
          <w:sz w:val="28"/>
          <w:szCs w:val="28"/>
        </w:rPr>
        <w:t>1.4</w:t>
      </w:r>
      <w:r w:rsidR="0089129F" w:rsidRPr="00A47BBF">
        <w:rPr>
          <w:sz w:val="28"/>
          <w:szCs w:val="28"/>
        </w:rPr>
        <w:t>.</w:t>
      </w:r>
      <w:r w:rsidR="00EB5FB1">
        <w:rPr>
          <w:sz w:val="28"/>
          <w:szCs w:val="28"/>
        </w:rPr>
        <w:t xml:space="preserve">, </w:t>
      </w:r>
      <w:r w:rsidR="005C3EFB">
        <w:rPr>
          <w:sz w:val="28"/>
          <w:szCs w:val="28"/>
        </w:rPr>
        <w:t>1.5</w:t>
      </w:r>
      <w:r w:rsidR="00A84831">
        <w:rPr>
          <w:sz w:val="28"/>
          <w:szCs w:val="28"/>
        </w:rPr>
        <w:t>.</w:t>
      </w:r>
      <w:r w:rsidR="00EB5FB1">
        <w:rPr>
          <w:sz w:val="28"/>
          <w:szCs w:val="28"/>
        </w:rPr>
        <w:t xml:space="preserve"> un 1.6.</w:t>
      </w:r>
      <w:r w:rsidR="00A84831">
        <w:rPr>
          <w:sz w:val="28"/>
          <w:szCs w:val="28"/>
        </w:rPr>
        <w:t xml:space="preserve"> </w:t>
      </w:r>
      <w:r w:rsidRPr="002B268F">
        <w:rPr>
          <w:sz w:val="28"/>
          <w:szCs w:val="28"/>
        </w:rPr>
        <w:t>apakšpunkts</w:t>
      </w:r>
      <w:r w:rsidRPr="008922F6">
        <w:rPr>
          <w:sz w:val="28"/>
          <w:szCs w:val="28"/>
        </w:rPr>
        <w:t xml:space="preserve"> stājas spēkā 2013.gada 1.janvārī.</w:t>
      </w:r>
    </w:p>
    <w:p w:rsidR="008922F6" w:rsidRPr="008922F6" w:rsidRDefault="008922F6" w:rsidP="008922F6">
      <w:pPr>
        <w:spacing w:before="58" w:after="58"/>
        <w:jc w:val="both"/>
        <w:rPr>
          <w:sz w:val="28"/>
          <w:szCs w:val="28"/>
        </w:rPr>
      </w:pPr>
    </w:p>
    <w:p w:rsidR="008922F6" w:rsidRPr="008922F6" w:rsidRDefault="008922F6" w:rsidP="008922F6">
      <w:pPr>
        <w:jc w:val="both"/>
        <w:rPr>
          <w:sz w:val="28"/>
          <w:szCs w:val="28"/>
        </w:rPr>
      </w:pPr>
    </w:p>
    <w:p w:rsidR="008922F6" w:rsidRPr="008922F6" w:rsidRDefault="008922F6" w:rsidP="008922F6">
      <w:pPr>
        <w:pStyle w:val="Virsraksts5"/>
        <w:spacing w:before="0" w:after="0"/>
        <w:ind w:left="567"/>
        <w:jc w:val="both"/>
        <w:rPr>
          <w:b w:val="0"/>
          <w:i w:val="0"/>
          <w:sz w:val="28"/>
          <w:szCs w:val="28"/>
        </w:rPr>
      </w:pPr>
      <w:r w:rsidRPr="008922F6">
        <w:rPr>
          <w:b w:val="0"/>
          <w:i w:val="0"/>
          <w:sz w:val="28"/>
          <w:szCs w:val="28"/>
        </w:rPr>
        <w:t>Ministru prezidents</w:t>
      </w:r>
      <w:r w:rsidRPr="008922F6">
        <w:rPr>
          <w:b w:val="0"/>
          <w:i w:val="0"/>
          <w:sz w:val="28"/>
          <w:szCs w:val="28"/>
        </w:rPr>
        <w:tab/>
      </w:r>
      <w:r w:rsidRPr="008922F6">
        <w:rPr>
          <w:b w:val="0"/>
          <w:i w:val="0"/>
          <w:sz w:val="28"/>
          <w:szCs w:val="28"/>
        </w:rPr>
        <w:tab/>
      </w:r>
      <w:r w:rsidRPr="008922F6">
        <w:rPr>
          <w:b w:val="0"/>
          <w:i w:val="0"/>
          <w:sz w:val="28"/>
          <w:szCs w:val="28"/>
        </w:rPr>
        <w:tab/>
        <w:t xml:space="preserve">                             </w:t>
      </w:r>
      <w:proofErr w:type="spellStart"/>
      <w:r w:rsidRPr="008922F6">
        <w:rPr>
          <w:b w:val="0"/>
          <w:i w:val="0"/>
          <w:sz w:val="28"/>
          <w:szCs w:val="28"/>
        </w:rPr>
        <w:t>V.Dombrovskis</w:t>
      </w:r>
      <w:proofErr w:type="spellEnd"/>
    </w:p>
    <w:p w:rsidR="008922F6" w:rsidRPr="008922F6" w:rsidRDefault="008922F6" w:rsidP="008922F6">
      <w:pPr>
        <w:pStyle w:val="Virsraksts5"/>
        <w:spacing w:before="0" w:after="0"/>
        <w:ind w:left="567"/>
        <w:jc w:val="both"/>
        <w:rPr>
          <w:b w:val="0"/>
          <w:bCs w:val="0"/>
          <w:i w:val="0"/>
          <w:iCs w:val="0"/>
          <w:sz w:val="28"/>
          <w:szCs w:val="28"/>
          <w:lang w:eastAsia="lv-LV"/>
        </w:rPr>
      </w:pPr>
    </w:p>
    <w:p w:rsidR="008922F6" w:rsidRPr="008922F6" w:rsidRDefault="008922F6" w:rsidP="008922F6">
      <w:pPr>
        <w:jc w:val="both"/>
        <w:rPr>
          <w:sz w:val="28"/>
          <w:szCs w:val="28"/>
        </w:rPr>
      </w:pPr>
    </w:p>
    <w:p w:rsidR="008922F6" w:rsidRPr="001F1C26" w:rsidRDefault="008922F6" w:rsidP="008922F6">
      <w:pPr>
        <w:autoSpaceDE w:val="0"/>
        <w:autoSpaceDN w:val="0"/>
        <w:adjustRightInd w:val="0"/>
        <w:ind w:left="567"/>
        <w:jc w:val="both"/>
        <w:rPr>
          <w:rFonts w:eastAsia="Calibri"/>
          <w:bCs/>
          <w:color w:val="000000"/>
          <w:sz w:val="28"/>
          <w:szCs w:val="28"/>
        </w:rPr>
      </w:pPr>
      <w:r w:rsidRPr="001F1C26">
        <w:rPr>
          <w:rFonts w:eastAsia="Calibri"/>
          <w:bCs/>
          <w:color w:val="000000"/>
          <w:sz w:val="28"/>
          <w:szCs w:val="28"/>
        </w:rPr>
        <w:t>Veselības ministre                                                      I.Circene</w:t>
      </w:r>
    </w:p>
    <w:p w:rsidR="008922F6" w:rsidRDefault="008922F6" w:rsidP="008922F6">
      <w:pPr>
        <w:jc w:val="both"/>
        <w:rPr>
          <w:sz w:val="20"/>
          <w:szCs w:val="20"/>
        </w:rPr>
      </w:pPr>
    </w:p>
    <w:p w:rsidR="008A5D86" w:rsidRDefault="008A5D86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EB5FB1" w:rsidRDefault="00EB5FB1" w:rsidP="008922F6">
      <w:pPr>
        <w:jc w:val="both"/>
        <w:rPr>
          <w:sz w:val="22"/>
          <w:szCs w:val="22"/>
        </w:rPr>
      </w:pPr>
    </w:p>
    <w:p w:rsidR="00A84831" w:rsidRDefault="00B45DDA" w:rsidP="008922F6">
      <w:pPr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="00DB7C39">
        <w:rPr>
          <w:sz w:val="22"/>
          <w:szCs w:val="22"/>
        </w:rPr>
        <w:t>.11</w:t>
      </w:r>
      <w:r w:rsidR="006E0B93">
        <w:rPr>
          <w:sz w:val="22"/>
          <w:szCs w:val="22"/>
        </w:rPr>
        <w:t xml:space="preserve">. </w:t>
      </w:r>
      <w:r w:rsidR="008922F6" w:rsidRPr="00C739DB">
        <w:rPr>
          <w:sz w:val="22"/>
          <w:szCs w:val="22"/>
        </w:rPr>
        <w:t xml:space="preserve">2012. </w:t>
      </w:r>
      <w:r w:rsidR="00692BDD">
        <w:rPr>
          <w:sz w:val="22"/>
          <w:szCs w:val="22"/>
        </w:rPr>
        <w:t>9:49</w:t>
      </w:r>
    </w:p>
    <w:p w:rsidR="008922F6" w:rsidRPr="00C739DB" w:rsidRDefault="00EA22A6" w:rsidP="008922F6">
      <w:pPr>
        <w:jc w:val="both"/>
        <w:rPr>
          <w:sz w:val="22"/>
          <w:szCs w:val="22"/>
        </w:rPr>
      </w:pPr>
      <w:r>
        <w:rPr>
          <w:sz w:val="22"/>
          <w:szCs w:val="22"/>
        </w:rPr>
        <w:t>177</w:t>
      </w:r>
    </w:p>
    <w:p w:rsidR="008922F6" w:rsidRPr="00C739DB" w:rsidRDefault="008922F6" w:rsidP="008922F6">
      <w:pPr>
        <w:jc w:val="both"/>
        <w:rPr>
          <w:sz w:val="22"/>
          <w:szCs w:val="22"/>
        </w:rPr>
      </w:pPr>
      <w:proofErr w:type="spellStart"/>
      <w:r w:rsidRPr="00C739DB">
        <w:rPr>
          <w:sz w:val="22"/>
          <w:szCs w:val="22"/>
        </w:rPr>
        <w:t>S.Kukliča</w:t>
      </w:r>
      <w:proofErr w:type="spellEnd"/>
      <w:r w:rsidRPr="00C739DB">
        <w:rPr>
          <w:sz w:val="22"/>
          <w:szCs w:val="22"/>
        </w:rPr>
        <w:t>,</w:t>
      </w:r>
    </w:p>
    <w:p w:rsidR="008922F6" w:rsidRPr="00C739DB" w:rsidRDefault="00000C4D" w:rsidP="008922F6">
      <w:pPr>
        <w:jc w:val="both"/>
        <w:rPr>
          <w:sz w:val="22"/>
          <w:szCs w:val="22"/>
        </w:rPr>
      </w:pPr>
      <w:hyperlink r:id="rId8" w:history="1">
        <w:r w:rsidR="008922F6" w:rsidRPr="00C739DB">
          <w:rPr>
            <w:rStyle w:val="Hipersaite"/>
            <w:sz w:val="22"/>
            <w:szCs w:val="22"/>
          </w:rPr>
          <w:t>sanita.kuklica@vm.gov.lv</w:t>
        </w:r>
      </w:hyperlink>
    </w:p>
    <w:p w:rsidR="00D8512A" w:rsidRPr="00CE1A32" w:rsidRDefault="008922F6" w:rsidP="00CE1A32">
      <w:pPr>
        <w:jc w:val="both"/>
        <w:rPr>
          <w:sz w:val="22"/>
          <w:szCs w:val="22"/>
        </w:rPr>
      </w:pPr>
      <w:r w:rsidRPr="00C739DB">
        <w:rPr>
          <w:rFonts w:eastAsia="Calibri"/>
          <w:color w:val="000000"/>
          <w:sz w:val="22"/>
          <w:szCs w:val="22"/>
          <w:lang w:eastAsia="en-US"/>
        </w:rPr>
        <w:t>67876074</w:t>
      </w:r>
    </w:p>
    <w:sectPr w:rsidR="00D8512A" w:rsidRPr="00CE1A32" w:rsidSect="00F8056E"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08" w:footer="6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23" w:rsidRDefault="00E24B23" w:rsidP="00A84831">
      <w:r>
        <w:separator/>
      </w:r>
    </w:p>
  </w:endnote>
  <w:endnote w:type="continuationSeparator" w:id="0">
    <w:p w:rsidR="00E24B23" w:rsidRDefault="00E24B23" w:rsidP="00A8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23" w:rsidRPr="00A47BBF" w:rsidRDefault="00692BDD" w:rsidP="007849BC">
    <w:pPr>
      <w:jc w:val="both"/>
      <w:rPr>
        <w:sz w:val="20"/>
        <w:szCs w:val="20"/>
      </w:rPr>
    </w:pPr>
    <w:r>
      <w:rPr>
        <w:sz w:val="20"/>
        <w:szCs w:val="20"/>
      </w:rPr>
      <w:t>VMNot_05</w:t>
    </w:r>
    <w:r w:rsidR="00DB7C39">
      <w:rPr>
        <w:sz w:val="20"/>
        <w:szCs w:val="20"/>
      </w:rPr>
      <w:t>11</w:t>
    </w:r>
    <w:r w:rsidR="00E24B23" w:rsidRPr="00A47BBF">
      <w:rPr>
        <w:sz w:val="20"/>
        <w:szCs w:val="20"/>
      </w:rPr>
      <w:t>12</w:t>
    </w:r>
    <w:r w:rsidR="007556F4">
      <w:rPr>
        <w:sz w:val="20"/>
        <w:szCs w:val="20"/>
      </w:rPr>
      <w:t>_VMn</w:t>
    </w:r>
    <w:r w:rsidR="003320E8">
      <w:rPr>
        <w:sz w:val="20"/>
        <w:szCs w:val="20"/>
      </w:rPr>
      <w:t>olik</w:t>
    </w:r>
    <w:r w:rsidR="00E24B23" w:rsidRPr="00A47BBF">
      <w:rPr>
        <w:sz w:val="20"/>
        <w:szCs w:val="20"/>
      </w:rPr>
      <w:t xml:space="preserve">; </w:t>
    </w:r>
    <w:bookmarkStart w:id="5" w:name="OLE_LINK5"/>
    <w:bookmarkStart w:id="6" w:name="OLE_LINK6"/>
    <w:bookmarkStart w:id="7" w:name="OLE_LINK4"/>
    <w:r w:rsidR="00E24B23" w:rsidRPr="00A47BBF">
      <w:rPr>
        <w:sz w:val="20"/>
        <w:szCs w:val="20"/>
      </w:rPr>
      <w:t>Ministru kabineta noteikumu projekts “</w:t>
    </w:r>
    <w:bookmarkEnd w:id="5"/>
    <w:bookmarkEnd w:id="6"/>
    <w:bookmarkEnd w:id="7"/>
    <w:r w:rsidR="00E24B23" w:rsidRPr="00A47BBF">
      <w:rPr>
        <w:sz w:val="20"/>
        <w:szCs w:val="20"/>
      </w:rPr>
      <w:t>Grozīj</w:t>
    </w:r>
    <w:r w:rsidR="00E24B23">
      <w:rPr>
        <w:sz w:val="20"/>
        <w:szCs w:val="20"/>
      </w:rPr>
      <w:t xml:space="preserve">umi Ministru kabineta 2004.gada </w:t>
    </w:r>
    <w:r w:rsidR="00E24B23" w:rsidRPr="00A47BBF">
      <w:rPr>
        <w:sz w:val="20"/>
        <w:szCs w:val="20"/>
      </w:rPr>
      <w:t>13.aprīļa noteikumos Nr.286 „</w:t>
    </w:r>
    <w:r w:rsidR="00E24B23">
      <w:rPr>
        <w:sz w:val="20"/>
        <w:szCs w:val="20"/>
      </w:rPr>
      <w:t>Veselības ministrijas nolikums”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23" w:rsidRPr="00F8056E" w:rsidRDefault="003320E8" w:rsidP="00F8056E">
    <w:pPr>
      <w:jc w:val="both"/>
      <w:rPr>
        <w:sz w:val="20"/>
        <w:szCs w:val="20"/>
      </w:rPr>
    </w:pPr>
    <w:r>
      <w:rPr>
        <w:sz w:val="20"/>
        <w:szCs w:val="20"/>
      </w:rPr>
      <w:t>VMNot_</w:t>
    </w:r>
    <w:r w:rsidR="00692BDD">
      <w:rPr>
        <w:sz w:val="20"/>
        <w:szCs w:val="20"/>
      </w:rPr>
      <w:t>05</w:t>
    </w:r>
    <w:r w:rsidR="00DB7C39">
      <w:rPr>
        <w:sz w:val="20"/>
        <w:szCs w:val="20"/>
      </w:rPr>
      <w:t>11</w:t>
    </w:r>
    <w:r w:rsidRPr="00A47BBF">
      <w:rPr>
        <w:sz w:val="20"/>
        <w:szCs w:val="20"/>
      </w:rPr>
      <w:t>12</w:t>
    </w:r>
    <w:r w:rsidR="007556F4">
      <w:rPr>
        <w:sz w:val="20"/>
        <w:szCs w:val="20"/>
      </w:rPr>
      <w:t>_VMn</w:t>
    </w:r>
    <w:r>
      <w:rPr>
        <w:sz w:val="20"/>
        <w:szCs w:val="20"/>
      </w:rPr>
      <w:t>olik</w:t>
    </w:r>
    <w:r w:rsidR="00E24B23" w:rsidRPr="00A47BBF">
      <w:rPr>
        <w:sz w:val="20"/>
        <w:szCs w:val="20"/>
      </w:rPr>
      <w:t>; Ministru kabineta noteikumu projekts “Grozīj</w:t>
    </w:r>
    <w:r w:rsidR="00E24B23">
      <w:rPr>
        <w:sz w:val="20"/>
        <w:szCs w:val="20"/>
      </w:rPr>
      <w:t xml:space="preserve">umi Ministru kabineta 2004.gada </w:t>
    </w:r>
    <w:r w:rsidR="00E24B23" w:rsidRPr="00A47BBF">
      <w:rPr>
        <w:sz w:val="20"/>
        <w:szCs w:val="20"/>
      </w:rPr>
      <w:t>13.aprīļa noteikumos Nr.286 „</w:t>
    </w:r>
    <w:r w:rsidR="00E24B23">
      <w:rPr>
        <w:sz w:val="20"/>
        <w:szCs w:val="20"/>
      </w:rPr>
      <w:t>Veselības ministrijas nolikums”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23" w:rsidRDefault="00E24B23" w:rsidP="00A84831">
      <w:r>
        <w:separator/>
      </w:r>
    </w:p>
  </w:footnote>
  <w:footnote w:type="continuationSeparator" w:id="0">
    <w:p w:rsidR="00E24B23" w:rsidRDefault="00E24B23" w:rsidP="00A84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144204"/>
      <w:docPartObj>
        <w:docPartGallery w:val="Page Numbers (Top of Page)"/>
        <w:docPartUnique/>
      </w:docPartObj>
    </w:sdtPr>
    <w:sdtContent>
      <w:p w:rsidR="00E24B23" w:rsidRDefault="00000C4D">
        <w:pPr>
          <w:pStyle w:val="Galvene"/>
          <w:jc w:val="center"/>
        </w:pPr>
        <w:fldSimple w:instr=" PAGE   \* MERGEFORMAT ">
          <w:r w:rsidR="00692BDD">
            <w:rPr>
              <w:noProof/>
            </w:rPr>
            <w:t>2</w:t>
          </w:r>
        </w:fldSimple>
      </w:p>
    </w:sdtContent>
  </w:sdt>
  <w:p w:rsidR="00E24B23" w:rsidRDefault="00E24B2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7EA"/>
    <w:multiLevelType w:val="multilevel"/>
    <w:tmpl w:val="BA46B5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EA2499"/>
    <w:multiLevelType w:val="hybridMultilevel"/>
    <w:tmpl w:val="533C76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F6C3E"/>
    <w:multiLevelType w:val="hybridMultilevel"/>
    <w:tmpl w:val="A89AB2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A6F26"/>
    <w:multiLevelType w:val="multilevel"/>
    <w:tmpl w:val="C4742B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F6"/>
    <w:rsid w:val="00000C4D"/>
    <w:rsid w:val="00020ABD"/>
    <w:rsid w:val="00024690"/>
    <w:rsid w:val="00043B4E"/>
    <w:rsid w:val="00050184"/>
    <w:rsid w:val="00053BD2"/>
    <w:rsid w:val="00070495"/>
    <w:rsid w:val="000814B3"/>
    <w:rsid w:val="000D1B8E"/>
    <w:rsid w:val="0013057A"/>
    <w:rsid w:val="00143D8B"/>
    <w:rsid w:val="00150457"/>
    <w:rsid w:val="00182E8F"/>
    <w:rsid w:val="00186D79"/>
    <w:rsid w:val="00196294"/>
    <w:rsid w:val="001C756D"/>
    <w:rsid w:val="001D436E"/>
    <w:rsid w:val="00212CE4"/>
    <w:rsid w:val="002141AA"/>
    <w:rsid w:val="002673EC"/>
    <w:rsid w:val="002731F1"/>
    <w:rsid w:val="002B058D"/>
    <w:rsid w:val="002B268F"/>
    <w:rsid w:val="002C5C61"/>
    <w:rsid w:val="002D7A71"/>
    <w:rsid w:val="00331591"/>
    <w:rsid w:val="003320E8"/>
    <w:rsid w:val="00343F5B"/>
    <w:rsid w:val="003716C5"/>
    <w:rsid w:val="003B1873"/>
    <w:rsid w:val="004624AF"/>
    <w:rsid w:val="00494B0F"/>
    <w:rsid w:val="004C7577"/>
    <w:rsid w:val="004E27D5"/>
    <w:rsid w:val="004F34A7"/>
    <w:rsid w:val="00505974"/>
    <w:rsid w:val="00512F03"/>
    <w:rsid w:val="005454CF"/>
    <w:rsid w:val="00561279"/>
    <w:rsid w:val="0057437B"/>
    <w:rsid w:val="005A03E9"/>
    <w:rsid w:val="005C3EFB"/>
    <w:rsid w:val="00602A5B"/>
    <w:rsid w:val="00627467"/>
    <w:rsid w:val="00627CFE"/>
    <w:rsid w:val="0063623F"/>
    <w:rsid w:val="0065356A"/>
    <w:rsid w:val="0068329E"/>
    <w:rsid w:val="00692BDD"/>
    <w:rsid w:val="006E0B93"/>
    <w:rsid w:val="007408D2"/>
    <w:rsid w:val="00743B5E"/>
    <w:rsid w:val="007520C2"/>
    <w:rsid w:val="007556F4"/>
    <w:rsid w:val="00770E4E"/>
    <w:rsid w:val="007849BC"/>
    <w:rsid w:val="007C027F"/>
    <w:rsid w:val="00803622"/>
    <w:rsid w:val="00821CF4"/>
    <w:rsid w:val="00870AD4"/>
    <w:rsid w:val="0089129F"/>
    <w:rsid w:val="008922F6"/>
    <w:rsid w:val="008A3453"/>
    <w:rsid w:val="008A5D86"/>
    <w:rsid w:val="008D737A"/>
    <w:rsid w:val="008E387E"/>
    <w:rsid w:val="00967DCF"/>
    <w:rsid w:val="009922CB"/>
    <w:rsid w:val="009B064D"/>
    <w:rsid w:val="009E60B0"/>
    <w:rsid w:val="009F4948"/>
    <w:rsid w:val="009F4F30"/>
    <w:rsid w:val="00A167C0"/>
    <w:rsid w:val="00A47BBF"/>
    <w:rsid w:val="00A55A96"/>
    <w:rsid w:val="00A7327E"/>
    <w:rsid w:val="00A84831"/>
    <w:rsid w:val="00A8774B"/>
    <w:rsid w:val="00AF33A9"/>
    <w:rsid w:val="00B45DDA"/>
    <w:rsid w:val="00B56DB6"/>
    <w:rsid w:val="00B84399"/>
    <w:rsid w:val="00BD03AE"/>
    <w:rsid w:val="00C71536"/>
    <w:rsid w:val="00CA1854"/>
    <w:rsid w:val="00CC5FD3"/>
    <w:rsid w:val="00CE1A32"/>
    <w:rsid w:val="00CE3C10"/>
    <w:rsid w:val="00CF410E"/>
    <w:rsid w:val="00D037BB"/>
    <w:rsid w:val="00D833BA"/>
    <w:rsid w:val="00D8512A"/>
    <w:rsid w:val="00DA6262"/>
    <w:rsid w:val="00DB647B"/>
    <w:rsid w:val="00DB7C39"/>
    <w:rsid w:val="00DD48B2"/>
    <w:rsid w:val="00E05E44"/>
    <w:rsid w:val="00E24B23"/>
    <w:rsid w:val="00E27222"/>
    <w:rsid w:val="00E8360D"/>
    <w:rsid w:val="00E94BA0"/>
    <w:rsid w:val="00EA22A6"/>
    <w:rsid w:val="00EA6812"/>
    <w:rsid w:val="00EB5FB1"/>
    <w:rsid w:val="00EC3A89"/>
    <w:rsid w:val="00EF73F5"/>
    <w:rsid w:val="00EF744D"/>
    <w:rsid w:val="00F168D3"/>
    <w:rsid w:val="00F434B6"/>
    <w:rsid w:val="00F65A48"/>
    <w:rsid w:val="00F8056E"/>
    <w:rsid w:val="00F8104F"/>
    <w:rsid w:val="00F8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5">
    <w:name w:val="heading 5"/>
    <w:basedOn w:val="Parastais"/>
    <w:next w:val="Parastais"/>
    <w:link w:val="Virsraksts5Rakstz"/>
    <w:qFormat/>
    <w:rsid w:val="008922F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rsid w:val="008922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saukums">
    <w:name w:val="Title"/>
    <w:basedOn w:val="Parastais"/>
    <w:link w:val="NosaukumsRakstz"/>
    <w:qFormat/>
    <w:rsid w:val="008922F6"/>
    <w:pPr>
      <w:spacing w:before="120"/>
      <w:jc w:val="center"/>
    </w:pPr>
    <w:rPr>
      <w:sz w:val="28"/>
      <w:szCs w:val="28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922F6"/>
    <w:rPr>
      <w:rFonts w:ascii="Times New Roman" w:eastAsia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unhideWhenUsed/>
    <w:rsid w:val="008922F6"/>
    <w:rPr>
      <w:color w:val="0000FF"/>
      <w:u w:val="single"/>
    </w:rPr>
  </w:style>
  <w:style w:type="paragraph" w:styleId="Bezatstarpm">
    <w:name w:val="No Spacing"/>
    <w:uiPriority w:val="1"/>
    <w:qFormat/>
    <w:rsid w:val="0089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aisWeb">
    <w:name w:val="Normal (Web)"/>
    <w:basedOn w:val="Parastais"/>
    <w:uiPriority w:val="99"/>
    <w:semiHidden/>
    <w:unhideWhenUsed/>
    <w:rsid w:val="008922F6"/>
    <w:pPr>
      <w:spacing w:before="100" w:beforeAutospacing="1" w:after="100" w:afterAutospacing="1"/>
    </w:pPr>
  </w:style>
  <w:style w:type="paragraph" w:styleId="Sarakstarindkopa">
    <w:name w:val="List Paragraph"/>
    <w:basedOn w:val="Parastais"/>
    <w:uiPriority w:val="34"/>
    <w:qFormat/>
    <w:rsid w:val="00821CF4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A848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semiHidden/>
    <w:unhideWhenUsed/>
    <w:rsid w:val="00A848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8483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kuklic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93666-E61C-459E-86CE-CF5CD43F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„Grozījumi Ministru kabineta 2004.gada 13.aprīļa noteikumos Nr.286 "Veselības ministrijas nolikums"</vt:lpstr>
    </vt:vector>
  </TitlesOfParts>
  <Company>Veselības ministrija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2004.gada 13.aprīļa noteikumos Nr.286 "Veselības ministrijas nolikums"</dc:title>
  <dc:subject> MK noteikumi</dc:subject>
  <dc:creator>Sanita Kukliča</dc:creator>
  <dc:description>sanita.kuklica@vm.gov.lv,
67876074</dc:description>
  <cp:lastModifiedBy>skuklica</cp:lastModifiedBy>
  <cp:revision>51</cp:revision>
  <cp:lastPrinted>2012-10-24T08:07:00Z</cp:lastPrinted>
  <dcterms:created xsi:type="dcterms:W3CDTF">2012-09-11T06:18:00Z</dcterms:created>
  <dcterms:modified xsi:type="dcterms:W3CDTF">2012-11-05T07:49:00Z</dcterms:modified>
</cp:coreProperties>
</file>