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FEB9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6E40A08C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405C148B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278CFD47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66DD4C08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52BAB46F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5FA8E4E2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6D6194C8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53959EF6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96FFB" w:rsidRPr="00C96FFB" w14:paraId="71605613" w14:textId="77777777" w:rsidTr="00AD2DF1">
        <w:trPr>
          <w:cantSplit/>
        </w:trPr>
        <w:tc>
          <w:tcPr>
            <w:tcW w:w="3967" w:type="dxa"/>
          </w:tcPr>
          <w:p w14:paraId="2E002932" w14:textId="77777777" w:rsidR="00C96FFB" w:rsidRPr="00C96FFB" w:rsidRDefault="00C96FFB" w:rsidP="00C96FFB">
            <w:pPr>
              <w:rPr>
                <w:sz w:val="28"/>
              </w:rPr>
            </w:pPr>
            <w:r w:rsidRPr="00C96FFB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5739373C" w14:textId="77777777" w:rsidR="00C96FFB" w:rsidRPr="00C96FFB" w:rsidRDefault="00C96FFB" w:rsidP="00C96FFB">
            <w:pPr>
              <w:rPr>
                <w:sz w:val="28"/>
              </w:rPr>
            </w:pPr>
            <w:r w:rsidRPr="00C96FFB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4908CAFE" w14:textId="7DD85DDC" w:rsidR="00C96FFB" w:rsidRPr="00C96FFB" w:rsidRDefault="00C96FFB" w:rsidP="00C96FFB">
            <w:pPr>
              <w:jc w:val="right"/>
              <w:rPr>
                <w:sz w:val="28"/>
              </w:rPr>
            </w:pPr>
            <w:r w:rsidRPr="00C96FFB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  <w:r w:rsidRPr="00C96FFB">
              <w:rPr>
                <w:sz w:val="28"/>
              </w:rPr>
              <w:t>.</w:t>
            </w:r>
            <w:r w:rsidR="004B2491">
              <w:rPr>
                <w:sz w:val="28"/>
              </w:rPr>
              <w:t> </w:t>
            </w:r>
            <w:r w:rsidRPr="00C96FFB">
              <w:rPr>
                <w:sz w:val="28"/>
              </w:rPr>
              <w:t>gada                       </w:t>
            </w:r>
          </w:p>
        </w:tc>
      </w:tr>
    </w:tbl>
    <w:p w14:paraId="17D31502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17D9BC2E" w14:textId="77777777" w:rsidR="00C96FFB" w:rsidRPr="00C96FFB" w:rsidRDefault="00C96FFB" w:rsidP="00C96FFB">
      <w:pPr>
        <w:tabs>
          <w:tab w:val="left" w:pos="6804"/>
        </w:tabs>
        <w:ind w:firstLine="709"/>
        <w:rPr>
          <w:sz w:val="28"/>
        </w:rPr>
      </w:pPr>
    </w:p>
    <w:p w14:paraId="1714EB02" w14:textId="1B8BB2FE" w:rsidR="00C96FFB" w:rsidRPr="00C96FFB" w:rsidRDefault="00C96FFB" w:rsidP="00C96FFB">
      <w:pPr>
        <w:jc w:val="center"/>
        <w:rPr>
          <w:b/>
          <w:sz w:val="28"/>
        </w:rPr>
      </w:pPr>
      <w:r w:rsidRPr="00C96FFB">
        <w:rPr>
          <w:b/>
          <w:sz w:val="28"/>
        </w:rPr>
        <w:t>.</w:t>
      </w:r>
      <w:r>
        <w:rPr>
          <w:b/>
          <w:sz w:val="28"/>
        </w:rPr>
        <w:t> </w:t>
      </w:r>
      <w:r w:rsidRPr="00C96FFB">
        <w:rPr>
          <w:b/>
          <w:sz w:val="28"/>
        </w:rPr>
        <w:t>§</w:t>
      </w:r>
    </w:p>
    <w:p w14:paraId="7282EB5E" w14:textId="77777777" w:rsidR="00547E3C" w:rsidRPr="00B3118B" w:rsidRDefault="00547E3C" w:rsidP="00C96FFB">
      <w:pPr>
        <w:rPr>
          <w:sz w:val="28"/>
          <w:szCs w:val="28"/>
        </w:rPr>
      </w:pPr>
    </w:p>
    <w:p w14:paraId="7282EB5F" w14:textId="1B622C5E" w:rsidR="00547E3C" w:rsidRDefault="00D820C7" w:rsidP="00C96FFB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/>
          <w:sz w:val="28"/>
          <w:szCs w:val="28"/>
        </w:rPr>
        <w:t>Informatīvais ziņojums par Eiropas Komisijas Otrās Kopienas rīcības programmas sabiedrības veselības jomā (2</w:t>
      </w:r>
      <w:bookmarkStart w:id="6" w:name="_GoBack"/>
      <w:bookmarkEnd w:id="6"/>
      <w:r>
        <w:rPr>
          <w:b/>
          <w:sz w:val="28"/>
          <w:szCs w:val="28"/>
        </w:rPr>
        <w:t>008.–2013.</w:t>
      </w:r>
      <w:r w:rsidR="00C96FF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gadam) </w:t>
      </w:r>
      <w:bookmarkEnd w:id="0"/>
      <w:bookmarkEnd w:id="1"/>
      <w:r>
        <w:rPr>
          <w:b/>
          <w:sz w:val="28"/>
          <w:szCs w:val="28"/>
        </w:rPr>
        <w:t xml:space="preserve">vienoto rīcību </w:t>
      </w:r>
      <w:r w:rsidR="00C96FFB">
        <w:rPr>
          <w:b/>
          <w:sz w:val="28"/>
          <w:szCs w:val="28"/>
        </w:rPr>
        <w:t>"</w:t>
      </w:r>
      <w:r w:rsidR="00D8350F" w:rsidRPr="00A9278C">
        <w:rPr>
          <w:b/>
          <w:sz w:val="28"/>
          <w:szCs w:val="28"/>
        </w:rPr>
        <w:t>Garīgā veselība un labklājība</w:t>
      </w:r>
      <w:r w:rsidR="00C96FFB">
        <w:rPr>
          <w:b/>
          <w:sz w:val="28"/>
          <w:szCs w:val="28"/>
        </w:rPr>
        <w:t>"</w:t>
      </w:r>
      <w:r w:rsidR="00D8350F" w:rsidRPr="00A9278C">
        <w:rPr>
          <w:b/>
          <w:sz w:val="28"/>
          <w:szCs w:val="28"/>
        </w:rPr>
        <w:t xml:space="preserve"> (MH-WB)</w:t>
      </w:r>
      <w:r w:rsidR="00547E3C" w:rsidRPr="00B3118B">
        <w:rPr>
          <w:b/>
          <w:bCs/>
          <w:sz w:val="28"/>
          <w:szCs w:val="28"/>
        </w:rPr>
        <w:t xml:space="preserve"> </w:t>
      </w:r>
    </w:p>
    <w:p w14:paraId="0270274D" w14:textId="46992BC3" w:rsidR="00C96FFB" w:rsidRPr="00C96FFB" w:rsidRDefault="00C96FFB" w:rsidP="00C96FFB">
      <w:pPr>
        <w:ind w:firstLine="709"/>
        <w:rPr>
          <w:b/>
          <w:bCs/>
          <w:sz w:val="24"/>
          <w:szCs w:val="28"/>
        </w:rPr>
      </w:pPr>
      <w:r w:rsidRPr="00C96FFB">
        <w:rPr>
          <w:b/>
          <w:bCs/>
          <w:sz w:val="24"/>
          <w:szCs w:val="28"/>
        </w:rPr>
        <w:t>TA-3837</w:t>
      </w:r>
    </w:p>
    <w:bookmarkEnd w:id="2"/>
    <w:bookmarkEnd w:id="3"/>
    <w:bookmarkEnd w:id="4"/>
    <w:bookmarkEnd w:id="5"/>
    <w:p w14:paraId="7282EB60" w14:textId="77777777" w:rsidR="00547E3C" w:rsidRPr="00C96FFB" w:rsidRDefault="00547E3C" w:rsidP="00C96FFB">
      <w:pPr>
        <w:jc w:val="center"/>
        <w:rPr>
          <w:sz w:val="24"/>
          <w:szCs w:val="28"/>
        </w:rPr>
      </w:pPr>
      <w:r w:rsidRPr="00C96FFB">
        <w:rPr>
          <w:sz w:val="24"/>
          <w:szCs w:val="28"/>
        </w:rPr>
        <w:t>________________________________________________________</w:t>
      </w:r>
    </w:p>
    <w:p w14:paraId="7282EB61" w14:textId="2E38886D" w:rsidR="00547E3C" w:rsidRPr="00C96FFB" w:rsidRDefault="004B2491" w:rsidP="00C96FFB">
      <w:pPr>
        <w:jc w:val="center"/>
        <w:rPr>
          <w:sz w:val="24"/>
          <w:szCs w:val="28"/>
        </w:rPr>
      </w:pPr>
      <w:r>
        <w:rPr>
          <w:sz w:val="24"/>
          <w:szCs w:val="28"/>
        </w:rPr>
        <w:t>(...)</w:t>
      </w:r>
    </w:p>
    <w:p w14:paraId="7282EB62" w14:textId="77777777" w:rsidR="00547E3C" w:rsidRPr="00C96FFB" w:rsidRDefault="00547E3C" w:rsidP="00C96FFB">
      <w:pPr>
        <w:pStyle w:val="ListParagraph"/>
        <w:ind w:left="0" w:firstLine="709"/>
        <w:rPr>
          <w:sz w:val="24"/>
          <w:szCs w:val="28"/>
        </w:rPr>
      </w:pPr>
    </w:p>
    <w:p w14:paraId="7282EB63" w14:textId="2EC387B6" w:rsidR="006D433C" w:rsidRPr="00C96FFB" w:rsidRDefault="00C96FFB" w:rsidP="00C9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7E3C" w:rsidRPr="00C96FFB">
        <w:rPr>
          <w:sz w:val="28"/>
          <w:szCs w:val="28"/>
        </w:rPr>
        <w:t xml:space="preserve">Pieņemt zināšanai </w:t>
      </w:r>
      <w:r w:rsidR="00D17D25" w:rsidRPr="00C96FFB">
        <w:rPr>
          <w:sz w:val="28"/>
          <w:szCs w:val="28"/>
        </w:rPr>
        <w:t>v</w:t>
      </w:r>
      <w:r w:rsidR="00497207" w:rsidRPr="00C96FFB">
        <w:rPr>
          <w:sz w:val="28"/>
          <w:szCs w:val="28"/>
        </w:rPr>
        <w:t xml:space="preserve">eselības ministres iesniegto </w:t>
      </w:r>
      <w:r w:rsidR="00781ABF">
        <w:rPr>
          <w:sz w:val="28"/>
          <w:szCs w:val="28"/>
        </w:rPr>
        <w:t>i</w:t>
      </w:r>
      <w:r w:rsidR="00D820C7" w:rsidRPr="00C96FFB">
        <w:rPr>
          <w:sz w:val="28"/>
          <w:szCs w:val="28"/>
        </w:rPr>
        <w:t>nformatīvo ziņojumu par Eiropas Komisijas Otrās Kopienas rīcības programmas sabiedrības veselības jomā (2008.–2013.</w:t>
      </w:r>
      <w:r w:rsidR="00781ABF">
        <w:rPr>
          <w:sz w:val="28"/>
          <w:szCs w:val="28"/>
        </w:rPr>
        <w:t> </w:t>
      </w:r>
      <w:r w:rsidR="00D820C7" w:rsidRPr="00C96FFB">
        <w:rPr>
          <w:sz w:val="28"/>
          <w:szCs w:val="28"/>
        </w:rPr>
        <w:t xml:space="preserve">gadam) vienoto rīcību </w:t>
      </w:r>
      <w:r>
        <w:rPr>
          <w:sz w:val="28"/>
          <w:szCs w:val="28"/>
        </w:rPr>
        <w:t>"</w:t>
      </w:r>
      <w:r w:rsidR="00D8350F" w:rsidRPr="00C96FFB">
        <w:rPr>
          <w:sz w:val="28"/>
          <w:szCs w:val="28"/>
        </w:rPr>
        <w:t>Garīgā veselība un labklājība</w:t>
      </w:r>
      <w:r>
        <w:rPr>
          <w:sz w:val="28"/>
          <w:szCs w:val="28"/>
        </w:rPr>
        <w:t>"</w:t>
      </w:r>
      <w:r w:rsidR="00D820C7" w:rsidRPr="00C96FFB">
        <w:rPr>
          <w:sz w:val="28"/>
          <w:szCs w:val="28"/>
        </w:rPr>
        <w:t xml:space="preserve"> (</w:t>
      </w:r>
      <w:r w:rsidR="00D8350F" w:rsidRPr="00C96FFB">
        <w:rPr>
          <w:sz w:val="28"/>
          <w:szCs w:val="28"/>
        </w:rPr>
        <w:t>MH-WB</w:t>
      </w:r>
      <w:r w:rsidR="00D820C7" w:rsidRPr="00C96FFB">
        <w:rPr>
          <w:sz w:val="28"/>
          <w:szCs w:val="28"/>
        </w:rPr>
        <w:t>)</w:t>
      </w:r>
      <w:r w:rsidR="00547E3C" w:rsidRPr="00C96FFB">
        <w:rPr>
          <w:sz w:val="28"/>
          <w:szCs w:val="28"/>
        </w:rPr>
        <w:t>.</w:t>
      </w:r>
    </w:p>
    <w:p w14:paraId="7282EB64" w14:textId="18282409" w:rsidR="00C55D01" w:rsidRPr="00C96FFB" w:rsidRDefault="00C96FFB" w:rsidP="00C9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55D01" w:rsidRPr="00C96FFB">
        <w:rPr>
          <w:sz w:val="28"/>
          <w:szCs w:val="28"/>
        </w:rPr>
        <w:t xml:space="preserve">Atļaut Veselības ministrijai </w:t>
      </w:r>
      <w:r w:rsidR="00C55D01" w:rsidRPr="00B12D80">
        <w:rPr>
          <w:sz w:val="28"/>
          <w:szCs w:val="28"/>
        </w:rPr>
        <w:t>piedalīties</w:t>
      </w:r>
      <w:r w:rsidR="00C55D01" w:rsidRPr="00C96FFB">
        <w:rPr>
          <w:sz w:val="28"/>
          <w:szCs w:val="28"/>
        </w:rPr>
        <w:t xml:space="preserve"> Eiropas Komisijas </w:t>
      </w:r>
      <w:r w:rsidR="004B2491">
        <w:rPr>
          <w:sz w:val="28"/>
          <w:szCs w:val="28"/>
        </w:rPr>
        <w:t>O</w:t>
      </w:r>
      <w:r w:rsidR="00C55D01" w:rsidRPr="00C96FFB">
        <w:rPr>
          <w:sz w:val="28"/>
          <w:szCs w:val="28"/>
        </w:rPr>
        <w:t xml:space="preserve">trās Kopienas rīcības programmas </w:t>
      </w:r>
      <w:r w:rsidR="00781ABF">
        <w:rPr>
          <w:sz w:val="28"/>
          <w:szCs w:val="28"/>
        </w:rPr>
        <w:t xml:space="preserve">sabiedrības </w:t>
      </w:r>
      <w:r w:rsidR="00C55D01" w:rsidRPr="00C96FFB">
        <w:rPr>
          <w:sz w:val="28"/>
          <w:szCs w:val="28"/>
        </w:rPr>
        <w:t>veselības jomā (2008.–2013.</w:t>
      </w:r>
      <w:r w:rsidR="004B2491">
        <w:rPr>
          <w:sz w:val="28"/>
          <w:szCs w:val="28"/>
        </w:rPr>
        <w:t> </w:t>
      </w:r>
      <w:r w:rsidR="00C55D01" w:rsidRPr="00C96FFB">
        <w:rPr>
          <w:sz w:val="28"/>
          <w:szCs w:val="28"/>
        </w:rPr>
        <w:t>gadam) vienot</w:t>
      </w:r>
      <w:r w:rsidR="004B2491">
        <w:rPr>
          <w:sz w:val="28"/>
          <w:szCs w:val="28"/>
        </w:rPr>
        <w:t>ās</w:t>
      </w:r>
      <w:r w:rsidR="00C55D01" w:rsidRPr="00C96FFB">
        <w:rPr>
          <w:sz w:val="28"/>
          <w:szCs w:val="28"/>
        </w:rPr>
        <w:t xml:space="preserve"> </w:t>
      </w:r>
      <w:r w:rsidR="00C55D01" w:rsidRPr="00B12D80">
        <w:rPr>
          <w:sz w:val="28"/>
          <w:szCs w:val="28"/>
        </w:rPr>
        <w:t>rīcīb</w:t>
      </w:r>
      <w:r w:rsidR="004B2491" w:rsidRPr="00B12D80">
        <w:rPr>
          <w:sz w:val="28"/>
          <w:szCs w:val="28"/>
        </w:rPr>
        <w:t>as</w:t>
      </w:r>
      <w:r w:rsidR="00C55D01" w:rsidRPr="00C96FF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D8350F" w:rsidRPr="00C96FFB">
        <w:rPr>
          <w:sz w:val="28"/>
          <w:szCs w:val="28"/>
        </w:rPr>
        <w:t>Garīgā veselība un labklājība</w:t>
      </w:r>
      <w:r>
        <w:rPr>
          <w:sz w:val="28"/>
          <w:szCs w:val="28"/>
        </w:rPr>
        <w:t>"</w:t>
      </w:r>
      <w:r w:rsidR="00C55D01" w:rsidRPr="00C96FFB">
        <w:rPr>
          <w:sz w:val="28"/>
          <w:szCs w:val="28"/>
        </w:rPr>
        <w:t xml:space="preserve"> (</w:t>
      </w:r>
      <w:r w:rsidR="00D8350F" w:rsidRPr="00C96FFB">
        <w:rPr>
          <w:sz w:val="28"/>
          <w:szCs w:val="28"/>
        </w:rPr>
        <w:t>MH-WB</w:t>
      </w:r>
      <w:r w:rsidR="00C55D01" w:rsidRPr="00C96FFB">
        <w:rPr>
          <w:sz w:val="28"/>
          <w:szCs w:val="28"/>
        </w:rPr>
        <w:t>)</w:t>
      </w:r>
      <w:r w:rsidR="004B2491">
        <w:rPr>
          <w:sz w:val="28"/>
          <w:szCs w:val="28"/>
        </w:rPr>
        <w:t xml:space="preserve"> </w:t>
      </w:r>
      <w:r w:rsidR="004B2491" w:rsidRPr="00B12D80">
        <w:rPr>
          <w:sz w:val="28"/>
          <w:szCs w:val="28"/>
        </w:rPr>
        <w:t>īstenošanā</w:t>
      </w:r>
      <w:r w:rsidR="00C55D01" w:rsidRPr="00C96FFB">
        <w:rPr>
          <w:sz w:val="28"/>
          <w:szCs w:val="28"/>
        </w:rPr>
        <w:t>.</w:t>
      </w:r>
      <w:r w:rsidR="004B2491">
        <w:rPr>
          <w:sz w:val="28"/>
          <w:szCs w:val="28"/>
        </w:rPr>
        <w:t xml:space="preserve"> </w:t>
      </w:r>
    </w:p>
    <w:p w14:paraId="0CC0156F" w14:textId="358289C7" w:rsidR="006B55DC" w:rsidRPr="00C96FFB" w:rsidRDefault="00C96FFB" w:rsidP="00C9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B2491" w:rsidRPr="00B12D80">
        <w:rPr>
          <w:sz w:val="28"/>
          <w:szCs w:val="28"/>
        </w:rPr>
        <w:t xml:space="preserve">Papildu </w:t>
      </w:r>
      <w:r w:rsidR="006B55DC" w:rsidRPr="00B12D80">
        <w:rPr>
          <w:sz w:val="28"/>
          <w:szCs w:val="28"/>
        </w:rPr>
        <w:t>finansējumu</w:t>
      </w:r>
      <w:r w:rsidR="004B2491" w:rsidRPr="00B12D80">
        <w:rPr>
          <w:sz w:val="28"/>
          <w:szCs w:val="28"/>
        </w:rPr>
        <w:t>, kas nepieciešams</w:t>
      </w:r>
      <w:r w:rsidR="004B2491">
        <w:rPr>
          <w:sz w:val="28"/>
          <w:szCs w:val="28"/>
        </w:rPr>
        <w:t xml:space="preserve"> </w:t>
      </w:r>
      <w:r w:rsidR="004B2491" w:rsidRPr="00C96FFB">
        <w:rPr>
          <w:sz w:val="28"/>
          <w:szCs w:val="28"/>
        </w:rPr>
        <w:t>Eiropas Komisijas Otrās Kopienas rīcības programmas sabiedrības veselības jomā (2008.–2013.</w:t>
      </w:r>
      <w:r w:rsidR="004B2491">
        <w:rPr>
          <w:sz w:val="28"/>
          <w:szCs w:val="28"/>
        </w:rPr>
        <w:t> </w:t>
      </w:r>
      <w:r w:rsidR="004B2491" w:rsidRPr="00C96FFB">
        <w:rPr>
          <w:sz w:val="28"/>
          <w:szCs w:val="28"/>
        </w:rPr>
        <w:t>gadam) vienot</w:t>
      </w:r>
      <w:r w:rsidR="00E73175">
        <w:rPr>
          <w:sz w:val="28"/>
          <w:szCs w:val="28"/>
        </w:rPr>
        <w:t>ā</w:t>
      </w:r>
      <w:r w:rsidR="004B2491" w:rsidRPr="00C96FFB">
        <w:rPr>
          <w:sz w:val="28"/>
          <w:szCs w:val="28"/>
        </w:rPr>
        <w:t xml:space="preserve">s rīcības </w:t>
      </w:r>
      <w:r w:rsidR="004B2491">
        <w:rPr>
          <w:sz w:val="28"/>
          <w:szCs w:val="28"/>
        </w:rPr>
        <w:t>"</w:t>
      </w:r>
      <w:r w:rsidR="004B2491" w:rsidRPr="00C96FFB">
        <w:rPr>
          <w:sz w:val="28"/>
          <w:szCs w:val="28"/>
        </w:rPr>
        <w:t>Garīgā veselība un labklājība</w:t>
      </w:r>
      <w:r w:rsidR="004B2491">
        <w:rPr>
          <w:sz w:val="28"/>
          <w:szCs w:val="28"/>
        </w:rPr>
        <w:t>"</w:t>
      </w:r>
      <w:r w:rsidR="004B2491" w:rsidRPr="00C96FFB">
        <w:rPr>
          <w:sz w:val="28"/>
          <w:szCs w:val="28"/>
        </w:rPr>
        <w:t xml:space="preserve"> (MH-WB) </w:t>
      </w:r>
      <w:r w:rsidR="00E73175">
        <w:rPr>
          <w:sz w:val="28"/>
          <w:szCs w:val="28"/>
        </w:rPr>
        <w:t>īstenošanai,</w:t>
      </w:r>
      <w:r w:rsidR="006B55DC" w:rsidRPr="00C96FFB">
        <w:rPr>
          <w:sz w:val="28"/>
          <w:szCs w:val="28"/>
        </w:rPr>
        <w:t xml:space="preserve"> pārdalīt no 74.</w:t>
      </w:r>
      <w:r>
        <w:rPr>
          <w:sz w:val="28"/>
          <w:szCs w:val="28"/>
        </w:rPr>
        <w:t> </w:t>
      </w:r>
      <w:r w:rsidR="006B55DC" w:rsidRPr="00C96FFB">
        <w:rPr>
          <w:sz w:val="28"/>
          <w:szCs w:val="28"/>
        </w:rPr>
        <w:t xml:space="preserve">resora </w:t>
      </w:r>
      <w:r>
        <w:rPr>
          <w:sz w:val="28"/>
          <w:szCs w:val="28"/>
        </w:rPr>
        <w:t>"</w:t>
      </w:r>
      <w:r w:rsidR="006B55DC" w:rsidRPr="00C96FFB">
        <w:rPr>
          <w:sz w:val="28"/>
          <w:szCs w:val="28"/>
        </w:rPr>
        <w:t>Gadskārtējā valsts budžeta izpildes procesā pārdalāmais finansējums</w:t>
      </w:r>
      <w:r>
        <w:rPr>
          <w:sz w:val="28"/>
          <w:szCs w:val="28"/>
        </w:rPr>
        <w:t>"</w:t>
      </w:r>
      <w:r w:rsidR="006B55DC" w:rsidRPr="00C96FFB">
        <w:rPr>
          <w:sz w:val="28"/>
          <w:szCs w:val="28"/>
        </w:rPr>
        <w:t xml:space="preserve"> programmas</w:t>
      </w:r>
      <w:r w:rsidR="006B55DC" w:rsidRPr="00C96FFB">
        <w:rPr>
          <w:noProof/>
          <w:sz w:val="28"/>
          <w:szCs w:val="28"/>
        </w:rPr>
        <w:t xml:space="preserve"> 80.00.00 </w:t>
      </w:r>
      <w:r>
        <w:rPr>
          <w:noProof/>
          <w:sz w:val="28"/>
          <w:szCs w:val="28"/>
        </w:rPr>
        <w:t>"</w:t>
      </w:r>
      <w:r w:rsidR="006B55DC" w:rsidRPr="00C96FFB">
        <w:rPr>
          <w:noProof/>
          <w:sz w:val="28"/>
          <w:szCs w:val="28"/>
        </w:rPr>
        <w:t>Nesadalītais finansējums Eiropas Savienības politiku instrumentu un pārējās ārvalstu finanšu palīdzības līdzfinansēto projektu un pasākumu īstenošanai</w:t>
      </w:r>
      <w:r>
        <w:rPr>
          <w:noProof/>
          <w:sz w:val="28"/>
          <w:szCs w:val="28"/>
        </w:rPr>
        <w:t>"</w:t>
      </w:r>
      <w:r w:rsidR="006B55DC" w:rsidRPr="00C96FFB">
        <w:rPr>
          <w:noProof/>
          <w:sz w:val="28"/>
          <w:szCs w:val="28"/>
        </w:rPr>
        <w:t xml:space="preserve"> </w:t>
      </w:r>
      <w:r w:rsidR="006B55DC" w:rsidRPr="00C96FFB">
        <w:rPr>
          <w:sz w:val="28"/>
          <w:szCs w:val="28"/>
        </w:rPr>
        <w:t xml:space="preserve">2 563 </w:t>
      </w:r>
      <w:proofErr w:type="spellStart"/>
      <w:r w:rsidR="006B55DC" w:rsidRPr="00C96FFB">
        <w:rPr>
          <w:i/>
          <w:sz w:val="28"/>
          <w:szCs w:val="28"/>
        </w:rPr>
        <w:t>euro</w:t>
      </w:r>
      <w:proofErr w:type="spellEnd"/>
      <w:r w:rsidR="006B55DC" w:rsidRPr="00C96FFB">
        <w:rPr>
          <w:sz w:val="28"/>
          <w:szCs w:val="28"/>
        </w:rPr>
        <w:t xml:space="preserve"> apmērā 2014.</w:t>
      </w:r>
      <w:r>
        <w:rPr>
          <w:sz w:val="28"/>
          <w:szCs w:val="28"/>
        </w:rPr>
        <w:t> </w:t>
      </w:r>
      <w:r w:rsidR="006B55DC" w:rsidRPr="00C96FFB">
        <w:rPr>
          <w:sz w:val="28"/>
          <w:szCs w:val="28"/>
        </w:rPr>
        <w:t xml:space="preserve">gadā un 2 375 </w:t>
      </w:r>
      <w:proofErr w:type="spellStart"/>
      <w:r w:rsidR="006B55DC" w:rsidRPr="00C96FFB">
        <w:rPr>
          <w:i/>
          <w:sz w:val="28"/>
          <w:szCs w:val="28"/>
        </w:rPr>
        <w:t>euro</w:t>
      </w:r>
      <w:proofErr w:type="spellEnd"/>
      <w:r w:rsidR="006B55DC" w:rsidRPr="00C96FFB">
        <w:rPr>
          <w:sz w:val="28"/>
          <w:szCs w:val="28"/>
        </w:rPr>
        <w:t xml:space="preserve"> apmērā 2015.</w:t>
      </w:r>
      <w:r>
        <w:rPr>
          <w:sz w:val="28"/>
          <w:szCs w:val="28"/>
        </w:rPr>
        <w:t> </w:t>
      </w:r>
      <w:r w:rsidR="006B55DC" w:rsidRPr="00C96FFB">
        <w:rPr>
          <w:sz w:val="28"/>
          <w:szCs w:val="28"/>
        </w:rPr>
        <w:t>gadā.</w:t>
      </w:r>
    </w:p>
    <w:p w14:paraId="7282EB67" w14:textId="77777777" w:rsidR="00046686" w:rsidRDefault="00046686" w:rsidP="00C96FFB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14:paraId="7A7186B9" w14:textId="77777777" w:rsidR="00B12D80" w:rsidRDefault="00B12D80" w:rsidP="00C96FFB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14:paraId="320F4C9C" w14:textId="77777777" w:rsidR="00C96FFB" w:rsidRDefault="00C96FFB" w:rsidP="00C96FFB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14:paraId="7282EB68" w14:textId="7156979E" w:rsidR="00547E3C" w:rsidRPr="00B96BA8" w:rsidRDefault="00547E3C" w:rsidP="00B12D80">
      <w:pPr>
        <w:pStyle w:val="PlainText"/>
        <w:tabs>
          <w:tab w:val="left" w:pos="6521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</w:t>
      </w:r>
      <w:r w:rsidR="00B12D8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6B55DC">
        <w:rPr>
          <w:rFonts w:ascii="Times New Roman" w:hAnsi="Times New Roman" w:cs="Times New Roman"/>
          <w:color w:val="000000"/>
        </w:rPr>
        <w:tab/>
      </w:r>
      <w:r w:rsidR="00B12D80">
        <w:rPr>
          <w:rFonts w:ascii="Times New Roman" w:hAnsi="Times New Roman" w:cs="Times New Roman"/>
          <w:color w:val="000000"/>
        </w:rPr>
        <w:t>Laimdota</w:t>
      </w:r>
      <w:r w:rsidR="006B55DC">
        <w:rPr>
          <w:rFonts w:ascii="Times New Roman" w:hAnsi="Times New Roman" w:cs="Times New Roman"/>
          <w:color w:val="000000"/>
        </w:rPr>
        <w:t xml:space="preserve"> </w:t>
      </w:r>
      <w:r w:rsidR="00B12D80">
        <w:rPr>
          <w:rFonts w:ascii="Times New Roman" w:hAnsi="Times New Roman" w:cs="Times New Roman"/>
          <w:color w:val="000000"/>
        </w:rPr>
        <w:t>Straujuma</w:t>
      </w:r>
    </w:p>
    <w:p w14:paraId="7282EB69" w14:textId="77777777" w:rsidR="00547E3C" w:rsidRDefault="00547E3C" w:rsidP="00C96FFB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2037A24" w14:textId="77777777" w:rsidR="00B12D80" w:rsidRDefault="00B12D80" w:rsidP="00C96FFB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729A99C" w14:textId="77777777" w:rsidR="006B55DC" w:rsidRPr="00B96BA8" w:rsidRDefault="006B55DC" w:rsidP="00C96FFB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282EB6B" w14:textId="0FFACDD3" w:rsidR="00547E3C" w:rsidRPr="00B96BA8" w:rsidRDefault="00547E3C" w:rsidP="00B12D80">
      <w:pPr>
        <w:pStyle w:val="PlainText"/>
        <w:tabs>
          <w:tab w:val="left" w:pos="652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="006B55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="006B55DC">
        <w:rPr>
          <w:rFonts w:ascii="Times New Roman" w:hAnsi="Times New Roman" w:cs="Times New Roman"/>
        </w:rPr>
        <w:t xml:space="preserve">lita </w:t>
      </w:r>
      <w:r>
        <w:rPr>
          <w:rFonts w:ascii="Times New Roman" w:hAnsi="Times New Roman" w:cs="Times New Roman"/>
        </w:rPr>
        <w:t>Dreimane</w:t>
      </w:r>
    </w:p>
    <w:sectPr w:rsidR="00547E3C" w:rsidRPr="00B96BA8" w:rsidSect="00C96F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EB77" w14:textId="77777777" w:rsidR="00261870" w:rsidRDefault="00261870" w:rsidP="00547E3C">
      <w:r>
        <w:separator/>
      </w:r>
    </w:p>
  </w:endnote>
  <w:endnote w:type="continuationSeparator" w:id="0">
    <w:p w14:paraId="7282EB78" w14:textId="77777777" w:rsidR="00261870" w:rsidRDefault="00261870" w:rsidP="005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EB7B" w14:textId="77777777" w:rsidR="00905CD7" w:rsidRPr="00826743" w:rsidRDefault="00905CD7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14:paraId="7282EB7C" w14:textId="77777777" w:rsidR="00905CD7" w:rsidRPr="00A8274A" w:rsidRDefault="00905CD7" w:rsidP="008D0EE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EB7F" w14:textId="1A445920" w:rsidR="00905CD7" w:rsidRPr="00C96FFB" w:rsidRDefault="00C96FFB" w:rsidP="00547E3C">
    <w:pPr>
      <w:jc w:val="both"/>
      <w:rPr>
        <w:sz w:val="16"/>
        <w:szCs w:val="22"/>
      </w:rPr>
    </w:pPr>
    <w:r w:rsidRPr="00C96FFB">
      <w:rPr>
        <w:sz w:val="16"/>
        <w:szCs w:val="22"/>
      </w:rPr>
      <w:t>3837z3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EB75" w14:textId="77777777" w:rsidR="00261870" w:rsidRDefault="00261870" w:rsidP="00547E3C">
      <w:r>
        <w:separator/>
      </w:r>
    </w:p>
  </w:footnote>
  <w:footnote w:type="continuationSeparator" w:id="0">
    <w:p w14:paraId="7282EB76" w14:textId="77777777" w:rsidR="00261870" w:rsidRDefault="00261870" w:rsidP="005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EB79" w14:textId="77777777" w:rsidR="00905CD7" w:rsidRDefault="00FE57F1">
    <w:pPr>
      <w:pStyle w:val="Header"/>
      <w:jc w:val="center"/>
    </w:pPr>
    <w:r>
      <w:fldChar w:fldCharType="begin"/>
    </w:r>
    <w:r w:rsidR="008844AA">
      <w:instrText xml:space="preserve"> PAGE   \* MERGEFORMAT </w:instrText>
    </w:r>
    <w:r>
      <w:fldChar w:fldCharType="separate"/>
    </w:r>
    <w:r w:rsidR="00781ABF">
      <w:rPr>
        <w:noProof/>
      </w:rPr>
      <w:t>2</w:t>
    </w:r>
    <w:r>
      <w:fldChar w:fldCharType="end"/>
    </w:r>
  </w:p>
  <w:p w14:paraId="7282EB7A" w14:textId="77777777" w:rsidR="00905CD7" w:rsidRDefault="00905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3D53" w14:textId="77777777" w:rsidR="00C96FFB" w:rsidRPr="00C96FFB" w:rsidRDefault="00C96FFB">
    <w:pPr>
      <w:pStyle w:val="Header"/>
      <w:pBdr>
        <w:bottom w:val="single" w:sz="4" w:space="1" w:color="auto"/>
      </w:pBdr>
      <w:jc w:val="center"/>
      <w:rPr>
        <w:sz w:val="28"/>
      </w:rPr>
    </w:pPr>
    <w:r w:rsidRPr="00C96FFB">
      <w:rPr>
        <w:b/>
        <w:bCs/>
        <w:sz w:val="28"/>
      </w:rPr>
      <w:t>MINISTRU KABINETA SĒDES PROTOKOLLĒMUMS</w:t>
    </w:r>
  </w:p>
  <w:p w14:paraId="7282EB7E" w14:textId="77777777" w:rsidR="001B15FF" w:rsidRPr="00C96FFB" w:rsidRDefault="001B15FF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C"/>
    <w:rsid w:val="000112B5"/>
    <w:rsid w:val="000130D8"/>
    <w:rsid w:val="0001683A"/>
    <w:rsid w:val="00024930"/>
    <w:rsid w:val="00046686"/>
    <w:rsid w:val="00072F91"/>
    <w:rsid w:val="00093C81"/>
    <w:rsid w:val="00096AF3"/>
    <w:rsid w:val="000A4A3C"/>
    <w:rsid w:val="000E4D84"/>
    <w:rsid w:val="000F43E0"/>
    <w:rsid w:val="001336BF"/>
    <w:rsid w:val="00134F8F"/>
    <w:rsid w:val="001400CC"/>
    <w:rsid w:val="00144DF5"/>
    <w:rsid w:val="001474BA"/>
    <w:rsid w:val="001519F5"/>
    <w:rsid w:val="00155199"/>
    <w:rsid w:val="00162F3B"/>
    <w:rsid w:val="0017407F"/>
    <w:rsid w:val="001802C9"/>
    <w:rsid w:val="00186133"/>
    <w:rsid w:val="001A3926"/>
    <w:rsid w:val="001A74E5"/>
    <w:rsid w:val="001B15FF"/>
    <w:rsid w:val="00214095"/>
    <w:rsid w:val="00224F9F"/>
    <w:rsid w:val="0025297E"/>
    <w:rsid w:val="00261870"/>
    <w:rsid w:val="002A70A5"/>
    <w:rsid w:val="002B68A4"/>
    <w:rsid w:val="002C1687"/>
    <w:rsid w:val="002F17E8"/>
    <w:rsid w:val="002F3755"/>
    <w:rsid w:val="00301A17"/>
    <w:rsid w:val="00321B9C"/>
    <w:rsid w:val="00325DF4"/>
    <w:rsid w:val="00330D20"/>
    <w:rsid w:val="00351078"/>
    <w:rsid w:val="003C5283"/>
    <w:rsid w:val="003F4E59"/>
    <w:rsid w:val="003F5BC4"/>
    <w:rsid w:val="004006B2"/>
    <w:rsid w:val="00414FDD"/>
    <w:rsid w:val="00426780"/>
    <w:rsid w:val="00470804"/>
    <w:rsid w:val="0047642F"/>
    <w:rsid w:val="00497207"/>
    <w:rsid w:val="004B2491"/>
    <w:rsid w:val="004C126F"/>
    <w:rsid w:val="004E2111"/>
    <w:rsid w:val="004E2C1F"/>
    <w:rsid w:val="004F7DF9"/>
    <w:rsid w:val="00544319"/>
    <w:rsid w:val="00547E3C"/>
    <w:rsid w:val="0055500E"/>
    <w:rsid w:val="005558C6"/>
    <w:rsid w:val="0057066E"/>
    <w:rsid w:val="005D0B3F"/>
    <w:rsid w:val="0062016F"/>
    <w:rsid w:val="006357E7"/>
    <w:rsid w:val="006375A3"/>
    <w:rsid w:val="00641D4B"/>
    <w:rsid w:val="00651215"/>
    <w:rsid w:val="00686440"/>
    <w:rsid w:val="006957D7"/>
    <w:rsid w:val="006B55DC"/>
    <w:rsid w:val="006D433C"/>
    <w:rsid w:val="00717946"/>
    <w:rsid w:val="007431BD"/>
    <w:rsid w:val="0076026F"/>
    <w:rsid w:val="00767515"/>
    <w:rsid w:val="007708BD"/>
    <w:rsid w:val="00771463"/>
    <w:rsid w:val="00781ABF"/>
    <w:rsid w:val="00815FB7"/>
    <w:rsid w:val="00816ECB"/>
    <w:rsid w:val="00822726"/>
    <w:rsid w:val="008468FA"/>
    <w:rsid w:val="008661DA"/>
    <w:rsid w:val="008844AA"/>
    <w:rsid w:val="00892791"/>
    <w:rsid w:val="008C230D"/>
    <w:rsid w:val="008C59A0"/>
    <w:rsid w:val="008D0EE3"/>
    <w:rsid w:val="008F2185"/>
    <w:rsid w:val="00900544"/>
    <w:rsid w:val="00904E77"/>
    <w:rsid w:val="00905CD7"/>
    <w:rsid w:val="009215BB"/>
    <w:rsid w:val="00970AFB"/>
    <w:rsid w:val="00974991"/>
    <w:rsid w:val="009A5491"/>
    <w:rsid w:val="009F595C"/>
    <w:rsid w:val="00A2551E"/>
    <w:rsid w:val="00A3580D"/>
    <w:rsid w:val="00A77E82"/>
    <w:rsid w:val="00A8447B"/>
    <w:rsid w:val="00A9569C"/>
    <w:rsid w:val="00AD0599"/>
    <w:rsid w:val="00AF35B3"/>
    <w:rsid w:val="00B06A63"/>
    <w:rsid w:val="00B124F7"/>
    <w:rsid w:val="00B12D80"/>
    <w:rsid w:val="00B356CE"/>
    <w:rsid w:val="00B37707"/>
    <w:rsid w:val="00B4607B"/>
    <w:rsid w:val="00B9343F"/>
    <w:rsid w:val="00B95425"/>
    <w:rsid w:val="00BB64F6"/>
    <w:rsid w:val="00BB65AD"/>
    <w:rsid w:val="00BD1C08"/>
    <w:rsid w:val="00C24145"/>
    <w:rsid w:val="00C265E6"/>
    <w:rsid w:val="00C52371"/>
    <w:rsid w:val="00C543C1"/>
    <w:rsid w:val="00C55D01"/>
    <w:rsid w:val="00C57525"/>
    <w:rsid w:val="00C706C4"/>
    <w:rsid w:val="00C96FFB"/>
    <w:rsid w:val="00CF7D9D"/>
    <w:rsid w:val="00D11062"/>
    <w:rsid w:val="00D156AC"/>
    <w:rsid w:val="00D17D25"/>
    <w:rsid w:val="00D212F8"/>
    <w:rsid w:val="00D24BB1"/>
    <w:rsid w:val="00D37B38"/>
    <w:rsid w:val="00D440F5"/>
    <w:rsid w:val="00D4622F"/>
    <w:rsid w:val="00D6498F"/>
    <w:rsid w:val="00D76620"/>
    <w:rsid w:val="00D81C44"/>
    <w:rsid w:val="00D820C7"/>
    <w:rsid w:val="00D8350F"/>
    <w:rsid w:val="00DC1262"/>
    <w:rsid w:val="00DD22FD"/>
    <w:rsid w:val="00DD3632"/>
    <w:rsid w:val="00E02190"/>
    <w:rsid w:val="00E20D61"/>
    <w:rsid w:val="00E26ABE"/>
    <w:rsid w:val="00E43BFA"/>
    <w:rsid w:val="00E7262A"/>
    <w:rsid w:val="00E73175"/>
    <w:rsid w:val="00E90528"/>
    <w:rsid w:val="00EB0DF1"/>
    <w:rsid w:val="00ED2AF0"/>
    <w:rsid w:val="00ED3258"/>
    <w:rsid w:val="00EF0A98"/>
    <w:rsid w:val="00EF2A04"/>
    <w:rsid w:val="00EF6C56"/>
    <w:rsid w:val="00F04358"/>
    <w:rsid w:val="00F2155A"/>
    <w:rsid w:val="00F35207"/>
    <w:rsid w:val="00F41B7B"/>
    <w:rsid w:val="00F74E69"/>
    <w:rsid w:val="00F77962"/>
    <w:rsid w:val="00FB1EF7"/>
    <w:rsid w:val="00FB64CD"/>
    <w:rsid w:val="00FD6983"/>
    <w:rsid w:val="00FE57F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282E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DBA7-E4DC-4822-9CDC-AF68F938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sabiedrības veselības jomā (2008. – 2013.gadam) vienoto rīcību „Garīgā veselība un labklājība” (MH-WB) 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sabiedrības veselības jomā (2008. – 2013.gadam) vienoto rīcību „Garīgā veselība un labklājība” (MH-WB) </dc:title>
  <dc:subject>Ministru kabineta protokollēmums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Katrina Nikolajeva</cp:lastModifiedBy>
  <cp:revision>13</cp:revision>
  <cp:lastPrinted>2014-01-22T14:16:00Z</cp:lastPrinted>
  <dcterms:created xsi:type="dcterms:W3CDTF">2013-07-16T11:17:00Z</dcterms:created>
  <dcterms:modified xsi:type="dcterms:W3CDTF">2014-01-24T10:04:00Z</dcterms:modified>
</cp:coreProperties>
</file>