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3C" w:rsidRPr="009215BB" w:rsidRDefault="00547E3C" w:rsidP="009215BB">
      <w:pPr>
        <w:pStyle w:val="Title"/>
        <w:rPr>
          <w:lang w:val="de-DE"/>
        </w:rPr>
      </w:pPr>
      <w:r w:rsidRPr="003A4A59">
        <w:rPr>
          <w:lang w:val="de-DE"/>
        </w:rPr>
        <w:t>LATVIJAS REPUBLIKAS MINISTRU KABINETS</w:t>
      </w:r>
    </w:p>
    <w:p w:rsidR="00547E3C" w:rsidRDefault="00547E3C" w:rsidP="00547E3C">
      <w:pPr>
        <w:jc w:val="both"/>
        <w:rPr>
          <w:sz w:val="28"/>
          <w:szCs w:val="28"/>
        </w:rPr>
      </w:pPr>
    </w:p>
    <w:p w:rsidR="00547E3C" w:rsidRPr="00B3118B" w:rsidRDefault="00547E3C" w:rsidP="00547E3C">
      <w:pPr>
        <w:rPr>
          <w:sz w:val="28"/>
          <w:szCs w:val="28"/>
        </w:rPr>
      </w:pPr>
      <w:r w:rsidRPr="00B3118B">
        <w:rPr>
          <w:sz w:val="28"/>
          <w:szCs w:val="28"/>
        </w:rPr>
        <w:t>Rīgā</w:t>
      </w:r>
      <w:r w:rsidRPr="00B3118B">
        <w:rPr>
          <w:sz w:val="28"/>
          <w:szCs w:val="28"/>
        </w:rPr>
        <w:tab/>
      </w:r>
      <w:r w:rsidRPr="00B3118B">
        <w:rPr>
          <w:sz w:val="28"/>
          <w:szCs w:val="28"/>
        </w:rPr>
        <w:tab/>
      </w:r>
      <w:r w:rsidRPr="00B3118B">
        <w:rPr>
          <w:sz w:val="28"/>
          <w:szCs w:val="28"/>
        </w:rPr>
        <w:tab/>
      </w:r>
      <w:r w:rsidRPr="00B3118B">
        <w:rPr>
          <w:sz w:val="28"/>
          <w:szCs w:val="28"/>
        </w:rPr>
        <w:tab/>
        <w:t xml:space="preserve">        </w:t>
      </w:r>
      <w:r w:rsidRPr="00B3118B">
        <w:rPr>
          <w:sz w:val="28"/>
          <w:szCs w:val="28"/>
        </w:rPr>
        <w:tab/>
      </w:r>
      <w:r w:rsidRPr="00B3118B">
        <w:rPr>
          <w:sz w:val="28"/>
          <w:szCs w:val="28"/>
        </w:rPr>
        <w:tab/>
        <w:t xml:space="preserve">Nr. </w:t>
      </w:r>
      <w:r w:rsidRPr="00B3118B">
        <w:rPr>
          <w:sz w:val="28"/>
          <w:szCs w:val="28"/>
        </w:rPr>
        <w:tab/>
      </w:r>
      <w:r w:rsidRPr="00B3118B">
        <w:rPr>
          <w:sz w:val="28"/>
          <w:szCs w:val="28"/>
        </w:rPr>
        <w:tab/>
        <w:t xml:space="preserve">                   201</w:t>
      </w:r>
      <w:r w:rsidR="005F7E45">
        <w:rPr>
          <w:sz w:val="28"/>
          <w:szCs w:val="28"/>
        </w:rPr>
        <w:t>4</w:t>
      </w:r>
      <w:r w:rsidRPr="00B3118B">
        <w:rPr>
          <w:sz w:val="28"/>
          <w:szCs w:val="28"/>
        </w:rPr>
        <w:t xml:space="preserve">.gada  </w:t>
      </w:r>
    </w:p>
    <w:p w:rsidR="00547E3C" w:rsidRPr="00B3118B" w:rsidRDefault="00547E3C" w:rsidP="00547E3C">
      <w:pPr>
        <w:ind w:left="2880" w:firstLine="720"/>
        <w:rPr>
          <w:sz w:val="28"/>
          <w:szCs w:val="28"/>
        </w:rPr>
      </w:pPr>
    </w:p>
    <w:p w:rsidR="00547E3C" w:rsidRPr="00B3118B" w:rsidRDefault="00547E3C" w:rsidP="00547E3C">
      <w:pPr>
        <w:ind w:left="2880" w:firstLine="720"/>
        <w:rPr>
          <w:b/>
          <w:bCs/>
          <w:sz w:val="28"/>
          <w:szCs w:val="28"/>
        </w:rPr>
      </w:pPr>
      <w:r w:rsidRPr="00B3118B">
        <w:rPr>
          <w:b/>
          <w:bCs/>
          <w:sz w:val="28"/>
          <w:szCs w:val="28"/>
        </w:rPr>
        <w:t xml:space="preserve">             .§</w:t>
      </w:r>
    </w:p>
    <w:p w:rsidR="00547E3C" w:rsidRPr="00B3118B" w:rsidRDefault="00547E3C" w:rsidP="00547E3C">
      <w:pPr>
        <w:rPr>
          <w:sz w:val="28"/>
          <w:szCs w:val="28"/>
        </w:rPr>
      </w:pPr>
    </w:p>
    <w:p w:rsidR="00BD7EB4" w:rsidRDefault="00BD7EB4" w:rsidP="00547E3C">
      <w:pPr>
        <w:jc w:val="center"/>
        <w:rPr>
          <w:b/>
          <w:sz w:val="28"/>
          <w:szCs w:val="28"/>
        </w:rPr>
      </w:pPr>
      <w:r>
        <w:rPr>
          <w:b/>
          <w:sz w:val="28"/>
          <w:szCs w:val="28"/>
        </w:rPr>
        <w:t xml:space="preserve">Par Ministru kabineta 2013.gada 26.februāra sēdes protokola (prot.nr.11, 38.§) „Informatīvais ziņojums „Par elektronisko cigarešu statusu, lai noteiktu līdzvērtīgus ierobežojošus nosacījumus šo produktu realizācijai, reklāmai, lietošanai un aplikšanai ar akcīzes nodokli” 2., </w:t>
      </w:r>
      <w:r w:rsidR="005254A5">
        <w:rPr>
          <w:b/>
          <w:sz w:val="28"/>
          <w:szCs w:val="28"/>
        </w:rPr>
        <w:t xml:space="preserve">3., </w:t>
      </w:r>
      <w:r>
        <w:rPr>
          <w:b/>
          <w:sz w:val="28"/>
          <w:szCs w:val="28"/>
        </w:rPr>
        <w:t>4. un 5.punktā doto uzdevumu izpildes termiņa pagarināšanu</w:t>
      </w:r>
    </w:p>
    <w:p w:rsidR="00547E3C" w:rsidRPr="00B3118B" w:rsidRDefault="00547E3C" w:rsidP="00547E3C">
      <w:pPr>
        <w:jc w:val="center"/>
        <w:rPr>
          <w:sz w:val="28"/>
          <w:szCs w:val="28"/>
        </w:rPr>
      </w:pPr>
      <w:r w:rsidRPr="00B3118B">
        <w:rPr>
          <w:sz w:val="28"/>
          <w:szCs w:val="28"/>
        </w:rPr>
        <w:t>________________________________________________________</w:t>
      </w:r>
    </w:p>
    <w:p w:rsidR="00547E3C" w:rsidRDefault="00547E3C" w:rsidP="001802C9">
      <w:pPr>
        <w:jc w:val="center"/>
        <w:rPr>
          <w:sz w:val="28"/>
          <w:szCs w:val="28"/>
        </w:rPr>
      </w:pPr>
      <w:r w:rsidRPr="00B3118B">
        <w:rPr>
          <w:sz w:val="28"/>
          <w:szCs w:val="28"/>
        </w:rPr>
        <w:t>(.......)</w:t>
      </w:r>
    </w:p>
    <w:p w:rsidR="00BD7EB4" w:rsidRDefault="00BD7EB4" w:rsidP="00377DEB">
      <w:pPr>
        <w:jc w:val="both"/>
        <w:rPr>
          <w:sz w:val="28"/>
          <w:szCs w:val="28"/>
        </w:rPr>
      </w:pPr>
    </w:p>
    <w:p w:rsidR="00547E3C" w:rsidRPr="00BD7EB4" w:rsidRDefault="00BD7EB4" w:rsidP="00377DEB">
      <w:pPr>
        <w:ind w:firstLine="720"/>
        <w:jc w:val="both"/>
        <w:rPr>
          <w:sz w:val="28"/>
          <w:szCs w:val="28"/>
        </w:rPr>
      </w:pPr>
      <w:r w:rsidRPr="00BD7EB4">
        <w:rPr>
          <w:sz w:val="28"/>
          <w:szCs w:val="28"/>
        </w:rPr>
        <w:t>Ņemot vērā iesniegto informāciju, pagarināt Ministru kabineta</w:t>
      </w:r>
      <w:r>
        <w:rPr>
          <w:sz w:val="28"/>
          <w:szCs w:val="28"/>
        </w:rPr>
        <w:t xml:space="preserve"> 2013.gada </w:t>
      </w:r>
      <w:r w:rsidRPr="00BD7EB4">
        <w:rPr>
          <w:sz w:val="28"/>
          <w:szCs w:val="28"/>
        </w:rPr>
        <w:t xml:space="preserve">26.februāra </w:t>
      </w:r>
      <w:r>
        <w:rPr>
          <w:sz w:val="28"/>
          <w:szCs w:val="28"/>
        </w:rPr>
        <w:t xml:space="preserve">sēdes protokola Nr.11 38.§ „Informatīvais ziņojums „Par elektronisko cigarešu statusu, lai noteiktu </w:t>
      </w:r>
      <w:r w:rsidR="00377DEB">
        <w:rPr>
          <w:sz w:val="28"/>
          <w:szCs w:val="28"/>
        </w:rPr>
        <w:t xml:space="preserve">līdzvērtīgus ierobežojošus nosacījumus šo produktu realizācijai, reklāmai, lietošanai un aplikšanai ar akcīzes nodokli” 2. (attiecībā uz tiesību akta projekta iesniegšanu izskatīšanai Ministru kabinetā), </w:t>
      </w:r>
      <w:r w:rsidR="005254A5">
        <w:rPr>
          <w:sz w:val="28"/>
          <w:szCs w:val="28"/>
        </w:rPr>
        <w:t xml:space="preserve">3., </w:t>
      </w:r>
      <w:r w:rsidR="00377DEB">
        <w:rPr>
          <w:sz w:val="28"/>
          <w:szCs w:val="28"/>
        </w:rPr>
        <w:t>4. un 5.punktā doto uzdevumu izpildes termiņu līdz 2014.gada 31.decembrim</w:t>
      </w:r>
      <w:r w:rsidR="00034043">
        <w:rPr>
          <w:sz w:val="28"/>
          <w:szCs w:val="28"/>
        </w:rPr>
        <w:t xml:space="preserve">. </w:t>
      </w:r>
    </w:p>
    <w:p w:rsidR="00046686" w:rsidRDefault="00046686" w:rsidP="00547E3C">
      <w:pPr>
        <w:pStyle w:val="PlainText"/>
        <w:tabs>
          <w:tab w:val="left" w:pos="6804"/>
        </w:tabs>
        <w:jc w:val="both"/>
        <w:rPr>
          <w:rFonts w:ascii="Times New Roman" w:hAnsi="Times New Roman" w:cs="Times New Roman"/>
          <w:color w:val="000000"/>
        </w:rPr>
      </w:pPr>
    </w:p>
    <w:p w:rsidR="00ED12AF" w:rsidRDefault="00ED12AF" w:rsidP="00547E3C">
      <w:pPr>
        <w:pStyle w:val="PlainText"/>
        <w:tabs>
          <w:tab w:val="left" w:pos="6804"/>
        </w:tabs>
        <w:jc w:val="both"/>
        <w:rPr>
          <w:rFonts w:ascii="Times New Roman" w:hAnsi="Times New Roman" w:cs="Times New Roman"/>
          <w:color w:val="000000"/>
        </w:rPr>
      </w:pPr>
    </w:p>
    <w:p w:rsidR="00512BEF" w:rsidRDefault="00632E9B" w:rsidP="00547E3C">
      <w:pPr>
        <w:pStyle w:val="PlainText"/>
        <w:tabs>
          <w:tab w:val="left" w:pos="6804"/>
        </w:tabs>
        <w:jc w:val="both"/>
        <w:rPr>
          <w:rFonts w:ascii="Times New Roman" w:hAnsi="Times New Roman" w:cs="Times New Roman"/>
          <w:color w:val="000000"/>
        </w:rPr>
      </w:pPr>
      <w:r>
        <w:rPr>
          <w:rFonts w:ascii="Times New Roman" w:hAnsi="Times New Roman" w:cs="Times New Roman"/>
          <w:color w:val="000000"/>
        </w:rPr>
        <w:t>Ministru prezidente</w:t>
      </w:r>
      <w:r w:rsidR="00547E3C">
        <w:rPr>
          <w:rFonts w:ascii="Times New Roman" w:hAnsi="Times New Roman" w:cs="Times New Roman"/>
          <w:color w:val="000000"/>
        </w:rPr>
        <w:t xml:space="preserve">    </w:t>
      </w:r>
      <w:r w:rsidR="00547E3C" w:rsidRPr="00B96BA8">
        <w:rPr>
          <w:rFonts w:ascii="Times New Roman" w:hAnsi="Times New Roman" w:cs="Times New Roman"/>
          <w:color w:val="000000"/>
        </w:rPr>
        <w:t xml:space="preserve">                                                                  </w:t>
      </w:r>
      <w:r>
        <w:rPr>
          <w:rFonts w:ascii="Times New Roman" w:hAnsi="Times New Roman" w:cs="Times New Roman"/>
          <w:color w:val="000000"/>
        </w:rPr>
        <w:t>L.Straujuma</w:t>
      </w:r>
    </w:p>
    <w:p w:rsidR="00ED12AF" w:rsidRPr="00B96BA8" w:rsidRDefault="00ED12AF" w:rsidP="00547E3C">
      <w:pPr>
        <w:pStyle w:val="PlainText"/>
        <w:tabs>
          <w:tab w:val="left" w:pos="6804"/>
        </w:tabs>
        <w:jc w:val="both"/>
        <w:rPr>
          <w:rFonts w:ascii="Times New Roman" w:hAnsi="Times New Roman" w:cs="Times New Roman"/>
          <w:color w:val="000000"/>
        </w:rPr>
      </w:pPr>
    </w:p>
    <w:p w:rsidR="00547E3C" w:rsidRPr="00B96BA8" w:rsidRDefault="00547E3C" w:rsidP="00547E3C">
      <w:pPr>
        <w:pStyle w:val="PlainText"/>
        <w:jc w:val="both"/>
        <w:rPr>
          <w:rFonts w:ascii="Times New Roman" w:hAnsi="Times New Roman" w:cs="Times New Roman"/>
        </w:rPr>
      </w:pPr>
      <w:r>
        <w:rPr>
          <w:rFonts w:ascii="Times New Roman" w:hAnsi="Times New Roman" w:cs="Times New Roman"/>
        </w:rPr>
        <w:t>Valsts kancelejas direktore</w:t>
      </w:r>
      <w:r w:rsidRPr="00B96BA8">
        <w:rPr>
          <w:rFonts w:ascii="Times New Roman" w:hAnsi="Times New Roman" w:cs="Times New Roman"/>
        </w:rPr>
        <w:t xml:space="preserve">                                                                 </w:t>
      </w:r>
      <w:r>
        <w:rPr>
          <w:rFonts w:ascii="Times New Roman" w:hAnsi="Times New Roman" w:cs="Times New Roman"/>
        </w:rPr>
        <w:t>E.Dreimane</w:t>
      </w:r>
    </w:p>
    <w:p w:rsidR="00547E3C" w:rsidRPr="00B96BA8" w:rsidRDefault="00547E3C" w:rsidP="00547E3C">
      <w:pPr>
        <w:pStyle w:val="PlainText"/>
        <w:jc w:val="both"/>
        <w:rPr>
          <w:rFonts w:ascii="Times New Roman" w:hAnsi="Times New Roman" w:cs="Times New Roman"/>
        </w:rPr>
      </w:pPr>
    </w:p>
    <w:p w:rsidR="00547E3C" w:rsidRPr="00B96BA8" w:rsidRDefault="00547E3C" w:rsidP="00547E3C">
      <w:pPr>
        <w:pStyle w:val="PlainText"/>
        <w:jc w:val="both"/>
        <w:rPr>
          <w:rFonts w:ascii="Times New Roman" w:hAnsi="Times New Roman" w:cs="Times New Roman"/>
        </w:rPr>
      </w:pPr>
    </w:p>
    <w:p w:rsidR="00892791" w:rsidRPr="001802C9" w:rsidRDefault="00B37707" w:rsidP="00547E3C">
      <w:pPr>
        <w:jc w:val="both"/>
        <w:rPr>
          <w:sz w:val="28"/>
          <w:szCs w:val="28"/>
        </w:rPr>
      </w:pPr>
      <w:r>
        <w:rPr>
          <w:sz w:val="28"/>
          <w:szCs w:val="28"/>
        </w:rPr>
        <w:t>Veselības ministre</w:t>
      </w:r>
      <w:r w:rsidR="00547E3C">
        <w:rPr>
          <w:sz w:val="28"/>
          <w:szCs w:val="28"/>
        </w:rPr>
        <w:t xml:space="preserve">  </w:t>
      </w:r>
      <w:r w:rsidR="00547E3C" w:rsidRPr="00B96BA8">
        <w:rPr>
          <w:sz w:val="28"/>
          <w:szCs w:val="28"/>
        </w:rPr>
        <w:t xml:space="preserve">                                                                             </w:t>
      </w:r>
      <w:r>
        <w:rPr>
          <w:sz w:val="28"/>
          <w:szCs w:val="28"/>
        </w:rPr>
        <w:t>I.Circene</w:t>
      </w:r>
    </w:p>
    <w:p w:rsidR="00134F8F" w:rsidRDefault="00134F8F" w:rsidP="00547E3C">
      <w:pPr>
        <w:jc w:val="both"/>
        <w:rPr>
          <w:sz w:val="22"/>
          <w:szCs w:val="22"/>
        </w:rPr>
      </w:pPr>
    </w:p>
    <w:p w:rsidR="00BF5407" w:rsidRDefault="00BF5407" w:rsidP="00547E3C">
      <w:pPr>
        <w:jc w:val="both"/>
        <w:rPr>
          <w:sz w:val="22"/>
          <w:szCs w:val="22"/>
        </w:rPr>
      </w:pPr>
    </w:p>
    <w:p w:rsidR="00BF5407" w:rsidRDefault="00BF5407" w:rsidP="00547E3C">
      <w:pPr>
        <w:jc w:val="both"/>
        <w:rPr>
          <w:sz w:val="22"/>
          <w:szCs w:val="22"/>
        </w:rPr>
      </w:pPr>
    </w:p>
    <w:p w:rsidR="00BF5407" w:rsidRDefault="00BF5407" w:rsidP="00547E3C">
      <w:pPr>
        <w:jc w:val="both"/>
        <w:rPr>
          <w:sz w:val="22"/>
          <w:szCs w:val="22"/>
        </w:rPr>
      </w:pPr>
    </w:p>
    <w:p w:rsidR="00BF5407" w:rsidRDefault="00BF5407" w:rsidP="00547E3C">
      <w:pPr>
        <w:jc w:val="both"/>
        <w:rPr>
          <w:sz w:val="22"/>
          <w:szCs w:val="22"/>
        </w:rPr>
      </w:pPr>
    </w:p>
    <w:p w:rsidR="00BF5407" w:rsidRDefault="00BF5407" w:rsidP="00547E3C">
      <w:pPr>
        <w:jc w:val="both"/>
        <w:rPr>
          <w:sz w:val="22"/>
          <w:szCs w:val="22"/>
        </w:rPr>
      </w:pPr>
    </w:p>
    <w:p w:rsidR="00BF5407" w:rsidRDefault="00BF5407" w:rsidP="00547E3C">
      <w:pPr>
        <w:jc w:val="both"/>
        <w:rPr>
          <w:sz w:val="22"/>
          <w:szCs w:val="22"/>
        </w:rPr>
      </w:pPr>
    </w:p>
    <w:p w:rsidR="00BF5407" w:rsidRDefault="00BF5407" w:rsidP="00547E3C">
      <w:pPr>
        <w:jc w:val="both"/>
        <w:rPr>
          <w:sz w:val="22"/>
          <w:szCs w:val="22"/>
        </w:rPr>
      </w:pPr>
    </w:p>
    <w:p w:rsidR="00547E3C" w:rsidRPr="009215BB" w:rsidRDefault="00BF5407" w:rsidP="00547E3C">
      <w:pPr>
        <w:jc w:val="both"/>
        <w:rPr>
          <w:sz w:val="22"/>
          <w:szCs w:val="22"/>
        </w:rPr>
      </w:pPr>
      <w:r>
        <w:rPr>
          <w:sz w:val="22"/>
          <w:szCs w:val="22"/>
        </w:rPr>
        <w:t>17</w:t>
      </w:r>
      <w:r w:rsidR="00916579">
        <w:rPr>
          <w:sz w:val="22"/>
          <w:szCs w:val="22"/>
        </w:rPr>
        <w:t>.01.2014.</w:t>
      </w:r>
      <w:r w:rsidR="006100C7">
        <w:rPr>
          <w:sz w:val="22"/>
          <w:szCs w:val="22"/>
        </w:rPr>
        <w:t xml:space="preserve"> </w:t>
      </w:r>
      <w:r w:rsidR="008F17AF">
        <w:rPr>
          <w:sz w:val="22"/>
          <w:szCs w:val="22"/>
        </w:rPr>
        <w:t>15.48</w:t>
      </w:r>
    </w:p>
    <w:p w:rsidR="000F43E0" w:rsidRPr="009215BB" w:rsidRDefault="005254A5" w:rsidP="00547E3C">
      <w:pPr>
        <w:tabs>
          <w:tab w:val="left" w:pos="3750"/>
          <w:tab w:val="center" w:pos="4535"/>
        </w:tabs>
        <w:jc w:val="both"/>
        <w:rPr>
          <w:sz w:val="22"/>
          <w:szCs w:val="22"/>
        </w:rPr>
      </w:pPr>
      <w:r>
        <w:rPr>
          <w:sz w:val="22"/>
          <w:szCs w:val="22"/>
        </w:rPr>
        <w:t>122</w:t>
      </w:r>
    </w:p>
    <w:p w:rsidR="00547E3C" w:rsidRPr="009215BB" w:rsidRDefault="00916579" w:rsidP="00547E3C">
      <w:pPr>
        <w:tabs>
          <w:tab w:val="left" w:pos="3750"/>
          <w:tab w:val="center" w:pos="4535"/>
        </w:tabs>
        <w:jc w:val="both"/>
        <w:rPr>
          <w:sz w:val="22"/>
          <w:szCs w:val="22"/>
        </w:rPr>
      </w:pPr>
      <w:r>
        <w:rPr>
          <w:sz w:val="22"/>
          <w:szCs w:val="22"/>
        </w:rPr>
        <w:t>Alise Krūmiņa</w:t>
      </w:r>
      <w:r w:rsidR="00547E3C" w:rsidRPr="009215BB">
        <w:rPr>
          <w:sz w:val="22"/>
          <w:szCs w:val="22"/>
        </w:rPr>
        <w:tab/>
      </w:r>
      <w:r w:rsidR="00547E3C" w:rsidRPr="009215BB">
        <w:rPr>
          <w:sz w:val="22"/>
          <w:szCs w:val="22"/>
        </w:rPr>
        <w:tab/>
      </w:r>
    </w:p>
    <w:p w:rsidR="00134F8F" w:rsidRDefault="0034714A" w:rsidP="004E2111">
      <w:pPr>
        <w:pStyle w:val="NormalWeb"/>
        <w:tabs>
          <w:tab w:val="left" w:pos="7230"/>
        </w:tabs>
        <w:spacing w:before="0" w:beforeAutospacing="0" w:after="0"/>
        <w:rPr>
          <w:sz w:val="22"/>
          <w:szCs w:val="22"/>
        </w:rPr>
      </w:pPr>
      <w:r>
        <w:rPr>
          <w:sz w:val="22"/>
          <w:szCs w:val="22"/>
        </w:rPr>
        <w:t>67876077</w:t>
      </w:r>
    </w:p>
    <w:p w:rsidR="00C265E6" w:rsidRPr="004E2111" w:rsidRDefault="00916579" w:rsidP="004E2111">
      <w:pPr>
        <w:pStyle w:val="NormalWeb"/>
        <w:tabs>
          <w:tab w:val="left" w:pos="7230"/>
        </w:tabs>
        <w:spacing w:before="0" w:beforeAutospacing="0" w:after="0"/>
        <w:rPr>
          <w:sz w:val="20"/>
          <w:szCs w:val="20"/>
        </w:rPr>
      </w:pPr>
      <w:r>
        <w:rPr>
          <w:sz w:val="22"/>
          <w:szCs w:val="22"/>
        </w:rPr>
        <w:t>alise.krumina</w:t>
      </w:r>
      <w:r w:rsidR="0034714A" w:rsidRPr="0034714A">
        <w:rPr>
          <w:sz w:val="22"/>
          <w:szCs w:val="22"/>
        </w:rPr>
        <w:t>@vm.gov.lv</w:t>
      </w:r>
    </w:p>
    <w:sectPr w:rsidR="00C265E6" w:rsidRPr="004E2111" w:rsidSect="00BD7EB4">
      <w:headerReference w:type="default" r:id="rId8"/>
      <w:footerReference w:type="default" r:id="rId9"/>
      <w:headerReference w:type="first" r:id="rId10"/>
      <w:footerReference w:type="first" r:id="rId11"/>
      <w:pgSz w:w="11906" w:h="16838"/>
      <w:pgMar w:top="1418" w:right="1133" w:bottom="1134" w:left="1701"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E45" w:rsidRDefault="005F7E45" w:rsidP="00547E3C">
      <w:r>
        <w:separator/>
      </w:r>
    </w:p>
  </w:endnote>
  <w:endnote w:type="continuationSeparator" w:id="0">
    <w:p w:rsidR="005F7E45" w:rsidRDefault="005F7E45" w:rsidP="00547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79" w:rsidRPr="00134F8F" w:rsidRDefault="00916579" w:rsidP="00916579">
    <w:pPr>
      <w:jc w:val="both"/>
      <w:rPr>
        <w:sz w:val="22"/>
        <w:szCs w:val="22"/>
      </w:rPr>
    </w:pPr>
    <w:r w:rsidRPr="00134F8F">
      <w:rPr>
        <w:sz w:val="22"/>
        <w:szCs w:val="22"/>
      </w:rPr>
      <w:t>VMProt_</w:t>
    </w:r>
    <w:r>
      <w:rPr>
        <w:sz w:val="22"/>
        <w:szCs w:val="22"/>
      </w:rPr>
      <w:t>060114</w:t>
    </w:r>
    <w:r w:rsidRPr="00134F8F">
      <w:rPr>
        <w:sz w:val="22"/>
        <w:szCs w:val="22"/>
      </w:rPr>
      <w:t>_</w:t>
    </w:r>
    <w:r>
      <w:rPr>
        <w:sz w:val="22"/>
        <w:szCs w:val="22"/>
      </w:rPr>
      <w:t>elcig</w:t>
    </w:r>
    <w:r w:rsidRPr="00134F8F">
      <w:rPr>
        <w:sz w:val="22"/>
        <w:szCs w:val="22"/>
      </w:rPr>
      <w:t>; Ministru kabineta sēdes protokollēmuma projekts „</w:t>
    </w:r>
    <w:r>
      <w:rPr>
        <w:sz w:val="22"/>
        <w:szCs w:val="22"/>
      </w:rPr>
      <w:t>I</w:t>
    </w:r>
    <w:r w:rsidRPr="00512BEF">
      <w:rPr>
        <w:sz w:val="22"/>
        <w:szCs w:val="22"/>
      </w:rPr>
      <w:t>nformatīv</w:t>
    </w:r>
    <w:r>
      <w:rPr>
        <w:sz w:val="22"/>
        <w:szCs w:val="22"/>
      </w:rPr>
      <w:t>ais</w:t>
    </w:r>
    <w:r w:rsidRPr="00512BEF">
      <w:rPr>
        <w:sz w:val="22"/>
        <w:szCs w:val="22"/>
      </w:rPr>
      <w:t xml:space="preserve"> ziņojum</w:t>
    </w:r>
    <w:r>
      <w:rPr>
        <w:sz w:val="22"/>
        <w:szCs w:val="22"/>
      </w:rPr>
      <w:t>s</w:t>
    </w:r>
    <w:r w:rsidRPr="00512BEF">
      <w:rPr>
        <w:sz w:val="22"/>
        <w:szCs w:val="22"/>
      </w:rPr>
      <w:t xml:space="preserve"> „</w:t>
    </w:r>
    <w:r>
      <w:rPr>
        <w:sz w:val="22"/>
        <w:szCs w:val="22"/>
      </w:rPr>
      <w:t>Par elektronisko cigarešu statusu, lai</w:t>
    </w:r>
    <w:r w:rsidRPr="00512BEF">
      <w:rPr>
        <w:sz w:val="22"/>
        <w:szCs w:val="22"/>
      </w:rPr>
      <w:t xml:space="preserve"> noteiktu līdzvērtīgus ierobežojošos nosacījumus šo produktu realizācijai, reklāmai, lietošanai un aplikšanai ar akcīzes nodokli”</w:t>
    </w:r>
    <w:r w:rsidRPr="00134F8F">
      <w:rPr>
        <w:sz w:val="22"/>
        <w:szCs w:val="22"/>
      </w:rPr>
      <w:t>”</w:t>
    </w:r>
  </w:p>
  <w:p w:rsidR="005F7E45" w:rsidRPr="00A8274A" w:rsidRDefault="005F7E45" w:rsidP="008D0EE3">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9F" w:rsidRPr="007A229F" w:rsidRDefault="005F7E45" w:rsidP="007A229F">
    <w:pPr>
      <w:jc w:val="both"/>
    </w:pPr>
    <w:r w:rsidRPr="00347D70">
      <w:t>VMProt_</w:t>
    </w:r>
    <w:r w:rsidR="008F17AF">
      <w:t>17</w:t>
    </w:r>
    <w:r w:rsidR="00916579" w:rsidRPr="00347D70">
      <w:t>0114</w:t>
    </w:r>
    <w:r w:rsidRPr="00347D70">
      <w:t>_</w:t>
    </w:r>
    <w:r w:rsidR="00916579" w:rsidRPr="00347D70">
      <w:t>el</w:t>
    </w:r>
    <w:r w:rsidRPr="00347D70">
      <w:t xml:space="preserve">cig; </w:t>
    </w:r>
    <w:bookmarkStart w:id="0" w:name="OLE_LINK1"/>
    <w:bookmarkStart w:id="1" w:name="OLE_LINK2"/>
    <w:r w:rsidR="007A229F" w:rsidRPr="007A229F">
      <w:t>Par Ministru kabineta 2013.gada 26.februāra sēdes protokola (prot.nr.11, 38.§) „Informatīvais ziņojums „Par elektronisko cigarešu statusu, lai noteiktu līdzvērtīgus ierobežojošus nosacījumus šo produktu realizācijai, reklāmai, lietošanai un aplikšanai ar akcīzes nodokli” 2., 3., 4. un 5.punktā doto uzdevumu izpildes termiņa pagarināšanu</w:t>
    </w:r>
  </w:p>
  <w:bookmarkEnd w:id="0"/>
  <w:bookmarkEnd w:id="1"/>
  <w:p w:rsidR="005F7E45" w:rsidRPr="00347D70" w:rsidRDefault="005F7E45" w:rsidP="00547E3C">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E45" w:rsidRDefault="005F7E45" w:rsidP="00547E3C">
      <w:r>
        <w:separator/>
      </w:r>
    </w:p>
  </w:footnote>
  <w:footnote w:type="continuationSeparator" w:id="0">
    <w:p w:rsidR="005F7E45" w:rsidRDefault="005F7E45" w:rsidP="00547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45" w:rsidRDefault="00A10495">
    <w:pPr>
      <w:pStyle w:val="Header"/>
      <w:jc w:val="center"/>
    </w:pPr>
    <w:r>
      <w:fldChar w:fldCharType="begin"/>
    </w:r>
    <w:r w:rsidR="009F1C19">
      <w:instrText xml:space="preserve"> PAGE   \* MERGEFORMAT </w:instrText>
    </w:r>
    <w:r>
      <w:fldChar w:fldCharType="separate"/>
    </w:r>
    <w:r w:rsidR="00377DEB">
      <w:rPr>
        <w:noProof/>
      </w:rPr>
      <w:t>2</w:t>
    </w:r>
    <w:r>
      <w:fldChar w:fldCharType="end"/>
    </w:r>
  </w:p>
  <w:p w:rsidR="005F7E45" w:rsidRDefault="005F7E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9F" w:rsidRPr="007A229F" w:rsidRDefault="007A229F" w:rsidP="007A229F">
    <w:pPr>
      <w:pStyle w:val="Header"/>
      <w:jc w:val="right"/>
      <w:rPr>
        <w:sz w:val="28"/>
        <w:szCs w:val="28"/>
      </w:rPr>
    </w:pPr>
    <w:r w:rsidRPr="007A229F">
      <w:rPr>
        <w:sz w:val="28"/>
        <w:szCs w:val="28"/>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rsids>
    <w:rsidRoot w:val="00547E3C"/>
    <w:rsid w:val="0001683A"/>
    <w:rsid w:val="00024930"/>
    <w:rsid w:val="00034043"/>
    <w:rsid w:val="00041CD2"/>
    <w:rsid w:val="00046686"/>
    <w:rsid w:val="00072F91"/>
    <w:rsid w:val="00096AF3"/>
    <w:rsid w:val="000A4A3C"/>
    <w:rsid w:val="000E2B3B"/>
    <w:rsid w:val="000F43E0"/>
    <w:rsid w:val="00100BF2"/>
    <w:rsid w:val="00134F8F"/>
    <w:rsid w:val="00140EAE"/>
    <w:rsid w:val="00143E6C"/>
    <w:rsid w:val="00144DF5"/>
    <w:rsid w:val="00146F02"/>
    <w:rsid w:val="001474BA"/>
    <w:rsid w:val="001519F5"/>
    <w:rsid w:val="001726FF"/>
    <w:rsid w:val="0017407F"/>
    <w:rsid w:val="001802C9"/>
    <w:rsid w:val="001A3926"/>
    <w:rsid w:val="001A74E5"/>
    <w:rsid w:val="001D1A3D"/>
    <w:rsid w:val="001E13E0"/>
    <w:rsid w:val="002160BC"/>
    <w:rsid w:val="002220C1"/>
    <w:rsid w:val="00224F9F"/>
    <w:rsid w:val="00280C24"/>
    <w:rsid w:val="002A70A5"/>
    <w:rsid w:val="002C1687"/>
    <w:rsid w:val="002D76F4"/>
    <w:rsid w:val="002F17E8"/>
    <w:rsid w:val="0031015D"/>
    <w:rsid w:val="00321B9C"/>
    <w:rsid w:val="00330D20"/>
    <w:rsid w:val="00342C08"/>
    <w:rsid w:val="0034714A"/>
    <w:rsid w:val="00347D70"/>
    <w:rsid w:val="00351078"/>
    <w:rsid w:val="00356379"/>
    <w:rsid w:val="00365059"/>
    <w:rsid w:val="00377DEB"/>
    <w:rsid w:val="003B30C4"/>
    <w:rsid w:val="003D50AB"/>
    <w:rsid w:val="003F5BC4"/>
    <w:rsid w:val="00414FDD"/>
    <w:rsid w:val="00426780"/>
    <w:rsid w:val="00450D80"/>
    <w:rsid w:val="00453C32"/>
    <w:rsid w:val="00470804"/>
    <w:rsid w:val="0047642F"/>
    <w:rsid w:val="00486F35"/>
    <w:rsid w:val="00497207"/>
    <w:rsid w:val="004A421B"/>
    <w:rsid w:val="004E18D3"/>
    <w:rsid w:val="004E2111"/>
    <w:rsid w:val="004E2C1F"/>
    <w:rsid w:val="004F240A"/>
    <w:rsid w:val="004F4296"/>
    <w:rsid w:val="004F7DF9"/>
    <w:rsid w:val="00510AFA"/>
    <w:rsid w:val="00512BEF"/>
    <w:rsid w:val="00516D15"/>
    <w:rsid w:val="005254A5"/>
    <w:rsid w:val="00544319"/>
    <w:rsid w:val="00547E3C"/>
    <w:rsid w:val="00580FB7"/>
    <w:rsid w:val="005F7E45"/>
    <w:rsid w:val="006100C7"/>
    <w:rsid w:val="0062016F"/>
    <w:rsid w:val="00621EFE"/>
    <w:rsid w:val="00632E9B"/>
    <w:rsid w:val="00635753"/>
    <w:rsid w:val="006357E7"/>
    <w:rsid w:val="006375A3"/>
    <w:rsid w:val="00651215"/>
    <w:rsid w:val="006518DE"/>
    <w:rsid w:val="006957D7"/>
    <w:rsid w:val="006A0938"/>
    <w:rsid w:val="006C02B2"/>
    <w:rsid w:val="006D433C"/>
    <w:rsid w:val="006F4A25"/>
    <w:rsid w:val="00700026"/>
    <w:rsid w:val="00717946"/>
    <w:rsid w:val="007276A3"/>
    <w:rsid w:val="00736892"/>
    <w:rsid w:val="00767515"/>
    <w:rsid w:val="007708BD"/>
    <w:rsid w:val="00771463"/>
    <w:rsid w:val="007A229F"/>
    <w:rsid w:val="0081205E"/>
    <w:rsid w:val="00815FB7"/>
    <w:rsid w:val="00816ECB"/>
    <w:rsid w:val="008661DA"/>
    <w:rsid w:val="00892791"/>
    <w:rsid w:val="00894797"/>
    <w:rsid w:val="008A055D"/>
    <w:rsid w:val="008C230D"/>
    <w:rsid w:val="008D0EE3"/>
    <w:rsid w:val="008D2B5B"/>
    <w:rsid w:val="008F17AF"/>
    <w:rsid w:val="008F2185"/>
    <w:rsid w:val="00900544"/>
    <w:rsid w:val="00904E77"/>
    <w:rsid w:val="00905162"/>
    <w:rsid w:val="00905CD7"/>
    <w:rsid w:val="00916579"/>
    <w:rsid w:val="009215BB"/>
    <w:rsid w:val="00974991"/>
    <w:rsid w:val="00995AE5"/>
    <w:rsid w:val="009B090F"/>
    <w:rsid w:val="009C5B39"/>
    <w:rsid w:val="009F04DB"/>
    <w:rsid w:val="009F1C19"/>
    <w:rsid w:val="00A10495"/>
    <w:rsid w:val="00A405D1"/>
    <w:rsid w:val="00A87507"/>
    <w:rsid w:val="00A9569C"/>
    <w:rsid w:val="00AF35B3"/>
    <w:rsid w:val="00B37707"/>
    <w:rsid w:val="00B4607B"/>
    <w:rsid w:val="00B54664"/>
    <w:rsid w:val="00B9343F"/>
    <w:rsid w:val="00BB65AD"/>
    <w:rsid w:val="00BD1C08"/>
    <w:rsid w:val="00BD7EB4"/>
    <w:rsid w:val="00BE18A1"/>
    <w:rsid w:val="00BF5407"/>
    <w:rsid w:val="00C24145"/>
    <w:rsid w:val="00C265E6"/>
    <w:rsid w:val="00C52371"/>
    <w:rsid w:val="00CA0A0B"/>
    <w:rsid w:val="00CA4CF0"/>
    <w:rsid w:val="00CB2089"/>
    <w:rsid w:val="00CC143E"/>
    <w:rsid w:val="00D11062"/>
    <w:rsid w:val="00D156AC"/>
    <w:rsid w:val="00D17D25"/>
    <w:rsid w:val="00D4622F"/>
    <w:rsid w:val="00D76620"/>
    <w:rsid w:val="00DC1262"/>
    <w:rsid w:val="00DC220F"/>
    <w:rsid w:val="00DD22FD"/>
    <w:rsid w:val="00DE2DE7"/>
    <w:rsid w:val="00E26ABE"/>
    <w:rsid w:val="00E33A89"/>
    <w:rsid w:val="00EA3533"/>
    <w:rsid w:val="00ED12AF"/>
    <w:rsid w:val="00ED2500"/>
    <w:rsid w:val="00ED2AF0"/>
    <w:rsid w:val="00ED3258"/>
    <w:rsid w:val="00EE6A98"/>
    <w:rsid w:val="00F04358"/>
    <w:rsid w:val="00F2155A"/>
    <w:rsid w:val="00F54B77"/>
    <w:rsid w:val="00F86533"/>
    <w:rsid w:val="00F92B86"/>
    <w:rsid w:val="00FB1EF7"/>
    <w:rsid w:val="00FB64CD"/>
    <w:rsid w:val="00FD6983"/>
    <w:rsid w:val="00FF05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basedOn w:val="Normal"/>
    <w:link w:val="HeaderChar"/>
    <w:uiPriority w:val="99"/>
    <w:rsid w:val="00547E3C"/>
    <w:pPr>
      <w:tabs>
        <w:tab w:val="center" w:pos="4153"/>
        <w:tab w:val="right" w:pos="8306"/>
      </w:tabs>
    </w:pPr>
  </w:style>
  <w:style w:type="character" w:customStyle="1" w:styleId="HeaderChar">
    <w:name w:val="Header Char"/>
    <w:basedOn w:val="DefaultParagraphFont"/>
    <w:link w:val="Header"/>
    <w:uiPriority w:val="99"/>
    <w:rsid w:val="00547E3C"/>
    <w:rPr>
      <w:rFonts w:ascii="Times New Roman" w:eastAsia="Times New Roman" w:hAnsi="Times New Roman" w:cs="Times New Roman"/>
      <w:sz w:val="20"/>
      <w:szCs w:val="20"/>
    </w:rPr>
  </w:style>
  <w:style w:type="paragraph" w:styleId="ListParagraph">
    <w:name w:val="List Paragraph"/>
    <w:basedOn w:val="Normal"/>
    <w:uiPriority w:val="99"/>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rsid w:val="004E2111"/>
    <w:pPr>
      <w:spacing w:before="100" w:beforeAutospacing="1" w:after="119"/>
    </w:pPr>
    <w:rPr>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544B6-2FF7-46B8-8698-CAEEB9DF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880</Words>
  <Characters>502</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elektronisko cigarešu statusu, lai noteiktu līdzvērtīgus ierobežojošos nosacījumus šo produktu realizācijai, reklāmai, lietošanai un aplikšanai ar akcīzes nodokli”</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2013.gada 26.februāra sēdes protokola (prot.nr.11, 38.§) „Informatīvais ziņojums „Par elektronisko cigarešu statusu, lai noteiktu līdzvērtīgus ierobežojošus nosacījumus šo produktu realizācijai, reklāmai, lietošanai un aplikšanai ar akcīzes nodokli” 2., 3., 4. un 5.punktā doto uzdevumu izpildes termiņa pagarināšanu</dc:title>
  <dc:subject>MK protokollēmums</dc:subject>
  <dc:creator>Alise Krūmiņa</dc:creator>
  <dc:description>67876077
alise.krumina@vm.gov.lv</dc:description>
  <cp:lastModifiedBy>akrumina</cp:lastModifiedBy>
  <cp:revision>2</cp:revision>
  <cp:lastPrinted>2014-01-22T13:38:00Z</cp:lastPrinted>
  <dcterms:created xsi:type="dcterms:W3CDTF">2014-01-22T13:39:00Z</dcterms:created>
  <dcterms:modified xsi:type="dcterms:W3CDTF">2014-01-22T13:39:00Z</dcterms:modified>
</cp:coreProperties>
</file>