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5AB54" w14:textId="77777777" w:rsidR="00C414F2" w:rsidRPr="009C2596" w:rsidRDefault="00C414F2" w:rsidP="00C414F2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30D6D151" w14:textId="77777777" w:rsidR="00C414F2" w:rsidRPr="009C2596" w:rsidRDefault="00C414F2" w:rsidP="00C414F2">
      <w:pPr>
        <w:tabs>
          <w:tab w:val="left" w:pos="6663"/>
        </w:tabs>
        <w:rPr>
          <w:sz w:val="28"/>
          <w:szCs w:val="28"/>
        </w:rPr>
      </w:pPr>
    </w:p>
    <w:p w14:paraId="3C28EE89" w14:textId="77777777" w:rsidR="00C414F2" w:rsidRPr="009C2596" w:rsidRDefault="00C414F2" w:rsidP="00C414F2">
      <w:pPr>
        <w:tabs>
          <w:tab w:val="left" w:pos="6663"/>
        </w:tabs>
        <w:rPr>
          <w:sz w:val="28"/>
          <w:szCs w:val="28"/>
        </w:rPr>
      </w:pPr>
    </w:p>
    <w:p w14:paraId="0953DD02" w14:textId="77777777" w:rsidR="00C414F2" w:rsidRPr="009C2596" w:rsidRDefault="00C414F2" w:rsidP="00C414F2">
      <w:pPr>
        <w:tabs>
          <w:tab w:val="left" w:pos="6663"/>
        </w:tabs>
        <w:rPr>
          <w:sz w:val="28"/>
          <w:szCs w:val="28"/>
        </w:rPr>
      </w:pPr>
    </w:p>
    <w:p w14:paraId="71524408" w14:textId="77777777" w:rsidR="00C414F2" w:rsidRPr="009C2596" w:rsidRDefault="00C414F2" w:rsidP="00C414F2">
      <w:pPr>
        <w:tabs>
          <w:tab w:val="left" w:pos="6663"/>
        </w:tabs>
        <w:rPr>
          <w:sz w:val="28"/>
          <w:szCs w:val="28"/>
        </w:rPr>
      </w:pPr>
    </w:p>
    <w:p w14:paraId="7C08CA7C" w14:textId="6F3BA570" w:rsidR="00C414F2" w:rsidRPr="009C2596" w:rsidRDefault="00C414F2" w:rsidP="00C414F2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9C2596">
        <w:rPr>
          <w:sz w:val="28"/>
          <w:szCs w:val="28"/>
        </w:rPr>
        <w:t xml:space="preserve">.gada </w:t>
      </w:r>
      <w:r w:rsidR="00C11BD6">
        <w:rPr>
          <w:sz w:val="28"/>
          <w:szCs w:val="28"/>
        </w:rPr>
        <w:t>16.jūlijā</w:t>
      </w:r>
      <w:bookmarkStart w:id="0" w:name="_GoBack"/>
      <w:bookmarkEnd w:id="0"/>
      <w:r w:rsidRPr="009C2596">
        <w:rPr>
          <w:sz w:val="28"/>
          <w:szCs w:val="28"/>
        </w:rPr>
        <w:tab/>
        <w:t>Rīkojums Nr.</w:t>
      </w:r>
      <w:r w:rsidR="00C11BD6">
        <w:rPr>
          <w:sz w:val="28"/>
          <w:szCs w:val="28"/>
        </w:rPr>
        <w:t xml:space="preserve"> 327</w:t>
      </w:r>
    </w:p>
    <w:p w14:paraId="784CE051" w14:textId="7C3F0EDE" w:rsidR="00C414F2" w:rsidRPr="009C2596" w:rsidRDefault="00C414F2" w:rsidP="00C414F2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 xml:space="preserve">(prot. Nr. </w:t>
      </w:r>
      <w:r w:rsidR="00C11BD6">
        <w:rPr>
          <w:sz w:val="28"/>
          <w:szCs w:val="28"/>
        </w:rPr>
        <w:t>40 18</w:t>
      </w:r>
      <w:r w:rsidRPr="009C2596">
        <w:rPr>
          <w:sz w:val="28"/>
          <w:szCs w:val="28"/>
        </w:rPr>
        <w:t>.§)</w:t>
      </w:r>
    </w:p>
    <w:p w14:paraId="2678E5F1" w14:textId="77777777" w:rsidR="00615255" w:rsidRPr="00A6136A" w:rsidRDefault="00615255" w:rsidP="00C414F2">
      <w:pPr>
        <w:tabs>
          <w:tab w:val="left" w:pos="6480"/>
        </w:tabs>
        <w:jc w:val="both"/>
        <w:rPr>
          <w:sz w:val="29"/>
          <w:szCs w:val="29"/>
        </w:rPr>
      </w:pPr>
    </w:p>
    <w:p w14:paraId="2678E5F2" w14:textId="066C87F7" w:rsidR="00B7413D" w:rsidRDefault="001E50AE" w:rsidP="00C414F2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Grozījums</w:t>
      </w:r>
      <w:r w:rsidR="00B7413D" w:rsidRPr="00A6136A">
        <w:rPr>
          <w:b/>
          <w:sz w:val="29"/>
          <w:szCs w:val="29"/>
        </w:rPr>
        <w:t xml:space="preserve"> darbības programma</w:t>
      </w:r>
      <w:r w:rsidR="00AF7CB1" w:rsidRPr="00A6136A">
        <w:rPr>
          <w:b/>
          <w:sz w:val="29"/>
          <w:szCs w:val="29"/>
        </w:rPr>
        <w:t xml:space="preserve">s </w:t>
      </w:r>
      <w:r w:rsidR="00C414F2">
        <w:rPr>
          <w:b/>
          <w:sz w:val="29"/>
          <w:szCs w:val="29"/>
        </w:rPr>
        <w:t>"</w:t>
      </w:r>
      <w:r w:rsidR="008A58A5">
        <w:rPr>
          <w:b/>
          <w:sz w:val="29"/>
          <w:szCs w:val="29"/>
        </w:rPr>
        <w:t>Infrastruktūra un pakalpojumi</w:t>
      </w:r>
      <w:r w:rsidR="00C414F2">
        <w:rPr>
          <w:b/>
          <w:sz w:val="29"/>
          <w:szCs w:val="29"/>
        </w:rPr>
        <w:t>"</w:t>
      </w:r>
      <w:r w:rsidR="00B7413D" w:rsidRPr="00A6136A">
        <w:rPr>
          <w:b/>
          <w:sz w:val="29"/>
          <w:szCs w:val="29"/>
        </w:rPr>
        <w:t xml:space="preserve"> papildinājumā</w:t>
      </w:r>
    </w:p>
    <w:p w14:paraId="66D38A27" w14:textId="77777777" w:rsidR="00C414F2" w:rsidRPr="00A6136A" w:rsidRDefault="00C414F2" w:rsidP="00C414F2">
      <w:pPr>
        <w:jc w:val="center"/>
        <w:rPr>
          <w:b/>
          <w:sz w:val="29"/>
          <w:szCs w:val="29"/>
        </w:rPr>
      </w:pPr>
    </w:p>
    <w:p w14:paraId="2678E5F3" w14:textId="7005B970" w:rsidR="00EA2AB2" w:rsidRDefault="00143F11" w:rsidP="00C414F2">
      <w:pPr>
        <w:ind w:firstLine="709"/>
        <w:jc w:val="both"/>
        <w:rPr>
          <w:sz w:val="28"/>
          <w:szCs w:val="28"/>
        </w:rPr>
      </w:pPr>
      <w:r>
        <w:rPr>
          <w:sz w:val="29"/>
          <w:szCs w:val="29"/>
        </w:rPr>
        <w:t xml:space="preserve">1. </w:t>
      </w:r>
      <w:r w:rsidR="00682F17" w:rsidRPr="00A6136A">
        <w:rPr>
          <w:sz w:val="29"/>
          <w:szCs w:val="29"/>
        </w:rPr>
        <w:t xml:space="preserve">Izdarīt darbības programmas </w:t>
      </w:r>
      <w:r w:rsidR="00C414F2">
        <w:rPr>
          <w:sz w:val="29"/>
          <w:szCs w:val="29"/>
        </w:rPr>
        <w:t>"</w:t>
      </w:r>
      <w:r w:rsidR="008A58A5">
        <w:rPr>
          <w:sz w:val="29"/>
          <w:szCs w:val="29"/>
        </w:rPr>
        <w:t>Infrastruktūra un pakalpojumi</w:t>
      </w:r>
      <w:r w:rsidR="00C414F2">
        <w:rPr>
          <w:sz w:val="29"/>
          <w:szCs w:val="29"/>
        </w:rPr>
        <w:t>"</w:t>
      </w:r>
      <w:r w:rsidR="00682F17" w:rsidRPr="00A6136A">
        <w:rPr>
          <w:sz w:val="29"/>
          <w:szCs w:val="29"/>
        </w:rPr>
        <w:t xml:space="preserve"> </w:t>
      </w:r>
      <w:r w:rsidR="00682F17" w:rsidRPr="00261275">
        <w:rPr>
          <w:sz w:val="28"/>
          <w:szCs w:val="28"/>
        </w:rPr>
        <w:t>papildinājumā</w:t>
      </w:r>
      <w:r w:rsidR="00682F17" w:rsidRPr="00261275">
        <w:rPr>
          <w:b/>
          <w:bCs/>
          <w:sz w:val="28"/>
          <w:szCs w:val="28"/>
        </w:rPr>
        <w:t xml:space="preserve"> </w:t>
      </w:r>
      <w:r w:rsidR="00682F17" w:rsidRPr="00261275">
        <w:rPr>
          <w:sz w:val="28"/>
          <w:szCs w:val="28"/>
        </w:rPr>
        <w:t>(</w:t>
      </w:r>
      <w:r w:rsidR="006134DA" w:rsidRPr="00261275">
        <w:rPr>
          <w:sz w:val="28"/>
          <w:szCs w:val="28"/>
        </w:rPr>
        <w:t>apstiprināts ar Ministru kabinet</w:t>
      </w:r>
      <w:r w:rsidR="00914A99">
        <w:rPr>
          <w:sz w:val="28"/>
          <w:szCs w:val="28"/>
        </w:rPr>
        <w:t>a 2008.gada 29.aprīļa rīkojumu N</w:t>
      </w:r>
      <w:r w:rsidR="006134DA" w:rsidRPr="00261275">
        <w:rPr>
          <w:sz w:val="28"/>
          <w:szCs w:val="28"/>
        </w:rPr>
        <w:t xml:space="preserve">r.236 </w:t>
      </w:r>
      <w:r w:rsidR="00C414F2">
        <w:rPr>
          <w:sz w:val="28"/>
          <w:szCs w:val="28"/>
        </w:rPr>
        <w:t>"</w:t>
      </w:r>
      <w:r w:rsidR="006134DA" w:rsidRPr="00261275">
        <w:rPr>
          <w:sz w:val="28"/>
          <w:szCs w:val="28"/>
        </w:rPr>
        <w:t xml:space="preserve">Par darbības programmas </w:t>
      </w:r>
      <w:r w:rsidR="00C414F2">
        <w:rPr>
          <w:sz w:val="28"/>
          <w:szCs w:val="28"/>
        </w:rPr>
        <w:t>"</w:t>
      </w:r>
      <w:r w:rsidR="006134DA" w:rsidRPr="00261275">
        <w:rPr>
          <w:sz w:val="28"/>
          <w:szCs w:val="28"/>
        </w:rPr>
        <w:t>Infrastruktūra un pakalpojumi</w:t>
      </w:r>
      <w:r w:rsidR="00C414F2">
        <w:rPr>
          <w:sz w:val="28"/>
          <w:szCs w:val="28"/>
        </w:rPr>
        <w:t>"</w:t>
      </w:r>
      <w:r w:rsidR="006134DA" w:rsidRPr="00261275">
        <w:rPr>
          <w:sz w:val="28"/>
          <w:szCs w:val="28"/>
        </w:rPr>
        <w:t xml:space="preserve"> papildinājuma apstiprināšanu</w:t>
      </w:r>
      <w:r w:rsidR="00C414F2">
        <w:rPr>
          <w:sz w:val="28"/>
          <w:szCs w:val="28"/>
        </w:rPr>
        <w:t>"</w:t>
      </w:r>
      <w:r w:rsidR="00426EC4" w:rsidRPr="00261275">
        <w:rPr>
          <w:sz w:val="28"/>
          <w:szCs w:val="28"/>
        </w:rPr>
        <w:t xml:space="preserve">) </w:t>
      </w:r>
      <w:r w:rsidR="00EA2AB2" w:rsidRPr="00176780">
        <w:rPr>
          <w:sz w:val="28"/>
          <w:szCs w:val="28"/>
        </w:rPr>
        <w:t>grozījumu</w:t>
      </w:r>
      <w:r w:rsidR="00EA2AB2">
        <w:rPr>
          <w:sz w:val="28"/>
          <w:szCs w:val="28"/>
        </w:rPr>
        <w:t xml:space="preserve"> un </w:t>
      </w:r>
      <w:r w:rsidR="00881C32">
        <w:rPr>
          <w:sz w:val="28"/>
          <w:szCs w:val="28"/>
        </w:rPr>
        <w:t xml:space="preserve">izteikt 3.1.prioritātes </w:t>
      </w:r>
      <w:r w:rsidR="00C414F2">
        <w:rPr>
          <w:sz w:val="28"/>
          <w:szCs w:val="28"/>
        </w:rPr>
        <w:t>"</w:t>
      </w:r>
      <w:r w:rsidR="00881C32">
        <w:rPr>
          <w:sz w:val="28"/>
          <w:szCs w:val="28"/>
        </w:rPr>
        <w:t>Infrastruktūra cilvēku kapitāla nostiprināšanai</w:t>
      </w:r>
      <w:r w:rsidR="00C414F2">
        <w:rPr>
          <w:sz w:val="28"/>
          <w:szCs w:val="28"/>
        </w:rPr>
        <w:t>"</w:t>
      </w:r>
      <w:r w:rsidR="00881C32">
        <w:rPr>
          <w:sz w:val="28"/>
          <w:szCs w:val="28"/>
        </w:rPr>
        <w:t xml:space="preserve"> 3.1.5.pasākuma </w:t>
      </w:r>
      <w:r w:rsidR="00C414F2">
        <w:rPr>
          <w:sz w:val="28"/>
          <w:szCs w:val="28"/>
        </w:rPr>
        <w:t>"</w:t>
      </w:r>
      <w:r w:rsidR="00881C32">
        <w:rPr>
          <w:sz w:val="28"/>
          <w:szCs w:val="28"/>
        </w:rPr>
        <w:t>Veselības aprūpes infrastruktūra</w:t>
      </w:r>
      <w:r w:rsidR="00C414F2">
        <w:rPr>
          <w:sz w:val="28"/>
          <w:szCs w:val="28"/>
        </w:rPr>
        <w:t>"</w:t>
      </w:r>
      <w:r w:rsidR="00881C32">
        <w:rPr>
          <w:sz w:val="28"/>
          <w:szCs w:val="28"/>
        </w:rPr>
        <w:t xml:space="preserve"> </w:t>
      </w:r>
      <w:r w:rsidR="00EA2AB2">
        <w:rPr>
          <w:sz w:val="28"/>
          <w:szCs w:val="28"/>
        </w:rPr>
        <w:t xml:space="preserve">tabulu </w:t>
      </w:r>
      <w:r w:rsidR="00C414F2">
        <w:rPr>
          <w:sz w:val="28"/>
          <w:szCs w:val="28"/>
        </w:rPr>
        <w:t>"</w:t>
      </w:r>
      <w:r w:rsidR="00EA2AB2">
        <w:rPr>
          <w:sz w:val="28"/>
          <w:szCs w:val="28"/>
        </w:rPr>
        <w:t>Finanšu plāns</w:t>
      </w:r>
      <w:r w:rsidR="00C414F2">
        <w:rPr>
          <w:sz w:val="28"/>
          <w:szCs w:val="28"/>
        </w:rPr>
        <w:t>"</w:t>
      </w:r>
      <w:r w:rsidR="00347092">
        <w:rPr>
          <w:sz w:val="28"/>
          <w:szCs w:val="28"/>
        </w:rPr>
        <w:t xml:space="preserve"> šādā redakcijā:</w:t>
      </w:r>
      <w:r w:rsidR="00EA2AB2">
        <w:rPr>
          <w:sz w:val="28"/>
          <w:szCs w:val="28"/>
        </w:rPr>
        <w:t xml:space="preserve"> </w:t>
      </w:r>
    </w:p>
    <w:p w14:paraId="2678E5F4" w14:textId="77777777" w:rsidR="00AF62F4" w:rsidRDefault="00AF62F4" w:rsidP="00C414F2">
      <w:pPr>
        <w:ind w:firstLine="414"/>
        <w:jc w:val="center"/>
        <w:rPr>
          <w:sz w:val="28"/>
          <w:szCs w:val="28"/>
        </w:rPr>
      </w:pPr>
    </w:p>
    <w:p w14:paraId="2678E5F5" w14:textId="1BC052CC" w:rsidR="00FE7B9A" w:rsidRDefault="00C414F2" w:rsidP="00C414F2">
      <w:pPr>
        <w:ind w:firstLine="414"/>
        <w:jc w:val="center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="00347092">
        <w:rPr>
          <w:b/>
          <w:sz w:val="28"/>
          <w:szCs w:val="28"/>
        </w:rPr>
        <w:t>Finanšu plāns</w:t>
      </w:r>
    </w:p>
    <w:p w14:paraId="7EDB4BA8" w14:textId="77777777" w:rsidR="00C414F2" w:rsidRDefault="00C414F2" w:rsidP="00C414F2">
      <w:pPr>
        <w:ind w:firstLine="414"/>
        <w:jc w:val="center"/>
        <w:rPr>
          <w:b/>
          <w:sz w:val="28"/>
          <w:szCs w:val="28"/>
        </w:rPr>
      </w:pPr>
    </w:p>
    <w:tbl>
      <w:tblPr>
        <w:tblW w:w="94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45"/>
        <w:gridCol w:w="1930"/>
        <w:gridCol w:w="1509"/>
        <w:gridCol w:w="1489"/>
        <w:gridCol w:w="1365"/>
        <w:gridCol w:w="1315"/>
        <w:gridCol w:w="1315"/>
      </w:tblGrid>
      <w:tr w:rsidR="00881C32" w:rsidRPr="009A75E0" w14:paraId="2678E603" w14:textId="77777777" w:rsidTr="00C414F2">
        <w:trPr>
          <w:trHeight w:val="12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78E5F6" w14:textId="77777777" w:rsidR="00881C32" w:rsidRPr="009A75E0" w:rsidRDefault="00881C32" w:rsidP="00C414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Nr.</w:t>
            </w:r>
          </w:p>
          <w:p w14:paraId="2678E5F7" w14:textId="77777777" w:rsidR="00881C32" w:rsidRPr="009A75E0" w:rsidRDefault="00881C32" w:rsidP="00C414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p.k.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78E5F8" w14:textId="77777777" w:rsidR="00881C32" w:rsidRPr="009A75E0" w:rsidRDefault="00881C32" w:rsidP="00C414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Investīciju joma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78E5F9" w14:textId="77777777" w:rsidR="00881C32" w:rsidRPr="009A75E0" w:rsidRDefault="00881C32" w:rsidP="00C414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Kopā,</w:t>
            </w:r>
          </w:p>
          <w:p w14:paraId="2678E5FA" w14:textId="77777777" w:rsidR="00881C32" w:rsidRPr="009A75E0" w:rsidRDefault="00881C32" w:rsidP="00C414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EUR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78E5FB" w14:textId="77777777" w:rsidR="00881C32" w:rsidRPr="009A75E0" w:rsidRDefault="00881C32" w:rsidP="00C414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Publiskais finan</w:t>
            </w:r>
            <w:r w:rsidRPr="009A75E0">
              <w:rPr>
                <w:bCs/>
                <w:color w:val="000000"/>
                <w:sz w:val="18"/>
                <w:szCs w:val="18"/>
              </w:rPr>
              <w:softHyphen/>
              <w:t>sējums,</w:t>
            </w:r>
          </w:p>
          <w:p w14:paraId="2678E5FC" w14:textId="77777777" w:rsidR="00881C32" w:rsidRPr="009A75E0" w:rsidRDefault="00881C32" w:rsidP="00C414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EUR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78E5FD" w14:textId="77777777" w:rsidR="00881C32" w:rsidRPr="009A75E0" w:rsidRDefault="00881C32" w:rsidP="00C414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ERAF,</w:t>
            </w:r>
          </w:p>
          <w:p w14:paraId="2678E5FE" w14:textId="77777777" w:rsidR="00881C32" w:rsidRPr="009A75E0" w:rsidRDefault="00881C32" w:rsidP="00C414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EUR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78E5FF" w14:textId="77777777" w:rsidR="00881C32" w:rsidRPr="009A75E0" w:rsidRDefault="00881C32" w:rsidP="00C414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Nacionā</w:t>
            </w:r>
            <w:r w:rsidRPr="009A75E0">
              <w:rPr>
                <w:bCs/>
                <w:color w:val="000000"/>
                <w:sz w:val="18"/>
                <w:szCs w:val="18"/>
              </w:rPr>
              <w:softHyphen/>
              <w:t>lais publiskais finan</w:t>
            </w:r>
            <w:r w:rsidRPr="009A75E0">
              <w:rPr>
                <w:bCs/>
                <w:color w:val="000000"/>
                <w:sz w:val="18"/>
                <w:szCs w:val="18"/>
              </w:rPr>
              <w:softHyphen/>
              <w:t>sējums,</w:t>
            </w:r>
          </w:p>
          <w:p w14:paraId="2678E600" w14:textId="77777777" w:rsidR="00881C32" w:rsidRPr="009A75E0" w:rsidRDefault="00881C32" w:rsidP="00C414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EUR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78E601" w14:textId="77777777" w:rsidR="00881C32" w:rsidRPr="009A75E0" w:rsidRDefault="00881C32" w:rsidP="00C414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Privātais finan</w:t>
            </w:r>
            <w:r w:rsidRPr="009A75E0">
              <w:rPr>
                <w:bCs/>
                <w:color w:val="000000"/>
                <w:sz w:val="18"/>
                <w:szCs w:val="18"/>
              </w:rPr>
              <w:softHyphen/>
              <w:t>sējums,</w:t>
            </w:r>
          </w:p>
          <w:p w14:paraId="2678E602" w14:textId="77777777" w:rsidR="00881C32" w:rsidRPr="009A75E0" w:rsidRDefault="00881C32" w:rsidP="00C414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EUR</w:t>
            </w:r>
          </w:p>
        </w:tc>
      </w:tr>
      <w:tr w:rsidR="009A75E0" w:rsidRPr="009A75E0" w14:paraId="2678E60B" w14:textId="77777777" w:rsidTr="00C414F2">
        <w:trPr>
          <w:trHeight w:val="6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8E604" w14:textId="61EDC6C0" w:rsidR="009A75E0" w:rsidRPr="009A75E0" w:rsidRDefault="009A75E0" w:rsidP="00C414F2">
            <w:pPr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1</w:t>
            </w:r>
            <w:r w:rsidR="00914A99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8E605" w14:textId="77777777" w:rsidR="009A75E0" w:rsidRPr="009A75E0" w:rsidRDefault="009A75E0" w:rsidP="00C414F2">
            <w:pPr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3.1.5. Veselības aprūpes infrastruktūra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8E606" w14:textId="77777777" w:rsidR="009A75E0" w:rsidRPr="009A75E0" w:rsidRDefault="009A75E0" w:rsidP="00C414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243 590 008,00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8E607" w14:textId="77777777" w:rsidR="009A75E0" w:rsidRPr="009A75E0" w:rsidRDefault="009A75E0" w:rsidP="00C414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225 988 840,00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8E608" w14:textId="77777777" w:rsidR="009A75E0" w:rsidRPr="009A75E0" w:rsidRDefault="009A75E0" w:rsidP="00C414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207 051 507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8E609" w14:textId="77777777" w:rsidR="009A75E0" w:rsidRPr="009A75E0" w:rsidRDefault="009A75E0" w:rsidP="00C414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18 937 333,00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8E60A" w14:textId="77777777" w:rsidR="009A75E0" w:rsidRPr="009A75E0" w:rsidRDefault="009A75E0" w:rsidP="00C414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17 601 168,00</w:t>
            </w:r>
          </w:p>
        </w:tc>
      </w:tr>
      <w:tr w:rsidR="009A75E0" w:rsidRPr="009A75E0" w14:paraId="2678E613" w14:textId="77777777" w:rsidTr="00C414F2">
        <w:trPr>
          <w:trHeight w:val="77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8E60C" w14:textId="79EE8E7C" w:rsidR="009A75E0" w:rsidRPr="009A75E0" w:rsidRDefault="009A75E0" w:rsidP="00C414F2">
            <w:pPr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2</w:t>
            </w:r>
            <w:r w:rsidR="00914A99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8E60D" w14:textId="77777777" w:rsidR="009A75E0" w:rsidRPr="009A75E0" w:rsidRDefault="009A75E0" w:rsidP="00C414F2">
            <w:pPr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 xml:space="preserve">3.1.5.1. Ambulatorās veselības aprūpes attīstība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8E60E" w14:textId="77777777" w:rsidR="009A75E0" w:rsidRPr="009A75E0" w:rsidRDefault="009A75E0" w:rsidP="00C414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12 508 910,00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8E60F" w14:textId="77777777" w:rsidR="009A75E0" w:rsidRPr="009A75E0" w:rsidRDefault="009A75E0" w:rsidP="00C414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10 632 573,00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8E610" w14:textId="77777777" w:rsidR="009A75E0" w:rsidRPr="009A75E0" w:rsidRDefault="009A75E0" w:rsidP="00C414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10 632 573,00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8E611" w14:textId="77777777" w:rsidR="009A75E0" w:rsidRPr="009A75E0" w:rsidRDefault="009A75E0" w:rsidP="00C414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8E612" w14:textId="77777777" w:rsidR="009A75E0" w:rsidRPr="009A75E0" w:rsidRDefault="009A75E0" w:rsidP="00C414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1 876 337,00</w:t>
            </w:r>
          </w:p>
        </w:tc>
      </w:tr>
      <w:tr w:rsidR="009A75E0" w:rsidRPr="009A75E0" w14:paraId="2678E61B" w14:textId="77777777" w:rsidTr="00C414F2">
        <w:trPr>
          <w:trHeight w:val="6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8E614" w14:textId="4FDD29FA" w:rsidR="009A75E0" w:rsidRPr="009A75E0" w:rsidRDefault="009A75E0" w:rsidP="00C414F2">
            <w:pPr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3</w:t>
            </w:r>
            <w:r w:rsidR="00914A99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8E615" w14:textId="77777777" w:rsidR="009A75E0" w:rsidRPr="009A75E0" w:rsidRDefault="009A75E0" w:rsidP="00C414F2">
            <w:pPr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3.1.5.1.1. Ģimenes ārstu tīkla attīstība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8E616" w14:textId="77777777" w:rsidR="009A75E0" w:rsidRPr="009A75E0" w:rsidRDefault="009A75E0" w:rsidP="00C414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5 947 437,00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8E617" w14:textId="77777777" w:rsidR="009A75E0" w:rsidRPr="009A75E0" w:rsidRDefault="009A75E0" w:rsidP="00C414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5 055 321,00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8E618" w14:textId="77777777" w:rsidR="009A75E0" w:rsidRPr="009A75E0" w:rsidRDefault="009A75E0" w:rsidP="00C414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5 055 321,00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8E619" w14:textId="77777777" w:rsidR="009A75E0" w:rsidRPr="009A75E0" w:rsidRDefault="009A75E0" w:rsidP="00C414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8E61A" w14:textId="77777777" w:rsidR="009A75E0" w:rsidRPr="009A75E0" w:rsidRDefault="009A75E0" w:rsidP="00C414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892 116,00</w:t>
            </w:r>
          </w:p>
        </w:tc>
      </w:tr>
      <w:tr w:rsidR="009A75E0" w:rsidRPr="009A75E0" w14:paraId="2678E623" w14:textId="77777777" w:rsidTr="00C414F2">
        <w:trPr>
          <w:trHeight w:val="6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8E61C" w14:textId="72A02A44" w:rsidR="009A75E0" w:rsidRPr="009A75E0" w:rsidRDefault="009A75E0" w:rsidP="00C414F2">
            <w:pPr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4</w:t>
            </w:r>
            <w:r w:rsidR="00914A99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8E61D" w14:textId="77777777" w:rsidR="009A75E0" w:rsidRPr="009A75E0" w:rsidRDefault="009A75E0" w:rsidP="00C414F2">
            <w:pPr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3.1.5.1.2. Veselības aprūpes centru attīstība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8E61E" w14:textId="77777777" w:rsidR="009A75E0" w:rsidRPr="009A75E0" w:rsidRDefault="009A75E0" w:rsidP="00C414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6 561 473,00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8E61F" w14:textId="77777777" w:rsidR="009A75E0" w:rsidRPr="009A75E0" w:rsidRDefault="009A75E0" w:rsidP="00C414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5 577 252,00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8E620" w14:textId="77777777" w:rsidR="009A75E0" w:rsidRPr="009A75E0" w:rsidRDefault="009A75E0" w:rsidP="00C414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5 577 252,00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8E621" w14:textId="77777777" w:rsidR="009A75E0" w:rsidRPr="009A75E0" w:rsidRDefault="009A75E0" w:rsidP="00C414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8E622" w14:textId="77777777" w:rsidR="009A75E0" w:rsidRPr="009A75E0" w:rsidRDefault="009A75E0" w:rsidP="00C414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984 221,00</w:t>
            </w:r>
          </w:p>
        </w:tc>
      </w:tr>
      <w:tr w:rsidR="009A75E0" w:rsidRPr="009A75E0" w14:paraId="2678E62B" w14:textId="77777777" w:rsidTr="00C414F2">
        <w:trPr>
          <w:trHeight w:val="81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8E624" w14:textId="058279BA" w:rsidR="009A75E0" w:rsidRPr="009A75E0" w:rsidRDefault="009A75E0" w:rsidP="00C414F2">
            <w:pPr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5</w:t>
            </w:r>
            <w:r w:rsidR="00914A99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8E625" w14:textId="77777777" w:rsidR="009A75E0" w:rsidRPr="009A75E0" w:rsidRDefault="009A75E0" w:rsidP="00C414F2">
            <w:pPr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3.1.5.2. Neatliekamās medicīniskās palīdzības attīstība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8E626" w14:textId="77777777" w:rsidR="009A75E0" w:rsidRPr="009A75E0" w:rsidRDefault="009A75E0" w:rsidP="00C414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15 194 002,00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8E627" w14:textId="77777777" w:rsidR="009A75E0" w:rsidRPr="009A75E0" w:rsidRDefault="009A75E0" w:rsidP="00C414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15 194 002,00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8E628" w14:textId="77777777" w:rsidR="009A75E0" w:rsidRPr="009A75E0" w:rsidRDefault="009A75E0" w:rsidP="00C414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13 555 194,00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8E629" w14:textId="77777777" w:rsidR="009A75E0" w:rsidRPr="009A75E0" w:rsidRDefault="009A75E0" w:rsidP="00C414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1 638 808,00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8E62A" w14:textId="77777777" w:rsidR="009A75E0" w:rsidRPr="009A75E0" w:rsidRDefault="009A75E0" w:rsidP="00C414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A75E0" w:rsidRPr="009A75E0" w14:paraId="2678E633" w14:textId="77777777" w:rsidTr="00C414F2">
        <w:trPr>
          <w:trHeight w:val="98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8E62C" w14:textId="79849455" w:rsidR="009A75E0" w:rsidRPr="009A75E0" w:rsidRDefault="009A75E0" w:rsidP="00C414F2">
            <w:pPr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6</w:t>
            </w:r>
            <w:r w:rsidR="00914A99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8E62D" w14:textId="77777777" w:rsidR="009A75E0" w:rsidRPr="009A75E0" w:rsidRDefault="009A75E0" w:rsidP="00C414F2">
            <w:pPr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3.1.5.3. Stacionārās veselības aprūpes pakalpojumu sniedzēju attīstība</w:t>
            </w:r>
            <w:proofErr w:type="gramStart"/>
            <w:r w:rsidRPr="009A75E0">
              <w:rPr>
                <w:bCs/>
                <w:color w:val="000000"/>
                <w:sz w:val="18"/>
                <w:szCs w:val="18"/>
              </w:rPr>
              <w:t xml:space="preserve">     </w:t>
            </w:r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8E62E" w14:textId="77777777" w:rsidR="009A75E0" w:rsidRPr="009A75E0" w:rsidRDefault="009A75E0" w:rsidP="00C414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215 887 096,00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8E62F" w14:textId="77777777" w:rsidR="009A75E0" w:rsidRPr="009A75E0" w:rsidRDefault="009A75E0" w:rsidP="00C414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200 162 265,00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8E630" w14:textId="77777777" w:rsidR="009A75E0" w:rsidRPr="009A75E0" w:rsidRDefault="009A75E0" w:rsidP="00C414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182 863 740,00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8E631" w14:textId="77777777" w:rsidR="009A75E0" w:rsidRPr="009A75E0" w:rsidRDefault="009A75E0" w:rsidP="00C414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17 298 525,00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8E632" w14:textId="77777777" w:rsidR="009A75E0" w:rsidRPr="009A75E0" w:rsidRDefault="009A75E0" w:rsidP="00C414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15 724 831,00</w:t>
            </w:r>
          </w:p>
        </w:tc>
      </w:tr>
      <w:tr w:rsidR="009A75E0" w:rsidRPr="009A75E0" w14:paraId="2678E63B" w14:textId="77777777" w:rsidTr="00C414F2">
        <w:trPr>
          <w:trHeight w:val="84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8E634" w14:textId="6E3B70D2" w:rsidR="009A75E0" w:rsidRPr="009A75E0" w:rsidRDefault="009A75E0" w:rsidP="00C414F2">
            <w:pPr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lastRenderedPageBreak/>
              <w:t>7</w:t>
            </w:r>
            <w:r w:rsidR="00914A99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8E635" w14:textId="77777777" w:rsidR="009A75E0" w:rsidRPr="009A75E0" w:rsidRDefault="009A75E0" w:rsidP="00C414F2">
            <w:pPr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3.1.5.3.1. Stacionārās veselības aprūpes attīstība</w:t>
            </w:r>
            <w:proofErr w:type="gramStart"/>
            <w:r w:rsidRPr="009A75E0">
              <w:rPr>
                <w:bCs/>
                <w:color w:val="000000"/>
                <w:sz w:val="18"/>
                <w:szCs w:val="18"/>
              </w:rPr>
              <w:t xml:space="preserve">     </w:t>
            </w:r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8E636" w14:textId="77777777" w:rsidR="009A75E0" w:rsidRPr="009A75E0" w:rsidRDefault="009A75E0" w:rsidP="00C414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202 064 828,00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8E637" w14:textId="77777777" w:rsidR="009A75E0" w:rsidRPr="009A75E0" w:rsidRDefault="009A75E0" w:rsidP="00C414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186 339 997,00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8E638" w14:textId="77777777" w:rsidR="009A75E0" w:rsidRPr="009A75E0" w:rsidRDefault="009A75E0" w:rsidP="00C414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171 114 813,00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8E639" w14:textId="77777777" w:rsidR="009A75E0" w:rsidRPr="009A75E0" w:rsidRDefault="009A75E0" w:rsidP="00C414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15 225 184,00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8E63A" w14:textId="77777777" w:rsidR="009A75E0" w:rsidRPr="009A75E0" w:rsidRDefault="009A75E0" w:rsidP="00C414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15 724 831,00</w:t>
            </w:r>
          </w:p>
        </w:tc>
      </w:tr>
      <w:tr w:rsidR="009A75E0" w:rsidRPr="009A75E0" w14:paraId="2678E643" w14:textId="77777777" w:rsidTr="00C414F2">
        <w:trPr>
          <w:trHeight w:val="108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8E63C" w14:textId="79641083" w:rsidR="009A75E0" w:rsidRPr="009A75E0" w:rsidRDefault="009A75E0" w:rsidP="00C414F2">
            <w:pPr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8</w:t>
            </w:r>
            <w:r w:rsidR="00914A99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8E63D" w14:textId="77777777" w:rsidR="009A75E0" w:rsidRPr="009A75E0" w:rsidRDefault="009A75E0" w:rsidP="00C414F2">
            <w:pPr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3.1.5.3.2. Onkoloģijas slimnieku radioterapijas ārstēšanas attīstība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8E63E" w14:textId="77777777" w:rsidR="009A75E0" w:rsidRPr="009A75E0" w:rsidRDefault="009A75E0" w:rsidP="00C414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13 822 268,00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8E63F" w14:textId="77777777" w:rsidR="009A75E0" w:rsidRPr="009A75E0" w:rsidRDefault="009A75E0" w:rsidP="00C414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13 822 268,00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8E640" w14:textId="77777777" w:rsidR="009A75E0" w:rsidRPr="009A75E0" w:rsidRDefault="009A75E0" w:rsidP="00C414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11 748 927,00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8E641" w14:textId="77777777" w:rsidR="009A75E0" w:rsidRPr="009A75E0" w:rsidRDefault="009A75E0" w:rsidP="00C414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2 073 341,00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8E642" w14:textId="5F834709" w:rsidR="009A75E0" w:rsidRPr="009A75E0" w:rsidRDefault="009A75E0" w:rsidP="00C414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75E0">
              <w:rPr>
                <w:bCs/>
                <w:color w:val="000000"/>
                <w:sz w:val="18"/>
                <w:szCs w:val="18"/>
              </w:rPr>
              <w:t>0,00</w:t>
            </w:r>
            <w:r w:rsidR="00C414F2">
              <w:rPr>
                <w:bCs/>
                <w:color w:val="000000"/>
                <w:sz w:val="18"/>
                <w:szCs w:val="18"/>
              </w:rPr>
              <w:t>"</w:t>
            </w:r>
          </w:p>
        </w:tc>
      </w:tr>
    </w:tbl>
    <w:p w14:paraId="2678E644" w14:textId="77777777" w:rsidR="009A75E0" w:rsidRDefault="009A75E0" w:rsidP="00C414F2">
      <w:pPr>
        <w:ind w:left="426" w:hanging="426"/>
        <w:jc w:val="both"/>
        <w:rPr>
          <w:sz w:val="28"/>
          <w:szCs w:val="28"/>
        </w:rPr>
      </w:pPr>
    </w:p>
    <w:p w14:paraId="2678E645" w14:textId="7D3EF857" w:rsidR="00FE7B9A" w:rsidRDefault="00143F11" w:rsidP="00C41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43F11">
        <w:rPr>
          <w:bCs/>
          <w:kern w:val="32"/>
          <w:sz w:val="28"/>
          <w:szCs w:val="28"/>
          <w:lang w:eastAsia="en-US"/>
        </w:rPr>
        <w:t xml:space="preserve"> </w:t>
      </w:r>
      <w:r>
        <w:rPr>
          <w:bCs/>
          <w:kern w:val="32"/>
          <w:sz w:val="28"/>
          <w:szCs w:val="28"/>
          <w:lang w:eastAsia="en-US"/>
        </w:rPr>
        <w:t xml:space="preserve">Veselības ministrijai nedēļas laikā iesniegt precizēto darbības programmas </w:t>
      </w:r>
      <w:r w:rsidR="00C414F2">
        <w:rPr>
          <w:bCs/>
          <w:kern w:val="32"/>
          <w:sz w:val="28"/>
          <w:szCs w:val="28"/>
          <w:lang w:eastAsia="en-US"/>
        </w:rPr>
        <w:t>"</w:t>
      </w:r>
      <w:r>
        <w:rPr>
          <w:bCs/>
          <w:kern w:val="32"/>
          <w:sz w:val="28"/>
          <w:szCs w:val="28"/>
          <w:lang w:eastAsia="en-US"/>
        </w:rPr>
        <w:t>Infrastruktūra un pakalpojumi</w:t>
      </w:r>
      <w:r w:rsidR="00C414F2">
        <w:rPr>
          <w:bCs/>
          <w:kern w:val="32"/>
          <w:sz w:val="28"/>
          <w:szCs w:val="28"/>
          <w:lang w:eastAsia="en-US"/>
        </w:rPr>
        <w:t>"</w:t>
      </w:r>
      <w:r>
        <w:rPr>
          <w:bCs/>
          <w:kern w:val="32"/>
          <w:sz w:val="28"/>
          <w:szCs w:val="28"/>
          <w:lang w:eastAsia="en-US"/>
        </w:rPr>
        <w:t xml:space="preserve"> papildinājumu Valsts kancelejā.</w:t>
      </w:r>
    </w:p>
    <w:p w14:paraId="2678E646" w14:textId="77777777" w:rsidR="00AF62F4" w:rsidRDefault="00AF62F4" w:rsidP="00C414F2">
      <w:pPr>
        <w:ind w:left="426" w:hanging="426"/>
        <w:jc w:val="both"/>
        <w:rPr>
          <w:sz w:val="28"/>
          <w:szCs w:val="28"/>
        </w:rPr>
      </w:pPr>
    </w:p>
    <w:p w14:paraId="42736668" w14:textId="77777777" w:rsidR="00C414F2" w:rsidRDefault="00C414F2" w:rsidP="00C414F2">
      <w:pPr>
        <w:ind w:left="426" w:hanging="426"/>
        <w:jc w:val="both"/>
        <w:rPr>
          <w:sz w:val="28"/>
          <w:szCs w:val="28"/>
        </w:rPr>
      </w:pPr>
    </w:p>
    <w:p w14:paraId="602C6EDC" w14:textId="77777777" w:rsidR="00C414F2" w:rsidRDefault="00C414F2" w:rsidP="00C414F2">
      <w:pPr>
        <w:ind w:left="426" w:hanging="426"/>
        <w:jc w:val="both"/>
        <w:rPr>
          <w:sz w:val="28"/>
          <w:szCs w:val="28"/>
        </w:rPr>
      </w:pPr>
    </w:p>
    <w:p w14:paraId="2678E647" w14:textId="5CCC1AD0" w:rsidR="00C32DD1" w:rsidRDefault="00C32DD1" w:rsidP="00C414F2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1602A9">
        <w:rPr>
          <w:sz w:val="28"/>
          <w:szCs w:val="28"/>
        </w:rPr>
        <w:t xml:space="preserve">Ministru prezidents </w:t>
      </w:r>
      <w:r w:rsidRPr="001602A9">
        <w:rPr>
          <w:sz w:val="28"/>
          <w:szCs w:val="28"/>
        </w:rPr>
        <w:tab/>
      </w:r>
      <w:r w:rsidR="00CE796E">
        <w:rPr>
          <w:sz w:val="28"/>
          <w:szCs w:val="28"/>
        </w:rPr>
        <w:t xml:space="preserve">Valdis </w:t>
      </w:r>
      <w:r>
        <w:rPr>
          <w:sz w:val="28"/>
          <w:szCs w:val="28"/>
        </w:rPr>
        <w:t>Dombrovskis</w:t>
      </w:r>
    </w:p>
    <w:p w14:paraId="2678E648" w14:textId="77777777" w:rsidR="00014B63" w:rsidRDefault="00014B63" w:rsidP="00C414F2">
      <w:pPr>
        <w:tabs>
          <w:tab w:val="left" w:pos="6315"/>
          <w:tab w:val="left" w:pos="6521"/>
        </w:tabs>
        <w:ind w:firstLine="709"/>
        <w:jc w:val="both"/>
        <w:rPr>
          <w:sz w:val="28"/>
          <w:szCs w:val="28"/>
        </w:rPr>
      </w:pPr>
    </w:p>
    <w:p w14:paraId="2678E649" w14:textId="77777777" w:rsidR="00615255" w:rsidRDefault="00615255" w:rsidP="00C414F2">
      <w:pPr>
        <w:tabs>
          <w:tab w:val="left" w:pos="6315"/>
          <w:tab w:val="left" w:pos="6521"/>
        </w:tabs>
        <w:ind w:firstLine="709"/>
        <w:jc w:val="both"/>
        <w:rPr>
          <w:sz w:val="28"/>
          <w:szCs w:val="28"/>
        </w:rPr>
      </w:pPr>
    </w:p>
    <w:p w14:paraId="23A5C7EA" w14:textId="77777777" w:rsidR="00C414F2" w:rsidRDefault="00C414F2" w:rsidP="00C414F2">
      <w:pPr>
        <w:tabs>
          <w:tab w:val="left" w:pos="6315"/>
          <w:tab w:val="left" w:pos="6521"/>
        </w:tabs>
        <w:ind w:firstLine="709"/>
        <w:jc w:val="both"/>
        <w:rPr>
          <w:sz w:val="28"/>
          <w:szCs w:val="28"/>
        </w:rPr>
      </w:pPr>
    </w:p>
    <w:p w14:paraId="2678E64A" w14:textId="1D2D88A3" w:rsidR="0099557A" w:rsidRPr="006D568D" w:rsidRDefault="009E3D60" w:rsidP="00C414F2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Veselības ministre</w:t>
      </w:r>
      <w:r w:rsidR="0099557A">
        <w:rPr>
          <w:sz w:val="28"/>
          <w:szCs w:val="28"/>
        </w:rPr>
        <w:tab/>
      </w:r>
      <w:r w:rsidR="00CE796E">
        <w:rPr>
          <w:sz w:val="28"/>
          <w:szCs w:val="28"/>
        </w:rPr>
        <w:t xml:space="preserve">Ingrīda </w:t>
      </w:r>
      <w:r>
        <w:rPr>
          <w:sz w:val="28"/>
          <w:szCs w:val="28"/>
        </w:rPr>
        <w:t>Circene</w:t>
      </w:r>
    </w:p>
    <w:p w14:paraId="2678E64B" w14:textId="77777777" w:rsidR="00AF62F4" w:rsidRDefault="00AF62F4" w:rsidP="00C414F2">
      <w:pPr>
        <w:jc w:val="both"/>
        <w:rPr>
          <w:sz w:val="20"/>
          <w:szCs w:val="20"/>
        </w:rPr>
      </w:pPr>
    </w:p>
    <w:sectPr w:rsidR="00AF62F4" w:rsidSect="00C414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8E678" w14:textId="77777777" w:rsidR="00EC6937" w:rsidRDefault="00EC6937">
      <w:r>
        <w:separator/>
      </w:r>
    </w:p>
  </w:endnote>
  <w:endnote w:type="continuationSeparator" w:id="0">
    <w:p w14:paraId="2678E679" w14:textId="77777777" w:rsidR="00EC6937" w:rsidRDefault="00EC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8E67E" w14:textId="77777777" w:rsidR="00633034" w:rsidRDefault="00743932" w:rsidP="001629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3303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78E67F" w14:textId="77777777" w:rsidR="00633034" w:rsidRDefault="00633034" w:rsidP="002347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8E680" w14:textId="65E4D700" w:rsidR="00633034" w:rsidRPr="00C414F2" w:rsidRDefault="00C414F2" w:rsidP="00343841">
    <w:pPr>
      <w:jc w:val="both"/>
      <w:rPr>
        <w:sz w:val="16"/>
        <w:szCs w:val="16"/>
      </w:rPr>
    </w:pPr>
    <w:r w:rsidRPr="00C414F2">
      <w:rPr>
        <w:sz w:val="16"/>
        <w:szCs w:val="16"/>
      </w:rPr>
      <w:t>R1510_3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49883" w14:textId="5A8F7F2A" w:rsidR="00C414F2" w:rsidRPr="00C414F2" w:rsidRDefault="00C414F2">
    <w:pPr>
      <w:pStyle w:val="Footer"/>
      <w:rPr>
        <w:sz w:val="16"/>
        <w:szCs w:val="16"/>
      </w:rPr>
    </w:pPr>
    <w:r w:rsidRPr="00C414F2">
      <w:rPr>
        <w:sz w:val="16"/>
        <w:szCs w:val="16"/>
      </w:rPr>
      <w:t>R1510_3</w:t>
    </w:r>
    <w:r w:rsidR="00914A99">
      <w:rPr>
        <w:sz w:val="16"/>
        <w:szCs w:val="16"/>
      </w:rPr>
      <w:t xml:space="preserve"> </w:t>
    </w:r>
    <w:proofErr w:type="spellStart"/>
    <w:r w:rsidR="00914A99">
      <w:rPr>
        <w:sz w:val="16"/>
        <w:szCs w:val="16"/>
      </w:rPr>
      <w:t>v_sk</w:t>
    </w:r>
    <w:proofErr w:type="spellEnd"/>
    <w:r w:rsidR="00914A99">
      <w:rPr>
        <w:sz w:val="16"/>
        <w:szCs w:val="16"/>
      </w:rPr>
      <w:t xml:space="preserve">. = </w:t>
    </w:r>
    <w:r w:rsidR="00914A99">
      <w:rPr>
        <w:sz w:val="16"/>
        <w:szCs w:val="16"/>
      </w:rPr>
      <w:fldChar w:fldCharType="begin"/>
    </w:r>
    <w:r w:rsidR="00914A99">
      <w:rPr>
        <w:sz w:val="16"/>
        <w:szCs w:val="16"/>
      </w:rPr>
      <w:instrText xml:space="preserve"> NUMWORDS  \* MERGEFORMAT </w:instrText>
    </w:r>
    <w:r w:rsidR="00914A99">
      <w:rPr>
        <w:sz w:val="16"/>
        <w:szCs w:val="16"/>
      </w:rPr>
      <w:fldChar w:fldCharType="separate"/>
    </w:r>
    <w:r w:rsidR="00914A99">
      <w:rPr>
        <w:noProof/>
        <w:sz w:val="16"/>
        <w:szCs w:val="16"/>
      </w:rPr>
      <w:t>256</w:t>
    </w:r>
    <w:r w:rsidR="00914A9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8E676" w14:textId="77777777" w:rsidR="00EC6937" w:rsidRDefault="00EC6937">
      <w:r>
        <w:separator/>
      </w:r>
    </w:p>
  </w:footnote>
  <w:footnote w:type="continuationSeparator" w:id="0">
    <w:p w14:paraId="2678E677" w14:textId="77777777" w:rsidR="00EC6937" w:rsidRDefault="00EC6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8E67A" w14:textId="77777777" w:rsidR="00633034" w:rsidRDefault="00743932" w:rsidP="00D12E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3303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78E67B" w14:textId="77777777" w:rsidR="00633034" w:rsidRDefault="006330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8E67C" w14:textId="77777777" w:rsidR="00633034" w:rsidRPr="000E0252" w:rsidRDefault="00743932" w:rsidP="00D12E4C">
    <w:pPr>
      <w:pStyle w:val="Header"/>
      <w:framePr w:wrap="around" w:vAnchor="text" w:hAnchor="margin" w:xAlign="center" w:y="1"/>
      <w:rPr>
        <w:rStyle w:val="PageNumber"/>
        <w:sz w:val="28"/>
        <w:szCs w:val="28"/>
      </w:rPr>
    </w:pPr>
    <w:r w:rsidRPr="000E0252">
      <w:rPr>
        <w:rStyle w:val="PageNumber"/>
        <w:sz w:val="28"/>
        <w:szCs w:val="28"/>
      </w:rPr>
      <w:fldChar w:fldCharType="begin"/>
    </w:r>
    <w:r w:rsidR="00633034" w:rsidRPr="000E0252">
      <w:rPr>
        <w:rStyle w:val="PageNumber"/>
        <w:sz w:val="28"/>
        <w:szCs w:val="28"/>
      </w:rPr>
      <w:instrText xml:space="preserve">PAGE  </w:instrText>
    </w:r>
    <w:r w:rsidRPr="000E0252">
      <w:rPr>
        <w:rStyle w:val="PageNumber"/>
        <w:sz w:val="28"/>
        <w:szCs w:val="28"/>
      </w:rPr>
      <w:fldChar w:fldCharType="separate"/>
    </w:r>
    <w:r w:rsidR="00C11BD6">
      <w:rPr>
        <w:rStyle w:val="PageNumber"/>
        <w:noProof/>
        <w:sz w:val="28"/>
        <w:szCs w:val="28"/>
      </w:rPr>
      <w:t>2</w:t>
    </w:r>
    <w:r w:rsidRPr="000E0252">
      <w:rPr>
        <w:rStyle w:val="PageNumber"/>
        <w:sz w:val="28"/>
        <w:szCs w:val="28"/>
      </w:rPr>
      <w:fldChar w:fldCharType="end"/>
    </w:r>
  </w:p>
  <w:p w14:paraId="2678E67D" w14:textId="77777777" w:rsidR="00633034" w:rsidRDefault="00633034" w:rsidP="00617C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0064B" w14:textId="6D483DFC" w:rsidR="00C414F2" w:rsidRDefault="00C414F2" w:rsidP="00C414F2">
    <w:pPr>
      <w:pStyle w:val="Header"/>
      <w:jc w:val="center"/>
    </w:pPr>
    <w:r>
      <w:rPr>
        <w:noProof/>
      </w:rPr>
      <w:drawing>
        <wp:inline distT="0" distB="0" distL="0" distR="0" wp14:anchorId="01F3C1C1" wp14:editId="6777781F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45D"/>
    <w:multiLevelType w:val="multilevel"/>
    <w:tmpl w:val="AEC66F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AFF1B55"/>
    <w:multiLevelType w:val="multilevel"/>
    <w:tmpl w:val="A1467C1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1354978"/>
    <w:multiLevelType w:val="hybridMultilevel"/>
    <w:tmpl w:val="88DCFA86"/>
    <w:lvl w:ilvl="0" w:tplc="82E86350">
      <w:start w:val="15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9B2605"/>
    <w:multiLevelType w:val="hybridMultilevel"/>
    <w:tmpl w:val="6294616C"/>
    <w:lvl w:ilvl="0" w:tplc="F43671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962EB"/>
    <w:multiLevelType w:val="hybridMultilevel"/>
    <w:tmpl w:val="53F678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8124B"/>
    <w:multiLevelType w:val="hybridMultilevel"/>
    <w:tmpl w:val="B3345A4A"/>
    <w:lvl w:ilvl="0" w:tplc="437C6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CBA02">
      <w:numFmt w:val="none"/>
      <w:lvlText w:val=""/>
      <w:lvlJc w:val="left"/>
      <w:pPr>
        <w:tabs>
          <w:tab w:val="num" w:pos="360"/>
        </w:tabs>
      </w:pPr>
    </w:lvl>
    <w:lvl w:ilvl="2" w:tplc="89480DDA">
      <w:numFmt w:val="none"/>
      <w:lvlText w:val=""/>
      <w:lvlJc w:val="left"/>
      <w:pPr>
        <w:tabs>
          <w:tab w:val="num" w:pos="360"/>
        </w:tabs>
      </w:pPr>
    </w:lvl>
    <w:lvl w:ilvl="3" w:tplc="E0C234E8">
      <w:numFmt w:val="none"/>
      <w:lvlText w:val=""/>
      <w:lvlJc w:val="left"/>
      <w:pPr>
        <w:tabs>
          <w:tab w:val="num" w:pos="360"/>
        </w:tabs>
      </w:pPr>
    </w:lvl>
    <w:lvl w:ilvl="4" w:tplc="312E2E98">
      <w:numFmt w:val="none"/>
      <w:lvlText w:val=""/>
      <w:lvlJc w:val="left"/>
      <w:pPr>
        <w:tabs>
          <w:tab w:val="num" w:pos="360"/>
        </w:tabs>
      </w:pPr>
    </w:lvl>
    <w:lvl w:ilvl="5" w:tplc="FA10C482">
      <w:numFmt w:val="none"/>
      <w:lvlText w:val=""/>
      <w:lvlJc w:val="left"/>
      <w:pPr>
        <w:tabs>
          <w:tab w:val="num" w:pos="360"/>
        </w:tabs>
      </w:pPr>
    </w:lvl>
    <w:lvl w:ilvl="6" w:tplc="5A7EEA18">
      <w:numFmt w:val="none"/>
      <w:lvlText w:val=""/>
      <w:lvlJc w:val="left"/>
      <w:pPr>
        <w:tabs>
          <w:tab w:val="num" w:pos="360"/>
        </w:tabs>
      </w:pPr>
    </w:lvl>
    <w:lvl w:ilvl="7" w:tplc="4E5801D6">
      <w:numFmt w:val="none"/>
      <w:lvlText w:val=""/>
      <w:lvlJc w:val="left"/>
      <w:pPr>
        <w:tabs>
          <w:tab w:val="num" w:pos="360"/>
        </w:tabs>
      </w:pPr>
    </w:lvl>
    <w:lvl w:ilvl="8" w:tplc="DC9CCD3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904770E"/>
    <w:multiLevelType w:val="hybridMultilevel"/>
    <w:tmpl w:val="54AE2CA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1AC7DDD"/>
    <w:multiLevelType w:val="multilevel"/>
    <w:tmpl w:val="CA0E07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318039E5"/>
    <w:multiLevelType w:val="hybridMultilevel"/>
    <w:tmpl w:val="291C78FA"/>
    <w:lvl w:ilvl="0" w:tplc="FFCCBDEA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>
    <w:nsid w:val="422E0F34"/>
    <w:multiLevelType w:val="hybridMultilevel"/>
    <w:tmpl w:val="F6C2F90E"/>
    <w:lvl w:ilvl="0" w:tplc="63345F6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7B461FF"/>
    <w:multiLevelType w:val="multilevel"/>
    <w:tmpl w:val="7264D5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DE90DBF"/>
    <w:multiLevelType w:val="hybridMultilevel"/>
    <w:tmpl w:val="AF42F61E"/>
    <w:lvl w:ilvl="0" w:tplc="DEA042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629072C5"/>
    <w:multiLevelType w:val="hybridMultilevel"/>
    <w:tmpl w:val="27180CEE"/>
    <w:lvl w:ilvl="0" w:tplc="17BE30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2753E7"/>
    <w:multiLevelType w:val="hybridMultilevel"/>
    <w:tmpl w:val="A380F764"/>
    <w:lvl w:ilvl="0" w:tplc="63345F6C">
      <w:start w:val="1"/>
      <w:numFmt w:val="decimal"/>
      <w:pStyle w:val="EE-paragrCharCha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6B2071"/>
    <w:multiLevelType w:val="multilevel"/>
    <w:tmpl w:val="7FF8AA4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7B345F89"/>
    <w:multiLevelType w:val="multilevel"/>
    <w:tmpl w:val="9D2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7"/>
  </w:num>
  <w:num w:numId="5">
    <w:abstractNumId w:val="14"/>
  </w:num>
  <w:num w:numId="6">
    <w:abstractNumId w:val="12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0"/>
  </w:num>
  <w:num w:numId="12">
    <w:abstractNumId w:val="1"/>
  </w:num>
  <w:num w:numId="13">
    <w:abstractNumId w:val="11"/>
  </w:num>
  <w:num w:numId="14">
    <w:abstractNumId w:val="6"/>
  </w:num>
  <w:num w:numId="15">
    <w:abstractNumId w:val="13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1E9"/>
    <w:rsid w:val="0001093E"/>
    <w:rsid w:val="000133A6"/>
    <w:rsid w:val="0001349F"/>
    <w:rsid w:val="0001476F"/>
    <w:rsid w:val="00014B63"/>
    <w:rsid w:val="0001750F"/>
    <w:rsid w:val="00017EE3"/>
    <w:rsid w:val="000211E9"/>
    <w:rsid w:val="000236B7"/>
    <w:rsid w:val="000327B8"/>
    <w:rsid w:val="00036E12"/>
    <w:rsid w:val="000434E6"/>
    <w:rsid w:val="0004517A"/>
    <w:rsid w:val="000503CC"/>
    <w:rsid w:val="000540E9"/>
    <w:rsid w:val="00062221"/>
    <w:rsid w:val="00063540"/>
    <w:rsid w:val="00064BEC"/>
    <w:rsid w:val="00066AAA"/>
    <w:rsid w:val="000742CC"/>
    <w:rsid w:val="00075B08"/>
    <w:rsid w:val="00075C6C"/>
    <w:rsid w:val="00080CEE"/>
    <w:rsid w:val="00082C22"/>
    <w:rsid w:val="0008388B"/>
    <w:rsid w:val="000900B9"/>
    <w:rsid w:val="00090732"/>
    <w:rsid w:val="000911C9"/>
    <w:rsid w:val="0009312B"/>
    <w:rsid w:val="0009472A"/>
    <w:rsid w:val="00094DD7"/>
    <w:rsid w:val="00096108"/>
    <w:rsid w:val="0009707B"/>
    <w:rsid w:val="00097569"/>
    <w:rsid w:val="000B16A8"/>
    <w:rsid w:val="000B1B3B"/>
    <w:rsid w:val="000B3004"/>
    <w:rsid w:val="000B3FDD"/>
    <w:rsid w:val="000B46B3"/>
    <w:rsid w:val="000B4AE8"/>
    <w:rsid w:val="000B6431"/>
    <w:rsid w:val="000C100C"/>
    <w:rsid w:val="000C3C1E"/>
    <w:rsid w:val="000C529C"/>
    <w:rsid w:val="000C746C"/>
    <w:rsid w:val="000D2765"/>
    <w:rsid w:val="000D4C9E"/>
    <w:rsid w:val="000E0252"/>
    <w:rsid w:val="000E1A29"/>
    <w:rsid w:val="000F7634"/>
    <w:rsid w:val="001000EA"/>
    <w:rsid w:val="00105008"/>
    <w:rsid w:val="00111E4F"/>
    <w:rsid w:val="00113EA1"/>
    <w:rsid w:val="001203EB"/>
    <w:rsid w:val="001218FA"/>
    <w:rsid w:val="00125ABC"/>
    <w:rsid w:val="00127C78"/>
    <w:rsid w:val="00127E07"/>
    <w:rsid w:val="00127F82"/>
    <w:rsid w:val="00131896"/>
    <w:rsid w:val="00132FF7"/>
    <w:rsid w:val="00133369"/>
    <w:rsid w:val="0013670B"/>
    <w:rsid w:val="00140251"/>
    <w:rsid w:val="00143F11"/>
    <w:rsid w:val="001443DE"/>
    <w:rsid w:val="0014546E"/>
    <w:rsid w:val="00153E9F"/>
    <w:rsid w:val="00154C98"/>
    <w:rsid w:val="001566BF"/>
    <w:rsid w:val="001602A9"/>
    <w:rsid w:val="00161A92"/>
    <w:rsid w:val="00162959"/>
    <w:rsid w:val="00162CC4"/>
    <w:rsid w:val="001711C2"/>
    <w:rsid w:val="00175FBF"/>
    <w:rsid w:val="00176780"/>
    <w:rsid w:val="001833FC"/>
    <w:rsid w:val="001952F1"/>
    <w:rsid w:val="001A6441"/>
    <w:rsid w:val="001A7758"/>
    <w:rsid w:val="001B0DC8"/>
    <w:rsid w:val="001C2DBB"/>
    <w:rsid w:val="001C3F11"/>
    <w:rsid w:val="001C5EEE"/>
    <w:rsid w:val="001E13D6"/>
    <w:rsid w:val="001E1638"/>
    <w:rsid w:val="001E1EF7"/>
    <w:rsid w:val="001E2BE1"/>
    <w:rsid w:val="001E3B36"/>
    <w:rsid w:val="001E50AE"/>
    <w:rsid w:val="001F32F3"/>
    <w:rsid w:val="001F3408"/>
    <w:rsid w:val="001F3462"/>
    <w:rsid w:val="001F543C"/>
    <w:rsid w:val="00200286"/>
    <w:rsid w:val="00205DDC"/>
    <w:rsid w:val="00210320"/>
    <w:rsid w:val="00210421"/>
    <w:rsid w:val="0021501A"/>
    <w:rsid w:val="002156E9"/>
    <w:rsid w:val="002164BF"/>
    <w:rsid w:val="00216B32"/>
    <w:rsid w:val="00221CD2"/>
    <w:rsid w:val="00222A0A"/>
    <w:rsid w:val="00227260"/>
    <w:rsid w:val="00227CE5"/>
    <w:rsid w:val="00233ADB"/>
    <w:rsid w:val="0023478C"/>
    <w:rsid w:val="00235148"/>
    <w:rsid w:val="00241B0C"/>
    <w:rsid w:val="0024264E"/>
    <w:rsid w:val="0024304F"/>
    <w:rsid w:val="00244400"/>
    <w:rsid w:val="002513BD"/>
    <w:rsid w:val="00253057"/>
    <w:rsid w:val="00253E94"/>
    <w:rsid w:val="002542B7"/>
    <w:rsid w:val="00261275"/>
    <w:rsid w:val="00261D08"/>
    <w:rsid w:val="00262A96"/>
    <w:rsid w:val="00262FF2"/>
    <w:rsid w:val="00267DAC"/>
    <w:rsid w:val="00267FEB"/>
    <w:rsid w:val="00273609"/>
    <w:rsid w:val="00274CC6"/>
    <w:rsid w:val="00274D6C"/>
    <w:rsid w:val="002813A4"/>
    <w:rsid w:val="00281B05"/>
    <w:rsid w:val="00283AC8"/>
    <w:rsid w:val="002863FB"/>
    <w:rsid w:val="00292C08"/>
    <w:rsid w:val="002A3AA9"/>
    <w:rsid w:val="002A5B88"/>
    <w:rsid w:val="002A6EC8"/>
    <w:rsid w:val="002A7F72"/>
    <w:rsid w:val="002B1202"/>
    <w:rsid w:val="002C3B3F"/>
    <w:rsid w:val="002C5233"/>
    <w:rsid w:val="002C6242"/>
    <w:rsid w:val="002C625A"/>
    <w:rsid w:val="002C6DD6"/>
    <w:rsid w:val="002C7CB5"/>
    <w:rsid w:val="002D09BA"/>
    <w:rsid w:val="002D372E"/>
    <w:rsid w:val="002D4562"/>
    <w:rsid w:val="002D5366"/>
    <w:rsid w:val="002E55F4"/>
    <w:rsid w:val="002F11A2"/>
    <w:rsid w:val="002F35CE"/>
    <w:rsid w:val="00303DB0"/>
    <w:rsid w:val="00306BD7"/>
    <w:rsid w:val="00307DE2"/>
    <w:rsid w:val="00311DC0"/>
    <w:rsid w:val="0031282D"/>
    <w:rsid w:val="00312D63"/>
    <w:rsid w:val="003146AD"/>
    <w:rsid w:val="00316019"/>
    <w:rsid w:val="00316FBC"/>
    <w:rsid w:val="00317EFE"/>
    <w:rsid w:val="00324F28"/>
    <w:rsid w:val="003256C6"/>
    <w:rsid w:val="00331718"/>
    <w:rsid w:val="00337738"/>
    <w:rsid w:val="00337E31"/>
    <w:rsid w:val="00343841"/>
    <w:rsid w:val="00347092"/>
    <w:rsid w:val="003579A6"/>
    <w:rsid w:val="00357C88"/>
    <w:rsid w:val="00357DCF"/>
    <w:rsid w:val="00360905"/>
    <w:rsid w:val="00371BC5"/>
    <w:rsid w:val="00374735"/>
    <w:rsid w:val="00376C96"/>
    <w:rsid w:val="00383DA3"/>
    <w:rsid w:val="00383F53"/>
    <w:rsid w:val="00384C5B"/>
    <w:rsid w:val="003905E8"/>
    <w:rsid w:val="00393532"/>
    <w:rsid w:val="00395C3E"/>
    <w:rsid w:val="003A0C34"/>
    <w:rsid w:val="003A1C11"/>
    <w:rsid w:val="003A31F9"/>
    <w:rsid w:val="003A5AD4"/>
    <w:rsid w:val="003A7EA9"/>
    <w:rsid w:val="003B00CB"/>
    <w:rsid w:val="003B4342"/>
    <w:rsid w:val="003B440E"/>
    <w:rsid w:val="003B611B"/>
    <w:rsid w:val="003C20BF"/>
    <w:rsid w:val="003C46FC"/>
    <w:rsid w:val="003C764E"/>
    <w:rsid w:val="003D200D"/>
    <w:rsid w:val="003D332D"/>
    <w:rsid w:val="003D4031"/>
    <w:rsid w:val="003E1351"/>
    <w:rsid w:val="003E140C"/>
    <w:rsid w:val="003E312A"/>
    <w:rsid w:val="003E7BA2"/>
    <w:rsid w:val="003F14D8"/>
    <w:rsid w:val="003F62EF"/>
    <w:rsid w:val="003F6747"/>
    <w:rsid w:val="003F6A19"/>
    <w:rsid w:val="0040052E"/>
    <w:rsid w:val="0040315C"/>
    <w:rsid w:val="004033EA"/>
    <w:rsid w:val="004125A4"/>
    <w:rsid w:val="00414863"/>
    <w:rsid w:val="00417FB8"/>
    <w:rsid w:val="00422729"/>
    <w:rsid w:val="0042307D"/>
    <w:rsid w:val="00423EBA"/>
    <w:rsid w:val="00426EC4"/>
    <w:rsid w:val="00427075"/>
    <w:rsid w:val="00430659"/>
    <w:rsid w:val="00430E2C"/>
    <w:rsid w:val="004313CF"/>
    <w:rsid w:val="004348A7"/>
    <w:rsid w:val="00442604"/>
    <w:rsid w:val="004448C1"/>
    <w:rsid w:val="0044675B"/>
    <w:rsid w:val="004479EA"/>
    <w:rsid w:val="00451D0E"/>
    <w:rsid w:val="00452E78"/>
    <w:rsid w:val="00456F84"/>
    <w:rsid w:val="004642F8"/>
    <w:rsid w:val="0046449B"/>
    <w:rsid w:val="00465205"/>
    <w:rsid w:val="00465781"/>
    <w:rsid w:val="004661FE"/>
    <w:rsid w:val="004668D8"/>
    <w:rsid w:val="00467229"/>
    <w:rsid w:val="00467CB2"/>
    <w:rsid w:val="00472B23"/>
    <w:rsid w:val="00472E7F"/>
    <w:rsid w:val="004730BD"/>
    <w:rsid w:val="00487203"/>
    <w:rsid w:val="00490BFD"/>
    <w:rsid w:val="004A7CE6"/>
    <w:rsid w:val="004B0BDA"/>
    <w:rsid w:val="004B26E9"/>
    <w:rsid w:val="004B7EF1"/>
    <w:rsid w:val="004C0404"/>
    <w:rsid w:val="004C2D72"/>
    <w:rsid w:val="004C3CA4"/>
    <w:rsid w:val="004D4DC1"/>
    <w:rsid w:val="004D7F5E"/>
    <w:rsid w:val="004E3AAC"/>
    <w:rsid w:val="004E4315"/>
    <w:rsid w:val="004E5D80"/>
    <w:rsid w:val="004F1602"/>
    <w:rsid w:val="004F532C"/>
    <w:rsid w:val="004F7E9E"/>
    <w:rsid w:val="0050016C"/>
    <w:rsid w:val="005018F8"/>
    <w:rsid w:val="00501CD4"/>
    <w:rsid w:val="00504760"/>
    <w:rsid w:val="00505BD7"/>
    <w:rsid w:val="00510239"/>
    <w:rsid w:val="00510B1A"/>
    <w:rsid w:val="0051204C"/>
    <w:rsid w:val="00516B68"/>
    <w:rsid w:val="005226C4"/>
    <w:rsid w:val="00525988"/>
    <w:rsid w:val="005260C3"/>
    <w:rsid w:val="00530EDB"/>
    <w:rsid w:val="00531838"/>
    <w:rsid w:val="00532964"/>
    <w:rsid w:val="005348FF"/>
    <w:rsid w:val="00543C10"/>
    <w:rsid w:val="00543E06"/>
    <w:rsid w:val="00544225"/>
    <w:rsid w:val="005465CF"/>
    <w:rsid w:val="00546E23"/>
    <w:rsid w:val="00547A47"/>
    <w:rsid w:val="00550F1B"/>
    <w:rsid w:val="00552D38"/>
    <w:rsid w:val="005550CE"/>
    <w:rsid w:val="00557E5C"/>
    <w:rsid w:val="0056462E"/>
    <w:rsid w:val="0056755E"/>
    <w:rsid w:val="00570AF3"/>
    <w:rsid w:val="005756EB"/>
    <w:rsid w:val="00582362"/>
    <w:rsid w:val="00584885"/>
    <w:rsid w:val="005904F9"/>
    <w:rsid w:val="00590698"/>
    <w:rsid w:val="00592F86"/>
    <w:rsid w:val="005969F3"/>
    <w:rsid w:val="00597558"/>
    <w:rsid w:val="00597F6C"/>
    <w:rsid w:val="005A0E78"/>
    <w:rsid w:val="005A1100"/>
    <w:rsid w:val="005A27C7"/>
    <w:rsid w:val="005A36E3"/>
    <w:rsid w:val="005A4FBD"/>
    <w:rsid w:val="005A5D4C"/>
    <w:rsid w:val="005A6073"/>
    <w:rsid w:val="005A7580"/>
    <w:rsid w:val="005B07C4"/>
    <w:rsid w:val="005B0EE4"/>
    <w:rsid w:val="005B65D9"/>
    <w:rsid w:val="005C439E"/>
    <w:rsid w:val="005C49E1"/>
    <w:rsid w:val="005C7CB9"/>
    <w:rsid w:val="005D269D"/>
    <w:rsid w:val="005D42EF"/>
    <w:rsid w:val="005D5302"/>
    <w:rsid w:val="005E7244"/>
    <w:rsid w:val="005F4969"/>
    <w:rsid w:val="005F6433"/>
    <w:rsid w:val="00600BFB"/>
    <w:rsid w:val="00601151"/>
    <w:rsid w:val="00601673"/>
    <w:rsid w:val="00604211"/>
    <w:rsid w:val="00613352"/>
    <w:rsid w:val="006134DA"/>
    <w:rsid w:val="00615255"/>
    <w:rsid w:val="00615FE5"/>
    <w:rsid w:val="006170F2"/>
    <w:rsid w:val="00617C48"/>
    <w:rsid w:val="0062137E"/>
    <w:rsid w:val="00623454"/>
    <w:rsid w:val="00623D84"/>
    <w:rsid w:val="00624DE3"/>
    <w:rsid w:val="00625EB4"/>
    <w:rsid w:val="00632004"/>
    <w:rsid w:val="00633034"/>
    <w:rsid w:val="006464A2"/>
    <w:rsid w:val="006472A1"/>
    <w:rsid w:val="006516A9"/>
    <w:rsid w:val="00653913"/>
    <w:rsid w:val="006579F3"/>
    <w:rsid w:val="00661ECD"/>
    <w:rsid w:val="006650BC"/>
    <w:rsid w:val="00666260"/>
    <w:rsid w:val="00666892"/>
    <w:rsid w:val="006668C8"/>
    <w:rsid w:val="00667010"/>
    <w:rsid w:val="00667328"/>
    <w:rsid w:val="00667338"/>
    <w:rsid w:val="00671755"/>
    <w:rsid w:val="00680F6D"/>
    <w:rsid w:val="0068143B"/>
    <w:rsid w:val="00682F17"/>
    <w:rsid w:val="00684F48"/>
    <w:rsid w:val="00685304"/>
    <w:rsid w:val="006872CA"/>
    <w:rsid w:val="00690D0F"/>
    <w:rsid w:val="006928C8"/>
    <w:rsid w:val="00695157"/>
    <w:rsid w:val="0069583C"/>
    <w:rsid w:val="00697A78"/>
    <w:rsid w:val="006A03DC"/>
    <w:rsid w:val="006A156A"/>
    <w:rsid w:val="006A1D28"/>
    <w:rsid w:val="006A2DE4"/>
    <w:rsid w:val="006A446C"/>
    <w:rsid w:val="006A6FF2"/>
    <w:rsid w:val="006B1192"/>
    <w:rsid w:val="006B5C18"/>
    <w:rsid w:val="006C3D1C"/>
    <w:rsid w:val="006D568D"/>
    <w:rsid w:val="006D6787"/>
    <w:rsid w:val="006F1B3F"/>
    <w:rsid w:val="006F1B44"/>
    <w:rsid w:val="006F252D"/>
    <w:rsid w:val="006F4F3E"/>
    <w:rsid w:val="007018FE"/>
    <w:rsid w:val="00706099"/>
    <w:rsid w:val="00707B1A"/>
    <w:rsid w:val="00707EED"/>
    <w:rsid w:val="007111C5"/>
    <w:rsid w:val="007132B2"/>
    <w:rsid w:val="007162EB"/>
    <w:rsid w:val="0071690B"/>
    <w:rsid w:val="00721845"/>
    <w:rsid w:val="00722AB5"/>
    <w:rsid w:val="0072302F"/>
    <w:rsid w:val="00725B78"/>
    <w:rsid w:val="00725E7A"/>
    <w:rsid w:val="00733176"/>
    <w:rsid w:val="00736363"/>
    <w:rsid w:val="00736E0D"/>
    <w:rsid w:val="00737B09"/>
    <w:rsid w:val="007418D7"/>
    <w:rsid w:val="00742979"/>
    <w:rsid w:val="00743647"/>
    <w:rsid w:val="00743932"/>
    <w:rsid w:val="00746C18"/>
    <w:rsid w:val="00750D89"/>
    <w:rsid w:val="00752E26"/>
    <w:rsid w:val="00753E28"/>
    <w:rsid w:val="007545C2"/>
    <w:rsid w:val="00756D01"/>
    <w:rsid w:val="00762573"/>
    <w:rsid w:val="007740A4"/>
    <w:rsid w:val="0078079F"/>
    <w:rsid w:val="00796494"/>
    <w:rsid w:val="007A1D67"/>
    <w:rsid w:val="007A3E22"/>
    <w:rsid w:val="007A6AE1"/>
    <w:rsid w:val="007A7366"/>
    <w:rsid w:val="007B2193"/>
    <w:rsid w:val="007B2ED2"/>
    <w:rsid w:val="007B56FA"/>
    <w:rsid w:val="007B594B"/>
    <w:rsid w:val="007B5E8C"/>
    <w:rsid w:val="007B790D"/>
    <w:rsid w:val="007C0754"/>
    <w:rsid w:val="007C08B7"/>
    <w:rsid w:val="007C1211"/>
    <w:rsid w:val="007C1B8A"/>
    <w:rsid w:val="007C35F4"/>
    <w:rsid w:val="007C5AD6"/>
    <w:rsid w:val="007C62CB"/>
    <w:rsid w:val="007D12DE"/>
    <w:rsid w:val="007D1BF9"/>
    <w:rsid w:val="007D1EEC"/>
    <w:rsid w:val="007D2171"/>
    <w:rsid w:val="007E6870"/>
    <w:rsid w:val="007F0680"/>
    <w:rsid w:val="007F0781"/>
    <w:rsid w:val="007F1907"/>
    <w:rsid w:val="007F5D38"/>
    <w:rsid w:val="00801925"/>
    <w:rsid w:val="008128D6"/>
    <w:rsid w:val="00814C39"/>
    <w:rsid w:val="008169BC"/>
    <w:rsid w:val="008201FA"/>
    <w:rsid w:val="00820D8B"/>
    <w:rsid w:val="00824801"/>
    <w:rsid w:val="008251EE"/>
    <w:rsid w:val="008261DA"/>
    <w:rsid w:val="008317D8"/>
    <w:rsid w:val="00832865"/>
    <w:rsid w:val="0083410E"/>
    <w:rsid w:val="0084128F"/>
    <w:rsid w:val="00842DE6"/>
    <w:rsid w:val="008435B3"/>
    <w:rsid w:val="0084557A"/>
    <w:rsid w:val="00845FF2"/>
    <w:rsid w:val="00846075"/>
    <w:rsid w:val="00846756"/>
    <w:rsid w:val="00846F2E"/>
    <w:rsid w:val="00854238"/>
    <w:rsid w:val="0085555F"/>
    <w:rsid w:val="008634C7"/>
    <w:rsid w:val="00863B2D"/>
    <w:rsid w:val="00866C67"/>
    <w:rsid w:val="00876E04"/>
    <w:rsid w:val="00880D14"/>
    <w:rsid w:val="00881C32"/>
    <w:rsid w:val="008837C4"/>
    <w:rsid w:val="008838AF"/>
    <w:rsid w:val="00885740"/>
    <w:rsid w:val="00886DAA"/>
    <w:rsid w:val="00893A38"/>
    <w:rsid w:val="008947CD"/>
    <w:rsid w:val="00896B47"/>
    <w:rsid w:val="008A12CF"/>
    <w:rsid w:val="008A1E15"/>
    <w:rsid w:val="008A2587"/>
    <w:rsid w:val="008A30B8"/>
    <w:rsid w:val="008A58A5"/>
    <w:rsid w:val="008A6411"/>
    <w:rsid w:val="008A7E65"/>
    <w:rsid w:val="008B0091"/>
    <w:rsid w:val="008B5064"/>
    <w:rsid w:val="008B5C37"/>
    <w:rsid w:val="008B5DFD"/>
    <w:rsid w:val="008C1CDC"/>
    <w:rsid w:val="008C62C9"/>
    <w:rsid w:val="008C69A6"/>
    <w:rsid w:val="008C69B6"/>
    <w:rsid w:val="008D1F53"/>
    <w:rsid w:val="008D2344"/>
    <w:rsid w:val="008E1E0D"/>
    <w:rsid w:val="008F1E7C"/>
    <w:rsid w:val="008F2C0B"/>
    <w:rsid w:val="008F5859"/>
    <w:rsid w:val="008F5879"/>
    <w:rsid w:val="008F7961"/>
    <w:rsid w:val="00905769"/>
    <w:rsid w:val="009070E5"/>
    <w:rsid w:val="009072A8"/>
    <w:rsid w:val="00907FD8"/>
    <w:rsid w:val="009106B2"/>
    <w:rsid w:val="009119F0"/>
    <w:rsid w:val="00914A99"/>
    <w:rsid w:val="00914D70"/>
    <w:rsid w:val="00916080"/>
    <w:rsid w:val="00927149"/>
    <w:rsid w:val="00932C83"/>
    <w:rsid w:val="009344D1"/>
    <w:rsid w:val="00935ED0"/>
    <w:rsid w:val="009363E2"/>
    <w:rsid w:val="00944CAE"/>
    <w:rsid w:val="00945E28"/>
    <w:rsid w:val="00947C22"/>
    <w:rsid w:val="00950BF8"/>
    <w:rsid w:val="00951B8F"/>
    <w:rsid w:val="00953990"/>
    <w:rsid w:val="00953BC1"/>
    <w:rsid w:val="00961C1F"/>
    <w:rsid w:val="009627AF"/>
    <w:rsid w:val="00963AAE"/>
    <w:rsid w:val="0096434E"/>
    <w:rsid w:val="009659BE"/>
    <w:rsid w:val="009660FF"/>
    <w:rsid w:val="00967EBE"/>
    <w:rsid w:val="009733FA"/>
    <w:rsid w:val="009748D6"/>
    <w:rsid w:val="00976F0A"/>
    <w:rsid w:val="00981CD6"/>
    <w:rsid w:val="00982850"/>
    <w:rsid w:val="00983E5D"/>
    <w:rsid w:val="00984D4C"/>
    <w:rsid w:val="0099557A"/>
    <w:rsid w:val="009975C9"/>
    <w:rsid w:val="009A2FC8"/>
    <w:rsid w:val="009A3363"/>
    <w:rsid w:val="009A51AA"/>
    <w:rsid w:val="009A75E0"/>
    <w:rsid w:val="009A779E"/>
    <w:rsid w:val="009B1A87"/>
    <w:rsid w:val="009B2CE1"/>
    <w:rsid w:val="009C122C"/>
    <w:rsid w:val="009D2D6D"/>
    <w:rsid w:val="009E05E7"/>
    <w:rsid w:val="009E2114"/>
    <w:rsid w:val="009E2CFB"/>
    <w:rsid w:val="009E3D60"/>
    <w:rsid w:val="009E4720"/>
    <w:rsid w:val="009E4E1C"/>
    <w:rsid w:val="009E5530"/>
    <w:rsid w:val="009E7357"/>
    <w:rsid w:val="009E783B"/>
    <w:rsid w:val="009F772B"/>
    <w:rsid w:val="00A057B5"/>
    <w:rsid w:val="00A06DAC"/>
    <w:rsid w:val="00A07CEF"/>
    <w:rsid w:val="00A122AB"/>
    <w:rsid w:val="00A124BD"/>
    <w:rsid w:val="00A178E1"/>
    <w:rsid w:val="00A17C64"/>
    <w:rsid w:val="00A2251D"/>
    <w:rsid w:val="00A30E1C"/>
    <w:rsid w:val="00A36E5D"/>
    <w:rsid w:val="00A424C1"/>
    <w:rsid w:val="00A4369C"/>
    <w:rsid w:val="00A45AC9"/>
    <w:rsid w:val="00A46A03"/>
    <w:rsid w:val="00A506E6"/>
    <w:rsid w:val="00A54979"/>
    <w:rsid w:val="00A5757A"/>
    <w:rsid w:val="00A60713"/>
    <w:rsid w:val="00A6136A"/>
    <w:rsid w:val="00A61978"/>
    <w:rsid w:val="00A63D93"/>
    <w:rsid w:val="00A67543"/>
    <w:rsid w:val="00A72C7A"/>
    <w:rsid w:val="00A75D0E"/>
    <w:rsid w:val="00A85523"/>
    <w:rsid w:val="00A91633"/>
    <w:rsid w:val="00A93F88"/>
    <w:rsid w:val="00A94CFA"/>
    <w:rsid w:val="00A962CB"/>
    <w:rsid w:val="00A973A3"/>
    <w:rsid w:val="00A97B18"/>
    <w:rsid w:val="00AA0D95"/>
    <w:rsid w:val="00AA5912"/>
    <w:rsid w:val="00AA5C09"/>
    <w:rsid w:val="00AA6A9C"/>
    <w:rsid w:val="00AA7786"/>
    <w:rsid w:val="00AB5CCA"/>
    <w:rsid w:val="00AB7F87"/>
    <w:rsid w:val="00AC2754"/>
    <w:rsid w:val="00AC6076"/>
    <w:rsid w:val="00AC78BF"/>
    <w:rsid w:val="00AD0A08"/>
    <w:rsid w:val="00AD47AA"/>
    <w:rsid w:val="00AD4ABE"/>
    <w:rsid w:val="00AD4DCF"/>
    <w:rsid w:val="00AD7299"/>
    <w:rsid w:val="00AE1398"/>
    <w:rsid w:val="00AE5404"/>
    <w:rsid w:val="00AE623C"/>
    <w:rsid w:val="00AF052F"/>
    <w:rsid w:val="00AF6073"/>
    <w:rsid w:val="00AF62F4"/>
    <w:rsid w:val="00AF7CB1"/>
    <w:rsid w:val="00B0024B"/>
    <w:rsid w:val="00B0327E"/>
    <w:rsid w:val="00B04520"/>
    <w:rsid w:val="00B04AFD"/>
    <w:rsid w:val="00B06C2D"/>
    <w:rsid w:val="00B101DB"/>
    <w:rsid w:val="00B1264B"/>
    <w:rsid w:val="00B220A6"/>
    <w:rsid w:val="00B32477"/>
    <w:rsid w:val="00B40C12"/>
    <w:rsid w:val="00B517B0"/>
    <w:rsid w:val="00B51BCB"/>
    <w:rsid w:val="00B57579"/>
    <w:rsid w:val="00B67135"/>
    <w:rsid w:val="00B735E9"/>
    <w:rsid w:val="00B73FE8"/>
    <w:rsid w:val="00B740BF"/>
    <w:rsid w:val="00B7413D"/>
    <w:rsid w:val="00B75BEC"/>
    <w:rsid w:val="00B776BF"/>
    <w:rsid w:val="00B81F8D"/>
    <w:rsid w:val="00B844C9"/>
    <w:rsid w:val="00B8710F"/>
    <w:rsid w:val="00B87FA6"/>
    <w:rsid w:val="00B91C0C"/>
    <w:rsid w:val="00B935CE"/>
    <w:rsid w:val="00B9360F"/>
    <w:rsid w:val="00BA0904"/>
    <w:rsid w:val="00BA0D51"/>
    <w:rsid w:val="00BB0DF7"/>
    <w:rsid w:val="00BB0E57"/>
    <w:rsid w:val="00BB1332"/>
    <w:rsid w:val="00BB2799"/>
    <w:rsid w:val="00BB506E"/>
    <w:rsid w:val="00BD2EFB"/>
    <w:rsid w:val="00BD6E45"/>
    <w:rsid w:val="00BE1ABE"/>
    <w:rsid w:val="00BE2D41"/>
    <w:rsid w:val="00BE634B"/>
    <w:rsid w:val="00BF3A53"/>
    <w:rsid w:val="00BF7ACF"/>
    <w:rsid w:val="00C01CF2"/>
    <w:rsid w:val="00C02A85"/>
    <w:rsid w:val="00C03174"/>
    <w:rsid w:val="00C06ABD"/>
    <w:rsid w:val="00C11BD6"/>
    <w:rsid w:val="00C13D92"/>
    <w:rsid w:val="00C1790C"/>
    <w:rsid w:val="00C206B2"/>
    <w:rsid w:val="00C2101F"/>
    <w:rsid w:val="00C227E7"/>
    <w:rsid w:val="00C22C2A"/>
    <w:rsid w:val="00C2395F"/>
    <w:rsid w:val="00C24703"/>
    <w:rsid w:val="00C25F0B"/>
    <w:rsid w:val="00C317B2"/>
    <w:rsid w:val="00C31895"/>
    <w:rsid w:val="00C32DD1"/>
    <w:rsid w:val="00C3376B"/>
    <w:rsid w:val="00C34FFF"/>
    <w:rsid w:val="00C35F22"/>
    <w:rsid w:val="00C405CA"/>
    <w:rsid w:val="00C414F2"/>
    <w:rsid w:val="00C45710"/>
    <w:rsid w:val="00C46387"/>
    <w:rsid w:val="00C6022B"/>
    <w:rsid w:val="00C61A0E"/>
    <w:rsid w:val="00C645A6"/>
    <w:rsid w:val="00C76F82"/>
    <w:rsid w:val="00C77DBF"/>
    <w:rsid w:val="00C81687"/>
    <w:rsid w:val="00C820F2"/>
    <w:rsid w:val="00C82F8E"/>
    <w:rsid w:val="00C831C0"/>
    <w:rsid w:val="00C83800"/>
    <w:rsid w:val="00C84C21"/>
    <w:rsid w:val="00C92033"/>
    <w:rsid w:val="00C92F6E"/>
    <w:rsid w:val="00CA0F38"/>
    <w:rsid w:val="00CA372C"/>
    <w:rsid w:val="00CA6635"/>
    <w:rsid w:val="00CA7F3C"/>
    <w:rsid w:val="00CB0AF9"/>
    <w:rsid w:val="00CB0CA9"/>
    <w:rsid w:val="00CB48F2"/>
    <w:rsid w:val="00CB4E5F"/>
    <w:rsid w:val="00CB7F1F"/>
    <w:rsid w:val="00CC2AB8"/>
    <w:rsid w:val="00CC43A8"/>
    <w:rsid w:val="00CC58E8"/>
    <w:rsid w:val="00CC6836"/>
    <w:rsid w:val="00CC7D67"/>
    <w:rsid w:val="00CE153E"/>
    <w:rsid w:val="00CE2B9E"/>
    <w:rsid w:val="00CE4446"/>
    <w:rsid w:val="00CE7236"/>
    <w:rsid w:val="00CE796E"/>
    <w:rsid w:val="00CF02DA"/>
    <w:rsid w:val="00CF02FD"/>
    <w:rsid w:val="00CF2C55"/>
    <w:rsid w:val="00CF61E1"/>
    <w:rsid w:val="00CF7EB6"/>
    <w:rsid w:val="00D04D6B"/>
    <w:rsid w:val="00D0558A"/>
    <w:rsid w:val="00D07C0A"/>
    <w:rsid w:val="00D12E4C"/>
    <w:rsid w:val="00D12EC4"/>
    <w:rsid w:val="00D13189"/>
    <w:rsid w:val="00D14DC0"/>
    <w:rsid w:val="00D15571"/>
    <w:rsid w:val="00D15D2D"/>
    <w:rsid w:val="00D16859"/>
    <w:rsid w:val="00D21E8B"/>
    <w:rsid w:val="00D22544"/>
    <w:rsid w:val="00D22D31"/>
    <w:rsid w:val="00D25FC9"/>
    <w:rsid w:val="00D270E8"/>
    <w:rsid w:val="00D32FB8"/>
    <w:rsid w:val="00D32FF6"/>
    <w:rsid w:val="00D33289"/>
    <w:rsid w:val="00D36838"/>
    <w:rsid w:val="00D36B2B"/>
    <w:rsid w:val="00D450DF"/>
    <w:rsid w:val="00D4510D"/>
    <w:rsid w:val="00D513AF"/>
    <w:rsid w:val="00D53D8D"/>
    <w:rsid w:val="00D54C53"/>
    <w:rsid w:val="00D56A61"/>
    <w:rsid w:val="00D6166F"/>
    <w:rsid w:val="00D70CAE"/>
    <w:rsid w:val="00D721D6"/>
    <w:rsid w:val="00D74DA2"/>
    <w:rsid w:val="00D75007"/>
    <w:rsid w:val="00D750A0"/>
    <w:rsid w:val="00D75126"/>
    <w:rsid w:val="00D764D2"/>
    <w:rsid w:val="00D774AC"/>
    <w:rsid w:val="00D8531B"/>
    <w:rsid w:val="00D8795D"/>
    <w:rsid w:val="00D91D18"/>
    <w:rsid w:val="00D97BF4"/>
    <w:rsid w:val="00DA0B00"/>
    <w:rsid w:val="00DB0D97"/>
    <w:rsid w:val="00DB6F34"/>
    <w:rsid w:val="00DC49D4"/>
    <w:rsid w:val="00DC7B02"/>
    <w:rsid w:val="00DD457A"/>
    <w:rsid w:val="00DD45B8"/>
    <w:rsid w:val="00DD5A02"/>
    <w:rsid w:val="00DE45F1"/>
    <w:rsid w:val="00DE678B"/>
    <w:rsid w:val="00DE78B8"/>
    <w:rsid w:val="00DF0C3C"/>
    <w:rsid w:val="00DF1BEB"/>
    <w:rsid w:val="00DF35B3"/>
    <w:rsid w:val="00DF4573"/>
    <w:rsid w:val="00DF492D"/>
    <w:rsid w:val="00DF6008"/>
    <w:rsid w:val="00DF611F"/>
    <w:rsid w:val="00DF6516"/>
    <w:rsid w:val="00DF796C"/>
    <w:rsid w:val="00E003DB"/>
    <w:rsid w:val="00E10FF4"/>
    <w:rsid w:val="00E15045"/>
    <w:rsid w:val="00E209B9"/>
    <w:rsid w:val="00E26890"/>
    <w:rsid w:val="00E30F7F"/>
    <w:rsid w:val="00E310F9"/>
    <w:rsid w:val="00E32F42"/>
    <w:rsid w:val="00E35F30"/>
    <w:rsid w:val="00E36ACD"/>
    <w:rsid w:val="00E432A6"/>
    <w:rsid w:val="00E558FC"/>
    <w:rsid w:val="00E5638D"/>
    <w:rsid w:val="00E570C1"/>
    <w:rsid w:val="00E57EBC"/>
    <w:rsid w:val="00E60BB7"/>
    <w:rsid w:val="00E62771"/>
    <w:rsid w:val="00E7650B"/>
    <w:rsid w:val="00E82F47"/>
    <w:rsid w:val="00E83A67"/>
    <w:rsid w:val="00E86615"/>
    <w:rsid w:val="00E9488C"/>
    <w:rsid w:val="00E96CE1"/>
    <w:rsid w:val="00E97F5B"/>
    <w:rsid w:val="00EA0C12"/>
    <w:rsid w:val="00EA24D7"/>
    <w:rsid w:val="00EA2AB2"/>
    <w:rsid w:val="00EA2BA6"/>
    <w:rsid w:val="00EA2E8A"/>
    <w:rsid w:val="00EA3096"/>
    <w:rsid w:val="00EA6EAC"/>
    <w:rsid w:val="00EA743D"/>
    <w:rsid w:val="00EA7BC5"/>
    <w:rsid w:val="00EA7E11"/>
    <w:rsid w:val="00EB57B2"/>
    <w:rsid w:val="00EB773E"/>
    <w:rsid w:val="00EC35EA"/>
    <w:rsid w:val="00EC4F72"/>
    <w:rsid w:val="00EC6407"/>
    <w:rsid w:val="00EC6937"/>
    <w:rsid w:val="00EC6DE2"/>
    <w:rsid w:val="00ED5B66"/>
    <w:rsid w:val="00ED5E89"/>
    <w:rsid w:val="00ED69B1"/>
    <w:rsid w:val="00EE0103"/>
    <w:rsid w:val="00EE02C0"/>
    <w:rsid w:val="00EE457C"/>
    <w:rsid w:val="00EF0876"/>
    <w:rsid w:val="00EF1EAE"/>
    <w:rsid w:val="00EF2049"/>
    <w:rsid w:val="00EF3944"/>
    <w:rsid w:val="00EF502F"/>
    <w:rsid w:val="00EF565B"/>
    <w:rsid w:val="00F01F10"/>
    <w:rsid w:val="00F02E43"/>
    <w:rsid w:val="00F038A5"/>
    <w:rsid w:val="00F049FC"/>
    <w:rsid w:val="00F0541E"/>
    <w:rsid w:val="00F07D7E"/>
    <w:rsid w:val="00F15B86"/>
    <w:rsid w:val="00F17686"/>
    <w:rsid w:val="00F31969"/>
    <w:rsid w:val="00F40E52"/>
    <w:rsid w:val="00F41414"/>
    <w:rsid w:val="00F46F33"/>
    <w:rsid w:val="00F52EBA"/>
    <w:rsid w:val="00F55080"/>
    <w:rsid w:val="00F62B5B"/>
    <w:rsid w:val="00F72598"/>
    <w:rsid w:val="00F72D41"/>
    <w:rsid w:val="00F74BA0"/>
    <w:rsid w:val="00F7730E"/>
    <w:rsid w:val="00F85737"/>
    <w:rsid w:val="00F92387"/>
    <w:rsid w:val="00F9424C"/>
    <w:rsid w:val="00F95F73"/>
    <w:rsid w:val="00F96E56"/>
    <w:rsid w:val="00FA4B86"/>
    <w:rsid w:val="00FA4F59"/>
    <w:rsid w:val="00FB6E05"/>
    <w:rsid w:val="00FC0CD8"/>
    <w:rsid w:val="00FC2598"/>
    <w:rsid w:val="00FC2A9F"/>
    <w:rsid w:val="00FC6572"/>
    <w:rsid w:val="00FC798F"/>
    <w:rsid w:val="00FD5A2C"/>
    <w:rsid w:val="00FD7FB8"/>
    <w:rsid w:val="00FE0F1E"/>
    <w:rsid w:val="00FE198D"/>
    <w:rsid w:val="00FE20C1"/>
    <w:rsid w:val="00FE2139"/>
    <w:rsid w:val="00FE6DE2"/>
    <w:rsid w:val="00FE719F"/>
    <w:rsid w:val="00FE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8E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FEB"/>
    <w:rPr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qFormat/>
    <w:rsid w:val="00205D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CharCharRakstzCharCharRakstz">
    <w:name w:val="Rakstz. Char Char Rakstz. Char Char Rakstz."/>
    <w:basedOn w:val="Normal"/>
    <w:rsid w:val="000211E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3A31F9"/>
    <w:pPr>
      <w:spacing w:before="100" w:beforeAutospacing="1" w:after="100" w:afterAutospacing="1"/>
    </w:pPr>
  </w:style>
  <w:style w:type="paragraph" w:customStyle="1" w:styleId="Tabulasgalva">
    <w:name w:val="Tabulas galva"/>
    <w:basedOn w:val="BodyText"/>
    <w:rsid w:val="003A31F9"/>
    <w:pPr>
      <w:jc w:val="center"/>
    </w:pPr>
    <w:rPr>
      <w:rFonts w:ascii="Arial" w:hAnsi="Arial" w:cs="Arial"/>
      <w:b/>
      <w:sz w:val="20"/>
      <w:szCs w:val="20"/>
    </w:rPr>
  </w:style>
  <w:style w:type="paragraph" w:styleId="FootnoteText">
    <w:name w:val="footnote text"/>
    <w:aliases w:val="Footnote,Fußnote"/>
    <w:basedOn w:val="Normal"/>
    <w:next w:val="Normal"/>
    <w:link w:val="FootnoteTextChar"/>
    <w:autoRedefine/>
    <w:rsid w:val="003A31F9"/>
    <w:pPr>
      <w:spacing w:after="60"/>
      <w:ind w:right="-694"/>
    </w:pPr>
    <w:rPr>
      <w:sz w:val="20"/>
      <w:szCs w:val="20"/>
      <w:lang w:val="en-AU" w:eastAsia="en-US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semiHidden/>
    <w:rsid w:val="003A31F9"/>
    <w:rPr>
      <w:lang w:val="en-AU" w:eastAsia="en-US" w:bidi="ar-SA"/>
    </w:rPr>
  </w:style>
  <w:style w:type="character" w:styleId="FootnoteReference">
    <w:name w:val="footnote reference"/>
    <w:aliases w:val="Footnote Reference Number"/>
    <w:basedOn w:val="DefaultParagraphFont"/>
    <w:rsid w:val="003A31F9"/>
    <w:rPr>
      <w:vertAlign w:val="superscript"/>
    </w:rPr>
  </w:style>
  <w:style w:type="paragraph" w:customStyle="1" w:styleId="Teksts">
    <w:name w:val="Teksts"/>
    <w:basedOn w:val="Normal"/>
    <w:rsid w:val="003A31F9"/>
    <w:pPr>
      <w:tabs>
        <w:tab w:val="num" w:pos="1571"/>
      </w:tabs>
      <w:spacing w:after="120" w:line="270" w:lineRule="exact"/>
      <w:ind w:left="1571" w:hanging="360"/>
    </w:pPr>
    <w:rPr>
      <w:rFonts w:ascii="Garamond" w:hAnsi="Garamond"/>
      <w:sz w:val="22"/>
      <w:szCs w:val="22"/>
    </w:rPr>
  </w:style>
  <w:style w:type="paragraph" w:styleId="BodyText">
    <w:name w:val="Body Text"/>
    <w:basedOn w:val="Normal"/>
    <w:rsid w:val="003A31F9"/>
    <w:pPr>
      <w:spacing w:after="120"/>
    </w:pPr>
  </w:style>
  <w:style w:type="paragraph" w:customStyle="1" w:styleId="nais1">
    <w:name w:val="nais1"/>
    <w:basedOn w:val="Normal"/>
    <w:rsid w:val="003A31F9"/>
    <w:pPr>
      <w:spacing w:before="75" w:after="75"/>
      <w:ind w:left="450" w:firstLine="375"/>
      <w:jc w:val="both"/>
    </w:pPr>
  </w:style>
  <w:style w:type="paragraph" w:customStyle="1" w:styleId="StyleEE-numbering12pt">
    <w:name w:val="Style EE-numbering + 12 pt"/>
    <w:basedOn w:val="Normal"/>
    <w:autoRedefine/>
    <w:rsid w:val="003A31F9"/>
    <w:pPr>
      <w:tabs>
        <w:tab w:val="left" w:pos="1"/>
      </w:tabs>
      <w:ind w:left="1" w:hanging="1"/>
    </w:pPr>
    <w:rPr>
      <w:b/>
      <w:noProof/>
      <w:color w:val="000000"/>
      <w:sz w:val="22"/>
      <w:szCs w:val="22"/>
    </w:rPr>
  </w:style>
  <w:style w:type="paragraph" w:customStyle="1" w:styleId="naisf">
    <w:name w:val="naisf"/>
    <w:basedOn w:val="Normal"/>
    <w:rsid w:val="003A31F9"/>
    <w:pPr>
      <w:spacing w:before="75" w:after="75"/>
      <w:ind w:firstLine="375"/>
      <w:jc w:val="both"/>
    </w:pPr>
  </w:style>
  <w:style w:type="paragraph" w:customStyle="1" w:styleId="naiskr">
    <w:name w:val="naiskr"/>
    <w:basedOn w:val="Normal"/>
    <w:rsid w:val="003A31F9"/>
    <w:pPr>
      <w:spacing w:before="75" w:after="75"/>
    </w:pPr>
  </w:style>
  <w:style w:type="paragraph" w:customStyle="1" w:styleId="naisc">
    <w:name w:val="naisc"/>
    <w:basedOn w:val="Normal"/>
    <w:rsid w:val="003A31F9"/>
    <w:pPr>
      <w:spacing w:before="75" w:after="75"/>
      <w:jc w:val="center"/>
    </w:pPr>
  </w:style>
  <w:style w:type="paragraph" w:styleId="Footer">
    <w:name w:val="footer"/>
    <w:basedOn w:val="Normal"/>
    <w:rsid w:val="0023478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3478C"/>
  </w:style>
  <w:style w:type="paragraph" w:styleId="Header">
    <w:name w:val="header"/>
    <w:basedOn w:val="Normal"/>
    <w:rsid w:val="0023478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05DDC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8C69B6"/>
    <w:rPr>
      <w:sz w:val="16"/>
      <w:szCs w:val="16"/>
    </w:rPr>
  </w:style>
  <w:style w:type="paragraph" w:styleId="CommentText">
    <w:name w:val="annotation text"/>
    <w:basedOn w:val="Normal"/>
    <w:semiHidden/>
    <w:rsid w:val="008C69B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C69B6"/>
    <w:rPr>
      <w:b/>
      <w:bCs/>
    </w:rPr>
  </w:style>
  <w:style w:type="paragraph" w:styleId="BalloonText">
    <w:name w:val="Balloon Text"/>
    <w:basedOn w:val="Normal"/>
    <w:semiHidden/>
    <w:rsid w:val="008C69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3454"/>
    <w:pPr>
      <w:autoSpaceDE w:val="0"/>
      <w:autoSpaceDN w:val="0"/>
      <w:adjustRightInd w:val="0"/>
    </w:pPr>
    <w:rPr>
      <w:color w:val="000000"/>
      <w:sz w:val="24"/>
      <w:szCs w:val="24"/>
      <w:lang w:val="lv-LV" w:eastAsia="lv-LV"/>
    </w:rPr>
  </w:style>
  <w:style w:type="paragraph" w:customStyle="1" w:styleId="CharChar1CharRakstzRakstz">
    <w:name w:val="Char Char1 Char Rakstz. Rakstz."/>
    <w:basedOn w:val="Normal"/>
    <w:rsid w:val="00A973A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EE-H3">
    <w:name w:val="EE-H3"/>
    <w:basedOn w:val="Normal"/>
    <w:autoRedefine/>
    <w:rsid w:val="00DD5A02"/>
    <w:pPr>
      <w:ind w:right="-37"/>
    </w:pPr>
    <w:rPr>
      <w:bCs/>
      <w:sz w:val="20"/>
      <w:szCs w:val="20"/>
    </w:rPr>
  </w:style>
  <w:style w:type="paragraph" w:customStyle="1" w:styleId="EE-paragr">
    <w:name w:val="EE-paragr"/>
    <w:basedOn w:val="Normal"/>
    <w:link w:val="EE-paragrRakstz"/>
    <w:autoRedefine/>
    <w:rsid w:val="00D33289"/>
    <w:rPr>
      <w:bCs/>
    </w:rPr>
  </w:style>
  <w:style w:type="character" w:customStyle="1" w:styleId="EE-paragrRakstz">
    <w:name w:val="EE-paragr Rakstz."/>
    <w:basedOn w:val="DefaultParagraphFont"/>
    <w:link w:val="EE-paragr"/>
    <w:rsid w:val="00D33289"/>
    <w:rPr>
      <w:bCs/>
      <w:sz w:val="24"/>
      <w:szCs w:val="24"/>
      <w:lang w:val="lv-LV" w:eastAsia="lv-LV"/>
    </w:rPr>
  </w:style>
  <w:style w:type="paragraph" w:customStyle="1" w:styleId="RakstzCharCharRakstzCharCharRakstzCharCharRakstz">
    <w:name w:val="Rakstz. Char Char Rakstz. Char Char Rakstz. Char Char Rakstz."/>
    <w:basedOn w:val="Normal"/>
    <w:rsid w:val="00D33289"/>
    <w:pPr>
      <w:spacing w:after="160" w:line="240" w:lineRule="exact"/>
    </w:pPr>
    <w:rPr>
      <w:iCs/>
      <w:sz w:val="20"/>
      <w:szCs w:val="20"/>
      <w:lang w:val="en-US" w:eastAsia="en-US"/>
    </w:rPr>
  </w:style>
  <w:style w:type="paragraph" w:customStyle="1" w:styleId="EE-normls">
    <w:name w:val="EE-normāls"/>
    <w:basedOn w:val="Normal"/>
    <w:link w:val="EE-normlsChar"/>
    <w:autoRedefine/>
    <w:rsid w:val="00210320"/>
    <w:pPr>
      <w:spacing w:before="240" w:after="240"/>
      <w:ind w:left="1080"/>
      <w:jc w:val="center"/>
    </w:pPr>
    <w:rPr>
      <w:rFonts w:ascii="Times New Roman Bold" w:hAnsi="Times New Roman Bold"/>
      <w:b/>
      <w:bCs/>
      <w:noProof/>
    </w:rPr>
  </w:style>
  <w:style w:type="character" w:customStyle="1" w:styleId="EE-normlsChar">
    <w:name w:val="EE-normāls Char"/>
    <w:basedOn w:val="DefaultParagraphFont"/>
    <w:link w:val="EE-normls"/>
    <w:locked/>
    <w:rsid w:val="00210320"/>
    <w:rPr>
      <w:rFonts w:ascii="Times New Roman Bold" w:hAnsi="Times New Roman Bold"/>
      <w:b/>
      <w:bCs/>
      <w:noProof/>
      <w:sz w:val="24"/>
      <w:szCs w:val="24"/>
      <w:lang w:val="lv-LV" w:eastAsia="lv-LV"/>
    </w:rPr>
  </w:style>
  <w:style w:type="character" w:customStyle="1" w:styleId="EE-paragrChar">
    <w:name w:val="EE-paragr Char"/>
    <w:basedOn w:val="DefaultParagraphFont"/>
    <w:locked/>
    <w:rsid w:val="00210320"/>
    <w:rPr>
      <w:b/>
      <w:lang w:val="lv-LV" w:eastAsia="lv-LV"/>
    </w:rPr>
  </w:style>
  <w:style w:type="character" w:customStyle="1" w:styleId="EE-VChar">
    <w:name w:val="EE-V Char"/>
    <w:basedOn w:val="DefaultParagraphFont"/>
    <w:rsid w:val="00210320"/>
    <w:rPr>
      <w:rFonts w:ascii="Verdana" w:hAnsi="Verdana" w:cs="Times New Roman" w:hint="default"/>
      <w:b/>
      <w:bCs w:val="0"/>
      <w:smallCaps/>
      <w:sz w:val="56"/>
      <w:szCs w:val="56"/>
      <w:lang w:val="lv-LV" w:eastAsia="lv-LV" w:bidi="ar-SA"/>
    </w:rPr>
  </w:style>
  <w:style w:type="character" w:customStyle="1" w:styleId="EE-paragrCharCharChar1">
    <w:name w:val="EE-paragr Char Char Char1"/>
    <w:basedOn w:val="DefaultParagraphFont"/>
    <w:link w:val="EE-paragrCharChar"/>
    <w:locked/>
    <w:rsid w:val="005A0E78"/>
    <w:rPr>
      <w:bCs/>
      <w:sz w:val="28"/>
      <w:szCs w:val="28"/>
      <w:lang w:val="lv-LV" w:eastAsia="lv-LV"/>
    </w:rPr>
  </w:style>
  <w:style w:type="paragraph" w:customStyle="1" w:styleId="EE-paragrCharChar">
    <w:name w:val="EE-paragr Char Char"/>
    <w:basedOn w:val="Normal"/>
    <w:link w:val="EE-paragrCharCharChar1"/>
    <w:autoRedefine/>
    <w:rsid w:val="005A0E78"/>
    <w:pPr>
      <w:numPr>
        <w:numId w:val="15"/>
      </w:numPr>
      <w:spacing w:before="120" w:after="120"/>
      <w:jc w:val="both"/>
    </w:pPr>
    <w:rPr>
      <w:bCs/>
      <w:sz w:val="28"/>
      <w:szCs w:val="28"/>
    </w:rPr>
  </w:style>
  <w:style w:type="paragraph" w:customStyle="1" w:styleId="EE-V">
    <w:name w:val="EE-V"/>
    <w:basedOn w:val="Normal"/>
    <w:autoRedefine/>
    <w:rsid w:val="00E57EBC"/>
    <w:pPr>
      <w:spacing w:before="100" w:beforeAutospacing="1" w:after="100" w:afterAutospacing="1"/>
      <w:jc w:val="center"/>
    </w:pPr>
    <w:rPr>
      <w:b/>
      <w:smallCaps/>
      <w:sz w:val="56"/>
      <w:szCs w:val="56"/>
    </w:rPr>
  </w:style>
  <w:style w:type="paragraph" w:styleId="ListParagraph">
    <w:name w:val="List Paragraph"/>
    <w:basedOn w:val="Normal"/>
    <w:uiPriority w:val="34"/>
    <w:qFormat/>
    <w:rsid w:val="00143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E74AF-368F-476A-8573-D104E527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259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Rīkojuma projekts "Grozījumi darbības programmas "Infrastruktūra un pakalpojumi" papildinājumā"</vt:lpstr>
    </vt:vector>
  </TitlesOfParts>
  <Manager/>
  <Company>LR Veselības ministrija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"Grozījumi darbības programmas "Infrastruktūra un pakalpojumi" papildinājumā"</dc:title>
  <dc:subject>Rīkojuma projekts</dc:subject>
  <dc:creator>Inga Baranova</dc:creator>
  <cp:keywords/>
  <dc:description>Tālr.67 876 035, fakss 67 876 031
Inga.Baranova@vm.gov.lv</dc:description>
  <cp:lastModifiedBy>Leontīne Babkina</cp:lastModifiedBy>
  <cp:revision>8</cp:revision>
  <cp:lastPrinted>2013-07-10T11:27:00Z</cp:lastPrinted>
  <dcterms:created xsi:type="dcterms:W3CDTF">2013-06-12T12:28:00Z</dcterms:created>
  <dcterms:modified xsi:type="dcterms:W3CDTF">2013-07-17T09:01:00Z</dcterms:modified>
</cp:coreProperties>
</file>