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C8" w:rsidRPr="007D0093" w:rsidRDefault="00E513C8" w:rsidP="00E513C8">
      <w:pPr>
        <w:jc w:val="right"/>
        <w:rPr>
          <w:i/>
          <w:sz w:val="28"/>
          <w:szCs w:val="28"/>
        </w:rPr>
      </w:pPr>
      <w:r w:rsidRPr="007D0093">
        <w:rPr>
          <w:i/>
          <w:sz w:val="28"/>
          <w:szCs w:val="28"/>
        </w:rPr>
        <w:t>Projekts</w:t>
      </w:r>
    </w:p>
    <w:p w:rsidR="00E513C8" w:rsidRPr="00FF6B27" w:rsidRDefault="00E513C8" w:rsidP="00E513C8">
      <w:pPr>
        <w:jc w:val="right"/>
        <w:rPr>
          <w:sz w:val="28"/>
          <w:szCs w:val="28"/>
        </w:rPr>
      </w:pPr>
    </w:p>
    <w:p w:rsidR="00E513C8" w:rsidRPr="00FF6B27" w:rsidRDefault="00E513C8" w:rsidP="00E513C8">
      <w:pPr>
        <w:jc w:val="center"/>
        <w:rPr>
          <w:sz w:val="28"/>
          <w:szCs w:val="28"/>
        </w:rPr>
      </w:pPr>
      <w:r w:rsidRPr="00FF6B27">
        <w:rPr>
          <w:sz w:val="28"/>
          <w:szCs w:val="28"/>
        </w:rPr>
        <w:t>LATVIJAS REPUBLIKAS MINISTRU KABINETS</w:t>
      </w:r>
    </w:p>
    <w:p w:rsidR="00B80BEB" w:rsidRDefault="00B80BEB">
      <w:pPr>
        <w:jc w:val="both"/>
        <w:rPr>
          <w:sz w:val="28"/>
        </w:rPr>
      </w:pPr>
    </w:p>
    <w:p w:rsidR="00582B9D" w:rsidRPr="0022416A" w:rsidRDefault="00582B9D">
      <w:pPr>
        <w:jc w:val="both"/>
        <w:rPr>
          <w:sz w:val="28"/>
        </w:rPr>
      </w:pPr>
    </w:p>
    <w:p w:rsidR="00B80BEB" w:rsidRPr="0022416A" w:rsidRDefault="0004680A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>
        <w:rPr>
          <w:sz w:val="28"/>
        </w:rPr>
        <w:t>2011</w:t>
      </w:r>
      <w:r w:rsidR="008E69CF">
        <w:rPr>
          <w:sz w:val="28"/>
        </w:rPr>
        <w:t>.gada  __.________</w:t>
      </w:r>
      <w:r w:rsidR="00B80BEB" w:rsidRPr="0022416A">
        <w:rPr>
          <w:sz w:val="28"/>
        </w:rPr>
        <w:tab/>
        <w:t>Noteikumi Nr.</w:t>
      </w:r>
    </w:p>
    <w:p w:rsidR="000959EE" w:rsidRDefault="00B80BEB" w:rsidP="000959EE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22416A">
        <w:rPr>
          <w:sz w:val="28"/>
        </w:rPr>
        <w:t xml:space="preserve">Rīgā </w:t>
      </w:r>
      <w:r w:rsidRPr="0022416A">
        <w:rPr>
          <w:sz w:val="28"/>
        </w:rPr>
        <w:tab/>
        <w:t>(prot. Nr.                 .§)</w:t>
      </w:r>
      <w:bookmarkStart w:id="0" w:name="OLE_LINK3"/>
      <w:bookmarkStart w:id="1" w:name="OLE_LINK4"/>
      <w:bookmarkStart w:id="2" w:name="OLE_LINK12"/>
      <w:bookmarkStart w:id="3" w:name="OLE_LINK13"/>
    </w:p>
    <w:p w:rsidR="000959EE" w:rsidRPr="000959EE" w:rsidRDefault="00EF7985" w:rsidP="000959EE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12622B">
        <w:rPr>
          <w:b/>
          <w:bCs/>
          <w:sz w:val="28"/>
          <w:szCs w:val="28"/>
        </w:rPr>
        <w:t xml:space="preserve"> </w:t>
      </w:r>
    </w:p>
    <w:p w:rsidR="00596CC0" w:rsidRDefault="00596CC0" w:rsidP="000959EE">
      <w:pPr>
        <w:jc w:val="center"/>
        <w:rPr>
          <w:b/>
          <w:bCs/>
          <w:sz w:val="28"/>
          <w:szCs w:val="28"/>
        </w:rPr>
      </w:pPr>
    </w:p>
    <w:bookmarkEnd w:id="0"/>
    <w:bookmarkEnd w:id="1"/>
    <w:bookmarkEnd w:id="2"/>
    <w:bookmarkEnd w:id="3"/>
    <w:p w:rsidR="00231911" w:rsidRDefault="004A53E6" w:rsidP="000959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</w:t>
      </w:r>
      <w:r w:rsidR="00231911">
        <w:rPr>
          <w:b/>
          <w:bCs/>
          <w:sz w:val="28"/>
          <w:szCs w:val="28"/>
        </w:rPr>
        <w:t xml:space="preserve"> Ministru kabineta 2009.gada 6.oktobra noteikumos Nr.1153 „Noteikumi par Veselības inspekcijas sniegto publisko maksas pakalpojumu cenrādi”</w:t>
      </w:r>
    </w:p>
    <w:p w:rsidR="00231911" w:rsidRDefault="00231911" w:rsidP="000959EE">
      <w:pPr>
        <w:jc w:val="center"/>
        <w:rPr>
          <w:b/>
          <w:bCs/>
          <w:sz w:val="28"/>
          <w:szCs w:val="28"/>
        </w:rPr>
      </w:pPr>
    </w:p>
    <w:p w:rsidR="00231911" w:rsidRDefault="00231911" w:rsidP="00231911">
      <w:pPr>
        <w:rPr>
          <w:b/>
          <w:bCs/>
          <w:sz w:val="28"/>
          <w:szCs w:val="28"/>
        </w:rPr>
      </w:pPr>
    </w:p>
    <w:p w:rsidR="00231911" w:rsidRDefault="00231911" w:rsidP="00231911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  <w:r w:rsidRPr="000A05C2">
        <w:rPr>
          <w:sz w:val="28"/>
          <w:szCs w:val="28"/>
        </w:rPr>
        <w:br/>
      </w:r>
      <w:r>
        <w:rPr>
          <w:sz w:val="28"/>
          <w:szCs w:val="28"/>
        </w:rPr>
        <w:t>Likuma par budžetu un finanšu vadību</w:t>
      </w:r>
    </w:p>
    <w:p w:rsidR="00231911" w:rsidRDefault="00231911" w:rsidP="00231911">
      <w:pPr>
        <w:jc w:val="right"/>
        <w:rPr>
          <w:sz w:val="28"/>
          <w:szCs w:val="28"/>
        </w:rPr>
      </w:pPr>
      <w:r>
        <w:rPr>
          <w:sz w:val="28"/>
          <w:szCs w:val="28"/>
        </w:rPr>
        <w:t>5.panta devīto daļu</w:t>
      </w:r>
    </w:p>
    <w:p w:rsidR="00231911" w:rsidRDefault="00231911" w:rsidP="00231911">
      <w:pPr>
        <w:rPr>
          <w:sz w:val="28"/>
          <w:szCs w:val="28"/>
        </w:rPr>
      </w:pPr>
    </w:p>
    <w:p w:rsidR="00344360" w:rsidRDefault="00344360" w:rsidP="00231911">
      <w:pPr>
        <w:rPr>
          <w:sz w:val="28"/>
          <w:szCs w:val="28"/>
        </w:rPr>
      </w:pPr>
    </w:p>
    <w:p w:rsidR="000959EE" w:rsidRDefault="000959EE" w:rsidP="00BB4830">
      <w:pPr>
        <w:rPr>
          <w:sz w:val="28"/>
          <w:szCs w:val="28"/>
        </w:rPr>
      </w:pPr>
    </w:p>
    <w:p w:rsidR="00344360" w:rsidRDefault="004A53E6" w:rsidP="000430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2009</w:t>
      </w:r>
      <w:r w:rsidR="007B6A90" w:rsidRPr="00670713">
        <w:rPr>
          <w:sz w:val="28"/>
          <w:szCs w:val="28"/>
        </w:rPr>
        <w:t xml:space="preserve">.gada </w:t>
      </w:r>
      <w:r>
        <w:rPr>
          <w:sz w:val="28"/>
          <w:szCs w:val="28"/>
        </w:rPr>
        <w:t xml:space="preserve">6.oktobra </w:t>
      </w:r>
      <w:r w:rsidR="007B6A90" w:rsidRPr="00670713">
        <w:rPr>
          <w:sz w:val="28"/>
          <w:szCs w:val="28"/>
        </w:rPr>
        <w:t>noteikumos Nr.</w:t>
      </w:r>
      <w:r>
        <w:rPr>
          <w:sz w:val="28"/>
          <w:szCs w:val="28"/>
        </w:rPr>
        <w:t>1153</w:t>
      </w:r>
      <w:r w:rsidR="007B6A90" w:rsidRPr="00670713">
        <w:rPr>
          <w:sz w:val="28"/>
          <w:szCs w:val="28"/>
        </w:rPr>
        <w:t xml:space="preserve"> </w:t>
      </w:r>
      <w:r w:rsidR="007B6A90" w:rsidRPr="00670713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Noteikumi par Veselības inspekcijas sniegto publisko maksas pakalpojumu cenrādi</w:t>
      </w:r>
      <w:r w:rsidR="007B6A90" w:rsidRPr="00670713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</w:t>
      </w:r>
      <w:r w:rsidR="007B6A90" w:rsidRPr="00670713">
        <w:rPr>
          <w:sz w:val="28"/>
          <w:szCs w:val="28"/>
        </w:rPr>
        <w:t>(Latvijas Vēstnesis, 200</w:t>
      </w:r>
      <w:r>
        <w:rPr>
          <w:sz w:val="28"/>
          <w:szCs w:val="28"/>
        </w:rPr>
        <w:t>9</w:t>
      </w:r>
      <w:r w:rsidR="007B6A90" w:rsidRPr="00670713">
        <w:rPr>
          <w:sz w:val="28"/>
          <w:szCs w:val="28"/>
        </w:rPr>
        <w:t xml:space="preserve">, </w:t>
      </w:r>
      <w:r>
        <w:rPr>
          <w:sz w:val="28"/>
          <w:szCs w:val="28"/>
        </w:rPr>
        <w:t>166</w:t>
      </w:r>
      <w:r w:rsidR="007B6A90" w:rsidRPr="00670713">
        <w:rPr>
          <w:sz w:val="28"/>
          <w:szCs w:val="28"/>
        </w:rPr>
        <w:t>.nr.</w:t>
      </w:r>
      <w:r w:rsidR="0004680A">
        <w:rPr>
          <w:sz w:val="28"/>
          <w:szCs w:val="28"/>
        </w:rPr>
        <w:t>, 2011, 56.nr.</w:t>
      </w:r>
      <w:r>
        <w:rPr>
          <w:sz w:val="28"/>
          <w:szCs w:val="28"/>
        </w:rPr>
        <w:t>)</w:t>
      </w:r>
      <w:r w:rsidR="007B6A90" w:rsidRPr="00670713">
        <w:rPr>
          <w:sz w:val="28"/>
          <w:szCs w:val="28"/>
        </w:rPr>
        <w:t xml:space="preserve"> </w:t>
      </w:r>
      <w:r w:rsidR="007B6A90">
        <w:rPr>
          <w:sz w:val="28"/>
          <w:szCs w:val="28"/>
        </w:rPr>
        <w:t xml:space="preserve">šādus </w:t>
      </w:r>
      <w:r w:rsidR="007B6A90" w:rsidRPr="00670713">
        <w:rPr>
          <w:sz w:val="28"/>
          <w:szCs w:val="28"/>
        </w:rPr>
        <w:t>grozījumu</w:t>
      </w:r>
      <w:r w:rsidR="007B6A90">
        <w:rPr>
          <w:sz w:val="28"/>
          <w:szCs w:val="28"/>
        </w:rPr>
        <w:t>s</w:t>
      </w:r>
      <w:r w:rsidR="007B6A90" w:rsidRPr="00670713">
        <w:rPr>
          <w:sz w:val="28"/>
          <w:szCs w:val="28"/>
        </w:rPr>
        <w:t>:</w:t>
      </w:r>
    </w:p>
    <w:p w:rsidR="00272854" w:rsidRDefault="00272854" w:rsidP="0004680A">
      <w:pPr>
        <w:pStyle w:val="BodyText"/>
        <w:numPr>
          <w:ilvl w:val="0"/>
          <w:numId w:val="8"/>
        </w:numPr>
        <w:spacing w:before="240"/>
        <w:jc w:val="both"/>
      </w:pPr>
      <w:r>
        <w:t>Izteikt pielikuma 4.5. un 4.6.apakšpunktu šādā redakcijā:</w:t>
      </w:r>
    </w:p>
    <w:tbl>
      <w:tblPr>
        <w:tblW w:w="7937" w:type="dxa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7"/>
        <w:gridCol w:w="1559"/>
        <w:gridCol w:w="992"/>
        <w:gridCol w:w="992"/>
        <w:gridCol w:w="1134"/>
      </w:tblGrid>
      <w:tr w:rsidR="00344360" w:rsidRPr="00786A96" w:rsidTr="00D27A28">
        <w:trPr>
          <w:jc w:val="center"/>
        </w:trPr>
        <w:tc>
          <w:tcPr>
            <w:tcW w:w="993" w:type="dxa"/>
            <w:vAlign w:val="center"/>
          </w:tcPr>
          <w:p w:rsidR="00344360" w:rsidRPr="00786A96" w:rsidRDefault="00344360" w:rsidP="002725F0">
            <w:pPr>
              <w:spacing w:before="120"/>
            </w:pPr>
            <w:r>
              <w:t>„4</w:t>
            </w:r>
            <w:r w:rsidRPr="00786A96">
              <w:t>.5.</w:t>
            </w:r>
          </w:p>
        </w:tc>
        <w:tc>
          <w:tcPr>
            <w:tcW w:w="6944" w:type="dxa"/>
            <w:gridSpan w:val="5"/>
            <w:vAlign w:val="center"/>
          </w:tcPr>
          <w:p w:rsidR="00344360" w:rsidRPr="00344360" w:rsidRDefault="00344360" w:rsidP="00344360">
            <w:pPr>
              <w:pStyle w:val="naiskr"/>
            </w:pPr>
            <w:r w:rsidRPr="00344360">
              <w:t>citam objektam</w:t>
            </w:r>
          </w:p>
        </w:tc>
      </w:tr>
      <w:tr w:rsidR="00344360" w:rsidRPr="00786A96" w:rsidTr="00344360">
        <w:trPr>
          <w:jc w:val="center"/>
        </w:trPr>
        <w:tc>
          <w:tcPr>
            <w:tcW w:w="993" w:type="dxa"/>
            <w:vAlign w:val="center"/>
          </w:tcPr>
          <w:p w:rsidR="00344360" w:rsidRDefault="00344360" w:rsidP="002725F0">
            <w:pPr>
              <w:spacing w:before="120"/>
              <w:jc w:val="center"/>
            </w:pPr>
            <w:r>
              <w:t>4.5.1.</w:t>
            </w:r>
          </w:p>
        </w:tc>
        <w:tc>
          <w:tcPr>
            <w:tcW w:w="2267" w:type="dxa"/>
            <w:vAlign w:val="center"/>
          </w:tcPr>
          <w:p w:rsidR="00344360" w:rsidRPr="00344360" w:rsidRDefault="00344360" w:rsidP="00344360">
            <w:pPr>
              <w:pStyle w:val="naiskr"/>
            </w:pPr>
            <w:r w:rsidRPr="00344360">
              <w:t>ar platību līdz 250 m</w:t>
            </w:r>
            <w:r w:rsidRPr="00344360">
              <w:rPr>
                <w:vertAlign w:val="superscript"/>
              </w:rPr>
              <w:t>2</w:t>
            </w:r>
          </w:p>
          <w:p w:rsidR="00344360" w:rsidRPr="00344360" w:rsidRDefault="00344360" w:rsidP="00344360">
            <w:pPr>
              <w:pStyle w:val="naiskr"/>
            </w:pPr>
          </w:p>
        </w:tc>
        <w:tc>
          <w:tcPr>
            <w:tcW w:w="1559" w:type="dxa"/>
            <w:vAlign w:val="center"/>
          </w:tcPr>
          <w:p w:rsidR="00344360" w:rsidRPr="00272854" w:rsidRDefault="00344360" w:rsidP="002725F0">
            <w:pPr>
              <w:pStyle w:val="naisc"/>
              <w:jc w:val="center"/>
              <w:rPr>
                <w:lang w:val="lv-LV"/>
              </w:rPr>
            </w:pPr>
            <w:r w:rsidRPr="00272854">
              <w:rPr>
                <w:lang w:val="lv-LV"/>
              </w:rPr>
              <w:t>atzinums</w:t>
            </w:r>
          </w:p>
        </w:tc>
        <w:tc>
          <w:tcPr>
            <w:tcW w:w="992" w:type="dxa"/>
            <w:vAlign w:val="center"/>
          </w:tcPr>
          <w:p w:rsidR="00344360" w:rsidRPr="00786A96" w:rsidRDefault="00344360" w:rsidP="00610B31">
            <w:pPr>
              <w:spacing w:before="120"/>
              <w:jc w:val="center"/>
            </w:pPr>
            <w:r>
              <w:t>28,94</w:t>
            </w:r>
          </w:p>
        </w:tc>
        <w:tc>
          <w:tcPr>
            <w:tcW w:w="992" w:type="dxa"/>
            <w:vAlign w:val="center"/>
          </w:tcPr>
          <w:p w:rsidR="00344360" w:rsidRPr="00786A96" w:rsidRDefault="00344360" w:rsidP="00610B31">
            <w:pPr>
              <w:spacing w:before="120"/>
              <w:jc w:val="center"/>
            </w:pPr>
            <w:r>
              <w:t>6,37</w:t>
            </w:r>
          </w:p>
        </w:tc>
        <w:tc>
          <w:tcPr>
            <w:tcW w:w="1134" w:type="dxa"/>
            <w:vAlign w:val="center"/>
          </w:tcPr>
          <w:p w:rsidR="00344360" w:rsidRPr="00786A96" w:rsidRDefault="00344360" w:rsidP="00610B31">
            <w:pPr>
              <w:spacing w:before="120"/>
              <w:jc w:val="center"/>
            </w:pPr>
            <w:r>
              <w:t>35,31</w:t>
            </w:r>
          </w:p>
        </w:tc>
      </w:tr>
      <w:tr w:rsidR="00344360" w:rsidRPr="00786A96" w:rsidTr="00344360">
        <w:trPr>
          <w:jc w:val="center"/>
        </w:trPr>
        <w:tc>
          <w:tcPr>
            <w:tcW w:w="993" w:type="dxa"/>
            <w:vAlign w:val="center"/>
          </w:tcPr>
          <w:p w:rsidR="00344360" w:rsidRDefault="00344360" w:rsidP="002725F0">
            <w:pPr>
              <w:spacing w:before="120"/>
              <w:jc w:val="center"/>
            </w:pPr>
            <w:r>
              <w:t>4.5.2.</w:t>
            </w:r>
          </w:p>
        </w:tc>
        <w:tc>
          <w:tcPr>
            <w:tcW w:w="2267" w:type="dxa"/>
            <w:vAlign w:val="center"/>
          </w:tcPr>
          <w:p w:rsidR="00344360" w:rsidRPr="00344360" w:rsidRDefault="00344360" w:rsidP="00344360">
            <w:pPr>
              <w:pStyle w:val="naiskr"/>
            </w:pPr>
            <w:r w:rsidRPr="00344360">
              <w:t>ar platību vairāk nekā 250 m</w:t>
            </w:r>
            <w:r w:rsidRPr="00344360">
              <w:rPr>
                <w:vertAlign w:val="superscript"/>
              </w:rPr>
              <w:t>2</w:t>
            </w:r>
          </w:p>
          <w:p w:rsidR="00344360" w:rsidRPr="00344360" w:rsidRDefault="00344360" w:rsidP="00344360">
            <w:pPr>
              <w:pStyle w:val="naiskr"/>
            </w:pPr>
          </w:p>
        </w:tc>
        <w:tc>
          <w:tcPr>
            <w:tcW w:w="1559" w:type="dxa"/>
            <w:vAlign w:val="center"/>
          </w:tcPr>
          <w:p w:rsidR="00344360" w:rsidRPr="00272854" w:rsidRDefault="00344360" w:rsidP="002725F0">
            <w:pPr>
              <w:spacing w:before="120"/>
              <w:jc w:val="center"/>
            </w:pPr>
            <w:r w:rsidRPr="00272854">
              <w:t>atzinums</w:t>
            </w:r>
          </w:p>
        </w:tc>
        <w:tc>
          <w:tcPr>
            <w:tcW w:w="992" w:type="dxa"/>
            <w:vAlign w:val="center"/>
          </w:tcPr>
          <w:p w:rsidR="00344360" w:rsidRDefault="00344360" w:rsidP="00610B31">
            <w:pPr>
              <w:spacing w:before="120"/>
              <w:jc w:val="center"/>
            </w:pPr>
            <w:r>
              <w:t>32,28</w:t>
            </w:r>
          </w:p>
        </w:tc>
        <w:tc>
          <w:tcPr>
            <w:tcW w:w="992" w:type="dxa"/>
            <w:vAlign w:val="center"/>
          </w:tcPr>
          <w:p w:rsidR="00344360" w:rsidRDefault="00344360" w:rsidP="00610B31">
            <w:pPr>
              <w:spacing w:before="120"/>
              <w:jc w:val="center"/>
            </w:pPr>
            <w:r>
              <w:t>7,10</w:t>
            </w:r>
          </w:p>
        </w:tc>
        <w:tc>
          <w:tcPr>
            <w:tcW w:w="1134" w:type="dxa"/>
            <w:vAlign w:val="center"/>
          </w:tcPr>
          <w:p w:rsidR="00344360" w:rsidRDefault="00344360" w:rsidP="00610B31">
            <w:pPr>
              <w:spacing w:before="120"/>
              <w:jc w:val="center"/>
            </w:pPr>
            <w:r>
              <w:t>39,38</w:t>
            </w:r>
          </w:p>
        </w:tc>
      </w:tr>
      <w:tr w:rsidR="00344360" w:rsidRPr="00786A96" w:rsidTr="00344360">
        <w:trPr>
          <w:jc w:val="center"/>
        </w:trPr>
        <w:tc>
          <w:tcPr>
            <w:tcW w:w="993" w:type="dxa"/>
            <w:vAlign w:val="center"/>
          </w:tcPr>
          <w:p w:rsidR="00344360" w:rsidRDefault="00344360" w:rsidP="002725F0">
            <w:pPr>
              <w:spacing w:before="120"/>
            </w:pPr>
            <w:r>
              <w:t>4.6.</w:t>
            </w:r>
          </w:p>
        </w:tc>
        <w:tc>
          <w:tcPr>
            <w:tcW w:w="2267" w:type="dxa"/>
            <w:vAlign w:val="center"/>
          </w:tcPr>
          <w:p w:rsidR="00344360" w:rsidRPr="00344360" w:rsidRDefault="00344360" w:rsidP="00344360">
            <w:pPr>
              <w:pStyle w:val="naiskr"/>
            </w:pPr>
            <w:r w:rsidRPr="00344360">
              <w:t>inženiertehniskai būvei</w:t>
            </w:r>
          </w:p>
          <w:p w:rsidR="00344360" w:rsidRPr="00344360" w:rsidRDefault="00344360" w:rsidP="00344360">
            <w:pPr>
              <w:pStyle w:val="naiskr"/>
            </w:pPr>
          </w:p>
        </w:tc>
        <w:tc>
          <w:tcPr>
            <w:tcW w:w="1559" w:type="dxa"/>
            <w:vAlign w:val="center"/>
          </w:tcPr>
          <w:p w:rsidR="00344360" w:rsidRPr="00272854" w:rsidRDefault="00344360" w:rsidP="002725F0">
            <w:pPr>
              <w:spacing w:before="120"/>
              <w:jc w:val="center"/>
            </w:pPr>
            <w:r w:rsidRPr="00272854">
              <w:t>atzinums</w:t>
            </w:r>
          </w:p>
        </w:tc>
        <w:tc>
          <w:tcPr>
            <w:tcW w:w="992" w:type="dxa"/>
            <w:vAlign w:val="center"/>
          </w:tcPr>
          <w:p w:rsidR="00344360" w:rsidRDefault="00344360" w:rsidP="00610B31">
            <w:pPr>
              <w:spacing w:before="120"/>
              <w:jc w:val="center"/>
            </w:pPr>
            <w:r>
              <w:t>34,45</w:t>
            </w:r>
          </w:p>
        </w:tc>
        <w:tc>
          <w:tcPr>
            <w:tcW w:w="992" w:type="dxa"/>
            <w:vAlign w:val="center"/>
          </w:tcPr>
          <w:p w:rsidR="00344360" w:rsidRDefault="00344360" w:rsidP="00610B31">
            <w:pPr>
              <w:spacing w:before="120"/>
              <w:jc w:val="center"/>
            </w:pPr>
            <w:r>
              <w:t>7,58</w:t>
            </w:r>
          </w:p>
        </w:tc>
        <w:tc>
          <w:tcPr>
            <w:tcW w:w="1134" w:type="dxa"/>
            <w:vAlign w:val="center"/>
          </w:tcPr>
          <w:p w:rsidR="00344360" w:rsidRDefault="00344360" w:rsidP="00610B31">
            <w:pPr>
              <w:spacing w:before="120"/>
              <w:jc w:val="center"/>
            </w:pPr>
            <w:r>
              <w:t>42,03”.</w:t>
            </w:r>
          </w:p>
        </w:tc>
      </w:tr>
    </w:tbl>
    <w:p w:rsidR="00272854" w:rsidRDefault="00272854" w:rsidP="00272854">
      <w:pPr>
        <w:pStyle w:val="BodyText"/>
        <w:spacing w:before="240"/>
        <w:ind w:left="1080"/>
        <w:jc w:val="both"/>
      </w:pPr>
    </w:p>
    <w:p w:rsidR="00180A07" w:rsidRDefault="00EC7B6A" w:rsidP="002725F0">
      <w:pPr>
        <w:pStyle w:val="BodyText"/>
        <w:numPr>
          <w:ilvl w:val="0"/>
          <w:numId w:val="8"/>
        </w:numPr>
        <w:ind w:left="1077" w:hanging="357"/>
        <w:jc w:val="both"/>
      </w:pPr>
      <w:r>
        <w:t xml:space="preserve"> </w:t>
      </w:r>
      <w:r w:rsidR="00180A07">
        <w:t xml:space="preserve">Izteikt pielikuma </w:t>
      </w:r>
      <w:r w:rsidR="00344360">
        <w:t>5</w:t>
      </w:r>
      <w:r w:rsidR="002725F0">
        <w:t>.</w:t>
      </w:r>
      <w:r w:rsidR="00180A07">
        <w:t>punktu šādā redakcijā:</w:t>
      </w:r>
    </w:p>
    <w:tbl>
      <w:tblPr>
        <w:tblW w:w="7937" w:type="dxa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126"/>
        <w:gridCol w:w="1559"/>
        <w:gridCol w:w="992"/>
        <w:gridCol w:w="992"/>
        <w:gridCol w:w="1134"/>
      </w:tblGrid>
      <w:tr w:rsidR="00C152CD" w:rsidRPr="00582FAE" w:rsidTr="006677C5">
        <w:trPr>
          <w:jc w:val="center"/>
        </w:trPr>
        <w:tc>
          <w:tcPr>
            <w:tcW w:w="1134" w:type="dxa"/>
          </w:tcPr>
          <w:p w:rsidR="00C152CD" w:rsidRDefault="00344360" w:rsidP="00180A07">
            <w:pPr>
              <w:spacing w:before="120"/>
              <w:jc w:val="center"/>
            </w:pPr>
            <w:r>
              <w:t>„5</w:t>
            </w:r>
            <w:r w:rsidR="00C152CD">
              <w:t>.</w:t>
            </w:r>
          </w:p>
        </w:tc>
        <w:tc>
          <w:tcPr>
            <w:tcW w:w="2126" w:type="dxa"/>
            <w:vAlign w:val="center"/>
          </w:tcPr>
          <w:p w:rsidR="00C152CD" w:rsidRPr="002725F0" w:rsidRDefault="00344360" w:rsidP="00180A07">
            <w:pPr>
              <w:spacing w:before="120"/>
              <w:rPr>
                <w:sz w:val="28"/>
                <w:szCs w:val="28"/>
              </w:rPr>
            </w:pPr>
            <w:r>
              <w:t xml:space="preserve">Atzinuma sagatavošana par fizikālo faktoru (troksnis, EML) iespējamo līmeņu </w:t>
            </w:r>
            <w:r>
              <w:lastRenderedPageBreak/>
              <w:t>aprēķiniem</w:t>
            </w:r>
          </w:p>
        </w:tc>
        <w:tc>
          <w:tcPr>
            <w:tcW w:w="1559" w:type="dxa"/>
            <w:vAlign w:val="center"/>
          </w:tcPr>
          <w:p w:rsidR="00C152CD" w:rsidRPr="00C03099" w:rsidRDefault="00344360" w:rsidP="006677C5">
            <w:pPr>
              <w:spacing w:before="120"/>
              <w:jc w:val="center"/>
            </w:pPr>
            <w:r>
              <w:lastRenderedPageBreak/>
              <w:t>atzinums</w:t>
            </w:r>
          </w:p>
        </w:tc>
        <w:tc>
          <w:tcPr>
            <w:tcW w:w="992" w:type="dxa"/>
            <w:vAlign w:val="center"/>
          </w:tcPr>
          <w:p w:rsidR="00C152CD" w:rsidRPr="0052222D" w:rsidRDefault="00344360" w:rsidP="006677C5">
            <w:pPr>
              <w:spacing w:before="120"/>
              <w:jc w:val="center"/>
            </w:pPr>
            <w:r>
              <w:t>22,26</w:t>
            </w:r>
          </w:p>
        </w:tc>
        <w:tc>
          <w:tcPr>
            <w:tcW w:w="992" w:type="dxa"/>
            <w:vAlign w:val="center"/>
          </w:tcPr>
          <w:p w:rsidR="00C152CD" w:rsidRPr="00164F8F" w:rsidRDefault="00344360" w:rsidP="006677C5">
            <w:pPr>
              <w:spacing w:before="120"/>
              <w:jc w:val="center"/>
            </w:pPr>
            <w:r>
              <w:t>4,90</w:t>
            </w:r>
          </w:p>
        </w:tc>
        <w:tc>
          <w:tcPr>
            <w:tcW w:w="1134" w:type="dxa"/>
            <w:vAlign w:val="center"/>
          </w:tcPr>
          <w:p w:rsidR="00C152CD" w:rsidRPr="0052222D" w:rsidRDefault="00344360" w:rsidP="006677C5">
            <w:pPr>
              <w:spacing w:before="120"/>
              <w:jc w:val="center"/>
            </w:pPr>
            <w:r>
              <w:t>27,16”.</w:t>
            </w:r>
          </w:p>
        </w:tc>
      </w:tr>
    </w:tbl>
    <w:p w:rsidR="004A53E6" w:rsidRPr="00C52DC1" w:rsidRDefault="004A53E6" w:rsidP="00240F97">
      <w:pPr>
        <w:pStyle w:val="BodyText"/>
        <w:spacing w:before="120"/>
        <w:ind w:left="1080"/>
        <w:jc w:val="both"/>
        <w:rPr>
          <w:bCs/>
        </w:rPr>
      </w:pPr>
    </w:p>
    <w:p w:rsidR="00596CC0" w:rsidRPr="00792059" w:rsidRDefault="00596CC0" w:rsidP="000959EE">
      <w:pPr>
        <w:jc w:val="right"/>
        <w:rPr>
          <w:sz w:val="28"/>
          <w:szCs w:val="28"/>
        </w:rPr>
      </w:pPr>
    </w:p>
    <w:p w:rsidR="0028422A" w:rsidRDefault="0028422A" w:rsidP="007217E9">
      <w:pPr>
        <w:jc w:val="both"/>
      </w:pPr>
    </w:p>
    <w:p w:rsidR="00CB1052" w:rsidRDefault="00CB1052" w:rsidP="007217E9">
      <w:pPr>
        <w:jc w:val="both"/>
      </w:pPr>
    </w:p>
    <w:p w:rsidR="00596CC0" w:rsidRDefault="00596CC0" w:rsidP="007C5AF1">
      <w:pPr>
        <w:jc w:val="center"/>
        <w:rPr>
          <w:sz w:val="28"/>
          <w:szCs w:val="28"/>
        </w:rPr>
      </w:pPr>
    </w:p>
    <w:p w:rsidR="00A42246" w:rsidRDefault="00A42246" w:rsidP="00B04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</w:t>
      </w:r>
      <w:r w:rsidRPr="004C2FF6">
        <w:rPr>
          <w:sz w:val="28"/>
          <w:szCs w:val="28"/>
        </w:rPr>
        <w:t>Dombrovskis</w:t>
      </w:r>
    </w:p>
    <w:p w:rsidR="000D556E" w:rsidRDefault="000D556E" w:rsidP="00B04BA8">
      <w:pPr>
        <w:jc w:val="center"/>
        <w:rPr>
          <w:color w:val="FF0000"/>
          <w:sz w:val="28"/>
          <w:szCs w:val="28"/>
        </w:rPr>
      </w:pPr>
    </w:p>
    <w:p w:rsidR="00A42246" w:rsidRPr="00F30FFA" w:rsidRDefault="00A42246" w:rsidP="00B04BA8">
      <w:pPr>
        <w:jc w:val="center"/>
        <w:rPr>
          <w:color w:val="FF0000"/>
          <w:sz w:val="28"/>
          <w:szCs w:val="28"/>
        </w:rPr>
      </w:pPr>
    </w:p>
    <w:p w:rsidR="00377048" w:rsidRDefault="00377048" w:rsidP="00B04BA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0430BA" w:rsidRDefault="007415D7" w:rsidP="000430BA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ministrs                                                                            J.Bārzdiņš</w:t>
      </w:r>
    </w:p>
    <w:p w:rsidR="00F43BD5" w:rsidRDefault="00F43BD5" w:rsidP="007217E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en-US"/>
        </w:rPr>
      </w:pPr>
    </w:p>
    <w:p w:rsidR="00F43BD5" w:rsidRDefault="00F43BD5" w:rsidP="007217E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en-US"/>
        </w:rPr>
      </w:pPr>
    </w:p>
    <w:p w:rsidR="00F43BD5" w:rsidRDefault="00F43BD5" w:rsidP="007217E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en-US"/>
        </w:rPr>
      </w:pPr>
    </w:p>
    <w:p w:rsidR="00F43BD5" w:rsidRDefault="00F43BD5" w:rsidP="007217E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en-US"/>
        </w:rPr>
      </w:pPr>
    </w:p>
    <w:p w:rsidR="000430BA" w:rsidRDefault="000430BA" w:rsidP="007217E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en-US"/>
        </w:rPr>
      </w:pPr>
    </w:p>
    <w:p w:rsidR="000430BA" w:rsidRDefault="000430BA" w:rsidP="000959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26.04.2011      </w:t>
      </w:r>
      <w:r w:rsidR="007415D7">
        <w:rPr>
          <w:sz w:val="22"/>
          <w:szCs w:val="22"/>
        </w:rPr>
        <w:t>15:41</w:t>
      </w:r>
    </w:p>
    <w:p w:rsidR="007D0093" w:rsidRPr="00CB1052" w:rsidRDefault="007415D7" w:rsidP="000959EE">
      <w:pPr>
        <w:jc w:val="both"/>
        <w:rPr>
          <w:sz w:val="22"/>
          <w:szCs w:val="22"/>
        </w:rPr>
      </w:pPr>
      <w:r>
        <w:rPr>
          <w:sz w:val="22"/>
          <w:szCs w:val="22"/>
        </w:rPr>
        <w:t>137</w:t>
      </w:r>
    </w:p>
    <w:p w:rsidR="007D0093" w:rsidRPr="00CB1052" w:rsidRDefault="00636556" w:rsidP="000959EE">
      <w:pPr>
        <w:jc w:val="both"/>
        <w:rPr>
          <w:sz w:val="22"/>
          <w:szCs w:val="22"/>
        </w:rPr>
      </w:pPr>
      <w:bookmarkStart w:id="4" w:name="OLE_LINK8"/>
      <w:bookmarkStart w:id="5" w:name="OLE_LINK9"/>
      <w:r w:rsidRPr="00CB1052">
        <w:rPr>
          <w:sz w:val="22"/>
          <w:szCs w:val="22"/>
        </w:rPr>
        <w:t>Ž.Zvaigzne</w:t>
      </w:r>
    </w:p>
    <w:p w:rsidR="00F47FF4" w:rsidRPr="00CB1052" w:rsidRDefault="00636556" w:rsidP="000959EE">
      <w:pPr>
        <w:jc w:val="both"/>
        <w:rPr>
          <w:sz w:val="22"/>
          <w:szCs w:val="22"/>
        </w:rPr>
      </w:pPr>
      <w:bookmarkStart w:id="6" w:name="OLE_LINK10"/>
      <w:bookmarkStart w:id="7" w:name="OLE_LINK11"/>
      <w:bookmarkEnd w:id="4"/>
      <w:bookmarkEnd w:id="5"/>
      <w:r w:rsidRPr="00CB1052">
        <w:rPr>
          <w:sz w:val="22"/>
          <w:szCs w:val="22"/>
        </w:rPr>
        <w:t>67876041</w:t>
      </w:r>
      <w:r w:rsidR="007D0093" w:rsidRPr="00CB1052">
        <w:rPr>
          <w:sz w:val="22"/>
          <w:szCs w:val="22"/>
        </w:rPr>
        <w:t xml:space="preserve">, </w:t>
      </w:r>
      <w:hyperlink r:id="rId8" w:history="1">
        <w:r w:rsidRPr="00CB1052">
          <w:rPr>
            <w:rStyle w:val="Hyperlink"/>
            <w:color w:val="auto"/>
            <w:sz w:val="22"/>
            <w:szCs w:val="22"/>
          </w:rPr>
          <w:t>Zanete.Zvaigzne@vm.gov.lv</w:t>
        </w:r>
      </w:hyperlink>
      <w:bookmarkEnd w:id="6"/>
      <w:bookmarkEnd w:id="7"/>
      <w:r w:rsidR="007D0093" w:rsidRPr="00CB1052">
        <w:rPr>
          <w:sz w:val="22"/>
          <w:szCs w:val="22"/>
        </w:rPr>
        <w:t xml:space="preserve"> </w:t>
      </w:r>
    </w:p>
    <w:sectPr w:rsidR="00F47FF4" w:rsidRPr="00CB1052" w:rsidSect="000D6AAB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0A" w:rsidRDefault="0004680A">
      <w:r>
        <w:separator/>
      </w:r>
    </w:p>
  </w:endnote>
  <w:endnote w:type="continuationSeparator" w:id="0">
    <w:p w:rsidR="0004680A" w:rsidRDefault="0004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0A" w:rsidRPr="0070130B" w:rsidRDefault="000430BA" w:rsidP="0070130B">
    <w:pPr>
      <w:jc w:val="both"/>
      <w:rPr>
        <w:sz w:val="22"/>
        <w:szCs w:val="22"/>
      </w:rPr>
    </w:pPr>
    <w:r>
      <w:rPr>
        <w:sz w:val="22"/>
        <w:szCs w:val="22"/>
      </w:rPr>
      <w:t>VMNot_26</w:t>
    </w:r>
    <w:r w:rsidR="0004680A">
      <w:rPr>
        <w:sz w:val="22"/>
        <w:szCs w:val="22"/>
      </w:rPr>
      <w:t>0411_not1153</w:t>
    </w:r>
    <w:r w:rsidR="0004680A" w:rsidRPr="008A6B30">
      <w:rPr>
        <w:sz w:val="22"/>
        <w:szCs w:val="22"/>
      </w:rPr>
      <w:t>; Ministru kabineta noteikumu „</w:t>
    </w:r>
    <w:r w:rsidR="0004680A" w:rsidRPr="008A6B30">
      <w:rPr>
        <w:bCs/>
        <w:sz w:val="22"/>
        <w:szCs w:val="22"/>
      </w:rPr>
      <w:t>Grozījumi Ministru kabineta 2009.gada 6.oktobra</w:t>
    </w:r>
    <w:r w:rsidR="0004680A" w:rsidRPr="0070130B">
      <w:rPr>
        <w:bCs/>
        <w:sz w:val="22"/>
        <w:szCs w:val="22"/>
      </w:rPr>
      <w:t xml:space="preserve"> noteikumos Nr.1153 „Noteikumi par Veselības inspekcijas sniegto publisko maksas pakalpojumu cenrādi”” </w:t>
    </w:r>
    <w:r w:rsidR="0004680A" w:rsidRPr="0070130B">
      <w:rPr>
        <w:sz w:val="22"/>
        <w:szCs w:val="22"/>
      </w:rPr>
      <w:t>projekts</w:t>
    </w:r>
  </w:p>
  <w:p w:rsidR="0004680A" w:rsidRPr="0070130B" w:rsidRDefault="0004680A" w:rsidP="0070130B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0A" w:rsidRPr="0070130B" w:rsidRDefault="000430BA" w:rsidP="0046492F">
    <w:pPr>
      <w:jc w:val="both"/>
      <w:rPr>
        <w:sz w:val="22"/>
        <w:szCs w:val="22"/>
      </w:rPr>
    </w:pPr>
    <w:bookmarkStart w:id="8" w:name="OLE_LINK16"/>
    <w:bookmarkStart w:id="9" w:name="OLE_LINK17"/>
    <w:r>
      <w:rPr>
        <w:sz w:val="22"/>
        <w:szCs w:val="22"/>
      </w:rPr>
      <w:t>VMNot_26</w:t>
    </w:r>
    <w:r w:rsidR="0004680A">
      <w:rPr>
        <w:sz w:val="22"/>
        <w:szCs w:val="22"/>
      </w:rPr>
      <w:t>0411_not1153</w:t>
    </w:r>
    <w:r w:rsidR="0004680A" w:rsidRPr="008A6B30">
      <w:rPr>
        <w:sz w:val="22"/>
        <w:szCs w:val="22"/>
      </w:rPr>
      <w:t xml:space="preserve">; </w:t>
    </w:r>
    <w:bookmarkStart w:id="10" w:name="OLE_LINK1"/>
    <w:bookmarkStart w:id="11" w:name="OLE_LINK2"/>
    <w:bookmarkStart w:id="12" w:name="_Hlk243982562"/>
    <w:bookmarkStart w:id="13" w:name="OLE_LINK5"/>
    <w:bookmarkStart w:id="14" w:name="OLE_LINK6"/>
    <w:bookmarkStart w:id="15" w:name="OLE_LINK7"/>
    <w:bookmarkStart w:id="16" w:name="OLE_LINK14"/>
    <w:bookmarkStart w:id="17" w:name="OLE_LINK15"/>
    <w:r w:rsidR="0004680A" w:rsidRPr="008A6B30">
      <w:rPr>
        <w:sz w:val="22"/>
        <w:szCs w:val="22"/>
      </w:rPr>
      <w:t>Ministru kabineta noteikumu „</w:t>
    </w:r>
    <w:r w:rsidR="0004680A" w:rsidRPr="008A6B30">
      <w:rPr>
        <w:bCs/>
        <w:sz w:val="22"/>
        <w:szCs w:val="22"/>
      </w:rPr>
      <w:t>Grozījumi Ministru kabineta 2009.gada 6.oktobra</w:t>
    </w:r>
    <w:r w:rsidR="0004680A" w:rsidRPr="0070130B">
      <w:rPr>
        <w:bCs/>
        <w:sz w:val="22"/>
        <w:szCs w:val="22"/>
      </w:rPr>
      <w:t xml:space="preserve"> noteikumos Nr.1153 „Noteikumi par Veselības inspekcijas sniegto publisko maksas pakalpojumu cenrādi”” </w:t>
    </w:r>
    <w:r w:rsidR="0004680A" w:rsidRPr="0070130B">
      <w:rPr>
        <w:sz w:val="22"/>
        <w:szCs w:val="22"/>
      </w:rPr>
      <w:t>projekts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0A" w:rsidRDefault="0004680A">
      <w:r>
        <w:separator/>
      </w:r>
    </w:p>
  </w:footnote>
  <w:footnote w:type="continuationSeparator" w:id="0">
    <w:p w:rsidR="0004680A" w:rsidRDefault="00046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0A" w:rsidRDefault="00644982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8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80A" w:rsidRDefault="000468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0A" w:rsidRDefault="00644982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8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5D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80A" w:rsidRDefault="000468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0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85"/>
    <w:rsid w:val="00005B73"/>
    <w:rsid w:val="0001613A"/>
    <w:rsid w:val="00020009"/>
    <w:rsid w:val="000312E1"/>
    <w:rsid w:val="000337C1"/>
    <w:rsid w:val="00042715"/>
    <w:rsid w:val="000430BA"/>
    <w:rsid w:val="0004680A"/>
    <w:rsid w:val="00046A2F"/>
    <w:rsid w:val="000474FE"/>
    <w:rsid w:val="00064C30"/>
    <w:rsid w:val="00065291"/>
    <w:rsid w:val="0006550B"/>
    <w:rsid w:val="00081A30"/>
    <w:rsid w:val="00087BC3"/>
    <w:rsid w:val="000915AA"/>
    <w:rsid w:val="000959EE"/>
    <w:rsid w:val="000A0260"/>
    <w:rsid w:val="000A2C89"/>
    <w:rsid w:val="000B5ADE"/>
    <w:rsid w:val="000C078D"/>
    <w:rsid w:val="000D556E"/>
    <w:rsid w:val="000D6AAB"/>
    <w:rsid w:val="000F4B6D"/>
    <w:rsid w:val="000F518D"/>
    <w:rsid w:val="00105E15"/>
    <w:rsid w:val="001077ED"/>
    <w:rsid w:val="0011412B"/>
    <w:rsid w:val="001144CC"/>
    <w:rsid w:val="00124295"/>
    <w:rsid w:val="00125F17"/>
    <w:rsid w:val="0012622B"/>
    <w:rsid w:val="001313C9"/>
    <w:rsid w:val="00132969"/>
    <w:rsid w:val="00132BCE"/>
    <w:rsid w:val="00150C47"/>
    <w:rsid w:val="00151C52"/>
    <w:rsid w:val="001665A4"/>
    <w:rsid w:val="001763FC"/>
    <w:rsid w:val="0018034F"/>
    <w:rsid w:val="00180A07"/>
    <w:rsid w:val="001A4EC0"/>
    <w:rsid w:val="001B15EC"/>
    <w:rsid w:val="001C2010"/>
    <w:rsid w:val="001C5E50"/>
    <w:rsid w:val="001E5FF0"/>
    <w:rsid w:val="001F2B60"/>
    <w:rsid w:val="001F3B61"/>
    <w:rsid w:val="001F43A1"/>
    <w:rsid w:val="00204853"/>
    <w:rsid w:val="002074C9"/>
    <w:rsid w:val="002103FA"/>
    <w:rsid w:val="00231911"/>
    <w:rsid w:val="00234F0D"/>
    <w:rsid w:val="00240F97"/>
    <w:rsid w:val="00243512"/>
    <w:rsid w:val="00243F02"/>
    <w:rsid w:val="00247665"/>
    <w:rsid w:val="002509F8"/>
    <w:rsid w:val="00252A9C"/>
    <w:rsid w:val="00253655"/>
    <w:rsid w:val="002725F0"/>
    <w:rsid w:val="00272854"/>
    <w:rsid w:val="0027675A"/>
    <w:rsid w:val="00276911"/>
    <w:rsid w:val="00276DEA"/>
    <w:rsid w:val="0028422A"/>
    <w:rsid w:val="002963BA"/>
    <w:rsid w:val="002A678D"/>
    <w:rsid w:val="002B180E"/>
    <w:rsid w:val="002B7529"/>
    <w:rsid w:val="002D2B81"/>
    <w:rsid w:val="002D351E"/>
    <w:rsid w:val="002D6BE5"/>
    <w:rsid w:val="002D7C1A"/>
    <w:rsid w:val="002F4168"/>
    <w:rsid w:val="002F6779"/>
    <w:rsid w:val="00301D50"/>
    <w:rsid w:val="00303519"/>
    <w:rsid w:val="003042AC"/>
    <w:rsid w:val="00311BC7"/>
    <w:rsid w:val="00323A4D"/>
    <w:rsid w:val="0034038C"/>
    <w:rsid w:val="00344360"/>
    <w:rsid w:val="00347878"/>
    <w:rsid w:val="00372065"/>
    <w:rsid w:val="003722A3"/>
    <w:rsid w:val="003749CD"/>
    <w:rsid w:val="00375E3A"/>
    <w:rsid w:val="00376A9D"/>
    <w:rsid w:val="00376EAD"/>
    <w:rsid w:val="00377048"/>
    <w:rsid w:val="00380454"/>
    <w:rsid w:val="00380567"/>
    <w:rsid w:val="003810C0"/>
    <w:rsid w:val="00390B87"/>
    <w:rsid w:val="00396726"/>
    <w:rsid w:val="00397EDA"/>
    <w:rsid w:val="003A0A65"/>
    <w:rsid w:val="003A1C88"/>
    <w:rsid w:val="003A6F2A"/>
    <w:rsid w:val="003B5D4F"/>
    <w:rsid w:val="003B636C"/>
    <w:rsid w:val="003C5773"/>
    <w:rsid w:val="003C6CE8"/>
    <w:rsid w:val="003D3030"/>
    <w:rsid w:val="003D5083"/>
    <w:rsid w:val="003D5905"/>
    <w:rsid w:val="003E65A7"/>
    <w:rsid w:val="003F49A9"/>
    <w:rsid w:val="004018E6"/>
    <w:rsid w:val="0040609A"/>
    <w:rsid w:val="00406EB8"/>
    <w:rsid w:val="004134BB"/>
    <w:rsid w:val="004168E1"/>
    <w:rsid w:val="0042212B"/>
    <w:rsid w:val="00435CF1"/>
    <w:rsid w:val="004376D5"/>
    <w:rsid w:val="00441D04"/>
    <w:rsid w:val="00447BEC"/>
    <w:rsid w:val="00455070"/>
    <w:rsid w:val="004563D0"/>
    <w:rsid w:val="00456A3E"/>
    <w:rsid w:val="0046492F"/>
    <w:rsid w:val="004666CE"/>
    <w:rsid w:val="004739C5"/>
    <w:rsid w:val="0047522D"/>
    <w:rsid w:val="00485876"/>
    <w:rsid w:val="00486633"/>
    <w:rsid w:val="00492ECB"/>
    <w:rsid w:val="00497623"/>
    <w:rsid w:val="004A53E6"/>
    <w:rsid w:val="004A63D3"/>
    <w:rsid w:val="004B20DE"/>
    <w:rsid w:val="004C2BBA"/>
    <w:rsid w:val="004D0DBA"/>
    <w:rsid w:val="004D16BD"/>
    <w:rsid w:val="004E163E"/>
    <w:rsid w:val="004E5B29"/>
    <w:rsid w:val="004E6945"/>
    <w:rsid w:val="004F3C6B"/>
    <w:rsid w:val="004F7C59"/>
    <w:rsid w:val="00501099"/>
    <w:rsid w:val="00513575"/>
    <w:rsid w:val="005269AB"/>
    <w:rsid w:val="005320C1"/>
    <w:rsid w:val="00536A00"/>
    <w:rsid w:val="00536A43"/>
    <w:rsid w:val="00550EEE"/>
    <w:rsid w:val="005521AE"/>
    <w:rsid w:val="00554622"/>
    <w:rsid w:val="00556E27"/>
    <w:rsid w:val="00560CFE"/>
    <w:rsid w:val="005668EA"/>
    <w:rsid w:val="00566C57"/>
    <w:rsid w:val="00573013"/>
    <w:rsid w:val="00573C3F"/>
    <w:rsid w:val="00582B9D"/>
    <w:rsid w:val="005836F2"/>
    <w:rsid w:val="00587DFF"/>
    <w:rsid w:val="00593436"/>
    <w:rsid w:val="00596CC0"/>
    <w:rsid w:val="00597388"/>
    <w:rsid w:val="005A71A7"/>
    <w:rsid w:val="005B2D12"/>
    <w:rsid w:val="005B48E3"/>
    <w:rsid w:val="005B6205"/>
    <w:rsid w:val="005D54F9"/>
    <w:rsid w:val="005E06CF"/>
    <w:rsid w:val="005E6121"/>
    <w:rsid w:val="005F4F46"/>
    <w:rsid w:val="005F762E"/>
    <w:rsid w:val="00607C0E"/>
    <w:rsid w:val="00627E3E"/>
    <w:rsid w:val="00632BA0"/>
    <w:rsid w:val="00636556"/>
    <w:rsid w:val="0064106C"/>
    <w:rsid w:val="00643D05"/>
    <w:rsid w:val="00644982"/>
    <w:rsid w:val="006504E0"/>
    <w:rsid w:val="00653BF0"/>
    <w:rsid w:val="0066091C"/>
    <w:rsid w:val="006649B7"/>
    <w:rsid w:val="00666525"/>
    <w:rsid w:val="006677C5"/>
    <w:rsid w:val="00671539"/>
    <w:rsid w:val="00676452"/>
    <w:rsid w:val="00680D26"/>
    <w:rsid w:val="0068254F"/>
    <w:rsid w:val="00692BD5"/>
    <w:rsid w:val="00693F3C"/>
    <w:rsid w:val="006952FF"/>
    <w:rsid w:val="006A01A8"/>
    <w:rsid w:val="006A1AD0"/>
    <w:rsid w:val="006A1CBB"/>
    <w:rsid w:val="006A3167"/>
    <w:rsid w:val="006A6233"/>
    <w:rsid w:val="006A7EE6"/>
    <w:rsid w:val="006B0E71"/>
    <w:rsid w:val="006B57B9"/>
    <w:rsid w:val="006B77D1"/>
    <w:rsid w:val="006C342A"/>
    <w:rsid w:val="006C73B6"/>
    <w:rsid w:val="006E18B7"/>
    <w:rsid w:val="006E4B12"/>
    <w:rsid w:val="006E7A50"/>
    <w:rsid w:val="00700F31"/>
    <w:rsid w:val="0070130B"/>
    <w:rsid w:val="0070423D"/>
    <w:rsid w:val="0071015E"/>
    <w:rsid w:val="00715C3F"/>
    <w:rsid w:val="007217E9"/>
    <w:rsid w:val="00733722"/>
    <w:rsid w:val="00734945"/>
    <w:rsid w:val="00735FB6"/>
    <w:rsid w:val="007415D7"/>
    <w:rsid w:val="00750EE8"/>
    <w:rsid w:val="00751E56"/>
    <w:rsid w:val="00761440"/>
    <w:rsid w:val="007715AA"/>
    <w:rsid w:val="007745C9"/>
    <w:rsid w:val="0078114F"/>
    <w:rsid w:val="00781C6B"/>
    <w:rsid w:val="00782C41"/>
    <w:rsid w:val="00786A96"/>
    <w:rsid w:val="007950DD"/>
    <w:rsid w:val="00797F32"/>
    <w:rsid w:val="007A4036"/>
    <w:rsid w:val="007A49AF"/>
    <w:rsid w:val="007A4F6B"/>
    <w:rsid w:val="007B2868"/>
    <w:rsid w:val="007B6A90"/>
    <w:rsid w:val="007C277E"/>
    <w:rsid w:val="007C38BF"/>
    <w:rsid w:val="007C5AF1"/>
    <w:rsid w:val="007C6100"/>
    <w:rsid w:val="007C7411"/>
    <w:rsid w:val="007D0093"/>
    <w:rsid w:val="007D433F"/>
    <w:rsid w:val="007E30D3"/>
    <w:rsid w:val="007E3290"/>
    <w:rsid w:val="007E3708"/>
    <w:rsid w:val="007E5BEB"/>
    <w:rsid w:val="007E7951"/>
    <w:rsid w:val="007F0CF3"/>
    <w:rsid w:val="00802D18"/>
    <w:rsid w:val="008057B2"/>
    <w:rsid w:val="00810319"/>
    <w:rsid w:val="008117EC"/>
    <w:rsid w:val="008205A3"/>
    <w:rsid w:val="008245AC"/>
    <w:rsid w:val="00824675"/>
    <w:rsid w:val="008262CC"/>
    <w:rsid w:val="00832869"/>
    <w:rsid w:val="00846E8B"/>
    <w:rsid w:val="00851FD9"/>
    <w:rsid w:val="00855D19"/>
    <w:rsid w:val="008577F1"/>
    <w:rsid w:val="0086350C"/>
    <w:rsid w:val="00867082"/>
    <w:rsid w:val="00867CAF"/>
    <w:rsid w:val="00873D3D"/>
    <w:rsid w:val="00881450"/>
    <w:rsid w:val="00885606"/>
    <w:rsid w:val="00886D98"/>
    <w:rsid w:val="008919B1"/>
    <w:rsid w:val="008A3190"/>
    <w:rsid w:val="008A6B30"/>
    <w:rsid w:val="008B2168"/>
    <w:rsid w:val="008D0475"/>
    <w:rsid w:val="008D4412"/>
    <w:rsid w:val="008D5026"/>
    <w:rsid w:val="008D7F43"/>
    <w:rsid w:val="008E69CF"/>
    <w:rsid w:val="008F272D"/>
    <w:rsid w:val="009005FB"/>
    <w:rsid w:val="00912EC7"/>
    <w:rsid w:val="009134F5"/>
    <w:rsid w:val="00920A8D"/>
    <w:rsid w:val="009237E0"/>
    <w:rsid w:val="00924C82"/>
    <w:rsid w:val="00934403"/>
    <w:rsid w:val="009475AE"/>
    <w:rsid w:val="00947AD6"/>
    <w:rsid w:val="00957F60"/>
    <w:rsid w:val="009609B3"/>
    <w:rsid w:val="009637EA"/>
    <w:rsid w:val="00971658"/>
    <w:rsid w:val="00980A9F"/>
    <w:rsid w:val="009864AA"/>
    <w:rsid w:val="009A234D"/>
    <w:rsid w:val="009B00E0"/>
    <w:rsid w:val="009B3A43"/>
    <w:rsid w:val="009D32EB"/>
    <w:rsid w:val="009D5A8A"/>
    <w:rsid w:val="009E4627"/>
    <w:rsid w:val="009E4E53"/>
    <w:rsid w:val="009F2AC5"/>
    <w:rsid w:val="00A103C6"/>
    <w:rsid w:val="00A1239F"/>
    <w:rsid w:val="00A258B8"/>
    <w:rsid w:val="00A42246"/>
    <w:rsid w:val="00A4297D"/>
    <w:rsid w:val="00A65D44"/>
    <w:rsid w:val="00A66F63"/>
    <w:rsid w:val="00A74D31"/>
    <w:rsid w:val="00A76087"/>
    <w:rsid w:val="00A87C9C"/>
    <w:rsid w:val="00AA5031"/>
    <w:rsid w:val="00AA6F6F"/>
    <w:rsid w:val="00AB38C9"/>
    <w:rsid w:val="00AB3A6A"/>
    <w:rsid w:val="00AB6C55"/>
    <w:rsid w:val="00AC1517"/>
    <w:rsid w:val="00AD0CD9"/>
    <w:rsid w:val="00AE2E28"/>
    <w:rsid w:val="00AE61BB"/>
    <w:rsid w:val="00AF1AF8"/>
    <w:rsid w:val="00AF2426"/>
    <w:rsid w:val="00AF7A6F"/>
    <w:rsid w:val="00B0016B"/>
    <w:rsid w:val="00B03D0C"/>
    <w:rsid w:val="00B04BA8"/>
    <w:rsid w:val="00B064CA"/>
    <w:rsid w:val="00B14742"/>
    <w:rsid w:val="00B153C2"/>
    <w:rsid w:val="00B20E55"/>
    <w:rsid w:val="00B30E8E"/>
    <w:rsid w:val="00B31669"/>
    <w:rsid w:val="00B46FD4"/>
    <w:rsid w:val="00B47A61"/>
    <w:rsid w:val="00B51ADB"/>
    <w:rsid w:val="00B53B66"/>
    <w:rsid w:val="00B70FDD"/>
    <w:rsid w:val="00B71853"/>
    <w:rsid w:val="00B73E57"/>
    <w:rsid w:val="00B7633E"/>
    <w:rsid w:val="00B76DA4"/>
    <w:rsid w:val="00B77266"/>
    <w:rsid w:val="00B80BEB"/>
    <w:rsid w:val="00B80C3C"/>
    <w:rsid w:val="00B82EA7"/>
    <w:rsid w:val="00B85690"/>
    <w:rsid w:val="00B92C50"/>
    <w:rsid w:val="00BA474A"/>
    <w:rsid w:val="00BB0924"/>
    <w:rsid w:val="00BB33FC"/>
    <w:rsid w:val="00BB367D"/>
    <w:rsid w:val="00BB4830"/>
    <w:rsid w:val="00BB5C5B"/>
    <w:rsid w:val="00BB6BAF"/>
    <w:rsid w:val="00BC7600"/>
    <w:rsid w:val="00BD173F"/>
    <w:rsid w:val="00BD4AFE"/>
    <w:rsid w:val="00BD54A3"/>
    <w:rsid w:val="00BE6091"/>
    <w:rsid w:val="00C025AF"/>
    <w:rsid w:val="00C03099"/>
    <w:rsid w:val="00C0493E"/>
    <w:rsid w:val="00C071D1"/>
    <w:rsid w:val="00C10CAF"/>
    <w:rsid w:val="00C11002"/>
    <w:rsid w:val="00C12E7E"/>
    <w:rsid w:val="00C13E42"/>
    <w:rsid w:val="00C150F1"/>
    <w:rsid w:val="00C152CD"/>
    <w:rsid w:val="00C30049"/>
    <w:rsid w:val="00C33BAF"/>
    <w:rsid w:val="00C4486D"/>
    <w:rsid w:val="00C51292"/>
    <w:rsid w:val="00C52CA4"/>
    <w:rsid w:val="00C52DC1"/>
    <w:rsid w:val="00C54980"/>
    <w:rsid w:val="00C77541"/>
    <w:rsid w:val="00C82841"/>
    <w:rsid w:val="00C83BA9"/>
    <w:rsid w:val="00C902C7"/>
    <w:rsid w:val="00C904F3"/>
    <w:rsid w:val="00C9082C"/>
    <w:rsid w:val="00C933C6"/>
    <w:rsid w:val="00C93A21"/>
    <w:rsid w:val="00C94FDD"/>
    <w:rsid w:val="00CA4C45"/>
    <w:rsid w:val="00CA7211"/>
    <w:rsid w:val="00CB1052"/>
    <w:rsid w:val="00CB3E05"/>
    <w:rsid w:val="00CB4FAB"/>
    <w:rsid w:val="00CC0831"/>
    <w:rsid w:val="00CC7A56"/>
    <w:rsid w:val="00CD17FA"/>
    <w:rsid w:val="00D119AA"/>
    <w:rsid w:val="00D178E1"/>
    <w:rsid w:val="00D232A5"/>
    <w:rsid w:val="00D24801"/>
    <w:rsid w:val="00D3270E"/>
    <w:rsid w:val="00D331EF"/>
    <w:rsid w:val="00D36863"/>
    <w:rsid w:val="00D473BE"/>
    <w:rsid w:val="00D511D0"/>
    <w:rsid w:val="00D6262F"/>
    <w:rsid w:val="00D664E7"/>
    <w:rsid w:val="00D6661F"/>
    <w:rsid w:val="00D70CFD"/>
    <w:rsid w:val="00D739C6"/>
    <w:rsid w:val="00D77317"/>
    <w:rsid w:val="00D83778"/>
    <w:rsid w:val="00D863F7"/>
    <w:rsid w:val="00D870F7"/>
    <w:rsid w:val="00D905F8"/>
    <w:rsid w:val="00DA2645"/>
    <w:rsid w:val="00DB0B2A"/>
    <w:rsid w:val="00DC5C3C"/>
    <w:rsid w:val="00DD1B49"/>
    <w:rsid w:val="00DE66B2"/>
    <w:rsid w:val="00DF0231"/>
    <w:rsid w:val="00E06D7A"/>
    <w:rsid w:val="00E10BF0"/>
    <w:rsid w:val="00E219F2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72944"/>
    <w:rsid w:val="00E87123"/>
    <w:rsid w:val="00E87B4A"/>
    <w:rsid w:val="00E96EF3"/>
    <w:rsid w:val="00EA5B82"/>
    <w:rsid w:val="00EB01C3"/>
    <w:rsid w:val="00EB51F3"/>
    <w:rsid w:val="00EB5E3B"/>
    <w:rsid w:val="00EC6C10"/>
    <w:rsid w:val="00EC7B6A"/>
    <w:rsid w:val="00ED19E5"/>
    <w:rsid w:val="00ED34F4"/>
    <w:rsid w:val="00ED41E4"/>
    <w:rsid w:val="00EE11A4"/>
    <w:rsid w:val="00EE15A1"/>
    <w:rsid w:val="00EE1854"/>
    <w:rsid w:val="00EE22C1"/>
    <w:rsid w:val="00EE47B3"/>
    <w:rsid w:val="00EE7842"/>
    <w:rsid w:val="00EF09D5"/>
    <w:rsid w:val="00EF7985"/>
    <w:rsid w:val="00F16C05"/>
    <w:rsid w:val="00F223AE"/>
    <w:rsid w:val="00F24632"/>
    <w:rsid w:val="00F33196"/>
    <w:rsid w:val="00F34D6B"/>
    <w:rsid w:val="00F3750A"/>
    <w:rsid w:val="00F43BD5"/>
    <w:rsid w:val="00F43E29"/>
    <w:rsid w:val="00F45BC0"/>
    <w:rsid w:val="00F47FF4"/>
    <w:rsid w:val="00F54349"/>
    <w:rsid w:val="00F6534E"/>
    <w:rsid w:val="00F67036"/>
    <w:rsid w:val="00F75B83"/>
    <w:rsid w:val="00F82E4B"/>
    <w:rsid w:val="00F82FB1"/>
    <w:rsid w:val="00F85C46"/>
    <w:rsid w:val="00F90DCB"/>
    <w:rsid w:val="00FA02C4"/>
    <w:rsid w:val="00FA1455"/>
    <w:rsid w:val="00FA2776"/>
    <w:rsid w:val="00FA38BF"/>
    <w:rsid w:val="00FB512D"/>
    <w:rsid w:val="00FC02BB"/>
    <w:rsid w:val="00FC1EC3"/>
    <w:rsid w:val="00FD08C4"/>
    <w:rsid w:val="00FD110B"/>
    <w:rsid w:val="00FD32F1"/>
    <w:rsid w:val="00FD7263"/>
    <w:rsid w:val="00FE03E9"/>
    <w:rsid w:val="00FE47C7"/>
    <w:rsid w:val="00FF2610"/>
    <w:rsid w:val="00FF2D2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rsid w:val="007D0093"/>
    <w:rPr>
      <w:color w:val="0000FF"/>
      <w:u w:val="single"/>
    </w:rPr>
  </w:style>
  <w:style w:type="paragraph" w:styleId="ListParagraph">
    <w:name w:val="List Paragraph"/>
    <w:basedOn w:val="Normal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aisc">
    <w:name w:val="naisc"/>
    <w:basedOn w:val="Normal"/>
    <w:rsid w:val="00786A9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e.Zvaigzn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7491-12B2-45DA-B83B-65B4F412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1119</Characters>
  <Application>Microsoft Office Word</Application>
  <DocSecurity>0</DocSecurity>
  <Lines>101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2009.gada 6.oktobra noteikumos Nr.1153 „Noteikumi par Veselības inspekcijas sniegto publisko maksas pakalpojumu cenrādi”” projekts</vt:lpstr>
    </vt:vector>
  </TitlesOfParts>
  <Company>Veselības ministrija</Company>
  <LinksUpToDate>false</LinksUpToDate>
  <CharactersWithSpaces>1223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2009.gada 6.oktobra noteikumos Nr.1153 „Noteikumi par Veselības inspekcijas sniegto publisko maksas pakalpojumu cenrādi”” projekts</dc:title>
  <dc:subject>Noteikumu projekts</dc:subject>
  <dc:creator>Žanete Zvaigzne</dc:creator>
  <cp:keywords/>
  <dc:description>Budžeta un investīciju departamenta _x000d_
Budžeta plānošanas nodaļas vecākā referente, tel.67876041, Zanete.Zvaigzne@vm.gov.lv</dc:description>
  <cp:lastModifiedBy>zzvaigzne</cp:lastModifiedBy>
  <cp:revision>5</cp:revision>
  <cp:lastPrinted>2011-02-07T12:23:00Z</cp:lastPrinted>
  <dcterms:created xsi:type="dcterms:W3CDTF">2011-04-12T05:09:00Z</dcterms:created>
  <dcterms:modified xsi:type="dcterms:W3CDTF">2011-04-26T12:41:00Z</dcterms:modified>
</cp:coreProperties>
</file>