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A" w:rsidRPr="0066519C" w:rsidRDefault="00982FEA" w:rsidP="00982FEA">
      <w:pPr>
        <w:ind w:right="43"/>
        <w:jc w:val="right"/>
        <w:rPr>
          <w:i/>
          <w:sz w:val="28"/>
          <w:szCs w:val="28"/>
        </w:rPr>
      </w:pPr>
      <w:bookmarkStart w:id="0" w:name="OLE_LINK1"/>
      <w:bookmarkStart w:id="1" w:name="OLE_LINK2"/>
      <w:r w:rsidRPr="0066519C">
        <w:rPr>
          <w:i/>
          <w:sz w:val="28"/>
          <w:szCs w:val="28"/>
        </w:rPr>
        <w:t>Projekts</w:t>
      </w:r>
    </w:p>
    <w:p w:rsidR="00982FEA" w:rsidRDefault="00982FEA" w:rsidP="00982FEA">
      <w:pPr>
        <w:ind w:right="43"/>
        <w:jc w:val="center"/>
        <w:rPr>
          <w:b/>
          <w:bCs/>
          <w:sz w:val="28"/>
          <w:szCs w:val="28"/>
        </w:rPr>
      </w:pPr>
    </w:p>
    <w:p w:rsidR="00982FEA" w:rsidRPr="0066519C" w:rsidRDefault="00982FEA" w:rsidP="00982FEA">
      <w:pPr>
        <w:ind w:right="43"/>
        <w:rPr>
          <w:sz w:val="28"/>
          <w:szCs w:val="28"/>
        </w:rPr>
      </w:pPr>
      <w:r w:rsidRPr="0066519C">
        <w:rPr>
          <w:sz w:val="28"/>
          <w:szCs w:val="28"/>
        </w:rPr>
        <w:t>201</w:t>
      </w:r>
      <w:r>
        <w:rPr>
          <w:sz w:val="28"/>
          <w:szCs w:val="28"/>
        </w:rPr>
        <w:t>3</w:t>
      </w:r>
      <w:r w:rsidRPr="0066519C">
        <w:rPr>
          <w:sz w:val="28"/>
          <w:szCs w:val="28"/>
        </w:rPr>
        <w:t>.gada</w:t>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Pr>
          <w:sz w:val="28"/>
          <w:szCs w:val="28"/>
        </w:rPr>
        <w:tab/>
      </w:r>
      <w:r w:rsidRPr="0066519C">
        <w:rPr>
          <w:sz w:val="28"/>
          <w:szCs w:val="28"/>
        </w:rPr>
        <w:t>Noteikumi Nr.</w:t>
      </w:r>
    </w:p>
    <w:p w:rsidR="00982FEA" w:rsidRPr="0066519C" w:rsidRDefault="00982FEA" w:rsidP="00982FEA">
      <w:pPr>
        <w:ind w:right="43"/>
        <w:rPr>
          <w:sz w:val="28"/>
          <w:szCs w:val="28"/>
        </w:rPr>
      </w:pPr>
      <w:r w:rsidRPr="0066519C">
        <w:rPr>
          <w:sz w:val="28"/>
          <w:szCs w:val="28"/>
        </w:rPr>
        <w:t>Rīgā</w:t>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Pr>
          <w:sz w:val="28"/>
          <w:szCs w:val="28"/>
        </w:rPr>
        <w:tab/>
      </w:r>
      <w:r w:rsidRPr="0066519C">
        <w:rPr>
          <w:sz w:val="28"/>
          <w:szCs w:val="28"/>
        </w:rPr>
        <w:t>(prot.Nr.     .§)</w:t>
      </w:r>
    </w:p>
    <w:p w:rsidR="00982FEA" w:rsidRDefault="00982FEA" w:rsidP="00982FEA">
      <w:pPr>
        <w:ind w:right="43"/>
        <w:jc w:val="center"/>
        <w:rPr>
          <w:b/>
          <w:bCs/>
          <w:sz w:val="28"/>
          <w:szCs w:val="28"/>
        </w:rPr>
      </w:pPr>
    </w:p>
    <w:p w:rsidR="00982FEA" w:rsidRDefault="00982FEA" w:rsidP="00982FEA">
      <w:pPr>
        <w:ind w:right="43"/>
        <w:jc w:val="center"/>
        <w:rPr>
          <w:b/>
          <w:bCs/>
          <w:sz w:val="28"/>
          <w:szCs w:val="28"/>
        </w:rPr>
      </w:pPr>
    </w:p>
    <w:p w:rsidR="005F7936" w:rsidRPr="007E58F0" w:rsidRDefault="005F7936" w:rsidP="00982FEA">
      <w:pPr>
        <w:ind w:right="43"/>
        <w:jc w:val="center"/>
        <w:rPr>
          <w:b/>
          <w:sz w:val="28"/>
          <w:szCs w:val="28"/>
        </w:rPr>
      </w:pPr>
      <w:r w:rsidRPr="007E58F0">
        <w:rPr>
          <w:b/>
          <w:bCs/>
          <w:sz w:val="28"/>
          <w:szCs w:val="28"/>
        </w:rPr>
        <w:t>Grozījumi Ministru kabineta 2006.gada 19.decembra noteikumos Nr.1046 „Veselības aprūpes organizēšanas un finansēšanas kārtība”</w:t>
      </w:r>
    </w:p>
    <w:bookmarkEnd w:id="0"/>
    <w:bookmarkEnd w:id="1"/>
    <w:p w:rsidR="005F7936" w:rsidRDefault="005F7936" w:rsidP="00982FEA">
      <w:pPr>
        <w:ind w:right="43"/>
        <w:jc w:val="center"/>
        <w:rPr>
          <w:b/>
          <w:sz w:val="28"/>
          <w:szCs w:val="28"/>
        </w:rPr>
      </w:pPr>
    </w:p>
    <w:p w:rsidR="005F7936" w:rsidRPr="007E58F0" w:rsidRDefault="005F7936" w:rsidP="00982FEA">
      <w:pPr>
        <w:ind w:right="43"/>
        <w:jc w:val="center"/>
        <w:rPr>
          <w:b/>
          <w:sz w:val="28"/>
          <w:szCs w:val="28"/>
        </w:rPr>
      </w:pPr>
    </w:p>
    <w:p w:rsidR="005F7936" w:rsidRPr="007E58F0" w:rsidRDefault="005F7936" w:rsidP="00982FEA">
      <w:pPr>
        <w:ind w:right="43"/>
        <w:jc w:val="right"/>
        <w:rPr>
          <w:sz w:val="28"/>
          <w:szCs w:val="28"/>
        </w:rPr>
      </w:pPr>
      <w:r w:rsidRPr="007E58F0">
        <w:rPr>
          <w:sz w:val="28"/>
          <w:szCs w:val="28"/>
        </w:rPr>
        <w:t>Izdoti saskaņā ar</w:t>
      </w:r>
    </w:p>
    <w:p w:rsidR="005F7936" w:rsidRPr="007E58F0" w:rsidRDefault="005F7936" w:rsidP="00982FEA">
      <w:pPr>
        <w:ind w:right="43"/>
        <w:jc w:val="right"/>
        <w:rPr>
          <w:sz w:val="28"/>
          <w:szCs w:val="28"/>
        </w:rPr>
      </w:pPr>
      <w:r w:rsidRPr="007E58F0">
        <w:rPr>
          <w:sz w:val="28"/>
          <w:szCs w:val="28"/>
        </w:rPr>
        <w:t>Ārstniecības likuma</w:t>
      </w:r>
    </w:p>
    <w:p w:rsidR="005F7936" w:rsidRPr="007E58F0" w:rsidRDefault="005F7936" w:rsidP="00982FEA">
      <w:pPr>
        <w:tabs>
          <w:tab w:val="left" w:pos="2325"/>
          <w:tab w:val="right" w:pos="9219"/>
        </w:tabs>
        <w:ind w:right="43"/>
        <w:jc w:val="right"/>
        <w:rPr>
          <w:sz w:val="28"/>
          <w:szCs w:val="28"/>
        </w:rPr>
      </w:pPr>
      <w:r w:rsidRPr="007E58F0">
        <w:rPr>
          <w:sz w:val="28"/>
          <w:szCs w:val="28"/>
        </w:rPr>
        <w:tab/>
        <w:t>4.panta pirmo daļu</w:t>
      </w:r>
    </w:p>
    <w:p w:rsidR="005F7936" w:rsidRDefault="005F7936" w:rsidP="00982FEA">
      <w:pPr>
        <w:pStyle w:val="naisf"/>
        <w:spacing w:before="0" w:beforeAutospacing="0" w:after="0" w:afterAutospacing="0"/>
        <w:ind w:right="43"/>
        <w:rPr>
          <w:sz w:val="28"/>
          <w:szCs w:val="28"/>
        </w:rPr>
      </w:pPr>
    </w:p>
    <w:p w:rsidR="005F7936" w:rsidRPr="007E58F0" w:rsidRDefault="005F7936" w:rsidP="00982FEA">
      <w:pPr>
        <w:pStyle w:val="naisf"/>
        <w:spacing w:before="0" w:beforeAutospacing="0" w:after="0" w:afterAutospacing="0"/>
        <w:ind w:right="43"/>
        <w:rPr>
          <w:sz w:val="28"/>
          <w:szCs w:val="28"/>
        </w:rPr>
      </w:pPr>
    </w:p>
    <w:p w:rsidR="005F7936" w:rsidRDefault="005F7936" w:rsidP="00982FEA">
      <w:pPr>
        <w:pStyle w:val="naisf"/>
        <w:spacing w:before="0" w:beforeAutospacing="0" w:after="0" w:afterAutospacing="0"/>
        <w:ind w:right="43" w:firstLine="720"/>
        <w:jc w:val="both"/>
        <w:rPr>
          <w:sz w:val="28"/>
          <w:szCs w:val="28"/>
        </w:rPr>
      </w:pPr>
      <w:r w:rsidRPr="007E58F0">
        <w:rPr>
          <w:sz w:val="28"/>
          <w:szCs w:val="28"/>
        </w:rPr>
        <w:t xml:space="preserve">Izdarīt Ministru kabineta 2006.gada 19.decembra noteikumos Nr.1046 „Veselības aprūpes organizēšanas un finansēšanas kārtība” </w:t>
      </w:r>
      <w:r w:rsidRPr="00670F91">
        <w:rPr>
          <w:sz w:val="28"/>
          <w:szCs w:val="28"/>
        </w:rPr>
        <w:t>(Latvijas Vēstnesis, 2006, 208.nr.; 2007, 146., 207.nr.; 2008, 118., 202.nr.; 2009, 25., 49., 104., 157., 183., 206.nr.; 2010, 16., 65., 89., 130., 161.nr.; 2011, 2., 8., 66., 90.,102.,158., 205., 2012, 52., 100., 134.,156.</w:t>
      </w:r>
      <w:r w:rsidR="00605376" w:rsidRPr="00670F91">
        <w:rPr>
          <w:sz w:val="28"/>
          <w:szCs w:val="28"/>
        </w:rPr>
        <w:t>, 203.</w:t>
      </w:r>
      <w:r w:rsidRPr="00670F91">
        <w:rPr>
          <w:sz w:val="28"/>
          <w:szCs w:val="28"/>
        </w:rPr>
        <w:t>nr.</w:t>
      </w:r>
      <w:r w:rsidR="00605376" w:rsidRPr="00670F91">
        <w:rPr>
          <w:sz w:val="28"/>
          <w:szCs w:val="28"/>
        </w:rPr>
        <w:t>;</w:t>
      </w:r>
      <w:r w:rsidR="00605376">
        <w:rPr>
          <w:sz w:val="28"/>
          <w:szCs w:val="28"/>
        </w:rPr>
        <w:t xml:space="preserve"> 2013, 32.</w:t>
      </w:r>
      <w:r w:rsidR="00163471">
        <w:rPr>
          <w:sz w:val="28"/>
          <w:szCs w:val="28"/>
        </w:rPr>
        <w:t xml:space="preserve">, 199. </w:t>
      </w:r>
      <w:r w:rsidR="00605376">
        <w:rPr>
          <w:sz w:val="28"/>
          <w:szCs w:val="28"/>
        </w:rPr>
        <w:t>nr.</w:t>
      </w:r>
      <w:r w:rsidRPr="007E58F0">
        <w:rPr>
          <w:sz w:val="28"/>
          <w:szCs w:val="28"/>
        </w:rPr>
        <w:t>) šādus grozījumus:</w:t>
      </w:r>
    </w:p>
    <w:p w:rsidR="005F7936" w:rsidRDefault="005F7936" w:rsidP="00982FEA">
      <w:pPr>
        <w:pStyle w:val="naisf"/>
        <w:spacing w:before="0" w:beforeAutospacing="0" w:after="0" w:afterAutospacing="0"/>
        <w:ind w:right="43" w:firstLine="720"/>
        <w:jc w:val="both"/>
        <w:rPr>
          <w:sz w:val="28"/>
          <w:szCs w:val="28"/>
        </w:rPr>
      </w:pPr>
    </w:p>
    <w:p w:rsidR="0015281F" w:rsidRDefault="00202964" w:rsidP="00202964">
      <w:pPr>
        <w:pStyle w:val="naisf"/>
        <w:spacing w:before="0" w:beforeAutospacing="0" w:after="0" w:afterAutospacing="0"/>
        <w:ind w:left="720" w:right="43"/>
        <w:jc w:val="both"/>
        <w:rPr>
          <w:sz w:val="28"/>
          <w:szCs w:val="28"/>
        </w:rPr>
      </w:pPr>
      <w:r>
        <w:rPr>
          <w:sz w:val="28"/>
          <w:szCs w:val="28"/>
        </w:rPr>
        <w:t>1.</w:t>
      </w:r>
      <w:r w:rsidR="00D751FD">
        <w:rPr>
          <w:sz w:val="28"/>
          <w:szCs w:val="28"/>
        </w:rPr>
        <w:t xml:space="preserve"> </w:t>
      </w:r>
      <w:r>
        <w:rPr>
          <w:sz w:val="28"/>
          <w:szCs w:val="28"/>
        </w:rPr>
        <w:t>I</w:t>
      </w:r>
      <w:r w:rsidR="0015281F">
        <w:rPr>
          <w:sz w:val="28"/>
          <w:szCs w:val="28"/>
        </w:rPr>
        <w:t>zteikt 13.</w:t>
      </w:r>
      <w:r w:rsidR="0015281F" w:rsidRPr="0015281F">
        <w:rPr>
          <w:sz w:val="28"/>
          <w:szCs w:val="28"/>
          <w:vertAlign w:val="superscript"/>
        </w:rPr>
        <w:t>1</w:t>
      </w:r>
      <w:r w:rsidR="0015281F">
        <w:rPr>
          <w:sz w:val="28"/>
          <w:szCs w:val="28"/>
          <w:vertAlign w:val="superscript"/>
        </w:rPr>
        <w:t xml:space="preserve"> </w:t>
      </w:r>
      <w:r w:rsidR="0015281F">
        <w:rPr>
          <w:sz w:val="28"/>
          <w:szCs w:val="28"/>
        </w:rPr>
        <w:t>punktu šādā redakcijā:</w:t>
      </w:r>
      <w:r w:rsidR="00F32CB0">
        <w:rPr>
          <w:sz w:val="28"/>
          <w:szCs w:val="28"/>
        </w:rPr>
        <w:t xml:space="preserve">   </w:t>
      </w:r>
    </w:p>
    <w:p w:rsidR="0015281F" w:rsidRDefault="0015281F" w:rsidP="00982FEA">
      <w:pPr>
        <w:ind w:right="43" w:firstLine="720"/>
        <w:jc w:val="both"/>
        <w:rPr>
          <w:lang w:eastAsia="lv-LV"/>
        </w:rPr>
      </w:pPr>
      <w:r>
        <w:rPr>
          <w:sz w:val="28"/>
          <w:szCs w:val="28"/>
        </w:rPr>
        <w:t>„13.</w:t>
      </w:r>
      <w:r w:rsidRPr="0015281F">
        <w:rPr>
          <w:sz w:val="28"/>
          <w:szCs w:val="28"/>
          <w:vertAlign w:val="superscript"/>
        </w:rPr>
        <w:t>1</w:t>
      </w:r>
      <w:r>
        <w:rPr>
          <w:sz w:val="28"/>
          <w:szCs w:val="28"/>
        </w:rPr>
        <w:t xml:space="preserve">  </w:t>
      </w:r>
      <w:r w:rsidRPr="0015281F">
        <w:rPr>
          <w:sz w:val="28"/>
          <w:szCs w:val="28"/>
          <w:lang w:eastAsia="lv-LV"/>
        </w:rPr>
        <w:t>Dienests savā mājas lapā internetā ievieto:</w:t>
      </w:r>
      <w:r>
        <w:rPr>
          <w:lang w:eastAsia="lv-LV"/>
        </w:rPr>
        <w:t xml:space="preserve"> </w:t>
      </w:r>
    </w:p>
    <w:p w:rsidR="0015281F" w:rsidRPr="0015281F" w:rsidRDefault="0015281F" w:rsidP="00982FEA">
      <w:pPr>
        <w:ind w:right="43" w:firstLine="720"/>
        <w:jc w:val="both"/>
        <w:rPr>
          <w:sz w:val="28"/>
          <w:szCs w:val="28"/>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1. i</w:t>
      </w:r>
      <w:r w:rsidRPr="0015281F">
        <w:rPr>
          <w:sz w:val="28"/>
          <w:szCs w:val="28"/>
        </w:rPr>
        <w:t>nformāciju par ārstiem, kuri strādā ārstniecības iestādēs, kas noslēgušas ar dienestu līgumu par veselības aprūpes pakalpojumu sniegšanu un apmaksu no valsts budžeta līdzekļiem, norādot ārstniecības iestādi, ārsta vārdu, uzvārdu, specialitāti un to, vai ārsts ir tiesīgs izrakstīt ambulatorai ārstēšanai paredzētās no valsts budžeta līdzekļiem kompensējamās zāles un medicīniskās preces;</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 xml:space="preserve">2. šādu informāciju par veselības aprūpes sistēmu Latvijas Republikā: </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2.1. pacientu tiesības;</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2.2. veselības aprūpes organizēšana un finansēšana;</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2.3. veselības aprūpes pakalpojumu sniedzēji;</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2.4. obligātās prasības ārstniecības iestādēm un to struktūrvienībām;</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2.5. ārstniecības riska fonda darbība;</w:t>
      </w:r>
    </w:p>
    <w:p w:rsidR="0015281F" w:rsidRPr="0015281F"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2.6. sūdzības par veselības aprūpes pakalpojuma kvalitāti iesniegšanas kārtība;</w:t>
      </w:r>
    </w:p>
    <w:p w:rsidR="009C08A3" w:rsidRDefault="0015281F" w:rsidP="00982FEA">
      <w:pPr>
        <w:ind w:right="43" w:firstLine="720"/>
        <w:jc w:val="both"/>
        <w:rPr>
          <w:sz w:val="28"/>
          <w:szCs w:val="28"/>
          <w:lang w:eastAsia="lv-LV"/>
        </w:rPr>
      </w:pPr>
      <w:r w:rsidRPr="0015281F">
        <w:rPr>
          <w:sz w:val="28"/>
          <w:szCs w:val="28"/>
          <w:lang w:eastAsia="lv-LV"/>
        </w:rPr>
        <w:t>13.</w:t>
      </w:r>
      <w:r w:rsidRPr="0015281F">
        <w:rPr>
          <w:sz w:val="28"/>
          <w:szCs w:val="28"/>
          <w:vertAlign w:val="superscript"/>
          <w:lang w:eastAsia="lv-LV"/>
        </w:rPr>
        <w:t>1</w:t>
      </w:r>
      <w:r w:rsidRPr="0015281F">
        <w:rPr>
          <w:sz w:val="28"/>
          <w:szCs w:val="28"/>
          <w:lang w:eastAsia="lv-LV"/>
        </w:rPr>
        <w:t>3. informāciju par kārtību, kādā iespējams saņemt veselības aprūpes pakalpojumus ārvalstīs</w:t>
      </w:r>
      <w:r w:rsidR="009C08A3">
        <w:rPr>
          <w:sz w:val="28"/>
          <w:szCs w:val="28"/>
          <w:lang w:eastAsia="lv-LV"/>
        </w:rPr>
        <w:t xml:space="preserve"> un izdevumu atlīdzināšanas kārtību;</w:t>
      </w:r>
    </w:p>
    <w:p w:rsidR="0015281F" w:rsidRDefault="009C08A3" w:rsidP="00982FEA">
      <w:pPr>
        <w:ind w:right="43" w:firstLine="720"/>
        <w:jc w:val="both"/>
        <w:rPr>
          <w:sz w:val="28"/>
          <w:szCs w:val="28"/>
          <w:lang w:eastAsia="lv-LV"/>
        </w:rPr>
      </w:pPr>
      <w:r>
        <w:rPr>
          <w:sz w:val="28"/>
          <w:szCs w:val="28"/>
          <w:lang w:eastAsia="lv-LV"/>
        </w:rPr>
        <w:t>13.</w:t>
      </w:r>
      <w:r>
        <w:rPr>
          <w:sz w:val="28"/>
          <w:szCs w:val="28"/>
          <w:vertAlign w:val="superscript"/>
          <w:lang w:eastAsia="lv-LV"/>
        </w:rPr>
        <w:t>1</w:t>
      </w:r>
      <w:r>
        <w:rPr>
          <w:sz w:val="28"/>
          <w:szCs w:val="28"/>
          <w:lang w:eastAsia="lv-LV"/>
        </w:rPr>
        <w:t xml:space="preserve">4. receptē </w:t>
      </w:r>
      <w:r w:rsidR="00483DAB">
        <w:rPr>
          <w:sz w:val="28"/>
          <w:szCs w:val="28"/>
          <w:lang w:eastAsia="lv-LV"/>
        </w:rPr>
        <w:t>iekļaujamās informācijas apjomu.</w:t>
      </w:r>
      <w:r w:rsidR="0015281F">
        <w:rPr>
          <w:sz w:val="28"/>
          <w:szCs w:val="28"/>
          <w:lang w:eastAsia="lv-LV"/>
        </w:rPr>
        <w:t>”</w:t>
      </w:r>
    </w:p>
    <w:p w:rsidR="0015281F" w:rsidRDefault="0015281F" w:rsidP="00982FEA">
      <w:pPr>
        <w:ind w:right="43"/>
        <w:jc w:val="both"/>
        <w:rPr>
          <w:sz w:val="28"/>
          <w:szCs w:val="28"/>
          <w:lang w:eastAsia="lv-LV"/>
        </w:rPr>
      </w:pPr>
    </w:p>
    <w:p w:rsidR="00BC7DE3" w:rsidRDefault="003C295B" w:rsidP="003C295B">
      <w:pPr>
        <w:ind w:right="43" w:firstLine="709"/>
        <w:jc w:val="both"/>
        <w:rPr>
          <w:sz w:val="28"/>
          <w:szCs w:val="28"/>
          <w:lang w:eastAsia="lv-LV"/>
        </w:rPr>
      </w:pPr>
      <w:r>
        <w:rPr>
          <w:sz w:val="28"/>
          <w:szCs w:val="28"/>
          <w:lang w:eastAsia="lv-LV"/>
        </w:rPr>
        <w:t>2.</w:t>
      </w:r>
      <w:r w:rsidR="0065787D">
        <w:rPr>
          <w:sz w:val="28"/>
          <w:szCs w:val="28"/>
          <w:lang w:eastAsia="lv-LV"/>
        </w:rPr>
        <w:t xml:space="preserve"> </w:t>
      </w:r>
      <w:r w:rsidR="00202964">
        <w:rPr>
          <w:sz w:val="28"/>
          <w:szCs w:val="28"/>
          <w:lang w:eastAsia="lv-LV"/>
        </w:rPr>
        <w:t>I</w:t>
      </w:r>
      <w:r w:rsidR="00BC7DE3">
        <w:rPr>
          <w:sz w:val="28"/>
          <w:szCs w:val="28"/>
          <w:lang w:eastAsia="lv-LV"/>
        </w:rPr>
        <w:t xml:space="preserve">zteikt </w:t>
      </w:r>
      <w:r w:rsidR="00BC7DE3" w:rsidRPr="00F50FD8">
        <w:rPr>
          <w:sz w:val="28"/>
          <w:szCs w:val="28"/>
          <w:lang w:eastAsia="lv-LV"/>
        </w:rPr>
        <w:t>130.</w:t>
      </w:r>
      <w:r w:rsidR="00BC7DE3" w:rsidRPr="00F50FD8">
        <w:rPr>
          <w:sz w:val="28"/>
          <w:szCs w:val="28"/>
          <w:vertAlign w:val="superscript"/>
          <w:lang w:eastAsia="lv-LV"/>
        </w:rPr>
        <w:t>9</w:t>
      </w:r>
      <w:r w:rsidR="00BC7DE3">
        <w:rPr>
          <w:sz w:val="28"/>
          <w:szCs w:val="28"/>
          <w:vertAlign w:val="superscript"/>
          <w:lang w:eastAsia="lv-LV"/>
        </w:rPr>
        <w:t xml:space="preserve"> </w:t>
      </w:r>
      <w:r w:rsidR="00BC7DE3" w:rsidRPr="00BC7DE3">
        <w:rPr>
          <w:sz w:val="28"/>
          <w:szCs w:val="28"/>
          <w:lang w:eastAsia="lv-LV"/>
        </w:rPr>
        <w:t>punktu</w:t>
      </w:r>
      <w:r w:rsidR="00BC7DE3">
        <w:rPr>
          <w:sz w:val="28"/>
          <w:szCs w:val="28"/>
          <w:lang w:eastAsia="lv-LV"/>
        </w:rPr>
        <w:t xml:space="preserve"> šādā redakcijā</w:t>
      </w:r>
      <w:r w:rsidR="00483DAB">
        <w:rPr>
          <w:sz w:val="28"/>
          <w:szCs w:val="28"/>
          <w:lang w:eastAsia="lv-LV"/>
        </w:rPr>
        <w:t xml:space="preserve">: </w:t>
      </w:r>
    </w:p>
    <w:p w:rsidR="00BC7DE3" w:rsidRPr="00BC7DE3" w:rsidRDefault="00BC7DE3" w:rsidP="00BC7DE3">
      <w:pPr>
        <w:suppressAutoHyphens/>
        <w:autoSpaceDN w:val="0"/>
        <w:ind w:firstLine="709"/>
        <w:jc w:val="both"/>
        <w:textAlignment w:val="baseline"/>
        <w:rPr>
          <w:sz w:val="28"/>
          <w:szCs w:val="28"/>
          <w:lang w:eastAsia="lv-LV"/>
        </w:rPr>
      </w:pPr>
      <w:r>
        <w:rPr>
          <w:sz w:val="28"/>
          <w:szCs w:val="28"/>
          <w:lang w:eastAsia="lv-LV"/>
        </w:rPr>
        <w:lastRenderedPageBreak/>
        <w:t>„</w:t>
      </w: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 Ja kārtējā gada laikā kopējais finansējuma apmērs veselības aprūpes pakalpojumu apmaksai ir palielināts vai, izvērtējot kopējo veselības aprūpes pakalpojumu sniedzēju sniegto veselības aprūpes pakalpojumu apjomu un plānotā finansējuma veselības aprūpes pakalpojumu apmaksai izlietojumu par kārtējā gada deviņiem mēnešiem, pārskatīts tekošā gada sākumā plānotais šo noteikumu 5.punktā minēto veselības aprūpes pakalpojumu apmaksas nodrošināšanai paredzētais finanšu līdzekļu apjoms, dienests maina līgumos ar pakalpojumu sniedzējiem plānoto pacientu skaitu un finansējuma apmēru, ievērojot šādus nosacījumus:</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1. līdzekļus ambulatorajai veselības aprūpei un stacionārajai veselības aprūpei sadala proporcionāli tekošā gada sākumā plānotajam šo noteikumu 5.punktā minēto veselības aprūpes pakalpojumu apmaksas nodrošināšanai paredzētajam finanšu līdzekļu  sadalījumam.</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 2. ja faktiski veikto laboratorisko izmeklējumu apmaksai plānotie finanšu līdzekļi ir pārsniegti periodā, kas atbilst pilniem mēnešiem, par kuriem pieejami dati dienesta vadības informācijas sistēmā, papildu finanšu līdzekļus novirza par summu, kas atbilst starpībai starp attiecīgajā periodā faktiski veikto laboratorisko izmeklējumu apjomu un šim periodam plānoto finanšu līdzekļu apmēru, </w:t>
      </w:r>
      <w:r w:rsidR="0059681C">
        <w:t xml:space="preserve"> </w:t>
      </w:r>
      <w:r w:rsidR="0059681C" w:rsidRPr="00483DAB">
        <w:rPr>
          <w:color w:val="000000" w:themeColor="text1"/>
          <w:sz w:val="28"/>
          <w:szCs w:val="28"/>
        </w:rPr>
        <w:t>piemērojot atbilstošo koeficientu pārplānošanai kalendāra gadam</w:t>
      </w:r>
      <w:r w:rsidR="0059681C">
        <w:rPr>
          <w:color w:val="FF0000"/>
        </w:rPr>
        <w:t xml:space="preserve"> </w:t>
      </w:r>
      <w:r w:rsidRPr="00BC7DE3">
        <w:rPr>
          <w:sz w:val="28"/>
          <w:szCs w:val="28"/>
          <w:lang w:eastAsia="lv-LV"/>
        </w:rPr>
        <w:t>un, ja laboratorisko izmeklējumu apmaksai papildus piešķirta noteikta finanšu līdzekļu summa, – nepārsniedzot šo summu, un līdzekļus izlieto šo noteikumu 110.</w:t>
      </w:r>
      <w:r w:rsidRPr="00BC7DE3">
        <w:rPr>
          <w:sz w:val="28"/>
          <w:szCs w:val="28"/>
          <w:vertAlign w:val="superscript"/>
          <w:lang w:eastAsia="lv-LV"/>
        </w:rPr>
        <w:t>3</w:t>
      </w:r>
      <w:r w:rsidRPr="00BC7DE3">
        <w:rPr>
          <w:sz w:val="28"/>
          <w:szCs w:val="28"/>
          <w:lang w:eastAsia="lv-LV"/>
        </w:rPr>
        <w:t>1., 110.</w:t>
      </w:r>
      <w:r w:rsidRPr="00BC7DE3">
        <w:rPr>
          <w:sz w:val="28"/>
          <w:szCs w:val="28"/>
          <w:vertAlign w:val="superscript"/>
          <w:lang w:eastAsia="lv-LV"/>
        </w:rPr>
        <w:t>3</w:t>
      </w:r>
      <w:r w:rsidRPr="00BC7DE3">
        <w:rPr>
          <w:sz w:val="28"/>
          <w:szCs w:val="28"/>
          <w:lang w:eastAsia="lv-LV"/>
        </w:rPr>
        <w:t xml:space="preserve"> 2. un 110.</w:t>
      </w:r>
      <w:r w:rsidRPr="00BC7DE3">
        <w:rPr>
          <w:sz w:val="28"/>
          <w:szCs w:val="28"/>
          <w:vertAlign w:val="superscript"/>
          <w:lang w:eastAsia="lv-LV"/>
        </w:rPr>
        <w:t>3</w:t>
      </w:r>
      <w:r w:rsidRPr="00BC7DE3">
        <w:rPr>
          <w:sz w:val="28"/>
          <w:szCs w:val="28"/>
          <w:lang w:eastAsia="lv-LV"/>
        </w:rPr>
        <w:t xml:space="preserve"> 3.apakšpunktā minēto laboratorisko pakalpojumu apmaksai, ja Ministru kabinets nav lēmis citādi;</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3. finanšu līdzekļus speciālistu, diagnostisko izmeklējumu un dienas stacionāros sniegto pakalpojumu apmaksai novirza tiem sekundārās ambulatorās veselības aprūpes pakalpojumu sniedzējiem, kuri veselības aprūpes pakalpojumus snieguši ne mazāk kā 90 % apmērā no līgumā plānotā finanšu apjoma vērtēšanas periodā, kas atbilst pilniem mēnešiem, par kuriem pieejami dati dienesta vadības informācijas sistēmā, šādā kārtībā, ja Ministru kabinets nav lēmis citādi:</w:t>
      </w:r>
    </w:p>
    <w:p w:rsidR="00BC7DE3" w:rsidRPr="00BC7DE3" w:rsidRDefault="00BC7DE3" w:rsidP="00202964">
      <w:pPr>
        <w:suppressAutoHyphens/>
        <w:autoSpaceDN w:val="0"/>
        <w:ind w:firstLine="709"/>
        <w:jc w:val="both"/>
        <w:textAlignment w:val="baseline"/>
        <w:rPr>
          <w:i/>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3.1. finanšu līdzekļus prioritāri novirza tiem veselības aprūpes pakalpojumu sniedzējiem, kuriem ne mazāk kā 85 % no kopējās līguma summas izlietoti bērniem sniegto veselības aprūpes pakalpojumu apmaksai, kā arī veselības aprūpes pakalpojumu sniedzējiem, kuri sniedz hemodialīzes, ķīmijterapijas un staru terapijas pakalpojumus dienas stacionārā, nodrošina speciālistu konsultācijas hematoloģijā un onkoloģijā, staru terapijas pakalpojumus, </w:t>
      </w:r>
      <w:proofErr w:type="spellStart"/>
      <w:r w:rsidRPr="00BC7DE3">
        <w:rPr>
          <w:sz w:val="28"/>
          <w:szCs w:val="28"/>
          <w:lang w:eastAsia="lv-LV"/>
        </w:rPr>
        <w:t>metadona</w:t>
      </w:r>
      <w:proofErr w:type="spellEnd"/>
      <w:r w:rsidRPr="00BC7DE3">
        <w:rPr>
          <w:sz w:val="28"/>
          <w:szCs w:val="28"/>
          <w:lang w:eastAsia="lv-LV"/>
        </w:rPr>
        <w:t xml:space="preserve"> aizvietojošo terapiju;</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 3.2. atlikušos finanšu līdzekļus proporcionāli plānotajai līguma summai un atbilstoši atlikušajiem attiecīgā kalendāra gada mēnešiem novirza ārstniecības iestādēm, kurām līgumā ar dienestu paredzēts sniegt veselības aprūpes pakalpojumus vairāk kā desmit sekundārās ambulatorās veselības aprūpes pakalpojumu veidos sekojošā prioritārā secībā: </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777FA0">
        <w:rPr>
          <w:sz w:val="28"/>
          <w:szCs w:val="28"/>
          <w:vertAlign w:val="superscript"/>
          <w:lang w:eastAsia="lv-LV"/>
        </w:rPr>
        <w:t>9</w:t>
      </w:r>
      <w:r w:rsidRPr="00BC7DE3">
        <w:rPr>
          <w:sz w:val="28"/>
          <w:szCs w:val="28"/>
          <w:lang w:eastAsia="lv-LV"/>
        </w:rPr>
        <w:t>3.2.1. speciālistu sniegto veselības aprūpes pakalpojumu apmaksai;</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lastRenderedPageBreak/>
        <w:t>130.</w:t>
      </w:r>
      <w:r w:rsidRPr="00777FA0">
        <w:rPr>
          <w:sz w:val="28"/>
          <w:szCs w:val="28"/>
          <w:vertAlign w:val="superscript"/>
          <w:lang w:eastAsia="lv-LV"/>
        </w:rPr>
        <w:t>9</w:t>
      </w:r>
      <w:r w:rsidRPr="00BC7DE3">
        <w:rPr>
          <w:sz w:val="28"/>
          <w:szCs w:val="28"/>
          <w:lang w:eastAsia="lv-LV"/>
        </w:rPr>
        <w:t>3.2.2.diagnostisko izmeklējumu apmaksai;</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777FA0">
        <w:rPr>
          <w:sz w:val="28"/>
          <w:szCs w:val="28"/>
          <w:vertAlign w:val="superscript"/>
          <w:lang w:eastAsia="lv-LV"/>
        </w:rPr>
        <w:t>9</w:t>
      </w:r>
      <w:r w:rsidRPr="00BC7DE3">
        <w:rPr>
          <w:sz w:val="28"/>
          <w:szCs w:val="28"/>
          <w:lang w:eastAsia="lv-LV"/>
        </w:rPr>
        <w:t>3.2.3. dienas stacionāros sniegto veselības aprūpes pakalpojumu apmaksai;</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3.3. ja attiecīgajā sekundārās ambulatorās veselības aprūpes pakalpojumu veidā ietilpstošo pakalpojumu apmaksai piešķirta noteikta finanšu līdzekļu summa, finanšu līdzekļus sadala, nepārsniedzot šo summu;</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3.4. ja aprēķina rezultātā ārstniecības iestādei finansējuma apmērs pakalpojumu vai pacientu iemaksu sadaļā jāpalielina par summu, kas nepārsniedz 100 latu, dienests ārstniecības iestādei iepriekš noteikto finanšu apmēru nemaina;</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4. papildu finanšu līdzekļus novirza stacionārās veselības aprūpes pakalpojumu sniedzējiem šādā secībā, ja Ministru kabinets nav lēmis citādi:</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4.1. ja faktiski veiktā pacientu iemaksu kompensācija pārsniedz plānoto, dienests aprēķina nepieciešamo finanšu līdzekļu apmēru pacientu iemaksu kompensācijai par šo noteikumu </w:t>
      </w:r>
      <w:hyperlink r:id="rId8" w:anchor="p10" w:history="1">
        <w:r w:rsidRPr="00483DAB">
          <w:rPr>
            <w:color w:val="000000" w:themeColor="text1"/>
            <w:sz w:val="28"/>
            <w:szCs w:val="28"/>
            <w:lang w:eastAsia="lv-LV"/>
          </w:rPr>
          <w:t>10.punktā</w:t>
        </w:r>
      </w:hyperlink>
      <w:r w:rsidRPr="00483DAB">
        <w:rPr>
          <w:color w:val="000000" w:themeColor="text1"/>
          <w:sz w:val="28"/>
          <w:szCs w:val="28"/>
          <w:lang w:eastAsia="lv-LV"/>
        </w:rPr>
        <w:t xml:space="preserve"> </w:t>
      </w:r>
      <w:r w:rsidRPr="00BC7DE3">
        <w:rPr>
          <w:sz w:val="28"/>
          <w:szCs w:val="28"/>
          <w:lang w:eastAsia="lv-LV"/>
        </w:rPr>
        <w:t>(izņemot 10.17.apakšpunktu) minētajām personām sniegtajiem veselības aprūpes pakalpojumiem, kā arī 11. un 11.</w:t>
      </w:r>
      <w:r w:rsidRPr="00BC7DE3">
        <w:rPr>
          <w:sz w:val="28"/>
          <w:szCs w:val="28"/>
          <w:vertAlign w:val="superscript"/>
          <w:lang w:eastAsia="lv-LV"/>
        </w:rPr>
        <w:t>1</w:t>
      </w:r>
      <w:r w:rsidRPr="00BC7DE3">
        <w:rPr>
          <w:sz w:val="28"/>
          <w:szCs w:val="28"/>
          <w:lang w:eastAsia="lv-LV"/>
        </w:rPr>
        <w:t xml:space="preserve"> punktā minētajiem gadījumiem, palielinot plānoto finanšu līdzekļu apmēru par summu, kas atbilst starpībai starp pārskata periodā faktiski veikto pacientu iemaksu kompensācijas apmēru un pārskata periodam plānoto finanšu līdzekļu apmēru pacientu iemaksu kom</w:t>
      </w:r>
      <w:bookmarkStart w:id="2" w:name="_GoBack"/>
      <w:bookmarkEnd w:id="2"/>
      <w:r w:rsidRPr="00BC7DE3">
        <w:rPr>
          <w:sz w:val="28"/>
          <w:szCs w:val="28"/>
          <w:lang w:eastAsia="lv-LV"/>
        </w:rPr>
        <w:t>pensācijai, piemērojot atbilstošo koeficientu pacienta iemaksas pārplānošanai kalendāra gadam;</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4.2. finanšu līdzekļus novirza sniegto veselības aprūpes pakalpojumu apmaksai programmā „Pārējie pakalpojumi” šādā kārtībā: </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4.2.1. 75 % dienests novirza proporcionāli gada sākumā noteiktajam līguma apjomam programmā „Pārējie pakalpojumi” visām stacionārajā ārstniecības iestādēm; </w:t>
      </w:r>
    </w:p>
    <w:p w:rsidR="00BC7DE3" w:rsidRPr="00BC7DE3" w:rsidRDefault="00BC7DE3" w:rsidP="00202964">
      <w:pPr>
        <w:suppressAutoHyphens/>
        <w:autoSpaceDN w:val="0"/>
        <w:ind w:firstLine="709"/>
        <w:jc w:val="both"/>
        <w:textAlignment w:val="baseline"/>
        <w:rPr>
          <w:sz w:val="28"/>
          <w:szCs w:val="28"/>
          <w:lang w:eastAsia="lv-LV"/>
        </w:rPr>
      </w:pPr>
      <w:r w:rsidRPr="00BC7DE3">
        <w:rPr>
          <w:sz w:val="28"/>
          <w:szCs w:val="28"/>
          <w:lang w:eastAsia="lv-LV"/>
        </w:rPr>
        <w:t>130.</w:t>
      </w:r>
      <w:r w:rsidRPr="00BC7DE3">
        <w:rPr>
          <w:sz w:val="28"/>
          <w:szCs w:val="28"/>
          <w:vertAlign w:val="superscript"/>
          <w:lang w:eastAsia="lv-LV"/>
        </w:rPr>
        <w:t>9</w:t>
      </w:r>
      <w:r w:rsidRPr="00BC7DE3">
        <w:rPr>
          <w:sz w:val="28"/>
          <w:szCs w:val="28"/>
          <w:lang w:eastAsia="lv-LV"/>
        </w:rPr>
        <w:t xml:space="preserve"> 4.2.2. 25 % dienests novirza, proporcionāli palielinot programmā "Pārējie pakalpojumi" ietilpstošo veselības aprūpes pakalpojumu apmaksai plānoto summu, visām stacionārajām ārstniecības iestādēm, kuras neatrodas Rīgas pilsētas teritorijā un kurām gada sākumā plānotais </w:t>
      </w:r>
      <w:proofErr w:type="spellStart"/>
      <w:r w:rsidRPr="00BC7DE3">
        <w:rPr>
          <w:sz w:val="28"/>
          <w:szCs w:val="28"/>
          <w:lang w:eastAsia="lv-LV"/>
        </w:rPr>
        <w:t>stacionēšanas</w:t>
      </w:r>
      <w:proofErr w:type="spellEnd"/>
      <w:r w:rsidRPr="00BC7DE3">
        <w:rPr>
          <w:sz w:val="28"/>
          <w:szCs w:val="28"/>
          <w:lang w:eastAsia="lv-LV"/>
        </w:rPr>
        <w:t xml:space="preserve"> gadījumu  skaits ir mazāks par vidējo </w:t>
      </w:r>
      <w:proofErr w:type="spellStart"/>
      <w:r w:rsidRPr="00BC7DE3">
        <w:rPr>
          <w:sz w:val="28"/>
          <w:szCs w:val="28"/>
          <w:lang w:eastAsia="lv-LV"/>
        </w:rPr>
        <w:t>stacionēšanas</w:t>
      </w:r>
      <w:proofErr w:type="spellEnd"/>
      <w:r w:rsidRPr="00BC7DE3">
        <w:rPr>
          <w:sz w:val="28"/>
          <w:szCs w:val="28"/>
          <w:lang w:eastAsia="lv-LV"/>
        </w:rPr>
        <w:t xml:space="preserve"> gadījumu skaitu valstī, kas aprēķināts šo noteikumu </w:t>
      </w:r>
      <w:r w:rsidR="005C4773">
        <w:rPr>
          <w:sz w:val="28"/>
          <w:szCs w:val="28"/>
          <w:lang w:eastAsia="lv-LV"/>
        </w:rPr>
        <w:t>130.2.1.</w:t>
      </w:r>
      <w:r w:rsidR="005C4773" w:rsidRPr="005C4773">
        <w:rPr>
          <w:sz w:val="28"/>
          <w:szCs w:val="28"/>
          <w:vertAlign w:val="superscript"/>
          <w:lang w:eastAsia="lv-LV"/>
        </w:rPr>
        <w:t>1</w:t>
      </w:r>
      <w:r w:rsidR="005C4773">
        <w:rPr>
          <w:sz w:val="28"/>
          <w:szCs w:val="28"/>
          <w:lang w:eastAsia="lv-LV"/>
        </w:rPr>
        <w:t xml:space="preserve"> </w:t>
      </w:r>
      <w:r w:rsidRPr="00BC7DE3">
        <w:rPr>
          <w:sz w:val="28"/>
          <w:szCs w:val="28"/>
          <w:lang w:eastAsia="lv-LV"/>
        </w:rPr>
        <w:t>apakšpunktā noteiktajā kārtībā.</w:t>
      </w:r>
      <w:r w:rsidR="00483DAB">
        <w:rPr>
          <w:sz w:val="28"/>
          <w:szCs w:val="28"/>
          <w:lang w:eastAsia="lv-LV"/>
        </w:rPr>
        <w:t>”</w:t>
      </w:r>
    </w:p>
    <w:p w:rsidR="0065787D" w:rsidRDefault="0065787D" w:rsidP="0065787D">
      <w:pPr>
        <w:pStyle w:val="ListParagraph"/>
        <w:ind w:left="0" w:right="43" w:firstLine="709"/>
        <w:jc w:val="both"/>
        <w:rPr>
          <w:sz w:val="28"/>
          <w:szCs w:val="28"/>
          <w:lang w:eastAsia="lv-LV"/>
        </w:rPr>
      </w:pPr>
    </w:p>
    <w:p w:rsidR="0015281F" w:rsidRPr="0065787D" w:rsidRDefault="00BC7DE3" w:rsidP="0065787D">
      <w:pPr>
        <w:pStyle w:val="ListParagraph"/>
        <w:ind w:left="0" w:right="43" w:firstLine="709"/>
        <w:jc w:val="both"/>
        <w:rPr>
          <w:sz w:val="28"/>
          <w:szCs w:val="28"/>
          <w:lang w:eastAsia="lv-LV"/>
        </w:rPr>
      </w:pPr>
      <w:r>
        <w:rPr>
          <w:sz w:val="28"/>
          <w:szCs w:val="28"/>
          <w:lang w:eastAsia="lv-LV"/>
        </w:rPr>
        <w:t>3</w:t>
      </w:r>
      <w:r w:rsidR="0065787D">
        <w:rPr>
          <w:sz w:val="28"/>
          <w:szCs w:val="28"/>
          <w:lang w:eastAsia="lv-LV"/>
        </w:rPr>
        <w:t xml:space="preserve">. </w:t>
      </w:r>
      <w:r w:rsidR="00202964">
        <w:rPr>
          <w:sz w:val="28"/>
          <w:szCs w:val="28"/>
          <w:lang w:eastAsia="lv-LV"/>
        </w:rPr>
        <w:t>P</w:t>
      </w:r>
      <w:r w:rsidR="0015281F" w:rsidRPr="0065787D">
        <w:rPr>
          <w:sz w:val="28"/>
          <w:szCs w:val="28"/>
          <w:lang w:eastAsia="lv-LV"/>
        </w:rPr>
        <w:t>apildināt noteikumus ar 206.</w:t>
      </w:r>
      <w:r w:rsidR="0015281F" w:rsidRPr="0065787D">
        <w:rPr>
          <w:sz w:val="28"/>
          <w:szCs w:val="28"/>
          <w:vertAlign w:val="superscript"/>
          <w:lang w:eastAsia="lv-LV"/>
        </w:rPr>
        <w:t>1</w:t>
      </w:r>
      <w:r w:rsidR="0015281F" w:rsidRPr="0065787D">
        <w:rPr>
          <w:sz w:val="28"/>
          <w:szCs w:val="28"/>
          <w:lang w:eastAsia="lv-LV"/>
        </w:rPr>
        <w:t>, 206.</w:t>
      </w:r>
      <w:r w:rsidR="0015281F" w:rsidRPr="0065787D">
        <w:rPr>
          <w:sz w:val="28"/>
          <w:szCs w:val="28"/>
          <w:vertAlign w:val="superscript"/>
          <w:lang w:eastAsia="lv-LV"/>
        </w:rPr>
        <w:t>2</w:t>
      </w:r>
      <w:r w:rsidR="0015281F" w:rsidRPr="0065787D">
        <w:rPr>
          <w:sz w:val="28"/>
          <w:szCs w:val="28"/>
          <w:lang w:eastAsia="lv-LV"/>
        </w:rPr>
        <w:t>, 206.</w:t>
      </w:r>
      <w:r w:rsidR="0015281F" w:rsidRPr="0065787D">
        <w:rPr>
          <w:sz w:val="28"/>
          <w:szCs w:val="28"/>
          <w:vertAlign w:val="superscript"/>
          <w:lang w:eastAsia="lv-LV"/>
        </w:rPr>
        <w:t>3</w:t>
      </w:r>
      <w:r w:rsidR="0015281F" w:rsidRPr="0065787D">
        <w:rPr>
          <w:sz w:val="28"/>
          <w:szCs w:val="28"/>
          <w:lang w:eastAsia="lv-LV"/>
        </w:rPr>
        <w:t>, 206.</w:t>
      </w:r>
      <w:r w:rsidR="0015281F" w:rsidRPr="0065787D">
        <w:rPr>
          <w:sz w:val="28"/>
          <w:szCs w:val="28"/>
          <w:vertAlign w:val="superscript"/>
          <w:lang w:eastAsia="lv-LV"/>
        </w:rPr>
        <w:t>4</w:t>
      </w:r>
      <w:r w:rsidR="0015281F" w:rsidRPr="0065787D">
        <w:rPr>
          <w:sz w:val="28"/>
          <w:szCs w:val="28"/>
          <w:lang w:eastAsia="lv-LV"/>
        </w:rPr>
        <w:t>, 206.</w:t>
      </w:r>
      <w:r w:rsidR="0015281F" w:rsidRPr="0065787D">
        <w:rPr>
          <w:sz w:val="28"/>
          <w:szCs w:val="28"/>
          <w:vertAlign w:val="superscript"/>
          <w:lang w:eastAsia="lv-LV"/>
        </w:rPr>
        <w:t>5</w:t>
      </w:r>
      <w:r w:rsidR="0015281F" w:rsidRPr="0065787D">
        <w:rPr>
          <w:sz w:val="28"/>
          <w:szCs w:val="28"/>
          <w:lang w:eastAsia="lv-LV"/>
        </w:rPr>
        <w:t>punkt</w:t>
      </w:r>
      <w:r w:rsidR="00E45369" w:rsidRPr="0065787D">
        <w:rPr>
          <w:sz w:val="28"/>
          <w:szCs w:val="28"/>
          <w:lang w:eastAsia="lv-LV"/>
        </w:rPr>
        <w:t>u</w:t>
      </w:r>
      <w:r w:rsidR="0015281F" w:rsidRPr="0065787D">
        <w:rPr>
          <w:sz w:val="28"/>
          <w:szCs w:val="28"/>
          <w:lang w:eastAsia="lv-LV"/>
        </w:rPr>
        <w:t xml:space="preserve"> šādā redakcijā: </w:t>
      </w:r>
    </w:p>
    <w:p w:rsidR="0015281F" w:rsidRPr="0015281F" w:rsidRDefault="0015281F" w:rsidP="00982FEA">
      <w:pPr>
        <w:ind w:right="43" w:firstLine="720"/>
        <w:jc w:val="both"/>
        <w:rPr>
          <w:sz w:val="28"/>
          <w:szCs w:val="28"/>
          <w:lang w:eastAsia="lv-LV"/>
        </w:rPr>
      </w:pPr>
      <w:r>
        <w:rPr>
          <w:sz w:val="28"/>
          <w:szCs w:val="28"/>
          <w:lang w:eastAsia="lv-LV"/>
        </w:rPr>
        <w:t>„</w:t>
      </w:r>
      <w:r w:rsidRPr="0015281F">
        <w:rPr>
          <w:sz w:val="28"/>
          <w:szCs w:val="28"/>
          <w:lang w:eastAsia="lv-LV"/>
        </w:rPr>
        <w:t>206.</w:t>
      </w:r>
      <w:r w:rsidRPr="0015281F">
        <w:rPr>
          <w:sz w:val="28"/>
          <w:szCs w:val="28"/>
          <w:vertAlign w:val="superscript"/>
          <w:lang w:eastAsia="lv-LV"/>
        </w:rPr>
        <w:t xml:space="preserve">1 </w:t>
      </w:r>
      <w:r w:rsidRPr="0015281F">
        <w:rPr>
          <w:sz w:val="28"/>
          <w:szCs w:val="28"/>
          <w:lang w:eastAsia="lv-LV"/>
        </w:rPr>
        <w:t xml:space="preserve">Dienests lemj par iepriekšējas atļaujas izsniegšanu šādu plānveida veselības aprūpes pakalpojumu saņemšanai kādā no ES, EEZ dalībvalstīm vai Šveicē: </w:t>
      </w:r>
    </w:p>
    <w:p w:rsidR="0015281F" w:rsidRPr="0015281F" w:rsidRDefault="0015281F" w:rsidP="00982FEA">
      <w:pPr>
        <w:ind w:right="43" w:firstLine="720"/>
        <w:jc w:val="both"/>
        <w:rPr>
          <w:sz w:val="28"/>
          <w:szCs w:val="28"/>
          <w:lang w:eastAsia="lv-LV"/>
        </w:rPr>
      </w:pPr>
      <w:r w:rsidRPr="0015281F">
        <w:rPr>
          <w:sz w:val="28"/>
          <w:szCs w:val="28"/>
          <w:lang w:eastAsia="lv-LV"/>
        </w:rPr>
        <w:t>206.</w:t>
      </w:r>
      <w:r w:rsidRPr="0015281F">
        <w:rPr>
          <w:sz w:val="28"/>
          <w:szCs w:val="28"/>
          <w:vertAlign w:val="superscript"/>
          <w:lang w:eastAsia="lv-LV"/>
        </w:rPr>
        <w:t>1</w:t>
      </w:r>
      <w:r w:rsidR="0036087E">
        <w:rPr>
          <w:sz w:val="28"/>
          <w:szCs w:val="28"/>
          <w:lang w:eastAsia="lv-LV"/>
        </w:rPr>
        <w:t xml:space="preserve">1. lielo locītavu </w:t>
      </w:r>
      <w:proofErr w:type="spellStart"/>
      <w:r w:rsidR="0036087E">
        <w:rPr>
          <w:sz w:val="28"/>
          <w:szCs w:val="28"/>
          <w:lang w:eastAsia="lv-LV"/>
        </w:rPr>
        <w:t>endo</w:t>
      </w:r>
      <w:r w:rsidRPr="0015281F">
        <w:rPr>
          <w:sz w:val="28"/>
          <w:szCs w:val="28"/>
          <w:lang w:eastAsia="lv-LV"/>
        </w:rPr>
        <w:t>p</w:t>
      </w:r>
      <w:r w:rsidR="0036087E">
        <w:rPr>
          <w:sz w:val="28"/>
          <w:szCs w:val="28"/>
          <w:lang w:eastAsia="lv-LV"/>
        </w:rPr>
        <w:t>r</w:t>
      </w:r>
      <w:r w:rsidRPr="0015281F">
        <w:rPr>
          <w:sz w:val="28"/>
          <w:szCs w:val="28"/>
          <w:lang w:eastAsia="lv-LV"/>
        </w:rPr>
        <w:t>otezēšana</w:t>
      </w:r>
      <w:proofErr w:type="spellEnd"/>
      <w:r w:rsidRPr="0015281F">
        <w:rPr>
          <w:sz w:val="28"/>
          <w:szCs w:val="28"/>
          <w:lang w:eastAsia="lv-LV"/>
        </w:rPr>
        <w:t xml:space="preserve"> stacionārā;</w:t>
      </w:r>
    </w:p>
    <w:p w:rsidR="0015281F" w:rsidRPr="0015281F" w:rsidRDefault="0015281F" w:rsidP="00982FEA">
      <w:pPr>
        <w:ind w:right="43" w:firstLine="720"/>
        <w:jc w:val="both"/>
        <w:rPr>
          <w:sz w:val="28"/>
          <w:szCs w:val="28"/>
          <w:lang w:eastAsia="lv-LV"/>
        </w:rPr>
      </w:pPr>
      <w:r w:rsidRPr="0015281F">
        <w:rPr>
          <w:sz w:val="28"/>
          <w:szCs w:val="28"/>
          <w:lang w:eastAsia="lv-LV"/>
        </w:rPr>
        <w:t>206.</w:t>
      </w:r>
      <w:r w:rsidRPr="0015281F">
        <w:rPr>
          <w:sz w:val="28"/>
          <w:szCs w:val="28"/>
          <w:vertAlign w:val="superscript"/>
          <w:lang w:eastAsia="lv-LV"/>
        </w:rPr>
        <w:t>1</w:t>
      </w:r>
      <w:r w:rsidRPr="0015281F">
        <w:rPr>
          <w:sz w:val="28"/>
          <w:szCs w:val="28"/>
          <w:lang w:eastAsia="lv-LV"/>
        </w:rPr>
        <w:t xml:space="preserve">2. </w:t>
      </w:r>
      <w:proofErr w:type="spellStart"/>
      <w:r w:rsidRPr="0015281F">
        <w:rPr>
          <w:sz w:val="28"/>
          <w:szCs w:val="28"/>
          <w:lang w:eastAsia="lv-LV"/>
        </w:rPr>
        <w:t>kardioķirurģisk</w:t>
      </w:r>
      <w:r w:rsidR="00351876">
        <w:rPr>
          <w:sz w:val="28"/>
          <w:szCs w:val="28"/>
          <w:lang w:eastAsia="lv-LV"/>
        </w:rPr>
        <w:t>ā</w:t>
      </w:r>
      <w:proofErr w:type="spellEnd"/>
      <w:r w:rsidR="00351876">
        <w:rPr>
          <w:sz w:val="28"/>
          <w:szCs w:val="28"/>
          <w:lang w:eastAsia="lv-LV"/>
        </w:rPr>
        <w:t xml:space="preserve"> ārstēšana</w:t>
      </w:r>
      <w:r w:rsidRPr="0015281F">
        <w:rPr>
          <w:sz w:val="28"/>
          <w:szCs w:val="28"/>
          <w:lang w:eastAsia="lv-LV"/>
        </w:rPr>
        <w:t xml:space="preserve"> stacionārā;</w:t>
      </w:r>
    </w:p>
    <w:p w:rsidR="0015281F" w:rsidRPr="0015281F" w:rsidRDefault="0015281F" w:rsidP="00982FEA">
      <w:pPr>
        <w:ind w:right="43" w:firstLine="720"/>
        <w:jc w:val="both"/>
        <w:rPr>
          <w:sz w:val="28"/>
          <w:szCs w:val="28"/>
          <w:lang w:eastAsia="lv-LV"/>
        </w:rPr>
      </w:pPr>
      <w:r>
        <w:rPr>
          <w:sz w:val="28"/>
          <w:szCs w:val="28"/>
          <w:lang w:eastAsia="lv-LV"/>
        </w:rPr>
        <w:t>206.</w:t>
      </w:r>
      <w:r w:rsidRPr="0015281F">
        <w:rPr>
          <w:sz w:val="28"/>
          <w:szCs w:val="28"/>
          <w:vertAlign w:val="superscript"/>
          <w:lang w:eastAsia="lv-LV"/>
        </w:rPr>
        <w:t>1</w:t>
      </w:r>
      <w:r w:rsidRPr="0015281F">
        <w:rPr>
          <w:sz w:val="28"/>
          <w:szCs w:val="28"/>
          <w:lang w:eastAsia="lv-LV"/>
        </w:rPr>
        <w:t>3. medicīniskā rehabilitācija stacionārā;</w:t>
      </w:r>
    </w:p>
    <w:p w:rsidR="0015281F" w:rsidRPr="0015281F" w:rsidRDefault="0015281F" w:rsidP="00982FEA">
      <w:pPr>
        <w:ind w:right="43" w:firstLine="720"/>
        <w:jc w:val="both"/>
        <w:rPr>
          <w:sz w:val="28"/>
          <w:szCs w:val="28"/>
          <w:lang w:eastAsia="lv-LV"/>
        </w:rPr>
      </w:pPr>
      <w:r>
        <w:rPr>
          <w:sz w:val="28"/>
          <w:szCs w:val="28"/>
          <w:lang w:eastAsia="lv-LV"/>
        </w:rPr>
        <w:t>206.</w:t>
      </w:r>
      <w:r w:rsidRPr="0015281F">
        <w:rPr>
          <w:sz w:val="28"/>
          <w:szCs w:val="28"/>
          <w:vertAlign w:val="superscript"/>
          <w:lang w:eastAsia="lv-LV"/>
        </w:rPr>
        <w:t>1</w:t>
      </w:r>
      <w:r w:rsidRPr="0015281F">
        <w:rPr>
          <w:sz w:val="28"/>
          <w:szCs w:val="28"/>
          <w:lang w:eastAsia="lv-LV"/>
        </w:rPr>
        <w:t>4. ķirurģisk</w:t>
      </w:r>
      <w:r w:rsidR="00351876">
        <w:rPr>
          <w:sz w:val="28"/>
          <w:szCs w:val="28"/>
          <w:lang w:eastAsia="lv-LV"/>
        </w:rPr>
        <w:t>ie</w:t>
      </w:r>
      <w:r w:rsidRPr="0015281F">
        <w:rPr>
          <w:sz w:val="28"/>
          <w:szCs w:val="28"/>
          <w:lang w:eastAsia="lv-LV"/>
        </w:rPr>
        <w:t xml:space="preserve"> pakalpojum</w:t>
      </w:r>
      <w:r w:rsidR="00351876">
        <w:rPr>
          <w:sz w:val="28"/>
          <w:szCs w:val="28"/>
          <w:lang w:eastAsia="lv-LV"/>
        </w:rPr>
        <w:t>i</w:t>
      </w:r>
      <w:r w:rsidRPr="0015281F">
        <w:rPr>
          <w:sz w:val="28"/>
          <w:szCs w:val="28"/>
          <w:lang w:eastAsia="lv-LV"/>
        </w:rPr>
        <w:t xml:space="preserve"> oftalmoloģij</w:t>
      </w:r>
      <w:r w:rsidR="00202964">
        <w:rPr>
          <w:sz w:val="28"/>
          <w:szCs w:val="28"/>
          <w:lang w:eastAsia="lv-LV"/>
        </w:rPr>
        <w:t>ā</w:t>
      </w:r>
      <w:r w:rsidRPr="0015281F">
        <w:rPr>
          <w:sz w:val="28"/>
          <w:szCs w:val="28"/>
          <w:lang w:eastAsia="lv-LV"/>
        </w:rPr>
        <w:t>;</w:t>
      </w:r>
    </w:p>
    <w:p w:rsidR="0015281F" w:rsidRPr="0015281F" w:rsidRDefault="0015281F" w:rsidP="00982FEA">
      <w:pPr>
        <w:ind w:right="43" w:firstLine="720"/>
        <w:jc w:val="both"/>
        <w:rPr>
          <w:sz w:val="28"/>
          <w:szCs w:val="28"/>
          <w:lang w:eastAsia="lv-LV"/>
        </w:rPr>
      </w:pPr>
      <w:r>
        <w:rPr>
          <w:sz w:val="28"/>
          <w:szCs w:val="28"/>
          <w:lang w:eastAsia="lv-LV"/>
        </w:rPr>
        <w:lastRenderedPageBreak/>
        <w:t>206.</w:t>
      </w:r>
      <w:r w:rsidRPr="0015281F">
        <w:rPr>
          <w:sz w:val="28"/>
          <w:szCs w:val="28"/>
          <w:vertAlign w:val="superscript"/>
          <w:lang w:eastAsia="lv-LV"/>
        </w:rPr>
        <w:t>1</w:t>
      </w:r>
      <w:r w:rsidRPr="0015281F">
        <w:rPr>
          <w:sz w:val="28"/>
          <w:szCs w:val="28"/>
          <w:lang w:eastAsia="lv-LV"/>
        </w:rPr>
        <w:t>5. medicīniskā apaugļošana.</w:t>
      </w:r>
    </w:p>
    <w:p w:rsidR="0015281F" w:rsidRPr="0015281F" w:rsidRDefault="0015281F" w:rsidP="00982FEA">
      <w:pPr>
        <w:ind w:right="43" w:firstLine="720"/>
        <w:jc w:val="both"/>
        <w:rPr>
          <w:strike/>
          <w:sz w:val="28"/>
          <w:szCs w:val="28"/>
          <w:highlight w:val="yellow"/>
          <w:lang w:eastAsia="lv-LV"/>
        </w:rPr>
      </w:pP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Pr>
          <w:sz w:val="28"/>
          <w:szCs w:val="28"/>
          <w:lang w:eastAsia="lv-LV"/>
        </w:rPr>
        <w:t xml:space="preserve"> </w:t>
      </w:r>
      <w:r w:rsidRPr="0015281F">
        <w:rPr>
          <w:sz w:val="28"/>
          <w:szCs w:val="28"/>
          <w:lang w:eastAsia="lv-LV"/>
        </w:rPr>
        <w:t xml:space="preserve">Dienests </w:t>
      </w:r>
      <w:r w:rsidR="0021692A">
        <w:rPr>
          <w:sz w:val="28"/>
          <w:szCs w:val="28"/>
          <w:lang w:eastAsia="lv-LV"/>
        </w:rPr>
        <w:t xml:space="preserve">atsaka izsniegt </w:t>
      </w:r>
      <w:r w:rsidRPr="0015281F">
        <w:rPr>
          <w:sz w:val="28"/>
          <w:szCs w:val="28"/>
          <w:lang w:eastAsia="lv-LV"/>
        </w:rPr>
        <w:t>iepriekšējo atļauju:</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sidRPr="0015281F">
        <w:rPr>
          <w:sz w:val="28"/>
          <w:szCs w:val="28"/>
          <w:lang w:eastAsia="lv-LV"/>
        </w:rPr>
        <w:t xml:space="preserve">1. </w:t>
      </w:r>
      <w:r w:rsidR="00351876">
        <w:rPr>
          <w:sz w:val="28"/>
          <w:szCs w:val="28"/>
          <w:lang w:eastAsia="lv-LV"/>
        </w:rPr>
        <w:t xml:space="preserve">tādu </w:t>
      </w:r>
      <w:r w:rsidRPr="0015281F">
        <w:rPr>
          <w:sz w:val="28"/>
          <w:szCs w:val="28"/>
          <w:lang w:eastAsia="lv-LV"/>
        </w:rPr>
        <w:t>veselības aprūpes pakalpojum</w:t>
      </w:r>
      <w:r w:rsidR="00351876">
        <w:rPr>
          <w:sz w:val="28"/>
          <w:szCs w:val="28"/>
          <w:lang w:eastAsia="lv-LV"/>
        </w:rPr>
        <w:t>u saņemšanai</w:t>
      </w:r>
      <w:r w:rsidRPr="0015281F">
        <w:rPr>
          <w:sz w:val="28"/>
          <w:szCs w:val="28"/>
          <w:lang w:eastAsia="lv-LV"/>
        </w:rPr>
        <w:t>, kurus sniedz klīnisku pētījumu ietvaros vai kuriem izmanto eksperimentālu ārstniecības tehnoloģiju;</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sidRPr="0015281F">
        <w:rPr>
          <w:sz w:val="28"/>
          <w:szCs w:val="28"/>
          <w:lang w:eastAsia="lv-LV"/>
        </w:rPr>
        <w:t>2. ja veselības aprūpes pakalpojumu Latvijas Republikas teritorijā var saņemt, izņemot gadījumu, kad gaidīšanu nepieļauj pacienta veselības stāvoklis un paredzamā slimības attīstība un tas ir norādīts šo noteikumu 206.</w:t>
      </w:r>
      <w:r w:rsidRPr="0015281F">
        <w:rPr>
          <w:sz w:val="28"/>
          <w:szCs w:val="28"/>
          <w:vertAlign w:val="superscript"/>
          <w:lang w:eastAsia="lv-LV"/>
        </w:rPr>
        <w:t>3</w:t>
      </w:r>
      <w:r w:rsidRPr="0015281F">
        <w:rPr>
          <w:sz w:val="28"/>
          <w:szCs w:val="28"/>
          <w:lang w:eastAsia="lv-LV"/>
        </w:rPr>
        <w:t>2.apakšpunktā vai 206.</w:t>
      </w:r>
      <w:r w:rsidRPr="0015281F">
        <w:rPr>
          <w:sz w:val="28"/>
          <w:szCs w:val="28"/>
          <w:vertAlign w:val="superscript"/>
          <w:lang w:eastAsia="lv-LV"/>
        </w:rPr>
        <w:t>3</w:t>
      </w:r>
      <w:r w:rsidRPr="0015281F">
        <w:rPr>
          <w:sz w:val="28"/>
          <w:szCs w:val="28"/>
          <w:lang w:eastAsia="lv-LV"/>
        </w:rPr>
        <w:t>3.apakšpunktā minētajā medicīniskajā dokumentā, šād</w:t>
      </w:r>
      <w:r w:rsidR="00605376">
        <w:rPr>
          <w:sz w:val="28"/>
          <w:szCs w:val="28"/>
          <w:lang w:eastAsia="lv-LV"/>
        </w:rPr>
        <w:t>ā</w:t>
      </w:r>
      <w:r w:rsidRPr="0015281F">
        <w:rPr>
          <w:sz w:val="28"/>
          <w:szCs w:val="28"/>
          <w:lang w:eastAsia="lv-LV"/>
        </w:rPr>
        <w:t xml:space="preserve"> termiņā:  </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Pr>
          <w:sz w:val="28"/>
          <w:szCs w:val="28"/>
          <w:lang w:eastAsia="lv-LV"/>
        </w:rPr>
        <w:t xml:space="preserve">2.1. šo </w:t>
      </w:r>
      <w:r w:rsidRPr="0015281F">
        <w:rPr>
          <w:sz w:val="28"/>
          <w:szCs w:val="28"/>
          <w:lang w:eastAsia="lv-LV"/>
        </w:rPr>
        <w:t>noteikumu 206.</w:t>
      </w:r>
      <w:r w:rsidRPr="0015281F">
        <w:rPr>
          <w:sz w:val="28"/>
          <w:szCs w:val="28"/>
          <w:vertAlign w:val="superscript"/>
          <w:lang w:eastAsia="lv-LV"/>
        </w:rPr>
        <w:t>1</w:t>
      </w:r>
      <w:r w:rsidRPr="0015281F">
        <w:rPr>
          <w:sz w:val="28"/>
          <w:szCs w:val="28"/>
          <w:lang w:eastAsia="lv-LV"/>
        </w:rPr>
        <w:t>1.apakšpunktā minētos stacionārās veselības aprūpes pakalpojumus vai šo noteikumu 206.</w:t>
      </w:r>
      <w:r w:rsidRPr="0015281F">
        <w:rPr>
          <w:sz w:val="28"/>
          <w:szCs w:val="28"/>
          <w:vertAlign w:val="superscript"/>
          <w:lang w:eastAsia="lv-LV"/>
        </w:rPr>
        <w:t>1</w:t>
      </w:r>
      <w:r w:rsidRPr="0015281F">
        <w:rPr>
          <w:sz w:val="28"/>
          <w:szCs w:val="28"/>
          <w:lang w:eastAsia="lv-LV"/>
        </w:rPr>
        <w:t xml:space="preserve">5.apakšpunktā minētos sekundārās ambulatorās veselības aprūpes pakalpojumus – 5 gados; </w:t>
      </w:r>
    </w:p>
    <w:p w:rsidR="0015281F" w:rsidRPr="0015281F" w:rsidRDefault="0015281F" w:rsidP="00982FEA">
      <w:pPr>
        <w:ind w:right="43" w:firstLine="709"/>
        <w:jc w:val="both"/>
        <w:rPr>
          <w:sz w:val="28"/>
          <w:szCs w:val="28"/>
          <w:lang w:eastAsia="lv-LV"/>
        </w:rPr>
      </w:pPr>
      <w:r w:rsidRPr="0015281F">
        <w:rPr>
          <w:sz w:val="28"/>
          <w:szCs w:val="28"/>
          <w:lang w:eastAsia="lv-LV"/>
        </w:rPr>
        <w:t>206.</w:t>
      </w:r>
      <w:r w:rsidRPr="0015281F">
        <w:rPr>
          <w:sz w:val="28"/>
          <w:szCs w:val="28"/>
          <w:vertAlign w:val="superscript"/>
          <w:lang w:eastAsia="lv-LV"/>
        </w:rPr>
        <w:t>2</w:t>
      </w:r>
      <w:r w:rsidRPr="0015281F">
        <w:rPr>
          <w:sz w:val="28"/>
          <w:szCs w:val="28"/>
          <w:lang w:eastAsia="lv-LV"/>
        </w:rPr>
        <w:t>2.2. šo noteikumu 206.</w:t>
      </w:r>
      <w:r w:rsidRPr="0015281F">
        <w:rPr>
          <w:sz w:val="28"/>
          <w:szCs w:val="28"/>
          <w:vertAlign w:val="superscript"/>
          <w:lang w:eastAsia="lv-LV"/>
        </w:rPr>
        <w:t>1</w:t>
      </w:r>
      <w:r w:rsidRPr="0015281F">
        <w:rPr>
          <w:sz w:val="28"/>
          <w:szCs w:val="28"/>
          <w:lang w:eastAsia="lv-LV"/>
        </w:rPr>
        <w:t>2. un 206.</w:t>
      </w:r>
      <w:r w:rsidRPr="0015281F">
        <w:rPr>
          <w:sz w:val="28"/>
          <w:szCs w:val="28"/>
          <w:vertAlign w:val="superscript"/>
          <w:lang w:eastAsia="lv-LV"/>
        </w:rPr>
        <w:t>1</w:t>
      </w:r>
      <w:r w:rsidRPr="0015281F">
        <w:rPr>
          <w:sz w:val="28"/>
          <w:szCs w:val="28"/>
          <w:lang w:eastAsia="lv-LV"/>
        </w:rPr>
        <w:t>3.apakšpunktā minētos stacionārās veselības aprūpes pakalpojumus – 12 mēnešos;</w:t>
      </w:r>
    </w:p>
    <w:p w:rsidR="0015281F" w:rsidRPr="0015281F" w:rsidRDefault="0015281F" w:rsidP="00982FEA">
      <w:pPr>
        <w:ind w:right="43" w:firstLine="709"/>
        <w:jc w:val="both"/>
        <w:rPr>
          <w:sz w:val="28"/>
          <w:szCs w:val="28"/>
          <w:lang w:eastAsia="lv-LV"/>
        </w:rPr>
      </w:pPr>
      <w:r w:rsidRPr="0015281F">
        <w:rPr>
          <w:sz w:val="28"/>
          <w:szCs w:val="28"/>
          <w:lang w:eastAsia="lv-LV"/>
        </w:rPr>
        <w:t>206.</w:t>
      </w:r>
      <w:r w:rsidRPr="0015281F">
        <w:rPr>
          <w:sz w:val="28"/>
          <w:szCs w:val="28"/>
          <w:vertAlign w:val="superscript"/>
          <w:lang w:eastAsia="lv-LV"/>
        </w:rPr>
        <w:t>2</w:t>
      </w:r>
      <w:r w:rsidRPr="0015281F">
        <w:rPr>
          <w:sz w:val="28"/>
          <w:szCs w:val="28"/>
          <w:lang w:eastAsia="lv-LV"/>
        </w:rPr>
        <w:t>2.3. šo noteikumu 206.</w:t>
      </w:r>
      <w:r w:rsidRPr="0015281F">
        <w:rPr>
          <w:sz w:val="28"/>
          <w:szCs w:val="28"/>
          <w:vertAlign w:val="superscript"/>
          <w:lang w:eastAsia="lv-LV"/>
        </w:rPr>
        <w:t>1</w:t>
      </w:r>
      <w:r w:rsidRPr="0015281F">
        <w:rPr>
          <w:sz w:val="28"/>
          <w:szCs w:val="28"/>
          <w:lang w:eastAsia="lv-LV"/>
        </w:rPr>
        <w:t>4.apakšpunktā minētos sekundārās ambulatorās veselības aprūpes pakalpojumus – 24 mēnešos;</w:t>
      </w:r>
    </w:p>
    <w:p w:rsidR="0015281F" w:rsidRPr="0015281F" w:rsidRDefault="0015281F" w:rsidP="00982FEA">
      <w:pPr>
        <w:ind w:right="43" w:firstLine="709"/>
        <w:jc w:val="both"/>
        <w:rPr>
          <w:sz w:val="28"/>
          <w:szCs w:val="28"/>
          <w:lang w:eastAsia="lv-LV"/>
        </w:rPr>
      </w:pPr>
      <w:r w:rsidRPr="0015281F">
        <w:rPr>
          <w:sz w:val="28"/>
          <w:szCs w:val="28"/>
          <w:lang w:eastAsia="lv-LV"/>
        </w:rPr>
        <w:t>206.</w:t>
      </w:r>
      <w:r w:rsidRPr="0015281F">
        <w:rPr>
          <w:sz w:val="28"/>
          <w:szCs w:val="28"/>
          <w:vertAlign w:val="superscript"/>
          <w:lang w:eastAsia="lv-LV"/>
        </w:rPr>
        <w:t>2</w:t>
      </w:r>
      <w:r w:rsidRPr="0015281F">
        <w:rPr>
          <w:sz w:val="28"/>
          <w:szCs w:val="28"/>
          <w:lang w:eastAsia="lv-LV"/>
        </w:rPr>
        <w:t>3. ja dienesta rīcībā ir ziņas, kas apliecina, ka:</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sidRPr="0015281F">
        <w:rPr>
          <w:sz w:val="28"/>
          <w:szCs w:val="28"/>
          <w:lang w:eastAsia="lv-LV"/>
        </w:rPr>
        <w:t>3.1. personas drošība tiks pakļauta apdraudējumam, ko nevar uzskatīt par pieņemamu, ņemot vērā iespējamo labumu, ko persona gūtu, saņemot veselības aprūpes pakalpojumus attiecīgajā ES, EEZ dalībvalstī vai Šveicē;</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sidRPr="0015281F">
        <w:rPr>
          <w:sz w:val="28"/>
          <w:szCs w:val="28"/>
          <w:lang w:eastAsia="lv-LV"/>
        </w:rPr>
        <w:t>3.2.</w:t>
      </w:r>
      <w:r w:rsidR="00AC6C77">
        <w:rPr>
          <w:sz w:val="28"/>
          <w:szCs w:val="28"/>
          <w:lang w:eastAsia="lv-LV"/>
        </w:rPr>
        <w:t xml:space="preserve"> </w:t>
      </w:r>
      <w:r w:rsidRPr="0015281F">
        <w:rPr>
          <w:sz w:val="28"/>
          <w:szCs w:val="28"/>
          <w:lang w:eastAsia="lv-LV"/>
        </w:rPr>
        <w:t>sabiedrība tiks pakļauta būtiskam drošības apdraudējumam, kas rodas no veselības aprūpes pakalpojuma saņemšanas attiecīgajā ES, EEZ dalībvalstī vai Šveicē;</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2</w:t>
      </w:r>
      <w:r w:rsidRPr="0015281F">
        <w:rPr>
          <w:sz w:val="28"/>
          <w:szCs w:val="28"/>
          <w:lang w:eastAsia="lv-LV"/>
        </w:rPr>
        <w:t>3.3. veselības aprūpes pakalpojumu sniegs tāda juridiska vai fiziska persona, kura izraisa būtiskas šaubas par veselības aprūpes kvalitāti vai drošību.</w:t>
      </w:r>
    </w:p>
    <w:p w:rsidR="0015281F" w:rsidRPr="0015281F" w:rsidRDefault="0015281F" w:rsidP="00982FEA">
      <w:pPr>
        <w:ind w:right="43" w:firstLine="709"/>
        <w:jc w:val="both"/>
        <w:rPr>
          <w:sz w:val="28"/>
          <w:szCs w:val="28"/>
          <w:lang w:eastAsia="lv-LV"/>
        </w:rPr>
      </w:pP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3</w:t>
      </w:r>
      <w:r w:rsidRPr="0015281F">
        <w:rPr>
          <w:sz w:val="28"/>
          <w:szCs w:val="28"/>
          <w:lang w:eastAsia="lv-LV"/>
        </w:rPr>
        <w:t xml:space="preserve"> Lai saņemtu iepriekšējo atļauju šo noteikumu 206.</w:t>
      </w:r>
      <w:r w:rsidRPr="0015281F">
        <w:rPr>
          <w:sz w:val="28"/>
          <w:szCs w:val="28"/>
          <w:vertAlign w:val="superscript"/>
          <w:lang w:eastAsia="lv-LV"/>
        </w:rPr>
        <w:t>1</w:t>
      </w:r>
      <w:r w:rsidRPr="0015281F">
        <w:rPr>
          <w:sz w:val="28"/>
          <w:szCs w:val="28"/>
          <w:lang w:eastAsia="lv-LV"/>
        </w:rPr>
        <w:t>punktā minēto veselības aprūpes pakalpojumu saņemšanai, persona dienestā iesniedz šādus dokumentus:</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3</w:t>
      </w:r>
      <w:r w:rsidRPr="0015281F">
        <w:rPr>
          <w:sz w:val="28"/>
          <w:szCs w:val="28"/>
          <w:lang w:eastAsia="lv-LV"/>
        </w:rPr>
        <w:t>1. iesniegumu, kurā norādīts personas vārds, uzvārds, personas kods, adrese, tālruņa numurs vai elektroniskā pasta adrese, veselības aprūpes pakalpojums, kura saņemšanai  persona lūdz izsniegt iepriekšējo atļauju, valsts, kurā persona plāno saņemt veselības aprūpes pakalpojumu;</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3</w:t>
      </w:r>
      <w:r w:rsidRPr="0015281F">
        <w:rPr>
          <w:sz w:val="28"/>
          <w:szCs w:val="28"/>
          <w:lang w:eastAsia="lv-LV"/>
        </w:rPr>
        <w:t>2. ģimenes ārsta vai speciālista izsniegtu nosūtījumu;</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3</w:t>
      </w:r>
      <w:r w:rsidRPr="0015281F">
        <w:rPr>
          <w:sz w:val="28"/>
          <w:szCs w:val="28"/>
          <w:lang w:eastAsia="lv-LV"/>
        </w:rPr>
        <w:t>3. ja plānots saņemt stacionārās veselības aprūpes pakalpojumu -  attiecīgās ārstniecības nozares ārstu konsilija atzinumu, kurā norādīts personai nepieciešamais veselības aprūpes pakalpojums;</w:t>
      </w:r>
    </w:p>
    <w:p w:rsidR="0015281F" w:rsidRP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3</w:t>
      </w:r>
      <w:r w:rsidRPr="0015281F">
        <w:rPr>
          <w:sz w:val="28"/>
          <w:szCs w:val="28"/>
          <w:lang w:eastAsia="lv-LV"/>
        </w:rPr>
        <w:t xml:space="preserve">4. ārstniecības iestādes izsniegtu izziņu par personas iekļaušanu plānveida veselības aprūpes pakalpojumu saņemšanas pretendentu rindā, kurā norādīts laiks, kurā persona saņems minētos veselības aprūpes pakalpojumus. </w:t>
      </w:r>
    </w:p>
    <w:p w:rsidR="0015281F" w:rsidRPr="0015281F" w:rsidRDefault="0015281F" w:rsidP="00982FEA">
      <w:pPr>
        <w:ind w:right="43" w:firstLine="709"/>
        <w:jc w:val="both"/>
        <w:rPr>
          <w:strike/>
          <w:sz w:val="28"/>
          <w:szCs w:val="28"/>
          <w:lang w:eastAsia="lv-LV"/>
        </w:rPr>
      </w:pPr>
    </w:p>
    <w:p w:rsidR="009C08A3"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4</w:t>
      </w:r>
      <w:r w:rsidRPr="0015281F">
        <w:rPr>
          <w:sz w:val="28"/>
          <w:szCs w:val="28"/>
          <w:lang w:eastAsia="lv-LV"/>
        </w:rPr>
        <w:t xml:space="preserve"> Dienest</w:t>
      </w:r>
      <w:r w:rsidR="009C08A3">
        <w:rPr>
          <w:sz w:val="28"/>
          <w:szCs w:val="28"/>
          <w:lang w:eastAsia="lv-LV"/>
        </w:rPr>
        <w:t>s</w:t>
      </w:r>
      <w:r w:rsidRPr="0015281F">
        <w:rPr>
          <w:sz w:val="28"/>
          <w:szCs w:val="28"/>
          <w:lang w:eastAsia="lv-LV"/>
        </w:rPr>
        <w:t>, lemjot par iepriekšējas atļaujas izsniegšanu</w:t>
      </w:r>
      <w:r w:rsidR="009C08A3">
        <w:rPr>
          <w:sz w:val="28"/>
          <w:szCs w:val="28"/>
          <w:lang w:eastAsia="lv-LV"/>
        </w:rPr>
        <w:t>:</w:t>
      </w:r>
    </w:p>
    <w:p w:rsidR="009C08A3" w:rsidRDefault="009C08A3" w:rsidP="00982FEA">
      <w:pPr>
        <w:ind w:right="43" w:firstLine="709"/>
        <w:jc w:val="both"/>
        <w:rPr>
          <w:sz w:val="28"/>
          <w:szCs w:val="28"/>
          <w:lang w:eastAsia="lv-LV"/>
        </w:rPr>
      </w:pPr>
      <w:r>
        <w:rPr>
          <w:sz w:val="28"/>
          <w:szCs w:val="28"/>
          <w:lang w:eastAsia="lv-LV"/>
        </w:rPr>
        <w:t>206.</w:t>
      </w:r>
      <w:r>
        <w:rPr>
          <w:sz w:val="28"/>
          <w:szCs w:val="28"/>
          <w:vertAlign w:val="superscript"/>
          <w:lang w:eastAsia="lv-LV"/>
        </w:rPr>
        <w:t>4</w:t>
      </w:r>
      <w:r>
        <w:rPr>
          <w:sz w:val="28"/>
          <w:szCs w:val="28"/>
          <w:lang w:eastAsia="lv-LV"/>
        </w:rPr>
        <w:t xml:space="preserve">1.pārliecinās, vai ir nodrošināta atbilstība </w:t>
      </w:r>
      <w:r w:rsidR="001E38F4">
        <w:rPr>
          <w:sz w:val="28"/>
          <w:szCs w:val="28"/>
          <w:lang w:eastAsia="lv-LV"/>
        </w:rPr>
        <w:t>regulas Nr.883/2004 nosacījumiem. Ja nosacījumi ir izpildīti, iepriekšēju atļauju izsniedz saskaņā ar regulu Nr.883/2004, ja vien persona nepieprasa citādi;</w:t>
      </w:r>
    </w:p>
    <w:p w:rsidR="0015281F" w:rsidRPr="0015281F" w:rsidRDefault="009C08A3" w:rsidP="00982FEA">
      <w:pPr>
        <w:ind w:right="43" w:firstLine="709"/>
        <w:jc w:val="both"/>
        <w:rPr>
          <w:sz w:val="28"/>
          <w:szCs w:val="28"/>
          <w:lang w:eastAsia="lv-LV"/>
        </w:rPr>
      </w:pPr>
      <w:r>
        <w:rPr>
          <w:sz w:val="28"/>
          <w:szCs w:val="28"/>
          <w:lang w:eastAsia="lv-LV"/>
        </w:rPr>
        <w:t>206.</w:t>
      </w:r>
      <w:r>
        <w:rPr>
          <w:sz w:val="28"/>
          <w:szCs w:val="28"/>
          <w:vertAlign w:val="superscript"/>
          <w:lang w:eastAsia="lv-LV"/>
        </w:rPr>
        <w:t>4</w:t>
      </w:r>
      <w:r>
        <w:rPr>
          <w:sz w:val="28"/>
          <w:szCs w:val="28"/>
          <w:lang w:eastAsia="lv-LV"/>
        </w:rPr>
        <w:t>2.</w:t>
      </w:r>
      <w:r w:rsidR="0015281F" w:rsidRPr="0015281F">
        <w:rPr>
          <w:sz w:val="28"/>
          <w:szCs w:val="28"/>
          <w:lang w:eastAsia="lv-LV"/>
        </w:rPr>
        <w:t xml:space="preserve"> ir tiesī</w:t>
      </w:r>
      <w:r>
        <w:rPr>
          <w:sz w:val="28"/>
          <w:szCs w:val="28"/>
          <w:lang w:eastAsia="lv-LV"/>
        </w:rPr>
        <w:t>gs</w:t>
      </w:r>
      <w:r w:rsidR="0015281F" w:rsidRPr="0015281F">
        <w:rPr>
          <w:sz w:val="28"/>
          <w:szCs w:val="28"/>
          <w:lang w:eastAsia="lv-LV"/>
        </w:rPr>
        <w:t xml:space="preserve"> pieprasīt no ārstniecības iestādēm atzinumu par to, vai ārstniecības iestāde var nodrošināt personai nepieciešamo veselības aprūpes pakalpojumu šo noteikumu </w:t>
      </w:r>
      <w:r w:rsidR="0015281F">
        <w:rPr>
          <w:sz w:val="28"/>
          <w:szCs w:val="28"/>
          <w:lang w:eastAsia="lv-LV"/>
        </w:rPr>
        <w:t>206.</w:t>
      </w:r>
      <w:r w:rsidR="0015281F">
        <w:rPr>
          <w:sz w:val="28"/>
          <w:szCs w:val="28"/>
          <w:vertAlign w:val="superscript"/>
          <w:lang w:eastAsia="lv-LV"/>
        </w:rPr>
        <w:t>2</w:t>
      </w:r>
      <w:r w:rsidR="0015281F" w:rsidRPr="0015281F">
        <w:rPr>
          <w:sz w:val="28"/>
          <w:szCs w:val="28"/>
          <w:lang w:eastAsia="lv-LV"/>
        </w:rPr>
        <w:t xml:space="preserve">2. apakšpunktā norādītajā termiņā. </w:t>
      </w:r>
    </w:p>
    <w:p w:rsidR="0015281F" w:rsidRPr="0015281F" w:rsidRDefault="0015281F" w:rsidP="00982FEA">
      <w:pPr>
        <w:ind w:right="43" w:firstLine="709"/>
        <w:jc w:val="both"/>
        <w:rPr>
          <w:strike/>
          <w:sz w:val="28"/>
          <w:szCs w:val="28"/>
          <w:highlight w:val="yellow"/>
          <w:lang w:eastAsia="lv-LV"/>
        </w:rPr>
      </w:pPr>
    </w:p>
    <w:p w:rsidR="0015281F" w:rsidRDefault="0015281F" w:rsidP="00982FEA">
      <w:pPr>
        <w:ind w:right="43" w:firstLine="709"/>
        <w:jc w:val="both"/>
        <w:rPr>
          <w:sz w:val="28"/>
          <w:szCs w:val="28"/>
          <w:lang w:eastAsia="lv-LV"/>
        </w:rPr>
      </w:pPr>
      <w:r>
        <w:rPr>
          <w:sz w:val="28"/>
          <w:szCs w:val="28"/>
          <w:lang w:eastAsia="lv-LV"/>
        </w:rPr>
        <w:t>206.</w:t>
      </w:r>
      <w:r>
        <w:rPr>
          <w:sz w:val="28"/>
          <w:szCs w:val="28"/>
          <w:vertAlign w:val="superscript"/>
          <w:lang w:eastAsia="lv-LV"/>
        </w:rPr>
        <w:t>5</w:t>
      </w:r>
      <w:r w:rsidRPr="0015281F">
        <w:rPr>
          <w:sz w:val="28"/>
          <w:szCs w:val="28"/>
          <w:lang w:eastAsia="lv-LV"/>
        </w:rPr>
        <w:t xml:space="preserve"> Iepriekšējo atļauju dienests izsniedz uz laiku, kas nepārsniedz sešus mēnešus.</w:t>
      </w:r>
      <w:r>
        <w:rPr>
          <w:sz w:val="28"/>
          <w:szCs w:val="28"/>
          <w:lang w:eastAsia="lv-LV"/>
        </w:rPr>
        <w:t>”</w:t>
      </w:r>
    </w:p>
    <w:p w:rsidR="0015281F" w:rsidRDefault="0015281F" w:rsidP="00982FEA">
      <w:pPr>
        <w:ind w:right="43"/>
        <w:jc w:val="both"/>
        <w:rPr>
          <w:sz w:val="28"/>
          <w:szCs w:val="28"/>
          <w:lang w:eastAsia="lv-LV"/>
        </w:rPr>
      </w:pPr>
    </w:p>
    <w:p w:rsidR="0015281F" w:rsidRPr="003C295B" w:rsidRDefault="00BC7DE3" w:rsidP="003C295B">
      <w:pPr>
        <w:ind w:left="709" w:right="43"/>
        <w:jc w:val="both"/>
        <w:rPr>
          <w:sz w:val="28"/>
          <w:szCs w:val="28"/>
          <w:lang w:eastAsia="lv-LV"/>
        </w:rPr>
      </w:pPr>
      <w:r>
        <w:rPr>
          <w:sz w:val="28"/>
          <w:szCs w:val="28"/>
          <w:lang w:eastAsia="lv-LV"/>
        </w:rPr>
        <w:t>4</w:t>
      </w:r>
      <w:r w:rsidR="003C295B">
        <w:rPr>
          <w:sz w:val="28"/>
          <w:szCs w:val="28"/>
          <w:lang w:eastAsia="lv-LV"/>
        </w:rPr>
        <w:t xml:space="preserve">. </w:t>
      </w:r>
      <w:r w:rsidR="00202964">
        <w:rPr>
          <w:sz w:val="28"/>
          <w:szCs w:val="28"/>
          <w:lang w:eastAsia="lv-LV"/>
        </w:rPr>
        <w:t>I</w:t>
      </w:r>
      <w:r w:rsidR="0015281F" w:rsidRPr="003C295B">
        <w:rPr>
          <w:sz w:val="28"/>
          <w:szCs w:val="28"/>
          <w:lang w:eastAsia="lv-LV"/>
        </w:rPr>
        <w:t xml:space="preserve">zteikt 207.punktu šādā redakcijā: </w:t>
      </w:r>
    </w:p>
    <w:p w:rsidR="0015281F" w:rsidRPr="0015281F" w:rsidRDefault="0015281F" w:rsidP="00982FEA">
      <w:pPr>
        <w:ind w:right="43" w:firstLine="709"/>
        <w:jc w:val="both"/>
        <w:rPr>
          <w:sz w:val="28"/>
          <w:szCs w:val="28"/>
          <w:lang w:eastAsia="lv-LV"/>
        </w:rPr>
      </w:pPr>
      <w:r w:rsidRPr="0015281F">
        <w:rPr>
          <w:sz w:val="28"/>
          <w:szCs w:val="28"/>
          <w:lang w:eastAsia="lv-LV"/>
        </w:rPr>
        <w:t xml:space="preserve">„207. </w:t>
      </w:r>
      <w:r w:rsidRPr="0015281F">
        <w:rPr>
          <w:sz w:val="28"/>
          <w:szCs w:val="28"/>
          <w:lang w:eastAsia="lv-LV"/>
        </w:rPr>
        <w:tab/>
        <w:t>Dienests atmaksā personai, kura Latvijas Republikā ir tiesīga saņemt no valsts budžeta līdzekļiem apmaksātus veselības aprūpes pakalpojumus, izdevumus, kas veikti no personīgajiem līdzekļiem, par citā ES, EEZ dalībvalstī vai Šveicē saņemtiem veselības aprūpes pakalpojumiem:</w:t>
      </w:r>
    </w:p>
    <w:p w:rsidR="0015281F" w:rsidRPr="0015281F" w:rsidRDefault="0015281F" w:rsidP="00982FEA">
      <w:pPr>
        <w:ind w:right="43" w:firstLine="709"/>
        <w:jc w:val="both"/>
        <w:rPr>
          <w:sz w:val="28"/>
          <w:szCs w:val="28"/>
          <w:lang w:eastAsia="lv-LV"/>
        </w:rPr>
      </w:pPr>
      <w:r w:rsidRPr="0015281F">
        <w:rPr>
          <w:sz w:val="28"/>
          <w:szCs w:val="28"/>
          <w:lang w:eastAsia="lv-LV"/>
        </w:rPr>
        <w:t>2</w:t>
      </w:r>
      <w:r>
        <w:rPr>
          <w:sz w:val="28"/>
          <w:szCs w:val="28"/>
          <w:lang w:eastAsia="lv-LV"/>
        </w:rPr>
        <w:t>07</w:t>
      </w:r>
      <w:r w:rsidRPr="0015281F">
        <w:rPr>
          <w:sz w:val="28"/>
          <w:szCs w:val="28"/>
          <w:lang w:eastAsia="lv-LV"/>
        </w:rPr>
        <w:t xml:space="preserve">.1. pamatojoties uz Regulas </w:t>
      </w:r>
      <w:r w:rsidRPr="0015281F">
        <w:rPr>
          <w:color w:val="365F91"/>
          <w:sz w:val="28"/>
          <w:szCs w:val="28"/>
          <w:u w:val="single"/>
          <w:lang w:eastAsia="lv-LV"/>
        </w:rPr>
        <w:t>Nr.883/2004</w:t>
      </w:r>
      <w:r w:rsidRPr="0015281F">
        <w:rPr>
          <w:sz w:val="28"/>
          <w:szCs w:val="28"/>
          <w:lang w:eastAsia="lv-LV"/>
        </w:rPr>
        <w:t xml:space="preserve"> un Regulas </w:t>
      </w:r>
      <w:r w:rsidRPr="0015281F">
        <w:rPr>
          <w:color w:val="365F91"/>
          <w:sz w:val="28"/>
          <w:szCs w:val="28"/>
          <w:u w:val="single"/>
          <w:lang w:eastAsia="lv-LV"/>
        </w:rPr>
        <w:t>Nr.987/2009</w:t>
      </w:r>
      <w:r w:rsidRPr="0015281F">
        <w:rPr>
          <w:sz w:val="28"/>
          <w:szCs w:val="28"/>
          <w:lang w:eastAsia="lv-LV"/>
        </w:rPr>
        <w:t xml:space="preserve"> noteikumiem saskaņā ar tās valsts nosacījumiem par veselības aprūpes pakalpojumu izmaksām, kurā personai tika sniegti pakalpojumi atbilstoši ES, EEZ dalībvalsts vai Šveices kompetentās institūcijas sniegtajai informācijai par personai atmaksājamo summu, ja:</w:t>
      </w:r>
    </w:p>
    <w:p w:rsidR="0015281F" w:rsidRPr="0015281F" w:rsidRDefault="0015281F" w:rsidP="00982FEA">
      <w:pPr>
        <w:ind w:right="43" w:firstLine="709"/>
        <w:jc w:val="both"/>
        <w:rPr>
          <w:sz w:val="28"/>
          <w:szCs w:val="28"/>
          <w:lang w:eastAsia="lv-LV"/>
        </w:rPr>
      </w:pPr>
      <w:r w:rsidRPr="0015281F">
        <w:rPr>
          <w:sz w:val="28"/>
          <w:szCs w:val="28"/>
          <w:lang w:eastAsia="lv-LV"/>
        </w:rPr>
        <w:t>2</w:t>
      </w:r>
      <w:r>
        <w:rPr>
          <w:sz w:val="28"/>
          <w:szCs w:val="28"/>
          <w:lang w:eastAsia="lv-LV"/>
        </w:rPr>
        <w:t>07</w:t>
      </w:r>
      <w:r w:rsidRPr="0015281F">
        <w:rPr>
          <w:sz w:val="28"/>
          <w:szCs w:val="28"/>
          <w:lang w:eastAsia="lv-LV"/>
        </w:rPr>
        <w:t>.1.1. īslaicīgas uzturēšanās laikā persona saņēmusi neatliekamo vai nepieciešamo medicīnisko palīdzību un veselības aprūpes pakalpojumi valstī, kurā tie saņemti, ietilpst no valsts budžeta līdzekļiem apmaksātajos veselības aprūpes pakalpojumos;</w:t>
      </w:r>
    </w:p>
    <w:p w:rsidR="0015281F" w:rsidRPr="0015281F" w:rsidRDefault="0015281F" w:rsidP="00982FEA">
      <w:pPr>
        <w:ind w:right="43" w:firstLine="709"/>
        <w:jc w:val="both"/>
        <w:rPr>
          <w:sz w:val="28"/>
          <w:szCs w:val="28"/>
          <w:lang w:eastAsia="lv-LV"/>
        </w:rPr>
      </w:pPr>
      <w:r w:rsidRPr="0015281F">
        <w:rPr>
          <w:sz w:val="28"/>
          <w:szCs w:val="28"/>
          <w:lang w:eastAsia="lv-LV"/>
        </w:rPr>
        <w:t>2</w:t>
      </w:r>
      <w:r>
        <w:rPr>
          <w:sz w:val="28"/>
          <w:szCs w:val="28"/>
          <w:lang w:eastAsia="lv-LV"/>
        </w:rPr>
        <w:t>07</w:t>
      </w:r>
      <w:r w:rsidRPr="0015281F">
        <w:rPr>
          <w:sz w:val="28"/>
          <w:szCs w:val="28"/>
          <w:lang w:eastAsia="lv-LV"/>
        </w:rPr>
        <w:t>.1.2. dienests ir pieņēmis lēmumu par S 2 veidlapas izsniegšanu personai, bet samaksu par saņemto veselības aprūpes pakalpojumu persona ir veikusi no personīgajiem līdzekļiem;</w:t>
      </w:r>
    </w:p>
    <w:p w:rsidR="0015281F" w:rsidRPr="0015281F" w:rsidRDefault="0015281F" w:rsidP="00982FEA">
      <w:pPr>
        <w:ind w:right="43" w:firstLine="709"/>
        <w:jc w:val="both"/>
        <w:rPr>
          <w:rFonts w:eastAsia="Calibri"/>
          <w:sz w:val="28"/>
          <w:szCs w:val="28"/>
        </w:rPr>
      </w:pPr>
      <w:r w:rsidRPr="0015281F">
        <w:rPr>
          <w:sz w:val="28"/>
          <w:szCs w:val="28"/>
          <w:lang w:eastAsia="lv-LV"/>
        </w:rPr>
        <w:t>2</w:t>
      </w:r>
      <w:r>
        <w:rPr>
          <w:sz w:val="28"/>
          <w:szCs w:val="28"/>
          <w:lang w:eastAsia="lv-LV"/>
        </w:rPr>
        <w:t>07</w:t>
      </w:r>
      <w:r w:rsidRPr="0015281F">
        <w:rPr>
          <w:sz w:val="28"/>
          <w:szCs w:val="28"/>
          <w:lang w:eastAsia="lv-LV"/>
        </w:rPr>
        <w:t xml:space="preserve">.2. </w:t>
      </w:r>
      <w:r w:rsidRPr="0015281F">
        <w:rPr>
          <w:rFonts w:eastAsia="Calibri"/>
          <w:sz w:val="28"/>
          <w:szCs w:val="28"/>
        </w:rPr>
        <w:t>atbilstoši šajos noteikumos noteiktajiem veselības aprūpes pakalpojumu tarifiem</w:t>
      </w:r>
      <w:r w:rsidR="007E4B13">
        <w:rPr>
          <w:rFonts w:eastAsia="Calibri"/>
          <w:sz w:val="28"/>
          <w:szCs w:val="28"/>
        </w:rPr>
        <w:t xml:space="preserve"> vai </w:t>
      </w:r>
      <w:r w:rsidR="007E4B13" w:rsidRPr="007E4B13">
        <w:rPr>
          <w:sz w:val="28"/>
          <w:szCs w:val="28"/>
          <w:lang w:eastAsia="lv-LV"/>
        </w:rPr>
        <w:t>normatīv</w:t>
      </w:r>
      <w:r w:rsidR="007E4B13">
        <w:rPr>
          <w:sz w:val="28"/>
          <w:szCs w:val="28"/>
          <w:lang w:eastAsia="lv-LV"/>
        </w:rPr>
        <w:t>ajā</w:t>
      </w:r>
      <w:r w:rsidR="007E4B13" w:rsidRPr="007E4B13">
        <w:rPr>
          <w:sz w:val="28"/>
          <w:szCs w:val="28"/>
          <w:lang w:eastAsia="lv-LV"/>
        </w:rPr>
        <w:t xml:space="preserve"> akt</w:t>
      </w:r>
      <w:r w:rsidR="007E4B13">
        <w:rPr>
          <w:sz w:val="28"/>
          <w:szCs w:val="28"/>
          <w:lang w:eastAsia="lv-LV"/>
        </w:rPr>
        <w:t>ā</w:t>
      </w:r>
      <w:r w:rsidR="007E4B13" w:rsidRPr="007E4B13">
        <w:rPr>
          <w:sz w:val="28"/>
          <w:szCs w:val="28"/>
          <w:lang w:eastAsia="lv-LV"/>
        </w:rPr>
        <w:t>, kas regulē ambulatorajai ārstēšanai paredzēto zāļu un medicīnisko ierīču iegādes izdevumu kompensācijas kārtību</w:t>
      </w:r>
      <w:r w:rsidRPr="0015281F">
        <w:rPr>
          <w:rFonts w:eastAsia="Calibri"/>
          <w:sz w:val="28"/>
          <w:szCs w:val="28"/>
        </w:rPr>
        <w:t xml:space="preserve">, </w:t>
      </w:r>
      <w:r w:rsidR="007E4B13">
        <w:rPr>
          <w:rFonts w:eastAsia="Calibri"/>
          <w:sz w:val="28"/>
          <w:szCs w:val="28"/>
        </w:rPr>
        <w:t xml:space="preserve">noteiktajam kompensācijas apmēram, </w:t>
      </w:r>
      <w:r w:rsidRPr="0015281F">
        <w:rPr>
          <w:rFonts w:eastAsia="Calibri"/>
          <w:sz w:val="28"/>
          <w:szCs w:val="28"/>
        </w:rPr>
        <w:t>ja:</w:t>
      </w:r>
    </w:p>
    <w:p w:rsidR="0015281F" w:rsidRPr="0015281F" w:rsidRDefault="0015281F" w:rsidP="00982FEA">
      <w:pPr>
        <w:ind w:right="43" w:firstLine="709"/>
        <w:jc w:val="both"/>
        <w:rPr>
          <w:sz w:val="28"/>
          <w:szCs w:val="28"/>
          <w:lang w:eastAsia="lv-LV"/>
        </w:rPr>
      </w:pPr>
      <w:r w:rsidRPr="0015281F">
        <w:rPr>
          <w:rFonts w:eastAsia="Calibri"/>
          <w:sz w:val="28"/>
          <w:szCs w:val="28"/>
        </w:rPr>
        <w:t xml:space="preserve">207.2.1. persona </w:t>
      </w:r>
      <w:r w:rsidRPr="0015281F">
        <w:rPr>
          <w:sz w:val="28"/>
          <w:szCs w:val="28"/>
          <w:lang w:eastAsia="lv-LV"/>
        </w:rPr>
        <w:t xml:space="preserve">ir saņēmusi plānveida </w:t>
      </w:r>
      <w:r w:rsidRPr="0015281F">
        <w:rPr>
          <w:rFonts w:eastAsia="Calibri"/>
          <w:sz w:val="28"/>
          <w:szCs w:val="28"/>
        </w:rPr>
        <w:t>veselības aprūpes pakalpojumus</w:t>
      </w:r>
      <w:r w:rsidR="001E38F4">
        <w:rPr>
          <w:rFonts w:eastAsia="Calibri"/>
          <w:sz w:val="28"/>
          <w:szCs w:val="28"/>
        </w:rPr>
        <w:t xml:space="preserve"> (t.sk., ar iepriekšēju atļauju)</w:t>
      </w:r>
      <w:r w:rsidRPr="0015281F">
        <w:rPr>
          <w:rFonts w:eastAsia="Calibri"/>
          <w:sz w:val="28"/>
          <w:szCs w:val="28"/>
        </w:rPr>
        <w:t>, izņemot šo noteikumu 207.1.2.apakšpunktā noteikto gadījumu, un šos veselības aprūpes pakalpojumus atbilstoši šajos noteikumos noteiktajai kārtībai Latvijas Republikā apmaksā no valsts budžeta līdzekļiem</w:t>
      </w:r>
      <w:r w:rsidRPr="0015281F">
        <w:rPr>
          <w:sz w:val="28"/>
          <w:szCs w:val="28"/>
          <w:lang w:eastAsia="lv-LV"/>
        </w:rPr>
        <w:t>;</w:t>
      </w:r>
    </w:p>
    <w:p w:rsidR="0015281F" w:rsidRPr="0015281F" w:rsidRDefault="0015281F" w:rsidP="00982FEA">
      <w:pPr>
        <w:ind w:right="43" w:firstLine="709"/>
        <w:jc w:val="both"/>
        <w:rPr>
          <w:sz w:val="28"/>
          <w:szCs w:val="28"/>
          <w:lang w:eastAsia="lv-LV"/>
        </w:rPr>
      </w:pPr>
      <w:r>
        <w:rPr>
          <w:sz w:val="28"/>
          <w:szCs w:val="28"/>
          <w:lang w:eastAsia="lv-LV"/>
        </w:rPr>
        <w:t>207</w:t>
      </w:r>
      <w:r w:rsidRPr="0015281F">
        <w:rPr>
          <w:sz w:val="28"/>
          <w:szCs w:val="28"/>
          <w:lang w:eastAsia="lv-LV"/>
        </w:rPr>
        <w:t>.2.2. persona ir saņēmusi neatliekamo vai nepieciešamo veselības aprūpi un to nodrošinājis veselības aprūpes sniedzējs, kurš nepiedalās šīs valsts sociālā nodrošinājuma sistēmā un šie pakalpojumi ietilpst šīs valsts no valsts budžeta līdzekļiem apmaksātajos veselības aprūpes pakalpojumos;</w:t>
      </w:r>
    </w:p>
    <w:p w:rsidR="0015281F" w:rsidRDefault="0015281F" w:rsidP="00982FEA">
      <w:pPr>
        <w:ind w:right="43" w:firstLine="709"/>
        <w:jc w:val="both"/>
        <w:rPr>
          <w:sz w:val="28"/>
          <w:szCs w:val="28"/>
          <w:lang w:eastAsia="lv-LV"/>
        </w:rPr>
      </w:pPr>
      <w:r w:rsidRPr="0015281F">
        <w:rPr>
          <w:sz w:val="28"/>
          <w:szCs w:val="28"/>
          <w:lang w:eastAsia="lv-LV"/>
        </w:rPr>
        <w:lastRenderedPageBreak/>
        <w:t>2</w:t>
      </w:r>
      <w:r>
        <w:rPr>
          <w:sz w:val="28"/>
          <w:szCs w:val="28"/>
          <w:lang w:eastAsia="lv-LV"/>
        </w:rPr>
        <w:t>07</w:t>
      </w:r>
      <w:r w:rsidRPr="0015281F">
        <w:rPr>
          <w:sz w:val="28"/>
          <w:szCs w:val="28"/>
          <w:lang w:eastAsia="lv-LV"/>
        </w:rPr>
        <w:t>.2.3. persona plānveida veselības aprūpes pakalpojumu, kura nodrošināšanai dienests ir izsniedzis S 2 veidlapu, nav saņēmusi valstī vai pie veselības aprūpes pakalpojumu sniedzēja, kas norādīts dienesta izsniegtajā S</w:t>
      </w:r>
      <w:r>
        <w:rPr>
          <w:sz w:val="28"/>
          <w:szCs w:val="28"/>
          <w:lang w:eastAsia="lv-LV"/>
        </w:rPr>
        <w:t xml:space="preserve"> </w:t>
      </w:r>
      <w:r w:rsidRPr="0015281F">
        <w:rPr>
          <w:sz w:val="28"/>
          <w:szCs w:val="28"/>
          <w:lang w:eastAsia="lv-LV"/>
        </w:rPr>
        <w:t>2 veidlapā.</w:t>
      </w:r>
      <w:r>
        <w:rPr>
          <w:sz w:val="28"/>
          <w:szCs w:val="28"/>
          <w:lang w:eastAsia="lv-LV"/>
        </w:rPr>
        <w:t>”</w:t>
      </w:r>
    </w:p>
    <w:p w:rsidR="0015281F" w:rsidRDefault="0015281F" w:rsidP="00982FEA">
      <w:pPr>
        <w:ind w:right="43" w:firstLine="709"/>
        <w:jc w:val="both"/>
        <w:rPr>
          <w:sz w:val="28"/>
          <w:szCs w:val="28"/>
          <w:lang w:eastAsia="lv-LV"/>
        </w:rPr>
      </w:pPr>
    </w:p>
    <w:p w:rsidR="0015281F" w:rsidRPr="00484592" w:rsidRDefault="00BC7DE3" w:rsidP="00484592">
      <w:pPr>
        <w:ind w:left="720" w:right="43"/>
        <w:jc w:val="both"/>
        <w:rPr>
          <w:sz w:val="28"/>
          <w:szCs w:val="28"/>
          <w:lang w:eastAsia="lv-LV"/>
        </w:rPr>
      </w:pPr>
      <w:r>
        <w:rPr>
          <w:sz w:val="28"/>
          <w:szCs w:val="28"/>
          <w:lang w:eastAsia="lv-LV"/>
        </w:rPr>
        <w:t>5</w:t>
      </w:r>
      <w:r w:rsidR="00484592">
        <w:rPr>
          <w:sz w:val="28"/>
          <w:szCs w:val="28"/>
          <w:lang w:eastAsia="lv-LV"/>
        </w:rPr>
        <w:t xml:space="preserve">. </w:t>
      </w:r>
      <w:r w:rsidR="00202964">
        <w:rPr>
          <w:sz w:val="28"/>
          <w:szCs w:val="28"/>
          <w:lang w:eastAsia="lv-LV"/>
        </w:rPr>
        <w:t>S</w:t>
      </w:r>
      <w:r w:rsidR="0015281F" w:rsidRPr="00484592">
        <w:rPr>
          <w:sz w:val="28"/>
          <w:szCs w:val="28"/>
          <w:lang w:eastAsia="lv-LV"/>
        </w:rPr>
        <w:t>vītrot 208., 208.</w:t>
      </w:r>
      <w:r w:rsidR="0015281F" w:rsidRPr="00484592">
        <w:rPr>
          <w:sz w:val="28"/>
          <w:szCs w:val="28"/>
          <w:vertAlign w:val="superscript"/>
          <w:lang w:eastAsia="lv-LV"/>
        </w:rPr>
        <w:t>1</w:t>
      </w:r>
      <w:r w:rsidR="0015281F" w:rsidRPr="00484592">
        <w:rPr>
          <w:sz w:val="28"/>
          <w:szCs w:val="28"/>
          <w:lang w:eastAsia="lv-LV"/>
        </w:rPr>
        <w:t xml:space="preserve"> un 208.</w:t>
      </w:r>
      <w:r w:rsidR="0015281F" w:rsidRPr="00484592">
        <w:rPr>
          <w:sz w:val="28"/>
          <w:szCs w:val="28"/>
          <w:vertAlign w:val="superscript"/>
          <w:lang w:eastAsia="lv-LV"/>
        </w:rPr>
        <w:t>2</w:t>
      </w:r>
      <w:r w:rsidR="0015281F" w:rsidRPr="00484592">
        <w:rPr>
          <w:sz w:val="28"/>
          <w:szCs w:val="28"/>
          <w:lang w:eastAsia="lv-LV"/>
        </w:rPr>
        <w:t xml:space="preserve"> punktu</w:t>
      </w:r>
      <w:r w:rsidR="00202964">
        <w:rPr>
          <w:sz w:val="28"/>
          <w:szCs w:val="28"/>
          <w:lang w:eastAsia="lv-LV"/>
        </w:rPr>
        <w:t>.</w:t>
      </w:r>
    </w:p>
    <w:p w:rsidR="0015281F" w:rsidRDefault="0015281F" w:rsidP="00982FEA">
      <w:pPr>
        <w:pStyle w:val="ListParagraph"/>
        <w:ind w:left="1440" w:right="43"/>
        <w:jc w:val="both"/>
        <w:rPr>
          <w:sz w:val="28"/>
          <w:szCs w:val="28"/>
          <w:lang w:eastAsia="lv-LV"/>
        </w:rPr>
      </w:pPr>
    </w:p>
    <w:p w:rsidR="0015281F" w:rsidRPr="00484592" w:rsidRDefault="00BC7DE3" w:rsidP="00484592">
      <w:pPr>
        <w:ind w:left="720" w:right="43"/>
        <w:jc w:val="both"/>
        <w:rPr>
          <w:sz w:val="28"/>
          <w:szCs w:val="28"/>
          <w:lang w:eastAsia="lv-LV"/>
        </w:rPr>
      </w:pPr>
      <w:r>
        <w:rPr>
          <w:sz w:val="28"/>
          <w:szCs w:val="28"/>
          <w:lang w:eastAsia="lv-LV"/>
        </w:rPr>
        <w:t>6</w:t>
      </w:r>
      <w:r w:rsidR="00484592">
        <w:rPr>
          <w:sz w:val="28"/>
          <w:szCs w:val="28"/>
          <w:lang w:eastAsia="lv-LV"/>
        </w:rPr>
        <w:t>.</w:t>
      </w:r>
      <w:r w:rsidR="00227863">
        <w:rPr>
          <w:sz w:val="28"/>
          <w:szCs w:val="28"/>
          <w:lang w:eastAsia="lv-LV"/>
        </w:rPr>
        <w:t xml:space="preserve"> </w:t>
      </w:r>
      <w:r w:rsidR="00202964">
        <w:rPr>
          <w:sz w:val="28"/>
          <w:szCs w:val="28"/>
          <w:lang w:eastAsia="lv-LV"/>
        </w:rPr>
        <w:t>I</w:t>
      </w:r>
      <w:r w:rsidR="0015281F" w:rsidRPr="00484592">
        <w:rPr>
          <w:sz w:val="28"/>
          <w:szCs w:val="28"/>
          <w:lang w:eastAsia="lv-LV"/>
        </w:rPr>
        <w:t>zteikt 208.</w:t>
      </w:r>
      <w:r w:rsidR="0015281F" w:rsidRPr="00484592">
        <w:rPr>
          <w:sz w:val="28"/>
          <w:szCs w:val="28"/>
          <w:vertAlign w:val="superscript"/>
          <w:lang w:eastAsia="lv-LV"/>
        </w:rPr>
        <w:t xml:space="preserve">3 </w:t>
      </w:r>
      <w:r w:rsidR="005916E9">
        <w:rPr>
          <w:sz w:val="28"/>
          <w:szCs w:val="28"/>
          <w:lang w:eastAsia="lv-LV"/>
        </w:rPr>
        <w:t>un 208.</w:t>
      </w:r>
      <w:r w:rsidR="005916E9">
        <w:rPr>
          <w:sz w:val="28"/>
          <w:szCs w:val="28"/>
          <w:vertAlign w:val="superscript"/>
          <w:lang w:eastAsia="lv-LV"/>
        </w:rPr>
        <w:t xml:space="preserve">4 </w:t>
      </w:r>
      <w:r w:rsidR="0015281F" w:rsidRPr="00484592">
        <w:rPr>
          <w:sz w:val="28"/>
          <w:szCs w:val="28"/>
          <w:lang w:eastAsia="lv-LV"/>
        </w:rPr>
        <w:t xml:space="preserve">punktu šādā redakcijā: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Lai saņemtu izdevumu atmaksu šo </w:t>
      </w:r>
      <w:r w:rsidRPr="00A602AE">
        <w:rPr>
          <w:sz w:val="28"/>
          <w:szCs w:val="28"/>
          <w:lang w:eastAsia="lv-LV"/>
        </w:rPr>
        <w:t>noteikumu 207.punktā</w:t>
      </w:r>
      <w:r w:rsidRPr="0015281F">
        <w:rPr>
          <w:sz w:val="28"/>
          <w:szCs w:val="28"/>
          <w:lang w:eastAsia="lv-LV"/>
        </w:rPr>
        <w:t xml:space="preserve"> noteiktajos gadījumos, persona gada laikā no dienas, kad tā beigusi saņemt veselības aprūpes pakalpojumus citā ES, EEZ dalībvalstī vai Šveicē, iesniedz šādus dokumentus: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1. iesniegumu, kurā norādīta šāda informācija: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3</w:t>
      </w:r>
      <w:r w:rsidR="00227863">
        <w:rPr>
          <w:sz w:val="28"/>
          <w:szCs w:val="28"/>
          <w:vertAlign w:val="superscript"/>
          <w:lang w:eastAsia="lv-LV"/>
        </w:rPr>
        <w:t xml:space="preserve"> </w:t>
      </w:r>
      <w:r w:rsidRPr="0015281F">
        <w:rPr>
          <w:sz w:val="28"/>
          <w:szCs w:val="28"/>
          <w:lang w:eastAsia="lv-LV"/>
        </w:rPr>
        <w:t>1.1. vārds, uzvārds, personas kods vai identifikācijas numurs, adrese, tālruņa numurs vai elektroniskā pasta adrese;</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1.2. valsts, kurā veselības aprūpes pakalpojumi ir saņemti;</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3</w:t>
      </w:r>
      <w:r w:rsidR="00484592">
        <w:rPr>
          <w:sz w:val="28"/>
          <w:szCs w:val="28"/>
          <w:vertAlign w:val="superscript"/>
          <w:lang w:eastAsia="lv-LV"/>
        </w:rPr>
        <w:t>.</w:t>
      </w:r>
      <w:r w:rsidRPr="0015281F">
        <w:rPr>
          <w:sz w:val="28"/>
          <w:szCs w:val="28"/>
          <w:lang w:eastAsia="lv-LV"/>
        </w:rPr>
        <w:t xml:space="preserve">1.3. veselības aprūpes pakalpojumu sniedzēja nosaukums, reģistrācijas numurs un adrese;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3</w:t>
      </w:r>
      <w:r w:rsidR="00484592">
        <w:rPr>
          <w:sz w:val="28"/>
          <w:szCs w:val="28"/>
          <w:vertAlign w:val="superscript"/>
          <w:lang w:eastAsia="lv-LV"/>
        </w:rPr>
        <w:t xml:space="preserve"> </w:t>
      </w:r>
      <w:r w:rsidRPr="0015281F">
        <w:rPr>
          <w:sz w:val="28"/>
          <w:szCs w:val="28"/>
          <w:lang w:eastAsia="lv-LV"/>
        </w:rPr>
        <w:t xml:space="preserve">1.4. aprakstu par veselības aprūpes pakalpojuma saņemšanas iemeslu citā ES, EEZ dalībvalstī vai Šveicē;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1.5. ja lūdz veikt izdevumu atmaksu saskaņā ar šo noteikumu </w:t>
      </w:r>
      <w:r w:rsidRPr="00A602AE">
        <w:rPr>
          <w:sz w:val="28"/>
          <w:szCs w:val="28"/>
          <w:lang w:eastAsia="lv-LV"/>
        </w:rPr>
        <w:t>207.2.</w:t>
      </w:r>
      <w:r w:rsidR="00AD6A63">
        <w:rPr>
          <w:sz w:val="28"/>
          <w:szCs w:val="28"/>
          <w:lang w:eastAsia="lv-LV"/>
        </w:rPr>
        <w:t>apakš</w:t>
      </w:r>
      <w:r w:rsidRPr="00A602AE">
        <w:rPr>
          <w:sz w:val="28"/>
          <w:szCs w:val="28"/>
          <w:lang w:eastAsia="lv-LV"/>
        </w:rPr>
        <w:t>punktu -</w:t>
      </w:r>
      <w:r w:rsidRPr="0015281F">
        <w:rPr>
          <w:sz w:val="28"/>
          <w:szCs w:val="28"/>
          <w:lang w:eastAsia="lv-LV"/>
        </w:rPr>
        <w:t xml:space="preserve"> dienesta lēmuma datums un numurs, ja izdevumu atmaksai bija nepieciešama iepriekšēja atļauja;</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3</w:t>
      </w:r>
      <w:r w:rsidR="00F72D37">
        <w:rPr>
          <w:sz w:val="28"/>
          <w:szCs w:val="28"/>
          <w:vertAlign w:val="superscript"/>
          <w:lang w:eastAsia="lv-LV"/>
        </w:rPr>
        <w:t xml:space="preserve"> </w:t>
      </w:r>
      <w:r w:rsidRPr="0015281F">
        <w:rPr>
          <w:sz w:val="28"/>
          <w:szCs w:val="28"/>
          <w:lang w:eastAsia="lv-LV"/>
        </w:rPr>
        <w:t xml:space="preserve">1.6. personas norēķinu konta rekvizīti (norēķiniem Latvijas Republikas nacionālajā valūtā);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2. </w:t>
      </w:r>
      <w:r w:rsidR="00AD6A63">
        <w:rPr>
          <w:sz w:val="28"/>
          <w:szCs w:val="28"/>
          <w:lang w:eastAsia="lv-LV"/>
        </w:rPr>
        <w:t>m</w:t>
      </w:r>
      <w:r w:rsidRPr="0015281F">
        <w:rPr>
          <w:sz w:val="28"/>
          <w:szCs w:val="28"/>
          <w:lang w:eastAsia="lv-LV"/>
        </w:rPr>
        <w:t>aksājumu apliecinoš</w:t>
      </w:r>
      <w:r w:rsidR="00AD6A63">
        <w:rPr>
          <w:sz w:val="28"/>
          <w:szCs w:val="28"/>
          <w:lang w:eastAsia="lv-LV"/>
        </w:rPr>
        <w:t>u</w:t>
      </w:r>
      <w:r w:rsidRPr="0015281F">
        <w:rPr>
          <w:sz w:val="28"/>
          <w:szCs w:val="28"/>
          <w:lang w:eastAsia="lv-LV"/>
        </w:rPr>
        <w:t xml:space="preserve"> dokument</w:t>
      </w:r>
      <w:r w:rsidR="00AD6A63">
        <w:rPr>
          <w:sz w:val="28"/>
          <w:szCs w:val="28"/>
          <w:lang w:eastAsia="lv-LV"/>
        </w:rPr>
        <w:t>u</w:t>
      </w:r>
      <w:r w:rsidRPr="0015281F">
        <w:rPr>
          <w:sz w:val="28"/>
          <w:szCs w:val="28"/>
          <w:lang w:eastAsia="lv-LV"/>
        </w:rPr>
        <w:t xml:space="preserve">, pēc kura iespējams identificēt maksātāju;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3. </w:t>
      </w:r>
      <w:r w:rsidR="00AD6A63">
        <w:rPr>
          <w:sz w:val="28"/>
          <w:szCs w:val="28"/>
          <w:lang w:eastAsia="lv-LV"/>
        </w:rPr>
        <w:t>v</w:t>
      </w:r>
      <w:r w:rsidRPr="0015281F">
        <w:rPr>
          <w:sz w:val="28"/>
          <w:szCs w:val="28"/>
          <w:lang w:eastAsia="lv-LV"/>
        </w:rPr>
        <w:t xml:space="preserve">eselības aprūpes pakalpojumu sniedzēja dokumentu, kurā ir norādīta šāda informācija: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3.1. veselības aprūpes pakalpojumi, kas personai ir sniegti;</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3.2. veselības aprūpes pakalpojumu sniegšanas laikposms;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3.3. personai sniegto vesel</w:t>
      </w:r>
      <w:r>
        <w:rPr>
          <w:sz w:val="28"/>
          <w:szCs w:val="28"/>
          <w:lang w:eastAsia="lv-LV"/>
        </w:rPr>
        <w:t xml:space="preserve">ības aprūpes pakalpojumu cenas </w:t>
      </w:r>
      <w:r w:rsidRPr="0015281F">
        <w:rPr>
          <w:sz w:val="28"/>
          <w:szCs w:val="28"/>
          <w:lang w:eastAsia="lv-LV"/>
        </w:rPr>
        <w:t xml:space="preserve">par katru pakalpojumu atsevišķi; </w:t>
      </w:r>
    </w:p>
    <w:p w:rsidR="0015281F" w:rsidRPr="0015281F"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3.4. par sniegto veselības aprūpes pakalpojumu apmaks</w:t>
      </w:r>
      <w:r w:rsidR="00605376">
        <w:rPr>
          <w:sz w:val="28"/>
          <w:szCs w:val="28"/>
          <w:lang w:eastAsia="lv-LV"/>
        </w:rPr>
        <w:t>as veikšanu</w:t>
      </w:r>
      <w:r w:rsidRPr="0015281F">
        <w:rPr>
          <w:sz w:val="28"/>
          <w:szCs w:val="28"/>
          <w:lang w:eastAsia="lv-LV"/>
        </w:rPr>
        <w:t>;</w:t>
      </w:r>
    </w:p>
    <w:p w:rsidR="00605376" w:rsidRDefault="0015281F"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sidRPr="0015281F">
        <w:rPr>
          <w:sz w:val="28"/>
          <w:szCs w:val="28"/>
          <w:lang w:eastAsia="lv-LV"/>
        </w:rPr>
        <w:t xml:space="preserve">4. </w:t>
      </w:r>
      <w:r w:rsidR="00F72D37">
        <w:rPr>
          <w:sz w:val="28"/>
          <w:szCs w:val="28"/>
          <w:lang w:eastAsia="lv-LV"/>
        </w:rPr>
        <w:t>j</w:t>
      </w:r>
      <w:r w:rsidRPr="0015281F">
        <w:rPr>
          <w:sz w:val="28"/>
          <w:szCs w:val="28"/>
          <w:lang w:eastAsia="lv-LV"/>
        </w:rPr>
        <w:t xml:space="preserve">a lūdz veikt izdevumu atmaksu saskaņā ar šo noteikumu </w:t>
      </w:r>
      <w:r w:rsidR="00605376">
        <w:rPr>
          <w:sz w:val="28"/>
          <w:szCs w:val="28"/>
          <w:lang w:eastAsia="lv-LV"/>
        </w:rPr>
        <w:t xml:space="preserve">207.2.apakšpunktu </w:t>
      </w:r>
      <w:r w:rsidR="00227863">
        <w:rPr>
          <w:sz w:val="28"/>
          <w:szCs w:val="28"/>
          <w:lang w:eastAsia="lv-LV"/>
        </w:rPr>
        <w:t>–</w:t>
      </w:r>
      <w:r w:rsidRPr="0015281F">
        <w:rPr>
          <w:sz w:val="28"/>
          <w:szCs w:val="28"/>
          <w:lang w:eastAsia="lv-LV"/>
        </w:rPr>
        <w:t xml:space="preserve"> notariāli apliecinātu tulkojumu valsts valodā šo noteikumu 20</w:t>
      </w:r>
      <w:r w:rsidR="00605376">
        <w:rPr>
          <w:sz w:val="28"/>
          <w:szCs w:val="28"/>
          <w:lang w:eastAsia="lv-LV"/>
        </w:rPr>
        <w:t>8.</w:t>
      </w:r>
      <w:r w:rsidR="00605376" w:rsidRPr="00605376">
        <w:rPr>
          <w:sz w:val="28"/>
          <w:szCs w:val="28"/>
          <w:vertAlign w:val="superscript"/>
          <w:lang w:eastAsia="lv-LV"/>
        </w:rPr>
        <w:t>3</w:t>
      </w:r>
      <w:r w:rsidRPr="0015281F">
        <w:rPr>
          <w:sz w:val="28"/>
          <w:szCs w:val="28"/>
          <w:lang w:eastAsia="lv-LV"/>
        </w:rPr>
        <w:t>3</w:t>
      </w:r>
      <w:r w:rsidR="00605376">
        <w:rPr>
          <w:sz w:val="28"/>
          <w:szCs w:val="28"/>
          <w:lang w:eastAsia="lv-LV"/>
        </w:rPr>
        <w:t>.</w:t>
      </w:r>
      <w:r w:rsidRPr="0015281F">
        <w:rPr>
          <w:sz w:val="28"/>
          <w:szCs w:val="28"/>
          <w:lang w:eastAsia="lv-LV"/>
        </w:rPr>
        <w:t>punktā minētajam dokumentam;</w:t>
      </w:r>
    </w:p>
    <w:p w:rsidR="007D6DBA" w:rsidRPr="007D6DBA" w:rsidRDefault="007D6DBA" w:rsidP="00982FEA">
      <w:pPr>
        <w:ind w:right="43" w:firstLine="720"/>
        <w:jc w:val="both"/>
        <w:rPr>
          <w:sz w:val="28"/>
          <w:szCs w:val="28"/>
          <w:lang w:eastAsia="lv-LV"/>
        </w:rPr>
      </w:pPr>
      <w:r w:rsidRPr="007D6DBA">
        <w:rPr>
          <w:sz w:val="28"/>
          <w:szCs w:val="28"/>
          <w:lang w:eastAsia="lv-LV"/>
        </w:rPr>
        <w:t>208.</w:t>
      </w:r>
      <w:r w:rsidRPr="007D6DBA">
        <w:rPr>
          <w:sz w:val="28"/>
          <w:szCs w:val="28"/>
          <w:vertAlign w:val="superscript"/>
          <w:lang w:eastAsia="lv-LV"/>
        </w:rPr>
        <w:t xml:space="preserve">3 </w:t>
      </w:r>
      <w:r w:rsidRPr="007D6DBA">
        <w:rPr>
          <w:sz w:val="28"/>
          <w:szCs w:val="28"/>
          <w:lang w:eastAsia="lv-LV"/>
        </w:rPr>
        <w:t xml:space="preserve">5. </w:t>
      </w:r>
      <w:r w:rsidR="00F72D37">
        <w:rPr>
          <w:sz w:val="28"/>
          <w:szCs w:val="28"/>
          <w:lang w:eastAsia="lv-LV"/>
        </w:rPr>
        <w:t>j</w:t>
      </w:r>
      <w:r w:rsidRPr="007D6DBA">
        <w:rPr>
          <w:sz w:val="28"/>
          <w:szCs w:val="28"/>
          <w:lang w:eastAsia="lv-LV"/>
        </w:rPr>
        <w:t>a lūdz veikt izdevumu atmaksu saskaņā ar šo noteikumu 207.2.1.apakšpunktu – recept</w:t>
      </w:r>
      <w:r w:rsidR="0021692A">
        <w:rPr>
          <w:sz w:val="28"/>
          <w:szCs w:val="28"/>
          <w:lang w:eastAsia="lv-LV"/>
        </w:rPr>
        <w:t>i</w:t>
      </w:r>
      <w:r w:rsidRPr="007D6DBA">
        <w:rPr>
          <w:sz w:val="28"/>
          <w:szCs w:val="28"/>
          <w:lang w:eastAsia="lv-LV"/>
        </w:rPr>
        <w:t xml:space="preserve"> vai ģimenes ārsta vai speciālista izsniegt</w:t>
      </w:r>
      <w:r w:rsidR="0021692A">
        <w:rPr>
          <w:sz w:val="28"/>
          <w:szCs w:val="28"/>
          <w:lang w:eastAsia="lv-LV"/>
        </w:rPr>
        <w:t>u</w:t>
      </w:r>
      <w:r w:rsidRPr="007D6DBA">
        <w:rPr>
          <w:sz w:val="28"/>
          <w:szCs w:val="28"/>
          <w:lang w:eastAsia="lv-LV"/>
        </w:rPr>
        <w:t xml:space="preserve"> nosūtījumu attiecīgā veselības aprūpes pakalpojuma saņemšanai</w:t>
      </w:r>
      <w:r w:rsidR="00AD6A63">
        <w:rPr>
          <w:sz w:val="28"/>
          <w:szCs w:val="28"/>
          <w:lang w:eastAsia="lv-LV"/>
        </w:rPr>
        <w:t xml:space="preserve"> </w:t>
      </w:r>
      <w:r w:rsidR="00AD6A63" w:rsidRPr="005E60CA">
        <w:rPr>
          <w:sz w:val="28"/>
          <w:szCs w:val="28"/>
          <w:lang w:eastAsia="lv-LV"/>
        </w:rPr>
        <w:t>vai informāciju par dokumenta numuru, izsniegšanas datumu, ārstniecības iestādi un ārstniecības personu, kas izsniegusi šo dokumentu, ja p</w:t>
      </w:r>
      <w:r w:rsidR="00AD6A63">
        <w:rPr>
          <w:sz w:val="28"/>
          <w:szCs w:val="28"/>
          <w:lang w:eastAsia="lv-LV"/>
        </w:rPr>
        <w:t>ersonas</w:t>
      </w:r>
      <w:r w:rsidR="00AD6A63" w:rsidRPr="005E60CA">
        <w:rPr>
          <w:sz w:val="28"/>
          <w:szCs w:val="28"/>
          <w:lang w:eastAsia="lv-LV"/>
        </w:rPr>
        <w:t xml:space="preserve"> rīcībā vairs nav šāds dokuments</w:t>
      </w:r>
      <w:r w:rsidRPr="00AD6A63">
        <w:rPr>
          <w:sz w:val="28"/>
          <w:szCs w:val="28"/>
          <w:lang w:eastAsia="lv-LV"/>
        </w:rPr>
        <w:t>,</w:t>
      </w:r>
      <w:r w:rsidRPr="007D6DBA">
        <w:rPr>
          <w:sz w:val="28"/>
          <w:szCs w:val="28"/>
          <w:lang w:eastAsia="lv-LV"/>
        </w:rPr>
        <w:t xml:space="preserve"> izņemot gadījumus, ja atbilstoši šajos noteikumos noteiktajai </w:t>
      </w:r>
      <w:r w:rsidRPr="007D6DBA">
        <w:rPr>
          <w:sz w:val="28"/>
          <w:szCs w:val="28"/>
          <w:lang w:eastAsia="lv-LV"/>
        </w:rPr>
        <w:lastRenderedPageBreak/>
        <w:t xml:space="preserve">kārtībai attiecīgā veselības aprūpes pakalpojumu saņemšanai nav nepieciešams nosūtījums, kā arī citus dokumentus, kas apliecina, ka ir izpildītas normatīvajos aktos noteiktās prasības veselības aprūpes pakalpojumu saņemšanai, ja tādas </w:t>
      </w:r>
      <w:r>
        <w:rPr>
          <w:sz w:val="28"/>
          <w:szCs w:val="28"/>
          <w:lang w:eastAsia="lv-LV"/>
        </w:rPr>
        <w:t>ir noteiktas normatīvajos aktos;</w:t>
      </w:r>
    </w:p>
    <w:p w:rsidR="0015281F" w:rsidRPr="0015281F" w:rsidRDefault="00605376" w:rsidP="00982FEA">
      <w:pPr>
        <w:ind w:right="43" w:firstLine="720"/>
        <w:jc w:val="both"/>
        <w:rPr>
          <w:sz w:val="28"/>
          <w:szCs w:val="28"/>
          <w:lang w:eastAsia="lv-LV"/>
        </w:rPr>
      </w:pPr>
      <w:r w:rsidRPr="0015281F">
        <w:rPr>
          <w:sz w:val="28"/>
          <w:szCs w:val="28"/>
          <w:lang w:eastAsia="lv-LV"/>
        </w:rPr>
        <w:t>208.</w:t>
      </w:r>
      <w:r w:rsidRPr="0015281F">
        <w:rPr>
          <w:sz w:val="28"/>
          <w:szCs w:val="28"/>
          <w:vertAlign w:val="superscript"/>
          <w:lang w:eastAsia="lv-LV"/>
        </w:rPr>
        <w:t xml:space="preserve">3 </w:t>
      </w:r>
      <w:r>
        <w:rPr>
          <w:sz w:val="28"/>
          <w:szCs w:val="28"/>
          <w:lang w:eastAsia="lv-LV"/>
        </w:rPr>
        <w:t>6</w:t>
      </w:r>
      <w:r w:rsidRPr="0015281F">
        <w:rPr>
          <w:sz w:val="28"/>
          <w:szCs w:val="28"/>
          <w:lang w:eastAsia="lv-LV"/>
        </w:rPr>
        <w:t xml:space="preserve">. </w:t>
      </w:r>
      <w:r w:rsidR="00F72D37">
        <w:rPr>
          <w:sz w:val="28"/>
          <w:szCs w:val="28"/>
          <w:lang w:eastAsia="lv-LV"/>
        </w:rPr>
        <w:t>a</w:t>
      </w:r>
      <w:r w:rsidR="0015281F" w:rsidRPr="0015281F">
        <w:rPr>
          <w:sz w:val="28"/>
          <w:szCs w:val="28"/>
          <w:lang w:eastAsia="lv-LV"/>
        </w:rPr>
        <w:t xml:space="preserve">pliecinājumu, ka persona nav uzskatāma par apdrošinātu citas šo noteikumu </w:t>
      </w:r>
      <w:r w:rsidRPr="00605376">
        <w:rPr>
          <w:sz w:val="28"/>
          <w:szCs w:val="28"/>
          <w:lang w:eastAsia="lv-LV"/>
        </w:rPr>
        <w:t>183</w:t>
      </w:r>
      <w:r w:rsidR="0015281F" w:rsidRPr="00605376">
        <w:rPr>
          <w:sz w:val="28"/>
          <w:szCs w:val="28"/>
          <w:lang w:eastAsia="lv-LV"/>
        </w:rPr>
        <w:t>.punktā</w:t>
      </w:r>
      <w:r w:rsidR="0015281F" w:rsidRPr="0015281F">
        <w:rPr>
          <w:sz w:val="28"/>
          <w:szCs w:val="28"/>
          <w:lang w:eastAsia="lv-LV"/>
        </w:rPr>
        <w:t xml:space="preserve"> norādītās sociālā nodrošinājuma sistēmas ietvaros.</w:t>
      </w:r>
    </w:p>
    <w:p w:rsidR="0015281F" w:rsidRPr="0015281F" w:rsidRDefault="0015281F" w:rsidP="00982FEA">
      <w:pPr>
        <w:pStyle w:val="ListParagraph"/>
        <w:ind w:right="43"/>
        <w:rPr>
          <w:sz w:val="28"/>
          <w:szCs w:val="28"/>
          <w:lang w:eastAsia="lv-LV"/>
        </w:rPr>
      </w:pPr>
    </w:p>
    <w:p w:rsidR="00A602AE" w:rsidRDefault="005916E9" w:rsidP="0072078F">
      <w:pPr>
        <w:ind w:right="45" w:firstLine="720"/>
        <w:jc w:val="both"/>
        <w:rPr>
          <w:sz w:val="28"/>
          <w:szCs w:val="28"/>
          <w:lang w:eastAsia="lv-LV"/>
        </w:rPr>
      </w:pPr>
      <w:r w:rsidDel="005916E9">
        <w:rPr>
          <w:sz w:val="28"/>
          <w:szCs w:val="28"/>
          <w:lang w:eastAsia="lv-LV"/>
        </w:rPr>
        <w:t xml:space="preserve"> </w:t>
      </w:r>
      <w:r w:rsidR="00A602AE" w:rsidRPr="00A602AE">
        <w:rPr>
          <w:sz w:val="28"/>
          <w:szCs w:val="28"/>
          <w:lang w:eastAsia="lv-LV"/>
        </w:rPr>
        <w:t>208.</w:t>
      </w:r>
      <w:r w:rsidR="00A602AE" w:rsidRPr="00A602AE">
        <w:rPr>
          <w:sz w:val="28"/>
          <w:szCs w:val="28"/>
          <w:vertAlign w:val="superscript"/>
          <w:lang w:eastAsia="lv-LV"/>
        </w:rPr>
        <w:t>4</w:t>
      </w:r>
      <w:r w:rsidR="00A602AE" w:rsidRPr="00A602AE">
        <w:rPr>
          <w:sz w:val="28"/>
          <w:szCs w:val="28"/>
          <w:lang w:eastAsia="lv-LV"/>
        </w:rPr>
        <w:t xml:space="preserve"> Veicot izdevumu atmaksu saskaņā ar šo noteikumu 207.1.</w:t>
      </w:r>
      <w:r w:rsidR="000B1A7E">
        <w:rPr>
          <w:sz w:val="28"/>
          <w:szCs w:val="28"/>
          <w:lang w:eastAsia="lv-LV"/>
        </w:rPr>
        <w:t>apakš</w:t>
      </w:r>
      <w:r w:rsidR="00A602AE" w:rsidRPr="00A602AE">
        <w:rPr>
          <w:sz w:val="28"/>
          <w:szCs w:val="28"/>
          <w:lang w:eastAsia="lv-LV"/>
        </w:rPr>
        <w:t xml:space="preserve">punktu, </w:t>
      </w:r>
      <w:r w:rsidR="0021692A">
        <w:rPr>
          <w:sz w:val="28"/>
          <w:szCs w:val="28"/>
          <w:lang w:eastAsia="lv-LV"/>
        </w:rPr>
        <w:t xml:space="preserve">dienests </w:t>
      </w:r>
      <w:r w:rsidR="00A602AE" w:rsidRPr="00A602AE">
        <w:rPr>
          <w:sz w:val="28"/>
          <w:szCs w:val="28"/>
          <w:lang w:eastAsia="lv-LV"/>
        </w:rPr>
        <w:t>izdevumu atmaksas summ</w:t>
      </w:r>
      <w:r w:rsidR="0021692A">
        <w:rPr>
          <w:sz w:val="28"/>
          <w:szCs w:val="28"/>
          <w:lang w:eastAsia="lv-LV"/>
        </w:rPr>
        <w:t>u nosaka</w:t>
      </w:r>
      <w:r w:rsidR="00A602AE" w:rsidRPr="00A602AE">
        <w:rPr>
          <w:sz w:val="28"/>
          <w:szCs w:val="28"/>
          <w:lang w:eastAsia="lv-LV"/>
        </w:rPr>
        <w:t xml:space="preserve"> Latvijas Republikas nacionālajā valūtā,</w:t>
      </w:r>
      <w:r w:rsidR="00A602AE" w:rsidRPr="00A602AE">
        <w:rPr>
          <w:color w:val="365F91"/>
          <w:sz w:val="28"/>
          <w:szCs w:val="28"/>
          <w:lang w:eastAsia="lv-LV"/>
        </w:rPr>
        <w:t xml:space="preserve"> </w:t>
      </w:r>
      <w:r w:rsidR="00A602AE" w:rsidRPr="00A602AE">
        <w:rPr>
          <w:sz w:val="28"/>
          <w:szCs w:val="28"/>
          <w:lang w:eastAsia="lv-LV"/>
        </w:rPr>
        <w:t>pamatojoties uz Eiropas Centrālās bankas publicēto valūtas kursu, kas noteikts saskaņā ar regulas Nr.987/2009 90.pantu, dienā, kurā dienests ir saņēmis personas iesniegumu.</w:t>
      </w:r>
      <w:r w:rsidR="00A602AE">
        <w:rPr>
          <w:sz w:val="28"/>
          <w:szCs w:val="28"/>
          <w:lang w:eastAsia="lv-LV"/>
        </w:rPr>
        <w:t>”</w:t>
      </w:r>
    </w:p>
    <w:p w:rsidR="0015281F" w:rsidRDefault="0015281F" w:rsidP="0072078F">
      <w:pPr>
        <w:pStyle w:val="naisf"/>
        <w:spacing w:before="0" w:beforeAutospacing="0" w:after="0" w:afterAutospacing="0"/>
        <w:ind w:right="45"/>
        <w:jc w:val="both"/>
        <w:rPr>
          <w:sz w:val="28"/>
          <w:szCs w:val="28"/>
        </w:rPr>
      </w:pPr>
    </w:p>
    <w:p w:rsidR="007E4B13" w:rsidRDefault="00BC7DE3" w:rsidP="00EC42CB">
      <w:pPr>
        <w:pStyle w:val="naisf"/>
        <w:spacing w:before="0" w:beforeAutospacing="0" w:after="0" w:afterAutospacing="0"/>
        <w:ind w:right="45" w:firstLine="720"/>
        <w:jc w:val="both"/>
        <w:rPr>
          <w:sz w:val="28"/>
          <w:szCs w:val="28"/>
        </w:rPr>
      </w:pPr>
      <w:r>
        <w:rPr>
          <w:sz w:val="28"/>
          <w:szCs w:val="28"/>
        </w:rPr>
        <w:t>7</w:t>
      </w:r>
      <w:r w:rsidR="008E46EE">
        <w:rPr>
          <w:sz w:val="28"/>
          <w:szCs w:val="28"/>
        </w:rPr>
        <w:t>.</w:t>
      </w:r>
      <w:r w:rsidR="007E4B13">
        <w:rPr>
          <w:sz w:val="28"/>
          <w:szCs w:val="28"/>
        </w:rPr>
        <w:t xml:space="preserve"> </w:t>
      </w:r>
      <w:r w:rsidR="00202964">
        <w:rPr>
          <w:sz w:val="28"/>
          <w:szCs w:val="28"/>
        </w:rPr>
        <w:t>P</w:t>
      </w:r>
      <w:r w:rsidR="007E4B13">
        <w:rPr>
          <w:sz w:val="28"/>
          <w:szCs w:val="28"/>
        </w:rPr>
        <w:t>apildināt noteikumus ar 313.</w:t>
      </w:r>
      <w:r w:rsidR="00170571">
        <w:rPr>
          <w:sz w:val="28"/>
          <w:szCs w:val="28"/>
        </w:rPr>
        <w:t xml:space="preserve"> un 314.</w:t>
      </w:r>
      <w:r w:rsidR="007E4B13">
        <w:rPr>
          <w:sz w:val="28"/>
          <w:szCs w:val="28"/>
        </w:rPr>
        <w:t xml:space="preserve">punktu šādā redakcijā: </w:t>
      </w:r>
    </w:p>
    <w:p w:rsidR="00170571" w:rsidRDefault="007E4B13" w:rsidP="00EC42CB">
      <w:pPr>
        <w:pStyle w:val="naisf"/>
        <w:spacing w:before="0" w:beforeAutospacing="0" w:after="0" w:afterAutospacing="0"/>
        <w:ind w:right="45" w:firstLine="720"/>
        <w:jc w:val="both"/>
        <w:rPr>
          <w:rFonts w:eastAsia="Calibri"/>
          <w:sz w:val="28"/>
          <w:szCs w:val="28"/>
        </w:rPr>
      </w:pPr>
      <w:r>
        <w:rPr>
          <w:sz w:val="28"/>
          <w:szCs w:val="28"/>
        </w:rPr>
        <w:t xml:space="preserve">„313. Izdevumu atmaksu par šo noteikumu </w:t>
      </w:r>
      <w:r w:rsidRPr="0015281F">
        <w:rPr>
          <w:rFonts w:eastAsia="Calibri"/>
          <w:sz w:val="28"/>
          <w:szCs w:val="28"/>
        </w:rPr>
        <w:t>207.2.1.</w:t>
      </w:r>
      <w:r>
        <w:rPr>
          <w:rFonts w:eastAsia="Calibri"/>
          <w:sz w:val="28"/>
          <w:szCs w:val="28"/>
        </w:rPr>
        <w:t>apakšpunktā minētajiem veselības aprūpes pakalpojumiem dienests veic, ja veselības aprūpes pakalpojumi saņemti pēc 2013.gada 25.oktobra.</w:t>
      </w:r>
    </w:p>
    <w:p w:rsidR="00170571" w:rsidRDefault="00170571" w:rsidP="00EC42CB">
      <w:pPr>
        <w:pStyle w:val="naisf"/>
        <w:spacing w:before="0" w:beforeAutospacing="0" w:after="0" w:afterAutospacing="0"/>
        <w:ind w:right="45" w:firstLine="720"/>
        <w:jc w:val="both"/>
        <w:rPr>
          <w:rFonts w:eastAsia="Calibri"/>
          <w:sz w:val="28"/>
          <w:szCs w:val="28"/>
        </w:rPr>
      </w:pPr>
    </w:p>
    <w:p w:rsidR="0065787D" w:rsidRDefault="00170571" w:rsidP="00EC42CB">
      <w:pPr>
        <w:pStyle w:val="naisf"/>
        <w:spacing w:before="0" w:beforeAutospacing="0" w:after="0" w:afterAutospacing="0"/>
        <w:ind w:right="45" w:firstLine="720"/>
        <w:jc w:val="both"/>
        <w:rPr>
          <w:sz w:val="28"/>
          <w:szCs w:val="28"/>
        </w:rPr>
      </w:pPr>
      <w:r>
        <w:rPr>
          <w:rFonts w:eastAsia="Calibri"/>
          <w:sz w:val="28"/>
          <w:szCs w:val="28"/>
        </w:rPr>
        <w:t>314.</w:t>
      </w:r>
      <w:r w:rsidR="007E4B13" w:rsidRPr="0015281F">
        <w:rPr>
          <w:rFonts w:eastAsia="Calibri"/>
          <w:sz w:val="28"/>
          <w:szCs w:val="28"/>
        </w:rPr>
        <w:t xml:space="preserve"> </w:t>
      </w:r>
      <w:r>
        <w:rPr>
          <w:rFonts w:eastAsia="Calibri"/>
          <w:sz w:val="28"/>
          <w:szCs w:val="28"/>
        </w:rPr>
        <w:t xml:space="preserve">Šo noteikumu </w:t>
      </w:r>
      <w:r w:rsidRPr="00170571">
        <w:rPr>
          <w:rFonts w:eastAsia="Calibri"/>
          <w:sz w:val="28"/>
          <w:szCs w:val="28"/>
        </w:rPr>
        <w:t>1</w:t>
      </w:r>
      <w:r w:rsidR="00D9427A">
        <w:rPr>
          <w:rFonts w:eastAsia="Calibri"/>
          <w:sz w:val="28"/>
          <w:szCs w:val="28"/>
        </w:rPr>
        <w:t>30</w:t>
      </w:r>
      <w:r w:rsidRPr="00170571">
        <w:rPr>
          <w:rFonts w:eastAsia="Calibri"/>
          <w:sz w:val="28"/>
          <w:szCs w:val="28"/>
        </w:rPr>
        <w:t>.</w:t>
      </w:r>
      <w:r w:rsidR="00D9427A" w:rsidRPr="00D9427A">
        <w:rPr>
          <w:rFonts w:eastAsia="Calibri"/>
          <w:sz w:val="28"/>
          <w:szCs w:val="28"/>
          <w:vertAlign w:val="superscript"/>
        </w:rPr>
        <w:t>9</w:t>
      </w:r>
      <w:r w:rsidRPr="00170571">
        <w:rPr>
          <w:rFonts w:eastAsia="Calibri"/>
          <w:sz w:val="28"/>
          <w:szCs w:val="28"/>
        </w:rPr>
        <w:t>punkts zaudē spēku 2014.gada 1.janvār</w:t>
      </w:r>
      <w:r w:rsidR="00E6391D">
        <w:rPr>
          <w:rFonts w:eastAsia="Calibri"/>
          <w:sz w:val="28"/>
          <w:szCs w:val="28"/>
        </w:rPr>
        <w:t>ī</w:t>
      </w:r>
      <w:r w:rsidRPr="00170571">
        <w:rPr>
          <w:rFonts w:eastAsia="Calibri"/>
          <w:sz w:val="28"/>
          <w:szCs w:val="28"/>
        </w:rPr>
        <w:t>.</w:t>
      </w:r>
      <w:r>
        <w:rPr>
          <w:rFonts w:eastAsia="Calibri"/>
          <w:sz w:val="28"/>
          <w:szCs w:val="28"/>
        </w:rPr>
        <w:t>”</w:t>
      </w:r>
    </w:p>
    <w:p w:rsidR="0065787D" w:rsidRDefault="0065787D" w:rsidP="00EC42CB">
      <w:pPr>
        <w:pStyle w:val="naisf"/>
        <w:spacing w:before="0" w:beforeAutospacing="0" w:after="0" w:afterAutospacing="0"/>
        <w:ind w:right="45" w:firstLine="720"/>
        <w:jc w:val="both"/>
        <w:rPr>
          <w:sz w:val="28"/>
          <w:szCs w:val="28"/>
        </w:rPr>
      </w:pPr>
    </w:p>
    <w:p w:rsidR="00EC42CB" w:rsidRDefault="00BC7DE3" w:rsidP="00EC42CB">
      <w:pPr>
        <w:pStyle w:val="naisf"/>
        <w:spacing w:before="0" w:beforeAutospacing="0" w:after="0" w:afterAutospacing="0"/>
        <w:ind w:right="45" w:firstLine="720"/>
        <w:jc w:val="both"/>
        <w:rPr>
          <w:sz w:val="28"/>
          <w:szCs w:val="28"/>
        </w:rPr>
      </w:pPr>
      <w:r>
        <w:rPr>
          <w:sz w:val="28"/>
          <w:szCs w:val="28"/>
        </w:rPr>
        <w:t>8</w:t>
      </w:r>
      <w:r w:rsidR="0065787D">
        <w:rPr>
          <w:sz w:val="28"/>
          <w:szCs w:val="28"/>
        </w:rPr>
        <w:t xml:space="preserve">. </w:t>
      </w:r>
      <w:r w:rsidR="001F321E">
        <w:rPr>
          <w:sz w:val="28"/>
          <w:szCs w:val="28"/>
        </w:rPr>
        <w:t>P</w:t>
      </w:r>
      <w:r w:rsidR="008E46EE">
        <w:rPr>
          <w:sz w:val="28"/>
          <w:szCs w:val="28"/>
        </w:rPr>
        <w:t>apildināt noteikumus ar informatīvo atsauci</w:t>
      </w:r>
      <w:r w:rsidR="00483DAB">
        <w:rPr>
          <w:sz w:val="28"/>
          <w:szCs w:val="28"/>
        </w:rPr>
        <w:t xml:space="preserve"> uz Eiropas Savienības direktīvām</w:t>
      </w:r>
      <w:r w:rsidR="008E46EE">
        <w:rPr>
          <w:sz w:val="28"/>
          <w:szCs w:val="28"/>
        </w:rPr>
        <w:t xml:space="preserve"> šādā redakcijā:</w:t>
      </w:r>
    </w:p>
    <w:p w:rsidR="008E46EE" w:rsidRPr="008E46EE" w:rsidRDefault="008E46EE" w:rsidP="0072078F">
      <w:pPr>
        <w:pStyle w:val="naisf"/>
        <w:spacing w:before="0" w:beforeAutospacing="0" w:after="0" w:afterAutospacing="0"/>
        <w:ind w:left="720" w:right="45"/>
        <w:jc w:val="both"/>
        <w:rPr>
          <w:sz w:val="28"/>
          <w:szCs w:val="28"/>
        </w:rPr>
      </w:pPr>
      <w:r w:rsidRPr="008E46EE">
        <w:t xml:space="preserve"> </w:t>
      </w:r>
      <w:r w:rsidRPr="008E46EE">
        <w:rPr>
          <w:sz w:val="28"/>
          <w:szCs w:val="28"/>
        </w:rPr>
        <w:t>„Informatīva atsauce uz Eiropas Savienības direktīv</w:t>
      </w:r>
      <w:r w:rsidR="009C31AE">
        <w:rPr>
          <w:sz w:val="28"/>
          <w:szCs w:val="28"/>
        </w:rPr>
        <w:t>ām</w:t>
      </w:r>
    </w:p>
    <w:p w:rsidR="009C31AE" w:rsidRDefault="008E46EE" w:rsidP="008E46EE">
      <w:pPr>
        <w:pStyle w:val="naisf"/>
        <w:spacing w:before="0" w:beforeAutospacing="0" w:after="0" w:afterAutospacing="0"/>
        <w:ind w:right="43"/>
        <w:jc w:val="both"/>
        <w:rPr>
          <w:sz w:val="28"/>
          <w:szCs w:val="28"/>
        </w:rPr>
      </w:pPr>
      <w:r w:rsidRPr="008E46EE">
        <w:rPr>
          <w:sz w:val="28"/>
          <w:szCs w:val="28"/>
        </w:rPr>
        <w:t>Noteikumos iekļautas tiesību normas, kas izriet no</w:t>
      </w:r>
      <w:r w:rsidR="009C31AE">
        <w:rPr>
          <w:sz w:val="28"/>
          <w:szCs w:val="28"/>
        </w:rPr>
        <w:t>:</w:t>
      </w:r>
    </w:p>
    <w:p w:rsidR="009C31AE" w:rsidRDefault="009C31AE" w:rsidP="008E46EE">
      <w:pPr>
        <w:pStyle w:val="naisf"/>
        <w:spacing w:before="0" w:beforeAutospacing="0" w:after="0" w:afterAutospacing="0"/>
        <w:ind w:right="43"/>
        <w:jc w:val="both"/>
        <w:rPr>
          <w:sz w:val="28"/>
          <w:szCs w:val="28"/>
        </w:rPr>
      </w:pPr>
      <w:r>
        <w:rPr>
          <w:sz w:val="28"/>
          <w:szCs w:val="28"/>
        </w:rPr>
        <w:t>1)</w:t>
      </w:r>
      <w:r w:rsidR="008E46EE" w:rsidRPr="008E46EE">
        <w:rPr>
          <w:sz w:val="28"/>
          <w:szCs w:val="28"/>
        </w:rPr>
        <w:t xml:space="preserve"> Eiropas Parlamenta un Padomes 2011.gada 9.marta Direktīvas 2011/24/ES par pacientu tiesību piemērošanu pārrobežu veselības aprūpē</w:t>
      </w:r>
      <w:r>
        <w:rPr>
          <w:sz w:val="28"/>
          <w:szCs w:val="28"/>
        </w:rPr>
        <w:t>;</w:t>
      </w:r>
    </w:p>
    <w:p w:rsidR="008E46EE" w:rsidRDefault="009C31AE" w:rsidP="008E46EE">
      <w:pPr>
        <w:pStyle w:val="naisf"/>
        <w:spacing w:before="0" w:beforeAutospacing="0" w:after="0" w:afterAutospacing="0"/>
        <w:ind w:right="43"/>
        <w:jc w:val="both"/>
        <w:rPr>
          <w:sz w:val="28"/>
          <w:szCs w:val="28"/>
        </w:rPr>
      </w:pPr>
      <w:r>
        <w:rPr>
          <w:sz w:val="28"/>
          <w:szCs w:val="28"/>
        </w:rPr>
        <w:t>2) Komisijas 2012.gada 20.decembra īstenošanas Direktīvas 2012/52/ES, ar kuru paredz pasākumus, kas atvieglotu citā dalībvalstī izsniegtu recepšu atzīšanu</w:t>
      </w:r>
      <w:r w:rsidR="00F27BE6">
        <w:rPr>
          <w:sz w:val="28"/>
          <w:szCs w:val="28"/>
        </w:rPr>
        <w:t>.</w:t>
      </w:r>
      <w:r w:rsidR="008E46EE" w:rsidRPr="008E46EE">
        <w:rPr>
          <w:sz w:val="28"/>
          <w:szCs w:val="28"/>
        </w:rPr>
        <w:t>”</w:t>
      </w:r>
    </w:p>
    <w:p w:rsidR="008E46EE" w:rsidRDefault="008E46EE" w:rsidP="00982FEA">
      <w:pPr>
        <w:pStyle w:val="naisf"/>
        <w:spacing w:before="0" w:beforeAutospacing="0" w:after="0" w:afterAutospacing="0"/>
        <w:ind w:right="43"/>
        <w:jc w:val="both"/>
        <w:rPr>
          <w:sz w:val="28"/>
          <w:szCs w:val="28"/>
        </w:rPr>
      </w:pPr>
    </w:p>
    <w:p w:rsidR="005F7936" w:rsidRPr="00FD29F3" w:rsidRDefault="005F7936" w:rsidP="00982FEA">
      <w:pPr>
        <w:pStyle w:val="naisf"/>
        <w:spacing w:before="0" w:beforeAutospacing="0" w:after="0" w:afterAutospacing="0"/>
        <w:ind w:left="360" w:right="43" w:firstLine="360"/>
        <w:jc w:val="both"/>
        <w:rPr>
          <w:sz w:val="28"/>
          <w:szCs w:val="28"/>
        </w:rPr>
      </w:pPr>
    </w:p>
    <w:p w:rsidR="005F7936" w:rsidRPr="007E58F0" w:rsidRDefault="005F7936" w:rsidP="00982FEA">
      <w:pPr>
        <w:ind w:right="43"/>
        <w:rPr>
          <w:sz w:val="28"/>
          <w:szCs w:val="28"/>
        </w:rPr>
      </w:pPr>
    </w:p>
    <w:p w:rsidR="005F7936" w:rsidRPr="007E58F0" w:rsidRDefault="005F7936" w:rsidP="00982FEA">
      <w:pPr>
        <w:tabs>
          <w:tab w:val="left" w:pos="6379"/>
        </w:tabs>
        <w:ind w:right="43"/>
        <w:rPr>
          <w:sz w:val="28"/>
          <w:szCs w:val="28"/>
        </w:rPr>
      </w:pPr>
      <w:r w:rsidRPr="007E58F0">
        <w:rPr>
          <w:sz w:val="28"/>
          <w:szCs w:val="28"/>
        </w:rPr>
        <w:t>Ministru prezidents</w:t>
      </w:r>
      <w:r w:rsidRPr="007E58F0">
        <w:rPr>
          <w:sz w:val="28"/>
          <w:szCs w:val="28"/>
        </w:rPr>
        <w:tab/>
      </w:r>
      <w:proofErr w:type="spellStart"/>
      <w:r w:rsidRPr="007E58F0">
        <w:rPr>
          <w:sz w:val="28"/>
          <w:szCs w:val="28"/>
        </w:rPr>
        <w:t>V.Dombrovskis</w:t>
      </w:r>
      <w:proofErr w:type="spellEnd"/>
    </w:p>
    <w:p w:rsidR="005F7936" w:rsidRDefault="005F7936" w:rsidP="00982FEA">
      <w:pPr>
        <w:tabs>
          <w:tab w:val="left" w:pos="6840"/>
        </w:tabs>
        <w:ind w:right="43"/>
        <w:rPr>
          <w:sz w:val="28"/>
          <w:szCs w:val="28"/>
        </w:rPr>
      </w:pPr>
    </w:p>
    <w:p w:rsidR="00A66088" w:rsidRPr="007E58F0" w:rsidRDefault="00A66088" w:rsidP="00982FEA">
      <w:pPr>
        <w:tabs>
          <w:tab w:val="left" w:pos="6840"/>
        </w:tabs>
        <w:ind w:right="43"/>
        <w:rPr>
          <w:sz w:val="28"/>
          <w:szCs w:val="28"/>
        </w:rPr>
      </w:pPr>
    </w:p>
    <w:p w:rsidR="005137DD" w:rsidRDefault="005F7936" w:rsidP="00982FEA">
      <w:pPr>
        <w:ind w:right="43"/>
        <w:jc w:val="both"/>
        <w:rPr>
          <w:sz w:val="28"/>
          <w:szCs w:val="28"/>
        </w:rPr>
      </w:pPr>
      <w:r w:rsidRPr="007E58F0">
        <w:rPr>
          <w:sz w:val="28"/>
          <w:szCs w:val="28"/>
        </w:rPr>
        <w:t xml:space="preserve">Veselības ministre </w:t>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t>I.Circene</w:t>
      </w:r>
    </w:p>
    <w:p w:rsidR="00982FEA" w:rsidRDefault="00982FEA" w:rsidP="00982FEA">
      <w:pPr>
        <w:ind w:right="43"/>
        <w:jc w:val="both"/>
        <w:rPr>
          <w:sz w:val="28"/>
          <w:szCs w:val="28"/>
        </w:rPr>
      </w:pPr>
    </w:p>
    <w:p w:rsidR="000A1AEB" w:rsidRDefault="000A1AEB" w:rsidP="00982FEA">
      <w:pPr>
        <w:ind w:right="43"/>
        <w:jc w:val="both"/>
        <w:rPr>
          <w:sz w:val="28"/>
          <w:szCs w:val="28"/>
        </w:rPr>
      </w:pPr>
    </w:p>
    <w:p w:rsidR="00982FEA" w:rsidRPr="0066519C" w:rsidRDefault="000A1AEB" w:rsidP="00982FEA">
      <w:pPr>
        <w:jc w:val="both"/>
        <w:rPr>
          <w:sz w:val="20"/>
          <w:szCs w:val="20"/>
        </w:rPr>
      </w:pPr>
      <w:r>
        <w:rPr>
          <w:sz w:val="20"/>
          <w:szCs w:val="20"/>
        </w:rPr>
        <w:t>31</w:t>
      </w:r>
      <w:r w:rsidR="00982FEA" w:rsidRPr="0066519C">
        <w:rPr>
          <w:sz w:val="20"/>
          <w:szCs w:val="20"/>
        </w:rPr>
        <w:t>.</w:t>
      </w:r>
      <w:r w:rsidR="00483DAB">
        <w:rPr>
          <w:sz w:val="20"/>
          <w:szCs w:val="20"/>
        </w:rPr>
        <w:t>10</w:t>
      </w:r>
      <w:r w:rsidR="00982FEA" w:rsidRPr="0066519C">
        <w:rPr>
          <w:sz w:val="20"/>
          <w:szCs w:val="20"/>
        </w:rPr>
        <w:t>.201</w:t>
      </w:r>
      <w:r w:rsidR="00982FEA">
        <w:rPr>
          <w:sz w:val="20"/>
          <w:szCs w:val="20"/>
        </w:rPr>
        <w:t>3</w:t>
      </w:r>
      <w:r w:rsidR="00982FEA" w:rsidRPr="0066519C">
        <w:rPr>
          <w:sz w:val="20"/>
          <w:szCs w:val="20"/>
        </w:rPr>
        <w:t xml:space="preserve">. </w:t>
      </w:r>
      <w:r w:rsidR="00163471">
        <w:rPr>
          <w:sz w:val="20"/>
          <w:szCs w:val="20"/>
        </w:rPr>
        <w:t>1</w:t>
      </w:r>
      <w:r w:rsidR="00624405">
        <w:rPr>
          <w:sz w:val="20"/>
          <w:szCs w:val="20"/>
        </w:rPr>
        <w:t>6</w:t>
      </w:r>
      <w:r w:rsidR="00982FEA" w:rsidRPr="0066519C">
        <w:rPr>
          <w:sz w:val="20"/>
          <w:szCs w:val="20"/>
        </w:rPr>
        <w:t>:</w:t>
      </w:r>
      <w:r w:rsidR="00624405">
        <w:rPr>
          <w:sz w:val="20"/>
          <w:szCs w:val="20"/>
        </w:rPr>
        <w:t>38</w:t>
      </w:r>
    </w:p>
    <w:p w:rsidR="00982FEA" w:rsidRPr="0066519C" w:rsidRDefault="00E2244D" w:rsidP="00982FEA">
      <w:pPr>
        <w:tabs>
          <w:tab w:val="center" w:pos="4890"/>
        </w:tabs>
        <w:jc w:val="both"/>
        <w:rPr>
          <w:sz w:val="20"/>
          <w:szCs w:val="20"/>
        </w:rPr>
      </w:pPr>
      <w:r>
        <w:rPr>
          <w:sz w:val="20"/>
          <w:szCs w:val="20"/>
        </w:rPr>
        <w:t>1</w:t>
      </w:r>
      <w:r w:rsidR="00DF7337">
        <w:rPr>
          <w:sz w:val="20"/>
          <w:szCs w:val="20"/>
        </w:rPr>
        <w:t>9</w:t>
      </w:r>
      <w:r w:rsidR="00E6391D">
        <w:rPr>
          <w:sz w:val="20"/>
          <w:szCs w:val="20"/>
        </w:rPr>
        <w:t>49</w:t>
      </w:r>
    </w:p>
    <w:p w:rsidR="00982FEA" w:rsidRPr="0066519C" w:rsidRDefault="00982FEA" w:rsidP="00982FEA">
      <w:pPr>
        <w:tabs>
          <w:tab w:val="center" w:pos="4890"/>
        </w:tabs>
        <w:jc w:val="both"/>
        <w:rPr>
          <w:sz w:val="20"/>
          <w:szCs w:val="20"/>
        </w:rPr>
      </w:pPr>
      <w:r w:rsidRPr="0066519C">
        <w:rPr>
          <w:sz w:val="20"/>
          <w:szCs w:val="20"/>
        </w:rPr>
        <w:t>L.Eglīte 67876091</w:t>
      </w:r>
    </w:p>
    <w:p w:rsidR="00982FEA" w:rsidRPr="0066519C" w:rsidRDefault="0058562C" w:rsidP="00982FEA">
      <w:pPr>
        <w:tabs>
          <w:tab w:val="center" w:pos="4890"/>
        </w:tabs>
        <w:jc w:val="both"/>
        <w:rPr>
          <w:sz w:val="20"/>
          <w:szCs w:val="20"/>
        </w:rPr>
      </w:pPr>
      <w:hyperlink r:id="rId9" w:history="1">
        <w:r w:rsidR="00982FEA" w:rsidRPr="0066519C">
          <w:rPr>
            <w:rStyle w:val="Hyperlink"/>
            <w:sz w:val="20"/>
            <w:szCs w:val="20"/>
          </w:rPr>
          <w:t>Leonora.Eglite@vm.gov.lv</w:t>
        </w:r>
      </w:hyperlink>
    </w:p>
    <w:p w:rsidR="00982FEA" w:rsidRPr="0066519C" w:rsidRDefault="00982FEA" w:rsidP="00982FEA">
      <w:pPr>
        <w:tabs>
          <w:tab w:val="center" w:pos="4890"/>
        </w:tabs>
        <w:jc w:val="both"/>
        <w:rPr>
          <w:sz w:val="20"/>
          <w:szCs w:val="20"/>
        </w:rPr>
      </w:pPr>
      <w:r w:rsidRPr="0066519C">
        <w:rPr>
          <w:sz w:val="20"/>
          <w:szCs w:val="20"/>
        </w:rPr>
        <w:t>A.Reinika 67043780</w:t>
      </w:r>
    </w:p>
    <w:p w:rsidR="00982FEA" w:rsidRPr="0066519C" w:rsidRDefault="0058562C" w:rsidP="00982FEA">
      <w:pPr>
        <w:tabs>
          <w:tab w:val="center" w:pos="4890"/>
        </w:tabs>
        <w:jc w:val="both"/>
        <w:rPr>
          <w:sz w:val="20"/>
          <w:szCs w:val="20"/>
        </w:rPr>
      </w:pPr>
      <w:hyperlink r:id="rId10" w:history="1">
        <w:r w:rsidR="00982FEA" w:rsidRPr="0066519C">
          <w:rPr>
            <w:rStyle w:val="Hyperlink"/>
            <w:sz w:val="20"/>
            <w:szCs w:val="20"/>
          </w:rPr>
          <w:t>Alda.reinika@vmnvd.gov.lv</w:t>
        </w:r>
      </w:hyperlink>
    </w:p>
    <w:p w:rsidR="00982FEA" w:rsidRDefault="00982FEA" w:rsidP="00982FEA">
      <w:pPr>
        <w:ind w:right="43"/>
        <w:jc w:val="both"/>
      </w:pPr>
    </w:p>
    <w:sectPr w:rsidR="00982FEA" w:rsidSect="002B41D7">
      <w:headerReference w:type="default" r:id="rId11"/>
      <w:footerReference w:type="default" r:id="rId12"/>
      <w:footerReference w:type="first" r:id="rId13"/>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71" w:rsidRDefault="00170571" w:rsidP="00982FEA">
      <w:r>
        <w:separator/>
      </w:r>
    </w:p>
  </w:endnote>
  <w:endnote w:type="continuationSeparator" w:id="0">
    <w:p w:rsidR="00170571" w:rsidRDefault="00170571" w:rsidP="00982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1" w:rsidRPr="00A365FF" w:rsidRDefault="00170571" w:rsidP="00982FEA">
    <w:pPr>
      <w:jc w:val="both"/>
      <w:rPr>
        <w:sz w:val="20"/>
        <w:szCs w:val="20"/>
      </w:rPr>
    </w:pPr>
    <w:r w:rsidRPr="00A365FF">
      <w:rPr>
        <w:sz w:val="20"/>
        <w:szCs w:val="20"/>
      </w:rPr>
      <w:t>VMnot_</w:t>
    </w:r>
    <w:r w:rsidR="000A1AEB">
      <w:rPr>
        <w:sz w:val="20"/>
        <w:szCs w:val="20"/>
      </w:rPr>
      <w:t>31</w:t>
    </w:r>
    <w:r>
      <w:rPr>
        <w:sz w:val="20"/>
        <w:szCs w:val="20"/>
      </w:rPr>
      <w:t>1013</w:t>
    </w:r>
    <w:r w:rsidRPr="00A365FF">
      <w:rPr>
        <w:sz w:val="20"/>
        <w:szCs w:val="20"/>
      </w:rPr>
      <w:t>; Ministru kabineta noteikumu projekts „Grozījumi Ministru kabineta 2006.gada 19.decembra noteikumos Nr.1046 „Veselības aprūpes organizēšanas un finansēšanas kārtība””</w:t>
    </w:r>
  </w:p>
  <w:p w:rsidR="00170571" w:rsidRDefault="00170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71" w:rsidRPr="00A365FF" w:rsidRDefault="00170571" w:rsidP="002B41D7">
    <w:pPr>
      <w:jc w:val="both"/>
      <w:rPr>
        <w:sz w:val="20"/>
        <w:szCs w:val="20"/>
      </w:rPr>
    </w:pPr>
    <w:r w:rsidRPr="00A365FF">
      <w:rPr>
        <w:sz w:val="20"/>
        <w:szCs w:val="20"/>
      </w:rPr>
      <w:t>VMnot_</w:t>
    </w:r>
    <w:r w:rsidR="000A1AEB">
      <w:rPr>
        <w:sz w:val="20"/>
        <w:szCs w:val="20"/>
      </w:rPr>
      <w:t>31</w:t>
    </w:r>
    <w:r>
      <w:rPr>
        <w:sz w:val="20"/>
        <w:szCs w:val="20"/>
      </w:rPr>
      <w:t>10</w:t>
    </w:r>
    <w:r w:rsidRPr="00A365FF">
      <w:rPr>
        <w:sz w:val="20"/>
        <w:szCs w:val="20"/>
      </w:rPr>
      <w:t>1</w:t>
    </w:r>
    <w:r>
      <w:rPr>
        <w:sz w:val="20"/>
        <w:szCs w:val="20"/>
      </w:rPr>
      <w:t>3</w:t>
    </w:r>
    <w:r w:rsidRPr="00A365FF">
      <w:rPr>
        <w:sz w:val="20"/>
        <w:szCs w:val="20"/>
      </w:rPr>
      <w:t>; Ministru kabineta noteikumu projekts „Grozījumi Ministru kabineta 2006.gada 19.decembra noteikumos Nr.1046 „Veselības aprūpes organizēšanas un finansēšanas kārtība””</w:t>
    </w:r>
  </w:p>
  <w:p w:rsidR="00170571" w:rsidRDefault="0017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71" w:rsidRDefault="00170571" w:rsidP="00982FEA">
      <w:r>
        <w:separator/>
      </w:r>
    </w:p>
  </w:footnote>
  <w:footnote w:type="continuationSeparator" w:id="0">
    <w:p w:rsidR="00170571" w:rsidRDefault="00170571" w:rsidP="00982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282"/>
      <w:docPartObj>
        <w:docPartGallery w:val="Page Numbers (Top of Page)"/>
        <w:docPartUnique/>
      </w:docPartObj>
    </w:sdtPr>
    <w:sdtContent>
      <w:p w:rsidR="00170571" w:rsidRDefault="0058562C">
        <w:pPr>
          <w:pStyle w:val="Header"/>
          <w:jc w:val="center"/>
        </w:pPr>
        <w:fldSimple w:instr=" PAGE   \* MERGEFORMAT ">
          <w:r w:rsidR="00624405">
            <w:rPr>
              <w:noProof/>
            </w:rPr>
            <w:t>7</w:t>
          </w:r>
        </w:fldSimple>
      </w:p>
    </w:sdtContent>
  </w:sdt>
  <w:p w:rsidR="00170571" w:rsidRDefault="00170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33D"/>
    <w:multiLevelType w:val="multilevel"/>
    <w:tmpl w:val="8904FB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A6A0C21"/>
    <w:multiLevelType w:val="multilevel"/>
    <w:tmpl w:val="95D0CEA4"/>
    <w:lvl w:ilvl="0">
      <w:start w:val="1"/>
      <w:numFmt w:val="decimal"/>
      <w:lvlText w:val="%1."/>
      <w:lvlJc w:val="left"/>
      <w:pPr>
        <w:ind w:left="360" w:hanging="360"/>
      </w:pPr>
      <w:rPr>
        <w:rFonts w:hint="default"/>
        <w:sz w:val="24"/>
      </w:rPr>
    </w:lvl>
    <w:lvl w:ilvl="1">
      <w:start w:val="6"/>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
    <w:nsid w:val="2781354A"/>
    <w:multiLevelType w:val="multilevel"/>
    <w:tmpl w:val="41720F70"/>
    <w:lvl w:ilvl="0">
      <w:start w:val="1"/>
      <w:numFmt w:val="decimal"/>
      <w:lvlText w:val="%1"/>
      <w:lvlJc w:val="left"/>
      <w:pPr>
        <w:ind w:left="1069" w:hanging="1069"/>
      </w:pPr>
      <w:rPr>
        <w:rFonts w:hint="default"/>
      </w:rPr>
    </w:lvl>
    <w:lvl w:ilvl="1">
      <w:start w:val="5"/>
      <w:numFmt w:val="decimal"/>
      <w:lvlText w:val="%1.%2"/>
      <w:lvlJc w:val="left"/>
      <w:pPr>
        <w:ind w:left="1778" w:hanging="1069"/>
      </w:pPr>
      <w:rPr>
        <w:rFonts w:hint="default"/>
      </w:rPr>
    </w:lvl>
    <w:lvl w:ilvl="2">
      <w:start w:val="1"/>
      <w:numFmt w:val="decimal"/>
      <w:lvlText w:val="%1.%2.%3"/>
      <w:lvlJc w:val="left"/>
      <w:pPr>
        <w:ind w:left="2847" w:hanging="1429"/>
      </w:pPr>
      <w:rPr>
        <w:rFonts w:hint="default"/>
      </w:rPr>
    </w:lvl>
    <w:lvl w:ilvl="3">
      <w:start w:val="1"/>
      <w:numFmt w:val="decimal"/>
      <w:lvlText w:val="%1.%2.%3.%4"/>
      <w:lvlJc w:val="left"/>
      <w:pPr>
        <w:ind w:left="3916" w:hanging="1789"/>
      </w:pPr>
      <w:rPr>
        <w:rFonts w:hint="default"/>
      </w:rPr>
    </w:lvl>
    <w:lvl w:ilvl="4">
      <w:start w:val="1"/>
      <w:numFmt w:val="decimal"/>
      <w:lvlText w:val="%1.%2.%3.%4.%5"/>
      <w:lvlJc w:val="left"/>
      <w:pPr>
        <w:ind w:left="4625" w:hanging="1789"/>
      </w:pPr>
      <w:rPr>
        <w:rFonts w:hint="default"/>
      </w:rPr>
    </w:lvl>
    <w:lvl w:ilvl="5">
      <w:start w:val="1"/>
      <w:numFmt w:val="decimal"/>
      <w:lvlText w:val="%1.%2.%3.%4.%5.%6"/>
      <w:lvlJc w:val="left"/>
      <w:pPr>
        <w:ind w:left="5694" w:hanging="2149"/>
      </w:pPr>
      <w:rPr>
        <w:rFonts w:hint="default"/>
      </w:rPr>
    </w:lvl>
    <w:lvl w:ilvl="6">
      <w:start w:val="1"/>
      <w:numFmt w:val="decimal"/>
      <w:lvlText w:val="%1.%2.%3.%4.%5.%6.%7"/>
      <w:lvlJc w:val="left"/>
      <w:pPr>
        <w:ind w:left="6403" w:hanging="2149"/>
      </w:pPr>
      <w:rPr>
        <w:rFonts w:hint="default"/>
      </w:rPr>
    </w:lvl>
    <w:lvl w:ilvl="7">
      <w:start w:val="1"/>
      <w:numFmt w:val="decimal"/>
      <w:lvlText w:val="%1.%2.%3.%4.%5.%6.%7.%8"/>
      <w:lvlJc w:val="left"/>
      <w:pPr>
        <w:ind w:left="7472" w:hanging="2509"/>
      </w:pPr>
      <w:rPr>
        <w:rFonts w:hint="default"/>
      </w:rPr>
    </w:lvl>
    <w:lvl w:ilvl="8">
      <w:start w:val="1"/>
      <w:numFmt w:val="decimal"/>
      <w:lvlText w:val="%1.%2.%3.%4.%5.%6.%7.%8.%9"/>
      <w:lvlJc w:val="left"/>
      <w:pPr>
        <w:ind w:left="8541" w:hanging="2869"/>
      </w:pPr>
      <w:rPr>
        <w:rFonts w:hint="default"/>
      </w:rPr>
    </w:lvl>
  </w:abstractNum>
  <w:abstractNum w:abstractNumId="3">
    <w:nsid w:val="3DE23F4A"/>
    <w:multiLevelType w:val="multilevel"/>
    <w:tmpl w:val="5412C03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46696529"/>
    <w:multiLevelType w:val="multilevel"/>
    <w:tmpl w:val="3C527C84"/>
    <w:lvl w:ilvl="0">
      <w:start w:val="1"/>
      <w:numFmt w:val="decimal"/>
      <w:lvlText w:val="%1."/>
      <w:lvlJc w:val="left"/>
      <w:pPr>
        <w:ind w:left="450" w:hanging="45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
    <w:nsid w:val="7EB35DFA"/>
    <w:multiLevelType w:val="multilevel"/>
    <w:tmpl w:val="35FA070A"/>
    <w:lvl w:ilvl="0">
      <w:start w:val="1"/>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7936"/>
    <w:rsid w:val="00040973"/>
    <w:rsid w:val="00097C92"/>
    <w:rsid w:val="000A1AEB"/>
    <w:rsid w:val="000B1A7E"/>
    <w:rsid w:val="000E4592"/>
    <w:rsid w:val="00123EFA"/>
    <w:rsid w:val="00144BE4"/>
    <w:rsid w:val="00145E51"/>
    <w:rsid w:val="0015281F"/>
    <w:rsid w:val="00163471"/>
    <w:rsid w:val="00170571"/>
    <w:rsid w:val="001A36BB"/>
    <w:rsid w:val="001B2092"/>
    <w:rsid w:val="001E38F4"/>
    <w:rsid w:val="001F321E"/>
    <w:rsid w:val="00202964"/>
    <w:rsid w:val="0021692A"/>
    <w:rsid w:val="00227863"/>
    <w:rsid w:val="00227F0A"/>
    <w:rsid w:val="002339B2"/>
    <w:rsid w:val="002469B9"/>
    <w:rsid w:val="0027136C"/>
    <w:rsid w:val="00291B88"/>
    <w:rsid w:val="002936C7"/>
    <w:rsid w:val="002B41D7"/>
    <w:rsid w:val="002E769B"/>
    <w:rsid w:val="00331868"/>
    <w:rsid w:val="00351876"/>
    <w:rsid w:val="0036087E"/>
    <w:rsid w:val="003C295B"/>
    <w:rsid w:val="00435912"/>
    <w:rsid w:val="00445CC1"/>
    <w:rsid w:val="00476552"/>
    <w:rsid w:val="00483DAB"/>
    <w:rsid w:val="00484592"/>
    <w:rsid w:val="004A2C2F"/>
    <w:rsid w:val="005137DD"/>
    <w:rsid w:val="00570D05"/>
    <w:rsid w:val="0058554A"/>
    <w:rsid w:val="0058562C"/>
    <w:rsid w:val="005916E9"/>
    <w:rsid w:val="0059681C"/>
    <w:rsid w:val="005C4773"/>
    <w:rsid w:val="005E60CA"/>
    <w:rsid w:val="005F06A9"/>
    <w:rsid w:val="005F7936"/>
    <w:rsid w:val="00605376"/>
    <w:rsid w:val="00624405"/>
    <w:rsid w:val="00636F0E"/>
    <w:rsid w:val="0065787D"/>
    <w:rsid w:val="00670F91"/>
    <w:rsid w:val="00682B65"/>
    <w:rsid w:val="0072078F"/>
    <w:rsid w:val="00777FA0"/>
    <w:rsid w:val="0079346B"/>
    <w:rsid w:val="007A425D"/>
    <w:rsid w:val="007D6DBA"/>
    <w:rsid w:val="007E4B13"/>
    <w:rsid w:val="007F3626"/>
    <w:rsid w:val="008109A7"/>
    <w:rsid w:val="00840817"/>
    <w:rsid w:val="008647F9"/>
    <w:rsid w:val="00872F1B"/>
    <w:rsid w:val="008A46A4"/>
    <w:rsid w:val="008D4D5A"/>
    <w:rsid w:val="008E46EE"/>
    <w:rsid w:val="00900A25"/>
    <w:rsid w:val="00945B9B"/>
    <w:rsid w:val="00982746"/>
    <w:rsid w:val="00982FEA"/>
    <w:rsid w:val="009C08A3"/>
    <w:rsid w:val="009C24F5"/>
    <w:rsid w:val="009C31AE"/>
    <w:rsid w:val="009F1358"/>
    <w:rsid w:val="00A602AE"/>
    <w:rsid w:val="00A66088"/>
    <w:rsid w:val="00AC6C77"/>
    <w:rsid w:val="00AD6A63"/>
    <w:rsid w:val="00AE3F9B"/>
    <w:rsid w:val="00B343A7"/>
    <w:rsid w:val="00B416C0"/>
    <w:rsid w:val="00B47BF4"/>
    <w:rsid w:val="00B57569"/>
    <w:rsid w:val="00B94A54"/>
    <w:rsid w:val="00B963A6"/>
    <w:rsid w:val="00BB41C3"/>
    <w:rsid w:val="00BC7DE3"/>
    <w:rsid w:val="00BD5075"/>
    <w:rsid w:val="00BF61CA"/>
    <w:rsid w:val="00C41B4C"/>
    <w:rsid w:val="00C4519B"/>
    <w:rsid w:val="00C615F3"/>
    <w:rsid w:val="00CA0337"/>
    <w:rsid w:val="00CE45DD"/>
    <w:rsid w:val="00D20AD6"/>
    <w:rsid w:val="00D751FD"/>
    <w:rsid w:val="00D9427A"/>
    <w:rsid w:val="00DC0514"/>
    <w:rsid w:val="00DF7337"/>
    <w:rsid w:val="00E2244D"/>
    <w:rsid w:val="00E45369"/>
    <w:rsid w:val="00E6391D"/>
    <w:rsid w:val="00EB31F0"/>
    <w:rsid w:val="00EC42CB"/>
    <w:rsid w:val="00F27BE6"/>
    <w:rsid w:val="00F31B3F"/>
    <w:rsid w:val="00F32CB0"/>
    <w:rsid w:val="00F5520B"/>
    <w:rsid w:val="00F72D37"/>
    <w:rsid w:val="00FF0A90"/>
    <w:rsid w:val="00FF76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F7936"/>
    <w:pPr>
      <w:spacing w:before="100" w:beforeAutospacing="1" w:after="100" w:afterAutospacing="1"/>
    </w:pPr>
    <w:rPr>
      <w:lang w:eastAsia="lv-LV"/>
    </w:rPr>
  </w:style>
  <w:style w:type="character" w:styleId="CommentReference">
    <w:name w:val="annotation reference"/>
    <w:rsid w:val="005F7936"/>
    <w:rPr>
      <w:sz w:val="16"/>
      <w:szCs w:val="16"/>
    </w:rPr>
  </w:style>
  <w:style w:type="paragraph" w:styleId="CommentText">
    <w:name w:val="annotation text"/>
    <w:basedOn w:val="Normal"/>
    <w:link w:val="CommentTextChar1"/>
    <w:rsid w:val="005F7936"/>
    <w:rPr>
      <w:sz w:val="20"/>
      <w:szCs w:val="20"/>
    </w:rPr>
  </w:style>
  <w:style w:type="character" w:customStyle="1" w:styleId="CommentTextChar">
    <w:name w:val="Comment Text Char"/>
    <w:basedOn w:val="DefaultParagraphFont"/>
    <w:uiPriority w:val="99"/>
    <w:semiHidden/>
    <w:rsid w:val="005F7936"/>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rsid w:val="005F79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7936"/>
    <w:rPr>
      <w:rFonts w:ascii="Tahoma" w:hAnsi="Tahoma" w:cs="Tahoma"/>
      <w:sz w:val="16"/>
      <w:szCs w:val="16"/>
    </w:rPr>
  </w:style>
  <w:style w:type="character" w:customStyle="1" w:styleId="BalloonTextChar">
    <w:name w:val="Balloon Text Char"/>
    <w:basedOn w:val="DefaultParagraphFont"/>
    <w:link w:val="BalloonText"/>
    <w:uiPriority w:val="99"/>
    <w:semiHidden/>
    <w:rsid w:val="005F7936"/>
    <w:rPr>
      <w:rFonts w:ascii="Tahoma" w:eastAsia="Times New Roman" w:hAnsi="Tahoma" w:cs="Tahoma"/>
      <w:sz w:val="16"/>
      <w:szCs w:val="16"/>
    </w:rPr>
  </w:style>
  <w:style w:type="paragraph" w:styleId="ListParagraph">
    <w:name w:val="List Paragraph"/>
    <w:basedOn w:val="Normal"/>
    <w:uiPriority w:val="34"/>
    <w:qFormat/>
    <w:rsid w:val="0015281F"/>
    <w:pPr>
      <w:ind w:left="720"/>
      <w:contextualSpacing/>
    </w:pPr>
  </w:style>
  <w:style w:type="character" w:styleId="Hyperlink">
    <w:name w:val="Hyperlink"/>
    <w:basedOn w:val="DefaultParagraphFont"/>
    <w:uiPriority w:val="99"/>
    <w:semiHidden/>
    <w:unhideWhenUsed/>
    <w:rsid w:val="001528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602AE"/>
    <w:rPr>
      <w:b/>
      <w:bCs/>
    </w:rPr>
  </w:style>
  <w:style w:type="character" w:customStyle="1" w:styleId="CommentSubjectChar">
    <w:name w:val="Comment Subject Char"/>
    <w:basedOn w:val="CommentTextChar1"/>
    <w:link w:val="CommentSubject"/>
    <w:uiPriority w:val="99"/>
    <w:semiHidden/>
    <w:rsid w:val="00A602A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82FEA"/>
    <w:pPr>
      <w:tabs>
        <w:tab w:val="center" w:pos="4153"/>
        <w:tab w:val="right" w:pos="8306"/>
      </w:tabs>
    </w:pPr>
  </w:style>
  <w:style w:type="character" w:customStyle="1" w:styleId="HeaderChar">
    <w:name w:val="Header Char"/>
    <w:basedOn w:val="DefaultParagraphFont"/>
    <w:link w:val="Header"/>
    <w:uiPriority w:val="99"/>
    <w:rsid w:val="00982F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82FEA"/>
    <w:pPr>
      <w:tabs>
        <w:tab w:val="center" w:pos="4153"/>
        <w:tab w:val="right" w:pos="8306"/>
      </w:tabs>
    </w:pPr>
  </w:style>
  <w:style w:type="character" w:customStyle="1" w:styleId="FooterChar">
    <w:name w:val="Footer Char"/>
    <w:basedOn w:val="DefaultParagraphFont"/>
    <w:link w:val="Footer"/>
    <w:uiPriority w:val="99"/>
    <w:semiHidden/>
    <w:rsid w:val="00982FEA"/>
    <w:rPr>
      <w:rFonts w:ascii="Times New Roman" w:eastAsia="Times New Roman" w:hAnsi="Times New Roman" w:cs="Times New Roman"/>
      <w:sz w:val="24"/>
      <w:szCs w:val="24"/>
    </w:rPr>
  </w:style>
  <w:style w:type="paragraph" w:customStyle="1" w:styleId="tv213">
    <w:name w:val="tv213"/>
    <w:basedOn w:val="Normal"/>
    <w:rsid w:val="0065787D"/>
    <w:pPr>
      <w:suppressAutoHyphens/>
      <w:autoSpaceDN w:val="0"/>
      <w:spacing w:before="100" w:after="100"/>
      <w:textAlignment w:val="baseline"/>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F7936"/>
    <w:pPr>
      <w:spacing w:before="100" w:beforeAutospacing="1" w:after="100" w:afterAutospacing="1"/>
    </w:pPr>
    <w:rPr>
      <w:lang w:eastAsia="lv-LV"/>
    </w:rPr>
  </w:style>
  <w:style w:type="character" w:styleId="CommentReference">
    <w:name w:val="annotation reference"/>
    <w:rsid w:val="005F7936"/>
    <w:rPr>
      <w:sz w:val="16"/>
      <w:szCs w:val="16"/>
    </w:rPr>
  </w:style>
  <w:style w:type="paragraph" w:styleId="CommentText">
    <w:name w:val="annotation text"/>
    <w:basedOn w:val="Normal"/>
    <w:link w:val="CommentTextChar1"/>
    <w:rsid w:val="005F7936"/>
    <w:rPr>
      <w:sz w:val="20"/>
      <w:szCs w:val="20"/>
      <w:lang w:val="x-none"/>
    </w:rPr>
  </w:style>
  <w:style w:type="character" w:customStyle="1" w:styleId="CommentTextChar">
    <w:name w:val="Comment Text Char"/>
    <w:basedOn w:val="DefaultParagraphFont"/>
    <w:uiPriority w:val="99"/>
    <w:semiHidden/>
    <w:rsid w:val="005F7936"/>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rsid w:val="005F7936"/>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5F7936"/>
    <w:rPr>
      <w:rFonts w:ascii="Tahoma" w:hAnsi="Tahoma" w:cs="Tahoma"/>
      <w:sz w:val="16"/>
      <w:szCs w:val="16"/>
    </w:rPr>
  </w:style>
  <w:style w:type="character" w:customStyle="1" w:styleId="BalloonTextChar">
    <w:name w:val="Balloon Text Char"/>
    <w:basedOn w:val="DefaultParagraphFont"/>
    <w:link w:val="BalloonText"/>
    <w:uiPriority w:val="99"/>
    <w:semiHidden/>
    <w:rsid w:val="005F7936"/>
    <w:rPr>
      <w:rFonts w:ascii="Tahoma" w:eastAsia="Times New Roman" w:hAnsi="Tahoma" w:cs="Tahoma"/>
      <w:sz w:val="16"/>
      <w:szCs w:val="16"/>
    </w:rPr>
  </w:style>
  <w:style w:type="paragraph" w:styleId="ListParagraph">
    <w:name w:val="List Paragraph"/>
    <w:basedOn w:val="Normal"/>
    <w:uiPriority w:val="34"/>
    <w:qFormat/>
    <w:rsid w:val="0015281F"/>
    <w:pPr>
      <w:ind w:left="720"/>
      <w:contextualSpacing/>
    </w:pPr>
  </w:style>
  <w:style w:type="character" w:styleId="Hyperlink">
    <w:name w:val="Hyperlink"/>
    <w:basedOn w:val="DefaultParagraphFont"/>
    <w:uiPriority w:val="99"/>
    <w:semiHidden/>
    <w:unhideWhenUsed/>
    <w:rsid w:val="001528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602AE"/>
    <w:rPr>
      <w:b/>
      <w:bCs/>
      <w:lang w:val="lv-LV"/>
    </w:rPr>
  </w:style>
  <w:style w:type="character" w:customStyle="1" w:styleId="CommentSubjectChar">
    <w:name w:val="Comment Subject Char"/>
    <w:basedOn w:val="CommentTextChar1"/>
    <w:link w:val="CommentSubject"/>
    <w:uiPriority w:val="99"/>
    <w:semiHidden/>
    <w:rsid w:val="00A602AE"/>
    <w:rPr>
      <w:rFonts w:ascii="Times New Roman" w:eastAsia="Times New Roman" w:hAnsi="Times New Roman" w:cs="Times New Roman"/>
      <w:b/>
      <w:bCs/>
      <w:sz w:val="20"/>
      <w:szCs w:val="20"/>
      <w:lang w:val="x-none"/>
    </w:rPr>
  </w:style>
  <w:style w:type="paragraph" w:styleId="Header">
    <w:name w:val="header"/>
    <w:basedOn w:val="Normal"/>
    <w:link w:val="HeaderChar"/>
    <w:uiPriority w:val="99"/>
    <w:unhideWhenUsed/>
    <w:rsid w:val="00982FEA"/>
    <w:pPr>
      <w:tabs>
        <w:tab w:val="center" w:pos="4153"/>
        <w:tab w:val="right" w:pos="8306"/>
      </w:tabs>
    </w:pPr>
  </w:style>
  <w:style w:type="character" w:customStyle="1" w:styleId="HeaderChar">
    <w:name w:val="Header Char"/>
    <w:basedOn w:val="DefaultParagraphFont"/>
    <w:link w:val="Header"/>
    <w:uiPriority w:val="99"/>
    <w:rsid w:val="00982F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82FEA"/>
    <w:pPr>
      <w:tabs>
        <w:tab w:val="center" w:pos="4153"/>
        <w:tab w:val="right" w:pos="8306"/>
      </w:tabs>
    </w:pPr>
  </w:style>
  <w:style w:type="character" w:customStyle="1" w:styleId="FooterChar">
    <w:name w:val="Footer Char"/>
    <w:basedOn w:val="DefaultParagraphFont"/>
    <w:link w:val="Footer"/>
    <w:uiPriority w:val="99"/>
    <w:semiHidden/>
    <w:rsid w:val="00982FEA"/>
    <w:rPr>
      <w:rFonts w:ascii="Times New Roman" w:eastAsia="Times New Roman" w:hAnsi="Times New Roman" w:cs="Times New Roman"/>
      <w:sz w:val="24"/>
      <w:szCs w:val="24"/>
    </w:rPr>
  </w:style>
  <w:style w:type="paragraph" w:customStyle="1" w:styleId="tv213">
    <w:name w:val="tv213"/>
    <w:basedOn w:val="Normal"/>
    <w:rsid w:val="0065787D"/>
    <w:pPr>
      <w:suppressAutoHyphens/>
      <w:autoSpaceDN w:val="0"/>
      <w:spacing w:before="100" w:after="100"/>
      <w:textAlignment w:val="baseline"/>
    </w:pPr>
    <w:rPr>
      <w:lang w:eastAsia="lv-LV"/>
    </w:rPr>
  </w:style>
</w:styles>
</file>

<file path=word/webSettings.xml><?xml version="1.0" encoding="utf-8"?>
<w:webSettings xmlns:r="http://schemas.openxmlformats.org/officeDocument/2006/relationships" xmlns:w="http://schemas.openxmlformats.org/wordprocessingml/2006/main">
  <w:divs>
    <w:div w:id="343289038">
      <w:bodyDiv w:val="1"/>
      <w:marLeft w:val="0"/>
      <w:marRight w:val="0"/>
      <w:marTop w:val="0"/>
      <w:marBottom w:val="0"/>
      <w:divBdr>
        <w:top w:val="none" w:sz="0" w:space="0" w:color="auto"/>
        <w:left w:val="none" w:sz="0" w:space="0" w:color="auto"/>
        <w:bottom w:val="none" w:sz="0" w:space="0" w:color="auto"/>
        <w:right w:val="none" w:sz="0" w:space="0" w:color="auto"/>
      </w:divBdr>
    </w:div>
    <w:div w:id="461533515">
      <w:bodyDiv w:val="1"/>
      <w:marLeft w:val="0"/>
      <w:marRight w:val="0"/>
      <w:marTop w:val="0"/>
      <w:marBottom w:val="0"/>
      <w:divBdr>
        <w:top w:val="none" w:sz="0" w:space="0" w:color="auto"/>
        <w:left w:val="none" w:sz="0" w:space="0" w:color="auto"/>
        <w:bottom w:val="none" w:sz="0" w:space="0" w:color="auto"/>
        <w:right w:val="none" w:sz="0" w:space="0" w:color="auto"/>
      </w:divBdr>
    </w:div>
    <w:div w:id="655492880">
      <w:bodyDiv w:val="1"/>
      <w:marLeft w:val="0"/>
      <w:marRight w:val="0"/>
      <w:marTop w:val="0"/>
      <w:marBottom w:val="0"/>
      <w:divBdr>
        <w:top w:val="none" w:sz="0" w:space="0" w:color="auto"/>
        <w:left w:val="none" w:sz="0" w:space="0" w:color="auto"/>
        <w:bottom w:val="none" w:sz="0" w:space="0" w:color="auto"/>
        <w:right w:val="none" w:sz="0" w:space="0" w:color="auto"/>
      </w:divBdr>
    </w:div>
    <w:div w:id="753284012">
      <w:bodyDiv w:val="1"/>
      <w:marLeft w:val="0"/>
      <w:marRight w:val="0"/>
      <w:marTop w:val="0"/>
      <w:marBottom w:val="0"/>
      <w:divBdr>
        <w:top w:val="none" w:sz="0" w:space="0" w:color="auto"/>
        <w:left w:val="none" w:sz="0" w:space="0" w:color="auto"/>
        <w:bottom w:val="none" w:sz="0" w:space="0" w:color="auto"/>
        <w:right w:val="none" w:sz="0" w:space="0" w:color="auto"/>
      </w:divBdr>
    </w:div>
    <w:div w:id="1053044955">
      <w:bodyDiv w:val="1"/>
      <w:marLeft w:val="0"/>
      <w:marRight w:val="0"/>
      <w:marTop w:val="0"/>
      <w:marBottom w:val="0"/>
      <w:divBdr>
        <w:top w:val="none" w:sz="0" w:space="0" w:color="auto"/>
        <w:left w:val="none" w:sz="0" w:space="0" w:color="auto"/>
        <w:bottom w:val="none" w:sz="0" w:space="0" w:color="auto"/>
        <w:right w:val="none" w:sz="0" w:space="0" w:color="auto"/>
      </w:divBdr>
    </w:div>
    <w:div w:id="1150101227">
      <w:bodyDiv w:val="1"/>
      <w:marLeft w:val="0"/>
      <w:marRight w:val="0"/>
      <w:marTop w:val="0"/>
      <w:marBottom w:val="0"/>
      <w:divBdr>
        <w:top w:val="none" w:sz="0" w:space="0" w:color="auto"/>
        <w:left w:val="none" w:sz="0" w:space="0" w:color="auto"/>
        <w:bottom w:val="none" w:sz="0" w:space="0" w:color="auto"/>
        <w:right w:val="none" w:sz="0" w:space="0" w:color="auto"/>
      </w:divBdr>
    </w:div>
    <w:div w:id="19902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50766&amp;from=o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80A32-2228-425E-8033-2C8DA0DC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10577</Words>
  <Characters>6029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2006.gada 19.decembra noteikumos Nr.1046 „Veselības aprūpes organizēšanas un finansēšanas kārtība”</vt:lpstr>
    </vt:vector>
  </TitlesOfParts>
  <Company>Veselības ministrija</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19.decembra noteikumos Nr.1046 „Veselības aprūpes organizēšanas un finansēšanas kārtība”</dc:title>
  <dc:subject>Noteikumu projekts</dc:subject>
  <dc:creator>Leonora Eglīte</dc:creator>
  <dc:description>Leonora.Eglite@vm.gov.lv; tālr.67876091</dc:description>
  <cp:lastModifiedBy>leglite</cp:lastModifiedBy>
  <cp:revision>14</cp:revision>
  <cp:lastPrinted>2013-10-31T11:18:00Z</cp:lastPrinted>
  <dcterms:created xsi:type="dcterms:W3CDTF">2013-10-25T11:56:00Z</dcterms:created>
  <dcterms:modified xsi:type="dcterms:W3CDTF">2013-10-31T14:38:00Z</dcterms:modified>
</cp:coreProperties>
</file>