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5D" w:rsidRPr="00187A81" w:rsidRDefault="00234B5D" w:rsidP="00234B5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24p</w:t>
      </w:r>
      <w:r w:rsidRPr="00187A81">
        <w:rPr>
          <w:rFonts w:ascii="Times New Roman" w:eastAsia="Times New Roman" w:hAnsi="Times New Roman" w:cs="Times New Roman"/>
          <w:sz w:val="24"/>
          <w:szCs w:val="24"/>
          <w:lang w:eastAsia="lv-LV"/>
        </w:rPr>
        <w:t>ielikums</w:t>
      </w:r>
    </w:p>
    <w:p w:rsidR="00234B5D" w:rsidRPr="00187A81" w:rsidRDefault="00234B5D" w:rsidP="00234B5D">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234B5D" w:rsidRDefault="00234B5D" w:rsidP="00234B5D">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noteikumiem Nr.______</w:t>
      </w:r>
    </w:p>
    <w:p w:rsidR="003511C0" w:rsidRPr="005E0653" w:rsidRDefault="003511C0" w:rsidP="003511C0">
      <w:pPr>
        <w:spacing w:after="0" w:line="240" w:lineRule="auto"/>
        <w:jc w:val="right"/>
        <w:rPr>
          <w:rFonts w:ascii="Times New Roman" w:eastAsia="Times New Roman" w:hAnsi="Times New Roman" w:cs="Times New Roman"/>
          <w:sz w:val="28"/>
          <w:szCs w:val="28"/>
          <w:lang w:eastAsia="lv-LV"/>
        </w:rPr>
      </w:pPr>
    </w:p>
    <w:p w:rsidR="005E0653" w:rsidRPr="005E0653" w:rsidRDefault="005E0653" w:rsidP="003511C0">
      <w:pPr>
        <w:spacing w:after="0" w:line="240" w:lineRule="auto"/>
        <w:jc w:val="right"/>
        <w:rPr>
          <w:rFonts w:ascii="Times New Roman" w:eastAsia="Times New Roman" w:hAnsi="Times New Roman" w:cs="Times New Roman"/>
          <w:sz w:val="28"/>
          <w:szCs w:val="28"/>
          <w:lang w:eastAsia="lv-LV"/>
        </w:rPr>
      </w:pPr>
    </w:p>
    <w:p w:rsidR="00513014" w:rsidRPr="005E0653" w:rsidRDefault="002F56EA" w:rsidP="003511C0">
      <w:pPr>
        <w:spacing w:after="0" w:line="240" w:lineRule="auto"/>
        <w:jc w:val="center"/>
        <w:rPr>
          <w:rFonts w:ascii="Times New Roman" w:eastAsia="Times New Roman" w:hAnsi="Times New Roman" w:cs="Times New Roman"/>
          <w:b/>
          <w:sz w:val="28"/>
          <w:szCs w:val="28"/>
          <w:lang w:eastAsia="lv-LV"/>
        </w:rPr>
      </w:pPr>
      <w:bookmarkStart w:id="0" w:name="461480"/>
      <w:r w:rsidRPr="005E0653">
        <w:rPr>
          <w:rFonts w:ascii="Times New Roman" w:eastAsia="Times New Roman" w:hAnsi="Times New Roman" w:cs="Times New Roman"/>
          <w:b/>
          <w:sz w:val="28"/>
          <w:szCs w:val="28"/>
          <w:lang w:eastAsia="lv-LV"/>
        </w:rPr>
        <w:t xml:space="preserve">Nacionālās mikrobioloģijas references un 3.bioloģiskās drošības līmeņa laboratorijas funkcijas </w:t>
      </w:r>
    </w:p>
    <w:p w:rsidR="002F56EA" w:rsidRPr="005E0653" w:rsidRDefault="002F56EA" w:rsidP="003511C0">
      <w:pPr>
        <w:spacing w:after="0" w:line="240" w:lineRule="auto"/>
        <w:jc w:val="center"/>
        <w:rPr>
          <w:rFonts w:ascii="Times New Roman" w:eastAsia="Times New Roman" w:hAnsi="Times New Roman" w:cs="Times New Roman"/>
          <w:b/>
          <w:sz w:val="28"/>
          <w:szCs w:val="28"/>
          <w:lang w:eastAsia="lv-LV"/>
        </w:rPr>
      </w:pPr>
    </w:p>
    <w:p w:rsidR="003511C0" w:rsidRPr="005E0653" w:rsidRDefault="003511C0" w:rsidP="00513014">
      <w:pPr>
        <w:pStyle w:val="ListParagraph"/>
        <w:numPr>
          <w:ilvl w:val="0"/>
          <w:numId w:val="1"/>
        </w:numPr>
        <w:spacing w:after="0" w:line="240" w:lineRule="auto"/>
        <w:ind w:left="284" w:hanging="284"/>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 xml:space="preserve">Izmeklējumi, ko nodrošina </w:t>
      </w:r>
      <w:r w:rsidR="00513014" w:rsidRPr="005E0653">
        <w:rPr>
          <w:rFonts w:ascii="Times New Roman" w:eastAsia="Times New Roman" w:hAnsi="Times New Roman" w:cs="Times New Roman"/>
          <w:sz w:val="28"/>
          <w:szCs w:val="28"/>
          <w:lang w:eastAsia="lv-LV"/>
        </w:rPr>
        <w:t xml:space="preserve">Nacionālās mikrobioloģijas references un 3.bioloģiskās drošības līmeņa laboratorija </w:t>
      </w:r>
      <w:r w:rsidRPr="005E0653">
        <w:rPr>
          <w:rFonts w:ascii="Times New Roman" w:eastAsia="Times New Roman" w:hAnsi="Times New Roman" w:cs="Times New Roman"/>
          <w:sz w:val="28"/>
          <w:szCs w:val="28"/>
          <w:lang w:eastAsia="lv-LV"/>
        </w:rPr>
        <w:t>infekcijas slimību diagnostikai un epidemioloģiskajai uzraudzībai</w:t>
      </w:r>
      <w:bookmarkEnd w:id="0"/>
      <w:r w:rsidR="00513014" w:rsidRPr="005E0653">
        <w:rPr>
          <w:rFonts w:ascii="Times New Roman" w:eastAsia="Times New Roman" w:hAnsi="Times New Roman" w:cs="Times New Roman"/>
          <w:sz w:val="28"/>
          <w:szCs w:val="28"/>
          <w:lang w:eastAsia="lv-LV"/>
        </w:rPr>
        <w:t>:</w:t>
      </w:r>
    </w:p>
    <w:p w:rsidR="003511C0" w:rsidRPr="005E0653" w:rsidRDefault="003511C0"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513014" w:rsidRPr="005E0653">
        <w:rPr>
          <w:rFonts w:ascii="Times New Roman" w:eastAsia="Times New Roman" w:hAnsi="Times New Roman" w:cs="Times New Roman"/>
          <w:sz w:val="28"/>
          <w:szCs w:val="28"/>
          <w:lang w:eastAsia="lv-LV"/>
        </w:rPr>
        <w:t>1.</w:t>
      </w:r>
      <w:r w:rsidRPr="005E0653">
        <w:rPr>
          <w:rFonts w:ascii="Times New Roman" w:eastAsia="Times New Roman" w:hAnsi="Times New Roman" w:cs="Times New Roman"/>
          <w:sz w:val="28"/>
          <w:szCs w:val="28"/>
          <w:lang w:eastAsia="lv-LV"/>
        </w:rPr>
        <w:t xml:space="preserve"> Bakterioloģiskie izmeklējumi, tai skaitā no citām laboratorijām saņemtās kultūras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 diphtheriae</w:t>
            </w:r>
            <w:r w:rsidRPr="003511C0">
              <w:rPr>
                <w:rFonts w:ascii="Times New Roman" w:eastAsia="Times New Roman" w:hAnsi="Times New Roman" w:cs="Times New Roman"/>
                <w:sz w:val="24"/>
                <w:szCs w:val="24"/>
                <w:lang w:eastAsia="lv-LV"/>
              </w:rPr>
              <w:t xml:space="preserve">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 diphtheriae</w:t>
            </w:r>
            <w:r w:rsidRPr="003511C0">
              <w:rPr>
                <w:rFonts w:ascii="Times New Roman" w:eastAsia="Times New Roman" w:hAnsi="Times New Roman" w:cs="Times New Roman"/>
                <w:sz w:val="24"/>
                <w:szCs w:val="24"/>
                <w:lang w:eastAsia="lv-LV"/>
              </w:rPr>
              <w:t xml:space="preserve"> kultūras uzsējums – pozitīvs ar toksigenitātes noteikšanu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1.3.</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 meningitidis</w:t>
            </w:r>
            <w:r w:rsidRPr="003511C0">
              <w:rPr>
                <w:rFonts w:ascii="Times New Roman" w:eastAsia="Times New Roman" w:hAnsi="Times New Roman" w:cs="Times New Roman"/>
                <w:sz w:val="24"/>
                <w:szCs w:val="24"/>
                <w:lang w:eastAsia="lv-LV"/>
              </w:rPr>
              <w:t xml:space="preserve">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1.4.</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 meningitidis</w:t>
            </w:r>
            <w:r w:rsidRPr="003511C0">
              <w:rPr>
                <w:rFonts w:ascii="Times New Roman" w:eastAsia="Times New Roman" w:hAnsi="Times New Roman" w:cs="Times New Roman"/>
                <w:sz w:val="24"/>
                <w:szCs w:val="24"/>
                <w:lang w:eastAsia="lv-LV"/>
              </w:rPr>
              <w:t xml:space="preserve"> kultūras uzsējums – pozitīvs ar seroloģisko tipēšanu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1.5.</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Streptococcus pneumoniae</w:t>
            </w:r>
            <w:r w:rsidRPr="003511C0">
              <w:rPr>
                <w:rFonts w:ascii="Times New Roman" w:eastAsia="Times New Roman" w:hAnsi="Times New Roman" w:cs="Times New Roman"/>
                <w:sz w:val="24"/>
                <w:szCs w:val="24"/>
                <w:lang w:eastAsia="lv-LV"/>
              </w:rPr>
              <w:t xml:space="preserve">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1.6.</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Streptococcus pneumoniae</w:t>
            </w:r>
            <w:r w:rsidRPr="003511C0">
              <w:rPr>
                <w:rFonts w:ascii="Times New Roman" w:eastAsia="Times New Roman" w:hAnsi="Times New Roman" w:cs="Times New Roman"/>
                <w:sz w:val="24"/>
                <w:szCs w:val="24"/>
                <w:lang w:eastAsia="lv-LV"/>
              </w:rPr>
              <w:t xml:space="preserve"> kultūras uzsējums </w:t>
            </w:r>
            <w:r w:rsidRPr="003511C0">
              <w:rPr>
                <w:rFonts w:ascii="Times New Roman" w:eastAsia="Times New Roman" w:hAnsi="Times New Roman" w:cs="Times New Roman"/>
                <w:i/>
                <w:iCs/>
                <w:sz w:val="24"/>
                <w:szCs w:val="24"/>
                <w:lang w:eastAsia="lv-LV"/>
              </w:rPr>
              <w:t>–</w:t>
            </w:r>
            <w:r w:rsidRPr="003511C0">
              <w:rPr>
                <w:rFonts w:ascii="Times New Roman" w:eastAsia="Times New Roman" w:hAnsi="Times New Roman" w:cs="Times New Roman"/>
                <w:sz w:val="24"/>
                <w:szCs w:val="24"/>
                <w:lang w:eastAsia="lv-LV"/>
              </w:rPr>
              <w:t xml:space="preserve"> pozitīvs ar serotipu noteikšanu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Shigella, Salmonella</w:t>
            </w:r>
            <w:r w:rsidRPr="003511C0">
              <w:rPr>
                <w:rFonts w:ascii="Times New Roman" w:eastAsia="Times New Roman" w:hAnsi="Times New Roman" w:cs="Times New Roman"/>
                <w:sz w:val="24"/>
                <w:szCs w:val="24"/>
                <w:lang w:eastAsia="lv-LV"/>
              </w:rPr>
              <w:t xml:space="preserve"> kultūras uzsējums – pozitīvs ar identifikāciju līdz serotipam</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1.8.</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Shigella, Salmonella</w:t>
            </w:r>
            <w:r w:rsidRPr="003511C0">
              <w:rPr>
                <w:rFonts w:ascii="Times New Roman" w:eastAsia="Times New Roman" w:hAnsi="Times New Roman" w:cs="Times New Roman"/>
                <w:sz w:val="24"/>
                <w:szCs w:val="24"/>
                <w:lang w:eastAsia="lv-LV"/>
              </w:rPr>
              <w:t xml:space="preserve">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Yersinia</w:t>
            </w:r>
            <w:r w:rsidRPr="003511C0">
              <w:rPr>
                <w:rFonts w:ascii="Times New Roman" w:eastAsia="Times New Roman" w:hAnsi="Times New Roman" w:cs="Times New Roman"/>
                <w:sz w:val="24"/>
                <w:szCs w:val="24"/>
                <w:lang w:eastAsia="lv-LV"/>
              </w:rPr>
              <w:t xml:space="preserve"> ģints mikroorganismu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Yersinia</w:t>
            </w:r>
            <w:r w:rsidRPr="003511C0">
              <w:rPr>
                <w:rFonts w:ascii="Times New Roman" w:eastAsia="Times New Roman" w:hAnsi="Times New Roman" w:cs="Times New Roman"/>
                <w:sz w:val="24"/>
                <w:szCs w:val="24"/>
                <w:lang w:eastAsia="lv-LV"/>
              </w:rPr>
              <w:t xml:space="preserve"> ģints mikroorganismu kultūras uzsējums – pozitīvs ar serogrupas noteikšanu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1.11.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E. Coli</w:t>
            </w:r>
            <w:r w:rsidRPr="003511C0">
              <w:rPr>
                <w:rFonts w:ascii="Times New Roman" w:eastAsia="Times New Roman" w:hAnsi="Times New Roman" w:cs="Times New Roman"/>
                <w:sz w:val="24"/>
                <w:szCs w:val="24"/>
                <w:lang w:eastAsia="lv-LV"/>
              </w:rPr>
              <w:t>, kas producē Šiga toksīnu/verotoksīnu (STEC/VTEC)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E. Coli,</w:t>
            </w:r>
            <w:r w:rsidRPr="003511C0">
              <w:rPr>
                <w:rFonts w:ascii="Times New Roman" w:eastAsia="Times New Roman" w:hAnsi="Times New Roman" w:cs="Times New Roman"/>
                <w:sz w:val="24"/>
                <w:szCs w:val="24"/>
                <w:lang w:eastAsia="lv-LV"/>
              </w:rPr>
              <w:t xml:space="preserve"> kas producē Šiga toksīnu/verotoksīnu (STEC/VTEC) kultūras uzsējums – pozitīvs ar serotīpu noteikšanu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1.13.</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Campylobacter</w:t>
            </w:r>
            <w:r w:rsidRPr="003511C0">
              <w:rPr>
                <w:rFonts w:ascii="Times New Roman" w:eastAsia="Times New Roman" w:hAnsi="Times New Roman" w:cs="Times New Roman"/>
                <w:sz w:val="24"/>
                <w:szCs w:val="24"/>
                <w:lang w:eastAsia="lv-LV"/>
              </w:rPr>
              <w:t xml:space="preserve"> ģints mikroorganismu kultūras uzsējums – negatīvs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1.14.</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Campylobacter</w:t>
            </w:r>
            <w:r w:rsidRPr="003511C0">
              <w:rPr>
                <w:rFonts w:ascii="Times New Roman" w:eastAsia="Times New Roman" w:hAnsi="Times New Roman" w:cs="Times New Roman"/>
                <w:sz w:val="24"/>
                <w:szCs w:val="24"/>
                <w:lang w:eastAsia="lv-LV"/>
              </w:rPr>
              <w:t xml:space="preserve"> ģints mikroorganismu kultūras uzsējums – pozitīvs ar tipēšanu sugas noteikšanai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1.15.</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Neisseria gonorrhoea</w:t>
            </w:r>
            <w:r w:rsidRPr="003511C0">
              <w:rPr>
                <w:rFonts w:ascii="Times New Roman" w:eastAsia="Times New Roman" w:hAnsi="Times New Roman" w:cs="Times New Roman"/>
                <w:sz w:val="24"/>
                <w:szCs w:val="24"/>
                <w:lang w:eastAsia="lv-LV"/>
              </w:rPr>
              <w:t xml:space="preserve"> kultūras jutības noteikšana pret antibiotikām (pret ceftriaksonu, cefiksīmu, ciprofloksacīnu, azitromicīnu, spektinomicīnu, gentamicīnu un tetraciklīnu, karbopenemāzi producējošo </w:t>
            </w:r>
            <w:r w:rsidRPr="003511C0">
              <w:rPr>
                <w:rFonts w:ascii="Times New Roman" w:eastAsia="Times New Roman" w:hAnsi="Times New Roman" w:cs="Times New Roman"/>
                <w:i/>
                <w:iCs/>
                <w:sz w:val="24"/>
                <w:szCs w:val="24"/>
                <w:lang w:eastAsia="lv-LV"/>
              </w:rPr>
              <w:t>Enterobacteriaceae</w:t>
            </w:r>
            <w:r w:rsidRPr="003511C0">
              <w:rPr>
                <w:rFonts w:ascii="Times New Roman" w:eastAsia="Times New Roman" w:hAnsi="Times New Roman" w:cs="Times New Roman"/>
                <w:sz w:val="24"/>
                <w:szCs w:val="24"/>
                <w:lang w:eastAsia="lv-LV"/>
              </w:rPr>
              <w:t xml:space="preserve"> dzimtas mikroorganismu)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1.16.</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Brūču atdalījumu, dobumu punktātu, eksudātu, iztriepju (tai skaitā kakla un deguna), skalojumu un cita materiāla uzsējums uz aerobo un fakultatīvi anaerobo mikrofloru – negatīvs (</w:t>
            </w:r>
            <w:r w:rsidRPr="003511C0">
              <w:rPr>
                <w:rFonts w:ascii="Times New Roman" w:eastAsia="Times New Roman" w:hAnsi="Times New Roman" w:cs="Times New Roman"/>
                <w:i/>
                <w:iCs/>
                <w:sz w:val="24"/>
                <w:szCs w:val="24"/>
                <w:lang w:eastAsia="lv-LV"/>
              </w:rPr>
              <w:t>Bacillus anthracis, Francisella tularensis, Brucella spp., Yersinia pestis</w:t>
            </w:r>
            <w:r w:rsidRPr="003511C0">
              <w:rPr>
                <w:rFonts w:ascii="Times New Roman" w:eastAsia="Times New Roman" w:hAnsi="Times New Roman" w:cs="Times New Roman"/>
                <w:sz w:val="24"/>
                <w:szCs w:val="24"/>
                <w:lang w:eastAsia="lv-LV"/>
              </w:rPr>
              <w:t xml:space="preserve"> identifikācija)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1.17.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Brūču atdalījumu, dobumu punktātu, eksudātu, iztriepju (tai skaitā kakla un deguna), skalojumu un cita materiāla uzsējums uz aerobo un fakultatīvi anaerobo mikrofloru – pozitīvs (</w:t>
            </w:r>
            <w:r w:rsidRPr="003511C0">
              <w:rPr>
                <w:rFonts w:ascii="Times New Roman" w:eastAsia="Times New Roman" w:hAnsi="Times New Roman" w:cs="Times New Roman"/>
                <w:i/>
                <w:iCs/>
                <w:sz w:val="24"/>
                <w:szCs w:val="24"/>
                <w:lang w:eastAsia="lv-LV"/>
              </w:rPr>
              <w:t>Bacillus anthracis, Francisella tularensis, Brucella spp., Yersinia pestis</w:t>
            </w:r>
            <w:r w:rsidRPr="003511C0">
              <w:rPr>
                <w:rFonts w:ascii="Times New Roman" w:eastAsia="Times New Roman" w:hAnsi="Times New Roman" w:cs="Times New Roman"/>
                <w:sz w:val="24"/>
                <w:szCs w:val="24"/>
                <w:lang w:eastAsia="lv-LV"/>
              </w:rPr>
              <w:t xml:space="preserve"> identifikācija)</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2. Virusoloģiskie izmeklējumi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Elpošanas ceļu vīrusu (gripa A, B) izolēšana un tipēšana audu kultūrās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Gripas vīrusam specifisko hemaglutinējošo antivielu noteikšana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Enterovīrusu, tai skaitā polivīrusu, izolēšana un tipēšana audu kultūrās ar negatīvu rezultātu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Enterovīrusu, tai skaitā polivīrusu, izolēšana un tipēšana audu kultūrās ar pozitīvu rezultātu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Antivielu pret polio un citu enterovīrusu noteikšana ar neitralizācijas metodi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Masalu/masaliņu vīrusu izolēšana audu kultūrā</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2.7.</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Herpes simplex</w:t>
            </w:r>
            <w:r w:rsidRPr="003511C0">
              <w:rPr>
                <w:rFonts w:ascii="Times New Roman" w:eastAsia="Times New Roman" w:hAnsi="Times New Roman" w:cs="Times New Roman"/>
                <w:sz w:val="24"/>
                <w:szCs w:val="24"/>
                <w:lang w:eastAsia="lv-LV"/>
              </w:rPr>
              <w:t xml:space="preserve"> vīrusi 1, 2 tips (vīrusu izolēšana audu kultūrā)</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2.8.</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Adenovīrusi (vīrusu izolēšana audu kultūrā)</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Elpošanas ceļu vīrusu specifisko antigēnu indikācija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Herpes vīrusu specifisko antigēnu indikācija</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3. Tuberkulozes mikrobioloģiskie izmeklējumi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2"/>
        <w:gridCol w:w="8530"/>
      </w:tblGrid>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3.1.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Latentas tuberkulozes infekcijas noteikšana ar inducēto interferonu gamma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3.2.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tuberculosis</w:t>
            </w:r>
            <w:r w:rsidRPr="003511C0">
              <w:rPr>
                <w:rFonts w:ascii="Times New Roman" w:eastAsia="Times New Roman" w:hAnsi="Times New Roman" w:cs="Times New Roman"/>
                <w:sz w:val="24"/>
                <w:szCs w:val="24"/>
                <w:lang w:eastAsia="lv-LV"/>
              </w:rPr>
              <w:t xml:space="preserve"> DNS un ar </w:t>
            </w:r>
            <w:r w:rsidRPr="003511C0">
              <w:rPr>
                <w:rFonts w:ascii="Times New Roman" w:eastAsia="Times New Roman" w:hAnsi="Times New Roman" w:cs="Times New Roman"/>
                <w:i/>
                <w:iCs/>
                <w:sz w:val="24"/>
                <w:szCs w:val="24"/>
                <w:lang w:eastAsia="lv-LV"/>
              </w:rPr>
              <w:t>Rif</w:t>
            </w:r>
            <w:r w:rsidRPr="003511C0">
              <w:rPr>
                <w:rFonts w:ascii="Times New Roman" w:eastAsia="Times New Roman" w:hAnsi="Times New Roman" w:cs="Times New Roman"/>
                <w:sz w:val="24"/>
                <w:szCs w:val="24"/>
                <w:lang w:eastAsia="lv-LV"/>
              </w:rPr>
              <w:t xml:space="preserve"> rezistenci saistīto mutāciju noteikšana bioloģiskajā materiālā (LPA tests)</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4. Imūnķīmiskie izmeklējumi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HBs Ag (apstiprinošais tests)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Anti-HCV</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Anti-HCV (WB) (apstiprinošais)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Anti-HIV 1, HIV 2 + HIV Ag ELISA (bez reaktīvu cenas)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HIV 1 Ag (ELISA) (ar diagnostiskuma cenu)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HIV 1 Ag (apstiprinošais)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Antivielas pret HIV 1 vai HIV 2 (</w:t>
            </w:r>
            <w:r w:rsidRPr="003511C0">
              <w:rPr>
                <w:rFonts w:ascii="Times New Roman" w:eastAsia="Times New Roman" w:hAnsi="Times New Roman" w:cs="Times New Roman"/>
                <w:i/>
                <w:iCs/>
                <w:sz w:val="24"/>
                <w:szCs w:val="24"/>
                <w:lang w:eastAsia="lv-LV"/>
              </w:rPr>
              <w:t>Western Blot</w:t>
            </w:r>
            <w:r w:rsidRPr="003511C0">
              <w:rPr>
                <w:rFonts w:ascii="Times New Roman" w:eastAsia="Times New Roman" w:hAnsi="Times New Roman" w:cs="Times New Roman"/>
                <w:sz w:val="24"/>
                <w:szCs w:val="24"/>
                <w:lang w:eastAsia="lv-LV"/>
              </w:rPr>
              <w:t xml:space="preserve"> – apstiprinošais tests) (bez </w:t>
            </w:r>
            <w:r w:rsidRPr="003511C0">
              <w:rPr>
                <w:rFonts w:ascii="Times New Roman" w:eastAsia="Times New Roman" w:hAnsi="Times New Roman" w:cs="Times New Roman"/>
                <w:sz w:val="24"/>
                <w:szCs w:val="24"/>
                <w:lang w:eastAsia="lv-LV"/>
              </w:rPr>
              <w:lastRenderedPageBreak/>
              <w:t>diagnostiskuma cenas)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4.8.</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HIV 1 RNS kvantitatīvi (HIV slodze) (PĶR) (ar diagnostiskuma cenu)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4.9.</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Anti-Rubella</w:t>
            </w:r>
            <w:r w:rsidRPr="003511C0">
              <w:rPr>
                <w:rFonts w:ascii="Times New Roman" w:eastAsia="Times New Roman" w:hAnsi="Times New Roman" w:cs="Times New Roman"/>
                <w:sz w:val="24"/>
                <w:szCs w:val="24"/>
                <w:lang w:eastAsia="lv-LV"/>
              </w:rPr>
              <w:t xml:space="preserve"> (masaliņas) vai </w:t>
            </w:r>
            <w:r w:rsidRPr="003511C0">
              <w:rPr>
                <w:rFonts w:ascii="Times New Roman" w:eastAsia="Times New Roman" w:hAnsi="Times New Roman" w:cs="Times New Roman"/>
                <w:i/>
                <w:iCs/>
                <w:sz w:val="24"/>
                <w:szCs w:val="24"/>
                <w:lang w:eastAsia="lv-LV"/>
              </w:rPr>
              <w:t>Anti-Rubeola</w:t>
            </w:r>
            <w:r w:rsidRPr="003511C0">
              <w:rPr>
                <w:rFonts w:ascii="Times New Roman" w:eastAsia="Times New Roman" w:hAnsi="Times New Roman" w:cs="Times New Roman"/>
                <w:sz w:val="24"/>
                <w:szCs w:val="24"/>
                <w:lang w:eastAsia="lv-LV"/>
              </w:rPr>
              <w:t xml:space="preserve"> (masalas) IgG</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4.10.</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Anti-Rubella</w:t>
            </w:r>
            <w:r w:rsidRPr="003511C0">
              <w:rPr>
                <w:rFonts w:ascii="Times New Roman" w:eastAsia="Times New Roman" w:hAnsi="Times New Roman" w:cs="Times New Roman"/>
                <w:sz w:val="24"/>
                <w:szCs w:val="24"/>
                <w:lang w:eastAsia="lv-LV"/>
              </w:rPr>
              <w:t xml:space="preserve"> (masaliņas) vai </w:t>
            </w:r>
            <w:r w:rsidRPr="003511C0">
              <w:rPr>
                <w:rFonts w:ascii="Times New Roman" w:eastAsia="Times New Roman" w:hAnsi="Times New Roman" w:cs="Times New Roman"/>
                <w:i/>
                <w:iCs/>
                <w:sz w:val="24"/>
                <w:szCs w:val="24"/>
                <w:lang w:eastAsia="lv-LV"/>
              </w:rPr>
              <w:t>Anti-Rubeola</w:t>
            </w:r>
            <w:r w:rsidRPr="003511C0">
              <w:rPr>
                <w:rFonts w:ascii="Times New Roman" w:eastAsia="Times New Roman" w:hAnsi="Times New Roman" w:cs="Times New Roman"/>
                <w:sz w:val="24"/>
                <w:szCs w:val="24"/>
                <w:lang w:eastAsia="lv-LV"/>
              </w:rPr>
              <w:t xml:space="preserve"> (masalas) IgM</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parotīta vīrusu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parotīta vīrusu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Sifiliss – TPHA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Imūnfermentatīvā analīze IgG vai IgM antivielu noteikšanai pie sifilisa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Imūnfluorescences reakcija IgG antivielu noteikšanai pie sifilisa (IFR abs. IgG)</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Imūnfluorescences reakcija uz sifilisu – kvantitatīvā metode (titri)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4.17.</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Imūnfluorescences reakcija IgM antivielu noteikšanai pie sifilisa (IFR abs. IgM)</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4.18.</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Epšteina–Barra vīrusa agrīniem antigēniem (EBV EA IgG)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4.19.</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Epšteina–Barra vīrusa kapsīda antigēniem (EBV VCA IgG)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4.20.</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Masaliņu vīrusu, kvalitatīvi vai kvantitatīvi (Rubella IgG)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masalu vīrusu (Rubeola IgG)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vai IgM klases antivielas pret Epšteina–Barra vīrusu (apstiprinošais tests IgG klases antivielām – LIA, SIA, RIBA)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vai IgM klases antivielas pret Epšteina–Barra vīrusu (apstiprinošais tests IgM klases antivielām – LIA, SIA, RIBA)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Epšteina–Barra vīrusa agrīniem antigēniem (EBV EA IgM)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Epšteina–Barra vīrusa kapsīda antigēniem (EBV VCA IgM)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Herpes simplex</w:t>
            </w:r>
            <w:r w:rsidRPr="003511C0">
              <w:rPr>
                <w:rFonts w:ascii="Times New Roman" w:eastAsia="Times New Roman" w:hAnsi="Times New Roman" w:cs="Times New Roman"/>
                <w:sz w:val="24"/>
                <w:szCs w:val="24"/>
                <w:lang w:eastAsia="lv-LV"/>
              </w:rPr>
              <w:t xml:space="preserve"> I un II vīrusiem (apstiprinošais tests IgM klases antivielām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4.27.</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respiratori sincitiālo vīrusu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4.28.</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 hepatīta vīrusa antigēns (imūnfermentatīva metode ELISA, EIA; imūnhemiluminiscentā metode Ch LIA)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4.29.</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Astrovīrusa antigēns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4.30.</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Borrelia burgdorferi</w:t>
            </w:r>
            <w:r w:rsidRPr="003511C0">
              <w:rPr>
                <w:rFonts w:ascii="Times New Roman" w:eastAsia="Times New Roman" w:hAnsi="Times New Roman" w:cs="Times New Roman"/>
                <w:sz w:val="24"/>
                <w:szCs w:val="24"/>
                <w:lang w:eastAsia="lv-LV"/>
              </w:rPr>
              <w:t xml:space="preserve"> (apstiprinošais tests IgG klases antivielām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Borrelia burgdorferi</w:t>
            </w:r>
            <w:r w:rsidRPr="003511C0">
              <w:rPr>
                <w:rFonts w:ascii="Times New Roman" w:eastAsia="Times New Roman" w:hAnsi="Times New Roman" w:cs="Times New Roman"/>
                <w:sz w:val="24"/>
                <w:szCs w:val="24"/>
                <w:lang w:eastAsia="lv-LV"/>
              </w:rPr>
              <w:t xml:space="preserve"> (apstiprinošais tests IgM klases antivielām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4.32.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hepatīta E vīrusu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hepatīta E vīrusu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Legionella Pneumophila</w:t>
            </w:r>
            <w:r w:rsidRPr="003511C0">
              <w:rPr>
                <w:rFonts w:ascii="Times New Roman" w:eastAsia="Times New Roman" w:hAnsi="Times New Roman" w:cs="Times New Roman"/>
                <w:sz w:val="24"/>
                <w:szCs w:val="24"/>
                <w:lang w:eastAsia="lv-LV"/>
              </w:rPr>
              <w:t xml:space="preserve"> serogrupu 1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Legionella Pneumophila</w:t>
            </w:r>
            <w:r w:rsidRPr="003511C0">
              <w:rPr>
                <w:rFonts w:ascii="Times New Roman" w:eastAsia="Times New Roman" w:hAnsi="Times New Roman" w:cs="Times New Roman"/>
                <w:sz w:val="24"/>
                <w:szCs w:val="24"/>
                <w:lang w:eastAsia="lv-LV"/>
              </w:rPr>
              <w:t xml:space="preserve"> serogrupu 1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specifiskās antivielas pret </w:t>
            </w:r>
            <w:r w:rsidRPr="003511C0">
              <w:rPr>
                <w:rFonts w:ascii="Times New Roman" w:eastAsia="Times New Roman" w:hAnsi="Times New Roman" w:cs="Times New Roman"/>
                <w:i/>
                <w:iCs/>
                <w:sz w:val="24"/>
                <w:szCs w:val="24"/>
                <w:lang w:eastAsia="lv-LV"/>
              </w:rPr>
              <w:t>Toxocara canis</w:t>
            </w:r>
            <w:r w:rsidRPr="003511C0">
              <w:rPr>
                <w:rFonts w:ascii="Times New Roman" w:eastAsia="Times New Roman" w:hAnsi="Times New Roman" w:cs="Times New Roman"/>
                <w:sz w:val="24"/>
                <w:szCs w:val="24"/>
                <w:lang w:eastAsia="lv-LV"/>
              </w:rPr>
              <w:t xml:space="preserve"> (apstiprinošais tests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Hialuronskābes koncentrācijas noteikšana ar imūnfermentatīvo metodi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4.38.</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Ar apoptozi saistīta citokeratīna CK18Asp396 neoepitopa (M30-antigēna) koncentrācijas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4.39.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A gripas vīrusa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A gripas vīrusa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B gripas vīrusa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B gripas vīrusa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4.43.</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IgA antivielas pret </w:t>
            </w:r>
            <w:r w:rsidRPr="003511C0">
              <w:rPr>
                <w:rFonts w:ascii="Times New Roman" w:eastAsia="Times New Roman" w:hAnsi="Times New Roman" w:cs="Times New Roman"/>
                <w:i/>
                <w:iCs/>
                <w:sz w:val="24"/>
                <w:szCs w:val="24"/>
                <w:lang w:eastAsia="lv-LV"/>
              </w:rPr>
              <w:t>Echo</w:t>
            </w:r>
            <w:r w:rsidRPr="003511C0">
              <w:rPr>
                <w:rFonts w:ascii="Times New Roman" w:eastAsia="Times New Roman" w:hAnsi="Times New Roman" w:cs="Times New Roman"/>
                <w:sz w:val="24"/>
                <w:szCs w:val="24"/>
                <w:lang w:eastAsia="lv-LV"/>
              </w:rPr>
              <w:t xml:space="preserve"> 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4.44.</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antivielas pret </w:t>
            </w:r>
            <w:r w:rsidRPr="003511C0">
              <w:rPr>
                <w:rFonts w:ascii="Times New Roman" w:eastAsia="Times New Roman" w:hAnsi="Times New Roman" w:cs="Times New Roman"/>
                <w:i/>
                <w:iCs/>
                <w:sz w:val="24"/>
                <w:szCs w:val="24"/>
                <w:lang w:eastAsia="lv-LV"/>
              </w:rPr>
              <w:t>Echo</w:t>
            </w:r>
            <w:r w:rsidRPr="003511C0">
              <w:rPr>
                <w:rFonts w:ascii="Times New Roman" w:eastAsia="Times New Roman" w:hAnsi="Times New Roman" w:cs="Times New Roman"/>
                <w:sz w:val="24"/>
                <w:szCs w:val="24"/>
                <w:lang w:eastAsia="lv-LV"/>
              </w:rPr>
              <w:t xml:space="preserve"> 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4.45.</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Koksaki 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4.46.</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antivielas pret Koksaki 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respiratori sincitiālo vīrusu (RSV)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4.48.</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paragripas 1,2,3 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4.49.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paragripas 1 vīrusu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paragripas 2 vīrusu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paragripas 3 vīrusu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IgA antivielas pret adenovīrusiem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4.53.</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antivielas pret adenovīrusiem noteikšana ar ELISA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4.54.</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TORCH antigēniem noteikšana ar </w:t>
            </w:r>
            <w:r w:rsidRPr="003511C0">
              <w:rPr>
                <w:rFonts w:ascii="Times New Roman" w:eastAsia="Times New Roman" w:hAnsi="Times New Roman" w:cs="Times New Roman"/>
                <w:i/>
                <w:iCs/>
                <w:sz w:val="24"/>
                <w:szCs w:val="24"/>
                <w:lang w:eastAsia="lv-LV"/>
              </w:rPr>
              <w:t>imūnblot</w:t>
            </w:r>
            <w:r w:rsidRPr="003511C0">
              <w:rPr>
                <w:rFonts w:ascii="Times New Roman" w:eastAsia="Times New Roman" w:hAnsi="Times New Roman" w:cs="Times New Roman"/>
                <w:sz w:val="24"/>
                <w:szCs w:val="24"/>
                <w:lang w:eastAsia="lv-LV"/>
              </w:rPr>
              <w:t xml:space="preserve"> metodi (IB)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4.55.</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antivielu pret parvovīrusu B19 noteikšana ar imūnfermentatīvo metodi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4.56.</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Citomegalo vīrusa IgG klases antivielu aviditātes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Treponema pallidum</w:t>
            </w:r>
            <w:r w:rsidRPr="003511C0">
              <w:rPr>
                <w:rFonts w:ascii="Times New Roman" w:eastAsia="Times New Roman" w:hAnsi="Times New Roman" w:cs="Times New Roman"/>
                <w:sz w:val="24"/>
                <w:szCs w:val="24"/>
                <w:lang w:eastAsia="lv-LV"/>
              </w:rPr>
              <w:t xml:space="preserve"> noteikšana ar IB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4.58.</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Treponema pallidum</w:t>
            </w:r>
            <w:r w:rsidRPr="003511C0">
              <w:rPr>
                <w:rFonts w:ascii="Times New Roman" w:eastAsia="Times New Roman" w:hAnsi="Times New Roman" w:cs="Times New Roman"/>
                <w:sz w:val="24"/>
                <w:szCs w:val="24"/>
                <w:lang w:eastAsia="lv-LV"/>
              </w:rPr>
              <w:t xml:space="preserve"> noteikšana ar IB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4.59.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Rubella</w:t>
            </w:r>
            <w:r w:rsidRPr="003511C0">
              <w:rPr>
                <w:rFonts w:ascii="Times New Roman" w:eastAsia="Times New Roman" w:hAnsi="Times New Roman" w:cs="Times New Roman"/>
                <w:sz w:val="24"/>
                <w:szCs w:val="24"/>
                <w:lang w:eastAsia="lv-LV"/>
              </w:rPr>
              <w:t xml:space="preserve"> vīrusa IgG klases antivielu aviditātes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Rubeola</w:t>
            </w:r>
            <w:r w:rsidRPr="003511C0">
              <w:rPr>
                <w:rFonts w:ascii="Times New Roman" w:eastAsia="Times New Roman" w:hAnsi="Times New Roman" w:cs="Times New Roman"/>
                <w:sz w:val="24"/>
                <w:szCs w:val="24"/>
                <w:lang w:eastAsia="lv-LV"/>
              </w:rPr>
              <w:t xml:space="preserve"> vīrusa IgG klases antivielu aviditātes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4.61.</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Legionella pneumophilla</w:t>
            </w:r>
            <w:r w:rsidRPr="003511C0">
              <w:rPr>
                <w:rFonts w:ascii="Times New Roman" w:eastAsia="Times New Roman" w:hAnsi="Times New Roman" w:cs="Times New Roman"/>
                <w:sz w:val="24"/>
                <w:szCs w:val="24"/>
                <w:lang w:eastAsia="lv-LV"/>
              </w:rPr>
              <w:t xml:space="preserve"> antigēna noteikšana urīnā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Candida</w:t>
            </w:r>
            <w:r w:rsidRPr="003511C0">
              <w:rPr>
                <w:rFonts w:ascii="Times New Roman" w:eastAsia="Times New Roman" w:hAnsi="Times New Roman" w:cs="Times New Roman"/>
                <w:sz w:val="24"/>
                <w:szCs w:val="24"/>
                <w:lang w:eastAsia="lv-LV"/>
              </w:rPr>
              <w:t xml:space="preserve"> antigēna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4.63.</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Aspergillus</w:t>
            </w:r>
            <w:r w:rsidRPr="003511C0">
              <w:rPr>
                <w:rFonts w:ascii="Times New Roman" w:eastAsia="Times New Roman" w:hAnsi="Times New Roman" w:cs="Times New Roman"/>
                <w:sz w:val="24"/>
                <w:szCs w:val="24"/>
                <w:lang w:eastAsia="lv-LV"/>
              </w:rPr>
              <w:t xml:space="preserve"> antigēna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4.64.</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IgA klases antivielu pret </w:t>
            </w:r>
            <w:r w:rsidRPr="003511C0">
              <w:rPr>
                <w:rFonts w:ascii="Times New Roman" w:eastAsia="Times New Roman" w:hAnsi="Times New Roman" w:cs="Times New Roman"/>
                <w:i/>
                <w:iCs/>
                <w:sz w:val="24"/>
                <w:szCs w:val="24"/>
                <w:lang w:eastAsia="lv-LV"/>
              </w:rPr>
              <w:t>Bordetella pertussis</w:t>
            </w:r>
            <w:r w:rsidRPr="003511C0">
              <w:rPr>
                <w:rFonts w:ascii="Times New Roman" w:eastAsia="Times New Roman" w:hAnsi="Times New Roman" w:cs="Times New Roman"/>
                <w:sz w:val="24"/>
                <w:szCs w:val="24"/>
                <w:lang w:eastAsia="lv-LV"/>
              </w:rPr>
              <w:t xml:space="preserve">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4.65.</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Bordetella pertussis</w:t>
            </w:r>
            <w:r w:rsidRPr="003511C0">
              <w:rPr>
                <w:rFonts w:ascii="Times New Roman" w:eastAsia="Times New Roman" w:hAnsi="Times New Roman" w:cs="Times New Roman"/>
                <w:sz w:val="24"/>
                <w:szCs w:val="24"/>
                <w:lang w:eastAsia="lv-LV"/>
              </w:rPr>
              <w:t xml:space="preserve">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4.66.</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IgA klases antivielu pret </w:t>
            </w:r>
            <w:r w:rsidRPr="003511C0">
              <w:rPr>
                <w:rFonts w:ascii="Times New Roman" w:eastAsia="Times New Roman" w:hAnsi="Times New Roman" w:cs="Times New Roman"/>
                <w:i/>
                <w:iCs/>
                <w:sz w:val="24"/>
                <w:szCs w:val="24"/>
                <w:lang w:eastAsia="lv-LV"/>
              </w:rPr>
              <w:t>Bordetella pertussis</w:t>
            </w:r>
            <w:r w:rsidRPr="003511C0">
              <w:rPr>
                <w:rFonts w:ascii="Times New Roman" w:eastAsia="Times New Roman" w:hAnsi="Times New Roman" w:cs="Times New Roman"/>
                <w:sz w:val="24"/>
                <w:szCs w:val="24"/>
                <w:lang w:eastAsia="lv-LV"/>
              </w:rPr>
              <w:t xml:space="preserve"> noteikšana ar IB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4.67.</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Bordetella pertussis</w:t>
            </w:r>
            <w:r w:rsidRPr="003511C0">
              <w:rPr>
                <w:rFonts w:ascii="Times New Roman" w:eastAsia="Times New Roman" w:hAnsi="Times New Roman" w:cs="Times New Roman"/>
                <w:sz w:val="24"/>
                <w:szCs w:val="24"/>
                <w:lang w:eastAsia="lv-LV"/>
              </w:rPr>
              <w:t xml:space="preserve"> noteikšana ar IB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4.68.</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Borellia burgdorferi</w:t>
            </w:r>
            <w:r w:rsidRPr="003511C0">
              <w:rPr>
                <w:rFonts w:ascii="Times New Roman" w:eastAsia="Times New Roman" w:hAnsi="Times New Roman" w:cs="Times New Roman"/>
                <w:sz w:val="24"/>
                <w:szCs w:val="24"/>
                <w:lang w:eastAsia="lv-LV"/>
              </w:rPr>
              <w:t xml:space="preserve"> noteikšana likvorā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4.69.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Borellia burgdorferi</w:t>
            </w:r>
            <w:r w:rsidRPr="003511C0">
              <w:rPr>
                <w:rFonts w:ascii="Times New Roman" w:eastAsia="Times New Roman" w:hAnsi="Times New Roman" w:cs="Times New Roman"/>
                <w:sz w:val="24"/>
                <w:szCs w:val="24"/>
                <w:lang w:eastAsia="lv-LV"/>
              </w:rPr>
              <w:t xml:space="preserve"> noteikšana likvorā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Toxoplasma Gondii</w:t>
            </w:r>
            <w:r w:rsidRPr="003511C0">
              <w:rPr>
                <w:rFonts w:ascii="Times New Roman" w:eastAsia="Times New Roman" w:hAnsi="Times New Roman" w:cs="Times New Roman"/>
                <w:sz w:val="24"/>
                <w:szCs w:val="24"/>
                <w:lang w:eastAsia="lv-LV"/>
              </w:rPr>
              <w:t xml:space="preserve"> IgG klases antivielu aviditātes noteikšana ar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specifiskās antivielas pret </w:t>
            </w:r>
            <w:r w:rsidRPr="003511C0">
              <w:rPr>
                <w:rFonts w:ascii="Times New Roman" w:eastAsia="Times New Roman" w:hAnsi="Times New Roman" w:cs="Times New Roman"/>
                <w:i/>
                <w:iCs/>
                <w:sz w:val="24"/>
                <w:szCs w:val="24"/>
                <w:lang w:eastAsia="lv-LV"/>
              </w:rPr>
              <w:t>Trichinella spiralis</w:t>
            </w:r>
            <w:r w:rsidRPr="003511C0">
              <w:rPr>
                <w:rFonts w:ascii="Times New Roman" w:eastAsia="Times New Roman" w:hAnsi="Times New Roman" w:cs="Times New Roman"/>
                <w:sz w:val="24"/>
                <w:szCs w:val="24"/>
                <w:lang w:eastAsia="lv-LV"/>
              </w:rPr>
              <w:t xml:space="preserve"> (apstiprinošais tests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4.72.</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specifiskās antivielas pret </w:t>
            </w:r>
            <w:r w:rsidRPr="003511C0">
              <w:rPr>
                <w:rFonts w:ascii="Times New Roman" w:eastAsia="Times New Roman" w:hAnsi="Times New Roman" w:cs="Times New Roman"/>
                <w:i/>
                <w:iCs/>
                <w:sz w:val="24"/>
                <w:szCs w:val="24"/>
                <w:lang w:eastAsia="lv-LV"/>
              </w:rPr>
              <w:t>Echinococcus</w:t>
            </w:r>
            <w:r w:rsidRPr="003511C0">
              <w:rPr>
                <w:rFonts w:ascii="Times New Roman" w:eastAsia="Times New Roman" w:hAnsi="Times New Roman" w:cs="Times New Roman"/>
                <w:sz w:val="24"/>
                <w:szCs w:val="24"/>
                <w:lang w:eastAsia="lv-LV"/>
              </w:rPr>
              <w:t xml:space="preserve"> (apstiprinošais tests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4.73.</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specifiskās antivielas pret </w:t>
            </w:r>
            <w:r w:rsidRPr="003511C0">
              <w:rPr>
                <w:rFonts w:ascii="Times New Roman" w:eastAsia="Times New Roman" w:hAnsi="Times New Roman" w:cs="Times New Roman"/>
                <w:i/>
                <w:iCs/>
                <w:sz w:val="24"/>
                <w:szCs w:val="24"/>
                <w:lang w:eastAsia="lv-LV"/>
              </w:rPr>
              <w:t>Taenia solium</w:t>
            </w:r>
            <w:r w:rsidRPr="003511C0">
              <w:rPr>
                <w:rFonts w:ascii="Times New Roman" w:eastAsia="Times New Roman" w:hAnsi="Times New Roman" w:cs="Times New Roman"/>
                <w:sz w:val="24"/>
                <w:szCs w:val="24"/>
                <w:lang w:eastAsia="lv-LV"/>
              </w:rPr>
              <w:t xml:space="preserve"> cisticerkiem (apstiprinošais tests – LIA, SIA, RIBA,WB)</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4.74.</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antivielas pret </w:t>
            </w:r>
            <w:r w:rsidRPr="003511C0">
              <w:rPr>
                <w:rFonts w:ascii="Times New Roman" w:eastAsia="Times New Roman" w:hAnsi="Times New Roman" w:cs="Times New Roman"/>
                <w:i/>
                <w:iCs/>
                <w:sz w:val="24"/>
                <w:szCs w:val="24"/>
                <w:lang w:eastAsia="lv-LV"/>
              </w:rPr>
              <w:t>Taenia solium</w:t>
            </w:r>
            <w:r w:rsidRPr="003511C0">
              <w:rPr>
                <w:rFonts w:ascii="Times New Roman" w:eastAsia="Times New Roman" w:hAnsi="Times New Roman" w:cs="Times New Roman"/>
                <w:sz w:val="24"/>
                <w:szCs w:val="24"/>
                <w:lang w:eastAsia="lv-LV"/>
              </w:rPr>
              <w:t xml:space="preserve">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4.75.</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IgA klases antivielas pret </w:t>
            </w:r>
            <w:r w:rsidRPr="003511C0">
              <w:rPr>
                <w:rFonts w:ascii="Times New Roman" w:eastAsia="Times New Roman" w:hAnsi="Times New Roman" w:cs="Times New Roman"/>
                <w:i/>
                <w:iCs/>
                <w:sz w:val="24"/>
                <w:szCs w:val="24"/>
                <w:lang w:eastAsia="lv-LV"/>
              </w:rPr>
              <w:t>Toxoplazma gondii</w:t>
            </w:r>
            <w:r w:rsidRPr="003511C0">
              <w:rPr>
                <w:rFonts w:ascii="Times New Roman" w:eastAsia="Times New Roman" w:hAnsi="Times New Roman" w:cs="Times New Roman"/>
                <w:sz w:val="24"/>
                <w:szCs w:val="24"/>
                <w:lang w:eastAsia="lv-LV"/>
              </w:rPr>
              <w:t xml:space="preserve">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4.76.</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Norovīrusu antigēns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4.77.</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Adenovīrusu antigēns (imūnfermentatīva metode ELISA, EIA)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4.78.</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 hepatīta virsmas antigēns (HbsAg) – kvantitatīvais (imūnhemiluminiscentā metode Ch LIA)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4.79.</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antivielas pret </w:t>
            </w:r>
            <w:r w:rsidRPr="003511C0">
              <w:rPr>
                <w:rFonts w:ascii="Times New Roman" w:eastAsia="Times New Roman" w:hAnsi="Times New Roman" w:cs="Times New Roman"/>
                <w:i/>
                <w:iCs/>
                <w:sz w:val="24"/>
                <w:szCs w:val="24"/>
                <w:lang w:eastAsia="lv-LV"/>
              </w:rPr>
              <w:t>Bartonella</w:t>
            </w:r>
            <w:r w:rsidRPr="003511C0">
              <w:rPr>
                <w:rFonts w:ascii="Times New Roman" w:eastAsia="Times New Roman" w:hAnsi="Times New Roman" w:cs="Times New Roman"/>
                <w:sz w:val="24"/>
                <w:szCs w:val="24"/>
                <w:lang w:eastAsia="lv-LV"/>
              </w:rPr>
              <w:t xml:space="preserve"> noteikšana ar imūnfermentatīvo metodi (IF)</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4.80.</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antivielas pret </w:t>
            </w:r>
            <w:r w:rsidRPr="003511C0">
              <w:rPr>
                <w:rFonts w:ascii="Times New Roman" w:eastAsia="Times New Roman" w:hAnsi="Times New Roman" w:cs="Times New Roman"/>
                <w:i/>
                <w:iCs/>
                <w:sz w:val="24"/>
                <w:szCs w:val="24"/>
                <w:lang w:eastAsia="lv-LV"/>
              </w:rPr>
              <w:t>Bartonella</w:t>
            </w:r>
            <w:r w:rsidRPr="003511C0">
              <w:rPr>
                <w:rFonts w:ascii="Times New Roman" w:eastAsia="Times New Roman" w:hAnsi="Times New Roman" w:cs="Times New Roman"/>
                <w:sz w:val="24"/>
                <w:szCs w:val="24"/>
                <w:lang w:eastAsia="lv-LV"/>
              </w:rPr>
              <w:t xml:space="preserve"> noteikšana ar imūnfluorescences metodi (IF)</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4.81.</w:t>
            </w:r>
          </w:p>
        </w:tc>
        <w:tc>
          <w:tcPr>
            <w:tcW w:w="460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Hg </w:t>
            </w:r>
            <w:r w:rsidRPr="003511C0">
              <w:rPr>
                <w:rFonts w:ascii="Times New Roman" w:eastAsia="Times New Roman" w:hAnsi="Times New Roman" w:cs="Times New Roman"/>
                <w:i/>
                <w:iCs/>
                <w:sz w:val="24"/>
                <w:szCs w:val="24"/>
                <w:lang w:eastAsia="lv-LV"/>
              </w:rPr>
              <w:t>Ehrlichia sp.</w:t>
            </w:r>
            <w:r w:rsidRPr="003511C0">
              <w:rPr>
                <w:rFonts w:ascii="Times New Roman" w:eastAsia="Times New Roman" w:hAnsi="Times New Roman" w:cs="Times New Roman"/>
                <w:sz w:val="24"/>
                <w:szCs w:val="24"/>
                <w:lang w:eastAsia="lv-LV"/>
              </w:rPr>
              <w:t xml:space="preserve"> (netiešā imūnofluorescence IF)</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4.82.</w:t>
            </w:r>
          </w:p>
        </w:tc>
        <w:tc>
          <w:tcPr>
            <w:tcW w:w="46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Cilvēka metapneimovīrusa antigēns (hMPV Ag) ar imūnfluorescences metodi (IF)</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Anti-HAV</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Anti-Hbe</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Hbe Ag</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HDV Ag</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Anti-HDV IgM</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Anti-HDV IgG</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parvovīrusu B19</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Anti-CMV – IgM (WB) (apstiprinošais tests)</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Antivielas pret EBV kodola antigēnu (EBV EBNA)</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5. Molekulāri bioloģiskie izmeklējumi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jc w:val="center"/>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Nr.</w:t>
            </w:r>
            <w:r w:rsidRPr="003511C0">
              <w:rPr>
                <w:rFonts w:ascii="Times New Roman" w:eastAsia="Times New Roman" w:hAnsi="Times New Roman" w:cs="Times New Roman"/>
                <w:sz w:val="24"/>
                <w:szCs w:val="24"/>
                <w:lang w:eastAsia="lv-LV"/>
              </w:rPr>
              <w:br/>
            </w:r>
            <w:r w:rsidRPr="003511C0">
              <w:rPr>
                <w:rFonts w:ascii="Times New Roman" w:eastAsia="Times New Roman" w:hAnsi="Times New Roman" w:cs="Times New Roman"/>
                <w:sz w:val="24"/>
                <w:szCs w:val="24"/>
                <w:lang w:eastAsia="lv-LV"/>
              </w:rPr>
              <w:lastRenderedPageBreak/>
              <w:t>p.k.</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jc w:val="center"/>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lastRenderedPageBreak/>
              <w:t>Manipulācijas nosaukums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5.1.</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Herpes simplex</w:t>
            </w:r>
            <w:r w:rsidRPr="003511C0">
              <w:rPr>
                <w:rFonts w:ascii="Times New Roman" w:eastAsia="Times New Roman" w:hAnsi="Times New Roman" w:cs="Times New Roman"/>
                <w:sz w:val="24"/>
                <w:szCs w:val="24"/>
                <w:lang w:eastAsia="lv-LV"/>
              </w:rPr>
              <w:t xml:space="preserve"> vīrusu 1 un 2 tipu DNS (PCR), kvalitatīvi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Epšteina–Barra vīrusa DNS ( PCR) kvalitatīvi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Chlamydia trachomatis</w:t>
            </w:r>
            <w:r w:rsidRPr="003511C0">
              <w:rPr>
                <w:rFonts w:ascii="Times New Roman" w:eastAsia="Times New Roman" w:hAnsi="Times New Roman" w:cs="Times New Roman"/>
                <w:sz w:val="24"/>
                <w:szCs w:val="24"/>
                <w:lang w:eastAsia="lv-LV"/>
              </w:rPr>
              <w:t xml:space="preserve"> rRNS un </w:t>
            </w:r>
            <w:r w:rsidRPr="003511C0">
              <w:rPr>
                <w:rFonts w:ascii="Times New Roman" w:eastAsia="Times New Roman" w:hAnsi="Times New Roman" w:cs="Times New Roman"/>
                <w:i/>
                <w:iCs/>
                <w:sz w:val="24"/>
                <w:szCs w:val="24"/>
                <w:lang w:eastAsia="lv-LV"/>
              </w:rPr>
              <w:t>Neisseria gonorrhoeae</w:t>
            </w:r>
            <w:r w:rsidRPr="003511C0">
              <w:rPr>
                <w:rFonts w:ascii="Times New Roman" w:eastAsia="Times New Roman" w:hAnsi="Times New Roman" w:cs="Times New Roman"/>
                <w:sz w:val="24"/>
                <w:szCs w:val="24"/>
                <w:lang w:eastAsia="lv-LV"/>
              </w:rPr>
              <w:t xml:space="preserve"> rRNS ar izotermiskās amplifikācijas metodi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Chlamydia trachomatis</w:t>
            </w:r>
            <w:r w:rsidRPr="003511C0">
              <w:rPr>
                <w:rFonts w:ascii="Times New Roman" w:eastAsia="Times New Roman" w:hAnsi="Times New Roman" w:cs="Times New Roman"/>
                <w:sz w:val="24"/>
                <w:szCs w:val="24"/>
                <w:lang w:eastAsia="lv-LV"/>
              </w:rPr>
              <w:t xml:space="preserve"> rRNS ar izotermiskās amplifikācijas metodi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Neisseria gonorrhoeae</w:t>
            </w:r>
            <w:r w:rsidRPr="003511C0">
              <w:rPr>
                <w:rFonts w:ascii="Times New Roman" w:eastAsia="Times New Roman" w:hAnsi="Times New Roman" w:cs="Times New Roman"/>
                <w:sz w:val="24"/>
                <w:szCs w:val="24"/>
                <w:lang w:eastAsia="lv-LV"/>
              </w:rPr>
              <w:t xml:space="preserve"> rRNS ar izotermiskās amplifikācijas metodi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Chlamydia trachomatis</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Ureaplasma un Mycoplasma hominis</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Mycoplasma genitalium</w:t>
            </w:r>
            <w:r w:rsidRPr="003511C0">
              <w:rPr>
                <w:rFonts w:ascii="Times New Roman" w:eastAsia="Times New Roman" w:hAnsi="Times New Roman" w:cs="Times New Roman"/>
                <w:sz w:val="24"/>
                <w:szCs w:val="24"/>
                <w:lang w:eastAsia="lv-LV"/>
              </w:rPr>
              <w:t xml:space="preserve"> DNS noteikšana ar polimerāzes ķēdes reakciju reālajā laikā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Trichomona vaginalis</w:t>
            </w:r>
            <w:r w:rsidRPr="003511C0">
              <w:rPr>
                <w:rFonts w:ascii="Times New Roman" w:eastAsia="Times New Roman" w:hAnsi="Times New Roman" w:cs="Times New Roman"/>
                <w:sz w:val="24"/>
                <w:szCs w:val="24"/>
                <w:lang w:eastAsia="lv-LV"/>
              </w:rPr>
              <w:t xml:space="preserve"> DNS ar polimerāzes ķēdes reakciju ar fluorescences detekciju pēc beigu punkta (</w:t>
            </w:r>
            <w:r w:rsidRPr="003511C0">
              <w:rPr>
                <w:rFonts w:ascii="Times New Roman" w:eastAsia="Times New Roman" w:hAnsi="Times New Roman" w:cs="Times New Roman"/>
                <w:i/>
                <w:iCs/>
                <w:sz w:val="24"/>
                <w:szCs w:val="24"/>
                <w:lang w:eastAsia="lv-LV"/>
              </w:rPr>
              <w:t>end point</w:t>
            </w:r>
            <w:r w:rsidRPr="003511C0">
              <w:rPr>
                <w:rFonts w:ascii="Times New Roman" w:eastAsia="Times New Roman" w:hAnsi="Times New Roman" w:cs="Times New Roman"/>
                <w:sz w:val="24"/>
                <w:szCs w:val="24"/>
                <w:lang w:eastAsia="lv-LV"/>
              </w:rPr>
              <w: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HIV-1 jutības noteikšana pret CCR5 receptoru antagonistiem, izmantojot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HIV-1 rezistences pret antiretrovirāliem medikamentiem noteikšana, izmantojot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T-limfocītu imunofenotipu CD4 (absolūtais skaits, %) un CD8 (absolūtais skaits)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Cilvēka leikocitārā antigēna HLA B*5701 noteikšana ar polimerāzes ķēdes reakciju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Toxoplasma gondii</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Pneumocystis jirovecii (carinii)</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tuberculosis</w:t>
            </w:r>
            <w:r w:rsidRPr="003511C0">
              <w:rPr>
                <w:rFonts w:ascii="Times New Roman" w:eastAsia="Times New Roman" w:hAnsi="Times New Roman" w:cs="Times New Roman"/>
                <w:sz w:val="24"/>
                <w:szCs w:val="24"/>
                <w:lang w:eastAsia="lv-LV"/>
              </w:rPr>
              <w:t xml:space="preserve"> kompleksa DNS un rezistences pret rifampicīnu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Bakteriālo meningītu izraisītāju (</w:t>
            </w:r>
            <w:r w:rsidRPr="003511C0">
              <w:rPr>
                <w:rFonts w:ascii="Times New Roman" w:eastAsia="Times New Roman" w:hAnsi="Times New Roman" w:cs="Times New Roman"/>
                <w:i/>
                <w:iCs/>
                <w:sz w:val="24"/>
                <w:szCs w:val="24"/>
                <w:lang w:eastAsia="lv-LV"/>
              </w:rPr>
              <w:t>Streptococcus pneumoniae, Neisseria meningitidis, Haemophilus influenzae, Listeria monocytogenes, Streptococcus agalacticae</w:t>
            </w:r>
            <w:r w:rsidRPr="003511C0">
              <w:rPr>
                <w:rFonts w:ascii="Times New Roman" w:eastAsia="Times New Roman" w:hAnsi="Times New Roman" w:cs="Times New Roman"/>
                <w:sz w:val="24"/>
                <w:szCs w:val="24"/>
                <w:lang w:eastAsia="lv-LV"/>
              </w:rPr>
              <w:t xml:space="preserve">) DNS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Bakteriālo pneimoniju izraisītāju (</w:t>
            </w:r>
            <w:r w:rsidRPr="003511C0">
              <w:rPr>
                <w:rFonts w:ascii="Times New Roman" w:eastAsia="Times New Roman" w:hAnsi="Times New Roman" w:cs="Times New Roman"/>
                <w:i/>
                <w:iCs/>
                <w:sz w:val="24"/>
                <w:szCs w:val="24"/>
                <w:lang w:eastAsia="lv-LV"/>
              </w:rPr>
              <w:t>Streptococcus pneumoniae, Haemophilus influenzae, Chlamydophila pneumoniae, Legionella pneumophila, Bordetella pertussis, Mycoplasma pneumoniae</w:t>
            </w:r>
            <w:r w:rsidRPr="003511C0">
              <w:rPr>
                <w:rFonts w:ascii="Times New Roman" w:eastAsia="Times New Roman" w:hAnsi="Times New Roman" w:cs="Times New Roman"/>
                <w:sz w:val="24"/>
                <w:szCs w:val="24"/>
                <w:lang w:eastAsia="lv-LV"/>
              </w:rPr>
              <w:t xml:space="preserve">) DNS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Legionella pneumophila</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Mycoplasma pneumoniae/Chlamydophila pneumoniae</w:t>
            </w:r>
            <w:r w:rsidRPr="003511C0">
              <w:rPr>
                <w:rFonts w:ascii="Times New Roman" w:eastAsia="Times New Roman" w:hAnsi="Times New Roman" w:cs="Times New Roman"/>
                <w:sz w:val="24"/>
                <w:szCs w:val="24"/>
                <w:lang w:eastAsia="lv-LV"/>
              </w:rPr>
              <w:t xml:space="preserve"> DNS noteikšana ar polimerāzes ķēdes reakciju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5.19.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Bordetella pertussis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Bordetella parapertussis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Meticilīnrezistentā </w:t>
            </w:r>
            <w:r w:rsidRPr="003511C0">
              <w:rPr>
                <w:rFonts w:ascii="Times New Roman" w:eastAsia="Times New Roman" w:hAnsi="Times New Roman" w:cs="Times New Roman"/>
                <w:i/>
                <w:iCs/>
                <w:sz w:val="24"/>
                <w:szCs w:val="24"/>
                <w:lang w:eastAsia="lv-LV"/>
              </w:rPr>
              <w:t>Staphylococcus aureus (MRSA)/Staphylococcus aureus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Meticilīnrezistentā </w:t>
            </w:r>
            <w:r w:rsidRPr="003511C0">
              <w:rPr>
                <w:rFonts w:ascii="Times New Roman" w:eastAsia="Times New Roman" w:hAnsi="Times New Roman" w:cs="Times New Roman"/>
                <w:i/>
                <w:iCs/>
                <w:sz w:val="24"/>
                <w:szCs w:val="24"/>
                <w:lang w:eastAsia="lv-LV"/>
              </w:rPr>
              <w:t>Staphylococcus aureus (MRSA) Staphylococcus aureus</w:t>
            </w:r>
            <w:r w:rsidRPr="003511C0">
              <w:rPr>
                <w:rFonts w:ascii="Times New Roman" w:eastAsia="Times New Roman" w:hAnsi="Times New Roman" w:cs="Times New Roman"/>
                <w:sz w:val="24"/>
                <w:szCs w:val="24"/>
                <w:lang w:eastAsia="lv-LV"/>
              </w:rPr>
              <w:t xml:space="preserve"> DNS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Bakteriālo diareju izraisītāju (</w:t>
            </w:r>
            <w:r w:rsidRPr="003511C0">
              <w:rPr>
                <w:rFonts w:ascii="Times New Roman" w:eastAsia="Times New Roman" w:hAnsi="Times New Roman" w:cs="Times New Roman"/>
                <w:i/>
                <w:iCs/>
                <w:sz w:val="24"/>
                <w:szCs w:val="24"/>
                <w:lang w:eastAsia="lv-LV"/>
              </w:rPr>
              <w:t>Clostridium perfringens, Yersinia enterocolitica, Aeromonas spp., E.coli 0157:H7, E.Coli VTEC</w:t>
            </w:r>
            <w:r w:rsidRPr="003511C0">
              <w:rPr>
                <w:rFonts w:ascii="Times New Roman" w:eastAsia="Times New Roman" w:hAnsi="Times New Roman" w:cs="Times New Roman"/>
                <w:sz w:val="24"/>
                <w:szCs w:val="24"/>
                <w:lang w:eastAsia="lv-LV"/>
              </w:rPr>
              <w:t xml:space="preserve">) DNS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5.24.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Enterohemorāģisko </w:t>
            </w:r>
            <w:r w:rsidRPr="003511C0">
              <w:rPr>
                <w:rFonts w:ascii="Times New Roman" w:eastAsia="Times New Roman" w:hAnsi="Times New Roman" w:cs="Times New Roman"/>
                <w:i/>
                <w:iCs/>
                <w:sz w:val="24"/>
                <w:szCs w:val="24"/>
                <w:lang w:eastAsia="lv-LV"/>
              </w:rPr>
              <w:t>Escherichia coli (EHEC)</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Leptospira spp 16S</w:t>
            </w:r>
            <w:r w:rsidRPr="003511C0">
              <w:rPr>
                <w:rFonts w:ascii="Times New Roman" w:eastAsia="Times New Roman" w:hAnsi="Times New Roman" w:cs="Times New Roman"/>
                <w:sz w:val="24"/>
                <w:szCs w:val="24"/>
                <w:lang w:eastAsia="lv-LV"/>
              </w:rPr>
              <w:t xml:space="preserve">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Brucella spp</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Borrelia</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Ērču encefalīta vīrusa (TBE) RNS noteikšana ar RT-PCR ērcēs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5.29.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Ērču encefalīta vīrusa (TBE)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Borrelia</w:t>
            </w:r>
            <w:r w:rsidRPr="003511C0">
              <w:rPr>
                <w:rFonts w:ascii="Times New Roman" w:eastAsia="Times New Roman" w:hAnsi="Times New Roman" w:cs="Times New Roman"/>
                <w:sz w:val="24"/>
                <w:szCs w:val="24"/>
                <w:lang w:eastAsia="lv-LV"/>
              </w:rPr>
              <w:t xml:space="preserve"> DNS noteikšana ar molekulāro hibridizāciju ērcēs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Babesia</w:t>
            </w:r>
            <w:r w:rsidRPr="003511C0">
              <w:rPr>
                <w:rFonts w:ascii="Times New Roman" w:eastAsia="Times New Roman" w:hAnsi="Times New Roman" w:cs="Times New Roman"/>
                <w:sz w:val="24"/>
                <w:szCs w:val="24"/>
                <w:lang w:eastAsia="lv-LV"/>
              </w:rPr>
              <w:t xml:space="preserve"> DNS noteikšana ar molekulāro hibridizāciju ērcēs</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Salmonella spp</w:t>
            </w:r>
            <w:r w:rsidRPr="003511C0">
              <w:rPr>
                <w:rFonts w:ascii="Times New Roman" w:eastAsia="Times New Roman" w:hAnsi="Times New Roman" w:cs="Times New Roman"/>
                <w:sz w:val="24"/>
                <w:szCs w:val="24"/>
                <w:lang w:eastAsia="lv-LV"/>
              </w:rPr>
              <w:t xml:space="preserve"> genotipēšana ar gēla elektroforēzes pulsējošā lauka metodi (</w:t>
            </w:r>
            <w:r w:rsidRPr="003511C0">
              <w:rPr>
                <w:rFonts w:ascii="Times New Roman" w:eastAsia="Times New Roman" w:hAnsi="Times New Roman" w:cs="Times New Roman"/>
                <w:i/>
                <w:iCs/>
                <w:sz w:val="24"/>
                <w:szCs w:val="24"/>
                <w:lang w:eastAsia="lv-LV"/>
              </w:rPr>
              <w:t>Pulse Field Gel Electrophoresis-PFGE</w:t>
            </w:r>
            <w:r w:rsidRPr="003511C0">
              <w:rPr>
                <w:rFonts w:ascii="Times New Roman" w:eastAsia="Times New Roman" w:hAnsi="Times New Roman" w:cs="Times New Roman"/>
                <w:sz w:val="24"/>
                <w:szCs w:val="24"/>
                <w:lang w:eastAsia="lv-LV"/>
              </w:rPr>
              <w: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Listeria monocytogenes</w:t>
            </w:r>
            <w:r w:rsidRPr="003511C0">
              <w:rPr>
                <w:rFonts w:ascii="Times New Roman" w:eastAsia="Times New Roman" w:hAnsi="Times New Roman" w:cs="Times New Roman"/>
                <w:sz w:val="24"/>
                <w:szCs w:val="24"/>
                <w:lang w:eastAsia="lv-LV"/>
              </w:rPr>
              <w:t xml:space="preserve"> genotipēšana ar </w:t>
            </w:r>
            <w:r w:rsidRPr="003511C0">
              <w:rPr>
                <w:rFonts w:ascii="Times New Roman" w:eastAsia="Times New Roman" w:hAnsi="Times New Roman" w:cs="Times New Roman"/>
                <w:i/>
                <w:iCs/>
                <w:sz w:val="24"/>
                <w:szCs w:val="24"/>
                <w:lang w:eastAsia="lv-LV"/>
              </w:rPr>
              <w:t>Pulse Field Gel Electrophoresis-PFGE</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Streptococcus pneumoniae</w:t>
            </w:r>
            <w:r w:rsidRPr="003511C0">
              <w:rPr>
                <w:rFonts w:ascii="Times New Roman" w:eastAsia="Times New Roman" w:hAnsi="Times New Roman" w:cs="Times New Roman"/>
                <w:sz w:val="24"/>
                <w:szCs w:val="24"/>
                <w:lang w:eastAsia="lv-LV"/>
              </w:rPr>
              <w:t xml:space="preserve"> serotipu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Neisseria meningitidis</w:t>
            </w:r>
            <w:r w:rsidRPr="003511C0">
              <w:rPr>
                <w:rFonts w:ascii="Times New Roman" w:eastAsia="Times New Roman" w:hAnsi="Times New Roman" w:cs="Times New Roman"/>
                <w:sz w:val="24"/>
                <w:szCs w:val="24"/>
                <w:lang w:eastAsia="lv-LV"/>
              </w:rPr>
              <w:t xml:space="preserve"> serogrupas (sia D gēni B, C, Y, W 135; mynB gens; porA, fet A gēni)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Haemophilus influenzae</w:t>
            </w:r>
            <w:r w:rsidRPr="003511C0">
              <w:rPr>
                <w:rFonts w:ascii="Times New Roman" w:eastAsia="Times New Roman" w:hAnsi="Times New Roman" w:cs="Times New Roman"/>
                <w:sz w:val="24"/>
                <w:szCs w:val="24"/>
                <w:lang w:eastAsia="lv-LV"/>
              </w:rPr>
              <w:t xml:space="preserve"> serotipa (ompP2, bexA, cap a-f gēni )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Neisseria meningitidis</w:t>
            </w:r>
            <w:r w:rsidRPr="003511C0">
              <w:rPr>
                <w:rFonts w:ascii="Times New Roman" w:eastAsia="Times New Roman" w:hAnsi="Times New Roman" w:cs="Times New Roman"/>
                <w:sz w:val="24"/>
                <w:szCs w:val="24"/>
                <w:lang w:eastAsia="lv-LV"/>
              </w:rPr>
              <w:t xml:space="preserve"> porA un fetA gēnu noteikšana ar genotipēšanu, MLST (</w:t>
            </w:r>
            <w:r w:rsidRPr="003511C0">
              <w:rPr>
                <w:rFonts w:ascii="Times New Roman" w:eastAsia="Times New Roman" w:hAnsi="Times New Roman" w:cs="Times New Roman"/>
                <w:i/>
                <w:iCs/>
                <w:sz w:val="24"/>
                <w:szCs w:val="24"/>
                <w:lang w:eastAsia="lv-LV"/>
              </w:rPr>
              <w:t>Multilocus Sequencing Typinky</w:t>
            </w:r>
            <w:r w:rsidRPr="003511C0">
              <w:rPr>
                <w:rFonts w:ascii="Times New Roman" w:eastAsia="Times New Roman" w:hAnsi="Times New Roman" w:cs="Times New Roman"/>
                <w:sz w:val="24"/>
                <w:szCs w:val="24"/>
                <w:lang w:eastAsia="lv-LV"/>
              </w:rPr>
              <w: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Verotoksīnproducējošo </w:t>
            </w:r>
            <w:r w:rsidRPr="003511C0">
              <w:rPr>
                <w:rFonts w:ascii="Times New Roman" w:eastAsia="Times New Roman" w:hAnsi="Times New Roman" w:cs="Times New Roman"/>
                <w:i/>
                <w:iCs/>
                <w:sz w:val="24"/>
                <w:szCs w:val="24"/>
                <w:lang w:eastAsia="lv-LV"/>
              </w:rPr>
              <w:t>Escherichia coli</w:t>
            </w:r>
            <w:r w:rsidRPr="003511C0">
              <w:rPr>
                <w:rFonts w:ascii="Times New Roman" w:eastAsia="Times New Roman" w:hAnsi="Times New Roman" w:cs="Times New Roman"/>
                <w:sz w:val="24"/>
                <w:szCs w:val="24"/>
                <w:lang w:eastAsia="lv-LV"/>
              </w:rPr>
              <w:t xml:space="preserve"> (VTEC) vtx1 un vtx2 gēnu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5.39.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tuberculosis</w:t>
            </w:r>
            <w:r w:rsidRPr="003511C0">
              <w:rPr>
                <w:rFonts w:ascii="Times New Roman" w:eastAsia="Times New Roman" w:hAnsi="Times New Roman" w:cs="Times New Roman"/>
                <w:sz w:val="24"/>
                <w:szCs w:val="24"/>
                <w:lang w:eastAsia="lv-LV"/>
              </w:rPr>
              <w:t xml:space="preserve"> DNS tipēšana ar spoligotipēšanu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tuberculosis</w:t>
            </w:r>
            <w:r w:rsidRPr="003511C0">
              <w:rPr>
                <w:rFonts w:ascii="Times New Roman" w:eastAsia="Times New Roman" w:hAnsi="Times New Roman" w:cs="Times New Roman"/>
                <w:sz w:val="24"/>
                <w:szCs w:val="24"/>
                <w:lang w:eastAsia="lv-LV"/>
              </w:rPr>
              <w:t xml:space="preserve"> DNS tipēšana ar RLFP (</w:t>
            </w:r>
            <w:r w:rsidRPr="003511C0">
              <w:rPr>
                <w:rFonts w:ascii="Times New Roman" w:eastAsia="Times New Roman" w:hAnsi="Times New Roman" w:cs="Times New Roman"/>
                <w:i/>
                <w:iCs/>
                <w:sz w:val="24"/>
                <w:szCs w:val="24"/>
                <w:lang w:eastAsia="lv-LV"/>
              </w:rPr>
              <w:t>Restriction Fragment Length Polymorphism</w:t>
            </w:r>
            <w:r w:rsidRPr="003511C0">
              <w:rPr>
                <w:rFonts w:ascii="Times New Roman" w:eastAsia="Times New Roman" w:hAnsi="Times New Roman" w:cs="Times New Roman"/>
                <w:sz w:val="24"/>
                <w:szCs w:val="24"/>
                <w:lang w:eastAsia="lv-LV"/>
              </w:rPr>
              <w: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tuberculosis</w:t>
            </w:r>
            <w:r w:rsidRPr="003511C0">
              <w:rPr>
                <w:rFonts w:ascii="Times New Roman" w:eastAsia="Times New Roman" w:hAnsi="Times New Roman" w:cs="Times New Roman"/>
                <w:sz w:val="24"/>
                <w:szCs w:val="24"/>
                <w:lang w:eastAsia="lv-LV"/>
              </w:rPr>
              <w:t xml:space="preserve"> DNS tipēšana ar MIRU-VNTR (</w:t>
            </w:r>
            <w:r w:rsidRPr="003511C0">
              <w:rPr>
                <w:rFonts w:ascii="Times New Roman" w:eastAsia="Times New Roman" w:hAnsi="Times New Roman" w:cs="Times New Roman"/>
                <w:i/>
                <w:iCs/>
                <w:sz w:val="24"/>
                <w:szCs w:val="24"/>
                <w:lang w:eastAsia="lv-LV"/>
              </w:rPr>
              <w:t>Mycobacterial Interspersed Repetitive Units - Variable Number Tandem Repeat</w:t>
            </w:r>
            <w:r w:rsidRPr="003511C0">
              <w:rPr>
                <w:rFonts w:ascii="Times New Roman" w:eastAsia="Times New Roman" w:hAnsi="Times New Roman" w:cs="Times New Roman"/>
                <w:sz w:val="24"/>
                <w:szCs w:val="24"/>
                <w:lang w:eastAsia="lv-LV"/>
              </w:rPr>
              <w: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Legionella pneumophila</w:t>
            </w:r>
            <w:r w:rsidRPr="003511C0">
              <w:rPr>
                <w:rFonts w:ascii="Times New Roman" w:eastAsia="Times New Roman" w:hAnsi="Times New Roman" w:cs="Times New Roman"/>
                <w:sz w:val="24"/>
                <w:szCs w:val="24"/>
                <w:lang w:eastAsia="lv-LV"/>
              </w:rPr>
              <w:t xml:space="preserve"> tipēšana ar MLST</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Anaplasma phagocytophilium</w:t>
            </w:r>
            <w:r w:rsidRPr="003511C0">
              <w:rPr>
                <w:rFonts w:ascii="Times New Roman" w:eastAsia="Times New Roman" w:hAnsi="Times New Roman" w:cs="Times New Roman"/>
                <w:sz w:val="24"/>
                <w:szCs w:val="24"/>
                <w:lang w:eastAsia="lv-LV"/>
              </w:rPr>
              <w:t xml:space="preserve"> DNS ērcē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Mycobacterium leprae</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Mycoplasma spp</w:t>
            </w:r>
            <w:r w:rsidRPr="003511C0">
              <w:rPr>
                <w:rFonts w:ascii="Times New Roman" w:eastAsia="Times New Roman" w:hAnsi="Times New Roman" w:cs="Times New Roman"/>
                <w:sz w:val="24"/>
                <w:szCs w:val="24"/>
                <w:lang w:eastAsia="lv-LV"/>
              </w:rPr>
              <w:t xml:space="preserve"> DNS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 tipa gripas vīrusu līnijas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Parainfluenza virus 1-3, Adenovirus A/B/C/D/E, Coronavirus 229E/NL63, Coronavirus OC43, Rhinovirus A/B/C, Influenza A virus, Respiratory syncytial virus A, Respiratory syncytial virus Bocavirus 1/2/3/4, Influenza B virus, Metapneumovirus, Parainfluenza virus 4, Enterovirus RNS/DNS</w:t>
            </w:r>
            <w:r w:rsidRPr="003511C0">
              <w:rPr>
                <w:rFonts w:ascii="Times New Roman" w:eastAsia="Times New Roman" w:hAnsi="Times New Roman" w:cs="Times New Roman"/>
                <w:sz w:val="24"/>
                <w:szCs w:val="24"/>
                <w:lang w:eastAsia="lv-LV"/>
              </w:rPr>
              <w:t xml:space="preserve">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Gripas vīrusu mutāciju, asociēto ar rezistenci pret zālēm,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5.49.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Gripas vīrusu mutāciju, asociēto ar rezistenci pret zālēm,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5.50.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Masalu (</w:t>
            </w:r>
            <w:r w:rsidRPr="003511C0">
              <w:rPr>
                <w:rFonts w:ascii="Times New Roman" w:eastAsia="Times New Roman" w:hAnsi="Times New Roman" w:cs="Times New Roman"/>
                <w:i/>
                <w:iCs/>
                <w:sz w:val="24"/>
                <w:szCs w:val="24"/>
                <w:lang w:eastAsia="lv-LV"/>
              </w:rPr>
              <w:t>Rubeola</w:t>
            </w:r>
            <w:r w:rsidRPr="003511C0">
              <w:rPr>
                <w:rFonts w:ascii="Times New Roman" w:eastAsia="Times New Roman" w:hAnsi="Times New Roman" w:cs="Times New Roman"/>
                <w:sz w:val="24"/>
                <w:szCs w:val="24"/>
                <w:lang w:eastAsia="lv-LV"/>
              </w:rPr>
              <w:t>) vīrusa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Masaliņu </w:t>
            </w:r>
            <w:r w:rsidRPr="003511C0">
              <w:rPr>
                <w:rFonts w:ascii="Times New Roman" w:eastAsia="Times New Roman" w:hAnsi="Times New Roman" w:cs="Times New Roman"/>
                <w:i/>
                <w:iCs/>
                <w:sz w:val="24"/>
                <w:szCs w:val="24"/>
                <w:lang w:eastAsia="lv-LV"/>
              </w:rPr>
              <w:t>(Rubella</w:t>
            </w:r>
            <w:r w:rsidRPr="003511C0">
              <w:rPr>
                <w:rFonts w:ascii="Times New Roman" w:eastAsia="Times New Roman" w:hAnsi="Times New Roman" w:cs="Times New Roman"/>
                <w:sz w:val="24"/>
                <w:szCs w:val="24"/>
                <w:lang w:eastAsia="lv-LV"/>
              </w:rPr>
              <w:t>) vīrusa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Masalu </w:t>
            </w:r>
            <w:r w:rsidRPr="003511C0">
              <w:rPr>
                <w:rFonts w:ascii="Times New Roman" w:eastAsia="Times New Roman" w:hAnsi="Times New Roman" w:cs="Times New Roman"/>
                <w:i/>
                <w:iCs/>
                <w:sz w:val="24"/>
                <w:szCs w:val="24"/>
                <w:lang w:eastAsia="lv-LV"/>
              </w:rPr>
              <w:t>(Rubeola</w:t>
            </w:r>
            <w:r w:rsidRPr="003511C0">
              <w:rPr>
                <w:rFonts w:ascii="Times New Roman" w:eastAsia="Times New Roman" w:hAnsi="Times New Roman" w:cs="Times New Roman"/>
                <w:sz w:val="24"/>
                <w:szCs w:val="24"/>
                <w:lang w:eastAsia="lv-LV"/>
              </w:rPr>
              <w:t>) vīrusa genotipa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Masaliņu (</w:t>
            </w:r>
            <w:r w:rsidRPr="003511C0">
              <w:rPr>
                <w:rFonts w:ascii="Times New Roman" w:eastAsia="Times New Roman" w:hAnsi="Times New Roman" w:cs="Times New Roman"/>
                <w:i/>
                <w:iCs/>
                <w:sz w:val="24"/>
                <w:szCs w:val="24"/>
                <w:lang w:eastAsia="lv-LV"/>
              </w:rPr>
              <w:t>Rubella</w:t>
            </w:r>
            <w:r w:rsidRPr="003511C0">
              <w:rPr>
                <w:rFonts w:ascii="Times New Roman" w:eastAsia="Times New Roman" w:hAnsi="Times New Roman" w:cs="Times New Roman"/>
                <w:sz w:val="24"/>
                <w:szCs w:val="24"/>
                <w:lang w:eastAsia="lv-LV"/>
              </w:rPr>
              <w:t>) vīrusa genotipa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Epidēmiskā parotīta vīrusa (</w:t>
            </w:r>
            <w:r w:rsidRPr="003511C0">
              <w:rPr>
                <w:rFonts w:ascii="Times New Roman" w:eastAsia="Times New Roman" w:hAnsi="Times New Roman" w:cs="Times New Roman"/>
                <w:i/>
                <w:iCs/>
                <w:sz w:val="24"/>
                <w:szCs w:val="24"/>
                <w:lang w:eastAsia="lv-LV"/>
              </w:rPr>
              <w:t>Mumps</w:t>
            </w:r>
            <w:r w:rsidRPr="003511C0">
              <w:rPr>
                <w:rFonts w:ascii="Times New Roman" w:eastAsia="Times New Roman" w:hAnsi="Times New Roman" w:cs="Times New Roman"/>
                <w:sz w:val="24"/>
                <w:szCs w:val="24"/>
                <w:lang w:eastAsia="lv-LV"/>
              </w:rPr>
              <w:t>)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Epidēmiskā parotīta vīrusa (</w:t>
            </w:r>
            <w:r w:rsidRPr="003511C0">
              <w:rPr>
                <w:rFonts w:ascii="Times New Roman" w:eastAsia="Times New Roman" w:hAnsi="Times New Roman" w:cs="Times New Roman"/>
                <w:i/>
                <w:iCs/>
                <w:sz w:val="24"/>
                <w:szCs w:val="24"/>
                <w:lang w:eastAsia="lv-LV"/>
              </w:rPr>
              <w:t>Mumps</w:t>
            </w:r>
            <w:r w:rsidRPr="003511C0">
              <w:rPr>
                <w:rFonts w:ascii="Times New Roman" w:eastAsia="Times New Roman" w:hAnsi="Times New Roman" w:cs="Times New Roman"/>
                <w:sz w:val="24"/>
                <w:szCs w:val="24"/>
                <w:lang w:eastAsia="lv-LV"/>
              </w:rPr>
              <w:t>) genotipa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 hepatīta vīrusa (HAV)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 hepatīta vīrusa genotipa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 hepatīta vīrusa genotipa noteikšana ar genotipēšanu (sekvenēšanu)</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5.59.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 hepatīta vīrusa (HEV)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B hepatīta rezistence pret lamivudīnu noteikšana ar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G hepatīta vīrusa (HGV) RNS noteikšana ar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HSV 1 DNS, HSV 2 DNS, VZV DNS , EBV DNS , CMV DNS, HHV6 DNS, enterovīrusu RNS noteikšana ar </w:t>
            </w:r>
            <w:r w:rsidRPr="003511C0">
              <w:rPr>
                <w:rFonts w:ascii="Times New Roman" w:eastAsia="Times New Roman" w:hAnsi="Times New Roman" w:cs="Times New Roman"/>
                <w:i/>
                <w:iCs/>
                <w:sz w:val="24"/>
                <w:szCs w:val="24"/>
                <w:lang w:eastAsia="lv-LV"/>
              </w:rPr>
              <w:t>Multiplex</w:t>
            </w:r>
            <w:r w:rsidRPr="003511C0">
              <w:rPr>
                <w:rFonts w:ascii="Times New Roman" w:eastAsia="Times New Roman" w:hAnsi="Times New Roman" w:cs="Times New Roman"/>
                <w:sz w:val="24"/>
                <w:szCs w:val="24"/>
                <w:lang w:eastAsia="lv-LV"/>
              </w:rPr>
              <w:t xml:space="preserve">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5.63.</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Enterovīrusu RNS (PCR), kvalitatīvi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5.64.</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 diphtheriae</w:t>
            </w:r>
            <w:r w:rsidRPr="003511C0">
              <w:rPr>
                <w:rFonts w:ascii="Times New Roman" w:eastAsia="Times New Roman" w:hAnsi="Times New Roman" w:cs="Times New Roman"/>
                <w:sz w:val="24"/>
                <w:szCs w:val="24"/>
                <w:lang w:eastAsia="lv-LV"/>
              </w:rPr>
              <w:t xml:space="preserve"> DNS noteikšana ar PCR (toksīna produkcijas regulējošā gēna (dtxR) un toksīna gēna (tox) noteikšana)</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5.65.</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Hepatīta B vīrusa DNS ar RT-PCR, kvantitatīvi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5.66.</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Citomegalovīruss DNS (RT-PCR), kvantitatīvi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5.67.</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Herpes simplex</w:t>
            </w:r>
            <w:r w:rsidRPr="003511C0">
              <w:rPr>
                <w:rFonts w:ascii="Times New Roman" w:eastAsia="Times New Roman" w:hAnsi="Times New Roman" w:cs="Times New Roman"/>
                <w:sz w:val="24"/>
                <w:szCs w:val="24"/>
                <w:lang w:eastAsia="lv-LV"/>
              </w:rPr>
              <w:t xml:space="preserve"> vīrusa 1 un 2 tipu DNS (RT-PCR), kvantitatīvi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5.68.</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Varicella zoster</w:t>
            </w:r>
            <w:r w:rsidRPr="003511C0">
              <w:rPr>
                <w:rFonts w:ascii="Times New Roman" w:eastAsia="Times New Roman" w:hAnsi="Times New Roman" w:cs="Times New Roman"/>
                <w:sz w:val="24"/>
                <w:szCs w:val="24"/>
                <w:lang w:eastAsia="lv-LV"/>
              </w:rPr>
              <w:t xml:space="preserve"> vīruss DNS (RT-PCR), kvantitatīvi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5.69.</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Epšteina–Barra vīruss DNS (RT-PCR), kvantitatīvi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5.70.</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Enterovīruss RNS, kvantitatīvi (RT 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5.71.</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A/B gripas vīruss RNS (A gripas vīrusu RNS)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5.72.</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A/B gripas vīruss RNS (B gripas vīrusu RNS)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5.73.</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 gripas vīrusu subtipi (RT-PCR)</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5.74.</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Citomegalovīruss DNS (PCR), kvalitatīvi</w:t>
            </w:r>
          </w:p>
        </w:tc>
      </w:tr>
      <w:tr w:rsidR="003511C0" w:rsidRPr="003511C0" w:rsidTr="003511C0">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5.75.</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Norovīrusu 1 un 2 tipa RNS (PCR)</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5.76.</w:t>
            </w:r>
          </w:p>
        </w:tc>
        <w:tc>
          <w:tcPr>
            <w:tcW w:w="0" w:type="auto"/>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HCV RNS (PĶR)</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HCV slodze (PĶR) kvantitatīvi (vīrusa slodze)</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HCV genotipēšana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Herpes </w:t>
            </w:r>
            <w:r w:rsidRPr="003511C0">
              <w:rPr>
                <w:rFonts w:ascii="Times New Roman" w:eastAsia="Times New Roman" w:hAnsi="Times New Roman" w:cs="Times New Roman"/>
                <w:i/>
                <w:iCs/>
                <w:sz w:val="24"/>
                <w:szCs w:val="24"/>
                <w:lang w:eastAsia="lv-LV"/>
              </w:rPr>
              <w:t>Zoster</w:t>
            </w:r>
            <w:r w:rsidRPr="003511C0">
              <w:rPr>
                <w:rFonts w:ascii="Times New Roman" w:eastAsia="Times New Roman" w:hAnsi="Times New Roman" w:cs="Times New Roman"/>
                <w:sz w:val="24"/>
                <w:szCs w:val="24"/>
                <w:lang w:eastAsia="lv-LV"/>
              </w:rPr>
              <w:t xml:space="preserve"> vīrusa noteikšana (polimerāzes ķēdes reakcija)</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6. Molekulāri bioloģiskie izmeklējumi (bīstamās infekcijas)*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lastRenderedPageBreak/>
              <w:t>Nr.</w:t>
            </w:r>
            <w:r w:rsidRPr="005E0653">
              <w:rPr>
                <w:rFonts w:ascii="Times New Roman" w:eastAsia="Times New Roman" w:hAnsi="Times New Roman" w:cs="Times New Roman"/>
                <w:b/>
                <w:sz w:val="24"/>
                <w:szCs w:val="24"/>
                <w:lang w:eastAsia="lv-LV"/>
              </w:rPr>
              <w:br/>
              <w:t>p.k.</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Bacillus anthracis</w:t>
            </w:r>
            <w:r w:rsidRPr="003511C0">
              <w:rPr>
                <w:rFonts w:ascii="Times New Roman" w:eastAsia="Times New Roman" w:hAnsi="Times New Roman" w:cs="Times New Roman"/>
                <w:sz w:val="24"/>
                <w:szCs w:val="24"/>
                <w:lang w:eastAsia="lv-LV"/>
              </w:rPr>
              <w:t xml:space="preserve"> DNS vides paraugos: </w:t>
            </w:r>
            <w:r w:rsidRPr="003511C0">
              <w:rPr>
                <w:rFonts w:ascii="Times New Roman" w:eastAsia="Times New Roman" w:hAnsi="Times New Roman" w:cs="Times New Roman"/>
                <w:i/>
                <w:iCs/>
                <w:sz w:val="24"/>
                <w:szCs w:val="24"/>
                <w:lang w:eastAsia="lv-LV"/>
              </w:rPr>
              <w:t>BA4plex</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Cepheid</w:t>
            </w:r>
            <w:r w:rsidRPr="003511C0">
              <w:rPr>
                <w:rFonts w:ascii="Times New Roman" w:eastAsia="Times New Roman" w:hAnsi="Times New Roman" w:cs="Times New Roman"/>
                <w:sz w:val="24"/>
                <w:szCs w:val="24"/>
                <w:lang w:eastAsia="lv-LV"/>
              </w:rPr>
              <w:t xml:space="preserve">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6.2.</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Bacillus anthracis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6.3.</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Yersinia pestis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6.4.</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Burkholderia mallei</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6.5.</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Francisella tularensis</w:t>
            </w:r>
            <w:r w:rsidRPr="003511C0">
              <w:rPr>
                <w:rFonts w:ascii="Times New Roman" w:eastAsia="Times New Roman" w:hAnsi="Times New Roman" w:cs="Times New Roman"/>
                <w:sz w:val="24"/>
                <w:szCs w:val="24"/>
                <w:lang w:eastAsia="lv-LV"/>
              </w:rPr>
              <w:t xml:space="preserve"> DNS noteikšana ar 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6.6.</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Cryptosporidium parvum</w:t>
            </w:r>
            <w:r w:rsidRPr="003511C0">
              <w:rPr>
                <w:rFonts w:ascii="Times New Roman" w:eastAsia="Times New Roman" w:hAnsi="Times New Roman" w:cs="Times New Roman"/>
                <w:sz w:val="24"/>
                <w:szCs w:val="24"/>
                <w:lang w:eastAsia="lv-LV"/>
              </w:rPr>
              <w:t xml:space="preserve"> DNS noteikšana ar 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6.7.</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Chlamydia psittaci</w:t>
            </w:r>
            <w:r w:rsidRPr="003511C0">
              <w:rPr>
                <w:rFonts w:ascii="Times New Roman" w:eastAsia="Times New Roman" w:hAnsi="Times New Roman" w:cs="Times New Roman"/>
                <w:sz w:val="24"/>
                <w:szCs w:val="24"/>
                <w:lang w:eastAsia="lv-LV"/>
              </w:rPr>
              <w:t xml:space="preserve"> DNS noteikšana ar 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6.8.</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Vibrio cholerae</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6.9.</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Clostridium perfringens</w:t>
            </w:r>
            <w:r w:rsidRPr="003511C0">
              <w:rPr>
                <w:rFonts w:ascii="Times New Roman" w:eastAsia="Times New Roman" w:hAnsi="Times New Roman" w:cs="Times New Roman"/>
                <w:sz w:val="24"/>
                <w:szCs w:val="24"/>
                <w:lang w:eastAsia="lv-LV"/>
              </w:rPr>
              <w:t xml:space="preserve"> DNS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6.10.</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6.11.</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vīrusa tipa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6.12.</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West-Nile</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6.13.</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SARS</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6.14.</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Rabies</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6.15.</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Chikungunya</w:t>
            </w:r>
            <w:r w:rsidRPr="003511C0">
              <w:rPr>
                <w:rFonts w:ascii="Times New Roman" w:eastAsia="Times New Roman" w:hAnsi="Times New Roman" w:cs="Times New Roman"/>
                <w:sz w:val="24"/>
                <w:szCs w:val="24"/>
                <w:lang w:eastAsia="lv-LV"/>
              </w:rPr>
              <w:t xml:space="preserve"> vīrusu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6.16.</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Japanese encephalitis</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6.17.</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Yellow fever</w:t>
            </w:r>
            <w:r w:rsidRPr="003511C0">
              <w:rPr>
                <w:rFonts w:ascii="Times New Roman" w:eastAsia="Times New Roman" w:hAnsi="Times New Roman" w:cs="Times New Roman"/>
                <w:sz w:val="24"/>
                <w:szCs w:val="24"/>
                <w:lang w:eastAsia="lv-LV"/>
              </w:rPr>
              <w:t xml:space="preserve"> vīrusa RNS noteikšana ar RT-PCR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6.18.</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Crimean-Congo Fever</w:t>
            </w:r>
            <w:r w:rsidRPr="003511C0">
              <w:rPr>
                <w:rFonts w:ascii="Times New Roman" w:eastAsia="Times New Roman" w:hAnsi="Times New Roman" w:cs="Times New Roman"/>
                <w:sz w:val="24"/>
                <w:szCs w:val="24"/>
                <w:lang w:eastAsia="lv-LV"/>
              </w:rPr>
              <w:t xml:space="preserve"> vīrusu RNS noteikšana ar PCR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6.19.</w:t>
            </w:r>
          </w:p>
        </w:tc>
        <w:tc>
          <w:tcPr>
            <w:tcW w:w="450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Variola</w:t>
            </w:r>
            <w:r w:rsidRPr="003511C0">
              <w:rPr>
                <w:rFonts w:ascii="Times New Roman" w:eastAsia="Times New Roman" w:hAnsi="Times New Roman" w:cs="Times New Roman"/>
                <w:sz w:val="24"/>
                <w:szCs w:val="24"/>
                <w:lang w:eastAsia="lv-LV"/>
              </w:rPr>
              <w:t xml:space="preserve"> vīrusu DNS noteikšana ar RT-PCR</w:t>
            </w:r>
          </w:p>
        </w:tc>
      </w:tr>
    </w:tbl>
    <w:p w:rsidR="003511C0" w:rsidRPr="005E0653" w:rsidRDefault="003511C0" w:rsidP="000167AE">
      <w:pPr>
        <w:spacing w:after="0" w:line="240" w:lineRule="auto"/>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 Bīstamās infekcijas slimības un 3.–4.patogenitātes mikroorganismu grupas, kad atbilstoši normatīvajiem aktiem laboratoriskie izmeklējumi jāveic 3. vai 4.bioloģiskās drošības līmeņa laboratorijā.</w:t>
      </w:r>
    </w:p>
    <w:p w:rsidR="000167AE" w:rsidRPr="005E0653" w:rsidRDefault="000167AE" w:rsidP="003511C0">
      <w:pPr>
        <w:spacing w:after="0" w:line="240" w:lineRule="auto"/>
        <w:rPr>
          <w:rFonts w:ascii="Times New Roman" w:eastAsia="Times New Roman" w:hAnsi="Times New Roman" w:cs="Times New Roman"/>
          <w:sz w:val="28"/>
          <w:szCs w:val="28"/>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7. Imūnķīmiskie laboratoriskie izmeklējumi (bīstamās infekcijas)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Hanta</w:t>
            </w:r>
            <w:r w:rsidRPr="003511C0">
              <w:rPr>
                <w:rFonts w:ascii="Times New Roman" w:eastAsia="Times New Roman" w:hAnsi="Times New Roman" w:cs="Times New Roman"/>
                <w:sz w:val="24"/>
                <w:szCs w:val="24"/>
                <w:lang w:eastAsia="lv-LV"/>
              </w:rPr>
              <w:t xml:space="preserve"> vīrusiem noteikšana ar IB</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Hanta</w:t>
            </w:r>
            <w:r w:rsidRPr="003511C0">
              <w:rPr>
                <w:rFonts w:ascii="Times New Roman" w:eastAsia="Times New Roman" w:hAnsi="Times New Roman" w:cs="Times New Roman"/>
                <w:sz w:val="24"/>
                <w:szCs w:val="24"/>
                <w:lang w:eastAsia="lv-LV"/>
              </w:rPr>
              <w:t xml:space="preserve"> vīrusiem noteikšana ar IB</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Hanta</w:t>
            </w:r>
            <w:r w:rsidRPr="003511C0">
              <w:rPr>
                <w:rFonts w:ascii="Times New Roman" w:eastAsia="Times New Roman" w:hAnsi="Times New Roman" w:cs="Times New Roman"/>
                <w:sz w:val="24"/>
                <w:szCs w:val="24"/>
                <w:lang w:eastAsia="lv-LV"/>
              </w:rPr>
              <w:t xml:space="preserve"> vīrusiem noteikšana ar imūnfluorescento analīzi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Puumala</w:t>
            </w:r>
            <w:r w:rsidRPr="003511C0">
              <w:rPr>
                <w:rFonts w:ascii="Times New Roman" w:eastAsia="Times New Roman" w:hAnsi="Times New Roman" w:cs="Times New Roman"/>
                <w:sz w:val="24"/>
                <w:szCs w:val="24"/>
                <w:lang w:eastAsia="lv-LV"/>
              </w:rPr>
              <w:t xml:space="preserve"> vīrusu noteikšana ar imūnhromotogrāfisko eksprestestu (Ihr)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Dobrava</w:t>
            </w:r>
            <w:r w:rsidRPr="003511C0">
              <w:rPr>
                <w:rFonts w:ascii="Times New Roman" w:eastAsia="Times New Roman" w:hAnsi="Times New Roman" w:cs="Times New Roman"/>
                <w:sz w:val="24"/>
                <w:szCs w:val="24"/>
                <w:lang w:eastAsia="lv-LV"/>
              </w:rPr>
              <w:t xml:space="preserve"> vīrusu noteikšana ar Ihr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Hantaan</w:t>
            </w:r>
            <w:r w:rsidRPr="003511C0">
              <w:rPr>
                <w:rFonts w:ascii="Times New Roman" w:eastAsia="Times New Roman" w:hAnsi="Times New Roman" w:cs="Times New Roman"/>
                <w:sz w:val="24"/>
                <w:szCs w:val="24"/>
                <w:lang w:eastAsia="lv-LV"/>
              </w:rPr>
              <w:t xml:space="preserve"> vīrusu noteikšana ar Ihr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Coxiella Burnetii</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7.8.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Coxiella Burnetii</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antivielas pret Rifta ielejas (</w:t>
            </w:r>
            <w:r w:rsidRPr="003511C0">
              <w:rPr>
                <w:rFonts w:ascii="Times New Roman" w:eastAsia="Times New Roman" w:hAnsi="Times New Roman" w:cs="Times New Roman"/>
                <w:i/>
                <w:iCs/>
                <w:sz w:val="24"/>
                <w:szCs w:val="24"/>
                <w:lang w:eastAsia="lv-LV"/>
              </w:rPr>
              <w:t>Rift valley fever</w:t>
            </w:r>
            <w:r w:rsidRPr="003511C0">
              <w:rPr>
                <w:rFonts w:ascii="Times New Roman" w:eastAsia="Times New Roman" w:hAnsi="Times New Roman" w:cs="Times New Roman"/>
                <w:sz w:val="24"/>
                <w:szCs w:val="24"/>
                <w:lang w:eastAsia="lv-LV"/>
              </w:rPr>
              <w:t>)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Rifta ielejas (</w:t>
            </w:r>
            <w:r w:rsidRPr="003511C0">
              <w:rPr>
                <w:rFonts w:ascii="Times New Roman" w:eastAsia="Times New Roman" w:hAnsi="Times New Roman" w:cs="Times New Roman"/>
                <w:i/>
                <w:iCs/>
                <w:sz w:val="24"/>
                <w:szCs w:val="24"/>
                <w:lang w:eastAsia="lv-LV"/>
              </w:rPr>
              <w:t>Rift valley fever</w:t>
            </w:r>
            <w:r w:rsidRPr="003511C0">
              <w:rPr>
                <w:rFonts w:ascii="Times New Roman" w:eastAsia="Times New Roman" w:hAnsi="Times New Roman" w:cs="Times New Roman"/>
                <w:sz w:val="24"/>
                <w:szCs w:val="24"/>
                <w:lang w:eastAsia="lv-LV"/>
              </w:rPr>
              <w:t>)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IgG/IgM antivielas pret </w:t>
            </w: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vīrusu noteikšana ar Ihr</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Chlamydia psitaci</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Chlamydia psitaci</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Rickettsia typhy</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Rickettsia typhy</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Chikungunya</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Chikungunya</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Sandifly fever</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7.19.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Sandifly fever</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Dengue vīrusu</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SARS Coronavirus</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SARS Coronavirus</w:t>
            </w:r>
            <w:r w:rsidRPr="003511C0">
              <w:rPr>
                <w:rFonts w:ascii="Times New Roman" w:eastAsia="Times New Roman" w:hAnsi="Times New Roman" w:cs="Times New Roman"/>
                <w:sz w:val="24"/>
                <w:szCs w:val="24"/>
                <w:lang w:eastAsia="lv-LV"/>
              </w:rPr>
              <w:t xml:space="preserve">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7.24.</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IgM klases antivielu pret Flavivīrusiem (</w:t>
            </w:r>
            <w:r w:rsidRPr="003511C0">
              <w:rPr>
                <w:rFonts w:ascii="Times New Roman" w:eastAsia="Times New Roman" w:hAnsi="Times New Roman" w:cs="Times New Roman"/>
                <w:i/>
                <w:iCs/>
                <w:sz w:val="24"/>
                <w:szCs w:val="24"/>
                <w:lang w:eastAsia="lv-LV"/>
              </w:rPr>
              <w:t>TBE, West Nile, Japanese encephalitis, Yellow fever</w:t>
            </w:r>
            <w:r w:rsidRPr="003511C0">
              <w:rPr>
                <w:rFonts w:ascii="Times New Roman" w:eastAsia="Times New Roman" w:hAnsi="Times New Roman" w:cs="Times New Roman"/>
                <w:sz w:val="24"/>
                <w:szCs w:val="24"/>
                <w:lang w:eastAsia="lv-LV"/>
              </w:rPr>
              <w:t xml:space="preserve"> vīrusiem)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7.25.</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antivielu noteikšana pret flavivīrusiem (</w:t>
            </w:r>
            <w:r w:rsidRPr="003511C0">
              <w:rPr>
                <w:rFonts w:ascii="Times New Roman" w:eastAsia="Times New Roman" w:hAnsi="Times New Roman" w:cs="Times New Roman"/>
                <w:i/>
                <w:iCs/>
                <w:sz w:val="24"/>
                <w:szCs w:val="24"/>
                <w:lang w:eastAsia="lv-LV"/>
              </w:rPr>
              <w:t>TBE, West Nile, Japanese encephalitis, Yellow fever</w:t>
            </w:r>
            <w:r w:rsidRPr="003511C0">
              <w:rPr>
                <w:rFonts w:ascii="Times New Roman" w:eastAsia="Times New Roman" w:hAnsi="Times New Roman" w:cs="Times New Roman"/>
                <w:sz w:val="24"/>
                <w:szCs w:val="24"/>
                <w:lang w:eastAsia="lv-LV"/>
              </w:rPr>
              <w:t xml:space="preserve"> vīrusiem)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7.26.</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antivielu pret </w:t>
            </w:r>
            <w:r w:rsidRPr="003511C0">
              <w:rPr>
                <w:rFonts w:ascii="Times New Roman" w:eastAsia="Times New Roman" w:hAnsi="Times New Roman" w:cs="Times New Roman"/>
                <w:i/>
                <w:iCs/>
                <w:sz w:val="24"/>
                <w:szCs w:val="24"/>
                <w:lang w:eastAsia="lv-LV"/>
              </w:rPr>
              <w:t>Crimean-Congo Fever</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7.27.</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antivielu pret </w:t>
            </w:r>
            <w:r w:rsidRPr="003511C0">
              <w:rPr>
                <w:rFonts w:ascii="Times New Roman" w:eastAsia="Times New Roman" w:hAnsi="Times New Roman" w:cs="Times New Roman"/>
                <w:i/>
                <w:iCs/>
                <w:sz w:val="24"/>
                <w:szCs w:val="24"/>
                <w:lang w:eastAsia="lv-LV"/>
              </w:rPr>
              <w:t>Crimean-Congo Fever</w:t>
            </w:r>
            <w:r w:rsidRPr="003511C0">
              <w:rPr>
                <w:rFonts w:ascii="Times New Roman" w:eastAsia="Times New Roman" w:hAnsi="Times New Roman" w:cs="Times New Roman"/>
                <w:sz w:val="24"/>
                <w:szCs w:val="24"/>
                <w:lang w:eastAsia="lv-LV"/>
              </w:rPr>
              <w:t xml:space="preserve"> vīrusu noteikšana ar IF</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7.28.</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IgA klases antivielas pret </w:t>
            </w:r>
            <w:r w:rsidRPr="003511C0">
              <w:rPr>
                <w:rFonts w:ascii="Times New Roman" w:eastAsia="Times New Roman" w:hAnsi="Times New Roman" w:cs="Times New Roman"/>
                <w:i/>
                <w:iCs/>
                <w:sz w:val="24"/>
                <w:szCs w:val="24"/>
                <w:lang w:eastAsia="lv-LV"/>
              </w:rPr>
              <w:t>Brucella spp.</w:t>
            </w:r>
            <w:r w:rsidRPr="003511C0">
              <w:rPr>
                <w:rFonts w:ascii="Times New Roman" w:eastAsia="Times New Roman" w:hAnsi="Times New Roman" w:cs="Times New Roman"/>
                <w:sz w:val="24"/>
                <w:szCs w:val="24"/>
                <w:lang w:eastAsia="lv-LV"/>
              </w:rPr>
              <w:t xml:space="preserve"> noteikšana ar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7.29.</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Brucella spp.</w:t>
            </w:r>
            <w:r w:rsidRPr="003511C0">
              <w:rPr>
                <w:rFonts w:ascii="Times New Roman" w:eastAsia="Times New Roman" w:hAnsi="Times New Roman" w:cs="Times New Roman"/>
                <w:sz w:val="24"/>
                <w:szCs w:val="24"/>
                <w:lang w:eastAsia="lv-LV"/>
              </w:rPr>
              <w:t xml:space="preserve"> noteikšana ar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7.30.</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Brucella spp.</w:t>
            </w:r>
            <w:r w:rsidRPr="003511C0">
              <w:rPr>
                <w:rFonts w:ascii="Times New Roman" w:eastAsia="Times New Roman" w:hAnsi="Times New Roman" w:cs="Times New Roman"/>
                <w:sz w:val="24"/>
                <w:szCs w:val="24"/>
                <w:lang w:eastAsia="lv-LV"/>
              </w:rPr>
              <w:t xml:space="preserve"> noteikšana ar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Vairāku bīstamo bioloģisko aģentu un toksīnu (</w:t>
            </w:r>
            <w:r w:rsidRPr="003511C0">
              <w:rPr>
                <w:rFonts w:ascii="Times New Roman" w:eastAsia="Times New Roman" w:hAnsi="Times New Roman" w:cs="Times New Roman"/>
                <w:i/>
                <w:iCs/>
                <w:sz w:val="24"/>
                <w:szCs w:val="24"/>
                <w:lang w:eastAsia="lv-LV"/>
              </w:rPr>
              <w:t>Bacilus anthracis</w:t>
            </w:r>
            <w:r w:rsidRPr="003511C0">
              <w:rPr>
                <w:rFonts w:ascii="Times New Roman" w:eastAsia="Times New Roman" w:hAnsi="Times New Roman" w:cs="Times New Roman"/>
                <w:sz w:val="24"/>
                <w:szCs w:val="24"/>
                <w:lang w:eastAsia="lv-LV"/>
              </w:rPr>
              <w:t xml:space="preserve"> sporu antigēns, </w:t>
            </w:r>
            <w:r w:rsidRPr="003511C0">
              <w:rPr>
                <w:rFonts w:ascii="Times New Roman" w:eastAsia="Times New Roman" w:hAnsi="Times New Roman" w:cs="Times New Roman"/>
                <w:i/>
                <w:iCs/>
                <w:sz w:val="24"/>
                <w:szCs w:val="24"/>
                <w:lang w:eastAsia="lv-LV"/>
              </w:rPr>
              <w:t>Clostridium botulinum</w:t>
            </w:r>
            <w:r w:rsidRPr="003511C0">
              <w:rPr>
                <w:rFonts w:ascii="Times New Roman" w:eastAsia="Times New Roman" w:hAnsi="Times New Roman" w:cs="Times New Roman"/>
                <w:sz w:val="24"/>
                <w:szCs w:val="24"/>
                <w:lang w:eastAsia="lv-LV"/>
              </w:rPr>
              <w:t xml:space="preserve"> toksīna A antigēns (</w:t>
            </w:r>
            <w:r w:rsidRPr="003511C0">
              <w:rPr>
                <w:rFonts w:ascii="Times New Roman" w:eastAsia="Times New Roman" w:hAnsi="Times New Roman" w:cs="Times New Roman"/>
                <w:i/>
                <w:iCs/>
                <w:sz w:val="24"/>
                <w:szCs w:val="24"/>
                <w:lang w:eastAsia="lv-LV"/>
              </w:rPr>
              <w:t>Clostridium botulinum toxin A</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Brucella species (Brucella abortus, mellitensis, suis)</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Pox</w:t>
            </w:r>
            <w:r w:rsidRPr="003511C0">
              <w:rPr>
                <w:rFonts w:ascii="Times New Roman" w:eastAsia="Times New Roman" w:hAnsi="Times New Roman" w:cs="Times New Roman"/>
                <w:sz w:val="24"/>
                <w:szCs w:val="24"/>
                <w:lang w:eastAsia="lv-LV"/>
              </w:rPr>
              <w:t xml:space="preserve"> vīrusu (</w:t>
            </w:r>
            <w:r w:rsidRPr="003511C0">
              <w:rPr>
                <w:rFonts w:ascii="Times New Roman" w:eastAsia="Times New Roman" w:hAnsi="Times New Roman" w:cs="Times New Roman"/>
                <w:i/>
                <w:iCs/>
                <w:sz w:val="24"/>
                <w:szCs w:val="24"/>
                <w:lang w:eastAsia="lv-LV"/>
              </w:rPr>
              <w:t>Variola virus, vaccinia virus</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Ricin</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Ricinus Communis</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SEB</w:t>
            </w:r>
            <w:r w:rsidRPr="003511C0">
              <w:rPr>
                <w:rFonts w:ascii="Times New Roman" w:eastAsia="Times New Roman" w:hAnsi="Times New Roman" w:cs="Times New Roman"/>
                <w:sz w:val="24"/>
                <w:szCs w:val="24"/>
                <w:lang w:eastAsia="lv-LV"/>
              </w:rPr>
              <w:t xml:space="preserve"> (</w:t>
            </w:r>
            <w:r w:rsidRPr="003511C0">
              <w:rPr>
                <w:rFonts w:ascii="Times New Roman" w:eastAsia="Times New Roman" w:hAnsi="Times New Roman" w:cs="Times New Roman"/>
                <w:i/>
                <w:iCs/>
                <w:sz w:val="24"/>
                <w:szCs w:val="24"/>
                <w:lang w:eastAsia="lv-LV"/>
              </w:rPr>
              <w:t>Staphylococcus aureus Enterotoxin type B, Francesella Tularensis, Yersinia pestis, Vibrio cholerae</w:t>
            </w:r>
            <w:r w:rsidRPr="003511C0">
              <w:rPr>
                <w:rFonts w:ascii="Times New Roman" w:eastAsia="Times New Roman" w:hAnsi="Times New Roman" w:cs="Times New Roman"/>
                <w:sz w:val="24"/>
                <w:szCs w:val="24"/>
                <w:lang w:eastAsia="lv-LV"/>
              </w:rPr>
              <w:t xml:space="preserve"> O1 un O139) noteikšana vides paraugos, izmantojot imūnhromotogrāfisko eksprestestu</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7.32.</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Hanta</w:t>
            </w:r>
            <w:r w:rsidRPr="003511C0">
              <w:rPr>
                <w:rFonts w:ascii="Times New Roman" w:eastAsia="Times New Roman" w:hAnsi="Times New Roman" w:cs="Times New Roman"/>
                <w:sz w:val="24"/>
                <w:szCs w:val="24"/>
                <w:lang w:eastAsia="lv-LV"/>
              </w:rPr>
              <w:t xml:space="preserve">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7.33.</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Hanta</w:t>
            </w:r>
            <w:r w:rsidRPr="003511C0">
              <w:rPr>
                <w:rFonts w:ascii="Times New Roman" w:eastAsia="Times New Roman" w:hAnsi="Times New Roman" w:cs="Times New Roman"/>
                <w:sz w:val="24"/>
                <w:szCs w:val="24"/>
                <w:lang w:eastAsia="lv-LV"/>
              </w:rPr>
              <w:t xml:space="preserve">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7.34.</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Coxiella Burnetii</w:t>
            </w:r>
            <w:r w:rsidRPr="003511C0">
              <w:rPr>
                <w:rFonts w:ascii="Times New Roman" w:eastAsia="Times New Roman" w:hAnsi="Times New Roman" w:cs="Times New Roman"/>
                <w:sz w:val="24"/>
                <w:szCs w:val="24"/>
                <w:lang w:eastAsia="lv-LV"/>
              </w:rPr>
              <w:t xml:space="preserve">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7.35.</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Coxiella Burnetii</w:t>
            </w:r>
            <w:r w:rsidRPr="003511C0">
              <w:rPr>
                <w:rFonts w:ascii="Times New Roman" w:eastAsia="Times New Roman" w:hAnsi="Times New Roman" w:cs="Times New Roman"/>
                <w:sz w:val="24"/>
                <w:szCs w:val="24"/>
                <w:lang w:eastAsia="lv-LV"/>
              </w:rPr>
              <w:t xml:space="preserve">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7.36.</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IgG klases antivielas pret SARS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3511C0" w:rsidRPr="003511C0">
              <w:rPr>
                <w:rFonts w:ascii="Times New Roman" w:eastAsia="Times New Roman" w:hAnsi="Times New Roman" w:cs="Times New Roman"/>
                <w:sz w:val="24"/>
                <w:szCs w:val="24"/>
                <w:lang w:eastAsia="lv-LV"/>
              </w:rPr>
              <w:t>7.37.</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West-Nile</w:t>
            </w:r>
            <w:r w:rsidRPr="003511C0">
              <w:rPr>
                <w:rFonts w:ascii="Times New Roman" w:eastAsia="Times New Roman" w:hAnsi="Times New Roman" w:cs="Times New Roman"/>
                <w:sz w:val="24"/>
                <w:szCs w:val="24"/>
                <w:lang w:eastAsia="lv-LV"/>
              </w:rPr>
              <w:t xml:space="preserve">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7.38.</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West-Nile</w:t>
            </w:r>
            <w:r w:rsidRPr="003511C0">
              <w:rPr>
                <w:rFonts w:ascii="Times New Roman" w:eastAsia="Times New Roman" w:hAnsi="Times New Roman" w:cs="Times New Roman"/>
                <w:sz w:val="24"/>
                <w:szCs w:val="24"/>
                <w:lang w:eastAsia="lv-LV"/>
              </w:rPr>
              <w:t xml:space="preserve">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7.39.</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IgM klases antivielas pret </w:t>
            </w: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vīrusu (imūnfermentatīva metode ELISA, EIA)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7.40.</w:t>
            </w:r>
          </w:p>
        </w:tc>
        <w:tc>
          <w:tcPr>
            <w:tcW w:w="4550" w:type="pct"/>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IgG klases antivielas pret </w:t>
            </w:r>
            <w:r w:rsidRPr="003511C0">
              <w:rPr>
                <w:rFonts w:ascii="Times New Roman" w:eastAsia="Times New Roman" w:hAnsi="Times New Roman" w:cs="Times New Roman"/>
                <w:i/>
                <w:iCs/>
                <w:sz w:val="24"/>
                <w:szCs w:val="24"/>
                <w:lang w:eastAsia="lv-LV"/>
              </w:rPr>
              <w:t>Dengue</w:t>
            </w:r>
            <w:r w:rsidRPr="003511C0">
              <w:rPr>
                <w:rFonts w:ascii="Times New Roman" w:eastAsia="Times New Roman" w:hAnsi="Times New Roman" w:cs="Times New Roman"/>
                <w:sz w:val="24"/>
                <w:szCs w:val="24"/>
                <w:lang w:eastAsia="lv-LV"/>
              </w:rPr>
              <w:t xml:space="preserve"> vīrusu (imūnfermentatīva metode ELISA, EIA)</w:t>
            </w:r>
          </w:p>
        </w:tc>
      </w:tr>
    </w:tbl>
    <w:p w:rsidR="000167AE" w:rsidRDefault="000167AE" w:rsidP="003511C0">
      <w:pPr>
        <w:spacing w:after="0" w:line="240" w:lineRule="auto"/>
        <w:rPr>
          <w:rFonts w:ascii="Times New Roman" w:eastAsia="Times New Roman" w:hAnsi="Times New Roman" w:cs="Times New Roman"/>
          <w:sz w:val="24"/>
          <w:szCs w:val="24"/>
          <w:lang w:eastAsia="lv-LV"/>
        </w:rPr>
      </w:pPr>
    </w:p>
    <w:p w:rsidR="003511C0" w:rsidRPr="005E0653" w:rsidRDefault="00513014" w:rsidP="003511C0">
      <w:pPr>
        <w:spacing w:after="0" w:line="240" w:lineRule="auto"/>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1.</w:t>
      </w:r>
      <w:r w:rsidR="003511C0" w:rsidRPr="005E0653">
        <w:rPr>
          <w:rFonts w:ascii="Times New Roman" w:eastAsia="Times New Roman" w:hAnsi="Times New Roman" w:cs="Times New Roman"/>
          <w:sz w:val="28"/>
          <w:szCs w:val="28"/>
          <w:lang w:eastAsia="lv-LV"/>
        </w:rPr>
        <w:t>8. Parazitoloģija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95"/>
        <w:gridCol w:w="8427"/>
      </w:tblGrid>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Nr.</w:t>
            </w:r>
            <w:r w:rsidRPr="005E0653">
              <w:rPr>
                <w:rFonts w:ascii="Times New Roman" w:eastAsia="Times New Roman" w:hAnsi="Times New Roman" w:cs="Times New Roman"/>
                <w:b/>
                <w:sz w:val="24"/>
                <w:szCs w:val="24"/>
                <w:lang w:eastAsia="lv-LV"/>
              </w:rPr>
              <w:br/>
              <w:t>p.k.</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5E0653" w:rsidRDefault="003511C0" w:rsidP="003511C0">
            <w:pPr>
              <w:spacing w:after="0" w:line="240" w:lineRule="auto"/>
              <w:jc w:val="center"/>
              <w:rPr>
                <w:rFonts w:ascii="Times New Roman" w:eastAsia="Times New Roman" w:hAnsi="Times New Roman" w:cs="Times New Roman"/>
                <w:b/>
                <w:sz w:val="24"/>
                <w:szCs w:val="24"/>
                <w:lang w:eastAsia="lv-LV"/>
              </w:rPr>
            </w:pPr>
            <w:r w:rsidRPr="005E0653">
              <w:rPr>
                <w:rFonts w:ascii="Times New Roman" w:eastAsia="Times New Roman" w:hAnsi="Times New Roman" w:cs="Times New Roman"/>
                <w:b/>
                <w:sz w:val="24"/>
                <w:szCs w:val="24"/>
                <w:lang w:eastAsia="lv-LV"/>
              </w:rPr>
              <w:t>Manipulācijas nosaukums</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8.1.</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Asins parazīti (mikroskopija)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8.2.</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Parazīti – vienšūņi, vienšūņu cistas, helmintu oliņas, helmintu fragmenti (mikroskopija)</w:t>
            </w:r>
          </w:p>
        </w:tc>
      </w:tr>
      <w:tr w:rsidR="003511C0" w:rsidRPr="003511C0" w:rsidTr="003511C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8.3.</w:t>
            </w:r>
          </w:p>
        </w:tc>
        <w:tc>
          <w:tcPr>
            <w:tcW w:w="4550" w:type="pct"/>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Parazīti (makroskopija)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Kriptosporīdiju Ag (ELISA)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Plasmodium</w:t>
            </w:r>
            <w:r w:rsidRPr="003511C0">
              <w:rPr>
                <w:rFonts w:ascii="Times New Roman" w:eastAsia="Times New Roman" w:hAnsi="Times New Roman" w:cs="Times New Roman"/>
                <w:sz w:val="24"/>
                <w:szCs w:val="24"/>
                <w:lang w:eastAsia="lv-LV"/>
              </w:rPr>
              <w:t xml:space="preserve"> Ag asinīs (imūnhromatogrāfija)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Pneumocista carinii</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sz w:val="24"/>
                <w:szCs w:val="24"/>
                <w:lang w:eastAsia="lv-LV"/>
              </w:rPr>
              <w:t xml:space="preserve">Anti-Hg </w:t>
            </w:r>
            <w:r w:rsidRPr="003511C0">
              <w:rPr>
                <w:rFonts w:ascii="Times New Roman" w:eastAsia="Times New Roman" w:hAnsi="Times New Roman" w:cs="Times New Roman"/>
                <w:i/>
                <w:iCs/>
                <w:sz w:val="24"/>
                <w:szCs w:val="24"/>
                <w:lang w:eastAsia="lv-LV"/>
              </w:rPr>
              <w:t>Ehrlichia sp.</w:t>
            </w:r>
            <w:r w:rsidRPr="003511C0">
              <w:rPr>
                <w:rFonts w:ascii="Times New Roman" w:eastAsia="Times New Roman" w:hAnsi="Times New Roman" w:cs="Times New Roman"/>
                <w:sz w:val="24"/>
                <w:szCs w:val="24"/>
                <w:lang w:eastAsia="lv-LV"/>
              </w:rPr>
              <w:t xml:space="preserve"> IgM</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8.8.</w:t>
            </w:r>
          </w:p>
        </w:tc>
        <w:tc>
          <w:tcPr>
            <w:tcW w:w="0" w:type="auto"/>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Anti-Echinococcus granulosus</w:t>
            </w:r>
            <w:r w:rsidRPr="003511C0">
              <w:rPr>
                <w:rFonts w:ascii="Times New Roman" w:eastAsia="Times New Roman" w:hAnsi="Times New Roman" w:cs="Times New Roman"/>
                <w:sz w:val="24"/>
                <w:szCs w:val="24"/>
                <w:lang w:eastAsia="lv-LV"/>
              </w:rPr>
              <w:t xml:space="preserve"> IgG</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8.9.</w:t>
            </w:r>
          </w:p>
        </w:tc>
        <w:tc>
          <w:tcPr>
            <w:tcW w:w="0" w:type="auto"/>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Anti-Entamoeba histolytika</w:t>
            </w:r>
            <w:r w:rsidRPr="003511C0">
              <w:rPr>
                <w:rFonts w:ascii="Times New Roman" w:eastAsia="Times New Roman" w:hAnsi="Times New Roman" w:cs="Times New Roman"/>
                <w:sz w:val="24"/>
                <w:szCs w:val="24"/>
                <w:lang w:eastAsia="lv-LV"/>
              </w:rPr>
              <w:t xml:space="preserve"> (HA)</w:t>
            </w:r>
          </w:p>
        </w:tc>
      </w:tr>
      <w:tr w:rsidR="003511C0" w:rsidRPr="003511C0" w:rsidTr="00351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1C0" w:rsidRPr="003511C0" w:rsidRDefault="00513014" w:rsidP="003511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11C0" w:rsidRPr="003511C0">
              <w:rPr>
                <w:rFonts w:ascii="Times New Roman" w:eastAsia="Times New Roman" w:hAnsi="Times New Roman" w:cs="Times New Roman"/>
                <w:sz w:val="24"/>
                <w:szCs w:val="24"/>
                <w:lang w:eastAsia="lv-LV"/>
              </w:rPr>
              <w:t>8.10.</w:t>
            </w:r>
          </w:p>
        </w:tc>
        <w:tc>
          <w:tcPr>
            <w:tcW w:w="0" w:type="auto"/>
            <w:tcBorders>
              <w:top w:val="outset" w:sz="6" w:space="0" w:color="auto"/>
              <w:left w:val="outset" w:sz="6" w:space="0" w:color="auto"/>
              <w:bottom w:val="outset" w:sz="6" w:space="0" w:color="auto"/>
              <w:right w:val="outset" w:sz="6" w:space="0" w:color="auto"/>
            </w:tcBorders>
            <w:hideMark/>
          </w:tcPr>
          <w:p w:rsidR="003511C0" w:rsidRPr="003511C0" w:rsidRDefault="003511C0" w:rsidP="003511C0">
            <w:pPr>
              <w:spacing w:after="0" w:line="240" w:lineRule="auto"/>
              <w:rPr>
                <w:rFonts w:ascii="Times New Roman" w:eastAsia="Times New Roman" w:hAnsi="Times New Roman" w:cs="Times New Roman"/>
                <w:sz w:val="24"/>
                <w:szCs w:val="24"/>
                <w:lang w:eastAsia="lv-LV"/>
              </w:rPr>
            </w:pPr>
            <w:r w:rsidRPr="003511C0">
              <w:rPr>
                <w:rFonts w:ascii="Times New Roman" w:eastAsia="Times New Roman" w:hAnsi="Times New Roman" w:cs="Times New Roman"/>
                <w:i/>
                <w:iCs/>
                <w:sz w:val="24"/>
                <w:szCs w:val="24"/>
                <w:lang w:eastAsia="lv-LV"/>
              </w:rPr>
              <w:t>Entamoeba histolytika</w:t>
            </w:r>
            <w:r w:rsidRPr="003511C0">
              <w:rPr>
                <w:rFonts w:ascii="Times New Roman" w:eastAsia="Times New Roman" w:hAnsi="Times New Roman" w:cs="Times New Roman"/>
                <w:sz w:val="24"/>
                <w:szCs w:val="24"/>
                <w:lang w:eastAsia="lv-LV"/>
              </w:rPr>
              <w:t xml:space="preserve"> Ag</w:t>
            </w:r>
          </w:p>
        </w:tc>
      </w:tr>
    </w:tbl>
    <w:p w:rsidR="001147C6" w:rsidRPr="005E0653" w:rsidRDefault="001147C6" w:rsidP="003511C0">
      <w:pPr>
        <w:spacing w:after="0" w:line="240" w:lineRule="auto"/>
        <w:rPr>
          <w:sz w:val="28"/>
          <w:szCs w:val="28"/>
        </w:rPr>
      </w:pPr>
    </w:p>
    <w:p w:rsidR="002F56EA" w:rsidRPr="005E0653" w:rsidRDefault="007D69B5" w:rsidP="007D69B5">
      <w:pPr>
        <w:spacing w:after="0" w:line="240" w:lineRule="auto"/>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 xml:space="preserve">2. Papildus šī pielikuma 1.punktā minētajiem izmeklējumiem </w:t>
      </w:r>
      <w:r w:rsidR="002F56EA" w:rsidRPr="005E0653">
        <w:rPr>
          <w:rFonts w:ascii="Times New Roman" w:eastAsia="Times New Roman" w:hAnsi="Times New Roman" w:cs="Times New Roman"/>
          <w:sz w:val="28"/>
          <w:szCs w:val="28"/>
          <w:lang w:eastAsia="lv-LV"/>
        </w:rPr>
        <w:t xml:space="preserve">Nacionālās mikrobioloģijas references un 3.bioloģiskās drošības līmeņa laboratorija nodrošina šādu funkciju izpildi: </w:t>
      </w:r>
    </w:p>
    <w:p w:rsidR="002F56EA" w:rsidRPr="005E0653" w:rsidRDefault="005E0653" w:rsidP="005E065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 </w:t>
      </w:r>
      <w:r w:rsidR="002F56EA" w:rsidRPr="005E0653">
        <w:rPr>
          <w:rFonts w:ascii="Times New Roman" w:eastAsia="Times New Roman" w:hAnsi="Times New Roman" w:cs="Times New Roman"/>
          <w:sz w:val="28"/>
          <w:szCs w:val="28"/>
          <w:lang w:eastAsia="lv-LV"/>
        </w:rPr>
        <w:t xml:space="preserve">references diagnostika jeb apstiprinošā testēšana, izmantojot diagnostikas algoritmus, neskaidro gadījumu atšifrēšana, neraksturīgu paraugu izmeklēšana;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2.2.</w:t>
      </w:r>
      <w:r w:rsidR="005E0653">
        <w:rPr>
          <w:rFonts w:ascii="Times New Roman" w:eastAsia="Times New Roman" w:hAnsi="Times New Roman" w:cs="Times New Roman"/>
          <w:sz w:val="28"/>
          <w:szCs w:val="28"/>
          <w:lang w:eastAsia="lv-LV"/>
        </w:rPr>
        <w:t xml:space="preserve"> </w:t>
      </w:r>
      <w:r w:rsidRPr="005E0653">
        <w:rPr>
          <w:rFonts w:ascii="Times New Roman" w:eastAsia="Times New Roman" w:hAnsi="Times New Roman" w:cs="Times New Roman"/>
          <w:sz w:val="28"/>
          <w:szCs w:val="28"/>
          <w:lang w:eastAsia="lv-LV"/>
        </w:rPr>
        <w:t xml:space="preserve">bioloģiskās drošības līmeņa laboratorijas uzturēšana un paaugstinātas bīstamības situāciju specifisko izmeklējumu nodrošināšana, nodrošinot bīstamo infekcijas slimību ierosinātāju laboratorisko identifikāciju (primāro un apstiprinošo) un noteikšanu, nodrošinot starptautisko veselības aizsardzības noteikumu prasību izpildi civilās aizsardzības apdraudējumu, katastrofu medicīnas un terorisma gadījumos, vienlaikus nodrošinot vides aizsardzību no piesārņošanas ar bīstamiem bioloģiskajiem aģentiem;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2.3. pastāvīgas (24</w:t>
      </w:r>
      <w:r w:rsidR="007D69B5" w:rsidRPr="005E0653">
        <w:rPr>
          <w:rFonts w:ascii="Times New Roman" w:eastAsia="Times New Roman" w:hAnsi="Times New Roman" w:cs="Times New Roman"/>
          <w:sz w:val="28"/>
          <w:szCs w:val="28"/>
          <w:lang w:eastAsia="lv-LV"/>
        </w:rPr>
        <w:t xml:space="preserve"> stundas katru dienu</w:t>
      </w:r>
      <w:r w:rsidRPr="005E0653">
        <w:rPr>
          <w:rFonts w:ascii="Times New Roman" w:eastAsia="Times New Roman" w:hAnsi="Times New Roman" w:cs="Times New Roman"/>
          <w:sz w:val="28"/>
          <w:szCs w:val="28"/>
          <w:lang w:eastAsia="lv-LV"/>
        </w:rPr>
        <w:t xml:space="preserve">) gatavības nodrošināšana darbam bīstamu infekcijas slimību, uzliesmojumu, epidēmiju un bioloģiskā terorisma gadījumos, tai skaitā </w:t>
      </w:r>
      <w:r w:rsidRPr="005E0653">
        <w:rPr>
          <w:rFonts w:ascii="Times New Roman" w:eastAsia="Times New Roman" w:hAnsi="Times New Roman" w:cs="Times New Roman"/>
          <w:noProof/>
          <w:sz w:val="28"/>
          <w:szCs w:val="28"/>
          <w:lang w:eastAsia="lv-LV"/>
        </w:rPr>
        <w:t>reaģentu uzturēšana bīstamo, reto un ievesto infekciju diagnostikai</w:t>
      </w:r>
      <w:r w:rsidRPr="005E0653">
        <w:rPr>
          <w:rFonts w:ascii="Times New Roman" w:eastAsia="Times New Roman" w:hAnsi="Times New Roman" w:cs="Times New Roman"/>
          <w:sz w:val="28"/>
          <w:szCs w:val="28"/>
          <w:lang w:eastAsia="lv-LV"/>
        </w:rPr>
        <w:t xml:space="preserve">;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2.4. monitorings, brīdināšana un</w:t>
      </w:r>
      <w:r w:rsidR="007D69B5" w:rsidRPr="005E0653">
        <w:rPr>
          <w:rFonts w:ascii="Times New Roman" w:eastAsia="Times New Roman" w:hAnsi="Times New Roman" w:cs="Times New Roman"/>
          <w:sz w:val="28"/>
          <w:szCs w:val="28"/>
          <w:lang w:eastAsia="lv-LV"/>
        </w:rPr>
        <w:t xml:space="preserve"> reaģēšana, tai skaitā sadarbībā</w:t>
      </w:r>
      <w:r w:rsidRPr="005E0653">
        <w:rPr>
          <w:rFonts w:ascii="Times New Roman" w:eastAsia="Times New Roman" w:hAnsi="Times New Roman" w:cs="Times New Roman"/>
          <w:sz w:val="28"/>
          <w:szCs w:val="28"/>
          <w:lang w:eastAsia="lv-LV"/>
        </w:rPr>
        <w:t xml:space="preserve"> ar Slimību profilakses un kontroles centru, </w:t>
      </w:r>
    </w:p>
    <w:p w:rsidR="002F56EA" w:rsidRPr="005E0653" w:rsidRDefault="005E0653" w:rsidP="005E065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2.5. </w:t>
      </w:r>
      <w:r w:rsidR="002F56EA" w:rsidRPr="005E0653">
        <w:rPr>
          <w:rFonts w:ascii="Times New Roman" w:eastAsia="Times New Roman" w:hAnsi="Times New Roman" w:cs="Times New Roman"/>
          <w:sz w:val="28"/>
          <w:szCs w:val="28"/>
          <w:lang w:eastAsia="lv-LV"/>
        </w:rPr>
        <w:t xml:space="preserve">ievesto, reto, jauno un atdzimstošo bioloģisko aģentu identifikācija un to diagnostikas kapacitātes uzturēšana;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2.6. infekcijas slimību ierosinātāju identifikācija atbilstoši gadījumu definīcijām, ko nosaka Latvijas Republikas un Eiropas Savienības normatīvie akti, ta</w:t>
      </w:r>
      <w:r w:rsidR="007D69B5" w:rsidRPr="005E0653">
        <w:rPr>
          <w:rFonts w:ascii="Times New Roman" w:eastAsia="Times New Roman" w:hAnsi="Times New Roman" w:cs="Times New Roman"/>
          <w:sz w:val="28"/>
          <w:szCs w:val="28"/>
          <w:lang w:eastAsia="lv-LV"/>
        </w:rPr>
        <w:t>i</w:t>
      </w:r>
      <w:r w:rsidRPr="005E0653">
        <w:rPr>
          <w:rFonts w:ascii="Times New Roman" w:eastAsia="Times New Roman" w:hAnsi="Times New Roman" w:cs="Times New Roman"/>
          <w:sz w:val="28"/>
          <w:szCs w:val="28"/>
          <w:lang w:eastAsia="lv-LV"/>
        </w:rPr>
        <w:t xml:space="preserve"> skaitā Komisijas 2012.gada 8.augusta Īstenošanas lēm</w:t>
      </w:r>
      <w:bookmarkStart w:id="1" w:name="_GoBack"/>
      <w:bookmarkEnd w:id="1"/>
      <w:r w:rsidRPr="005E0653">
        <w:rPr>
          <w:rFonts w:ascii="Times New Roman" w:eastAsia="Times New Roman" w:hAnsi="Times New Roman" w:cs="Times New Roman"/>
          <w:sz w:val="28"/>
          <w:szCs w:val="28"/>
          <w:lang w:eastAsia="lv-LV"/>
        </w:rPr>
        <w:t xml:space="preserve">ums 2012/506/ES, ar kuru groza Lēmumu 2002/253/EK, ar ko nosaka gadījumu definīcijas ziņošanai par infekcijas slimībām Kopienas tīklā saskaņā ar Eiropas Parlamenta un Padomes Lēmumu 2119/98/EK;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 xml:space="preserve">2.7. dalība Pasaules Veselības organizācijas (PVO), Eiropas slimību profilakses un kontroles centra (ECDC) un citu starptautisko organizāciju darba grupās un infekciju uzraudzības tīklos par sabiedrības veselības mikrobioloģijas jautājumiem; </w:t>
      </w:r>
    </w:p>
    <w:p w:rsidR="002F56EA" w:rsidRPr="005E0653" w:rsidRDefault="002F56EA" w:rsidP="002F56EA">
      <w:pPr>
        <w:pStyle w:val="ListParagraph"/>
        <w:spacing w:after="0" w:line="240" w:lineRule="auto"/>
        <w:ind w:left="0"/>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2.8. metodiskais darbs, ta</w:t>
      </w:r>
      <w:r w:rsidR="007D69B5" w:rsidRPr="005E0653">
        <w:rPr>
          <w:rFonts w:ascii="Times New Roman" w:eastAsia="Times New Roman" w:hAnsi="Times New Roman" w:cs="Times New Roman"/>
          <w:sz w:val="28"/>
          <w:szCs w:val="28"/>
          <w:lang w:eastAsia="lv-LV"/>
        </w:rPr>
        <w:t>i</w:t>
      </w:r>
      <w:r w:rsidRPr="005E0653">
        <w:rPr>
          <w:rFonts w:ascii="Times New Roman" w:eastAsia="Times New Roman" w:hAnsi="Times New Roman" w:cs="Times New Roman"/>
          <w:sz w:val="28"/>
          <w:szCs w:val="28"/>
          <w:lang w:eastAsia="lv-LV"/>
        </w:rPr>
        <w:t xml:space="preserve"> skaitā starplaboratoriju salīdzinošā testēšana, metodisko rekomendāciju un vadlīniju izstrāde, tehnisku konsultāciju sniegšana Latvijas Republikā esošajām mikrobioloģijas laboratorijām, ārstniecības personām un Slimību profilakses un kontroles centra darbiniekiem par testēšanas metodēm un procedūrām, par laboratorisko rezultātu nozīmīgumu un interpretāciju; </w:t>
      </w:r>
    </w:p>
    <w:p w:rsidR="002F56EA" w:rsidRDefault="002F56EA"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r w:rsidRPr="005E0653">
        <w:rPr>
          <w:rFonts w:ascii="Times New Roman" w:eastAsia="Times New Roman" w:hAnsi="Times New Roman" w:cs="Times New Roman"/>
          <w:sz w:val="28"/>
          <w:szCs w:val="28"/>
          <w:lang w:eastAsia="lv-LV"/>
        </w:rPr>
        <w:t>2.9. citi normatīvajos aktos par epidemioloģisko drošību noteiktie pienākumi.</w:t>
      </w:r>
    </w:p>
    <w:p w:rsidR="005E0653" w:rsidRPr="005E0653" w:rsidRDefault="005E0653"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234B5D" w:rsidRDefault="00234B5D"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5E0653" w:rsidRPr="005E0653" w:rsidRDefault="005E0653"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234B5D" w:rsidRPr="005E0653" w:rsidRDefault="00234B5D" w:rsidP="00234B5D">
      <w:pPr>
        <w:spacing w:after="0" w:line="240" w:lineRule="auto"/>
        <w:ind w:firstLine="720"/>
        <w:rPr>
          <w:rFonts w:ascii="Times New Roman" w:hAnsi="Times New Roman" w:cs="Times New Roman"/>
          <w:sz w:val="28"/>
          <w:szCs w:val="28"/>
        </w:rPr>
      </w:pPr>
      <w:r w:rsidRPr="005E0653">
        <w:rPr>
          <w:rFonts w:ascii="Times New Roman" w:hAnsi="Times New Roman" w:cs="Times New Roman"/>
          <w:sz w:val="28"/>
          <w:szCs w:val="28"/>
        </w:rPr>
        <w:t>Veselības ministre</w:t>
      </w:r>
      <w:r w:rsidRPr="005E0653">
        <w:rPr>
          <w:rFonts w:ascii="Times New Roman" w:hAnsi="Times New Roman" w:cs="Times New Roman"/>
          <w:sz w:val="28"/>
          <w:szCs w:val="28"/>
        </w:rPr>
        <w:tab/>
        <w:t xml:space="preserve">                                                                         </w:t>
      </w:r>
      <w:proofErr w:type="spellStart"/>
      <w:r w:rsidRPr="005E0653">
        <w:rPr>
          <w:rFonts w:ascii="Times New Roman" w:hAnsi="Times New Roman" w:cs="Times New Roman"/>
          <w:sz w:val="28"/>
          <w:szCs w:val="28"/>
        </w:rPr>
        <w:t>I.Circene</w:t>
      </w:r>
      <w:proofErr w:type="spellEnd"/>
    </w:p>
    <w:p w:rsidR="00234B5D" w:rsidRPr="005E0653" w:rsidRDefault="00234B5D"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234B5D" w:rsidRPr="005E0653" w:rsidRDefault="00234B5D"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5E0653" w:rsidRDefault="00E53DB0" w:rsidP="002F56EA">
      <w:pPr>
        <w:pStyle w:val="ListParagraph"/>
        <w:spacing w:after="0" w:line="240" w:lineRule="auto"/>
        <w:ind w:left="426" w:hanging="426"/>
        <w:jc w:val="both"/>
        <w:rPr>
          <w:rFonts w:ascii="Times New Roman" w:eastAsia="Times New Roman" w:hAnsi="Times New Roman" w:cs="Times New Roman"/>
          <w:sz w:val="28"/>
          <w:szCs w:val="28"/>
          <w:lang w:eastAsia="lv-LV"/>
        </w:rPr>
      </w:pPr>
    </w:p>
    <w:p w:rsidR="00E53DB0" w:rsidRPr="00187A81" w:rsidRDefault="00A71B4B" w:rsidP="00E53DB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21431">
        <w:rPr>
          <w:rFonts w:ascii="Times New Roman" w:hAnsi="Times New Roman" w:cs="Times New Roman"/>
          <w:sz w:val="24"/>
          <w:szCs w:val="24"/>
        </w:rPr>
        <w:t>3</w:t>
      </w:r>
      <w:r w:rsidR="00E53DB0" w:rsidRPr="00187A81">
        <w:rPr>
          <w:rFonts w:ascii="Times New Roman" w:hAnsi="Times New Roman" w:cs="Times New Roman"/>
          <w:sz w:val="24"/>
          <w:szCs w:val="24"/>
        </w:rPr>
        <w:t>.1</w:t>
      </w:r>
      <w:r w:rsidR="00321431">
        <w:rPr>
          <w:rFonts w:ascii="Times New Roman" w:hAnsi="Times New Roman" w:cs="Times New Roman"/>
          <w:sz w:val="24"/>
          <w:szCs w:val="24"/>
        </w:rPr>
        <w:t>2</w:t>
      </w:r>
      <w:r w:rsidR="00E53DB0" w:rsidRPr="00187A81">
        <w:rPr>
          <w:rFonts w:ascii="Times New Roman" w:hAnsi="Times New Roman" w:cs="Times New Roman"/>
          <w:sz w:val="24"/>
          <w:szCs w:val="24"/>
        </w:rPr>
        <w:t xml:space="preserve">.2013    </w:t>
      </w:r>
      <w:r w:rsidR="00E53DB0">
        <w:rPr>
          <w:rFonts w:ascii="Times New Roman" w:hAnsi="Times New Roman" w:cs="Times New Roman"/>
          <w:sz w:val="24"/>
          <w:szCs w:val="24"/>
        </w:rPr>
        <w:t>1</w:t>
      </w:r>
      <w:r w:rsidR="00321431">
        <w:rPr>
          <w:rFonts w:ascii="Times New Roman" w:hAnsi="Times New Roman" w:cs="Times New Roman"/>
          <w:sz w:val="24"/>
          <w:szCs w:val="24"/>
        </w:rPr>
        <w:t>3</w:t>
      </w:r>
      <w:r w:rsidR="00E53DB0" w:rsidRPr="00187A81">
        <w:rPr>
          <w:rFonts w:ascii="Times New Roman" w:hAnsi="Times New Roman" w:cs="Times New Roman"/>
          <w:sz w:val="24"/>
          <w:szCs w:val="24"/>
        </w:rPr>
        <w:t>:</w:t>
      </w:r>
      <w:r w:rsidR="00321431">
        <w:rPr>
          <w:rFonts w:ascii="Times New Roman" w:hAnsi="Times New Roman" w:cs="Times New Roman"/>
          <w:sz w:val="24"/>
          <w:szCs w:val="24"/>
        </w:rPr>
        <w:t>0</w:t>
      </w:r>
      <w:r>
        <w:rPr>
          <w:rFonts w:ascii="Times New Roman" w:hAnsi="Times New Roman" w:cs="Times New Roman"/>
          <w:sz w:val="24"/>
          <w:szCs w:val="24"/>
        </w:rPr>
        <w:t>1</w:t>
      </w:r>
    </w:p>
    <w:p w:rsidR="00E53DB0" w:rsidRPr="00187A81" w:rsidRDefault="00E53DB0" w:rsidP="00E53DB0">
      <w:pPr>
        <w:spacing w:after="0" w:line="240" w:lineRule="auto"/>
        <w:rPr>
          <w:rFonts w:ascii="Times New Roman" w:hAnsi="Times New Roman" w:cs="Times New Roman"/>
          <w:sz w:val="24"/>
          <w:szCs w:val="24"/>
        </w:rPr>
      </w:pPr>
      <w:r>
        <w:rPr>
          <w:rFonts w:ascii="Times New Roman" w:hAnsi="Times New Roman" w:cs="Times New Roman"/>
          <w:sz w:val="24"/>
          <w:szCs w:val="24"/>
        </w:rPr>
        <w:t>312</w:t>
      </w:r>
      <w:r w:rsidR="00321431">
        <w:rPr>
          <w:rFonts w:ascii="Times New Roman" w:hAnsi="Times New Roman" w:cs="Times New Roman"/>
          <w:sz w:val="24"/>
          <w:szCs w:val="24"/>
        </w:rPr>
        <w:t>6</w:t>
      </w:r>
    </w:p>
    <w:p w:rsidR="00E53DB0" w:rsidRDefault="00E53DB0" w:rsidP="00E53DB0">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E53DB0" w:rsidRDefault="00E70741" w:rsidP="00E53DB0">
      <w:pPr>
        <w:spacing w:after="0" w:line="240" w:lineRule="auto"/>
        <w:rPr>
          <w:rFonts w:ascii="Times New Roman" w:hAnsi="Times New Roman" w:cs="Times New Roman"/>
          <w:sz w:val="24"/>
          <w:szCs w:val="24"/>
        </w:rPr>
      </w:pPr>
      <w:hyperlink r:id="rId7" w:history="1">
        <w:r w:rsidR="00E53DB0" w:rsidRPr="00AF1AA4">
          <w:rPr>
            <w:rStyle w:val="Hyperlink"/>
            <w:rFonts w:ascii="Times New Roman" w:hAnsi="Times New Roman" w:cs="Times New Roman"/>
            <w:sz w:val="24"/>
            <w:szCs w:val="24"/>
          </w:rPr>
          <w:t>Leonora.Eglite@vm.gov.lv</w:t>
        </w:r>
      </w:hyperlink>
    </w:p>
    <w:p w:rsidR="00E53DB0" w:rsidRDefault="00E53DB0" w:rsidP="00E53DB0">
      <w:pPr>
        <w:spacing w:after="0" w:line="240" w:lineRule="auto"/>
        <w:rPr>
          <w:rFonts w:ascii="Times New Roman" w:hAnsi="Times New Roman" w:cs="Times New Roman"/>
          <w:sz w:val="24"/>
          <w:szCs w:val="24"/>
        </w:rPr>
      </w:pPr>
    </w:p>
    <w:p w:rsidR="00E53DB0" w:rsidRPr="000762E1" w:rsidRDefault="00E53DB0" w:rsidP="00E53DB0">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E53DB0" w:rsidRDefault="00E70741" w:rsidP="00E53DB0">
      <w:pPr>
        <w:spacing w:after="0" w:line="240" w:lineRule="auto"/>
        <w:rPr>
          <w:rFonts w:ascii="Times New Roman" w:hAnsi="Times New Roman" w:cs="Times New Roman"/>
          <w:sz w:val="24"/>
          <w:szCs w:val="24"/>
        </w:rPr>
      </w:pPr>
      <w:hyperlink r:id="rId8" w:history="1">
        <w:r w:rsidR="00E53DB0" w:rsidRPr="00AF1AA4">
          <w:rPr>
            <w:rStyle w:val="Hyperlink"/>
            <w:rFonts w:ascii="Times New Roman" w:hAnsi="Times New Roman" w:cs="Times New Roman"/>
            <w:sz w:val="24"/>
            <w:szCs w:val="24"/>
          </w:rPr>
          <w:t>Alda.Reinika@vmnvd.gov.lv</w:t>
        </w:r>
      </w:hyperlink>
    </w:p>
    <w:p w:rsidR="00E53DB0" w:rsidRDefault="00E53DB0" w:rsidP="002F56EA">
      <w:pPr>
        <w:pStyle w:val="ListParagraph"/>
        <w:spacing w:after="0" w:line="240" w:lineRule="auto"/>
        <w:ind w:left="426" w:hanging="426"/>
        <w:jc w:val="both"/>
        <w:rPr>
          <w:rFonts w:ascii="Times New Roman" w:eastAsia="Times New Roman" w:hAnsi="Times New Roman" w:cs="Times New Roman"/>
          <w:sz w:val="24"/>
          <w:szCs w:val="24"/>
          <w:lang w:eastAsia="lv-LV"/>
        </w:rPr>
      </w:pPr>
    </w:p>
    <w:p w:rsidR="00E53DB0" w:rsidRPr="002F56EA" w:rsidRDefault="00E53DB0" w:rsidP="002F56EA">
      <w:pPr>
        <w:pStyle w:val="ListParagraph"/>
        <w:spacing w:after="0" w:line="240" w:lineRule="auto"/>
        <w:ind w:left="426" w:hanging="426"/>
        <w:jc w:val="both"/>
        <w:rPr>
          <w:rFonts w:ascii="Times New Roman" w:eastAsia="Times New Roman" w:hAnsi="Times New Roman" w:cs="Times New Roman"/>
          <w:sz w:val="24"/>
          <w:szCs w:val="24"/>
          <w:lang w:eastAsia="lv-LV"/>
        </w:rPr>
      </w:pPr>
    </w:p>
    <w:sectPr w:rsidR="00E53DB0" w:rsidRPr="002F56EA" w:rsidSect="00E53DB0">
      <w:headerReference w:type="default" r:id="rId9"/>
      <w:footerReference w:type="default" r:id="rId10"/>
      <w:footerReference w:type="first" r:id="rId11"/>
      <w:pgSz w:w="11906" w:h="16838"/>
      <w:pgMar w:top="1440" w:right="991" w:bottom="1440"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5D" w:rsidRDefault="00234B5D" w:rsidP="00234B5D">
      <w:pPr>
        <w:spacing w:after="0" w:line="240" w:lineRule="auto"/>
      </w:pPr>
      <w:r>
        <w:separator/>
      </w:r>
    </w:p>
  </w:endnote>
  <w:endnote w:type="continuationSeparator" w:id="0">
    <w:p w:rsidR="00234B5D" w:rsidRDefault="00234B5D" w:rsidP="0023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5D" w:rsidRPr="00187A81" w:rsidRDefault="00234B5D" w:rsidP="00234B5D">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24</w:t>
    </w:r>
    <w:r w:rsidRPr="00187A81">
      <w:rPr>
        <w:rFonts w:ascii="Times New Roman" w:hAnsi="Times New Roman" w:cs="Times New Roman"/>
        <w:sz w:val="20"/>
        <w:szCs w:val="20"/>
      </w:rPr>
      <w:t>_</w:t>
    </w:r>
    <w:r w:rsidR="00A71B4B">
      <w:rPr>
        <w:rFonts w:ascii="Times New Roman" w:hAnsi="Times New Roman" w:cs="Times New Roman"/>
        <w:sz w:val="20"/>
        <w:szCs w:val="20"/>
      </w:rPr>
      <w:t>1</w:t>
    </w:r>
    <w:r w:rsidR="00321431">
      <w:rPr>
        <w:rFonts w:ascii="Times New Roman" w:hAnsi="Times New Roman" w:cs="Times New Roman"/>
        <w:sz w:val="20"/>
        <w:szCs w:val="20"/>
      </w:rPr>
      <w:t>3</w:t>
    </w:r>
    <w:r w:rsidRPr="00187A81">
      <w:rPr>
        <w:rFonts w:ascii="Times New Roman" w:hAnsi="Times New Roman" w:cs="Times New Roman"/>
        <w:sz w:val="20"/>
        <w:szCs w:val="20"/>
      </w:rPr>
      <w:t>1</w:t>
    </w:r>
    <w:r w:rsidR="00321431">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234B5D" w:rsidRDefault="00234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B0" w:rsidRPr="00187A81" w:rsidRDefault="00E53DB0" w:rsidP="00E53DB0">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24</w:t>
    </w:r>
    <w:r w:rsidRPr="00187A81">
      <w:rPr>
        <w:rFonts w:ascii="Times New Roman" w:hAnsi="Times New Roman" w:cs="Times New Roman"/>
        <w:sz w:val="20"/>
        <w:szCs w:val="20"/>
      </w:rPr>
      <w:t>_</w:t>
    </w:r>
    <w:r w:rsidR="00A71B4B">
      <w:rPr>
        <w:rFonts w:ascii="Times New Roman" w:hAnsi="Times New Roman" w:cs="Times New Roman"/>
        <w:sz w:val="20"/>
        <w:szCs w:val="20"/>
      </w:rPr>
      <w:t>1</w:t>
    </w:r>
    <w:r w:rsidR="00321431">
      <w:rPr>
        <w:rFonts w:ascii="Times New Roman" w:hAnsi="Times New Roman" w:cs="Times New Roman"/>
        <w:sz w:val="20"/>
        <w:szCs w:val="20"/>
      </w:rPr>
      <w:t>3</w:t>
    </w:r>
    <w:r w:rsidRPr="00187A81">
      <w:rPr>
        <w:rFonts w:ascii="Times New Roman" w:hAnsi="Times New Roman" w:cs="Times New Roman"/>
        <w:sz w:val="20"/>
        <w:szCs w:val="20"/>
      </w:rPr>
      <w:t>1</w:t>
    </w:r>
    <w:r w:rsidR="00321431">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E53DB0" w:rsidRDefault="00E5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5D" w:rsidRDefault="00234B5D" w:rsidP="00234B5D">
      <w:pPr>
        <w:spacing w:after="0" w:line="240" w:lineRule="auto"/>
      </w:pPr>
      <w:r>
        <w:separator/>
      </w:r>
    </w:p>
  </w:footnote>
  <w:footnote w:type="continuationSeparator" w:id="0">
    <w:p w:rsidR="00234B5D" w:rsidRDefault="00234B5D" w:rsidP="00234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62"/>
      <w:docPartObj>
        <w:docPartGallery w:val="Page Numbers (Top of Page)"/>
        <w:docPartUnique/>
      </w:docPartObj>
    </w:sdtPr>
    <w:sdtContent>
      <w:p w:rsidR="00E53DB0" w:rsidRDefault="00E70741">
        <w:pPr>
          <w:pStyle w:val="Header"/>
          <w:jc w:val="center"/>
        </w:pPr>
        <w:fldSimple w:instr=" PAGE   \* MERGEFORMAT ">
          <w:r w:rsidR="00321431">
            <w:rPr>
              <w:noProof/>
            </w:rPr>
            <w:t>12</w:t>
          </w:r>
        </w:fldSimple>
      </w:p>
    </w:sdtContent>
  </w:sdt>
  <w:p w:rsidR="00E53DB0" w:rsidRDefault="00E53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13A2"/>
    <w:multiLevelType w:val="hybridMultilevel"/>
    <w:tmpl w:val="F44234AA"/>
    <w:lvl w:ilvl="0" w:tplc="CCCA0E9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4E969A5"/>
    <w:multiLevelType w:val="multilevel"/>
    <w:tmpl w:val="6A98E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5D50EC"/>
    <w:multiLevelType w:val="multilevel"/>
    <w:tmpl w:val="488EEF30"/>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11C0"/>
    <w:rsid w:val="000167AE"/>
    <w:rsid w:val="00017420"/>
    <w:rsid w:val="001147C6"/>
    <w:rsid w:val="00234B5D"/>
    <w:rsid w:val="002F56EA"/>
    <w:rsid w:val="00321431"/>
    <w:rsid w:val="003511C0"/>
    <w:rsid w:val="003D2775"/>
    <w:rsid w:val="00435FA5"/>
    <w:rsid w:val="00447E9B"/>
    <w:rsid w:val="00513014"/>
    <w:rsid w:val="00537356"/>
    <w:rsid w:val="005E0653"/>
    <w:rsid w:val="006429E2"/>
    <w:rsid w:val="007150D6"/>
    <w:rsid w:val="007C5857"/>
    <w:rsid w:val="007D69B5"/>
    <w:rsid w:val="009A1A45"/>
    <w:rsid w:val="00A71B4B"/>
    <w:rsid w:val="00BC1BB1"/>
    <w:rsid w:val="00BF4C85"/>
    <w:rsid w:val="00DD103B"/>
    <w:rsid w:val="00E47487"/>
    <w:rsid w:val="00E53DB0"/>
    <w:rsid w:val="00E707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11C0"/>
  </w:style>
  <w:style w:type="paragraph" w:customStyle="1" w:styleId="tv218">
    <w:name w:val="tv218"/>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444">
    <w:name w:val="tv444"/>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13014"/>
    <w:pPr>
      <w:ind w:left="720"/>
      <w:contextualSpacing/>
    </w:pPr>
  </w:style>
  <w:style w:type="character" w:styleId="CommentReference">
    <w:name w:val="annotation reference"/>
    <w:basedOn w:val="DefaultParagraphFont"/>
    <w:uiPriority w:val="99"/>
    <w:semiHidden/>
    <w:unhideWhenUsed/>
    <w:rsid w:val="002F56EA"/>
    <w:rPr>
      <w:sz w:val="16"/>
      <w:szCs w:val="16"/>
    </w:rPr>
  </w:style>
  <w:style w:type="paragraph" w:styleId="CommentText">
    <w:name w:val="annotation text"/>
    <w:basedOn w:val="Normal"/>
    <w:link w:val="CommentTextChar"/>
    <w:uiPriority w:val="99"/>
    <w:semiHidden/>
    <w:unhideWhenUsed/>
    <w:rsid w:val="002F56EA"/>
    <w:pPr>
      <w:spacing w:line="240" w:lineRule="auto"/>
    </w:pPr>
    <w:rPr>
      <w:sz w:val="20"/>
      <w:szCs w:val="20"/>
    </w:rPr>
  </w:style>
  <w:style w:type="character" w:customStyle="1" w:styleId="CommentTextChar">
    <w:name w:val="Comment Text Char"/>
    <w:basedOn w:val="DefaultParagraphFont"/>
    <w:link w:val="CommentText"/>
    <w:uiPriority w:val="99"/>
    <w:semiHidden/>
    <w:rsid w:val="002F56EA"/>
    <w:rPr>
      <w:sz w:val="20"/>
      <w:szCs w:val="20"/>
    </w:rPr>
  </w:style>
  <w:style w:type="paragraph" w:styleId="CommentSubject">
    <w:name w:val="annotation subject"/>
    <w:basedOn w:val="CommentText"/>
    <w:next w:val="CommentText"/>
    <w:link w:val="CommentSubjectChar"/>
    <w:uiPriority w:val="99"/>
    <w:semiHidden/>
    <w:unhideWhenUsed/>
    <w:rsid w:val="002F56EA"/>
    <w:rPr>
      <w:b/>
      <w:bCs/>
    </w:rPr>
  </w:style>
  <w:style w:type="character" w:customStyle="1" w:styleId="CommentSubjectChar">
    <w:name w:val="Comment Subject Char"/>
    <w:basedOn w:val="CommentTextChar"/>
    <w:link w:val="CommentSubject"/>
    <w:uiPriority w:val="99"/>
    <w:semiHidden/>
    <w:rsid w:val="002F56EA"/>
    <w:rPr>
      <w:b/>
      <w:bCs/>
      <w:sz w:val="20"/>
      <w:szCs w:val="20"/>
    </w:rPr>
  </w:style>
  <w:style w:type="paragraph" w:styleId="BalloonText">
    <w:name w:val="Balloon Text"/>
    <w:basedOn w:val="Normal"/>
    <w:link w:val="BalloonTextChar"/>
    <w:uiPriority w:val="99"/>
    <w:semiHidden/>
    <w:unhideWhenUsed/>
    <w:rsid w:val="002F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EA"/>
    <w:rPr>
      <w:rFonts w:ascii="Tahoma" w:hAnsi="Tahoma" w:cs="Tahoma"/>
      <w:sz w:val="16"/>
      <w:szCs w:val="16"/>
    </w:rPr>
  </w:style>
  <w:style w:type="paragraph" w:styleId="Header">
    <w:name w:val="header"/>
    <w:basedOn w:val="Normal"/>
    <w:link w:val="HeaderChar"/>
    <w:uiPriority w:val="99"/>
    <w:unhideWhenUsed/>
    <w:rsid w:val="00234B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B5D"/>
  </w:style>
  <w:style w:type="paragraph" w:styleId="Footer">
    <w:name w:val="footer"/>
    <w:basedOn w:val="Normal"/>
    <w:link w:val="FooterChar"/>
    <w:uiPriority w:val="99"/>
    <w:semiHidden/>
    <w:unhideWhenUsed/>
    <w:rsid w:val="00234B5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34B5D"/>
  </w:style>
  <w:style w:type="character" w:styleId="Hyperlink">
    <w:name w:val="Hyperlink"/>
    <w:basedOn w:val="DefaultParagraphFont"/>
    <w:uiPriority w:val="99"/>
    <w:unhideWhenUsed/>
    <w:rsid w:val="00E53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11C0"/>
  </w:style>
  <w:style w:type="paragraph" w:customStyle="1" w:styleId="tv218">
    <w:name w:val="tv218"/>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444">
    <w:name w:val="tv444"/>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51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13014"/>
    <w:pPr>
      <w:ind w:left="720"/>
      <w:contextualSpacing/>
    </w:pPr>
  </w:style>
  <w:style w:type="character" w:styleId="CommentReference">
    <w:name w:val="annotation reference"/>
    <w:basedOn w:val="DefaultParagraphFont"/>
    <w:uiPriority w:val="99"/>
    <w:semiHidden/>
    <w:unhideWhenUsed/>
    <w:rsid w:val="002F56EA"/>
    <w:rPr>
      <w:sz w:val="16"/>
      <w:szCs w:val="16"/>
    </w:rPr>
  </w:style>
  <w:style w:type="paragraph" w:styleId="CommentText">
    <w:name w:val="annotation text"/>
    <w:basedOn w:val="Normal"/>
    <w:link w:val="CommentTextChar"/>
    <w:uiPriority w:val="99"/>
    <w:semiHidden/>
    <w:unhideWhenUsed/>
    <w:rsid w:val="002F56EA"/>
    <w:pPr>
      <w:spacing w:line="240" w:lineRule="auto"/>
    </w:pPr>
    <w:rPr>
      <w:sz w:val="20"/>
      <w:szCs w:val="20"/>
    </w:rPr>
  </w:style>
  <w:style w:type="character" w:customStyle="1" w:styleId="CommentTextChar">
    <w:name w:val="Comment Text Char"/>
    <w:basedOn w:val="DefaultParagraphFont"/>
    <w:link w:val="CommentText"/>
    <w:uiPriority w:val="99"/>
    <w:semiHidden/>
    <w:rsid w:val="002F56EA"/>
    <w:rPr>
      <w:sz w:val="20"/>
      <w:szCs w:val="20"/>
    </w:rPr>
  </w:style>
  <w:style w:type="paragraph" w:styleId="CommentSubject">
    <w:name w:val="annotation subject"/>
    <w:basedOn w:val="CommentText"/>
    <w:next w:val="CommentText"/>
    <w:link w:val="CommentSubjectChar"/>
    <w:uiPriority w:val="99"/>
    <w:semiHidden/>
    <w:unhideWhenUsed/>
    <w:rsid w:val="002F56EA"/>
    <w:rPr>
      <w:b/>
      <w:bCs/>
    </w:rPr>
  </w:style>
  <w:style w:type="character" w:customStyle="1" w:styleId="CommentSubjectChar">
    <w:name w:val="Comment Subject Char"/>
    <w:basedOn w:val="CommentTextChar"/>
    <w:link w:val="CommentSubject"/>
    <w:uiPriority w:val="99"/>
    <w:semiHidden/>
    <w:rsid w:val="002F56EA"/>
    <w:rPr>
      <w:b/>
      <w:bCs/>
      <w:sz w:val="20"/>
      <w:szCs w:val="20"/>
    </w:rPr>
  </w:style>
  <w:style w:type="paragraph" w:styleId="BalloonText">
    <w:name w:val="Balloon Text"/>
    <w:basedOn w:val="Normal"/>
    <w:link w:val="BalloonTextChar"/>
    <w:uiPriority w:val="99"/>
    <w:semiHidden/>
    <w:unhideWhenUsed/>
    <w:rsid w:val="002F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4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Reinika@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16210</Words>
  <Characters>9240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24.pielikums Ministru kabineta noteikumu projektam „Veselības aprūpes organizēšanas un finansēšanas kārtība”</vt:lpstr>
    </vt:vector>
  </TitlesOfParts>
  <Company>Veselības ministrija</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24.pielikums Ministru kabineta noteikumu projektam „Veselības aprūpes organizēšanas un finansēšanas kārtība”</dc:title>
  <dc:subject>24.pielikums</dc:subject>
  <dc:creator>Leonora Eglīte</dc:creator>
  <dc:description>Leonora.Eglite@vm.gov.lv; tālr.67876091</dc:description>
  <cp:lastModifiedBy>leglite</cp:lastModifiedBy>
  <cp:revision>9</cp:revision>
  <dcterms:created xsi:type="dcterms:W3CDTF">2013-11-06T13:12:00Z</dcterms:created>
  <dcterms:modified xsi:type="dcterms:W3CDTF">2013-12-13T11:01:00Z</dcterms:modified>
</cp:coreProperties>
</file>