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8" w:type="dxa"/>
        <w:tblInd w:w="91" w:type="dxa"/>
        <w:tblLook w:val="04A0"/>
      </w:tblPr>
      <w:tblGrid>
        <w:gridCol w:w="5120"/>
        <w:gridCol w:w="1418"/>
        <w:gridCol w:w="771"/>
        <w:gridCol w:w="1128"/>
        <w:gridCol w:w="1116"/>
        <w:gridCol w:w="225"/>
        <w:gridCol w:w="470"/>
      </w:tblGrid>
      <w:tr w:rsidR="00C6163F" w:rsidRPr="00107335" w:rsidTr="004C1377">
        <w:trPr>
          <w:trHeight w:val="315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B" w:rsidRPr="00187A81" w:rsidRDefault="0056200B" w:rsidP="0056200B">
            <w:pPr>
              <w:spacing w:after="0" w:line="240" w:lineRule="auto"/>
              <w:jc w:val="right"/>
              <w:rPr>
                <w:rFonts w:eastAsia="Times New Roman"/>
                <w:lang w:eastAsia="lv-LV"/>
              </w:rPr>
            </w:pPr>
            <w:bookmarkStart w:id="0" w:name="_GoBack"/>
            <w:bookmarkStart w:id="1" w:name="RANGE!D1"/>
            <w:bookmarkEnd w:id="0"/>
            <w:r>
              <w:rPr>
                <w:rFonts w:eastAsia="Times New Roman"/>
                <w:lang w:eastAsia="lv-LV"/>
              </w:rPr>
              <w:t>3</w:t>
            </w:r>
            <w:r w:rsidRPr="00187A81">
              <w:rPr>
                <w:rFonts w:eastAsia="Times New Roman"/>
                <w:lang w:eastAsia="lv-LV"/>
              </w:rPr>
              <w:t>1.</w:t>
            </w:r>
            <w:r>
              <w:rPr>
                <w:rFonts w:eastAsia="Times New Roman"/>
                <w:lang w:eastAsia="lv-LV"/>
              </w:rPr>
              <w:t>p</w:t>
            </w:r>
            <w:r w:rsidRPr="00187A81">
              <w:rPr>
                <w:rFonts w:eastAsia="Times New Roman"/>
                <w:lang w:eastAsia="lv-LV"/>
              </w:rPr>
              <w:t>ielikums</w:t>
            </w:r>
          </w:p>
          <w:p w:rsidR="0056200B" w:rsidRPr="00187A81" w:rsidRDefault="0056200B" w:rsidP="0056200B">
            <w:pPr>
              <w:spacing w:after="0" w:line="240" w:lineRule="auto"/>
              <w:jc w:val="right"/>
              <w:rPr>
                <w:rFonts w:eastAsia="Times New Roman"/>
                <w:lang w:eastAsia="lv-LV"/>
              </w:rPr>
            </w:pPr>
            <w:r w:rsidRPr="00187A81">
              <w:rPr>
                <w:rFonts w:eastAsia="Times New Roman"/>
                <w:lang w:eastAsia="lv-LV"/>
              </w:rPr>
              <w:t>Ministru kabineta 2013.gada ___._________</w:t>
            </w:r>
          </w:p>
          <w:p w:rsidR="0056200B" w:rsidRDefault="0056200B" w:rsidP="0056200B">
            <w:pPr>
              <w:spacing w:after="0" w:line="240" w:lineRule="auto"/>
              <w:jc w:val="right"/>
              <w:rPr>
                <w:rFonts w:eastAsia="Times New Roman"/>
                <w:lang w:eastAsia="lv-LV"/>
              </w:rPr>
            </w:pPr>
            <w:r w:rsidRPr="00187A81">
              <w:rPr>
                <w:rFonts w:eastAsia="Times New Roman"/>
                <w:lang w:eastAsia="lv-LV"/>
              </w:rPr>
              <w:t>noteikumiem Nr.______</w:t>
            </w:r>
          </w:p>
          <w:bookmarkEnd w:id="1"/>
          <w:p w:rsidR="00C6163F" w:rsidRPr="00107335" w:rsidRDefault="00C6163F" w:rsidP="00107335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C6163F" w:rsidRPr="00107335" w:rsidTr="00E10AEF">
        <w:trPr>
          <w:trHeight w:val="315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63F" w:rsidRPr="00107335" w:rsidRDefault="00C6163F" w:rsidP="00C6163F">
            <w:pPr>
              <w:spacing w:after="0" w:line="240" w:lineRule="auto"/>
              <w:ind w:left="-3008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C6163F" w:rsidRPr="00107335" w:rsidTr="00E10AEF">
        <w:trPr>
          <w:trHeight w:val="315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63F" w:rsidRPr="00107335" w:rsidRDefault="00C6163F" w:rsidP="00107335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gridAfter w:val="1"/>
          <w:wAfter w:w="470" w:type="dxa"/>
          <w:trHeight w:val="630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335" w:rsidRPr="00A37BB2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A37BB2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Pārskats par valsts budžeta līdzekļu izlietojumu ārstu praksēs</w:t>
            </w:r>
          </w:p>
        </w:tc>
      </w:tr>
      <w:tr w:rsidR="00107335" w:rsidRPr="00107335" w:rsidTr="00C6163F">
        <w:trPr>
          <w:gridAfter w:val="2"/>
          <w:wAfter w:w="695" w:type="dxa"/>
          <w:trHeight w:val="300"/>
        </w:trPr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gridAfter w:val="2"/>
          <w:wAfter w:w="695" w:type="dxa"/>
          <w:trHeight w:val="300"/>
        </w:trPr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Ārstniecības iestāde</w:t>
            </w:r>
            <w:r w:rsidR="00C6163F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_______________________________________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gridAfter w:val="2"/>
          <w:wAfter w:w="695" w:type="dxa"/>
          <w:trHeight w:val="300"/>
        </w:trPr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380D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Pārskata periods ( gads)</w:t>
            </w:r>
            <w:r w:rsidR="00C6163F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____________________</w:t>
            </w:r>
            <w:r w:rsidR="00C6163F">
              <w:rPr>
                <w:rFonts w:eastAsia="Times New Roman"/>
                <w:sz w:val="22"/>
                <w:szCs w:val="22"/>
                <w:lang w:eastAsia="lv-LV"/>
              </w:rPr>
              <w:t>___</w:t>
            </w: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___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gridAfter w:val="2"/>
          <w:wAfter w:w="695" w:type="dxa"/>
          <w:trHeight w:val="1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C6163F" w:rsidRPr="00107335" w:rsidTr="00C6163F">
        <w:trPr>
          <w:gridAfter w:val="2"/>
          <w:wAfter w:w="695" w:type="dxa"/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3F" w:rsidRPr="00107335" w:rsidRDefault="00C6163F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3F" w:rsidRPr="00107335" w:rsidRDefault="00C6163F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6163F" w:rsidRPr="009D42B0" w:rsidRDefault="00C6163F" w:rsidP="00C6163F">
            <w:pPr>
              <w:spacing w:after="0" w:line="240" w:lineRule="auto"/>
              <w:ind w:left="-1041"/>
              <w:jc w:val="right"/>
              <w:rPr>
                <w:rFonts w:eastAsia="Times New Roman"/>
                <w:i/>
                <w:sz w:val="22"/>
                <w:szCs w:val="22"/>
                <w:lang w:eastAsia="lv-LV"/>
              </w:rPr>
            </w:pPr>
            <w:r w:rsidRPr="009D42B0">
              <w:rPr>
                <w:rFonts w:eastAsia="Times New Roman"/>
                <w:i/>
                <w:sz w:val="22"/>
                <w:szCs w:val="22"/>
                <w:lang w:eastAsia="lv-LV"/>
              </w:rPr>
              <w:t>(euro)</w:t>
            </w:r>
          </w:p>
        </w:tc>
      </w:tr>
      <w:tr w:rsidR="00107335" w:rsidRPr="00107335" w:rsidTr="00C6163F">
        <w:trPr>
          <w:trHeight w:val="45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335" w:rsidRPr="00A37BB2" w:rsidRDefault="00107335" w:rsidP="00107335">
            <w:pPr>
              <w:spacing w:after="24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A37BB2">
              <w:rPr>
                <w:rFonts w:eastAsia="Times New Roman"/>
                <w:b/>
                <w:sz w:val="22"/>
                <w:szCs w:val="22"/>
                <w:lang w:eastAsia="lv-LV"/>
              </w:rPr>
              <w:t>Izdevumu veids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335" w:rsidRPr="00A37BB2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A37BB2">
              <w:rPr>
                <w:rFonts w:eastAsia="Times New Roman"/>
                <w:b/>
                <w:sz w:val="22"/>
                <w:szCs w:val="22"/>
                <w:lang w:eastAsia="lv-LV"/>
              </w:rPr>
              <w:t>Rindas</w:t>
            </w:r>
            <w:r w:rsidRPr="00A37BB2">
              <w:rPr>
                <w:rFonts w:eastAsia="Times New Roman"/>
                <w:b/>
                <w:sz w:val="22"/>
                <w:szCs w:val="22"/>
                <w:lang w:eastAsia="lv-LV"/>
              </w:rPr>
              <w:br/>
              <w:t xml:space="preserve"> kods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A37BB2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A37BB2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 No valsts budžeta līdzekļiem ārstu praksei</w:t>
            </w:r>
          </w:p>
        </w:tc>
      </w:tr>
      <w:tr w:rsidR="00107335" w:rsidRPr="00107335" w:rsidTr="00C6163F">
        <w:trPr>
          <w:trHeight w:val="60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107335" w:rsidRPr="00A37BB2" w:rsidRDefault="00107335" w:rsidP="0010733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107335" w:rsidRPr="00A37BB2" w:rsidRDefault="00107335" w:rsidP="0010733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5" w:rsidRPr="00A37BB2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A37BB2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Naudas plūsma </w:t>
            </w:r>
            <w:r w:rsidRPr="00A37BB2">
              <w:rPr>
                <w:rFonts w:eastAsia="Times New Roman"/>
                <w:b/>
                <w:sz w:val="22"/>
                <w:szCs w:val="22"/>
                <w:lang w:eastAsia="lv-LV"/>
              </w:rPr>
              <w:br/>
              <w:t>(kases izdevumi)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5" w:rsidRPr="00A37BB2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A37BB2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Faktiskie </w:t>
            </w:r>
            <w:r w:rsidRPr="00A37BB2">
              <w:rPr>
                <w:rFonts w:eastAsia="Times New Roman"/>
                <w:b/>
                <w:sz w:val="22"/>
                <w:szCs w:val="22"/>
                <w:lang w:eastAsia="lv-LV"/>
              </w:rPr>
              <w:br/>
              <w:t>izdevumi</w:t>
            </w: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4</w:t>
            </w:r>
          </w:p>
        </w:tc>
      </w:tr>
      <w:tr w:rsidR="00107335" w:rsidRPr="00107335" w:rsidTr="007A79D0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IZDEVUMI KOPĀ (1000 - 5000) , </w:t>
            </w:r>
            <w:r w:rsidRPr="00C6163F">
              <w:rPr>
                <w:rFonts w:eastAsia="Times New Roman"/>
                <w:b/>
                <w:bCs/>
                <w:i/>
                <w:sz w:val="22"/>
                <w:szCs w:val="22"/>
                <w:lang w:eastAsia="lv-LV"/>
              </w:rPr>
              <w:t>tai skaitā</w:t>
            </w: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7A79D0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u w:val="single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u w:val="single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107335" w:rsidRPr="00107335" w:rsidTr="007A79D0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Atalgojumi, tajā skaitā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C6163F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1. Ā</w:t>
            </w:r>
            <w:r w:rsidR="00107335" w:rsidRPr="00107335">
              <w:rPr>
                <w:rFonts w:eastAsia="Times New Roman"/>
                <w:sz w:val="22"/>
                <w:szCs w:val="22"/>
                <w:lang w:eastAsia="lv-LV"/>
              </w:rPr>
              <w:t>rsti, zobārsti un funkcionālie speciālisti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1110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2. Ārstniecības un pacientu aprūpes personas un funkcionālo speciālistu asistenti, tajā skaitā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1120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ārsta palīgi (feldšeri), vecmātes, biomedicīnas laboranti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1121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medicīnas māsas, zobārstniecības māsas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1122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citi iepriekš neminētie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1123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335" w:rsidRPr="00107335" w:rsidRDefault="00C6163F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3. Ā</w:t>
            </w:r>
            <w:r w:rsidR="00107335" w:rsidRPr="00107335">
              <w:rPr>
                <w:rFonts w:eastAsia="Times New Roman"/>
                <w:sz w:val="22"/>
                <w:szCs w:val="22"/>
                <w:lang w:eastAsia="lv-LV"/>
              </w:rPr>
              <w:t>rstniecības un pacientu aprūpes atbalsta personas (māsu palīgi u.c.)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1130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4.</w:t>
            </w:r>
            <w:r w:rsidR="00C6163F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Pārējais personāls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1140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344060">
        <w:trPr>
          <w:trHeight w:val="70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344060">
        <w:trPr>
          <w:trHeight w:val="39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C6163F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u w:val="single"/>
                <w:lang w:eastAsia="lv-LV"/>
              </w:rPr>
            </w:pPr>
            <w:r w:rsidRPr="00C6163F">
              <w:rPr>
                <w:rFonts w:eastAsia="Times New Roman"/>
                <w:b/>
                <w:bCs/>
                <w:sz w:val="22"/>
                <w:szCs w:val="22"/>
                <w:u w:val="single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344060">
        <w:trPr>
          <w:trHeight w:val="37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C6163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Pakalpojumi, </w:t>
            </w:r>
            <w:r w:rsidRPr="00C6163F">
              <w:rPr>
                <w:rFonts w:eastAsia="Times New Roman"/>
                <w:b/>
                <w:bCs/>
                <w:i/>
                <w:sz w:val="22"/>
                <w:szCs w:val="22"/>
                <w:lang w:eastAsia="lv-LV"/>
              </w:rPr>
              <w:t>ta</w:t>
            </w:r>
            <w:r w:rsidR="00C6163F" w:rsidRPr="00C6163F">
              <w:rPr>
                <w:rFonts w:eastAsia="Times New Roman"/>
                <w:b/>
                <w:bCs/>
                <w:i/>
                <w:sz w:val="22"/>
                <w:szCs w:val="22"/>
                <w:lang w:eastAsia="lv-LV"/>
              </w:rPr>
              <w:t>i</w:t>
            </w:r>
            <w:r w:rsidRPr="00C6163F">
              <w:rPr>
                <w:rFonts w:eastAsia="Times New Roman"/>
                <w:b/>
                <w:bCs/>
                <w:i/>
                <w:sz w:val="22"/>
                <w:szCs w:val="22"/>
                <w:lang w:eastAsia="lv-LV"/>
              </w:rPr>
              <w:t xml:space="preserve"> skaitā</w:t>
            </w: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7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1. Izdevumi par komunālajiem pakalpojumiem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2210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2. Īre un noma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2220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7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3. Citi pakalpojumi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2230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5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Materiāli, energoresursi, preces, biroja preces un inventārs, tajā skaitā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60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C6163F" w:rsidRDefault="00C6163F" w:rsidP="00C6163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C6163F">
              <w:rPr>
                <w:rFonts w:eastAsia="Times New Roman"/>
                <w:sz w:val="22"/>
                <w:szCs w:val="22"/>
                <w:lang w:eastAsia="lv-LV"/>
              </w:rPr>
              <w:t xml:space="preserve">1. </w:t>
            </w:r>
            <w:r w:rsidR="00107335" w:rsidRPr="00C6163F">
              <w:rPr>
                <w:rFonts w:eastAsia="Times New Roman"/>
                <w:sz w:val="22"/>
                <w:szCs w:val="22"/>
                <w:lang w:eastAsia="lv-LV"/>
              </w:rPr>
              <w:t>Zāles, ķimikālijas, laboratorijas preces, medicīniskās ierīces, medicīniskie instrumenti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2310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2. Degviela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2320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3. Pārējās preces un inventārs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2330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Nodokļu maksājumi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u w:val="single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u w:val="single"/>
                <w:lang w:eastAsia="lv-LV"/>
              </w:rPr>
              <w:t>PROCENTU IZDEVUMI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4000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u w:val="single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u w:val="single"/>
                <w:lang w:eastAsia="lv-LV"/>
              </w:rPr>
              <w:lastRenderedPageBreak/>
              <w:t>PAMATKAPITĀLA VEIDOŠANA</w:t>
            </w:r>
            <w:r w:rsidRPr="00C6163F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 (pamatlīdzekļi un nemateriālie ieguldījumi)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</w:tr>
      <w:tr w:rsidR="00107335" w:rsidRPr="00107335" w:rsidTr="00C6163F">
        <w:trPr>
          <w:trHeight w:val="45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Izziņa par ieņēmumiem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13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9D42B0" w:rsidP="009D42B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(euro</w:t>
            </w: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6163F" w:rsidRPr="00107335" w:rsidTr="00C6163F">
        <w:trPr>
          <w:trHeight w:val="8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Ieņēmumu veids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Rindas kods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Naudas</w:t>
            </w:r>
            <w:r w:rsidRPr="00107335">
              <w:rPr>
                <w:rFonts w:eastAsia="Times New Roman"/>
                <w:sz w:val="22"/>
                <w:szCs w:val="22"/>
                <w:lang w:eastAsia="lv-LV"/>
              </w:rPr>
              <w:br/>
              <w:t xml:space="preserve"> plūsma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Kopā</w:t>
            </w:r>
            <w:r w:rsidR="009D42B0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,</w:t>
            </w: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 </w:t>
            </w:r>
            <w:r w:rsidRPr="00107335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lv-LV"/>
              </w:rPr>
              <w:t>tai skaitā: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18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6163F" w:rsidRPr="00107335" w:rsidTr="00C6163F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C6163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1. Saņemtie valsts budžeta līdzekļi   par valsts apmaksātiem veselības aprūpes pakalpojumiem, ieskaitot pacientu iemaksu kompensāciju no valsts budžeta par no pacientu iemaksas atbrīvotajām pacientu kategorijām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18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6163F" w:rsidRPr="00107335" w:rsidTr="00C6163F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2. Pacientu iemaksa par no pacientu iemaksas neatbrīvotajām kategorijām,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18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</w:p>
        </w:tc>
      </w:tr>
      <w:tr w:rsidR="00C6163F" w:rsidRPr="00107335" w:rsidTr="00C6163F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3. Ieņēmumi no fiziskām un juridiskām personām par maksas medicīnas pakalpojumiem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1300</w:t>
            </w:r>
          </w:p>
        </w:tc>
        <w:tc>
          <w:tcPr>
            <w:tcW w:w="18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</w:p>
        </w:tc>
      </w:tr>
      <w:tr w:rsidR="00C6163F" w:rsidRPr="00107335" w:rsidTr="00C6163F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4. Pārējie saimnieciskās darbības ieņēmumi, kas nav saistīti ar ārstniecības pakalpojumiem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1400</w:t>
            </w:r>
          </w:p>
        </w:tc>
        <w:tc>
          <w:tcPr>
            <w:tcW w:w="18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Iestādes vadītājs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C6163F" w:rsidRPr="00107335" w:rsidTr="00A36028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3F" w:rsidRPr="00107335" w:rsidRDefault="00C6163F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3F" w:rsidRPr="00107335" w:rsidRDefault="00C6163F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paraksts, p</w:t>
            </w: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araksta atšifrējums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3F" w:rsidRPr="00107335" w:rsidRDefault="00C6163F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107335" w:rsidRPr="00107335" w:rsidTr="00C6163F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Izpildītājs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35" w:rsidRPr="00107335" w:rsidRDefault="00107335" w:rsidP="0010733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C6163F" w:rsidRPr="00107335" w:rsidTr="008353D5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3F" w:rsidRPr="00107335" w:rsidRDefault="00C6163F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3F" w:rsidRPr="00107335" w:rsidRDefault="00C6163F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107335">
              <w:rPr>
                <w:rFonts w:eastAsia="Times New Roman"/>
                <w:sz w:val="22"/>
                <w:szCs w:val="22"/>
                <w:lang w:eastAsia="lv-LV"/>
              </w:rPr>
              <w:t>paraksts, paraksta atšifrējums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3F" w:rsidRPr="00107335" w:rsidRDefault="00C6163F" w:rsidP="0010733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</w:tbl>
    <w:p w:rsidR="00267B9C" w:rsidRDefault="00267B9C" w:rsidP="00267B9C">
      <w:pPr>
        <w:spacing w:after="0" w:line="240" w:lineRule="auto"/>
        <w:rPr>
          <w:rFonts w:eastAsia="Times New Roman"/>
          <w:i/>
          <w:iCs/>
          <w:lang w:eastAsia="lv-LV"/>
        </w:rPr>
      </w:pPr>
    </w:p>
    <w:p w:rsidR="004336E2" w:rsidRDefault="00267B9C" w:rsidP="00267B9C">
      <w:pPr>
        <w:spacing w:after="0" w:line="240" w:lineRule="auto"/>
        <w:rPr>
          <w:rFonts w:eastAsia="Times New Roman"/>
          <w:i/>
          <w:iCs/>
          <w:lang w:eastAsia="lv-LV"/>
        </w:rPr>
      </w:pPr>
      <w:r w:rsidRPr="00D04FAB">
        <w:rPr>
          <w:rFonts w:eastAsia="Times New Roman"/>
          <w:i/>
          <w:iCs/>
          <w:lang w:eastAsia="lv-LV"/>
        </w:rPr>
        <w:t>Piezīme</w:t>
      </w:r>
      <w:r w:rsidR="004336E2">
        <w:rPr>
          <w:rFonts w:eastAsia="Times New Roman"/>
          <w:i/>
          <w:iCs/>
          <w:lang w:eastAsia="lv-LV"/>
        </w:rPr>
        <w:t>s</w:t>
      </w:r>
      <w:r w:rsidRPr="00D04FAB">
        <w:rPr>
          <w:rFonts w:eastAsia="Times New Roman"/>
          <w:i/>
          <w:iCs/>
          <w:lang w:eastAsia="lv-LV"/>
        </w:rPr>
        <w:t>:</w:t>
      </w:r>
    </w:p>
    <w:p w:rsidR="00976075" w:rsidRDefault="004336E2" w:rsidP="004336E2">
      <w:pPr>
        <w:spacing w:after="0" w:line="240" w:lineRule="auto"/>
        <w:jc w:val="both"/>
        <w:rPr>
          <w:rFonts w:eastAsia="Times New Roman"/>
          <w:i/>
          <w:lang w:eastAsia="lv-LV"/>
        </w:rPr>
      </w:pPr>
      <w:r w:rsidRPr="004336E2">
        <w:rPr>
          <w:rFonts w:eastAsia="Times New Roman"/>
          <w:i/>
          <w:lang w:eastAsia="lv-LV"/>
        </w:rPr>
        <w:t>1.</w:t>
      </w:r>
      <w:r>
        <w:rPr>
          <w:rFonts w:eastAsia="Times New Roman"/>
          <w:i/>
          <w:lang w:eastAsia="lv-LV"/>
        </w:rPr>
        <w:t xml:space="preserve"> </w:t>
      </w:r>
      <w:r w:rsidR="00976075" w:rsidRPr="00614120">
        <w:rPr>
          <w:rFonts w:eastAsia="Times New Roman"/>
          <w:i/>
          <w:iCs/>
          <w:lang w:eastAsia="lv-LV"/>
        </w:rPr>
        <w:t xml:space="preserve"> Pārskatu aizpilda ārstu prakses, kas kārto grāmatvedību vienkāršā ieraksta sistēmā</w:t>
      </w:r>
      <w:r w:rsidR="00976075">
        <w:rPr>
          <w:rFonts w:eastAsia="Times New Roman"/>
          <w:i/>
          <w:iCs/>
          <w:lang w:eastAsia="lv-LV"/>
        </w:rPr>
        <w:t>.</w:t>
      </w:r>
    </w:p>
    <w:p w:rsidR="00267B9C" w:rsidRPr="00D04FAB" w:rsidRDefault="00976075" w:rsidP="004336E2">
      <w:pPr>
        <w:spacing w:after="0" w:line="240" w:lineRule="auto"/>
        <w:jc w:val="both"/>
        <w:rPr>
          <w:rFonts w:eastAsia="Times New Roman"/>
          <w:lang w:eastAsia="lv-LV"/>
        </w:rPr>
      </w:pPr>
      <w:r>
        <w:rPr>
          <w:rFonts w:eastAsia="Times New Roman"/>
          <w:i/>
          <w:lang w:eastAsia="lv-LV"/>
        </w:rPr>
        <w:t xml:space="preserve">2. </w:t>
      </w:r>
      <w:r w:rsidR="00267B9C" w:rsidRPr="004336E2">
        <w:rPr>
          <w:rFonts w:eastAsia="Times New Roman"/>
          <w:i/>
          <w:lang w:eastAsia="lv-LV"/>
        </w:rPr>
        <w:t xml:space="preserve">Dokumenta rekvizītu </w:t>
      </w:r>
      <w:r w:rsidR="00267B9C" w:rsidRPr="004336E2">
        <w:rPr>
          <w:rFonts w:eastAsia="Times New Roman"/>
          <w:i/>
          <w:iCs/>
          <w:lang w:eastAsia="lv-LV"/>
        </w:rPr>
        <w:t>"paraksts"</w:t>
      </w:r>
      <w:r w:rsidR="00267B9C" w:rsidRPr="004336E2">
        <w:rPr>
          <w:rFonts w:eastAsia="Times New Roman"/>
          <w:i/>
          <w:lang w:eastAsia="lv-LV"/>
        </w:rPr>
        <w:t xml:space="preserve"> neaizpilda, ja elektroniskais dokuments ir noformēts atbilstoši elektronisko dokumentu noformēšanai normatīvajos aktos noteiktajām prasībām</w:t>
      </w:r>
    </w:p>
    <w:p w:rsidR="004336E2" w:rsidRDefault="00976075" w:rsidP="004336E2">
      <w:pPr>
        <w:spacing w:after="0" w:line="240" w:lineRule="auto"/>
        <w:jc w:val="both"/>
        <w:rPr>
          <w:rFonts w:eastAsia="Times New Roman"/>
          <w:i/>
          <w:iCs/>
          <w:lang w:eastAsia="lv-LV"/>
        </w:rPr>
      </w:pPr>
      <w:r>
        <w:rPr>
          <w:rFonts w:eastAsia="Times New Roman"/>
          <w:i/>
          <w:iCs/>
          <w:lang w:eastAsia="lv-LV"/>
        </w:rPr>
        <w:t>3</w:t>
      </w:r>
      <w:r w:rsidR="004336E2" w:rsidRPr="00614120">
        <w:rPr>
          <w:rFonts w:eastAsia="Times New Roman"/>
          <w:i/>
          <w:iCs/>
          <w:lang w:eastAsia="lv-LV"/>
        </w:rPr>
        <w:t>. Izdevumu apjomu no valsts budžeta nosaka izdevumu kopsummai piemērojot proporciju ieņēmumiem no valsts budžeta (Nacionālā veselības dienesta) par valsts apmaksātiem veselības aprūpes pakalpojumiem un ieņēmumiem par maksas medicīnas pakalpojumiem.</w:t>
      </w:r>
    </w:p>
    <w:p w:rsidR="0056200B" w:rsidRDefault="0056200B" w:rsidP="004336E2">
      <w:pPr>
        <w:spacing w:after="0" w:line="240" w:lineRule="auto"/>
        <w:jc w:val="both"/>
        <w:rPr>
          <w:rFonts w:eastAsia="Times New Roman"/>
          <w:i/>
          <w:iCs/>
          <w:lang w:eastAsia="lv-LV"/>
        </w:rPr>
      </w:pPr>
    </w:p>
    <w:p w:rsidR="0056200B" w:rsidRDefault="0056200B" w:rsidP="004336E2">
      <w:pPr>
        <w:spacing w:after="0" w:line="240" w:lineRule="auto"/>
        <w:jc w:val="both"/>
        <w:rPr>
          <w:rFonts w:eastAsia="Times New Roman"/>
          <w:i/>
          <w:iCs/>
          <w:lang w:eastAsia="lv-LV"/>
        </w:rPr>
      </w:pPr>
    </w:p>
    <w:p w:rsidR="0056200B" w:rsidRDefault="0056200B" w:rsidP="004336E2">
      <w:pPr>
        <w:spacing w:after="0" w:line="240" w:lineRule="auto"/>
        <w:jc w:val="both"/>
        <w:rPr>
          <w:rFonts w:eastAsia="Times New Roman"/>
          <w:i/>
          <w:iCs/>
          <w:lang w:eastAsia="lv-LV"/>
        </w:rPr>
      </w:pPr>
    </w:p>
    <w:p w:rsidR="0056200B" w:rsidRPr="00187A81" w:rsidRDefault="0056200B" w:rsidP="0056200B">
      <w:pPr>
        <w:spacing w:after="0" w:line="240" w:lineRule="auto"/>
        <w:ind w:firstLine="720"/>
        <w:rPr>
          <w:sz w:val="28"/>
          <w:szCs w:val="28"/>
        </w:rPr>
      </w:pPr>
      <w:r w:rsidRPr="00187A81">
        <w:rPr>
          <w:sz w:val="28"/>
          <w:szCs w:val="28"/>
        </w:rPr>
        <w:t>Veselības ministre</w:t>
      </w:r>
      <w:r w:rsidRPr="00187A81">
        <w:rPr>
          <w:sz w:val="28"/>
          <w:szCs w:val="28"/>
        </w:rPr>
        <w:tab/>
        <w:t xml:space="preserve">                                                                         I.Circene</w:t>
      </w:r>
    </w:p>
    <w:p w:rsidR="0056200B" w:rsidRPr="00187A81" w:rsidRDefault="0056200B" w:rsidP="0056200B">
      <w:pPr>
        <w:spacing w:after="0" w:line="240" w:lineRule="auto"/>
      </w:pPr>
    </w:p>
    <w:p w:rsidR="0056200B" w:rsidRDefault="0056200B" w:rsidP="0056200B">
      <w:pPr>
        <w:spacing w:after="0" w:line="240" w:lineRule="auto"/>
        <w:rPr>
          <w:sz w:val="20"/>
          <w:szCs w:val="20"/>
        </w:rPr>
      </w:pPr>
    </w:p>
    <w:p w:rsidR="0056200B" w:rsidRPr="0056200B" w:rsidRDefault="00380DB5" w:rsidP="005620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56200B" w:rsidRPr="0056200B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56200B" w:rsidRPr="0056200B">
        <w:rPr>
          <w:sz w:val="20"/>
          <w:szCs w:val="20"/>
        </w:rPr>
        <w:t>.2013    1</w:t>
      </w:r>
      <w:r>
        <w:rPr>
          <w:sz w:val="20"/>
          <w:szCs w:val="20"/>
        </w:rPr>
        <w:t>2</w:t>
      </w:r>
      <w:r w:rsidR="0056200B" w:rsidRPr="0056200B">
        <w:rPr>
          <w:sz w:val="20"/>
          <w:szCs w:val="20"/>
        </w:rPr>
        <w:t>:</w:t>
      </w:r>
      <w:r>
        <w:rPr>
          <w:sz w:val="20"/>
          <w:szCs w:val="20"/>
        </w:rPr>
        <w:t>48</w:t>
      </w:r>
    </w:p>
    <w:p w:rsidR="0056200B" w:rsidRPr="0056200B" w:rsidRDefault="00675899" w:rsidP="005620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36</w:t>
      </w:r>
      <w:r w:rsidR="00380DB5">
        <w:rPr>
          <w:sz w:val="20"/>
          <w:szCs w:val="20"/>
        </w:rPr>
        <w:t>3</w:t>
      </w:r>
    </w:p>
    <w:p w:rsidR="0056200B" w:rsidRPr="0056200B" w:rsidRDefault="0056200B" w:rsidP="0056200B">
      <w:pPr>
        <w:spacing w:after="0" w:line="240" w:lineRule="auto"/>
        <w:rPr>
          <w:sz w:val="20"/>
          <w:szCs w:val="20"/>
        </w:rPr>
      </w:pPr>
      <w:r w:rsidRPr="0056200B">
        <w:rPr>
          <w:sz w:val="20"/>
          <w:szCs w:val="20"/>
        </w:rPr>
        <w:t>L.Eglīte</w:t>
      </w:r>
    </w:p>
    <w:p w:rsidR="0056200B" w:rsidRPr="0056200B" w:rsidRDefault="0076619D" w:rsidP="0056200B">
      <w:pPr>
        <w:spacing w:after="0" w:line="240" w:lineRule="auto"/>
        <w:rPr>
          <w:sz w:val="20"/>
          <w:szCs w:val="20"/>
        </w:rPr>
      </w:pPr>
      <w:hyperlink r:id="rId8" w:history="1">
        <w:r w:rsidR="0056200B" w:rsidRPr="0056200B">
          <w:rPr>
            <w:rStyle w:val="Hyperlink"/>
            <w:sz w:val="20"/>
            <w:szCs w:val="20"/>
          </w:rPr>
          <w:t>Leonora.Eglite@vm.gov.lv</w:t>
        </w:r>
      </w:hyperlink>
    </w:p>
    <w:p w:rsidR="0056200B" w:rsidRPr="0056200B" w:rsidRDefault="0056200B" w:rsidP="0056200B">
      <w:pPr>
        <w:spacing w:after="0" w:line="240" w:lineRule="auto"/>
        <w:rPr>
          <w:sz w:val="20"/>
          <w:szCs w:val="20"/>
        </w:rPr>
      </w:pPr>
      <w:r w:rsidRPr="0056200B">
        <w:rPr>
          <w:sz w:val="20"/>
          <w:szCs w:val="20"/>
        </w:rPr>
        <w:t>A.Reinika 67043780</w:t>
      </w:r>
    </w:p>
    <w:p w:rsidR="0056200B" w:rsidRPr="0056200B" w:rsidRDefault="0076619D" w:rsidP="0056200B">
      <w:pPr>
        <w:spacing w:after="0" w:line="240" w:lineRule="auto"/>
        <w:rPr>
          <w:sz w:val="20"/>
          <w:szCs w:val="20"/>
        </w:rPr>
      </w:pPr>
      <w:hyperlink r:id="rId9" w:history="1">
        <w:r w:rsidR="0056200B" w:rsidRPr="0056200B">
          <w:rPr>
            <w:rStyle w:val="Hyperlink"/>
            <w:sz w:val="20"/>
            <w:szCs w:val="20"/>
          </w:rPr>
          <w:t>Alda.Reinika@vmnvd.gov.lv</w:t>
        </w:r>
      </w:hyperlink>
    </w:p>
    <w:sectPr w:rsidR="0056200B" w:rsidRPr="0056200B" w:rsidSect="00BF1ADB">
      <w:headerReference w:type="default" r:id="rId10"/>
      <w:footerReference w:type="default" r:id="rId11"/>
      <w:footerReference w:type="first" r:id="rId12"/>
      <w:pgSz w:w="11906" w:h="16838"/>
      <w:pgMar w:top="1134" w:right="567" w:bottom="851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8A" w:rsidRDefault="0093728A" w:rsidP="0056200B">
      <w:pPr>
        <w:spacing w:after="0" w:line="240" w:lineRule="auto"/>
      </w:pPr>
      <w:r>
        <w:separator/>
      </w:r>
    </w:p>
  </w:endnote>
  <w:endnote w:type="continuationSeparator" w:id="0">
    <w:p w:rsidR="0093728A" w:rsidRDefault="0093728A" w:rsidP="0056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0B" w:rsidRPr="00187A81" w:rsidRDefault="0056200B" w:rsidP="0056200B">
    <w:pPr>
      <w:jc w:val="both"/>
      <w:rPr>
        <w:sz w:val="20"/>
        <w:szCs w:val="20"/>
      </w:rPr>
    </w:pPr>
    <w:r w:rsidRPr="00187A81">
      <w:rPr>
        <w:sz w:val="20"/>
        <w:szCs w:val="20"/>
      </w:rPr>
      <w:t>VMnotp</w:t>
    </w:r>
    <w:r>
      <w:rPr>
        <w:sz w:val="20"/>
        <w:szCs w:val="20"/>
      </w:rPr>
      <w:t>31</w:t>
    </w:r>
    <w:r w:rsidRPr="00187A81">
      <w:rPr>
        <w:sz w:val="20"/>
        <w:szCs w:val="20"/>
      </w:rPr>
      <w:t>_</w:t>
    </w:r>
    <w:r w:rsidR="00380DB5">
      <w:rPr>
        <w:sz w:val="20"/>
        <w:szCs w:val="20"/>
      </w:rPr>
      <w:t>14</w:t>
    </w:r>
    <w:r w:rsidRPr="00187A81">
      <w:rPr>
        <w:sz w:val="20"/>
        <w:szCs w:val="20"/>
      </w:rPr>
      <w:t>1</w:t>
    </w:r>
    <w:r w:rsidR="00380DB5">
      <w:rPr>
        <w:sz w:val="20"/>
        <w:szCs w:val="20"/>
      </w:rPr>
      <w:t>2</w:t>
    </w:r>
    <w:r w:rsidRPr="00187A81">
      <w:rPr>
        <w:sz w:val="20"/>
        <w:szCs w:val="20"/>
      </w:rPr>
      <w:t xml:space="preserve">13; </w:t>
    </w:r>
    <w:bookmarkStart w:id="2" w:name="OLE_LINK1"/>
    <w:bookmarkStart w:id="3" w:name="OLE_LINK2"/>
    <w:r w:rsidRPr="00187A81">
      <w:rPr>
        <w:sz w:val="20"/>
        <w:szCs w:val="20"/>
      </w:rPr>
      <w:t>Ministru kabineta noteikumu projekts „Veselības aprūpes organizēšanas un finansēšanas kārtība”</w:t>
    </w:r>
  </w:p>
  <w:bookmarkEnd w:id="2"/>
  <w:bookmarkEnd w:id="3"/>
  <w:p w:rsidR="0056200B" w:rsidRDefault="00562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B" w:rsidRPr="00187A81" w:rsidRDefault="00BF1ADB" w:rsidP="00BF1ADB">
    <w:pPr>
      <w:jc w:val="both"/>
      <w:rPr>
        <w:sz w:val="20"/>
        <w:szCs w:val="20"/>
      </w:rPr>
    </w:pPr>
    <w:r>
      <w:tab/>
    </w:r>
    <w:r w:rsidRPr="00187A81">
      <w:rPr>
        <w:sz w:val="20"/>
        <w:szCs w:val="20"/>
      </w:rPr>
      <w:t>VMnotp</w:t>
    </w:r>
    <w:r>
      <w:rPr>
        <w:sz w:val="20"/>
        <w:szCs w:val="20"/>
      </w:rPr>
      <w:t>31</w:t>
    </w:r>
    <w:r w:rsidRPr="00187A81">
      <w:rPr>
        <w:sz w:val="20"/>
        <w:szCs w:val="20"/>
      </w:rPr>
      <w:t>_</w:t>
    </w:r>
    <w:r w:rsidR="00380DB5">
      <w:rPr>
        <w:sz w:val="20"/>
        <w:szCs w:val="20"/>
      </w:rPr>
      <w:t>14</w:t>
    </w:r>
    <w:r w:rsidRPr="00187A81">
      <w:rPr>
        <w:sz w:val="20"/>
        <w:szCs w:val="20"/>
      </w:rPr>
      <w:t>1</w:t>
    </w:r>
    <w:r w:rsidR="00380DB5">
      <w:rPr>
        <w:sz w:val="20"/>
        <w:szCs w:val="20"/>
      </w:rPr>
      <w:t>2</w:t>
    </w:r>
    <w:r w:rsidRPr="00187A81">
      <w:rPr>
        <w:sz w:val="20"/>
        <w:szCs w:val="20"/>
      </w:rPr>
      <w:t>13; Ministru kabineta noteikumu projekts „Veselības aprūpes organizēšanas un finansēšanas kārtība”</w:t>
    </w:r>
  </w:p>
  <w:p w:rsidR="00BF1ADB" w:rsidRDefault="00BF1ADB" w:rsidP="00BF1ADB">
    <w:pPr>
      <w:pStyle w:val="Footer"/>
      <w:tabs>
        <w:tab w:val="clear" w:pos="4153"/>
        <w:tab w:val="clear" w:pos="8306"/>
        <w:tab w:val="left" w:pos="241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8A" w:rsidRDefault="0093728A" w:rsidP="0056200B">
      <w:pPr>
        <w:spacing w:after="0" w:line="240" w:lineRule="auto"/>
      </w:pPr>
      <w:r>
        <w:separator/>
      </w:r>
    </w:p>
  </w:footnote>
  <w:footnote w:type="continuationSeparator" w:id="0">
    <w:p w:rsidR="0093728A" w:rsidRDefault="0093728A" w:rsidP="0056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77"/>
      <w:docPartObj>
        <w:docPartGallery w:val="Page Numbers (Top of Page)"/>
        <w:docPartUnique/>
      </w:docPartObj>
    </w:sdtPr>
    <w:sdtContent>
      <w:p w:rsidR="00BF1ADB" w:rsidRDefault="0076619D">
        <w:pPr>
          <w:pStyle w:val="Header"/>
          <w:jc w:val="center"/>
        </w:pPr>
        <w:r>
          <w:fldChar w:fldCharType="begin"/>
        </w:r>
        <w:r w:rsidR="0093728A">
          <w:instrText xml:space="preserve"> PAGE   \* MERGEFORMAT </w:instrText>
        </w:r>
        <w:r>
          <w:fldChar w:fldCharType="separate"/>
        </w:r>
        <w:r w:rsidR="00380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ADB" w:rsidRDefault="00BF1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B26"/>
    <w:multiLevelType w:val="hybridMultilevel"/>
    <w:tmpl w:val="1F205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E4F"/>
    <w:multiLevelType w:val="hybridMultilevel"/>
    <w:tmpl w:val="61927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35"/>
    <w:rsid w:val="000D7AE9"/>
    <w:rsid w:val="00107335"/>
    <w:rsid w:val="00136CEB"/>
    <w:rsid w:val="00267B9C"/>
    <w:rsid w:val="002A73A9"/>
    <w:rsid w:val="00344060"/>
    <w:rsid w:val="00375399"/>
    <w:rsid w:val="00380DB5"/>
    <w:rsid w:val="003B6084"/>
    <w:rsid w:val="004336E2"/>
    <w:rsid w:val="0056200B"/>
    <w:rsid w:val="00675899"/>
    <w:rsid w:val="0076619D"/>
    <w:rsid w:val="007A79D0"/>
    <w:rsid w:val="0093728A"/>
    <w:rsid w:val="00952C08"/>
    <w:rsid w:val="00976075"/>
    <w:rsid w:val="009A7B78"/>
    <w:rsid w:val="009B11E3"/>
    <w:rsid w:val="009C4E67"/>
    <w:rsid w:val="009D42B0"/>
    <w:rsid w:val="00A37BB2"/>
    <w:rsid w:val="00A45CCA"/>
    <w:rsid w:val="00AB75D8"/>
    <w:rsid w:val="00AD51E1"/>
    <w:rsid w:val="00B109F8"/>
    <w:rsid w:val="00BF1ADB"/>
    <w:rsid w:val="00C6163F"/>
    <w:rsid w:val="00CA1F1D"/>
    <w:rsid w:val="00CF01C4"/>
    <w:rsid w:val="00D46BA1"/>
    <w:rsid w:val="00E10AEF"/>
    <w:rsid w:val="00EE3266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0B"/>
  </w:style>
  <w:style w:type="paragraph" w:styleId="Footer">
    <w:name w:val="footer"/>
    <w:basedOn w:val="Normal"/>
    <w:link w:val="FooterChar"/>
    <w:uiPriority w:val="99"/>
    <w:semiHidden/>
    <w:unhideWhenUsed/>
    <w:rsid w:val="00562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0B"/>
  </w:style>
  <w:style w:type="paragraph" w:styleId="Footer">
    <w:name w:val="footer"/>
    <w:basedOn w:val="Normal"/>
    <w:link w:val="FooterChar"/>
    <w:uiPriority w:val="99"/>
    <w:semiHidden/>
    <w:unhideWhenUsed/>
    <w:rsid w:val="00562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a.Eglit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a.Reinika@vmnv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6068-3E7F-4172-9C0A-65E6956D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31.pielikums Ministru kabineta noteikumu projektam „Veselības aprūpes organizēšanas un finansēšanas kārtība”</vt:lpstr>
    </vt:vector>
  </TitlesOfParts>
  <Company>Veselības ministrija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31.pielikums Ministru kabineta noteikumu projektam „Veselības aprūpes organizēšanas un finansēšanas kārtība”</dc:title>
  <dc:subject>31.pielikums</dc:subject>
  <dc:creator>Leonora Eglīte</dc:creator>
  <dc:description>Leonora.Eglite@vm.gov.lv; tālr.67876091</dc:description>
  <cp:lastModifiedBy>leglite</cp:lastModifiedBy>
  <cp:revision>3</cp:revision>
  <dcterms:created xsi:type="dcterms:W3CDTF">2013-12-14T09:36:00Z</dcterms:created>
  <dcterms:modified xsi:type="dcterms:W3CDTF">2013-12-14T10:48:00Z</dcterms:modified>
</cp:coreProperties>
</file>