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C77" w:rsidRPr="002C5090" w:rsidRDefault="00A46C77" w:rsidP="000102B7">
      <w:pPr>
        <w:pStyle w:val="Bezatstarpm"/>
        <w:ind w:firstLine="709"/>
        <w:jc w:val="center"/>
        <w:rPr>
          <w:rFonts w:ascii="Times New Roman" w:hAnsi="Times New Roman"/>
          <w:b/>
          <w:sz w:val="28"/>
          <w:szCs w:val="28"/>
          <w:lang w:val="lv-LV"/>
        </w:rPr>
      </w:pPr>
      <w:r w:rsidRPr="002C5090">
        <w:rPr>
          <w:rFonts w:ascii="Times New Roman" w:hAnsi="Times New Roman"/>
          <w:b/>
          <w:sz w:val="28"/>
          <w:szCs w:val="28"/>
          <w:lang w:val="lv-LV"/>
        </w:rPr>
        <w:t xml:space="preserve">Informatīvais ziņojums par </w:t>
      </w:r>
      <w:r w:rsidR="000102B7">
        <w:rPr>
          <w:rFonts w:ascii="Times New Roman" w:hAnsi="Times New Roman"/>
          <w:b/>
          <w:sz w:val="28"/>
          <w:szCs w:val="28"/>
          <w:lang w:val="lv-LV"/>
        </w:rPr>
        <w:t xml:space="preserve">piesardzības pasākumiem pret Āfrikas cūku mēri </w:t>
      </w:r>
      <w:r w:rsidR="000102B7" w:rsidRPr="000102B7">
        <w:rPr>
          <w:rFonts w:ascii="Times New Roman" w:hAnsi="Times New Roman"/>
          <w:b/>
          <w:sz w:val="28"/>
          <w:szCs w:val="28"/>
          <w:lang w:val="lv-LV"/>
        </w:rPr>
        <w:t>un priekšlikumiem turpmākai rīcībai</w:t>
      </w:r>
      <w:r w:rsidR="000102B7">
        <w:rPr>
          <w:rFonts w:ascii="Times New Roman" w:hAnsi="Times New Roman"/>
          <w:b/>
          <w:sz w:val="28"/>
          <w:szCs w:val="28"/>
          <w:lang w:val="lv-LV"/>
        </w:rPr>
        <w:t>, lai nepieļautu tā i</w:t>
      </w:r>
      <w:r w:rsidR="001C4AF9">
        <w:rPr>
          <w:rFonts w:ascii="Times New Roman" w:hAnsi="Times New Roman"/>
          <w:b/>
          <w:sz w:val="28"/>
          <w:szCs w:val="28"/>
          <w:lang w:val="lv-LV"/>
        </w:rPr>
        <w:t>zplatīšanos Latvijas teritorijā</w:t>
      </w:r>
    </w:p>
    <w:p w:rsidR="00A46C77" w:rsidRPr="002C5090" w:rsidRDefault="00A46C77" w:rsidP="002C5090">
      <w:pPr>
        <w:pStyle w:val="Bezatstarpm"/>
        <w:ind w:firstLine="709"/>
        <w:jc w:val="both"/>
        <w:rPr>
          <w:rFonts w:ascii="Times New Roman" w:hAnsi="Times New Roman"/>
          <w:sz w:val="28"/>
          <w:szCs w:val="28"/>
          <w:lang w:val="lv-LV"/>
        </w:rPr>
      </w:pPr>
    </w:p>
    <w:p w:rsidR="000102B7" w:rsidRDefault="000102B7" w:rsidP="002C5090">
      <w:pPr>
        <w:pStyle w:val="Bezatstarpm"/>
        <w:ind w:firstLine="709"/>
        <w:jc w:val="both"/>
        <w:rPr>
          <w:rFonts w:ascii="Times New Roman" w:hAnsi="Times New Roman"/>
          <w:sz w:val="28"/>
          <w:szCs w:val="28"/>
          <w:lang w:val="lv-LV"/>
        </w:rPr>
      </w:pPr>
    </w:p>
    <w:p w:rsidR="002432D2" w:rsidRPr="002432D2" w:rsidRDefault="002432D2" w:rsidP="003608C8">
      <w:pPr>
        <w:pStyle w:val="Bezatstarpm"/>
        <w:numPr>
          <w:ilvl w:val="0"/>
          <w:numId w:val="15"/>
        </w:numPr>
        <w:jc w:val="both"/>
        <w:rPr>
          <w:rFonts w:ascii="Times New Roman" w:hAnsi="Times New Roman"/>
          <w:b/>
          <w:sz w:val="28"/>
          <w:szCs w:val="28"/>
          <w:lang w:val="lv-LV"/>
        </w:rPr>
      </w:pPr>
      <w:r w:rsidRPr="002432D2">
        <w:rPr>
          <w:rFonts w:ascii="Times New Roman" w:hAnsi="Times New Roman"/>
          <w:b/>
          <w:sz w:val="28"/>
          <w:szCs w:val="28"/>
          <w:lang w:val="lv-LV"/>
        </w:rPr>
        <w:t>Ievads</w:t>
      </w:r>
    </w:p>
    <w:p w:rsidR="00A46C77" w:rsidRPr="000C74C3" w:rsidRDefault="000102B7" w:rsidP="00A40E89">
      <w:pPr>
        <w:pStyle w:val="Bezatstarpm"/>
        <w:ind w:firstLine="709"/>
        <w:jc w:val="both"/>
        <w:rPr>
          <w:rFonts w:ascii="Times New Roman" w:hAnsi="Times New Roman"/>
          <w:sz w:val="28"/>
          <w:szCs w:val="28"/>
          <w:lang w:val="lv-LV"/>
        </w:rPr>
      </w:pPr>
      <w:r>
        <w:rPr>
          <w:rFonts w:ascii="Times New Roman" w:hAnsi="Times New Roman"/>
          <w:sz w:val="28"/>
          <w:szCs w:val="28"/>
          <w:lang w:val="lv-LV"/>
        </w:rPr>
        <w:t>Informatīvais ziņojums ir sagatavots</w:t>
      </w:r>
      <w:r w:rsidR="0083794E">
        <w:rPr>
          <w:rFonts w:ascii="Times New Roman" w:hAnsi="Times New Roman"/>
          <w:sz w:val="28"/>
          <w:szCs w:val="28"/>
          <w:lang w:val="lv-LV"/>
        </w:rPr>
        <w:t>, lai</w:t>
      </w:r>
      <w:r>
        <w:rPr>
          <w:rFonts w:ascii="Times New Roman" w:hAnsi="Times New Roman"/>
          <w:sz w:val="28"/>
          <w:szCs w:val="28"/>
          <w:lang w:val="lv-LV"/>
        </w:rPr>
        <w:t xml:space="preserve"> inform</w:t>
      </w:r>
      <w:r w:rsidR="002240EB">
        <w:rPr>
          <w:rFonts w:ascii="Times New Roman" w:hAnsi="Times New Roman"/>
          <w:sz w:val="28"/>
          <w:szCs w:val="28"/>
          <w:lang w:val="lv-LV"/>
        </w:rPr>
        <w:t>ēt</w:t>
      </w:r>
      <w:r w:rsidR="0083794E">
        <w:rPr>
          <w:rFonts w:ascii="Times New Roman" w:hAnsi="Times New Roman"/>
          <w:sz w:val="28"/>
          <w:szCs w:val="28"/>
          <w:lang w:val="lv-LV"/>
        </w:rPr>
        <w:t>u</w:t>
      </w:r>
      <w:r>
        <w:rPr>
          <w:rFonts w:ascii="Times New Roman" w:hAnsi="Times New Roman"/>
          <w:sz w:val="28"/>
          <w:szCs w:val="28"/>
          <w:lang w:val="lv-LV"/>
        </w:rPr>
        <w:t xml:space="preserve"> Ministru kabinetu par nepieciešamību efektīvāk īstenot </w:t>
      </w:r>
      <w:r w:rsidRPr="000102B7">
        <w:rPr>
          <w:rFonts w:ascii="Times New Roman" w:hAnsi="Times New Roman"/>
          <w:sz w:val="28"/>
          <w:szCs w:val="28"/>
          <w:lang w:val="lv-LV"/>
        </w:rPr>
        <w:t xml:space="preserve">Āfrikas cūku mēra </w:t>
      </w:r>
      <w:r w:rsidR="006206E3">
        <w:rPr>
          <w:rFonts w:ascii="Times New Roman" w:hAnsi="Times New Roman"/>
          <w:sz w:val="28"/>
          <w:szCs w:val="28"/>
          <w:lang w:val="lv-LV"/>
        </w:rPr>
        <w:t xml:space="preserve">(turpmāk – ĀCM) </w:t>
      </w:r>
      <w:r w:rsidRPr="000102B7">
        <w:rPr>
          <w:rFonts w:ascii="Times New Roman" w:hAnsi="Times New Roman"/>
          <w:sz w:val="28"/>
          <w:szCs w:val="28"/>
          <w:lang w:val="lv-LV"/>
        </w:rPr>
        <w:t>profilakses pasākumu</w:t>
      </w:r>
      <w:r>
        <w:rPr>
          <w:rFonts w:ascii="Times New Roman" w:hAnsi="Times New Roman"/>
          <w:sz w:val="28"/>
          <w:szCs w:val="28"/>
          <w:lang w:val="lv-LV"/>
        </w:rPr>
        <w:t>s</w:t>
      </w:r>
      <w:r w:rsidRPr="000102B7">
        <w:rPr>
          <w:rFonts w:ascii="Times New Roman" w:hAnsi="Times New Roman"/>
          <w:sz w:val="28"/>
          <w:szCs w:val="28"/>
          <w:lang w:val="lv-LV"/>
        </w:rPr>
        <w:t xml:space="preserve"> robežšķērsošanas vietās uz Latvijas ārējās robežas </w:t>
      </w:r>
      <w:r>
        <w:rPr>
          <w:rFonts w:ascii="Times New Roman" w:hAnsi="Times New Roman"/>
          <w:sz w:val="28"/>
          <w:szCs w:val="28"/>
          <w:lang w:val="lv-LV"/>
        </w:rPr>
        <w:t>(Krievijas Federācijas un Baltkrievijas Republikas robeža</w:t>
      </w:r>
      <w:r w:rsidR="0083794E">
        <w:rPr>
          <w:rFonts w:ascii="Times New Roman" w:hAnsi="Times New Roman"/>
          <w:sz w:val="28"/>
          <w:szCs w:val="28"/>
          <w:lang w:val="lv-LV"/>
        </w:rPr>
        <w:t>s</w:t>
      </w:r>
      <w:r>
        <w:rPr>
          <w:rFonts w:ascii="Times New Roman" w:hAnsi="Times New Roman"/>
          <w:sz w:val="28"/>
          <w:szCs w:val="28"/>
          <w:lang w:val="lv-LV"/>
        </w:rPr>
        <w:t xml:space="preserve"> ar Latviju) </w:t>
      </w:r>
      <w:r w:rsidRPr="000102B7">
        <w:rPr>
          <w:rFonts w:ascii="Times New Roman" w:hAnsi="Times New Roman"/>
          <w:sz w:val="28"/>
          <w:szCs w:val="28"/>
          <w:lang w:val="lv-LV"/>
        </w:rPr>
        <w:t xml:space="preserve">un pastiprinātu </w:t>
      </w:r>
      <w:r>
        <w:rPr>
          <w:rFonts w:ascii="Times New Roman" w:hAnsi="Times New Roman"/>
          <w:sz w:val="28"/>
          <w:szCs w:val="28"/>
          <w:lang w:val="lv-LV"/>
        </w:rPr>
        <w:t xml:space="preserve">Latvijas </w:t>
      </w:r>
      <w:r w:rsidRPr="000102B7">
        <w:rPr>
          <w:rFonts w:ascii="Times New Roman" w:hAnsi="Times New Roman"/>
          <w:sz w:val="28"/>
          <w:szCs w:val="28"/>
          <w:lang w:val="lv-LV"/>
        </w:rPr>
        <w:t>iekšējā tirgus kontroli</w:t>
      </w:r>
      <w:r w:rsidR="0083794E">
        <w:rPr>
          <w:rFonts w:ascii="Times New Roman" w:hAnsi="Times New Roman"/>
          <w:sz w:val="28"/>
          <w:szCs w:val="28"/>
          <w:lang w:val="lv-LV"/>
        </w:rPr>
        <w:t>, kuras</w:t>
      </w:r>
      <w:r w:rsidRPr="000102B7">
        <w:rPr>
          <w:rFonts w:ascii="Times New Roman" w:hAnsi="Times New Roman"/>
          <w:sz w:val="28"/>
          <w:szCs w:val="28"/>
          <w:lang w:val="lv-LV"/>
        </w:rPr>
        <w:t xml:space="preserve"> </w:t>
      </w:r>
      <w:r w:rsidR="006206E3">
        <w:rPr>
          <w:rFonts w:ascii="Times New Roman" w:hAnsi="Times New Roman"/>
          <w:sz w:val="28"/>
          <w:szCs w:val="28"/>
          <w:lang w:val="lv-LV"/>
        </w:rPr>
        <w:t>mērķi</w:t>
      </w:r>
      <w:r w:rsidR="0083794E">
        <w:rPr>
          <w:rFonts w:ascii="Times New Roman" w:hAnsi="Times New Roman"/>
          <w:sz w:val="28"/>
          <w:szCs w:val="28"/>
          <w:lang w:val="lv-LV"/>
        </w:rPr>
        <w:t>s ir</w:t>
      </w:r>
      <w:r w:rsidR="006206E3">
        <w:rPr>
          <w:rFonts w:ascii="Times New Roman" w:hAnsi="Times New Roman"/>
          <w:sz w:val="28"/>
          <w:szCs w:val="28"/>
          <w:lang w:val="lv-LV"/>
        </w:rPr>
        <w:t xml:space="preserve"> nodrošināt ĀCM</w:t>
      </w:r>
      <w:r w:rsidRPr="000102B7">
        <w:rPr>
          <w:rFonts w:ascii="Times New Roman" w:hAnsi="Times New Roman"/>
          <w:sz w:val="28"/>
          <w:szCs w:val="28"/>
          <w:lang w:val="lv-LV"/>
        </w:rPr>
        <w:t xml:space="preserve"> neizplatīšanos Latvijas teritorijā</w:t>
      </w:r>
      <w:r>
        <w:rPr>
          <w:rFonts w:ascii="Times New Roman" w:hAnsi="Times New Roman"/>
          <w:sz w:val="28"/>
          <w:szCs w:val="28"/>
          <w:lang w:val="lv-LV"/>
        </w:rPr>
        <w:t>.</w:t>
      </w:r>
    </w:p>
    <w:p w:rsidR="00F73BE1" w:rsidRDefault="006206E3" w:rsidP="00F73BE1">
      <w:pPr>
        <w:pStyle w:val="Bezatstarpm"/>
        <w:ind w:firstLine="709"/>
        <w:jc w:val="both"/>
        <w:rPr>
          <w:rFonts w:ascii="Times New Roman" w:hAnsi="Times New Roman"/>
          <w:sz w:val="28"/>
          <w:szCs w:val="28"/>
          <w:lang w:val="lv-LV"/>
        </w:rPr>
      </w:pPr>
      <w:r>
        <w:rPr>
          <w:rFonts w:ascii="Times New Roman" w:hAnsi="Times New Roman"/>
          <w:sz w:val="28"/>
          <w:szCs w:val="28"/>
          <w:lang w:val="lv-LV"/>
        </w:rPr>
        <w:t>ĀCM</w:t>
      </w:r>
      <w:r w:rsidR="000102B7">
        <w:rPr>
          <w:rFonts w:ascii="Times New Roman" w:hAnsi="Times New Roman"/>
          <w:sz w:val="28"/>
          <w:szCs w:val="28"/>
          <w:lang w:val="lv-LV"/>
        </w:rPr>
        <w:t xml:space="preserve"> ir epizootiska rakstura slimība</w:t>
      </w:r>
      <w:r w:rsidR="00A46C77">
        <w:rPr>
          <w:rFonts w:ascii="Times New Roman" w:hAnsi="Times New Roman"/>
          <w:sz w:val="28"/>
          <w:szCs w:val="28"/>
          <w:lang w:val="lv-LV"/>
        </w:rPr>
        <w:t xml:space="preserve">, kas ļoti strauji izplatās </w:t>
      </w:r>
      <w:r w:rsidR="000102B7">
        <w:rPr>
          <w:rFonts w:ascii="Times New Roman" w:hAnsi="Times New Roman"/>
          <w:sz w:val="28"/>
          <w:szCs w:val="28"/>
          <w:lang w:val="lv-LV"/>
        </w:rPr>
        <w:t xml:space="preserve">cūku sugas dzīvnieku vidū. </w:t>
      </w:r>
      <w:r w:rsidR="0083794E">
        <w:rPr>
          <w:rFonts w:ascii="Times New Roman" w:hAnsi="Times New Roman"/>
          <w:sz w:val="28"/>
          <w:szCs w:val="28"/>
          <w:lang w:val="lv-LV"/>
        </w:rPr>
        <w:t>Tās k</w:t>
      </w:r>
      <w:r w:rsidR="000102B7" w:rsidRPr="000102B7">
        <w:rPr>
          <w:rFonts w:ascii="Times New Roman" w:hAnsi="Times New Roman"/>
          <w:sz w:val="28"/>
          <w:szCs w:val="28"/>
          <w:lang w:val="lv-LV"/>
        </w:rPr>
        <w:t xml:space="preserve">līniskās pazīmes līdzīgas klasiskajam cūku mērim, bet </w:t>
      </w:r>
      <w:r w:rsidR="0083794E">
        <w:rPr>
          <w:rFonts w:ascii="Times New Roman" w:hAnsi="Times New Roman"/>
          <w:sz w:val="28"/>
          <w:szCs w:val="28"/>
          <w:lang w:val="lv-LV"/>
        </w:rPr>
        <w:t>ar</w:t>
      </w:r>
      <w:r w:rsidR="000102B7" w:rsidRPr="000102B7">
        <w:rPr>
          <w:rFonts w:ascii="Times New Roman" w:hAnsi="Times New Roman"/>
          <w:sz w:val="28"/>
          <w:szCs w:val="28"/>
          <w:lang w:val="lv-LV"/>
        </w:rPr>
        <w:t xml:space="preserve"> š</w:t>
      </w:r>
      <w:r w:rsidR="0083794E">
        <w:rPr>
          <w:rFonts w:ascii="Times New Roman" w:hAnsi="Times New Roman"/>
          <w:sz w:val="28"/>
          <w:szCs w:val="28"/>
          <w:lang w:val="lv-LV"/>
        </w:rPr>
        <w:t>o</w:t>
      </w:r>
      <w:r w:rsidR="000102B7" w:rsidRPr="000102B7">
        <w:rPr>
          <w:rFonts w:ascii="Times New Roman" w:hAnsi="Times New Roman"/>
          <w:sz w:val="28"/>
          <w:szCs w:val="28"/>
          <w:lang w:val="lv-LV"/>
        </w:rPr>
        <w:t xml:space="preserve"> infekcijas slimīb</w:t>
      </w:r>
      <w:r w:rsidR="0083794E">
        <w:rPr>
          <w:rFonts w:ascii="Times New Roman" w:hAnsi="Times New Roman"/>
          <w:sz w:val="28"/>
          <w:szCs w:val="28"/>
          <w:lang w:val="lv-LV"/>
        </w:rPr>
        <w:t>u saslimušajiem dzīvniekiem</w:t>
      </w:r>
      <w:r w:rsidR="000102B7" w:rsidRPr="000102B7">
        <w:rPr>
          <w:rFonts w:ascii="Times New Roman" w:hAnsi="Times New Roman"/>
          <w:sz w:val="28"/>
          <w:szCs w:val="28"/>
          <w:lang w:val="lv-LV"/>
        </w:rPr>
        <w:t xml:space="preserve"> ir augstāk</w:t>
      </w:r>
      <w:r w:rsidR="0083794E">
        <w:rPr>
          <w:rFonts w:ascii="Times New Roman" w:hAnsi="Times New Roman"/>
          <w:sz w:val="28"/>
          <w:szCs w:val="28"/>
          <w:lang w:val="lv-LV"/>
        </w:rPr>
        <w:t>i</w:t>
      </w:r>
      <w:r w:rsidR="000102B7" w:rsidRPr="000102B7">
        <w:rPr>
          <w:rFonts w:ascii="Times New Roman" w:hAnsi="Times New Roman"/>
          <w:sz w:val="28"/>
          <w:szCs w:val="28"/>
          <w:lang w:val="lv-LV"/>
        </w:rPr>
        <w:t xml:space="preserve"> </w:t>
      </w:r>
      <w:r w:rsidR="000102B7">
        <w:rPr>
          <w:rFonts w:ascii="Times New Roman" w:hAnsi="Times New Roman"/>
          <w:sz w:val="28"/>
          <w:szCs w:val="28"/>
          <w:lang w:val="lv-LV"/>
        </w:rPr>
        <w:t>mirstīb</w:t>
      </w:r>
      <w:r w:rsidR="0083794E">
        <w:rPr>
          <w:rFonts w:ascii="Times New Roman" w:hAnsi="Times New Roman"/>
          <w:sz w:val="28"/>
          <w:szCs w:val="28"/>
          <w:lang w:val="lv-LV"/>
        </w:rPr>
        <w:t>as rādītāji</w:t>
      </w:r>
      <w:r w:rsidR="000102B7">
        <w:rPr>
          <w:rFonts w:ascii="Times New Roman" w:hAnsi="Times New Roman"/>
          <w:sz w:val="28"/>
          <w:szCs w:val="28"/>
          <w:lang w:val="lv-LV"/>
        </w:rPr>
        <w:t xml:space="preserve"> (gandrīz 100%).</w:t>
      </w:r>
      <w:r w:rsidR="000102B7" w:rsidRPr="000102B7">
        <w:rPr>
          <w:rFonts w:ascii="Times New Roman" w:hAnsi="Times New Roman"/>
          <w:sz w:val="28"/>
          <w:szCs w:val="28"/>
          <w:lang w:val="lv-LV"/>
        </w:rPr>
        <w:t xml:space="preserve"> Slimība cūkām nav ārstējama. Situāciju paslikt</w:t>
      </w:r>
      <w:r w:rsidR="0083794E">
        <w:rPr>
          <w:rFonts w:ascii="Times New Roman" w:hAnsi="Times New Roman"/>
          <w:sz w:val="28"/>
          <w:szCs w:val="28"/>
          <w:lang w:val="lv-LV"/>
        </w:rPr>
        <w:t xml:space="preserve">ina atbilstošas </w:t>
      </w:r>
      <w:r w:rsidR="000102B7" w:rsidRPr="000102B7">
        <w:rPr>
          <w:rFonts w:ascii="Times New Roman" w:hAnsi="Times New Roman"/>
          <w:sz w:val="28"/>
          <w:szCs w:val="28"/>
          <w:lang w:val="lv-LV"/>
        </w:rPr>
        <w:t>vakcīna</w:t>
      </w:r>
      <w:r w:rsidR="0083794E">
        <w:rPr>
          <w:rFonts w:ascii="Times New Roman" w:hAnsi="Times New Roman"/>
          <w:sz w:val="28"/>
          <w:szCs w:val="28"/>
          <w:lang w:val="lv-LV"/>
        </w:rPr>
        <w:t>s trūkums</w:t>
      </w:r>
      <w:r w:rsidR="000102B7" w:rsidRPr="000102B7">
        <w:rPr>
          <w:rFonts w:ascii="Times New Roman" w:hAnsi="Times New Roman"/>
          <w:sz w:val="28"/>
          <w:szCs w:val="28"/>
          <w:lang w:val="lv-LV"/>
        </w:rPr>
        <w:t>, k</w:t>
      </w:r>
      <w:r w:rsidR="0083794E">
        <w:rPr>
          <w:rFonts w:ascii="Times New Roman" w:hAnsi="Times New Roman"/>
          <w:sz w:val="28"/>
          <w:szCs w:val="28"/>
          <w:lang w:val="lv-LV"/>
        </w:rPr>
        <w:t>ura</w:t>
      </w:r>
      <w:r w:rsidR="000102B7" w:rsidRPr="000102B7">
        <w:rPr>
          <w:rFonts w:ascii="Times New Roman" w:hAnsi="Times New Roman"/>
          <w:sz w:val="28"/>
          <w:szCs w:val="28"/>
          <w:lang w:val="lv-LV"/>
        </w:rPr>
        <w:t xml:space="preserve"> pasargātu no tālākas dzīvnieku inficēšanās un slimības izplatīšanās liel</w:t>
      </w:r>
      <w:r w:rsidR="0083794E">
        <w:rPr>
          <w:rFonts w:ascii="Times New Roman" w:hAnsi="Times New Roman"/>
          <w:sz w:val="28"/>
          <w:szCs w:val="28"/>
          <w:lang w:val="lv-LV"/>
        </w:rPr>
        <w:t>ā</w:t>
      </w:r>
      <w:r w:rsidR="000102B7" w:rsidRPr="000102B7">
        <w:rPr>
          <w:rFonts w:ascii="Times New Roman" w:hAnsi="Times New Roman"/>
          <w:sz w:val="28"/>
          <w:szCs w:val="28"/>
          <w:lang w:val="lv-LV"/>
        </w:rPr>
        <w:t xml:space="preserve"> apmēr</w:t>
      </w:r>
      <w:r w:rsidR="0083794E">
        <w:rPr>
          <w:rFonts w:ascii="Times New Roman" w:hAnsi="Times New Roman"/>
          <w:sz w:val="28"/>
          <w:szCs w:val="28"/>
          <w:lang w:val="lv-LV"/>
        </w:rPr>
        <w:t>ā</w:t>
      </w:r>
      <w:r w:rsidR="000102B7">
        <w:rPr>
          <w:rFonts w:ascii="Times New Roman" w:hAnsi="Times New Roman"/>
          <w:sz w:val="28"/>
          <w:szCs w:val="28"/>
          <w:lang w:val="lv-LV"/>
        </w:rPr>
        <w:t>. Š</w:t>
      </w:r>
      <w:r w:rsidR="000102B7" w:rsidRPr="000102B7">
        <w:rPr>
          <w:rFonts w:ascii="Times New Roman" w:hAnsi="Times New Roman"/>
          <w:sz w:val="28"/>
          <w:szCs w:val="28"/>
          <w:lang w:val="lv-LV"/>
        </w:rPr>
        <w:t>īs slimības patoģenēze labvēlīgi ietekmē slimības nekontrolētu izplatīšanos, jo antivielas, kas veidojas pret vīrusu, nav vīrusu neitralizējošas.</w:t>
      </w:r>
      <w:r w:rsidR="00A46C77">
        <w:rPr>
          <w:rFonts w:ascii="Times New Roman" w:hAnsi="Times New Roman"/>
          <w:sz w:val="28"/>
          <w:szCs w:val="28"/>
          <w:lang w:val="lv-LV"/>
        </w:rPr>
        <w:t xml:space="preserve"> </w:t>
      </w:r>
      <w:r w:rsidR="0083794E">
        <w:rPr>
          <w:rFonts w:ascii="Times New Roman" w:hAnsi="Times New Roman"/>
          <w:sz w:val="28"/>
          <w:szCs w:val="28"/>
          <w:lang w:val="lv-LV"/>
        </w:rPr>
        <w:t>Tāpēc,</w:t>
      </w:r>
      <w:r w:rsidR="00A40E89">
        <w:rPr>
          <w:rFonts w:ascii="Times New Roman" w:hAnsi="Times New Roman"/>
          <w:sz w:val="28"/>
          <w:szCs w:val="28"/>
          <w:lang w:val="lv-LV"/>
        </w:rPr>
        <w:t xml:space="preserve"> </w:t>
      </w:r>
      <w:r w:rsidR="0083794E">
        <w:rPr>
          <w:rFonts w:ascii="Times New Roman" w:hAnsi="Times New Roman"/>
          <w:sz w:val="28"/>
          <w:szCs w:val="28"/>
          <w:lang w:val="lv-LV"/>
        </w:rPr>
        <w:t xml:space="preserve">kad </w:t>
      </w:r>
      <w:r w:rsidR="00A40E89">
        <w:rPr>
          <w:rFonts w:ascii="Times New Roman" w:hAnsi="Times New Roman"/>
          <w:sz w:val="28"/>
          <w:szCs w:val="28"/>
          <w:lang w:val="lv-LV"/>
        </w:rPr>
        <w:t>vīrus</w:t>
      </w:r>
      <w:r w:rsidR="0083794E">
        <w:rPr>
          <w:rFonts w:ascii="Times New Roman" w:hAnsi="Times New Roman"/>
          <w:sz w:val="28"/>
          <w:szCs w:val="28"/>
          <w:lang w:val="lv-LV"/>
        </w:rPr>
        <w:t>s</w:t>
      </w:r>
      <w:r w:rsidR="00A40E89">
        <w:rPr>
          <w:rFonts w:ascii="Times New Roman" w:hAnsi="Times New Roman"/>
          <w:sz w:val="28"/>
          <w:szCs w:val="28"/>
          <w:lang w:val="lv-LV"/>
        </w:rPr>
        <w:t xml:space="preserve"> nokļūst uzņēmīgā dzīvnieku sugā, </w:t>
      </w:r>
      <w:r w:rsidR="0083794E">
        <w:rPr>
          <w:rFonts w:ascii="Times New Roman" w:hAnsi="Times New Roman"/>
          <w:sz w:val="28"/>
          <w:szCs w:val="28"/>
          <w:lang w:val="lv-LV"/>
        </w:rPr>
        <w:t>tam ir</w:t>
      </w:r>
      <w:r w:rsidR="00A40E89">
        <w:rPr>
          <w:rFonts w:ascii="Times New Roman" w:hAnsi="Times New Roman"/>
          <w:sz w:val="28"/>
          <w:szCs w:val="28"/>
          <w:lang w:val="lv-LV"/>
        </w:rPr>
        <w:t xml:space="preserve"> plašas iespējas attīstīties un vairoties, </w:t>
      </w:r>
      <w:r w:rsidR="0083794E">
        <w:rPr>
          <w:rFonts w:ascii="Times New Roman" w:hAnsi="Times New Roman"/>
          <w:sz w:val="28"/>
          <w:szCs w:val="28"/>
          <w:lang w:val="lv-LV"/>
        </w:rPr>
        <w:t>tā ka</w:t>
      </w:r>
      <w:r>
        <w:rPr>
          <w:rFonts w:ascii="Times New Roman" w:hAnsi="Times New Roman"/>
          <w:sz w:val="28"/>
          <w:szCs w:val="28"/>
          <w:lang w:val="lv-LV"/>
        </w:rPr>
        <w:t xml:space="preserve"> masveidā iet bojā saimnieciskiem nolūkiem audzēti dzīvnieki, radot nopietnas ekonomikas sekas līdz par nozares iznīcināšanas draudiem plašos apgabalos.</w:t>
      </w:r>
      <w:r w:rsidR="00630788">
        <w:rPr>
          <w:rFonts w:ascii="Times New Roman" w:hAnsi="Times New Roman"/>
          <w:sz w:val="28"/>
          <w:szCs w:val="28"/>
          <w:lang w:val="lv-LV"/>
        </w:rPr>
        <w:t xml:space="preserve"> Plašāk par cūkkopības nozares nozīmīgumu un vietu Latvijas tirgū </w:t>
      </w:r>
      <w:r w:rsidR="0083794E">
        <w:rPr>
          <w:rFonts w:ascii="Times New Roman" w:hAnsi="Times New Roman"/>
          <w:sz w:val="28"/>
          <w:szCs w:val="28"/>
          <w:lang w:val="lv-LV"/>
        </w:rPr>
        <w:t xml:space="preserve">ir </w:t>
      </w:r>
      <w:r w:rsidR="00630788">
        <w:rPr>
          <w:rFonts w:ascii="Times New Roman" w:hAnsi="Times New Roman"/>
          <w:sz w:val="28"/>
          <w:szCs w:val="28"/>
          <w:lang w:val="lv-LV"/>
        </w:rPr>
        <w:t>izklāstīts 1.pielikumā.</w:t>
      </w:r>
      <w:r w:rsidR="00F73BE1">
        <w:rPr>
          <w:rFonts w:ascii="Times New Roman" w:hAnsi="Times New Roman"/>
          <w:sz w:val="28"/>
          <w:szCs w:val="28"/>
          <w:lang w:val="lv-LV"/>
        </w:rPr>
        <w:t xml:space="preserve"> Dzīvnieku kustība un ar to saistītie ierobežojumi ir svarīgi autopārvadājumu nozarei. ĀCM uzliesmojuma </w:t>
      </w:r>
      <w:r w:rsidR="00F73BE1" w:rsidRPr="00F73BE1">
        <w:rPr>
          <w:rFonts w:ascii="Times New Roman" w:hAnsi="Times New Roman"/>
          <w:sz w:val="28"/>
          <w:szCs w:val="28"/>
          <w:lang w:val="lv-LV"/>
        </w:rPr>
        <w:t>gadījumā, nosakot ierobežojumus dzīvu cūku un cūkgaļas importam</w:t>
      </w:r>
      <w:r w:rsidR="0083794E">
        <w:rPr>
          <w:rFonts w:ascii="Times New Roman" w:hAnsi="Times New Roman"/>
          <w:sz w:val="28"/>
          <w:szCs w:val="28"/>
          <w:lang w:val="lv-LV"/>
        </w:rPr>
        <w:t xml:space="preserve"> un </w:t>
      </w:r>
      <w:r w:rsidR="00F73BE1" w:rsidRPr="00F73BE1">
        <w:rPr>
          <w:rFonts w:ascii="Times New Roman" w:hAnsi="Times New Roman"/>
          <w:sz w:val="28"/>
          <w:szCs w:val="28"/>
          <w:lang w:val="lv-LV"/>
        </w:rPr>
        <w:t xml:space="preserve">eksportam, </w:t>
      </w:r>
      <w:r w:rsidR="0083794E">
        <w:rPr>
          <w:rFonts w:ascii="Times New Roman" w:hAnsi="Times New Roman"/>
          <w:sz w:val="28"/>
          <w:szCs w:val="28"/>
          <w:lang w:val="lv-LV"/>
        </w:rPr>
        <w:t xml:space="preserve">to </w:t>
      </w:r>
      <w:r w:rsidR="00F73BE1" w:rsidRPr="00F73BE1">
        <w:rPr>
          <w:rFonts w:ascii="Times New Roman" w:hAnsi="Times New Roman"/>
          <w:sz w:val="28"/>
          <w:szCs w:val="28"/>
          <w:lang w:val="lv-LV"/>
        </w:rPr>
        <w:t>Latvijas krava</w:t>
      </w:r>
      <w:r w:rsidR="00F73BE1">
        <w:rPr>
          <w:rFonts w:ascii="Times New Roman" w:hAnsi="Times New Roman"/>
          <w:sz w:val="28"/>
          <w:szCs w:val="28"/>
          <w:lang w:val="lv-LV"/>
        </w:rPr>
        <w:t>s starptautisko autopārvadātāju</w:t>
      </w:r>
      <w:r w:rsidR="0083794E" w:rsidRPr="0083794E">
        <w:rPr>
          <w:rFonts w:ascii="Times New Roman" w:hAnsi="Times New Roman"/>
          <w:sz w:val="28"/>
          <w:szCs w:val="28"/>
          <w:lang w:val="lv-LV"/>
        </w:rPr>
        <w:t xml:space="preserve"> </w:t>
      </w:r>
      <w:r w:rsidR="0083794E" w:rsidRPr="00F73BE1">
        <w:rPr>
          <w:rFonts w:ascii="Times New Roman" w:hAnsi="Times New Roman"/>
          <w:sz w:val="28"/>
          <w:szCs w:val="28"/>
          <w:lang w:val="lv-LV"/>
        </w:rPr>
        <w:t>ieņēmumi</w:t>
      </w:r>
      <w:r w:rsidR="00F73BE1" w:rsidRPr="00F73BE1">
        <w:rPr>
          <w:rFonts w:ascii="Times New Roman" w:hAnsi="Times New Roman"/>
          <w:sz w:val="28"/>
          <w:szCs w:val="28"/>
          <w:lang w:val="lv-LV"/>
        </w:rPr>
        <w:t xml:space="preserve">, kas nodrošina pārvadājumus šajā segmentā, varētu samazināties par aptuveni 2 miljoniem </w:t>
      </w:r>
      <w:proofErr w:type="spellStart"/>
      <w:r w:rsidR="00F73BE1" w:rsidRPr="003608C8">
        <w:rPr>
          <w:rFonts w:ascii="Times New Roman" w:hAnsi="Times New Roman"/>
          <w:i/>
          <w:sz w:val="28"/>
          <w:szCs w:val="28"/>
          <w:lang w:val="lv-LV"/>
        </w:rPr>
        <w:t>euro</w:t>
      </w:r>
      <w:proofErr w:type="spellEnd"/>
      <w:r w:rsidR="00F73BE1" w:rsidRPr="00F73BE1">
        <w:rPr>
          <w:rFonts w:ascii="Times New Roman" w:hAnsi="Times New Roman"/>
          <w:sz w:val="28"/>
          <w:szCs w:val="28"/>
          <w:lang w:val="lv-LV"/>
        </w:rPr>
        <w:t>.</w:t>
      </w:r>
    </w:p>
    <w:p w:rsidR="00A40E89" w:rsidRDefault="00A40E89" w:rsidP="002C5090">
      <w:pPr>
        <w:pStyle w:val="Bezatstarpm"/>
        <w:ind w:firstLine="709"/>
        <w:jc w:val="both"/>
        <w:rPr>
          <w:rFonts w:ascii="Times New Roman" w:hAnsi="Times New Roman"/>
          <w:sz w:val="28"/>
          <w:szCs w:val="28"/>
          <w:lang w:val="lv-LV"/>
        </w:rPr>
      </w:pPr>
      <w:r w:rsidRPr="00A40E89">
        <w:rPr>
          <w:rFonts w:ascii="Times New Roman" w:hAnsi="Times New Roman"/>
          <w:sz w:val="28"/>
          <w:szCs w:val="28"/>
          <w:lang w:val="lv-LV"/>
        </w:rPr>
        <w:t xml:space="preserve">2011.gada 3.janvārī tika saņemta informācija no Eiropas Komisijas par to, ka Krievijas Federācijas Ļeņingradas </w:t>
      </w:r>
      <w:r w:rsidR="0083794E">
        <w:rPr>
          <w:rFonts w:ascii="Times New Roman" w:hAnsi="Times New Roman"/>
          <w:sz w:val="28"/>
          <w:szCs w:val="28"/>
          <w:lang w:val="lv-LV"/>
        </w:rPr>
        <w:t>S</w:t>
      </w:r>
      <w:r w:rsidRPr="00A40E89">
        <w:rPr>
          <w:rFonts w:ascii="Times New Roman" w:hAnsi="Times New Roman"/>
          <w:sz w:val="28"/>
          <w:szCs w:val="28"/>
          <w:lang w:val="lv-LV"/>
        </w:rPr>
        <w:t>tarpreģionālajā veterinārajā laboratorijā 2010.gada 30.decembrī ir radušās aizdomas par cūku saslimša</w:t>
      </w:r>
      <w:r w:rsidR="002240EB">
        <w:rPr>
          <w:rFonts w:ascii="Times New Roman" w:hAnsi="Times New Roman"/>
          <w:sz w:val="28"/>
          <w:szCs w:val="28"/>
          <w:lang w:val="lv-LV"/>
        </w:rPr>
        <w:t>nu ar ĀCM</w:t>
      </w:r>
      <w:r w:rsidRPr="00A40E89">
        <w:rPr>
          <w:rFonts w:ascii="Times New Roman" w:hAnsi="Times New Roman"/>
          <w:sz w:val="28"/>
          <w:szCs w:val="28"/>
          <w:lang w:val="lv-LV"/>
        </w:rPr>
        <w:t>. Infekcijas slimības izcelsmes vieta</w:t>
      </w:r>
      <w:r w:rsidR="00587391">
        <w:rPr>
          <w:rFonts w:ascii="Times New Roman" w:hAnsi="Times New Roman"/>
          <w:sz w:val="28"/>
          <w:szCs w:val="28"/>
          <w:lang w:val="lv-LV"/>
        </w:rPr>
        <w:t>s</w:t>
      </w:r>
      <w:r w:rsidRPr="00A40E89">
        <w:rPr>
          <w:rFonts w:ascii="Times New Roman" w:hAnsi="Times New Roman"/>
          <w:sz w:val="28"/>
          <w:szCs w:val="28"/>
          <w:lang w:val="lv-LV"/>
        </w:rPr>
        <w:t xml:space="preserve"> sākotnēji </w:t>
      </w:r>
      <w:r w:rsidR="00587391">
        <w:rPr>
          <w:rFonts w:ascii="Times New Roman" w:hAnsi="Times New Roman"/>
          <w:sz w:val="28"/>
          <w:szCs w:val="28"/>
          <w:lang w:val="lv-LV"/>
        </w:rPr>
        <w:t>tika</w:t>
      </w:r>
      <w:r w:rsidRPr="00A40E89">
        <w:rPr>
          <w:rFonts w:ascii="Times New Roman" w:hAnsi="Times New Roman"/>
          <w:sz w:val="28"/>
          <w:szCs w:val="28"/>
          <w:lang w:val="lv-LV"/>
        </w:rPr>
        <w:t xml:space="preserve"> noteiktas divas</w:t>
      </w:r>
      <w:r w:rsidR="0083794E">
        <w:rPr>
          <w:rFonts w:ascii="Times New Roman" w:hAnsi="Times New Roman"/>
          <w:sz w:val="28"/>
          <w:szCs w:val="28"/>
          <w:lang w:val="lv-LV"/>
        </w:rPr>
        <w:t> –</w:t>
      </w:r>
      <w:r w:rsidRPr="00A40E89">
        <w:rPr>
          <w:rFonts w:ascii="Times New Roman" w:hAnsi="Times New Roman"/>
          <w:sz w:val="28"/>
          <w:szCs w:val="28"/>
          <w:lang w:val="lv-LV"/>
        </w:rPr>
        <w:t xml:space="preserve"> Krievijas Federācijas Ļeņingradas apgabala Lomonosova rajonā un Sanktpēterburgas </w:t>
      </w:r>
      <w:proofErr w:type="spellStart"/>
      <w:r w:rsidRPr="00A40E89">
        <w:rPr>
          <w:rFonts w:ascii="Times New Roman" w:hAnsi="Times New Roman"/>
          <w:sz w:val="28"/>
          <w:szCs w:val="28"/>
          <w:lang w:val="lv-LV"/>
        </w:rPr>
        <w:t>Krasnoseļsk</w:t>
      </w:r>
      <w:r w:rsidR="0083794E">
        <w:rPr>
          <w:rFonts w:ascii="Times New Roman" w:hAnsi="Times New Roman"/>
          <w:sz w:val="28"/>
          <w:szCs w:val="28"/>
          <w:lang w:val="lv-LV"/>
        </w:rPr>
        <w:t>as</w:t>
      </w:r>
      <w:proofErr w:type="spellEnd"/>
      <w:r w:rsidRPr="00A40E89">
        <w:rPr>
          <w:rFonts w:ascii="Times New Roman" w:hAnsi="Times New Roman"/>
          <w:sz w:val="28"/>
          <w:szCs w:val="28"/>
          <w:lang w:val="lv-LV"/>
        </w:rPr>
        <w:t xml:space="preserve"> rajonā.</w:t>
      </w:r>
    </w:p>
    <w:p w:rsidR="00A40E89" w:rsidRDefault="00A40E89" w:rsidP="002C5090">
      <w:pPr>
        <w:pStyle w:val="Bezatstarpm"/>
        <w:ind w:firstLine="709"/>
        <w:jc w:val="both"/>
        <w:rPr>
          <w:rFonts w:ascii="Times New Roman" w:hAnsi="Times New Roman"/>
          <w:sz w:val="28"/>
          <w:szCs w:val="28"/>
          <w:lang w:val="lv-LV"/>
        </w:rPr>
      </w:pPr>
      <w:r w:rsidRPr="00A40E89">
        <w:rPr>
          <w:rFonts w:ascii="Times New Roman" w:hAnsi="Times New Roman"/>
          <w:sz w:val="28"/>
          <w:szCs w:val="28"/>
          <w:lang w:val="lv-LV"/>
        </w:rPr>
        <w:t>Baltkrievija</w:t>
      </w:r>
      <w:r w:rsidR="002E5A78">
        <w:rPr>
          <w:rFonts w:ascii="Times New Roman" w:hAnsi="Times New Roman"/>
          <w:sz w:val="28"/>
          <w:szCs w:val="28"/>
          <w:lang w:val="lv-LV"/>
        </w:rPr>
        <w:t>s kompetentā iestāde</w:t>
      </w:r>
      <w:r w:rsidRPr="00A40E89">
        <w:rPr>
          <w:rFonts w:ascii="Times New Roman" w:hAnsi="Times New Roman"/>
          <w:sz w:val="28"/>
          <w:szCs w:val="28"/>
          <w:lang w:val="lv-LV"/>
        </w:rPr>
        <w:t xml:space="preserve"> 2013.gada jūnijā ziņoja</w:t>
      </w:r>
      <w:r w:rsidR="0083794E">
        <w:rPr>
          <w:rFonts w:ascii="Times New Roman" w:hAnsi="Times New Roman"/>
          <w:sz w:val="28"/>
          <w:szCs w:val="28"/>
          <w:lang w:val="lv-LV"/>
        </w:rPr>
        <w:t xml:space="preserve"> par to</w:t>
      </w:r>
      <w:r w:rsidRPr="00A40E89">
        <w:rPr>
          <w:rFonts w:ascii="Times New Roman" w:hAnsi="Times New Roman"/>
          <w:sz w:val="28"/>
          <w:szCs w:val="28"/>
          <w:lang w:val="lv-LV"/>
        </w:rPr>
        <w:t xml:space="preserve">, ka ir </w:t>
      </w:r>
      <w:r w:rsidR="006206E3">
        <w:rPr>
          <w:rFonts w:ascii="Times New Roman" w:hAnsi="Times New Roman"/>
          <w:sz w:val="28"/>
          <w:szCs w:val="28"/>
          <w:lang w:val="lv-LV"/>
        </w:rPr>
        <w:t>apstiprinājies ĀCM</w:t>
      </w:r>
      <w:r w:rsidRPr="00A40E89">
        <w:rPr>
          <w:rFonts w:ascii="Times New Roman" w:hAnsi="Times New Roman"/>
          <w:sz w:val="28"/>
          <w:szCs w:val="28"/>
          <w:lang w:val="lv-LV"/>
        </w:rPr>
        <w:t xml:space="preserve"> u</w:t>
      </w:r>
      <w:r w:rsidR="002E5A78">
        <w:rPr>
          <w:rFonts w:ascii="Times New Roman" w:hAnsi="Times New Roman"/>
          <w:sz w:val="28"/>
          <w:szCs w:val="28"/>
          <w:lang w:val="lv-LV"/>
        </w:rPr>
        <w:t>zliesmojums piemājas saimniecībā</w:t>
      </w:r>
      <w:r w:rsidRPr="00A40E89">
        <w:rPr>
          <w:rFonts w:ascii="Times New Roman" w:hAnsi="Times New Roman"/>
          <w:sz w:val="28"/>
          <w:szCs w:val="28"/>
          <w:lang w:val="lv-LV"/>
        </w:rPr>
        <w:t xml:space="preserve"> Grodņas rajonā, kas atrodas tuvu Lietuvas un Polijas robežai. </w:t>
      </w:r>
    </w:p>
    <w:p w:rsidR="00A46C77" w:rsidRDefault="00A46C77" w:rsidP="00183190">
      <w:pPr>
        <w:pStyle w:val="Bezatstarpm"/>
        <w:ind w:firstLine="709"/>
        <w:jc w:val="both"/>
        <w:rPr>
          <w:rFonts w:ascii="Times New Roman" w:hAnsi="Times New Roman"/>
          <w:sz w:val="28"/>
          <w:szCs w:val="28"/>
          <w:lang w:val="lv-LV"/>
        </w:rPr>
      </w:pPr>
      <w:r>
        <w:rPr>
          <w:rFonts w:ascii="Times New Roman" w:hAnsi="Times New Roman"/>
          <w:sz w:val="28"/>
          <w:szCs w:val="28"/>
          <w:lang w:val="lv-LV"/>
        </w:rPr>
        <w:t xml:space="preserve">2013.gada vasarā </w:t>
      </w:r>
      <w:r w:rsidR="00A40E89">
        <w:rPr>
          <w:rFonts w:ascii="Times New Roman" w:hAnsi="Times New Roman"/>
          <w:sz w:val="28"/>
          <w:szCs w:val="28"/>
          <w:lang w:val="lv-LV"/>
        </w:rPr>
        <w:t>pēc Ā</w:t>
      </w:r>
      <w:r w:rsidR="006206E3">
        <w:rPr>
          <w:rFonts w:ascii="Times New Roman" w:hAnsi="Times New Roman"/>
          <w:sz w:val="28"/>
          <w:szCs w:val="28"/>
          <w:lang w:val="lv-LV"/>
        </w:rPr>
        <w:t xml:space="preserve">CM </w:t>
      </w:r>
      <w:r w:rsidR="00A40E89">
        <w:rPr>
          <w:rFonts w:ascii="Times New Roman" w:hAnsi="Times New Roman"/>
          <w:sz w:val="28"/>
          <w:szCs w:val="28"/>
          <w:lang w:val="lv-LV"/>
        </w:rPr>
        <w:t>uzliesmojuma</w:t>
      </w:r>
      <w:r>
        <w:rPr>
          <w:rFonts w:ascii="Times New Roman" w:hAnsi="Times New Roman"/>
          <w:sz w:val="28"/>
          <w:szCs w:val="28"/>
          <w:lang w:val="lv-LV"/>
        </w:rPr>
        <w:t xml:space="preserve"> Baltkrievijas Republikā Eirop</w:t>
      </w:r>
      <w:r w:rsidR="00A40E89">
        <w:rPr>
          <w:rFonts w:ascii="Times New Roman" w:hAnsi="Times New Roman"/>
          <w:sz w:val="28"/>
          <w:szCs w:val="28"/>
          <w:lang w:val="lv-LV"/>
        </w:rPr>
        <w:t xml:space="preserve">as Komisija pieņēma </w:t>
      </w:r>
      <w:r w:rsidR="006206E3" w:rsidRPr="006206E3">
        <w:rPr>
          <w:rFonts w:ascii="Times New Roman" w:hAnsi="Times New Roman"/>
          <w:sz w:val="28"/>
          <w:szCs w:val="28"/>
          <w:lang w:val="lv-LV"/>
        </w:rPr>
        <w:t>Komisijas 2013.g</w:t>
      </w:r>
      <w:r w:rsidR="006206E3">
        <w:rPr>
          <w:rFonts w:ascii="Times New Roman" w:hAnsi="Times New Roman"/>
          <w:sz w:val="28"/>
          <w:szCs w:val="28"/>
          <w:lang w:val="lv-LV"/>
        </w:rPr>
        <w:t>ada 5.augusta Īstenošanas lēmumu</w:t>
      </w:r>
      <w:r w:rsidR="006206E3" w:rsidRPr="006206E3">
        <w:rPr>
          <w:rFonts w:ascii="Times New Roman" w:hAnsi="Times New Roman"/>
          <w:sz w:val="28"/>
          <w:szCs w:val="28"/>
          <w:lang w:val="lv-LV"/>
        </w:rPr>
        <w:t xml:space="preserve"> 2013/426/ES par pasākumiem, lai nepieļautu Āfrikas cūku mēra vīrusa ienešanu Savienībā no dažām trešajām valstīm vai trešo valstu teritoriju daļām, kurās ir apstiprināta minētās slimības klātbūtne, un ar kuru atceļ Lēmumu 2011/78/ES (turpmāk – Lēmums 2013/426/ES).</w:t>
      </w:r>
      <w:r w:rsidR="006206E3">
        <w:rPr>
          <w:rFonts w:ascii="Times New Roman" w:hAnsi="Times New Roman"/>
          <w:sz w:val="28"/>
          <w:szCs w:val="28"/>
          <w:lang w:val="lv-LV"/>
        </w:rPr>
        <w:t xml:space="preserve"> Lēmumā ir noteikti preventīvie pasākumi, </w:t>
      </w:r>
      <w:r>
        <w:rPr>
          <w:rFonts w:ascii="Times New Roman" w:hAnsi="Times New Roman"/>
          <w:sz w:val="28"/>
          <w:szCs w:val="28"/>
          <w:lang w:val="lv-LV"/>
        </w:rPr>
        <w:lastRenderedPageBreak/>
        <w:t>k</w:t>
      </w:r>
      <w:r w:rsidR="0083794E">
        <w:rPr>
          <w:rFonts w:ascii="Times New Roman" w:hAnsi="Times New Roman"/>
          <w:sz w:val="28"/>
          <w:szCs w:val="28"/>
          <w:lang w:val="lv-LV"/>
        </w:rPr>
        <w:t>uri</w:t>
      </w:r>
      <w:r>
        <w:rPr>
          <w:rFonts w:ascii="Times New Roman" w:hAnsi="Times New Roman"/>
          <w:sz w:val="28"/>
          <w:szCs w:val="28"/>
          <w:lang w:val="lv-LV"/>
        </w:rPr>
        <w:t xml:space="preserve"> </w:t>
      </w:r>
      <w:r w:rsidR="006206E3">
        <w:rPr>
          <w:rFonts w:ascii="Times New Roman" w:hAnsi="Times New Roman"/>
          <w:sz w:val="28"/>
          <w:szCs w:val="28"/>
          <w:lang w:val="lv-LV"/>
        </w:rPr>
        <w:t>attiecas uz transportlīdzekļu</w:t>
      </w:r>
      <w:r w:rsidR="00183190">
        <w:rPr>
          <w:rFonts w:ascii="Times New Roman" w:hAnsi="Times New Roman"/>
          <w:sz w:val="28"/>
          <w:szCs w:val="28"/>
          <w:lang w:val="lv-LV"/>
        </w:rPr>
        <w:t>, kas pārvadā dzīvus dzīvniekus,</w:t>
      </w:r>
      <w:r w:rsidR="006206E3">
        <w:rPr>
          <w:rFonts w:ascii="Times New Roman" w:hAnsi="Times New Roman"/>
          <w:sz w:val="28"/>
          <w:szCs w:val="28"/>
          <w:lang w:val="lv-LV"/>
        </w:rPr>
        <w:t xml:space="preserve"> kravas nodalījumu kontroli par to</w:t>
      </w:r>
      <w:r w:rsidR="0083794E">
        <w:rPr>
          <w:rFonts w:ascii="Times New Roman" w:hAnsi="Times New Roman"/>
          <w:sz w:val="28"/>
          <w:szCs w:val="28"/>
          <w:lang w:val="lv-LV"/>
        </w:rPr>
        <w:t>,</w:t>
      </w:r>
      <w:r w:rsidR="006206E3">
        <w:rPr>
          <w:rFonts w:ascii="Times New Roman" w:hAnsi="Times New Roman"/>
          <w:sz w:val="28"/>
          <w:szCs w:val="28"/>
          <w:lang w:val="lv-LV"/>
        </w:rPr>
        <w:t xml:space="preserve"> vai ir veikta dezinfekcija un vai šī dezinfekcija ir veikta, lai sasniegtu tās mērķi</w:t>
      </w:r>
      <w:r w:rsidR="0083794E">
        <w:rPr>
          <w:rFonts w:ascii="Times New Roman" w:hAnsi="Times New Roman"/>
          <w:sz w:val="28"/>
          <w:szCs w:val="28"/>
          <w:lang w:val="lv-LV"/>
        </w:rPr>
        <w:t>,</w:t>
      </w:r>
      <w:r w:rsidR="006206E3">
        <w:rPr>
          <w:rFonts w:ascii="Times New Roman" w:hAnsi="Times New Roman"/>
          <w:sz w:val="28"/>
          <w:szCs w:val="28"/>
          <w:lang w:val="lv-LV"/>
        </w:rPr>
        <w:t xml:space="preserve"> proti</w:t>
      </w:r>
      <w:r w:rsidR="0083794E">
        <w:rPr>
          <w:rFonts w:ascii="Times New Roman" w:hAnsi="Times New Roman"/>
          <w:sz w:val="28"/>
          <w:szCs w:val="28"/>
          <w:lang w:val="lv-LV"/>
        </w:rPr>
        <w:t>,</w:t>
      </w:r>
      <w:r w:rsidR="006206E3">
        <w:rPr>
          <w:rFonts w:ascii="Times New Roman" w:hAnsi="Times New Roman"/>
          <w:sz w:val="28"/>
          <w:szCs w:val="28"/>
          <w:lang w:val="lv-LV"/>
        </w:rPr>
        <w:t xml:space="preserve"> izslēgts risks un iespēja ar transportlīdzekļu palīdzību inficēt dzīvniekus. Pārtikas un veterinārais dienests veiksmīgi ir ieviesis Lēmumu 2013/426/ES</w:t>
      </w:r>
      <w:r w:rsidR="002240EB">
        <w:rPr>
          <w:rFonts w:ascii="Times New Roman" w:hAnsi="Times New Roman"/>
          <w:sz w:val="28"/>
          <w:szCs w:val="28"/>
          <w:lang w:val="lv-LV"/>
        </w:rPr>
        <w:t xml:space="preserve">, īstenojot to </w:t>
      </w:r>
      <w:r w:rsidR="0083794E">
        <w:rPr>
          <w:rFonts w:ascii="Times New Roman" w:hAnsi="Times New Roman"/>
          <w:sz w:val="28"/>
          <w:szCs w:val="28"/>
          <w:lang w:val="lv-LV"/>
        </w:rPr>
        <w:t>ar</w:t>
      </w:r>
      <w:r w:rsidR="002240EB">
        <w:rPr>
          <w:rFonts w:ascii="Times New Roman" w:hAnsi="Times New Roman"/>
          <w:sz w:val="28"/>
          <w:szCs w:val="28"/>
          <w:lang w:val="lv-LV"/>
        </w:rPr>
        <w:t xml:space="preserve"> ĀCM uzraudzības programmu,</w:t>
      </w:r>
      <w:r w:rsidR="006206E3">
        <w:rPr>
          <w:rFonts w:ascii="Times New Roman" w:hAnsi="Times New Roman"/>
          <w:sz w:val="28"/>
          <w:szCs w:val="28"/>
          <w:lang w:val="lv-LV"/>
        </w:rPr>
        <w:t xml:space="preserve"> un </w:t>
      </w:r>
      <w:r w:rsidR="0083794E">
        <w:rPr>
          <w:rFonts w:ascii="Times New Roman" w:hAnsi="Times New Roman"/>
          <w:sz w:val="28"/>
          <w:szCs w:val="28"/>
          <w:lang w:val="lv-LV"/>
        </w:rPr>
        <w:t>patlaban</w:t>
      </w:r>
      <w:r w:rsidR="006206E3">
        <w:rPr>
          <w:rFonts w:ascii="Times New Roman" w:hAnsi="Times New Roman"/>
          <w:sz w:val="28"/>
          <w:szCs w:val="28"/>
          <w:lang w:val="lv-LV"/>
        </w:rPr>
        <w:t xml:space="preserve"> uz valsts ārējās robežas 100% notiek </w:t>
      </w:r>
      <w:r w:rsidR="002E5A78">
        <w:rPr>
          <w:rFonts w:ascii="Times New Roman" w:hAnsi="Times New Roman"/>
          <w:sz w:val="28"/>
          <w:szCs w:val="28"/>
          <w:lang w:val="lv-LV"/>
        </w:rPr>
        <w:t>transportlīdzekļu kravas nodalījuma</w:t>
      </w:r>
      <w:r w:rsidR="00183190">
        <w:rPr>
          <w:rFonts w:ascii="Times New Roman" w:hAnsi="Times New Roman"/>
          <w:sz w:val="28"/>
          <w:szCs w:val="28"/>
          <w:lang w:val="lv-LV"/>
        </w:rPr>
        <w:t xml:space="preserve"> un ritošās daļas dezinfekcija</w:t>
      </w:r>
      <w:r w:rsidR="002E5A78">
        <w:rPr>
          <w:rFonts w:ascii="Times New Roman" w:hAnsi="Times New Roman"/>
          <w:sz w:val="28"/>
          <w:szCs w:val="28"/>
          <w:lang w:val="lv-LV"/>
        </w:rPr>
        <w:t>s kvalitātes kontrole</w:t>
      </w:r>
      <w:r w:rsidR="006206E3">
        <w:rPr>
          <w:rFonts w:ascii="Times New Roman" w:hAnsi="Times New Roman"/>
          <w:sz w:val="28"/>
          <w:szCs w:val="28"/>
          <w:lang w:val="lv-LV"/>
        </w:rPr>
        <w:t>.</w:t>
      </w:r>
    </w:p>
    <w:p w:rsidR="00A46C77" w:rsidRDefault="00A46C77" w:rsidP="002C5090">
      <w:pPr>
        <w:pStyle w:val="Bezatstarpm"/>
        <w:ind w:firstLine="709"/>
        <w:jc w:val="both"/>
        <w:rPr>
          <w:rFonts w:ascii="Times New Roman" w:hAnsi="Times New Roman"/>
          <w:sz w:val="28"/>
          <w:szCs w:val="28"/>
          <w:lang w:val="lv-LV"/>
        </w:rPr>
      </w:pPr>
      <w:r>
        <w:rPr>
          <w:rFonts w:ascii="Times New Roman" w:hAnsi="Times New Roman"/>
          <w:sz w:val="28"/>
          <w:szCs w:val="28"/>
          <w:lang w:val="lv-LV"/>
        </w:rPr>
        <w:t xml:space="preserve">Ministru kabinets 2013.gada 9.jūlija sēdē </w:t>
      </w:r>
      <w:r w:rsidR="00183190">
        <w:rPr>
          <w:rFonts w:ascii="Times New Roman" w:hAnsi="Times New Roman"/>
          <w:sz w:val="28"/>
          <w:szCs w:val="28"/>
          <w:lang w:val="lv-LV"/>
        </w:rPr>
        <w:t xml:space="preserve">vienreizējā dotācijā </w:t>
      </w:r>
      <w:r>
        <w:rPr>
          <w:rFonts w:ascii="Times New Roman" w:hAnsi="Times New Roman"/>
          <w:sz w:val="28"/>
          <w:szCs w:val="28"/>
          <w:lang w:val="lv-LV"/>
        </w:rPr>
        <w:t xml:space="preserve">piešķīra Pārtikas un veterinārajam dienestam un valsts zinātniskajam institūtam „Pārtikas drošības, dzīvnieku veselības un vides zinātniskais institūts „BIOR”” </w:t>
      </w:r>
      <w:r w:rsidR="00D20403">
        <w:rPr>
          <w:rFonts w:ascii="Times New Roman" w:hAnsi="Times New Roman"/>
          <w:sz w:val="28"/>
          <w:szCs w:val="28"/>
          <w:lang w:val="lv-LV"/>
        </w:rPr>
        <w:t xml:space="preserve">(turpmāk – zinātniskais institūts „BIOR”) </w:t>
      </w:r>
      <w:r>
        <w:rPr>
          <w:rFonts w:ascii="Times New Roman" w:hAnsi="Times New Roman"/>
          <w:sz w:val="28"/>
          <w:szCs w:val="28"/>
          <w:lang w:val="lv-LV"/>
        </w:rPr>
        <w:t xml:space="preserve">papildu valsts budžeta līdzekļus </w:t>
      </w:r>
      <w:r w:rsidR="00183190">
        <w:rPr>
          <w:rFonts w:ascii="Times New Roman" w:hAnsi="Times New Roman"/>
          <w:sz w:val="28"/>
          <w:szCs w:val="28"/>
          <w:lang w:val="lv-LV"/>
        </w:rPr>
        <w:t>ĀCM</w:t>
      </w:r>
      <w:r>
        <w:rPr>
          <w:rFonts w:ascii="Times New Roman" w:hAnsi="Times New Roman"/>
          <w:sz w:val="28"/>
          <w:szCs w:val="28"/>
          <w:lang w:val="lv-LV"/>
        </w:rPr>
        <w:t xml:space="preserve"> uzraudzības programmas izpildei</w:t>
      </w:r>
      <w:r w:rsidR="002E5A78">
        <w:rPr>
          <w:rFonts w:ascii="Times New Roman" w:hAnsi="Times New Roman"/>
          <w:sz w:val="28"/>
          <w:szCs w:val="28"/>
          <w:lang w:val="lv-LV"/>
        </w:rPr>
        <w:t xml:space="preserve"> 2013.gadā</w:t>
      </w:r>
      <w:r>
        <w:rPr>
          <w:rFonts w:ascii="Times New Roman" w:hAnsi="Times New Roman"/>
          <w:sz w:val="28"/>
          <w:szCs w:val="28"/>
          <w:lang w:val="lv-LV"/>
        </w:rPr>
        <w:t xml:space="preserve">. </w:t>
      </w:r>
    </w:p>
    <w:p w:rsidR="00D20403" w:rsidRDefault="00D20403" w:rsidP="00D20403">
      <w:pPr>
        <w:pStyle w:val="Bezatstarpm"/>
        <w:ind w:firstLine="709"/>
        <w:jc w:val="both"/>
        <w:rPr>
          <w:rFonts w:ascii="Times New Roman" w:hAnsi="Times New Roman"/>
          <w:sz w:val="28"/>
          <w:szCs w:val="28"/>
          <w:lang w:val="lv-LV"/>
        </w:rPr>
      </w:pPr>
      <w:r>
        <w:rPr>
          <w:rFonts w:ascii="Times New Roman" w:hAnsi="Times New Roman"/>
          <w:sz w:val="28"/>
          <w:szCs w:val="28"/>
          <w:lang w:val="lv-LV"/>
        </w:rPr>
        <w:t xml:space="preserve">Pārtikas un veterinārajam dienestam un zinātniskajam institūtam „BIOR” </w:t>
      </w:r>
      <w:r w:rsidRPr="00D20403">
        <w:rPr>
          <w:rFonts w:ascii="Times New Roman" w:hAnsi="Times New Roman"/>
          <w:sz w:val="28"/>
          <w:szCs w:val="28"/>
          <w:lang w:val="lv-LV"/>
        </w:rPr>
        <w:t xml:space="preserve">piešķirtais finansējums </w:t>
      </w:r>
      <w:r w:rsidR="002E5A78" w:rsidRPr="00D20403">
        <w:rPr>
          <w:rFonts w:ascii="Times New Roman" w:hAnsi="Times New Roman"/>
          <w:sz w:val="28"/>
          <w:szCs w:val="28"/>
          <w:lang w:val="lv-LV"/>
        </w:rPr>
        <w:t xml:space="preserve">2013.gadā </w:t>
      </w:r>
      <w:r w:rsidRPr="00D20403">
        <w:rPr>
          <w:rFonts w:ascii="Times New Roman" w:hAnsi="Times New Roman"/>
          <w:sz w:val="28"/>
          <w:szCs w:val="28"/>
          <w:lang w:val="lv-LV"/>
        </w:rPr>
        <w:t xml:space="preserve">tika izlietots operatīvo darbību nodrošināšanai, novēršot </w:t>
      </w:r>
      <w:r w:rsidR="00062D54">
        <w:rPr>
          <w:rFonts w:ascii="Times New Roman" w:hAnsi="Times New Roman"/>
          <w:sz w:val="28"/>
          <w:szCs w:val="28"/>
          <w:lang w:val="lv-LV"/>
        </w:rPr>
        <w:t xml:space="preserve">tiešu iespēju slimībai </w:t>
      </w:r>
      <w:r w:rsidR="0083794E">
        <w:rPr>
          <w:rFonts w:ascii="Times New Roman" w:hAnsi="Times New Roman"/>
          <w:sz w:val="28"/>
          <w:szCs w:val="28"/>
          <w:lang w:val="lv-LV"/>
        </w:rPr>
        <w:t>iekļūt</w:t>
      </w:r>
      <w:r w:rsidR="00062D54">
        <w:rPr>
          <w:rFonts w:ascii="Times New Roman" w:hAnsi="Times New Roman"/>
          <w:sz w:val="28"/>
          <w:szCs w:val="28"/>
          <w:lang w:val="lv-LV"/>
        </w:rPr>
        <w:t xml:space="preserve"> Latvijas</w:t>
      </w:r>
      <w:r w:rsidRPr="00D20403">
        <w:rPr>
          <w:rFonts w:ascii="Times New Roman" w:hAnsi="Times New Roman"/>
          <w:sz w:val="28"/>
          <w:szCs w:val="28"/>
          <w:lang w:val="lv-LV"/>
        </w:rPr>
        <w:t xml:space="preserve"> te</w:t>
      </w:r>
      <w:r w:rsidR="002E5A78">
        <w:rPr>
          <w:rFonts w:ascii="Times New Roman" w:hAnsi="Times New Roman"/>
          <w:sz w:val="28"/>
          <w:szCs w:val="28"/>
          <w:lang w:val="lv-LV"/>
        </w:rPr>
        <w:t>ritorijā. Tika veikti plaši transportlīdzekļu</w:t>
      </w:r>
      <w:r w:rsidRPr="00D20403">
        <w:rPr>
          <w:rFonts w:ascii="Times New Roman" w:hAnsi="Times New Roman"/>
          <w:sz w:val="28"/>
          <w:szCs w:val="28"/>
          <w:lang w:val="lv-LV"/>
        </w:rPr>
        <w:t xml:space="preserve"> dezinfekcijas pasākumi, iegādāti dezinfekcijas paklāji, dezinfekcijas līdzekļi, izgatavoti informatīvie materiāli, uzstādīti informatīv</w:t>
      </w:r>
      <w:r w:rsidR="001F37E0">
        <w:rPr>
          <w:rFonts w:ascii="Times New Roman" w:hAnsi="Times New Roman"/>
          <w:sz w:val="28"/>
          <w:szCs w:val="28"/>
          <w:lang w:val="lv-LV"/>
        </w:rPr>
        <w:t>ie stendi robežšķērsošanas vietās</w:t>
      </w:r>
      <w:r w:rsidRPr="00D20403">
        <w:rPr>
          <w:rFonts w:ascii="Times New Roman" w:hAnsi="Times New Roman"/>
          <w:sz w:val="28"/>
          <w:szCs w:val="28"/>
          <w:lang w:val="lv-LV"/>
        </w:rPr>
        <w:t xml:space="preserve">, kā arī darbam </w:t>
      </w:r>
      <w:r w:rsidR="001F37E0">
        <w:rPr>
          <w:rFonts w:ascii="Times New Roman" w:hAnsi="Times New Roman"/>
          <w:sz w:val="28"/>
          <w:szCs w:val="28"/>
          <w:lang w:val="lv-LV"/>
        </w:rPr>
        <w:t>robežšķērsošanas vietās</w:t>
      </w:r>
      <w:r w:rsidRPr="00D20403">
        <w:rPr>
          <w:rFonts w:ascii="Times New Roman" w:hAnsi="Times New Roman"/>
          <w:sz w:val="28"/>
          <w:szCs w:val="28"/>
          <w:lang w:val="lv-LV"/>
        </w:rPr>
        <w:t xml:space="preserve"> (privātpersonu bagāžas</w:t>
      </w:r>
      <w:r w:rsidR="00062D54">
        <w:rPr>
          <w:rFonts w:ascii="Times New Roman" w:hAnsi="Times New Roman"/>
          <w:sz w:val="28"/>
          <w:szCs w:val="28"/>
          <w:lang w:val="lv-LV"/>
        </w:rPr>
        <w:t xml:space="preserve"> kontrolei) tika piesaistīti Pārtikas un veterinārā dienesta</w:t>
      </w:r>
      <w:r w:rsidRPr="00D20403">
        <w:rPr>
          <w:rFonts w:ascii="Times New Roman" w:hAnsi="Times New Roman"/>
          <w:sz w:val="28"/>
          <w:szCs w:val="28"/>
          <w:lang w:val="lv-LV"/>
        </w:rPr>
        <w:t xml:space="preserve"> teritoriālo struktūrvienību inspektori, </w:t>
      </w:r>
      <w:r w:rsidR="002E5A78">
        <w:rPr>
          <w:rFonts w:ascii="Times New Roman" w:hAnsi="Times New Roman"/>
          <w:sz w:val="28"/>
          <w:szCs w:val="28"/>
          <w:lang w:val="lv-LV"/>
        </w:rPr>
        <w:t>k</w:t>
      </w:r>
      <w:r w:rsidR="0083794E">
        <w:rPr>
          <w:rFonts w:ascii="Times New Roman" w:hAnsi="Times New Roman"/>
          <w:sz w:val="28"/>
          <w:szCs w:val="28"/>
          <w:lang w:val="lv-LV"/>
        </w:rPr>
        <w:t>a</w:t>
      </w:r>
      <w:r w:rsidR="002E5A78">
        <w:rPr>
          <w:rFonts w:ascii="Times New Roman" w:hAnsi="Times New Roman"/>
          <w:sz w:val="28"/>
          <w:szCs w:val="28"/>
          <w:lang w:val="lv-LV"/>
        </w:rPr>
        <w:t>m tika apmaksā</w:t>
      </w:r>
      <w:r w:rsidRPr="00D20403">
        <w:rPr>
          <w:rFonts w:ascii="Times New Roman" w:hAnsi="Times New Roman"/>
          <w:sz w:val="28"/>
          <w:szCs w:val="28"/>
          <w:lang w:val="lv-LV"/>
        </w:rPr>
        <w:t>t</w:t>
      </w:r>
      <w:r w:rsidR="002E5A78">
        <w:rPr>
          <w:rFonts w:ascii="Times New Roman" w:hAnsi="Times New Roman"/>
          <w:sz w:val="28"/>
          <w:szCs w:val="28"/>
          <w:lang w:val="lv-LV"/>
        </w:rPr>
        <w:t xml:space="preserve">as nostrādātās virsstundas. Zinātniskais institūts </w:t>
      </w:r>
      <w:r w:rsidR="00C9285E">
        <w:rPr>
          <w:rFonts w:ascii="Times New Roman" w:hAnsi="Times New Roman"/>
          <w:sz w:val="28"/>
          <w:szCs w:val="28"/>
          <w:lang w:val="lv-LV"/>
        </w:rPr>
        <w:t>„BIOR”</w:t>
      </w:r>
      <w:r w:rsidR="0083794E">
        <w:rPr>
          <w:rFonts w:ascii="Times New Roman" w:hAnsi="Times New Roman"/>
          <w:sz w:val="28"/>
          <w:szCs w:val="28"/>
          <w:lang w:val="lv-LV"/>
        </w:rPr>
        <w:t>, īstenojot</w:t>
      </w:r>
      <w:r w:rsidR="00C9285E">
        <w:rPr>
          <w:rFonts w:ascii="Times New Roman" w:hAnsi="Times New Roman"/>
          <w:sz w:val="28"/>
          <w:szCs w:val="28"/>
          <w:lang w:val="lv-LV"/>
        </w:rPr>
        <w:t xml:space="preserve"> ĀCM uzraudzības programm</w:t>
      </w:r>
      <w:r w:rsidR="0083794E">
        <w:rPr>
          <w:rFonts w:ascii="Times New Roman" w:hAnsi="Times New Roman"/>
          <w:sz w:val="28"/>
          <w:szCs w:val="28"/>
          <w:lang w:val="lv-LV"/>
        </w:rPr>
        <w:t>u,</w:t>
      </w:r>
      <w:r w:rsidR="002E5A78">
        <w:rPr>
          <w:rFonts w:ascii="Times New Roman" w:hAnsi="Times New Roman"/>
          <w:sz w:val="28"/>
          <w:szCs w:val="28"/>
          <w:lang w:val="lv-LV"/>
        </w:rPr>
        <w:t xml:space="preserve"> iesūtīto</w:t>
      </w:r>
      <w:r w:rsidR="0083794E">
        <w:rPr>
          <w:rFonts w:ascii="Times New Roman" w:hAnsi="Times New Roman"/>
          <w:sz w:val="28"/>
          <w:szCs w:val="28"/>
          <w:lang w:val="lv-LV"/>
        </w:rPr>
        <w:t>s</w:t>
      </w:r>
      <w:r w:rsidR="002E5A78">
        <w:rPr>
          <w:rFonts w:ascii="Times New Roman" w:hAnsi="Times New Roman"/>
          <w:sz w:val="28"/>
          <w:szCs w:val="28"/>
          <w:lang w:val="lv-LV"/>
        </w:rPr>
        <w:t xml:space="preserve"> paraugu</w:t>
      </w:r>
      <w:r w:rsidR="0083794E">
        <w:rPr>
          <w:rFonts w:ascii="Times New Roman" w:hAnsi="Times New Roman"/>
          <w:sz w:val="28"/>
          <w:szCs w:val="28"/>
          <w:lang w:val="lv-LV"/>
        </w:rPr>
        <w:t>s</w:t>
      </w:r>
      <w:r w:rsidR="002E5A78">
        <w:rPr>
          <w:rFonts w:ascii="Times New Roman" w:hAnsi="Times New Roman"/>
          <w:sz w:val="28"/>
          <w:szCs w:val="28"/>
          <w:lang w:val="lv-LV"/>
        </w:rPr>
        <w:t xml:space="preserve"> izmeklē</w:t>
      </w:r>
      <w:r w:rsidR="0083794E">
        <w:rPr>
          <w:rFonts w:ascii="Times New Roman" w:hAnsi="Times New Roman"/>
          <w:sz w:val="28"/>
          <w:szCs w:val="28"/>
          <w:lang w:val="lv-LV"/>
        </w:rPr>
        <w:t>ja</w:t>
      </w:r>
      <w:r w:rsidR="002E5A78">
        <w:rPr>
          <w:rFonts w:ascii="Times New Roman" w:hAnsi="Times New Roman"/>
          <w:sz w:val="28"/>
          <w:szCs w:val="28"/>
          <w:lang w:val="lv-LV"/>
        </w:rPr>
        <w:t xml:space="preserve"> ar vairākām ĀCM diagnozi apstiprinošām metodēm. </w:t>
      </w:r>
    </w:p>
    <w:p w:rsidR="001F37E0" w:rsidRPr="00D20403" w:rsidRDefault="001F37E0" w:rsidP="00D20403">
      <w:pPr>
        <w:pStyle w:val="Bezatstarpm"/>
        <w:ind w:firstLine="709"/>
        <w:jc w:val="both"/>
        <w:rPr>
          <w:rFonts w:ascii="Times New Roman" w:hAnsi="Times New Roman"/>
          <w:sz w:val="28"/>
          <w:szCs w:val="28"/>
          <w:lang w:val="lv-LV"/>
        </w:rPr>
      </w:pPr>
      <w:r w:rsidRPr="005958F7">
        <w:rPr>
          <w:rFonts w:ascii="Times New Roman" w:hAnsi="Times New Roman"/>
          <w:sz w:val="28"/>
          <w:szCs w:val="28"/>
          <w:lang w:val="lv-LV"/>
        </w:rPr>
        <w:t xml:space="preserve">Papildu līdzekļi Valsts ieņēmumu dienestam (turpmāk – VID) </w:t>
      </w:r>
      <w:r>
        <w:rPr>
          <w:rFonts w:ascii="Times New Roman" w:hAnsi="Times New Roman"/>
          <w:sz w:val="28"/>
          <w:szCs w:val="28"/>
          <w:lang w:val="lv-LV"/>
        </w:rPr>
        <w:t xml:space="preserve">un Valsts robežsardzei </w:t>
      </w:r>
      <w:r w:rsidRPr="005958F7">
        <w:rPr>
          <w:rFonts w:ascii="Times New Roman" w:hAnsi="Times New Roman"/>
          <w:sz w:val="28"/>
          <w:szCs w:val="28"/>
          <w:lang w:val="lv-LV"/>
        </w:rPr>
        <w:t>pastiprinātu bagāžas kontroles pasākumu nodrošināšanai uz ārējās robežas 2013.gadā netika piešķirti</w:t>
      </w:r>
      <w:r w:rsidR="0083794E">
        <w:rPr>
          <w:rFonts w:ascii="Times New Roman" w:hAnsi="Times New Roman"/>
          <w:sz w:val="28"/>
          <w:szCs w:val="28"/>
          <w:lang w:val="lv-LV"/>
        </w:rPr>
        <w:t>,</w:t>
      </w:r>
      <w:r w:rsidRPr="005958F7">
        <w:rPr>
          <w:rFonts w:ascii="Times New Roman" w:hAnsi="Times New Roman"/>
          <w:sz w:val="28"/>
          <w:szCs w:val="28"/>
          <w:lang w:val="lv-LV"/>
        </w:rPr>
        <w:t xml:space="preserve"> un minētie kontroles pasākumi tika </w:t>
      </w:r>
      <w:r w:rsidR="0083794E">
        <w:rPr>
          <w:rFonts w:ascii="Times New Roman" w:hAnsi="Times New Roman"/>
          <w:sz w:val="28"/>
          <w:szCs w:val="28"/>
          <w:lang w:val="lv-LV"/>
        </w:rPr>
        <w:t>īstenoti no</w:t>
      </w:r>
      <w:r w:rsidRPr="005958F7">
        <w:rPr>
          <w:rFonts w:ascii="Times New Roman" w:hAnsi="Times New Roman"/>
          <w:sz w:val="28"/>
          <w:szCs w:val="28"/>
          <w:lang w:val="lv-LV"/>
        </w:rPr>
        <w:t xml:space="preserve"> esoš</w:t>
      </w:r>
      <w:r w:rsidR="0083794E">
        <w:rPr>
          <w:rFonts w:ascii="Times New Roman" w:hAnsi="Times New Roman"/>
          <w:sz w:val="28"/>
          <w:szCs w:val="28"/>
          <w:lang w:val="lv-LV"/>
        </w:rPr>
        <w:t>ajiem</w:t>
      </w:r>
      <w:r w:rsidRPr="005958F7">
        <w:rPr>
          <w:rFonts w:ascii="Times New Roman" w:hAnsi="Times New Roman"/>
          <w:sz w:val="28"/>
          <w:szCs w:val="28"/>
          <w:lang w:val="lv-LV"/>
        </w:rPr>
        <w:t xml:space="preserve"> resurs</w:t>
      </w:r>
      <w:r w:rsidR="0083794E">
        <w:rPr>
          <w:rFonts w:ascii="Times New Roman" w:hAnsi="Times New Roman"/>
          <w:sz w:val="28"/>
          <w:szCs w:val="28"/>
          <w:lang w:val="lv-LV"/>
        </w:rPr>
        <w:t>iem</w:t>
      </w:r>
      <w:r w:rsidRPr="005958F7">
        <w:rPr>
          <w:rFonts w:ascii="Times New Roman" w:hAnsi="Times New Roman"/>
          <w:sz w:val="28"/>
          <w:szCs w:val="28"/>
          <w:lang w:val="lv-LV"/>
        </w:rPr>
        <w:t xml:space="preserve"> un ar Pārtikas un veterinārā dienesta kontroles punktu amatpersonu atbalstu.</w:t>
      </w:r>
    </w:p>
    <w:p w:rsidR="00D20403" w:rsidRDefault="00C9285E" w:rsidP="00C9285E">
      <w:pPr>
        <w:pStyle w:val="Bezatstarpm"/>
        <w:jc w:val="both"/>
        <w:rPr>
          <w:rFonts w:ascii="Times New Roman" w:hAnsi="Times New Roman"/>
          <w:sz w:val="28"/>
          <w:szCs w:val="28"/>
          <w:lang w:val="lv-LV"/>
        </w:rPr>
      </w:pPr>
      <w:r>
        <w:rPr>
          <w:rFonts w:ascii="Times New Roman" w:hAnsi="Times New Roman"/>
          <w:sz w:val="28"/>
          <w:szCs w:val="28"/>
          <w:lang w:val="lv-LV"/>
        </w:rPr>
        <w:tab/>
      </w:r>
      <w:r w:rsidR="00D20403" w:rsidRPr="00D20403">
        <w:rPr>
          <w:rFonts w:ascii="Times New Roman" w:hAnsi="Times New Roman"/>
          <w:sz w:val="28"/>
          <w:szCs w:val="28"/>
          <w:lang w:val="lv-LV"/>
        </w:rPr>
        <w:t xml:space="preserve">2014.gadā tiek plānota </w:t>
      </w:r>
      <w:r>
        <w:rPr>
          <w:rFonts w:ascii="Times New Roman" w:hAnsi="Times New Roman"/>
          <w:sz w:val="28"/>
          <w:szCs w:val="28"/>
          <w:lang w:val="lv-LV"/>
        </w:rPr>
        <w:t>ĀCM</w:t>
      </w:r>
      <w:r w:rsidR="00D20403" w:rsidRPr="00D20403">
        <w:rPr>
          <w:rFonts w:ascii="Times New Roman" w:hAnsi="Times New Roman"/>
          <w:sz w:val="28"/>
          <w:szCs w:val="28"/>
          <w:lang w:val="lv-LV"/>
        </w:rPr>
        <w:t xml:space="preserve"> uzraudzības programma, kur</w:t>
      </w:r>
      <w:r w:rsidR="0083794E">
        <w:rPr>
          <w:rFonts w:ascii="Times New Roman" w:hAnsi="Times New Roman"/>
          <w:sz w:val="28"/>
          <w:szCs w:val="28"/>
          <w:lang w:val="lv-LV"/>
        </w:rPr>
        <w:t>ā</w:t>
      </w:r>
      <w:r w:rsidR="00D20403" w:rsidRPr="00D20403">
        <w:rPr>
          <w:rFonts w:ascii="Times New Roman" w:hAnsi="Times New Roman"/>
          <w:sz w:val="28"/>
          <w:szCs w:val="28"/>
          <w:lang w:val="lv-LV"/>
        </w:rPr>
        <w:t xml:space="preserve"> </w:t>
      </w:r>
      <w:r w:rsidR="0083794E">
        <w:rPr>
          <w:rFonts w:ascii="Times New Roman" w:hAnsi="Times New Roman"/>
          <w:sz w:val="28"/>
          <w:szCs w:val="28"/>
          <w:lang w:val="lv-LV"/>
        </w:rPr>
        <w:t>no</w:t>
      </w:r>
      <w:r w:rsidR="00D20403" w:rsidRPr="00D20403">
        <w:rPr>
          <w:rFonts w:ascii="Times New Roman" w:hAnsi="Times New Roman"/>
          <w:sz w:val="28"/>
          <w:szCs w:val="28"/>
          <w:lang w:val="lv-LV"/>
        </w:rPr>
        <w:t>tiks līdzīg</w:t>
      </w:r>
      <w:r w:rsidR="0083794E">
        <w:rPr>
          <w:rFonts w:ascii="Times New Roman" w:hAnsi="Times New Roman"/>
          <w:sz w:val="28"/>
          <w:szCs w:val="28"/>
          <w:lang w:val="lv-LV"/>
        </w:rPr>
        <w:t>i</w:t>
      </w:r>
      <w:r w:rsidR="00D20403" w:rsidRPr="00D20403">
        <w:rPr>
          <w:rFonts w:ascii="Times New Roman" w:hAnsi="Times New Roman"/>
          <w:sz w:val="28"/>
          <w:szCs w:val="28"/>
          <w:lang w:val="lv-LV"/>
        </w:rPr>
        <w:t xml:space="preserve"> </w:t>
      </w:r>
      <w:r w:rsidR="0083794E">
        <w:rPr>
          <w:rFonts w:ascii="Times New Roman" w:hAnsi="Times New Roman"/>
          <w:sz w:val="28"/>
          <w:szCs w:val="28"/>
          <w:lang w:val="lv-LV"/>
        </w:rPr>
        <w:t>pasākumi</w:t>
      </w:r>
      <w:r w:rsidR="00D20403" w:rsidRPr="00D20403">
        <w:rPr>
          <w:rFonts w:ascii="Times New Roman" w:hAnsi="Times New Roman"/>
          <w:sz w:val="28"/>
          <w:szCs w:val="28"/>
          <w:lang w:val="lv-LV"/>
        </w:rPr>
        <w:t xml:space="preserve"> kā 2013.gad</w:t>
      </w:r>
      <w:r w:rsidR="0083794E">
        <w:rPr>
          <w:rFonts w:ascii="Times New Roman" w:hAnsi="Times New Roman"/>
          <w:sz w:val="28"/>
          <w:szCs w:val="28"/>
          <w:lang w:val="lv-LV"/>
        </w:rPr>
        <w:t>ā</w:t>
      </w:r>
      <w:r w:rsidR="00D20403" w:rsidRPr="00D20403">
        <w:rPr>
          <w:rFonts w:ascii="Times New Roman" w:hAnsi="Times New Roman"/>
          <w:sz w:val="28"/>
          <w:szCs w:val="28"/>
          <w:lang w:val="lv-LV"/>
        </w:rPr>
        <w:t xml:space="preserve">. </w:t>
      </w:r>
      <w:r w:rsidR="00587391">
        <w:rPr>
          <w:rFonts w:ascii="Times New Roman" w:hAnsi="Times New Roman"/>
          <w:sz w:val="28"/>
          <w:szCs w:val="28"/>
          <w:lang w:val="lv-LV"/>
        </w:rPr>
        <w:t xml:space="preserve">Ņemot vērā </w:t>
      </w:r>
      <w:r w:rsidR="00587391" w:rsidRPr="00587391">
        <w:rPr>
          <w:rFonts w:ascii="Times New Roman" w:hAnsi="Times New Roman"/>
          <w:sz w:val="28"/>
          <w:szCs w:val="28"/>
          <w:lang w:val="lv-LV"/>
        </w:rPr>
        <w:t xml:space="preserve">ĀCM </w:t>
      </w:r>
      <w:r w:rsidR="00587391">
        <w:rPr>
          <w:rFonts w:ascii="Times New Roman" w:hAnsi="Times New Roman"/>
          <w:sz w:val="28"/>
          <w:szCs w:val="28"/>
          <w:lang w:val="lv-LV"/>
        </w:rPr>
        <w:t>būtisko apdraudējumu cūkkopības nozarei, kā arī to</w:t>
      </w:r>
      <w:r w:rsidR="0083794E">
        <w:rPr>
          <w:rFonts w:ascii="Times New Roman" w:hAnsi="Times New Roman"/>
          <w:sz w:val="28"/>
          <w:szCs w:val="28"/>
          <w:lang w:val="lv-LV"/>
        </w:rPr>
        <w:t>,</w:t>
      </w:r>
      <w:r w:rsidR="00587391">
        <w:rPr>
          <w:rFonts w:ascii="Times New Roman" w:hAnsi="Times New Roman"/>
          <w:sz w:val="28"/>
          <w:szCs w:val="28"/>
          <w:lang w:val="lv-LV"/>
        </w:rPr>
        <w:t xml:space="preserve"> </w:t>
      </w:r>
      <w:r w:rsidR="00587391" w:rsidRPr="00587391">
        <w:rPr>
          <w:rFonts w:ascii="Times New Roman" w:hAnsi="Times New Roman"/>
          <w:sz w:val="28"/>
          <w:szCs w:val="28"/>
          <w:lang w:val="lv-LV"/>
        </w:rPr>
        <w:t xml:space="preserve">ka pēc ĀCM uzliesmojuma valstij tiek </w:t>
      </w:r>
      <w:r w:rsidR="0083794E">
        <w:rPr>
          <w:rFonts w:ascii="Times New Roman" w:hAnsi="Times New Roman"/>
          <w:sz w:val="28"/>
          <w:szCs w:val="28"/>
          <w:lang w:val="lv-LV"/>
        </w:rPr>
        <w:t>noteikti</w:t>
      </w:r>
      <w:r w:rsidR="00587391" w:rsidRPr="00587391">
        <w:rPr>
          <w:rFonts w:ascii="Times New Roman" w:hAnsi="Times New Roman"/>
          <w:sz w:val="28"/>
          <w:szCs w:val="28"/>
          <w:lang w:val="lv-LV"/>
        </w:rPr>
        <w:t xml:space="preserve"> stingri tirdzniecības ierobežojumi, </w:t>
      </w:r>
      <w:r w:rsidR="00587391">
        <w:rPr>
          <w:rFonts w:ascii="Times New Roman" w:hAnsi="Times New Roman"/>
          <w:sz w:val="28"/>
          <w:szCs w:val="28"/>
          <w:lang w:val="lv-LV"/>
        </w:rPr>
        <w:t>ĀCM uzraudzības</w:t>
      </w:r>
      <w:r w:rsidR="00587391" w:rsidRPr="00587391">
        <w:rPr>
          <w:rFonts w:ascii="Times New Roman" w:hAnsi="Times New Roman"/>
          <w:sz w:val="28"/>
          <w:szCs w:val="28"/>
          <w:lang w:val="lv-LV"/>
        </w:rPr>
        <w:t xml:space="preserve"> programmas mērķis var tikt īstenots tikai ilgtermiņā.</w:t>
      </w:r>
      <w:r>
        <w:rPr>
          <w:rFonts w:ascii="Times New Roman" w:hAnsi="Times New Roman"/>
          <w:sz w:val="28"/>
          <w:szCs w:val="28"/>
          <w:lang w:val="lv-LV"/>
        </w:rPr>
        <w:tab/>
        <w:t xml:space="preserve"> </w:t>
      </w:r>
    </w:p>
    <w:p w:rsidR="002240EB" w:rsidRDefault="0083794E" w:rsidP="002C5090">
      <w:pPr>
        <w:pStyle w:val="Bezatstarpm"/>
        <w:ind w:firstLine="709"/>
        <w:jc w:val="both"/>
        <w:rPr>
          <w:rFonts w:ascii="Times New Roman" w:hAnsi="Times New Roman"/>
          <w:sz w:val="28"/>
          <w:szCs w:val="28"/>
          <w:lang w:val="lv-LV"/>
        </w:rPr>
      </w:pPr>
      <w:r>
        <w:rPr>
          <w:rFonts w:ascii="Times New Roman" w:hAnsi="Times New Roman"/>
          <w:sz w:val="28"/>
          <w:szCs w:val="28"/>
          <w:lang w:val="lv-LV"/>
        </w:rPr>
        <w:t>E</w:t>
      </w:r>
      <w:r w:rsidR="002240EB" w:rsidRPr="002240EB">
        <w:rPr>
          <w:rFonts w:ascii="Times New Roman" w:hAnsi="Times New Roman"/>
          <w:sz w:val="28"/>
          <w:szCs w:val="28"/>
          <w:lang w:val="lv-LV"/>
        </w:rPr>
        <w:t>pidemioloģisk</w:t>
      </w:r>
      <w:r>
        <w:rPr>
          <w:rFonts w:ascii="Times New Roman" w:hAnsi="Times New Roman"/>
          <w:sz w:val="28"/>
          <w:szCs w:val="28"/>
          <w:lang w:val="lv-LV"/>
        </w:rPr>
        <w:t>o</w:t>
      </w:r>
      <w:r w:rsidR="002240EB" w:rsidRPr="002240EB">
        <w:rPr>
          <w:rFonts w:ascii="Times New Roman" w:hAnsi="Times New Roman"/>
          <w:sz w:val="28"/>
          <w:szCs w:val="28"/>
          <w:lang w:val="lv-LV"/>
        </w:rPr>
        <w:t xml:space="preserve"> pētījum</w:t>
      </w:r>
      <w:r>
        <w:rPr>
          <w:rFonts w:ascii="Times New Roman" w:hAnsi="Times New Roman"/>
          <w:sz w:val="28"/>
          <w:szCs w:val="28"/>
          <w:lang w:val="lv-LV"/>
        </w:rPr>
        <w:t>u rezultāti</w:t>
      </w:r>
      <w:r w:rsidR="002240EB" w:rsidRPr="002240EB">
        <w:rPr>
          <w:rFonts w:ascii="Times New Roman" w:hAnsi="Times New Roman"/>
          <w:sz w:val="28"/>
          <w:szCs w:val="28"/>
          <w:lang w:val="lv-LV"/>
        </w:rPr>
        <w:t xml:space="preserve"> par šīs slimības izplatības īpatnībām</w:t>
      </w:r>
      <w:r>
        <w:rPr>
          <w:rFonts w:ascii="Times New Roman" w:hAnsi="Times New Roman"/>
          <w:sz w:val="28"/>
          <w:szCs w:val="28"/>
          <w:lang w:val="lv-LV"/>
        </w:rPr>
        <w:t xml:space="preserve"> liecina</w:t>
      </w:r>
      <w:r w:rsidR="002240EB" w:rsidRPr="002240EB">
        <w:rPr>
          <w:rFonts w:ascii="Times New Roman" w:hAnsi="Times New Roman"/>
          <w:sz w:val="28"/>
          <w:szCs w:val="28"/>
          <w:lang w:val="lv-LV"/>
        </w:rPr>
        <w:t xml:space="preserve">, </w:t>
      </w:r>
      <w:r>
        <w:rPr>
          <w:rFonts w:ascii="Times New Roman" w:hAnsi="Times New Roman"/>
          <w:sz w:val="28"/>
          <w:szCs w:val="28"/>
          <w:lang w:val="lv-LV"/>
        </w:rPr>
        <w:t>ka</w:t>
      </w:r>
      <w:r w:rsidR="002240EB" w:rsidRPr="002240EB">
        <w:rPr>
          <w:rFonts w:ascii="Times New Roman" w:hAnsi="Times New Roman"/>
          <w:sz w:val="28"/>
          <w:szCs w:val="28"/>
          <w:lang w:val="lv-LV"/>
        </w:rPr>
        <w:t xml:space="preserve"> valstī šo infekcijas slimību var ievest ar svaigu cūkgaļu (85% gadījumu), dzīvām cūkām (14% gadījumu)</w:t>
      </w:r>
      <w:r>
        <w:rPr>
          <w:rFonts w:ascii="Times New Roman" w:hAnsi="Times New Roman"/>
          <w:sz w:val="28"/>
          <w:szCs w:val="28"/>
          <w:lang w:val="lv-LV"/>
        </w:rPr>
        <w:t xml:space="preserve"> un</w:t>
      </w:r>
      <w:r w:rsidR="002240EB" w:rsidRPr="002240EB">
        <w:rPr>
          <w:rFonts w:ascii="Times New Roman" w:hAnsi="Times New Roman"/>
          <w:sz w:val="28"/>
          <w:szCs w:val="28"/>
          <w:lang w:val="lv-LV"/>
        </w:rPr>
        <w:t xml:space="preserve"> inficētu transportlīdzekli (1% gadījumu).</w:t>
      </w:r>
      <w:r w:rsidR="00242AE7" w:rsidRPr="00242AE7">
        <w:rPr>
          <w:rFonts w:ascii="Times New Roman" w:hAnsi="Times New Roman"/>
          <w:sz w:val="28"/>
          <w:szCs w:val="28"/>
          <w:lang w:val="lv-LV"/>
        </w:rPr>
        <w:t xml:space="preserve"> </w:t>
      </w:r>
      <w:r w:rsidR="00242AE7">
        <w:rPr>
          <w:rFonts w:ascii="Times New Roman" w:hAnsi="Times New Roman"/>
          <w:sz w:val="28"/>
          <w:szCs w:val="28"/>
          <w:lang w:val="lv-LV"/>
        </w:rPr>
        <w:t>I</w:t>
      </w:r>
      <w:r w:rsidR="00242AE7" w:rsidRPr="00D20403">
        <w:rPr>
          <w:rFonts w:ascii="Times New Roman" w:hAnsi="Times New Roman"/>
          <w:sz w:val="28"/>
          <w:szCs w:val="28"/>
          <w:lang w:val="lv-LV"/>
        </w:rPr>
        <w:t>nformatīvajā ziņojumā minēt</w:t>
      </w:r>
      <w:r>
        <w:rPr>
          <w:rFonts w:ascii="Times New Roman" w:hAnsi="Times New Roman"/>
          <w:sz w:val="28"/>
          <w:szCs w:val="28"/>
          <w:lang w:val="lv-LV"/>
        </w:rPr>
        <w:t>ie</w:t>
      </w:r>
      <w:r w:rsidR="00242AE7" w:rsidRPr="00D20403">
        <w:rPr>
          <w:rFonts w:ascii="Times New Roman" w:hAnsi="Times New Roman"/>
          <w:sz w:val="28"/>
          <w:szCs w:val="28"/>
          <w:lang w:val="lv-LV"/>
        </w:rPr>
        <w:t xml:space="preserve"> </w:t>
      </w:r>
      <w:r>
        <w:rPr>
          <w:rFonts w:ascii="Times New Roman" w:hAnsi="Times New Roman"/>
          <w:sz w:val="28"/>
          <w:szCs w:val="28"/>
          <w:lang w:val="lv-LV"/>
        </w:rPr>
        <w:t>pasākumi</w:t>
      </w:r>
      <w:r w:rsidR="00242AE7" w:rsidRPr="00D20403">
        <w:rPr>
          <w:rFonts w:ascii="Times New Roman" w:hAnsi="Times New Roman"/>
          <w:sz w:val="28"/>
          <w:szCs w:val="28"/>
          <w:lang w:val="lv-LV"/>
        </w:rPr>
        <w:t xml:space="preserve"> paredz pastāvīgu robežkontroles stiprināšanu</w:t>
      </w:r>
      <w:r w:rsidR="00242AE7">
        <w:rPr>
          <w:rFonts w:ascii="Times New Roman" w:hAnsi="Times New Roman"/>
          <w:sz w:val="28"/>
          <w:szCs w:val="28"/>
          <w:lang w:val="lv-LV"/>
        </w:rPr>
        <w:t xml:space="preserve"> profilaktisko pasākumu nodrošināšanai un pastiprinātu kontroli Latvijas tirgos.</w:t>
      </w:r>
    </w:p>
    <w:p w:rsidR="00A46C77" w:rsidRDefault="0083794E" w:rsidP="00C9285E">
      <w:pPr>
        <w:pStyle w:val="Bezatstarpm"/>
        <w:ind w:firstLine="709"/>
        <w:jc w:val="both"/>
        <w:rPr>
          <w:rFonts w:ascii="Times New Roman" w:hAnsi="Times New Roman"/>
          <w:sz w:val="28"/>
          <w:szCs w:val="28"/>
          <w:lang w:val="lv-LV"/>
        </w:rPr>
      </w:pPr>
      <w:r>
        <w:rPr>
          <w:rFonts w:ascii="Times New Roman" w:hAnsi="Times New Roman"/>
          <w:sz w:val="28"/>
          <w:szCs w:val="28"/>
          <w:lang w:val="lv-LV"/>
        </w:rPr>
        <w:t>Ievērojot</w:t>
      </w:r>
      <w:r w:rsidR="002240EB" w:rsidRPr="002240EB">
        <w:rPr>
          <w:rFonts w:ascii="Times New Roman" w:hAnsi="Times New Roman"/>
          <w:sz w:val="28"/>
          <w:szCs w:val="28"/>
          <w:lang w:val="lv-LV"/>
        </w:rPr>
        <w:t xml:space="preserve"> epidemioloģiskās izmeklēšanas rezultātus, kā arī to, ka slimības izplatības areāls p</w:t>
      </w:r>
      <w:r>
        <w:rPr>
          <w:rFonts w:ascii="Times New Roman" w:hAnsi="Times New Roman"/>
          <w:sz w:val="28"/>
          <w:szCs w:val="28"/>
          <w:lang w:val="lv-LV"/>
        </w:rPr>
        <w:t>alielinās</w:t>
      </w:r>
      <w:r w:rsidR="002240EB" w:rsidRPr="002240EB">
        <w:rPr>
          <w:rFonts w:ascii="Times New Roman" w:hAnsi="Times New Roman"/>
          <w:sz w:val="28"/>
          <w:szCs w:val="28"/>
          <w:lang w:val="lv-LV"/>
        </w:rPr>
        <w:t xml:space="preserve">, nepieciešams veikt pastiprinātu kontroli uz Latvijas ārējās robežas un </w:t>
      </w:r>
      <w:r w:rsidR="00CB1E3C">
        <w:rPr>
          <w:rFonts w:ascii="Times New Roman" w:hAnsi="Times New Roman"/>
          <w:sz w:val="28"/>
          <w:szCs w:val="28"/>
          <w:lang w:val="lv-LV"/>
        </w:rPr>
        <w:t>valsts</w:t>
      </w:r>
      <w:r w:rsidR="002240EB" w:rsidRPr="002240EB">
        <w:rPr>
          <w:rFonts w:ascii="Times New Roman" w:hAnsi="Times New Roman"/>
          <w:sz w:val="28"/>
          <w:szCs w:val="28"/>
          <w:lang w:val="lv-LV"/>
        </w:rPr>
        <w:t xml:space="preserve"> iekšienē, lai lai</w:t>
      </w:r>
      <w:r>
        <w:rPr>
          <w:rFonts w:ascii="Times New Roman" w:hAnsi="Times New Roman"/>
          <w:sz w:val="28"/>
          <w:szCs w:val="28"/>
          <w:lang w:val="lv-LV"/>
        </w:rPr>
        <w:t>kus</w:t>
      </w:r>
      <w:r w:rsidR="002240EB" w:rsidRPr="002240EB">
        <w:rPr>
          <w:rFonts w:ascii="Times New Roman" w:hAnsi="Times New Roman"/>
          <w:sz w:val="28"/>
          <w:szCs w:val="28"/>
          <w:lang w:val="lv-LV"/>
        </w:rPr>
        <w:t xml:space="preserve"> atklātu risk</w:t>
      </w:r>
      <w:r>
        <w:rPr>
          <w:rFonts w:ascii="Times New Roman" w:hAnsi="Times New Roman"/>
          <w:sz w:val="28"/>
          <w:szCs w:val="28"/>
          <w:lang w:val="lv-LV"/>
        </w:rPr>
        <w:t>a faktorus</w:t>
      </w:r>
      <w:r w:rsidR="002240EB" w:rsidRPr="002240EB">
        <w:rPr>
          <w:rFonts w:ascii="Times New Roman" w:hAnsi="Times New Roman"/>
          <w:sz w:val="28"/>
          <w:szCs w:val="28"/>
          <w:lang w:val="lv-LV"/>
        </w:rPr>
        <w:t xml:space="preserve"> un iespējas slimības izplatībai Latvijas teritorijā</w:t>
      </w:r>
      <w:r w:rsidR="00C9285E">
        <w:rPr>
          <w:rFonts w:ascii="Times New Roman" w:hAnsi="Times New Roman"/>
          <w:sz w:val="28"/>
          <w:szCs w:val="28"/>
          <w:lang w:val="lv-LV"/>
        </w:rPr>
        <w:t>, tāpēc:</w:t>
      </w:r>
    </w:p>
    <w:p w:rsidR="002240EB" w:rsidRDefault="002240EB" w:rsidP="002240EB">
      <w:pPr>
        <w:pStyle w:val="Bezatstarpm"/>
        <w:jc w:val="both"/>
        <w:rPr>
          <w:rFonts w:ascii="Times New Roman" w:hAnsi="Times New Roman"/>
          <w:sz w:val="28"/>
          <w:szCs w:val="28"/>
          <w:lang w:val="lv-LV"/>
        </w:rPr>
      </w:pPr>
      <w:r>
        <w:rPr>
          <w:rFonts w:ascii="Times New Roman" w:hAnsi="Times New Roman"/>
          <w:sz w:val="28"/>
          <w:szCs w:val="28"/>
          <w:lang w:val="lv-LV"/>
        </w:rPr>
        <w:lastRenderedPageBreak/>
        <w:tab/>
        <w:t xml:space="preserve">1) </w:t>
      </w:r>
      <w:r w:rsidR="00C9285E">
        <w:rPr>
          <w:rFonts w:ascii="Times New Roman" w:hAnsi="Times New Roman"/>
          <w:sz w:val="28"/>
          <w:szCs w:val="28"/>
          <w:lang w:val="lv-LV"/>
        </w:rPr>
        <w:t xml:space="preserve">Pārtikas un veterinārais dienests sadarbībā ar </w:t>
      </w:r>
      <w:r w:rsidR="001F37E0">
        <w:rPr>
          <w:rFonts w:ascii="Times New Roman" w:hAnsi="Times New Roman"/>
          <w:sz w:val="28"/>
          <w:szCs w:val="28"/>
          <w:lang w:val="lv-LV"/>
        </w:rPr>
        <w:t xml:space="preserve">Valsts ieņēmumu dienesta </w:t>
      </w:r>
      <w:r w:rsidR="00C9285E">
        <w:rPr>
          <w:rFonts w:ascii="Times New Roman" w:hAnsi="Times New Roman"/>
          <w:sz w:val="28"/>
          <w:szCs w:val="28"/>
          <w:lang w:val="lv-LV"/>
        </w:rPr>
        <w:t xml:space="preserve">Muitas </w:t>
      </w:r>
      <w:r w:rsidR="001F37E0">
        <w:rPr>
          <w:rFonts w:ascii="Times New Roman" w:hAnsi="Times New Roman"/>
          <w:sz w:val="28"/>
          <w:szCs w:val="28"/>
          <w:lang w:val="lv-LV"/>
        </w:rPr>
        <w:t>pārvaldi</w:t>
      </w:r>
      <w:r w:rsidR="00C9285E">
        <w:rPr>
          <w:rFonts w:ascii="Times New Roman" w:hAnsi="Times New Roman"/>
          <w:sz w:val="28"/>
          <w:szCs w:val="28"/>
          <w:lang w:val="lv-LV"/>
        </w:rPr>
        <w:t xml:space="preserve"> un Valsts robežsardzi </w:t>
      </w:r>
      <w:r>
        <w:rPr>
          <w:rFonts w:ascii="Times New Roman" w:hAnsi="Times New Roman"/>
          <w:sz w:val="28"/>
          <w:szCs w:val="28"/>
          <w:lang w:val="lv-LV"/>
        </w:rPr>
        <w:t>plāno veikt</w:t>
      </w:r>
      <w:r w:rsidR="00183190">
        <w:rPr>
          <w:rFonts w:ascii="Times New Roman" w:hAnsi="Times New Roman"/>
          <w:sz w:val="28"/>
          <w:szCs w:val="28"/>
          <w:lang w:val="lv-LV"/>
        </w:rPr>
        <w:t xml:space="preserve"> pastiprinātu </w:t>
      </w:r>
      <w:r>
        <w:rPr>
          <w:rFonts w:ascii="Times New Roman" w:hAnsi="Times New Roman"/>
          <w:sz w:val="28"/>
          <w:szCs w:val="28"/>
          <w:lang w:val="lv-LV"/>
        </w:rPr>
        <w:t xml:space="preserve">privātpersonu rokas bagāžas </w:t>
      </w:r>
      <w:r w:rsidR="00183190">
        <w:rPr>
          <w:rFonts w:ascii="Times New Roman" w:hAnsi="Times New Roman"/>
          <w:sz w:val="28"/>
          <w:szCs w:val="28"/>
          <w:lang w:val="lv-LV"/>
        </w:rPr>
        <w:t>kontroli</w:t>
      </w:r>
      <w:r>
        <w:rPr>
          <w:rFonts w:ascii="Times New Roman" w:hAnsi="Times New Roman"/>
          <w:sz w:val="28"/>
          <w:szCs w:val="28"/>
          <w:lang w:val="lv-LV"/>
        </w:rPr>
        <w:t xml:space="preserve">, lai atklātu dzīvnieku izcelsmes pārtikas produktus, kas tiek ievesti no inficētajām trešo valstu teritorijām (Krievijas Federācijas un Baltkrievijas Republikas), </w:t>
      </w:r>
      <w:r w:rsidR="0083794E">
        <w:rPr>
          <w:rFonts w:ascii="Times New Roman" w:hAnsi="Times New Roman"/>
          <w:sz w:val="28"/>
          <w:szCs w:val="28"/>
          <w:lang w:val="lv-LV"/>
        </w:rPr>
        <w:t xml:space="preserve">kā arī </w:t>
      </w:r>
      <w:r>
        <w:rPr>
          <w:rFonts w:ascii="Times New Roman" w:hAnsi="Times New Roman"/>
          <w:sz w:val="28"/>
          <w:szCs w:val="28"/>
          <w:lang w:val="lv-LV"/>
        </w:rPr>
        <w:t>šo</w:t>
      </w:r>
      <w:r w:rsidR="00464564">
        <w:rPr>
          <w:rFonts w:ascii="Times New Roman" w:hAnsi="Times New Roman"/>
          <w:sz w:val="28"/>
          <w:szCs w:val="28"/>
          <w:lang w:val="lv-LV"/>
        </w:rPr>
        <w:t>s</w:t>
      </w:r>
      <w:r>
        <w:rPr>
          <w:rFonts w:ascii="Times New Roman" w:hAnsi="Times New Roman"/>
          <w:sz w:val="28"/>
          <w:szCs w:val="28"/>
          <w:lang w:val="lv-LV"/>
        </w:rPr>
        <w:t xml:space="preserve"> produktu</w:t>
      </w:r>
      <w:r w:rsidR="0083794E">
        <w:rPr>
          <w:rFonts w:ascii="Times New Roman" w:hAnsi="Times New Roman"/>
          <w:sz w:val="28"/>
          <w:szCs w:val="28"/>
          <w:lang w:val="lv-LV"/>
        </w:rPr>
        <w:t>s</w:t>
      </w:r>
      <w:r>
        <w:rPr>
          <w:rFonts w:ascii="Times New Roman" w:hAnsi="Times New Roman"/>
          <w:sz w:val="28"/>
          <w:szCs w:val="28"/>
          <w:lang w:val="lv-LV"/>
        </w:rPr>
        <w:t xml:space="preserve"> konfis</w:t>
      </w:r>
      <w:r w:rsidR="0083794E">
        <w:rPr>
          <w:rFonts w:ascii="Times New Roman" w:hAnsi="Times New Roman"/>
          <w:sz w:val="28"/>
          <w:szCs w:val="28"/>
          <w:lang w:val="lv-LV"/>
        </w:rPr>
        <w:t>cētu</w:t>
      </w:r>
      <w:r>
        <w:rPr>
          <w:rFonts w:ascii="Times New Roman" w:hAnsi="Times New Roman"/>
          <w:sz w:val="28"/>
          <w:szCs w:val="28"/>
          <w:lang w:val="lv-LV"/>
        </w:rPr>
        <w:t xml:space="preserve"> un iznīcinā</w:t>
      </w:r>
      <w:r w:rsidR="0083794E">
        <w:rPr>
          <w:rFonts w:ascii="Times New Roman" w:hAnsi="Times New Roman"/>
          <w:sz w:val="28"/>
          <w:szCs w:val="28"/>
          <w:lang w:val="lv-LV"/>
        </w:rPr>
        <w:t>tu</w:t>
      </w:r>
      <w:r>
        <w:rPr>
          <w:rFonts w:ascii="Times New Roman" w:hAnsi="Times New Roman"/>
          <w:sz w:val="28"/>
          <w:szCs w:val="28"/>
          <w:lang w:val="lv-LV"/>
        </w:rPr>
        <w:t>;</w:t>
      </w:r>
    </w:p>
    <w:p w:rsidR="00587391" w:rsidRDefault="002240EB" w:rsidP="002240EB">
      <w:pPr>
        <w:pStyle w:val="Bezatstarpm"/>
        <w:jc w:val="both"/>
        <w:rPr>
          <w:rFonts w:ascii="Times New Roman" w:hAnsi="Times New Roman"/>
          <w:sz w:val="28"/>
          <w:szCs w:val="28"/>
          <w:lang w:val="lv-LV"/>
        </w:rPr>
      </w:pPr>
      <w:r>
        <w:rPr>
          <w:rFonts w:ascii="Times New Roman" w:hAnsi="Times New Roman"/>
          <w:sz w:val="28"/>
          <w:szCs w:val="28"/>
          <w:lang w:val="lv-LV"/>
        </w:rPr>
        <w:tab/>
        <w:t xml:space="preserve">2) </w:t>
      </w:r>
      <w:r w:rsidR="00C9285E">
        <w:rPr>
          <w:rFonts w:ascii="Times New Roman" w:hAnsi="Times New Roman"/>
          <w:sz w:val="28"/>
          <w:szCs w:val="28"/>
          <w:lang w:val="lv-LV"/>
        </w:rPr>
        <w:t xml:space="preserve">Pārtikas un veterinārais dienests </w:t>
      </w:r>
      <w:r>
        <w:rPr>
          <w:rFonts w:ascii="Times New Roman" w:hAnsi="Times New Roman"/>
          <w:sz w:val="28"/>
          <w:szCs w:val="28"/>
          <w:lang w:val="lv-LV"/>
        </w:rPr>
        <w:t>plāno veikt pastiprinātu tirgus kontroli, lai lai</w:t>
      </w:r>
      <w:r w:rsidR="00464564">
        <w:rPr>
          <w:rFonts w:ascii="Times New Roman" w:hAnsi="Times New Roman"/>
          <w:sz w:val="28"/>
          <w:szCs w:val="28"/>
          <w:lang w:val="lv-LV"/>
        </w:rPr>
        <w:t>kus</w:t>
      </w:r>
      <w:r>
        <w:rPr>
          <w:rFonts w:ascii="Times New Roman" w:hAnsi="Times New Roman"/>
          <w:sz w:val="28"/>
          <w:szCs w:val="28"/>
          <w:lang w:val="lv-LV"/>
        </w:rPr>
        <w:t xml:space="preserve"> atklātu nelegālu pārtikas produktu apriti.</w:t>
      </w:r>
      <w:r w:rsidR="00183190">
        <w:rPr>
          <w:rFonts w:ascii="Times New Roman" w:hAnsi="Times New Roman"/>
          <w:sz w:val="28"/>
          <w:szCs w:val="28"/>
          <w:lang w:val="lv-LV"/>
        </w:rPr>
        <w:t xml:space="preserve"> </w:t>
      </w:r>
      <w:r w:rsidR="00D20403">
        <w:rPr>
          <w:rFonts w:ascii="Times New Roman" w:hAnsi="Times New Roman"/>
          <w:sz w:val="28"/>
          <w:szCs w:val="28"/>
          <w:lang w:val="lv-LV"/>
        </w:rPr>
        <w:tab/>
      </w:r>
    </w:p>
    <w:p w:rsidR="00587391" w:rsidRDefault="00587391" w:rsidP="002240EB">
      <w:pPr>
        <w:pStyle w:val="Bezatstarpm"/>
        <w:jc w:val="both"/>
        <w:rPr>
          <w:rFonts w:ascii="Times New Roman" w:hAnsi="Times New Roman"/>
          <w:sz w:val="28"/>
          <w:szCs w:val="28"/>
          <w:lang w:val="lv-LV"/>
        </w:rPr>
      </w:pPr>
      <w:r>
        <w:rPr>
          <w:rFonts w:ascii="Times New Roman" w:hAnsi="Times New Roman"/>
          <w:sz w:val="28"/>
          <w:szCs w:val="28"/>
          <w:lang w:val="lv-LV"/>
        </w:rPr>
        <w:tab/>
      </w:r>
      <w:r w:rsidRPr="00587391">
        <w:rPr>
          <w:rFonts w:ascii="Times New Roman" w:hAnsi="Times New Roman"/>
          <w:sz w:val="28"/>
          <w:szCs w:val="28"/>
          <w:lang w:val="lv-LV"/>
        </w:rPr>
        <w:t>2014.gada 27.janvārī no Lietuvas Pārtikas un veterinārā dienesta</w:t>
      </w:r>
      <w:r w:rsidR="00464564">
        <w:rPr>
          <w:rFonts w:ascii="Times New Roman" w:hAnsi="Times New Roman"/>
          <w:sz w:val="28"/>
          <w:szCs w:val="28"/>
          <w:lang w:val="lv-LV"/>
        </w:rPr>
        <w:t xml:space="preserve"> </w:t>
      </w:r>
      <w:r w:rsidR="00464564" w:rsidRPr="00587391">
        <w:rPr>
          <w:rFonts w:ascii="Times New Roman" w:hAnsi="Times New Roman"/>
          <w:sz w:val="28"/>
          <w:szCs w:val="28"/>
          <w:lang w:val="lv-LV"/>
        </w:rPr>
        <w:t xml:space="preserve">tika saņemta informācija </w:t>
      </w:r>
      <w:r w:rsidR="00464564">
        <w:rPr>
          <w:rFonts w:ascii="Times New Roman" w:hAnsi="Times New Roman"/>
          <w:sz w:val="28"/>
          <w:szCs w:val="28"/>
          <w:lang w:val="lv-LV"/>
        </w:rPr>
        <w:t>par to</w:t>
      </w:r>
      <w:r w:rsidRPr="00587391">
        <w:rPr>
          <w:rFonts w:ascii="Times New Roman" w:hAnsi="Times New Roman"/>
          <w:sz w:val="28"/>
          <w:szCs w:val="28"/>
          <w:lang w:val="lv-LV"/>
        </w:rPr>
        <w:t>, ka 2014.gada 22.janvārī Lietuvas references laboratorija, izmeklējot divus no mežacūku ķermeņiem ņemt</w:t>
      </w:r>
      <w:r w:rsidR="00464564">
        <w:rPr>
          <w:rFonts w:ascii="Times New Roman" w:hAnsi="Times New Roman"/>
          <w:sz w:val="28"/>
          <w:szCs w:val="28"/>
          <w:lang w:val="lv-LV"/>
        </w:rPr>
        <w:t>u</w:t>
      </w:r>
      <w:r w:rsidRPr="00587391">
        <w:rPr>
          <w:rFonts w:ascii="Times New Roman" w:hAnsi="Times New Roman"/>
          <w:sz w:val="28"/>
          <w:szCs w:val="28"/>
          <w:lang w:val="lv-LV"/>
        </w:rPr>
        <w:t>s paraugos, ir apstiprinājusi ĀCM vīrusu.</w:t>
      </w:r>
    </w:p>
    <w:p w:rsidR="00A53782" w:rsidRDefault="00587391" w:rsidP="002240EB">
      <w:pPr>
        <w:pStyle w:val="Bezatstarpm"/>
        <w:jc w:val="both"/>
        <w:rPr>
          <w:rFonts w:ascii="Times New Roman" w:hAnsi="Times New Roman"/>
          <w:sz w:val="28"/>
          <w:szCs w:val="28"/>
          <w:lang w:val="lv-LV"/>
        </w:rPr>
      </w:pPr>
      <w:r>
        <w:rPr>
          <w:rFonts w:ascii="Times New Roman" w:hAnsi="Times New Roman"/>
          <w:sz w:val="28"/>
          <w:szCs w:val="28"/>
          <w:lang w:val="lv-LV"/>
        </w:rPr>
        <w:tab/>
      </w:r>
      <w:r w:rsidR="00D20403">
        <w:rPr>
          <w:rFonts w:ascii="Times New Roman" w:hAnsi="Times New Roman"/>
          <w:sz w:val="28"/>
          <w:szCs w:val="28"/>
          <w:lang w:val="lv-LV"/>
        </w:rPr>
        <w:t>Eiropas Komisija 2014.gada 27</w:t>
      </w:r>
      <w:r w:rsidR="00A53782">
        <w:rPr>
          <w:rFonts w:ascii="Times New Roman" w:hAnsi="Times New Roman"/>
          <w:sz w:val="28"/>
          <w:szCs w:val="28"/>
          <w:lang w:val="lv-LV"/>
        </w:rPr>
        <w:t xml:space="preserve">.janvārī pieņēma Komisijas Īstenošanas lēmumu par dzīvu cūku, cūku izcelsmes pārtikas produktu un cūku sugas dzīvnieku produktu pagaidu aizliegumu izvešanai no Lietuvas Republikas inficētās </w:t>
      </w:r>
      <w:r w:rsidR="00D20403">
        <w:rPr>
          <w:rFonts w:ascii="Times New Roman" w:hAnsi="Times New Roman"/>
          <w:sz w:val="28"/>
          <w:szCs w:val="28"/>
          <w:lang w:val="lv-LV"/>
        </w:rPr>
        <w:t xml:space="preserve">teritorijas </w:t>
      </w:r>
      <w:r w:rsidR="00721EC3" w:rsidRPr="00EA6473">
        <w:rPr>
          <w:rFonts w:ascii="Times New Roman" w:hAnsi="Times New Roman"/>
          <w:sz w:val="28"/>
          <w:szCs w:val="28"/>
          <w:lang w:val="lv-LV"/>
        </w:rPr>
        <w:t xml:space="preserve">– </w:t>
      </w:r>
      <w:r w:rsidR="00D20403">
        <w:rPr>
          <w:rFonts w:ascii="Times New Roman" w:hAnsi="Times New Roman"/>
          <w:sz w:val="28"/>
          <w:szCs w:val="28"/>
          <w:lang w:val="lv-LV"/>
        </w:rPr>
        <w:t>sešiem apgabaliem (</w:t>
      </w:r>
      <w:r w:rsidR="00D20403" w:rsidRPr="00D20403">
        <w:rPr>
          <w:rFonts w:ascii="Times New Roman" w:hAnsi="Times New Roman"/>
          <w:sz w:val="28"/>
          <w:szCs w:val="28"/>
          <w:lang w:val="lv-LV"/>
        </w:rPr>
        <w:t>Komi</w:t>
      </w:r>
      <w:r w:rsidR="00D20403">
        <w:rPr>
          <w:rFonts w:ascii="Times New Roman" w:hAnsi="Times New Roman"/>
          <w:sz w:val="28"/>
          <w:szCs w:val="28"/>
          <w:lang w:val="lv-LV"/>
        </w:rPr>
        <w:t>sijas Īstenošanas lēmums (2014.gada 27.</w:t>
      </w:r>
      <w:r w:rsidR="00D20403" w:rsidRPr="00D20403">
        <w:rPr>
          <w:rFonts w:ascii="Times New Roman" w:hAnsi="Times New Roman"/>
          <w:sz w:val="28"/>
          <w:szCs w:val="28"/>
          <w:lang w:val="lv-LV"/>
        </w:rPr>
        <w:t>janvāris) par dažiem pagaidu aizsardzības pasākumiem saistībā ar Āfrikas cūku mēri Lietuvā (izziņots ar dokumenta numuru C(2014) 501)</w:t>
      </w:r>
      <w:r w:rsidR="00242AE7">
        <w:rPr>
          <w:rFonts w:ascii="Times New Roman" w:hAnsi="Times New Roman"/>
          <w:sz w:val="28"/>
          <w:szCs w:val="28"/>
          <w:lang w:val="lv-LV"/>
        </w:rPr>
        <w:t>.</w:t>
      </w:r>
    </w:p>
    <w:p w:rsidR="00A53782" w:rsidRDefault="00A53782" w:rsidP="002240EB">
      <w:pPr>
        <w:pStyle w:val="Bezatstarpm"/>
        <w:jc w:val="both"/>
        <w:rPr>
          <w:rFonts w:ascii="Times New Roman" w:hAnsi="Times New Roman"/>
          <w:sz w:val="28"/>
          <w:szCs w:val="28"/>
          <w:lang w:val="lv-LV"/>
        </w:rPr>
      </w:pPr>
      <w:r>
        <w:rPr>
          <w:rFonts w:ascii="Times New Roman" w:hAnsi="Times New Roman"/>
          <w:sz w:val="28"/>
          <w:szCs w:val="28"/>
          <w:lang w:val="lv-LV"/>
        </w:rPr>
        <w:tab/>
      </w:r>
      <w:r w:rsidR="00242AE7">
        <w:rPr>
          <w:rFonts w:ascii="Times New Roman" w:hAnsi="Times New Roman"/>
          <w:sz w:val="28"/>
          <w:szCs w:val="28"/>
          <w:lang w:val="lv-LV"/>
        </w:rPr>
        <w:t>EK</w:t>
      </w:r>
      <w:r>
        <w:rPr>
          <w:rFonts w:ascii="Times New Roman" w:hAnsi="Times New Roman"/>
          <w:sz w:val="28"/>
          <w:szCs w:val="28"/>
          <w:lang w:val="lv-LV"/>
        </w:rPr>
        <w:t xml:space="preserve"> sarunās ar Krievijas Federācijas kompetento</w:t>
      </w:r>
      <w:r w:rsidR="00242AE7">
        <w:rPr>
          <w:rFonts w:ascii="Times New Roman" w:hAnsi="Times New Roman"/>
          <w:sz w:val="28"/>
          <w:szCs w:val="28"/>
          <w:lang w:val="lv-LV"/>
        </w:rPr>
        <w:t xml:space="preserve"> iestādi</w:t>
      </w:r>
      <w:r>
        <w:rPr>
          <w:rFonts w:ascii="Times New Roman" w:hAnsi="Times New Roman"/>
          <w:sz w:val="28"/>
          <w:szCs w:val="28"/>
          <w:lang w:val="lv-LV"/>
        </w:rPr>
        <w:t xml:space="preserve"> </w:t>
      </w:r>
      <w:r w:rsidR="00242AE7">
        <w:rPr>
          <w:rFonts w:ascii="Times New Roman" w:hAnsi="Times New Roman"/>
          <w:sz w:val="28"/>
          <w:szCs w:val="28"/>
          <w:lang w:val="lv-LV"/>
        </w:rPr>
        <w:t xml:space="preserve">par tirdzniecības nosacījumiem starp Krievijas Federāciju un ES dalībvalstīm </w:t>
      </w:r>
      <w:r>
        <w:rPr>
          <w:rFonts w:ascii="Times New Roman" w:hAnsi="Times New Roman"/>
          <w:sz w:val="28"/>
          <w:szCs w:val="28"/>
          <w:lang w:val="lv-LV"/>
        </w:rPr>
        <w:t>neguva panākumus</w:t>
      </w:r>
      <w:r w:rsidR="00242AE7">
        <w:rPr>
          <w:rFonts w:ascii="Times New Roman" w:hAnsi="Times New Roman"/>
          <w:sz w:val="28"/>
          <w:szCs w:val="28"/>
          <w:lang w:val="lv-LV"/>
        </w:rPr>
        <w:t xml:space="preserve">, </w:t>
      </w:r>
      <w:r w:rsidR="00464564">
        <w:rPr>
          <w:rFonts w:ascii="Times New Roman" w:hAnsi="Times New Roman"/>
          <w:sz w:val="28"/>
          <w:szCs w:val="28"/>
          <w:lang w:val="lv-LV"/>
        </w:rPr>
        <w:t>tāpēc</w:t>
      </w:r>
      <w:r>
        <w:rPr>
          <w:rFonts w:ascii="Times New Roman" w:hAnsi="Times New Roman"/>
          <w:sz w:val="28"/>
          <w:szCs w:val="28"/>
          <w:lang w:val="lv-LV"/>
        </w:rPr>
        <w:t xml:space="preserve"> </w:t>
      </w:r>
      <w:r w:rsidR="00242AE7">
        <w:rPr>
          <w:rFonts w:ascii="Times New Roman" w:hAnsi="Times New Roman"/>
          <w:sz w:val="28"/>
          <w:szCs w:val="28"/>
          <w:lang w:val="lv-LV"/>
        </w:rPr>
        <w:t xml:space="preserve">no Krievijas Federācijas kompetentās iestādes </w:t>
      </w:r>
      <w:r>
        <w:rPr>
          <w:rFonts w:ascii="Times New Roman" w:hAnsi="Times New Roman"/>
          <w:sz w:val="28"/>
          <w:szCs w:val="28"/>
          <w:lang w:val="lv-LV"/>
        </w:rPr>
        <w:t>ir pieņ</w:t>
      </w:r>
      <w:r w:rsidR="00464564">
        <w:rPr>
          <w:rFonts w:ascii="Times New Roman" w:hAnsi="Times New Roman"/>
          <w:sz w:val="28"/>
          <w:szCs w:val="28"/>
          <w:lang w:val="lv-LV"/>
        </w:rPr>
        <w:t>ēmušas</w:t>
      </w:r>
      <w:r>
        <w:rPr>
          <w:rFonts w:ascii="Times New Roman" w:hAnsi="Times New Roman"/>
          <w:sz w:val="28"/>
          <w:szCs w:val="28"/>
          <w:lang w:val="lv-LV"/>
        </w:rPr>
        <w:t xml:space="preserve"> lēmum</w:t>
      </w:r>
      <w:r w:rsidR="00464564">
        <w:rPr>
          <w:rFonts w:ascii="Times New Roman" w:hAnsi="Times New Roman"/>
          <w:sz w:val="28"/>
          <w:szCs w:val="28"/>
          <w:lang w:val="lv-LV"/>
        </w:rPr>
        <w:t>u</w:t>
      </w:r>
      <w:r>
        <w:rPr>
          <w:rFonts w:ascii="Times New Roman" w:hAnsi="Times New Roman"/>
          <w:sz w:val="28"/>
          <w:szCs w:val="28"/>
          <w:lang w:val="lv-LV"/>
        </w:rPr>
        <w:t xml:space="preserve"> </w:t>
      </w:r>
      <w:r w:rsidR="00242AE7">
        <w:rPr>
          <w:rFonts w:ascii="Times New Roman" w:hAnsi="Times New Roman"/>
          <w:sz w:val="28"/>
          <w:szCs w:val="28"/>
          <w:lang w:val="lv-LV"/>
        </w:rPr>
        <w:t xml:space="preserve">aizliegt </w:t>
      </w:r>
      <w:r>
        <w:rPr>
          <w:rFonts w:ascii="Times New Roman" w:hAnsi="Times New Roman"/>
          <w:sz w:val="28"/>
          <w:szCs w:val="28"/>
          <w:lang w:val="lv-LV"/>
        </w:rPr>
        <w:t xml:space="preserve">dzīvu cūku, cūku sugas dzīvnieku izcelsmes pārtikas produktu un cūku sugas dzīvnieku produktu </w:t>
      </w:r>
      <w:r w:rsidR="00242AE7">
        <w:rPr>
          <w:rFonts w:ascii="Times New Roman" w:hAnsi="Times New Roman"/>
          <w:sz w:val="28"/>
          <w:szCs w:val="28"/>
          <w:lang w:val="lv-LV"/>
        </w:rPr>
        <w:t>ieve</w:t>
      </w:r>
      <w:r w:rsidR="00464564">
        <w:rPr>
          <w:rFonts w:ascii="Times New Roman" w:hAnsi="Times New Roman"/>
          <w:sz w:val="28"/>
          <w:szCs w:val="28"/>
          <w:lang w:val="lv-LV"/>
        </w:rPr>
        <w:t>šanu</w:t>
      </w:r>
      <w:r>
        <w:rPr>
          <w:rFonts w:ascii="Times New Roman" w:hAnsi="Times New Roman"/>
          <w:sz w:val="28"/>
          <w:szCs w:val="28"/>
          <w:lang w:val="lv-LV"/>
        </w:rPr>
        <w:t xml:space="preserve"> no </w:t>
      </w:r>
      <w:r w:rsidR="00C9285E">
        <w:rPr>
          <w:rFonts w:ascii="Times New Roman" w:hAnsi="Times New Roman"/>
          <w:sz w:val="28"/>
          <w:szCs w:val="28"/>
          <w:lang w:val="lv-LV"/>
        </w:rPr>
        <w:t xml:space="preserve">visām </w:t>
      </w:r>
      <w:r>
        <w:rPr>
          <w:rFonts w:ascii="Times New Roman" w:hAnsi="Times New Roman"/>
          <w:sz w:val="28"/>
          <w:szCs w:val="28"/>
          <w:lang w:val="lv-LV"/>
        </w:rPr>
        <w:t xml:space="preserve">ES </w:t>
      </w:r>
      <w:r w:rsidR="00C9285E">
        <w:rPr>
          <w:rFonts w:ascii="Times New Roman" w:hAnsi="Times New Roman"/>
          <w:sz w:val="28"/>
          <w:szCs w:val="28"/>
          <w:lang w:val="lv-LV"/>
        </w:rPr>
        <w:t>dalībvalstīm</w:t>
      </w:r>
      <w:r>
        <w:rPr>
          <w:rFonts w:ascii="Times New Roman" w:hAnsi="Times New Roman"/>
          <w:sz w:val="28"/>
          <w:szCs w:val="28"/>
          <w:lang w:val="lv-LV"/>
        </w:rPr>
        <w:t>.</w:t>
      </w:r>
    </w:p>
    <w:p w:rsidR="00A53782" w:rsidRDefault="00A53782" w:rsidP="002240EB">
      <w:pPr>
        <w:pStyle w:val="Bezatstarpm"/>
        <w:jc w:val="both"/>
        <w:rPr>
          <w:rFonts w:ascii="Times New Roman" w:hAnsi="Times New Roman"/>
          <w:sz w:val="28"/>
          <w:szCs w:val="28"/>
          <w:lang w:val="lv-LV"/>
        </w:rPr>
      </w:pPr>
    </w:p>
    <w:p w:rsidR="00A46C77" w:rsidRPr="002432D2" w:rsidRDefault="00A46C77" w:rsidP="002432D2">
      <w:pPr>
        <w:pStyle w:val="Bezatstarpm"/>
        <w:ind w:firstLine="709"/>
        <w:jc w:val="both"/>
        <w:rPr>
          <w:rFonts w:ascii="Times New Roman" w:hAnsi="Times New Roman"/>
          <w:b/>
          <w:sz w:val="28"/>
          <w:szCs w:val="28"/>
          <w:lang w:val="lv-LV"/>
        </w:rPr>
      </w:pPr>
      <w:r w:rsidRPr="00A53782">
        <w:rPr>
          <w:rFonts w:ascii="Times New Roman" w:hAnsi="Times New Roman"/>
          <w:b/>
          <w:sz w:val="28"/>
          <w:szCs w:val="28"/>
          <w:lang w:val="lv-LV"/>
        </w:rPr>
        <w:t>I</w:t>
      </w:r>
      <w:r w:rsidR="002432D2">
        <w:rPr>
          <w:rFonts w:ascii="Times New Roman" w:hAnsi="Times New Roman"/>
          <w:b/>
          <w:sz w:val="28"/>
          <w:szCs w:val="28"/>
          <w:lang w:val="lv-LV"/>
        </w:rPr>
        <w:t>I</w:t>
      </w:r>
      <w:r w:rsidRPr="00A53782">
        <w:rPr>
          <w:rFonts w:ascii="Times New Roman" w:hAnsi="Times New Roman"/>
          <w:b/>
          <w:sz w:val="28"/>
          <w:szCs w:val="28"/>
          <w:lang w:val="lv-LV"/>
        </w:rPr>
        <w:t xml:space="preserve">. Pārtikas un veterinārā dienesta sadarbība ar </w:t>
      </w:r>
      <w:r w:rsidR="00242AE7">
        <w:rPr>
          <w:rFonts w:ascii="Times New Roman" w:hAnsi="Times New Roman"/>
          <w:b/>
          <w:sz w:val="28"/>
          <w:szCs w:val="28"/>
          <w:lang w:val="lv-LV"/>
        </w:rPr>
        <w:t>Valsts ieņēmumu dienesta M</w:t>
      </w:r>
      <w:r w:rsidRPr="00A53782">
        <w:rPr>
          <w:rFonts w:ascii="Times New Roman" w:hAnsi="Times New Roman"/>
          <w:b/>
          <w:sz w:val="28"/>
          <w:szCs w:val="28"/>
          <w:lang w:val="lv-LV"/>
        </w:rPr>
        <w:t>uitas</w:t>
      </w:r>
      <w:r w:rsidR="002432D2">
        <w:rPr>
          <w:rFonts w:ascii="Times New Roman" w:hAnsi="Times New Roman"/>
          <w:b/>
          <w:sz w:val="28"/>
          <w:szCs w:val="28"/>
          <w:lang w:val="lv-LV"/>
        </w:rPr>
        <w:t xml:space="preserve"> </w:t>
      </w:r>
      <w:r w:rsidR="00242AE7">
        <w:rPr>
          <w:rFonts w:ascii="Times New Roman" w:hAnsi="Times New Roman"/>
          <w:b/>
          <w:sz w:val="28"/>
          <w:szCs w:val="28"/>
          <w:lang w:val="lv-LV"/>
        </w:rPr>
        <w:t>pārvaldi</w:t>
      </w:r>
      <w:r w:rsidR="002432D2">
        <w:rPr>
          <w:rFonts w:ascii="Times New Roman" w:hAnsi="Times New Roman"/>
          <w:b/>
          <w:sz w:val="28"/>
          <w:szCs w:val="28"/>
          <w:lang w:val="lv-LV"/>
        </w:rPr>
        <w:t xml:space="preserve"> </w:t>
      </w:r>
      <w:r w:rsidR="00242AE7">
        <w:rPr>
          <w:rFonts w:ascii="Times New Roman" w:hAnsi="Times New Roman"/>
          <w:b/>
          <w:sz w:val="28"/>
          <w:szCs w:val="28"/>
          <w:lang w:val="lv-LV"/>
        </w:rPr>
        <w:t xml:space="preserve">(turpmāk – </w:t>
      </w:r>
      <w:r w:rsidR="00532FA6">
        <w:rPr>
          <w:rFonts w:ascii="Times New Roman" w:hAnsi="Times New Roman"/>
          <w:b/>
          <w:sz w:val="28"/>
          <w:szCs w:val="28"/>
          <w:lang w:val="lv-LV"/>
        </w:rPr>
        <w:t xml:space="preserve">VID </w:t>
      </w:r>
      <w:r w:rsidR="00242AE7">
        <w:rPr>
          <w:rFonts w:ascii="Times New Roman" w:hAnsi="Times New Roman"/>
          <w:b/>
          <w:sz w:val="28"/>
          <w:szCs w:val="28"/>
          <w:lang w:val="lv-LV"/>
        </w:rPr>
        <w:t xml:space="preserve">Muitas pārvalde) </w:t>
      </w:r>
      <w:r w:rsidR="002432D2">
        <w:rPr>
          <w:rFonts w:ascii="Times New Roman" w:hAnsi="Times New Roman"/>
          <w:b/>
          <w:sz w:val="28"/>
          <w:szCs w:val="28"/>
          <w:lang w:val="lv-LV"/>
        </w:rPr>
        <w:t>un Valsts robežsardzi</w:t>
      </w:r>
    </w:p>
    <w:p w:rsidR="00A46C77" w:rsidRPr="002C5090" w:rsidRDefault="00A46C77" w:rsidP="002C5090">
      <w:pPr>
        <w:pStyle w:val="Bezatstarpm"/>
        <w:ind w:firstLine="709"/>
        <w:jc w:val="both"/>
        <w:rPr>
          <w:rFonts w:ascii="Times New Roman" w:hAnsi="Times New Roman"/>
          <w:sz w:val="28"/>
          <w:szCs w:val="28"/>
          <w:lang w:val="lv-LV"/>
        </w:rPr>
      </w:pPr>
      <w:r w:rsidRPr="002C5090">
        <w:rPr>
          <w:rFonts w:ascii="Times New Roman" w:hAnsi="Times New Roman"/>
          <w:sz w:val="28"/>
          <w:szCs w:val="28"/>
          <w:lang w:val="lv-LV"/>
        </w:rPr>
        <w:t xml:space="preserve">Veterinārmedicīnas likuma 52.panta otrā daļa nosaka, ka personu bagāžu un privātus sūtījumus, kas satur dzīvnieku izcelsmes produktus, </w:t>
      </w:r>
      <w:r w:rsidR="00A53782" w:rsidRPr="002C5090">
        <w:rPr>
          <w:rFonts w:ascii="Times New Roman" w:hAnsi="Times New Roman"/>
          <w:sz w:val="28"/>
          <w:szCs w:val="28"/>
          <w:lang w:val="lv-LV"/>
        </w:rPr>
        <w:t xml:space="preserve">kontrolē </w:t>
      </w:r>
      <w:r w:rsidRPr="002C5090">
        <w:rPr>
          <w:rFonts w:ascii="Times New Roman" w:hAnsi="Times New Roman"/>
          <w:sz w:val="28"/>
          <w:szCs w:val="28"/>
          <w:lang w:val="lv-LV"/>
        </w:rPr>
        <w:t xml:space="preserve">saskaņā </w:t>
      </w:r>
      <w:r w:rsidR="00A53782">
        <w:rPr>
          <w:rFonts w:ascii="Times New Roman" w:hAnsi="Times New Roman"/>
          <w:sz w:val="28"/>
          <w:szCs w:val="28"/>
          <w:lang w:val="lv-LV"/>
        </w:rPr>
        <w:t>ar Komisijas 2009.gada 5.marta R</w:t>
      </w:r>
      <w:r w:rsidRPr="002C5090">
        <w:rPr>
          <w:rFonts w:ascii="Times New Roman" w:hAnsi="Times New Roman"/>
          <w:sz w:val="28"/>
          <w:szCs w:val="28"/>
          <w:lang w:val="lv-LV"/>
        </w:rPr>
        <w:t>egulu (EK) Nr.206/2009 par dzīvnieku izcelsmes produktu sūtījumu ievešanu K</w:t>
      </w:r>
      <w:r w:rsidR="00A53782">
        <w:rPr>
          <w:rFonts w:ascii="Times New Roman" w:hAnsi="Times New Roman"/>
          <w:sz w:val="28"/>
          <w:szCs w:val="28"/>
          <w:lang w:val="lv-LV"/>
        </w:rPr>
        <w:t>opienā personīgam patēriņam un R</w:t>
      </w:r>
      <w:r w:rsidRPr="002C5090">
        <w:rPr>
          <w:rFonts w:ascii="Times New Roman" w:hAnsi="Times New Roman"/>
          <w:sz w:val="28"/>
          <w:szCs w:val="28"/>
          <w:lang w:val="lv-LV"/>
        </w:rPr>
        <w:t>egulas (EK) Nr.136/2004 grozīšanu</w:t>
      </w:r>
      <w:r w:rsidR="00A53782">
        <w:rPr>
          <w:rFonts w:ascii="Times New Roman" w:hAnsi="Times New Roman"/>
          <w:sz w:val="28"/>
          <w:szCs w:val="28"/>
          <w:lang w:val="lv-LV"/>
        </w:rPr>
        <w:t>. Kontrolē iesaistās</w:t>
      </w:r>
      <w:r w:rsidRPr="002C5090">
        <w:rPr>
          <w:rFonts w:ascii="Times New Roman" w:hAnsi="Times New Roman"/>
          <w:sz w:val="28"/>
          <w:szCs w:val="28"/>
          <w:lang w:val="lv-LV"/>
        </w:rPr>
        <w:t>:</w:t>
      </w:r>
    </w:p>
    <w:p w:rsidR="00A46C77" w:rsidRPr="002C5090" w:rsidRDefault="00A46C77" w:rsidP="002C5090">
      <w:pPr>
        <w:pStyle w:val="Bezatstarpm"/>
        <w:ind w:firstLine="709"/>
        <w:jc w:val="both"/>
        <w:rPr>
          <w:rFonts w:ascii="Times New Roman" w:hAnsi="Times New Roman"/>
          <w:sz w:val="28"/>
          <w:szCs w:val="28"/>
          <w:lang w:val="lv-LV"/>
        </w:rPr>
      </w:pPr>
      <w:r>
        <w:rPr>
          <w:rFonts w:ascii="Times New Roman" w:hAnsi="Times New Roman"/>
          <w:sz w:val="28"/>
          <w:szCs w:val="28"/>
          <w:lang w:val="lv-LV"/>
        </w:rPr>
        <w:t xml:space="preserve">1) </w:t>
      </w:r>
      <w:r w:rsidR="00A53782" w:rsidRPr="002C5090">
        <w:rPr>
          <w:rFonts w:ascii="Times New Roman" w:hAnsi="Times New Roman"/>
          <w:sz w:val="28"/>
          <w:szCs w:val="28"/>
          <w:lang w:val="lv-LV"/>
        </w:rPr>
        <w:t>Valsts ieņēmumu dienests (kopš 2004.gada)</w:t>
      </w:r>
      <w:r w:rsidR="00A53782">
        <w:rPr>
          <w:rFonts w:ascii="Times New Roman" w:hAnsi="Times New Roman"/>
          <w:sz w:val="28"/>
          <w:szCs w:val="28"/>
          <w:lang w:val="lv-LV"/>
        </w:rPr>
        <w:t xml:space="preserve"> </w:t>
      </w:r>
      <w:r w:rsidRPr="002C5090">
        <w:rPr>
          <w:rFonts w:ascii="Times New Roman" w:hAnsi="Times New Roman"/>
          <w:sz w:val="28"/>
          <w:szCs w:val="28"/>
          <w:lang w:val="lv-LV"/>
        </w:rPr>
        <w:t>robežšķērsošanas viet</w:t>
      </w:r>
      <w:r w:rsidR="00A53782">
        <w:rPr>
          <w:rFonts w:ascii="Times New Roman" w:hAnsi="Times New Roman"/>
          <w:sz w:val="28"/>
          <w:szCs w:val="28"/>
          <w:lang w:val="lv-LV"/>
        </w:rPr>
        <w:t>ās, kurās veic muitas kontroli</w:t>
      </w:r>
      <w:r w:rsidRPr="002C5090">
        <w:rPr>
          <w:rFonts w:ascii="Times New Roman" w:hAnsi="Times New Roman"/>
          <w:sz w:val="28"/>
          <w:szCs w:val="28"/>
          <w:lang w:val="lv-LV"/>
        </w:rPr>
        <w:t>;</w:t>
      </w:r>
    </w:p>
    <w:p w:rsidR="00A46C77" w:rsidRPr="002C5090" w:rsidRDefault="00A46C77" w:rsidP="002C5090">
      <w:pPr>
        <w:pStyle w:val="Bezatstarpm"/>
        <w:ind w:firstLine="709"/>
        <w:jc w:val="both"/>
        <w:rPr>
          <w:rFonts w:ascii="Times New Roman" w:hAnsi="Times New Roman"/>
          <w:sz w:val="28"/>
          <w:szCs w:val="28"/>
          <w:lang w:val="lv-LV"/>
        </w:rPr>
      </w:pPr>
      <w:r w:rsidRPr="002C5090">
        <w:rPr>
          <w:rFonts w:ascii="Times New Roman" w:hAnsi="Times New Roman"/>
          <w:sz w:val="28"/>
          <w:szCs w:val="28"/>
          <w:lang w:val="lv-LV"/>
        </w:rPr>
        <w:t xml:space="preserve">2) </w:t>
      </w:r>
      <w:r w:rsidR="00A53782" w:rsidRPr="002C5090">
        <w:rPr>
          <w:rFonts w:ascii="Times New Roman" w:hAnsi="Times New Roman"/>
          <w:sz w:val="28"/>
          <w:szCs w:val="28"/>
          <w:lang w:val="lv-LV"/>
        </w:rPr>
        <w:t>Valsts robežsardze (kopš 2011.gada)</w:t>
      </w:r>
      <w:r w:rsidR="00A53782">
        <w:rPr>
          <w:rFonts w:ascii="Times New Roman" w:hAnsi="Times New Roman"/>
          <w:sz w:val="28"/>
          <w:szCs w:val="28"/>
          <w:lang w:val="lv-LV"/>
        </w:rPr>
        <w:t xml:space="preserve"> </w:t>
      </w:r>
      <w:r w:rsidRPr="002C5090">
        <w:rPr>
          <w:rFonts w:ascii="Times New Roman" w:hAnsi="Times New Roman"/>
          <w:sz w:val="28"/>
          <w:szCs w:val="28"/>
          <w:lang w:val="lv-LV"/>
        </w:rPr>
        <w:t>robežšķērsošanas vietās, kurās</w:t>
      </w:r>
      <w:r w:rsidR="00A53782">
        <w:rPr>
          <w:rFonts w:ascii="Times New Roman" w:hAnsi="Times New Roman"/>
          <w:sz w:val="28"/>
          <w:szCs w:val="28"/>
          <w:lang w:val="lv-LV"/>
        </w:rPr>
        <w:t xml:space="preserve"> muitas kontrole nav paredzēta</w:t>
      </w:r>
      <w:r w:rsidRPr="002C5090">
        <w:rPr>
          <w:rFonts w:ascii="Times New Roman" w:hAnsi="Times New Roman"/>
          <w:sz w:val="28"/>
          <w:szCs w:val="28"/>
          <w:lang w:val="lv-LV"/>
        </w:rPr>
        <w:t>.</w:t>
      </w:r>
    </w:p>
    <w:p w:rsidR="00A46C77" w:rsidRPr="002C5090" w:rsidRDefault="00A46C77" w:rsidP="002C5090">
      <w:pPr>
        <w:pStyle w:val="Bezatstarpm"/>
        <w:ind w:firstLine="709"/>
        <w:jc w:val="both"/>
        <w:rPr>
          <w:rFonts w:ascii="Times New Roman" w:hAnsi="Times New Roman"/>
          <w:sz w:val="28"/>
          <w:szCs w:val="28"/>
          <w:lang w:val="lv-LV"/>
        </w:rPr>
      </w:pPr>
    </w:p>
    <w:p w:rsidR="00A46C77" w:rsidRPr="002C5090" w:rsidRDefault="00A53782" w:rsidP="002C5090">
      <w:pPr>
        <w:pStyle w:val="Bezatstarpm"/>
        <w:ind w:firstLine="709"/>
        <w:jc w:val="both"/>
        <w:rPr>
          <w:rFonts w:ascii="Times New Roman" w:hAnsi="Times New Roman"/>
          <w:sz w:val="28"/>
          <w:szCs w:val="28"/>
          <w:lang w:val="lv-LV"/>
        </w:rPr>
      </w:pPr>
      <w:r>
        <w:rPr>
          <w:rFonts w:ascii="Times New Roman" w:hAnsi="Times New Roman"/>
          <w:sz w:val="28"/>
          <w:szCs w:val="28"/>
          <w:lang w:val="lv-LV"/>
        </w:rPr>
        <w:t>Pārtikas un veterinārais dienests</w:t>
      </w:r>
      <w:r w:rsidR="00A46C77" w:rsidRPr="002C5090">
        <w:rPr>
          <w:rFonts w:ascii="Times New Roman" w:hAnsi="Times New Roman"/>
          <w:sz w:val="28"/>
          <w:szCs w:val="28"/>
          <w:lang w:val="lv-LV"/>
        </w:rPr>
        <w:t xml:space="preserve"> kopš 2005.gada </w:t>
      </w:r>
      <w:r w:rsidR="001F37E0">
        <w:rPr>
          <w:rFonts w:ascii="Times New Roman" w:hAnsi="Times New Roman"/>
          <w:sz w:val="28"/>
          <w:szCs w:val="28"/>
          <w:lang w:val="lv-LV"/>
        </w:rPr>
        <w:t xml:space="preserve">robežšķērsošanas vietās </w:t>
      </w:r>
      <w:r w:rsidR="00A46C77" w:rsidRPr="002C5090">
        <w:rPr>
          <w:rFonts w:ascii="Times New Roman" w:hAnsi="Times New Roman"/>
          <w:sz w:val="28"/>
          <w:szCs w:val="28"/>
          <w:lang w:val="lv-LV"/>
        </w:rPr>
        <w:t>īsteno ĀCM profilakses pasākumu</w:t>
      </w:r>
      <w:r w:rsidR="00A46C77">
        <w:rPr>
          <w:rFonts w:ascii="Times New Roman" w:hAnsi="Times New Roman"/>
          <w:sz w:val="28"/>
          <w:szCs w:val="28"/>
          <w:lang w:val="lv-LV"/>
        </w:rPr>
        <w:t>s</w:t>
      </w:r>
      <w:r w:rsidR="00A46C77" w:rsidRPr="002C5090">
        <w:rPr>
          <w:rFonts w:ascii="Times New Roman" w:hAnsi="Times New Roman"/>
          <w:sz w:val="28"/>
          <w:szCs w:val="28"/>
          <w:lang w:val="lv-LV"/>
        </w:rPr>
        <w:t>:</w:t>
      </w:r>
    </w:p>
    <w:p w:rsidR="00A46C77" w:rsidRPr="002C5090" w:rsidRDefault="00A46C77" w:rsidP="002C5090">
      <w:pPr>
        <w:pStyle w:val="Bezatstarpm"/>
        <w:ind w:firstLine="709"/>
        <w:jc w:val="both"/>
        <w:rPr>
          <w:rFonts w:ascii="Times New Roman" w:hAnsi="Times New Roman"/>
          <w:sz w:val="28"/>
          <w:szCs w:val="28"/>
          <w:lang w:val="lv-LV"/>
        </w:rPr>
      </w:pPr>
      <w:r>
        <w:rPr>
          <w:rFonts w:ascii="Times New Roman" w:hAnsi="Times New Roman"/>
          <w:sz w:val="28"/>
          <w:szCs w:val="28"/>
          <w:lang w:val="lv-LV"/>
        </w:rPr>
        <w:t xml:space="preserve">1) </w:t>
      </w:r>
      <w:r w:rsidR="00A53782">
        <w:rPr>
          <w:rFonts w:ascii="Times New Roman" w:hAnsi="Times New Roman"/>
          <w:sz w:val="28"/>
          <w:szCs w:val="28"/>
          <w:lang w:val="lv-LV"/>
        </w:rPr>
        <w:t>apseko</w:t>
      </w:r>
      <w:r w:rsidR="00A53782" w:rsidRPr="002C5090">
        <w:rPr>
          <w:rFonts w:ascii="Times New Roman" w:hAnsi="Times New Roman"/>
          <w:sz w:val="28"/>
          <w:szCs w:val="28"/>
          <w:lang w:val="lv-LV"/>
        </w:rPr>
        <w:t xml:space="preserve"> </w:t>
      </w:r>
      <w:r w:rsidR="00A53782">
        <w:rPr>
          <w:rFonts w:ascii="Times New Roman" w:hAnsi="Times New Roman"/>
          <w:sz w:val="28"/>
          <w:szCs w:val="28"/>
          <w:lang w:val="lv-LV"/>
        </w:rPr>
        <w:t>robežšķērsošanas vietas</w:t>
      </w:r>
      <w:r w:rsidRPr="002C5090">
        <w:rPr>
          <w:rFonts w:ascii="Times New Roman" w:hAnsi="Times New Roman"/>
          <w:sz w:val="28"/>
          <w:szCs w:val="28"/>
          <w:lang w:val="lv-LV"/>
        </w:rPr>
        <w:t xml:space="preserve">, lai novērtētu un dokumentētu nelegālā importa </w:t>
      </w:r>
      <w:r w:rsidR="007C695D">
        <w:rPr>
          <w:rFonts w:ascii="Times New Roman" w:hAnsi="Times New Roman"/>
          <w:sz w:val="28"/>
          <w:szCs w:val="28"/>
          <w:lang w:val="lv-LV"/>
        </w:rPr>
        <w:t xml:space="preserve">esamību, kā arī informētu nelegālā importa </w:t>
      </w:r>
      <w:r w:rsidRPr="002C5090">
        <w:rPr>
          <w:rFonts w:ascii="Times New Roman" w:hAnsi="Times New Roman"/>
          <w:sz w:val="28"/>
          <w:szCs w:val="28"/>
          <w:lang w:val="lv-LV"/>
        </w:rPr>
        <w:t xml:space="preserve">kontroles </w:t>
      </w:r>
      <w:r w:rsidR="00630788">
        <w:rPr>
          <w:rFonts w:ascii="Times New Roman" w:hAnsi="Times New Roman"/>
          <w:sz w:val="28"/>
          <w:szCs w:val="28"/>
          <w:lang w:val="lv-LV"/>
        </w:rPr>
        <w:t>iestādi</w:t>
      </w:r>
      <w:r w:rsidRPr="002C5090">
        <w:rPr>
          <w:rFonts w:ascii="Times New Roman" w:hAnsi="Times New Roman"/>
          <w:sz w:val="28"/>
          <w:szCs w:val="28"/>
          <w:lang w:val="lv-LV"/>
        </w:rPr>
        <w:t xml:space="preserve">; </w:t>
      </w:r>
    </w:p>
    <w:p w:rsidR="00A46C77" w:rsidRPr="002C5090" w:rsidRDefault="00A46C77" w:rsidP="002C5090">
      <w:pPr>
        <w:pStyle w:val="Bezatstarpm"/>
        <w:ind w:firstLine="709"/>
        <w:jc w:val="both"/>
        <w:rPr>
          <w:rFonts w:ascii="Times New Roman" w:hAnsi="Times New Roman"/>
          <w:sz w:val="28"/>
          <w:szCs w:val="28"/>
          <w:lang w:val="lv-LV"/>
        </w:rPr>
      </w:pPr>
      <w:r>
        <w:rPr>
          <w:rFonts w:ascii="Times New Roman" w:hAnsi="Times New Roman"/>
          <w:sz w:val="28"/>
          <w:szCs w:val="28"/>
          <w:lang w:val="lv-LV"/>
        </w:rPr>
        <w:t xml:space="preserve">2) </w:t>
      </w:r>
      <w:r w:rsidR="007C695D">
        <w:rPr>
          <w:rFonts w:ascii="Times New Roman" w:hAnsi="Times New Roman"/>
          <w:sz w:val="28"/>
          <w:szCs w:val="28"/>
          <w:lang w:val="lv-LV"/>
        </w:rPr>
        <w:t>apmāca</w:t>
      </w:r>
      <w:r w:rsidR="007C695D" w:rsidRPr="002C5090">
        <w:rPr>
          <w:rFonts w:ascii="Times New Roman" w:hAnsi="Times New Roman"/>
          <w:sz w:val="28"/>
          <w:szCs w:val="28"/>
          <w:lang w:val="lv-LV"/>
        </w:rPr>
        <w:t xml:space="preserve"> </w:t>
      </w:r>
      <w:r w:rsidRPr="002C5090">
        <w:rPr>
          <w:rFonts w:ascii="Times New Roman" w:hAnsi="Times New Roman"/>
          <w:sz w:val="28"/>
          <w:szCs w:val="28"/>
          <w:lang w:val="lv-LV"/>
        </w:rPr>
        <w:t>muita</w:t>
      </w:r>
      <w:r w:rsidR="007C695D">
        <w:rPr>
          <w:rFonts w:ascii="Times New Roman" w:hAnsi="Times New Roman"/>
          <w:sz w:val="28"/>
          <w:szCs w:val="28"/>
          <w:lang w:val="lv-LV"/>
        </w:rPr>
        <w:t>s un robežsardzes amatpersonas</w:t>
      </w:r>
      <w:r w:rsidRPr="002C5090">
        <w:rPr>
          <w:rFonts w:ascii="Times New Roman" w:hAnsi="Times New Roman"/>
          <w:sz w:val="28"/>
          <w:szCs w:val="28"/>
          <w:lang w:val="lv-LV"/>
        </w:rPr>
        <w:t xml:space="preserve">; </w:t>
      </w:r>
    </w:p>
    <w:p w:rsidR="00A46C77" w:rsidRPr="002C5090" w:rsidRDefault="00A46C77" w:rsidP="002C5090">
      <w:pPr>
        <w:pStyle w:val="Bezatstarpm"/>
        <w:ind w:firstLine="709"/>
        <w:jc w:val="both"/>
        <w:rPr>
          <w:rFonts w:ascii="Times New Roman" w:hAnsi="Times New Roman"/>
          <w:sz w:val="28"/>
          <w:szCs w:val="28"/>
          <w:lang w:val="lv-LV"/>
        </w:rPr>
      </w:pPr>
      <w:r>
        <w:rPr>
          <w:rFonts w:ascii="Times New Roman" w:hAnsi="Times New Roman"/>
          <w:sz w:val="28"/>
          <w:szCs w:val="28"/>
          <w:lang w:val="lv-LV"/>
        </w:rPr>
        <w:t xml:space="preserve">3) </w:t>
      </w:r>
      <w:r w:rsidR="007C695D">
        <w:rPr>
          <w:rFonts w:ascii="Times New Roman" w:hAnsi="Times New Roman"/>
          <w:sz w:val="28"/>
          <w:szCs w:val="28"/>
          <w:lang w:val="lv-LV"/>
        </w:rPr>
        <w:t>izstrādā</w:t>
      </w:r>
      <w:r w:rsidRPr="002C5090">
        <w:rPr>
          <w:rFonts w:ascii="Times New Roman" w:hAnsi="Times New Roman"/>
          <w:sz w:val="28"/>
          <w:szCs w:val="28"/>
          <w:lang w:val="lv-LV"/>
        </w:rPr>
        <w:t xml:space="preserve"> instrukcijas personu bagāžu un privātu sūtījumu kontrolei, k</w:t>
      </w:r>
      <w:r w:rsidR="00464564">
        <w:rPr>
          <w:rFonts w:ascii="Times New Roman" w:hAnsi="Times New Roman"/>
          <w:sz w:val="28"/>
          <w:szCs w:val="28"/>
          <w:lang w:val="lv-LV"/>
        </w:rPr>
        <w:t>ur</w:t>
      </w:r>
      <w:r w:rsidRPr="002C5090">
        <w:rPr>
          <w:rFonts w:ascii="Times New Roman" w:hAnsi="Times New Roman"/>
          <w:sz w:val="28"/>
          <w:szCs w:val="28"/>
          <w:lang w:val="lv-LV"/>
        </w:rPr>
        <w:t xml:space="preserve">as pieejamas muitas un robežsardzes amatpersonām; </w:t>
      </w:r>
    </w:p>
    <w:p w:rsidR="00A46C77" w:rsidRPr="002C5090" w:rsidRDefault="00A46C77" w:rsidP="002C5090">
      <w:pPr>
        <w:pStyle w:val="Bezatstarpm"/>
        <w:ind w:firstLine="709"/>
        <w:jc w:val="both"/>
        <w:rPr>
          <w:rFonts w:ascii="Times New Roman" w:hAnsi="Times New Roman"/>
          <w:sz w:val="28"/>
          <w:szCs w:val="28"/>
          <w:lang w:val="lv-LV"/>
        </w:rPr>
      </w:pPr>
      <w:r>
        <w:rPr>
          <w:rFonts w:ascii="Times New Roman" w:hAnsi="Times New Roman"/>
          <w:sz w:val="28"/>
          <w:szCs w:val="28"/>
          <w:lang w:val="lv-LV"/>
        </w:rPr>
        <w:lastRenderedPageBreak/>
        <w:t xml:space="preserve">4) </w:t>
      </w:r>
      <w:r w:rsidR="007C695D">
        <w:rPr>
          <w:rFonts w:ascii="Times New Roman" w:hAnsi="Times New Roman"/>
          <w:sz w:val="28"/>
          <w:szCs w:val="28"/>
          <w:lang w:val="lv-LV"/>
        </w:rPr>
        <w:t>iegādā</w:t>
      </w:r>
      <w:r w:rsidR="00464564">
        <w:rPr>
          <w:rFonts w:ascii="Times New Roman" w:hAnsi="Times New Roman"/>
          <w:sz w:val="28"/>
          <w:szCs w:val="28"/>
          <w:lang w:val="lv-LV"/>
        </w:rPr>
        <w:t>jas</w:t>
      </w:r>
      <w:r w:rsidRPr="002C5090">
        <w:rPr>
          <w:rFonts w:ascii="Times New Roman" w:hAnsi="Times New Roman"/>
          <w:sz w:val="28"/>
          <w:szCs w:val="28"/>
          <w:lang w:val="lv-LV"/>
        </w:rPr>
        <w:t xml:space="preserve"> un ikdienā </w:t>
      </w:r>
      <w:r w:rsidR="007C695D">
        <w:rPr>
          <w:rFonts w:ascii="Times New Roman" w:hAnsi="Times New Roman"/>
          <w:sz w:val="28"/>
          <w:szCs w:val="28"/>
          <w:lang w:val="lv-LV"/>
        </w:rPr>
        <w:t>izmanto</w:t>
      </w:r>
      <w:r w:rsidRPr="002C5090">
        <w:rPr>
          <w:rFonts w:ascii="Times New Roman" w:hAnsi="Times New Roman"/>
          <w:sz w:val="28"/>
          <w:szCs w:val="28"/>
          <w:lang w:val="lv-LV"/>
        </w:rPr>
        <w:t xml:space="preserve"> rentgena iekārtas bagāžas un kravu caurskatei;</w:t>
      </w:r>
    </w:p>
    <w:p w:rsidR="00A46C77" w:rsidRPr="002C5090" w:rsidRDefault="00A46C77" w:rsidP="002C5090">
      <w:pPr>
        <w:pStyle w:val="Bezatstarpm"/>
        <w:ind w:firstLine="709"/>
        <w:jc w:val="both"/>
        <w:rPr>
          <w:rFonts w:ascii="Times New Roman" w:hAnsi="Times New Roman"/>
          <w:sz w:val="28"/>
          <w:szCs w:val="28"/>
          <w:lang w:val="lv-LV"/>
        </w:rPr>
      </w:pPr>
      <w:r>
        <w:rPr>
          <w:rFonts w:ascii="Times New Roman" w:hAnsi="Times New Roman"/>
          <w:sz w:val="28"/>
          <w:szCs w:val="28"/>
          <w:lang w:val="lv-LV"/>
        </w:rPr>
        <w:t xml:space="preserve">5) </w:t>
      </w:r>
      <w:r w:rsidR="007C695D">
        <w:rPr>
          <w:rFonts w:ascii="Times New Roman" w:hAnsi="Times New Roman"/>
          <w:sz w:val="28"/>
          <w:szCs w:val="28"/>
          <w:lang w:val="lv-LV"/>
        </w:rPr>
        <w:t>izstrādā dažāda veida informatīvos materiālus, bukletus</w:t>
      </w:r>
      <w:r w:rsidRPr="002C5090">
        <w:rPr>
          <w:rFonts w:ascii="Times New Roman" w:hAnsi="Times New Roman"/>
          <w:sz w:val="28"/>
          <w:szCs w:val="28"/>
          <w:lang w:val="lv-LV"/>
        </w:rPr>
        <w:t xml:space="preserve"> par dzīvnieku izcelsmes produktu sūtījumu personīgam patēriņam un mājas </w:t>
      </w:r>
      <w:r w:rsidR="00464564">
        <w:rPr>
          <w:rFonts w:ascii="Times New Roman" w:hAnsi="Times New Roman"/>
          <w:sz w:val="28"/>
          <w:szCs w:val="28"/>
          <w:lang w:val="lv-LV"/>
        </w:rPr>
        <w:t>(</w:t>
      </w:r>
      <w:r w:rsidRPr="002C5090">
        <w:rPr>
          <w:rFonts w:ascii="Times New Roman" w:hAnsi="Times New Roman"/>
          <w:sz w:val="28"/>
          <w:szCs w:val="28"/>
          <w:lang w:val="lv-LV"/>
        </w:rPr>
        <w:t>istabas</w:t>
      </w:r>
      <w:r w:rsidR="00464564">
        <w:rPr>
          <w:rFonts w:ascii="Times New Roman" w:hAnsi="Times New Roman"/>
          <w:sz w:val="28"/>
          <w:szCs w:val="28"/>
          <w:lang w:val="lv-LV"/>
        </w:rPr>
        <w:t>)</w:t>
      </w:r>
      <w:r w:rsidRPr="002C5090">
        <w:rPr>
          <w:rFonts w:ascii="Times New Roman" w:hAnsi="Times New Roman"/>
          <w:sz w:val="28"/>
          <w:szCs w:val="28"/>
          <w:lang w:val="lv-LV"/>
        </w:rPr>
        <w:t xml:space="preserve"> dzīvnieku ievešanu Kopienā</w:t>
      </w:r>
      <w:r w:rsidR="00464564">
        <w:rPr>
          <w:rFonts w:ascii="Times New Roman" w:hAnsi="Times New Roman"/>
          <w:sz w:val="28"/>
          <w:szCs w:val="28"/>
          <w:lang w:val="lv-LV"/>
        </w:rPr>
        <w:t> – tie</w:t>
      </w:r>
      <w:r w:rsidRPr="002C5090">
        <w:rPr>
          <w:rFonts w:ascii="Times New Roman" w:hAnsi="Times New Roman"/>
          <w:sz w:val="28"/>
          <w:szCs w:val="28"/>
          <w:lang w:val="lv-LV"/>
        </w:rPr>
        <w:t xml:space="preserve"> pieejami personām, kas ieceļo Latvijā no trešajām valstīm. Minētie informatīvie materiāli tiek </w:t>
      </w:r>
      <w:r w:rsidR="00464564" w:rsidRPr="002C5090">
        <w:rPr>
          <w:rFonts w:ascii="Times New Roman" w:hAnsi="Times New Roman"/>
          <w:sz w:val="28"/>
          <w:szCs w:val="28"/>
          <w:lang w:val="lv-LV"/>
        </w:rPr>
        <w:t xml:space="preserve">regulāri </w:t>
      </w:r>
      <w:r w:rsidRPr="002C5090">
        <w:rPr>
          <w:rFonts w:ascii="Times New Roman" w:hAnsi="Times New Roman"/>
          <w:sz w:val="28"/>
          <w:szCs w:val="28"/>
          <w:lang w:val="lv-LV"/>
        </w:rPr>
        <w:t xml:space="preserve">aktualizēti. </w:t>
      </w:r>
    </w:p>
    <w:p w:rsidR="00A46C77" w:rsidRPr="002C5090" w:rsidRDefault="00A46C77" w:rsidP="002C5090">
      <w:pPr>
        <w:pStyle w:val="Bezatstarpm"/>
        <w:ind w:firstLine="709"/>
        <w:jc w:val="both"/>
        <w:rPr>
          <w:rFonts w:ascii="Times New Roman" w:hAnsi="Times New Roman"/>
          <w:sz w:val="28"/>
          <w:szCs w:val="28"/>
          <w:lang w:val="lv-LV"/>
        </w:rPr>
      </w:pPr>
      <w:r w:rsidRPr="002C5090">
        <w:rPr>
          <w:rFonts w:ascii="Times New Roman" w:hAnsi="Times New Roman"/>
          <w:sz w:val="28"/>
          <w:szCs w:val="28"/>
          <w:lang w:val="lv-LV"/>
        </w:rPr>
        <w:t>Par bagāžas un mājas istabas dzīvnieku kontroli:</w:t>
      </w:r>
    </w:p>
    <w:p w:rsidR="00A46C77" w:rsidRPr="002C5090" w:rsidRDefault="00A46C77" w:rsidP="002C5090">
      <w:pPr>
        <w:pStyle w:val="Bezatstarpm"/>
        <w:ind w:firstLine="709"/>
        <w:jc w:val="both"/>
        <w:rPr>
          <w:rFonts w:ascii="Times New Roman" w:hAnsi="Times New Roman"/>
          <w:sz w:val="28"/>
          <w:szCs w:val="28"/>
          <w:lang w:val="lv-LV"/>
        </w:rPr>
      </w:pPr>
      <w:r w:rsidRPr="002C5090">
        <w:rPr>
          <w:rFonts w:ascii="Times New Roman" w:hAnsi="Times New Roman"/>
          <w:sz w:val="28"/>
          <w:szCs w:val="28"/>
          <w:lang w:val="lv-LV"/>
        </w:rPr>
        <w:t xml:space="preserve">2010. gadā apmācītas </w:t>
      </w:r>
      <w:r w:rsidRPr="002C5090">
        <w:rPr>
          <w:rFonts w:ascii="Times New Roman" w:hAnsi="Times New Roman"/>
          <w:bCs/>
          <w:sz w:val="28"/>
          <w:szCs w:val="28"/>
          <w:lang w:val="lv-LV"/>
        </w:rPr>
        <w:t>240</w:t>
      </w:r>
      <w:r w:rsidRPr="002C5090">
        <w:rPr>
          <w:rFonts w:ascii="Times New Roman" w:hAnsi="Times New Roman"/>
          <w:sz w:val="28"/>
          <w:szCs w:val="28"/>
          <w:lang w:val="lv-LV"/>
        </w:rPr>
        <w:t xml:space="preserve"> muitas amatpersonas,</w:t>
      </w:r>
    </w:p>
    <w:p w:rsidR="00A46C77" w:rsidRPr="002C5090" w:rsidRDefault="00A46C77" w:rsidP="002C5090">
      <w:pPr>
        <w:pStyle w:val="Bezatstarpm"/>
        <w:ind w:firstLine="709"/>
        <w:jc w:val="both"/>
        <w:rPr>
          <w:rFonts w:ascii="Times New Roman" w:hAnsi="Times New Roman"/>
          <w:sz w:val="28"/>
          <w:szCs w:val="28"/>
          <w:lang w:val="lv-LV"/>
        </w:rPr>
      </w:pPr>
      <w:r w:rsidRPr="002C5090">
        <w:rPr>
          <w:rFonts w:ascii="Times New Roman" w:hAnsi="Times New Roman"/>
          <w:sz w:val="28"/>
          <w:szCs w:val="28"/>
          <w:lang w:val="lv-LV"/>
        </w:rPr>
        <w:t xml:space="preserve">2011. gadā apmācītas </w:t>
      </w:r>
      <w:r w:rsidRPr="002C5090">
        <w:rPr>
          <w:rFonts w:ascii="Times New Roman" w:hAnsi="Times New Roman"/>
          <w:bCs/>
          <w:sz w:val="28"/>
          <w:szCs w:val="28"/>
          <w:lang w:val="lv-LV"/>
        </w:rPr>
        <w:t xml:space="preserve">190 </w:t>
      </w:r>
      <w:r w:rsidRPr="002C5090">
        <w:rPr>
          <w:rFonts w:ascii="Times New Roman" w:hAnsi="Times New Roman"/>
          <w:sz w:val="28"/>
          <w:szCs w:val="28"/>
          <w:lang w:val="lv-LV"/>
        </w:rPr>
        <w:t xml:space="preserve">muitas amatpersonas un </w:t>
      </w:r>
      <w:r w:rsidRPr="002C5090">
        <w:rPr>
          <w:rFonts w:ascii="Times New Roman" w:hAnsi="Times New Roman"/>
          <w:bCs/>
          <w:sz w:val="28"/>
          <w:szCs w:val="28"/>
          <w:lang w:val="lv-LV"/>
        </w:rPr>
        <w:t>98</w:t>
      </w:r>
      <w:r w:rsidRPr="002C5090">
        <w:rPr>
          <w:rFonts w:ascii="Times New Roman" w:hAnsi="Times New Roman"/>
          <w:sz w:val="28"/>
          <w:szCs w:val="28"/>
          <w:lang w:val="lv-LV"/>
        </w:rPr>
        <w:t xml:space="preserve"> robežsargi,</w:t>
      </w:r>
    </w:p>
    <w:p w:rsidR="00A46C77" w:rsidRPr="002C5090" w:rsidRDefault="00A46C77" w:rsidP="002C5090">
      <w:pPr>
        <w:pStyle w:val="Bezatstarpm"/>
        <w:ind w:firstLine="709"/>
        <w:jc w:val="both"/>
        <w:rPr>
          <w:rFonts w:ascii="Times New Roman" w:hAnsi="Times New Roman"/>
          <w:sz w:val="28"/>
          <w:szCs w:val="28"/>
          <w:lang w:val="lv-LV"/>
        </w:rPr>
      </w:pPr>
      <w:r w:rsidRPr="002C5090">
        <w:rPr>
          <w:rFonts w:ascii="Times New Roman" w:hAnsi="Times New Roman"/>
          <w:sz w:val="28"/>
          <w:szCs w:val="28"/>
          <w:lang w:val="lv-LV"/>
        </w:rPr>
        <w:t xml:space="preserve">2012. gadā apmācītas </w:t>
      </w:r>
      <w:r w:rsidRPr="002C5090">
        <w:rPr>
          <w:rFonts w:ascii="Times New Roman" w:hAnsi="Times New Roman"/>
          <w:bCs/>
          <w:sz w:val="28"/>
          <w:szCs w:val="28"/>
          <w:lang w:val="lv-LV"/>
        </w:rPr>
        <w:t>237</w:t>
      </w:r>
      <w:r w:rsidRPr="002C5090">
        <w:rPr>
          <w:rFonts w:ascii="Times New Roman" w:hAnsi="Times New Roman"/>
          <w:sz w:val="28"/>
          <w:szCs w:val="28"/>
          <w:lang w:val="lv-LV"/>
        </w:rPr>
        <w:t xml:space="preserve"> muitas amatpersonas un </w:t>
      </w:r>
      <w:r w:rsidRPr="002C5090">
        <w:rPr>
          <w:rFonts w:ascii="Times New Roman" w:hAnsi="Times New Roman"/>
          <w:bCs/>
          <w:sz w:val="28"/>
          <w:szCs w:val="28"/>
          <w:lang w:val="lv-LV"/>
        </w:rPr>
        <w:t>46</w:t>
      </w:r>
      <w:r w:rsidRPr="002C5090">
        <w:rPr>
          <w:rFonts w:ascii="Times New Roman" w:hAnsi="Times New Roman"/>
          <w:sz w:val="28"/>
          <w:szCs w:val="28"/>
          <w:lang w:val="lv-LV"/>
        </w:rPr>
        <w:t xml:space="preserve"> robežsargi, </w:t>
      </w:r>
    </w:p>
    <w:p w:rsidR="00A46C77" w:rsidRPr="002C5090" w:rsidRDefault="00A46C77" w:rsidP="002C5090">
      <w:pPr>
        <w:pStyle w:val="Bezatstarpm"/>
        <w:ind w:firstLine="709"/>
        <w:jc w:val="both"/>
        <w:rPr>
          <w:rFonts w:ascii="Times New Roman" w:hAnsi="Times New Roman"/>
          <w:sz w:val="28"/>
          <w:szCs w:val="28"/>
          <w:lang w:val="lv-LV"/>
        </w:rPr>
      </w:pPr>
      <w:r w:rsidRPr="002C5090">
        <w:rPr>
          <w:rFonts w:ascii="Times New Roman" w:hAnsi="Times New Roman"/>
          <w:sz w:val="28"/>
          <w:szCs w:val="28"/>
          <w:lang w:val="lv-LV"/>
        </w:rPr>
        <w:t>2013. gadā apmācītas 308 muitas amatpersonas un 107 robežsargi.</w:t>
      </w:r>
    </w:p>
    <w:p w:rsidR="00A46C77" w:rsidRPr="002C5090" w:rsidRDefault="00A46C77" w:rsidP="002C5090">
      <w:pPr>
        <w:pStyle w:val="Bezatstarpm"/>
        <w:ind w:firstLine="709"/>
        <w:jc w:val="both"/>
        <w:rPr>
          <w:rFonts w:ascii="Times New Roman" w:hAnsi="Times New Roman"/>
          <w:sz w:val="28"/>
          <w:szCs w:val="28"/>
          <w:highlight w:val="yellow"/>
          <w:lang w:val="lv-LV"/>
        </w:rPr>
      </w:pPr>
    </w:p>
    <w:p w:rsidR="00D955DC" w:rsidRPr="00D955DC" w:rsidRDefault="00D955DC" w:rsidP="00D955DC">
      <w:pPr>
        <w:pStyle w:val="Bezatstarpm"/>
        <w:ind w:firstLine="709"/>
        <w:jc w:val="both"/>
        <w:rPr>
          <w:rFonts w:ascii="Times New Roman" w:hAnsi="Times New Roman"/>
          <w:sz w:val="28"/>
          <w:szCs w:val="28"/>
          <w:lang w:val="lv-LV"/>
        </w:rPr>
      </w:pPr>
      <w:r w:rsidRPr="00D955DC">
        <w:rPr>
          <w:rFonts w:ascii="Times New Roman" w:hAnsi="Times New Roman"/>
          <w:sz w:val="28"/>
          <w:szCs w:val="28"/>
          <w:lang w:val="lv-LV"/>
        </w:rPr>
        <w:t>Jau 2011.gadā</w:t>
      </w:r>
      <w:r w:rsidR="00464564">
        <w:rPr>
          <w:rFonts w:ascii="Times New Roman" w:hAnsi="Times New Roman"/>
          <w:sz w:val="28"/>
          <w:szCs w:val="28"/>
          <w:lang w:val="lv-LV"/>
        </w:rPr>
        <w:t>,</w:t>
      </w:r>
      <w:r w:rsidRPr="00D955DC">
        <w:rPr>
          <w:rFonts w:ascii="Times New Roman" w:hAnsi="Times New Roman"/>
          <w:sz w:val="28"/>
          <w:szCs w:val="28"/>
          <w:lang w:val="lv-LV"/>
        </w:rPr>
        <w:t xml:space="preserve"> saņemot informāciju par ĀCM uzliesmojumu Krievijas Feder</w:t>
      </w:r>
      <w:r>
        <w:rPr>
          <w:rFonts w:ascii="Times New Roman" w:hAnsi="Times New Roman"/>
          <w:sz w:val="28"/>
          <w:szCs w:val="28"/>
          <w:lang w:val="lv-LV"/>
        </w:rPr>
        <w:t>ācijas Ļeņingradas apgabalā, Pārtikas un veterinār</w:t>
      </w:r>
      <w:r w:rsidR="00464564">
        <w:rPr>
          <w:rFonts w:ascii="Times New Roman" w:hAnsi="Times New Roman"/>
          <w:sz w:val="28"/>
          <w:szCs w:val="28"/>
          <w:lang w:val="lv-LV"/>
        </w:rPr>
        <w:t>ais</w:t>
      </w:r>
      <w:r>
        <w:rPr>
          <w:rFonts w:ascii="Times New Roman" w:hAnsi="Times New Roman"/>
          <w:sz w:val="28"/>
          <w:szCs w:val="28"/>
          <w:lang w:val="lv-LV"/>
        </w:rPr>
        <w:t xml:space="preserve"> dienests</w:t>
      </w:r>
      <w:r w:rsidRPr="00D955DC">
        <w:rPr>
          <w:rFonts w:ascii="Times New Roman" w:hAnsi="Times New Roman"/>
          <w:sz w:val="28"/>
          <w:szCs w:val="28"/>
          <w:lang w:val="lv-LV"/>
        </w:rPr>
        <w:t xml:space="preserve"> lūdza Muitas pārvaldi veikt 100% bagāžas pārbaudi personām, kas iebrauc no Ļeņingradas apgabala. Tika uzsākti pastiprināti bagāžas kontroles pasākumi. Valsts robežsardze tika informēta par plānoto piesardzības pasākumu ieviešanu, lūdzot veikt pārbaudes vietās, kur</w:t>
      </w:r>
      <w:r w:rsidR="00464564">
        <w:rPr>
          <w:rFonts w:ascii="Times New Roman" w:hAnsi="Times New Roman"/>
          <w:sz w:val="28"/>
          <w:szCs w:val="28"/>
          <w:lang w:val="lv-LV"/>
        </w:rPr>
        <w:t>ās</w:t>
      </w:r>
      <w:r w:rsidRPr="00D955DC">
        <w:rPr>
          <w:rFonts w:ascii="Times New Roman" w:hAnsi="Times New Roman"/>
          <w:sz w:val="28"/>
          <w:szCs w:val="28"/>
          <w:lang w:val="lv-LV"/>
        </w:rPr>
        <w:t xml:space="preserve"> netiek nodrošināta muitas un </w:t>
      </w:r>
      <w:r>
        <w:rPr>
          <w:rFonts w:ascii="Times New Roman" w:hAnsi="Times New Roman"/>
          <w:sz w:val="28"/>
          <w:szCs w:val="28"/>
          <w:lang w:val="lv-LV"/>
        </w:rPr>
        <w:t>Pārtikas un veterinārā dienesta</w:t>
      </w:r>
      <w:r w:rsidRPr="00D955DC">
        <w:rPr>
          <w:rFonts w:ascii="Times New Roman" w:hAnsi="Times New Roman"/>
          <w:sz w:val="28"/>
          <w:szCs w:val="28"/>
          <w:lang w:val="lv-LV"/>
        </w:rPr>
        <w:t xml:space="preserve"> kontrole. </w:t>
      </w:r>
    </w:p>
    <w:p w:rsidR="00D955DC" w:rsidRPr="00D955DC" w:rsidRDefault="00464564" w:rsidP="00D955DC">
      <w:pPr>
        <w:pStyle w:val="Bezatstarpm"/>
        <w:ind w:firstLine="709"/>
        <w:jc w:val="both"/>
        <w:rPr>
          <w:rFonts w:ascii="Times New Roman" w:hAnsi="Times New Roman"/>
          <w:sz w:val="28"/>
          <w:szCs w:val="28"/>
          <w:lang w:val="lv-LV"/>
        </w:rPr>
      </w:pPr>
      <w:r>
        <w:rPr>
          <w:rFonts w:ascii="Times New Roman" w:hAnsi="Times New Roman"/>
          <w:sz w:val="28"/>
          <w:szCs w:val="28"/>
          <w:lang w:val="lv-LV"/>
        </w:rPr>
        <w:t>Tā kā</w:t>
      </w:r>
      <w:r w:rsidR="00D955DC" w:rsidRPr="00D955DC">
        <w:rPr>
          <w:rFonts w:ascii="Times New Roman" w:hAnsi="Times New Roman"/>
          <w:sz w:val="28"/>
          <w:szCs w:val="28"/>
          <w:lang w:val="lv-LV"/>
        </w:rPr>
        <w:t xml:space="preserve"> Muitas pārvaldes muitas </w:t>
      </w:r>
      <w:r w:rsidR="00D955DC">
        <w:rPr>
          <w:rFonts w:ascii="Times New Roman" w:hAnsi="Times New Roman"/>
          <w:sz w:val="28"/>
          <w:szCs w:val="28"/>
          <w:lang w:val="lv-LV"/>
        </w:rPr>
        <w:t>amatpersonu uzdevums uz ES</w:t>
      </w:r>
      <w:r w:rsidR="00D955DC" w:rsidRPr="00D955DC">
        <w:rPr>
          <w:rFonts w:ascii="Times New Roman" w:hAnsi="Times New Roman"/>
          <w:sz w:val="28"/>
          <w:szCs w:val="28"/>
          <w:lang w:val="lv-LV"/>
        </w:rPr>
        <w:t xml:space="preserve"> ārēj</w:t>
      </w:r>
      <w:r w:rsidR="00D955DC">
        <w:rPr>
          <w:rFonts w:ascii="Times New Roman" w:hAnsi="Times New Roman"/>
          <w:sz w:val="28"/>
          <w:szCs w:val="28"/>
          <w:lang w:val="lv-LV"/>
        </w:rPr>
        <w:t>ās robežas ir aizsargāt ES</w:t>
      </w:r>
      <w:r w:rsidR="00D955DC" w:rsidRPr="00D955DC">
        <w:rPr>
          <w:rFonts w:ascii="Times New Roman" w:hAnsi="Times New Roman"/>
          <w:sz w:val="28"/>
          <w:szCs w:val="28"/>
          <w:lang w:val="lv-LV"/>
        </w:rPr>
        <w:t xml:space="preserve"> un Latvijas Republikas f</w:t>
      </w:r>
      <w:r w:rsidR="00D955DC">
        <w:rPr>
          <w:rFonts w:ascii="Times New Roman" w:hAnsi="Times New Roman"/>
          <w:sz w:val="28"/>
          <w:szCs w:val="28"/>
          <w:lang w:val="lv-LV"/>
        </w:rPr>
        <w:t>inansiālās intereses un ES</w:t>
      </w:r>
      <w:r w:rsidR="00D955DC" w:rsidRPr="00D955DC">
        <w:rPr>
          <w:rFonts w:ascii="Times New Roman" w:hAnsi="Times New Roman"/>
          <w:sz w:val="28"/>
          <w:szCs w:val="28"/>
          <w:lang w:val="lv-LV"/>
        </w:rPr>
        <w:t xml:space="preserve"> iedzīvotāju drošību un drošumu, novēršot iespējamo apdraudējumu, privātpersonu bagāžas kontrole ir tikai viens no daudziem muitas kontroles pienākumiem, kas veicami attiecībā uz personām un precēm, k</w:t>
      </w:r>
      <w:r>
        <w:rPr>
          <w:rFonts w:ascii="Times New Roman" w:hAnsi="Times New Roman"/>
          <w:sz w:val="28"/>
          <w:szCs w:val="28"/>
          <w:lang w:val="lv-LV"/>
        </w:rPr>
        <w:t>ur</w:t>
      </w:r>
      <w:r w:rsidR="00D955DC" w:rsidRPr="00D955DC">
        <w:rPr>
          <w:rFonts w:ascii="Times New Roman" w:hAnsi="Times New Roman"/>
          <w:sz w:val="28"/>
          <w:szCs w:val="28"/>
          <w:lang w:val="lv-LV"/>
        </w:rPr>
        <w:t xml:space="preserve">as šķērso valsts ārējo robežu. </w:t>
      </w:r>
      <w:r>
        <w:rPr>
          <w:rFonts w:ascii="Times New Roman" w:hAnsi="Times New Roman"/>
          <w:sz w:val="28"/>
          <w:szCs w:val="28"/>
          <w:lang w:val="lv-LV"/>
        </w:rPr>
        <w:t>J</w:t>
      </w:r>
      <w:r w:rsidR="00D955DC" w:rsidRPr="00D955DC">
        <w:rPr>
          <w:rFonts w:ascii="Times New Roman" w:hAnsi="Times New Roman"/>
          <w:sz w:val="28"/>
          <w:szCs w:val="28"/>
          <w:lang w:val="lv-LV"/>
        </w:rPr>
        <w:t>ā</w:t>
      </w:r>
      <w:r>
        <w:rPr>
          <w:rFonts w:ascii="Times New Roman" w:hAnsi="Times New Roman"/>
          <w:sz w:val="28"/>
          <w:szCs w:val="28"/>
          <w:lang w:val="lv-LV"/>
        </w:rPr>
        <w:t>piebilst</w:t>
      </w:r>
      <w:r w:rsidR="00D955DC" w:rsidRPr="00D955DC">
        <w:rPr>
          <w:rFonts w:ascii="Times New Roman" w:hAnsi="Times New Roman"/>
          <w:sz w:val="28"/>
          <w:szCs w:val="28"/>
          <w:lang w:val="lv-LV"/>
        </w:rPr>
        <w:t xml:space="preserve">, ka muitas kontrole tiek nodrošināta izlases veidā, </w:t>
      </w:r>
      <w:r>
        <w:rPr>
          <w:rFonts w:ascii="Times New Roman" w:hAnsi="Times New Roman"/>
          <w:sz w:val="28"/>
          <w:szCs w:val="28"/>
          <w:lang w:val="lv-LV"/>
        </w:rPr>
        <w:t>pamat</w:t>
      </w:r>
      <w:r w:rsidR="00D955DC" w:rsidRPr="00D955DC">
        <w:rPr>
          <w:rFonts w:ascii="Times New Roman" w:hAnsi="Times New Roman"/>
          <w:sz w:val="28"/>
          <w:szCs w:val="28"/>
          <w:lang w:val="lv-LV"/>
        </w:rPr>
        <w:t>o</w:t>
      </w:r>
      <w:r>
        <w:rPr>
          <w:rFonts w:ascii="Times New Roman" w:hAnsi="Times New Roman"/>
          <w:sz w:val="28"/>
          <w:szCs w:val="28"/>
          <w:lang w:val="lv-LV"/>
        </w:rPr>
        <w:t>jo</w:t>
      </w:r>
      <w:r w:rsidR="00D955DC" w:rsidRPr="00D955DC">
        <w:rPr>
          <w:rFonts w:ascii="Times New Roman" w:hAnsi="Times New Roman"/>
          <w:sz w:val="28"/>
          <w:szCs w:val="28"/>
          <w:lang w:val="lv-LV"/>
        </w:rPr>
        <w:t>ties uz muitas risku analīzi</w:t>
      </w:r>
      <w:r>
        <w:rPr>
          <w:rFonts w:ascii="Times New Roman" w:hAnsi="Times New Roman"/>
          <w:sz w:val="28"/>
          <w:szCs w:val="28"/>
          <w:lang w:val="lv-LV"/>
        </w:rPr>
        <w:t>,</w:t>
      </w:r>
      <w:r w:rsidR="00D955DC" w:rsidRPr="00D955DC">
        <w:rPr>
          <w:rFonts w:ascii="Times New Roman" w:hAnsi="Times New Roman"/>
          <w:sz w:val="28"/>
          <w:szCs w:val="28"/>
          <w:lang w:val="lv-LV"/>
        </w:rPr>
        <w:t xml:space="preserve"> un 100% kontrole nevienā jomā netiek veikta. ĀCM ierobežošanai muitas amatpersonas </w:t>
      </w:r>
      <w:r>
        <w:rPr>
          <w:rFonts w:ascii="Times New Roman" w:hAnsi="Times New Roman"/>
          <w:sz w:val="28"/>
          <w:szCs w:val="28"/>
          <w:lang w:val="lv-LV"/>
        </w:rPr>
        <w:t>patlaban</w:t>
      </w:r>
      <w:r w:rsidR="00D955DC" w:rsidRPr="00D955DC">
        <w:rPr>
          <w:rFonts w:ascii="Times New Roman" w:hAnsi="Times New Roman"/>
          <w:sz w:val="28"/>
          <w:szCs w:val="28"/>
          <w:lang w:val="lv-LV"/>
        </w:rPr>
        <w:t xml:space="preserve"> veic privātpersonu bagāžas kontroli, t</w:t>
      </w:r>
      <w:r>
        <w:rPr>
          <w:rFonts w:ascii="Times New Roman" w:hAnsi="Times New Roman"/>
          <w:sz w:val="28"/>
          <w:szCs w:val="28"/>
          <w:lang w:val="lv-LV"/>
        </w:rPr>
        <w:t>ostarp</w:t>
      </w:r>
      <w:r w:rsidR="00D955DC" w:rsidRPr="00D955DC">
        <w:rPr>
          <w:rFonts w:ascii="Times New Roman" w:hAnsi="Times New Roman"/>
          <w:sz w:val="28"/>
          <w:szCs w:val="28"/>
          <w:lang w:val="lv-LV"/>
        </w:rPr>
        <w:t xml:space="preserve"> vizuāl</w:t>
      </w:r>
      <w:r>
        <w:rPr>
          <w:rFonts w:ascii="Times New Roman" w:hAnsi="Times New Roman"/>
          <w:sz w:val="28"/>
          <w:szCs w:val="28"/>
          <w:lang w:val="lv-LV"/>
        </w:rPr>
        <w:t>u</w:t>
      </w:r>
      <w:r w:rsidR="00D955DC" w:rsidRPr="00D955DC">
        <w:rPr>
          <w:rFonts w:ascii="Times New Roman" w:hAnsi="Times New Roman"/>
          <w:sz w:val="28"/>
          <w:szCs w:val="28"/>
          <w:lang w:val="lv-LV"/>
        </w:rPr>
        <w:t xml:space="preserve"> un padziļināt</w:t>
      </w:r>
      <w:r>
        <w:rPr>
          <w:rFonts w:ascii="Times New Roman" w:hAnsi="Times New Roman"/>
          <w:sz w:val="28"/>
          <w:szCs w:val="28"/>
          <w:lang w:val="lv-LV"/>
        </w:rPr>
        <w:t>u</w:t>
      </w:r>
      <w:r w:rsidR="00D955DC" w:rsidRPr="00D955DC">
        <w:rPr>
          <w:rFonts w:ascii="Times New Roman" w:hAnsi="Times New Roman"/>
          <w:sz w:val="28"/>
          <w:szCs w:val="28"/>
          <w:lang w:val="lv-LV"/>
        </w:rPr>
        <w:t xml:space="preserve"> kontroli, tādā apjomā, lai nodrošinātu vienmērīgu kravu un personu plūsmu pāri ārējai muitas robežai un ilglaicīgi neaizkavētu robežas šķērsotājus.</w:t>
      </w:r>
    </w:p>
    <w:p w:rsidR="00D955DC" w:rsidRPr="00D955DC" w:rsidRDefault="00D955DC" w:rsidP="00D955DC">
      <w:pPr>
        <w:pStyle w:val="Bezatstarpm"/>
        <w:ind w:firstLine="709"/>
        <w:jc w:val="both"/>
        <w:rPr>
          <w:rFonts w:ascii="Times New Roman" w:hAnsi="Times New Roman"/>
          <w:sz w:val="28"/>
          <w:szCs w:val="28"/>
          <w:lang w:val="lv-LV"/>
        </w:rPr>
      </w:pPr>
      <w:r w:rsidRPr="00D955DC">
        <w:rPr>
          <w:rFonts w:ascii="Times New Roman" w:hAnsi="Times New Roman"/>
          <w:sz w:val="28"/>
          <w:szCs w:val="28"/>
          <w:lang w:val="lv-LV"/>
        </w:rPr>
        <w:t xml:space="preserve">2013.gadā no 5.jūlija līdz 13.decembrim sakarā </w:t>
      </w:r>
      <w:r>
        <w:rPr>
          <w:rFonts w:ascii="Times New Roman" w:hAnsi="Times New Roman"/>
          <w:sz w:val="28"/>
          <w:szCs w:val="28"/>
          <w:lang w:val="lv-LV"/>
        </w:rPr>
        <w:t>ar ĀCM uzliesmojumu Baltkrievijas Republikā un Krievijas Federācijā Pārtikas un veterinārā dienesta</w:t>
      </w:r>
      <w:r w:rsidRPr="00D955DC">
        <w:rPr>
          <w:rFonts w:ascii="Times New Roman" w:hAnsi="Times New Roman"/>
          <w:sz w:val="28"/>
          <w:szCs w:val="28"/>
          <w:lang w:val="lv-LV"/>
        </w:rPr>
        <w:t xml:space="preserve"> amatpersonas sniedza pastāvīgu atbalstu Muitas pārvaldei efektīvākai privātpersonu bagāžas kontroles nodrošināšanai.  </w:t>
      </w:r>
    </w:p>
    <w:p w:rsidR="00D955DC" w:rsidRPr="00D955DC" w:rsidRDefault="00D955DC" w:rsidP="00D955DC">
      <w:pPr>
        <w:pStyle w:val="Bezatstarpm"/>
        <w:ind w:firstLine="709"/>
        <w:jc w:val="both"/>
        <w:rPr>
          <w:rFonts w:ascii="Times New Roman" w:hAnsi="Times New Roman"/>
          <w:sz w:val="28"/>
          <w:szCs w:val="28"/>
          <w:lang w:val="lv-LV"/>
        </w:rPr>
      </w:pPr>
      <w:r w:rsidRPr="00D955DC">
        <w:rPr>
          <w:rFonts w:ascii="Times New Roman" w:hAnsi="Times New Roman"/>
          <w:sz w:val="28"/>
          <w:szCs w:val="28"/>
          <w:lang w:val="lv-LV"/>
        </w:rPr>
        <w:t xml:space="preserve">Minēto pastiprināto pasākumu laikā tika veikta rūpīga privātpersonu, kravas transportlīdzekļu vadītāju un autobusu pasažieru bagāžas kontrole, </w:t>
      </w:r>
      <w:r w:rsidR="00464564">
        <w:rPr>
          <w:rFonts w:ascii="Times New Roman" w:hAnsi="Times New Roman"/>
          <w:sz w:val="28"/>
          <w:szCs w:val="28"/>
          <w:lang w:val="lv-LV"/>
        </w:rPr>
        <w:t xml:space="preserve">tā </w:t>
      </w:r>
      <w:r w:rsidRPr="00D955DC">
        <w:rPr>
          <w:rFonts w:ascii="Times New Roman" w:hAnsi="Times New Roman"/>
          <w:sz w:val="28"/>
          <w:szCs w:val="28"/>
          <w:lang w:val="lv-LV"/>
        </w:rPr>
        <w:t xml:space="preserve">palielinot veikto padziļināto bagāžās pārbaužu īpatsvaru (paredz atvēršanu, izņemšanu, apskati) un pārbaudot arī pa „zaļo” koridoru braucošo personu bagāžu. </w:t>
      </w:r>
      <w:r w:rsidR="00464564">
        <w:rPr>
          <w:rFonts w:ascii="Times New Roman" w:hAnsi="Times New Roman"/>
          <w:sz w:val="28"/>
          <w:szCs w:val="28"/>
          <w:lang w:val="lv-LV"/>
        </w:rPr>
        <w:t>Tomēr š</w:t>
      </w:r>
      <w:r w:rsidRPr="00D955DC">
        <w:rPr>
          <w:rFonts w:ascii="Times New Roman" w:hAnsi="Times New Roman"/>
          <w:sz w:val="28"/>
          <w:szCs w:val="28"/>
          <w:lang w:val="lv-LV"/>
        </w:rPr>
        <w:t>ādi pasākumi palielina robežšķērsošanas ilgumu un prasa lielāku personālresursu piesaisti.</w:t>
      </w:r>
    </w:p>
    <w:p w:rsidR="00D955DC" w:rsidRPr="00D955DC" w:rsidRDefault="00D955DC" w:rsidP="00D955DC">
      <w:pPr>
        <w:pStyle w:val="Bezatstarpm"/>
        <w:ind w:firstLine="709"/>
        <w:jc w:val="both"/>
        <w:rPr>
          <w:rFonts w:ascii="Times New Roman" w:hAnsi="Times New Roman"/>
          <w:sz w:val="28"/>
          <w:szCs w:val="28"/>
          <w:lang w:val="lv-LV"/>
        </w:rPr>
      </w:pPr>
      <w:r>
        <w:rPr>
          <w:rFonts w:ascii="Times New Roman" w:hAnsi="Times New Roman"/>
          <w:sz w:val="28"/>
          <w:szCs w:val="28"/>
          <w:lang w:val="lv-LV"/>
        </w:rPr>
        <w:t>Rezultātā</w:t>
      </w:r>
      <w:r w:rsidR="00464564">
        <w:rPr>
          <w:rFonts w:ascii="Times New Roman" w:hAnsi="Times New Roman"/>
          <w:sz w:val="28"/>
          <w:szCs w:val="28"/>
          <w:lang w:val="lv-LV"/>
        </w:rPr>
        <w:t>,</w:t>
      </w:r>
      <w:r>
        <w:rPr>
          <w:rFonts w:ascii="Times New Roman" w:hAnsi="Times New Roman"/>
          <w:sz w:val="28"/>
          <w:szCs w:val="28"/>
          <w:lang w:val="lv-LV"/>
        </w:rPr>
        <w:t xml:space="preserve"> Pārtikas un veterinārajam dienestam</w:t>
      </w:r>
      <w:r w:rsidRPr="00D955DC">
        <w:rPr>
          <w:rFonts w:ascii="Times New Roman" w:hAnsi="Times New Roman"/>
          <w:sz w:val="28"/>
          <w:szCs w:val="28"/>
          <w:lang w:val="lv-LV"/>
        </w:rPr>
        <w:t xml:space="preserve"> piedaloties privātpersonu bagāžas kontrolē</w:t>
      </w:r>
      <w:r>
        <w:rPr>
          <w:rFonts w:ascii="Times New Roman" w:hAnsi="Times New Roman"/>
          <w:sz w:val="28"/>
          <w:szCs w:val="28"/>
          <w:lang w:val="lv-LV"/>
        </w:rPr>
        <w:t>,</w:t>
      </w:r>
      <w:r w:rsidRPr="00D955DC">
        <w:rPr>
          <w:rFonts w:ascii="Times New Roman" w:hAnsi="Times New Roman"/>
          <w:sz w:val="28"/>
          <w:szCs w:val="28"/>
          <w:lang w:val="lv-LV"/>
        </w:rPr>
        <w:t xml:space="preserve"> laikā no 2013.gadā 5.jūlija līdz 13.decembrim </w:t>
      </w:r>
      <w:r w:rsidR="00464564">
        <w:rPr>
          <w:rFonts w:ascii="Times New Roman" w:hAnsi="Times New Roman"/>
          <w:sz w:val="28"/>
          <w:szCs w:val="28"/>
          <w:lang w:val="lv-LV"/>
        </w:rPr>
        <w:t xml:space="preserve">ir </w:t>
      </w:r>
      <w:r w:rsidRPr="00D955DC">
        <w:rPr>
          <w:rFonts w:ascii="Times New Roman" w:hAnsi="Times New Roman"/>
          <w:sz w:val="28"/>
          <w:szCs w:val="28"/>
          <w:lang w:val="lv-LV"/>
        </w:rPr>
        <w:t>būtiski p</w:t>
      </w:r>
      <w:r w:rsidR="00464564">
        <w:rPr>
          <w:rFonts w:ascii="Times New Roman" w:hAnsi="Times New Roman"/>
          <w:sz w:val="28"/>
          <w:szCs w:val="28"/>
          <w:lang w:val="lv-LV"/>
        </w:rPr>
        <w:t>alielinājies</w:t>
      </w:r>
      <w:r w:rsidRPr="00D955DC">
        <w:rPr>
          <w:rFonts w:ascii="Times New Roman" w:hAnsi="Times New Roman"/>
          <w:sz w:val="28"/>
          <w:szCs w:val="28"/>
          <w:lang w:val="lv-LV"/>
        </w:rPr>
        <w:t xml:space="preserve"> izņemto piena un gaļas produktu apjoms – 4013,97 kg. </w:t>
      </w:r>
      <w:r w:rsidRPr="00D955DC">
        <w:rPr>
          <w:rFonts w:ascii="Times New Roman" w:hAnsi="Times New Roman"/>
          <w:sz w:val="28"/>
          <w:szCs w:val="28"/>
          <w:lang w:val="lv-LV"/>
        </w:rPr>
        <w:lastRenderedPageBreak/>
        <w:t>Salīdzin</w:t>
      </w:r>
      <w:r w:rsidR="00464564">
        <w:rPr>
          <w:rFonts w:ascii="Times New Roman" w:hAnsi="Times New Roman"/>
          <w:sz w:val="28"/>
          <w:szCs w:val="28"/>
          <w:lang w:val="lv-LV"/>
        </w:rPr>
        <w:t>ājumam</w:t>
      </w:r>
      <w:r w:rsidRPr="00D955DC">
        <w:rPr>
          <w:rFonts w:ascii="Times New Roman" w:hAnsi="Times New Roman"/>
          <w:sz w:val="28"/>
          <w:szCs w:val="28"/>
          <w:lang w:val="lv-LV"/>
        </w:rPr>
        <w:t xml:space="preserve"> 2012.gadā muitas amatpersonu veikt</w:t>
      </w:r>
      <w:r w:rsidR="00464564">
        <w:rPr>
          <w:rFonts w:ascii="Times New Roman" w:hAnsi="Times New Roman"/>
          <w:sz w:val="28"/>
          <w:szCs w:val="28"/>
          <w:lang w:val="lv-LV"/>
        </w:rPr>
        <w:t>ajās</w:t>
      </w:r>
      <w:r w:rsidRPr="00D955DC">
        <w:rPr>
          <w:rFonts w:ascii="Times New Roman" w:hAnsi="Times New Roman"/>
          <w:sz w:val="28"/>
          <w:szCs w:val="28"/>
          <w:lang w:val="lv-LV"/>
        </w:rPr>
        <w:t xml:space="preserve"> kontro</w:t>
      </w:r>
      <w:r w:rsidR="00464564">
        <w:rPr>
          <w:rFonts w:ascii="Times New Roman" w:hAnsi="Times New Roman"/>
          <w:sz w:val="28"/>
          <w:szCs w:val="28"/>
          <w:lang w:val="lv-LV"/>
        </w:rPr>
        <w:t>lēs ir</w:t>
      </w:r>
      <w:r w:rsidRPr="00D955DC">
        <w:rPr>
          <w:rFonts w:ascii="Times New Roman" w:hAnsi="Times New Roman"/>
          <w:sz w:val="28"/>
          <w:szCs w:val="28"/>
          <w:lang w:val="lv-LV"/>
        </w:rPr>
        <w:t xml:space="preserve"> izņemti 1188 kg produktu. </w:t>
      </w:r>
    </w:p>
    <w:p w:rsidR="00D955DC" w:rsidRPr="00D955DC" w:rsidRDefault="00D955DC" w:rsidP="00D955DC">
      <w:pPr>
        <w:pStyle w:val="Bezatstarpm"/>
        <w:ind w:firstLine="709"/>
        <w:jc w:val="both"/>
        <w:rPr>
          <w:rFonts w:ascii="Times New Roman" w:hAnsi="Times New Roman"/>
          <w:sz w:val="28"/>
          <w:szCs w:val="28"/>
          <w:lang w:val="lv-LV"/>
        </w:rPr>
      </w:pPr>
      <w:r w:rsidRPr="00D955DC">
        <w:rPr>
          <w:rFonts w:ascii="Times New Roman" w:hAnsi="Times New Roman"/>
          <w:sz w:val="28"/>
          <w:szCs w:val="28"/>
          <w:lang w:val="lv-LV"/>
        </w:rPr>
        <w:t>Statistikas dati liecina, ka līdz šim veiktās muitas dienesta kontroles nav bijušas pietiekami efektīvas vai arī ar esoš</w:t>
      </w:r>
      <w:r w:rsidR="00464564">
        <w:rPr>
          <w:rFonts w:ascii="Times New Roman" w:hAnsi="Times New Roman"/>
          <w:sz w:val="28"/>
          <w:szCs w:val="28"/>
          <w:lang w:val="lv-LV"/>
        </w:rPr>
        <w:t>ajiem</w:t>
      </w:r>
      <w:r w:rsidRPr="00D955DC">
        <w:rPr>
          <w:rFonts w:ascii="Times New Roman" w:hAnsi="Times New Roman"/>
          <w:sz w:val="28"/>
          <w:szCs w:val="28"/>
          <w:lang w:val="lv-LV"/>
        </w:rPr>
        <w:t xml:space="preserve"> personālresurs</w:t>
      </w:r>
      <w:r w:rsidR="00464564">
        <w:rPr>
          <w:rFonts w:ascii="Times New Roman" w:hAnsi="Times New Roman"/>
          <w:sz w:val="28"/>
          <w:szCs w:val="28"/>
          <w:lang w:val="lv-LV"/>
        </w:rPr>
        <w:t>iem</w:t>
      </w:r>
      <w:r w:rsidRPr="00D955DC">
        <w:rPr>
          <w:rFonts w:ascii="Times New Roman" w:hAnsi="Times New Roman"/>
          <w:sz w:val="28"/>
          <w:szCs w:val="28"/>
          <w:lang w:val="lv-LV"/>
        </w:rPr>
        <w:t xml:space="preserve"> kontroles nav iespējams veikt nepieciešam</w:t>
      </w:r>
      <w:r w:rsidR="00464564">
        <w:rPr>
          <w:rFonts w:ascii="Times New Roman" w:hAnsi="Times New Roman"/>
          <w:sz w:val="28"/>
          <w:szCs w:val="28"/>
          <w:lang w:val="lv-LV"/>
        </w:rPr>
        <w:t>aj</w:t>
      </w:r>
      <w:r w:rsidRPr="00D955DC">
        <w:rPr>
          <w:rFonts w:ascii="Times New Roman" w:hAnsi="Times New Roman"/>
          <w:sz w:val="28"/>
          <w:szCs w:val="28"/>
          <w:lang w:val="lv-LV"/>
        </w:rPr>
        <w:t xml:space="preserve">ā apjomā. </w:t>
      </w:r>
    </w:p>
    <w:p w:rsidR="00D955DC" w:rsidRPr="00D955DC" w:rsidRDefault="00464564" w:rsidP="00D955DC">
      <w:pPr>
        <w:pStyle w:val="Bezatstarpm"/>
        <w:ind w:firstLine="709"/>
        <w:jc w:val="both"/>
        <w:rPr>
          <w:rFonts w:ascii="Times New Roman" w:hAnsi="Times New Roman"/>
          <w:sz w:val="28"/>
          <w:szCs w:val="28"/>
          <w:lang w:val="lv-LV"/>
        </w:rPr>
      </w:pPr>
      <w:r>
        <w:rPr>
          <w:rFonts w:ascii="Times New Roman" w:hAnsi="Times New Roman"/>
          <w:sz w:val="28"/>
          <w:szCs w:val="28"/>
          <w:lang w:val="lv-LV"/>
        </w:rPr>
        <w:t>No</w:t>
      </w:r>
      <w:r w:rsidR="00D955DC" w:rsidRPr="00D955DC">
        <w:rPr>
          <w:rFonts w:ascii="Times New Roman" w:hAnsi="Times New Roman"/>
          <w:sz w:val="28"/>
          <w:szCs w:val="28"/>
          <w:lang w:val="lv-LV"/>
        </w:rPr>
        <w:t xml:space="preserve"> 2013.gada decembra muitas kontroles punktos vairs netiek nodrošināts </w:t>
      </w:r>
      <w:r w:rsidRPr="00D955DC">
        <w:rPr>
          <w:rFonts w:ascii="Times New Roman" w:hAnsi="Times New Roman"/>
          <w:sz w:val="28"/>
          <w:szCs w:val="28"/>
          <w:lang w:val="lv-LV"/>
        </w:rPr>
        <w:t xml:space="preserve">pastāvīgs Pārtikas un veterinārā dienesta atbalsts </w:t>
      </w:r>
      <w:r w:rsidR="00D955DC" w:rsidRPr="00D955DC">
        <w:rPr>
          <w:rFonts w:ascii="Times New Roman" w:hAnsi="Times New Roman"/>
          <w:sz w:val="28"/>
          <w:szCs w:val="28"/>
          <w:lang w:val="lv-LV"/>
        </w:rPr>
        <w:t>un pastiprināta bagāžas kontrole muitas amatpersonām ir jā</w:t>
      </w:r>
      <w:r>
        <w:rPr>
          <w:rFonts w:ascii="Times New Roman" w:hAnsi="Times New Roman"/>
          <w:sz w:val="28"/>
          <w:szCs w:val="28"/>
          <w:lang w:val="lv-LV"/>
        </w:rPr>
        <w:t>veic</w:t>
      </w:r>
      <w:r w:rsidR="00D955DC" w:rsidRPr="00D955DC">
        <w:rPr>
          <w:rFonts w:ascii="Times New Roman" w:hAnsi="Times New Roman"/>
          <w:sz w:val="28"/>
          <w:szCs w:val="28"/>
          <w:lang w:val="lv-LV"/>
        </w:rPr>
        <w:t xml:space="preserve"> ar saviem resursiem, </w:t>
      </w:r>
      <w:r>
        <w:rPr>
          <w:rFonts w:ascii="Times New Roman" w:hAnsi="Times New Roman"/>
          <w:sz w:val="28"/>
          <w:szCs w:val="28"/>
          <w:lang w:val="lv-LV"/>
        </w:rPr>
        <w:t>bet t</w:t>
      </w:r>
      <w:r w:rsidR="00D955DC" w:rsidRPr="00D955DC">
        <w:rPr>
          <w:rFonts w:ascii="Times New Roman" w:hAnsi="Times New Roman"/>
          <w:sz w:val="28"/>
          <w:szCs w:val="28"/>
          <w:lang w:val="lv-LV"/>
        </w:rPr>
        <w:t>as nav iespējams.</w:t>
      </w:r>
    </w:p>
    <w:p w:rsidR="00D955DC" w:rsidRPr="00D955DC" w:rsidRDefault="00791B19" w:rsidP="00D955DC">
      <w:pPr>
        <w:pStyle w:val="Bezatstarpm"/>
        <w:ind w:firstLine="709"/>
        <w:jc w:val="both"/>
        <w:rPr>
          <w:rFonts w:ascii="Times New Roman" w:hAnsi="Times New Roman"/>
          <w:sz w:val="28"/>
          <w:szCs w:val="28"/>
          <w:lang w:val="lv-LV"/>
        </w:rPr>
      </w:pPr>
      <w:r>
        <w:rPr>
          <w:rFonts w:ascii="Times New Roman" w:hAnsi="Times New Roman"/>
          <w:sz w:val="28"/>
          <w:szCs w:val="28"/>
          <w:lang w:val="lv-LV"/>
        </w:rPr>
        <w:t>Grafikā atspoguļots</w:t>
      </w:r>
      <w:r w:rsidRPr="00324AE1">
        <w:rPr>
          <w:rFonts w:ascii="Times New Roman" w:hAnsi="Times New Roman"/>
          <w:sz w:val="28"/>
          <w:szCs w:val="28"/>
          <w:lang w:val="lv-LV"/>
        </w:rPr>
        <w:t xml:space="preserve"> </w:t>
      </w:r>
      <w:r>
        <w:rPr>
          <w:rFonts w:ascii="Times New Roman" w:hAnsi="Times New Roman"/>
          <w:sz w:val="28"/>
          <w:szCs w:val="28"/>
          <w:lang w:val="lv-LV"/>
        </w:rPr>
        <w:t>konfiscēto gaļas un piena produktu apjoms robežšķērsošanas vietās laika periodā no 2013.gada 5.jūlija līdz 13.decembrim.</w:t>
      </w:r>
    </w:p>
    <w:p w:rsidR="00D955DC" w:rsidRPr="00D955DC" w:rsidRDefault="00D955DC" w:rsidP="00D955DC">
      <w:pPr>
        <w:pStyle w:val="Bezatstarpm"/>
        <w:ind w:firstLine="709"/>
        <w:jc w:val="both"/>
        <w:rPr>
          <w:rFonts w:ascii="Times New Roman" w:hAnsi="Times New Roman"/>
          <w:sz w:val="28"/>
          <w:szCs w:val="28"/>
          <w:lang w:val="lv-LV"/>
        </w:rPr>
      </w:pPr>
      <w:r w:rsidRPr="00D955DC">
        <w:rPr>
          <w:rFonts w:ascii="Times New Roman" w:hAnsi="Times New Roman"/>
          <w:sz w:val="28"/>
          <w:szCs w:val="28"/>
          <w:lang w:val="lv-LV"/>
        </w:rPr>
        <w:t xml:space="preserve"> </w:t>
      </w:r>
    </w:p>
    <w:p w:rsidR="00D955DC" w:rsidRPr="00D955DC" w:rsidRDefault="00D955DC" w:rsidP="00D955DC">
      <w:pPr>
        <w:pStyle w:val="Bezatstarpm"/>
        <w:ind w:firstLine="709"/>
        <w:jc w:val="both"/>
        <w:rPr>
          <w:rFonts w:ascii="Times New Roman" w:hAnsi="Times New Roman"/>
          <w:sz w:val="28"/>
          <w:szCs w:val="28"/>
          <w:lang w:val="lv-LV"/>
        </w:rPr>
      </w:pPr>
      <w:r w:rsidRPr="00D955DC">
        <w:rPr>
          <w:rFonts w:ascii="Times New Roman" w:hAnsi="Times New Roman"/>
          <w:noProof/>
          <w:sz w:val="28"/>
          <w:szCs w:val="28"/>
          <w:lang w:val="lv-LV" w:eastAsia="lv-LV"/>
        </w:rPr>
        <w:drawing>
          <wp:inline distT="0" distB="0" distL="0" distR="0">
            <wp:extent cx="5270500" cy="2926080"/>
            <wp:effectExtent l="0" t="0" r="6350" b="762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0500" cy="2926080"/>
                    </a:xfrm>
                    <a:prstGeom prst="rect">
                      <a:avLst/>
                    </a:prstGeom>
                    <a:noFill/>
                    <a:ln>
                      <a:noFill/>
                    </a:ln>
                  </pic:spPr>
                </pic:pic>
              </a:graphicData>
            </a:graphic>
          </wp:inline>
        </w:drawing>
      </w:r>
    </w:p>
    <w:p w:rsidR="00D955DC" w:rsidRDefault="00D955DC" w:rsidP="00D955DC">
      <w:pPr>
        <w:pStyle w:val="Bezatstarpm"/>
        <w:ind w:firstLine="709"/>
        <w:jc w:val="both"/>
        <w:rPr>
          <w:rFonts w:ascii="Times New Roman" w:hAnsi="Times New Roman"/>
          <w:sz w:val="28"/>
          <w:szCs w:val="28"/>
          <w:lang w:val="lv-LV"/>
        </w:rPr>
      </w:pPr>
    </w:p>
    <w:p w:rsidR="00D955DC" w:rsidRDefault="00791B19" w:rsidP="00791B19">
      <w:pPr>
        <w:pStyle w:val="Bezatstarpm"/>
        <w:ind w:firstLine="709"/>
        <w:jc w:val="both"/>
        <w:rPr>
          <w:rFonts w:ascii="Times New Roman" w:hAnsi="Times New Roman"/>
          <w:sz w:val="28"/>
          <w:szCs w:val="28"/>
          <w:lang w:val="lv-LV"/>
        </w:rPr>
      </w:pPr>
      <w:r w:rsidRPr="00324AE1">
        <w:rPr>
          <w:rFonts w:ascii="Times New Roman" w:hAnsi="Times New Roman"/>
          <w:sz w:val="28"/>
          <w:szCs w:val="28"/>
          <w:lang w:val="lv-LV"/>
        </w:rPr>
        <w:t xml:space="preserve">Kopš 2013.gada decembra pastāvīgs Pārtikas un veterinārā dienesta atbalsts muitas kontroles punktos vairs netiek nodrošināts un pastiprināta bagāžas kontrole muitas amatpersonām ir jānodrošina ar saviem resursiem, kas </w:t>
      </w:r>
      <w:r>
        <w:rPr>
          <w:rFonts w:ascii="Times New Roman" w:hAnsi="Times New Roman"/>
          <w:sz w:val="28"/>
          <w:szCs w:val="28"/>
          <w:lang w:val="lv-LV"/>
        </w:rPr>
        <w:t>padara darba uzdevuma izpildi neiespējamu</w:t>
      </w:r>
      <w:r w:rsidRPr="00324AE1">
        <w:rPr>
          <w:rFonts w:ascii="Times New Roman" w:hAnsi="Times New Roman"/>
          <w:sz w:val="28"/>
          <w:szCs w:val="28"/>
          <w:lang w:val="lv-LV"/>
        </w:rPr>
        <w:t>.</w:t>
      </w:r>
    </w:p>
    <w:p w:rsidR="00EA6473" w:rsidRDefault="00D955DC" w:rsidP="00D955DC">
      <w:pPr>
        <w:pStyle w:val="Bezatstarpm"/>
        <w:ind w:firstLine="709"/>
        <w:jc w:val="both"/>
        <w:rPr>
          <w:rFonts w:ascii="Times New Roman" w:hAnsi="Times New Roman"/>
          <w:sz w:val="28"/>
          <w:szCs w:val="28"/>
          <w:lang w:val="lv-LV"/>
        </w:rPr>
      </w:pPr>
      <w:r w:rsidRPr="00D955DC">
        <w:rPr>
          <w:rFonts w:ascii="Times New Roman" w:hAnsi="Times New Roman"/>
          <w:sz w:val="28"/>
          <w:szCs w:val="28"/>
          <w:lang w:val="lv-LV"/>
        </w:rPr>
        <w:t xml:space="preserve">Lai turpmāk varētu nodrošināt pastāvīgu pastiprinātu privātpersonu bagāžas kontroli ĀCM profilakses pasākumu īstenošanā uz ārējās robežas, ir </w:t>
      </w:r>
      <w:r w:rsidR="00464564">
        <w:rPr>
          <w:rFonts w:ascii="Times New Roman" w:hAnsi="Times New Roman"/>
          <w:sz w:val="28"/>
          <w:szCs w:val="28"/>
          <w:lang w:val="lv-LV"/>
        </w:rPr>
        <w:t>jā</w:t>
      </w:r>
      <w:r w:rsidRPr="00D955DC">
        <w:rPr>
          <w:rFonts w:ascii="Times New Roman" w:hAnsi="Times New Roman"/>
          <w:sz w:val="28"/>
          <w:szCs w:val="28"/>
          <w:lang w:val="lv-LV"/>
        </w:rPr>
        <w:t>stiprin</w:t>
      </w:r>
      <w:r w:rsidR="00464564">
        <w:rPr>
          <w:rFonts w:ascii="Times New Roman" w:hAnsi="Times New Roman"/>
          <w:sz w:val="28"/>
          <w:szCs w:val="28"/>
          <w:lang w:val="lv-LV"/>
        </w:rPr>
        <w:t>a</w:t>
      </w:r>
      <w:r w:rsidRPr="00D955DC">
        <w:rPr>
          <w:rFonts w:ascii="Times New Roman" w:hAnsi="Times New Roman"/>
          <w:sz w:val="28"/>
          <w:szCs w:val="28"/>
          <w:lang w:val="lv-LV"/>
        </w:rPr>
        <w:t xml:space="preserve"> kontroles dienestu kapacitāt</w:t>
      </w:r>
      <w:r w:rsidR="00464564">
        <w:rPr>
          <w:rFonts w:ascii="Times New Roman" w:hAnsi="Times New Roman"/>
          <w:sz w:val="28"/>
          <w:szCs w:val="28"/>
          <w:lang w:val="lv-LV"/>
        </w:rPr>
        <w:t>e</w:t>
      </w:r>
      <w:r w:rsidRPr="00D955DC">
        <w:rPr>
          <w:rFonts w:ascii="Times New Roman" w:hAnsi="Times New Roman"/>
          <w:sz w:val="28"/>
          <w:szCs w:val="28"/>
          <w:lang w:val="lv-LV"/>
        </w:rPr>
        <w:t>.</w:t>
      </w:r>
    </w:p>
    <w:p w:rsidR="00D955DC" w:rsidRDefault="00D955DC" w:rsidP="00D955DC">
      <w:pPr>
        <w:pStyle w:val="Bezatstarpm"/>
        <w:ind w:firstLine="709"/>
        <w:jc w:val="both"/>
        <w:rPr>
          <w:rFonts w:ascii="Times New Roman" w:hAnsi="Times New Roman"/>
          <w:b/>
          <w:sz w:val="28"/>
          <w:szCs w:val="28"/>
          <w:lang w:val="lv-LV"/>
        </w:rPr>
      </w:pPr>
    </w:p>
    <w:p w:rsidR="00EA6473" w:rsidRDefault="00EA6473" w:rsidP="002432D2">
      <w:pPr>
        <w:pStyle w:val="Bezatstarpm"/>
        <w:ind w:firstLine="709"/>
        <w:jc w:val="both"/>
        <w:rPr>
          <w:rFonts w:ascii="Times New Roman" w:hAnsi="Times New Roman"/>
          <w:b/>
          <w:sz w:val="28"/>
          <w:szCs w:val="28"/>
          <w:lang w:val="lv-LV"/>
        </w:rPr>
      </w:pPr>
      <w:r>
        <w:rPr>
          <w:rFonts w:ascii="Times New Roman" w:hAnsi="Times New Roman"/>
          <w:b/>
          <w:sz w:val="28"/>
          <w:szCs w:val="28"/>
          <w:lang w:val="lv-LV"/>
        </w:rPr>
        <w:t>II</w:t>
      </w:r>
      <w:r w:rsidR="002432D2">
        <w:rPr>
          <w:rFonts w:ascii="Times New Roman" w:hAnsi="Times New Roman"/>
          <w:b/>
          <w:sz w:val="28"/>
          <w:szCs w:val="28"/>
          <w:lang w:val="lv-LV"/>
        </w:rPr>
        <w:t>I</w:t>
      </w:r>
      <w:r>
        <w:rPr>
          <w:rFonts w:ascii="Times New Roman" w:hAnsi="Times New Roman"/>
          <w:b/>
          <w:sz w:val="28"/>
          <w:szCs w:val="28"/>
          <w:lang w:val="lv-LV"/>
        </w:rPr>
        <w:t>. Ne</w:t>
      </w:r>
      <w:r w:rsidR="002432D2">
        <w:rPr>
          <w:rFonts w:ascii="Times New Roman" w:hAnsi="Times New Roman"/>
          <w:b/>
          <w:sz w:val="28"/>
          <w:szCs w:val="28"/>
          <w:lang w:val="lv-LV"/>
        </w:rPr>
        <w:t>pieciešam</w:t>
      </w:r>
      <w:r w:rsidR="00464564">
        <w:rPr>
          <w:rFonts w:ascii="Times New Roman" w:hAnsi="Times New Roman"/>
          <w:b/>
          <w:sz w:val="28"/>
          <w:szCs w:val="28"/>
          <w:lang w:val="lv-LV"/>
        </w:rPr>
        <w:t>ais</w:t>
      </w:r>
      <w:r w:rsidR="002432D2">
        <w:rPr>
          <w:rFonts w:ascii="Times New Roman" w:hAnsi="Times New Roman"/>
          <w:b/>
          <w:sz w:val="28"/>
          <w:szCs w:val="28"/>
          <w:lang w:val="lv-LV"/>
        </w:rPr>
        <w:t xml:space="preserve"> finansējums ĀCM profilakses p</w:t>
      </w:r>
      <w:r w:rsidR="004064DC">
        <w:rPr>
          <w:rFonts w:ascii="Times New Roman" w:hAnsi="Times New Roman"/>
          <w:b/>
          <w:sz w:val="28"/>
          <w:szCs w:val="28"/>
          <w:lang w:val="lv-LV"/>
        </w:rPr>
        <w:t>asākumos iesaistītajām iestādēm</w:t>
      </w:r>
    </w:p>
    <w:p w:rsidR="00EA6473" w:rsidRDefault="00EA6473" w:rsidP="002C5090">
      <w:pPr>
        <w:pStyle w:val="Bezatstarpm"/>
        <w:ind w:firstLine="709"/>
        <w:jc w:val="both"/>
        <w:rPr>
          <w:rFonts w:ascii="Times New Roman" w:hAnsi="Times New Roman"/>
          <w:b/>
          <w:sz w:val="28"/>
          <w:szCs w:val="28"/>
          <w:lang w:val="lv-LV"/>
        </w:rPr>
      </w:pPr>
      <w:r>
        <w:rPr>
          <w:rFonts w:ascii="Times New Roman" w:hAnsi="Times New Roman"/>
          <w:b/>
          <w:sz w:val="28"/>
          <w:szCs w:val="28"/>
          <w:lang w:val="lv-LV"/>
        </w:rPr>
        <w:t>Pārt</w:t>
      </w:r>
      <w:r w:rsidR="004064DC">
        <w:rPr>
          <w:rFonts w:ascii="Times New Roman" w:hAnsi="Times New Roman"/>
          <w:b/>
          <w:sz w:val="28"/>
          <w:szCs w:val="28"/>
          <w:lang w:val="lv-LV"/>
        </w:rPr>
        <w:t>ikas un veterinārajam dienestam</w:t>
      </w:r>
    </w:p>
    <w:p w:rsidR="007C7F5A" w:rsidRDefault="00AC0328" w:rsidP="00AC0328">
      <w:pPr>
        <w:pStyle w:val="Bezatstarpm"/>
        <w:jc w:val="both"/>
        <w:rPr>
          <w:rFonts w:ascii="Times New Roman" w:hAnsi="Times New Roman"/>
          <w:sz w:val="28"/>
          <w:szCs w:val="28"/>
          <w:lang w:val="lv-LV"/>
        </w:rPr>
      </w:pPr>
      <w:r>
        <w:rPr>
          <w:rFonts w:ascii="Times New Roman" w:hAnsi="Times New Roman"/>
          <w:sz w:val="28"/>
          <w:szCs w:val="28"/>
          <w:lang w:val="lv-LV"/>
        </w:rPr>
        <w:tab/>
        <w:t>Saskaņā ar Ministru kabineta 2010.gada 27.jūlija noteikum</w:t>
      </w:r>
      <w:r w:rsidR="00464564">
        <w:rPr>
          <w:rFonts w:ascii="Times New Roman" w:hAnsi="Times New Roman"/>
          <w:sz w:val="28"/>
          <w:szCs w:val="28"/>
          <w:lang w:val="lv-LV"/>
        </w:rPr>
        <w:t>u</w:t>
      </w:r>
      <w:r>
        <w:rPr>
          <w:rFonts w:ascii="Times New Roman" w:hAnsi="Times New Roman"/>
          <w:sz w:val="28"/>
          <w:szCs w:val="28"/>
          <w:lang w:val="lv-LV"/>
        </w:rPr>
        <w:t xml:space="preserve"> Nr.</w:t>
      </w:r>
      <w:r w:rsidRPr="00AC0328">
        <w:rPr>
          <w:rFonts w:ascii="Times New Roman" w:hAnsi="Times New Roman"/>
          <w:sz w:val="28"/>
          <w:szCs w:val="28"/>
          <w:lang w:val="lv-LV"/>
        </w:rPr>
        <w:t>704</w:t>
      </w:r>
      <w:r w:rsidR="001C4AF9" w:rsidRPr="001C4AF9">
        <w:rPr>
          <w:lang w:val="lv-LV"/>
        </w:rPr>
        <w:t xml:space="preserve"> </w:t>
      </w:r>
      <w:r w:rsidR="001C4AF9">
        <w:rPr>
          <w:lang w:val="lv-LV"/>
        </w:rPr>
        <w:t>„</w:t>
      </w:r>
      <w:r w:rsidR="001C4AF9" w:rsidRPr="001C4AF9">
        <w:rPr>
          <w:rFonts w:ascii="Times New Roman" w:hAnsi="Times New Roman"/>
          <w:sz w:val="28"/>
          <w:szCs w:val="28"/>
          <w:lang w:val="lv-LV"/>
        </w:rPr>
        <w:t>Noteikumi par robežšķērsošanas vietām un tajās veicamajām pārbaudēm</w:t>
      </w:r>
      <w:r w:rsidR="001C4AF9">
        <w:rPr>
          <w:rFonts w:ascii="Times New Roman" w:hAnsi="Times New Roman"/>
          <w:sz w:val="28"/>
          <w:szCs w:val="28"/>
          <w:lang w:val="lv-LV"/>
        </w:rPr>
        <w:t>”</w:t>
      </w:r>
      <w:r w:rsidRPr="00AC0328">
        <w:rPr>
          <w:rFonts w:ascii="Times New Roman" w:hAnsi="Times New Roman"/>
          <w:sz w:val="28"/>
          <w:szCs w:val="28"/>
          <w:lang w:val="lv-LV"/>
        </w:rPr>
        <w:t xml:space="preserve"> 3.pielikumu </w:t>
      </w:r>
      <w:r w:rsidR="001F37E0">
        <w:rPr>
          <w:rFonts w:ascii="Times New Roman" w:hAnsi="Times New Roman"/>
          <w:sz w:val="28"/>
          <w:szCs w:val="28"/>
          <w:lang w:val="lv-LV"/>
        </w:rPr>
        <w:t xml:space="preserve">Pārtikas un veterinārā dienesta </w:t>
      </w:r>
      <w:r w:rsidRPr="00AC0328">
        <w:rPr>
          <w:rFonts w:ascii="Times New Roman" w:hAnsi="Times New Roman"/>
          <w:sz w:val="28"/>
          <w:szCs w:val="28"/>
          <w:lang w:val="lv-LV"/>
        </w:rPr>
        <w:t>kontroles</w:t>
      </w:r>
      <w:r>
        <w:rPr>
          <w:rFonts w:ascii="Times New Roman" w:hAnsi="Times New Roman"/>
          <w:sz w:val="28"/>
          <w:szCs w:val="28"/>
          <w:lang w:val="lv-LV"/>
        </w:rPr>
        <w:t xml:space="preserve"> punkta</w:t>
      </w:r>
      <w:r w:rsidRPr="00AC0328">
        <w:rPr>
          <w:rFonts w:ascii="Times New Roman" w:hAnsi="Times New Roman"/>
          <w:sz w:val="28"/>
          <w:szCs w:val="28"/>
          <w:lang w:val="lv-LV"/>
        </w:rPr>
        <w:t xml:space="preserve"> „Silene” darba laiks ir 12 </w:t>
      </w:r>
      <w:r w:rsidR="00464564">
        <w:rPr>
          <w:rFonts w:ascii="Times New Roman" w:hAnsi="Times New Roman"/>
          <w:sz w:val="28"/>
          <w:szCs w:val="28"/>
          <w:lang w:val="lv-LV"/>
        </w:rPr>
        <w:t>stundas</w:t>
      </w:r>
      <w:r w:rsidR="009904DC" w:rsidRPr="00AC0328">
        <w:rPr>
          <w:rFonts w:ascii="Times New Roman" w:hAnsi="Times New Roman"/>
          <w:sz w:val="28"/>
          <w:szCs w:val="28"/>
          <w:lang w:val="lv-LV"/>
        </w:rPr>
        <w:t>, un</w:t>
      </w:r>
      <w:r w:rsidRPr="00AC0328">
        <w:rPr>
          <w:rFonts w:ascii="Times New Roman" w:hAnsi="Times New Roman"/>
          <w:sz w:val="28"/>
          <w:szCs w:val="28"/>
          <w:lang w:val="lv-LV"/>
        </w:rPr>
        <w:t xml:space="preserve"> </w:t>
      </w:r>
      <w:r>
        <w:rPr>
          <w:rFonts w:ascii="Times New Roman" w:hAnsi="Times New Roman"/>
          <w:sz w:val="28"/>
          <w:szCs w:val="28"/>
          <w:lang w:val="lv-LV"/>
        </w:rPr>
        <w:t>tajā</w:t>
      </w:r>
      <w:r w:rsidR="00D955DC">
        <w:rPr>
          <w:rFonts w:ascii="Times New Roman" w:hAnsi="Times New Roman"/>
          <w:sz w:val="28"/>
          <w:szCs w:val="28"/>
          <w:lang w:val="lv-LV"/>
        </w:rPr>
        <w:t xml:space="preserve"> strādā trīs</w:t>
      </w:r>
      <w:r w:rsidRPr="00AC0328">
        <w:rPr>
          <w:rFonts w:ascii="Times New Roman" w:hAnsi="Times New Roman"/>
          <w:sz w:val="28"/>
          <w:szCs w:val="28"/>
          <w:lang w:val="lv-LV"/>
        </w:rPr>
        <w:t xml:space="preserve"> </w:t>
      </w:r>
      <w:r>
        <w:rPr>
          <w:rFonts w:ascii="Times New Roman" w:hAnsi="Times New Roman"/>
          <w:sz w:val="28"/>
          <w:szCs w:val="28"/>
          <w:lang w:val="lv-LV"/>
        </w:rPr>
        <w:t xml:space="preserve">Pārtikas un veterinārā dienesta </w:t>
      </w:r>
      <w:r w:rsidR="00D955DC">
        <w:rPr>
          <w:rFonts w:ascii="Times New Roman" w:hAnsi="Times New Roman"/>
          <w:sz w:val="28"/>
          <w:szCs w:val="28"/>
          <w:lang w:val="lv-LV"/>
        </w:rPr>
        <w:t xml:space="preserve">inspektori. </w:t>
      </w:r>
      <w:r w:rsidRPr="00AC0328">
        <w:rPr>
          <w:rFonts w:ascii="Times New Roman" w:hAnsi="Times New Roman"/>
          <w:sz w:val="28"/>
          <w:szCs w:val="28"/>
          <w:lang w:val="lv-LV"/>
        </w:rPr>
        <w:t xml:space="preserve">Savukārt </w:t>
      </w:r>
      <w:r w:rsidR="003D7CAB">
        <w:rPr>
          <w:rFonts w:ascii="Times New Roman" w:hAnsi="Times New Roman"/>
          <w:sz w:val="28"/>
          <w:szCs w:val="28"/>
          <w:lang w:val="lv-LV"/>
        </w:rPr>
        <w:t xml:space="preserve">Pārtikas un veterinārā dienesta </w:t>
      </w:r>
      <w:r>
        <w:rPr>
          <w:rFonts w:ascii="Times New Roman" w:hAnsi="Times New Roman"/>
          <w:sz w:val="28"/>
          <w:szCs w:val="28"/>
          <w:lang w:val="lv-LV"/>
        </w:rPr>
        <w:t>kontroles punkts</w:t>
      </w:r>
      <w:r w:rsidR="009904DC">
        <w:rPr>
          <w:rFonts w:ascii="Times New Roman" w:hAnsi="Times New Roman"/>
          <w:sz w:val="28"/>
          <w:szCs w:val="28"/>
          <w:lang w:val="lv-LV"/>
        </w:rPr>
        <w:t xml:space="preserve"> „Pā</w:t>
      </w:r>
      <w:r w:rsidRPr="00AC0328">
        <w:rPr>
          <w:rFonts w:ascii="Times New Roman" w:hAnsi="Times New Roman"/>
          <w:sz w:val="28"/>
          <w:szCs w:val="28"/>
          <w:lang w:val="lv-LV"/>
        </w:rPr>
        <w:t xml:space="preserve">ternieki” </w:t>
      </w:r>
      <w:r>
        <w:rPr>
          <w:rFonts w:ascii="Times New Roman" w:hAnsi="Times New Roman"/>
          <w:sz w:val="28"/>
          <w:szCs w:val="28"/>
          <w:lang w:val="lv-LV"/>
        </w:rPr>
        <w:t xml:space="preserve">ir atvērts </w:t>
      </w:r>
      <w:r w:rsidR="00464564">
        <w:rPr>
          <w:rFonts w:ascii="Times New Roman" w:hAnsi="Times New Roman"/>
          <w:sz w:val="28"/>
          <w:szCs w:val="28"/>
          <w:lang w:val="lv-LV"/>
        </w:rPr>
        <w:t>visu diennakti</w:t>
      </w:r>
      <w:r>
        <w:rPr>
          <w:rFonts w:ascii="Times New Roman" w:hAnsi="Times New Roman"/>
          <w:sz w:val="28"/>
          <w:szCs w:val="28"/>
          <w:lang w:val="lv-LV"/>
        </w:rPr>
        <w:t xml:space="preserve"> un tajā ir nodarbināti</w:t>
      </w:r>
      <w:r w:rsidRPr="00AC0328">
        <w:rPr>
          <w:rFonts w:ascii="Times New Roman" w:hAnsi="Times New Roman"/>
          <w:sz w:val="28"/>
          <w:szCs w:val="28"/>
          <w:lang w:val="lv-LV"/>
        </w:rPr>
        <w:t xml:space="preserve"> </w:t>
      </w:r>
      <w:r w:rsidR="00D955DC">
        <w:rPr>
          <w:rFonts w:ascii="Times New Roman" w:hAnsi="Times New Roman"/>
          <w:sz w:val="28"/>
          <w:szCs w:val="28"/>
          <w:lang w:val="lv-LV"/>
        </w:rPr>
        <w:t xml:space="preserve">septiņi </w:t>
      </w:r>
      <w:r w:rsidRPr="00AC0328">
        <w:rPr>
          <w:rFonts w:ascii="Times New Roman" w:hAnsi="Times New Roman"/>
          <w:sz w:val="28"/>
          <w:szCs w:val="28"/>
          <w:lang w:val="lv-LV"/>
        </w:rPr>
        <w:t xml:space="preserve">inspektori. Ņemot vērā 2013.gada </w:t>
      </w:r>
      <w:r w:rsidRPr="00AC0328">
        <w:rPr>
          <w:rFonts w:ascii="Times New Roman" w:hAnsi="Times New Roman"/>
          <w:sz w:val="28"/>
          <w:szCs w:val="28"/>
          <w:lang w:val="lv-LV"/>
        </w:rPr>
        <w:lastRenderedPageBreak/>
        <w:t>pieredzi,</w:t>
      </w:r>
      <w:r w:rsidR="00452C17">
        <w:rPr>
          <w:rFonts w:ascii="Times New Roman" w:hAnsi="Times New Roman"/>
          <w:sz w:val="28"/>
          <w:szCs w:val="28"/>
          <w:lang w:val="lv-LV"/>
        </w:rPr>
        <w:t xml:space="preserve"> ir konstatēts,</w:t>
      </w:r>
      <w:r w:rsidRPr="00AC0328">
        <w:rPr>
          <w:rFonts w:ascii="Times New Roman" w:hAnsi="Times New Roman"/>
          <w:sz w:val="28"/>
          <w:szCs w:val="28"/>
          <w:lang w:val="lv-LV"/>
        </w:rPr>
        <w:t xml:space="preserve"> ka</w:t>
      </w:r>
      <w:r w:rsidR="00464564">
        <w:rPr>
          <w:rFonts w:ascii="Times New Roman" w:hAnsi="Times New Roman"/>
          <w:sz w:val="28"/>
          <w:szCs w:val="28"/>
          <w:lang w:val="lv-LV"/>
        </w:rPr>
        <w:t>,</w:t>
      </w:r>
      <w:r w:rsidRPr="00AC0328">
        <w:rPr>
          <w:rFonts w:ascii="Times New Roman" w:hAnsi="Times New Roman"/>
          <w:sz w:val="28"/>
          <w:szCs w:val="28"/>
          <w:lang w:val="lv-LV"/>
        </w:rPr>
        <w:t xml:space="preserve"> uzliesmojot bīstamām dzīvnieku infekcijas slimībām, pierobežas teritorijā nepieciešams</w:t>
      </w:r>
      <w:r w:rsidR="00464564">
        <w:rPr>
          <w:rFonts w:ascii="Times New Roman" w:hAnsi="Times New Roman"/>
          <w:sz w:val="28"/>
          <w:szCs w:val="28"/>
          <w:lang w:val="lv-LV"/>
        </w:rPr>
        <w:t>, lai</w:t>
      </w:r>
      <w:r w:rsidRPr="00AC0328">
        <w:rPr>
          <w:rFonts w:ascii="Times New Roman" w:hAnsi="Times New Roman"/>
          <w:sz w:val="28"/>
          <w:szCs w:val="28"/>
          <w:lang w:val="lv-LV"/>
        </w:rPr>
        <w:t xml:space="preserve"> </w:t>
      </w:r>
      <w:r>
        <w:rPr>
          <w:rFonts w:ascii="Times New Roman" w:hAnsi="Times New Roman"/>
          <w:sz w:val="28"/>
          <w:szCs w:val="28"/>
          <w:lang w:val="lv-LV"/>
        </w:rPr>
        <w:t>kontrolpunkt</w:t>
      </w:r>
      <w:r w:rsidR="00464564">
        <w:rPr>
          <w:rFonts w:ascii="Times New Roman" w:hAnsi="Times New Roman"/>
          <w:sz w:val="28"/>
          <w:szCs w:val="28"/>
          <w:lang w:val="lv-LV"/>
        </w:rPr>
        <w:t>s</w:t>
      </w:r>
      <w:r w:rsidRPr="00AC0328">
        <w:rPr>
          <w:rFonts w:ascii="Times New Roman" w:hAnsi="Times New Roman"/>
          <w:sz w:val="28"/>
          <w:szCs w:val="28"/>
          <w:lang w:val="lv-LV"/>
        </w:rPr>
        <w:t xml:space="preserve"> darb</w:t>
      </w:r>
      <w:r w:rsidR="00464564">
        <w:rPr>
          <w:rFonts w:ascii="Times New Roman" w:hAnsi="Times New Roman"/>
          <w:sz w:val="28"/>
          <w:szCs w:val="28"/>
          <w:lang w:val="lv-LV"/>
        </w:rPr>
        <w:t>otos visu diennakti</w:t>
      </w:r>
      <w:r>
        <w:rPr>
          <w:rFonts w:ascii="Times New Roman" w:hAnsi="Times New Roman"/>
          <w:sz w:val="28"/>
          <w:szCs w:val="28"/>
          <w:lang w:val="lv-LV"/>
        </w:rPr>
        <w:t xml:space="preserve">. </w:t>
      </w:r>
    </w:p>
    <w:p w:rsidR="007C7F5A" w:rsidRDefault="007C7F5A" w:rsidP="00AC0328">
      <w:pPr>
        <w:pStyle w:val="Bezatstarpm"/>
        <w:jc w:val="both"/>
        <w:rPr>
          <w:rFonts w:ascii="Times New Roman" w:hAnsi="Times New Roman"/>
          <w:sz w:val="28"/>
          <w:szCs w:val="28"/>
          <w:lang w:val="lv-LV"/>
        </w:rPr>
      </w:pPr>
      <w:r>
        <w:rPr>
          <w:rFonts w:ascii="Times New Roman" w:hAnsi="Times New Roman"/>
          <w:sz w:val="28"/>
          <w:szCs w:val="28"/>
          <w:lang w:val="lv-LV"/>
        </w:rPr>
        <w:tab/>
      </w:r>
      <w:r w:rsidR="00452C17">
        <w:rPr>
          <w:rFonts w:ascii="Times New Roman" w:hAnsi="Times New Roman"/>
          <w:sz w:val="28"/>
          <w:szCs w:val="28"/>
          <w:lang w:val="lv-LV"/>
        </w:rPr>
        <w:t>Lai efektī</w:t>
      </w:r>
      <w:r w:rsidR="00464564">
        <w:rPr>
          <w:rFonts w:ascii="Times New Roman" w:hAnsi="Times New Roman"/>
          <w:sz w:val="28"/>
          <w:szCs w:val="28"/>
          <w:lang w:val="lv-LV"/>
        </w:rPr>
        <w:t>vi</w:t>
      </w:r>
      <w:r w:rsidR="00452C17">
        <w:rPr>
          <w:rFonts w:ascii="Times New Roman" w:hAnsi="Times New Roman"/>
          <w:sz w:val="28"/>
          <w:szCs w:val="28"/>
          <w:lang w:val="lv-LV"/>
        </w:rPr>
        <w:t xml:space="preserve"> ieviestu ĀCM aizsardzības pasākumus, ir nepieciešama</w:t>
      </w:r>
      <w:r w:rsidR="00AC0328" w:rsidRPr="00AC0328">
        <w:rPr>
          <w:rFonts w:ascii="Times New Roman" w:hAnsi="Times New Roman"/>
          <w:sz w:val="28"/>
          <w:szCs w:val="28"/>
          <w:lang w:val="lv-LV"/>
        </w:rPr>
        <w:t xml:space="preserve"> visu </w:t>
      </w:r>
      <w:r w:rsidR="00452C17">
        <w:rPr>
          <w:rFonts w:ascii="Times New Roman" w:hAnsi="Times New Roman"/>
          <w:sz w:val="28"/>
          <w:szCs w:val="28"/>
          <w:lang w:val="lv-LV"/>
        </w:rPr>
        <w:t>iespējamo resursu piesaiste</w:t>
      </w:r>
      <w:r w:rsidR="009904DC">
        <w:rPr>
          <w:rFonts w:ascii="Times New Roman" w:hAnsi="Times New Roman"/>
          <w:sz w:val="28"/>
          <w:szCs w:val="28"/>
          <w:lang w:val="lv-LV"/>
        </w:rPr>
        <w:t>. J</w:t>
      </w:r>
      <w:r w:rsidR="00AC0328" w:rsidRPr="00AC0328">
        <w:rPr>
          <w:rFonts w:ascii="Times New Roman" w:hAnsi="Times New Roman"/>
          <w:sz w:val="28"/>
          <w:szCs w:val="28"/>
          <w:lang w:val="lv-LV"/>
        </w:rPr>
        <w:t>āņem vērā arī nosacījums, ka veterinārā, pārtikas nekaitīguma, nepārtikas preču drošuma un fitosanitārā robežkontrole ir konsekventu rīcību sistēma, kas nepieļauj patērētāju veselībai un dzīvībai, kā arī apkārtējai videi bīstamas produkcijas ievešanu un dažādu slimību ierosinātā</w:t>
      </w:r>
      <w:r w:rsidR="00452C17">
        <w:rPr>
          <w:rFonts w:ascii="Times New Roman" w:hAnsi="Times New Roman"/>
          <w:sz w:val="28"/>
          <w:szCs w:val="28"/>
          <w:lang w:val="lv-LV"/>
        </w:rPr>
        <w:t>ju ievešanu un izplatību Latvijas teritorijā un pārējās ES dalībvalstīs.</w:t>
      </w:r>
      <w:r w:rsidR="00AC0328" w:rsidRPr="00AC0328">
        <w:rPr>
          <w:rFonts w:ascii="Times New Roman" w:hAnsi="Times New Roman"/>
          <w:sz w:val="28"/>
          <w:szCs w:val="28"/>
          <w:lang w:val="lv-LV"/>
        </w:rPr>
        <w:t xml:space="preserve"> </w:t>
      </w:r>
      <w:r w:rsidR="00452C17">
        <w:rPr>
          <w:rFonts w:ascii="Times New Roman" w:hAnsi="Times New Roman"/>
          <w:sz w:val="28"/>
          <w:szCs w:val="28"/>
          <w:lang w:val="lv-LV"/>
        </w:rPr>
        <w:t>No slimībām brīvas valsts teritorija</w:t>
      </w:r>
      <w:r w:rsidR="00AC0328" w:rsidRPr="00AC0328">
        <w:rPr>
          <w:rFonts w:ascii="Times New Roman" w:hAnsi="Times New Roman"/>
          <w:sz w:val="28"/>
          <w:szCs w:val="28"/>
          <w:lang w:val="lv-LV"/>
        </w:rPr>
        <w:t xml:space="preserve"> ir būtisks priekšnoteikums, lai nodrošinātu pārtikas nekaitīguma un nepārtikas preču drošuma, kvalitātes, patērētāju, dzīvnieku, augu veselības aizsardzības augstu līmeni, kā arī radītu priekšnoteikumus konkurētspējai starptautiskajā tirdzniecībā un veicinātu g</w:t>
      </w:r>
      <w:r w:rsidR="00452C17">
        <w:rPr>
          <w:rFonts w:ascii="Times New Roman" w:hAnsi="Times New Roman"/>
          <w:sz w:val="28"/>
          <w:szCs w:val="28"/>
          <w:lang w:val="lv-LV"/>
        </w:rPr>
        <w:t xml:space="preserve">odprātīgu praksi tirdzniecībā. </w:t>
      </w:r>
    </w:p>
    <w:p w:rsidR="00695FF9" w:rsidRDefault="00452C17" w:rsidP="00695FF9">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Līdz ar amata vietu skaita palielināšanu</w:t>
      </w:r>
      <w:r w:rsidR="00AC0328" w:rsidRPr="00AC0328">
        <w:rPr>
          <w:rFonts w:ascii="Times New Roman" w:hAnsi="Times New Roman"/>
          <w:sz w:val="28"/>
          <w:szCs w:val="28"/>
          <w:lang w:val="lv-LV"/>
        </w:rPr>
        <w:t xml:space="preserve"> P</w:t>
      </w:r>
      <w:r>
        <w:rPr>
          <w:rFonts w:ascii="Times New Roman" w:hAnsi="Times New Roman"/>
          <w:sz w:val="28"/>
          <w:szCs w:val="28"/>
          <w:lang w:val="lv-LV"/>
        </w:rPr>
        <w:t xml:space="preserve">ārtikas un veterinārajam dienestam </w:t>
      </w:r>
      <w:r w:rsidR="00AC0328" w:rsidRPr="00AC0328">
        <w:rPr>
          <w:rFonts w:ascii="Times New Roman" w:hAnsi="Times New Roman"/>
          <w:sz w:val="28"/>
          <w:szCs w:val="28"/>
          <w:lang w:val="lv-LV"/>
        </w:rPr>
        <w:t xml:space="preserve">būs </w:t>
      </w:r>
      <w:r w:rsidR="007C7F5A">
        <w:rPr>
          <w:rFonts w:ascii="Times New Roman" w:hAnsi="Times New Roman"/>
          <w:sz w:val="28"/>
          <w:szCs w:val="28"/>
          <w:lang w:val="lv-LV"/>
        </w:rPr>
        <w:t>iespējas nodrošināt palīdzību M</w:t>
      </w:r>
      <w:r w:rsidR="00AC0328" w:rsidRPr="00AC0328">
        <w:rPr>
          <w:rFonts w:ascii="Times New Roman" w:hAnsi="Times New Roman"/>
          <w:sz w:val="28"/>
          <w:szCs w:val="28"/>
          <w:lang w:val="lv-LV"/>
        </w:rPr>
        <w:t xml:space="preserve">uitas </w:t>
      </w:r>
      <w:r w:rsidR="007C7F5A">
        <w:rPr>
          <w:rFonts w:ascii="Times New Roman" w:hAnsi="Times New Roman"/>
          <w:sz w:val="28"/>
          <w:szCs w:val="28"/>
          <w:lang w:val="lv-LV"/>
        </w:rPr>
        <w:t xml:space="preserve">pārvaldei </w:t>
      </w:r>
      <w:r w:rsidR="003D7CAB">
        <w:rPr>
          <w:rFonts w:ascii="Times New Roman" w:hAnsi="Times New Roman"/>
          <w:sz w:val="28"/>
          <w:szCs w:val="28"/>
          <w:lang w:val="lv-LV"/>
        </w:rPr>
        <w:t>robežšķērsošanas vietā „Pāternieki” un „Silene”</w:t>
      </w:r>
      <w:r w:rsidR="007C7F5A">
        <w:rPr>
          <w:rFonts w:ascii="Times New Roman" w:hAnsi="Times New Roman"/>
          <w:sz w:val="28"/>
          <w:szCs w:val="28"/>
          <w:lang w:val="lv-LV"/>
        </w:rPr>
        <w:t xml:space="preserve">, kā arī </w:t>
      </w:r>
      <w:r w:rsidR="003D7CAB">
        <w:rPr>
          <w:rFonts w:ascii="Times New Roman" w:hAnsi="Times New Roman"/>
          <w:sz w:val="28"/>
          <w:szCs w:val="28"/>
          <w:lang w:val="lv-LV"/>
        </w:rPr>
        <w:t>robežšķērsošanas vietā</w:t>
      </w:r>
      <w:r>
        <w:rPr>
          <w:rFonts w:ascii="Times New Roman" w:hAnsi="Times New Roman"/>
          <w:sz w:val="28"/>
          <w:szCs w:val="28"/>
          <w:lang w:val="lv-LV"/>
        </w:rPr>
        <w:t xml:space="preserve"> „</w:t>
      </w:r>
      <w:r w:rsidR="00AC0328" w:rsidRPr="00AC0328">
        <w:rPr>
          <w:rFonts w:ascii="Times New Roman" w:hAnsi="Times New Roman"/>
          <w:sz w:val="28"/>
          <w:szCs w:val="28"/>
          <w:lang w:val="lv-LV"/>
        </w:rPr>
        <w:t>Indra</w:t>
      </w:r>
      <w:r>
        <w:rPr>
          <w:rFonts w:ascii="Times New Roman" w:hAnsi="Times New Roman"/>
          <w:sz w:val="28"/>
          <w:szCs w:val="28"/>
          <w:lang w:val="lv-LV"/>
        </w:rPr>
        <w:t>”</w:t>
      </w:r>
      <w:r w:rsidR="00AC0328" w:rsidRPr="00AC0328">
        <w:rPr>
          <w:rFonts w:ascii="Times New Roman" w:hAnsi="Times New Roman"/>
          <w:sz w:val="28"/>
          <w:szCs w:val="28"/>
          <w:lang w:val="lv-LV"/>
        </w:rPr>
        <w:t xml:space="preserve"> </w:t>
      </w:r>
      <w:r w:rsidR="003D7CAB">
        <w:rPr>
          <w:rFonts w:ascii="Times New Roman" w:hAnsi="Times New Roman"/>
          <w:sz w:val="28"/>
          <w:szCs w:val="28"/>
          <w:lang w:val="lv-LV"/>
        </w:rPr>
        <w:t xml:space="preserve">un </w:t>
      </w:r>
      <w:r w:rsidR="00695FF9" w:rsidRPr="00AC0328">
        <w:rPr>
          <w:rFonts w:ascii="Times New Roman" w:hAnsi="Times New Roman"/>
          <w:sz w:val="28"/>
          <w:szCs w:val="28"/>
          <w:lang w:val="lv-LV"/>
        </w:rPr>
        <w:t>robežšķērsošanas vietā</w:t>
      </w:r>
      <w:r w:rsidR="003D7CAB">
        <w:rPr>
          <w:rFonts w:ascii="Times New Roman" w:hAnsi="Times New Roman"/>
          <w:sz w:val="28"/>
          <w:szCs w:val="28"/>
          <w:lang w:val="lv-LV"/>
        </w:rPr>
        <w:t>s</w:t>
      </w:r>
      <w:r w:rsidR="00695FF9" w:rsidRPr="00AC0328">
        <w:rPr>
          <w:rFonts w:ascii="Times New Roman" w:hAnsi="Times New Roman"/>
          <w:sz w:val="28"/>
          <w:szCs w:val="28"/>
          <w:lang w:val="lv-LV"/>
        </w:rPr>
        <w:t xml:space="preserve"> </w:t>
      </w:r>
      <w:r w:rsidR="00695FF9">
        <w:rPr>
          <w:rFonts w:ascii="Times New Roman" w:hAnsi="Times New Roman"/>
          <w:sz w:val="28"/>
          <w:szCs w:val="28"/>
          <w:lang w:val="lv-LV"/>
        </w:rPr>
        <w:t>„</w:t>
      </w:r>
      <w:r w:rsidR="00695FF9" w:rsidRPr="00AC0328">
        <w:rPr>
          <w:rFonts w:ascii="Times New Roman" w:hAnsi="Times New Roman"/>
          <w:sz w:val="28"/>
          <w:szCs w:val="28"/>
          <w:lang w:val="lv-LV"/>
        </w:rPr>
        <w:t>Kaplava</w:t>
      </w:r>
      <w:r w:rsidR="00695FF9">
        <w:rPr>
          <w:rFonts w:ascii="Times New Roman" w:hAnsi="Times New Roman"/>
          <w:sz w:val="28"/>
          <w:szCs w:val="28"/>
          <w:lang w:val="lv-LV"/>
        </w:rPr>
        <w:t>” un „Meikšāni”</w:t>
      </w:r>
      <w:r w:rsidR="00695FF9" w:rsidRPr="00AC0328">
        <w:rPr>
          <w:rFonts w:ascii="Times New Roman" w:hAnsi="Times New Roman"/>
          <w:sz w:val="28"/>
          <w:szCs w:val="28"/>
          <w:lang w:val="lv-LV"/>
        </w:rPr>
        <w:t>.</w:t>
      </w:r>
    </w:p>
    <w:p w:rsidR="00702511" w:rsidRDefault="00791B19" w:rsidP="00702511">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 xml:space="preserve">Nepieciešamā finansējuma aprēķins piecu amata vietu izveidošanai no 2015.gada 1.janvāra: amata vietas tiks klasificētas 26.3.apakšsaimē, III līmenī, 9.mēnešalgu grupa, 3.kategorija – inspektori ar mēnešalgu un piemaksām (par nakts darbu) vienai amata vietai 1 047 </w:t>
      </w:r>
      <w:proofErr w:type="spellStart"/>
      <w:r w:rsidRPr="009904DC">
        <w:rPr>
          <w:rFonts w:ascii="Times New Roman" w:hAnsi="Times New Roman"/>
          <w:i/>
          <w:sz w:val="28"/>
          <w:szCs w:val="28"/>
          <w:lang w:val="lv-LV"/>
        </w:rPr>
        <w:t>euro</w:t>
      </w:r>
      <w:proofErr w:type="spellEnd"/>
      <w:r>
        <w:rPr>
          <w:rFonts w:ascii="Times New Roman" w:hAnsi="Times New Roman"/>
          <w:sz w:val="28"/>
          <w:szCs w:val="28"/>
          <w:lang w:val="lv-LV"/>
        </w:rPr>
        <w:t xml:space="preserve"> mēnesī (12 564 </w:t>
      </w:r>
      <w:proofErr w:type="spellStart"/>
      <w:r w:rsidRPr="009904DC">
        <w:rPr>
          <w:rFonts w:ascii="Times New Roman" w:hAnsi="Times New Roman"/>
          <w:i/>
          <w:sz w:val="28"/>
          <w:szCs w:val="28"/>
          <w:lang w:val="lv-LV"/>
        </w:rPr>
        <w:t>euro</w:t>
      </w:r>
      <w:proofErr w:type="spellEnd"/>
      <w:r>
        <w:rPr>
          <w:rFonts w:ascii="Times New Roman" w:hAnsi="Times New Roman"/>
          <w:sz w:val="28"/>
          <w:szCs w:val="28"/>
          <w:lang w:val="lv-LV"/>
        </w:rPr>
        <w:t xml:space="preserve"> gadā vienai amata vietai); darba devēja valsts sociālās apdrošināša</w:t>
      </w:r>
      <w:r w:rsidR="00702511">
        <w:rPr>
          <w:rFonts w:ascii="Times New Roman" w:hAnsi="Times New Roman"/>
          <w:sz w:val="28"/>
          <w:szCs w:val="28"/>
          <w:lang w:val="lv-LV"/>
        </w:rPr>
        <w:t>nas obligātajām iemaksām – 3319,</w:t>
      </w:r>
      <w:r>
        <w:rPr>
          <w:rFonts w:ascii="Times New Roman" w:hAnsi="Times New Roman"/>
          <w:sz w:val="28"/>
          <w:szCs w:val="28"/>
          <w:lang w:val="lv-LV"/>
        </w:rPr>
        <w:t xml:space="preserve">60 </w:t>
      </w:r>
      <w:proofErr w:type="spellStart"/>
      <w:r w:rsidRPr="009904DC">
        <w:rPr>
          <w:rFonts w:ascii="Times New Roman" w:hAnsi="Times New Roman"/>
          <w:i/>
          <w:sz w:val="28"/>
          <w:szCs w:val="28"/>
          <w:lang w:val="lv-LV"/>
        </w:rPr>
        <w:t>euro</w:t>
      </w:r>
      <w:proofErr w:type="spellEnd"/>
      <w:r>
        <w:rPr>
          <w:rFonts w:ascii="Times New Roman" w:hAnsi="Times New Roman"/>
          <w:sz w:val="28"/>
          <w:szCs w:val="28"/>
          <w:lang w:val="lv-LV"/>
        </w:rPr>
        <w:t xml:space="preserve"> gadā vienai amata vietai); </w:t>
      </w:r>
      <w:r w:rsidR="00702511">
        <w:rPr>
          <w:rFonts w:ascii="Times New Roman" w:hAnsi="Times New Roman"/>
          <w:sz w:val="28"/>
          <w:szCs w:val="28"/>
          <w:lang w:val="lv-LV"/>
        </w:rPr>
        <w:t xml:space="preserve">atalgojumiem – 62 820 </w:t>
      </w:r>
      <w:proofErr w:type="spellStart"/>
      <w:r w:rsidR="00702511">
        <w:rPr>
          <w:rFonts w:ascii="Times New Roman" w:hAnsi="Times New Roman"/>
          <w:i/>
          <w:sz w:val="28"/>
          <w:szCs w:val="28"/>
          <w:lang w:val="lv-LV"/>
        </w:rPr>
        <w:t>euro</w:t>
      </w:r>
      <w:proofErr w:type="spellEnd"/>
      <w:r w:rsidR="00702511">
        <w:rPr>
          <w:rFonts w:ascii="Times New Roman" w:hAnsi="Times New Roman"/>
          <w:sz w:val="28"/>
          <w:szCs w:val="28"/>
          <w:lang w:val="lv-LV"/>
        </w:rPr>
        <w:t xml:space="preserve"> gadā (atlīdzībai – 79 418 </w:t>
      </w:r>
      <w:proofErr w:type="spellStart"/>
      <w:r w:rsidR="00702511">
        <w:rPr>
          <w:rFonts w:ascii="Times New Roman" w:hAnsi="Times New Roman"/>
          <w:i/>
          <w:sz w:val="28"/>
          <w:szCs w:val="28"/>
          <w:lang w:val="lv-LV"/>
        </w:rPr>
        <w:t>euro</w:t>
      </w:r>
      <w:proofErr w:type="spellEnd"/>
      <w:r w:rsidR="00702511">
        <w:rPr>
          <w:rFonts w:ascii="Times New Roman" w:hAnsi="Times New Roman"/>
          <w:sz w:val="28"/>
          <w:szCs w:val="28"/>
          <w:lang w:val="lv-LV"/>
        </w:rPr>
        <w:t xml:space="preserve"> gadā).</w:t>
      </w:r>
    </w:p>
    <w:p w:rsidR="00791B19" w:rsidRPr="00AC0328" w:rsidRDefault="00791B19" w:rsidP="00702511">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ĀCM aizsardzības pasākumu nodrošināšanai, izveidojot papildus amata vietas, būs nepieciešama a</w:t>
      </w:r>
      <w:r w:rsidRPr="00AC0328">
        <w:rPr>
          <w:rFonts w:ascii="Times New Roman" w:hAnsi="Times New Roman"/>
          <w:sz w:val="28"/>
          <w:szCs w:val="28"/>
          <w:lang w:val="lv-LV"/>
        </w:rPr>
        <w:t>utomašīna</w:t>
      </w:r>
      <w:r>
        <w:rPr>
          <w:rFonts w:ascii="Times New Roman" w:hAnsi="Times New Roman"/>
          <w:sz w:val="28"/>
          <w:szCs w:val="28"/>
          <w:lang w:val="lv-LV"/>
        </w:rPr>
        <w:t>s iegāde</w:t>
      </w:r>
      <w:r w:rsidRPr="00AC0328">
        <w:rPr>
          <w:rFonts w:ascii="Times New Roman" w:hAnsi="Times New Roman"/>
          <w:sz w:val="28"/>
          <w:szCs w:val="28"/>
          <w:lang w:val="lv-LV"/>
        </w:rPr>
        <w:t xml:space="preserve">, </w:t>
      </w:r>
      <w:r>
        <w:rPr>
          <w:rFonts w:ascii="Times New Roman" w:hAnsi="Times New Roman"/>
          <w:sz w:val="28"/>
          <w:szCs w:val="28"/>
          <w:lang w:val="lv-LV"/>
        </w:rPr>
        <w:t xml:space="preserve">kas </w:t>
      </w:r>
      <w:r w:rsidR="00702511">
        <w:rPr>
          <w:rFonts w:ascii="Times New Roman" w:hAnsi="Times New Roman"/>
          <w:sz w:val="28"/>
          <w:szCs w:val="28"/>
          <w:lang w:val="lv-LV"/>
        </w:rPr>
        <w:t>ir</w:t>
      </w:r>
      <w:r>
        <w:rPr>
          <w:rFonts w:ascii="Times New Roman" w:hAnsi="Times New Roman"/>
          <w:sz w:val="28"/>
          <w:szCs w:val="28"/>
          <w:lang w:val="lv-LV"/>
        </w:rPr>
        <w:t xml:space="preserve"> priekšnoteikums Pārtikas un veterinārā dienesta inspektora nokļūšanai robežkontroles vietā</w:t>
      </w:r>
      <w:r w:rsidRPr="00AC0328">
        <w:rPr>
          <w:rFonts w:ascii="Times New Roman" w:hAnsi="Times New Roman"/>
          <w:sz w:val="28"/>
          <w:szCs w:val="28"/>
          <w:lang w:val="lv-LV"/>
        </w:rPr>
        <w:t xml:space="preserve">, kas atrodas </w:t>
      </w:r>
      <w:r>
        <w:rPr>
          <w:rFonts w:ascii="Times New Roman" w:hAnsi="Times New Roman"/>
          <w:sz w:val="28"/>
          <w:szCs w:val="28"/>
          <w:lang w:val="lv-LV"/>
        </w:rPr>
        <w:t>kontroles punkta</w:t>
      </w:r>
      <w:r w:rsidRPr="00AC0328">
        <w:rPr>
          <w:rFonts w:ascii="Times New Roman" w:hAnsi="Times New Roman"/>
          <w:sz w:val="28"/>
          <w:szCs w:val="28"/>
          <w:lang w:val="lv-LV"/>
        </w:rPr>
        <w:t xml:space="preserve"> </w:t>
      </w:r>
      <w:r>
        <w:rPr>
          <w:rFonts w:ascii="Times New Roman" w:hAnsi="Times New Roman"/>
          <w:sz w:val="28"/>
          <w:szCs w:val="28"/>
          <w:lang w:val="lv-LV"/>
        </w:rPr>
        <w:t>„</w:t>
      </w:r>
      <w:r w:rsidRPr="00AC0328">
        <w:rPr>
          <w:rFonts w:ascii="Times New Roman" w:hAnsi="Times New Roman"/>
          <w:sz w:val="28"/>
          <w:szCs w:val="28"/>
          <w:lang w:val="lv-LV"/>
        </w:rPr>
        <w:t>Silene</w:t>
      </w:r>
      <w:r>
        <w:rPr>
          <w:rFonts w:ascii="Times New Roman" w:hAnsi="Times New Roman"/>
          <w:sz w:val="28"/>
          <w:szCs w:val="28"/>
          <w:lang w:val="lv-LV"/>
        </w:rPr>
        <w:t>”</w:t>
      </w:r>
      <w:r w:rsidRPr="00AC0328">
        <w:rPr>
          <w:rFonts w:ascii="Times New Roman" w:hAnsi="Times New Roman"/>
          <w:sz w:val="28"/>
          <w:szCs w:val="28"/>
          <w:lang w:val="lv-LV"/>
        </w:rPr>
        <w:t xml:space="preserve"> apkaimē, t.i</w:t>
      </w:r>
      <w:r>
        <w:rPr>
          <w:rFonts w:ascii="Times New Roman" w:hAnsi="Times New Roman"/>
          <w:sz w:val="28"/>
          <w:szCs w:val="28"/>
          <w:lang w:val="lv-LV"/>
        </w:rPr>
        <w:t>.</w:t>
      </w:r>
      <w:r w:rsidRPr="00AC0328">
        <w:rPr>
          <w:rFonts w:ascii="Times New Roman" w:hAnsi="Times New Roman"/>
          <w:sz w:val="28"/>
          <w:szCs w:val="28"/>
          <w:lang w:val="lv-LV"/>
        </w:rPr>
        <w:t xml:space="preserve"> robežšķērsošanas vietās </w:t>
      </w:r>
      <w:r>
        <w:rPr>
          <w:rFonts w:ascii="Times New Roman" w:hAnsi="Times New Roman"/>
          <w:sz w:val="28"/>
          <w:szCs w:val="28"/>
          <w:lang w:val="lv-LV"/>
        </w:rPr>
        <w:t>„</w:t>
      </w:r>
      <w:r w:rsidRPr="00AC0328">
        <w:rPr>
          <w:rFonts w:ascii="Times New Roman" w:hAnsi="Times New Roman"/>
          <w:sz w:val="28"/>
          <w:szCs w:val="28"/>
          <w:lang w:val="lv-LV"/>
        </w:rPr>
        <w:t>Meikšāni</w:t>
      </w:r>
      <w:r>
        <w:rPr>
          <w:rFonts w:ascii="Times New Roman" w:hAnsi="Times New Roman"/>
          <w:sz w:val="28"/>
          <w:szCs w:val="28"/>
          <w:lang w:val="lv-LV"/>
        </w:rPr>
        <w:t>” un</w:t>
      </w:r>
      <w:r w:rsidRPr="00AC0328">
        <w:rPr>
          <w:rFonts w:ascii="Times New Roman" w:hAnsi="Times New Roman"/>
          <w:sz w:val="28"/>
          <w:szCs w:val="28"/>
          <w:lang w:val="lv-LV"/>
        </w:rPr>
        <w:t xml:space="preserve"> </w:t>
      </w:r>
      <w:r>
        <w:rPr>
          <w:rFonts w:ascii="Times New Roman" w:hAnsi="Times New Roman"/>
          <w:sz w:val="28"/>
          <w:szCs w:val="28"/>
          <w:lang w:val="lv-LV"/>
        </w:rPr>
        <w:t>„</w:t>
      </w:r>
      <w:r w:rsidRPr="00AC0328">
        <w:rPr>
          <w:rFonts w:ascii="Times New Roman" w:hAnsi="Times New Roman"/>
          <w:sz w:val="28"/>
          <w:szCs w:val="28"/>
          <w:lang w:val="lv-LV"/>
        </w:rPr>
        <w:t>Kaplava</w:t>
      </w:r>
      <w:r>
        <w:rPr>
          <w:rFonts w:ascii="Times New Roman" w:hAnsi="Times New Roman"/>
          <w:sz w:val="28"/>
          <w:szCs w:val="28"/>
          <w:lang w:val="lv-LV"/>
        </w:rPr>
        <w:t>”</w:t>
      </w:r>
      <w:r w:rsidRPr="00AC0328">
        <w:rPr>
          <w:rFonts w:ascii="Times New Roman" w:hAnsi="Times New Roman"/>
          <w:sz w:val="28"/>
          <w:szCs w:val="28"/>
          <w:lang w:val="lv-LV"/>
        </w:rPr>
        <w:t xml:space="preserve">. 2013.gadā iegādātās automašīnas ir nodotas lietošanā šādiem robežkontroles punktiem – </w:t>
      </w:r>
      <w:r>
        <w:rPr>
          <w:rFonts w:ascii="Times New Roman" w:hAnsi="Times New Roman"/>
          <w:sz w:val="28"/>
          <w:szCs w:val="28"/>
          <w:lang w:val="lv-LV"/>
        </w:rPr>
        <w:t>„</w:t>
      </w:r>
      <w:r w:rsidR="009904DC">
        <w:rPr>
          <w:rFonts w:ascii="Times New Roman" w:hAnsi="Times New Roman"/>
          <w:sz w:val="28"/>
          <w:szCs w:val="28"/>
          <w:lang w:val="lv-LV"/>
        </w:rPr>
        <w:t>Pā</w:t>
      </w:r>
      <w:r w:rsidRPr="00AC0328">
        <w:rPr>
          <w:rFonts w:ascii="Times New Roman" w:hAnsi="Times New Roman"/>
          <w:sz w:val="28"/>
          <w:szCs w:val="28"/>
          <w:lang w:val="lv-LV"/>
        </w:rPr>
        <w:t>ternieki</w:t>
      </w:r>
      <w:r>
        <w:rPr>
          <w:rFonts w:ascii="Times New Roman" w:hAnsi="Times New Roman"/>
          <w:sz w:val="28"/>
          <w:szCs w:val="28"/>
          <w:lang w:val="lv-LV"/>
        </w:rPr>
        <w:t>”</w:t>
      </w:r>
      <w:r w:rsidRPr="00AC0328">
        <w:rPr>
          <w:rFonts w:ascii="Times New Roman" w:hAnsi="Times New Roman"/>
          <w:sz w:val="28"/>
          <w:szCs w:val="28"/>
          <w:lang w:val="lv-LV"/>
        </w:rPr>
        <w:t xml:space="preserve">, </w:t>
      </w:r>
      <w:r>
        <w:rPr>
          <w:rFonts w:ascii="Times New Roman" w:hAnsi="Times New Roman"/>
          <w:sz w:val="28"/>
          <w:szCs w:val="28"/>
          <w:lang w:val="lv-LV"/>
        </w:rPr>
        <w:t>„</w:t>
      </w:r>
      <w:r w:rsidRPr="00AC0328">
        <w:rPr>
          <w:rFonts w:ascii="Times New Roman" w:hAnsi="Times New Roman"/>
          <w:sz w:val="28"/>
          <w:szCs w:val="28"/>
          <w:lang w:val="lv-LV"/>
        </w:rPr>
        <w:t>Terehova</w:t>
      </w:r>
      <w:r>
        <w:rPr>
          <w:rFonts w:ascii="Times New Roman" w:hAnsi="Times New Roman"/>
          <w:sz w:val="28"/>
          <w:szCs w:val="28"/>
          <w:lang w:val="lv-LV"/>
        </w:rPr>
        <w:t>”</w:t>
      </w:r>
      <w:r w:rsidRPr="00AC0328">
        <w:rPr>
          <w:rFonts w:ascii="Times New Roman" w:hAnsi="Times New Roman"/>
          <w:sz w:val="28"/>
          <w:szCs w:val="28"/>
          <w:lang w:val="lv-LV"/>
        </w:rPr>
        <w:t xml:space="preserve">, </w:t>
      </w:r>
      <w:r>
        <w:rPr>
          <w:rFonts w:ascii="Times New Roman" w:hAnsi="Times New Roman"/>
          <w:sz w:val="28"/>
          <w:szCs w:val="28"/>
          <w:lang w:val="lv-LV"/>
        </w:rPr>
        <w:t>„</w:t>
      </w:r>
      <w:r w:rsidRPr="00AC0328">
        <w:rPr>
          <w:rFonts w:ascii="Times New Roman" w:hAnsi="Times New Roman"/>
          <w:sz w:val="28"/>
          <w:szCs w:val="28"/>
          <w:lang w:val="lv-LV"/>
        </w:rPr>
        <w:t>Rēzekne</w:t>
      </w:r>
      <w:r>
        <w:rPr>
          <w:rFonts w:ascii="Times New Roman" w:hAnsi="Times New Roman"/>
          <w:sz w:val="28"/>
          <w:szCs w:val="28"/>
          <w:lang w:val="lv-LV"/>
        </w:rPr>
        <w:t>”</w:t>
      </w:r>
      <w:r w:rsidRPr="00AC0328">
        <w:rPr>
          <w:rFonts w:ascii="Times New Roman" w:hAnsi="Times New Roman"/>
          <w:sz w:val="28"/>
          <w:szCs w:val="28"/>
          <w:lang w:val="lv-LV"/>
        </w:rPr>
        <w:t xml:space="preserve">, </w:t>
      </w:r>
      <w:r>
        <w:rPr>
          <w:rFonts w:ascii="Times New Roman" w:hAnsi="Times New Roman"/>
          <w:sz w:val="28"/>
          <w:szCs w:val="28"/>
          <w:lang w:val="lv-LV"/>
        </w:rPr>
        <w:t>„</w:t>
      </w:r>
      <w:r w:rsidRPr="00AC0328">
        <w:rPr>
          <w:rFonts w:ascii="Times New Roman" w:hAnsi="Times New Roman"/>
          <w:sz w:val="28"/>
          <w:szCs w:val="28"/>
          <w:lang w:val="lv-LV"/>
        </w:rPr>
        <w:t>Daugavpils</w:t>
      </w:r>
      <w:r>
        <w:rPr>
          <w:rFonts w:ascii="Times New Roman" w:hAnsi="Times New Roman"/>
          <w:sz w:val="28"/>
          <w:szCs w:val="28"/>
          <w:lang w:val="lv-LV"/>
        </w:rPr>
        <w:t>”</w:t>
      </w:r>
      <w:r w:rsidRPr="00AC0328">
        <w:rPr>
          <w:rFonts w:ascii="Times New Roman" w:hAnsi="Times New Roman"/>
          <w:sz w:val="28"/>
          <w:szCs w:val="28"/>
          <w:lang w:val="lv-LV"/>
        </w:rPr>
        <w:t xml:space="preserve">, </w:t>
      </w:r>
      <w:r>
        <w:rPr>
          <w:rFonts w:ascii="Times New Roman" w:hAnsi="Times New Roman"/>
          <w:sz w:val="28"/>
          <w:szCs w:val="28"/>
          <w:lang w:val="lv-LV"/>
        </w:rPr>
        <w:t>„</w:t>
      </w:r>
      <w:r w:rsidRPr="00AC0328">
        <w:rPr>
          <w:rFonts w:ascii="Times New Roman" w:hAnsi="Times New Roman"/>
          <w:sz w:val="28"/>
          <w:szCs w:val="28"/>
          <w:lang w:val="lv-LV"/>
        </w:rPr>
        <w:t>Grebņeva</w:t>
      </w:r>
      <w:r>
        <w:rPr>
          <w:rFonts w:ascii="Times New Roman" w:hAnsi="Times New Roman"/>
          <w:sz w:val="28"/>
          <w:szCs w:val="28"/>
          <w:lang w:val="lv-LV"/>
        </w:rPr>
        <w:t xml:space="preserve">”. Šīs automašīnas </w:t>
      </w:r>
      <w:r w:rsidRPr="00AC0328">
        <w:rPr>
          <w:rFonts w:ascii="Times New Roman" w:hAnsi="Times New Roman"/>
          <w:sz w:val="28"/>
          <w:szCs w:val="28"/>
          <w:lang w:val="lv-LV"/>
        </w:rPr>
        <w:t xml:space="preserve">tiek intensīvi noslogotas, jo ir nepieciešams doties uz </w:t>
      </w:r>
      <w:r>
        <w:rPr>
          <w:rFonts w:ascii="Times New Roman" w:hAnsi="Times New Roman"/>
          <w:sz w:val="28"/>
          <w:szCs w:val="28"/>
          <w:lang w:val="lv-LV"/>
        </w:rPr>
        <w:t>kontroles punktu</w:t>
      </w:r>
      <w:r w:rsidRPr="00AC0328">
        <w:rPr>
          <w:rFonts w:ascii="Times New Roman" w:hAnsi="Times New Roman"/>
          <w:sz w:val="28"/>
          <w:szCs w:val="28"/>
          <w:lang w:val="lv-LV"/>
        </w:rPr>
        <w:t xml:space="preserve"> </w:t>
      </w:r>
      <w:r>
        <w:rPr>
          <w:rFonts w:ascii="Times New Roman" w:hAnsi="Times New Roman"/>
          <w:sz w:val="28"/>
          <w:szCs w:val="28"/>
          <w:lang w:val="lv-LV"/>
        </w:rPr>
        <w:t>„</w:t>
      </w:r>
      <w:r w:rsidRPr="00AC0328">
        <w:rPr>
          <w:rFonts w:ascii="Times New Roman" w:hAnsi="Times New Roman"/>
          <w:sz w:val="28"/>
          <w:szCs w:val="28"/>
          <w:lang w:val="lv-LV"/>
        </w:rPr>
        <w:t>Vientuļi</w:t>
      </w:r>
      <w:r>
        <w:rPr>
          <w:rFonts w:ascii="Times New Roman" w:hAnsi="Times New Roman"/>
          <w:sz w:val="28"/>
          <w:szCs w:val="28"/>
          <w:lang w:val="lv-LV"/>
        </w:rPr>
        <w:t>”</w:t>
      </w:r>
      <w:r w:rsidRPr="00AC0328">
        <w:rPr>
          <w:rFonts w:ascii="Times New Roman" w:hAnsi="Times New Roman"/>
          <w:sz w:val="28"/>
          <w:szCs w:val="28"/>
          <w:lang w:val="lv-LV"/>
        </w:rPr>
        <w:t xml:space="preserve">, robežšķērsošanas vietu </w:t>
      </w:r>
      <w:r>
        <w:rPr>
          <w:rFonts w:ascii="Times New Roman" w:hAnsi="Times New Roman"/>
          <w:sz w:val="28"/>
          <w:szCs w:val="28"/>
          <w:lang w:val="lv-LV"/>
        </w:rPr>
        <w:t>„</w:t>
      </w:r>
      <w:r w:rsidRPr="00AC0328">
        <w:rPr>
          <w:rFonts w:ascii="Times New Roman" w:hAnsi="Times New Roman"/>
          <w:sz w:val="28"/>
          <w:szCs w:val="28"/>
          <w:lang w:val="lv-LV"/>
        </w:rPr>
        <w:t>Pededze</w:t>
      </w:r>
      <w:r>
        <w:rPr>
          <w:rFonts w:ascii="Times New Roman" w:hAnsi="Times New Roman"/>
          <w:sz w:val="28"/>
          <w:szCs w:val="28"/>
          <w:lang w:val="lv-LV"/>
        </w:rPr>
        <w:t>”</w:t>
      </w:r>
      <w:r w:rsidRPr="00AC0328">
        <w:rPr>
          <w:rFonts w:ascii="Times New Roman" w:hAnsi="Times New Roman"/>
          <w:sz w:val="28"/>
          <w:szCs w:val="28"/>
          <w:lang w:val="lv-LV"/>
        </w:rPr>
        <w:t xml:space="preserve"> un dzelzceļa </w:t>
      </w:r>
      <w:r>
        <w:rPr>
          <w:rFonts w:ascii="Times New Roman" w:hAnsi="Times New Roman"/>
          <w:sz w:val="28"/>
          <w:szCs w:val="28"/>
          <w:lang w:val="lv-LV"/>
        </w:rPr>
        <w:t>kontroles punktu</w:t>
      </w:r>
      <w:r w:rsidRPr="00AC0328">
        <w:rPr>
          <w:rFonts w:ascii="Times New Roman" w:hAnsi="Times New Roman"/>
          <w:sz w:val="28"/>
          <w:szCs w:val="28"/>
          <w:lang w:val="lv-LV"/>
        </w:rPr>
        <w:t xml:space="preserve"> </w:t>
      </w:r>
      <w:r>
        <w:rPr>
          <w:rFonts w:ascii="Times New Roman" w:hAnsi="Times New Roman"/>
          <w:sz w:val="28"/>
          <w:szCs w:val="28"/>
          <w:lang w:val="lv-LV"/>
        </w:rPr>
        <w:t>„</w:t>
      </w:r>
      <w:r w:rsidRPr="00AC0328">
        <w:rPr>
          <w:rFonts w:ascii="Times New Roman" w:hAnsi="Times New Roman"/>
          <w:sz w:val="28"/>
          <w:szCs w:val="28"/>
          <w:lang w:val="lv-LV"/>
        </w:rPr>
        <w:t>Indra</w:t>
      </w:r>
      <w:r>
        <w:rPr>
          <w:rFonts w:ascii="Times New Roman" w:hAnsi="Times New Roman"/>
          <w:sz w:val="28"/>
          <w:szCs w:val="28"/>
          <w:lang w:val="lv-LV"/>
        </w:rPr>
        <w:t>”</w:t>
      </w:r>
      <w:r w:rsidRPr="00AC0328">
        <w:rPr>
          <w:rFonts w:ascii="Times New Roman" w:hAnsi="Times New Roman"/>
          <w:sz w:val="28"/>
          <w:szCs w:val="28"/>
          <w:lang w:val="lv-LV"/>
        </w:rPr>
        <w:t xml:space="preserve">, </w:t>
      </w:r>
      <w:r>
        <w:rPr>
          <w:rFonts w:ascii="Times New Roman" w:hAnsi="Times New Roman"/>
          <w:sz w:val="28"/>
          <w:szCs w:val="28"/>
          <w:lang w:val="lv-LV"/>
        </w:rPr>
        <w:t>„</w:t>
      </w:r>
      <w:r w:rsidRPr="00AC0328">
        <w:rPr>
          <w:rFonts w:ascii="Times New Roman" w:hAnsi="Times New Roman"/>
          <w:sz w:val="28"/>
          <w:szCs w:val="28"/>
          <w:lang w:val="lv-LV"/>
        </w:rPr>
        <w:t>Zilupe</w:t>
      </w:r>
      <w:r>
        <w:rPr>
          <w:rFonts w:ascii="Times New Roman" w:hAnsi="Times New Roman"/>
          <w:sz w:val="28"/>
          <w:szCs w:val="28"/>
          <w:lang w:val="lv-LV"/>
        </w:rPr>
        <w:t>” un</w:t>
      </w:r>
      <w:r w:rsidRPr="00AC0328">
        <w:rPr>
          <w:rFonts w:ascii="Times New Roman" w:hAnsi="Times New Roman"/>
          <w:sz w:val="28"/>
          <w:szCs w:val="28"/>
          <w:lang w:val="lv-LV"/>
        </w:rPr>
        <w:t xml:space="preserve"> </w:t>
      </w:r>
      <w:r>
        <w:rPr>
          <w:rFonts w:ascii="Times New Roman" w:hAnsi="Times New Roman"/>
          <w:sz w:val="28"/>
          <w:szCs w:val="28"/>
          <w:lang w:val="lv-LV"/>
        </w:rPr>
        <w:t>„</w:t>
      </w:r>
      <w:r w:rsidRPr="00AC0328">
        <w:rPr>
          <w:rFonts w:ascii="Times New Roman" w:hAnsi="Times New Roman"/>
          <w:sz w:val="28"/>
          <w:szCs w:val="28"/>
          <w:lang w:val="lv-LV"/>
        </w:rPr>
        <w:t>Kārsava</w:t>
      </w:r>
      <w:r>
        <w:rPr>
          <w:rFonts w:ascii="Times New Roman" w:hAnsi="Times New Roman"/>
          <w:sz w:val="28"/>
          <w:szCs w:val="28"/>
          <w:lang w:val="lv-LV"/>
        </w:rPr>
        <w:t>”</w:t>
      </w:r>
      <w:r w:rsidRPr="00AC0328">
        <w:rPr>
          <w:rFonts w:ascii="Times New Roman" w:hAnsi="Times New Roman"/>
          <w:sz w:val="28"/>
          <w:szCs w:val="28"/>
          <w:lang w:val="lv-LV"/>
        </w:rPr>
        <w:t>.</w:t>
      </w:r>
    </w:p>
    <w:p w:rsidR="00791B19" w:rsidRPr="00BB3B05" w:rsidRDefault="00791B19" w:rsidP="00BB3B05">
      <w:pPr>
        <w:pStyle w:val="Komentrateksts"/>
        <w:spacing w:after="0"/>
        <w:jc w:val="both"/>
        <w:rPr>
          <w:rFonts w:ascii="Times New Roman" w:hAnsi="Times New Roman"/>
          <w:sz w:val="28"/>
          <w:szCs w:val="28"/>
          <w:lang w:val="lv-LV"/>
        </w:rPr>
      </w:pPr>
      <w:r>
        <w:rPr>
          <w:rFonts w:ascii="Times New Roman" w:hAnsi="Times New Roman"/>
          <w:sz w:val="28"/>
          <w:szCs w:val="28"/>
          <w:lang w:val="lv-LV"/>
        </w:rPr>
        <w:tab/>
      </w:r>
      <w:r w:rsidR="00BB3B05">
        <w:rPr>
          <w:rFonts w:ascii="Times New Roman" w:hAnsi="Times New Roman"/>
          <w:sz w:val="28"/>
          <w:szCs w:val="28"/>
          <w:lang w:val="lv-LV"/>
        </w:rPr>
        <w:t>Privātpersonu bagāžas p</w:t>
      </w:r>
      <w:r w:rsidR="00BB3B05" w:rsidRPr="00BB3B05">
        <w:rPr>
          <w:rFonts w:ascii="Times New Roman" w:hAnsi="Times New Roman"/>
          <w:sz w:val="28"/>
          <w:szCs w:val="28"/>
          <w:lang w:val="lv-LV"/>
        </w:rPr>
        <w:t xml:space="preserve">astiprinātas pārbaudes šobrīd netiek </w:t>
      </w:r>
      <w:r w:rsidR="00BB3B05">
        <w:rPr>
          <w:rFonts w:ascii="Times New Roman" w:hAnsi="Times New Roman"/>
          <w:sz w:val="28"/>
          <w:szCs w:val="28"/>
          <w:lang w:val="lv-LV"/>
        </w:rPr>
        <w:t xml:space="preserve">organizētas, jo finanšu resursi </w:t>
      </w:r>
      <w:r w:rsidRPr="00BB3B05">
        <w:rPr>
          <w:rFonts w:ascii="Times New Roman" w:hAnsi="Times New Roman"/>
          <w:sz w:val="28"/>
          <w:szCs w:val="28"/>
          <w:lang w:val="lv-LV"/>
        </w:rPr>
        <w:t>2014.gadam</w:t>
      </w:r>
      <w:r w:rsidR="00BB3B05">
        <w:rPr>
          <w:rFonts w:ascii="Times New Roman" w:hAnsi="Times New Roman"/>
          <w:sz w:val="28"/>
          <w:szCs w:val="28"/>
          <w:lang w:val="lv-LV"/>
        </w:rPr>
        <w:t xml:space="preserve"> gadam nav piešķirti</w:t>
      </w:r>
      <w:r w:rsidR="00BB3B05" w:rsidRPr="00BB3B05">
        <w:rPr>
          <w:rFonts w:ascii="Times New Roman" w:hAnsi="Times New Roman"/>
          <w:sz w:val="28"/>
          <w:szCs w:val="28"/>
          <w:lang w:val="lv-LV"/>
        </w:rPr>
        <w:t>. Šobrīd veic</w:t>
      </w:r>
      <w:r w:rsidRPr="00BB3B05">
        <w:rPr>
          <w:rFonts w:ascii="Times New Roman" w:hAnsi="Times New Roman"/>
          <w:sz w:val="28"/>
          <w:szCs w:val="28"/>
          <w:lang w:val="lv-LV"/>
        </w:rPr>
        <w:t xml:space="preserve"> </w:t>
      </w:r>
      <w:r w:rsidR="00BB3B05">
        <w:rPr>
          <w:rFonts w:ascii="Times New Roman" w:hAnsi="Times New Roman"/>
          <w:sz w:val="28"/>
          <w:szCs w:val="28"/>
          <w:lang w:val="lv-LV"/>
        </w:rPr>
        <w:t xml:space="preserve">privātpersonu bagāžas </w:t>
      </w:r>
      <w:r w:rsidRPr="00BB3B05">
        <w:rPr>
          <w:rFonts w:ascii="Times New Roman" w:hAnsi="Times New Roman"/>
          <w:sz w:val="28"/>
          <w:szCs w:val="28"/>
          <w:lang w:val="lv-LV"/>
        </w:rPr>
        <w:t>pārbaudes izlases kārtībā esošo resursu ietvaros.</w:t>
      </w:r>
    </w:p>
    <w:p w:rsidR="00791B19" w:rsidRDefault="00BB3B05" w:rsidP="00BB3B05">
      <w:pPr>
        <w:pStyle w:val="Bezatstarpm"/>
        <w:jc w:val="both"/>
        <w:rPr>
          <w:rFonts w:ascii="Times New Roman" w:hAnsi="Times New Roman"/>
          <w:sz w:val="28"/>
          <w:szCs w:val="28"/>
          <w:lang w:val="lv-LV"/>
        </w:rPr>
      </w:pPr>
      <w:r>
        <w:rPr>
          <w:rFonts w:ascii="Times New Roman" w:hAnsi="Times New Roman"/>
          <w:sz w:val="28"/>
          <w:szCs w:val="28"/>
          <w:lang w:val="lv-LV"/>
        </w:rPr>
        <w:tab/>
      </w:r>
      <w:r w:rsidR="00791B19" w:rsidRPr="00AC0328">
        <w:rPr>
          <w:rFonts w:ascii="Times New Roman" w:hAnsi="Times New Roman"/>
          <w:sz w:val="28"/>
          <w:szCs w:val="28"/>
          <w:lang w:val="lv-LV"/>
        </w:rPr>
        <w:t>Ņemot vērā</w:t>
      </w:r>
      <w:r w:rsidR="00791B19">
        <w:rPr>
          <w:rFonts w:ascii="Times New Roman" w:hAnsi="Times New Roman"/>
          <w:sz w:val="28"/>
          <w:szCs w:val="28"/>
          <w:lang w:val="lv-LV"/>
        </w:rPr>
        <w:t xml:space="preserve"> to</w:t>
      </w:r>
      <w:r w:rsidR="00791B19" w:rsidRPr="00AC0328">
        <w:rPr>
          <w:rFonts w:ascii="Times New Roman" w:hAnsi="Times New Roman"/>
          <w:sz w:val="28"/>
          <w:szCs w:val="28"/>
          <w:lang w:val="lv-LV"/>
        </w:rPr>
        <w:t xml:space="preserve">, ka </w:t>
      </w:r>
      <w:r>
        <w:rPr>
          <w:rFonts w:ascii="Times New Roman" w:hAnsi="Times New Roman"/>
          <w:sz w:val="28"/>
          <w:szCs w:val="28"/>
          <w:lang w:val="lv-LV"/>
        </w:rPr>
        <w:t xml:space="preserve">pastāvīgo pārbaužu organizēšana prasa </w:t>
      </w:r>
      <w:r w:rsidR="00791B19" w:rsidRPr="00AC0328">
        <w:rPr>
          <w:rFonts w:ascii="Times New Roman" w:hAnsi="Times New Roman"/>
          <w:sz w:val="28"/>
          <w:szCs w:val="28"/>
          <w:lang w:val="lv-LV"/>
        </w:rPr>
        <w:t>piesaistīt papildus personālresursus</w:t>
      </w:r>
      <w:r>
        <w:rPr>
          <w:rFonts w:ascii="Times New Roman" w:hAnsi="Times New Roman"/>
          <w:sz w:val="28"/>
          <w:szCs w:val="28"/>
          <w:lang w:val="lv-LV"/>
        </w:rPr>
        <w:t>, bet esošo finanšu resursu ietvaros tas nav īstenojams un</w:t>
      </w:r>
      <w:r w:rsidR="00791B19" w:rsidRPr="00AC0328">
        <w:rPr>
          <w:rFonts w:ascii="Times New Roman" w:hAnsi="Times New Roman"/>
          <w:sz w:val="28"/>
          <w:szCs w:val="28"/>
          <w:lang w:val="lv-LV"/>
        </w:rPr>
        <w:t xml:space="preserve"> </w:t>
      </w:r>
      <w:r w:rsidR="00791B19">
        <w:rPr>
          <w:rFonts w:ascii="Times New Roman" w:hAnsi="Times New Roman"/>
          <w:sz w:val="28"/>
          <w:szCs w:val="28"/>
          <w:lang w:val="lv-LV"/>
        </w:rPr>
        <w:t>Pārtikas un veterinārā dienesta kap</w:t>
      </w:r>
      <w:r>
        <w:rPr>
          <w:rFonts w:ascii="Times New Roman" w:hAnsi="Times New Roman"/>
          <w:sz w:val="28"/>
          <w:szCs w:val="28"/>
          <w:lang w:val="lv-LV"/>
        </w:rPr>
        <w:t>acitātes stiprināšana</w:t>
      </w:r>
      <w:r w:rsidR="00791B19" w:rsidRPr="00AC0328">
        <w:rPr>
          <w:rFonts w:ascii="Times New Roman" w:hAnsi="Times New Roman"/>
          <w:sz w:val="28"/>
          <w:szCs w:val="28"/>
          <w:lang w:val="lv-LV"/>
        </w:rPr>
        <w:t xml:space="preserve"> </w:t>
      </w:r>
      <w:r w:rsidR="00791B19">
        <w:rPr>
          <w:rFonts w:ascii="Times New Roman" w:hAnsi="Times New Roman"/>
          <w:sz w:val="28"/>
          <w:szCs w:val="28"/>
          <w:lang w:val="lv-LV"/>
        </w:rPr>
        <w:t xml:space="preserve">2014.gadā </w:t>
      </w:r>
      <w:r w:rsidR="00791B19" w:rsidRPr="00AC0328">
        <w:rPr>
          <w:rFonts w:ascii="Times New Roman" w:hAnsi="Times New Roman"/>
          <w:sz w:val="28"/>
          <w:szCs w:val="28"/>
          <w:lang w:val="lv-LV"/>
        </w:rPr>
        <w:t xml:space="preserve">nav </w:t>
      </w:r>
      <w:r>
        <w:rPr>
          <w:rFonts w:ascii="Times New Roman" w:hAnsi="Times New Roman"/>
          <w:sz w:val="28"/>
          <w:szCs w:val="28"/>
          <w:lang w:val="lv-LV"/>
        </w:rPr>
        <w:t>realizējama</w:t>
      </w:r>
      <w:r w:rsidR="00791B19" w:rsidRPr="00AC0328">
        <w:rPr>
          <w:rFonts w:ascii="Times New Roman" w:hAnsi="Times New Roman"/>
          <w:sz w:val="28"/>
          <w:szCs w:val="28"/>
          <w:lang w:val="lv-LV"/>
        </w:rPr>
        <w:t xml:space="preserve">, tad, lai varētu nodrošināt noteikto funkciju izpildi privātpersonu bagāžas kontrolē, </w:t>
      </w:r>
      <w:r w:rsidR="00791B19">
        <w:rPr>
          <w:rFonts w:ascii="Times New Roman" w:hAnsi="Times New Roman"/>
          <w:sz w:val="28"/>
          <w:szCs w:val="28"/>
          <w:lang w:val="lv-LV"/>
        </w:rPr>
        <w:t xml:space="preserve">2014.gadā </w:t>
      </w:r>
      <w:r w:rsidR="00791B19" w:rsidRPr="00AC0328">
        <w:rPr>
          <w:rFonts w:ascii="Times New Roman" w:hAnsi="Times New Roman"/>
          <w:sz w:val="28"/>
          <w:szCs w:val="28"/>
          <w:lang w:val="lv-LV"/>
        </w:rPr>
        <w:t>tas ir jānodrošina</w:t>
      </w:r>
      <w:r w:rsidR="00791B19">
        <w:rPr>
          <w:rFonts w:ascii="Times New Roman" w:hAnsi="Times New Roman"/>
          <w:sz w:val="28"/>
          <w:szCs w:val="28"/>
          <w:lang w:val="lv-LV"/>
        </w:rPr>
        <w:t xml:space="preserve"> ar esošajiem personālresursiem. Līdz ar to esošie Pārtikas un veterinārā dienesta inspektori jānodarbina virsstundu darbā </w:t>
      </w:r>
      <w:r w:rsidR="00791B19" w:rsidRPr="00AC0328">
        <w:rPr>
          <w:rFonts w:ascii="Times New Roman" w:hAnsi="Times New Roman"/>
          <w:sz w:val="28"/>
          <w:szCs w:val="28"/>
          <w:lang w:val="lv-LV"/>
        </w:rPr>
        <w:t>robežšķērsošanas vietās uz Latvijas</w:t>
      </w:r>
      <w:r w:rsidR="00791B19">
        <w:rPr>
          <w:rFonts w:ascii="Times New Roman" w:hAnsi="Times New Roman"/>
          <w:sz w:val="28"/>
          <w:szCs w:val="28"/>
          <w:lang w:val="lv-LV"/>
        </w:rPr>
        <w:t xml:space="preserve"> </w:t>
      </w:r>
      <w:r w:rsidR="00791B19" w:rsidRPr="003F0E21">
        <w:rPr>
          <w:rFonts w:ascii="Times New Roman" w:hAnsi="Times New Roman"/>
          <w:sz w:val="28"/>
          <w:szCs w:val="28"/>
          <w:lang w:val="lv-LV"/>
        </w:rPr>
        <w:t xml:space="preserve">– </w:t>
      </w:r>
      <w:r w:rsidR="00791B19" w:rsidRPr="00AC0328">
        <w:rPr>
          <w:rFonts w:ascii="Times New Roman" w:hAnsi="Times New Roman"/>
          <w:sz w:val="28"/>
          <w:szCs w:val="28"/>
          <w:lang w:val="lv-LV"/>
        </w:rPr>
        <w:t xml:space="preserve">Baltkrievijas </w:t>
      </w:r>
      <w:r w:rsidR="00791B19">
        <w:rPr>
          <w:rFonts w:ascii="Times New Roman" w:hAnsi="Times New Roman"/>
          <w:sz w:val="28"/>
          <w:szCs w:val="28"/>
          <w:lang w:val="lv-LV"/>
        </w:rPr>
        <w:t xml:space="preserve">Republikas </w:t>
      </w:r>
      <w:r w:rsidR="00791B19" w:rsidRPr="00AC0328">
        <w:rPr>
          <w:rFonts w:ascii="Times New Roman" w:hAnsi="Times New Roman"/>
          <w:sz w:val="28"/>
          <w:szCs w:val="28"/>
          <w:lang w:val="lv-LV"/>
        </w:rPr>
        <w:t>(</w:t>
      </w:r>
      <w:r w:rsidR="00791B19">
        <w:rPr>
          <w:rFonts w:ascii="Times New Roman" w:hAnsi="Times New Roman"/>
          <w:sz w:val="28"/>
          <w:szCs w:val="28"/>
          <w:lang w:val="lv-LV"/>
        </w:rPr>
        <w:t>„</w:t>
      </w:r>
      <w:r w:rsidR="00791B19" w:rsidRPr="00AC0328">
        <w:rPr>
          <w:rFonts w:ascii="Times New Roman" w:hAnsi="Times New Roman"/>
          <w:sz w:val="28"/>
          <w:szCs w:val="28"/>
          <w:lang w:val="lv-LV"/>
        </w:rPr>
        <w:t>Pāternieki</w:t>
      </w:r>
      <w:r w:rsidR="00791B19">
        <w:rPr>
          <w:rFonts w:ascii="Times New Roman" w:hAnsi="Times New Roman"/>
          <w:sz w:val="28"/>
          <w:szCs w:val="28"/>
          <w:lang w:val="lv-LV"/>
        </w:rPr>
        <w:t>”</w:t>
      </w:r>
      <w:r w:rsidR="00791B19" w:rsidRPr="00AC0328">
        <w:rPr>
          <w:rFonts w:ascii="Times New Roman" w:hAnsi="Times New Roman"/>
          <w:sz w:val="28"/>
          <w:szCs w:val="28"/>
          <w:lang w:val="lv-LV"/>
        </w:rPr>
        <w:t xml:space="preserve">, </w:t>
      </w:r>
      <w:r w:rsidR="00791B19">
        <w:rPr>
          <w:rFonts w:ascii="Times New Roman" w:hAnsi="Times New Roman"/>
          <w:sz w:val="28"/>
          <w:szCs w:val="28"/>
          <w:lang w:val="lv-LV"/>
        </w:rPr>
        <w:t>„</w:t>
      </w:r>
      <w:r w:rsidR="00791B19" w:rsidRPr="00AC0328">
        <w:rPr>
          <w:rFonts w:ascii="Times New Roman" w:hAnsi="Times New Roman"/>
          <w:sz w:val="28"/>
          <w:szCs w:val="28"/>
          <w:lang w:val="lv-LV"/>
        </w:rPr>
        <w:t>S</w:t>
      </w:r>
      <w:r w:rsidR="00791B19">
        <w:rPr>
          <w:rFonts w:ascii="Times New Roman" w:hAnsi="Times New Roman"/>
          <w:sz w:val="28"/>
          <w:szCs w:val="28"/>
          <w:lang w:val="lv-LV"/>
        </w:rPr>
        <w:t>ilene”, „Indra”, „Kaplava”, „Meikšāni”</w:t>
      </w:r>
      <w:r w:rsidR="00791B19" w:rsidRPr="00AC0328">
        <w:rPr>
          <w:rFonts w:ascii="Times New Roman" w:hAnsi="Times New Roman"/>
          <w:sz w:val="28"/>
          <w:szCs w:val="28"/>
          <w:lang w:val="lv-LV"/>
        </w:rPr>
        <w:t>) un Latvijas – Krievijas</w:t>
      </w:r>
      <w:r w:rsidR="00791B19">
        <w:rPr>
          <w:rFonts w:ascii="Times New Roman" w:hAnsi="Times New Roman"/>
          <w:sz w:val="28"/>
          <w:szCs w:val="28"/>
          <w:lang w:val="lv-LV"/>
        </w:rPr>
        <w:t xml:space="preserve"> </w:t>
      </w:r>
      <w:r w:rsidR="00791B19">
        <w:rPr>
          <w:rFonts w:ascii="Times New Roman" w:hAnsi="Times New Roman"/>
          <w:sz w:val="28"/>
          <w:szCs w:val="28"/>
          <w:lang w:val="lv-LV"/>
        </w:rPr>
        <w:lastRenderedPageBreak/>
        <w:t>Federācijas</w:t>
      </w:r>
      <w:r w:rsidR="00791B19" w:rsidRPr="00AC0328">
        <w:rPr>
          <w:rFonts w:ascii="Times New Roman" w:hAnsi="Times New Roman"/>
          <w:sz w:val="28"/>
          <w:szCs w:val="28"/>
          <w:lang w:val="lv-LV"/>
        </w:rPr>
        <w:t xml:space="preserve"> (</w:t>
      </w:r>
      <w:r w:rsidR="00791B19">
        <w:rPr>
          <w:rFonts w:ascii="Times New Roman" w:hAnsi="Times New Roman"/>
          <w:sz w:val="28"/>
          <w:szCs w:val="28"/>
          <w:lang w:val="lv-LV"/>
        </w:rPr>
        <w:t>„</w:t>
      </w:r>
      <w:r w:rsidR="00791B19" w:rsidRPr="00AC0328">
        <w:rPr>
          <w:rFonts w:ascii="Times New Roman" w:hAnsi="Times New Roman"/>
          <w:sz w:val="28"/>
          <w:szCs w:val="28"/>
          <w:lang w:val="lv-LV"/>
        </w:rPr>
        <w:t>Grebņeva</w:t>
      </w:r>
      <w:r w:rsidR="00791B19">
        <w:rPr>
          <w:rFonts w:ascii="Times New Roman" w:hAnsi="Times New Roman"/>
          <w:sz w:val="28"/>
          <w:szCs w:val="28"/>
          <w:lang w:val="lv-LV"/>
        </w:rPr>
        <w:t>”</w:t>
      </w:r>
      <w:r w:rsidR="00791B19" w:rsidRPr="00AC0328">
        <w:rPr>
          <w:rFonts w:ascii="Times New Roman" w:hAnsi="Times New Roman"/>
          <w:sz w:val="28"/>
          <w:szCs w:val="28"/>
          <w:lang w:val="lv-LV"/>
        </w:rPr>
        <w:t xml:space="preserve">, </w:t>
      </w:r>
      <w:r w:rsidR="00791B19">
        <w:rPr>
          <w:rFonts w:ascii="Times New Roman" w:hAnsi="Times New Roman"/>
          <w:sz w:val="28"/>
          <w:szCs w:val="28"/>
          <w:lang w:val="lv-LV"/>
        </w:rPr>
        <w:t>„</w:t>
      </w:r>
      <w:r w:rsidR="00791B19" w:rsidRPr="00AC0328">
        <w:rPr>
          <w:rFonts w:ascii="Times New Roman" w:hAnsi="Times New Roman"/>
          <w:sz w:val="28"/>
          <w:szCs w:val="28"/>
          <w:lang w:val="lv-LV"/>
        </w:rPr>
        <w:t>Terehova</w:t>
      </w:r>
      <w:r w:rsidR="00791B19">
        <w:rPr>
          <w:rFonts w:ascii="Times New Roman" w:hAnsi="Times New Roman"/>
          <w:sz w:val="28"/>
          <w:szCs w:val="28"/>
          <w:lang w:val="lv-LV"/>
        </w:rPr>
        <w:t>”</w:t>
      </w:r>
      <w:r w:rsidR="00791B19" w:rsidRPr="00AC0328">
        <w:rPr>
          <w:rFonts w:ascii="Times New Roman" w:hAnsi="Times New Roman"/>
          <w:sz w:val="28"/>
          <w:szCs w:val="28"/>
          <w:lang w:val="lv-LV"/>
        </w:rPr>
        <w:t xml:space="preserve">, </w:t>
      </w:r>
      <w:r w:rsidR="00791B19">
        <w:rPr>
          <w:rFonts w:ascii="Times New Roman" w:hAnsi="Times New Roman"/>
          <w:sz w:val="28"/>
          <w:szCs w:val="28"/>
          <w:lang w:val="lv-LV"/>
        </w:rPr>
        <w:t>„</w:t>
      </w:r>
      <w:r w:rsidR="00791B19" w:rsidRPr="00AC0328">
        <w:rPr>
          <w:rFonts w:ascii="Times New Roman" w:hAnsi="Times New Roman"/>
          <w:sz w:val="28"/>
          <w:szCs w:val="28"/>
          <w:lang w:val="lv-LV"/>
        </w:rPr>
        <w:t>Zilupe</w:t>
      </w:r>
      <w:r w:rsidR="00791B19">
        <w:rPr>
          <w:rFonts w:ascii="Times New Roman" w:hAnsi="Times New Roman"/>
          <w:sz w:val="28"/>
          <w:szCs w:val="28"/>
          <w:lang w:val="lv-LV"/>
        </w:rPr>
        <w:t>”</w:t>
      </w:r>
      <w:r w:rsidR="00791B19" w:rsidRPr="00AC0328">
        <w:rPr>
          <w:rFonts w:ascii="Times New Roman" w:hAnsi="Times New Roman"/>
          <w:sz w:val="28"/>
          <w:szCs w:val="28"/>
          <w:lang w:val="lv-LV"/>
        </w:rPr>
        <w:t xml:space="preserve">, </w:t>
      </w:r>
      <w:r w:rsidR="00791B19">
        <w:rPr>
          <w:rFonts w:ascii="Times New Roman" w:hAnsi="Times New Roman"/>
          <w:sz w:val="28"/>
          <w:szCs w:val="28"/>
          <w:lang w:val="lv-LV"/>
        </w:rPr>
        <w:t>„Kārsava”</w:t>
      </w:r>
      <w:r w:rsidR="00791B19" w:rsidRPr="00AC0328">
        <w:rPr>
          <w:rFonts w:ascii="Times New Roman" w:hAnsi="Times New Roman"/>
          <w:sz w:val="28"/>
          <w:szCs w:val="28"/>
          <w:lang w:val="lv-LV"/>
        </w:rPr>
        <w:t xml:space="preserve">, </w:t>
      </w:r>
      <w:r w:rsidR="00791B19">
        <w:rPr>
          <w:rFonts w:ascii="Times New Roman" w:hAnsi="Times New Roman"/>
          <w:sz w:val="28"/>
          <w:szCs w:val="28"/>
          <w:lang w:val="lv-LV"/>
        </w:rPr>
        <w:t>„</w:t>
      </w:r>
      <w:r w:rsidR="00791B19" w:rsidRPr="00AC0328">
        <w:rPr>
          <w:rFonts w:ascii="Times New Roman" w:hAnsi="Times New Roman"/>
          <w:sz w:val="28"/>
          <w:szCs w:val="28"/>
          <w:lang w:val="lv-LV"/>
        </w:rPr>
        <w:t>Vientuļi</w:t>
      </w:r>
      <w:r w:rsidR="00791B19">
        <w:rPr>
          <w:rFonts w:ascii="Times New Roman" w:hAnsi="Times New Roman"/>
          <w:sz w:val="28"/>
          <w:szCs w:val="28"/>
          <w:lang w:val="lv-LV"/>
        </w:rPr>
        <w:t>”</w:t>
      </w:r>
      <w:r w:rsidR="00791B19" w:rsidRPr="00AC0328">
        <w:rPr>
          <w:rFonts w:ascii="Times New Roman" w:hAnsi="Times New Roman"/>
          <w:sz w:val="28"/>
          <w:szCs w:val="28"/>
          <w:lang w:val="lv-LV"/>
        </w:rPr>
        <w:t xml:space="preserve">, </w:t>
      </w:r>
      <w:r w:rsidR="00791B19">
        <w:rPr>
          <w:rFonts w:ascii="Times New Roman" w:hAnsi="Times New Roman"/>
          <w:sz w:val="28"/>
          <w:szCs w:val="28"/>
          <w:lang w:val="lv-LV"/>
        </w:rPr>
        <w:t>„</w:t>
      </w:r>
      <w:r w:rsidR="00791B19" w:rsidRPr="00AC0328">
        <w:rPr>
          <w:rFonts w:ascii="Times New Roman" w:hAnsi="Times New Roman"/>
          <w:sz w:val="28"/>
          <w:szCs w:val="28"/>
          <w:lang w:val="lv-LV"/>
        </w:rPr>
        <w:t>Pededze</w:t>
      </w:r>
      <w:r w:rsidR="00791B19">
        <w:rPr>
          <w:rFonts w:ascii="Times New Roman" w:hAnsi="Times New Roman"/>
          <w:sz w:val="28"/>
          <w:szCs w:val="28"/>
          <w:lang w:val="lv-LV"/>
        </w:rPr>
        <w:t>”</w:t>
      </w:r>
      <w:r w:rsidR="00791B19" w:rsidRPr="00AC0328">
        <w:rPr>
          <w:rFonts w:ascii="Times New Roman" w:hAnsi="Times New Roman"/>
          <w:sz w:val="28"/>
          <w:szCs w:val="28"/>
          <w:lang w:val="lv-LV"/>
        </w:rPr>
        <w:t>) robežas, un lidostā „Rīga”</w:t>
      </w:r>
      <w:r>
        <w:rPr>
          <w:rFonts w:ascii="Times New Roman" w:hAnsi="Times New Roman"/>
          <w:sz w:val="28"/>
          <w:szCs w:val="28"/>
          <w:lang w:val="lv-LV"/>
        </w:rPr>
        <w:t xml:space="preserve">, kuru nokļūšanai uz </w:t>
      </w:r>
      <w:r w:rsidR="0017086B">
        <w:rPr>
          <w:rFonts w:ascii="Times New Roman" w:hAnsi="Times New Roman"/>
          <w:sz w:val="28"/>
          <w:szCs w:val="28"/>
          <w:lang w:val="lv-LV"/>
        </w:rPr>
        <w:t>darbavietu</w:t>
      </w:r>
      <w:r w:rsidR="00702511">
        <w:rPr>
          <w:rFonts w:ascii="Times New Roman" w:hAnsi="Times New Roman"/>
          <w:sz w:val="28"/>
          <w:szCs w:val="28"/>
          <w:lang w:val="lv-LV"/>
        </w:rPr>
        <w:t xml:space="preserve"> ir nepieciešama</w:t>
      </w:r>
      <w:r>
        <w:rPr>
          <w:rFonts w:ascii="Times New Roman" w:hAnsi="Times New Roman"/>
          <w:sz w:val="28"/>
          <w:szCs w:val="28"/>
          <w:lang w:val="lv-LV"/>
        </w:rPr>
        <w:t xml:space="preserve"> </w:t>
      </w:r>
      <w:r w:rsidR="00702511">
        <w:rPr>
          <w:rFonts w:ascii="Times New Roman" w:hAnsi="Times New Roman"/>
          <w:sz w:val="28"/>
          <w:szCs w:val="28"/>
          <w:lang w:val="lv-LV"/>
        </w:rPr>
        <w:t>automašīna</w:t>
      </w:r>
      <w:r w:rsidR="00791B19" w:rsidRPr="00AC0328">
        <w:rPr>
          <w:rFonts w:ascii="Times New Roman" w:hAnsi="Times New Roman"/>
          <w:sz w:val="28"/>
          <w:szCs w:val="28"/>
          <w:lang w:val="lv-LV"/>
        </w:rPr>
        <w:t xml:space="preserve">. </w:t>
      </w:r>
    </w:p>
    <w:p w:rsidR="00791B19" w:rsidRDefault="00791B19" w:rsidP="00791B19">
      <w:pPr>
        <w:pStyle w:val="Bezatstarpm"/>
        <w:jc w:val="both"/>
        <w:rPr>
          <w:rFonts w:ascii="Times New Roman" w:hAnsi="Times New Roman"/>
          <w:sz w:val="28"/>
          <w:szCs w:val="28"/>
          <w:lang w:val="lv-LV"/>
        </w:rPr>
      </w:pPr>
      <w:r>
        <w:rPr>
          <w:rFonts w:ascii="Times New Roman" w:hAnsi="Times New Roman"/>
          <w:sz w:val="28"/>
          <w:szCs w:val="28"/>
          <w:lang w:val="lv-LV"/>
        </w:rPr>
        <w:tab/>
        <w:t>Nepieciešamā finansējuma aprēķins 2014.gadam</w:t>
      </w:r>
      <w:r w:rsidR="00A23F32">
        <w:rPr>
          <w:rFonts w:ascii="Times New Roman" w:hAnsi="Times New Roman"/>
          <w:sz w:val="28"/>
          <w:szCs w:val="28"/>
          <w:lang w:val="lv-LV"/>
        </w:rPr>
        <w:t xml:space="preserve"> par plānotajām darba stundām</w:t>
      </w:r>
      <w:r>
        <w:rPr>
          <w:rFonts w:ascii="Times New Roman" w:hAnsi="Times New Roman"/>
          <w:sz w:val="28"/>
          <w:szCs w:val="28"/>
          <w:lang w:val="lv-LV"/>
        </w:rPr>
        <w:t>:</w:t>
      </w:r>
    </w:p>
    <w:p w:rsidR="00BB3B05" w:rsidRPr="00F41139" w:rsidRDefault="00BB3B05" w:rsidP="00BB3B05">
      <w:pPr>
        <w:pStyle w:val="Bezatstarpm"/>
        <w:jc w:val="both"/>
        <w:rPr>
          <w:lang w:val="lv-LV"/>
        </w:rPr>
      </w:pPr>
      <w:r>
        <w:rPr>
          <w:rFonts w:ascii="Times New Roman" w:hAnsi="Times New Roman"/>
          <w:sz w:val="28"/>
          <w:szCs w:val="28"/>
          <w:lang w:val="lv-LV"/>
        </w:rPr>
        <w:tab/>
        <w:t>Robežšķērsošanas vietās „Pāternieki”, „Grebņeva”, „Terehova”, „Silene”</w:t>
      </w:r>
      <w:r w:rsidR="00DC77F5">
        <w:rPr>
          <w:rFonts w:ascii="Times New Roman" w:hAnsi="Times New Roman"/>
          <w:sz w:val="28"/>
          <w:szCs w:val="28"/>
          <w:lang w:val="lv-LV"/>
        </w:rPr>
        <w:t xml:space="preserve"> nepieciešams nodrošināt privātpersonu bagāžas kontroli 24h diennaktī.</w:t>
      </w:r>
      <w:r>
        <w:rPr>
          <w:rFonts w:ascii="Times New Roman" w:hAnsi="Times New Roman"/>
          <w:sz w:val="28"/>
          <w:szCs w:val="28"/>
          <w:lang w:val="lv-LV"/>
        </w:rPr>
        <w:t xml:space="preserve"> </w:t>
      </w:r>
      <w:r w:rsidR="00DC77F5">
        <w:rPr>
          <w:rFonts w:ascii="Times New Roman" w:hAnsi="Times New Roman"/>
          <w:sz w:val="28"/>
          <w:szCs w:val="28"/>
          <w:lang w:val="lv-LV"/>
        </w:rPr>
        <w:t xml:space="preserve">Uz </w:t>
      </w:r>
      <w:r>
        <w:rPr>
          <w:rFonts w:ascii="Times New Roman" w:hAnsi="Times New Roman"/>
          <w:sz w:val="28"/>
          <w:szCs w:val="28"/>
          <w:lang w:val="lv-LV"/>
        </w:rPr>
        <w:t xml:space="preserve">dzelzceļa bagāžas kontrole </w:t>
      </w:r>
      <w:r w:rsidR="00DC77F5">
        <w:rPr>
          <w:rFonts w:ascii="Times New Roman" w:hAnsi="Times New Roman"/>
          <w:sz w:val="28"/>
          <w:szCs w:val="28"/>
          <w:lang w:val="lv-LV"/>
        </w:rPr>
        <w:t>robežšķērsošanas vietā „</w:t>
      </w:r>
      <w:r>
        <w:rPr>
          <w:rFonts w:ascii="Times New Roman" w:hAnsi="Times New Roman"/>
          <w:sz w:val="28"/>
          <w:szCs w:val="28"/>
          <w:lang w:val="lv-LV"/>
        </w:rPr>
        <w:t>Zilupe</w:t>
      </w:r>
      <w:r w:rsidR="00DC77F5">
        <w:rPr>
          <w:rFonts w:ascii="Times New Roman" w:hAnsi="Times New Roman"/>
          <w:sz w:val="28"/>
          <w:szCs w:val="28"/>
          <w:lang w:val="lv-LV"/>
        </w:rPr>
        <w:t>”</w:t>
      </w:r>
      <w:r>
        <w:rPr>
          <w:rFonts w:ascii="Times New Roman" w:hAnsi="Times New Roman"/>
          <w:sz w:val="28"/>
          <w:szCs w:val="28"/>
          <w:lang w:val="lv-LV"/>
        </w:rPr>
        <w:t xml:space="preserve"> pārbaudes </w:t>
      </w:r>
      <w:r w:rsidR="00DC77F5">
        <w:rPr>
          <w:rFonts w:ascii="Times New Roman" w:hAnsi="Times New Roman"/>
          <w:sz w:val="28"/>
          <w:szCs w:val="28"/>
          <w:lang w:val="lv-LV"/>
        </w:rPr>
        <w:t>(ar inspektora nokļūšanu punktā) aizņem 6h. Uz</w:t>
      </w:r>
      <w:r>
        <w:rPr>
          <w:rFonts w:ascii="Times New Roman" w:hAnsi="Times New Roman"/>
          <w:sz w:val="28"/>
          <w:szCs w:val="28"/>
          <w:lang w:val="lv-LV"/>
        </w:rPr>
        <w:t xml:space="preserve"> dzelzceļa bagāžas kontrole </w:t>
      </w:r>
      <w:r w:rsidR="00DC77F5">
        <w:rPr>
          <w:rFonts w:ascii="Times New Roman" w:hAnsi="Times New Roman"/>
          <w:sz w:val="28"/>
          <w:szCs w:val="28"/>
          <w:lang w:val="lv-LV"/>
        </w:rPr>
        <w:t>robežšķērsošanas vietā</w:t>
      </w:r>
      <w:r>
        <w:rPr>
          <w:rFonts w:ascii="Times New Roman" w:hAnsi="Times New Roman"/>
          <w:sz w:val="28"/>
          <w:szCs w:val="28"/>
          <w:lang w:val="lv-LV"/>
        </w:rPr>
        <w:t xml:space="preserve"> </w:t>
      </w:r>
      <w:r w:rsidR="00DC77F5">
        <w:rPr>
          <w:rFonts w:ascii="Times New Roman" w:hAnsi="Times New Roman"/>
          <w:sz w:val="28"/>
          <w:szCs w:val="28"/>
          <w:lang w:val="lv-LV"/>
        </w:rPr>
        <w:t>„</w:t>
      </w:r>
      <w:r>
        <w:rPr>
          <w:rFonts w:ascii="Times New Roman" w:hAnsi="Times New Roman"/>
          <w:sz w:val="28"/>
          <w:szCs w:val="28"/>
          <w:lang w:val="lv-LV"/>
        </w:rPr>
        <w:t>Kārsava</w:t>
      </w:r>
      <w:r w:rsidR="00DC77F5">
        <w:rPr>
          <w:rFonts w:ascii="Times New Roman" w:hAnsi="Times New Roman"/>
          <w:sz w:val="28"/>
          <w:szCs w:val="28"/>
          <w:lang w:val="lv-LV"/>
        </w:rPr>
        <w:t xml:space="preserve"> </w:t>
      </w:r>
      <w:r>
        <w:rPr>
          <w:rFonts w:ascii="Times New Roman" w:hAnsi="Times New Roman"/>
          <w:sz w:val="28"/>
          <w:szCs w:val="28"/>
          <w:lang w:val="lv-LV"/>
        </w:rPr>
        <w:t xml:space="preserve">pārbaudes (ar </w:t>
      </w:r>
      <w:r w:rsidR="00DC77F5">
        <w:rPr>
          <w:rFonts w:ascii="Times New Roman" w:hAnsi="Times New Roman"/>
          <w:sz w:val="28"/>
          <w:szCs w:val="28"/>
          <w:lang w:val="lv-LV"/>
        </w:rPr>
        <w:t xml:space="preserve">inspektora </w:t>
      </w:r>
      <w:r>
        <w:rPr>
          <w:rFonts w:ascii="Times New Roman" w:hAnsi="Times New Roman"/>
          <w:sz w:val="28"/>
          <w:szCs w:val="28"/>
          <w:lang w:val="lv-LV"/>
        </w:rPr>
        <w:t xml:space="preserve">nokļūšanu punktā) </w:t>
      </w:r>
      <w:r w:rsidR="00DC77F5">
        <w:rPr>
          <w:rFonts w:ascii="Times New Roman" w:hAnsi="Times New Roman"/>
          <w:sz w:val="28"/>
          <w:szCs w:val="28"/>
          <w:lang w:val="lv-LV"/>
        </w:rPr>
        <w:t>aizņem 4h. L</w:t>
      </w:r>
      <w:r>
        <w:rPr>
          <w:rFonts w:ascii="Times New Roman" w:hAnsi="Times New Roman"/>
          <w:sz w:val="28"/>
          <w:szCs w:val="28"/>
          <w:lang w:val="lv-LV"/>
        </w:rPr>
        <w:t>idostas</w:t>
      </w:r>
      <w:r w:rsidR="00DC77F5">
        <w:rPr>
          <w:rFonts w:ascii="Times New Roman" w:hAnsi="Times New Roman"/>
          <w:sz w:val="28"/>
          <w:szCs w:val="28"/>
          <w:lang w:val="lv-LV"/>
        </w:rPr>
        <w:t xml:space="preserve"> „Rīga”</w:t>
      </w:r>
      <w:r>
        <w:rPr>
          <w:rFonts w:ascii="Times New Roman" w:hAnsi="Times New Roman"/>
          <w:sz w:val="28"/>
          <w:szCs w:val="28"/>
          <w:lang w:val="lv-LV"/>
        </w:rPr>
        <w:t xml:space="preserve"> bagāžas kontrole (reisi no Baltkrievijas </w:t>
      </w:r>
      <w:r w:rsidR="00DC77F5">
        <w:rPr>
          <w:rFonts w:ascii="Times New Roman" w:hAnsi="Times New Roman"/>
          <w:sz w:val="28"/>
          <w:szCs w:val="28"/>
          <w:lang w:val="lv-LV"/>
        </w:rPr>
        <w:t xml:space="preserve">Republikas </w:t>
      </w:r>
      <w:r>
        <w:rPr>
          <w:rFonts w:ascii="Times New Roman" w:hAnsi="Times New Roman"/>
          <w:sz w:val="28"/>
          <w:szCs w:val="28"/>
          <w:lang w:val="lv-LV"/>
        </w:rPr>
        <w:t xml:space="preserve">un Krievijas Federācijas) aizņem 11h. Reizinot katrā punktā pavadāmo stundu skaitu ar dienu skaitu gadā, kopā </w:t>
      </w:r>
      <w:r w:rsidR="00DC77F5">
        <w:rPr>
          <w:rFonts w:ascii="Times New Roman" w:hAnsi="Times New Roman"/>
          <w:sz w:val="28"/>
          <w:szCs w:val="28"/>
          <w:lang w:val="lv-LV"/>
        </w:rPr>
        <w:t>ir</w:t>
      </w:r>
      <w:r>
        <w:rPr>
          <w:rFonts w:ascii="Times New Roman" w:hAnsi="Times New Roman"/>
          <w:sz w:val="28"/>
          <w:szCs w:val="28"/>
          <w:lang w:val="lv-LV"/>
        </w:rPr>
        <w:t xml:space="preserve"> 41</w:t>
      </w:r>
      <w:r w:rsidR="00DC77F5">
        <w:rPr>
          <w:rFonts w:ascii="Times New Roman" w:hAnsi="Times New Roman"/>
          <w:sz w:val="28"/>
          <w:szCs w:val="28"/>
          <w:lang w:val="lv-LV"/>
        </w:rPr>
        <w:t xml:space="preserve"> </w:t>
      </w:r>
      <w:r>
        <w:rPr>
          <w:rFonts w:ascii="Times New Roman" w:hAnsi="Times New Roman"/>
          <w:sz w:val="28"/>
          <w:szCs w:val="28"/>
          <w:lang w:val="lv-LV"/>
        </w:rPr>
        <w:t>652 darba stundas. Finansējums tiek pieprasīts 27</w:t>
      </w:r>
      <w:r w:rsidR="00DC77F5">
        <w:rPr>
          <w:rFonts w:ascii="Times New Roman" w:hAnsi="Times New Roman"/>
          <w:sz w:val="28"/>
          <w:szCs w:val="28"/>
          <w:lang w:val="lv-LV"/>
        </w:rPr>
        <w:t> </w:t>
      </w:r>
      <w:r>
        <w:rPr>
          <w:rFonts w:ascii="Times New Roman" w:hAnsi="Times New Roman"/>
          <w:sz w:val="28"/>
          <w:szCs w:val="28"/>
          <w:lang w:val="lv-LV"/>
        </w:rPr>
        <w:t>768</w:t>
      </w:r>
      <w:r w:rsidR="00DC77F5">
        <w:rPr>
          <w:rFonts w:ascii="Times New Roman" w:hAnsi="Times New Roman"/>
          <w:sz w:val="28"/>
          <w:szCs w:val="28"/>
          <w:lang w:val="lv-LV"/>
        </w:rPr>
        <w:t xml:space="preserve"> darba stundu apmaksai</w:t>
      </w:r>
      <w:r>
        <w:rPr>
          <w:rFonts w:ascii="Times New Roman" w:hAnsi="Times New Roman"/>
          <w:sz w:val="28"/>
          <w:szCs w:val="28"/>
          <w:lang w:val="lv-LV"/>
        </w:rPr>
        <w:t xml:space="preserve">, kas ir 2/3 no </w:t>
      </w:r>
      <w:r w:rsidR="00DC77F5">
        <w:rPr>
          <w:rFonts w:ascii="Times New Roman" w:hAnsi="Times New Roman"/>
          <w:sz w:val="28"/>
          <w:szCs w:val="28"/>
          <w:lang w:val="lv-LV"/>
        </w:rPr>
        <w:t xml:space="preserve">nepieciešami apmaksājamām </w:t>
      </w:r>
      <w:r>
        <w:rPr>
          <w:rFonts w:ascii="Times New Roman" w:hAnsi="Times New Roman"/>
          <w:sz w:val="28"/>
          <w:szCs w:val="28"/>
          <w:lang w:val="lv-LV"/>
        </w:rPr>
        <w:t>41</w:t>
      </w:r>
      <w:r w:rsidR="00DC77F5">
        <w:rPr>
          <w:rFonts w:ascii="Times New Roman" w:hAnsi="Times New Roman"/>
          <w:sz w:val="28"/>
          <w:szCs w:val="28"/>
          <w:lang w:val="lv-LV"/>
        </w:rPr>
        <w:t xml:space="preserve"> 652 darba stundām </w:t>
      </w:r>
      <w:r>
        <w:rPr>
          <w:rFonts w:ascii="Times New Roman" w:hAnsi="Times New Roman"/>
          <w:sz w:val="28"/>
          <w:szCs w:val="28"/>
          <w:lang w:val="lv-LV"/>
        </w:rPr>
        <w:t>(</w:t>
      </w:r>
      <w:r w:rsidR="00DC77F5">
        <w:rPr>
          <w:rFonts w:ascii="Times New Roman" w:hAnsi="Times New Roman"/>
          <w:sz w:val="28"/>
          <w:szCs w:val="28"/>
          <w:lang w:val="lv-LV"/>
        </w:rPr>
        <w:t xml:space="preserve">aprēķins veikts ņemot vērā to, ka </w:t>
      </w:r>
      <w:r>
        <w:rPr>
          <w:rFonts w:ascii="Times New Roman" w:hAnsi="Times New Roman"/>
          <w:sz w:val="28"/>
          <w:szCs w:val="28"/>
          <w:lang w:val="lv-LV"/>
        </w:rPr>
        <w:t xml:space="preserve">viens gada mēnesis jau ir pagājis). </w:t>
      </w:r>
    </w:p>
    <w:p w:rsidR="00791B19" w:rsidRPr="00AC0328" w:rsidRDefault="00791B19" w:rsidP="00791B19">
      <w:pPr>
        <w:pStyle w:val="Bezatstarpm"/>
        <w:jc w:val="both"/>
        <w:rPr>
          <w:rFonts w:ascii="Times New Roman" w:hAnsi="Times New Roman"/>
          <w:sz w:val="28"/>
          <w:szCs w:val="28"/>
          <w:lang w:val="lv-LV"/>
        </w:rPr>
      </w:pPr>
      <w:r>
        <w:rPr>
          <w:rFonts w:ascii="Times New Roman" w:hAnsi="Times New Roman"/>
          <w:sz w:val="28"/>
          <w:szCs w:val="28"/>
          <w:lang w:val="lv-LV"/>
        </w:rPr>
        <w:tab/>
        <w:t>5,</w:t>
      </w:r>
      <w:r w:rsidRPr="00AC0328">
        <w:rPr>
          <w:rFonts w:ascii="Times New Roman" w:hAnsi="Times New Roman"/>
          <w:sz w:val="28"/>
          <w:szCs w:val="28"/>
          <w:lang w:val="lv-LV"/>
        </w:rPr>
        <w:t xml:space="preserve">38 </w:t>
      </w:r>
      <w:proofErr w:type="spellStart"/>
      <w:r w:rsidRPr="009904DC">
        <w:rPr>
          <w:rFonts w:ascii="Times New Roman" w:hAnsi="Times New Roman"/>
          <w:i/>
          <w:sz w:val="28"/>
          <w:szCs w:val="28"/>
          <w:lang w:val="lv-LV"/>
        </w:rPr>
        <w:t>euro</w:t>
      </w:r>
      <w:proofErr w:type="spellEnd"/>
      <w:r w:rsidRPr="00AC0328">
        <w:rPr>
          <w:rFonts w:ascii="Times New Roman" w:hAnsi="Times New Roman"/>
          <w:sz w:val="28"/>
          <w:szCs w:val="28"/>
          <w:lang w:val="lv-LV"/>
        </w:rPr>
        <w:t xml:space="preserve"> (inspektora stundas likme ar darba devēja VSAOI) x 27</w:t>
      </w:r>
      <w:r w:rsidR="00DC77F5">
        <w:rPr>
          <w:rFonts w:ascii="Times New Roman" w:hAnsi="Times New Roman"/>
          <w:sz w:val="28"/>
          <w:szCs w:val="28"/>
          <w:lang w:val="lv-LV"/>
        </w:rPr>
        <w:t xml:space="preserve"> </w:t>
      </w:r>
      <w:r w:rsidRPr="00AC0328">
        <w:rPr>
          <w:rFonts w:ascii="Times New Roman" w:hAnsi="Times New Roman"/>
          <w:sz w:val="28"/>
          <w:szCs w:val="28"/>
          <w:lang w:val="lv-LV"/>
        </w:rPr>
        <w:t>768 (plānotais darba stundu skaits) x 200% = 298</w:t>
      </w:r>
      <w:r>
        <w:rPr>
          <w:rFonts w:ascii="Times New Roman" w:hAnsi="Times New Roman"/>
          <w:sz w:val="28"/>
          <w:szCs w:val="28"/>
          <w:lang w:val="lv-LV"/>
        </w:rPr>
        <w:t> </w:t>
      </w:r>
      <w:r w:rsidRPr="00AC0328">
        <w:rPr>
          <w:rFonts w:ascii="Times New Roman" w:hAnsi="Times New Roman"/>
          <w:sz w:val="28"/>
          <w:szCs w:val="28"/>
          <w:lang w:val="lv-LV"/>
        </w:rPr>
        <w:t>784</w:t>
      </w:r>
      <w:r>
        <w:rPr>
          <w:rFonts w:ascii="Times New Roman" w:hAnsi="Times New Roman"/>
          <w:sz w:val="28"/>
          <w:szCs w:val="28"/>
          <w:lang w:val="lv-LV"/>
        </w:rPr>
        <w:t xml:space="preserve"> </w:t>
      </w:r>
      <w:proofErr w:type="spellStart"/>
      <w:r w:rsidRPr="009904DC">
        <w:rPr>
          <w:rFonts w:ascii="Times New Roman" w:hAnsi="Times New Roman"/>
          <w:i/>
          <w:sz w:val="28"/>
          <w:szCs w:val="28"/>
          <w:lang w:val="lv-LV"/>
        </w:rPr>
        <w:t>euro</w:t>
      </w:r>
      <w:proofErr w:type="spellEnd"/>
      <w:r>
        <w:rPr>
          <w:rFonts w:ascii="Times New Roman" w:hAnsi="Times New Roman"/>
          <w:sz w:val="28"/>
          <w:szCs w:val="28"/>
          <w:lang w:val="lv-LV"/>
        </w:rPr>
        <w:t>.</w:t>
      </w:r>
    </w:p>
    <w:p w:rsidR="00791B19" w:rsidRPr="00AC0328" w:rsidRDefault="00791B19" w:rsidP="00791B19">
      <w:pPr>
        <w:pStyle w:val="Bezatstarpm"/>
        <w:jc w:val="both"/>
        <w:rPr>
          <w:rFonts w:ascii="Times New Roman" w:hAnsi="Times New Roman"/>
          <w:sz w:val="28"/>
          <w:szCs w:val="28"/>
          <w:lang w:val="lv-LV"/>
        </w:rPr>
      </w:pPr>
      <w:r>
        <w:rPr>
          <w:rFonts w:ascii="Times New Roman" w:hAnsi="Times New Roman"/>
          <w:sz w:val="28"/>
          <w:szCs w:val="28"/>
          <w:lang w:val="lv-LV"/>
        </w:rPr>
        <w:tab/>
        <w:t xml:space="preserve">Kā norādīts iepriekš, </w:t>
      </w:r>
      <w:r w:rsidRPr="00CB1E3C">
        <w:rPr>
          <w:rFonts w:ascii="Times New Roman" w:hAnsi="Times New Roman"/>
          <w:sz w:val="28"/>
          <w:szCs w:val="28"/>
          <w:lang w:val="lv-LV"/>
        </w:rPr>
        <w:t>Pārtikas un veterinārais dienests plāno veikt pastiprinātu tirgus kontroli, lai laicīgi atklātu nelegālu pārtikas produktu apriti</w:t>
      </w:r>
      <w:r>
        <w:rPr>
          <w:rFonts w:ascii="Times New Roman" w:hAnsi="Times New Roman"/>
          <w:sz w:val="28"/>
          <w:szCs w:val="28"/>
          <w:lang w:val="lv-LV"/>
        </w:rPr>
        <w:t>.</w:t>
      </w:r>
      <w:r w:rsidRPr="00CB1E3C">
        <w:rPr>
          <w:rFonts w:ascii="Times New Roman" w:hAnsi="Times New Roman"/>
          <w:sz w:val="28"/>
          <w:szCs w:val="28"/>
          <w:lang w:val="lv-LV"/>
        </w:rPr>
        <w:t xml:space="preserve"> </w:t>
      </w:r>
      <w:r>
        <w:rPr>
          <w:rFonts w:ascii="Times New Roman" w:hAnsi="Times New Roman"/>
          <w:sz w:val="28"/>
          <w:szCs w:val="28"/>
          <w:lang w:val="lv-LV"/>
        </w:rPr>
        <w:t>Līdz ar to nepieciešams veikt</w:t>
      </w:r>
      <w:r w:rsidRPr="00AC0328">
        <w:rPr>
          <w:rFonts w:ascii="Times New Roman" w:hAnsi="Times New Roman"/>
          <w:sz w:val="28"/>
          <w:szCs w:val="28"/>
          <w:lang w:val="lv-LV"/>
        </w:rPr>
        <w:t xml:space="preserve"> dzīvu dzīvnieku tirdzniecības viet</w:t>
      </w:r>
      <w:r>
        <w:rPr>
          <w:rFonts w:ascii="Times New Roman" w:hAnsi="Times New Roman"/>
          <w:sz w:val="28"/>
          <w:szCs w:val="28"/>
          <w:lang w:val="lv-LV"/>
        </w:rPr>
        <w:t>u (piemēram, tirgu) pastiprinātu</w:t>
      </w:r>
      <w:r w:rsidR="00A23F32">
        <w:rPr>
          <w:rFonts w:ascii="Times New Roman" w:hAnsi="Times New Roman"/>
          <w:sz w:val="28"/>
          <w:szCs w:val="28"/>
          <w:lang w:val="lv-LV"/>
        </w:rPr>
        <w:t xml:space="preserve"> kontroli</w:t>
      </w:r>
      <w:r w:rsidRPr="00AC0328">
        <w:rPr>
          <w:rFonts w:ascii="Times New Roman" w:hAnsi="Times New Roman"/>
          <w:sz w:val="28"/>
          <w:szCs w:val="28"/>
          <w:lang w:val="lv-LV"/>
        </w:rPr>
        <w:t>, tajos pārbaudot dzīvo dzīvnieku izcelsmi un</w:t>
      </w:r>
      <w:r>
        <w:rPr>
          <w:rFonts w:ascii="Times New Roman" w:hAnsi="Times New Roman"/>
          <w:sz w:val="28"/>
          <w:szCs w:val="28"/>
          <w:lang w:val="lv-LV"/>
        </w:rPr>
        <w:t xml:space="preserve"> pavaddokumentus (izsekojamību). A</w:t>
      </w:r>
      <w:r w:rsidRPr="00AC0328">
        <w:rPr>
          <w:rFonts w:ascii="Times New Roman" w:hAnsi="Times New Roman"/>
          <w:sz w:val="28"/>
          <w:szCs w:val="28"/>
          <w:lang w:val="lv-LV"/>
        </w:rPr>
        <w:t xml:space="preserve">ktīvākā tirgus darbība </w:t>
      </w:r>
      <w:r>
        <w:rPr>
          <w:rFonts w:ascii="Times New Roman" w:hAnsi="Times New Roman"/>
          <w:sz w:val="28"/>
          <w:szCs w:val="28"/>
          <w:lang w:val="lv-LV"/>
        </w:rPr>
        <w:t>parasti</w:t>
      </w:r>
      <w:r w:rsidRPr="00AC0328">
        <w:rPr>
          <w:rFonts w:ascii="Times New Roman" w:hAnsi="Times New Roman"/>
          <w:sz w:val="28"/>
          <w:szCs w:val="28"/>
          <w:lang w:val="lv-LV"/>
        </w:rPr>
        <w:t xml:space="preserve"> notiek brīvdienās, </w:t>
      </w:r>
      <w:r>
        <w:rPr>
          <w:rFonts w:ascii="Times New Roman" w:hAnsi="Times New Roman"/>
          <w:sz w:val="28"/>
          <w:szCs w:val="28"/>
          <w:lang w:val="lv-LV"/>
        </w:rPr>
        <w:t>tāpēc</w:t>
      </w:r>
      <w:r w:rsidRPr="00AC0328">
        <w:rPr>
          <w:rFonts w:ascii="Times New Roman" w:hAnsi="Times New Roman"/>
          <w:sz w:val="28"/>
          <w:szCs w:val="28"/>
          <w:lang w:val="lv-LV"/>
        </w:rPr>
        <w:t xml:space="preserve"> pārbaudes ir veicamas ārpus </w:t>
      </w:r>
      <w:r>
        <w:rPr>
          <w:rFonts w:ascii="Times New Roman" w:hAnsi="Times New Roman"/>
          <w:sz w:val="28"/>
          <w:szCs w:val="28"/>
          <w:lang w:val="lv-LV"/>
        </w:rPr>
        <w:t>Pārtikas un veterinārā dienesta</w:t>
      </w:r>
      <w:r w:rsidRPr="00AC0328">
        <w:rPr>
          <w:rFonts w:ascii="Times New Roman" w:hAnsi="Times New Roman"/>
          <w:sz w:val="28"/>
          <w:szCs w:val="28"/>
          <w:lang w:val="lv-LV"/>
        </w:rPr>
        <w:t xml:space="preserve"> noteiktā darba laika, </w:t>
      </w:r>
      <w:r>
        <w:rPr>
          <w:rFonts w:ascii="Times New Roman" w:hAnsi="Times New Roman"/>
          <w:sz w:val="28"/>
          <w:szCs w:val="28"/>
          <w:lang w:val="lv-LV"/>
        </w:rPr>
        <w:t>k</w:t>
      </w:r>
      <w:r w:rsidRPr="00AC0328">
        <w:rPr>
          <w:rFonts w:ascii="Times New Roman" w:hAnsi="Times New Roman"/>
          <w:sz w:val="28"/>
          <w:szCs w:val="28"/>
          <w:lang w:val="lv-LV"/>
        </w:rPr>
        <w:t>am nepieciešams papildu finansējums, lai apmaksātu inspektoru darba virsstundas.</w:t>
      </w:r>
    </w:p>
    <w:p w:rsidR="00791B19" w:rsidRDefault="00791B19" w:rsidP="00791B19">
      <w:pPr>
        <w:pStyle w:val="Bezatstarpm"/>
        <w:jc w:val="both"/>
        <w:rPr>
          <w:rFonts w:ascii="Times New Roman" w:hAnsi="Times New Roman"/>
          <w:sz w:val="28"/>
          <w:szCs w:val="28"/>
          <w:lang w:val="lv-LV"/>
        </w:rPr>
      </w:pPr>
      <w:r>
        <w:rPr>
          <w:rFonts w:ascii="Times New Roman" w:hAnsi="Times New Roman"/>
          <w:sz w:val="28"/>
          <w:szCs w:val="28"/>
          <w:lang w:val="lv-LV"/>
        </w:rPr>
        <w:tab/>
      </w:r>
      <w:r w:rsidRPr="00AC0328">
        <w:rPr>
          <w:rFonts w:ascii="Times New Roman" w:hAnsi="Times New Roman"/>
          <w:sz w:val="28"/>
          <w:szCs w:val="28"/>
          <w:lang w:val="lv-LV"/>
        </w:rPr>
        <w:t>Nep</w:t>
      </w:r>
      <w:r>
        <w:rPr>
          <w:rFonts w:ascii="Times New Roman" w:hAnsi="Times New Roman"/>
          <w:sz w:val="28"/>
          <w:szCs w:val="28"/>
          <w:lang w:val="lv-LV"/>
        </w:rPr>
        <w:t>ieciešamā finansējuma aprēķins:</w:t>
      </w:r>
      <w:r w:rsidR="00DC77F5">
        <w:rPr>
          <w:rFonts w:ascii="Times New Roman" w:hAnsi="Times New Roman"/>
          <w:sz w:val="28"/>
          <w:szCs w:val="28"/>
          <w:lang w:val="lv-LV"/>
        </w:rPr>
        <w:t xml:space="preserve"> </w:t>
      </w:r>
    </w:p>
    <w:p w:rsidR="00DC77F5" w:rsidRDefault="00DC77F5" w:rsidP="00DC77F5">
      <w:pPr>
        <w:pStyle w:val="Komentrateksts"/>
        <w:spacing w:after="0"/>
        <w:jc w:val="both"/>
        <w:rPr>
          <w:rFonts w:ascii="Times New Roman" w:hAnsi="Times New Roman"/>
          <w:sz w:val="28"/>
          <w:szCs w:val="28"/>
          <w:lang w:val="lv-LV"/>
        </w:rPr>
      </w:pPr>
      <w:r w:rsidRPr="00DC77F5">
        <w:rPr>
          <w:rFonts w:ascii="Times New Roman" w:hAnsi="Times New Roman"/>
          <w:sz w:val="28"/>
          <w:szCs w:val="28"/>
          <w:lang w:val="lv-LV"/>
        </w:rPr>
        <w:tab/>
      </w:r>
      <w:r w:rsidR="0017086B">
        <w:rPr>
          <w:rFonts w:ascii="Times New Roman" w:hAnsi="Times New Roman"/>
          <w:sz w:val="28"/>
          <w:szCs w:val="28"/>
          <w:lang w:val="lv-LV"/>
        </w:rPr>
        <w:t>Pārtikas un veterinārais dienests ir izdevis</w:t>
      </w:r>
      <w:r w:rsidRPr="00DC77F5">
        <w:rPr>
          <w:rFonts w:ascii="Times New Roman" w:hAnsi="Times New Roman"/>
          <w:sz w:val="28"/>
          <w:szCs w:val="28"/>
          <w:lang w:val="lv-LV"/>
        </w:rPr>
        <w:t xml:space="preserve"> rīkojum</w:t>
      </w:r>
      <w:r w:rsidR="0017086B">
        <w:rPr>
          <w:rFonts w:ascii="Times New Roman" w:hAnsi="Times New Roman"/>
          <w:sz w:val="28"/>
          <w:szCs w:val="28"/>
          <w:lang w:val="lv-LV"/>
        </w:rPr>
        <w:t>u par papildu pārbaužu organizēšanu</w:t>
      </w:r>
      <w:r w:rsidRPr="00DC77F5">
        <w:rPr>
          <w:rFonts w:ascii="Times New Roman" w:hAnsi="Times New Roman"/>
          <w:sz w:val="28"/>
          <w:szCs w:val="28"/>
          <w:lang w:val="lv-LV"/>
        </w:rPr>
        <w:t xml:space="preserve">. Darbs </w:t>
      </w:r>
      <w:r w:rsidR="0017086B">
        <w:rPr>
          <w:rFonts w:ascii="Times New Roman" w:hAnsi="Times New Roman"/>
          <w:sz w:val="28"/>
          <w:szCs w:val="28"/>
          <w:lang w:val="lv-LV"/>
        </w:rPr>
        <w:t xml:space="preserve">tiek organizēts </w:t>
      </w:r>
      <w:r w:rsidR="00A23F32">
        <w:rPr>
          <w:rFonts w:ascii="Times New Roman" w:hAnsi="Times New Roman"/>
          <w:sz w:val="28"/>
          <w:szCs w:val="28"/>
          <w:lang w:val="lv-LV"/>
        </w:rPr>
        <w:t xml:space="preserve">pamatojoties </w:t>
      </w:r>
      <w:r w:rsidR="0017086B">
        <w:rPr>
          <w:rFonts w:ascii="Times New Roman" w:hAnsi="Times New Roman"/>
          <w:sz w:val="28"/>
          <w:szCs w:val="28"/>
          <w:lang w:val="lv-LV"/>
        </w:rPr>
        <w:t xml:space="preserve">nevis uz pārbaužu skaitu nedēļā un konkrētu uzņēmumu skaitu, bet izvērtējot riskus (piemēram: vienā uzņēmumā pietiek veikt vienu pārbaudi, bet nākošajā, tas var tikt izdarīts ar trīs pārbaudēm). Līdz ar to nedēļu skaits ir izvēlēts orientējoši, lai veiktu aprēķinu, nevis saskaitot gada nedēļu skaitu. </w:t>
      </w:r>
    </w:p>
    <w:p w:rsidR="00791B19" w:rsidRPr="00AC0328" w:rsidRDefault="00791B19" w:rsidP="00791B19">
      <w:pPr>
        <w:pStyle w:val="Bezatstarpm"/>
        <w:jc w:val="both"/>
        <w:rPr>
          <w:rFonts w:ascii="Times New Roman" w:hAnsi="Times New Roman"/>
          <w:sz w:val="28"/>
          <w:szCs w:val="28"/>
          <w:lang w:val="lv-LV"/>
        </w:rPr>
      </w:pPr>
      <w:r>
        <w:rPr>
          <w:rFonts w:ascii="Times New Roman" w:hAnsi="Times New Roman"/>
          <w:sz w:val="28"/>
          <w:szCs w:val="28"/>
          <w:lang w:val="lv-LV"/>
        </w:rPr>
        <w:tab/>
        <w:t xml:space="preserve"> 5,</w:t>
      </w:r>
      <w:r w:rsidRPr="00AC0328">
        <w:rPr>
          <w:rFonts w:ascii="Times New Roman" w:hAnsi="Times New Roman"/>
          <w:sz w:val="28"/>
          <w:szCs w:val="28"/>
          <w:lang w:val="lv-LV"/>
        </w:rPr>
        <w:t xml:space="preserve">38 </w:t>
      </w:r>
      <w:proofErr w:type="spellStart"/>
      <w:r w:rsidRPr="00A23F32">
        <w:rPr>
          <w:rFonts w:ascii="Times New Roman" w:hAnsi="Times New Roman"/>
          <w:i/>
          <w:sz w:val="28"/>
          <w:szCs w:val="28"/>
          <w:lang w:val="lv-LV"/>
        </w:rPr>
        <w:t>euro</w:t>
      </w:r>
      <w:proofErr w:type="spellEnd"/>
      <w:r w:rsidRPr="00AC0328">
        <w:rPr>
          <w:rFonts w:ascii="Times New Roman" w:hAnsi="Times New Roman"/>
          <w:sz w:val="28"/>
          <w:szCs w:val="28"/>
          <w:lang w:val="lv-LV"/>
        </w:rPr>
        <w:t xml:space="preserve"> (inspektora stundas likme ar darba devēja VSAOI) x 4 stundas x 2 inspektori vienā pārbaudē x 11 teritoriālās struktūrvienības x 50 nedēļas x 200% = 47 344 </w:t>
      </w:r>
      <w:proofErr w:type="spellStart"/>
      <w:r w:rsidRPr="00A23F32">
        <w:rPr>
          <w:rFonts w:ascii="Times New Roman" w:hAnsi="Times New Roman"/>
          <w:i/>
          <w:sz w:val="28"/>
          <w:szCs w:val="28"/>
          <w:lang w:val="lv-LV"/>
        </w:rPr>
        <w:t>euro</w:t>
      </w:r>
      <w:proofErr w:type="spellEnd"/>
      <w:r w:rsidRPr="00AC0328">
        <w:rPr>
          <w:rFonts w:ascii="Times New Roman" w:hAnsi="Times New Roman"/>
          <w:sz w:val="28"/>
          <w:szCs w:val="28"/>
          <w:lang w:val="lv-LV"/>
        </w:rPr>
        <w:t xml:space="preserve"> </w:t>
      </w:r>
      <w:r>
        <w:rPr>
          <w:rFonts w:ascii="Times New Roman" w:hAnsi="Times New Roman"/>
          <w:sz w:val="28"/>
          <w:szCs w:val="28"/>
          <w:lang w:val="lv-LV"/>
        </w:rPr>
        <w:t xml:space="preserve">gadā </w:t>
      </w:r>
      <w:r w:rsidRPr="00AC0328">
        <w:rPr>
          <w:rFonts w:ascii="Times New Roman" w:hAnsi="Times New Roman"/>
          <w:sz w:val="28"/>
          <w:szCs w:val="28"/>
          <w:lang w:val="lv-LV"/>
        </w:rPr>
        <w:t>(plānotais papildu darba apjoms – katrā pārvaldē reizi nedēļā divi inspektori dodas pārbaudē uz vienu tirdzniecības vietu).</w:t>
      </w:r>
    </w:p>
    <w:p w:rsidR="00791B19" w:rsidRPr="00AC0328" w:rsidRDefault="00791B19" w:rsidP="00791B19">
      <w:pPr>
        <w:pStyle w:val="Bezatstarpm"/>
        <w:jc w:val="both"/>
        <w:rPr>
          <w:rFonts w:ascii="Times New Roman" w:hAnsi="Times New Roman"/>
          <w:sz w:val="28"/>
          <w:szCs w:val="28"/>
          <w:lang w:val="lv-LV"/>
        </w:rPr>
      </w:pPr>
      <w:r>
        <w:rPr>
          <w:rFonts w:ascii="Times New Roman" w:hAnsi="Times New Roman"/>
          <w:sz w:val="28"/>
          <w:szCs w:val="28"/>
          <w:lang w:val="lv-LV"/>
        </w:rPr>
        <w:tab/>
        <w:t>Pārtikas un veterinārā dienesta</w:t>
      </w:r>
      <w:r w:rsidRPr="00AC0328">
        <w:rPr>
          <w:rFonts w:ascii="Times New Roman" w:hAnsi="Times New Roman"/>
          <w:sz w:val="28"/>
          <w:szCs w:val="28"/>
          <w:lang w:val="lv-LV"/>
        </w:rPr>
        <w:t xml:space="preserve"> amatpersonām regulāri jānodrošina muitas un r</w:t>
      </w:r>
      <w:r>
        <w:rPr>
          <w:rFonts w:ascii="Times New Roman" w:hAnsi="Times New Roman"/>
          <w:sz w:val="28"/>
          <w:szCs w:val="28"/>
          <w:lang w:val="lv-LV"/>
        </w:rPr>
        <w:t>obežsardzes amatpersonu apmācība</w:t>
      </w:r>
      <w:r w:rsidRPr="00AC0328">
        <w:rPr>
          <w:rFonts w:ascii="Times New Roman" w:hAnsi="Times New Roman"/>
          <w:sz w:val="28"/>
          <w:szCs w:val="28"/>
          <w:lang w:val="lv-LV"/>
        </w:rPr>
        <w:t xml:space="preserve"> par privātpersonu bagāžas kontroli, u</w:t>
      </w:r>
      <w:r>
        <w:rPr>
          <w:rFonts w:ascii="Times New Roman" w:hAnsi="Times New Roman"/>
          <w:sz w:val="28"/>
          <w:szCs w:val="28"/>
          <w:lang w:val="lv-LV"/>
        </w:rPr>
        <w:t xml:space="preserve">n jāpārliecinās, ka to darbībā </w:t>
      </w:r>
      <w:r w:rsidRPr="00AC0328">
        <w:rPr>
          <w:rFonts w:ascii="Times New Roman" w:hAnsi="Times New Roman"/>
          <w:sz w:val="28"/>
          <w:szCs w:val="28"/>
          <w:lang w:val="lv-LV"/>
        </w:rPr>
        <w:t xml:space="preserve">tiek ievēroti visi nosacījumi, lai novērstu nelegālo </w:t>
      </w:r>
      <w:r>
        <w:rPr>
          <w:rFonts w:ascii="Times New Roman" w:hAnsi="Times New Roman"/>
          <w:sz w:val="28"/>
          <w:szCs w:val="28"/>
          <w:lang w:val="lv-LV"/>
        </w:rPr>
        <w:t xml:space="preserve">preču iekļūšanu ES teritorijā, tāpēc nepieciešams nodrošināt finansējumu komandējuma izdevumiem un informatīviem pasākumiem. </w:t>
      </w:r>
      <w:r w:rsidRPr="00AC0328">
        <w:rPr>
          <w:rFonts w:ascii="Times New Roman" w:hAnsi="Times New Roman"/>
          <w:sz w:val="28"/>
          <w:szCs w:val="28"/>
          <w:lang w:val="lv-LV"/>
        </w:rPr>
        <w:t xml:space="preserve">Papildus jāveic </w:t>
      </w:r>
      <w:r>
        <w:rPr>
          <w:rFonts w:ascii="Times New Roman" w:hAnsi="Times New Roman"/>
          <w:sz w:val="28"/>
          <w:szCs w:val="28"/>
          <w:lang w:val="lv-LV"/>
        </w:rPr>
        <w:t>muitas un robežsardzes amatpersonu</w:t>
      </w:r>
      <w:r w:rsidRPr="00AC0328">
        <w:rPr>
          <w:rFonts w:ascii="Times New Roman" w:hAnsi="Times New Roman"/>
          <w:sz w:val="28"/>
          <w:szCs w:val="28"/>
          <w:lang w:val="lv-LV"/>
        </w:rPr>
        <w:t xml:space="preserve"> darbības uzraudzība, lai pārliecinātos</w:t>
      </w:r>
      <w:r>
        <w:rPr>
          <w:rFonts w:ascii="Times New Roman" w:hAnsi="Times New Roman"/>
          <w:sz w:val="28"/>
          <w:szCs w:val="28"/>
          <w:lang w:val="lv-LV"/>
        </w:rPr>
        <w:t>,</w:t>
      </w:r>
      <w:r w:rsidRPr="00AC0328">
        <w:rPr>
          <w:rFonts w:ascii="Times New Roman" w:hAnsi="Times New Roman"/>
          <w:sz w:val="28"/>
          <w:szCs w:val="28"/>
          <w:lang w:val="lv-LV"/>
        </w:rPr>
        <w:t xml:space="preserve"> ka ikdienā tiek ievērotas instrukcijas personu bagāž</w:t>
      </w:r>
      <w:r>
        <w:rPr>
          <w:rFonts w:ascii="Times New Roman" w:hAnsi="Times New Roman"/>
          <w:sz w:val="28"/>
          <w:szCs w:val="28"/>
          <w:lang w:val="lv-LV"/>
        </w:rPr>
        <w:t xml:space="preserve">u un privātu sūtījumu kontrolei. </w:t>
      </w:r>
      <w:r>
        <w:rPr>
          <w:rFonts w:ascii="Times New Roman" w:hAnsi="Times New Roman"/>
          <w:sz w:val="28"/>
          <w:szCs w:val="28"/>
          <w:lang w:val="lv-LV"/>
        </w:rPr>
        <w:lastRenderedPageBreak/>
        <w:t xml:space="preserve">Šāda pieeja prasa Pārtikas un veterinārā dienesta amatpersonas pastāvīgu klātbūtni, kad tiek kontrolēta personu bagāža, kā arī sekošana tam vai </w:t>
      </w:r>
      <w:r w:rsidRPr="00AC0328">
        <w:rPr>
          <w:rFonts w:ascii="Times New Roman" w:hAnsi="Times New Roman"/>
          <w:sz w:val="28"/>
          <w:szCs w:val="28"/>
          <w:lang w:val="lv-LV"/>
        </w:rPr>
        <w:t>tie</w:t>
      </w:r>
      <w:r>
        <w:rPr>
          <w:rFonts w:ascii="Times New Roman" w:hAnsi="Times New Roman"/>
          <w:sz w:val="28"/>
          <w:szCs w:val="28"/>
          <w:lang w:val="lv-LV"/>
        </w:rPr>
        <w:t>k izmantotas rentgena iekārtas bagāžas un kravu caurskatei. Turklāt</w:t>
      </w:r>
      <w:r w:rsidRPr="00AC0328">
        <w:rPr>
          <w:rFonts w:ascii="Times New Roman" w:hAnsi="Times New Roman"/>
          <w:sz w:val="28"/>
          <w:szCs w:val="28"/>
          <w:lang w:val="lv-LV"/>
        </w:rPr>
        <w:t xml:space="preserve"> 2014.gadā </w:t>
      </w:r>
      <w:r>
        <w:rPr>
          <w:rFonts w:ascii="Times New Roman" w:hAnsi="Times New Roman"/>
          <w:sz w:val="28"/>
          <w:szCs w:val="28"/>
          <w:lang w:val="lv-LV"/>
        </w:rPr>
        <w:t xml:space="preserve">plānots veikt muitas un robežsardzes amatpersonu apmācību par </w:t>
      </w:r>
      <w:r w:rsidRPr="00AC0328">
        <w:rPr>
          <w:rFonts w:ascii="Times New Roman" w:hAnsi="Times New Roman"/>
          <w:sz w:val="28"/>
          <w:szCs w:val="28"/>
          <w:lang w:val="lv-LV"/>
        </w:rPr>
        <w:t>ĀCM izraisītām sekām</w:t>
      </w:r>
      <w:r>
        <w:rPr>
          <w:rFonts w:ascii="Times New Roman" w:hAnsi="Times New Roman"/>
          <w:sz w:val="28"/>
          <w:szCs w:val="28"/>
          <w:lang w:val="lv-LV"/>
        </w:rPr>
        <w:t>, kā arī informēt par pasākumiem, kas veicami šīs slimības uzliesmojuma gadījumā.</w:t>
      </w:r>
    </w:p>
    <w:p w:rsidR="00791B19" w:rsidRDefault="00A23F32" w:rsidP="00791B19">
      <w:pPr>
        <w:pStyle w:val="Bezatstarpm"/>
        <w:jc w:val="both"/>
        <w:rPr>
          <w:rFonts w:ascii="Times New Roman" w:hAnsi="Times New Roman"/>
          <w:sz w:val="28"/>
          <w:szCs w:val="28"/>
          <w:lang w:val="lv-LV"/>
        </w:rPr>
      </w:pPr>
      <w:r>
        <w:rPr>
          <w:rFonts w:ascii="Times New Roman" w:hAnsi="Times New Roman"/>
          <w:sz w:val="28"/>
          <w:szCs w:val="28"/>
          <w:lang w:val="lv-LV"/>
        </w:rPr>
        <w:tab/>
      </w:r>
      <w:r w:rsidR="00791B19" w:rsidRPr="00AC0328">
        <w:rPr>
          <w:rFonts w:ascii="Times New Roman" w:hAnsi="Times New Roman"/>
          <w:sz w:val="28"/>
          <w:szCs w:val="28"/>
          <w:lang w:val="lv-LV"/>
        </w:rPr>
        <w:t xml:space="preserve">Nepieciešamā </w:t>
      </w:r>
      <w:r w:rsidR="00791B19">
        <w:rPr>
          <w:rFonts w:ascii="Times New Roman" w:hAnsi="Times New Roman"/>
          <w:sz w:val="28"/>
          <w:szCs w:val="28"/>
          <w:lang w:val="lv-LV"/>
        </w:rPr>
        <w:t xml:space="preserve">finansējuma aprēķins: </w:t>
      </w:r>
    </w:p>
    <w:p w:rsidR="00791B19" w:rsidRPr="00AC0328" w:rsidRDefault="00791B19" w:rsidP="00791B19">
      <w:pPr>
        <w:pStyle w:val="Bezatstarpm"/>
        <w:jc w:val="both"/>
        <w:rPr>
          <w:rFonts w:ascii="Times New Roman" w:hAnsi="Times New Roman"/>
          <w:sz w:val="28"/>
          <w:szCs w:val="28"/>
          <w:lang w:val="lv-LV"/>
        </w:rPr>
      </w:pPr>
      <w:r>
        <w:rPr>
          <w:rFonts w:ascii="Times New Roman" w:hAnsi="Times New Roman"/>
          <w:sz w:val="28"/>
          <w:szCs w:val="28"/>
          <w:lang w:val="lv-LV"/>
        </w:rPr>
        <w:tab/>
      </w:r>
      <w:r w:rsidRPr="00AC0328">
        <w:rPr>
          <w:rFonts w:ascii="Times New Roman" w:hAnsi="Times New Roman"/>
          <w:sz w:val="28"/>
          <w:szCs w:val="28"/>
          <w:lang w:val="lv-LV"/>
        </w:rPr>
        <w:t xml:space="preserve">23 245 </w:t>
      </w:r>
      <w:proofErr w:type="spellStart"/>
      <w:r w:rsidRPr="00A23F32">
        <w:rPr>
          <w:rFonts w:ascii="Times New Roman" w:hAnsi="Times New Roman"/>
          <w:i/>
          <w:sz w:val="28"/>
          <w:szCs w:val="28"/>
          <w:lang w:val="lv-LV"/>
        </w:rPr>
        <w:t>euro</w:t>
      </w:r>
      <w:proofErr w:type="spellEnd"/>
      <w:r w:rsidRPr="00AC0328">
        <w:rPr>
          <w:rFonts w:ascii="Times New Roman" w:hAnsi="Times New Roman"/>
          <w:sz w:val="28"/>
          <w:szCs w:val="28"/>
          <w:lang w:val="lv-LV"/>
        </w:rPr>
        <w:t xml:space="preserve"> gadā</w:t>
      </w:r>
      <w:r w:rsidR="0017086B">
        <w:rPr>
          <w:rFonts w:ascii="Times New Roman" w:hAnsi="Times New Roman"/>
          <w:sz w:val="28"/>
          <w:szCs w:val="28"/>
          <w:lang w:val="lv-LV"/>
        </w:rPr>
        <w:t xml:space="preserve"> (naudas summu veido darba samaksa un ceļa izdevumi)</w:t>
      </w:r>
      <w:r w:rsidRPr="00AC0328">
        <w:rPr>
          <w:rFonts w:ascii="Times New Roman" w:hAnsi="Times New Roman"/>
          <w:sz w:val="28"/>
          <w:szCs w:val="28"/>
          <w:lang w:val="lv-LV"/>
        </w:rPr>
        <w:t>, t.sk.:</w:t>
      </w:r>
    </w:p>
    <w:p w:rsidR="00791B19" w:rsidRDefault="00791B19" w:rsidP="00791B19">
      <w:pPr>
        <w:pStyle w:val="Bezatstarpm"/>
        <w:jc w:val="both"/>
        <w:rPr>
          <w:rFonts w:ascii="Times New Roman" w:hAnsi="Times New Roman"/>
          <w:sz w:val="28"/>
          <w:szCs w:val="28"/>
          <w:lang w:val="lv-LV"/>
        </w:rPr>
      </w:pPr>
      <w:r>
        <w:rPr>
          <w:rFonts w:ascii="Times New Roman" w:hAnsi="Times New Roman"/>
          <w:sz w:val="28"/>
          <w:szCs w:val="28"/>
          <w:lang w:val="lv-LV"/>
        </w:rPr>
        <w:tab/>
        <w:t xml:space="preserve">1) 400 muitas amatpersonu un 100 robežsardzes amatpersonu apmācībai gadā – 19 734 </w:t>
      </w:r>
      <w:proofErr w:type="spellStart"/>
      <w:r w:rsidRPr="00A23F32">
        <w:rPr>
          <w:rFonts w:ascii="Times New Roman" w:hAnsi="Times New Roman"/>
          <w:i/>
          <w:sz w:val="28"/>
          <w:szCs w:val="28"/>
          <w:lang w:val="lv-LV"/>
        </w:rPr>
        <w:t>euro</w:t>
      </w:r>
      <w:proofErr w:type="spellEnd"/>
      <w:r>
        <w:rPr>
          <w:rFonts w:ascii="Times New Roman" w:hAnsi="Times New Roman"/>
          <w:sz w:val="28"/>
          <w:szCs w:val="28"/>
          <w:lang w:val="lv-LV"/>
        </w:rPr>
        <w:t xml:space="preserve">, </w:t>
      </w:r>
      <w:proofErr w:type="spellStart"/>
      <w:r>
        <w:rPr>
          <w:rFonts w:ascii="Times New Roman" w:hAnsi="Times New Roman"/>
          <w:sz w:val="28"/>
          <w:szCs w:val="28"/>
          <w:lang w:val="lv-LV"/>
        </w:rPr>
        <w:t>t.sk.amatpersonu</w:t>
      </w:r>
      <w:proofErr w:type="spellEnd"/>
      <w:r>
        <w:rPr>
          <w:rFonts w:ascii="Times New Roman" w:hAnsi="Times New Roman"/>
          <w:sz w:val="28"/>
          <w:szCs w:val="28"/>
          <w:lang w:val="lv-LV"/>
        </w:rPr>
        <w:t xml:space="preserve">, kas iesaistīti informatīvajā kampaņā, darba apmaksa - 18 642,32 </w:t>
      </w:r>
      <w:proofErr w:type="spellStart"/>
      <w:r w:rsidRPr="00A23F32">
        <w:rPr>
          <w:rFonts w:ascii="Times New Roman" w:hAnsi="Times New Roman"/>
          <w:i/>
          <w:sz w:val="28"/>
          <w:szCs w:val="28"/>
          <w:lang w:val="lv-LV"/>
        </w:rPr>
        <w:t>euro</w:t>
      </w:r>
      <w:proofErr w:type="spellEnd"/>
      <w:r>
        <w:rPr>
          <w:rFonts w:ascii="Times New Roman" w:hAnsi="Times New Roman"/>
          <w:sz w:val="28"/>
          <w:szCs w:val="28"/>
          <w:lang w:val="lv-LV"/>
        </w:rPr>
        <w:t xml:space="preserve">; ceļa apmaksa, 1 092 </w:t>
      </w:r>
      <w:proofErr w:type="spellStart"/>
      <w:r w:rsidRPr="00A23F32">
        <w:rPr>
          <w:rFonts w:ascii="Times New Roman" w:hAnsi="Times New Roman"/>
          <w:i/>
          <w:sz w:val="28"/>
          <w:szCs w:val="28"/>
          <w:lang w:val="lv-LV"/>
        </w:rPr>
        <w:t>euro</w:t>
      </w:r>
      <w:proofErr w:type="spellEnd"/>
      <w:r>
        <w:rPr>
          <w:rFonts w:ascii="Times New Roman" w:hAnsi="Times New Roman"/>
          <w:sz w:val="28"/>
          <w:szCs w:val="28"/>
          <w:lang w:val="lv-LV"/>
        </w:rPr>
        <w:t>.</w:t>
      </w:r>
    </w:p>
    <w:p w:rsidR="00791B19" w:rsidRDefault="00791B19" w:rsidP="00791B19">
      <w:pPr>
        <w:pStyle w:val="Bezatstarpm"/>
        <w:jc w:val="both"/>
        <w:rPr>
          <w:rFonts w:ascii="Times New Roman" w:hAnsi="Times New Roman"/>
          <w:sz w:val="28"/>
          <w:szCs w:val="28"/>
          <w:lang w:val="lv-LV"/>
        </w:rPr>
      </w:pPr>
      <w:r>
        <w:rPr>
          <w:rFonts w:ascii="Times New Roman" w:hAnsi="Times New Roman"/>
          <w:sz w:val="28"/>
          <w:szCs w:val="28"/>
          <w:lang w:val="lv-LV"/>
        </w:rPr>
        <w:tab/>
        <w:t xml:space="preserve">2) ikgadēja 30 robežšķērsošanu vietu apsekošana, lai nodrošinātu to pārbaudi un aktuālās informācijas izvietošanu – 3511 </w:t>
      </w:r>
      <w:proofErr w:type="spellStart"/>
      <w:r w:rsidRPr="00A23F32">
        <w:rPr>
          <w:rFonts w:ascii="Times New Roman" w:hAnsi="Times New Roman"/>
          <w:i/>
          <w:sz w:val="28"/>
          <w:szCs w:val="28"/>
          <w:lang w:val="lv-LV"/>
        </w:rPr>
        <w:t>euro</w:t>
      </w:r>
      <w:proofErr w:type="spellEnd"/>
      <w:r>
        <w:rPr>
          <w:rFonts w:ascii="Times New Roman" w:hAnsi="Times New Roman"/>
          <w:sz w:val="28"/>
          <w:szCs w:val="28"/>
          <w:lang w:val="lv-LV"/>
        </w:rPr>
        <w:t xml:space="preserve">, t.sk. inspektoru darba apmaksa – 3061,08 </w:t>
      </w:r>
      <w:proofErr w:type="spellStart"/>
      <w:r w:rsidRPr="00A23F32">
        <w:rPr>
          <w:rFonts w:ascii="Times New Roman" w:hAnsi="Times New Roman"/>
          <w:i/>
          <w:sz w:val="28"/>
          <w:szCs w:val="28"/>
          <w:lang w:val="lv-LV"/>
        </w:rPr>
        <w:t>euro</w:t>
      </w:r>
      <w:proofErr w:type="spellEnd"/>
      <w:r>
        <w:rPr>
          <w:rFonts w:ascii="Times New Roman" w:hAnsi="Times New Roman"/>
          <w:sz w:val="28"/>
          <w:szCs w:val="28"/>
          <w:lang w:val="lv-LV"/>
        </w:rPr>
        <w:t xml:space="preserve">; transporta izdevumi – 450 </w:t>
      </w:r>
      <w:proofErr w:type="spellStart"/>
      <w:r w:rsidRPr="00A23F32">
        <w:rPr>
          <w:rFonts w:ascii="Times New Roman" w:hAnsi="Times New Roman"/>
          <w:i/>
          <w:sz w:val="28"/>
          <w:szCs w:val="28"/>
          <w:lang w:val="lv-LV"/>
        </w:rPr>
        <w:t>euro</w:t>
      </w:r>
      <w:proofErr w:type="spellEnd"/>
      <w:r>
        <w:rPr>
          <w:rFonts w:ascii="Times New Roman" w:hAnsi="Times New Roman"/>
          <w:sz w:val="28"/>
          <w:szCs w:val="28"/>
          <w:lang w:val="lv-LV"/>
        </w:rPr>
        <w:t>.</w:t>
      </w:r>
    </w:p>
    <w:p w:rsidR="00695FF9" w:rsidRDefault="00791B19" w:rsidP="00695FF9">
      <w:pPr>
        <w:pStyle w:val="Bezatstarpm"/>
        <w:jc w:val="both"/>
        <w:rPr>
          <w:rFonts w:ascii="Times New Roman" w:hAnsi="Times New Roman"/>
          <w:sz w:val="28"/>
          <w:szCs w:val="28"/>
          <w:lang w:val="lv-LV"/>
        </w:rPr>
      </w:pPr>
      <w:r>
        <w:rPr>
          <w:rFonts w:ascii="Times New Roman" w:hAnsi="Times New Roman"/>
          <w:sz w:val="28"/>
          <w:szCs w:val="28"/>
          <w:lang w:val="lv-LV"/>
        </w:rPr>
        <w:tab/>
        <w:t>Detalizēts finansējuma aprēķins norādīts 2.pielikumā.</w:t>
      </w:r>
    </w:p>
    <w:p w:rsidR="003F0E21" w:rsidRPr="002432D2" w:rsidRDefault="003F0E21" w:rsidP="00695FF9">
      <w:pPr>
        <w:pStyle w:val="Bezatstarpm"/>
        <w:jc w:val="both"/>
        <w:rPr>
          <w:rFonts w:ascii="Times New Roman" w:hAnsi="Times New Roman"/>
          <w:sz w:val="28"/>
          <w:szCs w:val="28"/>
          <w:lang w:val="lv-LV"/>
        </w:rPr>
      </w:pPr>
    </w:p>
    <w:p w:rsidR="00EA6473" w:rsidRPr="00EA6473" w:rsidRDefault="00EA6473" w:rsidP="002C5090">
      <w:pPr>
        <w:pStyle w:val="Bezatstarpm"/>
        <w:ind w:firstLine="709"/>
        <w:jc w:val="both"/>
        <w:rPr>
          <w:rFonts w:ascii="Times New Roman" w:hAnsi="Times New Roman"/>
          <w:b/>
          <w:sz w:val="28"/>
          <w:szCs w:val="28"/>
          <w:lang w:val="lv-LV"/>
        </w:rPr>
      </w:pPr>
      <w:r>
        <w:rPr>
          <w:rFonts w:ascii="Times New Roman" w:hAnsi="Times New Roman"/>
          <w:b/>
          <w:sz w:val="28"/>
          <w:szCs w:val="28"/>
          <w:lang w:val="lv-LV"/>
        </w:rPr>
        <w:t xml:space="preserve">Valsts ieņēmumu dienestam </w:t>
      </w:r>
      <w:r w:rsidR="009A7199">
        <w:rPr>
          <w:rFonts w:ascii="Times New Roman" w:hAnsi="Times New Roman"/>
          <w:b/>
          <w:sz w:val="28"/>
          <w:szCs w:val="28"/>
          <w:lang w:val="lv-LV"/>
        </w:rPr>
        <w:t>(turpmāk – VID)</w:t>
      </w:r>
    </w:p>
    <w:p w:rsidR="00EA6473" w:rsidRDefault="00EA6473" w:rsidP="00EA6473">
      <w:pPr>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R</w:t>
      </w:r>
      <w:r w:rsidRPr="00EA6473">
        <w:rPr>
          <w:rFonts w:ascii="Times New Roman" w:hAnsi="Times New Roman"/>
          <w:sz w:val="28"/>
          <w:szCs w:val="28"/>
          <w:lang w:val="lv-LV"/>
        </w:rPr>
        <w:t xml:space="preserve">obežšķērsošanas vietās uz </w:t>
      </w:r>
      <w:r>
        <w:rPr>
          <w:rFonts w:ascii="Times New Roman" w:hAnsi="Times New Roman"/>
          <w:sz w:val="28"/>
          <w:szCs w:val="28"/>
          <w:lang w:val="lv-LV"/>
        </w:rPr>
        <w:t xml:space="preserve">Latvijas </w:t>
      </w:r>
      <w:r w:rsidR="004369BD">
        <w:rPr>
          <w:rFonts w:ascii="Times New Roman" w:hAnsi="Times New Roman"/>
          <w:sz w:val="28"/>
          <w:szCs w:val="28"/>
          <w:lang w:val="lv-LV"/>
        </w:rPr>
        <w:t>ārējās robežas ar Krievijas Federāciju</w:t>
      </w:r>
      <w:r w:rsidRPr="00EA6473">
        <w:rPr>
          <w:rFonts w:ascii="Times New Roman" w:hAnsi="Times New Roman"/>
          <w:sz w:val="28"/>
          <w:szCs w:val="28"/>
          <w:lang w:val="lv-LV"/>
        </w:rPr>
        <w:t xml:space="preserve"> ir izvietoti</w:t>
      </w:r>
      <w:r>
        <w:rPr>
          <w:rFonts w:ascii="Times New Roman" w:hAnsi="Times New Roman"/>
          <w:sz w:val="28"/>
          <w:szCs w:val="28"/>
          <w:lang w:val="lv-LV"/>
        </w:rPr>
        <w:t>:</w:t>
      </w:r>
    </w:p>
    <w:p w:rsidR="00EA6473" w:rsidRPr="003608C8" w:rsidRDefault="00EA6473" w:rsidP="00EA6473">
      <w:pPr>
        <w:spacing w:after="0" w:line="240" w:lineRule="auto"/>
        <w:jc w:val="both"/>
        <w:rPr>
          <w:rFonts w:ascii="Times New Roman" w:hAnsi="Times New Roman"/>
          <w:sz w:val="28"/>
          <w:szCs w:val="28"/>
          <w:lang w:val="lv-LV"/>
        </w:rPr>
      </w:pPr>
      <w:r>
        <w:rPr>
          <w:rFonts w:ascii="Times New Roman" w:hAnsi="Times New Roman"/>
          <w:sz w:val="28"/>
          <w:szCs w:val="28"/>
          <w:lang w:val="lv-LV"/>
        </w:rPr>
        <w:tab/>
        <w:t>1)</w:t>
      </w:r>
      <w:r w:rsidR="002432D2">
        <w:rPr>
          <w:rFonts w:ascii="Times New Roman" w:hAnsi="Times New Roman"/>
          <w:sz w:val="28"/>
          <w:szCs w:val="28"/>
          <w:lang w:val="lv-LV"/>
        </w:rPr>
        <w:t xml:space="preserve"> </w:t>
      </w:r>
      <w:r w:rsidRPr="003608C8">
        <w:rPr>
          <w:rFonts w:ascii="Times New Roman" w:hAnsi="Times New Roman"/>
          <w:sz w:val="28"/>
          <w:szCs w:val="28"/>
          <w:lang w:val="lv-LV"/>
        </w:rPr>
        <w:t>trīs muitas kontroles punkti (turpmāk – MKP) uz autoceļiem – „Terehova”, „Grebņeva” un „Vientuļi”;</w:t>
      </w:r>
    </w:p>
    <w:p w:rsidR="00EA6473" w:rsidRPr="00EA6473" w:rsidRDefault="00EA6473" w:rsidP="00EA6473">
      <w:pPr>
        <w:pStyle w:val="Sarakstarindkopa"/>
        <w:numPr>
          <w:ilvl w:val="0"/>
          <w:numId w:val="10"/>
        </w:numPr>
        <w:spacing w:after="0" w:line="240" w:lineRule="auto"/>
        <w:jc w:val="both"/>
        <w:rPr>
          <w:rFonts w:ascii="Times New Roman" w:hAnsi="Times New Roman"/>
          <w:sz w:val="28"/>
          <w:szCs w:val="28"/>
        </w:rPr>
      </w:pPr>
      <w:r w:rsidRPr="00EA6473">
        <w:rPr>
          <w:rFonts w:ascii="Times New Roman" w:hAnsi="Times New Roman"/>
          <w:sz w:val="28"/>
          <w:szCs w:val="28"/>
        </w:rPr>
        <w:t xml:space="preserve">divi </w:t>
      </w:r>
      <w:r>
        <w:rPr>
          <w:rFonts w:ascii="Times New Roman" w:hAnsi="Times New Roman"/>
          <w:sz w:val="28"/>
          <w:szCs w:val="28"/>
        </w:rPr>
        <w:t>MKP</w:t>
      </w:r>
      <w:r w:rsidRPr="00EA6473">
        <w:rPr>
          <w:rFonts w:ascii="Times New Roman" w:hAnsi="Times New Roman"/>
          <w:sz w:val="28"/>
          <w:szCs w:val="28"/>
        </w:rPr>
        <w:t xml:space="preserve"> uz dzelzceļa – „Zilupe” un „Kārsava”.</w:t>
      </w:r>
    </w:p>
    <w:p w:rsidR="00EA6473" w:rsidRDefault="00EA6473" w:rsidP="00EA6473">
      <w:pPr>
        <w:spacing w:after="0" w:line="240" w:lineRule="auto"/>
        <w:ind w:firstLine="709"/>
        <w:jc w:val="both"/>
        <w:rPr>
          <w:rFonts w:ascii="Times New Roman" w:hAnsi="Times New Roman"/>
          <w:sz w:val="28"/>
          <w:szCs w:val="28"/>
          <w:lang w:val="lv-LV"/>
        </w:rPr>
      </w:pPr>
      <w:r w:rsidRPr="00EA6473">
        <w:rPr>
          <w:rFonts w:ascii="Times New Roman" w:hAnsi="Times New Roman"/>
          <w:sz w:val="28"/>
          <w:szCs w:val="28"/>
          <w:lang w:val="lv-LV"/>
        </w:rPr>
        <w:t>Robežšķērsošanas vietās u</w:t>
      </w:r>
      <w:r w:rsidR="004369BD">
        <w:rPr>
          <w:rFonts w:ascii="Times New Roman" w:hAnsi="Times New Roman"/>
          <w:sz w:val="28"/>
          <w:szCs w:val="28"/>
          <w:lang w:val="lv-LV"/>
        </w:rPr>
        <w:t>z ārējās robežas ar Baltkrievijas Republiku</w:t>
      </w:r>
      <w:r w:rsidRPr="00EA6473">
        <w:rPr>
          <w:rFonts w:ascii="Times New Roman" w:hAnsi="Times New Roman"/>
          <w:sz w:val="28"/>
          <w:szCs w:val="28"/>
          <w:lang w:val="lv-LV"/>
        </w:rPr>
        <w:t xml:space="preserve"> ir izvietoti</w:t>
      </w:r>
      <w:r>
        <w:rPr>
          <w:rFonts w:ascii="Times New Roman" w:hAnsi="Times New Roman"/>
          <w:sz w:val="28"/>
          <w:szCs w:val="28"/>
          <w:lang w:val="lv-LV"/>
        </w:rPr>
        <w:t>:</w:t>
      </w:r>
    </w:p>
    <w:p w:rsidR="00EA6473" w:rsidRPr="0083794E" w:rsidRDefault="00EA6473" w:rsidP="00EA6473">
      <w:pPr>
        <w:spacing w:after="0" w:line="240" w:lineRule="auto"/>
        <w:jc w:val="both"/>
        <w:rPr>
          <w:rFonts w:ascii="Times New Roman" w:hAnsi="Times New Roman"/>
          <w:sz w:val="28"/>
          <w:szCs w:val="28"/>
          <w:lang w:val="fr-FR"/>
        </w:rPr>
      </w:pPr>
      <w:r w:rsidRPr="004064DC">
        <w:rPr>
          <w:rFonts w:ascii="Times New Roman" w:hAnsi="Times New Roman"/>
          <w:sz w:val="28"/>
          <w:szCs w:val="28"/>
          <w:lang w:val="lv-LV"/>
        </w:rPr>
        <w:tab/>
      </w:r>
      <w:r w:rsidRPr="0083794E">
        <w:rPr>
          <w:rFonts w:ascii="Times New Roman" w:hAnsi="Times New Roman"/>
          <w:sz w:val="28"/>
          <w:szCs w:val="28"/>
          <w:lang w:val="fr-FR"/>
        </w:rPr>
        <w:t>1)</w:t>
      </w:r>
      <w:r w:rsidR="002432D2" w:rsidRPr="0083794E">
        <w:rPr>
          <w:rFonts w:ascii="Times New Roman" w:hAnsi="Times New Roman"/>
          <w:sz w:val="28"/>
          <w:szCs w:val="28"/>
          <w:lang w:val="fr-FR"/>
        </w:rPr>
        <w:t xml:space="preserve"> </w:t>
      </w:r>
      <w:r w:rsidRPr="0083794E">
        <w:rPr>
          <w:rFonts w:ascii="Times New Roman" w:hAnsi="Times New Roman"/>
          <w:sz w:val="28"/>
          <w:szCs w:val="28"/>
          <w:lang w:val="fr-FR"/>
        </w:rPr>
        <w:t>divi MKP uz autoceļiem – „Pāternieki” un „Silene”;</w:t>
      </w:r>
    </w:p>
    <w:p w:rsidR="00EA6473" w:rsidRPr="0083794E" w:rsidRDefault="00EA6473" w:rsidP="00EA6473">
      <w:pPr>
        <w:spacing w:after="0" w:line="240" w:lineRule="auto"/>
        <w:jc w:val="both"/>
        <w:rPr>
          <w:rFonts w:ascii="Times New Roman" w:hAnsi="Times New Roman"/>
          <w:sz w:val="28"/>
          <w:szCs w:val="28"/>
          <w:lang w:val="fr-FR"/>
        </w:rPr>
      </w:pPr>
      <w:r w:rsidRPr="0083794E">
        <w:rPr>
          <w:rFonts w:ascii="Times New Roman" w:hAnsi="Times New Roman"/>
          <w:sz w:val="28"/>
          <w:szCs w:val="28"/>
          <w:lang w:val="fr-FR"/>
        </w:rPr>
        <w:tab/>
        <w:t>2) viens MKP uz dzelzceļa – „Indra”.</w:t>
      </w:r>
    </w:p>
    <w:p w:rsidR="00EA6473" w:rsidRPr="00EA6473" w:rsidRDefault="00EA6473" w:rsidP="00EA6473">
      <w:pPr>
        <w:spacing w:after="0" w:line="240" w:lineRule="auto"/>
        <w:ind w:firstLine="709"/>
        <w:jc w:val="both"/>
        <w:rPr>
          <w:rFonts w:ascii="Times New Roman" w:hAnsi="Times New Roman"/>
          <w:sz w:val="28"/>
          <w:szCs w:val="28"/>
          <w:lang w:val="lv-LV"/>
        </w:rPr>
      </w:pPr>
      <w:r w:rsidRPr="00EA6473">
        <w:rPr>
          <w:rFonts w:ascii="Times New Roman" w:hAnsi="Times New Roman"/>
          <w:sz w:val="28"/>
          <w:szCs w:val="28"/>
          <w:lang w:val="lv-LV"/>
        </w:rPr>
        <w:t xml:space="preserve"> </w:t>
      </w:r>
      <w:r>
        <w:rPr>
          <w:rFonts w:ascii="Times New Roman" w:hAnsi="Times New Roman"/>
          <w:sz w:val="28"/>
          <w:szCs w:val="28"/>
          <w:lang w:val="lv-LV"/>
        </w:rPr>
        <w:t>MKP</w:t>
      </w:r>
      <w:r w:rsidRPr="00EA6473">
        <w:rPr>
          <w:rFonts w:ascii="Times New Roman" w:hAnsi="Times New Roman"/>
          <w:sz w:val="28"/>
          <w:szCs w:val="28"/>
          <w:lang w:val="lv-LV"/>
        </w:rPr>
        <w:t xml:space="preserve"> </w:t>
      </w:r>
      <w:r>
        <w:rPr>
          <w:rFonts w:ascii="Times New Roman" w:hAnsi="Times New Roman"/>
          <w:sz w:val="28"/>
          <w:szCs w:val="28"/>
          <w:lang w:val="lv-LV"/>
        </w:rPr>
        <w:t>štatu sadalījums ir izveidots</w:t>
      </w:r>
      <w:r w:rsidR="00D26B5E">
        <w:rPr>
          <w:rFonts w:ascii="Times New Roman" w:hAnsi="Times New Roman"/>
          <w:sz w:val="28"/>
          <w:szCs w:val="28"/>
          <w:lang w:val="lv-LV"/>
        </w:rPr>
        <w:t>,</w:t>
      </w:r>
      <w:r w:rsidRPr="00EA6473">
        <w:rPr>
          <w:rFonts w:ascii="Times New Roman" w:hAnsi="Times New Roman"/>
          <w:sz w:val="28"/>
          <w:szCs w:val="28"/>
          <w:lang w:val="lv-LV"/>
        </w:rPr>
        <w:t xml:space="preserve"> ņemot vērā 24 stundu darba režīmu un attiecīgās robežšķērsošanas vietas kravu un personu plūsmu:</w:t>
      </w:r>
    </w:p>
    <w:p w:rsidR="00EA6473" w:rsidRPr="00EA6473" w:rsidRDefault="00EA6473" w:rsidP="00EA6473">
      <w:pPr>
        <w:spacing w:after="0" w:line="240" w:lineRule="auto"/>
        <w:ind w:firstLine="709"/>
        <w:jc w:val="both"/>
        <w:rPr>
          <w:rFonts w:ascii="Times New Roman" w:hAnsi="Times New Roman"/>
          <w:sz w:val="28"/>
          <w:szCs w:val="28"/>
          <w:lang w:val="lv-LV"/>
        </w:rPr>
      </w:pPr>
    </w:p>
    <w:tbl>
      <w:tblPr>
        <w:tblW w:w="7974" w:type="dxa"/>
        <w:jc w:val="center"/>
        <w:tblInd w:w="-1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647"/>
        <w:gridCol w:w="2326"/>
        <w:gridCol w:w="2001"/>
      </w:tblGrid>
      <w:tr w:rsidR="00EA6473" w:rsidRPr="00EA6473" w:rsidTr="003D7CAB">
        <w:trPr>
          <w:trHeight w:val="780"/>
          <w:jc w:val="center"/>
        </w:trPr>
        <w:tc>
          <w:tcPr>
            <w:tcW w:w="3647" w:type="dxa"/>
            <w:shd w:val="clear" w:color="auto" w:fill="auto"/>
            <w:noWrap/>
            <w:vAlign w:val="center"/>
            <w:hideMark/>
          </w:tcPr>
          <w:p w:rsidR="00EA6473" w:rsidRPr="00EA6473" w:rsidRDefault="00EA6473" w:rsidP="00EA6473">
            <w:pPr>
              <w:spacing w:after="0" w:line="240" w:lineRule="auto"/>
              <w:jc w:val="center"/>
              <w:rPr>
                <w:rFonts w:ascii="Times New Roman" w:hAnsi="Times New Roman"/>
                <w:sz w:val="28"/>
                <w:szCs w:val="28"/>
                <w:lang w:val="lv-LV" w:eastAsia="lv-LV" w:bidi="lo-LA"/>
              </w:rPr>
            </w:pPr>
            <w:r w:rsidRPr="00EA6473">
              <w:rPr>
                <w:rFonts w:ascii="Times New Roman" w:hAnsi="Times New Roman"/>
                <w:sz w:val="28"/>
                <w:szCs w:val="28"/>
                <w:lang w:val="lv-LV" w:eastAsia="lv-LV" w:bidi="lo-LA"/>
              </w:rPr>
              <w:t>MKP</w:t>
            </w:r>
          </w:p>
        </w:tc>
        <w:tc>
          <w:tcPr>
            <w:tcW w:w="2326" w:type="dxa"/>
            <w:shd w:val="clear" w:color="auto" w:fill="auto"/>
            <w:vAlign w:val="center"/>
            <w:hideMark/>
          </w:tcPr>
          <w:p w:rsidR="00EA6473" w:rsidRPr="00EA6473" w:rsidRDefault="00EA6473" w:rsidP="00EA6473">
            <w:pPr>
              <w:spacing w:after="0" w:line="240" w:lineRule="auto"/>
              <w:jc w:val="both"/>
              <w:rPr>
                <w:rFonts w:ascii="Times New Roman" w:hAnsi="Times New Roman"/>
                <w:sz w:val="28"/>
                <w:szCs w:val="28"/>
                <w:lang w:val="lv-LV" w:eastAsia="lv-LV" w:bidi="lo-LA"/>
              </w:rPr>
            </w:pPr>
            <w:r w:rsidRPr="00EA6473">
              <w:rPr>
                <w:rFonts w:ascii="Times New Roman" w:hAnsi="Times New Roman"/>
                <w:sz w:val="28"/>
                <w:szCs w:val="28"/>
                <w:lang w:val="lv-LV" w:eastAsia="lv-LV" w:bidi="lo-LA"/>
              </w:rPr>
              <w:t>Muitas amatpersonu skaits maiņā</w:t>
            </w:r>
          </w:p>
        </w:tc>
        <w:tc>
          <w:tcPr>
            <w:tcW w:w="2001" w:type="dxa"/>
            <w:shd w:val="clear" w:color="auto" w:fill="auto"/>
            <w:vAlign w:val="center"/>
            <w:hideMark/>
          </w:tcPr>
          <w:p w:rsidR="00EA6473" w:rsidRPr="00EA6473" w:rsidRDefault="00EA6473" w:rsidP="00EA6473">
            <w:pPr>
              <w:spacing w:after="0" w:line="240" w:lineRule="auto"/>
              <w:jc w:val="both"/>
              <w:rPr>
                <w:rFonts w:ascii="Times New Roman" w:hAnsi="Times New Roman"/>
                <w:sz w:val="28"/>
                <w:szCs w:val="28"/>
                <w:lang w:val="lv-LV" w:eastAsia="lv-LV" w:bidi="lo-LA"/>
              </w:rPr>
            </w:pPr>
            <w:r w:rsidRPr="00EA6473">
              <w:rPr>
                <w:rFonts w:ascii="Times New Roman" w:hAnsi="Times New Roman"/>
                <w:sz w:val="28"/>
                <w:szCs w:val="28"/>
                <w:lang w:val="lv-LV" w:eastAsia="lv-LV" w:bidi="lo-LA"/>
              </w:rPr>
              <w:t>Muitas amatpersonu  skaits kopā</w:t>
            </w:r>
          </w:p>
        </w:tc>
      </w:tr>
      <w:tr w:rsidR="00EA6473" w:rsidRPr="00EA6473" w:rsidTr="003D7CAB">
        <w:trPr>
          <w:trHeight w:val="298"/>
          <w:jc w:val="center"/>
        </w:trPr>
        <w:tc>
          <w:tcPr>
            <w:tcW w:w="3647" w:type="dxa"/>
            <w:shd w:val="clear" w:color="auto" w:fill="auto"/>
            <w:noWrap/>
            <w:vAlign w:val="center"/>
          </w:tcPr>
          <w:p w:rsidR="00EA6473" w:rsidRPr="00EA6473" w:rsidRDefault="00EA6473" w:rsidP="00EA6473">
            <w:pPr>
              <w:spacing w:after="0" w:line="240" w:lineRule="auto"/>
              <w:jc w:val="right"/>
              <w:rPr>
                <w:rFonts w:ascii="Times New Roman" w:hAnsi="Times New Roman"/>
                <w:b/>
                <w:bCs/>
                <w:sz w:val="28"/>
                <w:szCs w:val="28"/>
                <w:lang w:val="lv-LV" w:eastAsia="lv-LV" w:bidi="lo-LA"/>
              </w:rPr>
            </w:pPr>
            <w:r w:rsidRPr="00EA6473">
              <w:rPr>
                <w:rFonts w:ascii="Times New Roman" w:hAnsi="Times New Roman"/>
                <w:b/>
                <w:bCs/>
                <w:sz w:val="28"/>
                <w:szCs w:val="28"/>
                <w:lang w:val="lv-LV" w:eastAsia="lv-LV" w:bidi="lo-LA"/>
              </w:rPr>
              <w:t>Baltkrievija</w:t>
            </w:r>
            <w:r w:rsidR="00721EC3">
              <w:rPr>
                <w:rFonts w:ascii="Times New Roman" w:hAnsi="Times New Roman"/>
                <w:b/>
                <w:bCs/>
                <w:sz w:val="28"/>
                <w:szCs w:val="28"/>
                <w:lang w:val="lv-LV" w:eastAsia="lv-LV" w:bidi="lo-LA"/>
              </w:rPr>
              <w:t>s Republika</w:t>
            </w:r>
          </w:p>
        </w:tc>
        <w:tc>
          <w:tcPr>
            <w:tcW w:w="2326" w:type="dxa"/>
            <w:shd w:val="clear" w:color="auto" w:fill="auto"/>
            <w:vAlign w:val="center"/>
          </w:tcPr>
          <w:p w:rsidR="00EA6473" w:rsidRPr="00EA6473" w:rsidRDefault="00EA6473" w:rsidP="00EA6473">
            <w:pPr>
              <w:spacing w:after="0" w:line="240" w:lineRule="auto"/>
              <w:jc w:val="both"/>
              <w:rPr>
                <w:rFonts w:ascii="Times New Roman" w:hAnsi="Times New Roman"/>
                <w:sz w:val="28"/>
                <w:szCs w:val="28"/>
                <w:lang w:val="lv-LV" w:eastAsia="lv-LV" w:bidi="lo-LA"/>
              </w:rPr>
            </w:pPr>
          </w:p>
        </w:tc>
        <w:tc>
          <w:tcPr>
            <w:tcW w:w="2001" w:type="dxa"/>
            <w:shd w:val="clear" w:color="auto" w:fill="auto"/>
            <w:vAlign w:val="center"/>
          </w:tcPr>
          <w:p w:rsidR="00EA6473" w:rsidRPr="00EA6473" w:rsidRDefault="00EA6473" w:rsidP="00EA6473">
            <w:pPr>
              <w:spacing w:after="0" w:line="240" w:lineRule="auto"/>
              <w:jc w:val="both"/>
              <w:rPr>
                <w:rFonts w:ascii="Times New Roman" w:hAnsi="Times New Roman"/>
                <w:sz w:val="28"/>
                <w:szCs w:val="28"/>
                <w:lang w:val="lv-LV" w:eastAsia="lv-LV" w:bidi="lo-LA"/>
              </w:rPr>
            </w:pPr>
          </w:p>
        </w:tc>
      </w:tr>
      <w:tr w:rsidR="00EA6473" w:rsidRPr="00EA6473" w:rsidTr="003D7CAB">
        <w:trPr>
          <w:trHeight w:val="315"/>
          <w:jc w:val="center"/>
        </w:trPr>
        <w:tc>
          <w:tcPr>
            <w:tcW w:w="3647" w:type="dxa"/>
            <w:shd w:val="clear" w:color="auto" w:fill="auto"/>
            <w:noWrap/>
            <w:vAlign w:val="center"/>
            <w:hideMark/>
          </w:tcPr>
          <w:p w:rsidR="00EA6473" w:rsidRPr="00EA6473" w:rsidRDefault="00721EC3" w:rsidP="00EA6473">
            <w:pPr>
              <w:spacing w:after="0" w:line="240" w:lineRule="auto"/>
              <w:jc w:val="both"/>
              <w:rPr>
                <w:rFonts w:ascii="Times New Roman" w:hAnsi="Times New Roman"/>
                <w:sz w:val="28"/>
                <w:szCs w:val="28"/>
                <w:lang w:val="lv-LV" w:eastAsia="lv-LV" w:bidi="lo-LA"/>
              </w:rPr>
            </w:pPr>
            <w:r>
              <w:rPr>
                <w:rFonts w:ascii="Times New Roman" w:hAnsi="Times New Roman"/>
                <w:sz w:val="28"/>
                <w:szCs w:val="28"/>
                <w:lang w:val="lv-LV" w:eastAsia="lv-LV" w:bidi="lo-LA"/>
              </w:rPr>
              <w:t>„</w:t>
            </w:r>
            <w:r w:rsidR="00EA6473" w:rsidRPr="00EA6473">
              <w:rPr>
                <w:rFonts w:ascii="Times New Roman" w:hAnsi="Times New Roman"/>
                <w:sz w:val="28"/>
                <w:szCs w:val="28"/>
                <w:lang w:val="lv-LV" w:eastAsia="lv-LV" w:bidi="lo-LA"/>
              </w:rPr>
              <w:t>Indras</w:t>
            </w:r>
            <w:r>
              <w:rPr>
                <w:rFonts w:ascii="Times New Roman" w:hAnsi="Times New Roman"/>
                <w:sz w:val="28"/>
                <w:szCs w:val="28"/>
                <w:lang w:val="lv-LV" w:eastAsia="lv-LV" w:bidi="lo-LA"/>
              </w:rPr>
              <w:t>”</w:t>
            </w:r>
            <w:r w:rsidR="00EA6473" w:rsidRPr="00EA6473">
              <w:rPr>
                <w:rFonts w:ascii="Times New Roman" w:hAnsi="Times New Roman"/>
                <w:sz w:val="28"/>
                <w:szCs w:val="28"/>
                <w:lang w:val="lv-LV" w:eastAsia="lv-LV" w:bidi="lo-LA"/>
              </w:rPr>
              <w:t xml:space="preserve"> MKP (</w:t>
            </w:r>
            <w:proofErr w:type="spellStart"/>
            <w:r w:rsidR="00EA6473" w:rsidRPr="00EA6473">
              <w:rPr>
                <w:rFonts w:ascii="Times New Roman" w:hAnsi="Times New Roman"/>
                <w:sz w:val="28"/>
                <w:szCs w:val="28"/>
                <w:lang w:val="lv-LV" w:eastAsia="lv-LV" w:bidi="lo-LA"/>
              </w:rPr>
              <w:t>dz</w:t>
            </w:r>
            <w:proofErr w:type="spellEnd"/>
            <w:r w:rsidR="00EA6473" w:rsidRPr="00EA6473">
              <w:rPr>
                <w:rFonts w:ascii="Times New Roman" w:hAnsi="Times New Roman"/>
                <w:sz w:val="28"/>
                <w:szCs w:val="28"/>
                <w:lang w:val="lv-LV" w:eastAsia="lv-LV" w:bidi="lo-LA"/>
              </w:rPr>
              <w:t>/c)</w:t>
            </w:r>
          </w:p>
        </w:tc>
        <w:tc>
          <w:tcPr>
            <w:tcW w:w="2326" w:type="dxa"/>
            <w:shd w:val="clear" w:color="auto" w:fill="auto"/>
            <w:noWrap/>
            <w:vAlign w:val="center"/>
            <w:hideMark/>
          </w:tcPr>
          <w:p w:rsidR="00EA6473" w:rsidRPr="00EA6473" w:rsidRDefault="00EA6473" w:rsidP="00EA6473">
            <w:pPr>
              <w:spacing w:after="0" w:line="240" w:lineRule="auto"/>
              <w:jc w:val="both"/>
              <w:rPr>
                <w:rFonts w:ascii="Times New Roman" w:hAnsi="Times New Roman"/>
                <w:sz w:val="28"/>
                <w:szCs w:val="28"/>
                <w:lang w:val="lv-LV" w:eastAsia="lv-LV" w:bidi="lo-LA"/>
              </w:rPr>
            </w:pPr>
            <w:r w:rsidRPr="00EA6473">
              <w:rPr>
                <w:rFonts w:ascii="Times New Roman" w:hAnsi="Times New Roman"/>
                <w:sz w:val="28"/>
                <w:szCs w:val="28"/>
                <w:lang w:val="lv-LV" w:eastAsia="lv-LV" w:bidi="lo-LA"/>
              </w:rPr>
              <w:t>5</w:t>
            </w:r>
          </w:p>
        </w:tc>
        <w:tc>
          <w:tcPr>
            <w:tcW w:w="2001" w:type="dxa"/>
            <w:shd w:val="clear" w:color="auto" w:fill="auto"/>
            <w:noWrap/>
            <w:vAlign w:val="center"/>
            <w:hideMark/>
          </w:tcPr>
          <w:p w:rsidR="00EA6473" w:rsidRPr="00EA6473" w:rsidRDefault="00EA6473" w:rsidP="00EA6473">
            <w:pPr>
              <w:spacing w:after="0" w:line="240" w:lineRule="auto"/>
              <w:jc w:val="both"/>
              <w:rPr>
                <w:rFonts w:ascii="Times New Roman" w:hAnsi="Times New Roman"/>
                <w:sz w:val="28"/>
                <w:szCs w:val="28"/>
                <w:lang w:val="lv-LV" w:eastAsia="lv-LV" w:bidi="lo-LA"/>
              </w:rPr>
            </w:pPr>
            <w:r w:rsidRPr="00EA6473">
              <w:rPr>
                <w:rFonts w:ascii="Times New Roman" w:hAnsi="Times New Roman"/>
                <w:sz w:val="28"/>
                <w:szCs w:val="28"/>
                <w:lang w:val="lv-LV" w:eastAsia="lv-LV" w:bidi="lo-LA"/>
              </w:rPr>
              <w:t>20</w:t>
            </w:r>
          </w:p>
        </w:tc>
      </w:tr>
      <w:tr w:rsidR="00EA6473" w:rsidRPr="00EA6473" w:rsidTr="003D7CAB">
        <w:trPr>
          <w:trHeight w:val="315"/>
          <w:jc w:val="center"/>
        </w:trPr>
        <w:tc>
          <w:tcPr>
            <w:tcW w:w="3647" w:type="dxa"/>
            <w:shd w:val="clear" w:color="auto" w:fill="auto"/>
            <w:noWrap/>
            <w:vAlign w:val="center"/>
            <w:hideMark/>
          </w:tcPr>
          <w:p w:rsidR="00EA6473" w:rsidRPr="00EA6473" w:rsidRDefault="00721EC3" w:rsidP="00EA6473">
            <w:pPr>
              <w:spacing w:after="0" w:line="240" w:lineRule="auto"/>
              <w:jc w:val="both"/>
              <w:rPr>
                <w:rFonts w:ascii="Times New Roman" w:hAnsi="Times New Roman"/>
                <w:sz w:val="28"/>
                <w:szCs w:val="28"/>
                <w:lang w:val="lv-LV" w:eastAsia="lv-LV" w:bidi="lo-LA"/>
              </w:rPr>
            </w:pPr>
            <w:r>
              <w:rPr>
                <w:rFonts w:ascii="Times New Roman" w:hAnsi="Times New Roman"/>
                <w:sz w:val="28"/>
                <w:szCs w:val="28"/>
                <w:lang w:val="lv-LV" w:eastAsia="lv-LV" w:bidi="lo-LA"/>
              </w:rPr>
              <w:t>„</w:t>
            </w:r>
            <w:r w:rsidR="00EA6473" w:rsidRPr="00EA6473">
              <w:rPr>
                <w:rFonts w:ascii="Times New Roman" w:hAnsi="Times New Roman"/>
                <w:sz w:val="28"/>
                <w:szCs w:val="28"/>
                <w:lang w:val="lv-LV" w:eastAsia="lv-LV" w:bidi="lo-LA"/>
              </w:rPr>
              <w:t>Pāternieku</w:t>
            </w:r>
            <w:r>
              <w:rPr>
                <w:rFonts w:ascii="Times New Roman" w:hAnsi="Times New Roman"/>
                <w:sz w:val="28"/>
                <w:szCs w:val="28"/>
                <w:lang w:val="lv-LV" w:eastAsia="lv-LV" w:bidi="lo-LA"/>
              </w:rPr>
              <w:t>”</w:t>
            </w:r>
            <w:r w:rsidR="00EA6473" w:rsidRPr="00EA6473">
              <w:rPr>
                <w:rFonts w:ascii="Times New Roman" w:hAnsi="Times New Roman"/>
                <w:sz w:val="28"/>
                <w:szCs w:val="28"/>
                <w:lang w:val="lv-LV" w:eastAsia="lv-LV" w:bidi="lo-LA"/>
              </w:rPr>
              <w:t xml:space="preserve"> MKP</w:t>
            </w:r>
          </w:p>
        </w:tc>
        <w:tc>
          <w:tcPr>
            <w:tcW w:w="2326" w:type="dxa"/>
            <w:shd w:val="clear" w:color="auto" w:fill="auto"/>
            <w:noWrap/>
            <w:vAlign w:val="center"/>
            <w:hideMark/>
          </w:tcPr>
          <w:p w:rsidR="00EA6473" w:rsidRDefault="003D7CAB" w:rsidP="00EA6473">
            <w:pPr>
              <w:spacing w:after="0" w:line="240" w:lineRule="auto"/>
              <w:jc w:val="both"/>
              <w:rPr>
                <w:rFonts w:ascii="Times New Roman" w:hAnsi="Times New Roman"/>
                <w:sz w:val="28"/>
                <w:szCs w:val="28"/>
                <w:lang w:val="lv-LV" w:eastAsia="lv-LV" w:bidi="lo-LA"/>
              </w:rPr>
            </w:pPr>
            <w:r>
              <w:rPr>
                <w:rFonts w:ascii="Times New Roman" w:hAnsi="Times New Roman"/>
                <w:sz w:val="28"/>
                <w:szCs w:val="28"/>
                <w:lang w:val="lv-LV" w:eastAsia="lv-LV" w:bidi="lo-LA"/>
              </w:rPr>
              <w:t>14 (divas maiņas)</w:t>
            </w:r>
          </w:p>
          <w:p w:rsidR="003D7CAB" w:rsidRPr="00EA6473" w:rsidRDefault="003D7CAB" w:rsidP="00EA6473">
            <w:pPr>
              <w:spacing w:after="0" w:line="240" w:lineRule="auto"/>
              <w:jc w:val="both"/>
              <w:rPr>
                <w:rFonts w:ascii="Times New Roman" w:hAnsi="Times New Roman"/>
                <w:sz w:val="28"/>
                <w:szCs w:val="28"/>
                <w:lang w:val="lv-LV" w:eastAsia="lv-LV" w:bidi="lo-LA"/>
              </w:rPr>
            </w:pPr>
            <w:r>
              <w:rPr>
                <w:rFonts w:ascii="Times New Roman" w:hAnsi="Times New Roman"/>
                <w:sz w:val="28"/>
                <w:szCs w:val="28"/>
                <w:lang w:val="lv-LV" w:eastAsia="lv-LV" w:bidi="lo-LA"/>
              </w:rPr>
              <w:t>15 (divas maiņas)</w:t>
            </w:r>
          </w:p>
        </w:tc>
        <w:tc>
          <w:tcPr>
            <w:tcW w:w="2001" w:type="dxa"/>
            <w:shd w:val="clear" w:color="auto" w:fill="auto"/>
            <w:noWrap/>
            <w:vAlign w:val="center"/>
            <w:hideMark/>
          </w:tcPr>
          <w:p w:rsidR="00EA6473" w:rsidRPr="00EA6473" w:rsidRDefault="003D7CAB" w:rsidP="00EA6473">
            <w:pPr>
              <w:spacing w:after="0" w:line="240" w:lineRule="auto"/>
              <w:jc w:val="both"/>
              <w:rPr>
                <w:rFonts w:ascii="Times New Roman" w:hAnsi="Times New Roman"/>
                <w:sz w:val="28"/>
                <w:szCs w:val="28"/>
                <w:lang w:val="lv-LV" w:eastAsia="lv-LV" w:bidi="lo-LA"/>
              </w:rPr>
            </w:pPr>
            <w:r>
              <w:rPr>
                <w:rFonts w:ascii="Times New Roman" w:hAnsi="Times New Roman"/>
                <w:sz w:val="28"/>
                <w:szCs w:val="28"/>
                <w:lang w:val="lv-LV" w:eastAsia="lv-LV" w:bidi="lo-LA"/>
              </w:rPr>
              <w:t>58</w:t>
            </w:r>
          </w:p>
        </w:tc>
      </w:tr>
      <w:tr w:rsidR="00EA6473" w:rsidRPr="00EA6473" w:rsidTr="003D7CAB">
        <w:trPr>
          <w:trHeight w:val="315"/>
          <w:jc w:val="center"/>
        </w:trPr>
        <w:tc>
          <w:tcPr>
            <w:tcW w:w="3647" w:type="dxa"/>
            <w:shd w:val="clear" w:color="auto" w:fill="auto"/>
            <w:noWrap/>
            <w:vAlign w:val="center"/>
            <w:hideMark/>
          </w:tcPr>
          <w:p w:rsidR="00EA6473" w:rsidRPr="00EA6473" w:rsidRDefault="00721EC3" w:rsidP="00EA6473">
            <w:pPr>
              <w:spacing w:after="0" w:line="240" w:lineRule="auto"/>
              <w:jc w:val="both"/>
              <w:rPr>
                <w:rFonts w:ascii="Times New Roman" w:hAnsi="Times New Roman"/>
                <w:sz w:val="28"/>
                <w:szCs w:val="28"/>
                <w:lang w:val="lv-LV" w:eastAsia="lv-LV" w:bidi="lo-LA"/>
              </w:rPr>
            </w:pPr>
            <w:r>
              <w:rPr>
                <w:rFonts w:ascii="Times New Roman" w:hAnsi="Times New Roman"/>
                <w:sz w:val="28"/>
                <w:szCs w:val="28"/>
                <w:lang w:val="lv-LV" w:eastAsia="lv-LV" w:bidi="lo-LA"/>
              </w:rPr>
              <w:t>„</w:t>
            </w:r>
            <w:r w:rsidR="00EA6473" w:rsidRPr="00EA6473">
              <w:rPr>
                <w:rFonts w:ascii="Times New Roman" w:hAnsi="Times New Roman"/>
                <w:sz w:val="28"/>
                <w:szCs w:val="28"/>
                <w:lang w:val="lv-LV" w:eastAsia="lv-LV" w:bidi="lo-LA"/>
              </w:rPr>
              <w:t>Silenes</w:t>
            </w:r>
            <w:r>
              <w:rPr>
                <w:rFonts w:ascii="Times New Roman" w:hAnsi="Times New Roman"/>
                <w:sz w:val="28"/>
                <w:szCs w:val="28"/>
                <w:lang w:val="lv-LV" w:eastAsia="lv-LV" w:bidi="lo-LA"/>
              </w:rPr>
              <w:t>”</w:t>
            </w:r>
            <w:r w:rsidR="00EA6473" w:rsidRPr="00EA6473">
              <w:rPr>
                <w:rFonts w:ascii="Times New Roman" w:hAnsi="Times New Roman"/>
                <w:sz w:val="28"/>
                <w:szCs w:val="28"/>
                <w:lang w:val="lv-LV" w:eastAsia="lv-LV" w:bidi="lo-LA"/>
              </w:rPr>
              <w:t xml:space="preserve"> MKP</w:t>
            </w:r>
          </w:p>
        </w:tc>
        <w:tc>
          <w:tcPr>
            <w:tcW w:w="2326" w:type="dxa"/>
            <w:shd w:val="clear" w:color="auto" w:fill="auto"/>
            <w:noWrap/>
            <w:vAlign w:val="center"/>
            <w:hideMark/>
          </w:tcPr>
          <w:p w:rsidR="003D7CAB" w:rsidRDefault="003D7CAB" w:rsidP="003D7CAB">
            <w:pPr>
              <w:spacing w:after="0" w:line="240" w:lineRule="auto"/>
              <w:jc w:val="both"/>
              <w:rPr>
                <w:rFonts w:ascii="Times New Roman" w:hAnsi="Times New Roman"/>
                <w:sz w:val="28"/>
                <w:szCs w:val="28"/>
                <w:lang w:val="lv-LV" w:eastAsia="lv-LV" w:bidi="lo-LA"/>
              </w:rPr>
            </w:pPr>
            <w:r>
              <w:rPr>
                <w:rFonts w:ascii="Times New Roman" w:hAnsi="Times New Roman"/>
                <w:sz w:val="28"/>
                <w:szCs w:val="28"/>
                <w:lang w:val="lv-LV" w:eastAsia="lv-LV" w:bidi="lo-LA"/>
              </w:rPr>
              <w:t>14 (divas maiņas)</w:t>
            </w:r>
          </w:p>
          <w:p w:rsidR="00EA6473" w:rsidRPr="00EA6473" w:rsidRDefault="003D7CAB" w:rsidP="003D7CAB">
            <w:pPr>
              <w:spacing w:after="0" w:line="240" w:lineRule="auto"/>
              <w:jc w:val="both"/>
              <w:rPr>
                <w:rFonts w:ascii="Times New Roman" w:hAnsi="Times New Roman"/>
                <w:sz w:val="28"/>
                <w:szCs w:val="28"/>
                <w:lang w:val="lv-LV" w:eastAsia="lv-LV" w:bidi="lo-LA"/>
              </w:rPr>
            </w:pPr>
            <w:r>
              <w:rPr>
                <w:rFonts w:ascii="Times New Roman" w:hAnsi="Times New Roman"/>
                <w:sz w:val="28"/>
                <w:szCs w:val="28"/>
                <w:lang w:val="lv-LV" w:eastAsia="lv-LV" w:bidi="lo-LA"/>
              </w:rPr>
              <w:t>15 (divas maiņas)</w:t>
            </w:r>
          </w:p>
        </w:tc>
        <w:tc>
          <w:tcPr>
            <w:tcW w:w="2001" w:type="dxa"/>
            <w:shd w:val="clear" w:color="auto" w:fill="auto"/>
            <w:noWrap/>
            <w:vAlign w:val="center"/>
            <w:hideMark/>
          </w:tcPr>
          <w:p w:rsidR="00EA6473" w:rsidRPr="00EA6473" w:rsidRDefault="00EA6473" w:rsidP="00EA6473">
            <w:pPr>
              <w:spacing w:after="0" w:line="240" w:lineRule="auto"/>
              <w:jc w:val="both"/>
              <w:rPr>
                <w:rFonts w:ascii="Times New Roman" w:hAnsi="Times New Roman"/>
                <w:sz w:val="28"/>
                <w:szCs w:val="28"/>
                <w:lang w:val="lv-LV" w:eastAsia="lv-LV" w:bidi="lo-LA"/>
              </w:rPr>
            </w:pPr>
            <w:r w:rsidRPr="00EA6473">
              <w:rPr>
                <w:rFonts w:ascii="Times New Roman" w:hAnsi="Times New Roman"/>
                <w:sz w:val="28"/>
                <w:szCs w:val="28"/>
                <w:lang w:val="lv-LV" w:eastAsia="lv-LV" w:bidi="lo-LA"/>
              </w:rPr>
              <w:t>58</w:t>
            </w:r>
          </w:p>
        </w:tc>
      </w:tr>
      <w:tr w:rsidR="00EA6473" w:rsidRPr="00EA6473" w:rsidTr="003D7CAB">
        <w:trPr>
          <w:trHeight w:val="315"/>
          <w:jc w:val="center"/>
        </w:trPr>
        <w:tc>
          <w:tcPr>
            <w:tcW w:w="3647" w:type="dxa"/>
            <w:shd w:val="clear" w:color="auto" w:fill="auto"/>
            <w:noWrap/>
            <w:vAlign w:val="center"/>
          </w:tcPr>
          <w:p w:rsidR="00EA6473" w:rsidRPr="00EA6473" w:rsidRDefault="00EA6473" w:rsidP="00EA6473">
            <w:pPr>
              <w:spacing w:after="0" w:line="240" w:lineRule="auto"/>
              <w:jc w:val="right"/>
              <w:rPr>
                <w:rFonts w:ascii="Times New Roman" w:hAnsi="Times New Roman"/>
                <w:b/>
                <w:bCs/>
                <w:sz w:val="28"/>
                <w:szCs w:val="28"/>
                <w:lang w:val="lv-LV" w:eastAsia="lv-LV" w:bidi="lo-LA"/>
              </w:rPr>
            </w:pPr>
            <w:r w:rsidRPr="00EA6473">
              <w:rPr>
                <w:rFonts w:ascii="Times New Roman" w:hAnsi="Times New Roman"/>
                <w:b/>
                <w:bCs/>
                <w:sz w:val="28"/>
                <w:szCs w:val="28"/>
                <w:lang w:val="lv-LV" w:eastAsia="lv-LV" w:bidi="lo-LA"/>
              </w:rPr>
              <w:t>Krievija</w:t>
            </w:r>
            <w:r w:rsidR="00721EC3">
              <w:rPr>
                <w:rFonts w:ascii="Times New Roman" w:hAnsi="Times New Roman"/>
                <w:b/>
                <w:bCs/>
                <w:sz w:val="28"/>
                <w:szCs w:val="28"/>
                <w:lang w:val="lv-LV" w:eastAsia="lv-LV" w:bidi="lo-LA"/>
              </w:rPr>
              <w:t>s Federācija</w:t>
            </w:r>
          </w:p>
        </w:tc>
        <w:tc>
          <w:tcPr>
            <w:tcW w:w="2326" w:type="dxa"/>
            <w:shd w:val="clear" w:color="auto" w:fill="auto"/>
            <w:noWrap/>
            <w:vAlign w:val="center"/>
          </w:tcPr>
          <w:p w:rsidR="00EA6473" w:rsidRPr="00EA6473" w:rsidRDefault="00EA6473" w:rsidP="00EA6473">
            <w:pPr>
              <w:spacing w:after="0" w:line="240" w:lineRule="auto"/>
              <w:jc w:val="both"/>
              <w:rPr>
                <w:rFonts w:ascii="Times New Roman" w:hAnsi="Times New Roman"/>
                <w:sz w:val="28"/>
                <w:szCs w:val="28"/>
                <w:lang w:val="lv-LV" w:eastAsia="lv-LV" w:bidi="lo-LA"/>
              </w:rPr>
            </w:pPr>
          </w:p>
        </w:tc>
        <w:tc>
          <w:tcPr>
            <w:tcW w:w="2001" w:type="dxa"/>
            <w:shd w:val="clear" w:color="auto" w:fill="auto"/>
            <w:noWrap/>
            <w:vAlign w:val="center"/>
          </w:tcPr>
          <w:p w:rsidR="00EA6473" w:rsidRPr="00EA6473" w:rsidRDefault="00EA6473" w:rsidP="00EA6473">
            <w:pPr>
              <w:spacing w:after="0" w:line="240" w:lineRule="auto"/>
              <w:jc w:val="both"/>
              <w:rPr>
                <w:rFonts w:ascii="Times New Roman" w:hAnsi="Times New Roman"/>
                <w:sz w:val="28"/>
                <w:szCs w:val="28"/>
                <w:lang w:val="lv-LV" w:eastAsia="lv-LV" w:bidi="lo-LA"/>
              </w:rPr>
            </w:pPr>
          </w:p>
        </w:tc>
      </w:tr>
      <w:tr w:rsidR="00EA6473" w:rsidRPr="00EA6473" w:rsidTr="003D7CAB">
        <w:trPr>
          <w:trHeight w:val="315"/>
          <w:jc w:val="center"/>
        </w:trPr>
        <w:tc>
          <w:tcPr>
            <w:tcW w:w="3647" w:type="dxa"/>
            <w:shd w:val="clear" w:color="auto" w:fill="auto"/>
            <w:noWrap/>
            <w:vAlign w:val="center"/>
            <w:hideMark/>
          </w:tcPr>
          <w:p w:rsidR="00EA6473" w:rsidRPr="00EA6473" w:rsidRDefault="00721EC3" w:rsidP="00EA6473">
            <w:pPr>
              <w:spacing w:after="0" w:line="240" w:lineRule="auto"/>
              <w:jc w:val="both"/>
              <w:rPr>
                <w:rFonts w:ascii="Times New Roman" w:hAnsi="Times New Roman"/>
                <w:sz w:val="28"/>
                <w:szCs w:val="28"/>
                <w:lang w:val="lv-LV" w:eastAsia="lv-LV" w:bidi="lo-LA"/>
              </w:rPr>
            </w:pPr>
            <w:r>
              <w:rPr>
                <w:rFonts w:ascii="Times New Roman" w:hAnsi="Times New Roman"/>
                <w:sz w:val="28"/>
                <w:szCs w:val="28"/>
                <w:lang w:val="lv-LV" w:eastAsia="lv-LV" w:bidi="lo-LA"/>
              </w:rPr>
              <w:t>„</w:t>
            </w:r>
            <w:r w:rsidR="00EA6473" w:rsidRPr="00EA6473">
              <w:rPr>
                <w:rFonts w:ascii="Times New Roman" w:hAnsi="Times New Roman"/>
                <w:sz w:val="28"/>
                <w:szCs w:val="28"/>
                <w:lang w:val="lv-LV" w:eastAsia="lv-LV" w:bidi="lo-LA"/>
              </w:rPr>
              <w:t>Zilupes</w:t>
            </w:r>
            <w:r>
              <w:rPr>
                <w:rFonts w:ascii="Times New Roman" w:hAnsi="Times New Roman"/>
                <w:sz w:val="28"/>
                <w:szCs w:val="28"/>
                <w:lang w:val="lv-LV" w:eastAsia="lv-LV" w:bidi="lo-LA"/>
              </w:rPr>
              <w:t>”</w:t>
            </w:r>
            <w:r w:rsidR="00EA6473" w:rsidRPr="00EA6473">
              <w:rPr>
                <w:rFonts w:ascii="Times New Roman" w:hAnsi="Times New Roman"/>
                <w:sz w:val="28"/>
                <w:szCs w:val="28"/>
                <w:lang w:val="lv-LV" w:eastAsia="lv-LV" w:bidi="lo-LA"/>
              </w:rPr>
              <w:t xml:space="preserve"> MKP (</w:t>
            </w:r>
            <w:proofErr w:type="spellStart"/>
            <w:r w:rsidR="00EA6473" w:rsidRPr="00EA6473">
              <w:rPr>
                <w:rFonts w:ascii="Times New Roman" w:hAnsi="Times New Roman"/>
                <w:sz w:val="28"/>
                <w:szCs w:val="28"/>
                <w:lang w:val="lv-LV" w:eastAsia="lv-LV" w:bidi="lo-LA"/>
              </w:rPr>
              <w:t>dz</w:t>
            </w:r>
            <w:proofErr w:type="spellEnd"/>
            <w:r w:rsidR="00EA6473" w:rsidRPr="00EA6473">
              <w:rPr>
                <w:rFonts w:ascii="Times New Roman" w:hAnsi="Times New Roman"/>
                <w:sz w:val="28"/>
                <w:szCs w:val="28"/>
                <w:lang w:val="lv-LV" w:eastAsia="lv-LV" w:bidi="lo-LA"/>
              </w:rPr>
              <w:t>/c)</w:t>
            </w:r>
          </w:p>
        </w:tc>
        <w:tc>
          <w:tcPr>
            <w:tcW w:w="2326" w:type="dxa"/>
            <w:shd w:val="clear" w:color="auto" w:fill="auto"/>
            <w:noWrap/>
            <w:vAlign w:val="center"/>
            <w:hideMark/>
          </w:tcPr>
          <w:p w:rsidR="00EA6473" w:rsidRPr="00EA6473" w:rsidRDefault="00EA6473" w:rsidP="00EA6473">
            <w:pPr>
              <w:spacing w:after="0" w:line="240" w:lineRule="auto"/>
              <w:jc w:val="both"/>
              <w:rPr>
                <w:rFonts w:ascii="Times New Roman" w:hAnsi="Times New Roman"/>
                <w:sz w:val="28"/>
                <w:szCs w:val="28"/>
                <w:lang w:val="lv-LV" w:eastAsia="lv-LV" w:bidi="lo-LA"/>
              </w:rPr>
            </w:pPr>
            <w:r w:rsidRPr="00EA6473">
              <w:rPr>
                <w:rFonts w:ascii="Times New Roman" w:hAnsi="Times New Roman"/>
                <w:sz w:val="28"/>
                <w:szCs w:val="28"/>
                <w:lang w:val="lv-LV" w:eastAsia="lv-LV" w:bidi="lo-LA"/>
              </w:rPr>
              <w:t xml:space="preserve">vidēji 3 </w:t>
            </w:r>
          </w:p>
        </w:tc>
        <w:tc>
          <w:tcPr>
            <w:tcW w:w="2001" w:type="dxa"/>
            <w:shd w:val="clear" w:color="auto" w:fill="auto"/>
            <w:noWrap/>
            <w:vAlign w:val="center"/>
            <w:hideMark/>
          </w:tcPr>
          <w:p w:rsidR="00EA6473" w:rsidRPr="00EA6473" w:rsidRDefault="00EA6473" w:rsidP="00EA6473">
            <w:pPr>
              <w:spacing w:after="0" w:line="240" w:lineRule="auto"/>
              <w:jc w:val="both"/>
              <w:rPr>
                <w:rFonts w:ascii="Times New Roman" w:hAnsi="Times New Roman"/>
                <w:sz w:val="28"/>
                <w:szCs w:val="28"/>
                <w:lang w:val="lv-LV" w:eastAsia="lv-LV" w:bidi="lo-LA"/>
              </w:rPr>
            </w:pPr>
            <w:r w:rsidRPr="00EA6473">
              <w:rPr>
                <w:rFonts w:ascii="Times New Roman" w:hAnsi="Times New Roman"/>
                <w:sz w:val="28"/>
                <w:szCs w:val="28"/>
                <w:lang w:val="lv-LV" w:eastAsia="lv-LV" w:bidi="lo-LA"/>
              </w:rPr>
              <w:t xml:space="preserve">12 </w:t>
            </w:r>
          </w:p>
        </w:tc>
      </w:tr>
      <w:tr w:rsidR="00EA6473" w:rsidRPr="00EA6473" w:rsidTr="003D7CAB">
        <w:trPr>
          <w:trHeight w:val="315"/>
          <w:jc w:val="center"/>
        </w:trPr>
        <w:tc>
          <w:tcPr>
            <w:tcW w:w="3647" w:type="dxa"/>
            <w:shd w:val="clear" w:color="auto" w:fill="auto"/>
            <w:noWrap/>
            <w:vAlign w:val="center"/>
            <w:hideMark/>
          </w:tcPr>
          <w:p w:rsidR="00EA6473" w:rsidRPr="00EA6473" w:rsidRDefault="00721EC3" w:rsidP="00EA6473">
            <w:pPr>
              <w:spacing w:after="0" w:line="240" w:lineRule="auto"/>
              <w:jc w:val="both"/>
              <w:rPr>
                <w:rFonts w:ascii="Times New Roman" w:hAnsi="Times New Roman"/>
                <w:sz w:val="28"/>
                <w:szCs w:val="28"/>
                <w:lang w:val="lv-LV" w:eastAsia="lv-LV" w:bidi="lo-LA"/>
              </w:rPr>
            </w:pPr>
            <w:r>
              <w:rPr>
                <w:rFonts w:ascii="Times New Roman" w:hAnsi="Times New Roman"/>
                <w:sz w:val="28"/>
                <w:szCs w:val="28"/>
                <w:lang w:val="lv-LV" w:eastAsia="lv-LV" w:bidi="lo-LA"/>
              </w:rPr>
              <w:t>„</w:t>
            </w:r>
            <w:r w:rsidR="00EA6473" w:rsidRPr="00EA6473">
              <w:rPr>
                <w:rFonts w:ascii="Times New Roman" w:hAnsi="Times New Roman"/>
                <w:sz w:val="28"/>
                <w:szCs w:val="28"/>
                <w:lang w:val="lv-LV" w:eastAsia="lv-LV" w:bidi="lo-LA"/>
              </w:rPr>
              <w:t>Terehovas</w:t>
            </w:r>
            <w:r>
              <w:rPr>
                <w:rFonts w:ascii="Times New Roman" w:hAnsi="Times New Roman"/>
                <w:sz w:val="28"/>
                <w:szCs w:val="28"/>
                <w:lang w:val="lv-LV" w:eastAsia="lv-LV" w:bidi="lo-LA"/>
              </w:rPr>
              <w:t>”</w:t>
            </w:r>
            <w:r w:rsidR="00EA6473" w:rsidRPr="00EA6473">
              <w:rPr>
                <w:rFonts w:ascii="Times New Roman" w:hAnsi="Times New Roman"/>
                <w:sz w:val="28"/>
                <w:szCs w:val="28"/>
                <w:lang w:val="lv-LV" w:eastAsia="lv-LV" w:bidi="lo-LA"/>
              </w:rPr>
              <w:t xml:space="preserve"> MKP</w:t>
            </w:r>
          </w:p>
        </w:tc>
        <w:tc>
          <w:tcPr>
            <w:tcW w:w="2326" w:type="dxa"/>
            <w:shd w:val="clear" w:color="auto" w:fill="auto"/>
            <w:noWrap/>
            <w:vAlign w:val="center"/>
            <w:hideMark/>
          </w:tcPr>
          <w:p w:rsidR="00EA6473" w:rsidRDefault="00EA6473" w:rsidP="00EA6473">
            <w:pPr>
              <w:spacing w:after="0" w:line="240" w:lineRule="auto"/>
              <w:jc w:val="both"/>
              <w:rPr>
                <w:rFonts w:ascii="Times New Roman" w:hAnsi="Times New Roman"/>
                <w:sz w:val="28"/>
                <w:szCs w:val="28"/>
                <w:lang w:val="lv-LV" w:eastAsia="lv-LV" w:bidi="lo-LA"/>
              </w:rPr>
            </w:pPr>
            <w:r w:rsidRPr="00EA6473">
              <w:rPr>
                <w:rFonts w:ascii="Times New Roman" w:hAnsi="Times New Roman"/>
                <w:sz w:val="28"/>
                <w:szCs w:val="28"/>
                <w:lang w:val="lv-LV" w:eastAsia="lv-LV" w:bidi="lo-LA"/>
              </w:rPr>
              <w:t>18</w:t>
            </w:r>
            <w:r w:rsidR="003D7CAB">
              <w:rPr>
                <w:rFonts w:ascii="Times New Roman" w:hAnsi="Times New Roman"/>
                <w:sz w:val="28"/>
                <w:szCs w:val="28"/>
                <w:lang w:val="lv-LV" w:eastAsia="lv-LV" w:bidi="lo-LA"/>
              </w:rPr>
              <w:t xml:space="preserve"> (divas maiņas)</w:t>
            </w:r>
          </w:p>
          <w:p w:rsidR="003D7CAB" w:rsidRPr="00EA6473" w:rsidRDefault="003D7CAB" w:rsidP="00EA6473">
            <w:pPr>
              <w:spacing w:after="0" w:line="240" w:lineRule="auto"/>
              <w:jc w:val="both"/>
              <w:rPr>
                <w:rFonts w:ascii="Times New Roman" w:hAnsi="Times New Roman"/>
                <w:sz w:val="28"/>
                <w:szCs w:val="28"/>
                <w:lang w:val="lv-LV" w:eastAsia="lv-LV" w:bidi="lo-LA"/>
              </w:rPr>
            </w:pPr>
            <w:r>
              <w:rPr>
                <w:rFonts w:ascii="Times New Roman" w:hAnsi="Times New Roman"/>
                <w:sz w:val="28"/>
                <w:szCs w:val="28"/>
                <w:lang w:val="lv-LV" w:eastAsia="lv-LV" w:bidi="lo-LA"/>
              </w:rPr>
              <w:t>19 (divas maiņas)</w:t>
            </w:r>
          </w:p>
        </w:tc>
        <w:tc>
          <w:tcPr>
            <w:tcW w:w="2001" w:type="dxa"/>
            <w:shd w:val="clear" w:color="auto" w:fill="auto"/>
            <w:noWrap/>
            <w:vAlign w:val="center"/>
            <w:hideMark/>
          </w:tcPr>
          <w:p w:rsidR="00EA6473" w:rsidRPr="00EA6473" w:rsidRDefault="00EA6473" w:rsidP="00EA6473">
            <w:pPr>
              <w:spacing w:after="0" w:line="240" w:lineRule="auto"/>
              <w:jc w:val="both"/>
              <w:rPr>
                <w:rFonts w:ascii="Times New Roman" w:hAnsi="Times New Roman"/>
                <w:sz w:val="28"/>
                <w:szCs w:val="28"/>
                <w:lang w:val="lv-LV" w:eastAsia="lv-LV" w:bidi="lo-LA"/>
              </w:rPr>
            </w:pPr>
            <w:r w:rsidRPr="00EA6473">
              <w:rPr>
                <w:rFonts w:ascii="Times New Roman" w:hAnsi="Times New Roman"/>
                <w:sz w:val="28"/>
                <w:szCs w:val="28"/>
                <w:lang w:val="lv-LV" w:eastAsia="lv-LV" w:bidi="lo-LA"/>
              </w:rPr>
              <w:t>73</w:t>
            </w:r>
          </w:p>
        </w:tc>
      </w:tr>
      <w:tr w:rsidR="00EA6473" w:rsidRPr="00EA6473" w:rsidTr="003D7CAB">
        <w:trPr>
          <w:trHeight w:val="315"/>
          <w:jc w:val="center"/>
        </w:trPr>
        <w:tc>
          <w:tcPr>
            <w:tcW w:w="3647" w:type="dxa"/>
            <w:shd w:val="clear" w:color="auto" w:fill="auto"/>
            <w:noWrap/>
            <w:vAlign w:val="center"/>
            <w:hideMark/>
          </w:tcPr>
          <w:p w:rsidR="00EA6473" w:rsidRPr="00EA6473" w:rsidRDefault="00721EC3" w:rsidP="00EA6473">
            <w:pPr>
              <w:spacing w:after="0" w:line="240" w:lineRule="auto"/>
              <w:jc w:val="both"/>
              <w:rPr>
                <w:rFonts w:ascii="Times New Roman" w:hAnsi="Times New Roman"/>
                <w:sz w:val="28"/>
                <w:szCs w:val="28"/>
                <w:lang w:val="lv-LV" w:eastAsia="lv-LV" w:bidi="lo-LA"/>
              </w:rPr>
            </w:pPr>
            <w:r>
              <w:rPr>
                <w:rFonts w:ascii="Times New Roman" w:hAnsi="Times New Roman"/>
                <w:sz w:val="28"/>
                <w:szCs w:val="28"/>
                <w:lang w:val="lv-LV" w:eastAsia="lv-LV" w:bidi="lo-LA"/>
              </w:rPr>
              <w:lastRenderedPageBreak/>
              <w:t>„</w:t>
            </w:r>
            <w:r w:rsidR="00EA6473" w:rsidRPr="00EA6473">
              <w:rPr>
                <w:rFonts w:ascii="Times New Roman" w:hAnsi="Times New Roman"/>
                <w:sz w:val="28"/>
                <w:szCs w:val="28"/>
                <w:lang w:val="lv-LV" w:eastAsia="lv-LV" w:bidi="lo-LA"/>
              </w:rPr>
              <w:t>Kārsavas</w:t>
            </w:r>
            <w:r>
              <w:rPr>
                <w:rFonts w:ascii="Times New Roman" w:hAnsi="Times New Roman"/>
                <w:sz w:val="28"/>
                <w:szCs w:val="28"/>
                <w:lang w:val="lv-LV" w:eastAsia="lv-LV" w:bidi="lo-LA"/>
              </w:rPr>
              <w:t>”</w:t>
            </w:r>
            <w:r w:rsidR="00EA6473" w:rsidRPr="00EA6473">
              <w:rPr>
                <w:rFonts w:ascii="Times New Roman" w:hAnsi="Times New Roman"/>
                <w:sz w:val="28"/>
                <w:szCs w:val="28"/>
                <w:lang w:val="lv-LV" w:eastAsia="lv-LV" w:bidi="lo-LA"/>
              </w:rPr>
              <w:t xml:space="preserve"> MKP (</w:t>
            </w:r>
            <w:proofErr w:type="spellStart"/>
            <w:r w:rsidR="00EA6473" w:rsidRPr="00EA6473">
              <w:rPr>
                <w:rFonts w:ascii="Times New Roman" w:hAnsi="Times New Roman"/>
                <w:sz w:val="28"/>
                <w:szCs w:val="28"/>
                <w:lang w:val="lv-LV" w:eastAsia="lv-LV" w:bidi="lo-LA"/>
              </w:rPr>
              <w:t>dz</w:t>
            </w:r>
            <w:proofErr w:type="spellEnd"/>
            <w:r w:rsidR="00EA6473" w:rsidRPr="00EA6473">
              <w:rPr>
                <w:rFonts w:ascii="Times New Roman" w:hAnsi="Times New Roman"/>
                <w:sz w:val="28"/>
                <w:szCs w:val="28"/>
                <w:lang w:val="lv-LV" w:eastAsia="lv-LV" w:bidi="lo-LA"/>
              </w:rPr>
              <w:t>/c)</w:t>
            </w:r>
          </w:p>
        </w:tc>
        <w:tc>
          <w:tcPr>
            <w:tcW w:w="2326" w:type="dxa"/>
            <w:shd w:val="clear" w:color="auto" w:fill="auto"/>
            <w:noWrap/>
            <w:vAlign w:val="center"/>
            <w:hideMark/>
          </w:tcPr>
          <w:p w:rsidR="00EA6473" w:rsidRPr="00EA6473" w:rsidRDefault="00EA6473" w:rsidP="00EA6473">
            <w:pPr>
              <w:spacing w:after="0" w:line="240" w:lineRule="auto"/>
              <w:jc w:val="both"/>
              <w:rPr>
                <w:rFonts w:ascii="Times New Roman" w:hAnsi="Times New Roman"/>
                <w:sz w:val="28"/>
                <w:szCs w:val="28"/>
                <w:lang w:val="lv-LV" w:eastAsia="lv-LV" w:bidi="lo-LA"/>
              </w:rPr>
            </w:pPr>
            <w:r w:rsidRPr="00EA6473">
              <w:rPr>
                <w:rFonts w:ascii="Times New Roman" w:hAnsi="Times New Roman"/>
                <w:sz w:val="28"/>
                <w:szCs w:val="28"/>
              </w:rPr>
              <w:t>2</w:t>
            </w:r>
          </w:p>
        </w:tc>
        <w:tc>
          <w:tcPr>
            <w:tcW w:w="2001" w:type="dxa"/>
            <w:shd w:val="clear" w:color="auto" w:fill="auto"/>
            <w:noWrap/>
            <w:vAlign w:val="center"/>
            <w:hideMark/>
          </w:tcPr>
          <w:p w:rsidR="00EA6473" w:rsidRPr="00EA6473" w:rsidRDefault="00EA6473" w:rsidP="00EA6473">
            <w:pPr>
              <w:spacing w:after="0" w:line="240" w:lineRule="auto"/>
              <w:jc w:val="both"/>
              <w:rPr>
                <w:rFonts w:ascii="Times New Roman" w:hAnsi="Times New Roman"/>
                <w:sz w:val="28"/>
                <w:szCs w:val="28"/>
                <w:lang w:val="lv-LV" w:eastAsia="lv-LV" w:bidi="lo-LA"/>
              </w:rPr>
            </w:pPr>
            <w:r w:rsidRPr="00EA6473">
              <w:rPr>
                <w:rFonts w:ascii="Times New Roman" w:hAnsi="Times New Roman"/>
                <w:sz w:val="28"/>
                <w:szCs w:val="28"/>
                <w:lang w:val="lv-LV" w:eastAsia="lv-LV" w:bidi="lo-LA"/>
              </w:rPr>
              <w:t>8</w:t>
            </w:r>
          </w:p>
        </w:tc>
      </w:tr>
      <w:tr w:rsidR="00EA6473" w:rsidRPr="00EA6473" w:rsidTr="003D7CAB">
        <w:trPr>
          <w:trHeight w:val="315"/>
          <w:jc w:val="center"/>
        </w:trPr>
        <w:tc>
          <w:tcPr>
            <w:tcW w:w="3647" w:type="dxa"/>
            <w:shd w:val="clear" w:color="auto" w:fill="auto"/>
            <w:noWrap/>
            <w:vAlign w:val="center"/>
            <w:hideMark/>
          </w:tcPr>
          <w:p w:rsidR="00EA6473" w:rsidRPr="00EA6473" w:rsidRDefault="00721EC3" w:rsidP="00EA6473">
            <w:pPr>
              <w:spacing w:after="0" w:line="240" w:lineRule="auto"/>
              <w:jc w:val="both"/>
              <w:rPr>
                <w:rFonts w:ascii="Times New Roman" w:hAnsi="Times New Roman"/>
                <w:sz w:val="28"/>
                <w:szCs w:val="28"/>
                <w:lang w:val="lv-LV" w:eastAsia="lv-LV" w:bidi="lo-LA"/>
              </w:rPr>
            </w:pPr>
            <w:r>
              <w:rPr>
                <w:rFonts w:ascii="Times New Roman" w:hAnsi="Times New Roman"/>
                <w:sz w:val="28"/>
                <w:szCs w:val="28"/>
                <w:lang w:val="lv-LV" w:eastAsia="lv-LV" w:bidi="lo-LA"/>
              </w:rPr>
              <w:t>„</w:t>
            </w:r>
            <w:r w:rsidR="00EA6473" w:rsidRPr="00EA6473">
              <w:rPr>
                <w:rFonts w:ascii="Times New Roman" w:hAnsi="Times New Roman"/>
                <w:sz w:val="28"/>
                <w:szCs w:val="28"/>
                <w:lang w:val="lv-LV" w:eastAsia="lv-LV" w:bidi="lo-LA"/>
              </w:rPr>
              <w:t>Grebņevas</w:t>
            </w:r>
            <w:r>
              <w:rPr>
                <w:rFonts w:ascii="Times New Roman" w:hAnsi="Times New Roman"/>
                <w:sz w:val="28"/>
                <w:szCs w:val="28"/>
                <w:lang w:val="lv-LV" w:eastAsia="lv-LV" w:bidi="lo-LA"/>
              </w:rPr>
              <w:t>”</w:t>
            </w:r>
            <w:r w:rsidR="00EA6473" w:rsidRPr="00EA6473">
              <w:rPr>
                <w:rFonts w:ascii="Times New Roman" w:hAnsi="Times New Roman"/>
                <w:sz w:val="28"/>
                <w:szCs w:val="28"/>
                <w:lang w:val="lv-LV" w:eastAsia="lv-LV" w:bidi="lo-LA"/>
              </w:rPr>
              <w:t xml:space="preserve"> MKP</w:t>
            </w:r>
          </w:p>
        </w:tc>
        <w:tc>
          <w:tcPr>
            <w:tcW w:w="2326" w:type="dxa"/>
            <w:shd w:val="clear" w:color="auto" w:fill="auto"/>
            <w:noWrap/>
            <w:vAlign w:val="center"/>
            <w:hideMark/>
          </w:tcPr>
          <w:p w:rsidR="00EA6473" w:rsidRDefault="00EA6473" w:rsidP="00EA6473">
            <w:pPr>
              <w:spacing w:after="0" w:line="240" w:lineRule="auto"/>
              <w:jc w:val="both"/>
              <w:rPr>
                <w:rFonts w:ascii="Times New Roman" w:hAnsi="Times New Roman"/>
                <w:sz w:val="28"/>
                <w:szCs w:val="28"/>
                <w:lang w:val="lv-LV" w:eastAsia="lv-LV" w:bidi="lo-LA"/>
              </w:rPr>
            </w:pPr>
            <w:r w:rsidRPr="00EA6473">
              <w:rPr>
                <w:rFonts w:ascii="Times New Roman" w:hAnsi="Times New Roman"/>
                <w:sz w:val="28"/>
                <w:szCs w:val="28"/>
                <w:lang w:val="lv-LV" w:eastAsia="lv-LV" w:bidi="lo-LA"/>
              </w:rPr>
              <w:t>12</w:t>
            </w:r>
            <w:r w:rsidR="003D7CAB">
              <w:rPr>
                <w:rFonts w:ascii="Times New Roman" w:hAnsi="Times New Roman"/>
                <w:sz w:val="28"/>
                <w:szCs w:val="28"/>
                <w:lang w:val="lv-LV" w:eastAsia="lv-LV" w:bidi="lo-LA"/>
              </w:rPr>
              <w:t xml:space="preserve"> (trīs maiņas)</w:t>
            </w:r>
          </w:p>
          <w:p w:rsidR="003D7CAB" w:rsidRPr="00EA6473" w:rsidRDefault="003D7CAB" w:rsidP="00EA6473">
            <w:pPr>
              <w:spacing w:after="0" w:line="240" w:lineRule="auto"/>
              <w:jc w:val="both"/>
              <w:rPr>
                <w:rFonts w:ascii="Times New Roman" w:hAnsi="Times New Roman"/>
                <w:sz w:val="28"/>
                <w:szCs w:val="28"/>
                <w:lang w:val="lv-LV" w:eastAsia="lv-LV" w:bidi="lo-LA"/>
              </w:rPr>
            </w:pPr>
            <w:r>
              <w:rPr>
                <w:rFonts w:ascii="Times New Roman" w:hAnsi="Times New Roman"/>
                <w:sz w:val="28"/>
                <w:szCs w:val="28"/>
                <w:lang w:val="lv-LV" w:eastAsia="lv-LV" w:bidi="lo-LA"/>
              </w:rPr>
              <w:t>13 (viena maiņa)</w:t>
            </w:r>
          </w:p>
        </w:tc>
        <w:tc>
          <w:tcPr>
            <w:tcW w:w="2001" w:type="dxa"/>
            <w:shd w:val="clear" w:color="auto" w:fill="auto"/>
            <w:noWrap/>
            <w:vAlign w:val="center"/>
            <w:hideMark/>
          </w:tcPr>
          <w:p w:rsidR="00EA6473" w:rsidRPr="00EA6473" w:rsidRDefault="00EA6473" w:rsidP="00EA6473">
            <w:pPr>
              <w:spacing w:after="0" w:line="240" w:lineRule="auto"/>
              <w:jc w:val="both"/>
              <w:rPr>
                <w:rFonts w:ascii="Times New Roman" w:hAnsi="Times New Roman"/>
                <w:sz w:val="28"/>
                <w:szCs w:val="28"/>
                <w:lang w:val="lv-LV" w:eastAsia="lv-LV" w:bidi="lo-LA"/>
              </w:rPr>
            </w:pPr>
            <w:r w:rsidRPr="00EA6473">
              <w:rPr>
                <w:rFonts w:ascii="Times New Roman" w:hAnsi="Times New Roman"/>
                <w:sz w:val="28"/>
                <w:szCs w:val="28"/>
                <w:lang w:val="lv-LV" w:eastAsia="lv-LV" w:bidi="lo-LA"/>
              </w:rPr>
              <w:t>50</w:t>
            </w:r>
          </w:p>
        </w:tc>
      </w:tr>
      <w:tr w:rsidR="00EA6473" w:rsidRPr="00EA6473" w:rsidTr="003D7CAB">
        <w:trPr>
          <w:trHeight w:val="315"/>
          <w:jc w:val="center"/>
        </w:trPr>
        <w:tc>
          <w:tcPr>
            <w:tcW w:w="3647" w:type="dxa"/>
            <w:shd w:val="clear" w:color="auto" w:fill="auto"/>
            <w:noWrap/>
            <w:vAlign w:val="center"/>
            <w:hideMark/>
          </w:tcPr>
          <w:p w:rsidR="00EA6473" w:rsidRPr="00EA6473" w:rsidRDefault="00721EC3" w:rsidP="00EA6473">
            <w:pPr>
              <w:spacing w:after="0" w:line="240" w:lineRule="auto"/>
              <w:jc w:val="both"/>
              <w:rPr>
                <w:rFonts w:ascii="Times New Roman" w:hAnsi="Times New Roman"/>
                <w:sz w:val="28"/>
                <w:szCs w:val="28"/>
                <w:lang w:val="lv-LV" w:eastAsia="lv-LV" w:bidi="lo-LA"/>
              </w:rPr>
            </w:pPr>
            <w:r>
              <w:rPr>
                <w:rFonts w:ascii="Times New Roman" w:hAnsi="Times New Roman"/>
                <w:sz w:val="28"/>
                <w:szCs w:val="28"/>
                <w:lang w:val="lv-LV" w:eastAsia="lv-LV" w:bidi="lo-LA"/>
              </w:rPr>
              <w:t>„</w:t>
            </w:r>
            <w:r w:rsidR="00EA6473" w:rsidRPr="00EA6473">
              <w:rPr>
                <w:rFonts w:ascii="Times New Roman" w:hAnsi="Times New Roman"/>
                <w:sz w:val="28"/>
                <w:szCs w:val="28"/>
                <w:lang w:val="lv-LV" w:eastAsia="lv-LV" w:bidi="lo-LA"/>
              </w:rPr>
              <w:t>Vientuļu</w:t>
            </w:r>
            <w:r>
              <w:rPr>
                <w:rFonts w:ascii="Times New Roman" w:hAnsi="Times New Roman"/>
                <w:sz w:val="28"/>
                <w:szCs w:val="28"/>
                <w:lang w:val="lv-LV" w:eastAsia="lv-LV" w:bidi="lo-LA"/>
              </w:rPr>
              <w:t>”</w:t>
            </w:r>
            <w:r w:rsidR="00EA6473" w:rsidRPr="00EA6473">
              <w:rPr>
                <w:rFonts w:ascii="Times New Roman" w:hAnsi="Times New Roman"/>
                <w:sz w:val="28"/>
                <w:szCs w:val="28"/>
                <w:lang w:val="lv-LV" w:eastAsia="lv-LV" w:bidi="lo-LA"/>
              </w:rPr>
              <w:t xml:space="preserve"> MKP</w:t>
            </w:r>
          </w:p>
        </w:tc>
        <w:tc>
          <w:tcPr>
            <w:tcW w:w="2326" w:type="dxa"/>
            <w:shd w:val="clear" w:color="auto" w:fill="auto"/>
            <w:noWrap/>
            <w:vAlign w:val="center"/>
            <w:hideMark/>
          </w:tcPr>
          <w:p w:rsidR="00EA6473" w:rsidRPr="00EA6473" w:rsidRDefault="00EA6473" w:rsidP="00EA6473">
            <w:pPr>
              <w:spacing w:after="0" w:line="240" w:lineRule="auto"/>
              <w:jc w:val="both"/>
              <w:rPr>
                <w:rFonts w:ascii="Times New Roman" w:hAnsi="Times New Roman"/>
                <w:sz w:val="28"/>
                <w:szCs w:val="28"/>
                <w:lang w:val="lv-LV" w:eastAsia="lv-LV" w:bidi="lo-LA"/>
              </w:rPr>
            </w:pPr>
            <w:r w:rsidRPr="00EA6473">
              <w:rPr>
                <w:rFonts w:ascii="Times New Roman" w:hAnsi="Times New Roman"/>
                <w:sz w:val="28"/>
                <w:szCs w:val="28"/>
                <w:lang w:val="lv-LV" w:eastAsia="lv-LV" w:bidi="lo-LA"/>
              </w:rPr>
              <w:t>5</w:t>
            </w:r>
          </w:p>
        </w:tc>
        <w:tc>
          <w:tcPr>
            <w:tcW w:w="2001" w:type="dxa"/>
            <w:shd w:val="clear" w:color="auto" w:fill="auto"/>
            <w:noWrap/>
            <w:vAlign w:val="center"/>
            <w:hideMark/>
          </w:tcPr>
          <w:p w:rsidR="00EA6473" w:rsidRPr="00EA6473" w:rsidRDefault="00EA6473" w:rsidP="00EA6473">
            <w:pPr>
              <w:spacing w:after="0" w:line="240" w:lineRule="auto"/>
              <w:jc w:val="both"/>
              <w:rPr>
                <w:rFonts w:ascii="Times New Roman" w:hAnsi="Times New Roman"/>
                <w:sz w:val="28"/>
                <w:szCs w:val="28"/>
                <w:lang w:val="lv-LV" w:eastAsia="lv-LV" w:bidi="lo-LA"/>
              </w:rPr>
            </w:pPr>
            <w:r w:rsidRPr="00EA6473">
              <w:rPr>
                <w:rFonts w:ascii="Times New Roman" w:hAnsi="Times New Roman"/>
                <w:sz w:val="28"/>
                <w:szCs w:val="28"/>
                <w:lang w:val="lv-LV" w:eastAsia="lv-LV" w:bidi="lo-LA"/>
              </w:rPr>
              <w:t>20</w:t>
            </w:r>
          </w:p>
        </w:tc>
      </w:tr>
    </w:tbl>
    <w:p w:rsidR="00EA6473" w:rsidRPr="00EA6473" w:rsidRDefault="00EA6473" w:rsidP="00EA6473">
      <w:pPr>
        <w:spacing w:after="0" w:line="240" w:lineRule="auto"/>
        <w:ind w:firstLine="709"/>
        <w:jc w:val="both"/>
        <w:rPr>
          <w:rFonts w:ascii="Times New Roman" w:hAnsi="Times New Roman"/>
          <w:sz w:val="28"/>
          <w:szCs w:val="28"/>
          <w:lang w:val="lv-LV"/>
        </w:rPr>
      </w:pPr>
      <w:r w:rsidRPr="00EA6473">
        <w:rPr>
          <w:rFonts w:ascii="Times New Roman" w:hAnsi="Times New Roman"/>
          <w:sz w:val="28"/>
          <w:szCs w:val="28"/>
          <w:lang w:val="lv-LV"/>
        </w:rPr>
        <w:br/>
      </w:r>
      <w:r w:rsidRPr="00EA6473">
        <w:rPr>
          <w:rFonts w:ascii="Times New Roman" w:hAnsi="Times New Roman"/>
          <w:sz w:val="28"/>
          <w:szCs w:val="28"/>
          <w:lang w:val="lv-LV"/>
        </w:rPr>
        <w:tab/>
        <w:t>Muitas amatpersonas pienākumus pastāvīgi veic gan ieceļojošā, gan izceļojošā plūsmā, uz vairākām joslām, padziļinātās kontroles ēkā, pasažieru un kravas vilcienos</w:t>
      </w:r>
      <w:r w:rsidR="004369BD">
        <w:rPr>
          <w:rFonts w:ascii="Times New Roman" w:hAnsi="Times New Roman"/>
          <w:sz w:val="28"/>
          <w:szCs w:val="28"/>
          <w:lang w:val="lv-LV"/>
        </w:rPr>
        <w:t>,</w:t>
      </w:r>
      <w:r w:rsidRPr="00EA6473">
        <w:rPr>
          <w:rFonts w:ascii="Times New Roman" w:hAnsi="Times New Roman"/>
          <w:sz w:val="28"/>
          <w:szCs w:val="28"/>
          <w:lang w:val="lv-LV"/>
        </w:rPr>
        <w:t xml:space="preserve"> kā arī nodrošina nepieciešamo muitas dokumentu noformēšanu informācijas sistēmās.</w:t>
      </w:r>
    </w:p>
    <w:p w:rsidR="00EA6473" w:rsidRPr="00EA6473" w:rsidRDefault="00EA6473" w:rsidP="00EA6473">
      <w:pPr>
        <w:tabs>
          <w:tab w:val="left" w:pos="2945"/>
        </w:tabs>
        <w:spacing w:after="0" w:line="240" w:lineRule="auto"/>
        <w:ind w:firstLine="709"/>
        <w:jc w:val="both"/>
        <w:rPr>
          <w:rFonts w:ascii="Times New Roman" w:hAnsi="Times New Roman"/>
          <w:sz w:val="28"/>
          <w:szCs w:val="28"/>
          <w:lang w:val="lv-LV"/>
        </w:rPr>
      </w:pPr>
      <w:r w:rsidRPr="00EA6473">
        <w:rPr>
          <w:rFonts w:ascii="Times New Roman" w:hAnsi="Times New Roman"/>
          <w:sz w:val="28"/>
          <w:szCs w:val="28"/>
          <w:lang w:val="lv-LV"/>
        </w:rPr>
        <w:t>Muitas kontrol</w:t>
      </w:r>
      <w:r w:rsidR="00D26B5E">
        <w:rPr>
          <w:rFonts w:ascii="Times New Roman" w:hAnsi="Times New Roman"/>
          <w:sz w:val="28"/>
          <w:szCs w:val="28"/>
          <w:lang w:val="lv-LV"/>
        </w:rPr>
        <w:t>ē</w:t>
      </w:r>
      <w:r w:rsidRPr="00EA6473">
        <w:rPr>
          <w:rFonts w:ascii="Times New Roman" w:hAnsi="Times New Roman"/>
          <w:sz w:val="28"/>
          <w:szCs w:val="28"/>
          <w:lang w:val="lv-LV"/>
        </w:rPr>
        <w:t xml:space="preserve"> ir jāievēro „četru acu” princips, tāpēc kontroles darbības veic vismaz divas muitas amatpersonas vienlai</w:t>
      </w:r>
      <w:r w:rsidR="00D26B5E">
        <w:rPr>
          <w:rFonts w:ascii="Times New Roman" w:hAnsi="Times New Roman"/>
          <w:sz w:val="28"/>
          <w:szCs w:val="28"/>
          <w:lang w:val="lv-LV"/>
        </w:rPr>
        <w:t>kus</w:t>
      </w:r>
      <w:r w:rsidRPr="00EA6473">
        <w:rPr>
          <w:rFonts w:ascii="Times New Roman" w:hAnsi="Times New Roman"/>
          <w:sz w:val="28"/>
          <w:szCs w:val="28"/>
          <w:lang w:val="lv-LV"/>
        </w:rPr>
        <w:t xml:space="preserve">. </w:t>
      </w:r>
    </w:p>
    <w:p w:rsidR="00EA6473" w:rsidRPr="00EA6473" w:rsidRDefault="00EA6473" w:rsidP="00EA6473">
      <w:pPr>
        <w:tabs>
          <w:tab w:val="left" w:pos="2945"/>
        </w:tabs>
        <w:spacing w:after="0" w:line="240" w:lineRule="auto"/>
        <w:ind w:firstLine="709"/>
        <w:jc w:val="both"/>
        <w:rPr>
          <w:rFonts w:ascii="Times New Roman" w:hAnsi="Times New Roman"/>
          <w:sz w:val="28"/>
          <w:szCs w:val="28"/>
          <w:lang w:val="lv-LV"/>
        </w:rPr>
      </w:pPr>
      <w:r w:rsidRPr="00EA6473">
        <w:rPr>
          <w:rFonts w:ascii="Times New Roman" w:hAnsi="Times New Roman"/>
          <w:sz w:val="28"/>
          <w:szCs w:val="28"/>
          <w:lang w:val="lv-LV"/>
        </w:rPr>
        <w:t xml:space="preserve">Muitas veiktā vizuālā apskate vieglajam transportlīdzeklim var ilgt no 5 līdz 45 minūtēm, </w:t>
      </w:r>
      <w:r>
        <w:rPr>
          <w:rFonts w:ascii="Times New Roman" w:hAnsi="Times New Roman"/>
          <w:sz w:val="28"/>
          <w:szCs w:val="28"/>
          <w:lang w:val="lv-LV"/>
        </w:rPr>
        <w:t xml:space="preserve">bet </w:t>
      </w:r>
      <w:r w:rsidRPr="00EA6473">
        <w:rPr>
          <w:rFonts w:ascii="Times New Roman" w:hAnsi="Times New Roman"/>
          <w:sz w:val="28"/>
          <w:szCs w:val="28"/>
          <w:lang w:val="lv-LV"/>
        </w:rPr>
        <w:t xml:space="preserve">kravas transportlīdzekļa apskate, svēršana, skenēšana </w:t>
      </w:r>
      <w:r w:rsidR="00D26B5E">
        <w:rPr>
          <w:rFonts w:ascii="Times New Roman" w:hAnsi="Times New Roman"/>
          <w:sz w:val="28"/>
          <w:szCs w:val="28"/>
          <w:lang w:val="lv-LV"/>
        </w:rPr>
        <w:t>– 10–</w:t>
      </w:r>
      <w:r w:rsidR="00D26B5E" w:rsidRPr="00EA6473">
        <w:rPr>
          <w:rFonts w:ascii="Times New Roman" w:hAnsi="Times New Roman"/>
          <w:sz w:val="28"/>
          <w:szCs w:val="28"/>
          <w:lang w:val="lv-LV"/>
        </w:rPr>
        <w:t>60 minū</w:t>
      </w:r>
      <w:r w:rsidR="00D26B5E">
        <w:rPr>
          <w:rFonts w:ascii="Times New Roman" w:hAnsi="Times New Roman"/>
          <w:sz w:val="28"/>
          <w:szCs w:val="28"/>
          <w:lang w:val="lv-LV"/>
        </w:rPr>
        <w:t xml:space="preserve">šu </w:t>
      </w:r>
      <w:r w:rsidRPr="00EA6473">
        <w:rPr>
          <w:rFonts w:ascii="Times New Roman" w:hAnsi="Times New Roman"/>
          <w:sz w:val="28"/>
          <w:szCs w:val="28"/>
          <w:lang w:val="lv-LV"/>
        </w:rPr>
        <w:t xml:space="preserve">katra </w:t>
      </w:r>
      <w:r>
        <w:rPr>
          <w:rFonts w:ascii="Times New Roman" w:hAnsi="Times New Roman"/>
          <w:sz w:val="28"/>
          <w:szCs w:val="28"/>
          <w:lang w:val="lv-LV"/>
        </w:rPr>
        <w:t>no darbībām</w:t>
      </w:r>
      <w:r w:rsidRPr="00EA6473">
        <w:rPr>
          <w:rFonts w:ascii="Times New Roman" w:hAnsi="Times New Roman"/>
          <w:sz w:val="28"/>
          <w:szCs w:val="28"/>
          <w:lang w:val="lv-LV"/>
        </w:rPr>
        <w:t>.</w:t>
      </w:r>
    </w:p>
    <w:p w:rsidR="00EA6473" w:rsidRPr="00EA6473" w:rsidRDefault="00EA6473" w:rsidP="00EA6473">
      <w:pPr>
        <w:tabs>
          <w:tab w:val="left" w:pos="2945"/>
        </w:tabs>
        <w:spacing w:after="0" w:line="240" w:lineRule="auto"/>
        <w:ind w:firstLine="709"/>
        <w:jc w:val="both"/>
        <w:rPr>
          <w:rFonts w:ascii="Times New Roman" w:hAnsi="Times New Roman"/>
          <w:sz w:val="28"/>
          <w:szCs w:val="28"/>
          <w:lang w:val="lv-LV"/>
        </w:rPr>
      </w:pPr>
      <w:r w:rsidRPr="00EA6473">
        <w:rPr>
          <w:rFonts w:ascii="Times New Roman" w:hAnsi="Times New Roman"/>
          <w:sz w:val="28"/>
          <w:szCs w:val="28"/>
          <w:lang w:val="lv-LV"/>
        </w:rPr>
        <w:t xml:space="preserve">Padziļinātas kontroles darbības </w:t>
      </w:r>
      <w:r w:rsidR="00D26B5E">
        <w:rPr>
          <w:rFonts w:ascii="Times New Roman" w:hAnsi="Times New Roman"/>
          <w:sz w:val="28"/>
          <w:szCs w:val="28"/>
          <w:lang w:val="lv-LV"/>
        </w:rPr>
        <w:t xml:space="preserve">ir </w:t>
      </w:r>
      <w:r w:rsidRPr="00EA6473">
        <w:rPr>
          <w:rFonts w:ascii="Times New Roman" w:hAnsi="Times New Roman"/>
          <w:sz w:val="28"/>
          <w:szCs w:val="28"/>
          <w:lang w:val="lv-LV"/>
        </w:rPr>
        <w:t xml:space="preserve">saistītas ar </w:t>
      </w:r>
      <w:r w:rsidR="00D26B5E">
        <w:rPr>
          <w:rFonts w:ascii="Times New Roman" w:hAnsi="Times New Roman"/>
          <w:sz w:val="28"/>
          <w:szCs w:val="28"/>
          <w:lang w:val="lv-LV"/>
        </w:rPr>
        <w:t>dažu</w:t>
      </w:r>
      <w:r w:rsidRPr="00EA6473">
        <w:rPr>
          <w:rFonts w:ascii="Times New Roman" w:hAnsi="Times New Roman"/>
          <w:sz w:val="28"/>
          <w:szCs w:val="28"/>
          <w:lang w:val="lv-LV"/>
        </w:rPr>
        <w:t xml:space="preserve"> transportlīdzekļu agregātu demontāžu un speciālā muitas tehniskā aprīkojuma izmantošanu (degvielas noliešanas iekārtu izmantošanu u.c.), tāpēc vieglā transportlīdzekļa padziļinātā kontrole var ilgt no 30 līdz 180 minūtēm, bet kravas transportlīdzekļa (ar kravu vai bez tās) padziļināta kontrole</w:t>
      </w:r>
      <w:r w:rsidR="00D26B5E">
        <w:rPr>
          <w:rFonts w:ascii="Times New Roman" w:hAnsi="Times New Roman"/>
          <w:sz w:val="28"/>
          <w:szCs w:val="28"/>
          <w:lang w:val="lv-LV"/>
        </w:rPr>
        <w:t> –</w:t>
      </w:r>
      <w:r w:rsidRPr="00EA6473">
        <w:rPr>
          <w:rFonts w:ascii="Times New Roman" w:hAnsi="Times New Roman"/>
          <w:sz w:val="28"/>
          <w:szCs w:val="28"/>
          <w:lang w:val="lv-LV"/>
        </w:rPr>
        <w:t xml:space="preserve"> no 60 līdz 720 minūtēm (saistīts ar</w:t>
      </w:r>
      <w:r w:rsidRPr="00EA6473">
        <w:rPr>
          <w:lang w:val="lv-LV"/>
        </w:rPr>
        <w:t xml:space="preserve"> </w:t>
      </w:r>
      <w:r w:rsidRPr="00EA6473">
        <w:rPr>
          <w:rFonts w:ascii="Times New Roman" w:hAnsi="Times New Roman"/>
          <w:sz w:val="28"/>
          <w:szCs w:val="28"/>
          <w:lang w:val="lv-LV"/>
        </w:rPr>
        <w:t>kravas izkraušanas, skaitīšanas, svēršanas un identificēšanas pasākumiem).</w:t>
      </w:r>
      <w:r w:rsidRPr="00EA6473">
        <w:rPr>
          <w:lang w:val="lv-LV"/>
        </w:rPr>
        <w:t xml:space="preserve"> </w:t>
      </w:r>
      <w:r w:rsidRPr="00EA6473">
        <w:rPr>
          <w:rFonts w:ascii="Times New Roman" w:hAnsi="Times New Roman"/>
          <w:sz w:val="28"/>
          <w:szCs w:val="28"/>
          <w:lang w:val="lv-LV"/>
        </w:rPr>
        <w:t>Fizisko personu bagāžas padziļināta kontrole tā var ilgt no 20 līdz 60 minūtēm.</w:t>
      </w:r>
    </w:p>
    <w:p w:rsidR="00EA6473" w:rsidRPr="00EA6473" w:rsidRDefault="00EA6473" w:rsidP="00EA6473">
      <w:pPr>
        <w:spacing w:after="0" w:line="240" w:lineRule="auto"/>
        <w:ind w:firstLine="709"/>
        <w:jc w:val="both"/>
        <w:rPr>
          <w:rFonts w:ascii="Times New Roman" w:hAnsi="Times New Roman"/>
          <w:sz w:val="28"/>
          <w:szCs w:val="28"/>
          <w:lang w:val="lv-LV"/>
        </w:rPr>
      </w:pPr>
      <w:r w:rsidRPr="00EA6473">
        <w:rPr>
          <w:rFonts w:ascii="Times New Roman" w:hAnsi="Times New Roman"/>
          <w:sz w:val="28"/>
          <w:szCs w:val="28"/>
          <w:lang w:val="lv-LV"/>
        </w:rPr>
        <w:t xml:space="preserve">Pasažieru vilcienu kontrole robežstacijās (MKP „Indra”, MKP „Kārsava”, MKP „Zilupe”) saskaņā ar VID, Valsts robežsardzes, SIA „LDZ </w:t>
      </w:r>
      <w:proofErr w:type="spellStart"/>
      <w:r w:rsidRPr="00EA6473">
        <w:rPr>
          <w:rFonts w:ascii="Times New Roman" w:hAnsi="Times New Roman"/>
          <w:sz w:val="28"/>
          <w:szCs w:val="28"/>
          <w:lang w:val="lv-LV"/>
        </w:rPr>
        <w:t>Cargo</w:t>
      </w:r>
      <w:proofErr w:type="spellEnd"/>
      <w:r w:rsidRPr="00EA6473">
        <w:rPr>
          <w:rFonts w:ascii="Times New Roman" w:hAnsi="Times New Roman"/>
          <w:sz w:val="28"/>
          <w:szCs w:val="28"/>
          <w:lang w:val="lv-LV"/>
        </w:rPr>
        <w:t>” un SIA „L</w:t>
      </w:r>
      <w:r w:rsidR="00721EC3">
        <w:rPr>
          <w:rFonts w:ascii="Times New Roman" w:hAnsi="Times New Roman"/>
          <w:sz w:val="28"/>
          <w:szCs w:val="28"/>
          <w:lang w:val="lv-LV"/>
        </w:rPr>
        <w:t>–</w:t>
      </w:r>
      <w:r w:rsidRPr="00EA6473">
        <w:rPr>
          <w:rFonts w:ascii="Times New Roman" w:hAnsi="Times New Roman"/>
          <w:sz w:val="28"/>
          <w:szCs w:val="28"/>
          <w:lang w:val="lv-LV"/>
        </w:rPr>
        <w:t xml:space="preserve">ekspresis” 2011.gada 30.decembra vienošanos par sadarbību, veicot starptautiskās satiksmes pasažieru vilcienu </w:t>
      </w:r>
      <w:proofErr w:type="spellStart"/>
      <w:r w:rsidRPr="00EA6473">
        <w:rPr>
          <w:rFonts w:ascii="Times New Roman" w:hAnsi="Times New Roman"/>
          <w:sz w:val="28"/>
          <w:szCs w:val="28"/>
          <w:lang w:val="lv-LV"/>
        </w:rPr>
        <w:t>robežpārbaudi</w:t>
      </w:r>
      <w:proofErr w:type="spellEnd"/>
      <w:r w:rsidRPr="00EA6473">
        <w:rPr>
          <w:rFonts w:ascii="Times New Roman" w:hAnsi="Times New Roman"/>
          <w:sz w:val="28"/>
          <w:szCs w:val="28"/>
          <w:lang w:val="lv-LV"/>
        </w:rPr>
        <w:t xml:space="preserve"> un muitas kontroli, ir jānodrošina 35</w:t>
      </w:r>
      <w:r w:rsidR="00D26B5E">
        <w:rPr>
          <w:rFonts w:ascii="Times New Roman" w:hAnsi="Times New Roman"/>
          <w:sz w:val="28"/>
          <w:szCs w:val="28"/>
          <w:lang w:val="lv-LV"/>
        </w:rPr>
        <w:t>–</w:t>
      </w:r>
      <w:r w:rsidRPr="00EA6473">
        <w:rPr>
          <w:rFonts w:ascii="Times New Roman" w:hAnsi="Times New Roman"/>
          <w:sz w:val="28"/>
          <w:szCs w:val="28"/>
          <w:lang w:val="lv-LV"/>
        </w:rPr>
        <w:t>45 minūšu laikā.</w:t>
      </w:r>
    </w:p>
    <w:p w:rsidR="00EA6473" w:rsidRPr="00EA6473" w:rsidRDefault="00EA6473" w:rsidP="00EA6473">
      <w:pPr>
        <w:spacing w:after="0" w:line="240" w:lineRule="auto"/>
        <w:ind w:firstLine="709"/>
        <w:jc w:val="both"/>
        <w:rPr>
          <w:rFonts w:ascii="Times New Roman" w:hAnsi="Times New Roman"/>
          <w:sz w:val="28"/>
          <w:szCs w:val="28"/>
          <w:lang w:val="lv-LV"/>
        </w:rPr>
      </w:pPr>
      <w:r w:rsidRPr="00EA6473">
        <w:rPr>
          <w:rFonts w:ascii="Times New Roman" w:hAnsi="Times New Roman"/>
          <w:sz w:val="28"/>
          <w:szCs w:val="28"/>
          <w:lang w:val="lv-LV"/>
        </w:rPr>
        <w:t>Kravas vilcienu kontrole robežstacijās</w:t>
      </w:r>
      <w:r w:rsidRPr="00EA6473">
        <w:rPr>
          <w:lang w:val="lv-LV"/>
        </w:rPr>
        <w:t xml:space="preserve"> </w:t>
      </w:r>
      <w:r w:rsidRPr="00EA6473">
        <w:rPr>
          <w:rFonts w:ascii="Times New Roman" w:hAnsi="Times New Roman"/>
          <w:sz w:val="28"/>
          <w:szCs w:val="28"/>
          <w:lang w:val="lv-LV"/>
        </w:rPr>
        <w:t xml:space="preserve">saskaņā ar VID un valsts akciju sabiedrības „Latvijas Dzelzceļš” 2006.gada 28.decembra vienošanos par muitas kontroles veikšanas kārtību kravu pārvadājumos pa dzelzceļu notiek </w:t>
      </w:r>
      <w:r w:rsidR="00D26B5E">
        <w:rPr>
          <w:rFonts w:ascii="Times New Roman" w:hAnsi="Times New Roman"/>
          <w:sz w:val="28"/>
          <w:szCs w:val="28"/>
          <w:lang w:val="lv-LV"/>
        </w:rPr>
        <w:t>atbilstoši</w:t>
      </w:r>
      <w:r w:rsidRPr="00EA6473">
        <w:rPr>
          <w:rFonts w:ascii="Times New Roman" w:hAnsi="Times New Roman"/>
          <w:sz w:val="28"/>
          <w:szCs w:val="28"/>
          <w:lang w:val="lv-LV"/>
        </w:rPr>
        <w:t xml:space="preserve"> kustības grafikiem līdz 30 minūtēm.</w:t>
      </w:r>
    </w:p>
    <w:p w:rsidR="00EA6473" w:rsidRPr="00EA6473" w:rsidRDefault="00EA6473" w:rsidP="009A7199">
      <w:pPr>
        <w:spacing w:after="0" w:line="240" w:lineRule="auto"/>
        <w:ind w:firstLine="709"/>
        <w:jc w:val="both"/>
        <w:rPr>
          <w:rFonts w:ascii="Times New Roman" w:hAnsi="Times New Roman"/>
          <w:sz w:val="28"/>
          <w:szCs w:val="28"/>
          <w:lang w:val="lv-LV"/>
        </w:rPr>
      </w:pPr>
      <w:r w:rsidRPr="00EA6473">
        <w:rPr>
          <w:rFonts w:ascii="Times New Roman" w:hAnsi="Times New Roman"/>
          <w:sz w:val="28"/>
          <w:szCs w:val="28"/>
          <w:lang w:val="lv-LV"/>
        </w:rPr>
        <w:t>Minētās muitas kontroļu laika robežas ir aptuveni pielīdzinātas standarta situācijām, ne</w:t>
      </w:r>
      <w:r w:rsidR="00D26B5E">
        <w:rPr>
          <w:rFonts w:ascii="Times New Roman" w:hAnsi="Times New Roman"/>
          <w:sz w:val="28"/>
          <w:szCs w:val="28"/>
          <w:lang w:val="lv-LV"/>
        </w:rPr>
        <w:t>p</w:t>
      </w:r>
      <w:r w:rsidRPr="00EA6473">
        <w:rPr>
          <w:rFonts w:ascii="Times New Roman" w:hAnsi="Times New Roman"/>
          <w:sz w:val="28"/>
          <w:szCs w:val="28"/>
          <w:lang w:val="lv-LV"/>
        </w:rPr>
        <w:t xml:space="preserve">ieļaujot </w:t>
      </w:r>
      <w:r w:rsidR="00D26B5E">
        <w:rPr>
          <w:rFonts w:ascii="Times New Roman" w:hAnsi="Times New Roman"/>
          <w:sz w:val="28"/>
          <w:szCs w:val="28"/>
          <w:lang w:val="lv-LV"/>
        </w:rPr>
        <w:t>pārāk lielu</w:t>
      </w:r>
      <w:r w:rsidRPr="00EA6473">
        <w:rPr>
          <w:rFonts w:ascii="Times New Roman" w:hAnsi="Times New Roman"/>
          <w:sz w:val="28"/>
          <w:szCs w:val="28"/>
          <w:lang w:val="lv-LV"/>
        </w:rPr>
        <w:t xml:space="preserve"> maksimāl</w:t>
      </w:r>
      <w:r w:rsidR="00D26B5E">
        <w:rPr>
          <w:rFonts w:ascii="Times New Roman" w:hAnsi="Times New Roman"/>
          <w:sz w:val="28"/>
          <w:szCs w:val="28"/>
          <w:lang w:val="lv-LV"/>
        </w:rPr>
        <w:t>o</w:t>
      </w:r>
      <w:r w:rsidRPr="00EA6473">
        <w:rPr>
          <w:rFonts w:ascii="Times New Roman" w:hAnsi="Times New Roman"/>
          <w:sz w:val="28"/>
          <w:szCs w:val="28"/>
          <w:lang w:val="lv-LV"/>
        </w:rPr>
        <w:t xml:space="preserve"> laik</w:t>
      </w:r>
      <w:r w:rsidR="00D26B5E">
        <w:rPr>
          <w:rFonts w:ascii="Times New Roman" w:hAnsi="Times New Roman"/>
          <w:sz w:val="28"/>
          <w:szCs w:val="28"/>
          <w:lang w:val="lv-LV"/>
        </w:rPr>
        <w:t>u</w:t>
      </w:r>
      <w:r w:rsidRPr="00EA6473">
        <w:rPr>
          <w:rFonts w:ascii="Times New Roman" w:hAnsi="Times New Roman"/>
          <w:sz w:val="28"/>
          <w:szCs w:val="28"/>
          <w:lang w:val="lv-LV"/>
        </w:rPr>
        <w:t xml:space="preserve">, jo tikai </w:t>
      </w:r>
      <w:r w:rsidR="00D26B5E">
        <w:rPr>
          <w:rFonts w:ascii="Times New Roman" w:hAnsi="Times New Roman"/>
          <w:sz w:val="28"/>
          <w:szCs w:val="28"/>
          <w:lang w:val="lv-LV"/>
        </w:rPr>
        <w:t>dažās</w:t>
      </w:r>
      <w:r w:rsidRPr="00EA6473">
        <w:rPr>
          <w:rFonts w:ascii="Times New Roman" w:hAnsi="Times New Roman"/>
          <w:sz w:val="28"/>
          <w:szCs w:val="28"/>
          <w:lang w:val="lv-LV"/>
        </w:rPr>
        <w:t xml:space="preserve"> situācijās maksimālā laika robeža var tikt pārsniegta daudzkārtīgi.</w:t>
      </w:r>
    </w:p>
    <w:p w:rsidR="00EA6473" w:rsidRPr="00EA6473" w:rsidRDefault="00EA6473" w:rsidP="00EA6473">
      <w:pPr>
        <w:tabs>
          <w:tab w:val="left" w:pos="1204"/>
        </w:tabs>
        <w:spacing w:after="0" w:line="240" w:lineRule="auto"/>
        <w:ind w:firstLine="709"/>
        <w:jc w:val="both"/>
        <w:rPr>
          <w:rFonts w:ascii="Times New Roman" w:hAnsi="Times New Roman"/>
          <w:sz w:val="28"/>
          <w:szCs w:val="28"/>
          <w:lang w:val="lv-LV"/>
        </w:rPr>
      </w:pPr>
      <w:r w:rsidRPr="00EA6473">
        <w:rPr>
          <w:rFonts w:ascii="Times New Roman" w:hAnsi="Times New Roman"/>
          <w:sz w:val="28"/>
          <w:szCs w:val="28"/>
          <w:lang w:val="lv-LV"/>
        </w:rPr>
        <w:t>Saskaņā ar normatīvajos aktos noteikto robežas šķērsotājiem ir pienākums autoceļu robežšķērsošanas vietās iesniegt muitas iestādē</w:t>
      </w:r>
      <w:r w:rsidRPr="00EA6473">
        <w:rPr>
          <w:lang w:val="lv-LV"/>
        </w:rPr>
        <w:t xml:space="preserve"> </w:t>
      </w:r>
      <w:r w:rsidRPr="00EA6473">
        <w:rPr>
          <w:rFonts w:ascii="Times New Roman" w:hAnsi="Times New Roman"/>
          <w:sz w:val="28"/>
          <w:szCs w:val="28"/>
          <w:lang w:val="lv-LV"/>
        </w:rPr>
        <w:t xml:space="preserve">Akcīzes preču pārvietošanas pieteikumu, kas tiek reģistrēts informācijas sistēmā. </w:t>
      </w:r>
      <w:r w:rsidR="00390BFA">
        <w:rPr>
          <w:rFonts w:ascii="Times New Roman" w:hAnsi="Times New Roman"/>
          <w:sz w:val="28"/>
          <w:szCs w:val="28"/>
          <w:lang w:val="lv-LV"/>
        </w:rPr>
        <w:t>To p</w:t>
      </w:r>
      <w:r w:rsidR="002432D2">
        <w:rPr>
          <w:rFonts w:ascii="Times New Roman" w:hAnsi="Times New Roman"/>
          <w:sz w:val="28"/>
          <w:szCs w:val="28"/>
          <w:lang w:val="lv-LV"/>
        </w:rPr>
        <w:t>ersonu</w:t>
      </w:r>
      <w:r w:rsidRPr="00EA6473">
        <w:rPr>
          <w:rFonts w:ascii="Times New Roman" w:hAnsi="Times New Roman"/>
          <w:sz w:val="28"/>
          <w:szCs w:val="28"/>
          <w:lang w:val="lv-LV"/>
        </w:rPr>
        <w:t xml:space="preserve"> skaits, k</w:t>
      </w:r>
      <w:r w:rsidR="002432D2">
        <w:rPr>
          <w:rFonts w:ascii="Times New Roman" w:hAnsi="Times New Roman"/>
          <w:sz w:val="28"/>
          <w:szCs w:val="28"/>
          <w:lang w:val="lv-LV"/>
        </w:rPr>
        <w:t>as valsts robežu šķērsojuši pa</w:t>
      </w:r>
      <w:r w:rsidRPr="00EA6473">
        <w:rPr>
          <w:rFonts w:ascii="Times New Roman" w:hAnsi="Times New Roman"/>
          <w:sz w:val="28"/>
          <w:szCs w:val="28"/>
          <w:lang w:val="lv-LV"/>
        </w:rPr>
        <w:t xml:space="preserve"> autoceļu MKP uz valsts robežas ar Krievijas Federāciju un Baltkrievijas Republiku, </w:t>
      </w:r>
      <w:r w:rsidR="00390BFA" w:rsidRPr="00EA6473">
        <w:rPr>
          <w:rFonts w:ascii="Times New Roman" w:hAnsi="Times New Roman"/>
          <w:sz w:val="28"/>
          <w:szCs w:val="28"/>
          <w:lang w:val="lv-LV"/>
        </w:rPr>
        <w:t>salīdzin</w:t>
      </w:r>
      <w:r w:rsidR="00390BFA">
        <w:rPr>
          <w:rFonts w:ascii="Times New Roman" w:hAnsi="Times New Roman"/>
          <w:sz w:val="28"/>
          <w:szCs w:val="28"/>
          <w:lang w:val="lv-LV"/>
        </w:rPr>
        <w:t>ājumā</w:t>
      </w:r>
      <w:r w:rsidR="00390BFA" w:rsidRPr="00EA6473">
        <w:rPr>
          <w:rFonts w:ascii="Times New Roman" w:hAnsi="Times New Roman"/>
          <w:sz w:val="28"/>
          <w:szCs w:val="28"/>
          <w:lang w:val="lv-LV"/>
        </w:rPr>
        <w:t xml:space="preserve"> ar 2012.gadu</w:t>
      </w:r>
      <w:r w:rsidR="00390BFA">
        <w:rPr>
          <w:rFonts w:ascii="Times New Roman" w:hAnsi="Times New Roman"/>
          <w:sz w:val="28"/>
          <w:szCs w:val="28"/>
          <w:lang w:val="lv-LV"/>
        </w:rPr>
        <w:t xml:space="preserve"> </w:t>
      </w:r>
      <w:r w:rsidRPr="00EA6473">
        <w:rPr>
          <w:rFonts w:ascii="Times New Roman" w:hAnsi="Times New Roman"/>
          <w:sz w:val="28"/>
          <w:szCs w:val="28"/>
          <w:lang w:val="lv-LV"/>
        </w:rPr>
        <w:t xml:space="preserve">2013.gadā ir pieaudzis par 1,2% </w:t>
      </w:r>
      <w:r w:rsidR="009A7199">
        <w:rPr>
          <w:rFonts w:ascii="Times New Roman" w:hAnsi="Times New Roman"/>
          <w:sz w:val="28"/>
          <w:szCs w:val="28"/>
          <w:lang w:val="lv-LV"/>
        </w:rPr>
        <w:t xml:space="preserve">(990 324 </w:t>
      </w:r>
      <w:r w:rsidRPr="00EA6473">
        <w:rPr>
          <w:rFonts w:ascii="Times New Roman" w:hAnsi="Times New Roman"/>
          <w:sz w:val="28"/>
          <w:szCs w:val="28"/>
          <w:lang w:val="lv-LV"/>
        </w:rPr>
        <w:t xml:space="preserve">fiziskas personas). </w:t>
      </w:r>
      <w:r w:rsidR="002432D2">
        <w:rPr>
          <w:rFonts w:ascii="Times New Roman" w:hAnsi="Times New Roman"/>
          <w:sz w:val="28"/>
          <w:szCs w:val="28"/>
          <w:lang w:val="lv-LV"/>
        </w:rPr>
        <w:t>Izvērtējot pieejamo informāciju, var secināt, ka k</w:t>
      </w:r>
      <w:r w:rsidRPr="00EA6473">
        <w:rPr>
          <w:rFonts w:ascii="Times New Roman" w:hAnsi="Times New Roman"/>
          <w:sz w:val="28"/>
          <w:szCs w:val="28"/>
          <w:lang w:val="lv-LV"/>
        </w:rPr>
        <w:t>opējās transporta plūsmas tendence ir pieaugoša.</w:t>
      </w:r>
    </w:p>
    <w:p w:rsidR="00EA6473" w:rsidRPr="00EA6473" w:rsidRDefault="00EA6473" w:rsidP="00EA6473">
      <w:pPr>
        <w:tabs>
          <w:tab w:val="left" w:pos="1204"/>
        </w:tabs>
        <w:spacing w:after="0" w:line="240" w:lineRule="auto"/>
        <w:ind w:firstLine="709"/>
        <w:jc w:val="both"/>
        <w:rPr>
          <w:rFonts w:ascii="Times New Roman" w:hAnsi="Times New Roman"/>
          <w:sz w:val="28"/>
          <w:szCs w:val="28"/>
          <w:lang w:val="lv-LV"/>
        </w:rPr>
      </w:pPr>
      <w:r w:rsidRPr="00EA6473">
        <w:rPr>
          <w:rFonts w:ascii="Times New Roman" w:hAnsi="Times New Roman"/>
          <w:sz w:val="28"/>
          <w:szCs w:val="28"/>
          <w:lang w:val="lv-LV"/>
        </w:rPr>
        <w:t>Tāpa</w:t>
      </w:r>
      <w:r w:rsidR="00390BFA">
        <w:rPr>
          <w:rFonts w:ascii="Times New Roman" w:hAnsi="Times New Roman"/>
          <w:sz w:val="28"/>
          <w:szCs w:val="28"/>
          <w:lang w:val="lv-LV"/>
        </w:rPr>
        <w:t>t</w:t>
      </w:r>
      <w:r w:rsidRPr="00EA6473">
        <w:rPr>
          <w:rFonts w:ascii="Times New Roman" w:hAnsi="Times New Roman"/>
          <w:sz w:val="28"/>
          <w:szCs w:val="28"/>
          <w:lang w:val="lv-LV"/>
        </w:rPr>
        <w:t xml:space="preserve"> 2014.gada beigās </w:t>
      </w:r>
      <w:r w:rsidR="00390BFA" w:rsidRPr="00EA6473">
        <w:rPr>
          <w:rFonts w:ascii="Times New Roman" w:hAnsi="Times New Roman"/>
          <w:sz w:val="28"/>
          <w:szCs w:val="28"/>
          <w:lang w:val="lv-LV"/>
        </w:rPr>
        <w:t xml:space="preserve">ir plānots </w:t>
      </w:r>
      <w:r w:rsidRPr="00EA6473">
        <w:rPr>
          <w:rFonts w:ascii="Times New Roman" w:hAnsi="Times New Roman"/>
          <w:sz w:val="28"/>
          <w:szCs w:val="28"/>
          <w:lang w:val="lv-LV"/>
        </w:rPr>
        <w:t xml:space="preserve">pabeigt </w:t>
      </w:r>
      <w:r w:rsidR="002432D2">
        <w:rPr>
          <w:rFonts w:ascii="Times New Roman" w:hAnsi="Times New Roman"/>
          <w:sz w:val="28"/>
          <w:szCs w:val="28"/>
          <w:lang w:val="lv-LV"/>
        </w:rPr>
        <w:t>robežšķērsošanas vietas</w:t>
      </w:r>
      <w:r w:rsidRPr="00EA6473">
        <w:rPr>
          <w:rFonts w:ascii="Times New Roman" w:hAnsi="Times New Roman"/>
          <w:sz w:val="28"/>
          <w:szCs w:val="28"/>
          <w:lang w:val="lv-LV"/>
        </w:rPr>
        <w:t xml:space="preserve"> „</w:t>
      </w:r>
      <w:proofErr w:type="spellStart"/>
      <w:r w:rsidRPr="00EA6473">
        <w:rPr>
          <w:rFonts w:ascii="Times New Roman" w:hAnsi="Times New Roman"/>
          <w:sz w:val="28"/>
          <w:szCs w:val="28"/>
          <w:lang w:val="lv-LV"/>
        </w:rPr>
        <w:t>Grigorovščina</w:t>
      </w:r>
      <w:proofErr w:type="spellEnd"/>
      <w:r w:rsidRPr="00EA6473">
        <w:rPr>
          <w:rFonts w:ascii="Times New Roman" w:hAnsi="Times New Roman"/>
          <w:sz w:val="28"/>
          <w:szCs w:val="28"/>
          <w:lang w:val="lv-LV"/>
        </w:rPr>
        <w:t>”</w:t>
      </w:r>
      <w:r w:rsidR="009A7199">
        <w:rPr>
          <w:rFonts w:ascii="Times New Roman" w:hAnsi="Times New Roman"/>
          <w:sz w:val="28"/>
          <w:szCs w:val="28"/>
          <w:lang w:val="lv-LV"/>
        </w:rPr>
        <w:t xml:space="preserve"> (Latvijas pusē – </w:t>
      </w:r>
      <w:r w:rsidR="00721EC3">
        <w:rPr>
          <w:rFonts w:ascii="Times New Roman" w:hAnsi="Times New Roman"/>
          <w:sz w:val="28"/>
          <w:szCs w:val="28"/>
          <w:lang w:val="lv-LV"/>
        </w:rPr>
        <w:t>„</w:t>
      </w:r>
      <w:r w:rsidR="009A7199">
        <w:rPr>
          <w:rFonts w:ascii="Times New Roman" w:hAnsi="Times New Roman"/>
          <w:sz w:val="28"/>
          <w:szCs w:val="28"/>
          <w:lang w:val="lv-LV"/>
        </w:rPr>
        <w:t>Pāternieku</w:t>
      </w:r>
      <w:r w:rsidR="00721EC3">
        <w:rPr>
          <w:rFonts w:ascii="Times New Roman" w:hAnsi="Times New Roman"/>
          <w:sz w:val="28"/>
          <w:szCs w:val="28"/>
          <w:lang w:val="lv-LV"/>
        </w:rPr>
        <w:t>”</w:t>
      </w:r>
      <w:r w:rsidR="009A7199">
        <w:rPr>
          <w:rFonts w:ascii="Times New Roman" w:hAnsi="Times New Roman"/>
          <w:sz w:val="28"/>
          <w:szCs w:val="28"/>
          <w:lang w:val="lv-LV"/>
        </w:rPr>
        <w:t xml:space="preserve"> robežšķērsošanas vieta</w:t>
      </w:r>
      <w:r w:rsidRPr="00EA6473">
        <w:rPr>
          <w:rFonts w:ascii="Times New Roman" w:hAnsi="Times New Roman"/>
          <w:sz w:val="28"/>
          <w:szCs w:val="28"/>
          <w:lang w:val="lv-LV"/>
        </w:rPr>
        <w:t>) modernizācij</w:t>
      </w:r>
      <w:r w:rsidR="00390BFA">
        <w:rPr>
          <w:rFonts w:ascii="Times New Roman" w:hAnsi="Times New Roman"/>
          <w:sz w:val="28"/>
          <w:szCs w:val="28"/>
          <w:lang w:val="lv-LV"/>
        </w:rPr>
        <w:t>u,</w:t>
      </w:r>
      <w:r w:rsidRPr="00EA6473">
        <w:rPr>
          <w:rFonts w:ascii="Times New Roman" w:hAnsi="Times New Roman"/>
          <w:sz w:val="28"/>
          <w:szCs w:val="28"/>
          <w:lang w:val="lv-LV"/>
        </w:rPr>
        <w:t xml:space="preserve"> un</w:t>
      </w:r>
      <w:r w:rsidR="00390BFA">
        <w:rPr>
          <w:rFonts w:ascii="Times New Roman" w:hAnsi="Times New Roman"/>
          <w:sz w:val="28"/>
          <w:szCs w:val="28"/>
          <w:lang w:val="lv-LV"/>
        </w:rPr>
        <w:t xml:space="preserve"> šīs</w:t>
      </w:r>
      <w:r w:rsidRPr="00EA6473">
        <w:rPr>
          <w:rFonts w:ascii="Times New Roman" w:hAnsi="Times New Roman"/>
          <w:sz w:val="28"/>
          <w:szCs w:val="28"/>
          <w:lang w:val="lv-LV"/>
        </w:rPr>
        <w:t xml:space="preserve"> </w:t>
      </w:r>
      <w:r w:rsidR="009A7199">
        <w:rPr>
          <w:rFonts w:ascii="Times New Roman" w:hAnsi="Times New Roman"/>
          <w:sz w:val="28"/>
          <w:szCs w:val="28"/>
          <w:lang w:val="lv-LV"/>
        </w:rPr>
        <w:t>robežšķērsošanas</w:t>
      </w:r>
      <w:r w:rsidRPr="00EA6473">
        <w:rPr>
          <w:rFonts w:ascii="Times New Roman" w:hAnsi="Times New Roman"/>
          <w:sz w:val="28"/>
          <w:szCs w:val="28"/>
          <w:lang w:val="lv-LV"/>
        </w:rPr>
        <w:t xml:space="preserve"> vietas caurlaidība būtiski palielināsies.</w:t>
      </w:r>
    </w:p>
    <w:p w:rsidR="00EA6473" w:rsidRPr="00EA6473" w:rsidRDefault="00EA6473" w:rsidP="009A7199">
      <w:pPr>
        <w:tabs>
          <w:tab w:val="left" w:pos="3286"/>
        </w:tabs>
        <w:spacing w:after="0" w:line="240" w:lineRule="auto"/>
        <w:ind w:firstLine="709"/>
        <w:jc w:val="both"/>
        <w:rPr>
          <w:rFonts w:ascii="Times New Roman" w:hAnsi="Times New Roman"/>
          <w:sz w:val="28"/>
          <w:szCs w:val="28"/>
          <w:lang w:val="lv-LV"/>
        </w:rPr>
      </w:pPr>
      <w:r w:rsidRPr="00EA6473">
        <w:rPr>
          <w:rFonts w:ascii="Times New Roman" w:hAnsi="Times New Roman"/>
          <w:sz w:val="28"/>
          <w:szCs w:val="28"/>
          <w:lang w:val="lv-LV"/>
        </w:rPr>
        <w:lastRenderedPageBreak/>
        <w:t>Jāsecina, ka transportlīdzekļu un arī personu plūsmas pieaugums ir sagaidāms arī turpmāk.</w:t>
      </w:r>
    </w:p>
    <w:p w:rsidR="00EA6473" w:rsidRPr="00EA6473" w:rsidRDefault="00EA6473" w:rsidP="009A7199">
      <w:pPr>
        <w:kinsoku w:val="0"/>
        <w:overflowPunct w:val="0"/>
        <w:spacing w:after="0" w:line="240" w:lineRule="auto"/>
        <w:ind w:firstLine="709"/>
        <w:jc w:val="both"/>
        <w:textAlignment w:val="baseline"/>
        <w:rPr>
          <w:rFonts w:ascii="Times New Roman" w:eastAsia="Times New Roman" w:hAnsi="Times New Roman"/>
          <w:sz w:val="24"/>
          <w:szCs w:val="24"/>
          <w:lang w:val="lv-LV" w:eastAsia="lv-LV" w:bidi="lo-LA"/>
        </w:rPr>
      </w:pPr>
      <w:r w:rsidRPr="00EA6473">
        <w:rPr>
          <w:rFonts w:ascii="Times New Roman" w:eastAsia="Times New Roman" w:hAnsi="Times New Roman"/>
          <w:color w:val="000000"/>
          <w:kern w:val="24"/>
          <w:sz w:val="28"/>
          <w:szCs w:val="28"/>
          <w:lang w:val="lv-LV" w:eastAsia="lv-LV" w:bidi="lo-LA"/>
        </w:rPr>
        <w:t>2013.gadā ir veiktas 13</w:t>
      </w:r>
      <w:r w:rsidR="009A7199">
        <w:rPr>
          <w:rFonts w:ascii="Times New Roman" w:eastAsia="Times New Roman" w:hAnsi="Times New Roman"/>
          <w:color w:val="000000"/>
          <w:kern w:val="24"/>
          <w:sz w:val="28"/>
          <w:szCs w:val="28"/>
          <w:lang w:val="lv-LV" w:eastAsia="lv-LV" w:bidi="lo-LA"/>
        </w:rPr>
        <w:t xml:space="preserve"> </w:t>
      </w:r>
      <w:r w:rsidRPr="00EA6473">
        <w:rPr>
          <w:rFonts w:ascii="Times New Roman" w:eastAsia="Times New Roman" w:hAnsi="Times New Roman"/>
          <w:color w:val="000000"/>
          <w:kern w:val="24"/>
          <w:sz w:val="28"/>
          <w:szCs w:val="28"/>
          <w:lang w:val="lv-LV" w:eastAsia="lv-LV" w:bidi="lo-LA"/>
        </w:rPr>
        <w:t>599 fiziskās kontroles (</w:t>
      </w:r>
      <w:r w:rsidR="009A7199">
        <w:rPr>
          <w:rFonts w:ascii="Times New Roman" w:eastAsia="Times New Roman" w:hAnsi="Times New Roman"/>
          <w:iCs/>
          <w:color w:val="000818"/>
          <w:kern w:val="24"/>
          <w:sz w:val="28"/>
          <w:szCs w:val="28"/>
          <w:lang w:val="lv-LV" w:eastAsia="lv-LV" w:bidi="lo-LA"/>
        </w:rPr>
        <w:t>bagāžas, preču, kravu un transportlīdzekļu</w:t>
      </w:r>
      <w:r w:rsidRPr="00EA6473">
        <w:rPr>
          <w:rFonts w:ascii="Times New Roman" w:eastAsia="Times New Roman" w:hAnsi="Times New Roman"/>
          <w:iCs/>
          <w:color w:val="000818"/>
          <w:kern w:val="24"/>
          <w:sz w:val="28"/>
          <w:szCs w:val="28"/>
          <w:lang w:val="lv-LV" w:eastAsia="lv-LV" w:bidi="lo-LA"/>
        </w:rPr>
        <w:t xml:space="preserve"> padziļinātās pārbaudes, fizisko personu pārbaudes</w:t>
      </w:r>
      <w:r w:rsidRPr="00EA6473">
        <w:rPr>
          <w:rFonts w:ascii="Times New Roman" w:eastAsia="Times New Roman" w:hAnsi="Times New Roman"/>
          <w:color w:val="000000"/>
          <w:kern w:val="24"/>
          <w:sz w:val="28"/>
          <w:szCs w:val="28"/>
          <w:lang w:val="lv-LV" w:eastAsia="lv-LV" w:bidi="lo-LA"/>
        </w:rPr>
        <w:t>), bet kopā ar vizuālajām muitas kontrolēm</w:t>
      </w:r>
      <w:r w:rsidR="00390BFA">
        <w:rPr>
          <w:rFonts w:ascii="Times New Roman" w:eastAsia="Times New Roman" w:hAnsi="Times New Roman"/>
          <w:color w:val="000000"/>
          <w:kern w:val="24"/>
          <w:sz w:val="28"/>
          <w:szCs w:val="28"/>
          <w:lang w:val="lv-LV" w:eastAsia="lv-LV" w:bidi="lo-LA"/>
        </w:rPr>
        <w:t> –</w:t>
      </w:r>
      <w:r w:rsidRPr="00EA6473">
        <w:rPr>
          <w:rFonts w:ascii="Times New Roman" w:eastAsia="Times New Roman" w:hAnsi="Times New Roman"/>
          <w:color w:val="000000"/>
          <w:kern w:val="24"/>
          <w:sz w:val="28"/>
          <w:szCs w:val="28"/>
          <w:lang w:val="lv-LV" w:eastAsia="lv-LV" w:bidi="lo-LA"/>
        </w:rPr>
        <w:t xml:space="preserve"> 1</w:t>
      </w:r>
      <w:r w:rsidR="009A7199">
        <w:rPr>
          <w:rFonts w:ascii="Times New Roman" w:eastAsia="Times New Roman" w:hAnsi="Times New Roman"/>
          <w:color w:val="000000"/>
          <w:kern w:val="24"/>
          <w:sz w:val="28"/>
          <w:szCs w:val="28"/>
          <w:lang w:val="lv-LV" w:eastAsia="lv-LV" w:bidi="lo-LA"/>
        </w:rPr>
        <w:t> </w:t>
      </w:r>
      <w:r w:rsidRPr="00EA6473">
        <w:rPr>
          <w:rFonts w:ascii="Times New Roman" w:eastAsia="Times New Roman" w:hAnsi="Times New Roman"/>
          <w:color w:val="000000"/>
          <w:kern w:val="24"/>
          <w:sz w:val="28"/>
          <w:szCs w:val="28"/>
          <w:lang w:val="lv-LV" w:eastAsia="lv-LV" w:bidi="lo-LA"/>
        </w:rPr>
        <w:t>913</w:t>
      </w:r>
      <w:r w:rsidR="009A7199">
        <w:rPr>
          <w:rFonts w:ascii="Times New Roman" w:eastAsia="Times New Roman" w:hAnsi="Times New Roman"/>
          <w:color w:val="000000"/>
          <w:kern w:val="24"/>
          <w:sz w:val="28"/>
          <w:szCs w:val="28"/>
          <w:lang w:val="lv-LV" w:eastAsia="lv-LV" w:bidi="lo-LA"/>
        </w:rPr>
        <w:t xml:space="preserve"> </w:t>
      </w:r>
      <w:r w:rsidRPr="00EA6473">
        <w:rPr>
          <w:rFonts w:ascii="Times New Roman" w:eastAsia="Times New Roman" w:hAnsi="Times New Roman"/>
          <w:color w:val="000000"/>
          <w:kern w:val="24"/>
          <w:sz w:val="28"/>
          <w:szCs w:val="28"/>
          <w:lang w:val="lv-LV" w:eastAsia="lv-LV" w:bidi="lo-LA"/>
        </w:rPr>
        <w:t>543 kontroles. Salīdzinājum</w:t>
      </w:r>
      <w:r w:rsidR="00390BFA">
        <w:rPr>
          <w:rFonts w:ascii="Times New Roman" w:eastAsia="Times New Roman" w:hAnsi="Times New Roman"/>
          <w:color w:val="000000"/>
          <w:kern w:val="24"/>
          <w:sz w:val="28"/>
          <w:szCs w:val="28"/>
          <w:lang w:val="lv-LV" w:eastAsia="lv-LV" w:bidi="lo-LA"/>
        </w:rPr>
        <w:t>am</w:t>
      </w:r>
      <w:r w:rsidRPr="00EA6473">
        <w:rPr>
          <w:rFonts w:ascii="Times New Roman" w:eastAsia="Times New Roman" w:hAnsi="Times New Roman"/>
          <w:color w:val="000000"/>
          <w:kern w:val="24"/>
          <w:sz w:val="28"/>
          <w:szCs w:val="28"/>
          <w:lang w:val="lv-LV" w:eastAsia="lv-LV" w:bidi="lo-LA"/>
        </w:rPr>
        <w:t xml:space="preserve"> 2012.gadā ir veiktas 20</w:t>
      </w:r>
      <w:r w:rsidR="009A7199">
        <w:rPr>
          <w:rFonts w:ascii="Times New Roman" w:eastAsia="Times New Roman" w:hAnsi="Times New Roman"/>
          <w:color w:val="000000"/>
          <w:kern w:val="24"/>
          <w:sz w:val="28"/>
          <w:szCs w:val="28"/>
          <w:lang w:val="lv-LV" w:eastAsia="lv-LV" w:bidi="lo-LA"/>
        </w:rPr>
        <w:t> </w:t>
      </w:r>
      <w:r w:rsidRPr="00EA6473">
        <w:rPr>
          <w:rFonts w:ascii="Times New Roman" w:eastAsia="Times New Roman" w:hAnsi="Times New Roman"/>
          <w:color w:val="000000"/>
          <w:kern w:val="24"/>
          <w:sz w:val="28"/>
          <w:szCs w:val="28"/>
          <w:lang w:val="lv-LV" w:eastAsia="lv-LV" w:bidi="lo-LA"/>
        </w:rPr>
        <w:t>642</w:t>
      </w:r>
      <w:r w:rsidR="009A7199">
        <w:rPr>
          <w:rFonts w:ascii="Times New Roman" w:eastAsia="Times New Roman" w:hAnsi="Times New Roman"/>
          <w:color w:val="000000"/>
          <w:kern w:val="24"/>
          <w:sz w:val="28"/>
          <w:szCs w:val="28"/>
          <w:lang w:val="lv-LV" w:eastAsia="lv-LV" w:bidi="lo-LA"/>
        </w:rPr>
        <w:t xml:space="preserve"> </w:t>
      </w:r>
      <w:r w:rsidR="002432D2">
        <w:rPr>
          <w:rFonts w:ascii="Times New Roman" w:eastAsia="Times New Roman" w:hAnsi="Times New Roman"/>
          <w:color w:val="000000"/>
          <w:kern w:val="24"/>
          <w:sz w:val="28"/>
          <w:szCs w:val="28"/>
          <w:lang w:val="lv-LV" w:eastAsia="lv-LV" w:bidi="lo-LA"/>
        </w:rPr>
        <w:t xml:space="preserve">fiziskās kontroles </w:t>
      </w:r>
      <w:r w:rsidRPr="00EA6473">
        <w:rPr>
          <w:rFonts w:ascii="Times New Roman" w:eastAsia="Times New Roman" w:hAnsi="Times New Roman"/>
          <w:color w:val="000000"/>
          <w:kern w:val="24"/>
          <w:sz w:val="28"/>
          <w:szCs w:val="28"/>
          <w:lang w:val="lv-LV" w:eastAsia="lv-LV" w:bidi="lo-LA"/>
        </w:rPr>
        <w:t>(</w:t>
      </w:r>
      <w:r w:rsidR="009A7199">
        <w:rPr>
          <w:rFonts w:ascii="Times New Roman" w:eastAsia="Times New Roman" w:hAnsi="Times New Roman"/>
          <w:iCs/>
          <w:color w:val="000818"/>
          <w:kern w:val="24"/>
          <w:sz w:val="28"/>
          <w:szCs w:val="28"/>
          <w:lang w:val="lv-LV" w:eastAsia="lv-LV" w:bidi="lo-LA"/>
        </w:rPr>
        <w:t>bagāžas, preču, kravu un transportlīdzekļu</w:t>
      </w:r>
      <w:r w:rsidRPr="00EA6473">
        <w:rPr>
          <w:rFonts w:ascii="Times New Roman" w:eastAsia="Times New Roman" w:hAnsi="Times New Roman"/>
          <w:iCs/>
          <w:color w:val="000818"/>
          <w:kern w:val="24"/>
          <w:sz w:val="28"/>
          <w:szCs w:val="28"/>
          <w:lang w:val="lv-LV" w:eastAsia="lv-LV" w:bidi="lo-LA"/>
        </w:rPr>
        <w:t xml:space="preserve"> padziļinātās pārbaudes, fizisko personu pārbaudes, daļējās pārbaudes</w:t>
      </w:r>
      <w:r w:rsidRPr="00EA6473">
        <w:rPr>
          <w:rFonts w:ascii="Times New Roman" w:eastAsia="Times New Roman" w:hAnsi="Times New Roman"/>
          <w:color w:val="000000"/>
          <w:kern w:val="24"/>
          <w:sz w:val="28"/>
          <w:szCs w:val="28"/>
          <w:lang w:val="lv-LV" w:eastAsia="lv-LV" w:bidi="lo-LA"/>
        </w:rPr>
        <w:t xml:space="preserve">), bet kopā ar vizuālajām muitas kontrolēm </w:t>
      </w:r>
      <w:r w:rsidR="009A7199">
        <w:rPr>
          <w:rFonts w:ascii="Times New Roman" w:eastAsia="Times New Roman" w:hAnsi="Times New Roman"/>
          <w:color w:val="000000"/>
          <w:kern w:val="24"/>
          <w:sz w:val="28"/>
          <w:szCs w:val="28"/>
          <w:lang w:val="lv-LV" w:eastAsia="lv-LV" w:bidi="lo-LA"/>
        </w:rPr>
        <w:t>–</w:t>
      </w:r>
      <w:r w:rsidRPr="00EA6473">
        <w:rPr>
          <w:rFonts w:ascii="Times New Roman" w:eastAsia="Times New Roman" w:hAnsi="Times New Roman"/>
          <w:color w:val="000000"/>
          <w:kern w:val="24"/>
          <w:sz w:val="28"/>
          <w:szCs w:val="28"/>
          <w:lang w:val="lv-LV" w:eastAsia="lv-LV" w:bidi="lo-LA"/>
        </w:rPr>
        <w:t xml:space="preserve"> 1</w:t>
      </w:r>
      <w:r w:rsidR="009A7199">
        <w:rPr>
          <w:rFonts w:ascii="Times New Roman" w:eastAsia="Times New Roman" w:hAnsi="Times New Roman"/>
          <w:color w:val="000000"/>
          <w:kern w:val="24"/>
          <w:sz w:val="28"/>
          <w:szCs w:val="28"/>
          <w:lang w:val="lv-LV" w:eastAsia="lv-LV" w:bidi="lo-LA"/>
        </w:rPr>
        <w:t> </w:t>
      </w:r>
      <w:r w:rsidRPr="00EA6473">
        <w:rPr>
          <w:rFonts w:ascii="Times New Roman" w:eastAsia="Times New Roman" w:hAnsi="Times New Roman"/>
          <w:color w:val="000000"/>
          <w:kern w:val="24"/>
          <w:sz w:val="28"/>
          <w:szCs w:val="28"/>
          <w:lang w:val="lv-LV" w:eastAsia="lv-LV" w:bidi="lo-LA"/>
        </w:rPr>
        <w:t>609</w:t>
      </w:r>
      <w:r w:rsidR="009A7199">
        <w:rPr>
          <w:rFonts w:ascii="Times New Roman" w:eastAsia="Times New Roman" w:hAnsi="Times New Roman"/>
          <w:color w:val="000000"/>
          <w:kern w:val="24"/>
          <w:sz w:val="28"/>
          <w:szCs w:val="28"/>
          <w:lang w:val="lv-LV" w:eastAsia="lv-LV" w:bidi="lo-LA"/>
        </w:rPr>
        <w:t xml:space="preserve"> </w:t>
      </w:r>
      <w:r w:rsidRPr="00EA6473">
        <w:rPr>
          <w:rFonts w:ascii="Times New Roman" w:eastAsia="Times New Roman" w:hAnsi="Times New Roman"/>
          <w:color w:val="000000"/>
          <w:kern w:val="24"/>
          <w:sz w:val="28"/>
          <w:szCs w:val="28"/>
          <w:lang w:val="lv-LV" w:eastAsia="lv-LV" w:bidi="lo-LA"/>
        </w:rPr>
        <w:t>142 kontroles.</w:t>
      </w:r>
    </w:p>
    <w:p w:rsidR="00EA6473" w:rsidRPr="00EA6473" w:rsidRDefault="00EA6473" w:rsidP="00EA6473">
      <w:pPr>
        <w:spacing w:after="0" w:line="240" w:lineRule="auto"/>
        <w:ind w:firstLine="709"/>
        <w:jc w:val="both"/>
        <w:rPr>
          <w:rFonts w:ascii="Times New Roman" w:hAnsi="Times New Roman"/>
          <w:sz w:val="28"/>
          <w:szCs w:val="28"/>
          <w:lang w:val="lv-LV"/>
        </w:rPr>
      </w:pPr>
      <w:r w:rsidRPr="00EA6473">
        <w:rPr>
          <w:rFonts w:ascii="Times New Roman" w:hAnsi="Times New Roman"/>
          <w:sz w:val="28"/>
          <w:szCs w:val="28"/>
          <w:lang w:val="lv-LV"/>
        </w:rPr>
        <w:t>Strādājot uz valsts austrumu robežas</w:t>
      </w:r>
      <w:r w:rsidR="00390BFA">
        <w:rPr>
          <w:rFonts w:ascii="Times New Roman" w:hAnsi="Times New Roman"/>
          <w:sz w:val="28"/>
          <w:szCs w:val="28"/>
          <w:lang w:val="lv-LV"/>
        </w:rPr>
        <w:t>,</w:t>
      </w:r>
      <w:r w:rsidRPr="00EA6473">
        <w:rPr>
          <w:rFonts w:ascii="Times New Roman" w:hAnsi="Times New Roman"/>
          <w:sz w:val="28"/>
          <w:szCs w:val="28"/>
          <w:lang w:val="lv-LV"/>
        </w:rPr>
        <w:t xml:space="preserve"> VID Muitas pārvalde ar esošo darbinieku skaitu var nodrošināt </w:t>
      </w:r>
      <w:r w:rsidR="00390BFA">
        <w:rPr>
          <w:rFonts w:ascii="Times New Roman" w:hAnsi="Times New Roman"/>
          <w:sz w:val="28"/>
          <w:szCs w:val="28"/>
          <w:lang w:val="lv-LV"/>
        </w:rPr>
        <w:t xml:space="preserve">minimālu </w:t>
      </w:r>
      <w:r w:rsidRPr="00EA6473">
        <w:rPr>
          <w:rFonts w:ascii="Times New Roman" w:hAnsi="Times New Roman"/>
          <w:sz w:val="28"/>
          <w:szCs w:val="28"/>
          <w:lang w:val="lv-LV"/>
        </w:rPr>
        <w:t>izlases veida kontroli gan kravas transporta līdzekļiem, gan kravas un pasažieru vilcienos, k</w:t>
      </w:r>
      <w:r w:rsidR="00390BFA">
        <w:rPr>
          <w:rFonts w:ascii="Times New Roman" w:hAnsi="Times New Roman"/>
          <w:sz w:val="28"/>
          <w:szCs w:val="28"/>
          <w:lang w:val="lv-LV"/>
        </w:rPr>
        <w:t>as</w:t>
      </w:r>
      <w:r w:rsidRPr="00EA6473">
        <w:rPr>
          <w:rFonts w:ascii="Times New Roman" w:hAnsi="Times New Roman"/>
          <w:sz w:val="28"/>
          <w:szCs w:val="28"/>
          <w:lang w:val="lv-LV"/>
        </w:rPr>
        <w:t xml:space="preserve"> iebrauc Eiropas Savienībā no Krievijas Federācijas un Baltkrievijas Republikas, </w:t>
      </w:r>
      <w:r w:rsidR="00390BFA">
        <w:rPr>
          <w:rFonts w:ascii="Times New Roman" w:hAnsi="Times New Roman"/>
          <w:sz w:val="28"/>
          <w:szCs w:val="28"/>
          <w:lang w:val="lv-LV"/>
        </w:rPr>
        <w:t>turklāt</w:t>
      </w:r>
      <w:r w:rsidRPr="00EA6473">
        <w:rPr>
          <w:rFonts w:ascii="Times New Roman" w:hAnsi="Times New Roman"/>
          <w:sz w:val="28"/>
          <w:szCs w:val="28"/>
          <w:lang w:val="lv-LV"/>
        </w:rPr>
        <w:t xml:space="preserve"> </w:t>
      </w:r>
      <w:r w:rsidR="00390BFA">
        <w:rPr>
          <w:rFonts w:ascii="Times New Roman" w:hAnsi="Times New Roman"/>
          <w:sz w:val="28"/>
          <w:szCs w:val="28"/>
          <w:lang w:val="lv-LV"/>
        </w:rPr>
        <w:t xml:space="preserve">šīs </w:t>
      </w:r>
      <w:r w:rsidRPr="00EA6473">
        <w:rPr>
          <w:rFonts w:ascii="Times New Roman" w:hAnsi="Times New Roman"/>
          <w:sz w:val="28"/>
          <w:szCs w:val="28"/>
          <w:lang w:val="lv-LV"/>
        </w:rPr>
        <w:t xml:space="preserve">kontroles </w:t>
      </w:r>
      <w:r w:rsidR="00390BFA" w:rsidRPr="00EA6473">
        <w:rPr>
          <w:rFonts w:ascii="Times New Roman" w:hAnsi="Times New Roman"/>
          <w:sz w:val="28"/>
          <w:szCs w:val="28"/>
          <w:lang w:val="lv-LV"/>
        </w:rPr>
        <w:t xml:space="preserve">galvenokārt </w:t>
      </w:r>
      <w:r w:rsidRPr="00EA6473">
        <w:rPr>
          <w:rFonts w:ascii="Times New Roman" w:hAnsi="Times New Roman"/>
          <w:sz w:val="28"/>
          <w:szCs w:val="28"/>
          <w:lang w:val="lv-LV"/>
        </w:rPr>
        <w:t xml:space="preserve">tiek balstītas uz muitas risku analīzes rezultātiem. </w:t>
      </w:r>
    </w:p>
    <w:p w:rsidR="00EA6473" w:rsidRPr="00EA6473" w:rsidRDefault="00EA6473" w:rsidP="00EA6473">
      <w:pPr>
        <w:tabs>
          <w:tab w:val="left" w:pos="2134"/>
        </w:tabs>
        <w:spacing w:after="0" w:line="240" w:lineRule="auto"/>
        <w:ind w:firstLine="709"/>
        <w:jc w:val="both"/>
        <w:rPr>
          <w:rFonts w:ascii="Times New Roman" w:hAnsi="Times New Roman"/>
          <w:sz w:val="28"/>
          <w:szCs w:val="28"/>
          <w:lang w:val="lv-LV"/>
        </w:rPr>
      </w:pPr>
      <w:r w:rsidRPr="00EA6473">
        <w:rPr>
          <w:rFonts w:ascii="Times New Roman" w:hAnsi="Times New Roman"/>
          <w:sz w:val="28"/>
          <w:szCs w:val="28"/>
          <w:lang w:val="lv-LV"/>
        </w:rPr>
        <w:t xml:space="preserve">Personāla resursu novirzīšana ĀCM novēršanas pasākumus </w:t>
      </w:r>
      <w:r w:rsidR="00390BFA">
        <w:rPr>
          <w:rFonts w:ascii="Times New Roman" w:hAnsi="Times New Roman"/>
          <w:sz w:val="28"/>
          <w:szCs w:val="28"/>
          <w:lang w:val="lv-LV"/>
        </w:rPr>
        <w:t>nodrošināšanai</w:t>
      </w:r>
      <w:r w:rsidR="00390BFA" w:rsidRPr="00EA6473">
        <w:rPr>
          <w:rFonts w:ascii="Times New Roman" w:hAnsi="Times New Roman"/>
          <w:sz w:val="28"/>
          <w:szCs w:val="28"/>
          <w:lang w:val="lv-LV"/>
        </w:rPr>
        <w:t xml:space="preserve"> </w:t>
      </w:r>
      <w:r w:rsidRPr="00EA6473">
        <w:rPr>
          <w:rFonts w:ascii="Times New Roman" w:hAnsi="Times New Roman"/>
          <w:sz w:val="28"/>
          <w:szCs w:val="28"/>
          <w:lang w:val="lv-LV"/>
        </w:rPr>
        <w:t>un pastāvīg</w:t>
      </w:r>
      <w:r w:rsidR="00390BFA">
        <w:rPr>
          <w:rFonts w:ascii="Times New Roman" w:hAnsi="Times New Roman"/>
          <w:sz w:val="28"/>
          <w:szCs w:val="28"/>
          <w:lang w:val="lv-LV"/>
        </w:rPr>
        <w:t>u</w:t>
      </w:r>
      <w:r w:rsidRPr="00EA6473">
        <w:rPr>
          <w:rFonts w:ascii="Times New Roman" w:hAnsi="Times New Roman"/>
          <w:sz w:val="28"/>
          <w:szCs w:val="28"/>
          <w:lang w:val="lv-LV"/>
        </w:rPr>
        <w:t xml:space="preserve"> pastiprināt</w:t>
      </w:r>
      <w:r w:rsidR="00390BFA">
        <w:rPr>
          <w:rFonts w:ascii="Times New Roman" w:hAnsi="Times New Roman"/>
          <w:sz w:val="28"/>
          <w:szCs w:val="28"/>
          <w:lang w:val="lv-LV"/>
        </w:rPr>
        <w:t>u</w:t>
      </w:r>
      <w:r w:rsidRPr="00EA6473">
        <w:rPr>
          <w:rFonts w:ascii="Times New Roman" w:hAnsi="Times New Roman"/>
          <w:sz w:val="28"/>
          <w:szCs w:val="28"/>
          <w:lang w:val="lv-LV"/>
        </w:rPr>
        <w:t xml:space="preserve"> bagāžas pārbau</w:t>
      </w:r>
      <w:r w:rsidR="00390BFA">
        <w:rPr>
          <w:rFonts w:ascii="Times New Roman" w:hAnsi="Times New Roman"/>
          <w:sz w:val="28"/>
          <w:szCs w:val="28"/>
          <w:lang w:val="lv-LV"/>
        </w:rPr>
        <w:t>žu</w:t>
      </w:r>
      <w:r w:rsidRPr="00EA6473">
        <w:rPr>
          <w:rFonts w:ascii="Times New Roman" w:hAnsi="Times New Roman"/>
          <w:sz w:val="28"/>
          <w:szCs w:val="28"/>
          <w:lang w:val="lv-LV"/>
        </w:rPr>
        <w:t xml:space="preserve"> </w:t>
      </w:r>
      <w:r w:rsidR="00390BFA">
        <w:rPr>
          <w:rFonts w:ascii="Times New Roman" w:hAnsi="Times New Roman"/>
          <w:sz w:val="28"/>
          <w:szCs w:val="28"/>
          <w:lang w:val="lv-LV"/>
        </w:rPr>
        <w:t>veikšanai</w:t>
      </w:r>
      <w:r w:rsidR="00390BFA" w:rsidRPr="00EA6473">
        <w:rPr>
          <w:rFonts w:ascii="Times New Roman" w:hAnsi="Times New Roman"/>
          <w:sz w:val="28"/>
          <w:szCs w:val="28"/>
          <w:lang w:val="lv-LV"/>
        </w:rPr>
        <w:t xml:space="preserve"> </w:t>
      </w:r>
      <w:r w:rsidRPr="00EA6473">
        <w:rPr>
          <w:rFonts w:ascii="Times New Roman" w:hAnsi="Times New Roman"/>
          <w:sz w:val="28"/>
          <w:szCs w:val="28"/>
          <w:lang w:val="lv-LV"/>
        </w:rPr>
        <w:t>būtisk</w:t>
      </w:r>
      <w:r w:rsidR="00390BFA">
        <w:rPr>
          <w:rFonts w:ascii="Times New Roman" w:hAnsi="Times New Roman"/>
          <w:sz w:val="28"/>
          <w:szCs w:val="28"/>
          <w:lang w:val="lv-LV"/>
        </w:rPr>
        <w:t>i</w:t>
      </w:r>
      <w:r w:rsidRPr="00EA6473">
        <w:rPr>
          <w:rFonts w:ascii="Times New Roman" w:hAnsi="Times New Roman"/>
          <w:sz w:val="28"/>
          <w:szCs w:val="28"/>
          <w:lang w:val="lv-LV"/>
        </w:rPr>
        <w:t xml:space="preserve"> iespaid</w:t>
      </w:r>
      <w:r w:rsidR="00390BFA">
        <w:rPr>
          <w:rFonts w:ascii="Times New Roman" w:hAnsi="Times New Roman"/>
          <w:sz w:val="28"/>
          <w:szCs w:val="28"/>
          <w:lang w:val="lv-LV"/>
        </w:rPr>
        <w:t>os</w:t>
      </w:r>
      <w:r w:rsidRPr="00EA6473">
        <w:rPr>
          <w:rFonts w:ascii="Times New Roman" w:hAnsi="Times New Roman"/>
          <w:sz w:val="28"/>
          <w:szCs w:val="28"/>
          <w:lang w:val="lv-LV"/>
        </w:rPr>
        <w:t xml:space="preserve"> VID Muitas pārvaldei deleģēto uzdevumu izpildi uz valsts robežas ar Krievijas Federāciju un Baltkrievijas Republiku, jo ne</w:t>
      </w:r>
      <w:r w:rsidR="00390BFA">
        <w:rPr>
          <w:rFonts w:ascii="Times New Roman" w:hAnsi="Times New Roman"/>
          <w:sz w:val="28"/>
          <w:szCs w:val="28"/>
          <w:lang w:val="lv-LV"/>
        </w:rPr>
        <w:t>pietiks</w:t>
      </w:r>
      <w:r w:rsidRPr="00EA6473">
        <w:rPr>
          <w:rFonts w:ascii="Times New Roman" w:hAnsi="Times New Roman"/>
          <w:sz w:val="28"/>
          <w:szCs w:val="28"/>
          <w:lang w:val="lv-LV"/>
        </w:rPr>
        <w:t xml:space="preserve"> resursu, lai nodrošinātu atbilstošu kontroles pasākumus muitas kontrolei pakļautajām kravām un transporta līdzekļiem</w:t>
      </w:r>
      <w:r w:rsidR="009A7199">
        <w:rPr>
          <w:rFonts w:ascii="Times New Roman" w:hAnsi="Times New Roman"/>
          <w:sz w:val="28"/>
          <w:szCs w:val="28"/>
          <w:lang w:val="lv-LV"/>
        </w:rPr>
        <w:t>. Līdz ar to būtiski pa</w:t>
      </w:r>
      <w:r w:rsidR="00390BFA">
        <w:rPr>
          <w:rFonts w:ascii="Times New Roman" w:hAnsi="Times New Roman"/>
          <w:sz w:val="28"/>
          <w:szCs w:val="28"/>
          <w:lang w:val="lv-LV"/>
        </w:rPr>
        <w:t>liel</w:t>
      </w:r>
      <w:r w:rsidR="009A7199">
        <w:rPr>
          <w:rFonts w:ascii="Times New Roman" w:hAnsi="Times New Roman"/>
          <w:sz w:val="28"/>
          <w:szCs w:val="28"/>
          <w:lang w:val="lv-LV"/>
        </w:rPr>
        <w:t xml:space="preserve">ināsies preču nedeklarēšanas risks, </w:t>
      </w:r>
      <w:r w:rsidR="00390BFA">
        <w:rPr>
          <w:rFonts w:ascii="Times New Roman" w:hAnsi="Times New Roman"/>
          <w:sz w:val="28"/>
          <w:szCs w:val="28"/>
          <w:lang w:val="lv-LV"/>
        </w:rPr>
        <w:t>un t</w:t>
      </w:r>
      <w:r w:rsidR="009A7199">
        <w:rPr>
          <w:rFonts w:ascii="Times New Roman" w:hAnsi="Times New Roman"/>
          <w:sz w:val="28"/>
          <w:szCs w:val="28"/>
          <w:lang w:val="lv-LV"/>
        </w:rPr>
        <w:t>as radīs</w:t>
      </w:r>
      <w:r w:rsidRPr="00EA6473">
        <w:rPr>
          <w:rFonts w:ascii="Times New Roman" w:hAnsi="Times New Roman"/>
          <w:sz w:val="28"/>
          <w:szCs w:val="28"/>
          <w:lang w:val="lv-LV"/>
        </w:rPr>
        <w:t xml:space="preserve"> būtisku</w:t>
      </w:r>
      <w:r w:rsidR="009A7199">
        <w:rPr>
          <w:rFonts w:ascii="Times New Roman" w:hAnsi="Times New Roman"/>
          <w:sz w:val="28"/>
          <w:szCs w:val="28"/>
          <w:lang w:val="lv-LV"/>
        </w:rPr>
        <w:t>s</w:t>
      </w:r>
      <w:r w:rsidRPr="00EA6473">
        <w:rPr>
          <w:rFonts w:ascii="Times New Roman" w:hAnsi="Times New Roman"/>
          <w:sz w:val="28"/>
          <w:szCs w:val="28"/>
          <w:lang w:val="lv-LV"/>
        </w:rPr>
        <w:t xml:space="preserve"> zaudējumus valsts budžetam.</w:t>
      </w:r>
    </w:p>
    <w:p w:rsidR="00EA6473" w:rsidRPr="00EA6473" w:rsidRDefault="00EA6473" w:rsidP="00EA6473">
      <w:pPr>
        <w:spacing w:after="0" w:line="240" w:lineRule="auto"/>
        <w:ind w:firstLine="709"/>
        <w:jc w:val="both"/>
        <w:rPr>
          <w:rFonts w:ascii="Times New Roman" w:hAnsi="Times New Roman"/>
          <w:sz w:val="28"/>
          <w:szCs w:val="28"/>
          <w:lang w:val="lv-LV"/>
        </w:rPr>
      </w:pPr>
      <w:r w:rsidRPr="00EA6473">
        <w:rPr>
          <w:rFonts w:ascii="Times New Roman" w:hAnsi="Times New Roman"/>
          <w:sz w:val="28"/>
          <w:szCs w:val="28"/>
          <w:lang w:val="lv-LV"/>
        </w:rPr>
        <w:t xml:space="preserve">Īslaicīgus pastiprinātus kontroles pasākumus VID Muitas pārvaldes muitas amatpersonas nodrošina tikai tādā apjomā, kā to pieļauj esošie  personālresursi, un pastāvīgai vai ilgstošai kontroles nodrošināšanai ir </w:t>
      </w:r>
      <w:r w:rsidR="00390BFA">
        <w:rPr>
          <w:rFonts w:ascii="Times New Roman" w:hAnsi="Times New Roman"/>
          <w:sz w:val="28"/>
          <w:szCs w:val="28"/>
          <w:lang w:val="lv-LV"/>
        </w:rPr>
        <w:t>vajadzīgas</w:t>
      </w:r>
      <w:r w:rsidRPr="00EA6473">
        <w:rPr>
          <w:rFonts w:ascii="Times New Roman" w:hAnsi="Times New Roman"/>
          <w:sz w:val="28"/>
          <w:szCs w:val="28"/>
          <w:lang w:val="lv-LV"/>
        </w:rPr>
        <w:t xml:space="preserve"> papildu štata vietas, bet īslaicīgam risinājumam šos pienākumus iespējams </w:t>
      </w:r>
      <w:r w:rsidR="00390BFA">
        <w:rPr>
          <w:rFonts w:ascii="Times New Roman" w:hAnsi="Times New Roman"/>
          <w:sz w:val="28"/>
          <w:szCs w:val="28"/>
          <w:lang w:val="lv-LV"/>
        </w:rPr>
        <w:t>veikt</w:t>
      </w:r>
      <w:r w:rsidRPr="00EA6473">
        <w:rPr>
          <w:rFonts w:ascii="Times New Roman" w:hAnsi="Times New Roman"/>
          <w:sz w:val="28"/>
          <w:szCs w:val="28"/>
          <w:lang w:val="lv-LV"/>
        </w:rPr>
        <w:t xml:space="preserve">, </w:t>
      </w:r>
      <w:r w:rsidR="00390BFA" w:rsidRPr="00EA6473">
        <w:rPr>
          <w:rFonts w:ascii="Times New Roman" w:hAnsi="Times New Roman"/>
          <w:sz w:val="28"/>
          <w:szCs w:val="28"/>
          <w:lang w:val="lv-LV"/>
        </w:rPr>
        <w:t xml:space="preserve">darbiniekus </w:t>
      </w:r>
      <w:r w:rsidRPr="00EA6473">
        <w:rPr>
          <w:rFonts w:ascii="Times New Roman" w:hAnsi="Times New Roman"/>
          <w:sz w:val="28"/>
          <w:szCs w:val="28"/>
          <w:lang w:val="lv-LV"/>
        </w:rPr>
        <w:t xml:space="preserve">nodarbinot virsstundu darbā.  </w:t>
      </w:r>
    </w:p>
    <w:p w:rsidR="00EA6473" w:rsidRPr="00EA6473" w:rsidRDefault="00EA6473" w:rsidP="00EA6473">
      <w:pPr>
        <w:spacing w:after="0" w:line="240" w:lineRule="auto"/>
        <w:ind w:firstLine="709"/>
        <w:jc w:val="both"/>
        <w:rPr>
          <w:rFonts w:ascii="Times New Roman" w:hAnsi="Times New Roman"/>
          <w:sz w:val="28"/>
          <w:szCs w:val="28"/>
          <w:lang w:val="lv-LV"/>
        </w:rPr>
      </w:pPr>
      <w:r w:rsidRPr="00EA6473">
        <w:rPr>
          <w:rFonts w:ascii="Times New Roman" w:hAnsi="Times New Roman"/>
          <w:sz w:val="28"/>
          <w:szCs w:val="28"/>
          <w:lang w:val="lv-LV"/>
        </w:rPr>
        <w:t xml:space="preserve">Lai </w:t>
      </w:r>
      <w:r w:rsidR="00390BFA">
        <w:rPr>
          <w:rFonts w:ascii="Times New Roman" w:hAnsi="Times New Roman"/>
          <w:sz w:val="28"/>
          <w:szCs w:val="28"/>
          <w:lang w:val="lv-LV"/>
        </w:rPr>
        <w:t xml:space="preserve">ar </w:t>
      </w:r>
      <w:r w:rsidRPr="00EA6473">
        <w:rPr>
          <w:rFonts w:ascii="Times New Roman" w:hAnsi="Times New Roman"/>
          <w:sz w:val="28"/>
          <w:szCs w:val="28"/>
          <w:lang w:val="lv-LV"/>
        </w:rPr>
        <w:t>esoš</w:t>
      </w:r>
      <w:r w:rsidR="00390BFA">
        <w:rPr>
          <w:rFonts w:ascii="Times New Roman" w:hAnsi="Times New Roman"/>
          <w:sz w:val="28"/>
          <w:szCs w:val="28"/>
          <w:lang w:val="lv-LV"/>
        </w:rPr>
        <w:t>ajiem</w:t>
      </w:r>
      <w:r w:rsidRPr="00EA6473">
        <w:rPr>
          <w:rFonts w:ascii="Times New Roman" w:hAnsi="Times New Roman"/>
          <w:sz w:val="28"/>
          <w:szCs w:val="28"/>
          <w:lang w:val="lv-LV"/>
        </w:rPr>
        <w:t xml:space="preserve"> personālresurs</w:t>
      </w:r>
      <w:r w:rsidR="00390BFA">
        <w:rPr>
          <w:rFonts w:ascii="Times New Roman" w:hAnsi="Times New Roman"/>
          <w:sz w:val="28"/>
          <w:szCs w:val="28"/>
          <w:lang w:val="lv-LV"/>
        </w:rPr>
        <w:t>iem</w:t>
      </w:r>
      <w:r w:rsidRPr="00EA6473">
        <w:rPr>
          <w:rFonts w:ascii="Times New Roman" w:hAnsi="Times New Roman"/>
          <w:sz w:val="28"/>
          <w:szCs w:val="28"/>
          <w:lang w:val="lv-LV"/>
        </w:rPr>
        <w:t xml:space="preserve"> </w:t>
      </w:r>
      <w:r w:rsidRPr="00EA6473">
        <w:rPr>
          <w:rFonts w:ascii="Times New Roman" w:hAnsi="Times New Roman"/>
          <w:bCs/>
          <w:sz w:val="28"/>
          <w:szCs w:val="28"/>
          <w:lang w:val="lv-LV"/>
        </w:rPr>
        <w:t>2014.gadā</w:t>
      </w:r>
      <w:r w:rsidRPr="00EA6473">
        <w:rPr>
          <w:rFonts w:ascii="Times New Roman" w:hAnsi="Times New Roman"/>
          <w:sz w:val="28"/>
          <w:szCs w:val="28"/>
          <w:lang w:val="lv-LV"/>
        </w:rPr>
        <w:t xml:space="preserve"> nodrošinātu pastiprinātu kontroli robežšķērsošanas vietās uz Latvijas ārējās robežas saistībā ar ĀCM profilakses pasākumu īstenošanu, muitas amatpersonas iespējams nodarbināt virsstundu darbā, līdz ar to VID 2014.gadā (11 mēnešiem) ir nepieciešams papildu finansējums tikai samaksai par virsstundu darbu – kopā </w:t>
      </w:r>
      <w:r w:rsidRPr="00EA6473">
        <w:rPr>
          <w:rFonts w:ascii="Times New Roman" w:hAnsi="Times New Roman"/>
          <w:bCs/>
          <w:sz w:val="28"/>
          <w:szCs w:val="28"/>
          <w:lang w:val="lv-LV"/>
        </w:rPr>
        <w:t>839 062</w:t>
      </w:r>
      <w:r w:rsidRPr="00EA6473">
        <w:rPr>
          <w:rFonts w:ascii="Times New Roman" w:hAnsi="Times New Roman"/>
          <w:sz w:val="28"/>
          <w:szCs w:val="28"/>
          <w:lang w:val="lv-LV"/>
        </w:rPr>
        <w:t xml:space="preserve"> </w:t>
      </w:r>
      <w:proofErr w:type="spellStart"/>
      <w:r w:rsidRPr="003608C8">
        <w:rPr>
          <w:rFonts w:ascii="Times New Roman" w:hAnsi="Times New Roman"/>
          <w:i/>
          <w:sz w:val="28"/>
          <w:szCs w:val="28"/>
          <w:lang w:val="lv-LV"/>
        </w:rPr>
        <w:t>euro</w:t>
      </w:r>
      <w:proofErr w:type="spellEnd"/>
      <w:r w:rsidRPr="00EA6473">
        <w:rPr>
          <w:rFonts w:ascii="Times New Roman" w:hAnsi="Times New Roman"/>
          <w:sz w:val="28"/>
          <w:szCs w:val="28"/>
          <w:lang w:val="lv-LV"/>
        </w:rPr>
        <w:t>.</w:t>
      </w:r>
    </w:p>
    <w:p w:rsidR="00EA6473" w:rsidRPr="00EA6473" w:rsidRDefault="00EA6473" w:rsidP="009A7199">
      <w:pPr>
        <w:spacing w:after="0" w:line="240" w:lineRule="auto"/>
        <w:ind w:firstLine="709"/>
        <w:jc w:val="both"/>
        <w:rPr>
          <w:rFonts w:ascii="Times New Roman" w:hAnsi="Times New Roman"/>
          <w:sz w:val="28"/>
          <w:szCs w:val="28"/>
          <w:lang w:val="lv-LV"/>
        </w:rPr>
      </w:pPr>
      <w:r w:rsidRPr="00EA6473">
        <w:rPr>
          <w:rFonts w:ascii="Times New Roman" w:hAnsi="Times New Roman"/>
          <w:sz w:val="28"/>
          <w:szCs w:val="28"/>
          <w:lang w:val="lv-LV"/>
        </w:rPr>
        <w:t>Plānots, ka vi</w:t>
      </w:r>
      <w:r w:rsidR="00EC0C6D">
        <w:rPr>
          <w:rFonts w:ascii="Times New Roman" w:hAnsi="Times New Roman"/>
          <w:sz w:val="28"/>
          <w:szCs w:val="28"/>
          <w:lang w:val="lv-LV"/>
        </w:rPr>
        <w:t xml:space="preserve">rsstundu darbā tiktu nodarbinātas 299 </w:t>
      </w:r>
      <w:r w:rsidR="00EC0C6D" w:rsidRPr="001110EB">
        <w:rPr>
          <w:rFonts w:ascii="Times New Roman" w:hAnsi="Times New Roman"/>
          <w:sz w:val="28"/>
          <w:szCs w:val="28"/>
          <w:lang w:val="lv-LV"/>
        </w:rPr>
        <w:t xml:space="preserve">Muitas pārvaldes </w:t>
      </w:r>
      <w:r w:rsidR="00EC0C6D" w:rsidRPr="00AE3C3C">
        <w:rPr>
          <w:rFonts w:ascii="Times New Roman" w:hAnsi="Times New Roman"/>
          <w:sz w:val="28"/>
          <w:szCs w:val="28"/>
          <w:lang w:val="lv-LV"/>
        </w:rPr>
        <w:t>Latgales MKP</w:t>
      </w:r>
      <w:r w:rsidR="00EC0C6D" w:rsidRPr="001110EB">
        <w:rPr>
          <w:rFonts w:ascii="Times New Roman" w:hAnsi="Times New Roman"/>
          <w:sz w:val="28"/>
          <w:szCs w:val="28"/>
          <w:lang w:val="lv-LV"/>
        </w:rPr>
        <w:t xml:space="preserve"> </w:t>
      </w:r>
      <w:r w:rsidR="00EC0C6D">
        <w:rPr>
          <w:rFonts w:ascii="Times New Roman" w:hAnsi="Times New Roman"/>
          <w:sz w:val="28"/>
          <w:szCs w:val="28"/>
          <w:lang w:val="lv-LV"/>
        </w:rPr>
        <w:t xml:space="preserve">muitas amatpersonas </w:t>
      </w:r>
      <w:r w:rsidR="00EC0C6D" w:rsidRPr="001110EB">
        <w:rPr>
          <w:rFonts w:ascii="Times New Roman" w:hAnsi="Times New Roman"/>
          <w:sz w:val="28"/>
          <w:szCs w:val="28"/>
          <w:lang w:val="lv-LV"/>
        </w:rPr>
        <w:t xml:space="preserve">un </w:t>
      </w:r>
      <w:r w:rsidR="00EC0C6D">
        <w:rPr>
          <w:rFonts w:ascii="Times New Roman" w:hAnsi="Times New Roman"/>
          <w:sz w:val="28"/>
          <w:szCs w:val="28"/>
          <w:lang w:val="lv-LV"/>
        </w:rPr>
        <w:t xml:space="preserve">7 muitas amatpersonas no </w:t>
      </w:r>
      <w:r w:rsidR="00EC0C6D" w:rsidRPr="001110EB">
        <w:rPr>
          <w:rFonts w:ascii="Times New Roman" w:hAnsi="Times New Roman"/>
          <w:sz w:val="28"/>
          <w:szCs w:val="28"/>
          <w:lang w:val="lv-LV"/>
        </w:rPr>
        <w:t xml:space="preserve">citām </w:t>
      </w:r>
      <w:r w:rsidR="00EC0C6D" w:rsidRPr="00AE3C3C">
        <w:rPr>
          <w:rFonts w:ascii="Times New Roman" w:hAnsi="Times New Roman"/>
          <w:sz w:val="28"/>
          <w:szCs w:val="28"/>
          <w:lang w:val="lv-LV"/>
        </w:rPr>
        <w:t>Muitas pārvaldes struktūrvienībām Rīgā un Latgalē</w:t>
      </w:r>
      <w:r w:rsidR="00EC0C6D">
        <w:rPr>
          <w:rFonts w:ascii="Times New Roman" w:hAnsi="Times New Roman"/>
          <w:sz w:val="28"/>
          <w:szCs w:val="28"/>
          <w:lang w:val="lv-LV"/>
        </w:rPr>
        <w:t>,</w:t>
      </w:r>
      <w:r w:rsidR="00EC0C6D" w:rsidRPr="00AE3C3C">
        <w:rPr>
          <w:rFonts w:ascii="Times New Roman" w:hAnsi="Times New Roman"/>
          <w:sz w:val="28"/>
          <w:szCs w:val="28"/>
          <w:lang w:val="lv-LV"/>
        </w:rPr>
        <w:t xml:space="preserve"> </w:t>
      </w:r>
      <w:r w:rsidR="00EC0C6D" w:rsidRPr="001110EB">
        <w:rPr>
          <w:rFonts w:ascii="Times New Roman" w:hAnsi="Times New Roman"/>
          <w:sz w:val="28"/>
          <w:szCs w:val="28"/>
          <w:lang w:val="lv-LV"/>
        </w:rPr>
        <w:t>kopā</w:t>
      </w:r>
      <w:r w:rsidRPr="00EA6473">
        <w:rPr>
          <w:rFonts w:ascii="Times New Roman" w:hAnsi="Times New Roman"/>
          <w:sz w:val="28"/>
          <w:szCs w:val="28"/>
          <w:lang w:val="lv-LV"/>
        </w:rPr>
        <w:t xml:space="preserve"> 306 darbinieki</w:t>
      </w:r>
      <w:r w:rsidR="00390BFA">
        <w:rPr>
          <w:rFonts w:ascii="Times New Roman" w:hAnsi="Times New Roman"/>
          <w:sz w:val="28"/>
          <w:szCs w:val="28"/>
          <w:lang w:val="lv-LV"/>
        </w:rPr>
        <w:t>;</w:t>
      </w:r>
      <w:r w:rsidRPr="00EA6473">
        <w:rPr>
          <w:rFonts w:ascii="Times New Roman" w:hAnsi="Times New Roman"/>
          <w:sz w:val="28"/>
          <w:szCs w:val="28"/>
          <w:lang w:val="lv-LV"/>
        </w:rPr>
        <w:t xml:space="preserve"> 11 mēnešos katrs darbinieks nostrādātu vidēji 260,41 virsstundas (1 mēnesī ~ 24 virsstundas) un par nostrādātajām v</w:t>
      </w:r>
      <w:r w:rsidR="00EC0C6D">
        <w:rPr>
          <w:rFonts w:ascii="Times New Roman" w:hAnsi="Times New Roman"/>
          <w:sz w:val="28"/>
          <w:szCs w:val="28"/>
          <w:lang w:val="lv-LV"/>
        </w:rPr>
        <w:t>irsstundām saņemtu vidēji 201,70</w:t>
      </w:r>
      <w:r w:rsidR="009A7199">
        <w:rPr>
          <w:rFonts w:ascii="Times New Roman" w:hAnsi="Times New Roman"/>
          <w:sz w:val="28"/>
          <w:szCs w:val="28"/>
          <w:lang w:val="lv-LV"/>
        </w:rPr>
        <w:t xml:space="preserve"> </w:t>
      </w:r>
      <w:proofErr w:type="spellStart"/>
      <w:r w:rsidRPr="003608C8">
        <w:rPr>
          <w:rFonts w:ascii="Times New Roman" w:hAnsi="Times New Roman"/>
          <w:i/>
          <w:sz w:val="28"/>
          <w:szCs w:val="28"/>
          <w:lang w:val="lv-LV"/>
        </w:rPr>
        <w:t>euro</w:t>
      </w:r>
      <w:proofErr w:type="spellEnd"/>
      <w:r w:rsidRPr="00EA6473">
        <w:rPr>
          <w:rFonts w:ascii="Times New Roman" w:hAnsi="Times New Roman"/>
          <w:sz w:val="28"/>
          <w:szCs w:val="28"/>
          <w:lang w:val="lv-LV"/>
        </w:rPr>
        <w:t xml:space="preserve"> mēnesī.</w:t>
      </w:r>
    </w:p>
    <w:p w:rsidR="00EA6473" w:rsidRPr="00EA6473" w:rsidRDefault="00EA6473" w:rsidP="009A7199">
      <w:pPr>
        <w:spacing w:after="0" w:line="240" w:lineRule="auto"/>
        <w:ind w:firstLine="709"/>
        <w:jc w:val="both"/>
        <w:rPr>
          <w:rFonts w:ascii="Times New Roman" w:hAnsi="Times New Roman"/>
          <w:sz w:val="28"/>
          <w:szCs w:val="28"/>
          <w:lang w:val="lv-LV"/>
        </w:rPr>
      </w:pPr>
      <w:r w:rsidRPr="00EA6473">
        <w:rPr>
          <w:rFonts w:ascii="Times New Roman" w:hAnsi="Times New Roman"/>
          <w:sz w:val="28"/>
          <w:szCs w:val="28"/>
          <w:lang w:val="lv-LV"/>
        </w:rPr>
        <w:t xml:space="preserve">Ilgstošs vai pastāvīgs virsstundu darbs var ietekmēt muitas amatpersonu veselību un veiktās muitas kontroles rezultātu kvalitāti, tāpēc turpmākos gados ir </w:t>
      </w:r>
      <w:r w:rsidR="00390BFA">
        <w:rPr>
          <w:rFonts w:ascii="Times New Roman" w:hAnsi="Times New Roman"/>
          <w:sz w:val="28"/>
          <w:szCs w:val="28"/>
          <w:lang w:val="lv-LV"/>
        </w:rPr>
        <w:t>jā</w:t>
      </w:r>
      <w:r w:rsidRPr="00EA6473">
        <w:rPr>
          <w:rFonts w:ascii="Times New Roman" w:hAnsi="Times New Roman"/>
          <w:sz w:val="28"/>
          <w:szCs w:val="28"/>
          <w:lang w:val="lv-LV"/>
        </w:rPr>
        <w:t>īsteno cit</w:t>
      </w:r>
      <w:r w:rsidR="00390BFA">
        <w:rPr>
          <w:rFonts w:ascii="Times New Roman" w:hAnsi="Times New Roman"/>
          <w:sz w:val="28"/>
          <w:szCs w:val="28"/>
          <w:lang w:val="lv-LV"/>
        </w:rPr>
        <w:t>s</w:t>
      </w:r>
      <w:r w:rsidRPr="00EA6473">
        <w:rPr>
          <w:rFonts w:ascii="Times New Roman" w:hAnsi="Times New Roman"/>
          <w:sz w:val="28"/>
          <w:szCs w:val="28"/>
          <w:lang w:val="lv-LV"/>
        </w:rPr>
        <w:t xml:space="preserve"> risinājum</w:t>
      </w:r>
      <w:r w:rsidR="00390BFA">
        <w:rPr>
          <w:rFonts w:ascii="Times New Roman" w:hAnsi="Times New Roman"/>
          <w:sz w:val="28"/>
          <w:szCs w:val="28"/>
          <w:lang w:val="lv-LV"/>
        </w:rPr>
        <w:t>s</w:t>
      </w:r>
      <w:r w:rsidRPr="00EA6473">
        <w:rPr>
          <w:rFonts w:ascii="Times New Roman" w:hAnsi="Times New Roman"/>
          <w:sz w:val="28"/>
          <w:szCs w:val="28"/>
          <w:lang w:val="lv-LV"/>
        </w:rPr>
        <w:t xml:space="preserve"> – jaunu amata vietu izveidošan</w:t>
      </w:r>
      <w:r w:rsidR="00390BFA">
        <w:rPr>
          <w:rFonts w:ascii="Times New Roman" w:hAnsi="Times New Roman"/>
          <w:sz w:val="28"/>
          <w:szCs w:val="28"/>
          <w:lang w:val="lv-LV"/>
        </w:rPr>
        <w:t>a</w:t>
      </w:r>
      <w:r w:rsidRPr="00EA6473">
        <w:rPr>
          <w:rFonts w:ascii="Times New Roman" w:hAnsi="Times New Roman"/>
          <w:sz w:val="28"/>
          <w:szCs w:val="28"/>
          <w:lang w:val="lv-LV"/>
        </w:rPr>
        <w:t>.</w:t>
      </w:r>
    </w:p>
    <w:p w:rsidR="00EA6473" w:rsidRPr="00EA6473" w:rsidRDefault="00EA6473" w:rsidP="00EA6473">
      <w:pPr>
        <w:spacing w:after="0" w:line="240" w:lineRule="auto"/>
        <w:ind w:firstLine="709"/>
        <w:jc w:val="both"/>
        <w:rPr>
          <w:rFonts w:ascii="Times New Roman" w:hAnsi="Times New Roman"/>
          <w:sz w:val="28"/>
          <w:szCs w:val="28"/>
          <w:lang w:val="lv-LV"/>
        </w:rPr>
      </w:pPr>
      <w:r w:rsidRPr="00EA6473">
        <w:rPr>
          <w:rFonts w:ascii="Times New Roman" w:hAnsi="Times New Roman"/>
          <w:sz w:val="28"/>
          <w:szCs w:val="28"/>
          <w:lang w:val="lv-LV"/>
        </w:rPr>
        <w:t xml:space="preserve">Lai nodrošinātu ātru un kvalitatīvu bagāžas pārbaudi pasažieru vilcienos, ir </w:t>
      </w:r>
      <w:r w:rsidR="00390BFA">
        <w:rPr>
          <w:rFonts w:ascii="Times New Roman" w:hAnsi="Times New Roman"/>
          <w:sz w:val="28"/>
          <w:szCs w:val="28"/>
          <w:lang w:val="lv-LV"/>
        </w:rPr>
        <w:t>jā</w:t>
      </w:r>
      <w:r w:rsidRPr="00EA6473">
        <w:rPr>
          <w:rFonts w:ascii="Times New Roman" w:hAnsi="Times New Roman"/>
          <w:sz w:val="28"/>
          <w:szCs w:val="28"/>
          <w:lang w:val="lv-LV"/>
        </w:rPr>
        <w:t>palielin</w:t>
      </w:r>
      <w:r w:rsidR="00390BFA">
        <w:rPr>
          <w:rFonts w:ascii="Times New Roman" w:hAnsi="Times New Roman"/>
          <w:sz w:val="28"/>
          <w:szCs w:val="28"/>
          <w:lang w:val="lv-LV"/>
        </w:rPr>
        <w:t>a</w:t>
      </w:r>
      <w:r w:rsidRPr="00EA6473">
        <w:rPr>
          <w:rFonts w:ascii="Times New Roman" w:hAnsi="Times New Roman"/>
          <w:sz w:val="28"/>
          <w:szCs w:val="28"/>
          <w:lang w:val="lv-LV"/>
        </w:rPr>
        <w:t xml:space="preserve"> muitas amatpersonu skait</w:t>
      </w:r>
      <w:r w:rsidR="00390BFA">
        <w:rPr>
          <w:rFonts w:ascii="Times New Roman" w:hAnsi="Times New Roman"/>
          <w:sz w:val="28"/>
          <w:szCs w:val="28"/>
          <w:lang w:val="lv-LV"/>
        </w:rPr>
        <w:t>s</w:t>
      </w:r>
      <w:r w:rsidRPr="00EA6473">
        <w:rPr>
          <w:rFonts w:ascii="Times New Roman" w:hAnsi="Times New Roman"/>
          <w:sz w:val="28"/>
          <w:szCs w:val="28"/>
          <w:lang w:val="lv-LV"/>
        </w:rPr>
        <w:t xml:space="preserve"> </w:t>
      </w:r>
      <w:r w:rsidR="004369BD">
        <w:rPr>
          <w:rFonts w:ascii="Times New Roman" w:hAnsi="Times New Roman"/>
          <w:sz w:val="28"/>
          <w:szCs w:val="28"/>
          <w:lang w:val="lv-LV"/>
        </w:rPr>
        <w:t>„</w:t>
      </w:r>
      <w:r w:rsidRPr="00EA6473">
        <w:rPr>
          <w:rFonts w:ascii="Times New Roman" w:hAnsi="Times New Roman"/>
          <w:sz w:val="28"/>
          <w:szCs w:val="28"/>
          <w:lang w:val="lv-LV"/>
        </w:rPr>
        <w:t>Indras</w:t>
      </w:r>
      <w:r w:rsidR="004369BD">
        <w:rPr>
          <w:rFonts w:ascii="Times New Roman" w:hAnsi="Times New Roman"/>
          <w:sz w:val="28"/>
          <w:szCs w:val="28"/>
          <w:lang w:val="lv-LV"/>
        </w:rPr>
        <w:t>”</w:t>
      </w:r>
      <w:r w:rsidRPr="00EA6473">
        <w:rPr>
          <w:rFonts w:ascii="Times New Roman" w:hAnsi="Times New Roman"/>
          <w:sz w:val="28"/>
          <w:szCs w:val="28"/>
          <w:lang w:val="lv-LV"/>
        </w:rPr>
        <w:t xml:space="preserve"> MKP, </w:t>
      </w:r>
      <w:r w:rsidR="004369BD">
        <w:rPr>
          <w:rFonts w:ascii="Times New Roman" w:hAnsi="Times New Roman"/>
          <w:sz w:val="28"/>
          <w:szCs w:val="28"/>
          <w:lang w:val="lv-LV"/>
        </w:rPr>
        <w:t>„</w:t>
      </w:r>
      <w:r w:rsidRPr="00EA6473">
        <w:rPr>
          <w:rFonts w:ascii="Times New Roman" w:hAnsi="Times New Roman"/>
          <w:sz w:val="28"/>
          <w:szCs w:val="28"/>
          <w:lang w:val="lv-LV"/>
        </w:rPr>
        <w:t>Zilupes</w:t>
      </w:r>
      <w:r w:rsidR="004369BD">
        <w:rPr>
          <w:rFonts w:ascii="Times New Roman" w:hAnsi="Times New Roman"/>
          <w:sz w:val="28"/>
          <w:szCs w:val="28"/>
          <w:lang w:val="lv-LV"/>
        </w:rPr>
        <w:t>”</w:t>
      </w:r>
      <w:r w:rsidRPr="00EA6473">
        <w:rPr>
          <w:rFonts w:ascii="Times New Roman" w:hAnsi="Times New Roman"/>
          <w:sz w:val="28"/>
          <w:szCs w:val="28"/>
          <w:lang w:val="lv-LV"/>
        </w:rPr>
        <w:t xml:space="preserve"> MKP un </w:t>
      </w:r>
      <w:r w:rsidR="004369BD">
        <w:rPr>
          <w:rFonts w:ascii="Times New Roman" w:hAnsi="Times New Roman"/>
          <w:sz w:val="28"/>
          <w:szCs w:val="28"/>
          <w:lang w:val="lv-LV"/>
        </w:rPr>
        <w:t>„</w:t>
      </w:r>
      <w:r w:rsidR="009A7199">
        <w:rPr>
          <w:rFonts w:ascii="Times New Roman" w:hAnsi="Times New Roman"/>
          <w:sz w:val="28"/>
          <w:szCs w:val="28"/>
          <w:lang w:val="lv-LV"/>
        </w:rPr>
        <w:t>Kārsavas</w:t>
      </w:r>
      <w:r w:rsidR="004369BD">
        <w:rPr>
          <w:rFonts w:ascii="Times New Roman" w:hAnsi="Times New Roman"/>
          <w:sz w:val="28"/>
          <w:szCs w:val="28"/>
          <w:lang w:val="lv-LV"/>
        </w:rPr>
        <w:t>”</w:t>
      </w:r>
      <w:r w:rsidR="009A7199">
        <w:rPr>
          <w:rFonts w:ascii="Times New Roman" w:hAnsi="Times New Roman"/>
          <w:sz w:val="28"/>
          <w:szCs w:val="28"/>
          <w:lang w:val="lv-LV"/>
        </w:rPr>
        <w:t xml:space="preserve"> MKP. Lai pastiprinātu </w:t>
      </w:r>
      <w:r w:rsidRPr="00EA6473">
        <w:rPr>
          <w:rFonts w:ascii="Times New Roman" w:hAnsi="Times New Roman"/>
          <w:sz w:val="28"/>
          <w:szCs w:val="28"/>
          <w:lang w:val="lv-LV"/>
        </w:rPr>
        <w:t xml:space="preserve">bagāžas kontroles pasākumus </w:t>
      </w:r>
      <w:r w:rsidR="009A7199">
        <w:rPr>
          <w:rFonts w:ascii="Times New Roman" w:hAnsi="Times New Roman"/>
          <w:sz w:val="28"/>
          <w:szCs w:val="28"/>
          <w:lang w:val="lv-LV"/>
        </w:rPr>
        <w:t>uz sauszemes robežas ar Krievijas Federāciju</w:t>
      </w:r>
      <w:r w:rsidRPr="00EA6473">
        <w:rPr>
          <w:rFonts w:ascii="Times New Roman" w:hAnsi="Times New Roman"/>
          <w:sz w:val="28"/>
          <w:szCs w:val="28"/>
          <w:lang w:val="lv-LV"/>
        </w:rPr>
        <w:t xml:space="preserve"> un Baltkrievij</w:t>
      </w:r>
      <w:r w:rsidR="009A7199">
        <w:rPr>
          <w:rFonts w:ascii="Times New Roman" w:hAnsi="Times New Roman"/>
          <w:sz w:val="28"/>
          <w:szCs w:val="28"/>
          <w:lang w:val="lv-LV"/>
        </w:rPr>
        <w:t>as Republiku</w:t>
      </w:r>
      <w:r w:rsidRPr="00EA6473">
        <w:rPr>
          <w:rFonts w:ascii="Times New Roman" w:hAnsi="Times New Roman"/>
          <w:sz w:val="28"/>
          <w:szCs w:val="28"/>
          <w:lang w:val="lv-LV"/>
        </w:rPr>
        <w:t>, ir nepieciešams palielināt štata viet</w:t>
      </w:r>
      <w:r w:rsidR="00390BFA">
        <w:rPr>
          <w:rFonts w:ascii="Times New Roman" w:hAnsi="Times New Roman"/>
          <w:sz w:val="28"/>
          <w:szCs w:val="28"/>
          <w:lang w:val="lv-LV"/>
        </w:rPr>
        <w:t>u skaitu</w:t>
      </w:r>
      <w:r w:rsidRPr="00EA6473">
        <w:rPr>
          <w:rFonts w:ascii="Times New Roman" w:hAnsi="Times New Roman"/>
          <w:sz w:val="28"/>
          <w:szCs w:val="28"/>
          <w:lang w:val="lv-LV"/>
        </w:rPr>
        <w:t xml:space="preserve"> muitas kontroles punktos, kuros ir vislielākā vieglo transportlīdzekļu un attiecīgi arī privātpersonu ar bagāžu plūsma.</w:t>
      </w:r>
    </w:p>
    <w:p w:rsidR="00EA6473" w:rsidRPr="00EA6473" w:rsidRDefault="00EA6473" w:rsidP="00EA6473">
      <w:pPr>
        <w:spacing w:after="0" w:line="240" w:lineRule="auto"/>
        <w:ind w:firstLine="709"/>
        <w:jc w:val="both"/>
        <w:rPr>
          <w:rFonts w:ascii="Times New Roman" w:hAnsi="Times New Roman"/>
          <w:sz w:val="28"/>
          <w:szCs w:val="28"/>
          <w:lang w:val="lv-LV"/>
        </w:rPr>
      </w:pPr>
      <w:r w:rsidRPr="00EA6473">
        <w:rPr>
          <w:rFonts w:ascii="Times New Roman" w:hAnsi="Times New Roman"/>
          <w:sz w:val="28"/>
          <w:szCs w:val="28"/>
          <w:lang w:val="lv-LV"/>
        </w:rPr>
        <w:lastRenderedPageBreak/>
        <w:t xml:space="preserve">Lai nodrošinātu pastiprinātus un pastāvīgus bagāžas kontroles pasākumus pasažieru vilcienos un </w:t>
      </w:r>
      <w:r w:rsidR="004369BD">
        <w:rPr>
          <w:rFonts w:ascii="Times New Roman" w:hAnsi="Times New Roman"/>
          <w:sz w:val="28"/>
          <w:szCs w:val="28"/>
          <w:lang w:val="lv-LV"/>
        </w:rPr>
        <w:t>uz sauszemes robežas ar Krievijas Federāciju</w:t>
      </w:r>
      <w:r w:rsidRPr="00EA6473">
        <w:rPr>
          <w:rFonts w:ascii="Times New Roman" w:hAnsi="Times New Roman"/>
          <w:sz w:val="28"/>
          <w:szCs w:val="28"/>
          <w:lang w:val="lv-LV"/>
        </w:rPr>
        <w:t xml:space="preserve"> un Baltkrievij</w:t>
      </w:r>
      <w:r w:rsidR="004369BD">
        <w:rPr>
          <w:rFonts w:ascii="Times New Roman" w:hAnsi="Times New Roman"/>
          <w:sz w:val="28"/>
          <w:szCs w:val="28"/>
          <w:lang w:val="lv-LV"/>
        </w:rPr>
        <w:t>as Republiku</w:t>
      </w:r>
      <w:r w:rsidRPr="00EA6473">
        <w:rPr>
          <w:rFonts w:ascii="Times New Roman" w:hAnsi="Times New Roman"/>
          <w:sz w:val="28"/>
          <w:szCs w:val="28"/>
          <w:lang w:val="lv-LV"/>
        </w:rPr>
        <w:t>, sākot ar 2015.gadu</w:t>
      </w:r>
      <w:r w:rsidR="00390BFA">
        <w:rPr>
          <w:rFonts w:ascii="Times New Roman" w:hAnsi="Times New Roman"/>
          <w:sz w:val="28"/>
          <w:szCs w:val="28"/>
          <w:lang w:val="lv-LV"/>
        </w:rPr>
        <w:t>,</w:t>
      </w:r>
      <w:r w:rsidRPr="00EA6473">
        <w:rPr>
          <w:rFonts w:ascii="Times New Roman" w:hAnsi="Times New Roman"/>
          <w:sz w:val="28"/>
          <w:szCs w:val="28"/>
          <w:lang w:val="lv-LV"/>
        </w:rPr>
        <w:t xml:space="preserve"> nepieciešams papildus piesaistīt vismaz 11 muitas amatpersonas </w:t>
      </w:r>
      <w:r w:rsidR="009A7199" w:rsidRPr="009A7199">
        <w:rPr>
          <w:rFonts w:ascii="Times New Roman" w:hAnsi="Times New Roman"/>
          <w:sz w:val="28"/>
          <w:szCs w:val="28"/>
          <w:lang w:val="lv-LV"/>
        </w:rPr>
        <w:t xml:space="preserve">vienā </w:t>
      </w:r>
      <w:r w:rsidRPr="00EA6473">
        <w:rPr>
          <w:rFonts w:ascii="Times New Roman" w:hAnsi="Times New Roman"/>
          <w:sz w:val="28"/>
          <w:szCs w:val="28"/>
          <w:lang w:val="lv-LV"/>
        </w:rPr>
        <w:t>maiņā.</w:t>
      </w:r>
    </w:p>
    <w:p w:rsidR="00EA6473" w:rsidRPr="00EA6473" w:rsidRDefault="00390BFA" w:rsidP="00EA6473">
      <w:pPr>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Tā kā</w:t>
      </w:r>
      <w:r w:rsidR="00EA6473" w:rsidRPr="00EA6473">
        <w:rPr>
          <w:rFonts w:ascii="Times New Roman" w:hAnsi="Times New Roman"/>
          <w:sz w:val="28"/>
          <w:szCs w:val="28"/>
          <w:lang w:val="lv-LV"/>
        </w:rPr>
        <w:t xml:space="preserve"> MKP strādā 4 maiņās, </w:t>
      </w:r>
      <w:r w:rsidR="00EA6473" w:rsidRPr="00EA6473">
        <w:rPr>
          <w:rFonts w:ascii="Times New Roman" w:hAnsi="Times New Roman"/>
          <w:bCs/>
          <w:sz w:val="28"/>
          <w:szCs w:val="28"/>
          <w:lang w:val="lv-LV"/>
        </w:rPr>
        <w:t>papildus</w:t>
      </w:r>
      <w:r w:rsidR="00EA6473" w:rsidRPr="00EA6473">
        <w:rPr>
          <w:rFonts w:ascii="Times New Roman" w:hAnsi="Times New Roman"/>
          <w:sz w:val="28"/>
          <w:szCs w:val="28"/>
          <w:lang w:val="lv-LV"/>
        </w:rPr>
        <w:t xml:space="preserve"> ir </w:t>
      </w:r>
      <w:r>
        <w:rPr>
          <w:rFonts w:ascii="Times New Roman" w:hAnsi="Times New Roman"/>
          <w:sz w:val="28"/>
          <w:szCs w:val="28"/>
          <w:lang w:val="lv-LV"/>
        </w:rPr>
        <w:t>jā</w:t>
      </w:r>
      <w:r w:rsidR="00EA6473" w:rsidRPr="00EA6473">
        <w:rPr>
          <w:rFonts w:ascii="Times New Roman" w:hAnsi="Times New Roman"/>
          <w:sz w:val="28"/>
          <w:szCs w:val="28"/>
          <w:lang w:val="lv-LV"/>
        </w:rPr>
        <w:t xml:space="preserve">izveido </w:t>
      </w:r>
      <w:r w:rsidR="00EA6473" w:rsidRPr="00EA6473">
        <w:rPr>
          <w:rFonts w:ascii="Times New Roman" w:hAnsi="Times New Roman"/>
          <w:bCs/>
          <w:sz w:val="28"/>
          <w:szCs w:val="28"/>
          <w:lang w:val="lv-LV"/>
        </w:rPr>
        <w:t>44 muitas amatpersonu amata vietas</w:t>
      </w:r>
      <w:r w:rsidR="00EA6473" w:rsidRPr="00EA6473">
        <w:rPr>
          <w:rFonts w:ascii="Times New Roman" w:hAnsi="Times New Roman"/>
          <w:sz w:val="28"/>
          <w:szCs w:val="28"/>
          <w:lang w:val="lv-LV"/>
        </w:rPr>
        <w:t>.</w:t>
      </w:r>
    </w:p>
    <w:p w:rsidR="00EA6473" w:rsidRPr="00EA6473" w:rsidRDefault="00EA6473" w:rsidP="00EA6473">
      <w:pPr>
        <w:spacing w:after="0" w:line="240" w:lineRule="auto"/>
        <w:rPr>
          <w:rFonts w:ascii="Times New Roman" w:hAnsi="Times New Roman"/>
          <w:sz w:val="28"/>
          <w:szCs w:val="28"/>
          <w:lang w:val="lv-LV"/>
        </w:rPr>
      </w:pPr>
    </w:p>
    <w:tbl>
      <w:tblPr>
        <w:tblW w:w="6531" w:type="dxa"/>
        <w:jc w:val="center"/>
        <w:tblInd w:w="-8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416"/>
        <w:gridCol w:w="2130"/>
        <w:gridCol w:w="1985"/>
      </w:tblGrid>
      <w:tr w:rsidR="00EA6473" w:rsidRPr="0083794E" w:rsidTr="008E3893">
        <w:trPr>
          <w:trHeight w:val="780"/>
          <w:jc w:val="center"/>
        </w:trPr>
        <w:tc>
          <w:tcPr>
            <w:tcW w:w="2416" w:type="dxa"/>
            <w:shd w:val="clear" w:color="auto" w:fill="auto"/>
            <w:noWrap/>
            <w:vAlign w:val="center"/>
            <w:hideMark/>
          </w:tcPr>
          <w:p w:rsidR="00EA6473" w:rsidRPr="00EA6473" w:rsidRDefault="00EA6473" w:rsidP="00EA6473">
            <w:pPr>
              <w:spacing w:after="0" w:line="240" w:lineRule="auto"/>
              <w:jc w:val="both"/>
              <w:rPr>
                <w:rFonts w:ascii="Times New Roman" w:hAnsi="Times New Roman"/>
                <w:sz w:val="28"/>
                <w:szCs w:val="28"/>
                <w:lang w:val="lv-LV" w:eastAsia="lv-LV" w:bidi="lo-LA"/>
              </w:rPr>
            </w:pPr>
            <w:r w:rsidRPr="00EA6473">
              <w:rPr>
                <w:rFonts w:ascii="Times New Roman" w:hAnsi="Times New Roman"/>
                <w:sz w:val="28"/>
                <w:szCs w:val="28"/>
                <w:lang w:val="lv-LV" w:eastAsia="lv-LV" w:bidi="lo-LA"/>
              </w:rPr>
              <w:t>MKP</w:t>
            </w:r>
          </w:p>
        </w:tc>
        <w:tc>
          <w:tcPr>
            <w:tcW w:w="2130" w:type="dxa"/>
            <w:shd w:val="clear" w:color="auto" w:fill="auto"/>
            <w:vAlign w:val="center"/>
            <w:hideMark/>
          </w:tcPr>
          <w:p w:rsidR="00EA6473" w:rsidRPr="00EA6473" w:rsidRDefault="00EA6473" w:rsidP="00EA6473">
            <w:pPr>
              <w:spacing w:after="0" w:line="240" w:lineRule="auto"/>
              <w:jc w:val="both"/>
              <w:rPr>
                <w:rFonts w:ascii="Times New Roman" w:hAnsi="Times New Roman"/>
                <w:sz w:val="28"/>
                <w:szCs w:val="28"/>
                <w:lang w:val="lv-LV" w:eastAsia="lv-LV" w:bidi="lo-LA"/>
              </w:rPr>
            </w:pPr>
            <w:r w:rsidRPr="00EA6473">
              <w:rPr>
                <w:rFonts w:ascii="Times New Roman" w:hAnsi="Times New Roman"/>
                <w:sz w:val="28"/>
                <w:szCs w:val="28"/>
                <w:lang w:val="lv-LV" w:eastAsia="lv-LV" w:bidi="lo-LA"/>
              </w:rPr>
              <w:t xml:space="preserve">Nepieciešamais </w:t>
            </w:r>
            <w:r w:rsidRPr="00EA6473">
              <w:rPr>
                <w:rFonts w:ascii="Times New Roman" w:hAnsi="Times New Roman"/>
                <w:sz w:val="28"/>
                <w:szCs w:val="28"/>
                <w:u w:val="single"/>
                <w:lang w:val="lv-LV" w:eastAsia="lv-LV" w:bidi="lo-LA"/>
              </w:rPr>
              <w:t>papildus</w:t>
            </w:r>
            <w:r w:rsidRPr="00EA6473">
              <w:rPr>
                <w:rFonts w:ascii="Times New Roman" w:hAnsi="Times New Roman"/>
                <w:sz w:val="28"/>
                <w:szCs w:val="28"/>
                <w:lang w:val="lv-LV" w:eastAsia="lv-LV" w:bidi="lo-LA"/>
              </w:rPr>
              <w:t xml:space="preserve"> m/a skaits maiņā</w:t>
            </w:r>
          </w:p>
        </w:tc>
        <w:tc>
          <w:tcPr>
            <w:tcW w:w="1985" w:type="dxa"/>
            <w:shd w:val="clear" w:color="auto" w:fill="auto"/>
            <w:vAlign w:val="center"/>
            <w:hideMark/>
          </w:tcPr>
          <w:p w:rsidR="00EA6473" w:rsidRPr="00EA6473" w:rsidRDefault="00EA6473" w:rsidP="00EA6473">
            <w:pPr>
              <w:spacing w:after="0" w:line="240" w:lineRule="auto"/>
              <w:jc w:val="both"/>
              <w:rPr>
                <w:rFonts w:ascii="Times New Roman" w:hAnsi="Times New Roman"/>
                <w:sz w:val="28"/>
                <w:szCs w:val="28"/>
                <w:lang w:val="lv-LV" w:eastAsia="lv-LV" w:bidi="lo-LA"/>
              </w:rPr>
            </w:pPr>
            <w:r w:rsidRPr="00EA6473">
              <w:rPr>
                <w:rFonts w:ascii="Times New Roman" w:hAnsi="Times New Roman"/>
                <w:sz w:val="28"/>
                <w:szCs w:val="28"/>
                <w:lang w:val="lv-LV" w:eastAsia="lv-LV" w:bidi="lo-LA"/>
              </w:rPr>
              <w:t xml:space="preserve">Nepieciešamais </w:t>
            </w:r>
            <w:r w:rsidRPr="00EA6473">
              <w:rPr>
                <w:rFonts w:ascii="Times New Roman" w:hAnsi="Times New Roman"/>
                <w:sz w:val="28"/>
                <w:szCs w:val="28"/>
                <w:u w:val="single"/>
                <w:lang w:val="lv-LV" w:eastAsia="lv-LV" w:bidi="lo-LA"/>
              </w:rPr>
              <w:t>papildus</w:t>
            </w:r>
            <w:r w:rsidRPr="00EA6473">
              <w:rPr>
                <w:rFonts w:ascii="Times New Roman" w:hAnsi="Times New Roman"/>
                <w:sz w:val="28"/>
                <w:szCs w:val="28"/>
                <w:lang w:val="lv-LV" w:eastAsia="lv-LV" w:bidi="lo-LA"/>
              </w:rPr>
              <w:t xml:space="preserve"> m/a skaits kopā</w:t>
            </w:r>
          </w:p>
        </w:tc>
      </w:tr>
      <w:tr w:rsidR="00EA6473" w:rsidRPr="00EA6473" w:rsidTr="008E3893">
        <w:trPr>
          <w:trHeight w:val="315"/>
          <w:jc w:val="center"/>
        </w:trPr>
        <w:tc>
          <w:tcPr>
            <w:tcW w:w="2416" w:type="dxa"/>
            <w:shd w:val="clear" w:color="auto" w:fill="auto"/>
            <w:noWrap/>
            <w:vAlign w:val="center"/>
            <w:hideMark/>
          </w:tcPr>
          <w:p w:rsidR="00EA6473" w:rsidRPr="00EA6473" w:rsidRDefault="00721EC3" w:rsidP="00EA6473">
            <w:pPr>
              <w:spacing w:after="0" w:line="240" w:lineRule="auto"/>
              <w:jc w:val="both"/>
              <w:rPr>
                <w:rFonts w:ascii="Times New Roman" w:hAnsi="Times New Roman"/>
                <w:sz w:val="28"/>
                <w:szCs w:val="28"/>
                <w:lang w:val="lv-LV" w:eastAsia="lv-LV" w:bidi="lo-LA"/>
              </w:rPr>
            </w:pPr>
            <w:r>
              <w:rPr>
                <w:rFonts w:ascii="Times New Roman" w:hAnsi="Times New Roman"/>
                <w:sz w:val="28"/>
                <w:szCs w:val="28"/>
                <w:lang w:val="lv-LV" w:eastAsia="lv-LV" w:bidi="lo-LA"/>
              </w:rPr>
              <w:t>„</w:t>
            </w:r>
            <w:r w:rsidR="00EA6473" w:rsidRPr="00EA6473">
              <w:rPr>
                <w:rFonts w:ascii="Times New Roman" w:hAnsi="Times New Roman"/>
                <w:sz w:val="28"/>
                <w:szCs w:val="28"/>
                <w:lang w:val="lv-LV" w:eastAsia="lv-LV" w:bidi="lo-LA"/>
              </w:rPr>
              <w:t>Indras</w:t>
            </w:r>
            <w:r>
              <w:rPr>
                <w:rFonts w:ascii="Times New Roman" w:hAnsi="Times New Roman"/>
                <w:sz w:val="28"/>
                <w:szCs w:val="28"/>
                <w:lang w:val="lv-LV" w:eastAsia="lv-LV" w:bidi="lo-LA"/>
              </w:rPr>
              <w:t>”</w:t>
            </w:r>
            <w:r w:rsidR="00EA6473" w:rsidRPr="00EA6473">
              <w:rPr>
                <w:rFonts w:ascii="Times New Roman" w:hAnsi="Times New Roman"/>
                <w:sz w:val="28"/>
                <w:szCs w:val="28"/>
                <w:lang w:val="lv-LV" w:eastAsia="lv-LV" w:bidi="lo-LA"/>
              </w:rPr>
              <w:t xml:space="preserve"> MKP</w:t>
            </w:r>
          </w:p>
        </w:tc>
        <w:tc>
          <w:tcPr>
            <w:tcW w:w="2130" w:type="dxa"/>
            <w:shd w:val="clear" w:color="auto" w:fill="auto"/>
            <w:noWrap/>
            <w:vAlign w:val="center"/>
            <w:hideMark/>
          </w:tcPr>
          <w:p w:rsidR="00EA6473" w:rsidRPr="00EA6473" w:rsidRDefault="00EA6473" w:rsidP="00EA6473">
            <w:pPr>
              <w:spacing w:after="0" w:line="240" w:lineRule="auto"/>
              <w:jc w:val="both"/>
              <w:rPr>
                <w:rFonts w:ascii="Times New Roman" w:hAnsi="Times New Roman"/>
                <w:sz w:val="28"/>
                <w:szCs w:val="28"/>
                <w:lang w:val="lv-LV" w:eastAsia="lv-LV" w:bidi="lo-LA"/>
              </w:rPr>
            </w:pPr>
            <w:r w:rsidRPr="00EA6473">
              <w:rPr>
                <w:rFonts w:ascii="Times New Roman" w:hAnsi="Times New Roman"/>
                <w:sz w:val="28"/>
                <w:szCs w:val="28"/>
                <w:lang w:val="lv-LV" w:eastAsia="lv-LV" w:bidi="lo-LA"/>
              </w:rPr>
              <w:t>3</w:t>
            </w:r>
          </w:p>
        </w:tc>
        <w:tc>
          <w:tcPr>
            <w:tcW w:w="1985" w:type="dxa"/>
            <w:shd w:val="clear" w:color="auto" w:fill="auto"/>
            <w:noWrap/>
            <w:vAlign w:val="center"/>
            <w:hideMark/>
          </w:tcPr>
          <w:p w:rsidR="00EA6473" w:rsidRPr="00EA6473" w:rsidRDefault="00EA6473" w:rsidP="00EA6473">
            <w:pPr>
              <w:spacing w:after="0" w:line="240" w:lineRule="auto"/>
              <w:jc w:val="both"/>
              <w:rPr>
                <w:rFonts w:ascii="Times New Roman" w:hAnsi="Times New Roman"/>
                <w:sz w:val="28"/>
                <w:szCs w:val="28"/>
                <w:lang w:val="lv-LV" w:eastAsia="lv-LV" w:bidi="lo-LA"/>
              </w:rPr>
            </w:pPr>
            <w:r w:rsidRPr="00EA6473">
              <w:rPr>
                <w:rFonts w:ascii="Times New Roman" w:hAnsi="Times New Roman"/>
                <w:sz w:val="28"/>
                <w:szCs w:val="28"/>
                <w:lang w:val="lv-LV" w:eastAsia="lv-LV" w:bidi="lo-LA"/>
              </w:rPr>
              <w:t>12</w:t>
            </w:r>
          </w:p>
        </w:tc>
      </w:tr>
      <w:tr w:rsidR="00EA6473" w:rsidRPr="00EA6473" w:rsidTr="008E3893">
        <w:trPr>
          <w:trHeight w:val="315"/>
          <w:jc w:val="center"/>
        </w:trPr>
        <w:tc>
          <w:tcPr>
            <w:tcW w:w="2416" w:type="dxa"/>
            <w:shd w:val="clear" w:color="auto" w:fill="auto"/>
            <w:noWrap/>
            <w:vAlign w:val="center"/>
            <w:hideMark/>
          </w:tcPr>
          <w:p w:rsidR="00EA6473" w:rsidRPr="00EA6473" w:rsidRDefault="00721EC3" w:rsidP="00EA6473">
            <w:pPr>
              <w:spacing w:after="0" w:line="240" w:lineRule="auto"/>
              <w:jc w:val="both"/>
              <w:rPr>
                <w:rFonts w:ascii="Times New Roman" w:hAnsi="Times New Roman"/>
                <w:sz w:val="28"/>
                <w:szCs w:val="28"/>
                <w:lang w:val="lv-LV" w:eastAsia="lv-LV" w:bidi="lo-LA"/>
              </w:rPr>
            </w:pPr>
            <w:r>
              <w:rPr>
                <w:rFonts w:ascii="Times New Roman" w:hAnsi="Times New Roman"/>
                <w:sz w:val="28"/>
                <w:szCs w:val="28"/>
                <w:lang w:val="lv-LV" w:eastAsia="lv-LV" w:bidi="lo-LA"/>
              </w:rPr>
              <w:t>„</w:t>
            </w:r>
            <w:r w:rsidR="00EA6473" w:rsidRPr="00EA6473">
              <w:rPr>
                <w:rFonts w:ascii="Times New Roman" w:hAnsi="Times New Roman"/>
                <w:sz w:val="28"/>
                <w:szCs w:val="28"/>
                <w:lang w:val="lv-LV" w:eastAsia="lv-LV" w:bidi="lo-LA"/>
              </w:rPr>
              <w:t>Pāternieku</w:t>
            </w:r>
            <w:r>
              <w:rPr>
                <w:rFonts w:ascii="Times New Roman" w:hAnsi="Times New Roman"/>
                <w:sz w:val="28"/>
                <w:szCs w:val="28"/>
                <w:lang w:val="lv-LV" w:eastAsia="lv-LV" w:bidi="lo-LA"/>
              </w:rPr>
              <w:t>”</w:t>
            </w:r>
            <w:r w:rsidR="00EA6473" w:rsidRPr="00EA6473">
              <w:rPr>
                <w:rFonts w:ascii="Times New Roman" w:hAnsi="Times New Roman"/>
                <w:sz w:val="28"/>
                <w:szCs w:val="28"/>
                <w:lang w:val="lv-LV" w:eastAsia="lv-LV" w:bidi="lo-LA"/>
              </w:rPr>
              <w:t xml:space="preserve"> MKP</w:t>
            </w:r>
          </w:p>
        </w:tc>
        <w:tc>
          <w:tcPr>
            <w:tcW w:w="2130" w:type="dxa"/>
            <w:shd w:val="clear" w:color="auto" w:fill="auto"/>
            <w:noWrap/>
            <w:vAlign w:val="center"/>
            <w:hideMark/>
          </w:tcPr>
          <w:p w:rsidR="00EA6473" w:rsidRPr="00EA6473" w:rsidRDefault="00EA6473" w:rsidP="00EA6473">
            <w:pPr>
              <w:spacing w:after="0" w:line="240" w:lineRule="auto"/>
              <w:jc w:val="both"/>
              <w:rPr>
                <w:rFonts w:ascii="Times New Roman" w:hAnsi="Times New Roman"/>
                <w:sz w:val="28"/>
                <w:szCs w:val="28"/>
                <w:lang w:val="lv-LV" w:eastAsia="lv-LV" w:bidi="lo-LA"/>
              </w:rPr>
            </w:pPr>
            <w:r w:rsidRPr="00EA6473">
              <w:rPr>
                <w:rFonts w:ascii="Times New Roman" w:hAnsi="Times New Roman"/>
                <w:sz w:val="28"/>
                <w:szCs w:val="28"/>
                <w:lang w:val="lv-LV" w:eastAsia="lv-LV" w:bidi="lo-LA"/>
              </w:rPr>
              <w:t>1</w:t>
            </w:r>
          </w:p>
        </w:tc>
        <w:tc>
          <w:tcPr>
            <w:tcW w:w="1985" w:type="dxa"/>
            <w:shd w:val="clear" w:color="auto" w:fill="auto"/>
            <w:noWrap/>
            <w:vAlign w:val="center"/>
            <w:hideMark/>
          </w:tcPr>
          <w:p w:rsidR="00EA6473" w:rsidRPr="00EA6473" w:rsidRDefault="00EA6473" w:rsidP="00EA6473">
            <w:pPr>
              <w:spacing w:after="0" w:line="240" w:lineRule="auto"/>
              <w:jc w:val="both"/>
              <w:rPr>
                <w:rFonts w:ascii="Times New Roman" w:hAnsi="Times New Roman"/>
                <w:sz w:val="28"/>
                <w:szCs w:val="28"/>
                <w:lang w:val="lv-LV" w:eastAsia="lv-LV" w:bidi="lo-LA"/>
              </w:rPr>
            </w:pPr>
            <w:r w:rsidRPr="00EA6473">
              <w:rPr>
                <w:rFonts w:ascii="Times New Roman" w:hAnsi="Times New Roman"/>
                <w:sz w:val="28"/>
                <w:szCs w:val="28"/>
                <w:lang w:val="lv-LV" w:eastAsia="lv-LV" w:bidi="lo-LA"/>
              </w:rPr>
              <w:t>4</w:t>
            </w:r>
          </w:p>
        </w:tc>
      </w:tr>
      <w:tr w:rsidR="00EA6473" w:rsidRPr="00EA6473" w:rsidTr="008E3893">
        <w:trPr>
          <w:trHeight w:val="315"/>
          <w:jc w:val="center"/>
        </w:trPr>
        <w:tc>
          <w:tcPr>
            <w:tcW w:w="2416" w:type="dxa"/>
            <w:shd w:val="clear" w:color="auto" w:fill="auto"/>
            <w:noWrap/>
            <w:vAlign w:val="center"/>
            <w:hideMark/>
          </w:tcPr>
          <w:p w:rsidR="00EA6473" w:rsidRPr="00EA6473" w:rsidRDefault="00721EC3" w:rsidP="00EA6473">
            <w:pPr>
              <w:spacing w:after="0" w:line="240" w:lineRule="auto"/>
              <w:jc w:val="both"/>
              <w:rPr>
                <w:rFonts w:ascii="Times New Roman" w:hAnsi="Times New Roman"/>
                <w:sz w:val="28"/>
                <w:szCs w:val="28"/>
                <w:lang w:val="lv-LV" w:eastAsia="lv-LV" w:bidi="lo-LA"/>
              </w:rPr>
            </w:pPr>
            <w:r>
              <w:rPr>
                <w:rFonts w:ascii="Times New Roman" w:hAnsi="Times New Roman"/>
                <w:sz w:val="28"/>
                <w:szCs w:val="28"/>
                <w:lang w:val="lv-LV" w:eastAsia="lv-LV" w:bidi="lo-LA"/>
              </w:rPr>
              <w:t>„</w:t>
            </w:r>
            <w:r w:rsidR="00EA6473" w:rsidRPr="00EA6473">
              <w:rPr>
                <w:rFonts w:ascii="Times New Roman" w:hAnsi="Times New Roman"/>
                <w:sz w:val="28"/>
                <w:szCs w:val="28"/>
                <w:lang w:val="lv-LV" w:eastAsia="lv-LV" w:bidi="lo-LA"/>
              </w:rPr>
              <w:t>Silenes</w:t>
            </w:r>
            <w:r>
              <w:rPr>
                <w:rFonts w:ascii="Times New Roman" w:hAnsi="Times New Roman"/>
                <w:sz w:val="28"/>
                <w:szCs w:val="28"/>
                <w:lang w:val="lv-LV" w:eastAsia="lv-LV" w:bidi="lo-LA"/>
              </w:rPr>
              <w:t>”</w:t>
            </w:r>
            <w:r w:rsidR="00EA6473" w:rsidRPr="00EA6473">
              <w:rPr>
                <w:rFonts w:ascii="Times New Roman" w:hAnsi="Times New Roman"/>
                <w:sz w:val="28"/>
                <w:szCs w:val="28"/>
                <w:lang w:val="lv-LV" w:eastAsia="lv-LV" w:bidi="lo-LA"/>
              </w:rPr>
              <w:t xml:space="preserve"> MKP</w:t>
            </w:r>
          </w:p>
        </w:tc>
        <w:tc>
          <w:tcPr>
            <w:tcW w:w="2130" w:type="dxa"/>
            <w:shd w:val="clear" w:color="auto" w:fill="auto"/>
            <w:noWrap/>
            <w:vAlign w:val="center"/>
            <w:hideMark/>
          </w:tcPr>
          <w:p w:rsidR="00EA6473" w:rsidRPr="00EA6473" w:rsidRDefault="00EA6473" w:rsidP="00EA6473">
            <w:pPr>
              <w:spacing w:after="0" w:line="240" w:lineRule="auto"/>
              <w:jc w:val="both"/>
              <w:rPr>
                <w:rFonts w:ascii="Times New Roman" w:hAnsi="Times New Roman"/>
                <w:sz w:val="28"/>
                <w:szCs w:val="28"/>
                <w:lang w:val="lv-LV" w:eastAsia="lv-LV" w:bidi="lo-LA"/>
              </w:rPr>
            </w:pPr>
            <w:r w:rsidRPr="00EA6473">
              <w:rPr>
                <w:rFonts w:ascii="Times New Roman" w:hAnsi="Times New Roman"/>
                <w:sz w:val="28"/>
                <w:szCs w:val="28"/>
                <w:lang w:val="lv-LV" w:eastAsia="lv-LV" w:bidi="lo-LA"/>
              </w:rPr>
              <w:t>2</w:t>
            </w:r>
          </w:p>
        </w:tc>
        <w:tc>
          <w:tcPr>
            <w:tcW w:w="1985" w:type="dxa"/>
            <w:shd w:val="clear" w:color="auto" w:fill="auto"/>
            <w:noWrap/>
            <w:vAlign w:val="center"/>
            <w:hideMark/>
          </w:tcPr>
          <w:p w:rsidR="00EA6473" w:rsidRPr="00EA6473" w:rsidRDefault="00EA6473" w:rsidP="00EA6473">
            <w:pPr>
              <w:spacing w:after="0" w:line="240" w:lineRule="auto"/>
              <w:jc w:val="both"/>
              <w:rPr>
                <w:rFonts w:ascii="Times New Roman" w:hAnsi="Times New Roman"/>
                <w:sz w:val="28"/>
                <w:szCs w:val="28"/>
                <w:lang w:val="lv-LV" w:eastAsia="lv-LV" w:bidi="lo-LA"/>
              </w:rPr>
            </w:pPr>
            <w:r w:rsidRPr="00EA6473">
              <w:rPr>
                <w:rFonts w:ascii="Times New Roman" w:hAnsi="Times New Roman"/>
                <w:sz w:val="28"/>
                <w:szCs w:val="28"/>
                <w:lang w:val="lv-LV" w:eastAsia="lv-LV" w:bidi="lo-LA"/>
              </w:rPr>
              <w:t>8</w:t>
            </w:r>
          </w:p>
        </w:tc>
      </w:tr>
      <w:tr w:rsidR="00EA6473" w:rsidRPr="00EA6473" w:rsidTr="008E3893">
        <w:trPr>
          <w:trHeight w:val="315"/>
          <w:jc w:val="center"/>
        </w:trPr>
        <w:tc>
          <w:tcPr>
            <w:tcW w:w="2416" w:type="dxa"/>
            <w:shd w:val="clear" w:color="auto" w:fill="auto"/>
            <w:noWrap/>
            <w:vAlign w:val="center"/>
            <w:hideMark/>
          </w:tcPr>
          <w:p w:rsidR="00EA6473" w:rsidRPr="00EA6473" w:rsidRDefault="00721EC3" w:rsidP="00EA6473">
            <w:pPr>
              <w:spacing w:after="0" w:line="240" w:lineRule="auto"/>
              <w:jc w:val="both"/>
              <w:rPr>
                <w:rFonts w:ascii="Times New Roman" w:hAnsi="Times New Roman"/>
                <w:sz w:val="28"/>
                <w:szCs w:val="28"/>
                <w:lang w:val="lv-LV" w:eastAsia="lv-LV" w:bidi="lo-LA"/>
              </w:rPr>
            </w:pPr>
            <w:r>
              <w:rPr>
                <w:rFonts w:ascii="Times New Roman" w:hAnsi="Times New Roman"/>
                <w:sz w:val="28"/>
                <w:szCs w:val="28"/>
                <w:lang w:val="lv-LV" w:eastAsia="lv-LV" w:bidi="lo-LA"/>
              </w:rPr>
              <w:t>„</w:t>
            </w:r>
            <w:r w:rsidR="00EA6473" w:rsidRPr="00EA6473">
              <w:rPr>
                <w:rFonts w:ascii="Times New Roman" w:hAnsi="Times New Roman"/>
                <w:sz w:val="28"/>
                <w:szCs w:val="28"/>
                <w:lang w:val="lv-LV" w:eastAsia="lv-LV" w:bidi="lo-LA"/>
              </w:rPr>
              <w:t>Zilupes</w:t>
            </w:r>
            <w:r>
              <w:rPr>
                <w:rFonts w:ascii="Times New Roman" w:hAnsi="Times New Roman"/>
                <w:sz w:val="28"/>
                <w:szCs w:val="28"/>
                <w:lang w:val="lv-LV" w:eastAsia="lv-LV" w:bidi="lo-LA"/>
              </w:rPr>
              <w:t>”</w:t>
            </w:r>
            <w:r w:rsidR="00EA6473" w:rsidRPr="00EA6473">
              <w:rPr>
                <w:rFonts w:ascii="Times New Roman" w:hAnsi="Times New Roman"/>
                <w:sz w:val="28"/>
                <w:szCs w:val="28"/>
                <w:lang w:val="lv-LV" w:eastAsia="lv-LV" w:bidi="lo-LA"/>
              </w:rPr>
              <w:t xml:space="preserve"> MKP</w:t>
            </w:r>
          </w:p>
        </w:tc>
        <w:tc>
          <w:tcPr>
            <w:tcW w:w="2130" w:type="dxa"/>
            <w:shd w:val="clear" w:color="auto" w:fill="auto"/>
            <w:noWrap/>
            <w:vAlign w:val="center"/>
            <w:hideMark/>
          </w:tcPr>
          <w:p w:rsidR="00EA6473" w:rsidRPr="00EA6473" w:rsidRDefault="00EA6473" w:rsidP="00EA6473">
            <w:pPr>
              <w:spacing w:after="0" w:line="240" w:lineRule="auto"/>
              <w:jc w:val="both"/>
              <w:rPr>
                <w:rFonts w:ascii="Times New Roman" w:hAnsi="Times New Roman"/>
                <w:sz w:val="28"/>
                <w:szCs w:val="28"/>
                <w:lang w:val="lv-LV" w:eastAsia="lv-LV" w:bidi="lo-LA"/>
              </w:rPr>
            </w:pPr>
            <w:r w:rsidRPr="00EA6473">
              <w:rPr>
                <w:rFonts w:ascii="Times New Roman" w:hAnsi="Times New Roman"/>
                <w:sz w:val="28"/>
                <w:szCs w:val="28"/>
                <w:lang w:val="lv-LV" w:eastAsia="lv-LV" w:bidi="lo-LA"/>
              </w:rPr>
              <w:t>2</w:t>
            </w:r>
          </w:p>
        </w:tc>
        <w:tc>
          <w:tcPr>
            <w:tcW w:w="1985" w:type="dxa"/>
            <w:shd w:val="clear" w:color="auto" w:fill="auto"/>
            <w:noWrap/>
            <w:vAlign w:val="center"/>
            <w:hideMark/>
          </w:tcPr>
          <w:p w:rsidR="00EA6473" w:rsidRPr="00EA6473" w:rsidRDefault="00EA6473" w:rsidP="00EA6473">
            <w:pPr>
              <w:spacing w:after="0" w:line="240" w:lineRule="auto"/>
              <w:jc w:val="both"/>
              <w:rPr>
                <w:rFonts w:ascii="Times New Roman" w:hAnsi="Times New Roman"/>
                <w:sz w:val="28"/>
                <w:szCs w:val="28"/>
                <w:lang w:val="lv-LV" w:eastAsia="lv-LV" w:bidi="lo-LA"/>
              </w:rPr>
            </w:pPr>
            <w:r w:rsidRPr="00EA6473">
              <w:rPr>
                <w:rFonts w:ascii="Times New Roman" w:hAnsi="Times New Roman"/>
                <w:sz w:val="28"/>
                <w:szCs w:val="28"/>
                <w:lang w:val="lv-LV" w:eastAsia="lv-LV" w:bidi="lo-LA"/>
              </w:rPr>
              <w:t>8</w:t>
            </w:r>
          </w:p>
        </w:tc>
      </w:tr>
      <w:tr w:rsidR="00EA6473" w:rsidRPr="00EA6473" w:rsidTr="008E3893">
        <w:trPr>
          <w:trHeight w:val="315"/>
          <w:jc w:val="center"/>
        </w:trPr>
        <w:tc>
          <w:tcPr>
            <w:tcW w:w="2416" w:type="dxa"/>
            <w:shd w:val="clear" w:color="auto" w:fill="auto"/>
            <w:noWrap/>
            <w:vAlign w:val="center"/>
            <w:hideMark/>
          </w:tcPr>
          <w:p w:rsidR="00EA6473" w:rsidRPr="00EA6473" w:rsidRDefault="00721EC3" w:rsidP="00EA6473">
            <w:pPr>
              <w:spacing w:after="0" w:line="240" w:lineRule="auto"/>
              <w:jc w:val="both"/>
              <w:rPr>
                <w:rFonts w:ascii="Times New Roman" w:hAnsi="Times New Roman"/>
                <w:sz w:val="28"/>
                <w:szCs w:val="28"/>
                <w:lang w:val="lv-LV" w:eastAsia="lv-LV" w:bidi="lo-LA"/>
              </w:rPr>
            </w:pPr>
            <w:r>
              <w:rPr>
                <w:rFonts w:ascii="Times New Roman" w:hAnsi="Times New Roman"/>
                <w:sz w:val="28"/>
                <w:szCs w:val="28"/>
                <w:lang w:val="lv-LV" w:eastAsia="lv-LV" w:bidi="lo-LA"/>
              </w:rPr>
              <w:t>„</w:t>
            </w:r>
            <w:r w:rsidR="00EA6473" w:rsidRPr="00EA6473">
              <w:rPr>
                <w:rFonts w:ascii="Times New Roman" w:hAnsi="Times New Roman"/>
                <w:sz w:val="28"/>
                <w:szCs w:val="28"/>
                <w:lang w:val="lv-LV" w:eastAsia="lv-LV" w:bidi="lo-LA"/>
              </w:rPr>
              <w:t>Terehovas</w:t>
            </w:r>
            <w:r>
              <w:rPr>
                <w:rFonts w:ascii="Times New Roman" w:hAnsi="Times New Roman"/>
                <w:sz w:val="28"/>
                <w:szCs w:val="28"/>
                <w:lang w:val="lv-LV" w:eastAsia="lv-LV" w:bidi="lo-LA"/>
              </w:rPr>
              <w:t>”</w:t>
            </w:r>
            <w:r w:rsidR="00EA6473" w:rsidRPr="00EA6473">
              <w:rPr>
                <w:rFonts w:ascii="Times New Roman" w:hAnsi="Times New Roman"/>
                <w:sz w:val="28"/>
                <w:szCs w:val="28"/>
                <w:lang w:val="lv-LV" w:eastAsia="lv-LV" w:bidi="lo-LA"/>
              </w:rPr>
              <w:t xml:space="preserve"> MKP</w:t>
            </w:r>
          </w:p>
        </w:tc>
        <w:tc>
          <w:tcPr>
            <w:tcW w:w="2130" w:type="dxa"/>
            <w:shd w:val="clear" w:color="auto" w:fill="auto"/>
            <w:noWrap/>
            <w:vAlign w:val="center"/>
            <w:hideMark/>
          </w:tcPr>
          <w:p w:rsidR="00EA6473" w:rsidRPr="00EA6473" w:rsidRDefault="00EA6473" w:rsidP="00EA6473">
            <w:pPr>
              <w:spacing w:after="0" w:line="240" w:lineRule="auto"/>
              <w:jc w:val="both"/>
              <w:rPr>
                <w:rFonts w:ascii="Times New Roman" w:hAnsi="Times New Roman"/>
                <w:sz w:val="28"/>
                <w:szCs w:val="28"/>
                <w:lang w:val="lv-LV" w:eastAsia="lv-LV" w:bidi="lo-LA"/>
              </w:rPr>
            </w:pPr>
            <w:r w:rsidRPr="00EA6473">
              <w:rPr>
                <w:rFonts w:ascii="Times New Roman" w:hAnsi="Times New Roman"/>
                <w:sz w:val="28"/>
                <w:szCs w:val="28"/>
                <w:lang w:val="lv-LV" w:eastAsia="lv-LV" w:bidi="lo-LA"/>
              </w:rPr>
              <w:t>1</w:t>
            </w:r>
          </w:p>
        </w:tc>
        <w:tc>
          <w:tcPr>
            <w:tcW w:w="1985" w:type="dxa"/>
            <w:shd w:val="clear" w:color="auto" w:fill="auto"/>
            <w:noWrap/>
            <w:vAlign w:val="center"/>
            <w:hideMark/>
          </w:tcPr>
          <w:p w:rsidR="00EA6473" w:rsidRPr="00EA6473" w:rsidRDefault="00EA6473" w:rsidP="00EA6473">
            <w:pPr>
              <w:spacing w:after="0" w:line="240" w:lineRule="auto"/>
              <w:jc w:val="both"/>
              <w:rPr>
                <w:rFonts w:ascii="Times New Roman" w:hAnsi="Times New Roman"/>
                <w:sz w:val="28"/>
                <w:szCs w:val="28"/>
                <w:lang w:val="lv-LV" w:eastAsia="lv-LV" w:bidi="lo-LA"/>
              </w:rPr>
            </w:pPr>
            <w:r w:rsidRPr="00EA6473">
              <w:rPr>
                <w:rFonts w:ascii="Times New Roman" w:hAnsi="Times New Roman"/>
                <w:sz w:val="28"/>
                <w:szCs w:val="28"/>
                <w:lang w:val="lv-LV" w:eastAsia="lv-LV" w:bidi="lo-LA"/>
              </w:rPr>
              <w:t>4</w:t>
            </w:r>
          </w:p>
        </w:tc>
      </w:tr>
      <w:tr w:rsidR="00EA6473" w:rsidRPr="00EA6473" w:rsidTr="008E3893">
        <w:trPr>
          <w:trHeight w:val="315"/>
          <w:jc w:val="center"/>
        </w:trPr>
        <w:tc>
          <w:tcPr>
            <w:tcW w:w="2416" w:type="dxa"/>
            <w:shd w:val="clear" w:color="auto" w:fill="auto"/>
            <w:noWrap/>
            <w:vAlign w:val="center"/>
            <w:hideMark/>
          </w:tcPr>
          <w:p w:rsidR="00EA6473" w:rsidRPr="00EA6473" w:rsidRDefault="00721EC3" w:rsidP="00EA6473">
            <w:pPr>
              <w:spacing w:after="0" w:line="240" w:lineRule="auto"/>
              <w:jc w:val="both"/>
              <w:rPr>
                <w:rFonts w:ascii="Times New Roman" w:hAnsi="Times New Roman"/>
                <w:sz w:val="28"/>
                <w:szCs w:val="28"/>
                <w:lang w:val="lv-LV" w:eastAsia="lv-LV" w:bidi="lo-LA"/>
              </w:rPr>
            </w:pPr>
            <w:r>
              <w:rPr>
                <w:rFonts w:ascii="Times New Roman" w:hAnsi="Times New Roman"/>
                <w:sz w:val="28"/>
                <w:szCs w:val="28"/>
                <w:lang w:val="lv-LV" w:eastAsia="lv-LV" w:bidi="lo-LA"/>
              </w:rPr>
              <w:t>„</w:t>
            </w:r>
            <w:r w:rsidR="00EA6473" w:rsidRPr="00EA6473">
              <w:rPr>
                <w:rFonts w:ascii="Times New Roman" w:hAnsi="Times New Roman"/>
                <w:sz w:val="28"/>
                <w:szCs w:val="28"/>
                <w:lang w:val="lv-LV" w:eastAsia="lv-LV" w:bidi="lo-LA"/>
              </w:rPr>
              <w:t>Kārsavas</w:t>
            </w:r>
            <w:r>
              <w:rPr>
                <w:rFonts w:ascii="Times New Roman" w:hAnsi="Times New Roman"/>
                <w:sz w:val="28"/>
                <w:szCs w:val="28"/>
                <w:lang w:val="lv-LV" w:eastAsia="lv-LV" w:bidi="lo-LA"/>
              </w:rPr>
              <w:t>”</w:t>
            </w:r>
            <w:r w:rsidR="00EA6473" w:rsidRPr="00EA6473">
              <w:rPr>
                <w:rFonts w:ascii="Times New Roman" w:hAnsi="Times New Roman"/>
                <w:sz w:val="28"/>
                <w:szCs w:val="28"/>
                <w:lang w:val="lv-LV" w:eastAsia="lv-LV" w:bidi="lo-LA"/>
              </w:rPr>
              <w:t xml:space="preserve"> MKP</w:t>
            </w:r>
          </w:p>
        </w:tc>
        <w:tc>
          <w:tcPr>
            <w:tcW w:w="2130" w:type="dxa"/>
            <w:shd w:val="clear" w:color="auto" w:fill="auto"/>
            <w:noWrap/>
            <w:vAlign w:val="center"/>
            <w:hideMark/>
          </w:tcPr>
          <w:p w:rsidR="00EA6473" w:rsidRPr="00EA6473" w:rsidRDefault="00EA6473" w:rsidP="00EA6473">
            <w:pPr>
              <w:spacing w:after="0" w:line="240" w:lineRule="auto"/>
              <w:jc w:val="both"/>
              <w:rPr>
                <w:rFonts w:ascii="Times New Roman" w:hAnsi="Times New Roman"/>
                <w:sz w:val="28"/>
                <w:szCs w:val="28"/>
                <w:lang w:val="lv-LV" w:eastAsia="lv-LV" w:bidi="lo-LA"/>
              </w:rPr>
            </w:pPr>
            <w:r w:rsidRPr="00EA6473">
              <w:rPr>
                <w:rFonts w:ascii="Times New Roman" w:hAnsi="Times New Roman"/>
                <w:sz w:val="28"/>
                <w:szCs w:val="28"/>
                <w:lang w:val="lv-LV" w:eastAsia="lv-LV" w:bidi="lo-LA"/>
              </w:rPr>
              <w:t>2</w:t>
            </w:r>
          </w:p>
        </w:tc>
        <w:tc>
          <w:tcPr>
            <w:tcW w:w="1985" w:type="dxa"/>
            <w:shd w:val="clear" w:color="auto" w:fill="auto"/>
            <w:noWrap/>
            <w:vAlign w:val="center"/>
            <w:hideMark/>
          </w:tcPr>
          <w:p w:rsidR="00EA6473" w:rsidRPr="00EA6473" w:rsidRDefault="00EA6473" w:rsidP="00EA6473">
            <w:pPr>
              <w:spacing w:after="0" w:line="240" w:lineRule="auto"/>
              <w:jc w:val="both"/>
              <w:rPr>
                <w:rFonts w:ascii="Times New Roman" w:hAnsi="Times New Roman"/>
                <w:sz w:val="28"/>
                <w:szCs w:val="28"/>
                <w:lang w:val="lv-LV" w:eastAsia="lv-LV" w:bidi="lo-LA"/>
              </w:rPr>
            </w:pPr>
            <w:r w:rsidRPr="00EA6473">
              <w:rPr>
                <w:rFonts w:ascii="Times New Roman" w:hAnsi="Times New Roman"/>
                <w:sz w:val="28"/>
                <w:szCs w:val="28"/>
                <w:lang w:val="lv-LV" w:eastAsia="lv-LV" w:bidi="lo-LA"/>
              </w:rPr>
              <w:t>8</w:t>
            </w:r>
          </w:p>
        </w:tc>
      </w:tr>
      <w:tr w:rsidR="00EA6473" w:rsidRPr="00EA6473" w:rsidTr="008E3893">
        <w:trPr>
          <w:trHeight w:val="315"/>
          <w:jc w:val="center"/>
        </w:trPr>
        <w:tc>
          <w:tcPr>
            <w:tcW w:w="2416" w:type="dxa"/>
            <w:shd w:val="clear" w:color="auto" w:fill="auto"/>
            <w:noWrap/>
            <w:vAlign w:val="center"/>
            <w:hideMark/>
          </w:tcPr>
          <w:p w:rsidR="00EA6473" w:rsidRPr="00EA6473" w:rsidRDefault="00721EC3" w:rsidP="00EA6473">
            <w:pPr>
              <w:spacing w:after="0" w:line="240" w:lineRule="auto"/>
              <w:jc w:val="both"/>
              <w:rPr>
                <w:rFonts w:ascii="Times New Roman" w:hAnsi="Times New Roman"/>
                <w:sz w:val="28"/>
                <w:szCs w:val="28"/>
                <w:lang w:val="lv-LV" w:eastAsia="lv-LV" w:bidi="lo-LA"/>
              </w:rPr>
            </w:pPr>
            <w:r>
              <w:rPr>
                <w:rFonts w:ascii="Times New Roman" w:hAnsi="Times New Roman"/>
                <w:sz w:val="28"/>
                <w:szCs w:val="28"/>
                <w:lang w:val="lv-LV" w:eastAsia="lv-LV" w:bidi="lo-LA"/>
              </w:rPr>
              <w:t>„</w:t>
            </w:r>
            <w:r w:rsidR="00EA6473" w:rsidRPr="00EA6473">
              <w:rPr>
                <w:rFonts w:ascii="Times New Roman" w:hAnsi="Times New Roman"/>
                <w:sz w:val="28"/>
                <w:szCs w:val="28"/>
                <w:lang w:val="lv-LV" w:eastAsia="lv-LV" w:bidi="lo-LA"/>
              </w:rPr>
              <w:t>Grebņevas</w:t>
            </w:r>
            <w:r>
              <w:rPr>
                <w:rFonts w:ascii="Times New Roman" w:hAnsi="Times New Roman"/>
                <w:sz w:val="28"/>
                <w:szCs w:val="28"/>
                <w:lang w:val="lv-LV" w:eastAsia="lv-LV" w:bidi="lo-LA"/>
              </w:rPr>
              <w:t>”</w:t>
            </w:r>
            <w:r w:rsidR="00EA6473" w:rsidRPr="00EA6473">
              <w:rPr>
                <w:rFonts w:ascii="Times New Roman" w:hAnsi="Times New Roman"/>
                <w:sz w:val="28"/>
                <w:szCs w:val="28"/>
                <w:lang w:val="lv-LV" w:eastAsia="lv-LV" w:bidi="lo-LA"/>
              </w:rPr>
              <w:t xml:space="preserve"> MKP</w:t>
            </w:r>
          </w:p>
        </w:tc>
        <w:tc>
          <w:tcPr>
            <w:tcW w:w="2130" w:type="dxa"/>
            <w:shd w:val="clear" w:color="auto" w:fill="auto"/>
            <w:noWrap/>
            <w:vAlign w:val="center"/>
            <w:hideMark/>
          </w:tcPr>
          <w:p w:rsidR="00EA6473" w:rsidRPr="00EA6473" w:rsidRDefault="00EA6473" w:rsidP="00EA6473">
            <w:pPr>
              <w:spacing w:after="0" w:line="240" w:lineRule="auto"/>
              <w:jc w:val="both"/>
              <w:rPr>
                <w:rFonts w:ascii="Times New Roman" w:hAnsi="Times New Roman"/>
                <w:sz w:val="28"/>
                <w:szCs w:val="28"/>
                <w:lang w:val="lv-LV" w:eastAsia="lv-LV" w:bidi="lo-LA"/>
              </w:rPr>
            </w:pPr>
            <w:r w:rsidRPr="00EA6473">
              <w:rPr>
                <w:rFonts w:ascii="Times New Roman" w:hAnsi="Times New Roman"/>
                <w:sz w:val="28"/>
                <w:szCs w:val="28"/>
                <w:lang w:val="lv-LV" w:eastAsia="lv-LV" w:bidi="lo-LA"/>
              </w:rPr>
              <w:t>0</w:t>
            </w:r>
          </w:p>
        </w:tc>
        <w:tc>
          <w:tcPr>
            <w:tcW w:w="1985" w:type="dxa"/>
            <w:shd w:val="clear" w:color="auto" w:fill="auto"/>
            <w:noWrap/>
            <w:vAlign w:val="center"/>
            <w:hideMark/>
          </w:tcPr>
          <w:p w:rsidR="00EA6473" w:rsidRPr="00EA6473" w:rsidRDefault="00EA6473" w:rsidP="00EA6473">
            <w:pPr>
              <w:spacing w:after="0" w:line="240" w:lineRule="auto"/>
              <w:jc w:val="both"/>
              <w:rPr>
                <w:rFonts w:ascii="Times New Roman" w:hAnsi="Times New Roman"/>
                <w:sz w:val="28"/>
                <w:szCs w:val="28"/>
                <w:lang w:val="lv-LV" w:eastAsia="lv-LV" w:bidi="lo-LA"/>
              </w:rPr>
            </w:pPr>
            <w:r w:rsidRPr="00EA6473">
              <w:rPr>
                <w:rFonts w:ascii="Times New Roman" w:hAnsi="Times New Roman"/>
                <w:sz w:val="28"/>
                <w:szCs w:val="28"/>
                <w:lang w:val="lv-LV" w:eastAsia="lv-LV" w:bidi="lo-LA"/>
              </w:rPr>
              <w:t>0</w:t>
            </w:r>
          </w:p>
        </w:tc>
      </w:tr>
      <w:tr w:rsidR="00EA6473" w:rsidRPr="00EA6473" w:rsidTr="008E3893">
        <w:trPr>
          <w:trHeight w:val="315"/>
          <w:jc w:val="center"/>
        </w:trPr>
        <w:tc>
          <w:tcPr>
            <w:tcW w:w="2416" w:type="dxa"/>
            <w:shd w:val="clear" w:color="auto" w:fill="auto"/>
            <w:noWrap/>
            <w:vAlign w:val="center"/>
            <w:hideMark/>
          </w:tcPr>
          <w:p w:rsidR="00EA6473" w:rsidRPr="00EA6473" w:rsidRDefault="00721EC3" w:rsidP="00EA6473">
            <w:pPr>
              <w:spacing w:after="0" w:line="240" w:lineRule="auto"/>
              <w:jc w:val="both"/>
              <w:rPr>
                <w:rFonts w:ascii="Times New Roman" w:hAnsi="Times New Roman"/>
                <w:sz w:val="28"/>
                <w:szCs w:val="28"/>
                <w:lang w:val="lv-LV" w:eastAsia="lv-LV" w:bidi="lo-LA"/>
              </w:rPr>
            </w:pPr>
            <w:r>
              <w:rPr>
                <w:rFonts w:ascii="Times New Roman" w:hAnsi="Times New Roman"/>
                <w:sz w:val="28"/>
                <w:szCs w:val="28"/>
                <w:lang w:val="lv-LV" w:eastAsia="lv-LV" w:bidi="lo-LA"/>
              </w:rPr>
              <w:t>„</w:t>
            </w:r>
            <w:r w:rsidR="00EA6473" w:rsidRPr="00EA6473">
              <w:rPr>
                <w:rFonts w:ascii="Times New Roman" w:hAnsi="Times New Roman"/>
                <w:sz w:val="28"/>
                <w:szCs w:val="28"/>
                <w:lang w:val="lv-LV" w:eastAsia="lv-LV" w:bidi="lo-LA"/>
              </w:rPr>
              <w:t>Vientuļu</w:t>
            </w:r>
            <w:r>
              <w:rPr>
                <w:rFonts w:ascii="Times New Roman" w:hAnsi="Times New Roman"/>
                <w:sz w:val="28"/>
                <w:szCs w:val="28"/>
                <w:lang w:val="lv-LV" w:eastAsia="lv-LV" w:bidi="lo-LA"/>
              </w:rPr>
              <w:t>”</w:t>
            </w:r>
            <w:r w:rsidR="00EA6473" w:rsidRPr="00EA6473">
              <w:rPr>
                <w:rFonts w:ascii="Times New Roman" w:hAnsi="Times New Roman"/>
                <w:sz w:val="28"/>
                <w:szCs w:val="28"/>
                <w:lang w:val="lv-LV" w:eastAsia="lv-LV" w:bidi="lo-LA"/>
              </w:rPr>
              <w:t xml:space="preserve"> MKP</w:t>
            </w:r>
          </w:p>
        </w:tc>
        <w:tc>
          <w:tcPr>
            <w:tcW w:w="2130" w:type="dxa"/>
            <w:shd w:val="clear" w:color="auto" w:fill="auto"/>
            <w:noWrap/>
            <w:vAlign w:val="center"/>
            <w:hideMark/>
          </w:tcPr>
          <w:p w:rsidR="00EA6473" w:rsidRPr="00EA6473" w:rsidRDefault="00EA6473" w:rsidP="00EA6473">
            <w:pPr>
              <w:spacing w:after="0" w:line="240" w:lineRule="auto"/>
              <w:jc w:val="both"/>
              <w:rPr>
                <w:rFonts w:ascii="Times New Roman" w:hAnsi="Times New Roman"/>
                <w:sz w:val="28"/>
                <w:szCs w:val="28"/>
                <w:lang w:val="lv-LV" w:eastAsia="lv-LV" w:bidi="lo-LA"/>
              </w:rPr>
            </w:pPr>
            <w:r w:rsidRPr="00EA6473">
              <w:rPr>
                <w:rFonts w:ascii="Times New Roman" w:hAnsi="Times New Roman"/>
                <w:sz w:val="28"/>
                <w:szCs w:val="28"/>
                <w:lang w:val="lv-LV" w:eastAsia="lv-LV" w:bidi="lo-LA"/>
              </w:rPr>
              <w:t>0</w:t>
            </w:r>
          </w:p>
        </w:tc>
        <w:tc>
          <w:tcPr>
            <w:tcW w:w="1985" w:type="dxa"/>
            <w:shd w:val="clear" w:color="auto" w:fill="auto"/>
            <w:noWrap/>
            <w:vAlign w:val="center"/>
            <w:hideMark/>
          </w:tcPr>
          <w:p w:rsidR="00EA6473" w:rsidRPr="00EA6473" w:rsidRDefault="00EA6473" w:rsidP="00EA6473">
            <w:pPr>
              <w:spacing w:after="0" w:line="240" w:lineRule="auto"/>
              <w:jc w:val="both"/>
              <w:rPr>
                <w:rFonts w:ascii="Times New Roman" w:hAnsi="Times New Roman"/>
                <w:sz w:val="28"/>
                <w:szCs w:val="28"/>
                <w:lang w:val="lv-LV" w:eastAsia="lv-LV" w:bidi="lo-LA"/>
              </w:rPr>
            </w:pPr>
            <w:r w:rsidRPr="00EA6473">
              <w:rPr>
                <w:rFonts w:ascii="Times New Roman" w:hAnsi="Times New Roman"/>
                <w:sz w:val="28"/>
                <w:szCs w:val="28"/>
                <w:lang w:val="lv-LV" w:eastAsia="lv-LV" w:bidi="lo-LA"/>
              </w:rPr>
              <w:t>0</w:t>
            </w:r>
          </w:p>
        </w:tc>
      </w:tr>
      <w:tr w:rsidR="00EA6473" w:rsidRPr="00EA6473" w:rsidTr="008E3893">
        <w:trPr>
          <w:trHeight w:val="315"/>
          <w:jc w:val="center"/>
        </w:trPr>
        <w:tc>
          <w:tcPr>
            <w:tcW w:w="2416" w:type="dxa"/>
            <w:shd w:val="clear" w:color="auto" w:fill="auto"/>
            <w:noWrap/>
            <w:vAlign w:val="center"/>
          </w:tcPr>
          <w:p w:rsidR="00EA6473" w:rsidRPr="00EA6473" w:rsidRDefault="00EA6473" w:rsidP="00EA6473">
            <w:pPr>
              <w:spacing w:after="0" w:line="240" w:lineRule="auto"/>
              <w:jc w:val="both"/>
              <w:rPr>
                <w:rFonts w:ascii="Times New Roman" w:hAnsi="Times New Roman"/>
                <w:sz w:val="28"/>
                <w:szCs w:val="28"/>
                <w:lang w:val="lv-LV" w:eastAsia="lv-LV" w:bidi="lo-LA"/>
              </w:rPr>
            </w:pPr>
            <w:r w:rsidRPr="00EA6473">
              <w:rPr>
                <w:rFonts w:ascii="Times New Roman" w:hAnsi="Times New Roman"/>
                <w:sz w:val="28"/>
                <w:szCs w:val="28"/>
                <w:lang w:val="lv-LV" w:eastAsia="lv-LV" w:bidi="lo-LA"/>
              </w:rPr>
              <w:t>KOPĀ</w:t>
            </w:r>
          </w:p>
        </w:tc>
        <w:tc>
          <w:tcPr>
            <w:tcW w:w="2130" w:type="dxa"/>
            <w:shd w:val="clear" w:color="auto" w:fill="auto"/>
            <w:noWrap/>
            <w:vAlign w:val="center"/>
          </w:tcPr>
          <w:p w:rsidR="00EA6473" w:rsidRPr="00EA6473" w:rsidRDefault="00EA6473" w:rsidP="00EA6473">
            <w:pPr>
              <w:spacing w:after="0" w:line="240" w:lineRule="auto"/>
              <w:jc w:val="both"/>
              <w:rPr>
                <w:rFonts w:ascii="Times New Roman" w:hAnsi="Times New Roman"/>
                <w:sz w:val="28"/>
                <w:szCs w:val="28"/>
                <w:lang w:val="lv-LV" w:eastAsia="lv-LV" w:bidi="lo-LA"/>
              </w:rPr>
            </w:pPr>
            <w:r w:rsidRPr="00EA6473">
              <w:rPr>
                <w:rFonts w:ascii="Times New Roman" w:hAnsi="Times New Roman"/>
                <w:sz w:val="28"/>
                <w:szCs w:val="28"/>
                <w:lang w:val="lv-LV" w:eastAsia="lv-LV" w:bidi="lo-LA"/>
              </w:rPr>
              <w:t>11</w:t>
            </w:r>
          </w:p>
        </w:tc>
        <w:tc>
          <w:tcPr>
            <w:tcW w:w="1985" w:type="dxa"/>
            <w:shd w:val="clear" w:color="auto" w:fill="auto"/>
            <w:noWrap/>
            <w:vAlign w:val="center"/>
          </w:tcPr>
          <w:p w:rsidR="00EA6473" w:rsidRPr="00EA6473" w:rsidRDefault="00EA6473" w:rsidP="00EA6473">
            <w:pPr>
              <w:spacing w:after="0" w:line="240" w:lineRule="auto"/>
              <w:jc w:val="both"/>
              <w:rPr>
                <w:rFonts w:ascii="Times New Roman" w:hAnsi="Times New Roman"/>
                <w:sz w:val="28"/>
                <w:szCs w:val="28"/>
                <w:lang w:val="lv-LV" w:eastAsia="lv-LV" w:bidi="lo-LA"/>
              </w:rPr>
            </w:pPr>
            <w:r w:rsidRPr="00EA6473">
              <w:rPr>
                <w:rFonts w:ascii="Times New Roman" w:hAnsi="Times New Roman"/>
                <w:sz w:val="28"/>
                <w:szCs w:val="28"/>
                <w:lang w:val="lv-LV" w:eastAsia="lv-LV" w:bidi="lo-LA"/>
              </w:rPr>
              <w:t>44</w:t>
            </w:r>
          </w:p>
        </w:tc>
      </w:tr>
    </w:tbl>
    <w:p w:rsidR="00EA6473" w:rsidRPr="00EA6473" w:rsidRDefault="00EA6473" w:rsidP="00EA6473">
      <w:pPr>
        <w:spacing w:after="0" w:line="240" w:lineRule="auto"/>
        <w:ind w:firstLine="709"/>
        <w:jc w:val="both"/>
        <w:rPr>
          <w:rFonts w:ascii="Times New Roman" w:hAnsi="Times New Roman"/>
          <w:sz w:val="28"/>
          <w:szCs w:val="28"/>
          <w:lang w:val="lv-LV"/>
        </w:rPr>
      </w:pPr>
      <w:r w:rsidRPr="00EA6473">
        <w:rPr>
          <w:rFonts w:ascii="Times New Roman" w:hAnsi="Times New Roman"/>
          <w:sz w:val="28"/>
          <w:szCs w:val="28"/>
          <w:lang w:val="lv-LV"/>
        </w:rPr>
        <w:t>Lai nodrošinātu pastiprinātus un efektīvus bagāžas kontroles pasākumus uz ārējās robežas</w:t>
      </w:r>
      <w:r w:rsidR="00390BFA">
        <w:rPr>
          <w:rFonts w:ascii="Times New Roman" w:hAnsi="Times New Roman"/>
          <w:sz w:val="28"/>
          <w:szCs w:val="28"/>
          <w:lang w:val="lv-LV"/>
        </w:rPr>
        <w:t>,</w:t>
      </w:r>
      <w:r w:rsidRPr="00EA6473">
        <w:rPr>
          <w:rFonts w:ascii="Times New Roman" w:hAnsi="Times New Roman"/>
          <w:sz w:val="28"/>
          <w:szCs w:val="28"/>
          <w:lang w:val="lv-LV"/>
        </w:rPr>
        <w:t xml:space="preserve"> papildus nepieciešams piesaistīt </w:t>
      </w:r>
      <w:r w:rsidRPr="00EA6473">
        <w:rPr>
          <w:rFonts w:ascii="Times New Roman" w:hAnsi="Times New Roman"/>
          <w:bCs/>
          <w:sz w:val="28"/>
          <w:szCs w:val="28"/>
          <w:lang w:val="lv-LV"/>
        </w:rPr>
        <w:t>6 kinologus</w:t>
      </w:r>
      <w:r w:rsidRPr="00EA6473">
        <w:rPr>
          <w:rFonts w:ascii="Times New Roman" w:hAnsi="Times New Roman"/>
          <w:sz w:val="28"/>
          <w:szCs w:val="28"/>
          <w:lang w:val="lv-LV"/>
        </w:rPr>
        <w:t xml:space="preserve">, kas veiktu pienākumus </w:t>
      </w:r>
      <w:r w:rsidR="004369BD">
        <w:rPr>
          <w:rFonts w:ascii="Times New Roman" w:hAnsi="Times New Roman"/>
          <w:sz w:val="28"/>
          <w:szCs w:val="28"/>
          <w:lang w:val="lv-LV"/>
        </w:rPr>
        <w:t>„</w:t>
      </w:r>
      <w:r w:rsidRPr="00EA6473">
        <w:rPr>
          <w:rFonts w:ascii="Times New Roman" w:hAnsi="Times New Roman"/>
          <w:sz w:val="28"/>
          <w:szCs w:val="28"/>
          <w:lang w:val="lv-LV"/>
        </w:rPr>
        <w:t>Terehovas/Zilupes</w:t>
      </w:r>
      <w:r w:rsidR="004369BD">
        <w:rPr>
          <w:rFonts w:ascii="Times New Roman" w:hAnsi="Times New Roman"/>
          <w:sz w:val="28"/>
          <w:szCs w:val="28"/>
          <w:lang w:val="lv-LV"/>
        </w:rPr>
        <w:t>”</w:t>
      </w:r>
      <w:r w:rsidRPr="00EA6473">
        <w:rPr>
          <w:rFonts w:ascii="Times New Roman" w:hAnsi="Times New Roman"/>
          <w:sz w:val="28"/>
          <w:szCs w:val="28"/>
          <w:lang w:val="lv-LV"/>
        </w:rPr>
        <w:t xml:space="preserve"> MKP, </w:t>
      </w:r>
      <w:r w:rsidR="004369BD">
        <w:rPr>
          <w:rFonts w:ascii="Times New Roman" w:hAnsi="Times New Roman"/>
          <w:sz w:val="28"/>
          <w:szCs w:val="28"/>
          <w:lang w:val="lv-LV"/>
        </w:rPr>
        <w:t>„</w:t>
      </w:r>
      <w:r w:rsidRPr="00EA6473">
        <w:rPr>
          <w:rFonts w:ascii="Times New Roman" w:hAnsi="Times New Roman"/>
          <w:sz w:val="28"/>
          <w:szCs w:val="28"/>
          <w:lang w:val="lv-LV"/>
        </w:rPr>
        <w:t>Grebņevas/Kārsavas</w:t>
      </w:r>
      <w:r w:rsidR="004369BD">
        <w:rPr>
          <w:rFonts w:ascii="Times New Roman" w:hAnsi="Times New Roman"/>
          <w:sz w:val="28"/>
          <w:szCs w:val="28"/>
          <w:lang w:val="lv-LV"/>
        </w:rPr>
        <w:t>”</w:t>
      </w:r>
      <w:r w:rsidRPr="00EA6473">
        <w:rPr>
          <w:rFonts w:ascii="Times New Roman" w:hAnsi="Times New Roman"/>
          <w:sz w:val="28"/>
          <w:szCs w:val="28"/>
          <w:lang w:val="lv-LV"/>
        </w:rPr>
        <w:t xml:space="preserve"> MKP, </w:t>
      </w:r>
      <w:r w:rsidR="004369BD">
        <w:rPr>
          <w:rFonts w:ascii="Times New Roman" w:hAnsi="Times New Roman"/>
          <w:sz w:val="28"/>
          <w:szCs w:val="28"/>
          <w:lang w:val="lv-LV"/>
        </w:rPr>
        <w:t>„</w:t>
      </w:r>
      <w:r w:rsidRPr="00EA6473">
        <w:rPr>
          <w:rFonts w:ascii="Times New Roman" w:hAnsi="Times New Roman"/>
          <w:sz w:val="28"/>
          <w:szCs w:val="28"/>
          <w:lang w:val="lv-LV"/>
        </w:rPr>
        <w:t>Vientuļu</w:t>
      </w:r>
      <w:r w:rsidR="004369BD">
        <w:rPr>
          <w:rFonts w:ascii="Times New Roman" w:hAnsi="Times New Roman"/>
          <w:sz w:val="28"/>
          <w:szCs w:val="28"/>
          <w:lang w:val="lv-LV"/>
        </w:rPr>
        <w:t>”</w:t>
      </w:r>
      <w:r w:rsidRPr="00EA6473">
        <w:rPr>
          <w:rFonts w:ascii="Times New Roman" w:hAnsi="Times New Roman"/>
          <w:sz w:val="28"/>
          <w:szCs w:val="28"/>
          <w:lang w:val="lv-LV"/>
        </w:rPr>
        <w:t xml:space="preserve"> MKP, </w:t>
      </w:r>
      <w:r w:rsidR="004369BD">
        <w:rPr>
          <w:rFonts w:ascii="Times New Roman" w:hAnsi="Times New Roman"/>
          <w:sz w:val="28"/>
          <w:szCs w:val="28"/>
          <w:lang w:val="lv-LV"/>
        </w:rPr>
        <w:t xml:space="preserve">„Silenes” </w:t>
      </w:r>
      <w:r w:rsidRPr="00EA6473">
        <w:rPr>
          <w:rFonts w:ascii="Times New Roman" w:hAnsi="Times New Roman"/>
          <w:sz w:val="28"/>
          <w:szCs w:val="28"/>
          <w:lang w:val="lv-LV"/>
        </w:rPr>
        <w:t xml:space="preserve">MKP, </w:t>
      </w:r>
      <w:r w:rsidR="004369BD">
        <w:rPr>
          <w:rFonts w:ascii="Times New Roman" w:hAnsi="Times New Roman"/>
          <w:sz w:val="28"/>
          <w:szCs w:val="28"/>
          <w:lang w:val="lv-LV"/>
        </w:rPr>
        <w:t>„</w:t>
      </w:r>
      <w:r w:rsidRPr="00EA6473">
        <w:rPr>
          <w:rFonts w:ascii="Times New Roman" w:hAnsi="Times New Roman"/>
          <w:sz w:val="28"/>
          <w:szCs w:val="28"/>
          <w:lang w:val="lv-LV"/>
        </w:rPr>
        <w:t>Pāternieku/Indras</w:t>
      </w:r>
      <w:r w:rsidR="004369BD">
        <w:rPr>
          <w:rFonts w:ascii="Times New Roman" w:hAnsi="Times New Roman"/>
          <w:sz w:val="28"/>
          <w:szCs w:val="28"/>
          <w:lang w:val="lv-LV"/>
        </w:rPr>
        <w:t>”</w:t>
      </w:r>
      <w:r w:rsidRPr="00EA6473">
        <w:rPr>
          <w:rFonts w:ascii="Times New Roman" w:hAnsi="Times New Roman"/>
          <w:sz w:val="28"/>
          <w:szCs w:val="28"/>
          <w:lang w:val="lv-LV"/>
        </w:rPr>
        <w:t xml:space="preserve"> MKP un </w:t>
      </w:r>
      <w:r w:rsidR="004369BD">
        <w:rPr>
          <w:rFonts w:ascii="Times New Roman" w:hAnsi="Times New Roman"/>
          <w:sz w:val="28"/>
          <w:szCs w:val="28"/>
          <w:lang w:val="lv-LV"/>
        </w:rPr>
        <w:t>l</w:t>
      </w:r>
      <w:r w:rsidRPr="00EA6473">
        <w:rPr>
          <w:rFonts w:ascii="Times New Roman" w:hAnsi="Times New Roman"/>
          <w:sz w:val="28"/>
          <w:szCs w:val="28"/>
          <w:lang w:val="lv-LV"/>
        </w:rPr>
        <w:t xml:space="preserve">idostas </w:t>
      </w:r>
      <w:r w:rsidR="004369BD">
        <w:rPr>
          <w:rFonts w:ascii="Times New Roman" w:hAnsi="Times New Roman"/>
          <w:sz w:val="28"/>
          <w:szCs w:val="28"/>
          <w:lang w:val="lv-LV"/>
        </w:rPr>
        <w:t xml:space="preserve">„Rīga” </w:t>
      </w:r>
      <w:r w:rsidRPr="00EA6473">
        <w:rPr>
          <w:rFonts w:ascii="Times New Roman" w:hAnsi="Times New Roman"/>
          <w:sz w:val="28"/>
          <w:szCs w:val="28"/>
          <w:lang w:val="lv-LV"/>
        </w:rPr>
        <w:t>MKP.</w:t>
      </w:r>
    </w:p>
    <w:p w:rsidR="00EA6473" w:rsidRPr="00EA6473" w:rsidRDefault="00EA6473" w:rsidP="00EA6473">
      <w:pPr>
        <w:spacing w:after="0" w:line="240" w:lineRule="auto"/>
        <w:ind w:firstLine="709"/>
        <w:jc w:val="both"/>
        <w:rPr>
          <w:rFonts w:ascii="Times New Roman" w:hAnsi="Times New Roman"/>
          <w:sz w:val="28"/>
          <w:szCs w:val="28"/>
          <w:lang w:val="lv-LV"/>
        </w:rPr>
      </w:pPr>
    </w:p>
    <w:p w:rsidR="00EA6473" w:rsidRPr="00EA6473" w:rsidRDefault="00EA6473" w:rsidP="00EA6473">
      <w:pPr>
        <w:spacing w:after="0" w:line="240" w:lineRule="auto"/>
        <w:ind w:firstLine="709"/>
        <w:jc w:val="both"/>
        <w:rPr>
          <w:rFonts w:ascii="Times New Roman" w:hAnsi="Times New Roman"/>
          <w:sz w:val="28"/>
          <w:szCs w:val="28"/>
          <w:lang w:val="lv-LV"/>
        </w:rPr>
      </w:pPr>
      <w:r w:rsidRPr="00EA6473">
        <w:rPr>
          <w:rFonts w:ascii="Times New Roman" w:hAnsi="Times New Roman"/>
          <w:sz w:val="28"/>
          <w:szCs w:val="28"/>
          <w:lang w:val="lv-LV"/>
        </w:rPr>
        <w:t>Kopumā VID Muitas pārvaldē nepieciešams izveidot 50 (piecdesmit) jaunas amata vietas, kuru izveidošanai un uzturēšanai 2015.gadā papildu</w:t>
      </w:r>
      <w:r w:rsidR="00390BFA">
        <w:rPr>
          <w:rFonts w:ascii="Times New Roman" w:hAnsi="Times New Roman"/>
          <w:sz w:val="28"/>
          <w:szCs w:val="28"/>
          <w:lang w:val="lv-LV"/>
        </w:rPr>
        <w:t>s</w:t>
      </w:r>
      <w:r w:rsidRPr="00EA6473">
        <w:rPr>
          <w:rFonts w:ascii="Times New Roman" w:hAnsi="Times New Roman"/>
          <w:sz w:val="28"/>
          <w:szCs w:val="28"/>
          <w:lang w:val="lv-LV"/>
        </w:rPr>
        <w:t xml:space="preserve"> ir nepieciešams finansējums 883</w:t>
      </w:r>
      <w:r w:rsidR="009A7199">
        <w:rPr>
          <w:rFonts w:ascii="Times New Roman" w:hAnsi="Times New Roman"/>
          <w:sz w:val="28"/>
          <w:szCs w:val="28"/>
          <w:lang w:val="lv-LV"/>
        </w:rPr>
        <w:t> </w:t>
      </w:r>
      <w:r w:rsidRPr="00EA6473">
        <w:rPr>
          <w:rFonts w:ascii="Times New Roman" w:hAnsi="Times New Roman"/>
          <w:sz w:val="28"/>
          <w:szCs w:val="28"/>
          <w:lang w:val="lv-LV"/>
        </w:rPr>
        <w:t>181</w:t>
      </w:r>
      <w:r w:rsidR="009A7199">
        <w:rPr>
          <w:rFonts w:ascii="Times New Roman" w:hAnsi="Times New Roman"/>
          <w:sz w:val="28"/>
          <w:szCs w:val="28"/>
          <w:lang w:val="lv-LV"/>
        </w:rPr>
        <w:t xml:space="preserve"> </w:t>
      </w:r>
      <w:proofErr w:type="spellStart"/>
      <w:r w:rsidR="00532FA6" w:rsidRPr="003608C8">
        <w:rPr>
          <w:rFonts w:ascii="Times New Roman" w:hAnsi="Times New Roman"/>
          <w:i/>
          <w:sz w:val="28"/>
          <w:szCs w:val="28"/>
          <w:lang w:val="lv-LV"/>
        </w:rPr>
        <w:t>euro</w:t>
      </w:r>
      <w:proofErr w:type="spellEnd"/>
      <w:r w:rsidR="00532FA6">
        <w:rPr>
          <w:rFonts w:ascii="Times New Roman" w:hAnsi="Times New Roman"/>
          <w:sz w:val="28"/>
          <w:szCs w:val="28"/>
          <w:lang w:val="lv-LV"/>
        </w:rPr>
        <w:t xml:space="preserve"> apmērā, bet</w:t>
      </w:r>
      <w:r w:rsidRPr="00EA6473">
        <w:rPr>
          <w:rFonts w:ascii="Times New Roman" w:hAnsi="Times New Roman"/>
          <w:sz w:val="28"/>
          <w:szCs w:val="28"/>
          <w:lang w:val="lv-LV"/>
        </w:rPr>
        <w:t xml:space="preserve"> 2016.gadā un turpmāk ik gadu 883</w:t>
      </w:r>
      <w:r w:rsidR="009A7199">
        <w:rPr>
          <w:rFonts w:ascii="Times New Roman" w:hAnsi="Times New Roman"/>
          <w:sz w:val="28"/>
          <w:szCs w:val="28"/>
          <w:lang w:val="lv-LV"/>
        </w:rPr>
        <w:t> </w:t>
      </w:r>
      <w:r w:rsidRPr="00EA6473">
        <w:rPr>
          <w:rFonts w:ascii="Times New Roman" w:hAnsi="Times New Roman"/>
          <w:sz w:val="28"/>
          <w:szCs w:val="28"/>
          <w:lang w:val="lv-LV"/>
        </w:rPr>
        <w:t>181</w:t>
      </w:r>
      <w:r w:rsidR="009A7199">
        <w:rPr>
          <w:rFonts w:ascii="Times New Roman" w:hAnsi="Times New Roman"/>
          <w:sz w:val="28"/>
          <w:szCs w:val="28"/>
          <w:lang w:val="lv-LV"/>
        </w:rPr>
        <w:t xml:space="preserve"> </w:t>
      </w:r>
      <w:proofErr w:type="spellStart"/>
      <w:r w:rsidRPr="003608C8">
        <w:rPr>
          <w:rFonts w:ascii="Times New Roman" w:hAnsi="Times New Roman"/>
          <w:i/>
          <w:sz w:val="28"/>
          <w:szCs w:val="28"/>
          <w:lang w:val="lv-LV"/>
        </w:rPr>
        <w:t>euro</w:t>
      </w:r>
      <w:proofErr w:type="spellEnd"/>
      <w:r w:rsidRPr="00EA6473">
        <w:rPr>
          <w:rFonts w:ascii="Times New Roman" w:hAnsi="Times New Roman"/>
          <w:sz w:val="28"/>
          <w:szCs w:val="28"/>
          <w:lang w:val="lv-LV"/>
        </w:rPr>
        <w:t xml:space="preserve"> apmērā, t.sk.:</w:t>
      </w:r>
    </w:p>
    <w:p w:rsidR="00EA6473" w:rsidRPr="00EA6473" w:rsidRDefault="008E3893" w:rsidP="00EA6473">
      <w:pPr>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1)</w:t>
      </w:r>
      <w:r w:rsidR="00EA6473" w:rsidRPr="00EA6473">
        <w:rPr>
          <w:rFonts w:ascii="Times New Roman" w:hAnsi="Times New Roman"/>
          <w:sz w:val="28"/>
          <w:szCs w:val="28"/>
          <w:lang w:val="lv-LV"/>
        </w:rPr>
        <w:t xml:space="preserve"> 44 (četrdesmit četras) amata vietas </w:t>
      </w:r>
      <w:r w:rsidR="00390BFA">
        <w:rPr>
          <w:rFonts w:ascii="Times New Roman" w:hAnsi="Times New Roman"/>
          <w:sz w:val="28"/>
          <w:szCs w:val="28"/>
          <w:lang w:val="lv-LV"/>
        </w:rPr>
        <w:t>(</w:t>
      </w:r>
      <w:r w:rsidR="00EA6473" w:rsidRPr="00EA6473">
        <w:rPr>
          <w:rFonts w:ascii="Times New Roman" w:hAnsi="Times New Roman"/>
          <w:sz w:val="28"/>
          <w:szCs w:val="28"/>
          <w:lang w:val="lv-LV"/>
        </w:rPr>
        <w:t>26.2.apakšsaime</w:t>
      </w:r>
      <w:r w:rsidR="00390BFA">
        <w:rPr>
          <w:rFonts w:ascii="Times New Roman" w:hAnsi="Times New Roman"/>
          <w:sz w:val="28"/>
          <w:szCs w:val="28"/>
          <w:lang w:val="lv-LV"/>
        </w:rPr>
        <w:t>,</w:t>
      </w:r>
      <w:r w:rsidR="00EA6473" w:rsidRPr="00EA6473">
        <w:rPr>
          <w:rFonts w:ascii="Times New Roman" w:hAnsi="Times New Roman"/>
          <w:sz w:val="28"/>
          <w:szCs w:val="28"/>
          <w:lang w:val="lv-LV"/>
        </w:rPr>
        <w:t xml:space="preserve"> III līmenis</w:t>
      </w:r>
      <w:r w:rsidR="00390BFA">
        <w:rPr>
          <w:rFonts w:ascii="Times New Roman" w:hAnsi="Times New Roman"/>
          <w:sz w:val="28"/>
          <w:szCs w:val="28"/>
          <w:lang w:val="lv-LV"/>
        </w:rPr>
        <w:t>,</w:t>
      </w:r>
      <w:r w:rsidR="00EA6473" w:rsidRPr="00EA6473">
        <w:rPr>
          <w:rFonts w:ascii="Times New Roman" w:hAnsi="Times New Roman"/>
          <w:sz w:val="28"/>
          <w:szCs w:val="28"/>
          <w:lang w:val="lv-LV"/>
        </w:rPr>
        <w:t xml:space="preserve"> 8.mēnešalgu grupa (874</w:t>
      </w:r>
      <w:r w:rsidR="009A7199">
        <w:rPr>
          <w:rFonts w:ascii="Times New Roman" w:hAnsi="Times New Roman"/>
          <w:sz w:val="28"/>
          <w:szCs w:val="28"/>
          <w:lang w:val="lv-LV"/>
        </w:rPr>
        <w:t xml:space="preserve"> </w:t>
      </w:r>
      <w:proofErr w:type="spellStart"/>
      <w:r w:rsidR="00EA6473" w:rsidRPr="003608C8">
        <w:rPr>
          <w:rFonts w:ascii="Times New Roman" w:hAnsi="Times New Roman"/>
          <w:i/>
          <w:sz w:val="28"/>
          <w:szCs w:val="28"/>
          <w:lang w:val="lv-LV"/>
        </w:rPr>
        <w:t>euro</w:t>
      </w:r>
      <w:proofErr w:type="spellEnd"/>
      <w:r w:rsidR="00EA6473" w:rsidRPr="00EA6473">
        <w:rPr>
          <w:rFonts w:ascii="Times New Roman" w:hAnsi="Times New Roman"/>
          <w:sz w:val="28"/>
          <w:szCs w:val="28"/>
          <w:lang w:val="lv-LV"/>
        </w:rPr>
        <w:t>), 3.kategorija</w:t>
      </w:r>
      <w:r w:rsidR="00390BFA">
        <w:rPr>
          <w:rFonts w:ascii="Times New Roman" w:hAnsi="Times New Roman"/>
          <w:sz w:val="28"/>
          <w:szCs w:val="28"/>
          <w:lang w:val="lv-LV"/>
        </w:rPr>
        <w:t>)</w:t>
      </w:r>
      <w:r w:rsidR="00EA6473" w:rsidRPr="00EA6473">
        <w:rPr>
          <w:rFonts w:ascii="Times New Roman" w:hAnsi="Times New Roman"/>
          <w:sz w:val="28"/>
          <w:szCs w:val="28"/>
          <w:lang w:val="lv-LV"/>
        </w:rPr>
        <w:t xml:space="preserve"> vecākie muitas uzraugi ar mēnešalgu un piemaksām vienai amata vietai 1037</w:t>
      </w:r>
      <w:r w:rsidR="009A7199">
        <w:rPr>
          <w:rFonts w:ascii="Times New Roman" w:hAnsi="Times New Roman"/>
          <w:sz w:val="28"/>
          <w:szCs w:val="28"/>
          <w:lang w:val="lv-LV"/>
        </w:rPr>
        <w:t xml:space="preserve"> </w:t>
      </w:r>
      <w:proofErr w:type="spellStart"/>
      <w:r w:rsidR="00EA6473" w:rsidRPr="003608C8">
        <w:rPr>
          <w:rFonts w:ascii="Times New Roman" w:hAnsi="Times New Roman"/>
          <w:i/>
          <w:sz w:val="28"/>
          <w:szCs w:val="28"/>
          <w:lang w:val="lv-LV"/>
        </w:rPr>
        <w:t>euro</w:t>
      </w:r>
      <w:proofErr w:type="spellEnd"/>
      <w:r w:rsidR="00EA6473" w:rsidRPr="00EA6473">
        <w:rPr>
          <w:rFonts w:ascii="Times New Roman" w:hAnsi="Times New Roman"/>
          <w:sz w:val="28"/>
          <w:szCs w:val="28"/>
          <w:lang w:val="lv-LV"/>
        </w:rPr>
        <w:t xml:space="preserve"> mēnesī;</w:t>
      </w:r>
    </w:p>
    <w:p w:rsidR="00EA6473" w:rsidRPr="00EA6473" w:rsidRDefault="008E3893" w:rsidP="00EA6473">
      <w:pPr>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2)</w:t>
      </w:r>
      <w:r w:rsidR="00EA6473" w:rsidRPr="00EA6473">
        <w:rPr>
          <w:rFonts w:ascii="Times New Roman" w:hAnsi="Times New Roman"/>
          <w:sz w:val="28"/>
          <w:szCs w:val="28"/>
          <w:lang w:val="lv-LV"/>
        </w:rPr>
        <w:t xml:space="preserve"> 6 (sešas) amata vietas vecākais muitas eksperts </w:t>
      </w:r>
      <w:r w:rsidR="00390BFA">
        <w:rPr>
          <w:rFonts w:ascii="Times New Roman" w:hAnsi="Times New Roman"/>
          <w:sz w:val="28"/>
          <w:szCs w:val="28"/>
          <w:lang w:val="lv-LV"/>
        </w:rPr>
        <w:t>(</w:t>
      </w:r>
      <w:r w:rsidR="00EA6473" w:rsidRPr="00EA6473">
        <w:rPr>
          <w:rFonts w:ascii="Times New Roman" w:hAnsi="Times New Roman"/>
          <w:sz w:val="28"/>
          <w:szCs w:val="28"/>
          <w:lang w:val="lv-LV"/>
        </w:rPr>
        <w:t>35.saime</w:t>
      </w:r>
      <w:r w:rsidR="00390BFA">
        <w:rPr>
          <w:rFonts w:ascii="Times New Roman" w:hAnsi="Times New Roman"/>
          <w:sz w:val="28"/>
          <w:szCs w:val="28"/>
          <w:lang w:val="lv-LV"/>
        </w:rPr>
        <w:t>,</w:t>
      </w:r>
      <w:r w:rsidR="00EA6473" w:rsidRPr="00EA6473">
        <w:rPr>
          <w:rFonts w:ascii="Times New Roman" w:hAnsi="Times New Roman"/>
          <w:sz w:val="28"/>
          <w:szCs w:val="28"/>
          <w:lang w:val="lv-LV"/>
        </w:rPr>
        <w:t xml:space="preserve"> III līmenis</w:t>
      </w:r>
      <w:r w:rsidR="00390BFA">
        <w:rPr>
          <w:rFonts w:ascii="Times New Roman" w:hAnsi="Times New Roman"/>
          <w:sz w:val="28"/>
          <w:szCs w:val="28"/>
          <w:lang w:val="lv-LV"/>
        </w:rPr>
        <w:t>,</w:t>
      </w:r>
      <w:r w:rsidR="00EA6473" w:rsidRPr="00EA6473">
        <w:rPr>
          <w:rFonts w:ascii="Times New Roman" w:hAnsi="Times New Roman"/>
          <w:sz w:val="28"/>
          <w:szCs w:val="28"/>
          <w:lang w:val="lv-LV"/>
        </w:rPr>
        <w:t xml:space="preserve"> 10.mēnešalgu grupa</w:t>
      </w:r>
      <w:r w:rsidR="00390BFA">
        <w:rPr>
          <w:rFonts w:ascii="Times New Roman" w:hAnsi="Times New Roman"/>
          <w:sz w:val="28"/>
          <w:szCs w:val="28"/>
          <w:lang w:val="lv-LV"/>
        </w:rPr>
        <w:t>,</w:t>
      </w:r>
      <w:r w:rsidR="00EA6473" w:rsidRPr="00EA6473">
        <w:rPr>
          <w:rFonts w:ascii="Times New Roman" w:hAnsi="Times New Roman"/>
          <w:sz w:val="28"/>
          <w:szCs w:val="28"/>
          <w:lang w:val="lv-LV"/>
        </w:rPr>
        <w:t xml:space="preserve"> (1174</w:t>
      </w:r>
      <w:r w:rsidR="009A7199">
        <w:rPr>
          <w:rFonts w:ascii="Times New Roman" w:hAnsi="Times New Roman"/>
          <w:sz w:val="28"/>
          <w:szCs w:val="28"/>
          <w:lang w:val="lv-LV"/>
        </w:rPr>
        <w:t xml:space="preserve"> </w:t>
      </w:r>
      <w:proofErr w:type="spellStart"/>
      <w:r w:rsidR="00EA6473" w:rsidRPr="003608C8">
        <w:rPr>
          <w:rFonts w:ascii="Times New Roman" w:hAnsi="Times New Roman"/>
          <w:i/>
          <w:sz w:val="28"/>
          <w:szCs w:val="28"/>
          <w:lang w:val="lv-LV"/>
        </w:rPr>
        <w:t>euro</w:t>
      </w:r>
      <w:proofErr w:type="spellEnd"/>
      <w:r w:rsidR="00EA6473" w:rsidRPr="00EA6473">
        <w:rPr>
          <w:rFonts w:ascii="Times New Roman" w:hAnsi="Times New Roman"/>
          <w:sz w:val="28"/>
          <w:szCs w:val="28"/>
          <w:lang w:val="lv-LV"/>
        </w:rPr>
        <w:t>), 3.kategorija</w:t>
      </w:r>
      <w:r w:rsidR="00390BFA">
        <w:rPr>
          <w:rFonts w:ascii="Times New Roman" w:hAnsi="Times New Roman"/>
          <w:sz w:val="28"/>
          <w:szCs w:val="28"/>
          <w:lang w:val="lv-LV"/>
        </w:rPr>
        <w:t>)</w:t>
      </w:r>
      <w:r w:rsidR="00EA6473" w:rsidRPr="00EA6473">
        <w:rPr>
          <w:rFonts w:ascii="Times New Roman" w:hAnsi="Times New Roman"/>
          <w:sz w:val="28"/>
          <w:szCs w:val="28"/>
          <w:lang w:val="lv-LV"/>
        </w:rPr>
        <w:t xml:space="preserve"> – kinologi ar mēnešalgu un piemaksām vienai amata vietai 1572</w:t>
      </w:r>
      <w:r w:rsidR="009A7199">
        <w:rPr>
          <w:rFonts w:ascii="Times New Roman" w:hAnsi="Times New Roman"/>
          <w:sz w:val="28"/>
          <w:szCs w:val="28"/>
          <w:lang w:val="lv-LV"/>
        </w:rPr>
        <w:t xml:space="preserve"> </w:t>
      </w:r>
      <w:proofErr w:type="spellStart"/>
      <w:r w:rsidR="00EA6473" w:rsidRPr="003608C8">
        <w:rPr>
          <w:rFonts w:ascii="Times New Roman" w:hAnsi="Times New Roman"/>
          <w:i/>
          <w:sz w:val="28"/>
          <w:szCs w:val="28"/>
          <w:lang w:val="lv-LV"/>
        </w:rPr>
        <w:t>euro</w:t>
      </w:r>
      <w:proofErr w:type="spellEnd"/>
      <w:r w:rsidR="00EA6473" w:rsidRPr="003608C8">
        <w:rPr>
          <w:rFonts w:ascii="Times New Roman" w:hAnsi="Times New Roman"/>
          <w:i/>
          <w:sz w:val="28"/>
          <w:szCs w:val="28"/>
          <w:lang w:val="lv-LV"/>
        </w:rPr>
        <w:t xml:space="preserve"> </w:t>
      </w:r>
      <w:r w:rsidR="00EA6473" w:rsidRPr="00EA6473">
        <w:rPr>
          <w:rFonts w:ascii="Times New Roman" w:hAnsi="Times New Roman"/>
          <w:sz w:val="28"/>
          <w:szCs w:val="28"/>
          <w:lang w:val="lv-LV"/>
        </w:rPr>
        <w:t>mēnesī.</w:t>
      </w:r>
    </w:p>
    <w:p w:rsidR="00EA6473" w:rsidRPr="00EA6473" w:rsidRDefault="00EA6473" w:rsidP="00EA6473">
      <w:pPr>
        <w:spacing w:after="0" w:line="240" w:lineRule="auto"/>
        <w:ind w:firstLine="709"/>
        <w:jc w:val="both"/>
        <w:rPr>
          <w:rFonts w:ascii="Times New Roman" w:hAnsi="Times New Roman"/>
          <w:sz w:val="28"/>
          <w:szCs w:val="28"/>
          <w:lang w:val="lv-LV"/>
        </w:rPr>
      </w:pPr>
      <w:r w:rsidRPr="00EA6473">
        <w:rPr>
          <w:rFonts w:ascii="Times New Roman" w:hAnsi="Times New Roman"/>
          <w:sz w:val="28"/>
          <w:szCs w:val="28"/>
          <w:lang w:val="lv-LV"/>
        </w:rPr>
        <w:t>Lai nodrošinātu pastiprinātus un efektīvus bagāžas kontroles pasākumus uz ārējās robežas</w:t>
      </w:r>
      <w:r w:rsidR="00390BFA">
        <w:rPr>
          <w:rFonts w:ascii="Times New Roman" w:hAnsi="Times New Roman"/>
          <w:sz w:val="28"/>
          <w:szCs w:val="28"/>
          <w:lang w:val="lv-LV"/>
        </w:rPr>
        <w:t>,</w:t>
      </w:r>
      <w:r w:rsidRPr="00EA6473">
        <w:rPr>
          <w:rFonts w:ascii="Times New Roman" w:hAnsi="Times New Roman"/>
          <w:sz w:val="28"/>
          <w:szCs w:val="28"/>
          <w:lang w:val="lv-LV"/>
        </w:rPr>
        <w:t xml:space="preserve"> papildus nepieciešams:</w:t>
      </w:r>
    </w:p>
    <w:p w:rsidR="00EA6473" w:rsidRPr="00EA6473" w:rsidRDefault="00EA6473" w:rsidP="00EA6473">
      <w:pPr>
        <w:spacing w:after="0" w:line="240" w:lineRule="auto"/>
        <w:ind w:firstLine="709"/>
        <w:jc w:val="both"/>
        <w:rPr>
          <w:rFonts w:ascii="Times New Roman" w:hAnsi="Times New Roman"/>
          <w:sz w:val="28"/>
          <w:szCs w:val="28"/>
          <w:lang w:val="lv-LV"/>
        </w:rPr>
      </w:pPr>
      <w:r w:rsidRPr="00EA6473">
        <w:rPr>
          <w:rFonts w:ascii="Times New Roman" w:hAnsi="Times New Roman"/>
          <w:sz w:val="28"/>
          <w:szCs w:val="28"/>
          <w:lang w:val="lv-LV"/>
        </w:rPr>
        <w:t xml:space="preserve">1) iegādāties, apmācīt un uzturēt </w:t>
      </w:r>
      <w:r w:rsidRPr="00EA6473">
        <w:rPr>
          <w:rFonts w:ascii="Times New Roman" w:hAnsi="Times New Roman"/>
          <w:bCs/>
          <w:sz w:val="28"/>
          <w:szCs w:val="28"/>
          <w:lang w:val="lv-LV"/>
        </w:rPr>
        <w:t>6 muitas darba suņus</w:t>
      </w:r>
      <w:r w:rsidR="009A7199" w:rsidRPr="009A7199">
        <w:rPr>
          <w:rFonts w:ascii="Times New Roman" w:hAnsi="Times New Roman"/>
          <w:sz w:val="28"/>
          <w:szCs w:val="28"/>
          <w:lang w:val="lv-LV"/>
        </w:rPr>
        <w:t xml:space="preserve"> </w:t>
      </w:r>
      <w:r w:rsidRPr="00EA6473">
        <w:rPr>
          <w:rFonts w:ascii="Times New Roman" w:hAnsi="Times New Roman"/>
          <w:sz w:val="28"/>
          <w:szCs w:val="28"/>
          <w:lang w:val="lv-LV"/>
        </w:rPr>
        <w:t xml:space="preserve">dzīvnieku izcelsmes </w:t>
      </w:r>
      <w:r w:rsidR="008E3893">
        <w:rPr>
          <w:rFonts w:ascii="Times New Roman" w:hAnsi="Times New Roman"/>
          <w:sz w:val="28"/>
          <w:szCs w:val="28"/>
          <w:lang w:val="lv-LV"/>
        </w:rPr>
        <w:t xml:space="preserve">pārtikas </w:t>
      </w:r>
      <w:r w:rsidRPr="00EA6473">
        <w:rPr>
          <w:rFonts w:ascii="Times New Roman" w:hAnsi="Times New Roman"/>
          <w:sz w:val="28"/>
          <w:szCs w:val="28"/>
          <w:lang w:val="lv-LV"/>
        </w:rPr>
        <w:t>produktu konstatēšanai bagāžā;</w:t>
      </w:r>
    </w:p>
    <w:p w:rsidR="00EA6473" w:rsidRPr="00EA6473" w:rsidRDefault="00EA6473" w:rsidP="00EA6473">
      <w:pPr>
        <w:spacing w:after="0" w:line="240" w:lineRule="auto"/>
        <w:ind w:firstLine="709"/>
        <w:jc w:val="both"/>
        <w:rPr>
          <w:rFonts w:ascii="Times New Roman" w:hAnsi="Times New Roman"/>
          <w:sz w:val="28"/>
          <w:szCs w:val="28"/>
          <w:lang w:val="lv-LV"/>
        </w:rPr>
      </w:pPr>
      <w:r w:rsidRPr="00EA6473">
        <w:rPr>
          <w:rFonts w:ascii="Times New Roman" w:hAnsi="Times New Roman"/>
          <w:sz w:val="28"/>
          <w:szCs w:val="28"/>
          <w:lang w:val="lv-LV"/>
        </w:rPr>
        <w:t xml:space="preserve">2) </w:t>
      </w:r>
      <w:r w:rsidRPr="00EA6473">
        <w:rPr>
          <w:rFonts w:ascii="Times New Roman" w:hAnsi="Times New Roman"/>
          <w:bCs/>
          <w:sz w:val="28"/>
          <w:szCs w:val="28"/>
          <w:lang w:val="lv-LV"/>
        </w:rPr>
        <w:t>piesaistīt 6 kinologus</w:t>
      </w:r>
      <w:r w:rsidRPr="00EA6473">
        <w:rPr>
          <w:rFonts w:ascii="Times New Roman" w:hAnsi="Times New Roman"/>
          <w:sz w:val="28"/>
          <w:szCs w:val="28"/>
          <w:lang w:val="lv-LV"/>
        </w:rPr>
        <w:t xml:space="preserve">, kas veiktu pienākumus uz ārējās robežas; </w:t>
      </w:r>
    </w:p>
    <w:p w:rsidR="00EA6473" w:rsidRPr="00EA6473" w:rsidRDefault="00EA6473" w:rsidP="00EA6473">
      <w:pPr>
        <w:spacing w:after="0" w:line="240" w:lineRule="auto"/>
        <w:ind w:firstLine="709"/>
        <w:jc w:val="both"/>
        <w:rPr>
          <w:rFonts w:ascii="Times New Roman" w:hAnsi="Times New Roman"/>
          <w:sz w:val="28"/>
          <w:szCs w:val="28"/>
          <w:lang w:val="lv-LV"/>
        </w:rPr>
      </w:pPr>
      <w:r w:rsidRPr="00EA6473">
        <w:rPr>
          <w:rFonts w:ascii="Times New Roman" w:hAnsi="Times New Roman"/>
          <w:sz w:val="28"/>
          <w:szCs w:val="28"/>
          <w:lang w:val="lv-LV"/>
        </w:rPr>
        <w:t xml:space="preserve">3) iegādāties un uzturēt </w:t>
      </w:r>
      <w:r w:rsidRPr="00EA6473">
        <w:rPr>
          <w:rFonts w:ascii="Times New Roman" w:hAnsi="Times New Roman"/>
          <w:bCs/>
          <w:sz w:val="28"/>
          <w:szCs w:val="28"/>
          <w:lang w:val="lv-LV"/>
        </w:rPr>
        <w:t>6 darba suņu pārvadāšanai paredzētus vieglos transportlīdzekļus</w:t>
      </w:r>
      <w:r w:rsidRPr="00EA6473">
        <w:rPr>
          <w:rFonts w:ascii="Times New Roman" w:hAnsi="Times New Roman"/>
          <w:sz w:val="28"/>
          <w:szCs w:val="28"/>
          <w:lang w:val="lv-LV"/>
        </w:rPr>
        <w:t xml:space="preserve">. </w:t>
      </w:r>
    </w:p>
    <w:p w:rsidR="00EA6473" w:rsidRPr="00EA6473" w:rsidRDefault="00EA6473" w:rsidP="00EA6473">
      <w:pPr>
        <w:spacing w:after="0" w:line="240" w:lineRule="auto"/>
        <w:ind w:firstLine="709"/>
        <w:jc w:val="both"/>
        <w:rPr>
          <w:rFonts w:ascii="Times New Roman" w:hAnsi="Times New Roman"/>
          <w:sz w:val="28"/>
          <w:szCs w:val="28"/>
          <w:lang w:val="lv-LV"/>
        </w:rPr>
      </w:pPr>
    </w:p>
    <w:p w:rsidR="00EA6473" w:rsidRPr="00EA6473" w:rsidRDefault="00EA6473" w:rsidP="00EA6473">
      <w:pPr>
        <w:spacing w:after="0" w:line="240" w:lineRule="auto"/>
        <w:ind w:firstLine="709"/>
        <w:jc w:val="both"/>
        <w:rPr>
          <w:rFonts w:ascii="Times New Roman" w:hAnsi="Times New Roman"/>
          <w:sz w:val="28"/>
          <w:szCs w:val="28"/>
          <w:lang w:val="lv-LV"/>
        </w:rPr>
      </w:pPr>
      <w:r w:rsidRPr="00EA6473">
        <w:rPr>
          <w:rFonts w:ascii="Times New Roman" w:hAnsi="Times New Roman"/>
          <w:iCs/>
          <w:sz w:val="28"/>
          <w:szCs w:val="28"/>
          <w:lang w:val="lv-LV"/>
        </w:rPr>
        <w:lastRenderedPageBreak/>
        <w:t>Darba suņu iegāde un ar to uzturēšanu saistītie izdevumi</w:t>
      </w:r>
      <w:r w:rsidRPr="00EA6473">
        <w:rPr>
          <w:rFonts w:ascii="Times New Roman" w:hAnsi="Times New Roman"/>
          <w:sz w:val="28"/>
          <w:szCs w:val="28"/>
          <w:lang w:val="lv-LV"/>
        </w:rPr>
        <w:t>.</w:t>
      </w:r>
    </w:p>
    <w:p w:rsidR="00EA6473" w:rsidRPr="00EA6473" w:rsidRDefault="00EA6473" w:rsidP="00EA6473">
      <w:pPr>
        <w:spacing w:after="0" w:line="240" w:lineRule="auto"/>
        <w:ind w:firstLine="709"/>
        <w:jc w:val="both"/>
        <w:rPr>
          <w:rFonts w:ascii="Times New Roman" w:hAnsi="Times New Roman"/>
          <w:sz w:val="28"/>
          <w:szCs w:val="28"/>
          <w:lang w:val="lv-LV"/>
        </w:rPr>
      </w:pPr>
      <w:r w:rsidRPr="00EA6473">
        <w:rPr>
          <w:rFonts w:ascii="Times New Roman" w:hAnsi="Times New Roman"/>
          <w:sz w:val="28"/>
          <w:szCs w:val="28"/>
          <w:lang w:val="lv-LV"/>
        </w:rPr>
        <w:t>VID Muitas pārvaldes rīcībā ir 36 dienesta suņi, kuri kopā ar kinologiem arī dod būtisku ieguldījumu muitas noteikumu pārkāpumu atklāšanā.</w:t>
      </w:r>
    </w:p>
    <w:p w:rsidR="00EA6473" w:rsidRPr="00EA6473" w:rsidRDefault="00EA6473" w:rsidP="00EA6473">
      <w:pPr>
        <w:spacing w:after="0" w:line="240" w:lineRule="auto"/>
        <w:ind w:firstLine="709"/>
        <w:jc w:val="both"/>
        <w:rPr>
          <w:rFonts w:ascii="Times New Roman" w:hAnsi="Times New Roman"/>
          <w:sz w:val="28"/>
          <w:szCs w:val="28"/>
          <w:lang w:val="lv-LV"/>
        </w:rPr>
      </w:pPr>
      <w:r w:rsidRPr="00EA6473">
        <w:rPr>
          <w:rFonts w:ascii="Times New Roman" w:hAnsi="Times New Roman"/>
          <w:sz w:val="28"/>
          <w:szCs w:val="28"/>
          <w:lang w:val="lv-LV"/>
        </w:rPr>
        <w:t xml:space="preserve">Šobrīd VID Muitas pārvaldes rīcībā nav muitas darba suņu, kas spēj bagāžā konstatēt dzīvnieku izcelsmes </w:t>
      </w:r>
      <w:r w:rsidR="008E3893">
        <w:rPr>
          <w:rFonts w:ascii="Times New Roman" w:hAnsi="Times New Roman"/>
          <w:sz w:val="28"/>
          <w:szCs w:val="28"/>
          <w:lang w:val="lv-LV"/>
        </w:rPr>
        <w:t xml:space="preserve">pārtikas </w:t>
      </w:r>
      <w:r w:rsidRPr="00EA6473">
        <w:rPr>
          <w:rFonts w:ascii="Times New Roman" w:hAnsi="Times New Roman"/>
          <w:sz w:val="28"/>
          <w:szCs w:val="28"/>
          <w:lang w:val="lv-LV"/>
        </w:rPr>
        <w:t>produktus.</w:t>
      </w:r>
      <w:r w:rsidRPr="00EA6473">
        <w:rPr>
          <w:lang w:val="lv-LV"/>
        </w:rPr>
        <w:t xml:space="preserve"> </w:t>
      </w:r>
      <w:r w:rsidR="00390BFA">
        <w:rPr>
          <w:rFonts w:ascii="Times New Roman" w:hAnsi="Times New Roman"/>
          <w:sz w:val="28"/>
          <w:szCs w:val="28"/>
          <w:lang w:val="lv-LV"/>
        </w:rPr>
        <w:t>Tā kā</w:t>
      </w:r>
      <w:r w:rsidRPr="00EA6473">
        <w:rPr>
          <w:rFonts w:ascii="Times New Roman" w:hAnsi="Times New Roman"/>
          <w:sz w:val="28"/>
          <w:szCs w:val="28"/>
          <w:lang w:val="lv-LV"/>
        </w:rPr>
        <w:t xml:space="preserve"> pārtikas meklēšana Latvijas muitā ir jauna </w:t>
      </w:r>
      <w:r w:rsidR="00390BFA">
        <w:rPr>
          <w:rFonts w:ascii="Times New Roman" w:hAnsi="Times New Roman"/>
          <w:sz w:val="28"/>
          <w:szCs w:val="28"/>
          <w:lang w:val="lv-LV"/>
        </w:rPr>
        <w:t>joma</w:t>
      </w:r>
      <w:r w:rsidRPr="00EA6473">
        <w:rPr>
          <w:rFonts w:ascii="Times New Roman" w:hAnsi="Times New Roman"/>
          <w:sz w:val="28"/>
          <w:szCs w:val="28"/>
          <w:lang w:val="lv-LV"/>
        </w:rPr>
        <w:t>, ir nepieciešams nozīmīg</w:t>
      </w:r>
      <w:r w:rsidR="00390BFA">
        <w:rPr>
          <w:rFonts w:ascii="Times New Roman" w:hAnsi="Times New Roman"/>
          <w:sz w:val="28"/>
          <w:szCs w:val="28"/>
          <w:lang w:val="lv-LV"/>
        </w:rPr>
        <w:t>s</w:t>
      </w:r>
      <w:r w:rsidRPr="00EA6473">
        <w:rPr>
          <w:rFonts w:ascii="Times New Roman" w:hAnsi="Times New Roman"/>
          <w:sz w:val="28"/>
          <w:szCs w:val="28"/>
          <w:lang w:val="lv-LV"/>
        </w:rPr>
        <w:t xml:space="preserve"> </w:t>
      </w:r>
      <w:r w:rsidR="00D10BC0">
        <w:rPr>
          <w:rFonts w:ascii="Times New Roman" w:hAnsi="Times New Roman"/>
          <w:sz w:val="28"/>
          <w:szCs w:val="28"/>
          <w:lang w:val="lv-LV"/>
        </w:rPr>
        <w:t>priekš</w:t>
      </w:r>
      <w:r w:rsidR="00D10BC0" w:rsidRPr="00EA6473">
        <w:rPr>
          <w:rFonts w:ascii="Times New Roman" w:hAnsi="Times New Roman"/>
          <w:sz w:val="28"/>
          <w:szCs w:val="28"/>
          <w:lang w:val="lv-LV"/>
        </w:rPr>
        <w:t>izpētes</w:t>
      </w:r>
      <w:r w:rsidRPr="00EA6473">
        <w:rPr>
          <w:rFonts w:ascii="Times New Roman" w:hAnsi="Times New Roman"/>
          <w:sz w:val="28"/>
          <w:szCs w:val="28"/>
          <w:lang w:val="lv-LV"/>
        </w:rPr>
        <w:t xml:space="preserve"> darb</w:t>
      </w:r>
      <w:r w:rsidR="00390BFA">
        <w:rPr>
          <w:rFonts w:ascii="Times New Roman" w:hAnsi="Times New Roman"/>
          <w:sz w:val="28"/>
          <w:szCs w:val="28"/>
          <w:lang w:val="lv-LV"/>
        </w:rPr>
        <w:t>s</w:t>
      </w:r>
      <w:r w:rsidRPr="00EA6473">
        <w:rPr>
          <w:rFonts w:ascii="Times New Roman" w:hAnsi="Times New Roman"/>
          <w:sz w:val="28"/>
          <w:szCs w:val="28"/>
          <w:lang w:val="lv-LV"/>
        </w:rPr>
        <w:t xml:space="preserve"> – pieredzes izpēte saistībā ar pārtikas meklēšanas suņiem, iespējamo paraugu apzināšana darba suņu apmācības nodrošināšanai, </w:t>
      </w:r>
      <w:r w:rsidR="00390BFA" w:rsidRPr="00EA6473">
        <w:rPr>
          <w:rFonts w:ascii="Times New Roman" w:hAnsi="Times New Roman"/>
          <w:sz w:val="28"/>
          <w:szCs w:val="28"/>
          <w:lang w:val="lv-LV"/>
        </w:rPr>
        <w:t xml:space="preserve">šim darbam </w:t>
      </w:r>
      <w:r w:rsidRPr="00EA6473">
        <w:rPr>
          <w:rFonts w:ascii="Times New Roman" w:hAnsi="Times New Roman"/>
          <w:sz w:val="28"/>
          <w:szCs w:val="28"/>
          <w:lang w:val="lv-LV"/>
        </w:rPr>
        <w:t>piemērotākās suņu šķirnes, citu valstu pieredze un rezultativitāte šajā jomā</w:t>
      </w:r>
      <w:r w:rsidR="00390BFA">
        <w:rPr>
          <w:rFonts w:ascii="Times New Roman" w:hAnsi="Times New Roman"/>
          <w:sz w:val="28"/>
          <w:szCs w:val="28"/>
          <w:lang w:val="lv-LV"/>
        </w:rPr>
        <w:t>. Saistībā ar</w:t>
      </w:r>
      <w:r w:rsidRPr="00EA6473">
        <w:rPr>
          <w:rFonts w:ascii="Times New Roman" w:hAnsi="Times New Roman"/>
          <w:sz w:val="28"/>
          <w:szCs w:val="28"/>
          <w:lang w:val="lv-LV"/>
        </w:rPr>
        <w:t xml:space="preserve"> suņu apmācīb</w:t>
      </w:r>
      <w:r w:rsidR="00390BFA">
        <w:rPr>
          <w:rFonts w:ascii="Times New Roman" w:hAnsi="Times New Roman"/>
          <w:sz w:val="28"/>
          <w:szCs w:val="28"/>
          <w:lang w:val="lv-LV"/>
        </w:rPr>
        <w:t>u</w:t>
      </w:r>
      <w:r w:rsidRPr="00EA6473">
        <w:rPr>
          <w:rFonts w:ascii="Times New Roman" w:hAnsi="Times New Roman"/>
          <w:sz w:val="28"/>
          <w:szCs w:val="28"/>
          <w:lang w:val="lv-LV"/>
        </w:rPr>
        <w:t xml:space="preserve"> nepieciešams iegūt informāciju par to, kāds būs reālais darba suņu </w:t>
      </w:r>
      <w:r w:rsidR="00390BFA">
        <w:rPr>
          <w:rFonts w:ascii="Times New Roman" w:hAnsi="Times New Roman"/>
          <w:sz w:val="28"/>
          <w:szCs w:val="28"/>
          <w:lang w:val="lv-LV"/>
        </w:rPr>
        <w:t>izman</w:t>
      </w:r>
      <w:r w:rsidRPr="00EA6473">
        <w:rPr>
          <w:rFonts w:ascii="Times New Roman" w:hAnsi="Times New Roman"/>
          <w:sz w:val="28"/>
          <w:szCs w:val="28"/>
          <w:lang w:val="lv-LV"/>
        </w:rPr>
        <w:t>tojums un sagaidāmie rezultāti.</w:t>
      </w:r>
    </w:p>
    <w:p w:rsidR="00EA6473" w:rsidRPr="00EA6473" w:rsidRDefault="00EA6473" w:rsidP="00EA6473">
      <w:pPr>
        <w:spacing w:after="0" w:line="240" w:lineRule="auto"/>
        <w:ind w:firstLine="709"/>
        <w:jc w:val="both"/>
        <w:rPr>
          <w:rFonts w:ascii="Times New Roman" w:hAnsi="Times New Roman"/>
          <w:sz w:val="28"/>
          <w:szCs w:val="28"/>
          <w:lang w:val="lv-LV"/>
        </w:rPr>
      </w:pPr>
      <w:r w:rsidRPr="00EA6473">
        <w:rPr>
          <w:rFonts w:ascii="Times New Roman" w:hAnsi="Times New Roman"/>
          <w:sz w:val="28"/>
          <w:szCs w:val="28"/>
          <w:lang w:val="lv-LV"/>
        </w:rPr>
        <w:t>Jaunu darba suņu ap</w:t>
      </w:r>
      <w:r w:rsidR="0018065D">
        <w:rPr>
          <w:rFonts w:ascii="Times New Roman" w:hAnsi="Times New Roman"/>
          <w:sz w:val="28"/>
          <w:szCs w:val="28"/>
          <w:lang w:val="lv-LV"/>
        </w:rPr>
        <w:t>mācība</w:t>
      </w:r>
      <w:r w:rsidRPr="00EA6473">
        <w:rPr>
          <w:rFonts w:ascii="Times New Roman" w:hAnsi="Times New Roman"/>
          <w:sz w:val="28"/>
          <w:szCs w:val="28"/>
          <w:lang w:val="lv-LV"/>
        </w:rPr>
        <w:t xml:space="preserve"> ir komplekss pasākums, kas saistīts ar nozīmīgu darbu šādos </w:t>
      </w:r>
      <w:r w:rsidR="0018065D">
        <w:rPr>
          <w:rFonts w:ascii="Times New Roman" w:hAnsi="Times New Roman"/>
          <w:sz w:val="28"/>
          <w:szCs w:val="28"/>
          <w:lang w:val="lv-LV"/>
        </w:rPr>
        <w:t>posmos</w:t>
      </w:r>
      <w:r w:rsidRPr="00EA6473">
        <w:rPr>
          <w:rFonts w:ascii="Times New Roman" w:hAnsi="Times New Roman"/>
          <w:sz w:val="28"/>
          <w:szCs w:val="28"/>
          <w:lang w:val="lv-LV"/>
        </w:rPr>
        <w:t xml:space="preserve">: </w:t>
      </w:r>
    </w:p>
    <w:p w:rsidR="00EA6473" w:rsidRPr="00EA6473" w:rsidRDefault="008E3893" w:rsidP="00EA6473">
      <w:pPr>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1)</w:t>
      </w:r>
      <w:r w:rsidR="00EA6473" w:rsidRPr="00EA6473">
        <w:rPr>
          <w:rFonts w:ascii="Times New Roman" w:hAnsi="Times New Roman"/>
          <w:sz w:val="28"/>
          <w:szCs w:val="28"/>
          <w:lang w:val="lv-LV"/>
        </w:rPr>
        <w:t xml:space="preserve"> jauno suņu iepirkumu procedūru (iepirkumu izsludināšan</w:t>
      </w:r>
      <w:r w:rsidR="00D10BC0">
        <w:rPr>
          <w:rFonts w:ascii="Times New Roman" w:hAnsi="Times New Roman"/>
          <w:sz w:val="28"/>
          <w:szCs w:val="28"/>
          <w:lang w:val="lv-LV"/>
        </w:rPr>
        <w:t>a, atlase, līgumu slēgšana utt.</w:t>
      </w:r>
      <w:r w:rsidR="00EA6473" w:rsidRPr="00EA6473">
        <w:rPr>
          <w:rFonts w:ascii="Times New Roman" w:hAnsi="Times New Roman"/>
          <w:sz w:val="28"/>
          <w:szCs w:val="28"/>
          <w:lang w:val="lv-LV"/>
        </w:rPr>
        <w:t>);</w:t>
      </w:r>
    </w:p>
    <w:p w:rsidR="00EA6473" w:rsidRPr="00EA6473" w:rsidRDefault="008E3893" w:rsidP="00EA6473">
      <w:pPr>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2)</w:t>
      </w:r>
      <w:r w:rsidR="00EA6473" w:rsidRPr="00EA6473">
        <w:rPr>
          <w:rFonts w:ascii="Times New Roman" w:hAnsi="Times New Roman"/>
          <w:sz w:val="28"/>
          <w:szCs w:val="28"/>
          <w:lang w:val="lv-LV"/>
        </w:rPr>
        <w:t xml:space="preserve"> kinologu </w:t>
      </w:r>
      <w:r w:rsidR="0018065D">
        <w:rPr>
          <w:rFonts w:ascii="Times New Roman" w:hAnsi="Times New Roman"/>
          <w:sz w:val="28"/>
          <w:szCs w:val="28"/>
          <w:lang w:val="lv-LV"/>
        </w:rPr>
        <w:t>un</w:t>
      </w:r>
      <w:r w:rsidR="00EA6473" w:rsidRPr="00EA6473">
        <w:rPr>
          <w:rFonts w:ascii="Times New Roman" w:hAnsi="Times New Roman"/>
          <w:sz w:val="28"/>
          <w:szCs w:val="28"/>
          <w:lang w:val="lv-LV"/>
        </w:rPr>
        <w:t xml:space="preserve"> suņu apmācība</w:t>
      </w:r>
      <w:r w:rsidR="0018065D">
        <w:rPr>
          <w:rFonts w:ascii="Times New Roman" w:hAnsi="Times New Roman"/>
          <w:sz w:val="28"/>
          <w:szCs w:val="28"/>
          <w:lang w:val="lv-LV"/>
        </w:rPr>
        <w:t xml:space="preserve"> </w:t>
      </w:r>
      <w:r w:rsidR="00EA6473" w:rsidRPr="00EA6473">
        <w:rPr>
          <w:rFonts w:ascii="Times New Roman" w:hAnsi="Times New Roman"/>
          <w:sz w:val="28"/>
          <w:szCs w:val="28"/>
          <w:lang w:val="lv-LV"/>
        </w:rPr>
        <w:t>(3 mēneš</w:t>
      </w:r>
      <w:r w:rsidR="0018065D">
        <w:rPr>
          <w:rFonts w:ascii="Times New Roman" w:hAnsi="Times New Roman"/>
          <w:sz w:val="28"/>
          <w:szCs w:val="28"/>
          <w:lang w:val="lv-LV"/>
        </w:rPr>
        <w:t>u</w:t>
      </w:r>
      <w:r w:rsidR="00EA6473" w:rsidRPr="00EA6473">
        <w:rPr>
          <w:rFonts w:ascii="Times New Roman" w:hAnsi="Times New Roman"/>
          <w:sz w:val="28"/>
          <w:szCs w:val="28"/>
          <w:lang w:val="lv-LV"/>
        </w:rPr>
        <w:t xml:space="preserve"> pamatapmācības kurss);</w:t>
      </w:r>
    </w:p>
    <w:p w:rsidR="00EA6473" w:rsidRPr="00EA6473" w:rsidRDefault="008E3893" w:rsidP="00EA6473">
      <w:pPr>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3)</w:t>
      </w:r>
      <w:r w:rsidR="00EA6473" w:rsidRPr="00EA6473">
        <w:rPr>
          <w:rFonts w:ascii="Times New Roman" w:hAnsi="Times New Roman"/>
          <w:sz w:val="28"/>
          <w:szCs w:val="28"/>
          <w:lang w:val="lv-LV"/>
        </w:rPr>
        <w:t xml:space="preserve"> suņu nodrošināšana (barība, inventārs, apdrošināšana, profilaktiski medicīniskie pa</w:t>
      </w:r>
      <w:r w:rsidR="00D10BC0">
        <w:rPr>
          <w:rFonts w:ascii="Times New Roman" w:hAnsi="Times New Roman"/>
          <w:sz w:val="28"/>
          <w:szCs w:val="28"/>
          <w:lang w:val="lv-LV"/>
        </w:rPr>
        <w:t>sākumi)</w:t>
      </w:r>
      <w:r w:rsidR="00EA6473" w:rsidRPr="00EA6473">
        <w:rPr>
          <w:rFonts w:ascii="Times New Roman" w:hAnsi="Times New Roman"/>
          <w:sz w:val="28"/>
          <w:szCs w:val="28"/>
          <w:lang w:val="lv-LV"/>
        </w:rPr>
        <w:t>.</w:t>
      </w:r>
    </w:p>
    <w:p w:rsidR="00EA6473" w:rsidRPr="00EA6473" w:rsidRDefault="0018065D" w:rsidP="00EA6473">
      <w:pPr>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Ievērojot</w:t>
      </w:r>
      <w:r w:rsidR="00EA6473" w:rsidRPr="00EA6473">
        <w:rPr>
          <w:rFonts w:ascii="Times New Roman" w:hAnsi="Times New Roman"/>
          <w:sz w:val="28"/>
          <w:szCs w:val="28"/>
          <w:lang w:val="lv-LV"/>
        </w:rPr>
        <w:t xml:space="preserve"> minēto un izvērtējot reālās iespējas, 2014.gadā ir iespējam</w:t>
      </w:r>
      <w:r>
        <w:rPr>
          <w:rFonts w:ascii="Times New Roman" w:hAnsi="Times New Roman"/>
          <w:sz w:val="28"/>
          <w:szCs w:val="28"/>
          <w:lang w:val="lv-LV"/>
        </w:rPr>
        <w:t>a</w:t>
      </w:r>
      <w:r w:rsidR="00EA6473" w:rsidRPr="00EA6473">
        <w:rPr>
          <w:rFonts w:ascii="Times New Roman" w:hAnsi="Times New Roman"/>
          <w:sz w:val="28"/>
          <w:szCs w:val="28"/>
          <w:lang w:val="lv-LV"/>
        </w:rPr>
        <w:t xml:space="preserve"> pārtikas </w:t>
      </w:r>
      <w:r w:rsidR="008E3893">
        <w:rPr>
          <w:rFonts w:ascii="Times New Roman" w:hAnsi="Times New Roman"/>
          <w:sz w:val="28"/>
          <w:szCs w:val="28"/>
          <w:lang w:val="lv-LV"/>
        </w:rPr>
        <w:t xml:space="preserve">produktu </w:t>
      </w:r>
      <w:r w:rsidR="00EA6473" w:rsidRPr="00EA6473">
        <w:rPr>
          <w:rFonts w:ascii="Times New Roman" w:hAnsi="Times New Roman"/>
          <w:sz w:val="28"/>
          <w:szCs w:val="28"/>
          <w:lang w:val="lv-LV"/>
        </w:rPr>
        <w:t>meklēšan</w:t>
      </w:r>
      <w:r>
        <w:rPr>
          <w:rFonts w:ascii="Times New Roman" w:hAnsi="Times New Roman"/>
          <w:sz w:val="28"/>
          <w:szCs w:val="28"/>
          <w:lang w:val="lv-LV"/>
        </w:rPr>
        <w:t>ā iesaistīto</w:t>
      </w:r>
      <w:r w:rsidR="00EA6473" w:rsidRPr="00EA6473">
        <w:rPr>
          <w:rFonts w:ascii="Times New Roman" w:hAnsi="Times New Roman"/>
          <w:sz w:val="28"/>
          <w:szCs w:val="28"/>
          <w:lang w:val="lv-LV"/>
        </w:rPr>
        <w:t xml:space="preserve"> darba suņu specifikas </w:t>
      </w:r>
      <w:r w:rsidR="00D10BC0">
        <w:rPr>
          <w:rFonts w:ascii="Times New Roman" w:hAnsi="Times New Roman"/>
          <w:sz w:val="28"/>
          <w:szCs w:val="28"/>
          <w:lang w:val="lv-LV"/>
        </w:rPr>
        <w:t>priekš</w:t>
      </w:r>
      <w:r w:rsidR="00D10BC0" w:rsidRPr="00EA6473">
        <w:rPr>
          <w:rFonts w:ascii="Times New Roman" w:hAnsi="Times New Roman"/>
          <w:sz w:val="28"/>
          <w:szCs w:val="28"/>
          <w:lang w:val="lv-LV"/>
        </w:rPr>
        <w:t>izpēte</w:t>
      </w:r>
      <w:r w:rsidR="00EA6473" w:rsidRPr="00EA6473">
        <w:rPr>
          <w:rFonts w:ascii="Times New Roman" w:hAnsi="Times New Roman"/>
          <w:sz w:val="28"/>
          <w:szCs w:val="28"/>
          <w:lang w:val="lv-LV"/>
        </w:rPr>
        <w:t xml:space="preserve"> (apmācīb</w:t>
      </w:r>
      <w:r>
        <w:rPr>
          <w:rFonts w:ascii="Times New Roman" w:hAnsi="Times New Roman"/>
          <w:sz w:val="28"/>
          <w:szCs w:val="28"/>
          <w:lang w:val="lv-LV"/>
        </w:rPr>
        <w:t>as</w:t>
      </w:r>
      <w:r w:rsidR="00EA6473" w:rsidRPr="00EA6473">
        <w:rPr>
          <w:rFonts w:ascii="Times New Roman" w:hAnsi="Times New Roman"/>
          <w:sz w:val="28"/>
          <w:szCs w:val="28"/>
          <w:lang w:val="lv-LV"/>
        </w:rPr>
        <w:t xml:space="preserve"> paraugi, apmācīb</w:t>
      </w:r>
      <w:r>
        <w:rPr>
          <w:rFonts w:ascii="Times New Roman" w:hAnsi="Times New Roman"/>
          <w:sz w:val="28"/>
          <w:szCs w:val="28"/>
          <w:lang w:val="lv-LV"/>
        </w:rPr>
        <w:t>as</w:t>
      </w:r>
      <w:r w:rsidR="00EA6473" w:rsidRPr="00EA6473">
        <w:rPr>
          <w:rFonts w:ascii="Times New Roman" w:hAnsi="Times New Roman"/>
          <w:sz w:val="28"/>
          <w:szCs w:val="28"/>
          <w:lang w:val="lv-LV"/>
        </w:rPr>
        <w:t xml:space="preserve"> specifika, piemērotākās suņu šķirnes, suņu reālā </w:t>
      </w:r>
      <w:r>
        <w:rPr>
          <w:rFonts w:ascii="Times New Roman" w:hAnsi="Times New Roman"/>
          <w:sz w:val="28"/>
          <w:szCs w:val="28"/>
          <w:lang w:val="lv-LV"/>
        </w:rPr>
        <w:t>izman</w:t>
      </w:r>
      <w:r w:rsidR="00EA6473" w:rsidRPr="00EA6473">
        <w:rPr>
          <w:rFonts w:ascii="Times New Roman" w:hAnsi="Times New Roman"/>
          <w:sz w:val="28"/>
          <w:szCs w:val="28"/>
          <w:lang w:val="lv-LV"/>
        </w:rPr>
        <w:t xml:space="preserve">tojamība, pieredzes apmaiņa praktiskajā darbā, instruktoru apmācība), bet pārtikas </w:t>
      </w:r>
      <w:r w:rsidR="008E3893">
        <w:rPr>
          <w:rFonts w:ascii="Times New Roman" w:hAnsi="Times New Roman"/>
          <w:sz w:val="28"/>
          <w:szCs w:val="28"/>
          <w:lang w:val="lv-LV"/>
        </w:rPr>
        <w:t xml:space="preserve">produktu </w:t>
      </w:r>
      <w:r w:rsidR="00EA6473" w:rsidRPr="00EA6473">
        <w:rPr>
          <w:rFonts w:ascii="Times New Roman" w:hAnsi="Times New Roman"/>
          <w:sz w:val="28"/>
          <w:szCs w:val="28"/>
          <w:lang w:val="lv-LV"/>
        </w:rPr>
        <w:t>meklēšan</w:t>
      </w:r>
      <w:r>
        <w:rPr>
          <w:rFonts w:ascii="Times New Roman" w:hAnsi="Times New Roman"/>
          <w:sz w:val="28"/>
          <w:szCs w:val="28"/>
          <w:lang w:val="lv-LV"/>
        </w:rPr>
        <w:t>ā iesaistīto</w:t>
      </w:r>
      <w:r w:rsidR="00EA6473" w:rsidRPr="00EA6473">
        <w:rPr>
          <w:rFonts w:ascii="Times New Roman" w:hAnsi="Times New Roman"/>
          <w:sz w:val="28"/>
          <w:szCs w:val="28"/>
          <w:lang w:val="lv-LV"/>
        </w:rPr>
        <w:t xml:space="preserve"> darba suņu iegād</w:t>
      </w:r>
      <w:r>
        <w:rPr>
          <w:rFonts w:ascii="Times New Roman" w:hAnsi="Times New Roman"/>
          <w:sz w:val="28"/>
          <w:szCs w:val="28"/>
          <w:lang w:val="lv-LV"/>
        </w:rPr>
        <w:t>āšanās</w:t>
      </w:r>
      <w:r w:rsidR="00EA6473" w:rsidRPr="00EA6473">
        <w:rPr>
          <w:rFonts w:ascii="Times New Roman" w:hAnsi="Times New Roman"/>
          <w:sz w:val="28"/>
          <w:szCs w:val="28"/>
          <w:lang w:val="lv-LV"/>
        </w:rPr>
        <w:t xml:space="preserve"> (iepirkum</w:t>
      </w:r>
      <w:r>
        <w:rPr>
          <w:rFonts w:ascii="Times New Roman" w:hAnsi="Times New Roman"/>
          <w:sz w:val="28"/>
          <w:szCs w:val="28"/>
          <w:lang w:val="lv-LV"/>
        </w:rPr>
        <w:t>s</w:t>
      </w:r>
      <w:r w:rsidR="00EA6473" w:rsidRPr="00EA6473">
        <w:rPr>
          <w:rFonts w:ascii="Times New Roman" w:hAnsi="Times New Roman"/>
          <w:sz w:val="28"/>
          <w:szCs w:val="28"/>
          <w:lang w:val="lv-LV"/>
        </w:rPr>
        <w:t>) un apmācība</w:t>
      </w:r>
      <w:r>
        <w:rPr>
          <w:rFonts w:ascii="Times New Roman" w:hAnsi="Times New Roman"/>
          <w:sz w:val="28"/>
          <w:szCs w:val="28"/>
          <w:lang w:val="lv-LV"/>
        </w:rPr>
        <w:t xml:space="preserve"> varētu</w:t>
      </w:r>
      <w:r w:rsidR="00EA6473" w:rsidRPr="00EA6473">
        <w:rPr>
          <w:rFonts w:ascii="Times New Roman" w:hAnsi="Times New Roman"/>
          <w:sz w:val="28"/>
          <w:szCs w:val="28"/>
          <w:lang w:val="lv-LV"/>
        </w:rPr>
        <w:t xml:space="preserve"> </w:t>
      </w:r>
      <w:r>
        <w:rPr>
          <w:rFonts w:ascii="Times New Roman" w:hAnsi="Times New Roman"/>
          <w:sz w:val="28"/>
          <w:szCs w:val="28"/>
          <w:lang w:val="lv-LV"/>
        </w:rPr>
        <w:t>notik</w:t>
      </w:r>
      <w:r w:rsidR="00EA6473" w:rsidRPr="00EA6473">
        <w:rPr>
          <w:rFonts w:ascii="Times New Roman" w:hAnsi="Times New Roman"/>
          <w:sz w:val="28"/>
          <w:szCs w:val="28"/>
          <w:lang w:val="lv-LV"/>
        </w:rPr>
        <w:t>t 2015.gadā.</w:t>
      </w:r>
    </w:p>
    <w:p w:rsidR="00EA6473" w:rsidRPr="00EA6473" w:rsidRDefault="00EA6473" w:rsidP="00EA6473">
      <w:pPr>
        <w:spacing w:after="0" w:line="240" w:lineRule="auto"/>
        <w:ind w:firstLine="709"/>
        <w:jc w:val="both"/>
        <w:rPr>
          <w:rFonts w:ascii="Times New Roman" w:hAnsi="Times New Roman"/>
          <w:sz w:val="28"/>
          <w:szCs w:val="28"/>
          <w:u w:val="single"/>
          <w:lang w:val="lv-LV"/>
        </w:rPr>
      </w:pPr>
    </w:p>
    <w:p w:rsidR="00EA6473" w:rsidRPr="00EA6473" w:rsidRDefault="00EA6473" w:rsidP="00EA6473">
      <w:pPr>
        <w:spacing w:after="0" w:line="240" w:lineRule="auto"/>
        <w:ind w:firstLine="709"/>
        <w:jc w:val="both"/>
        <w:rPr>
          <w:rFonts w:ascii="Times New Roman" w:hAnsi="Times New Roman"/>
          <w:sz w:val="28"/>
          <w:szCs w:val="28"/>
          <w:lang w:val="lv-LV"/>
        </w:rPr>
      </w:pPr>
      <w:r w:rsidRPr="00EA6473">
        <w:rPr>
          <w:rFonts w:ascii="Times New Roman" w:hAnsi="Times New Roman"/>
          <w:sz w:val="28"/>
          <w:szCs w:val="28"/>
          <w:lang w:val="lv-LV"/>
        </w:rPr>
        <w:t xml:space="preserve">Izdevumi viena darba suņa iegādei un uzturēšanai pirmajā gadā </w:t>
      </w:r>
      <w:r w:rsidR="0018065D">
        <w:rPr>
          <w:rFonts w:ascii="Times New Roman" w:hAnsi="Times New Roman"/>
          <w:sz w:val="28"/>
          <w:szCs w:val="28"/>
          <w:lang w:val="lv-LV"/>
        </w:rPr>
        <w:t xml:space="preserve">ir </w:t>
      </w:r>
      <w:r w:rsidRPr="00EA6473">
        <w:rPr>
          <w:rFonts w:ascii="Times New Roman" w:hAnsi="Times New Roman"/>
          <w:sz w:val="28"/>
          <w:szCs w:val="28"/>
          <w:lang w:val="lv-LV"/>
        </w:rPr>
        <w:t>7308</w:t>
      </w:r>
      <w:r w:rsidR="008E3893">
        <w:rPr>
          <w:rFonts w:ascii="Times New Roman" w:hAnsi="Times New Roman"/>
          <w:sz w:val="28"/>
          <w:szCs w:val="28"/>
          <w:lang w:val="lv-LV"/>
        </w:rPr>
        <w:t xml:space="preserve"> </w:t>
      </w:r>
      <w:proofErr w:type="spellStart"/>
      <w:r w:rsidRPr="003608C8">
        <w:rPr>
          <w:rFonts w:ascii="Times New Roman" w:hAnsi="Times New Roman"/>
          <w:i/>
          <w:sz w:val="28"/>
          <w:szCs w:val="28"/>
          <w:lang w:val="lv-LV"/>
        </w:rPr>
        <w:t>euro</w:t>
      </w:r>
      <w:proofErr w:type="spellEnd"/>
      <w:r w:rsidRPr="00EA6473">
        <w:rPr>
          <w:rFonts w:ascii="Times New Roman" w:hAnsi="Times New Roman"/>
          <w:sz w:val="28"/>
          <w:szCs w:val="28"/>
          <w:lang w:val="lv-LV"/>
        </w:rPr>
        <w:t xml:space="preserve">, 6 darba suņiem – </w:t>
      </w:r>
      <w:r w:rsidRPr="004C5BEB">
        <w:rPr>
          <w:rFonts w:ascii="Times New Roman" w:hAnsi="Times New Roman"/>
          <w:sz w:val="28"/>
          <w:szCs w:val="28"/>
          <w:lang w:val="lv-LV"/>
        </w:rPr>
        <w:t>43</w:t>
      </w:r>
      <w:r w:rsidR="008E3893" w:rsidRPr="004C5BEB">
        <w:rPr>
          <w:rFonts w:ascii="Times New Roman" w:hAnsi="Times New Roman"/>
          <w:sz w:val="28"/>
          <w:szCs w:val="28"/>
          <w:lang w:val="lv-LV"/>
        </w:rPr>
        <w:t> </w:t>
      </w:r>
      <w:r w:rsidRPr="004C5BEB">
        <w:rPr>
          <w:rFonts w:ascii="Times New Roman" w:hAnsi="Times New Roman"/>
          <w:sz w:val="28"/>
          <w:szCs w:val="28"/>
          <w:lang w:val="lv-LV"/>
        </w:rPr>
        <w:t>848</w:t>
      </w:r>
      <w:r w:rsidR="008E3893">
        <w:rPr>
          <w:rFonts w:ascii="Times New Roman" w:hAnsi="Times New Roman"/>
          <w:sz w:val="28"/>
          <w:szCs w:val="28"/>
          <w:lang w:val="lv-LV"/>
        </w:rPr>
        <w:t xml:space="preserve"> </w:t>
      </w:r>
      <w:proofErr w:type="spellStart"/>
      <w:r w:rsidRPr="003608C8">
        <w:rPr>
          <w:rFonts w:ascii="Times New Roman" w:hAnsi="Times New Roman"/>
          <w:i/>
          <w:sz w:val="28"/>
          <w:szCs w:val="28"/>
          <w:lang w:val="lv-LV"/>
        </w:rPr>
        <w:t>euro</w:t>
      </w:r>
      <w:proofErr w:type="spellEnd"/>
      <w:r w:rsidRPr="00EA6473">
        <w:rPr>
          <w:rFonts w:ascii="Times New Roman" w:hAnsi="Times New Roman"/>
          <w:sz w:val="28"/>
          <w:szCs w:val="28"/>
          <w:lang w:val="lv-LV"/>
        </w:rPr>
        <w:t>, kā arī izdevumi saistībā ar suņu iegādi, t.sk.:</w:t>
      </w:r>
    </w:p>
    <w:p w:rsidR="00EA6473" w:rsidRPr="00EA6473" w:rsidRDefault="008E3893" w:rsidP="00D10BC0">
      <w:pPr>
        <w:spacing w:after="0" w:line="240" w:lineRule="auto"/>
        <w:jc w:val="both"/>
        <w:rPr>
          <w:rFonts w:ascii="Times New Roman" w:hAnsi="Times New Roman"/>
          <w:sz w:val="28"/>
          <w:szCs w:val="28"/>
          <w:lang w:val="lv-LV"/>
        </w:rPr>
      </w:pPr>
      <w:r>
        <w:rPr>
          <w:rFonts w:ascii="Times New Roman" w:hAnsi="Times New Roman"/>
          <w:sz w:val="28"/>
          <w:szCs w:val="28"/>
          <w:lang w:val="lv-LV"/>
        </w:rPr>
        <w:tab/>
        <w:t>1)</w:t>
      </w:r>
      <w:r w:rsidR="00D10BC0">
        <w:rPr>
          <w:rFonts w:ascii="Times New Roman" w:hAnsi="Times New Roman"/>
          <w:sz w:val="28"/>
          <w:szCs w:val="28"/>
          <w:lang w:val="lv-LV"/>
        </w:rPr>
        <w:t xml:space="preserve"> vienreizējie izdevumi </w:t>
      </w:r>
      <w:r w:rsidR="004C5BEB">
        <w:rPr>
          <w:rFonts w:ascii="Times New Roman" w:hAnsi="Times New Roman"/>
          <w:sz w:val="28"/>
          <w:szCs w:val="28"/>
          <w:lang w:val="lv-LV"/>
        </w:rPr>
        <w:t>par</w:t>
      </w:r>
      <w:r w:rsidR="00721EC3" w:rsidRPr="00721EC3">
        <w:rPr>
          <w:rFonts w:ascii="Times New Roman" w:hAnsi="Times New Roman"/>
          <w:sz w:val="28"/>
          <w:szCs w:val="28"/>
          <w:lang w:val="lv-LV"/>
        </w:rPr>
        <w:t xml:space="preserve"> </w:t>
      </w:r>
      <w:r w:rsidR="00EA6473" w:rsidRPr="00EA6473">
        <w:rPr>
          <w:rFonts w:ascii="Times New Roman" w:hAnsi="Times New Roman"/>
          <w:sz w:val="28"/>
          <w:szCs w:val="28"/>
          <w:lang w:val="lv-LV"/>
        </w:rPr>
        <w:t xml:space="preserve">āra </w:t>
      </w:r>
      <w:proofErr w:type="spellStart"/>
      <w:r w:rsidR="00EA6473" w:rsidRPr="00EA6473">
        <w:rPr>
          <w:rFonts w:ascii="Times New Roman" w:hAnsi="Times New Roman"/>
          <w:sz w:val="28"/>
          <w:szCs w:val="28"/>
          <w:lang w:val="lv-LV"/>
        </w:rPr>
        <w:t>voljēr</w:t>
      </w:r>
      <w:r w:rsidR="004C5BEB">
        <w:rPr>
          <w:rFonts w:ascii="Times New Roman" w:hAnsi="Times New Roman"/>
          <w:sz w:val="28"/>
          <w:szCs w:val="28"/>
          <w:lang w:val="lv-LV"/>
        </w:rPr>
        <w:t>u</w:t>
      </w:r>
      <w:proofErr w:type="spellEnd"/>
      <w:r w:rsidR="00EA6473" w:rsidRPr="00EA6473">
        <w:rPr>
          <w:rFonts w:ascii="Times New Roman" w:hAnsi="Times New Roman"/>
          <w:sz w:val="28"/>
          <w:szCs w:val="28"/>
          <w:lang w:val="lv-LV"/>
        </w:rPr>
        <w:t xml:space="preserve"> un pārvietojam</w:t>
      </w:r>
      <w:r w:rsidR="004C5BEB">
        <w:rPr>
          <w:rFonts w:ascii="Times New Roman" w:hAnsi="Times New Roman"/>
          <w:sz w:val="28"/>
          <w:szCs w:val="28"/>
          <w:lang w:val="lv-LV"/>
        </w:rPr>
        <w:t>o</w:t>
      </w:r>
      <w:r w:rsidR="00EA6473" w:rsidRPr="00EA6473">
        <w:rPr>
          <w:rFonts w:ascii="Times New Roman" w:hAnsi="Times New Roman"/>
          <w:sz w:val="28"/>
          <w:szCs w:val="28"/>
          <w:lang w:val="lv-LV"/>
        </w:rPr>
        <w:t xml:space="preserve"> būri kinologa dzīvesvietā </w:t>
      </w:r>
      <w:r w:rsidR="004C5BEB">
        <w:rPr>
          <w:rFonts w:ascii="Times New Roman" w:hAnsi="Times New Roman"/>
          <w:sz w:val="28"/>
          <w:szCs w:val="28"/>
          <w:lang w:val="lv-LV"/>
        </w:rPr>
        <w:t xml:space="preserve">– </w:t>
      </w:r>
      <w:r w:rsidR="00EA6473" w:rsidRPr="00EA6473">
        <w:rPr>
          <w:rFonts w:ascii="Times New Roman" w:hAnsi="Times New Roman"/>
          <w:sz w:val="28"/>
          <w:szCs w:val="28"/>
          <w:lang w:val="lv-LV"/>
        </w:rPr>
        <w:t>1736</w:t>
      </w:r>
      <w:r>
        <w:rPr>
          <w:rFonts w:ascii="Times New Roman" w:hAnsi="Times New Roman"/>
          <w:sz w:val="28"/>
          <w:szCs w:val="28"/>
          <w:lang w:val="lv-LV"/>
        </w:rPr>
        <w:t xml:space="preserve"> </w:t>
      </w:r>
      <w:proofErr w:type="spellStart"/>
      <w:r w:rsidR="00EA6473" w:rsidRPr="003608C8">
        <w:rPr>
          <w:rFonts w:ascii="Times New Roman" w:hAnsi="Times New Roman"/>
          <w:i/>
          <w:sz w:val="28"/>
          <w:szCs w:val="28"/>
          <w:lang w:val="lv-LV"/>
        </w:rPr>
        <w:t>euro</w:t>
      </w:r>
      <w:proofErr w:type="spellEnd"/>
      <w:r w:rsidR="00EA6473" w:rsidRPr="00EA6473">
        <w:rPr>
          <w:rFonts w:ascii="Times New Roman" w:hAnsi="Times New Roman"/>
          <w:sz w:val="28"/>
          <w:szCs w:val="28"/>
          <w:lang w:val="lv-LV"/>
        </w:rPr>
        <w:t>;</w:t>
      </w:r>
    </w:p>
    <w:p w:rsidR="00EA6473" w:rsidRPr="00EA6473" w:rsidRDefault="008E3893" w:rsidP="008E3893">
      <w:pPr>
        <w:spacing w:after="0" w:line="240" w:lineRule="auto"/>
        <w:jc w:val="both"/>
        <w:rPr>
          <w:rFonts w:ascii="Times New Roman" w:hAnsi="Times New Roman"/>
          <w:sz w:val="28"/>
          <w:szCs w:val="28"/>
          <w:lang w:val="lv-LV"/>
        </w:rPr>
      </w:pPr>
      <w:r>
        <w:rPr>
          <w:rFonts w:ascii="Times New Roman" w:hAnsi="Times New Roman"/>
          <w:sz w:val="28"/>
          <w:szCs w:val="28"/>
          <w:lang w:val="lv-LV"/>
        </w:rPr>
        <w:tab/>
        <w:t>2)</w:t>
      </w:r>
      <w:r w:rsidR="00EA6473" w:rsidRPr="00EA6473">
        <w:rPr>
          <w:rFonts w:ascii="Times New Roman" w:hAnsi="Times New Roman"/>
          <w:sz w:val="28"/>
          <w:szCs w:val="28"/>
          <w:lang w:val="lv-LV"/>
        </w:rPr>
        <w:t xml:space="preserve"> ikgadējie izdevumi (gadā):</w:t>
      </w:r>
    </w:p>
    <w:p w:rsidR="00EA6473" w:rsidRPr="00EA6473" w:rsidRDefault="00D10BC0" w:rsidP="00EA6473">
      <w:pPr>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 xml:space="preserve">a) sākotnējais </w:t>
      </w:r>
      <w:r w:rsidR="00EA6473" w:rsidRPr="00EA6473">
        <w:rPr>
          <w:rFonts w:ascii="Times New Roman" w:hAnsi="Times New Roman"/>
          <w:sz w:val="28"/>
          <w:szCs w:val="28"/>
          <w:lang w:val="lv-LV"/>
        </w:rPr>
        <w:t xml:space="preserve">un ikgadējais inventārs darba sunim </w:t>
      </w:r>
      <w:r w:rsidR="004C5BEB">
        <w:rPr>
          <w:rFonts w:ascii="Times New Roman" w:hAnsi="Times New Roman"/>
          <w:sz w:val="28"/>
          <w:szCs w:val="28"/>
          <w:lang w:val="lv-LV"/>
        </w:rPr>
        <w:t>–</w:t>
      </w:r>
      <w:r w:rsidR="00EA6473" w:rsidRPr="00EA6473">
        <w:rPr>
          <w:rFonts w:ascii="Times New Roman" w:hAnsi="Times New Roman"/>
          <w:sz w:val="28"/>
          <w:szCs w:val="28"/>
          <w:lang w:val="lv-LV"/>
        </w:rPr>
        <w:t xml:space="preserve"> 178</w:t>
      </w:r>
      <w:r w:rsidR="008E3893">
        <w:rPr>
          <w:rFonts w:ascii="Times New Roman" w:hAnsi="Times New Roman"/>
          <w:sz w:val="28"/>
          <w:szCs w:val="28"/>
          <w:lang w:val="lv-LV"/>
        </w:rPr>
        <w:t xml:space="preserve"> </w:t>
      </w:r>
      <w:proofErr w:type="spellStart"/>
      <w:r w:rsidR="00EA6473" w:rsidRPr="003608C8">
        <w:rPr>
          <w:rFonts w:ascii="Times New Roman" w:hAnsi="Times New Roman"/>
          <w:i/>
          <w:sz w:val="28"/>
          <w:szCs w:val="28"/>
          <w:lang w:val="lv-LV"/>
        </w:rPr>
        <w:t>euro</w:t>
      </w:r>
      <w:proofErr w:type="spellEnd"/>
      <w:r w:rsidR="00EA6473" w:rsidRPr="00EA6473">
        <w:rPr>
          <w:rFonts w:ascii="Times New Roman" w:hAnsi="Times New Roman"/>
          <w:sz w:val="28"/>
          <w:szCs w:val="28"/>
          <w:lang w:val="lv-LV"/>
        </w:rPr>
        <w:t>;</w:t>
      </w:r>
    </w:p>
    <w:p w:rsidR="00EA6473" w:rsidRPr="00EA6473" w:rsidRDefault="00D10BC0" w:rsidP="00EA6473">
      <w:pPr>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b)</w:t>
      </w:r>
      <w:r w:rsidR="00EA6473" w:rsidRPr="00EA6473">
        <w:rPr>
          <w:rFonts w:ascii="Times New Roman" w:hAnsi="Times New Roman"/>
          <w:sz w:val="28"/>
          <w:szCs w:val="28"/>
          <w:lang w:val="lv-LV"/>
        </w:rPr>
        <w:t xml:space="preserve"> </w:t>
      </w:r>
      <w:r w:rsidR="00695FF9">
        <w:rPr>
          <w:rFonts w:ascii="Times New Roman" w:hAnsi="Times New Roman"/>
          <w:sz w:val="28"/>
          <w:szCs w:val="28"/>
          <w:lang w:val="lv-LV"/>
        </w:rPr>
        <w:t>dzīvnieku</w:t>
      </w:r>
      <w:r w:rsidR="00EA6473" w:rsidRPr="00EA6473">
        <w:rPr>
          <w:rFonts w:ascii="Times New Roman" w:hAnsi="Times New Roman"/>
          <w:sz w:val="28"/>
          <w:szCs w:val="28"/>
          <w:lang w:val="lv-LV"/>
        </w:rPr>
        <w:t xml:space="preserve"> barība, veterinārie pakalpojumi, apdrošināšana </w:t>
      </w:r>
      <w:r w:rsidR="004C5BEB">
        <w:rPr>
          <w:rFonts w:ascii="Times New Roman" w:hAnsi="Times New Roman"/>
          <w:sz w:val="28"/>
          <w:szCs w:val="28"/>
          <w:lang w:val="lv-LV"/>
        </w:rPr>
        <w:t xml:space="preserve">– </w:t>
      </w:r>
      <w:r w:rsidR="00EA6473" w:rsidRPr="00EA6473">
        <w:rPr>
          <w:rFonts w:ascii="Times New Roman" w:hAnsi="Times New Roman"/>
          <w:sz w:val="28"/>
          <w:szCs w:val="28"/>
          <w:lang w:val="lv-LV"/>
        </w:rPr>
        <w:t>1125</w:t>
      </w:r>
      <w:r w:rsidR="008E3893">
        <w:rPr>
          <w:rFonts w:ascii="Times New Roman" w:hAnsi="Times New Roman"/>
          <w:sz w:val="28"/>
          <w:szCs w:val="28"/>
          <w:lang w:val="lv-LV"/>
        </w:rPr>
        <w:t xml:space="preserve"> </w:t>
      </w:r>
      <w:proofErr w:type="spellStart"/>
      <w:r w:rsidR="00EA6473" w:rsidRPr="003608C8">
        <w:rPr>
          <w:rFonts w:ascii="Times New Roman" w:hAnsi="Times New Roman"/>
          <w:i/>
          <w:sz w:val="28"/>
          <w:szCs w:val="28"/>
          <w:lang w:val="lv-LV"/>
        </w:rPr>
        <w:t>euro</w:t>
      </w:r>
      <w:proofErr w:type="spellEnd"/>
      <w:r w:rsidR="00EA6473" w:rsidRPr="00EA6473">
        <w:rPr>
          <w:rFonts w:ascii="Times New Roman" w:hAnsi="Times New Roman"/>
          <w:sz w:val="28"/>
          <w:szCs w:val="28"/>
          <w:lang w:val="lv-LV"/>
        </w:rPr>
        <w:t>.</w:t>
      </w:r>
    </w:p>
    <w:p w:rsidR="00EA6473" w:rsidRPr="00EA6473" w:rsidRDefault="00EA6473" w:rsidP="00EA6473">
      <w:pPr>
        <w:spacing w:after="0" w:line="240" w:lineRule="auto"/>
        <w:ind w:firstLine="709"/>
        <w:jc w:val="both"/>
        <w:rPr>
          <w:rFonts w:ascii="Times New Roman" w:hAnsi="Times New Roman"/>
          <w:sz w:val="28"/>
          <w:szCs w:val="28"/>
          <w:lang w:val="lv-LV"/>
        </w:rPr>
      </w:pPr>
    </w:p>
    <w:p w:rsidR="00EA6473" w:rsidRPr="00EA6473" w:rsidRDefault="00EA6473" w:rsidP="00EA6473">
      <w:pPr>
        <w:spacing w:after="0" w:line="240" w:lineRule="auto"/>
        <w:ind w:firstLine="709"/>
        <w:jc w:val="both"/>
        <w:rPr>
          <w:rFonts w:ascii="Times New Roman" w:hAnsi="Times New Roman"/>
          <w:sz w:val="28"/>
          <w:szCs w:val="28"/>
          <w:lang w:val="lv-LV"/>
        </w:rPr>
      </w:pPr>
      <w:r w:rsidRPr="00EA6473">
        <w:rPr>
          <w:rFonts w:ascii="Times New Roman" w:hAnsi="Times New Roman"/>
          <w:sz w:val="28"/>
          <w:szCs w:val="28"/>
          <w:lang w:val="lv-LV"/>
        </w:rPr>
        <w:t>Papildu izdevumi 12</w:t>
      </w:r>
      <w:r w:rsidR="008E3893">
        <w:rPr>
          <w:rFonts w:ascii="Times New Roman" w:hAnsi="Times New Roman"/>
          <w:sz w:val="28"/>
          <w:szCs w:val="28"/>
          <w:lang w:val="lv-LV"/>
        </w:rPr>
        <w:t> </w:t>
      </w:r>
      <w:r w:rsidRPr="00EA6473">
        <w:rPr>
          <w:rFonts w:ascii="Times New Roman" w:hAnsi="Times New Roman"/>
          <w:sz w:val="28"/>
          <w:szCs w:val="28"/>
          <w:lang w:val="lv-LV"/>
        </w:rPr>
        <w:t>806</w:t>
      </w:r>
      <w:r w:rsidR="008E3893">
        <w:rPr>
          <w:rFonts w:ascii="Times New Roman" w:hAnsi="Times New Roman"/>
          <w:sz w:val="28"/>
          <w:szCs w:val="28"/>
          <w:lang w:val="lv-LV"/>
        </w:rPr>
        <w:t xml:space="preserve"> </w:t>
      </w:r>
      <w:proofErr w:type="spellStart"/>
      <w:r w:rsidRPr="003608C8">
        <w:rPr>
          <w:rFonts w:ascii="Times New Roman" w:hAnsi="Times New Roman"/>
          <w:i/>
          <w:sz w:val="28"/>
          <w:szCs w:val="28"/>
          <w:lang w:val="lv-LV"/>
        </w:rPr>
        <w:t>euro</w:t>
      </w:r>
      <w:proofErr w:type="spellEnd"/>
      <w:r w:rsidRPr="00EA6473">
        <w:rPr>
          <w:rFonts w:ascii="Times New Roman" w:hAnsi="Times New Roman"/>
          <w:sz w:val="28"/>
          <w:szCs w:val="28"/>
          <w:lang w:val="lv-LV"/>
        </w:rPr>
        <w:t>, t.sk.:</w:t>
      </w:r>
    </w:p>
    <w:p w:rsidR="00EA6473" w:rsidRPr="00EA6473" w:rsidRDefault="00EA6473" w:rsidP="00EA6473">
      <w:pPr>
        <w:spacing w:after="0" w:line="240" w:lineRule="auto"/>
        <w:ind w:firstLine="709"/>
        <w:jc w:val="both"/>
        <w:rPr>
          <w:rFonts w:ascii="Times New Roman" w:hAnsi="Times New Roman"/>
          <w:sz w:val="28"/>
          <w:szCs w:val="28"/>
          <w:lang w:val="lv-LV"/>
        </w:rPr>
      </w:pPr>
      <w:r w:rsidRPr="00EA6473">
        <w:rPr>
          <w:rFonts w:ascii="Times New Roman" w:hAnsi="Times New Roman"/>
          <w:sz w:val="28"/>
          <w:szCs w:val="28"/>
          <w:lang w:val="lv-LV"/>
        </w:rPr>
        <w:t>1) suņu iegādei izveidotās komisijas (trīs cilvēku sastāvā) komandējuma izdevumi – 4269</w:t>
      </w:r>
      <w:r w:rsidR="008E3893">
        <w:rPr>
          <w:rFonts w:ascii="Times New Roman" w:hAnsi="Times New Roman"/>
          <w:sz w:val="28"/>
          <w:szCs w:val="28"/>
          <w:lang w:val="lv-LV"/>
        </w:rPr>
        <w:t xml:space="preserve"> </w:t>
      </w:r>
      <w:proofErr w:type="spellStart"/>
      <w:r w:rsidRPr="003608C8">
        <w:rPr>
          <w:rFonts w:ascii="Times New Roman" w:hAnsi="Times New Roman"/>
          <w:i/>
          <w:sz w:val="28"/>
          <w:szCs w:val="28"/>
          <w:lang w:val="lv-LV"/>
        </w:rPr>
        <w:t>euro</w:t>
      </w:r>
      <w:proofErr w:type="spellEnd"/>
      <w:r w:rsidRPr="00EA6473">
        <w:rPr>
          <w:rFonts w:ascii="Times New Roman" w:hAnsi="Times New Roman"/>
          <w:sz w:val="28"/>
          <w:szCs w:val="28"/>
          <w:lang w:val="lv-LV"/>
        </w:rPr>
        <w:t>;</w:t>
      </w:r>
    </w:p>
    <w:p w:rsidR="00EA6473" w:rsidRPr="00EA6473" w:rsidRDefault="00EA6473" w:rsidP="00EA6473">
      <w:pPr>
        <w:spacing w:after="0" w:line="240" w:lineRule="auto"/>
        <w:ind w:firstLine="709"/>
        <w:jc w:val="both"/>
        <w:rPr>
          <w:rFonts w:ascii="Times New Roman" w:hAnsi="Times New Roman"/>
          <w:sz w:val="28"/>
          <w:szCs w:val="28"/>
          <w:lang w:val="lv-LV"/>
        </w:rPr>
      </w:pPr>
      <w:r w:rsidRPr="00EA6473">
        <w:rPr>
          <w:rFonts w:ascii="Times New Roman" w:hAnsi="Times New Roman"/>
          <w:sz w:val="28"/>
          <w:szCs w:val="28"/>
          <w:lang w:val="lv-LV"/>
        </w:rPr>
        <w:t>2) divu instruktoru apmācība ārzemēs pieredzes iegūšan</w:t>
      </w:r>
      <w:r w:rsidR="004C5BEB">
        <w:rPr>
          <w:rFonts w:ascii="Times New Roman" w:hAnsi="Times New Roman"/>
          <w:sz w:val="28"/>
          <w:szCs w:val="28"/>
          <w:lang w:val="lv-LV"/>
        </w:rPr>
        <w:t>ai</w:t>
      </w:r>
      <w:r w:rsidRPr="00EA6473">
        <w:rPr>
          <w:rFonts w:ascii="Times New Roman" w:hAnsi="Times New Roman"/>
          <w:sz w:val="28"/>
          <w:szCs w:val="28"/>
          <w:lang w:val="lv-LV"/>
        </w:rPr>
        <w:t xml:space="preserve"> jaunajā specializācijā (valstī, kur ir attiecīgās specializācijas suņi) – 8537</w:t>
      </w:r>
      <w:r w:rsidR="008E3893">
        <w:rPr>
          <w:rFonts w:ascii="Times New Roman" w:hAnsi="Times New Roman"/>
          <w:sz w:val="28"/>
          <w:szCs w:val="28"/>
          <w:lang w:val="lv-LV"/>
        </w:rPr>
        <w:t xml:space="preserve"> </w:t>
      </w:r>
      <w:proofErr w:type="spellStart"/>
      <w:r w:rsidRPr="003608C8">
        <w:rPr>
          <w:rFonts w:ascii="Times New Roman" w:hAnsi="Times New Roman"/>
          <w:i/>
          <w:sz w:val="28"/>
          <w:szCs w:val="28"/>
          <w:lang w:val="lv-LV"/>
        </w:rPr>
        <w:t>euro</w:t>
      </w:r>
      <w:proofErr w:type="spellEnd"/>
      <w:r w:rsidRPr="00EA6473">
        <w:rPr>
          <w:rFonts w:ascii="Times New Roman" w:hAnsi="Times New Roman"/>
          <w:sz w:val="28"/>
          <w:szCs w:val="28"/>
          <w:lang w:val="lv-LV"/>
        </w:rPr>
        <w:t>.</w:t>
      </w:r>
    </w:p>
    <w:p w:rsidR="00EA6473" w:rsidRPr="00EA6473" w:rsidRDefault="00EA6473" w:rsidP="00EA6473">
      <w:pPr>
        <w:spacing w:after="0" w:line="240" w:lineRule="auto"/>
        <w:ind w:firstLine="709"/>
        <w:jc w:val="both"/>
        <w:rPr>
          <w:rFonts w:ascii="Times New Roman" w:hAnsi="Times New Roman"/>
          <w:sz w:val="28"/>
          <w:szCs w:val="28"/>
          <w:lang w:val="lv-LV"/>
        </w:rPr>
      </w:pPr>
    </w:p>
    <w:p w:rsidR="00EA6473" w:rsidRPr="00EA6473" w:rsidRDefault="00EA6473" w:rsidP="00EA6473">
      <w:pPr>
        <w:spacing w:after="0" w:line="240" w:lineRule="auto"/>
        <w:ind w:firstLine="709"/>
        <w:jc w:val="both"/>
        <w:rPr>
          <w:rFonts w:ascii="Times New Roman" w:hAnsi="Times New Roman"/>
          <w:sz w:val="28"/>
          <w:szCs w:val="28"/>
          <w:lang w:val="lv-LV"/>
        </w:rPr>
      </w:pPr>
      <w:r w:rsidRPr="00EA6473">
        <w:rPr>
          <w:rFonts w:ascii="Times New Roman" w:hAnsi="Times New Roman"/>
          <w:sz w:val="28"/>
          <w:szCs w:val="28"/>
          <w:lang w:val="lv-LV"/>
        </w:rPr>
        <w:t>Katrā nākamajā g</w:t>
      </w:r>
      <w:r w:rsidR="004C5BEB">
        <w:rPr>
          <w:rFonts w:ascii="Times New Roman" w:hAnsi="Times New Roman"/>
          <w:sz w:val="28"/>
          <w:szCs w:val="28"/>
          <w:lang w:val="lv-LV"/>
        </w:rPr>
        <w:t>a</w:t>
      </w:r>
      <w:r w:rsidRPr="00EA6473">
        <w:rPr>
          <w:rFonts w:ascii="Times New Roman" w:hAnsi="Times New Roman"/>
          <w:sz w:val="28"/>
          <w:szCs w:val="28"/>
          <w:lang w:val="lv-LV"/>
        </w:rPr>
        <w:t>dā vienam darba sunim nepieciešami 1303</w:t>
      </w:r>
      <w:r w:rsidR="008E3893">
        <w:rPr>
          <w:rFonts w:ascii="Times New Roman" w:hAnsi="Times New Roman"/>
          <w:sz w:val="28"/>
          <w:szCs w:val="28"/>
          <w:lang w:val="lv-LV"/>
        </w:rPr>
        <w:t xml:space="preserve"> </w:t>
      </w:r>
      <w:proofErr w:type="spellStart"/>
      <w:r w:rsidRPr="003608C8">
        <w:rPr>
          <w:rFonts w:ascii="Times New Roman" w:hAnsi="Times New Roman"/>
          <w:i/>
          <w:sz w:val="28"/>
          <w:szCs w:val="28"/>
          <w:lang w:val="lv-LV"/>
        </w:rPr>
        <w:t>euro</w:t>
      </w:r>
      <w:proofErr w:type="spellEnd"/>
      <w:r w:rsidRPr="00EA6473">
        <w:rPr>
          <w:rFonts w:ascii="Times New Roman" w:hAnsi="Times New Roman"/>
          <w:sz w:val="28"/>
          <w:szCs w:val="28"/>
          <w:lang w:val="lv-LV"/>
        </w:rPr>
        <w:t>, 6</w:t>
      </w:r>
      <w:r w:rsidR="004C5BEB">
        <w:rPr>
          <w:rFonts w:ascii="Times New Roman" w:hAnsi="Times New Roman"/>
          <w:sz w:val="28"/>
          <w:szCs w:val="28"/>
          <w:lang w:val="lv-LV"/>
        </w:rPr>
        <w:t> </w:t>
      </w:r>
      <w:r w:rsidRPr="00EA6473">
        <w:rPr>
          <w:rFonts w:ascii="Times New Roman" w:hAnsi="Times New Roman"/>
          <w:sz w:val="28"/>
          <w:szCs w:val="28"/>
          <w:lang w:val="lv-LV"/>
        </w:rPr>
        <w:t xml:space="preserve">darba suņiem </w:t>
      </w:r>
      <w:r w:rsidR="004C5BEB">
        <w:rPr>
          <w:rFonts w:ascii="Times New Roman" w:hAnsi="Times New Roman"/>
          <w:sz w:val="28"/>
          <w:szCs w:val="28"/>
          <w:lang w:val="lv-LV"/>
        </w:rPr>
        <w:t xml:space="preserve">– </w:t>
      </w:r>
      <w:r w:rsidRPr="00EA6473">
        <w:rPr>
          <w:rFonts w:ascii="Times New Roman" w:hAnsi="Times New Roman"/>
          <w:sz w:val="28"/>
          <w:szCs w:val="28"/>
          <w:lang w:val="lv-LV"/>
        </w:rPr>
        <w:t>7818</w:t>
      </w:r>
      <w:r w:rsidR="008E3893">
        <w:rPr>
          <w:rFonts w:ascii="Times New Roman" w:hAnsi="Times New Roman"/>
          <w:sz w:val="28"/>
          <w:szCs w:val="28"/>
          <w:lang w:val="lv-LV"/>
        </w:rPr>
        <w:t xml:space="preserve"> </w:t>
      </w:r>
      <w:proofErr w:type="spellStart"/>
      <w:r w:rsidRPr="003608C8">
        <w:rPr>
          <w:rFonts w:ascii="Times New Roman" w:hAnsi="Times New Roman"/>
          <w:i/>
          <w:sz w:val="28"/>
          <w:szCs w:val="28"/>
          <w:lang w:val="lv-LV"/>
        </w:rPr>
        <w:t>euro</w:t>
      </w:r>
      <w:proofErr w:type="spellEnd"/>
      <w:r w:rsidRPr="00EA6473">
        <w:rPr>
          <w:rFonts w:ascii="Times New Roman" w:hAnsi="Times New Roman"/>
          <w:sz w:val="28"/>
          <w:szCs w:val="28"/>
          <w:lang w:val="lv-LV"/>
        </w:rPr>
        <w:t>, t.sk.:</w:t>
      </w:r>
    </w:p>
    <w:p w:rsidR="00EA6473" w:rsidRPr="00EA6473" w:rsidRDefault="00EA6473" w:rsidP="00EA6473">
      <w:pPr>
        <w:spacing w:after="0" w:line="240" w:lineRule="auto"/>
        <w:ind w:firstLine="709"/>
        <w:jc w:val="both"/>
        <w:rPr>
          <w:rFonts w:ascii="Times New Roman" w:hAnsi="Times New Roman"/>
          <w:sz w:val="28"/>
          <w:szCs w:val="28"/>
          <w:lang w:val="lv-LV"/>
        </w:rPr>
      </w:pPr>
      <w:r w:rsidRPr="00EA6473">
        <w:rPr>
          <w:rFonts w:ascii="Times New Roman" w:hAnsi="Times New Roman"/>
          <w:sz w:val="28"/>
          <w:szCs w:val="28"/>
          <w:lang w:val="lv-LV"/>
        </w:rPr>
        <w:t xml:space="preserve">1) ikgadējais inventārs darba sunim </w:t>
      </w:r>
      <w:r w:rsidR="004C5BEB">
        <w:rPr>
          <w:rFonts w:ascii="Times New Roman" w:hAnsi="Times New Roman"/>
          <w:sz w:val="28"/>
          <w:szCs w:val="28"/>
          <w:lang w:val="lv-LV"/>
        </w:rPr>
        <w:t>–</w:t>
      </w:r>
      <w:r w:rsidRPr="00EA6473">
        <w:rPr>
          <w:rFonts w:ascii="Times New Roman" w:hAnsi="Times New Roman"/>
          <w:sz w:val="28"/>
          <w:szCs w:val="28"/>
          <w:lang w:val="lv-LV"/>
        </w:rPr>
        <w:t xml:space="preserve"> 178</w:t>
      </w:r>
      <w:r w:rsidR="008E3893">
        <w:rPr>
          <w:rFonts w:ascii="Times New Roman" w:hAnsi="Times New Roman"/>
          <w:sz w:val="28"/>
          <w:szCs w:val="28"/>
          <w:lang w:val="lv-LV"/>
        </w:rPr>
        <w:t xml:space="preserve"> </w:t>
      </w:r>
      <w:proofErr w:type="spellStart"/>
      <w:r w:rsidRPr="003608C8">
        <w:rPr>
          <w:rFonts w:ascii="Times New Roman" w:hAnsi="Times New Roman"/>
          <w:i/>
          <w:sz w:val="28"/>
          <w:szCs w:val="28"/>
          <w:lang w:val="lv-LV"/>
        </w:rPr>
        <w:t>euro</w:t>
      </w:r>
      <w:proofErr w:type="spellEnd"/>
      <w:r w:rsidRPr="00EA6473">
        <w:rPr>
          <w:rFonts w:ascii="Times New Roman" w:hAnsi="Times New Roman"/>
          <w:sz w:val="28"/>
          <w:szCs w:val="28"/>
          <w:lang w:val="lv-LV"/>
        </w:rPr>
        <w:t>;</w:t>
      </w:r>
    </w:p>
    <w:p w:rsidR="00EA6473" w:rsidRPr="00EA6473" w:rsidRDefault="00EA6473" w:rsidP="00EA6473">
      <w:pPr>
        <w:spacing w:after="0" w:line="240" w:lineRule="auto"/>
        <w:ind w:firstLine="709"/>
        <w:jc w:val="both"/>
        <w:rPr>
          <w:rFonts w:ascii="Times New Roman" w:hAnsi="Times New Roman"/>
          <w:sz w:val="28"/>
          <w:szCs w:val="28"/>
          <w:lang w:val="lv-LV"/>
        </w:rPr>
      </w:pPr>
      <w:r w:rsidRPr="00EA6473">
        <w:rPr>
          <w:rFonts w:ascii="Times New Roman" w:hAnsi="Times New Roman"/>
          <w:sz w:val="28"/>
          <w:szCs w:val="28"/>
          <w:lang w:val="lv-LV"/>
        </w:rPr>
        <w:t xml:space="preserve">2) </w:t>
      </w:r>
      <w:r w:rsidR="00721EC3">
        <w:rPr>
          <w:rFonts w:ascii="Times New Roman" w:hAnsi="Times New Roman"/>
          <w:sz w:val="28"/>
          <w:szCs w:val="28"/>
          <w:lang w:val="lv-LV"/>
        </w:rPr>
        <w:t>dzīvnieku</w:t>
      </w:r>
      <w:r w:rsidRPr="00EA6473">
        <w:rPr>
          <w:rFonts w:ascii="Times New Roman" w:hAnsi="Times New Roman"/>
          <w:sz w:val="28"/>
          <w:szCs w:val="28"/>
          <w:lang w:val="lv-LV"/>
        </w:rPr>
        <w:t xml:space="preserve"> barība, veterinārie pakalpojumi, apdrošināšana </w:t>
      </w:r>
      <w:r w:rsidR="004C5BEB">
        <w:rPr>
          <w:rFonts w:ascii="Times New Roman" w:hAnsi="Times New Roman"/>
          <w:sz w:val="28"/>
          <w:szCs w:val="28"/>
          <w:lang w:val="lv-LV"/>
        </w:rPr>
        <w:t xml:space="preserve">– </w:t>
      </w:r>
      <w:r w:rsidRPr="00EA6473">
        <w:rPr>
          <w:rFonts w:ascii="Times New Roman" w:hAnsi="Times New Roman"/>
          <w:sz w:val="28"/>
          <w:szCs w:val="28"/>
          <w:lang w:val="lv-LV"/>
        </w:rPr>
        <w:t>1125</w:t>
      </w:r>
      <w:r w:rsidR="008E3893">
        <w:rPr>
          <w:rFonts w:ascii="Times New Roman" w:hAnsi="Times New Roman"/>
          <w:sz w:val="28"/>
          <w:szCs w:val="28"/>
          <w:lang w:val="lv-LV"/>
        </w:rPr>
        <w:t xml:space="preserve"> </w:t>
      </w:r>
      <w:proofErr w:type="spellStart"/>
      <w:r w:rsidRPr="003608C8">
        <w:rPr>
          <w:rFonts w:ascii="Times New Roman" w:hAnsi="Times New Roman"/>
          <w:i/>
          <w:sz w:val="28"/>
          <w:szCs w:val="28"/>
          <w:lang w:val="lv-LV"/>
        </w:rPr>
        <w:t>euro</w:t>
      </w:r>
      <w:proofErr w:type="spellEnd"/>
      <w:r w:rsidRPr="00EA6473">
        <w:rPr>
          <w:rFonts w:ascii="Times New Roman" w:hAnsi="Times New Roman"/>
          <w:sz w:val="28"/>
          <w:szCs w:val="28"/>
          <w:lang w:val="lv-LV"/>
        </w:rPr>
        <w:t>.</w:t>
      </w:r>
    </w:p>
    <w:p w:rsidR="00EA6473" w:rsidRPr="00EA6473" w:rsidRDefault="00EA6473" w:rsidP="00EA6473">
      <w:pPr>
        <w:spacing w:after="0" w:line="240" w:lineRule="auto"/>
        <w:ind w:firstLine="709"/>
        <w:jc w:val="both"/>
        <w:rPr>
          <w:rFonts w:ascii="Times New Roman" w:hAnsi="Times New Roman"/>
          <w:sz w:val="28"/>
          <w:szCs w:val="28"/>
          <w:lang w:val="lv-LV"/>
        </w:rPr>
      </w:pPr>
    </w:p>
    <w:p w:rsidR="00EA6473" w:rsidRPr="00EA6473" w:rsidRDefault="00EA6473" w:rsidP="00EA6473">
      <w:pPr>
        <w:spacing w:after="0" w:line="240" w:lineRule="auto"/>
        <w:ind w:firstLine="709"/>
        <w:jc w:val="both"/>
        <w:rPr>
          <w:rFonts w:ascii="Times New Roman" w:hAnsi="Times New Roman"/>
          <w:iCs/>
          <w:sz w:val="28"/>
          <w:szCs w:val="28"/>
          <w:lang w:val="lv-LV"/>
        </w:rPr>
      </w:pPr>
      <w:r w:rsidRPr="00EA6473">
        <w:rPr>
          <w:rFonts w:ascii="Times New Roman" w:hAnsi="Times New Roman"/>
          <w:iCs/>
          <w:sz w:val="28"/>
          <w:szCs w:val="28"/>
          <w:lang w:val="lv-LV"/>
        </w:rPr>
        <w:t>Muitas amatpersonu amata vietu izveidošana un uzturēšana (kinologi).</w:t>
      </w:r>
    </w:p>
    <w:p w:rsidR="00EA6473" w:rsidRPr="00EA6473" w:rsidRDefault="00EA6473" w:rsidP="00EA6473">
      <w:pPr>
        <w:spacing w:after="0" w:line="240" w:lineRule="auto"/>
        <w:ind w:firstLine="709"/>
        <w:jc w:val="both"/>
        <w:rPr>
          <w:lang w:val="lv-LV"/>
        </w:rPr>
      </w:pPr>
      <w:r w:rsidRPr="00EA6473">
        <w:rPr>
          <w:rFonts w:ascii="Times New Roman" w:hAnsi="Times New Roman"/>
          <w:sz w:val="28"/>
          <w:szCs w:val="28"/>
          <w:lang w:val="lv-LV"/>
        </w:rPr>
        <w:t xml:space="preserve">VID Muitas pārvaldē 2015.gadā nepieciešams izveidot 6 (sešas) jaunas </w:t>
      </w:r>
      <w:r w:rsidR="004C5BEB">
        <w:rPr>
          <w:rFonts w:ascii="Times New Roman" w:hAnsi="Times New Roman"/>
          <w:sz w:val="28"/>
          <w:szCs w:val="28"/>
          <w:lang w:val="lv-LV"/>
        </w:rPr>
        <w:t>vecākā muitas ekspertu-kinologu</w:t>
      </w:r>
      <w:r w:rsidR="004C5BEB" w:rsidRPr="00EA6473">
        <w:rPr>
          <w:rFonts w:ascii="Times New Roman" w:hAnsi="Times New Roman"/>
          <w:sz w:val="28"/>
          <w:szCs w:val="28"/>
          <w:lang w:val="lv-LV"/>
        </w:rPr>
        <w:t xml:space="preserve"> </w:t>
      </w:r>
      <w:r w:rsidRPr="00EA6473">
        <w:rPr>
          <w:rFonts w:ascii="Times New Roman" w:hAnsi="Times New Roman"/>
          <w:sz w:val="28"/>
          <w:szCs w:val="28"/>
          <w:lang w:val="lv-LV"/>
        </w:rPr>
        <w:t xml:space="preserve">amata vietas </w:t>
      </w:r>
      <w:r w:rsidR="004C5BEB">
        <w:rPr>
          <w:rFonts w:ascii="Times New Roman" w:hAnsi="Times New Roman"/>
          <w:sz w:val="28"/>
          <w:szCs w:val="28"/>
          <w:lang w:val="lv-LV"/>
        </w:rPr>
        <w:t>(</w:t>
      </w:r>
      <w:r w:rsidRPr="00EA6473">
        <w:rPr>
          <w:rFonts w:ascii="Times New Roman" w:hAnsi="Times New Roman"/>
          <w:sz w:val="28"/>
          <w:szCs w:val="28"/>
          <w:lang w:val="lv-LV"/>
        </w:rPr>
        <w:t>35.saime</w:t>
      </w:r>
      <w:r w:rsidR="004C5BEB">
        <w:rPr>
          <w:rFonts w:ascii="Times New Roman" w:hAnsi="Times New Roman"/>
          <w:sz w:val="28"/>
          <w:szCs w:val="28"/>
          <w:lang w:val="lv-LV"/>
        </w:rPr>
        <w:t>,</w:t>
      </w:r>
      <w:r w:rsidRPr="00EA6473">
        <w:rPr>
          <w:rFonts w:ascii="Times New Roman" w:hAnsi="Times New Roman"/>
          <w:sz w:val="28"/>
          <w:szCs w:val="28"/>
          <w:lang w:val="lv-LV"/>
        </w:rPr>
        <w:t xml:space="preserve"> III līmenis</w:t>
      </w:r>
      <w:r w:rsidR="004C5BEB">
        <w:rPr>
          <w:rFonts w:ascii="Times New Roman" w:hAnsi="Times New Roman"/>
          <w:sz w:val="28"/>
          <w:szCs w:val="28"/>
          <w:lang w:val="lv-LV"/>
        </w:rPr>
        <w:t>,</w:t>
      </w:r>
      <w:r w:rsidRPr="00EA6473">
        <w:rPr>
          <w:rFonts w:ascii="Times New Roman" w:hAnsi="Times New Roman"/>
          <w:sz w:val="28"/>
          <w:szCs w:val="28"/>
          <w:lang w:val="lv-LV"/>
        </w:rPr>
        <w:t xml:space="preserve"> 10.mēnešalgu grupa, 3.kategorija</w:t>
      </w:r>
      <w:r w:rsidR="004C5BEB">
        <w:rPr>
          <w:rFonts w:ascii="Times New Roman" w:hAnsi="Times New Roman"/>
          <w:sz w:val="28"/>
          <w:szCs w:val="28"/>
          <w:lang w:val="lv-LV"/>
        </w:rPr>
        <w:t>)</w:t>
      </w:r>
      <w:r w:rsidRPr="00EA6473">
        <w:rPr>
          <w:rFonts w:ascii="Times New Roman" w:hAnsi="Times New Roman"/>
          <w:sz w:val="28"/>
          <w:szCs w:val="28"/>
          <w:lang w:val="lv-LV"/>
        </w:rPr>
        <w:t>. Kinologi savus pienākumus veiktu robežšķērsošanas vietās uz sauszemes robežas (autoceļu un dzelzceļa) un starptautiskajā lidostā „Rīga” (</w:t>
      </w:r>
      <w:r w:rsidR="004369BD">
        <w:rPr>
          <w:rFonts w:ascii="Times New Roman" w:hAnsi="Times New Roman"/>
          <w:sz w:val="28"/>
          <w:szCs w:val="28"/>
          <w:lang w:val="lv-LV"/>
        </w:rPr>
        <w:t>„</w:t>
      </w:r>
      <w:r w:rsidRPr="00EA6473">
        <w:rPr>
          <w:rFonts w:ascii="Times New Roman" w:hAnsi="Times New Roman"/>
          <w:sz w:val="28"/>
          <w:szCs w:val="28"/>
          <w:lang w:val="lv-LV"/>
        </w:rPr>
        <w:t>Terehovas/Zilupes</w:t>
      </w:r>
      <w:r w:rsidR="004369BD">
        <w:rPr>
          <w:rFonts w:ascii="Times New Roman" w:hAnsi="Times New Roman"/>
          <w:sz w:val="28"/>
          <w:szCs w:val="28"/>
          <w:lang w:val="lv-LV"/>
        </w:rPr>
        <w:t>”</w:t>
      </w:r>
      <w:r w:rsidRPr="00EA6473">
        <w:rPr>
          <w:rFonts w:ascii="Times New Roman" w:hAnsi="Times New Roman"/>
          <w:sz w:val="28"/>
          <w:szCs w:val="28"/>
          <w:lang w:val="lv-LV"/>
        </w:rPr>
        <w:t xml:space="preserve"> MKP, </w:t>
      </w:r>
      <w:r w:rsidR="004369BD">
        <w:rPr>
          <w:rFonts w:ascii="Times New Roman" w:hAnsi="Times New Roman"/>
          <w:sz w:val="28"/>
          <w:szCs w:val="28"/>
          <w:lang w:val="lv-LV"/>
        </w:rPr>
        <w:t>„</w:t>
      </w:r>
      <w:r w:rsidRPr="00EA6473">
        <w:rPr>
          <w:rFonts w:ascii="Times New Roman" w:hAnsi="Times New Roman"/>
          <w:sz w:val="28"/>
          <w:szCs w:val="28"/>
          <w:lang w:val="lv-LV"/>
        </w:rPr>
        <w:t>Grebņevas/Kārsavas</w:t>
      </w:r>
      <w:r w:rsidR="004369BD">
        <w:rPr>
          <w:rFonts w:ascii="Times New Roman" w:hAnsi="Times New Roman"/>
          <w:sz w:val="28"/>
          <w:szCs w:val="28"/>
          <w:lang w:val="lv-LV"/>
        </w:rPr>
        <w:t>”</w:t>
      </w:r>
      <w:r w:rsidRPr="00EA6473">
        <w:rPr>
          <w:rFonts w:ascii="Times New Roman" w:hAnsi="Times New Roman"/>
          <w:sz w:val="28"/>
          <w:szCs w:val="28"/>
          <w:lang w:val="lv-LV"/>
        </w:rPr>
        <w:t xml:space="preserve"> MKP, </w:t>
      </w:r>
      <w:r w:rsidR="004369BD">
        <w:rPr>
          <w:rFonts w:ascii="Times New Roman" w:hAnsi="Times New Roman"/>
          <w:sz w:val="28"/>
          <w:szCs w:val="28"/>
          <w:lang w:val="lv-LV"/>
        </w:rPr>
        <w:t>„</w:t>
      </w:r>
      <w:r w:rsidRPr="00EA6473">
        <w:rPr>
          <w:rFonts w:ascii="Times New Roman" w:hAnsi="Times New Roman"/>
          <w:sz w:val="28"/>
          <w:szCs w:val="28"/>
          <w:lang w:val="lv-LV"/>
        </w:rPr>
        <w:t>Vientuļu</w:t>
      </w:r>
      <w:r w:rsidR="004369BD">
        <w:rPr>
          <w:rFonts w:ascii="Times New Roman" w:hAnsi="Times New Roman"/>
          <w:sz w:val="28"/>
          <w:szCs w:val="28"/>
          <w:lang w:val="lv-LV"/>
        </w:rPr>
        <w:t>”</w:t>
      </w:r>
      <w:r w:rsidRPr="00EA6473">
        <w:rPr>
          <w:rFonts w:ascii="Times New Roman" w:hAnsi="Times New Roman"/>
          <w:sz w:val="28"/>
          <w:szCs w:val="28"/>
          <w:lang w:val="lv-LV"/>
        </w:rPr>
        <w:t xml:space="preserve"> MKP, </w:t>
      </w:r>
      <w:r w:rsidR="004369BD">
        <w:rPr>
          <w:rFonts w:ascii="Times New Roman" w:hAnsi="Times New Roman"/>
          <w:sz w:val="28"/>
          <w:szCs w:val="28"/>
          <w:lang w:val="lv-LV"/>
        </w:rPr>
        <w:t>„</w:t>
      </w:r>
      <w:r w:rsidRPr="00EA6473">
        <w:rPr>
          <w:rFonts w:ascii="Times New Roman" w:hAnsi="Times New Roman"/>
          <w:sz w:val="28"/>
          <w:szCs w:val="28"/>
          <w:lang w:val="lv-LV"/>
        </w:rPr>
        <w:t>Silenes</w:t>
      </w:r>
      <w:r w:rsidR="004369BD">
        <w:rPr>
          <w:rFonts w:ascii="Times New Roman" w:hAnsi="Times New Roman"/>
          <w:sz w:val="28"/>
          <w:szCs w:val="28"/>
          <w:lang w:val="lv-LV"/>
        </w:rPr>
        <w:t>”</w:t>
      </w:r>
      <w:r w:rsidRPr="00EA6473">
        <w:rPr>
          <w:rFonts w:ascii="Times New Roman" w:hAnsi="Times New Roman"/>
          <w:sz w:val="28"/>
          <w:szCs w:val="28"/>
          <w:lang w:val="lv-LV"/>
        </w:rPr>
        <w:t xml:space="preserve"> MKP, </w:t>
      </w:r>
      <w:r w:rsidR="004369BD">
        <w:rPr>
          <w:rFonts w:ascii="Times New Roman" w:hAnsi="Times New Roman"/>
          <w:sz w:val="28"/>
          <w:szCs w:val="28"/>
          <w:lang w:val="lv-LV"/>
        </w:rPr>
        <w:t>„</w:t>
      </w:r>
      <w:r w:rsidRPr="00EA6473">
        <w:rPr>
          <w:rFonts w:ascii="Times New Roman" w:hAnsi="Times New Roman"/>
          <w:sz w:val="28"/>
          <w:szCs w:val="28"/>
          <w:lang w:val="lv-LV"/>
        </w:rPr>
        <w:t>Pāternieku/Indras</w:t>
      </w:r>
      <w:r w:rsidR="004369BD">
        <w:rPr>
          <w:rFonts w:ascii="Times New Roman" w:hAnsi="Times New Roman"/>
          <w:sz w:val="28"/>
          <w:szCs w:val="28"/>
          <w:lang w:val="lv-LV"/>
        </w:rPr>
        <w:t>”</w:t>
      </w:r>
      <w:r w:rsidRPr="00EA6473">
        <w:rPr>
          <w:rFonts w:ascii="Times New Roman" w:hAnsi="Times New Roman"/>
          <w:sz w:val="28"/>
          <w:szCs w:val="28"/>
          <w:lang w:val="lv-LV"/>
        </w:rPr>
        <w:t xml:space="preserve"> MKP un </w:t>
      </w:r>
      <w:r w:rsidR="004369BD">
        <w:rPr>
          <w:rFonts w:ascii="Times New Roman" w:hAnsi="Times New Roman"/>
          <w:sz w:val="28"/>
          <w:szCs w:val="28"/>
          <w:lang w:val="lv-LV"/>
        </w:rPr>
        <w:t>l</w:t>
      </w:r>
      <w:r w:rsidRPr="00EA6473">
        <w:rPr>
          <w:rFonts w:ascii="Times New Roman" w:hAnsi="Times New Roman"/>
          <w:sz w:val="28"/>
          <w:szCs w:val="28"/>
          <w:lang w:val="lv-LV"/>
        </w:rPr>
        <w:t>idostas</w:t>
      </w:r>
      <w:r w:rsidR="004369BD">
        <w:rPr>
          <w:rFonts w:ascii="Times New Roman" w:hAnsi="Times New Roman"/>
          <w:sz w:val="28"/>
          <w:szCs w:val="28"/>
          <w:lang w:val="lv-LV"/>
        </w:rPr>
        <w:t xml:space="preserve"> „Rīga”</w:t>
      </w:r>
      <w:r w:rsidRPr="00EA6473">
        <w:rPr>
          <w:rFonts w:ascii="Times New Roman" w:hAnsi="Times New Roman"/>
          <w:sz w:val="28"/>
          <w:szCs w:val="28"/>
          <w:lang w:val="lv-LV"/>
        </w:rPr>
        <w:t xml:space="preserve"> MKP).</w:t>
      </w:r>
      <w:r w:rsidRPr="00EA6473">
        <w:rPr>
          <w:lang w:val="lv-LV"/>
        </w:rPr>
        <w:t xml:space="preserve"> </w:t>
      </w:r>
    </w:p>
    <w:p w:rsidR="00EA6473" w:rsidRPr="00EA6473" w:rsidRDefault="00EA6473" w:rsidP="00EA6473">
      <w:pPr>
        <w:spacing w:after="0" w:line="240" w:lineRule="auto"/>
        <w:ind w:firstLine="709"/>
        <w:jc w:val="both"/>
        <w:rPr>
          <w:rFonts w:ascii="Times New Roman" w:hAnsi="Times New Roman"/>
          <w:sz w:val="28"/>
          <w:szCs w:val="28"/>
          <w:lang w:val="lv-LV"/>
        </w:rPr>
      </w:pPr>
    </w:p>
    <w:p w:rsidR="00EA6473" w:rsidRPr="00EA6473" w:rsidRDefault="00EA6473" w:rsidP="00EA6473">
      <w:pPr>
        <w:spacing w:after="0" w:line="240" w:lineRule="auto"/>
        <w:ind w:firstLine="709"/>
        <w:jc w:val="both"/>
        <w:rPr>
          <w:rFonts w:ascii="Times New Roman" w:hAnsi="Times New Roman"/>
          <w:sz w:val="28"/>
          <w:szCs w:val="28"/>
          <w:lang w:val="lv-LV"/>
        </w:rPr>
      </w:pPr>
      <w:r w:rsidRPr="00EA6473">
        <w:rPr>
          <w:rFonts w:ascii="Times New Roman" w:hAnsi="Times New Roman"/>
          <w:iCs/>
          <w:sz w:val="28"/>
          <w:szCs w:val="28"/>
          <w:lang w:val="lv-LV"/>
        </w:rPr>
        <w:t>Vieglo transportlīdzekļu iegāde un uzturēšana (kinologu vajadzībām)</w:t>
      </w:r>
      <w:r w:rsidRPr="00EA6473">
        <w:rPr>
          <w:rFonts w:ascii="Times New Roman" w:hAnsi="Times New Roman"/>
          <w:sz w:val="28"/>
          <w:szCs w:val="28"/>
          <w:lang w:val="lv-LV"/>
        </w:rPr>
        <w:t>.</w:t>
      </w:r>
    </w:p>
    <w:p w:rsidR="00EA6473" w:rsidRPr="00EA6473" w:rsidRDefault="00EA6473" w:rsidP="00EA6473">
      <w:pPr>
        <w:spacing w:after="0" w:line="240" w:lineRule="auto"/>
        <w:ind w:firstLine="709"/>
        <w:jc w:val="both"/>
        <w:rPr>
          <w:rFonts w:ascii="Times New Roman" w:hAnsi="Times New Roman"/>
          <w:sz w:val="28"/>
          <w:szCs w:val="28"/>
          <w:lang w:val="lv-LV"/>
        </w:rPr>
      </w:pPr>
      <w:r w:rsidRPr="00EA6473">
        <w:rPr>
          <w:rFonts w:ascii="Times New Roman" w:hAnsi="Times New Roman"/>
          <w:sz w:val="28"/>
          <w:szCs w:val="28"/>
          <w:lang w:val="lv-LV"/>
        </w:rPr>
        <w:t>VID Muitas pārvaldes rīcībā ir 36 dienesta suņi, ar kuriem kopā pienākumus</w:t>
      </w:r>
      <w:r w:rsidR="004C5BEB">
        <w:rPr>
          <w:rFonts w:ascii="Times New Roman" w:hAnsi="Times New Roman"/>
          <w:sz w:val="28"/>
          <w:szCs w:val="28"/>
          <w:lang w:val="lv-LV"/>
        </w:rPr>
        <w:t xml:space="preserve"> pilda</w:t>
      </w:r>
      <w:r w:rsidRPr="00EA6473">
        <w:rPr>
          <w:rFonts w:ascii="Times New Roman" w:hAnsi="Times New Roman"/>
          <w:sz w:val="28"/>
          <w:szCs w:val="28"/>
          <w:lang w:val="lv-LV"/>
        </w:rPr>
        <w:t xml:space="preserve"> 36 kinologi. Katra kinologa rīcībā ir vieglais transportlīdzeklis, kas aprīkots darba suņa pārvadāšanai.</w:t>
      </w:r>
    </w:p>
    <w:p w:rsidR="00EA6473" w:rsidRPr="00EA6473" w:rsidRDefault="00EA6473" w:rsidP="00EA6473">
      <w:pPr>
        <w:spacing w:after="0" w:line="240" w:lineRule="auto"/>
        <w:ind w:firstLine="709"/>
        <w:jc w:val="both"/>
        <w:rPr>
          <w:rFonts w:ascii="Times New Roman" w:hAnsi="Times New Roman"/>
          <w:sz w:val="28"/>
          <w:szCs w:val="28"/>
          <w:lang w:val="lv-LV"/>
        </w:rPr>
      </w:pPr>
      <w:r w:rsidRPr="00EA6473">
        <w:rPr>
          <w:rFonts w:ascii="Times New Roman" w:hAnsi="Times New Roman"/>
          <w:sz w:val="28"/>
          <w:szCs w:val="28"/>
          <w:lang w:val="lv-LV"/>
        </w:rPr>
        <w:t xml:space="preserve">Kinologi pienākumus </w:t>
      </w:r>
      <w:r w:rsidR="004C5BEB">
        <w:rPr>
          <w:rFonts w:ascii="Times New Roman" w:hAnsi="Times New Roman"/>
          <w:sz w:val="28"/>
          <w:szCs w:val="28"/>
          <w:lang w:val="lv-LV"/>
        </w:rPr>
        <w:t>pilda atbilstoši</w:t>
      </w:r>
      <w:r w:rsidRPr="00EA6473">
        <w:rPr>
          <w:rFonts w:ascii="Times New Roman" w:hAnsi="Times New Roman"/>
          <w:sz w:val="28"/>
          <w:szCs w:val="28"/>
          <w:lang w:val="lv-LV"/>
        </w:rPr>
        <w:t xml:space="preserve"> darba grafik</w:t>
      </w:r>
      <w:r w:rsidR="004C5BEB">
        <w:rPr>
          <w:rFonts w:ascii="Times New Roman" w:hAnsi="Times New Roman"/>
          <w:sz w:val="28"/>
          <w:szCs w:val="28"/>
          <w:lang w:val="lv-LV"/>
        </w:rPr>
        <w:t>am</w:t>
      </w:r>
      <w:r w:rsidRPr="00EA6473">
        <w:rPr>
          <w:rFonts w:ascii="Times New Roman" w:hAnsi="Times New Roman"/>
          <w:sz w:val="28"/>
          <w:szCs w:val="28"/>
          <w:lang w:val="lv-LV"/>
        </w:rPr>
        <w:t>, kas nosaka pienākumu veik</w:t>
      </w:r>
      <w:r w:rsidR="004C5BEB">
        <w:rPr>
          <w:rFonts w:ascii="Times New Roman" w:hAnsi="Times New Roman"/>
          <w:sz w:val="28"/>
          <w:szCs w:val="28"/>
          <w:lang w:val="lv-LV"/>
        </w:rPr>
        <w:t>šanu</w:t>
      </w:r>
      <w:r w:rsidRPr="00EA6473">
        <w:rPr>
          <w:rFonts w:ascii="Times New Roman" w:hAnsi="Times New Roman"/>
          <w:sz w:val="28"/>
          <w:szCs w:val="28"/>
          <w:lang w:val="lv-LV"/>
        </w:rPr>
        <w:t xml:space="preserve"> atšķirīgos muitas kontroles punktos, </w:t>
      </w:r>
      <w:r w:rsidR="004C5BEB">
        <w:rPr>
          <w:rFonts w:ascii="Times New Roman" w:hAnsi="Times New Roman"/>
          <w:sz w:val="28"/>
          <w:szCs w:val="28"/>
          <w:lang w:val="lv-LV"/>
        </w:rPr>
        <w:t>turklāt</w:t>
      </w:r>
      <w:r w:rsidRPr="00EA6473">
        <w:rPr>
          <w:rFonts w:ascii="Times New Roman" w:hAnsi="Times New Roman"/>
          <w:sz w:val="28"/>
          <w:szCs w:val="28"/>
          <w:lang w:val="lv-LV"/>
        </w:rPr>
        <w:t xml:space="preserve"> kinolog</w:t>
      </w:r>
      <w:r w:rsidR="004C5BEB">
        <w:rPr>
          <w:rFonts w:ascii="Times New Roman" w:hAnsi="Times New Roman"/>
          <w:sz w:val="28"/>
          <w:szCs w:val="28"/>
          <w:lang w:val="lv-LV"/>
        </w:rPr>
        <w:t>u</w:t>
      </w:r>
      <w:r w:rsidRPr="00EA6473">
        <w:rPr>
          <w:rFonts w:ascii="Times New Roman" w:hAnsi="Times New Roman"/>
          <w:sz w:val="28"/>
          <w:szCs w:val="28"/>
          <w:lang w:val="lv-LV"/>
        </w:rPr>
        <w:t xml:space="preserve"> </w:t>
      </w:r>
      <w:r w:rsidR="004C5BEB">
        <w:rPr>
          <w:rFonts w:ascii="Times New Roman" w:hAnsi="Times New Roman"/>
          <w:sz w:val="28"/>
          <w:szCs w:val="28"/>
          <w:lang w:val="lv-LV"/>
        </w:rPr>
        <w:t xml:space="preserve">uz darbu </w:t>
      </w:r>
      <w:r w:rsidRPr="00EA6473">
        <w:rPr>
          <w:rFonts w:ascii="Times New Roman" w:hAnsi="Times New Roman"/>
          <w:sz w:val="28"/>
          <w:szCs w:val="28"/>
          <w:lang w:val="lv-LV"/>
        </w:rPr>
        <w:t>var izsaukt konkrētu operatīvu pasākumu veikšanai arī nakts laikā.</w:t>
      </w:r>
    </w:p>
    <w:p w:rsidR="00EA6473" w:rsidRPr="00EA6473" w:rsidRDefault="004C5BEB" w:rsidP="00EA6473">
      <w:pPr>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Ievērojot pašreizējo</w:t>
      </w:r>
      <w:r w:rsidR="00EA6473" w:rsidRPr="00EA6473">
        <w:rPr>
          <w:rFonts w:ascii="Times New Roman" w:hAnsi="Times New Roman"/>
          <w:sz w:val="28"/>
          <w:szCs w:val="28"/>
          <w:lang w:val="lv-LV"/>
        </w:rPr>
        <w:t xml:space="preserve"> kinologu un darba suņu darba organizāciju, katram jaunam kinologam ir nepieciešama speciāli suņu pārvadāšanai aprīkota vieglā automašīna.</w:t>
      </w:r>
    </w:p>
    <w:p w:rsidR="00EA6473" w:rsidRPr="00EA6473" w:rsidRDefault="00EA6473" w:rsidP="00EA6473">
      <w:pPr>
        <w:spacing w:after="0" w:line="240" w:lineRule="auto"/>
        <w:ind w:firstLine="709"/>
        <w:jc w:val="both"/>
        <w:rPr>
          <w:rFonts w:ascii="Times New Roman" w:hAnsi="Times New Roman"/>
          <w:sz w:val="28"/>
          <w:szCs w:val="28"/>
          <w:lang w:val="lv-LV"/>
        </w:rPr>
      </w:pPr>
      <w:r w:rsidRPr="00EA6473">
        <w:rPr>
          <w:rFonts w:ascii="Times New Roman" w:hAnsi="Times New Roman"/>
          <w:sz w:val="28"/>
          <w:szCs w:val="28"/>
          <w:lang w:val="lv-LV"/>
        </w:rPr>
        <w:t xml:space="preserve">Specializētā (aprīkotas ar būri) autotransporta iegādei sešiem kinologiem (6 automašīnu iegāde x 18 500 </w:t>
      </w:r>
      <w:proofErr w:type="spellStart"/>
      <w:r w:rsidRPr="003608C8">
        <w:rPr>
          <w:rFonts w:ascii="Times New Roman" w:hAnsi="Times New Roman"/>
          <w:i/>
          <w:sz w:val="28"/>
          <w:szCs w:val="28"/>
          <w:lang w:val="lv-LV"/>
        </w:rPr>
        <w:t>euro</w:t>
      </w:r>
      <w:proofErr w:type="spellEnd"/>
      <w:r w:rsidRPr="00EA6473">
        <w:rPr>
          <w:rFonts w:ascii="Times New Roman" w:hAnsi="Times New Roman"/>
          <w:sz w:val="28"/>
          <w:szCs w:val="28"/>
          <w:lang w:val="lv-LV"/>
        </w:rPr>
        <w:t xml:space="preserve"> = 111 000 </w:t>
      </w:r>
      <w:proofErr w:type="spellStart"/>
      <w:r w:rsidRPr="003608C8">
        <w:rPr>
          <w:rFonts w:ascii="Times New Roman" w:hAnsi="Times New Roman"/>
          <w:i/>
          <w:sz w:val="28"/>
          <w:szCs w:val="28"/>
          <w:lang w:val="lv-LV"/>
        </w:rPr>
        <w:t>euro</w:t>
      </w:r>
      <w:proofErr w:type="spellEnd"/>
      <w:r w:rsidRPr="00EA6473">
        <w:rPr>
          <w:rFonts w:ascii="Times New Roman" w:hAnsi="Times New Roman"/>
          <w:sz w:val="28"/>
          <w:szCs w:val="28"/>
          <w:lang w:val="lv-LV"/>
        </w:rPr>
        <w:t xml:space="preserve">, aprīkojums 6 x 712 = 4272 </w:t>
      </w:r>
      <w:proofErr w:type="spellStart"/>
      <w:r w:rsidRPr="003608C8">
        <w:rPr>
          <w:rFonts w:ascii="Times New Roman" w:hAnsi="Times New Roman"/>
          <w:i/>
          <w:sz w:val="28"/>
          <w:szCs w:val="28"/>
          <w:lang w:val="lv-LV"/>
        </w:rPr>
        <w:t>euro</w:t>
      </w:r>
      <w:proofErr w:type="spellEnd"/>
      <w:r w:rsidRPr="00EA6473">
        <w:rPr>
          <w:rFonts w:ascii="Times New Roman" w:hAnsi="Times New Roman"/>
          <w:sz w:val="28"/>
          <w:szCs w:val="28"/>
          <w:lang w:val="lv-LV"/>
        </w:rPr>
        <w:t xml:space="preserve">) </w:t>
      </w:r>
      <w:r w:rsidR="004C5BEB" w:rsidRPr="00EA6473">
        <w:rPr>
          <w:rFonts w:ascii="Times New Roman" w:hAnsi="Times New Roman"/>
          <w:sz w:val="28"/>
          <w:szCs w:val="28"/>
          <w:lang w:val="lv-LV"/>
        </w:rPr>
        <w:t xml:space="preserve">kopā </w:t>
      </w:r>
      <w:r w:rsidRPr="00EA6473">
        <w:rPr>
          <w:rFonts w:ascii="Times New Roman" w:hAnsi="Times New Roman"/>
          <w:sz w:val="28"/>
          <w:szCs w:val="28"/>
          <w:lang w:val="lv-LV"/>
        </w:rPr>
        <w:t>nepieciešami 115</w:t>
      </w:r>
      <w:r w:rsidR="008E3893">
        <w:rPr>
          <w:rFonts w:ascii="Times New Roman" w:hAnsi="Times New Roman"/>
          <w:sz w:val="28"/>
          <w:szCs w:val="28"/>
          <w:lang w:val="lv-LV"/>
        </w:rPr>
        <w:t> </w:t>
      </w:r>
      <w:r w:rsidRPr="00EA6473">
        <w:rPr>
          <w:rFonts w:ascii="Times New Roman" w:hAnsi="Times New Roman"/>
          <w:sz w:val="28"/>
          <w:szCs w:val="28"/>
          <w:lang w:val="lv-LV"/>
        </w:rPr>
        <w:t>272</w:t>
      </w:r>
      <w:r w:rsidR="008E3893">
        <w:rPr>
          <w:rFonts w:ascii="Times New Roman" w:hAnsi="Times New Roman"/>
          <w:sz w:val="28"/>
          <w:szCs w:val="28"/>
          <w:lang w:val="lv-LV"/>
        </w:rPr>
        <w:t xml:space="preserve"> </w:t>
      </w:r>
      <w:proofErr w:type="spellStart"/>
      <w:r w:rsidRPr="003608C8">
        <w:rPr>
          <w:rFonts w:ascii="Times New Roman" w:hAnsi="Times New Roman"/>
          <w:i/>
          <w:sz w:val="28"/>
          <w:szCs w:val="28"/>
          <w:lang w:val="lv-LV"/>
        </w:rPr>
        <w:t>euro</w:t>
      </w:r>
      <w:proofErr w:type="spellEnd"/>
      <w:r w:rsidRPr="00EA6473">
        <w:rPr>
          <w:rFonts w:ascii="Times New Roman" w:hAnsi="Times New Roman"/>
          <w:sz w:val="28"/>
          <w:szCs w:val="28"/>
          <w:lang w:val="lv-LV"/>
        </w:rPr>
        <w:t>.</w:t>
      </w:r>
    </w:p>
    <w:p w:rsidR="00EA6473" w:rsidRPr="00EA6473" w:rsidRDefault="00EA6473" w:rsidP="00EA6473">
      <w:pPr>
        <w:spacing w:after="0" w:line="240" w:lineRule="auto"/>
        <w:ind w:firstLine="709"/>
        <w:jc w:val="both"/>
        <w:rPr>
          <w:rFonts w:ascii="Times New Roman" w:hAnsi="Times New Roman"/>
          <w:sz w:val="28"/>
          <w:szCs w:val="28"/>
          <w:lang w:val="lv-LV"/>
        </w:rPr>
      </w:pPr>
      <w:r w:rsidRPr="00EA6473">
        <w:rPr>
          <w:rFonts w:ascii="Times New Roman" w:hAnsi="Times New Roman"/>
          <w:sz w:val="28"/>
          <w:szCs w:val="28"/>
          <w:lang w:val="lv-LV"/>
        </w:rPr>
        <w:t xml:space="preserve">Automašīnas uzturēšana un degvielas izdevumi (visām 6 automašīnām) kopā gadā </w:t>
      </w:r>
      <w:r w:rsidR="00721EC3" w:rsidRPr="00EA6473">
        <w:rPr>
          <w:rFonts w:ascii="Times New Roman" w:hAnsi="Times New Roman"/>
          <w:sz w:val="28"/>
          <w:szCs w:val="28"/>
          <w:lang w:val="lv-LV"/>
        </w:rPr>
        <w:t xml:space="preserve">– </w:t>
      </w:r>
      <w:r w:rsidRPr="00EA6473">
        <w:rPr>
          <w:rFonts w:ascii="Times New Roman" w:hAnsi="Times New Roman"/>
          <w:sz w:val="28"/>
          <w:szCs w:val="28"/>
          <w:lang w:val="lv-LV"/>
        </w:rPr>
        <w:t>14</w:t>
      </w:r>
      <w:r w:rsidR="008E3893">
        <w:rPr>
          <w:rFonts w:ascii="Times New Roman" w:hAnsi="Times New Roman"/>
          <w:sz w:val="28"/>
          <w:szCs w:val="28"/>
          <w:lang w:val="lv-LV"/>
        </w:rPr>
        <w:t> </w:t>
      </w:r>
      <w:r w:rsidRPr="00EA6473">
        <w:rPr>
          <w:rFonts w:ascii="Times New Roman" w:hAnsi="Times New Roman"/>
          <w:sz w:val="28"/>
          <w:szCs w:val="28"/>
          <w:lang w:val="lv-LV"/>
        </w:rPr>
        <w:t>514</w:t>
      </w:r>
      <w:r w:rsidR="008E3893">
        <w:rPr>
          <w:rFonts w:ascii="Times New Roman" w:hAnsi="Times New Roman"/>
          <w:sz w:val="28"/>
          <w:szCs w:val="28"/>
          <w:lang w:val="lv-LV"/>
        </w:rPr>
        <w:t xml:space="preserve"> </w:t>
      </w:r>
      <w:proofErr w:type="spellStart"/>
      <w:r w:rsidRPr="003608C8">
        <w:rPr>
          <w:rFonts w:ascii="Times New Roman" w:hAnsi="Times New Roman"/>
          <w:i/>
          <w:sz w:val="28"/>
          <w:szCs w:val="28"/>
          <w:lang w:val="lv-LV"/>
        </w:rPr>
        <w:t>euro</w:t>
      </w:r>
      <w:proofErr w:type="spellEnd"/>
      <w:r w:rsidRPr="00EA6473">
        <w:rPr>
          <w:rFonts w:ascii="Times New Roman" w:hAnsi="Times New Roman"/>
          <w:sz w:val="28"/>
          <w:szCs w:val="28"/>
          <w:lang w:val="lv-LV"/>
        </w:rPr>
        <w:t>.</w:t>
      </w:r>
    </w:p>
    <w:p w:rsidR="00EA6473" w:rsidRPr="00EA6473" w:rsidRDefault="00EA6473" w:rsidP="00EA6473">
      <w:pPr>
        <w:spacing w:after="0" w:line="240" w:lineRule="auto"/>
        <w:ind w:firstLine="709"/>
        <w:jc w:val="both"/>
        <w:rPr>
          <w:rFonts w:ascii="Times New Roman" w:hAnsi="Times New Roman"/>
          <w:sz w:val="28"/>
          <w:szCs w:val="28"/>
          <w:lang w:val="lv-LV"/>
        </w:rPr>
      </w:pPr>
      <w:r w:rsidRPr="00EA6473">
        <w:rPr>
          <w:rFonts w:ascii="Times New Roman" w:hAnsi="Times New Roman"/>
          <w:sz w:val="28"/>
          <w:szCs w:val="28"/>
          <w:lang w:val="lv-LV"/>
        </w:rPr>
        <w:t>Izvērtējot iepirkumu procedūras organizēšanas kārtību un termiņus (iepirkumu izsludināšana, atlase, līgumu slēgšana utt.)</w:t>
      </w:r>
      <w:r w:rsidR="004C5BEB">
        <w:rPr>
          <w:rFonts w:ascii="Times New Roman" w:hAnsi="Times New Roman"/>
          <w:sz w:val="28"/>
          <w:szCs w:val="28"/>
          <w:lang w:val="lv-LV"/>
        </w:rPr>
        <w:t>,</w:t>
      </w:r>
      <w:r w:rsidRPr="00EA6473">
        <w:rPr>
          <w:rFonts w:ascii="Times New Roman" w:hAnsi="Times New Roman"/>
          <w:sz w:val="28"/>
          <w:szCs w:val="28"/>
          <w:lang w:val="lv-LV"/>
        </w:rPr>
        <w:t xml:space="preserve"> automašīn</w:t>
      </w:r>
      <w:r w:rsidR="004C5BEB">
        <w:rPr>
          <w:rFonts w:ascii="Times New Roman" w:hAnsi="Times New Roman"/>
          <w:sz w:val="28"/>
          <w:szCs w:val="28"/>
          <w:lang w:val="lv-LV"/>
        </w:rPr>
        <w:t>as</w:t>
      </w:r>
      <w:r w:rsidRPr="00EA6473">
        <w:rPr>
          <w:rFonts w:ascii="Times New Roman" w:hAnsi="Times New Roman"/>
          <w:sz w:val="28"/>
          <w:szCs w:val="28"/>
          <w:lang w:val="lv-LV"/>
        </w:rPr>
        <w:t xml:space="preserve"> </w:t>
      </w:r>
      <w:r w:rsidR="004C5BEB">
        <w:rPr>
          <w:rFonts w:ascii="Times New Roman" w:hAnsi="Times New Roman"/>
          <w:sz w:val="28"/>
          <w:szCs w:val="28"/>
          <w:lang w:val="lv-LV"/>
        </w:rPr>
        <w:t>jā</w:t>
      </w:r>
      <w:r w:rsidRPr="00EA6473">
        <w:rPr>
          <w:rFonts w:ascii="Times New Roman" w:hAnsi="Times New Roman"/>
          <w:sz w:val="28"/>
          <w:szCs w:val="28"/>
          <w:lang w:val="lv-LV"/>
        </w:rPr>
        <w:t>iegād</w:t>
      </w:r>
      <w:r w:rsidR="009904DC">
        <w:rPr>
          <w:rFonts w:ascii="Times New Roman" w:hAnsi="Times New Roman"/>
          <w:sz w:val="28"/>
          <w:szCs w:val="28"/>
          <w:lang w:val="lv-LV"/>
        </w:rPr>
        <w:t>ā</w:t>
      </w:r>
      <w:r w:rsidR="004C5BEB">
        <w:rPr>
          <w:rFonts w:ascii="Times New Roman" w:hAnsi="Times New Roman"/>
          <w:sz w:val="28"/>
          <w:szCs w:val="28"/>
          <w:lang w:val="lv-LV"/>
        </w:rPr>
        <w:t>jas</w:t>
      </w:r>
      <w:r w:rsidRPr="00EA6473">
        <w:rPr>
          <w:rFonts w:ascii="Times New Roman" w:hAnsi="Times New Roman"/>
          <w:sz w:val="28"/>
          <w:szCs w:val="28"/>
          <w:lang w:val="lv-LV"/>
        </w:rPr>
        <w:t xml:space="preserve"> reizē ar da</w:t>
      </w:r>
      <w:r w:rsidR="00D10BC0">
        <w:rPr>
          <w:rFonts w:ascii="Times New Roman" w:hAnsi="Times New Roman"/>
          <w:sz w:val="28"/>
          <w:szCs w:val="28"/>
          <w:lang w:val="lv-LV"/>
        </w:rPr>
        <w:t>r</w:t>
      </w:r>
      <w:r w:rsidRPr="00EA6473">
        <w:rPr>
          <w:rFonts w:ascii="Times New Roman" w:hAnsi="Times New Roman"/>
          <w:sz w:val="28"/>
          <w:szCs w:val="28"/>
          <w:lang w:val="lv-LV"/>
        </w:rPr>
        <w:t>ba suņu iegādi un kinologu štatu nokomplektēšanu.</w:t>
      </w:r>
    </w:p>
    <w:p w:rsidR="00A46C77" w:rsidRDefault="00EC0C6D" w:rsidP="00EC0C6D">
      <w:pPr>
        <w:pStyle w:val="Bezatstarpm"/>
        <w:jc w:val="both"/>
        <w:rPr>
          <w:rFonts w:ascii="Times New Roman" w:hAnsi="Times New Roman"/>
          <w:sz w:val="28"/>
          <w:szCs w:val="28"/>
          <w:lang w:val="lv-LV"/>
        </w:rPr>
      </w:pPr>
      <w:r>
        <w:rPr>
          <w:rFonts w:ascii="Times New Roman" w:hAnsi="Times New Roman"/>
          <w:bCs/>
          <w:iCs/>
          <w:sz w:val="28"/>
          <w:szCs w:val="28"/>
          <w:lang w:val="lv-LV"/>
        </w:rPr>
        <w:tab/>
      </w:r>
      <w:r w:rsidR="00A46C77" w:rsidRPr="0090340F">
        <w:rPr>
          <w:rFonts w:ascii="Times New Roman" w:hAnsi="Times New Roman"/>
          <w:sz w:val="28"/>
          <w:szCs w:val="28"/>
          <w:lang w:val="lv-LV"/>
        </w:rPr>
        <w:t>Detalizēt</w:t>
      </w:r>
      <w:r w:rsidR="003F0E21">
        <w:rPr>
          <w:rFonts w:ascii="Times New Roman" w:hAnsi="Times New Roman"/>
          <w:sz w:val="28"/>
          <w:szCs w:val="28"/>
          <w:lang w:val="lv-LV"/>
        </w:rPr>
        <w:t>s</w:t>
      </w:r>
      <w:r w:rsidR="00A46C77" w:rsidRPr="0090340F">
        <w:rPr>
          <w:rFonts w:ascii="Times New Roman" w:hAnsi="Times New Roman"/>
          <w:sz w:val="28"/>
          <w:szCs w:val="28"/>
          <w:lang w:val="lv-LV"/>
        </w:rPr>
        <w:t xml:space="preserve"> finansējuma </w:t>
      </w:r>
      <w:r w:rsidR="003F0E21">
        <w:rPr>
          <w:rFonts w:ascii="Times New Roman" w:hAnsi="Times New Roman"/>
          <w:sz w:val="28"/>
          <w:szCs w:val="28"/>
          <w:lang w:val="lv-LV"/>
        </w:rPr>
        <w:t xml:space="preserve">aprēķins </w:t>
      </w:r>
      <w:r w:rsidR="004C5BEB">
        <w:rPr>
          <w:rFonts w:ascii="Times New Roman" w:hAnsi="Times New Roman"/>
          <w:sz w:val="28"/>
          <w:szCs w:val="28"/>
          <w:lang w:val="lv-LV"/>
        </w:rPr>
        <w:t>do</w:t>
      </w:r>
      <w:r w:rsidR="003F0E21">
        <w:rPr>
          <w:rFonts w:ascii="Times New Roman" w:hAnsi="Times New Roman"/>
          <w:sz w:val="28"/>
          <w:szCs w:val="28"/>
          <w:lang w:val="lv-LV"/>
        </w:rPr>
        <w:t>ts</w:t>
      </w:r>
      <w:r w:rsidR="00A46C77" w:rsidRPr="0090340F">
        <w:rPr>
          <w:rFonts w:ascii="Times New Roman" w:hAnsi="Times New Roman"/>
          <w:sz w:val="28"/>
          <w:szCs w:val="28"/>
          <w:lang w:val="lv-LV"/>
        </w:rPr>
        <w:t xml:space="preserve"> </w:t>
      </w:r>
      <w:r w:rsidR="00D10BC0">
        <w:rPr>
          <w:rFonts w:ascii="Times New Roman" w:hAnsi="Times New Roman"/>
          <w:sz w:val="28"/>
          <w:szCs w:val="28"/>
          <w:lang w:val="lv-LV"/>
        </w:rPr>
        <w:t>3</w:t>
      </w:r>
      <w:r w:rsidR="00A46C77" w:rsidRPr="0090340F">
        <w:rPr>
          <w:rFonts w:ascii="Times New Roman" w:hAnsi="Times New Roman"/>
          <w:sz w:val="28"/>
          <w:szCs w:val="28"/>
          <w:lang w:val="lv-LV"/>
        </w:rPr>
        <w:t>.pielikumā.</w:t>
      </w:r>
    </w:p>
    <w:p w:rsidR="00A46C77" w:rsidRDefault="00A46C77" w:rsidP="0090340F">
      <w:pPr>
        <w:pStyle w:val="Bezatstarpm"/>
        <w:ind w:firstLine="709"/>
        <w:jc w:val="both"/>
        <w:rPr>
          <w:rFonts w:ascii="Times New Roman" w:hAnsi="Times New Roman"/>
          <w:sz w:val="28"/>
          <w:szCs w:val="28"/>
          <w:lang w:val="lv-LV"/>
        </w:rPr>
      </w:pPr>
    </w:p>
    <w:p w:rsidR="00EA6473" w:rsidRPr="00EA6473" w:rsidRDefault="00EA6473" w:rsidP="0090340F">
      <w:pPr>
        <w:pStyle w:val="Bezatstarpm"/>
        <w:ind w:firstLine="709"/>
        <w:jc w:val="both"/>
        <w:rPr>
          <w:rFonts w:ascii="Times New Roman" w:hAnsi="Times New Roman"/>
          <w:b/>
          <w:sz w:val="28"/>
          <w:szCs w:val="28"/>
          <w:lang w:val="lv-LV"/>
        </w:rPr>
      </w:pPr>
      <w:r w:rsidRPr="00EA6473">
        <w:rPr>
          <w:rFonts w:ascii="Times New Roman" w:hAnsi="Times New Roman"/>
          <w:b/>
          <w:sz w:val="28"/>
          <w:szCs w:val="28"/>
          <w:lang w:val="lv-LV"/>
        </w:rPr>
        <w:t>Valsts robežsardzei</w:t>
      </w:r>
      <w:r w:rsidR="002432D2">
        <w:rPr>
          <w:rFonts w:ascii="Times New Roman" w:hAnsi="Times New Roman"/>
          <w:b/>
          <w:sz w:val="28"/>
          <w:szCs w:val="28"/>
          <w:lang w:val="lv-LV"/>
        </w:rPr>
        <w:t>.</w:t>
      </w:r>
    </w:p>
    <w:p w:rsidR="00A46C77" w:rsidRPr="007C695D" w:rsidRDefault="004C5BEB" w:rsidP="001D06DE">
      <w:pPr>
        <w:pStyle w:val="Bezatstarpm"/>
        <w:ind w:firstLine="709"/>
        <w:jc w:val="both"/>
        <w:rPr>
          <w:rFonts w:ascii="Times New Roman" w:hAnsi="Times New Roman"/>
          <w:sz w:val="28"/>
          <w:szCs w:val="28"/>
          <w:lang w:val="lv-LV"/>
        </w:rPr>
      </w:pPr>
      <w:r>
        <w:rPr>
          <w:rFonts w:ascii="Times New Roman" w:hAnsi="Times New Roman"/>
          <w:sz w:val="28"/>
          <w:szCs w:val="28"/>
          <w:lang w:val="lv-LV"/>
        </w:rPr>
        <w:t>Patlaban</w:t>
      </w:r>
      <w:r w:rsidRPr="007C695D">
        <w:rPr>
          <w:rFonts w:ascii="Times New Roman" w:hAnsi="Times New Roman"/>
          <w:sz w:val="28"/>
          <w:szCs w:val="28"/>
          <w:lang w:val="lv-LV"/>
        </w:rPr>
        <w:t xml:space="preserve"> </w:t>
      </w:r>
      <w:r w:rsidR="00A46C77" w:rsidRPr="007C695D">
        <w:rPr>
          <w:rFonts w:ascii="Times New Roman" w:hAnsi="Times New Roman"/>
          <w:sz w:val="28"/>
          <w:szCs w:val="28"/>
          <w:lang w:val="lv-LV"/>
        </w:rPr>
        <w:t>Valsts robežsardze dzīvnieku izcelsmes produktu kontroli nodrošina Pededzes robežšķērsošanas vietā uz robežas ar Krievijas Federāciju</w:t>
      </w:r>
      <w:r>
        <w:rPr>
          <w:rFonts w:ascii="Times New Roman" w:hAnsi="Times New Roman"/>
          <w:sz w:val="28"/>
          <w:szCs w:val="28"/>
          <w:lang w:val="lv-LV"/>
        </w:rPr>
        <w:t>, un tā</w:t>
      </w:r>
      <w:r w:rsidR="00A46C77" w:rsidRPr="007C695D">
        <w:rPr>
          <w:rFonts w:ascii="Times New Roman" w:hAnsi="Times New Roman"/>
          <w:sz w:val="28"/>
          <w:szCs w:val="28"/>
          <w:lang w:val="lv-LV"/>
        </w:rPr>
        <w:t xml:space="preserve"> darbojas </w:t>
      </w:r>
      <w:r>
        <w:rPr>
          <w:rFonts w:ascii="Times New Roman" w:hAnsi="Times New Roman"/>
          <w:sz w:val="28"/>
          <w:szCs w:val="28"/>
          <w:lang w:val="lv-LV"/>
        </w:rPr>
        <w:t xml:space="preserve">katru </w:t>
      </w:r>
      <w:r w:rsidR="00A46C77" w:rsidRPr="007C695D">
        <w:rPr>
          <w:rFonts w:ascii="Times New Roman" w:hAnsi="Times New Roman"/>
          <w:sz w:val="28"/>
          <w:szCs w:val="28"/>
          <w:lang w:val="lv-LV"/>
        </w:rPr>
        <w:t>dienu no plkst.</w:t>
      </w:r>
      <w:r w:rsidR="00836EE5">
        <w:rPr>
          <w:rFonts w:ascii="Times New Roman" w:hAnsi="Times New Roman"/>
          <w:sz w:val="28"/>
          <w:szCs w:val="28"/>
          <w:lang w:val="lv-LV"/>
        </w:rPr>
        <w:t xml:space="preserve"> </w:t>
      </w:r>
      <w:r w:rsidR="00A46C77" w:rsidRPr="007C695D">
        <w:rPr>
          <w:rFonts w:ascii="Times New Roman" w:hAnsi="Times New Roman"/>
          <w:sz w:val="28"/>
          <w:szCs w:val="28"/>
          <w:lang w:val="lv-LV"/>
        </w:rPr>
        <w:t>07</w:t>
      </w:r>
      <w:r>
        <w:rPr>
          <w:rFonts w:ascii="Times New Roman" w:hAnsi="Times New Roman"/>
          <w:sz w:val="28"/>
          <w:szCs w:val="28"/>
          <w:lang w:val="lv-LV"/>
        </w:rPr>
        <w:t>.</w:t>
      </w:r>
      <w:r w:rsidR="00A46C77" w:rsidRPr="007C695D">
        <w:rPr>
          <w:rFonts w:ascii="Times New Roman" w:hAnsi="Times New Roman"/>
          <w:sz w:val="28"/>
          <w:szCs w:val="28"/>
          <w:lang w:val="lv-LV"/>
        </w:rPr>
        <w:t>00 līdz 19</w:t>
      </w:r>
      <w:r>
        <w:rPr>
          <w:rFonts w:ascii="Times New Roman" w:hAnsi="Times New Roman"/>
          <w:sz w:val="28"/>
          <w:szCs w:val="28"/>
          <w:lang w:val="lv-LV"/>
        </w:rPr>
        <w:t>.</w:t>
      </w:r>
      <w:r w:rsidR="00A46C77" w:rsidRPr="007C695D">
        <w:rPr>
          <w:rFonts w:ascii="Times New Roman" w:hAnsi="Times New Roman"/>
          <w:sz w:val="28"/>
          <w:szCs w:val="28"/>
          <w:lang w:val="lv-LV"/>
        </w:rPr>
        <w:t xml:space="preserve">00, </w:t>
      </w:r>
      <w:r>
        <w:rPr>
          <w:rFonts w:ascii="Times New Roman" w:hAnsi="Times New Roman"/>
          <w:sz w:val="28"/>
          <w:szCs w:val="28"/>
          <w:lang w:val="lv-LV"/>
        </w:rPr>
        <w:t xml:space="preserve">kā arī </w:t>
      </w:r>
      <w:r w:rsidR="00A46C77" w:rsidRPr="007C695D">
        <w:rPr>
          <w:rFonts w:ascii="Times New Roman" w:hAnsi="Times New Roman"/>
          <w:sz w:val="28"/>
          <w:szCs w:val="28"/>
          <w:lang w:val="lv-LV"/>
        </w:rPr>
        <w:t>Kaplavas un Meikšānu robežšķērsošanas vietās ar Baltkrievijas Republiku, k</w:t>
      </w:r>
      <w:r>
        <w:rPr>
          <w:rFonts w:ascii="Times New Roman" w:hAnsi="Times New Roman"/>
          <w:sz w:val="28"/>
          <w:szCs w:val="28"/>
          <w:lang w:val="lv-LV"/>
        </w:rPr>
        <w:t>uras</w:t>
      </w:r>
      <w:r w:rsidR="00A46C77" w:rsidRPr="007C695D">
        <w:rPr>
          <w:rFonts w:ascii="Times New Roman" w:hAnsi="Times New Roman"/>
          <w:sz w:val="28"/>
          <w:szCs w:val="28"/>
          <w:lang w:val="lv-LV"/>
        </w:rPr>
        <w:t xml:space="preserve"> darbojas tikai brīvdienās un svētku dienās. Minēt</w:t>
      </w:r>
      <w:r w:rsidR="009E059D">
        <w:rPr>
          <w:rFonts w:ascii="Times New Roman" w:hAnsi="Times New Roman"/>
          <w:sz w:val="28"/>
          <w:szCs w:val="28"/>
          <w:lang w:val="lv-LV"/>
        </w:rPr>
        <w:t xml:space="preserve">ajās robežšķērsošanas vietās </w:t>
      </w:r>
      <w:r>
        <w:rPr>
          <w:rFonts w:ascii="Times New Roman" w:hAnsi="Times New Roman"/>
          <w:sz w:val="28"/>
          <w:szCs w:val="28"/>
          <w:lang w:val="lv-LV"/>
        </w:rPr>
        <w:t xml:space="preserve">nestrādā </w:t>
      </w:r>
      <w:r w:rsidR="009E059D">
        <w:rPr>
          <w:rFonts w:ascii="Times New Roman" w:hAnsi="Times New Roman"/>
          <w:sz w:val="28"/>
          <w:szCs w:val="28"/>
          <w:lang w:val="lv-LV"/>
        </w:rPr>
        <w:t>Pārtikas un veterinārā dienesta un</w:t>
      </w:r>
      <w:r w:rsidR="00A46C77" w:rsidRPr="007C695D">
        <w:rPr>
          <w:rFonts w:ascii="Times New Roman" w:hAnsi="Times New Roman"/>
          <w:sz w:val="28"/>
          <w:szCs w:val="28"/>
          <w:lang w:val="lv-LV"/>
        </w:rPr>
        <w:t xml:space="preserve"> Muitas pārvaldes amatp</w:t>
      </w:r>
      <w:r w:rsidR="009E059D">
        <w:rPr>
          <w:rFonts w:ascii="Times New Roman" w:hAnsi="Times New Roman"/>
          <w:sz w:val="28"/>
          <w:szCs w:val="28"/>
          <w:lang w:val="lv-LV"/>
        </w:rPr>
        <w:t xml:space="preserve">ersonas. </w:t>
      </w:r>
      <w:r>
        <w:rPr>
          <w:rFonts w:ascii="Times New Roman" w:hAnsi="Times New Roman"/>
          <w:sz w:val="28"/>
          <w:szCs w:val="28"/>
          <w:lang w:val="lv-LV"/>
        </w:rPr>
        <w:t>Tāpēc</w:t>
      </w:r>
      <w:r w:rsidR="00A46C77" w:rsidRPr="007C695D">
        <w:rPr>
          <w:rFonts w:ascii="Times New Roman" w:hAnsi="Times New Roman"/>
          <w:sz w:val="28"/>
          <w:szCs w:val="28"/>
          <w:lang w:val="lv-LV"/>
        </w:rPr>
        <w:t xml:space="preserve"> </w:t>
      </w:r>
      <w:r>
        <w:rPr>
          <w:rFonts w:ascii="Times New Roman" w:hAnsi="Times New Roman"/>
          <w:sz w:val="28"/>
          <w:szCs w:val="28"/>
          <w:lang w:val="lv-LV"/>
        </w:rPr>
        <w:t>kopš</w:t>
      </w:r>
      <w:r w:rsidRPr="007C695D">
        <w:rPr>
          <w:rFonts w:ascii="Times New Roman" w:hAnsi="Times New Roman"/>
          <w:sz w:val="28"/>
          <w:szCs w:val="28"/>
          <w:lang w:val="lv-LV"/>
        </w:rPr>
        <w:t xml:space="preserve"> 2012.gada </w:t>
      </w:r>
      <w:r w:rsidR="00A46C77" w:rsidRPr="007C695D">
        <w:rPr>
          <w:rFonts w:ascii="Times New Roman" w:hAnsi="Times New Roman"/>
          <w:sz w:val="28"/>
          <w:szCs w:val="28"/>
          <w:lang w:val="lv-LV"/>
        </w:rPr>
        <w:t>dzīvnieku izcelsmes produktu kontrole Valsts robežsardzei ir noteikta kā papild</w:t>
      </w:r>
      <w:r w:rsidR="00D20403">
        <w:rPr>
          <w:rFonts w:ascii="Times New Roman" w:hAnsi="Times New Roman"/>
          <w:sz w:val="28"/>
          <w:szCs w:val="28"/>
          <w:lang w:val="lv-LV"/>
        </w:rPr>
        <w:t xml:space="preserve">u </w:t>
      </w:r>
      <w:r w:rsidR="00A46C77" w:rsidRPr="007C695D">
        <w:rPr>
          <w:rFonts w:ascii="Times New Roman" w:hAnsi="Times New Roman"/>
          <w:sz w:val="28"/>
          <w:szCs w:val="28"/>
          <w:lang w:val="lv-LV"/>
        </w:rPr>
        <w:t>funkcij</w:t>
      </w:r>
      <w:r w:rsidR="00695FF9">
        <w:rPr>
          <w:rFonts w:ascii="Times New Roman" w:hAnsi="Times New Roman"/>
          <w:sz w:val="28"/>
          <w:szCs w:val="28"/>
          <w:lang w:val="lv-LV"/>
        </w:rPr>
        <w:t>a</w:t>
      </w:r>
      <w:r w:rsidR="00A46C77" w:rsidRPr="007C695D">
        <w:rPr>
          <w:rFonts w:ascii="Times New Roman" w:hAnsi="Times New Roman"/>
          <w:sz w:val="28"/>
          <w:szCs w:val="28"/>
          <w:lang w:val="lv-LV"/>
        </w:rPr>
        <w:t xml:space="preserve">, kuras izpildei </w:t>
      </w:r>
      <w:r w:rsidRPr="007C695D">
        <w:rPr>
          <w:rFonts w:ascii="Times New Roman" w:hAnsi="Times New Roman"/>
          <w:sz w:val="28"/>
          <w:szCs w:val="28"/>
          <w:lang w:val="lv-LV"/>
        </w:rPr>
        <w:t xml:space="preserve">netika piešķirti </w:t>
      </w:r>
      <w:r w:rsidR="00A46C77" w:rsidRPr="007C695D">
        <w:rPr>
          <w:rFonts w:ascii="Times New Roman" w:hAnsi="Times New Roman"/>
          <w:sz w:val="28"/>
          <w:szCs w:val="28"/>
          <w:lang w:val="lv-LV"/>
        </w:rPr>
        <w:t xml:space="preserve">papildu finanšu līdzekļi aprīkojuma iegādei un jaunu amata vietu izveidei. </w:t>
      </w:r>
    </w:p>
    <w:p w:rsidR="009E059D" w:rsidRDefault="00A46C77" w:rsidP="001D06DE">
      <w:pPr>
        <w:pStyle w:val="Bezatstarpm"/>
        <w:ind w:firstLine="709"/>
        <w:jc w:val="both"/>
        <w:rPr>
          <w:rFonts w:ascii="Times New Roman" w:hAnsi="Times New Roman"/>
          <w:sz w:val="28"/>
          <w:szCs w:val="28"/>
          <w:lang w:val="lv-LV"/>
        </w:rPr>
      </w:pPr>
      <w:r w:rsidRPr="007C695D">
        <w:rPr>
          <w:rFonts w:ascii="Times New Roman" w:hAnsi="Times New Roman"/>
          <w:sz w:val="28"/>
          <w:szCs w:val="28"/>
          <w:lang w:val="lv-LV"/>
        </w:rPr>
        <w:t xml:space="preserve">Ievērojot </w:t>
      </w:r>
      <w:r w:rsidR="00D10BC0">
        <w:rPr>
          <w:rFonts w:ascii="Times New Roman" w:hAnsi="Times New Roman"/>
          <w:sz w:val="28"/>
          <w:szCs w:val="28"/>
          <w:lang w:val="lv-LV"/>
        </w:rPr>
        <w:t>„</w:t>
      </w:r>
      <w:r w:rsidRPr="007C695D">
        <w:rPr>
          <w:rFonts w:ascii="Times New Roman" w:hAnsi="Times New Roman"/>
          <w:sz w:val="28"/>
          <w:szCs w:val="28"/>
          <w:lang w:val="lv-LV"/>
        </w:rPr>
        <w:t>Pededzes</w:t>
      </w:r>
      <w:r w:rsidR="00D10BC0">
        <w:rPr>
          <w:rFonts w:ascii="Times New Roman" w:hAnsi="Times New Roman"/>
          <w:sz w:val="28"/>
          <w:szCs w:val="28"/>
          <w:lang w:val="lv-LV"/>
        </w:rPr>
        <w:t>”</w:t>
      </w:r>
      <w:r w:rsidRPr="007C695D">
        <w:rPr>
          <w:rFonts w:ascii="Times New Roman" w:hAnsi="Times New Roman"/>
          <w:sz w:val="28"/>
          <w:szCs w:val="28"/>
          <w:lang w:val="lv-LV"/>
        </w:rPr>
        <w:t xml:space="preserve"> robežšķērsošanas vietas noslogotību un jaunu fu</w:t>
      </w:r>
      <w:r w:rsidR="009E059D">
        <w:rPr>
          <w:rFonts w:ascii="Times New Roman" w:hAnsi="Times New Roman"/>
          <w:sz w:val="28"/>
          <w:szCs w:val="28"/>
          <w:lang w:val="lv-LV"/>
        </w:rPr>
        <w:t>nkciju deleģēšanu, ir izveidoju</w:t>
      </w:r>
      <w:r w:rsidRPr="007C695D">
        <w:rPr>
          <w:rFonts w:ascii="Times New Roman" w:hAnsi="Times New Roman"/>
          <w:sz w:val="28"/>
          <w:szCs w:val="28"/>
          <w:lang w:val="lv-LV"/>
        </w:rPr>
        <w:t>s</w:t>
      </w:r>
      <w:r w:rsidR="009E059D">
        <w:rPr>
          <w:rFonts w:ascii="Times New Roman" w:hAnsi="Times New Roman"/>
          <w:sz w:val="28"/>
          <w:szCs w:val="28"/>
          <w:lang w:val="lv-LV"/>
        </w:rPr>
        <w:t>ies situācija, kad nav iespēju un kapacitātes efektīvi un ātr</w:t>
      </w:r>
      <w:r w:rsidRPr="007C695D">
        <w:rPr>
          <w:rFonts w:ascii="Times New Roman" w:hAnsi="Times New Roman"/>
          <w:sz w:val="28"/>
          <w:szCs w:val="28"/>
          <w:lang w:val="lv-LV"/>
        </w:rPr>
        <w:t xml:space="preserve">i </w:t>
      </w:r>
      <w:r w:rsidR="009E059D">
        <w:rPr>
          <w:rFonts w:ascii="Times New Roman" w:hAnsi="Times New Roman"/>
          <w:sz w:val="28"/>
          <w:szCs w:val="28"/>
          <w:lang w:val="lv-LV"/>
        </w:rPr>
        <w:t>nodrošināt</w:t>
      </w:r>
      <w:r w:rsidR="009E059D" w:rsidRPr="007C695D">
        <w:rPr>
          <w:rFonts w:ascii="Times New Roman" w:hAnsi="Times New Roman"/>
          <w:sz w:val="28"/>
          <w:szCs w:val="28"/>
          <w:lang w:val="lv-LV"/>
        </w:rPr>
        <w:t xml:space="preserve"> </w:t>
      </w:r>
      <w:r w:rsidR="009E059D">
        <w:rPr>
          <w:rFonts w:ascii="Times New Roman" w:hAnsi="Times New Roman"/>
          <w:sz w:val="28"/>
          <w:szCs w:val="28"/>
          <w:lang w:val="lv-LV"/>
        </w:rPr>
        <w:t>pamatfunkcijas. Pa</w:t>
      </w:r>
      <w:r w:rsidR="004C5BEB">
        <w:rPr>
          <w:rFonts w:ascii="Times New Roman" w:hAnsi="Times New Roman"/>
          <w:sz w:val="28"/>
          <w:szCs w:val="28"/>
          <w:lang w:val="lv-LV"/>
        </w:rPr>
        <w:t>tlaban</w:t>
      </w:r>
      <w:r w:rsidRPr="007C695D">
        <w:rPr>
          <w:rFonts w:ascii="Times New Roman" w:hAnsi="Times New Roman"/>
          <w:sz w:val="28"/>
          <w:szCs w:val="28"/>
          <w:lang w:val="lv-LV"/>
        </w:rPr>
        <w:t xml:space="preserve"> personu un transportlīdzekļu pārbaudes, </w:t>
      </w:r>
      <w:r w:rsidR="009E059D">
        <w:rPr>
          <w:rFonts w:ascii="Times New Roman" w:hAnsi="Times New Roman"/>
          <w:sz w:val="28"/>
          <w:szCs w:val="28"/>
          <w:lang w:val="lv-LV"/>
        </w:rPr>
        <w:t xml:space="preserve">kā arī </w:t>
      </w:r>
      <w:r w:rsidRPr="007C695D">
        <w:rPr>
          <w:rFonts w:ascii="Times New Roman" w:hAnsi="Times New Roman"/>
          <w:sz w:val="28"/>
          <w:szCs w:val="28"/>
          <w:lang w:val="lv-LV"/>
        </w:rPr>
        <w:t>datorizēto pārbaudi un padziļināto pārbaudi izbraukšana</w:t>
      </w:r>
      <w:r w:rsidR="004C5BEB">
        <w:rPr>
          <w:rFonts w:ascii="Times New Roman" w:hAnsi="Times New Roman"/>
          <w:sz w:val="28"/>
          <w:szCs w:val="28"/>
          <w:lang w:val="lv-LV"/>
        </w:rPr>
        <w:t>i</w:t>
      </w:r>
      <w:r w:rsidRPr="007C695D">
        <w:rPr>
          <w:rFonts w:ascii="Times New Roman" w:hAnsi="Times New Roman"/>
          <w:sz w:val="28"/>
          <w:szCs w:val="28"/>
          <w:lang w:val="lv-LV"/>
        </w:rPr>
        <w:t xml:space="preserve"> no </w:t>
      </w:r>
      <w:r w:rsidRPr="007C695D">
        <w:rPr>
          <w:rFonts w:ascii="Times New Roman" w:hAnsi="Times New Roman"/>
          <w:sz w:val="28"/>
          <w:szCs w:val="28"/>
          <w:lang w:val="lv-LV"/>
        </w:rPr>
        <w:lastRenderedPageBreak/>
        <w:t>Latvijas un iebraukšana</w:t>
      </w:r>
      <w:r w:rsidR="004C5BEB">
        <w:rPr>
          <w:rFonts w:ascii="Times New Roman" w:hAnsi="Times New Roman"/>
          <w:sz w:val="28"/>
          <w:szCs w:val="28"/>
          <w:lang w:val="lv-LV"/>
        </w:rPr>
        <w:t>i</w:t>
      </w:r>
      <w:r w:rsidRPr="007C695D">
        <w:rPr>
          <w:rFonts w:ascii="Times New Roman" w:hAnsi="Times New Roman"/>
          <w:sz w:val="28"/>
          <w:szCs w:val="28"/>
          <w:lang w:val="lv-LV"/>
        </w:rPr>
        <w:t xml:space="preserve"> Latvijā veic tikai divas Valsts robežsardzes amatpersonas. </w:t>
      </w:r>
    </w:p>
    <w:p w:rsidR="00A46C77" w:rsidRPr="007C695D" w:rsidRDefault="009E059D" w:rsidP="001D06DE">
      <w:pPr>
        <w:pStyle w:val="Bezatstarpm"/>
        <w:ind w:firstLine="709"/>
        <w:jc w:val="both"/>
        <w:rPr>
          <w:rFonts w:ascii="Times New Roman" w:hAnsi="Times New Roman"/>
          <w:sz w:val="28"/>
          <w:szCs w:val="28"/>
          <w:lang w:val="lv-LV"/>
        </w:rPr>
      </w:pPr>
      <w:r>
        <w:rPr>
          <w:rFonts w:ascii="Times New Roman" w:hAnsi="Times New Roman"/>
          <w:sz w:val="28"/>
          <w:szCs w:val="28"/>
          <w:lang w:val="lv-LV"/>
        </w:rPr>
        <w:tab/>
        <w:t>Kopumā veidojas situācija</w:t>
      </w:r>
      <w:r w:rsidR="00A46C77" w:rsidRPr="007C695D">
        <w:rPr>
          <w:rFonts w:ascii="Times New Roman" w:hAnsi="Times New Roman"/>
          <w:sz w:val="28"/>
          <w:szCs w:val="28"/>
          <w:lang w:val="lv-LV"/>
        </w:rPr>
        <w:t xml:space="preserve">, kad, veicot personas vai transportlīdzekļa padziļinātu pārbaudi, abos virzienos dienesta pienākumus pilda tikai viena Valsts robežsardzes amatpersona. </w:t>
      </w:r>
      <w:r w:rsidR="008F4B49">
        <w:rPr>
          <w:rFonts w:ascii="Times New Roman" w:hAnsi="Times New Roman"/>
          <w:sz w:val="28"/>
          <w:szCs w:val="28"/>
          <w:lang w:val="lv-LV"/>
        </w:rPr>
        <w:t>Tas</w:t>
      </w:r>
      <w:r w:rsidR="00A46C77" w:rsidRPr="007C695D">
        <w:rPr>
          <w:rFonts w:ascii="Times New Roman" w:hAnsi="Times New Roman"/>
          <w:sz w:val="28"/>
          <w:szCs w:val="28"/>
          <w:lang w:val="lv-LV"/>
        </w:rPr>
        <w:t xml:space="preserve"> veicina transportlīdzekļu rindu veidošanos un pārbaudes ilguma paildzināšanos, kas negatīvi iespaido valsts</w:t>
      </w:r>
      <w:r>
        <w:rPr>
          <w:rFonts w:ascii="Times New Roman" w:hAnsi="Times New Roman"/>
          <w:sz w:val="28"/>
          <w:szCs w:val="28"/>
          <w:lang w:val="lv-LV"/>
        </w:rPr>
        <w:t xml:space="preserve"> robežas šķērsošanu. L</w:t>
      </w:r>
      <w:r w:rsidR="00A46C77" w:rsidRPr="007C695D">
        <w:rPr>
          <w:rFonts w:ascii="Times New Roman" w:hAnsi="Times New Roman"/>
          <w:sz w:val="28"/>
          <w:szCs w:val="28"/>
          <w:lang w:val="lv-LV"/>
        </w:rPr>
        <w:t>ai nodrošinātu noteiktos uzdevumus</w:t>
      </w:r>
      <w:r w:rsidR="008F4B49">
        <w:rPr>
          <w:rFonts w:ascii="Times New Roman" w:hAnsi="Times New Roman"/>
          <w:sz w:val="28"/>
          <w:szCs w:val="28"/>
          <w:lang w:val="lv-LV"/>
        </w:rPr>
        <w:t>,</w:t>
      </w:r>
      <w:r w:rsidR="00A46C77" w:rsidRPr="007C695D">
        <w:rPr>
          <w:rFonts w:ascii="Times New Roman" w:hAnsi="Times New Roman"/>
          <w:sz w:val="28"/>
          <w:szCs w:val="28"/>
          <w:lang w:val="lv-LV"/>
        </w:rPr>
        <w:t xml:space="preserve"> </w:t>
      </w:r>
      <w:r w:rsidR="008F4B49" w:rsidRPr="007C695D">
        <w:rPr>
          <w:rFonts w:ascii="Times New Roman" w:hAnsi="Times New Roman"/>
          <w:sz w:val="28"/>
          <w:szCs w:val="28"/>
          <w:lang w:val="lv-LV"/>
        </w:rPr>
        <w:t xml:space="preserve">papildus </w:t>
      </w:r>
      <w:r w:rsidR="00A46C77" w:rsidRPr="007C695D">
        <w:rPr>
          <w:rFonts w:ascii="Times New Roman" w:hAnsi="Times New Roman"/>
          <w:sz w:val="28"/>
          <w:szCs w:val="28"/>
          <w:lang w:val="lv-LV"/>
        </w:rPr>
        <w:t xml:space="preserve">ir nepieciešama vismaz viena Valsts robežsardzes amatpersona katrā norīkojumā. </w:t>
      </w:r>
    </w:p>
    <w:p w:rsidR="00A46C77" w:rsidRPr="007C695D" w:rsidRDefault="00A46C77" w:rsidP="0090340F">
      <w:pPr>
        <w:pStyle w:val="Bezatstarpm"/>
        <w:ind w:firstLine="709"/>
        <w:jc w:val="both"/>
        <w:rPr>
          <w:rFonts w:ascii="Times New Roman" w:hAnsi="Times New Roman"/>
          <w:sz w:val="28"/>
          <w:szCs w:val="28"/>
          <w:lang w:val="lv-LV"/>
        </w:rPr>
      </w:pPr>
      <w:r w:rsidRPr="007C695D">
        <w:rPr>
          <w:rFonts w:ascii="Times New Roman" w:hAnsi="Times New Roman"/>
          <w:sz w:val="28"/>
          <w:szCs w:val="28"/>
          <w:lang w:val="lv-LV"/>
        </w:rPr>
        <w:t>Lai nodrošinātu efektīvu privātpersonu bagāžas kontroli robežšķērsošanas vietās, kur</w:t>
      </w:r>
      <w:r w:rsidR="008F4B49">
        <w:rPr>
          <w:rFonts w:ascii="Times New Roman" w:hAnsi="Times New Roman"/>
          <w:sz w:val="28"/>
          <w:szCs w:val="28"/>
          <w:lang w:val="lv-LV"/>
        </w:rPr>
        <w:t>ās</w:t>
      </w:r>
      <w:r w:rsidRPr="007C695D">
        <w:rPr>
          <w:rFonts w:ascii="Times New Roman" w:hAnsi="Times New Roman"/>
          <w:sz w:val="28"/>
          <w:szCs w:val="28"/>
          <w:lang w:val="lv-LV"/>
        </w:rPr>
        <w:t xml:space="preserve"> nav </w:t>
      </w:r>
      <w:r w:rsidR="009E059D">
        <w:rPr>
          <w:rFonts w:ascii="Times New Roman" w:hAnsi="Times New Roman"/>
          <w:sz w:val="28"/>
          <w:szCs w:val="28"/>
          <w:lang w:val="lv-LV"/>
        </w:rPr>
        <w:t>Muitas pārvaldes un Pārtikas u</w:t>
      </w:r>
      <w:r w:rsidR="00836EE5">
        <w:rPr>
          <w:rFonts w:ascii="Times New Roman" w:hAnsi="Times New Roman"/>
          <w:sz w:val="28"/>
          <w:szCs w:val="28"/>
          <w:lang w:val="lv-LV"/>
        </w:rPr>
        <w:t>n veterinārā die</w:t>
      </w:r>
      <w:r w:rsidR="009E059D">
        <w:rPr>
          <w:rFonts w:ascii="Times New Roman" w:hAnsi="Times New Roman"/>
          <w:sz w:val="28"/>
          <w:szCs w:val="28"/>
          <w:lang w:val="lv-LV"/>
        </w:rPr>
        <w:t>n</w:t>
      </w:r>
      <w:r w:rsidR="00836EE5">
        <w:rPr>
          <w:rFonts w:ascii="Times New Roman" w:hAnsi="Times New Roman"/>
          <w:sz w:val="28"/>
          <w:szCs w:val="28"/>
          <w:lang w:val="lv-LV"/>
        </w:rPr>
        <w:t>e</w:t>
      </w:r>
      <w:r w:rsidR="009E059D">
        <w:rPr>
          <w:rFonts w:ascii="Times New Roman" w:hAnsi="Times New Roman"/>
          <w:sz w:val="28"/>
          <w:szCs w:val="28"/>
          <w:lang w:val="lv-LV"/>
        </w:rPr>
        <w:t>sta</w:t>
      </w:r>
      <w:r w:rsidRPr="007C695D">
        <w:rPr>
          <w:rFonts w:ascii="Times New Roman" w:hAnsi="Times New Roman"/>
          <w:sz w:val="28"/>
          <w:szCs w:val="28"/>
          <w:lang w:val="lv-LV"/>
        </w:rPr>
        <w:t xml:space="preserve"> amatpersonu, papildus ir nepieciešams:</w:t>
      </w:r>
    </w:p>
    <w:p w:rsidR="00A46C77" w:rsidRPr="007C695D" w:rsidRDefault="009E059D" w:rsidP="009E059D">
      <w:pPr>
        <w:pStyle w:val="Bezatstarpm"/>
        <w:jc w:val="both"/>
        <w:rPr>
          <w:rFonts w:ascii="Times New Roman" w:hAnsi="Times New Roman"/>
          <w:sz w:val="28"/>
          <w:szCs w:val="28"/>
          <w:lang w:val="lv-LV"/>
        </w:rPr>
      </w:pPr>
      <w:r>
        <w:rPr>
          <w:rFonts w:ascii="Times New Roman" w:hAnsi="Times New Roman"/>
          <w:sz w:val="28"/>
          <w:szCs w:val="28"/>
          <w:lang w:val="lv-LV"/>
        </w:rPr>
        <w:tab/>
        <w:t>1)</w:t>
      </w:r>
      <w:r w:rsidR="00AC0328">
        <w:rPr>
          <w:rFonts w:ascii="Times New Roman" w:hAnsi="Times New Roman"/>
          <w:sz w:val="28"/>
          <w:szCs w:val="28"/>
          <w:lang w:val="lv-LV"/>
        </w:rPr>
        <w:t xml:space="preserve"> </w:t>
      </w:r>
      <w:r w:rsidR="00A46C77" w:rsidRPr="007C695D">
        <w:rPr>
          <w:rFonts w:ascii="Times New Roman" w:hAnsi="Times New Roman"/>
          <w:sz w:val="28"/>
          <w:szCs w:val="28"/>
          <w:lang w:val="lv-LV"/>
        </w:rPr>
        <w:t>finansējums 2</w:t>
      </w:r>
      <w:r w:rsidR="0017086B">
        <w:rPr>
          <w:rFonts w:ascii="Times New Roman" w:hAnsi="Times New Roman"/>
          <w:sz w:val="28"/>
          <w:szCs w:val="28"/>
          <w:lang w:val="lv-LV"/>
        </w:rPr>
        <w:t xml:space="preserve"> </w:t>
      </w:r>
      <w:r w:rsidR="00A46C77" w:rsidRPr="007C695D">
        <w:rPr>
          <w:rFonts w:ascii="Times New Roman" w:hAnsi="Times New Roman"/>
          <w:sz w:val="28"/>
          <w:szCs w:val="28"/>
          <w:lang w:val="lv-LV"/>
        </w:rPr>
        <w:t>280</w:t>
      </w:r>
      <w:r w:rsidR="00D20403">
        <w:rPr>
          <w:rFonts w:ascii="Times New Roman" w:hAnsi="Times New Roman"/>
          <w:sz w:val="28"/>
          <w:szCs w:val="28"/>
          <w:lang w:val="lv-LV"/>
        </w:rPr>
        <w:t xml:space="preserve"> </w:t>
      </w:r>
      <w:proofErr w:type="spellStart"/>
      <w:r w:rsidR="00A46C77" w:rsidRPr="003608C8">
        <w:rPr>
          <w:rFonts w:ascii="Times New Roman" w:hAnsi="Times New Roman"/>
          <w:i/>
          <w:sz w:val="28"/>
          <w:szCs w:val="28"/>
          <w:lang w:val="lv-LV"/>
        </w:rPr>
        <w:t>euro</w:t>
      </w:r>
      <w:proofErr w:type="spellEnd"/>
      <w:r w:rsidR="00A46C77" w:rsidRPr="007C695D">
        <w:rPr>
          <w:rFonts w:ascii="Times New Roman" w:hAnsi="Times New Roman"/>
          <w:sz w:val="28"/>
          <w:szCs w:val="28"/>
          <w:lang w:val="lv-LV"/>
        </w:rPr>
        <w:t xml:space="preserve"> apmērā aprīkojuma iegādei (dzīvnieku izcelsmes produktu savākšanas, uzglabāšanas un transportēšanas aprīkojums);</w:t>
      </w:r>
    </w:p>
    <w:p w:rsidR="00A46C77" w:rsidRPr="007C695D" w:rsidRDefault="009E059D" w:rsidP="009E059D">
      <w:pPr>
        <w:pStyle w:val="Bezatstarpm"/>
        <w:jc w:val="both"/>
        <w:rPr>
          <w:rFonts w:ascii="Times New Roman" w:hAnsi="Times New Roman"/>
          <w:bCs/>
          <w:iCs/>
          <w:sz w:val="28"/>
          <w:szCs w:val="28"/>
          <w:lang w:val="lv-LV"/>
        </w:rPr>
      </w:pPr>
      <w:r>
        <w:rPr>
          <w:rFonts w:ascii="Times New Roman" w:hAnsi="Times New Roman"/>
          <w:sz w:val="28"/>
          <w:szCs w:val="28"/>
          <w:lang w:val="lv-LV"/>
        </w:rPr>
        <w:tab/>
        <w:t xml:space="preserve">2) </w:t>
      </w:r>
      <w:r w:rsidR="00DD35CC">
        <w:rPr>
          <w:rFonts w:ascii="Times New Roman" w:hAnsi="Times New Roman"/>
          <w:sz w:val="28"/>
          <w:szCs w:val="28"/>
          <w:lang w:val="lv-LV"/>
        </w:rPr>
        <w:t>pieciem</w:t>
      </w:r>
      <w:r w:rsidR="00DD35CC" w:rsidRPr="007C695D">
        <w:rPr>
          <w:rFonts w:ascii="Times New Roman" w:hAnsi="Times New Roman"/>
          <w:sz w:val="28"/>
          <w:szCs w:val="28"/>
          <w:lang w:val="lv-LV"/>
        </w:rPr>
        <w:t xml:space="preserve"> inspektori</w:t>
      </w:r>
      <w:r w:rsidR="00DD35CC">
        <w:rPr>
          <w:rFonts w:ascii="Times New Roman" w:hAnsi="Times New Roman"/>
          <w:sz w:val="28"/>
          <w:szCs w:val="28"/>
          <w:lang w:val="lv-LV"/>
        </w:rPr>
        <w:t>em</w:t>
      </w:r>
      <w:r w:rsidR="00DD35CC" w:rsidRPr="007C695D">
        <w:rPr>
          <w:rFonts w:ascii="Times New Roman" w:hAnsi="Times New Roman"/>
          <w:sz w:val="28"/>
          <w:szCs w:val="28"/>
          <w:lang w:val="lv-LV"/>
        </w:rPr>
        <w:t xml:space="preserve"> </w:t>
      </w:r>
      <w:r w:rsidR="00DD35CC">
        <w:rPr>
          <w:rFonts w:ascii="Times New Roman" w:hAnsi="Times New Roman"/>
          <w:sz w:val="28"/>
          <w:szCs w:val="28"/>
          <w:lang w:val="lv-LV"/>
        </w:rPr>
        <w:t xml:space="preserve">Pededzes robežšķērsošanas vietā (2014.gadā </w:t>
      </w:r>
      <w:r w:rsidR="00DD35CC" w:rsidRPr="007C695D">
        <w:rPr>
          <w:rFonts w:ascii="Times New Roman" w:hAnsi="Times New Roman"/>
          <w:sz w:val="28"/>
          <w:szCs w:val="28"/>
          <w:lang w:val="lv-LV"/>
        </w:rPr>
        <w:t xml:space="preserve">papildus ir nepieciešams finansējums </w:t>
      </w:r>
      <w:r w:rsidR="00DD35CC" w:rsidRPr="00025B64">
        <w:rPr>
          <w:rFonts w:ascii="Times New Roman" w:hAnsi="Times New Roman"/>
          <w:sz w:val="28"/>
          <w:szCs w:val="28"/>
          <w:lang w:val="lv-LV"/>
        </w:rPr>
        <w:t>44</w:t>
      </w:r>
      <w:r w:rsidR="00DD35CC">
        <w:rPr>
          <w:rFonts w:ascii="Times New Roman" w:hAnsi="Times New Roman"/>
          <w:sz w:val="28"/>
          <w:szCs w:val="28"/>
          <w:lang w:val="lv-LV"/>
        </w:rPr>
        <w:t xml:space="preserve"> </w:t>
      </w:r>
      <w:r w:rsidR="00DD35CC" w:rsidRPr="00025B64">
        <w:rPr>
          <w:rFonts w:ascii="Times New Roman" w:hAnsi="Times New Roman"/>
          <w:sz w:val="28"/>
          <w:szCs w:val="28"/>
          <w:lang w:val="lv-LV"/>
        </w:rPr>
        <w:t>768</w:t>
      </w:r>
      <w:r w:rsidR="00DD35CC">
        <w:rPr>
          <w:rFonts w:ascii="Times New Roman" w:hAnsi="Times New Roman"/>
          <w:sz w:val="28"/>
          <w:szCs w:val="28"/>
          <w:lang w:val="lv-LV"/>
        </w:rPr>
        <w:t xml:space="preserve"> </w:t>
      </w:r>
      <w:proofErr w:type="spellStart"/>
      <w:r w:rsidR="00DD35CC" w:rsidRPr="00DD35CC">
        <w:rPr>
          <w:rFonts w:ascii="Times New Roman" w:hAnsi="Times New Roman"/>
          <w:i/>
          <w:sz w:val="28"/>
          <w:szCs w:val="28"/>
          <w:lang w:val="lv-LV"/>
        </w:rPr>
        <w:t>euro</w:t>
      </w:r>
      <w:proofErr w:type="spellEnd"/>
      <w:r w:rsidR="00DD35CC">
        <w:rPr>
          <w:rFonts w:ascii="Times New Roman" w:hAnsi="Times New Roman"/>
          <w:sz w:val="28"/>
          <w:szCs w:val="28"/>
          <w:lang w:val="lv-LV"/>
        </w:rPr>
        <w:t xml:space="preserve"> apmērā virsstundu apmaksai (kopā 4 380 virsstundas 2014.gadā), bet</w:t>
      </w:r>
      <w:r w:rsidR="00DD35CC" w:rsidRPr="007C695D">
        <w:rPr>
          <w:rFonts w:ascii="Times New Roman" w:hAnsi="Times New Roman"/>
          <w:sz w:val="28"/>
          <w:szCs w:val="28"/>
          <w:lang w:val="lv-LV"/>
        </w:rPr>
        <w:t xml:space="preserve"> 2015.gadā un turpmāk</w:t>
      </w:r>
      <w:r w:rsidR="00DD35CC">
        <w:rPr>
          <w:rFonts w:ascii="Times New Roman" w:hAnsi="Times New Roman"/>
          <w:sz w:val="28"/>
          <w:szCs w:val="28"/>
          <w:lang w:val="lv-LV"/>
        </w:rPr>
        <w:t xml:space="preserve"> nepieciešamas piecas jaunas amata vietas, kuru izveidei un uzturēšanai</w:t>
      </w:r>
      <w:r w:rsidR="00DD35CC" w:rsidRPr="007C695D">
        <w:rPr>
          <w:rFonts w:ascii="Times New Roman" w:hAnsi="Times New Roman"/>
          <w:sz w:val="28"/>
          <w:szCs w:val="28"/>
          <w:lang w:val="lv-LV"/>
        </w:rPr>
        <w:t xml:space="preserve"> ik gadu </w:t>
      </w:r>
      <w:r w:rsidR="00DD35CC">
        <w:rPr>
          <w:rFonts w:ascii="Times New Roman" w:hAnsi="Times New Roman"/>
          <w:sz w:val="28"/>
          <w:szCs w:val="28"/>
          <w:lang w:val="lv-LV"/>
        </w:rPr>
        <w:t xml:space="preserve">nepieciešams </w:t>
      </w:r>
      <w:r w:rsidR="00DD35CC" w:rsidRPr="00025B64">
        <w:rPr>
          <w:rFonts w:ascii="Times New Roman" w:hAnsi="Times New Roman"/>
          <w:sz w:val="28"/>
          <w:szCs w:val="28"/>
          <w:lang w:val="lv-LV"/>
        </w:rPr>
        <w:t>63</w:t>
      </w:r>
      <w:r w:rsidR="00DD35CC">
        <w:rPr>
          <w:rFonts w:ascii="Times New Roman" w:hAnsi="Times New Roman"/>
          <w:sz w:val="28"/>
          <w:szCs w:val="28"/>
          <w:lang w:val="lv-LV"/>
        </w:rPr>
        <w:t xml:space="preserve"> </w:t>
      </w:r>
      <w:r w:rsidR="00DD35CC" w:rsidRPr="00025B64">
        <w:rPr>
          <w:rFonts w:ascii="Times New Roman" w:hAnsi="Times New Roman"/>
          <w:sz w:val="28"/>
          <w:szCs w:val="28"/>
          <w:lang w:val="lv-LV"/>
        </w:rPr>
        <w:t>534</w:t>
      </w:r>
      <w:r w:rsidR="00DD35CC">
        <w:rPr>
          <w:rFonts w:ascii="Times New Roman" w:hAnsi="Times New Roman"/>
          <w:sz w:val="28"/>
          <w:szCs w:val="28"/>
          <w:lang w:val="lv-LV"/>
        </w:rPr>
        <w:t xml:space="preserve"> </w:t>
      </w:r>
      <w:proofErr w:type="spellStart"/>
      <w:r w:rsidR="00DD35CC" w:rsidRPr="00DD35CC">
        <w:rPr>
          <w:rFonts w:ascii="Times New Roman" w:hAnsi="Times New Roman"/>
          <w:i/>
          <w:sz w:val="28"/>
          <w:szCs w:val="28"/>
          <w:lang w:val="lv-LV"/>
        </w:rPr>
        <w:t>euro</w:t>
      </w:r>
      <w:proofErr w:type="spellEnd"/>
      <w:r w:rsidR="00DD35CC">
        <w:rPr>
          <w:rFonts w:ascii="Times New Roman" w:hAnsi="Times New Roman"/>
          <w:sz w:val="28"/>
          <w:szCs w:val="28"/>
          <w:lang w:val="lv-LV"/>
        </w:rPr>
        <w:t>);</w:t>
      </w:r>
    </w:p>
    <w:p w:rsidR="00A46C77" w:rsidRPr="007C695D" w:rsidRDefault="009E059D" w:rsidP="009E059D">
      <w:pPr>
        <w:pStyle w:val="Bezatstarpm"/>
        <w:jc w:val="both"/>
        <w:rPr>
          <w:rFonts w:ascii="Times New Roman" w:hAnsi="Times New Roman"/>
          <w:bCs/>
          <w:iCs/>
          <w:sz w:val="28"/>
          <w:szCs w:val="28"/>
          <w:lang w:val="lv-LV"/>
        </w:rPr>
      </w:pPr>
      <w:r>
        <w:rPr>
          <w:rFonts w:ascii="Times New Roman" w:hAnsi="Times New Roman"/>
          <w:sz w:val="28"/>
          <w:szCs w:val="28"/>
          <w:lang w:val="lv-LV"/>
        </w:rPr>
        <w:tab/>
        <w:t xml:space="preserve">3) </w:t>
      </w:r>
      <w:r w:rsidR="00A46C77" w:rsidRPr="007C695D">
        <w:rPr>
          <w:rFonts w:ascii="Times New Roman" w:hAnsi="Times New Roman"/>
          <w:sz w:val="28"/>
          <w:szCs w:val="28"/>
          <w:lang w:val="lv-LV"/>
        </w:rPr>
        <w:t>finansējums 2014.gadā 348,6</w:t>
      </w:r>
      <w:r>
        <w:rPr>
          <w:rFonts w:ascii="Times New Roman" w:hAnsi="Times New Roman"/>
          <w:sz w:val="28"/>
          <w:szCs w:val="28"/>
          <w:lang w:val="lv-LV"/>
        </w:rPr>
        <w:t xml:space="preserve"> </w:t>
      </w:r>
      <w:proofErr w:type="spellStart"/>
      <w:r w:rsidR="00A46C77" w:rsidRPr="003608C8">
        <w:rPr>
          <w:rFonts w:ascii="Times New Roman" w:hAnsi="Times New Roman"/>
          <w:i/>
          <w:sz w:val="28"/>
          <w:szCs w:val="28"/>
          <w:lang w:val="lv-LV"/>
        </w:rPr>
        <w:t>euro</w:t>
      </w:r>
      <w:proofErr w:type="spellEnd"/>
      <w:r w:rsidR="00A46C77" w:rsidRPr="007C695D">
        <w:rPr>
          <w:rFonts w:ascii="Times New Roman" w:hAnsi="Times New Roman"/>
          <w:i/>
          <w:sz w:val="28"/>
          <w:szCs w:val="28"/>
          <w:lang w:val="lv-LV"/>
        </w:rPr>
        <w:t xml:space="preserve"> </w:t>
      </w:r>
      <w:r>
        <w:rPr>
          <w:rFonts w:ascii="Times New Roman" w:hAnsi="Times New Roman"/>
          <w:sz w:val="28"/>
          <w:szCs w:val="28"/>
          <w:lang w:val="lv-LV"/>
        </w:rPr>
        <w:t>apmērā, bet</w:t>
      </w:r>
      <w:r w:rsidR="00A46C77" w:rsidRPr="007C695D">
        <w:rPr>
          <w:rFonts w:ascii="Times New Roman" w:hAnsi="Times New Roman"/>
          <w:sz w:val="28"/>
          <w:szCs w:val="28"/>
          <w:lang w:val="lv-LV"/>
        </w:rPr>
        <w:t xml:space="preserve"> 2015.gadā un turpmāk ik gadu 348,6</w:t>
      </w:r>
      <w:r>
        <w:rPr>
          <w:rFonts w:ascii="Times New Roman" w:hAnsi="Times New Roman"/>
          <w:sz w:val="28"/>
          <w:szCs w:val="28"/>
          <w:lang w:val="lv-LV"/>
        </w:rPr>
        <w:t xml:space="preserve"> </w:t>
      </w:r>
      <w:proofErr w:type="spellStart"/>
      <w:r w:rsidR="00A46C77" w:rsidRPr="003608C8">
        <w:rPr>
          <w:rFonts w:ascii="Times New Roman" w:hAnsi="Times New Roman"/>
          <w:i/>
          <w:sz w:val="28"/>
          <w:szCs w:val="28"/>
          <w:lang w:val="lv-LV"/>
        </w:rPr>
        <w:t>euro</w:t>
      </w:r>
      <w:proofErr w:type="spellEnd"/>
      <w:r w:rsidR="00A46C77" w:rsidRPr="007C695D">
        <w:rPr>
          <w:rFonts w:ascii="Times New Roman" w:hAnsi="Times New Roman"/>
          <w:sz w:val="28"/>
          <w:szCs w:val="28"/>
          <w:lang w:val="lv-LV"/>
        </w:rPr>
        <w:t xml:space="preserve"> apmērā izņemto vai labprātīgi nodoto dzīvnieku izcelsmes produktu nogādāšanai uz tuvākajām iznīcināšanas vietām un pastāvīgai aprīkojuma dezinfekcijai.</w:t>
      </w:r>
    </w:p>
    <w:p w:rsidR="00A46C77" w:rsidRPr="007C695D" w:rsidRDefault="003F0E21" w:rsidP="000F6F1D">
      <w:pPr>
        <w:pStyle w:val="Bezatstarpm"/>
        <w:ind w:left="709"/>
        <w:jc w:val="both"/>
        <w:rPr>
          <w:rFonts w:ascii="Times New Roman" w:hAnsi="Times New Roman"/>
          <w:sz w:val="28"/>
          <w:szCs w:val="28"/>
          <w:lang w:val="lv-LV"/>
        </w:rPr>
      </w:pPr>
      <w:r>
        <w:rPr>
          <w:rFonts w:ascii="Times New Roman" w:hAnsi="Times New Roman"/>
          <w:sz w:val="28"/>
          <w:szCs w:val="28"/>
          <w:lang w:val="lv-LV"/>
        </w:rPr>
        <w:t xml:space="preserve"> Detalizēts</w:t>
      </w:r>
      <w:r w:rsidR="00A46C77" w:rsidRPr="007C695D">
        <w:rPr>
          <w:rFonts w:ascii="Times New Roman" w:hAnsi="Times New Roman"/>
          <w:sz w:val="28"/>
          <w:szCs w:val="28"/>
          <w:lang w:val="lv-LV"/>
        </w:rPr>
        <w:t xml:space="preserve"> </w:t>
      </w:r>
      <w:r w:rsidR="00836EE5">
        <w:rPr>
          <w:rFonts w:ascii="Times New Roman" w:hAnsi="Times New Roman"/>
          <w:sz w:val="28"/>
          <w:szCs w:val="28"/>
          <w:lang w:val="lv-LV"/>
        </w:rPr>
        <w:t xml:space="preserve">finansējuma </w:t>
      </w:r>
      <w:r>
        <w:rPr>
          <w:rFonts w:ascii="Times New Roman" w:hAnsi="Times New Roman"/>
          <w:sz w:val="28"/>
          <w:szCs w:val="28"/>
          <w:lang w:val="lv-LV"/>
        </w:rPr>
        <w:t xml:space="preserve">aprēķins </w:t>
      </w:r>
      <w:r w:rsidR="008F4B49">
        <w:rPr>
          <w:rFonts w:ascii="Times New Roman" w:hAnsi="Times New Roman"/>
          <w:sz w:val="28"/>
          <w:szCs w:val="28"/>
          <w:lang w:val="lv-LV"/>
        </w:rPr>
        <w:t>do</w:t>
      </w:r>
      <w:r>
        <w:rPr>
          <w:rFonts w:ascii="Times New Roman" w:hAnsi="Times New Roman"/>
          <w:sz w:val="28"/>
          <w:szCs w:val="28"/>
          <w:lang w:val="lv-LV"/>
        </w:rPr>
        <w:t>ts</w:t>
      </w:r>
      <w:r w:rsidR="00836EE5">
        <w:rPr>
          <w:rFonts w:ascii="Times New Roman" w:hAnsi="Times New Roman"/>
          <w:sz w:val="28"/>
          <w:szCs w:val="28"/>
          <w:lang w:val="lv-LV"/>
        </w:rPr>
        <w:t xml:space="preserve"> 4</w:t>
      </w:r>
      <w:r w:rsidR="00A46C77" w:rsidRPr="007C695D">
        <w:rPr>
          <w:rFonts w:ascii="Times New Roman" w:hAnsi="Times New Roman"/>
          <w:sz w:val="28"/>
          <w:szCs w:val="28"/>
          <w:lang w:val="lv-LV"/>
        </w:rPr>
        <w:t>.pielikumā.</w:t>
      </w:r>
    </w:p>
    <w:p w:rsidR="00A46C77" w:rsidRPr="002C5090" w:rsidRDefault="00A46C77" w:rsidP="000F6F1D">
      <w:pPr>
        <w:pStyle w:val="Bezatstarpm"/>
        <w:ind w:left="709"/>
        <w:jc w:val="both"/>
        <w:rPr>
          <w:rFonts w:ascii="Times New Roman" w:hAnsi="Times New Roman"/>
          <w:bCs/>
          <w:iCs/>
          <w:sz w:val="28"/>
          <w:szCs w:val="28"/>
          <w:lang w:val="lv-LV"/>
        </w:rPr>
      </w:pPr>
    </w:p>
    <w:p w:rsidR="00A46C77" w:rsidRPr="002432D2" w:rsidRDefault="002432D2" w:rsidP="002432D2">
      <w:pPr>
        <w:pStyle w:val="Bezatstarpm"/>
        <w:ind w:firstLine="709"/>
        <w:jc w:val="both"/>
        <w:rPr>
          <w:rFonts w:ascii="Times New Roman" w:hAnsi="Times New Roman"/>
          <w:b/>
          <w:sz w:val="28"/>
          <w:szCs w:val="28"/>
          <w:lang w:val="lv-LV"/>
        </w:rPr>
      </w:pPr>
      <w:r>
        <w:rPr>
          <w:rFonts w:ascii="Times New Roman" w:hAnsi="Times New Roman"/>
          <w:b/>
          <w:sz w:val="28"/>
          <w:szCs w:val="28"/>
          <w:lang w:val="lv-LV"/>
        </w:rPr>
        <w:t>IV</w:t>
      </w:r>
      <w:r w:rsidR="00A46C77" w:rsidRPr="009E059D">
        <w:rPr>
          <w:rFonts w:ascii="Times New Roman" w:hAnsi="Times New Roman"/>
          <w:b/>
          <w:sz w:val="28"/>
          <w:szCs w:val="28"/>
          <w:lang w:val="lv-LV"/>
        </w:rPr>
        <w:t xml:space="preserve">. Kontroles rezultātā </w:t>
      </w:r>
      <w:r w:rsidR="009E059D">
        <w:rPr>
          <w:rFonts w:ascii="Times New Roman" w:hAnsi="Times New Roman"/>
          <w:b/>
          <w:sz w:val="28"/>
          <w:szCs w:val="28"/>
          <w:lang w:val="lv-LV"/>
        </w:rPr>
        <w:t>konfiscēto</w:t>
      </w:r>
      <w:r w:rsidR="00A46C77" w:rsidRPr="009E059D">
        <w:rPr>
          <w:rFonts w:ascii="Times New Roman" w:hAnsi="Times New Roman"/>
          <w:b/>
          <w:sz w:val="28"/>
          <w:szCs w:val="28"/>
          <w:lang w:val="lv-LV"/>
        </w:rPr>
        <w:t xml:space="preserve"> produktu utilizēšanas izmaksas </w:t>
      </w:r>
      <w:r>
        <w:rPr>
          <w:rFonts w:ascii="Times New Roman" w:hAnsi="Times New Roman"/>
          <w:b/>
          <w:sz w:val="28"/>
          <w:szCs w:val="28"/>
          <w:lang w:val="lv-LV"/>
        </w:rPr>
        <w:t>un papildus nepieciešamais finansējums</w:t>
      </w:r>
    </w:p>
    <w:p w:rsidR="00A46C77" w:rsidRPr="002C5090" w:rsidRDefault="00A46C77" w:rsidP="002C5090">
      <w:pPr>
        <w:pStyle w:val="Bezatstarpm"/>
        <w:ind w:firstLine="709"/>
        <w:jc w:val="both"/>
        <w:rPr>
          <w:rFonts w:ascii="Times New Roman" w:hAnsi="Times New Roman"/>
          <w:sz w:val="28"/>
          <w:szCs w:val="28"/>
          <w:lang w:val="lv-LV"/>
        </w:rPr>
      </w:pPr>
      <w:r w:rsidRPr="00D54687">
        <w:rPr>
          <w:rFonts w:ascii="Times New Roman" w:hAnsi="Times New Roman"/>
          <w:sz w:val="28"/>
          <w:szCs w:val="28"/>
          <w:lang w:val="lv-LV"/>
        </w:rPr>
        <w:t>Veterinārmedicīnas likuma 52.panta treš</w:t>
      </w:r>
      <w:r w:rsidR="008F4B49">
        <w:rPr>
          <w:rFonts w:ascii="Times New Roman" w:hAnsi="Times New Roman"/>
          <w:sz w:val="28"/>
          <w:szCs w:val="28"/>
          <w:lang w:val="lv-LV"/>
        </w:rPr>
        <w:t>aj</w:t>
      </w:r>
      <w:r w:rsidRPr="00D54687">
        <w:rPr>
          <w:rFonts w:ascii="Times New Roman" w:hAnsi="Times New Roman"/>
          <w:sz w:val="28"/>
          <w:szCs w:val="28"/>
          <w:lang w:val="lv-LV"/>
        </w:rPr>
        <w:t>ā daļ</w:t>
      </w:r>
      <w:r w:rsidR="008F4B49">
        <w:rPr>
          <w:rFonts w:ascii="Times New Roman" w:hAnsi="Times New Roman"/>
          <w:sz w:val="28"/>
          <w:szCs w:val="28"/>
          <w:lang w:val="lv-LV"/>
        </w:rPr>
        <w:t>ā noteikts, ka</w:t>
      </w:r>
      <w:r w:rsidRPr="00D54687">
        <w:rPr>
          <w:rFonts w:ascii="Times New Roman" w:hAnsi="Times New Roman"/>
          <w:sz w:val="28"/>
          <w:szCs w:val="28"/>
          <w:lang w:val="lv-LV"/>
        </w:rPr>
        <w:t xml:space="preserve"> labprātīgi nodotos un izņemtos dzīvnieku izcelsmes produktus, kurus saskaņā ar normatīvajiem aktiem aizliegts ievest Latvijā, iestādes uzglabā un nodod Pārtikas un veterinārajam dienestam iznīcināšanai at</w:t>
      </w:r>
      <w:r w:rsidR="009E059D">
        <w:rPr>
          <w:rFonts w:ascii="Times New Roman" w:hAnsi="Times New Roman"/>
          <w:sz w:val="28"/>
          <w:szCs w:val="28"/>
          <w:lang w:val="lv-LV"/>
        </w:rPr>
        <w:t xml:space="preserve">bilstoši </w:t>
      </w:r>
      <w:r w:rsidR="008F4B49">
        <w:rPr>
          <w:rFonts w:ascii="Times New Roman" w:hAnsi="Times New Roman"/>
          <w:sz w:val="28"/>
          <w:szCs w:val="28"/>
          <w:lang w:val="lv-LV"/>
        </w:rPr>
        <w:t>prasībām</w:t>
      </w:r>
      <w:r w:rsidR="008F4B49" w:rsidRPr="001C4AF9">
        <w:rPr>
          <w:rFonts w:ascii="Times New Roman" w:hAnsi="Times New Roman"/>
          <w:sz w:val="28"/>
          <w:szCs w:val="28"/>
          <w:lang w:val="lv-LV"/>
        </w:rPr>
        <w:t xml:space="preserve"> </w:t>
      </w:r>
      <w:r w:rsidR="001C4AF9" w:rsidRPr="001C4AF9">
        <w:rPr>
          <w:rFonts w:ascii="Times New Roman" w:hAnsi="Times New Roman"/>
          <w:sz w:val="28"/>
          <w:szCs w:val="28"/>
          <w:lang w:val="lv-LV"/>
        </w:rPr>
        <w:t>Eiropas Parlamenta un Padomes 2009.gada 21.oktobra Regulā (EK) Nr.1069/2009, ar ko nosaka veselības aizsardzības noteikumus attiecībā uz dzīvnieku izcelsmes blakusproduktiem un atvasinātajiem produktiem, kuri nav paredzēti cilvēku patēriņam, un ar ko atceļ Regulu (ES) Nr.1774/2002</w:t>
      </w:r>
      <w:r w:rsidR="001C4AF9">
        <w:rPr>
          <w:rFonts w:ascii="Times New Roman" w:hAnsi="Times New Roman"/>
          <w:sz w:val="28"/>
          <w:szCs w:val="28"/>
          <w:lang w:val="lv-LV"/>
        </w:rPr>
        <w:t xml:space="preserve">. </w:t>
      </w:r>
      <w:r w:rsidR="008F4B49">
        <w:rPr>
          <w:rFonts w:ascii="Times New Roman" w:hAnsi="Times New Roman"/>
          <w:sz w:val="28"/>
          <w:szCs w:val="28"/>
          <w:lang w:val="lv-LV"/>
        </w:rPr>
        <w:t>Tā kā</w:t>
      </w:r>
      <w:r w:rsidRPr="002C5090">
        <w:rPr>
          <w:rFonts w:ascii="Times New Roman" w:hAnsi="Times New Roman"/>
          <w:sz w:val="28"/>
          <w:szCs w:val="28"/>
          <w:lang w:val="lv-LV"/>
        </w:rPr>
        <w:t xml:space="preserve"> izņemtie pārtikas produkti ir augsta riska produkti un ES </w:t>
      </w:r>
      <w:r w:rsidR="008F4B49">
        <w:rPr>
          <w:rFonts w:ascii="Times New Roman" w:hAnsi="Times New Roman"/>
          <w:sz w:val="28"/>
          <w:szCs w:val="28"/>
          <w:lang w:val="lv-LV"/>
        </w:rPr>
        <w:t>normatīvie akti</w:t>
      </w:r>
      <w:r w:rsidRPr="002C5090">
        <w:rPr>
          <w:rFonts w:ascii="Times New Roman" w:hAnsi="Times New Roman"/>
          <w:sz w:val="28"/>
          <w:szCs w:val="28"/>
          <w:lang w:val="lv-LV"/>
        </w:rPr>
        <w:t xml:space="preserve"> paredz to sadedzināš</w:t>
      </w:r>
      <w:r w:rsidR="009E059D">
        <w:rPr>
          <w:rFonts w:ascii="Times New Roman" w:hAnsi="Times New Roman"/>
          <w:sz w:val="28"/>
          <w:szCs w:val="28"/>
          <w:lang w:val="lv-LV"/>
        </w:rPr>
        <w:t xml:space="preserve">anu, tad, lai atvieglotu šo </w:t>
      </w:r>
      <w:r>
        <w:rPr>
          <w:rFonts w:ascii="Times New Roman" w:hAnsi="Times New Roman"/>
          <w:sz w:val="28"/>
          <w:szCs w:val="28"/>
          <w:lang w:val="lv-LV"/>
        </w:rPr>
        <w:t xml:space="preserve">produktu apstrādes procesu, tos sadedzina </w:t>
      </w:r>
      <w:r w:rsidR="009E059D">
        <w:rPr>
          <w:rFonts w:ascii="Times New Roman" w:hAnsi="Times New Roman"/>
          <w:sz w:val="28"/>
          <w:szCs w:val="28"/>
          <w:lang w:val="lv-LV"/>
        </w:rPr>
        <w:t>kontroles punktos</w:t>
      </w:r>
      <w:r w:rsidRPr="002C5090">
        <w:rPr>
          <w:rFonts w:ascii="Times New Roman" w:hAnsi="Times New Roman"/>
          <w:sz w:val="28"/>
          <w:szCs w:val="28"/>
          <w:lang w:val="lv-LV"/>
        </w:rPr>
        <w:t xml:space="preserve"> esošajās blakusproduktu sadedzināša</w:t>
      </w:r>
      <w:r w:rsidR="009E059D">
        <w:rPr>
          <w:rFonts w:ascii="Times New Roman" w:hAnsi="Times New Roman"/>
          <w:sz w:val="28"/>
          <w:szCs w:val="28"/>
          <w:lang w:val="lv-LV"/>
        </w:rPr>
        <w:t>nas krāsnīs. Pārtikas un veterinārais dienests</w:t>
      </w:r>
      <w:r w:rsidRPr="002C5090">
        <w:rPr>
          <w:rFonts w:ascii="Times New Roman" w:hAnsi="Times New Roman"/>
          <w:sz w:val="28"/>
          <w:szCs w:val="28"/>
          <w:lang w:val="lv-LV"/>
        </w:rPr>
        <w:t xml:space="preserve"> uzrauga </w:t>
      </w:r>
      <w:r w:rsidR="009E059D">
        <w:rPr>
          <w:rFonts w:ascii="Times New Roman" w:hAnsi="Times New Roman"/>
          <w:sz w:val="28"/>
          <w:szCs w:val="28"/>
          <w:lang w:val="lv-LV"/>
        </w:rPr>
        <w:t xml:space="preserve">blakusproduktu iznīcināšanas </w:t>
      </w:r>
      <w:r w:rsidRPr="002C5090">
        <w:rPr>
          <w:rFonts w:ascii="Times New Roman" w:hAnsi="Times New Roman"/>
          <w:sz w:val="28"/>
          <w:szCs w:val="28"/>
          <w:lang w:val="lv-LV"/>
        </w:rPr>
        <w:t>procesu</w:t>
      </w:r>
      <w:r w:rsidR="009E059D">
        <w:rPr>
          <w:rFonts w:ascii="Times New Roman" w:hAnsi="Times New Roman"/>
          <w:sz w:val="28"/>
          <w:szCs w:val="28"/>
          <w:lang w:val="lv-LV"/>
        </w:rPr>
        <w:t xml:space="preserve"> un ir noslēdzis līgumu ar iekārtu apsaimniekotāju</w:t>
      </w:r>
      <w:r w:rsidRPr="002C5090">
        <w:rPr>
          <w:rFonts w:ascii="Times New Roman" w:hAnsi="Times New Roman"/>
          <w:sz w:val="28"/>
          <w:szCs w:val="28"/>
          <w:lang w:val="lv-LV"/>
        </w:rPr>
        <w:t xml:space="preserve">, </w:t>
      </w:r>
      <w:r w:rsidR="00D20403">
        <w:rPr>
          <w:rFonts w:ascii="Times New Roman" w:hAnsi="Times New Roman"/>
          <w:sz w:val="28"/>
          <w:szCs w:val="28"/>
          <w:lang w:val="lv-LV"/>
        </w:rPr>
        <w:t xml:space="preserve">kas paredz segt visas ar šo procesu radītās izmaksas. </w:t>
      </w:r>
    </w:p>
    <w:p w:rsidR="00A46C77" w:rsidRDefault="00A46C77" w:rsidP="0090340F">
      <w:pPr>
        <w:pStyle w:val="Bezatstarpm"/>
        <w:ind w:firstLine="709"/>
        <w:jc w:val="both"/>
        <w:rPr>
          <w:rFonts w:ascii="Times New Roman" w:hAnsi="Times New Roman"/>
          <w:sz w:val="28"/>
          <w:szCs w:val="28"/>
          <w:lang w:val="lv-LV"/>
        </w:rPr>
      </w:pPr>
      <w:r w:rsidRPr="0090340F">
        <w:rPr>
          <w:rFonts w:ascii="Times New Roman" w:hAnsi="Times New Roman"/>
          <w:sz w:val="28"/>
          <w:szCs w:val="28"/>
          <w:lang w:val="lv-LV"/>
        </w:rPr>
        <w:t xml:space="preserve">Pastiprinātas privātpersonu bagāžas kontroles </w:t>
      </w:r>
      <w:r w:rsidR="008F4B49">
        <w:rPr>
          <w:rFonts w:ascii="Times New Roman" w:hAnsi="Times New Roman"/>
          <w:sz w:val="28"/>
          <w:szCs w:val="28"/>
          <w:lang w:val="lv-LV"/>
        </w:rPr>
        <w:t>dēļ</w:t>
      </w:r>
      <w:r w:rsidRPr="0090340F">
        <w:rPr>
          <w:rFonts w:ascii="Times New Roman" w:hAnsi="Times New Roman"/>
          <w:sz w:val="28"/>
          <w:szCs w:val="28"/>
          <w:lang w:val="lv-LV"/>
        </w:rPr>
        <w:t xml:space="preserve"> strauji p</w:t>
      </w:r>
      <w:r w:rsidR="008F4B49">
        <w:rPr>
          <w:rFonts w:ascii="Times New Roman" w:hAnsi="Times New Roman"/>
          <w:sz w:val="28"/>
          <w:szCs w:val="28"/>
          <w:lang w:val="lv-LV"/>
        </w:rPr>
        <w:t>alielinās</w:t>
      </w:r>
      <w:r w:rsidRPr="0090340F">
        <w:rPr>
          <w:rFonts w:ascii="Times New Roman" w:hAnsi="Times New Roman"/>
          <w:sz w:val="28"/>
          <w:szCs w:val="28"/>
          <w:lang w:val="lv-LV"/>
        </w:rPr>
        <w:t xml:space="preserve"> </w:t>
      </w:r>
      <w:r w:rsidR="00D20403">
        <w:rPr>
          <w:rFonts w:ascii="Times New Roman" w:hAnsi="Times New Roman"/>
          <w:sz w:val="28"/>
          <w:szCs w:val="28"/>
          <w:lang w:val="lv-LV"/>
        </w:rPr>
        <w:t>kontroles punktos</w:t>
      </w:r>
      <w:r w:rsidRPr="0090340F">
        <w:rPr>
          <w:rFonts w:ascii="Times New Roman" w:hAnsi="Times New Roman"/>
          <w:sz w:val="28"/>
          <w:szCs w:val="28"/>
          <w:lang w:val="lv-LV"/>
        </w:rPr>
        <w:t xml:space="preserve"> esošajās blakusproduktu sadedzināšanas krāsnīs</w:t>
      </w:r>
      <w:r w:rsidR="008F4B49" w:rsidRPr="008F4B49">
        <w:rPr>
          <w:rFonts w:ascii="Times New Roman" w:hAnsi="Times New Roman"/>
          <w:sz w:val="28"/>
          <w:szCs w:val="28"/>
          <w:lang w:val="lv-LV"/>
        </w:rPr>
        <w:t xml:space="preserve"> </w:t>
      </w:r>
      <w:r w:rsidR="008F4B49">
        <w:rPr>
          <w:rFonts w:ascii="Times New Roman" w:hAnsi="Times New Roman"/>
          <w:sz w:val="28"/>
          <w:szCs w:val="28"/>
          <w:lang w:val="lv-LV"/>
        </w:rPr>
        <w:t xml:space="preserve">iznīcināmais (sadedzināmais) </w:t>
      </w:r>
      <w:r w:rsidR="008F4B49" w:rsidRPr="0090340F">
        <w:rPr>
          <w:rFonts w:ascii="Times New Roman" w:hAnsi="Times New Roman"/>
          <w:sz w:val="28"/>
          <w:szCs w:val="28"/>
          <w:lang w:val="lv-LV"/>
        </w:rPr>
        <w:t>izņemto dzīvnieku izcelsmes produktu apjoms</w:t>
      </w:r>
      <w:r w:rsidRPr="0090340F">
        <w:rPr>
          <w:rFonts w:ascii="Times New Roman" w:hAnsi="Times New Roman"/>
          <w:sz w:val="28"/>
          <w:szCs w:val="28"/>
          <w:lang w:val="lv-LV"/>
        </w:rPr>
        <w:t xml:space="preserve">. </w:t>
      </w:r>
      <w:r>
        <w:rPr>
          <w:rFonts w:ascii="Times New Roman" w:hAnsi="Times New Roman"/>
          <w:sz w:val="28"/>
          <w:szCs w:val="28"/>
          <w:lang w:val="lv-LV"/>
        </w:rPr>
        <w:t>T</w:t>
      </w:r>
      <w:r w:rsidRPr="0090340F">
        <w:rPr>
          <w:rFonts w:ascii="Times New Roman" w:hAnsi="Times New Roman"/>
          <w:sz w:val="28"/>
          <w:szCs w:val="28"/>
          <w:lang w:val="lv-LV"/>
        </w:rPr>
        <w:t>abulā redzams 2012.un 2013.gadā sadedzināto produktu apjoms, kg</w:t>
      </w:r>
      <w:r w:rsidR="008F4B49">
        <w:rPr>
          <w:rFonts w:ascii="Times New Roman" w:hAnsi="Times New Roman"/>
          <w:sz w:val="28"/>
          <w:szCs w:val="28"/>
          <w:lang w:val="lv-LV"/>
        </w:rPr>
        <w:t>.</w:t>
      </w:r>
    </w:p>
    <w:p w:rsidR="00936C25" w:rsidRPr="0090340F" w:rsidRDefault="00936C25" w:rsidP="0090340F">
      <w:pPr>
        <w:pStyle w:val="Bezatstarpm"/>
        <w:ind w:firstLine="709"/>
        <w:jc w:val="both"/>
        <w:rPr>
          <w:rFonts w:ascii="Times New Roman" w:hAnsi="Times New Roman"/>
          <w:sz w:val="28"/>
          <w:szCs w:val="28"/>
          <w:lang w:val="lv-LV"/>
        </w:rPr>
      </w:pPr>
    </w:p>
    <w:tbl>
      <w:tblPr>
        <w:tblW w:w="0" w:type="auto"/>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5"/>
        <w:gridCol w:w="1955"/>
        <w:gridCol w:w="1955"/>
      </w:tblGrid>
      <w:tr w:rsidR="00A46C77" w:rsidRPr="00721EC3" w:rsidTr="0090340F">
        <w:trPr>
          <w:trHeight w:val="283"/>
        </w:trPr>
        <w:tc>
          <w:tcPr>
            <w:tcW w:w="1955" w:type="dxa"/>
          </w:tcPr>
          <w:p w:rsidR="00A46C77" w:rsidRPr="00721EC3" w:rsidRDefault="00721EC3" w:rsidP="00721EC3">
            <w:pPr>
              <w:pStyle w:val="Bezatstarpm"/>
              <w:jc w:val="center"/>
              <w:rPr>
                <w:rFonts w:ascii="Times New Roman" w:hAnsi="Times New Roman"/>
                <w:b/>
                <w:iCs/>
                <w:color w:val="000000"/>
                <w:sz w:val="28"/>
                <w:szCs w:val="28"/>
                <w:lang w:val="lv-LV"/>
              </w:rPr>
            </w:pPr>
            <w:r>
              <w:rPr>
                <w:rFonts w:ascii="Times New Roman" w:hAnsi="Times New Roman"/>
                <w:b/>
                <w:iCs/>
                <w:color w:val="000000"/>
                <w:sz w:val="28"/>
                <w:szCs w:val="28"/>
                <w:lang w:val="lv-LV"/>
              </w:rPr>
              <w:t>M</w:t>
            </w:r>
            <w:r w:rsidR="00A46C77" w:rsidRPr="00721EC3">
              <w:rPr>
                <w:rFonts w:ascii="Times New Roman" w:hAnsi="Times New Roman"/>
                <w:b/>
                <w:iCs/>
                <w:color w:val="000000"/>
                <w:sz w:val="28"/>
                <w:szCs w:val="28"/>
                <w:lang w:val="lv-LV"/>
              </w:rPr>
              <w:t>KP nosaukums</w:t>
            </w:r>
          </w:p>
        </w:tc>
        <w:tc>
          <w:tcPr>
            <w:tcW w:w="1955" w:type="dxa"/>
          </w:tcPr>
          <w:p w:rsidR="00A46C77" w:rsidRPr="00721EC3" w:rsidRDefault="00A46C77" w:rsidP="00721EC3">
            <w:pPr>
              <w:pStyle w:val="Bezatstarpm"/>
              <w:jc w:val="center"/>
              <w:rPr>
                <w:rFonts w:ascii="Times New Roman" w:hAnsi="Times New Roman"/>
                <w:b/>
                <w:iCs/>
                <w:color w:val="000000"/>
                <w:sz w:val="28"/>
                <w:szCs w:val="28"/>
                <w:lang w:val="lv-LV"/>
              </w:rPr>
            </w:pPr>
            <w:r w:rsidRPr="00721EC3">
              <w:rPr>
                <w:rFonts w:ascii="Times New Roman" w:hAnsi="Times New Roman"/>
                <w:b/>
                <w:iCs/>
                <w:color w:val="000000"/>
                <w:sz w:val="28"/>
                <w:szCs w:val="28"/>
                <w:lang w:val="lv-LV"/>
              </w:rPr>
              <w:t>2012.gads</w:t>
            </w:r>
          </w:p>
        </w:tc>
        <w:tc>
          <w:tcPr>
            <w:tcW w:w="1955" w:type="dxa"/>
          </w:tcPr>
          <w:p w:rsidR="00A46C77" w:rsidRPr="00721EC3" w:rsidRDefault="00A46C77" w:rsidP="00721EC3">
            <w:pPr>
              <w:pStyle w:val="Bezatstarpm"/>
              <w:jc w:val="center"/>
              <w:rPr>
                <w:rFonts w:ascii="Times New Roman" w:hAnsi="Times New Roman"/>
                <w:b/>
                <w:iCs/>
                <w:color w:val="000000"/>
                <w:sz w:val="28"/>
                <w:szCs w:val="28"/>
                <w:lang w:val="lv-LV"/>
              </w:rPr>
            </w:pPr>
            <w:r w:rsidRPr="00721EC3">
              <w:rPr>
                <w:rFonts w:ascii="Times New Roman" w:hAnsi="Times New Roman"/>
                <w:b/>
                <w:iCs/>
                <w:color w:val="000000"/>
                <w:sz w:val="28"/>
                <w:szCs w:val="28"/>
                <w:lang w:val="lv-LV"/>
              </w:rPr>
              <w:t>2013.gads</w:t>
            </w:r>
          </w:p>
        </w:tc>
      </w:tr>
      <w:tr w:rsidR="00A46C77" w:rsidRPr="0090340F" w:rsidTr="0090340F">
        <w:trPr>
          <w:trHeight w:val="283"/>
        </w:trPr>
        <w:tc>
          <w:tcPr>
            <w:tcW w:w="1955" w:type="dxa"/>
            <w:vAlign w:val="bottom"/>
          </w:tcPr>
          <w:p w:rsidR="00A46C77" w:rsidRPr="0090340F" w:rsidRDefault="00936C25" w:rsidP="0090340F">
            <w:pPr>
              <w:pStyle w:val="Bezatstarpm"/>
              <w:jc w:val="center"/>
              <w:rPr>
                <w:rFonts w:ascii="Times New Roman" w:hAnsi="Times New Roman"/>
                <w:color w:val="000000"/>
                <w:sz w:val="28"/>
                <w:szCs w:val="28"/>
                <w:lang w:val="lv-LV"/>
              </w:rPr>
            </w:pPr>
            <w:r>
              <w:rPr>
                <w:rFonts w:ascii="Times New Roman" w:hAnsi="Times New Roman"/>
                <w:color w:val="000000"/>
                <w:sz w:val="28"/>
                <w:szCs w:val="28"/>
                <w:lang w:val="lv-LV"/>
              </w:rPr>
              <w:t>„</w:t>
            </w:r>
            <w:proofErr w:type="spellStart"/>
            <w:r w:rsidR="00A46C77" w:rsidRPr="0090340F">
              <w:rPr>
                <w:rFonts w:ascii="Times New Roman" w:hAnsi="Times New Roman"/>
                <w:color w:val="000000"/>
                <w:sz w:val="28"/>
                <w:szCs w:val="28"/>
                <w:lang w:val="lv-LV"/>
              </w:rPr>
              <w:t>Paternieki</w:t>
            </w:r>
            <w:proofErr w:type="spellEnd"/>
            <w:r>
              <w:rPr>
                <w:rFonts w:ascii="Times New Roman" w:hAnsi="Times New Roman"/>
                <w:color w:val="000000"/>
                <w:sz w:val="28"/>
                <w:szCs w:val="28"/>
                <w:lang w:val="lv-LV"/>
              </w:rPr>
              <w:t>”</w:t>
            </w:r>
          </w:p>
        </w:tc>
        <w:tc>
          <w:tcPr>
            <w:tcW w:w="1955" w:type="dxa"/>
            <w:vAlign w:val="center"/>
          </w:tcPr>
          <w:p w:rsidR="00A46C77" w:rsidRPr="0090340F" w:rsidRDefault="00695FF9" w:rsidP="0090340F">
            <w:pPr>
              <w:pStyle w:val="Bezatstarpm"/>
              <w:jc w:val="center"/>
              <w:rPr>
                <w:rFonts w:ascii="Times New Roman" w:hAnsi="Times New Roman"/>
                <w:color w:val="000000"/>
                <w:sz w:val="28"/>
                <w:szCs w:val="28"/>
                <w:lang w:val="lv-LV"/>
              </w:rPr>
            </w:pPr>
            <w:r>
              <w:rPr>
                <w:rFonts w:ascii="Times New Roman" w:hAnsi="Times New Roman"/>
                <w:color w:val="000000"/>
                <w:sz w:val="28"/>
                <w:szCs w:val="28"/>
                <w:lang w:val="lv-LV"/>
              </w:rPr>
              <w:t>42,</w:t>
            </w:r>
            <w:r w:rsidR="00936C25">
              <w:rPr>
                <w:rFonts w:ascii="Times New Roman" w:hAnsi="Times New Roman"/>
                <w:color w:val="000000"/>
                <w:sz w:val="28"/>
                <w:szCs w:val="28"/>
                <w:lang w:val="lv-LV"/>
              </w:rPr>
              <w:t xml:space="preserve">67 </w:t>
            </w:r>
          </w:p>
        </w:tc>
        <w:tc>
          <w:tcPr>
            <w:tcW w:w="1955" w:type="dxa"/>
            <w:vAlign w:val="bottom"/>
          </w:tcPr>
          <w:p w:rsidR="00A46C77" w:rsidRPr="0090340F" w:rsidRDefault="00695FF9" w:rsidP="0090340F">
            <w:pPr>
              <w:pStyle w:val="Bezatstarpm"/>
              <w:jc w:val="center"/>
              <w:rPr>
                <w:rFonts w:ascii="Times New Roman" w:hAnsi="Times New Roman"/>
                <w:color w:val="000000"/>
                <w:sz w:val="28"/>
                <w:szCs w:val="28"/>
                <w:lang w:val="lv-LV"/>
              </w:rPr>
            </w:pPr>
            <w:r>
              <w:rPr>
                <w:rFonts w:ascii="Times New Roman" w:hAnsi="Times New Roman"/>
                <w:color w:val="000000"/>
                <w:sz w:val="28"/>
                <w:szCs w:val="28"/>
                <w:lang w:val="lv-LV"/>
              </w:rPr>
              <w:t>5256,</w:t>
            </w:r>
            <w:r w:rsidR="00936C25">
              <w:rPr>
                <w:rFonts w:ascii="Times New Roman" w:hAnsi="Times New Roman"/>
                <w:color w:val="000000"/>
                <w:sz w:val="28"/>
                <w:szCs w:val="28"/>
                <w:lang w:val="lv-LV"/>
              </w:rPr>
              <w:t>05</w:t>
            </w:r>
          </w:p>
        </w:tc>
      </w:tr>
      <w:tr w:rsidR="00A46C77" w:rsidRPr="0090340F" w:rsidTr="0090340F">
        <w:trPr>
          <w:trHeight w:val="283"/>
        </w:trPr>
        <w:tc>
          <w:tcPr>
            <w:tcW w:w="1955" w:type="dxa"/>
            <w:vAlign w:val="bottom"/>
          </w:tcPr>
          <w:p w:rsidR="00A46C77" w:rsidRPr="0090340F" w:rsidRDefault="00936C25" w:rsidP="0090340F">
            <w:pPr>
              <w:pStyle w:val="Bezatstarpm"/>
              <w:jc w:val="center"/>
              <w:rPr>
                <w:rFonts w:ascii="Times New Roman" w:hAnsi="Times New Roman"/>
                <w:color w:val="000000"/>
                <w:sz w:val="28"/>
                <w:szCs w:val="28"/>
                <w:lang w:val="lv-LV"/>
              </w:rPr>
            </w:pPr>
            <w:r>
              <w:rPr>
                <w:rFonts w:ascii="Times New Roman" w:hAnsi="Times New Roman"/>
                <w:color w:val="000000"/>
                <w:sz w:val="28"/>
                <w:szCs w:val="28"/>
                <w:lang w:val="lv-LV"/>
              </w:rPr>
              <w:t>„</w:t>
            </w:r>
            <w:r w:rsidR="00A46C77" w:rsidRPr="0090340F">
              <w:rPr>
                <w:rFonts w:ascii="Times New Roman" w:hAnsi="Times New Roman"/>
                <w:color w:val="000000"/>
                <w:sz w:val="28"/>
                <w:szCs w:val="28"/>
                <w:lang w:val="lv-LV"/>
              </w:rPr>
              <w:t>Daugavpils</w:t>
            </w:r>
            <w:r>
              <w:rPr>
                <w:rFonts w:ascii="Times New Roman" w:hAnsi="Times New Roman"/>
                <w:color w:val="000000"/>
                <w:sz w:val="28"/>
                <w:szCs w:val="28"/>
                <w:lang w:val="lv-LV"/>
              </w:rPr>
              <w:t>”</w:t>
            </w:r>
          </w:p>
        </w:tc>
        <w:tc>
          <w:tcPr>
            <w:tcW w:w="1955" w:type="dxa"/>
            <w:vAlign w:val="center"/>
          </w:tcPr>
          <w:p w:rsidR="00A46C77" w:rsidRPr="0090340F" w:rsidRDefault="00695FF9" w:rsidP="0090340F">
            <w:pPr>
              <w:pStyle w:val="Bezatstarpm"/>
              <w:jc w:val="center"/>
              <w:rPr>
                <w:rFonts w:ascii="Times New Roman" w:hAnsi="Times New Roman"/>
                <w:color w:val="000000"/>
                <w:sz w:val="28"/>
                <w:szCs w:val="28"/>
                <w:lang w:val="lv-LV"/>
              </w:rPr>
            </w:pPr>
            <w:r>
              <w:rPr>
                <w:rFonts w:ascii="Times New Roman" w:hAnsi="Times New Roman"/>
                <w:color w:val="000000"/>
                <w:sz w:val="28"/>
                <w:szCs w:val="28"/>
                <w:lang w:val="lv-LV"/>
              </w:rPr>
              <w:t>492,</w:t>
            </w:r>
            <w:r w:rsidR="00936C25">
              <w:rPr>
                <w:rFonts w:ascii="Times New Roman" w:hAnsi="Times New Roman"/>
                <w:color w:val="000000"/>
                <w:sz w:val="28"/>
                <w:szCs w:val="28"/>
                <w:lang w:val="lv-LV"/>
              </w:rPr>
              <w:t>08</w:t>
            </w:r>
          </w:p>
        </w:tc>
        <w:tc>
          <w:tcPr>
            <w:tcW w:w="1955" w:type="dxa"/>
            <w:vAlign w:val="bottom"/>
          </w:tcPr>
          <w:p w:rsidR="00A46C77" w:rsidRPr="0090340F" w:rsidRDefault="00695FF9" w:rsidP="0090340F">
            <w:pPr>
              <w:pStyle w:val="Bezatstarpm"/>
              <w:jc w:val="center"/>
              <w:rPr>
                <w:rFonts w:ascii="Times New Roman" w:hAnsi="Times New Roman"/>
                <w:color w:val="000000"/>
                <w:sz w:val="28"/>
                <w:szCs w:val="28"/>
                <w:lang w:val="lv-LV"/>
              </w:rPr>
            </w:pPr>
            <w:r>
              <w:rPr>
                <w:rFonts w:ascii="Times New Roman" w:hAnsi="Times New Roman"/>
                <w:color w:val="000000"/>
                <w:sz w:val="28"/>
                <w:szCs w:val="28"/>
                <w:lang w:val="lv-LV"/>
              </w:rPr>
              <w:t>119,</w:t>
            </w:r>
            <w:r w:rsidR="00936C25">
              <w:rPr>
                <w:rFonts w:ascii="Times New Roman" w:hAnsi="Times New Roman"/>
                <w:color w:val="000000"/>
                <w:sz w:val="28"/>
                <w:szCs w:val="28"/>
                <w:lang w:val="lv-LV"/>
              </w:rPr>
              <w:t>21</w:t>
            </w:r>
          </w:p>
        </w:tc>
      </w:tr>
      <w:tr w:rsidR="00A46C77" w:rsidRPr="0090340F" w:rsidTr="0090340F">
        <w:trPr>
          <w:trHeight w:val="283"/>
        </w:trPr>
        <w:tc>
          <w:tcPr>
            <w:tcW w:w="1955" w:type="dxa"/>
            <w:vAlign w:val="bottom"/>
          </w:tcPr>
          <w:p w:rsidR="00A46C77" w:rsidRPr="0090340F" w:rsidRDefault="00936C25" w:rsidP="0090340F">
            <w:pPr>
              <w:pStyle w:val="Bezatstarpm"/>
              <w:jc w:val="center"/>
              <w:rPr>
                <w:rFonts w:ascii="Times New Roman" w:hAnsi="Times New Roman"/>
                <w:color w:val="000000"/>
                <w:sz w:val="28"/>
                <w:szCs w:val="28"/>
                <w:lang w:val="lv-LV"/>
              </w:rPr>
            </w:pPr>
            <w:r>
              <w:rPr>
                <w:rFonts w:ascii="Times New Roman" w:hAnsi="Times New Roman"/>
                <w:color w:val="000000"/>
                <w:sz w:val="28"/>
                <w:szCs w:val="28"/>
                <w:lang w:val="lv-LV"/>
              </w:rPr>
              <w:t>„</w:t>
            </w:r>
            <w:r w:rsidR="00A46C77" w:rsidRPr="0090340F">
              <w:rPr>
                <w:rFonts w:ascii="Times New Roman" w:hAnsi="Times New Roman"/>
                <w:color w:val="000000"/>
                <w:sz w:val="28"/>
                <w:szCs w:val="28"/>
                <w:lang w:val="lv-LV"/>
              </w:rPr>
              <w:t>Rēzekne</w:t>
            </w:r>
            <w:r>
              <w:rPr>
                <w:rFonts w:ascii="Times New Roman" w:hAnsi="Times New Roman"/>
                <w:color w:val="000000"/>
                <w:sz w:val="28"/>
                <w:szCs w:val="28"/>
                <w:lang w:val="lv-LV"/>
              </w:rPr>
              <w:t>”</w:t>
            </w:r>
          </w:p>
        </w:tc>
        <w:tc>
          <w:tcPr>
            <w:tcW w:w="1955" w:type="dxa"/>
            <w:vAlign w:val="center"/>
          </w:tcPr>
          <w:p w:rsidR="00A46C77" w:rsidRPr="0090340F" w:rsidRDefault="00695FF9" w:rsidP="00936C25">
            <w:pPr>
              <w:pStyle w:val="Bezatstarpm"/>
              <w:jc w:val="center"/>
              <w:rPr>
                <w:rFonts w:ascii="Times New Roman" w:hAnsi="Times New Roman"/>
                <w:color w:val="000000"/>
                <w:sz w:val="28"/>
                <w:szCs w:val="28"/>
                <w:lang w:val="lv-LV"/>
              </w:rPr>
            </w:pPr>
            <w:r>
              <w:rPr>
                <w:rFonts w:ascii="Times New Roman" w:hAnsi="Times New Roman"/>
                <w:color w:val="000000"/>
                <w:sz w:val="28"/>
                <w:szCs w:val="28"/>
                <w:lang w:val="lv-LV"/>
              </w:rPr>
              <w:t>70,</w:t>
            </w:r>
            <w:r w:rsidR="00936C25">
              <w:rPr>
                <w:rFonts w:ascii="Times New Roman" w:hAnsi="Times New Roman"/>
                <w:color w:val="000000"/>
                <w:sz w:val="28"/>
                <w:szCs w:val="28"/>
                <w:lang w:val="lv-LV"/>
              </w:rPr>
              <w:t>96</w:t>
            </w:r>
          </w:p>
        </w:tc>
        <w:tc>
          <w:tcPr>
            <w:tcW w:w="1955" w:type="dxa"/>
            <w:vAlign w:val="bottom"/>
          </w:tcPr>
          <w:p w:rsidR="00A46C77" w:rsidRPr="0090340F" w:rsidRDefault="00A46C77" w:rsidP="0090340F">
            <w:pPr>
              <w:pStyle w:val="Bezatstarpm"/>
              <w:jc w:val="center"/>
              <w:rPr>
                <w:rFonts w:ascii="Times New Roman" w:hAnsi="Times New Roman"/>
                <w:color w:val="000000"/>
                <w:sz w:val="28"/>
                <w:szCs w:val="28"/>
                <w:lang w:val="lv-LV"/>
              </w:rPr>
            </w:pPr>
            <w:r w:rsidRPr="0090340F">
              <w:rPr>
                <w:rFonts w:ascii="Times New Roman" w:hAnsi="Times New Roman"/>
                <w:color w:val="000000"/>
                <w:sz w:val="28"/>
                <w:szCs w:val="28"/>
                <w:lang w:val="lv-LV"/>
              </w:rPr>
              <w:t>45</w:t>
            </w:r>
            <w:r w:rsidR="008F4B49">
              <w:rPr>
                <w:rFonts w:ascii="Times New Roman" w:hAnsi="Times New Roman"/>
                <w:color w:val="000000"/>
                <w:sz w:val="28"/>
                <w:szCs w:val="28"/>
                <w:lang w:val="lv-LV"/>
              </w:rPr>
              <w:t>,</w:t>
            </w:r>
            <w:r w:rsidRPr="0090340F">
              <w:rPr>
                <w:rFonts w:ascii="Times New Roman" w:hAnsi="Times New Roman"/>
                <w:color w:val="000000"/>
                <w:sz w:val="28"/>
                <w:szCs w:val="28"/>
                <w:lang w:val="lv-LV"/>
              </w:rPr>
              <w:t xml:space="preserve">03 </w:t>
            </w:r>
          </w:p>
        </w:tc>
      </w:tr>
      <w:tr w:rsidR="00A46C77" w:rsidRPr="0090340F" w:rsidTr="0090340F">
        <w:trPr>
          <w:trHeight w:val="283"/>
        </w:trPr>
        <w:tc>
          <w:tcPr>
            <w:tcW w:w="1955" w:type="dxa"/>
            <w:vAlign w:val="bottom"/>
          </w:tcPr>
          <w:p w:rsidR="00A46C77" w:rsidRPr="0090340F" w:rsidRDefault="00936C25" w:rsidP="0090340F">
            <w:pPr>
              <w:pStyle w:val="Bezatstarpm"/>
              <w:jc w:val="center"/>
              <w:rPr>
                <w:rFonts w:ascii="Times New Roman" w:hAnsi="Times New Roman"/>
                <w:color w:val="000000"/>
                <w:sz w:val="28"/>
                <w:szCs w:val="28"/>
                <w:lang w:val="lv-LV"/>
              </w:rPr>
            </w:pPr>
            <w:r>
              <w:rPr>
                <w:rFonts w:ascii="Times New Roman" w:hAnsi="Times New Roman"/>
                <w:color w:val="000000"/>
                <w:sz w:val="28"/>
                <w:szCs w:val="28"/>
                <w:lang w:val="lv-LV"/>
              </w:rPr>
              <w:t>„</w:t>
            </w:r>
            <w:r w:rsidR="00A46C77" w:rsidRPr="0090340F">
              <w:rPr>
                <w:rFonts w:ascii="Times New Roman" w:hAnsi="Times New Roman"/>
                <w:color w:val="000000"/>
                <w:sz w:val="28"/>
                <w:szCs w:val="28"/>
                <w:lang w:val="lv-LV"/>
              </w:rPr>
              <w:t>Rīga</w:t>
            </w:r>
            <w:r>
              <w:rPr>
                <w:rFonts w:ascii="Times New Roman" w:hAnsi="Times New Roman"/>
                <w:color w:val="000000"/>
                <w:sz w:val="28"/>
                <w:szCs w:val="28"/>
                <w:lang w:val="lv-LV"/>
              </w:rPr>
              <w:t>”</w:t>
            </w:r>
          </w:p>
        </w:tc>
        <w:tc>
          <w:tcPr>
            <w:tcW w:w="1955" w:type="dxa"/>
            <w:vAlign w:val="center"/>
          </w:tcPr>
          <w:p w:rsidR="00A46C77" w:rsidRPr="0090340F" w:rsidRDefault="00695FF9" w:rsidP="0090340F">
            <w:pPr>
              <w:pStyle w:val="Bezatstarpm"/>
              <w:jc w:val="center"/>
              <w:rPr>
                <w:rFonts w:ascii="Times New Roman" w:hAnsi="Times New Roman"/>
                <w:color w:val="000000"/>
                <w:sz w:val="28"/>
                <w:szCs w:val="28"/>
                <w:lang w:val="lv-LV"/>
              </w:rPr>
            </w:pPr>
            <w:r>
              <w:rPr>
                <w:rFonts w:ascii="Times New Roman" w:hAnsi="Times New Roman"/>
                <w:color w:val="000000"/>
                <w:sz w:val="28"/>
                <w:szCs w:val="28"/>
                <w:lang w:val="lv-LV"/>
              </w:rPr>
              <w:t>544,</w:t>
            </w:r>
            <w:r w:rsidR="00936C25">
              <w:rPr>
                <w:rFonts w:ascii="Times New Roman" w:hAnsi="Times New Roman"/>
                <w:color w:val="000000"/>
                <w:sz w:val="28"/>
                <w:szCs w:val="28"/>
                <w:lang w:val="lv-LV"/>
              </w:rPr>
              <w:t>48</w:t>
            </w:r>
          </w:p>
        </w:tc>
        <w:tc>
          <w:tcPr>
            <w:tcW w:w="1955" w:type="dxa"/>
            <w:vAlign w:val="bottom"/>
          </w:tcPr>
          <w:p w:rsidR="00A46C77" w:rsidRPr="0090340F" w:rsidRDefault="00695FF9" w:rsidP="0090340F">
            <w:pPr>
              <w:pStyle w:val="Bezatstarpm"/>
              <w:jc w:val="center"/>
              <w:rPr>
                <w:rFonts w:ascii="Times New Roman" w:hAnsi="Times New Roman"/>
                <w:color w:val="000000"/>
                <w:sz w:val="28"/>
                <w:szCs w:val="28"/>
                <w:lang w:val="lv-LV"/>
              </w:rPr>
            </w:pPr>
            <w:r>
              <w:rPr>
                <w:rFonts w:ascii="Times New Roman" w:hAnsi="Times New Roman"/>
                <w:color w:val="000000"/>
                <w:sz w:val="28"/>
                <w:szCs w:val="28"/>
                <w:lang w:val="lv-LV"/>
              </w:rPr>
              <w:t>939,</w:t>
            </w:r>
            <w:r w:rsidR="00936C25">
              <w:rPr>
                <w:rFonts w:ascii="Times New Roman" w:hAnsi="Times New Roman"/>
                <w:color w:val="000000"/>
                <w:sz w:val="28"/>
                <w:szCs w:val="28"/>
                <w:lang w:val="lv-LV"/>
              </w:rPr>
              <w:t xml:space="preserve">55 </w:t>
            </w:r>
          </w:p>
        </w:tc>
      </w:tr>
      <w:tr w:rsidR="00A46C77" w:rsidRPr="0090340F" w:rsidTr="0090340F">
        <w:trPr>
          <w:trHeight w:val="283"/>
        </w:trPr>
        <w:tc>
          <w:tcPr>
            <w:tcW w:w="1955" w:type="dxa"/>
            <w:vAlign w:val="bottom"/>
          </w:tcPr>
          <w:p w:rsidR="00A46C77" w:rsidRPr="0090340F" w:rsidRDefault="00A46C77" w:rsidP="0090340F">
            <w:pPr>
              <w:pStyle w:val="Bezatstarpm"/>
              <w:jc w:val="center"/>
              <w:rPr>
                <w:rFonts w:ascii="Times New Roman" w:hAnsi="Times New Roman"/>
                <w:color w:val="000000"/>
                <w:sz w:val="28"/>
                <w:szCs w:val="28"/>
                <w:lang w:val="lv-LV"/>
              </w:rPr>
            </w:pPr>
            <w:r w:rsidRPr="0090340F">
              <w:rPr>
                <w:rFonts w:ascii="Times New Roman" w:hAnsi="Times New Roman"/>
                <w:color w:val="000000"/>
                <w:sz w:val="28"/>
                <w:szCs w:val="28"/>
                <w:lang w:val="lv-LV"/>
              </w:rPr>
              <w:t>KOPĀ</w:t>
            </w:r>
          </w:p>
        </w:tc>
        <w:tc>
          <w:tcPr>
            <w:tcW w:w="1955" w:type="dxa"/>
            <w:vAlign w:val="center"/>
          </w:tcPr>
          <w:p w:rsidR="00A46C77" w:rsidRPr="0090340F" w:rsidRDefault="00695FF9" w:rsidP="0090340F">
            <w:pPr>
              <w:pStyle w:val="Bezatstarpm"/>
              <w:jc w:val="center"/>
              <w:rPr>
                <w:rFonts w:ascii="Times New Roman" w:hAnsi="Times New Roman"/>
                <w:color w:val="000000"/>
                <w:sz w:val="28"/>
                <w:szCs w:val="28"/>
                <w:lang w:val="lv-LV"/>
              </w:rPr>
            </w:pPr>
            <w:r>
              <w:rPr>
                <w:rFonts w:ascii="Times New Roman" w:hAnsi="Times New Roman"/>
                <w:color w:val="000000"/>
                <w:sz w:val="28"/>
                <w:szCs w:val="28"/>
                <w:lang w:val="lv-LV"/>
              </w:rPr>
              <w:t>1150,</w:t>
            </w:r>
            <w:r w:rsidR="00936C25">
              <w:rPr>
                <w:rFonts w:ascii="Times New Roman" w:hAnsi="Times New Roman"/>
                <w:color w:val="000000"/>
                <w:sz w:val="28"/>
                <w:szCs w:val="28"/>
                <w:lang w:val="lv-LV"/>
              </w:rPr>
              <w:t>19</w:t>
            </w:r>
          </w:p>
        </w:tc>
        <w:tc>
          <w:tcPr>
            <w:tcW w:w="1955" w:type="dxa"/>
            <w:vAlign w:val="bottom"/>
          </w:tcPr>
          <w:p w:rsidR="00A46C77" w:rsidRPr="0090340F" w:rsidRDefault="00695FF9" w:rsidP="0090340F">
            <w:pPr>
              <w:pStyle w:val="Bezatstarpm"/>
              <w:jc w:val="center"/>
              <w:rPr>
                <w:rFonts w:ascii="Times New Roman" w:hAnsi="Times New Roman"/>
                <w:color w:val="000000"/>
                <w:sz w:val="28"/>
                <w:szCs w:val="28"/>
                <w:lang w:val="lv-LV"/>
              </w:rPr>
            </w:pPr>
            <w:r>
              <w:rPr>
                <w:rFonts w:ascii="Times New Roman" w:hAnsi="Times New Roman"/>
                <w:color w:val="000000"/>
                <w:sz w:val="28"/>
                <w:szCs w:val="28"/>
                <w:lang w:val="lv-LV"/>
              </w:rPr>
              <w:t>6359,</w:t>
            </w:r>
            <w:r w:rsidR="00936C25">
              <w:rPr>
                <w:rFonts w:ascii="Times New Roman" w:hAnsi="Times New Roman"/>
                <w:color w:val="000000"/>
                <w:sz w:val="28"/>
                <w:szCs w:val="28"/>
                <w:lang w:val="lv-LV"/>
              </w:rPr>
              <w:t xml:space="preserve">84 </w:t>
            </w:r>
          </w:p>
        </w:tc>
      </w:tr>
    </w:tbl>
    <w:p w:rsidR="00936C25" w:rsidRDefault="00936C25" w:rsidP="0090340F">
      <w:pPr>
        <w:pStyle w:val="Bezatstarpm"/>
        <w:ind w:firstLine="709"/>
        <w:jc w:val="both"/>
        <w:rPr>
          <w:rFonts w:ascii="Times New Roman" w:hAnsi="Times New Roman"/>
          <w:sz w:val="28"/>
          <w:szCs w:val="28"/>
          <w:lang w:val="lv-LV"/>
        </w:rPr>
      </w:pPr>
    </w:p>
    <w:p w:rsidR="00A46C77" w:rsidRPr="0090340F" w:rsidRDefault="00A46C77" w:rsidP="0090340F">
      <w:pPr>
        <w:pStyle w:val="Bezatstarpm"/>
        <w:ind w:firstLine="709"/>
        <w:jc w:val="both"/>
        <w:rPr>
          <w:rFonts w:ascii="Times New Roman" w:hAnsi="Times New Roman"/>
          <w:sz w:val="28"/>
          <w:szCs w:val="28"/>
          <w:lang w:val="lv-LV"/>
        </w:rPr>
      </w:pPr>
      <w:r w:rsidRPr="0090340F">
        <w:rPr>
          <w:rFonts w:ascii="Times New Roman" w:hAnsi="Times New Roman"/>
          <w:sz w:val="28"/>
          <w:szCs w:val="28"/>
          <w:lang w:val="lv-LV"/>
        </w:rPr>
        <w:t>2013.gadā pastiprinātās privātpersonu bagāžas kontrole</w:t>
      </w:r>
      <w:r w:rsidR="00D20403">
        <w:rPr>
          <w:rFonts w:ascii="Times New Roman" w:hAnsi="Times New Roman"/>
          <w:sz w:val="28"/>
          <w:szCs w:val="28"/>
          <w:lang w:val="lv-LV"/>
        </w:rPr>
        <w:t xml:space="preserve">s tika veiktas </w:t>
      </w:r>
      <w:r w:rsidR="008F4B49">
        <w:rPr>
          <w:rFonts w:ascii="Times New Roman" w:hAnsi="Times New Roman"/>
          <w:sz w:val="28"/>
          <w:szCs w:val="28"/>
          <w:lang w:val="lv-LV"/>
        </w:rPr>
        <w:t xml:space="preserve">saistībā ar </w:t>
      </w:r>
      <w:r w:rsidR="00D20403">
        <w:rPr>
          <w:rFonts w:ascii="Times New Roman" w:hAnsi="Times New Roman"/>
          <w:sz w:val="28"/>
          <w:szCs w:val="28"/>
          <w:lang w:val="lv-LV"/>
        </w:rPr>
        <w:t>ĀCM</w:t>
      </w:r>
      <w:r w:rsidRPr="0090340F">
        <w:rPr>
          <w:rFonts w:ascii="Times New Roman" w:hAnsi="Times New Roman"/>
          <w:sz w:val="28"/>
          <w:szCs w:val="28"/>
          <w:lang w:val="lv-LV"/>
        </w:rPr>
        <w:t xml:space="preserve"> uzraudzības pasākum</w:t>
      </w:r>
      <w:r w:rsidR="008F4B49">
        <w:rPr>
          <w:rFonts w:ascii="Times New Roman" w:hAnsi="Times New Roman"/>
          <w:sz w:val="28"/>
          <w:szCs w:val="28"/>
          <w:lang w:val="lv-LV"/>
        </w:rPr>
        <w:t>iem</w:t>
      </w:r>
      <w:r w:rsidRPr="0090340F">
        <w:rPr>
          <w:rFonts w:ascii="Times New Roman" w:hAnsi="Times New Roman"/>
          <w:sz w:val="28"/>
          <w:szCs w:val="28"/>
          <w:lang w:val="lv-LV"/>
        </w:rPr>
        <w:t xml:space="preserve">, </w:t>
      </w:r>
      <w:r w:rsidR="008F4B49">
        <w:rPr>
          <w:rFonts w:ascii="Times New Roman" w:hAnsi="Times New Roman"/>
          <w:sz w:val="28"/>
          <w:szCs w:val="28"/>
          <w:lang w:val="lv-LV"/>
        </w:rPr>
        <w:t>tāpēc</w:t>
      </w:r>
      <w:r w:rsidRPr="0090340F">
        <w:rPr>
          <w:rFonts w:ascii="Times New Roman" w:hAnsi="Times New Roman"/>
          <w:sz w:val="28"/>
          <w:szCs w:val="28"/>
          <w:lang w:val="lv-LV"/>
        </w:rPr>
        <w:t xml:space="preserve"> izdevumi par produktu sadedzināšanu tika segti no Ā</w:t>
      </w:r>
      <w:r>
        <w:rPr>
          <w:rFonts w:ascii="Times New Roman" w:hAnsi="Times New Roman"/>
          <w:sz w:val="28"/>
          <w:szCs w:val="28"/>
          <w:lang w:val="lv-LV"/>
        </w:rPr>
        <w:t>CM</w:t>
      </w:r>
      <w:r w:rsidRPr="0090340F">
        <w:rPr>
          <w:rFonts w:ascii="Times New Roman" w:hAnsi="Times New Roman"/>
          <w:sz w:val="28"/>
          <w:szCs w:val="28"/>
          <w:lang w:val="lv-LV"/>
        </w:rPr>
        <w:t xml:space="preserve"> uzraudzības programmas. </w:t>
      </w:r>
      <w:r w:rsidR="002432D2">
        <w:rPr>
          <w:rFonts w:ascii="Times New Roman" w:hAnsi="Times New Roman"/>
          <w:sz w:val="28"/>
          <w:szCs w:val="28"/>
          <w:lang w:val="lv-LV"/>
        </w:rPr>
        <w:t>ĀCM</w:t>
      </w:r>
      <w:r w:rsidRPr="0090340F">
        <w:rPr>
          <w:rFonts w:ascii="Times New Roman" w:hAnsi="Times New Roman"/>
          <w:sz w:val="28"/>
          <w:szCs w:val="28"/>
          <w:lang w:val="lv-LV"/>
        </w:rPr>
        <w:t xml:space="preserve"> uzraudzības programmas </w:t>
      </w:r>
      <w:r w:rsidR="008F4B49">
        <w:rPr>
          <w:rFonts w:ascii="Times New Roman" w:hAnsi="Times New Roman"/>
          <w:sz w:val="28"/>
          <w:szCs w:val="28"/>
          <w:lang w:val="lv-LV"/>
        </w:rPr>
        <w:t>pasākumi</w:t>
      </w:r>
      <w:r w:rsidRPr="0090340F">
        <w:rPr>
          <w:rFonts w:ascii="Times New Roman" w:hAnsi="Times New Roman"/>
          <w:sz w:val="28"/>
          <w:szCs w:val="28"/>
          <w:lang w:val="lv-LV"/>
        </w:rPr>
        <w:t xml:space="preserve"> tika </w:t>
      </w:r>
      <w:r w:rsidR="008F4B49">
        <w:rPr>
          <w:rFonts w:ascii="Times New Roman" w:hAnsi="Times New Roman"/>
          <w:sz w:val="28"/>
          <w:szCs w:val="28"/>
          <w:lang w:val="lv-LV"/>
        </w:rPr>
        <w:t>aiz</w:t>
      </w:r>
      <w:r w:rsidRPr="0090340F">
        <w:rPr>
          <w:rFonts w:ascii="Times New Roman" w:hAnsi="Times New Roman"/>
          <w:sz w:val="28"/>
          <w:szCs w:val="28"/>
          <w:lang w:val="lv-LV"/>
        </w:rPr>
        <w:t>sākt</w:t>
      </w:r>
      <w:r w:rsidR="008F4B49">
        <w:rPr>
          <w:rFonts w:ascii="Times New Roman" w:hAnsi="Times New Roman"/>
          <w:sz w:val="28"/>
          <w:szCs w:val="28"/>
          <w:lang w:val="lv-LV"/>
        </w:rPr>
        <w:t>i</w:t>
      </w:r>
      <w:r w:rsidRPr="0090340F">
        <w:rPr>
          <w:rFonts w:ascii="Times New Roman" w:hAnsi="Times New Roman"/>
          <w:sz w:val="28"/>
          <w:szCs w:val="28"/>
          <w:lang w:val="lv-LV"/>
        </w:rPr>
        <w:t xml:space="preserve"> 2013.gada jūlijā. Tā kā </w:t>
      </w:r>
      <w:r w:rsidR="008F4B49">
        <w:rPr>
          <w:rFonts w:ascii="Times New Roman" w:hAnsi="Times New Roman"/>
          <w:sz w:val="28"/>
          <w:szCs w:val="28"/>
          <w:lang w:val="lv-LV"/>
        </w:rPr>
        <w:t>no</w:t>
      </w:r>
      <w:r w:rsidRPr="0090340F">
        <w:rPr>
          <w:rFonts w:ascii="Times New Roman" w:hAnsi="Times New Roman"/>
          <w:sz w:val="28"/>
          <w:szCs w:val="28"/>
          <w:lang w:val="lv-LV"/>
        </w:rPr>
        <w:t>tiks atkārtota muitas un robežsardzes amatpersonu apmācība par Ā</w:t>
      </w:r>
      <w:r>
        <w:rPr>
          <w:rFonts w:ascii="Times New Roman" w:hAnsi="Times New Roman"/>
          <w:sz w:val="28"/>
          <w:szCs w:val="28"/>
          <w:lang w:val="lv-LV"/>
        </w:rPr>
        <w:t>CM</w:t>
      </w:r>
      <w:r w:rsidRPr="0090340F">
        <w:rPr>
          <w:rFonts w:ascii="Times New Roman" w:hAnsi="Times New Roman"/>
          <w:sz w:val="28"/>
          <w:szCs w:val="28"/>
          <w:lang w:val="lv-LV"/>
        </w:rPr>
        <w:t xml:space="preserve"> draudiem, prognozējams, ka </w:t>
      </w:r>
      <w:r w:rsidR="008F4B49">
        <w:rPr>
          <w:rFonts w:ascii="Times New Roman" w:hAnsi="Times New Roman"/>
          <w:sz w:val="28"/>
          <w:szCs w:val="28"/>
          <w:lang w:val="lv-LV"/>
        </w:rPr>
        <w:t xml:space="preserve">palielināsies </w:t>
      </w:r>
      <w:r w:rsidRPr="0090340F">
        <w:rPr>
          <w:rFonts w:ascii="Times New Roman" w:hAnsi="Times New Roman"/>
          <w:sz w:val="28"/>
          <w:szCs w:val="28"/>
          <w:lang w:val="lv-LV"/>
        </w:rPr>
        <w:t>konfiscēto produktu daudzums.</w:t>
      </w:r>
    </w:p>
    <w:p w:rsidR="00CB3A51" w:rsidRPr="00CB3A51" w:rsidRDefault="00CB3A51" w:rsidP="00CB3A51">
      <w:pPr>
        <w:pStyle w:val="Bezatstarpm"/>
        <w:ind w:firstLine="709"/>
        <w:jc w:val="both"/>
        <w:rPr>
          <w:rFonts w:ascii="Times New Roman" w:hAnsi="Times New Roman"/>
          <w:sz w:val="28"/>
          <w:szCs w:val="28"/>
          <w:lang w:val="lv-LV"/>
        </w:rPr>
      </w:pPr>
      <w:r w:rsidRPr="00CB3A51">
        <w:rPr>
          <w:rFonts w:ascii="Times New Roman" w:hAnsi="Times New Roman"/>
          <w:sz w:val="28"/>
          <w:szCs w:val="28"/>
          <w:lang w:val="lv-LV"/>
        </w:rPr>
        <w:t xml:space="preserve">Finansējums utilizācijas izmaksu segšanai </w:t>
      </w:r>
      <w:r>
        <w:rPr>
          <w:rFonts w:ascii="Times New Roman" w:hAnsi="Times New Roman"/>
          <w:sz w:val="28"/>
          <w:szCs w:val="28"/>
          <w:lang w:val="lv-LV"/>
        </w:rPr>
        <w:t>ir nepieciešams, lai iznīcinātu konfiscētos dzīvnieku izcelsmes pārtikas produktus, kuru apjoms pēdējā laikā ir būtiski p</w:t>
      </w:r>
      <w:r w:rsidR="008F4B49">
        <w:rPr>
          <w:rFonts w:ascii="Times New Roman" w:hAnsi="Times New Roman"/>
          <w:sz w:val="28"/>
          <w:szCs w:val="28"/>
          <w:lang w:val="lv-LV"/>
        </w:rPr>
        <w:t>alielinājies</w:t>
      </w:r>
      <w:r>
        <w:rPr>
          <w:rFonts w:ascii="Times New Roman" w:hAnsi="Times New Roman"/>
          <w:sz w:val="28"/>
          <w:szCs w:val="28"/>
          <w:lang w:val="lv-LV"/>
        </w:rPr>
        <w:t xml:space="preserve"> Pārtikas un veterinārā dienesta</w:t>
      </w:r>
      <w:r w:rsidRPr="00CB3A51">
        <w:rPr>
          <w:rFonts w:ascii="Times New Roman" w:hAnsi="Times New Roman"/>
          <w:sz w:val="28"/>
          <w:szCs w:val="28"/>
          <w:lang w:val="lv-LV"/>
        </w:rPr>
        <w:t xml:space="preserve"> un muitas dienesta īstenoto </w:t>
      </w:r>
      <w:r w:rsidR="008F4B49">
        <w:rPr>
          <w:rFonts w:ascii="Times New Roman" w:hAnsi="Times New Roman"/>
          <w:sz w:val="28"/>
          <w:szCs w:val="28"/>
          <w:lang w:val="lv-LV"/>
        </w:rPr>
        <w:t>pasākumu</w:t>
      </w:r>
      <w:r w:rsidRPr="00CB3A51">
        <w:rPr>
          <w:rFonts w:ascii="Times New Roman" w:hAnsi="Times New Roman"/>
          <w:sz w:val="28"/>
          <w:szCs w:val="28"/>
          <w:lang w:val="lv-LV"/>
        </w:rPr>
        <w:t xml:space="preserve"> dēļ</w:t>
      </w:r>
      <w:r>
        <w:rPr>
          <w:rFonts w:ascii="Times New Roman" w:hAnsi="Times New Roman"/>
          <w:sz w:val="28"/>
          <w:szCs w:val="28"/>
          <w:lang w:val="lv-LV"/>
        </w:rPr>
        <w:t xml:space="preserve">. </w:t>
      </w:r>
      <w:r w:rsidRPr="00CB3A51">
        <w:rPr>
          <w:rFonts w:ascii="Times New Roman" w:hAnsi="Times New Roman"/>
          <w:sz w:val="28"/>
          <w:szCs w:val="28"/>
          <w:lang w:val="lv-LV"/>
        </w:rPr>
        <w:t>Prognozējams, ka pēc muitas amatpersonu regulār</w:t>
      </w:r>
      <w:r w:rsidR="008F4B49">
        <w:rPr>
          <w:rFonts w:ascii="Times New Roman" w:hAnsi="Times New Roman"/>
          <w:sz w:val="28"/>
          <w:szCs w:val="28"/>
          <w:lang w:val="lv-LV"/>
        </w:rPr>
        <w:t>as</w:t>
      </w:r>
      <w:r w:rsidRPr="00CB3A51">
        <w:rPr>
          <w:rFonts w:ascii="Times New Roman" w:hAnsi="Times New Roman"/>
          <w:sz w:val="28"/>
          <w:szCs w:val="28"/>
          <w:lang w:val="lv-LV"/>
        </w:rPr>
        <w:t xml:space="preserve"> apmācīb</w:t>
      </w:r>
      <w:r w:rsidR="008F4B49">
        <w:rPr>
          <w:rFonts w:ascii="Times New Roman" w:hAnsi="Times New Roman"/>
          <w:sz w:val="28"/>
          <w:szCs w:val="28"/>
          <w:lang w:val="lv-LV"/>
        </w:rPr>
        <w:t>as</w:t>
      </w:r>
      <w:r w:rsidRPr="00CB3A51">
        <w:rPr>
          <w:rFonts w:ascii="Times New Roman" w:hAnsi="Times New Roman"/>
          <w:sz w:val="28"/>
          <w:szCs w:val="28"/>
          <w:lang w:val="lv-LV"/>
        </w:rPr>
        <w:t xml:space="preserve"> un darbinieku skaita palielināšanas konfiscēto produktu apjoms nākotnē saglabāsies esošajā līmenī</w:t>
      </w:r>
      <w:r w:rsidR="008F4B49">
        <w:rPr>
          <w:rFonts w:ascii="Times New Roman" w:hAnsi="Times New Roman"/>
          <w:sz w:val="28"/>
          <w:szCs w:val="28"/>
          <w:lang w:val="lv-LV"/>
        </w:rPr>
        <w:t xml:space="preserve"> (</w:t>
      </w:r>
      <w:r w:rsidRPr="00CB3A51">
        <w:rPr>
          <w:rFonts w:ascii="Times New Roman" w:hAnsi="Times New Roman"/>
          <w:sz w:val="28"/>
          <w:szCs w:val="28"/>
          <w:lang w:val="lv-LV"/>
        </w:rPr>
        <w:t>2013.gada otrajā pusgadā no jūlija vidus līdz gada beigām</w:t>
      </w:r>
      <w:r w:rsidR="008F4B49">
        <w:rPr>
          <w:rFonts w:ascii="Times New Roman" w:hAnsi="Times New Roman"/>
          <w:sz w:val="28"/>
          <w:szCs w:val="28"/>
          <w:lang w:val="lv-LV"/>
        </w:rPr>
        <w:t xml:space="preserve"> tie bija</w:t>
      </w:r>
      <w:r w:rsidRPr="00CB3A51">
        <w:rPr>
          <w:rFonts w:ascii="Times New Roman" w:hAnsi="Times New Roman"/>
          <w:sz w:val="28"/>
          <w:szCs w:val="28"/>
          <w:lang w:val="lv-LV"/>
        </w:rPr>
        <w:t xml:space="preserve"> aptuveni 6000</w:t>
      </w:r>
      <w:r>
        <w:rPr>
          <w:rFonts w:ascii="Times New Roman" w:hAnsi="Times New Roman"/>
          <w:sz w:val="28"/>
          <w:szCs w:val="28"/>
          <w:lang w:val="lv-LV"/>
        </w:rPr>
        <w:t xml:space="preserve"> </w:t>
      </w:r>
      <w:r w:rsidRPr="00CB3A51">
        <w:rPr>
          <w:rFonts w:ascii="Times New Roman" w:hAnsi="Times New Roman"/>
          <w:sz w:val="28"/>
          <w:szCs w:val="28"/>
          <w:lang w:val="lv-LV"/>
        </w:rPr>
        <w:t>kg visā Latvijas teritorijā</w:t>
      </w:r>
      <w:r w:rsidR="008F4B49">
        <w:rPr>
          <w:rFonts w:ascii="Times New Roman" w:hAnsi="Times New Roman"/>
          <w:sz w:val="28"/>
          <w:szCs w:val="28"/>
          <w:lang w:val="lv-LV"/>
        </w:rPr>
        <w:t>)</w:t>
      </w:r>
      <w:r w:rsidRPr="00CB3A51">
        <w:rPr>
          <w:rFonts w:ascii="Times New Roman" w:hAnsi="Times New Roman"/>
          <w:sz w:val="28"/>
          <w:szCs w:val="28"/>
          <w:lang w:val="lv-LV"/>
        </w:rPr>
        <w:t>. Līdz ar to plāno</w:t>
      </w:r>
      <w:r w:rsidR="008F4B49">
        <w:rPr>
          <w:rFonts w:ascii="Times New Roman" w:hAnsi="Times New Roman"/>
          <w:sz w:val="28"/>
          <w:szCs w:val="28"/>
          <w:lang w:val="lv-LV"/>
        </w:rPr>
        <w:t>jamais</w:t>
      </w:r>
      <w:r w:rsidRPr="00CB3A51">
        <w:rPr>
          <w:rFonts w:ascii="Times New Roman" w:hAnsi="Times New Roman"/>
          <w:sz w:val="28"/>
          <w:szCs w:val="28"/>
          <w:lang w:val="lv-LV"/>
        </w:rPr>
        <w:t xml:space="preserve"> ikgadējais iznīcināmo produktu apjoms gadā ir 13</w:t>
      </w:r>
      <w:r>
        <w:rPr>
          <w:rFonts w:ascii="Times New Roman" w:hAnsi="Times New Roman"/>
          <w:sz w:val="28"/>
          <w:szCs w:val="28"/>
          <w:lang w:val="lv-LV"/>
        </w:rPr>
        <w:t> </w:t>
      </w:r>
      <w:r w:rsidRPr="00CB3A51">
        <w:rPr>
          <w:rFonts w:ascii="Times New Roman" w:hAnsi="Times New Roman"/>
          <w:sz w:val="28"/>
          <w:szCs w:val="28"/>
          <w:lang w:val="lv-LV"/>
        </w:rPr>
        <w:t>000</w:t>
      </w:r>
      <w:r>
        <w:rPr>
          <w:rFonts w:ascii="Times New Roman" w:hAnsi="Times New Roman"/>
          <w:sz w:val="28"/>
          <w:szCs w:val="28"/>
          <w:lang w:val="lv-LV"/>
        </w:rPr>
        <w:t xml:space="preserve"> </w:t>
      </w:r>
      <w:r w:rsidRPr="00CB3A51">
        <w:rPr>
          <w:rFonts w:ascii="Times New Roman" w:hAnsi="Times New Roman"/>
          <w:sz w:val="28"/>
          <w:szCs w:val="28"/>
          <w:lang w:val="lv-LV"/>
        </w:rPr>
        <w:t>kg. Līdzšinējo kontroles punktu apsaimniekotāju noteiktās cenas par produktu iznīcināšanu ir 3</w:t>
      </w:r>
      <w:r w:rsidR="008F4B49">
        <w:rPr>
          <w:rFonts w:ascii="Times New Roman" w:hAnsi="Times New Roman"/>
          <w:sz w:val="28"/>
          <w:szCs w:val="28"/>
          <w:lang w:val="lv-LV"/>
        </w:rPr>
        <w:t>–</w:t>
      </w:r>
      <w:r w:rsidRPr="00CB3A51">
        <w:rPr>
          <w:rFonts w:ascii="Times New Roman" w:hAnsi="Times New Roman"/>
          <w:sz w:val="28"/>
          <w:szCs w:val="28"/>
          <w:lang w:val="lv-LV"/>
        </w:rPr>
        <w:t>14</w:t>
      </w:r>
      <w:r>
        <w:rPr>
          <w:rFonts w:ascii="Times New Roman" w:hAnsi="Times New Roman"/>
          <w:sz w:val="28"/>
          <w:szCs w:val="28"/>
          <w:lang w:val="lv-LV"/>
        </w:rPr>
        <w:t xml:space="preserve"> </w:t>
      </w:r>
      <w:proofErr w:type="spellStart"/>
      <w:r w:rsidRPr="003608C8">
        <w:rPr>
          <w:rFonts w:ascii="Times New Roman" w:hAnsi="Times New Roman"/>
          <w:i/>
          <w:sz w:val="28"/>
          <w:szCs w:val="28"/>
          <w:lang w:val="lv-LV"/>
        </w:rPr>
        <w:t>euro</w:t>
      </w:r>
      <w:proofErr w:type="spellEnd"/>
      <w:r w:rsidRPr="00CB3A51">
        <w:rPr>
          <w:rFonts w:ascii="Times New Roman" w:hAnsi="Times New Roman"/>
          <w:sz w:val="28"/>
          <w:szCs w:val="28"/>
          <w:lang w:val="lv-LV"/>
        </w:rPr>
        <w:t xml:space="preserve">/kg (atkarībā no tā, kurā kontroles punktā </w:t>
      </w:r>
      <w:r w:rsidR="008F4B49">
        <w:rPr>
          <w:rFonts w:ascii="Times New Roman" w:hAnsi="Times New Roman"/>
          <w:sz w:val="28"/>
          <w:szCs w:val="28"/>
          <w:lang w:val="lv-LV"/>
        </w:rPr>
        <w:t>no</w:t>
      </w:r>
      <w:r w:rsidRPr="00CB3A51">
        <w:rPr>
          <w:rFonts w:ascii="Times New Roman" w:hAnsi="Times New Roman"/>
          <w:sz w:val="28"/>
          <w:szCs w:val="28"/>
          <w:lang w:val="lv-LV"/>
        </w:rPr>
        <w:t xml:space="preserve">tiek utilizācija). </w:t>
      </w:r>
      <w:r w:rsidR="008F4B49">
        <w:rPr>
          <w:rFonts w:ascii="Times New Roman" w:hAnsi="Times New Roman"/>
          <w:sz w:val="28"/>
          <w:szCs w:val="28"/>
          <w:lang w:val="lv-LV"/>
        </w:rPr>
        <w:t>Tāpēc</w:t>
      </w:r>
      <w:r w:rsidRPr="00CB3A51">
        <w:rPr>
          <w:rFonts w:ascii="Times New Roman" w:hAnsi="Times New Roman"/>
          <w:sz w:val="28"/>
          <w:szCs w:val="28"/>
          <w:lang w:val="lv-LV"/>
        </w:rPr>
        <w:t>, lai nodrošinātu aptuveni 13</w:t>
      </w:r>
      <w:r>
        <w:rPr>
          <w:rFonts w:ascii="Times New Roman" w:hAnsi="Times New Roman"/>
          <w:sz w:val="28"/>
          <w:szCs w:val="28"/>
          <w:lang w:val="lv-LV"/>
        </w:rPr>
        <w:t> </w:t>
      </w:r>
      <w:r w:rsidRPr="00CB3A51">
        <w:rPr>
          <w:rFonts w:ascii="Times New Roman" w:hAnsi="Times New Roman"/>
          <w:sz w:val="28"/>
          <w:szCs w:val="28"/>
          <w:lang w:val="lv-LV"/>
        </w:rPr>
        <w:t>000</w:t>
      </w:r>
      <w:r>
        <w:rPr>
          <w:rFonts w:ascii="Times New Roman" w:hAnsi="Times New Roman"/>
          <w:sz w:val="28"/>
          <w:szCs w:val="28"/>
          <w:lang w:val="lv-LV"/>
        </w:rPr>
        <w:t xml:space="preserve"> </w:t>
      </w:r>
      <w:r w:rsidRPr="00CB3A51">
        <w:rPr>
          <w:rFonts w:ascii="Times New Roman" w:hAnsi="Times New Roman"/>
          <w:sz w:val="28"/>
          <w:szCs w:val="28"/>
          <w:lang w:val="lv-LV"/>
        </w:rPr>
        <w:t>kg produktu iznīcināšanu, P</w:t>
      </w:r>
      <w:r>
        <w:rPr>
          <w:rFonts w:ascii="Times New Roman" w:hAnsi="Times New Roman"/>
          <w:sz w:val="28"/>
          <w:szCs w:val="28"/>
          <w:lang w:val="lv-LV"/>
        </w:rPr>
        <w:t>ārtikas un veterinārajam dienestam</w:t>
      </w:r>
      <w:r w:rsidRPr="00CB3A51">
        <w:rPr>
          <w:rFonts w:ascii="Times New Roman" w:hAnsi="Times New Roman"/>
          <w:sz w:val="28"/>
          <w:szCs w:val="28"/>
          <w:lang w:val="lv-LV"/>
        </w:rPr>
        <w:t xml:space="preserve"> ir nepieciešami 71</w:t>
      </w:r>
      <w:r>
        <w:rPr>
          <w:rFonts w:ascii="Times New Roman" w:hAnsi="Times New Roman"/>
          <w:sz w:val="28"/>
          <w:szCs w:val="28"/>
          <w:lang w:val="lv-LV"/>
        </w:rPr>
        <w:t xml:space="preserve"> </w:t>
      </w:r>
      <w:r w:rsidRPr="00CB3A51">
        <w:rPr>
          <w:rFonts w:ascii="Times New Roman" w:hAnsi="Times New Roman"/>
          <w:sz w:val="28"/>
          <w:szCs w:val="28"/>
          <w:lang w:val="lv-LV"/>
        </w:rPr>
        <w:t>500</w:t>
      </w:r>
      <w:r>
        <w:rPr>
          <w:rFonts w:ascii="Times New Roman" w:hAnsi="Times New Roman"/>
          <w:sz w:val="28"/>
          <w:szCs w:val="28"/>
          <w:lang w:val="lv-LV"/>
        </w:rPr>
        <w:t xml:space="preserve"> </w:t>
      </w:r>
      <w:proofErr w:type="spellStart"/>
      <w:r w:rsidRPr="003608C8">
        <w:rPr>
          <w:rFonts w:ascii="Times New Roman" w:hAnsi="Times New Roman"/>
          <w:i/>
          <w:sz w:val="28"/>
          <w:szCs w:val="28"/>
          <w:lang w:val="lv-LV"/>
        </w:rPr>
        <w:t>euro</w:t>
      </w:r>
      <w:proofErr w:type="spellEnd"/>
      <w:r w:rsidRPr="00CB3A51">
        <w:rPr>
          <w:rFonts w:ascii="Times New Roman" w:hAnsi="Times New Roman"/>
          <w:sz w:val="28"/>
          <w:szCs w:val="28"/>
          <w:lang w:val="lv-LV"/>
        </w:rPr>
        <w:t xml:space="preserve"> gadā.</w:t>
      </w:r>
    </w:p>
    <w:p w:rsidR="00A46C77" w:rsidRPr="002C5090" w:rsidRDefault="00CB3A51" w:rsidP="00702511">
      <w:pPr>
        <w:pStyle w:val="Bezatstarpm"/>
        <w:ind w:firstLine="709"/>
        <w:jc w:val="both"/>
        <w:rPr>
          <w:rFonts w:ascii="Times New Roman" w:hAnsi="Times New Roman"/>
          <w:sz w:val="28"/>
          <w:szCs w:val="28"/>
          <w:lang w:val="lv-LV"/>
        </w:rPr>
      </w:pPr>
      <w:r w:rsidRPr="00CB3A51">
        <w:rPr>
          <w:rFonts w:ascii="Times New Roman" w:hAnsi="Times New Roman"/>
          <w:sz w:val="28"/>
          <w:szCs w:val="28"/>
          <w:lang w:val="lv-LV"/>
        </w:rPr>
        <w:t xml:space="preserve">2013.gadā produktu utilizācijai </w:t>
      </w:r>
      <w:r w:rsidR="008F4B49">
        <w:rPr>
          <w:rFonts w:ascii="Times New Roman" w:hAnsi="Times New Roman"/>
          <w:sz w:val="28"/>
          <w:szCs w:val="28"/>
          <w:lang w:val="lv-LV"/>
        </w:rPr>
        <w:t>reāli</w:t>
      </w:r>
      <w:r w:rsidRPr="00CB3A51">
        <w:rPr>
          <w:rFonts w:ascii="Times New Roman" w:hAnsi="Times New Roman"/>
          <w:sz w:val="28"/>
          <w:szCs w:val="28"/>
          <w:lang w:val="lv-LV"/>
        </w:rPr>
        <w:t xml:space="preserve"> izlietoti 14</w:t>
      </w:r>
      <w:r w:rsidR="00DD35CC">
        <w:rPr>
          <w:rFonts w:ascii="Times New Roman" w:hAnsi="Times New Roman"/>
          <w:sz w:val="28"/>
          <w:szCs w:val="28"/>
          <w:lang w:val="lv-LV"/>
        </w:rPr>
        <w:t> </w:t>
      </w:r>
      <w:r w:rsidRPr="00CB3A51">
        <w:rPr>
          <w:rFonts w:ascii="Times New Roman" w:hAnsi="Times New Roman"/>
          <w:sz w:val="28"/>
          <w:szCs w:val="28"/>
          <w:lang w:val="lv-LV"/>
        </w:rPr>
        <w:t>000</w:t>
      </w:r>
      <w:r w:rsidR="00DD35CC">
        <w:rPr>
          <w:rFonts w:ascii="Times New Roman" w:hAnsi="Times New Roman"/>
          <w:sz w:val="28"/>
          <w:szCs w:val="28"/>
          <w:lang w:val="lv-LV"/>
        </w:rPr>
        <w:t xml:space="preserve"> </w:t>
      </w:r>
      <w:r w:rsidR="00DD35CC" w:rsidRPr="00DD35CC">
        <w:rPr>
          <w:rFonts w:ascii="Times New Roman" w:hAnsi="Times New Roman"/>
          <w:i/>
          <w:sz w:val="28"/>
          <w:szCs w:val="28"/>
          <w:lang w:val="lv-LV"/>
        </w:rPr>
        <w:t>lati</w:t>
      </w:r>
      <w:r w:rsidR="008F4B49">
        <w:rPr>
          <w:rFonts w:ascii="Times New Roman" w:hAnsi="Times New Roman"/>
          <w:sz w:val="28"/>
          <w:szCs w:val="28"/>
          <w:lang w:val="lv-LV"/>
        </w:rPr>
        <w:t xml:space="preserve"> īst</w:t>
      </w:r>
      <w:r w:rsidR="00DD35CC">
        <w:rPr>
          <w:rFonts w:ascii="Times New Roman" w:hAnsi="Times New Roman"/>
          <w:sz w:val="28"/>
          <w:szCs w:val="28"/>
          <w:lang w:val="lv-LV"/>
        </w:rPr>
        <w:t>e</w:t>
      </w:r>
      <w:r w:rsidR="008F4B49">
        <w:rPr>
          <w:rFonts w:ascii="Times New Roman" w:hAnsi="Times New Roman"/>
          <w:sz w:val="28"/>
          <w:szCs w:val="28"/>
          <w:lang w:val="lv-LV"/>
        </w:rPr>
        <w:t>nojot</w:t>
      </w:r>
      <w:r>
        <w:rPr>
          <w:rFonts w:ascii="Times New Roman" w:hAnsi="Times New Roman"/>
          <w:sz w:val="28"/>
          <w:szCs w:val="28"/>
          <w:lang w:val="lv-LV"/>
        </w:rPr>
        <w:t xml:space="preserve"> ĀCM uzraudzības programm</w:t>
      </w:r>
      <w:r w:rsidR="008F4B49">
        <w:rPr>
          <w:rFonts w:ascii="Times New Roman" w:hAnsi="Times New Roman"/>
          <w:sz w:val="28"/>
          <w:szCs w:val="28"/>
          <w:lang w:val="lv-LV"/>
        </w:rPr>
        <w:t>u</w:t>
      </w:r>
      <w:r w:rsidRPr="00CB3A51">
        <w:rPr>
          <w:rFonts w:ascii="Times New Roman" w:hAnsi="Times New Roman"/>
          <w:sz w:val="28"/>
          <w:szCs w:val="28"/>
          <w:lang w:val="lv-LV"/>
        </w:rPr>
        <w:t xml:space="preserve">. Daļa no 2013.gada izdevumiem par utilizāciju ir jāsedz 2014.gadā (par 2013.gada novembrī un decembrī </w:t>
      </w:r>
      <w:r w:rsidR="008F4B49">
        <w:rPr>
          <w:rFonts w:ascii="Times New Roman" w:hAnsi="Times New Roman"/>
          <w:sz w:val="28"/>
          <w:szCs w:val="28"/>
          <w:lang w:val="lv-LV"/>
        </w:rPr>
        <w:t>notikušo</w:t>
      </w:r>
      <w:r w:rsidRPr="00CB3A51">
        <w:rPr>
          <w:rFonts w:ascii="Times New Roman" w:hAnsi="Times New Roman"/>
          <w:sz w:val="28"/>
          <w:szCs w:val="28"/>
          <w:lang w:val="lv-LV"/>
        </w:rPr>
        <w:t xml:space="preserve"> utilizāciju), jo rēķini par pakalpojumiem tika saņemti tikai 2014.gada janvārī.</w:t>
      </w:r>
    </w:p>
    <w:p w:rsidR="00A46C77" w:rsidRPr="002C5090" w:rsidRDefault="00A46C77" w:rsidP="002C5090">
      <w:pPr>
        <w:pStyle w:val="Bezatstarpm"/>
        <w:ind w:firstLine="709"/>
        <w:jc w:val="both"/>
        <w:rPr>
          <w:rFonts w:ascii="Times New Roman" w:hAnsi="Times New Roman"/>
          <w:sz w:val="28"/>
          <w:szCs w:val="28"/>
          <w:lang w:val="lv-LV"/>
        </w:rPr>
      </w:pPr>
      <w:r w:rsidRPr="002C5090">
        <w:rPr>
          <w:rFonts w:ascii="Times New Roman" w:hAnsi="Times New Roman"/>
          <w:sz w:val="28"/>
          <w:szCs w:val="28"/>
          <w:lang w:val="lv-LV"/>
        </w:rPr>
        <w:t xml:space="preserve">Pielikumi: </w:t>
      </w:r>
    </w:p>
    <w:p w:rsidR="00CB3A51" w:rsidRDefault="00CB3A51" w:rsidP="00CB3A51">
      <w:pPr>
        <w:pStyle w:val="Bezatstarpm"/>
        <w:jc w:val="both"/>
        <w:rPr>
          <w:rFonts w:ascii="Times New Roman" w:hAnsi="Times New Roman"/>
          <w:sz w:val="28"/>
          <w:szCs w:val="28"/>
          <w:lang w:val="lv-LV"/>
        </w:rPr>
      </w:pPr>
      <w:r>
        <w:rPr>
          <w:rFonts w:ascii="Times New Roman" w:hAnsi="Times New Roman"/>
          <w:sz w:val="28"/>
          <w:szCs w:val="28"/>
          <w:lang w:val="lv-LV"/>
        </w:rPr>
        <w:tab/>
        <w:t>1)</w:t>
      </w:r>
      <w:r w:rsidR="004064DC">
        <w:rPr>
          <w:rFonts w:ascii="Times New Roman" w:hAnsi="Times New Roman"/>
          <w:sz w:val="28"/>
          <w:szCs w:val="28"/>
          <w:lang w:val="lv-LV"/>
        </w:rPr>
        <w:t xml:space="preserve"> </w:t>
      </w:r>
      <w:r>
        <w:rPr>
          <w:rFonts w:ascii="Times New Roman" w:hAnsi="Times New Roman"/>
          <w:sz w:val="28"/>
          <w:szCs w:val="28"/>
          <w:lang w:val="lv-LV"/>
        </w:rPr>
        <w:t xml:space="preserve">cūkgaļas </w:t>
      </w:r>
      <w:r w:rsidR="008F4B49">
        <w:rPr>
          <w:rFonts w:ascii="Times New Roman" w:hAnsi="Times New Roman"/>
          <w:sz w:val="28"/>
          <w:szCs w:val="28"/>
          <w:lang w:val="lv-LV"/>
        </w:rPr>
        <w:t>nozīme</w:t>
      </w:r>
      <w:r>
        <w:rPr>
          <w:rFonts w:ascii="Times New Roman" w:hAnsi="Times New Roman"/>
          <w:sz w:val="28"/>
          <w:szCs w:val="28"/>
          <w:lang w:val="lv-LV"/>
        </w:rPr>
        <w:t xml:space="preserve"> Latvijas gaļas tirgū (1.pielikums);</w:t>
      </w:r>
    </w:p>
    <w:p w:rsidR="00CB3A51" w:rsidRDefault="00CB3A51" w:rsidP="00CB3A51">
      <w:pPr>
        <w:pStyle w:val="Bezatstarpm"/>
        <w:jc w:val="both"/>
        <w:rPr>
          <w:rFonts w:ascii="Times New Roman" w:hAnsi="Times New Roman"/>
          <w:sz w:val="28"/>
          <w:szCs w:val="28"/>
          <w:lang w:val="lv-LV"/>
        </w:rPr>
      </w:pPr>
      <w:r>
        <w:rPr>
          <w:rFonts w:ascii="Times New Roman" w:hAnsi="Times New Roman"/>
          <w:sz w:val="28"/>
          <w:szCs w:val="28"/>
          <w:lang w:val="lv-LV"/>
        </w:rPr>
        <w:tab/>
        <w:t>2) nepieciešamai</w:t>
      </w:r>
      <w:r w:rsidR="008F4B49">
        <w:rPr>
          <w:rFonts w:ascii="Times New Roman" w:hAnsi="Times New Roman"/>
          <w:sz w:val="28"/>
          <w:szCs w:val="28"/>
          <w:lang w:val="lv-LV"/>
        </w:rPr>
        <w:t>s</w:t>
      </w:r>
      <w:r>
        <w:rPr>
          <w:rFonts w:ascii="Times New Roman" w:hAnsi="Times New Roman"/>
          <w:sz w:val="28"/>
          <w:szCs w:val="28"/>
          <w:lang w:val="lv-LV"/>
        </w:rPr>
        <w:t xml:space="preserve"> finansējums </w:t>
      </w:r>
      <w:r w:rsidR="00D10BC0">
        <w:rPr>
          <w:rFonts w:ascii="Times New Roman" w:hAnsi="Times New Roman"/>
          <w:sz w:val="28"/>
          <w:szCs w:val="28"/>
          <w:lang w:val="lv-LV"/>
        </w:rPr>
        <w:t xml:space="preserve">Pārtikas un veterinārajam dienestam </w:t>
      </w:r>
      <w:r>
        <w:rPr>
          <w:rFonts w:ascii="Times New Roman" w:hAnsi="Times New Roman"/>
          <w:sz w:val="28"/>
          <w:szCs w:val="28"/>
          <w:lang w:val="lv-LV"/>
        </w:rPr>
        <w:t>(2.pielikums);</w:t>
      </w:r>
    </w:p>
    <w:p w:rsidR="00CB3A51" w:rsidRDefault="00CB3A51" w:rsidP="00CB3A51">
      <w:pPr>
        <w:pStyle w:val="Bezatstarpm"/>
        <w:jc w:val="both"/>
        <w:rPr>
          <w:rFonts w:ascii="Times New Roman" w:hAnsi="Times New Roman"/>
          <w:sz w:val="28"/>
          <w:szCs w:val="28"/>
          <w:lang w:val="lv-LV"/>
        </w:rPr>
      </w:pPr>
      <w:r>
        <w:rPr>
          <w:rFonts w:ascii="Times New Roman" w:hAnsi="Times New Roman"/>
          <w:sz w:val="28"/>
          <w:szCs w:val="28"/>
          <w:lang w:val="lv-LV"/>
        </w:rPr>
        <w:tab/>
        <w:t xml:space="preserve">3) </w:t>
      </w:r>
      <w:r w:rsidRPr="00CB3A51">
        <w:rPr>
          <w:rFonts w:ascii="Times New Roman" w:hAnsi="Times New Roman"/>
          <w:sz w:val="28"/>
          <w:szCs w:val="28"/>
          <w:lang w:val="lv-LV"/>
        </w:rPr>
        <w:t>nepieciešamai</w:t>
      </w:r>
      <w:r w:rsidR="008F4B49">
        <w:rPr>
          <w:rFonts w:ascii="Times New Roman" w:hAnsi="Times New Roman"/>
          <w:sz w:val="28"/>
          <w:szCs w:val="28"/>
          <w:lang w:val="lv-LV"/>
        </w:rPr>
        <w:t>s</w:t>
      </w:r>
      <w:r w:rsidRPr="00CB3A51">
        <w:rPr>
          <w:rFonts w:ascii="Times New Roman" w:hAnsi="Times New Roman"/>
          <w:sz w:val="28"/>
          <w:szCs w:val="28"/>
          <w:lang w:val="lv-LV"/>
        </w:rPr>
        <w:t xml:space="preserve"> finansējums </w:t>
      </w:r>
      <w:r w:rsidR="00D10BC0">
        <w:rPr>
          <w:rFonts w:ascii="Times New Roman" w:hAnsi="Times New Roman"/>
          <w:sz w:val="28"/>
          <w:szCs w:val="28"/>
          <w:lang w:val="lv-LV"/>
        </w:rPr>
        <w:t xml:space="preserve">Valsts ieņēmumu dienestam </w:t>
      </w:r>
      <w:r w:rsidR="004064DC">
        <w:rPr>
          <w:rFonts w:ascii="Times New Roman" w:hAnsi="Times New Roman"/>
          <w:sz w:val="28"/>
          <w:szCs w:val="28"/>
          <w:lang w:val="lv-LV"/>
        </w:rPr>
        <w:t>(3</w:t>
      </w:r>
      <w:r w:rsidRPr="00CB3A51">
        <w:rPr>
          <w:rFonts w:ascii="Times New Roman" w:hAnsi="Times New Roman"/>
          <w:sz w:val="28"/>
          <w:szCs w:val="28"/>
          <w:lang w:val="lv-LV"/>
        </w:rPr>
        <w:t>.pielikums);</w:t>
      </w:r>
    </w:p>
    <w:p w:rsidR="00CB3A51" w:rsidRPr="00CB3A51" w:rsidRDefault="00CB3A51" w:rsidP="00CB3A51">
      <w:pPr>
        <w:pStyle w:val="Bezatstarpm"/>
        <w:jc w:val="both"/>
        <w:rPr>
          <w:rFonts w:ascii="Times New Roman" w:hAnsi="Times New Roman"/>
          <w:sz w:val="28"/>
          <w:szCs w:val="28"/>
          <w:lang w:val="lv-LV"/>
        </w:rPr>
      </w:pPr>
      <w:r>
        <w:rPr>
          <w:rFonts w:ascii="Times New Roman" w:hAnsi="Times New Roman"/>
          <w:sz w:val="28"/>
          <w:szCs w:val="28"/>
          <w:lang w:val="lv-LV"/>
        </w:rPr>
        <w:tab/>
        <w:t>4) nepieciešamais finansējums Valsts robežsardzei (4.pielikums).</w:t>
      </w:r>
    </w:p>
    <w:p w:rsidR="00A46C77" w:rsidRPr="002C5090" w:rsidRDefault="00A46C77" w:rsidP="00702511">
      <w:pPr>
        <w:pStyle w:val="Bezatstarpm"/>
        <w:jc w:val="both"/>
        <w:rPr>
          <w:rFonts w:ascii="Times New Roman" w:hAnsi="Times New Roman"/>
          <w:sz w:val="28"/>
          <w:szCs w:val="28"/>
          <w:lang w:val="lv-LV"/>
        </w:rPr>
      </w:pPr>
    </w:p>
    <w:p w:rsidR="00A46C77" w:rsidRDefault="00A46C77" w:rsidP="001F6AB7">
      <w:pPr>
        <w:pStyle w:val="Bezatstarpm"/>
        <w:rPr>
          <w:rFonts w:ascii="Times New Roman" w:hAnsi="Times New Roman"/>
          <w:sz w:val="28"/>
          <w:szCs w:val="28"/>
          <w:lang w:val="lv-LV"/>
        </w:rPr>
      </w:pPr>
      <w:r w:rsidRPr="00AE2C6B">
        <w:rPr>
          <w:rFonts w:ascii="Times New Roman" w:hAnsi="Times New Roman"/>
          <w:sz w:val="28"/>
          <w:szCs w:val="28"/>
          <w:lang w:val="lv-LV"/>
        </w:rPr>
        <w:t>Zemkopības ministrs</w:t>
      </w:r>
      <w:r w:rsidRPr="00AE2C6B">
        <w:rPr>
          <w:rFonts w:ascii="Times New Roman" w:hAnsi="Times New Roman"/>
          <w:sz w:val="28"/>
          <w:szCs w:val="28"/>
          <w:lang w:val="lv-LV"/>
        </w:rPr>
        <w:tab/>
      </w:r>
      <w:r w:rsidRPr="00AE2C6B">
        <w:rPr>
          <w:rFonts w:ascii="Times New Roman" w:hAnsi="Times New Roman"/>
          <w:sz w:val="28"/>
          <w:szCs w:val="28"/>
          <w:lang w:val="lv-LV"/>
        </w:rPr>
        <w:tab/>
      </w:r>
      <w:r w:rsidRPr="00AE2C6B">
        <w:rPr>
          <w:rFonts w:ascii="Times New Roman" w:hAnsi="Times New Roman"/>
          <w:sz w:val="28"/>
          <w:szCs w:val="28"/>
          <w:lang w:val="lv-LV"/>
        </w:rPr>
        <w:tab/>
      </w:r>
      <w:r w:rsidRPr="00AE2C6B">
        <w:rPr>
          <w:rFonts w:ascii="Times New Roman" w:hAnsi="Times New Roman"/>
          <w:sz w:val="28"/>
          <w:szCs w:val="28"/>
          <w:lang w:val="lv-LV"/>
        </w:rPr>
        <w:tab/>
      </w:r>
      <w:r w:rsidRPr="00AE2C6B">
        <w:rPr>
          <w:rFonts w:ascii="Times New Roman" w:hAnsi="Times New Roman"/>
          <w:sz w:val="28"/>
          <w:szCs w:val="28"/>
          <w:lang w:val="lv-LV"/>
        </w:rPr>
        <w:tab/>
      </w:r>
      <w:r w:rsidRPr="00AE2C6B">
        <w:rPr>
          <w:rFonts w:ascii="Times New Roman" w:hAnsi="Times New Roman"/>
          <w:sz w:val="28"/>
          <w:szCs w:val="28"/>
          <w:lang w:val="lv-LV"/>
        </w:rPr>
        <w:tab/>
      </w:r>
      <w:r w:rsidRPr="00AE2C6B">
        <w:rPr>
          <w:rFonts w:ascii="Times New Roman" w:hAnsi="Times New Roman"/>
          <w:sz w:val="28"/>
          <w:szCs w:val="28"/>
          <w:lang w:val="lv-LV"/>
        </w:rPr>
        <w:tab/>
      </w:r>
      <w:r w:rsidRPr="00AE2C6B">
        <w:rPr>
          <w:rFonts w:ascii="Times New Roman" w:hAnsi="Times New Roman"/>
          <w:sz w:val="28"/>
          <w:szCs w:val="28"/>
          <w:lang w:val="lv-LV"/>
        </w:rPr>
        <w:tab/>
      </w:r>
      <w:proofErr w:type="spellStart"/>
      <w:r w:rsidRPr="00AE2C6B">
        <w:rPr>
          <w:rFonts w:ascii="Times New Roman" w:hAnsi="Times New Roman"/>
          <w:sz w:val="28"/>
          <w:szCs w:val="28"/>
          <w:lang w:val="lv-LV"/>
        </w:rPr>
        <w:t>J.Dūklavs</w:t>
      </w:r>
      <w:proofErr w:type="spellEnd"/>
    </w:p>
    <w:p w:rsidR="00A46C77" w:rsidRDefault="00A46C77" w:rsidP="001F6AB7">
      <w:pPr>
        <w:pStyle w:val="Bezatstarpm"/>
        <w:rPr>
          <w:rFonts w:ascii="Times New Roman" w:hAnsi="Times New Roman"/>
          <w:sz w:val="28"/>
          <w:szCs w:val="28"/>
          <w:lang w:val="lv-LV"/>
        </w:rPr>
      </w:pPr>
    </w:p>
    <w:p w:rsidR="00FA1970" w:rsidRDefault="00FA1970" w:rsidP="001F6AB7">
      <w:pPr>
        <w:pStyle w:val="Bezatstarpm"/>
        <w:rPr>
          <w:rFonts w:ascii="Times New Roman" w:hAnsi="Times New Roman"/>
          <w:sz w:val="20"/>
          <w:szCs w:val="20"/>
          <w:lang w:val="lv-LV"/>
        </w:rPr>
      </w:pPr>
      <w:r>
        <w:rPr>
          <w:rFonts w:ascii="Times New Roman" w:hAnsi="Times New Roman"/>
          <w:sz w:val="20"/>
          <w:szCs w:val="20"/>
          <w:lang w:val="lv-LV"/>
        </w:rPr>
        <w:t>2014.02.03. 9:43</w:t>
      </w:r>
    </w:p>
    <w:bookmarkStart w:id="0" w:name="_GoBack"/>
    <w:bookmarkEnd w:id="0"/>
    <w:p w:rsidR="00FA1970" w:rsidRDefault="00FA1970" w:rsidP="001F6AB7">
      <w:pPr>
        <w:pStyle w:val="Bezatstarpm"/>
        <w:rPr>
          <w:rFonts w:ascii="Times New Roman" w:hAnsi="Times New Roman"/>
          <w:sz w:val="20"/>
          <w:szCs w:val="20"/>
          <w:lang w:val="lv-LV"/>
        </w:rPr>
      </w:pPr>
      <w:r>
        <w:rPr>
          <w:rFonts w:ascii="Times New Roman" w:hAnsi="Times New Roman"/>
          <w:sz w:val="20"/>
          <w:szCs w:val="20"/>
          <w:lang w:val="lv-LV"/>
        </w:rPr>
        <w:fldChar w:fldCharType="begin"/>
      </w:r>
      <w:r>
        <w:rPr>
          <w:rFonts w:ascii="Times New Roman" w:hAnsi="Times New Roman"/>
          <w:sz w:val="20"/>
          <w:szCs w:val="20"/>
          <w:lang w:val="lv-LV"/>
        </w:rPr>
        <w:instrText xml:space="preserve"> NUMWORDS   \* MERGEFORMAT </w:instrText>
      </w:r>
      <w:r>
        <w:rPr>
          <w:rFonts w:ascii="Times New Roman" w:hAnsi="Times New Roman"/>
          <w:sz w:val="20"/>
          <w:szCs w:val="20"/>
          <w:lang w:val="lv-LV"/>
        </w:rPr>
        <w:fldChar w:fldCharType="separate"/>
      </w:r>
      <w:r>
        <w:rPr>
          <w:rFonts w:ascii="Times New Roman" w:hAnsi="Times New Roman"/>
          <w:noProof/>
          <w:sz w:val="20"/>
          <w:szCs w:val="20"/>
          <w:lang w:val="lv-LV"/>
        </w:rPr>
        <w:t>4853</w:t>
      </w:r>
      <w:r>
        <w:rPr>
          <w:rFonts w:ascii="Times New Roman" w:hAnsi="Times New Roman"/>
          <w:sz w:val="20"/>
          <w:szCs w:val="20"/>
          <w:lang w:val="lv-LV"/>
        </w:rPr>
        <w:fldChar w:fldCharType="end"/>
      </w:r>
    </w:p>
    <w:p w:rsidR="00A46C77" w:rsidRDefault="00CB3A51" w:rsidP="001F6AB7">
      <w:pPr>
        <w:pStyle w:val="Bezatstarpm"/>
        <w:rPr>
          <w:rFonts w:ascii="Times New Roman" w:hAnsi="Times New Roman"/>
          <w:sz w:val="20"/>
          <w:szCs w:val="20"/>
          <w:lang w:val="lv-LV"/>
        </w:rPr>
      </w:pPr>
      <w:r>
        <w:rPr>
          <w:rFonts w:ascii="Times New Roman" w:hAnsi="Times New Roman"/>
          <w:sz w:val="20"/>
          <w:szCs w:val="20"/>
          <w:lang w:val="lv-LV"/>
        </w:rPr>
        <w:t>O.Vecuma-Veco</w:t>
      </w:r>
    </w:p>
    <w:p w:rsidR="00A46C77" w:rsidRPr="00AE2C6B" w:rsidRDefault="00CB3A51" w:rsidP="001F6AB7">
      <w:pPr>
        <w:pStyle w:val="Bezatstarpm"/>
        <w:rPr>
          <w:rFonts w:ascii="Times New Roman" w:hAnsi="Times New Roman"/>
          <w:sz w:val="20"/>
          <w:szCs w:val="20"/>
          <w:lang w:val="lv-LV"/>
        </w:rPr>
      </w:pPr>
      <w:r>
        <w:rPr>
          <w:rFonts w:ascii="Times New Roman" w:hAnsi="Times New Roman"/>
          <w:sz w:val="20"/>
          <w:szCs w:val="20"/>
          <w:lang w:val="lv-LV"/>
        </w:rPr>
        <w:t>67027551</w:t>
      </w:r>
      <w:r w:rsidR="00A46C77">
        <w:rPr>
          <w:rFonts w:ascii="Times New Roman" w:hAnsi="Times New Roman"/>
          <w:sz w:val="20"/>
          <w:szCs w:val="20"/>
          <w:lang w:val="lv-LV"/>
        </w:rPr>
        <w:t xml:space="preserve">, </w:t>
      </w:r>
      <w:r>
        <w:rPr>
          <w:rFonts w:ascii="Times New Roman" w:hAnsi="Times New Roman"/>
          <w:sz w:val="20"/>
          <w:szCs w:val="20"/>
          <w:lang w:val="lv-LV"/>
        </w:rPr>
        <w:t>Olita.vecuma-Veco</w:t>
      </w:r>
      <w:r w:rsidR="00A46C77">
        <w:rPr>
          <w:rFonts w:ascii="Times New Roman" w:hAnsi="Times New Roman"/>
          <w:sz w:val="20"/>
          <w:szCs w:val="20"/>
          <w:lang w:val="lv-LV"/>
        </w:rPr>
        <w:t>@zm.gov.lv</w:t>
      </w:r>
    </w:p>
    <w:p w:rsidR="00A46C77" w:rsidRPr="002C5090" w:rsidRDefault="00A46C77" w:rsidP="002C5090">
      <w:pPr>
        <w:pStyle w:val="Bezatstarpm"/>
        <w:ind w:firstLine="709"/>
        <w:jc w:val="both"/>
        <w:rPr>
          <w:rFonts w:ascii="Times New Roman" w:hAnsi="Times New Roman"/>
          <w:sz w:val="28"/>
          <w:szCs w:val="28"/>
          <w:lang w:val="lv-LV"/>
        </w:rPr>
      </w:pPr>
    </w:p>
    <w:sectPr w:rsidR="00A46C77" w:rsidRPr="002C5090" w:rsidSect="002C5090">
      <w:headerReference w:type="default" r:id="rId8"/>
      <w:footerReference w:type="default" r:id="rId9"/>
      <w:headerReference w:type="firs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885" w:rsidRDefault="00892885" w:rsidP="002C5090">
      <w:pPr>
        <w:spacing w:after="0" w:line="240" w:lineRule="auto"/>
      </w:pPr>
      <w:r>
        <w:separator/>
      </w:r>
    </w:p>
  </w:endnote>
  <w:endnote w:type="continuationSeparator" w:id="0">
    <w:p w:rsidR="00892885" w:rsidRDefault="00892885" w:rsidP="002C50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BFA" w:rsidRPr="002C5090" w:rsidRDefault="003608C8">
    <w:pPr>
      <w:pStyle w:val="Kjene"/>
      <w:rPr>
        <w:rFonts w:ascii="Times New Roman" w:hAnsi="Times New Roman"/>
        <w:sz w:val="20"/>
        <w:szCs w:val="20"/>
        <w:lang w:val="lv-LV"/>
      </w:rPr>
    </w:pPr>
    <w:r>
      <w:rPr>
        <w:rFonts w:ascii="Times New Roman" w:hAnsi="Times New Roman"/>
        <w:sz w:val="20"/>
        <w:szCs w:val="20"/>
        <w:lang w:val="lv-LV"/>
      </w:rPr>
      <w:t>ZMZino_0202</w:t>
    </w:r>
    <w:r w:rsidR="00390BFA" w:rsidRPr="00D20403">
      <w:rPr>
        <w:rFonts w:ascii="Times New Roman" w:hAnsi="Times New Roman"/>
        <w:sz w:val="20"/>
        <w:szCs w:val="20"/>
        <w:lang w:val="lv-LV"/>
      </w:rPr>
      <w:t>14_ĀCM_papildu pasākumi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BFA" w:rsidRPr="007E2430" w:rsidRDefault="00390BFA">
    <w:pPr>
      <w:pStyle w:val="Kjene"/>
      <w:rPr>
        <w:rFonts w:ascii="Times New Roman" w:hAnsi="Times New Roman"/>
        <w:sz w:val="20"/>
        <w:szCs w:val="20"/>
        <w:lang w:val="lv-LV"/>
      </w:rPr>
    </w:pPr>
    <w:r w:rsidRPr="002C5090">
      <w:rPr>
        <w:rFonts w:ascii="Times New Roman" w:hAnsi="Times New Roman"/>
        <w:sz w:val="20"/>
        <w:szCs w:val="20"/>
        <w:lang w:val="lv-LV"/>
      </w:rPr>
      <w:t>ZM</w:t>
    </w:r>
    <w:r w:rsidR="003608C8">
      <w:rPr>
        <w:rFonts w:ascii="Times New Roman" w:hAnsi="Times New Roman"/>
        <w:sz w:val="20"/>
        <w:szCs w:val="20"/>
        <w:lang w:val="lv-LV"/>
      </w:rPr>
      <w:t>Zino_0202</w:t>
    </w:r>
    <w:r w:rsidRPr="002C5090">
      <w:rPr>
        <w:rFonts w:ascii="Times New Roman" w:hAnsi="Times New Roman"/>
        <w:sz w:val="20"/>
        <w:szCs w:val="20"/>
        <w:lang w:val="lv-LV"/>
      </w:rPr>
      <w:t>14_</w:t>
    </w:r>
    <w:r>
      <w:rPr>
        <w:rFonts w:ascii="Times New Roman" w:hAnsi="Times New Roman"/>
        <w:sz w:val="20"/>
        <w:szCs w:val="20"/>
        <w:lang w:val="lv-LV"/>
      </w:rPr>
      <w:t>ĀCM_papildu pasākumi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885" w:rsidRDefault="00892885" w:rsidP="002C5090">
      <w:pPr>
        <w:spacing w:after="0" w:line="240" w:lineRule="auto"/>
      </w:pPr>
      <w:r>
        <w:separator/>
      </w:r>
    </w:p>
  </w:footnote>
  <w:footnote w:type="continuationSeparator" w:id="0">
    <w:p w:rsidR="00892885" w:rsidRDefault="00892885" w:rsidP="002C50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BFA" w:rsidRDefault="00CD355F">
    <w:pPr>
      <w:pStyle w:val="Galvene"/>
      <w:jc w:val="center"/>
    </w:pPr>
    <w:r w:rsidRPr="00CD355F">
      <w:fldChar w:fldCharType="begin"/>
    </w:r>
    <w:r w:rsidR="00390BFA">
      <w:instrText>PAGE   \* MERGEFORMAT</w:instrText>
    </w:r>
    <w:r w:rsidRPr="00CD355F">
      <w:fldChar w:fldCharType="separate"/>
    </w:r>
    <w:r w:rsidR="00FA1970" w:rsidRPr="00FA1970">
      <w:rPr>
        <w:noProof/>
        <w:lang w:val="lv-LV"/>
      </w:rPr>
      <w:t>15</w:t>
    </w:r>
    <w:r>
      <w:rPr>
        <w:noProof/>
        <w:lang w:val="lv-LV"/>
      </w:rPr>
      <w:fldChar w:fldCharType="end"/>
    </w:r>
  </w:p>
  <w:p w:rsidR="00390BFA" w:rsidRDefault="00390BFA">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BFA" w:rsidRDefault="00390BFA">
    <w:pPr>
      <w:pStyle w:val="Galvene"/>
      <w:jc w:val="center"/>
    </w:pPr>
  </w:p>
  <w:p w:rsidR="00390BFA" w:rsidRDefault="00390BFA">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A51FB"/>
    <w:multiLevelType w:val="hybridMultilevel"/>
    <w:tmpl w:val="B158EF70"/>
    <w:lvl w:ilvl="0" w:tplc="04260001">
      <w:start w:val="1"/>
      <w:numFmt w:val="bullet"/>
      <w:lvlText w:val=""/>
      <w:lvlJc w:val="left"/>
      <w:pPr>
        <w:ind w:left="1440" w:hanging="360"/>
      </w:pPr>
      <w:rPr>
        <w:rFonts w:ascii="Symbol" w:hAnsi="Symbol" w:hint="default"/>
      </w:rPr>
    </w:lvl>
    <w:lvl w:ilvl="1" w:tplc="04260019">
      <w:start w:val="1"/>
      <w:numFmt w:val="lowerLetter"/>
      <w:lvlText w:val="%2."/>
      <w:lvlJc w:val="left"/>
      <w:pPr>
        <w:ind w:left="2160" w:hanging="360"/>
      </w:pPr>
      <w:rPr>
        <w:rFonts w:cs="Times New Roman"/>
      </w:rPr>
    </w:lvl>
    <w:lvl w:ilvl="2" w:tplc="0426001B">
      <w:start w:val="1"/>
      <w:numFmt w:val="lowerRoman"/>
      <w:lvlText w:val="%3."/>
      <w:lvlJc w:val="right"/>
      <w:pPr>
        <w:ind w:left="2880" w:hanging="180"/>
      </w:pPr>
      <w:rPr>
        <w:rFonts w:cs="Times New Roman"/>
      </w:rPr>
    </w:lvl>
    <w:lvl w:ilvl="3" w:tplc="0426000F">
      <w:start w:val="1"/>
      <w:numFmt w:val="decimal"/>
      <w:lvlText w:val="%4."/>
      <w:lvlJc w:val="left"/>
      <w:pPr>
        <w:ind w:left="3600" w:hanging="360"/>
      </w:pPr>
      <w:rPr>
        <w:rFonts w:cs="Times New Roman"/>
      </w:rPr>
    </w:lvl>
    <w:lvl w:ilvl="4" w:tplc="04260019">
      <w:start w:val="1"/>
      <w:numFmt w:val="lowerLetter"/>
      <w:lvlText w:val="%5."/>
      <w:lvlJc w:val="left"/>
      <w:pPr>
        <w:ind w:left="4320" w:hanging="360"/>
      </w:pPr>
      <w:rPr>
        <w:rFonts w:cs="Times New Roman"/>
      </w:rPr>
    </w:lvl>
    <w:lvl w:ilvl="5" w:tplc="0426001B">
      <w:start w:val="1"/>
      <w:numFmt w:val="lowerRoman"/>
      <w:lvlText w:val="%6."/>
      <w:lvlJc w:val="right"/>
      <w:pPr>
        <w:ind w:left="5040" w:hanging="180"/>
      </w:pPr>
      <w:rPr>
        <w:rFonts w:cs="Times New Roman"/>
      </w:rPr>
    </w:lvl>
    <w:lvl w:ilvl="6" w:tplc="0426000F">
      <w:start w:val="1"/>
      <w:numFmt w:val="decimal"/>
      <w:lvlText w:val="%7."/>
      <w:lvlJc w:val="left"/>
      <w:pPr>
        <w:ind w:left="5760" w:hanging="360"/>
      </w:pPr>
      <w:rPr>
        <w:rFonts w:cs="Times New Roman"/>
      </w:rPr>
    </w:lvl>
    <w:lvl w:ilvl="7" w:tplc="04260019">
      <w:start w:val="1"/>
      <w:numFmt w:val="lowerLetter"/>
      <w:lvlText w:val="%8."/>
      <w:lvlJc w:val="left"/>
      <w:pPr>
        <w:ind w:left="6480" w:hanging="360"/>
      </w:pPr>
      <w:rPr>
        <w:rFonts w:cs="Times New Roman"/>
      </w:rPr>
    </w:lvl>
    <w:lvl w:ilvl="8" w:tplc="0426001B">
      <w:start w:val="1"/>
      <w:numFmt w:val="lowerRoman"/>
      <w:lvlText w:val="%9."/>
      <w:lvlJc w:val="right"/>
      <w:pPr>
        <w:ind w:left="7200" w:hanging="180"/>
      </w:pPr>
      <w:rPr>
        <w:rFonts w:cs="Times New Roman"/>
      </w:rPr>
    </w:lvl>
  </w:abstractNum>
  <w:abstractNum w:abstractNumId="1">
    <w:nsid w:val="194C327D"/>
    <w:multiLevelType w:val="hybridMultilevel"/>
    <w:tmpl w:val="B734BA1E"/>
    <w:lvl w:ilvl="0" w:tplc="078A73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83C4155"/>
    <w:multiLevelType w:val="hybridMultilevel"/>
    <w:tmpl w:val="31B2FC12"/>
    <w:lvl w:ilvl="0" w:tplc="04260001">
      <w:start w:val="1"/>
      <w:numFmt w:val="bullet"/>
      <w:lvlText w:val=""/>
      <w:lvlJc w:val="left"/>
      <w:pPr>
        <w:ind w:left="1179" w:hanging="360"/>
      </w:pPr>
      <w:rPr>
        <w:rFonts w:ascii="Symbol" w:hAnsi="Symbol" w:hint="default"/>
      </w:rPr>
    </w:lvl>
    <w:lvl w:ilvl="1" w:tplc="04260003" w:tentative="1">
      <w:start w:val="1"/>
      <w:numFmt w:val="bullet"/>
      <w:lvlText w:val="o"/>
      <w:lvlJc w:val="left"/>
      <w:pPr>
        <w:ind w:left="1899" w:hanging="360"/>
      </w:pPr>
      <w:rPr>
        <w:rFonts w:ascii="Courier New" w:hAnsi="Courier New" w:hint="default"/>
      </w:rPr>
    </w:lvl>
    <w:lvl w:ilvl="2" w:tplc="04260005" w:tentative="1">
      <w:start w:val="1"/>
      <w:numFmt w:val="bullet"/>
      <w:lvlText w:val=""/>
      <w:lvlJc w:val="left"/>
      <w:pPr>
        <w:ind w:left="2619" w:hanging="360"/>
      </w:pPr>
      <w:rPr>
        <w:rFonts w:ascii="Wingdings" w:hAnsi="Wingdings" w:hint="default"/>
      </w:rPr>
    </w:lvl>
    <w:lvl w:ilvl="3" w:tplc="04260001" w:tentative="1">
      <w:start w:val="1"/>
      <w:numFmt w:val="bullet"/>
      <w:lvlText w:val=""/>
      <w:lvlJc w:val="left"/>
      <w:pPr>
        <w:ind w:left="3339" w:hanging="360"/>
      </w:pPr>
      <w:rPr>
        <w:rFonts w:ascii="Symbol" w:hAnsi="Symbol" w:hint="default"/>
      </w:rPr>
    </w:lvl>
    <w:lvl w:ilvl="4" w:tplc="04260003" w:tentative="1">
      <w:start w:val="1"/>
      <w:numFmt w:val="bullet"/>
      <w:lvlText w:val="o"/>
      <w:lvlJc w:val="left"/>
      <w:pPr>
        <w:ind w:left="4059" w:hanging="360"/>
      </w:pPr>
      <w:rPr>
        <w:rFonts w:ascii="Courier New" w:hAnsi="Courier New" w:hint="default"/>
      </w:rPr>
    </w:lvl>
    <w:lvl w:ilvl="5" w:tplc="04260005" w:tentative="1">
      <w:start w:val="1"/>
      <w:numFmt w:val="bullet"/>
      <w:lvlText w:val=""/>
      <w:lvlJc w:val="left"/>
      <w:pPr>
        <w:ind w:left="4779" w:hanging="360"/>
      </w:pPr>
      <w:rPr>
        <w:rFonts w:ascii="Wingdings" w:hAnsi="Wingdings" w:hint="default"/>
      </w:rPr>
    </w:lvl>
    <w:lvl w:ilvl="6" w:tplc="04260001" w:tentative="1">
      <w:start w:val="1"/>
      <w:numFmt w:val="bullet"/>
      <w:lvlText w:val=""/>
      <w:lvlJc w:val="left"/>
      <w:pPr>
        <w:ind w:left="5499" w:hanging="360"/>
      </w:pPr>
      <w:rPr>
        <w:rFonts w:ascii="Symbol" w:hAnsi="Symbol" w:hint="default"/>
      </w:rPr>
    </w:lvl>
    <w:lvl w:ilvl="7" w:tplc="04260003" w:tentative="1">
      <w:start w:val="1"/>
      <w:numFmt w:val="bullet"/>
      <w:lvlText w:val="o"/>
      <w:lvlJc w:val="left"/>
      <w:pPr>
        <w:ind w:left="6219" w:hanging="360"/>
      </w:pPr>
      <w:rPr>
        <w:rFonts w:ascii="Courier New" w:hAnsi="Courier New" w:hint="default"/>
      </w:rPr>
    </w:lvl>
    <w:lvl w:ilvl="8" w:tplc="04260005" w:tentative="1">
      <w:start w:val="1"/>
      <w:numFmt w:val="bullet"/>
      <w:lvlText w:val=""/>
      <w:lvlJc w:val="left"/>
      <w:pPr>
        <w:ind w:left="6939" w:hanging="360"/>
      </w:pPr>
      <w:rPr>
        <w:rFonts w:ascii="Wingdings" w:hAnsi="Wingdings" w:hint="default"/>
      </w:rPr>
    </w:lvl>
  </w:abstractNum>
  <w:abstractNum w:abstractNumId="3">
    <w:nsid w:val="2BAE7852"/>
    <w:multiLevelType w:val="hybridMultilevel"/>
    <w:tmpl w:val="7BF8550C"/>
    <w:lvl w:ilvl="0" w:tplc="12DCFEC8">
      <w:start w:val="1"/>
      <w:numFmt w:val="bullet"/>
      <w:lvlText w:val="•"/>
      <w:lvlJc w:val="left"/>
      <w:pPr>
        <w:tabs>
          <w:tab w:val="num" w:pos="720"/>
        </w:tabs>
        <w:ind w:left="720" w:hanging="360"/>
      </w:pPr>
      <w:rPr>
        <w:rFonts w:ascii="Times New Roman" w:hAnsi="Times New Roman" w:hint="default"/>
      </w:rPr>
    </w:lvl>
    <w:lvl w:ilvl="1" w:tplc="EA50C54A" w:tentative="1">
      <w:start w:val="1"/>
      <w:numFmt w:val="bullet"/>
      <w:lvlText w:val="•"/>
      <w:lvlJc w:val="left"/>
      <w:pPr>
        <w:tabs>
          <w:tab w:val="num" w:pos="1440"/>
        </w:tabs>
        <w:ind w:left="1440" w:hanging="360"/>
      </w:pPr>
      <w:rPr>
        <w:rFonts w:ascii="Times New Roman" w:hAnsi="Times New Roman" w:hint="default"/>
      </w:rPr>
    </w:lvl>
    <w:lvl w:ilvl="2" w:tplc="3998D04A" w:tentative="1">
      <w:start w:val="1"/>
      <w:numFmt w:val="bullet"/>
      <w:lvlText w:val="•"/>
      <w:lvlJc w:val="left"/>
      <w:pPr>
        <w:tabs>
          <w:tab w:val="num" w:pos="2160"/>
        </w:tabs>
        <w:ind w:left="2160" w:hanging="360"/>
      </w:pPr>
      <w:rPr>
        <w:rFonts w:ascii="Times New Roman" w:hAnsi="Times New Roman" w:hint="default"/>
      </w:rPr>
    </w:lvl>
    <w:lvl w:ilvl="3" w:tplc="49BC040C" w:tentative="1">
      <w:start w:val="1"/>
      <w:numFmt w:val="bullet"/>
      <w:lvlText w:val="•"/>
      <w:lvlJc w:val="left"/>
      <w:pPr>
        <w:tabs>
          <w:tab w:val="num" w:pos="2880"/>
        </w:tabs>
        <w:ind w:left="2880" w:hanging="360"/>
      </w:pPr>
      <w:rPr>
        <w:rFonts w:ascii="Times New Roman" w:hAnsi="Times New Roman" w:hint="default"/>
      </w:rPr>
    </w:lvl>
    <w:lvl w:ilvl="4" w:tplc="925AED8C" w:tentative="1">
      <w:start w:val="1"/>
      <w:numFmt w:val="bullet"/>
      <w:lvlText w:val="•"/>
      <w:lvlJc w:val="left"/>
      <w:pPr>
        <w:tabs>
          <w:tab w:val="num" w:pos="3600"/>
        </w:tabs>
        <w:ind w:left="3600" w:hanging="360"/>
      </w:pPr>
      <w:rPr>
        <w:rFonts w:ascii="Times New Roman" w:hAnsi="Times New Roman" w:hint="default"/>
      </w:rPr>
    </w:lvl>
    <w:lvl w:ilvl="5" w:tplc="CD5CD196" w:tentative="1">
      <w:start w:val="1"/>
      <w:numFmt w:val="bullet"/>
      <w:lvlText w:val="•"/>
      <w:lvlJc w:val="left"/>
      <w:pPr>
        <w:tabs>
          <w:tab w:val="num" w:pos="4320"/>
        </w:tabs>
        <w:ind w:left="4320" w:hanging="360"/>
      </w:pPr>
      <w:rPr>
        <w:rFonts w:ascii="Times New Roman" w:hAnsi="Times New Roman" w:hint="default"/>
      </w:rPr>
    </w:lvl>
    <w:lvl w:ilvl="6" w:tplc="0E4CC16C" w:tentative="1">
      <w:start w:val="1"/>
      <w:numFmt w:val="bullet"/>
      <w:lvlText w:val="•"/>
      <w:lvlJc w:val="left"/>
      <w:pPr>
        <w:tabs>
          <w:tab w:val="num" w:pos="5040"/>
        </w:tabs>
        <w:ind w:left="5040" w:hanging="360"/>
      </w:pPr>
      <w:rPr>
        <w:rFonts w:ascii="Times New Roman" w:hAnsi="Times New Roman" w:hint="default"/>
      </w:rPr>
    </w:lvl>
    <w:lvl w:ilvl="7" w:tplc="D918F6A6" w:tentative="1">
      <w:start w:val="1"/>
      <w:numFmt w:val="bullet"/>
      <w:lvlText w:val="•"/>
      <w:lvlJc w:val="left"/>
      <w:pPr>
        <w:tabs>
          <w:tab w:val="num" w:pos="5760"/>
        </w:tabs>
        <w:ind w:left="5760" w:hanging="360"/>
      </w:pPr>
      <w:rPr>
        <w:rFonts w:ascii="Times New Roman" w:hAnsi="Times New Roman" w:hint="default"/>
      </w:rPr>
    </w:lvl>
    <w:lvl w:ilvl="8" w:tplc="E3606578" w:tentative="1">
      <w:start w:val="1"/>
      <w:numFmt w:val="bullet"/>
      <w:lvlText w:val="•"/>
      <w:lvlJc w:val="left"/>
      <w:pPr>
        <w:tabs>
          <w:tab w:val="num" w:pos="6480"/>
        </w:tabs>
        <w:ind w:left="6480" w:hanging="360"/>
      </w:pPr>
      <w:rPr>
        <w:rFonts w:ascii="Times New Roman" w:hAnsi="Times New Roman" w:hint="default"/>
      </w:rPr>
    </w:lvl>
  </w:abstractNum>
  <w:abstractNum w:abstractNumId="4">
    <w:nsid w:val="31972715"/>
    <w:multiLevelType w:val="hybridMultilevel"/>
    <w:tmpl w:val="380C7FBE"/>
    <w:lvl w:ilvl="0" w:tplc="12DCFEC8">
      <w:start w:val="1"/>
      <w:numFmt w:val="bullet"/>
      <w:lvlText w:val="•"/>
      <w:lvlJc w:val="left"/>
      <w:pPr>
        <w:ind w:left="1440" w:hanging="360"/>
      </w:pPr>
      <w:rPr>
        <w:rFonts w:ascii="Times New Roman" w:hAnsi="Times New Roman"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496B5443"/>
    <w:multiLevelType w:val="hybridMultilevel"/>
    <w:tmpl w:val="DB468F76"/>
    <w:lvl w:ilvl="0" w:tplc="8EEC6D3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220363"/>
    <w:multiLevelType w:val="hybridMultilevel"/>
    <w:tmpl w:val="4F8632DA"/>
    <w:lvl w:ilvl="0" w:tplc="B3C87120">
      <w:start w:val="1"/>
      <w:numFmt w:val="decimal"/>
      <w:lvlText w:val="%1."/>
      <w:lvlJc w:val="left"/>
      <w:pPr>
        <w:tabs>
          <w:tab w:val="num" w:pos="1699"/>
        </w:tabs>
        <w:ind w:left="1699" w:hanging="99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7">
    <w:nsid w:val="5B521694"/>
    <w:multiLevelType w:val="hybridMultilevel"/>
    <w:tmpl w:val="BB46028E"/>
    <w:lvl w:ilvl="0" w:tplc="A9827868">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5C4B6A0B"/>
    <w:multiLevelType w:val="hybridMultilevel"/>
    <w:tmpl w:val="0FA6A9C8"/>
    <w:lvl w:ilvl="0" w:tplc="04260001">
      <w:start w:val="1"/>
      <w:numFmt w:val="bullet"/>
      <w:lvlText w:val=""/>
      <w:lvlJc w:val="left"/>
      <w:pPr>
        <w:ind w:left="1179" w:hanging="360"/>
      </w:pPr>
      <w:rPr>
        <w:rFonts w:ascii="Symbol" w:hAnsi="Symbol" w:hint="default"/>
      </w:rPr>
    </w:lvl>
    <w:lvl w:ilvl="1" w:tplc="04260003" w:tentative="1">
      <w:start w:val="1"/>
      <w:numFmt w:val="bullet"/>
      <w:lvlText w:val="o"/>
      <w:lvlJc w:val="left"/>
      <w:pPr>
        <w:ind w:left="1899" w:hanging="360"/>
      </w:pPr>
      <w:rPr>
        <w:rFonts w:ascii="Courier New" w:hAnsi="Courier New" w:hint="default"/>
      </w:rPr>
    </w:lvl>
    <w:lvl w:ilvl="2" w:tplc="04260005" w:tentative="1">
      <w:start w:val="1"/>
      <w:numFmt w:val="bullet"/>
      <w:lvlText w:val=""/>
      <w:lvlJc w:val="left"/>
      <w:pPr>
        <w:ind w:left="2619" w:hanging="360"/>
      </w:pPr>
      <w:rPr>
        <w:rFonts w:ascii="Wingdings" w:hAnsi="Wingdings" w:hint="default"/>
      </w:rPr>
    </w:lvl>
    <w:lvl w:ilvl="3" w:tplc="04260001" w:tentative="1">
      <w:start w:val="1"/>
      <w:numFmt w:val="bullet"/>
      <w:lvlText w:val=""/>
      <w:lvlJc w:val="left"/>
      <w:pPr>
        <w:ind w:left="3339" w:hanging="360"/>
      </w:pPr>
      <w:rPr>
        <w:rFonts w:ascii="Symbol" w:hAnsi="Symbol" w:hint="default"/>
      </w:rPr>
    </w:lvl>
    <w:lvl w:ilvl="4" w:tplc="04260003" w:tentative="1">
      <w:start w:val="1"/>
      <w:numFmt w:val="bullet"/>
      <w:lvlText w:val="o"/>
      <w:lvlJc w:val="left"/>
      <w:pPr>
        <w:ind w:left="4059" w:hanging="360"/>
      </w:pPr>
      <w:rPr>
        <w:rFonts w:ascii="Courier New" w:hAnsi="Courier New" w:hint="default"/>
      </w:rPr>
    </w:lvl>
    <w:lvl w:ilvl="5" w:tplc="04260005" w:tentative="1">
      <w:start w:val="1"/>
      <w:numFmt w:val="bullet"/>
      <w:lvlText w:val=""/>
      <w:lvlJc w:val="left"/>
      <w:pPr>
        <w:ind w:left="4779" w:hanging="360"/>
      </w:pPr>
      <w:rPr>
        <w:rFonts w:ascii="Wingdings" w:hAnsi="Wingdings" w:hint="default"/>
      </w:rPr>
    </w:lvl>
    <w:lvl w:ilvl="6" w:tplc="04260001" w:tentative="1">
      <w:start w:val="1"/>
      <w:numFmt w:val="bullet"/>
      <w:lvlText w:val=""/>
      <w:lvlJc w:val="left"/>
      <w:pPr>
        <w:ind w:left="5499" w:hanging="360"/>
      </w:pPr>
      <w:rPr>
        <w:rFonts w:ascii="Symbol" w:hAnsi="Symbol" w:hint="default"/>
      </w:rPr>
    </w:lvl>
    <w:lvl w:ilvl="7" w:tplc="04260003" w:tentative="1">
      <w:start w:val="1"/>
      <w:numFmt w:val="bullet"/>
      <w:lvlText w:val="o"/>
      <w:lvlJc w:val="left"/>
      <w:pPr>
        <w:ind w:left="6219" w:hanging="360"/>
      </w:pPr>
      <w:rPr>
        <w:rFonts w:ascii="Courier New" w:hAnsi="Courier New" w:hint="default"/>
      </w:rPr>
    </w:lvl>
    <w:lvl w:ilvl="8" w:tplc="04260005" w:tentative="1">
      <w:start w:val="1"/>
      <w:numFmt w:val="bullet"/>
      <w:lvlText w:val=""/>
      <w:lvlJc w:val="left"/>
      <w:pPr>
        <w:ind w:left="6939" w:hanging="360"/>
      </w:pPr>
      <w:rPr>
        <w:rFonts w:ascii="Wingdings" w:hAnsi="Wingdings" w:hint="default"/>
      </w:rPr>
    </w:lvl>
  </w:abstractNum>
  <w:abstractNum w:abstractNumId="9">
    <w:nsid w:val="62D963AD"/>
    <w:multiLevelType w:val="hybridMultilevel"/>
    <w:tmpl w:val="9982AB0A"/>
    <w:lvl w:ilvl="0" w:tplc="DC0680DA">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171347"/>
    <w:multiLevelType w:val="hybridMultilevel"/>
    <w:tmpl w:val="CF0CBE68"/>
    <w:lvl w:ilvl="0" w:tplc="8054A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597B6D"/>
    <w:multiLevelType w:val="hybridMultilevel"/>
    <w:tmpl w:val="34AE770E"/>
    <w:lvl w:ilvl="0" w:tplc="67523358">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69F354B0"/>
    <w:multiLevelType w:val="hybridMultilevel"/>
    <w:tmpl w:val="AA482D00"/>
    <w:lvl w:ilvl="0" w:tplc="69044EB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73AB35FE"/>
    <w:multiLevelType w:val="hybridMultilevel"/>
    <w:tmpl w:val="D026EC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4E4911"/>
    <w:multiLevelType w:val="multilevel"/>
    <w:tmpl w:val="E96C6C3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4"/>
  </w:num>
  <w:num w:numId="3">
    <w:abstractNumId w:val="0"/>
  </w:num>
  <w:num w:numId="4">
    <w:abstractNumId w:val="2"/>
  </w:num>
  <w:num w:numId="5">
    <w:abstractNumId w:val="8"/>
  </w:num>
  <w:num w:numId="6">
    <w:abstractNumId w:val="14"/>
  </w:num>
  <w:num w:numId="7">
    <w:abstractNumId w:val="6"/>
  </w:num>
  <w:num w:numId="8">
    <w:abstractNumId w:val="12"/>
  </w:num>
  <w:num w:numId="9">
    <w:abstractNumId w:val="9"/>
  </w:num>
  <w:num w:numId="10">
    <w:abstractNumId w:val="5"/>
  </w:num>
  <w:num w:numId="11">
    <w:abstractNumId w:val="10"/>
  </w:num>
  <w:num w:numId="12">
    <w:abstractNumId w:val="7"/>
  </w:num>
  <w:num w:numId="13">
    <w:abstractNumId w:val="13"/>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footnotePr>
    <w:footnote w:id="-1"/>
    <w:footnote w:id="0"/>
  </w:footnotePr>
  <w:endnotePr>
    <w:endnote w:id="-1"/>
    <w:endnote w:id="0"/>
  </w:endnotePr>
  <w:compat/>
  <w:rsids>
    <w:rsidRoot w:val="002C5090"/>
    <w:rsid w:val="000102B7"/>
    <w:rsid w:val="00062D54"/>
    <w:rsid w:val="000C74C3"/>
    <w:rsid w:val="000F6F1D"/>
    <w:rsid w:val="00140564"/>
    <w:rsid w:val="00160F9A"/>
    <w:rsid w:val="001670DD"/>
    <w:rsid w:val="0017086B"/>
    <w:rsid w:val="0018065D"/>
    <w:rsid w:val="00183190"/>
    <w:rsid w:val="00183F73"/>
    <w:rsid w:val="001B49C9"/>
    <w:rsid w:val="001C4AF9"/>
    <w:rsid w:val="001D06DE"/>
    <w:rsid w:val="001F37E0"/>
    <w:rsid w:val="001F6AB7"/>
    <w:rsid w:val="002216D2"/>
    <w:rsid w:val="002240EB"/>
    <w:rsid w:val="00242AE7"/>
    <w:rsid w:val="002432D2"/>
    <w:rsid w:val="0027266C"/>
    <w:rsid w:val="00291786"/>
    <w:rsid w:val="002C5090"/>
    <w:rsid w:val="002E5A78"/>
    <w:rsid w:val="002F4CE1"/>
    <w:rsid w:val="00315892"/>
    <w:rsid w:val="00332BA3"/>
    <w:rsid w:val="003608C8"/>
    <w:rsid w:val="00390BFA"/>
    <w:rsid w:val="003B14CF"/>
    <w:rsid w:val="003D7CAB"/>
    <w:rsid w:val="003E71C0"/>
    <w:rsid w:val="003F0E21"/>
    <w:rsid w:val="004064DC"/>
    <w:rsid w:val="0043124D"/>
    <w:rsid w:val="004341E1"/>
    <w:rsid w:val="004369BD"/>
    <w:rsid w:val="00452C17"/>
    <w:rsid w:val="00464564"/>
    <w:rsid w:val="00480801"/>
    <w:rsid w:val="0048716D"/>
    <w:rsid w:val="004C5BEB"/>
    <w:rsid w:val="00532FA6"/>
    <w:rsid w:val="00555041"/>
    <w:rsid w:val="00587391"/>
    <w:rsid w:val="00617E3B"/>
    <w:rsid w:val="006206E3"/>
    <w:rsid w:val="00630788"/>
    <w:rsid w:val="00645BB4"/>
    <w:rsid w:val="006535EF"/>
    <w:rsid w:val="00656413"/>
    <w:rsid w:val="0066621D"/>
    <w:rsid w:val="00695FF9"/>
    <w:rsid w:val="00702511"/>
    <w:rsid w:val="00721EC3"/>
    <w:rsid w:val="00791B19"/>
    <w:rsid w:val="007C695D"/>
    <w:rsid w:val="007C7F5A"/>
    <w:rsid w:val="007E2430"/>
    <w:rsid w:val="007F6621"/>
    <w:rsid w:val="00802390"/>
    <w:rsid w:val="008217FE"/>
    <w:rsid w:val="00836EE5"/>
    <w:rsid w:val="0083794E"/>
    <w:rsid w:val="008403F0"/>
    <w:rsid w:val="00892885"/>
    <w:rsid w:val="008E3893"/>
    <w:rsid w:val="008F4B49"/>
    <w:rsid w:val="008F6189"/>
    <w:rsid w:val="0090340F"/>
    <w:rsid w:val="00917F81"/>
    <w:rsid w:val="00936C25"/>
    <w:rsid w:val="009904DC"/>
    <w:rsid w:val="009919AF"/>
    <w:rsid w:val="009931C8"/>
    <w:rsid w:val="009A7199"/>
    <w:rsid w:val="009E059D"/>
    <w:rsid w:val="00A23F32"/>
    <w:rsid w:val="00A40E89"/>
    <w:rsid w:val="00A46C77"/>
    <w:rsid w:val="00A53782"/>
    <w:rsid w:val="00AA6340"/>
    <w:rsid w:val="00AC0328"/>
    <w:rsid w:val="00AC3008"/>
    <w:rsid w:val="00AE2C6B"/>
    <w:rsid w:val="00AF72BC"/>
    <w:rsid w:val="00B56416"/>
    <w:rsid w:val="00B61C83"/>
    <w:rsid w:val="00BB3B05"/>
    <w:rsid w:val="00BD3B93"/>
    <w:rsid w:val="00BE4DCD"/>
    <w:rsid w:val="00C70B49"/>
    <w:rsid w:val="00C76BAE"/>
    <w:rsid w:val="00C9285E"/>
    <w:rsid w:val="00CB1E3C"/>
    <w:rsid w:val="00CB2105"/>
    <w:rsid w:val="00CB3A51"/>
    <w:rsid w:val="00CD355F"/>
    <w:rsid w:val="00D0261A"/>
    <w:rsid w:val="00D10BC0"/>
    <w:rsid w:val="00D20403"/>
    <w:rsid w:val="00D26B5E"/>
    <w:rsid w:val="00D31340"/>
    <w:rsid w:val="00D54687"/>
    <w:rsid w:val="00D83339"/>
    <w:rsid w:val="00D955DC"/>
    <w:rsid w:val="00DC77F5"/>
    <w:rsid w:val="00DD35CC"/>
    <w:rsid w:val="00E12604"/>
    <w:rsid w:val="00EA6473"/>
    <w:rsid w:val="00EC0C6D"/>
    <w:rsid w:val="00F20AD4"/>
    <w:rsid w:val="00F26865"/>
    <w:rsid w:val="00F73BE1"/>
    <w:rsid w:val="00FA1970"/>
    <w:rsid w:val="00FF27E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C5090"/>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2C5090"/>
    <w:rPr>
      <w:rFonts w:cs="Times New Roman"/>
      <w:color w:val="0000FF"/>
      <w:u w:val="single"/>
    </w:rPr>
  </w:style>
  <w:style w:type="paragraph" w:styleId="Balonteksts">
    <w:name w:val="Balloon Text"/>
    <w:basedOn w:val="Parastais"/>
    <w:link w:val="BalontekstsRakstz"/>
    <w:uiPriority w:val="99"/>
    <w:semiHidden/>
    <w:rsid w:val="002C509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2C5090"/>
    <w:rPr>
      <w:rFonts w:ascii="Tahoma" w:hAnsi="Tahoma" w:cs="Tahoma"/>
      <w:sz w:val="16"/>
      <w:szCs w:val="16"/>
      <w:lang w:val="en-US"/>
    </w:rPr>
  </w:style>
  <w:style w:type="paragraph" w:styleId="Bezatstarpm">
    <w:name w:val="No Spacing"/>
    <w:uiPriority w:val="99"/>
    <w:qFormat/>
    <w:rsid w:val="002C5090"/>
  </w:style>
  <w:style w:type="paragraph" w:styleId="Galvene">
    <w:name w:val="header"/>
    <w:basedOn w:val="Parastais"/>
    <w:link w:val="GalveneRakstz"/>
    <w:uiPriority w:val="99"/>
    <w:rsid w:val="002C5090"/>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2C5090"/>
    <w:rPr>
      <w:rFonts w:ascii="Calibri" w:hAnsi="Calibri" w:cs="Times New Roman"/>
      <w:lang w:val="en-US"/>
    </w:rPr>
  </w:style>
  <w:style w:type="paragraph" w:styleId="Kjene">
    <w:name w:val="footer"/>
    <w:basedOn w:val="Parastais"/>
    <w:link w:val="KjeneRakstz"/>
    <w:uiPriority w:val="99"/>
    <w:rsid w:val="002C5090"/>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2C5090"/>
    <w:rPr>
      <w:rFonts w:ascii="Calibri" w:hAnsi="Calibri" w:cs="Times New Roman"/>
      <w:lang w:val="en-US"/>
    </w:rPr>
  </w:style>
  <w:style w:type="paragraph" w:styleId="Sarakstarindkopa">
    <w:name w:val="List Paragraph"/>
    <w:basedOn w:val="Parastais"/>
    <w:uiPriority w:val="99"/>
    <w:qFormat/>
    <w:rsid w:val="003E71C0"/>
    <w:pPr>
      <w:ind w:left="720"/>
      <w:contextualSpacing/>
    </w:pPr>
    <w:rPr>
      <w:lang w:val="lv-LV"/>
    </w:rPr>
  </w:style>
  <w:style w:type="character" w:styleId="Komentraatsauce">
    <w:name w:val="annotation reference"/>
    <w:basedOn w:val="Noklusjumarindkopasfonts"/>
    <w:uiPriority w:val="99"/>
    <w:semiHidden/>
    <w:unhideWhenUsed/>
    <w:rsid w:val="00791B19"/>
    <w:rPr>
      <w:sz w:val="16"/>
      <w:szCs w:val="16"/>
    </w:rPr>
  </w:style>
  <w:style w:type="paragraph" w:styleId="Komentrateksts">
    <w:name w:val="annotation text"/>
    <w:basedOn w:val="Parastais"/>
    <w:link w:val="KomentratekstsRakstz"/>
    <w:uiPriority w:val="99"/>
    <w:unhideWhenUsed/>
    <w:rsid w:val="00791B19"/>
    <w:pPr>
      <w:spacing w:line="240" w:lineRule="auto"/>
    </w:pPr>
    <w:rPr>
      <w:sz w:val="20"/>
      <w:szCs w:val="20"/>
    </w:rPr>
  </w:style>
  <w:style w:type="character" w:customStyle="1" w:styleId="KomentratekstsRakstz">
    <w:name w:val="Komentāra teksts Rakstz."/>
    <w:basedOn w:val="Noklusjumarindkopasfonts"/>
    <w:link w:val="Komentrateksts"/>
    <w:uiPriority w:val="99"/>
    <w:rsid w:val="00791B19"/>
    <w:rPr>
      <w:sz w:val="20"/>
      <w:szCs w:val="20"/>
    </w:rPr>
  </w:style>
  <w:style w:type="character" w:styleId="Izclums">
    <w:name w:val="Emphasis"/>
    <w:basedOn w:val="Noklusjumarindkopasfonts"/>
    <w:qFormat/>
    <w:locked/>
    <w:rsid w:val="00DD35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C5090"/>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2C5090"/>
    <w:rPr>
      <w:rFonts w:cs="Times New Roman"/>
      <w:color w:val="0000FF"/>
      <w:u w:val="single"/>
    </w:rPr>
  </w:style>
  <w:style w:type="paragraph" w:styleId="Balonteksts">
    <w:name w:val="Balloon Text"/>
    <w:basedOn w:val="Parasts"/>
    <w:link w:val="BalontekstsRakstz"/>
    <w:uiPriority w:val="99"/>
    <w:semiHidden/>
    <w:rsid w:val="002C509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2C5090"/>
    <w:rPr>
      <w:rFonts w:ascii="Tahoma" w:hAnsi="Tahoma" w:cs="Tahoma"/>
      <w:sz w:val="16"/>
      <w:szCs w:val="16"/>
      <w:lang w:val="en-US"/>
    </w:rPr>
  </w:style>
  <w:style w:type="paragraph" w:styleId="Bezatstarpm">
    <w:name w:val="No Spacing"/>
    <w:uiPriority w:val="99"/>
    <w:qFormat/>
    <w:rsid w:val="002C5090"/>
  </w:style>
  <w:style w:type="paragraph" w:styleId="Galvene">
    <w:name w:val="header"/>
    <w:basedOn w:val="Parasts"/>
    <w:link w:val="GalveneRakstz"/>
    <w:uiPriority w:val="99"/>
    <w:rsid w:val="002C5090"/>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2C5090"/>
    <w:rPr>
      <w:rFonts w:ascii="Calibri" w:hAnsi="Calibri" w:cs="Times New Roman"/>
      <w:lang w:val="en-US"/>
    </w:rPr>
  </w:style>
  <w:style w:type="paragraph" w:styleId="Kjene">
    <w:name w:val="footer"/>
    <w:basedOn w:val="Parasts"/>
    <w:link w:val="KjeneRakstz"/>
    <w:uiPriority w:val="99"/>
    <w:rsid w:val="002C5090"/>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2C5090"/>
    <w:rPr>
      <w:rFonts w:ascii="Calibri" w:hAnsi="Calibri" w:cs="Times New Roman"/>
      <w:lang w:val="en-US"/>
    </w:rPr>
  </w:style>
  <w:style w:type="paragraph" w:styleId="Sarakstarindkopa">
    <w:name w:val="List Paragraph"/>
    <w:basedOn w:val="Parasts"/>
    <w:uiPriority w:val="99"/>
    <w:qFormat/>
    <w:rsid w:val="003E71C0"/>
    <w:pPr>
      <w:ind w:left="720"/>
      <w:contextualSpacing/>
    </w:pPr>
    <w:rPr>
      <w:lang w:val="lv-LV"/>
    </w:rPr>
  </w:style>
  <w:style w:type="character" w:styleId="Komentraatsauce">
    <w:name w:val="annotation reference"/>
    <w:basedOn w:val="Noklusjumarindkopasfonts"/>
    <w:uiPriority w:val="99"/>
    <w:semiHidden/>
    <w:unhideWhenUsed/>
    <w:rsid w:val="00791B19"/>
    <w:rPr>
      <w:sz w:val="16"/>
      <w:szCs w:val="16"/>
    </w:rPr>
  </w:style>
  <w:style w:type="paragraph" w:styleId="Komentrateksts">
    <w:name w:val="annotation text"/>
    <w:basedOn w:val="Parasts"/>
    <w:link w:val="KomentratekstsRakstz"/>
    <w:uiPriority w:val="99"/>
    <w:unhideWhenUsed/>
    <w:rsid w:val="00791B19"/>
    <w:pPr>
      <w:spacing w:line="240" w:lineRule="auto"/>
    </w:pPr>
    <w:rPr>
      <w:sz w:val="20"/>
      <w:szCs w:val="20"/>
    </w:rPr>
  </w:style>
  <w:style w:type="character" w:customStyle="1" w:styleId="KomentratekstsRakstz">
    <w:name w:val="Komentāra teksts Rakstz."/>
    <w:basedOn w:val="Noklusjumarindkopasfonts"/>
    <w:link w:val="Komentrateksts"/>
    <w:uiPriority w:val="99"/>
    <w:rsid w:val="00791B19"/>
    <w:rPr>
      <w:sz w:val="20"/>
      <w:szCs w:val="20"/>
    </w:rPr>
  </w:style>
  <w:style w:type="character" w:styleId="Izclums">
    <w:name w:val="Emphasis"/>
    <w:basedOn w:val="Noklusjumarindkopasfonts"/>
    <w:qFormat/>
    <w:locked/>
    <w:rsid w:val="00DD35C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15</Pages>
  <Words>4886</Words>
  <Characters>34107</Characters>
  <Application>Microsoft Office Word</Application>
  <DocSecurity>0</DocSecurity>
  <Lines>710</Lines>
  <Paragraphs>268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Āfrikas cūku mēra profilakses pasākumu īstenošanu robežkontroles punktos uz Latvijas ārējās robežas</vt:lpstr>
      <vt:lpstr>Informatīvais ziņojums par Āfrikas cūku mēra profilakses pasākumu īstenošanu robežkontroles punktos uz Latvijas ārējās robežas</vt:lpstr>
    </vt:vector>
  </TitlesOfParts>
  <Manager>Veterinārais un pārtikas departaments</Manager>
  <Company>Zemkopības ministrija</Company>
  <LinksUpToDate>false</LinksUpToDate>
  <CharactersWithSpaces>38725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Āfrikas cūku mēra profilakses pasākumu īstenošanu robežkontroles punktos uz Latvijas ārējās robežas</dc:title>
  <dc:subject>informatīvais ziņojums</dc:subject>
  <dc:creator>sanita.vanaga</dc:creator>
  <dc:description>Sanita.Vanaga@zm.gov.lv, 67027363</dc:description>
  <cp:lastModifiedBy>Renārs Žagars</cp:lastModifiedBy>
  <cp:revision>9</cp:revision>
  <cp:lastPrinted>2014-01-27T12:52:00Z</cp:lastPrinted>
  <dcterms:created xsi:type="dcterms:W3CDTF">2014-02-02T10:46:00Z</dcterms:created>
  <dcterms:modified xsi:type="dcterms:W3CDTF">2014-02-03T07:44:00Z</dcterms:modified>
</cp:coreProperties>
</file>