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AC" w:rsidRPr="007624BB" w:rsidRDefault="00E30BAC"/>
    <w:p w:rsidR="004C712D" w:rsidRPr="007624BB" w:rsidRDefault="004C712D"/>
    <w:p w:rsidR="004C712D" w:rsidRPr="007624BB" w:rsidRDefault="004C712D"/>
    <w:p w:rsidR="004C712D" w:rsidRPr="007624BB" w:rsidRDefault="004C712D"/>
    <w:p w:rsidR="004C712D" w:rsidRPr="007624BB" w:rsidRDefault="004C712D"/>
    <w:p w:rsidR="004C712D" w:rsidRPr="007624BB" w:rsidRDefault="004C712D"/>
    <w:p w:rsidR="004C712D" w:rsidRPr="007624BB" w:rsidRDefault="004C712D"/>
    <w:p w:rsidR="004C712D" w:rsidRPr="007624BB" w:rsidRDefault="004C712D"/>
    <w:p w:rsidR="004C712D" w:rsidRPr="007624BB" w:rsidRDefault="004C712D"/>
    <w:p w:rsidR="009B4176" w:rsidRPr="007624BB" w:rsidRDefault="009B4176"/>
    <w:p w:rsidR="004C712D" w:rsidRPr="007624BB" w:rsidRDefault="004C712D"/>
    <w:p w:rsidR="004C712D" w:rsidRPr="007624BB" w:rsidRDefault="004C712D"/>
    <w:p w:rsidR="004C712D" w:rsidRPr="007624BB" w:rsidRDefault="004C712D"/>
    <w:p w:rsidR="004C712D" w:rsidRPr="007624BB" w:rsidRDefault="004C712D"/>
    <w:p w:rsidR="004C712D" w:rsidRPr="007624BB" w:rsidRDefault="004C712D"/>
    <w:p w:rsidR="004C712D" w:rsidRPr="007624BB" w:rsidRDefault="004C712D"/>
    <w:p w:rsidR="009B4176" w:rsidRPr="007624BB" w:rsidRDefault="009B4176"/>
    <w:p w:rsidR="0021342A" w:rsidRPr="007624BB" w:rsidRDefault="009B4176" w:rsidP="00303F9C">
      <w:pPr>
        <w:jc w:val="center"/>
        <w:rPr>
          <w:b/>
          <w:iCs/>
          <w:sz w:val="28"/>
          <w:szCs w:val="28"/>
        </w:rPr>
      </w:pPr>
      <w:r w:rsidRPr="007624BB">
        <w:rPr>
          <w:b/>
          <w:sz w:val="28"/>
          <w:szCs w:val="28"/>
        </w:rPr>
        <w:t xml:space="preserve">Informatīvais ziņojums </w:t>
      </w:r>
      <w:r w:rsidR="003E78FA" w:rsidRPr="007624BB">
        <w:rPr>
          <w:b/>
          <w:iCs/>
          <w:sz w:val="28"/>
          <w:szCs w:val="28"/>
        </w:rPr>
        <w:t>par</w:t>
      </w:r>
    </w:p>
    <w:p w:rsidR="0021342A" w:rsidRPr="007624BB" w:rsidRDefault="00E462D7" w:rsidP="00303F9C">
      <w:pPr>
        <w:jc w:val="center"/>
        <w:rPr>
          <w:b/>
          <w:sz w:val="28"/>
          <w:szCs w:val="28"/>
        </w:rPr>
      </w:pPr>
      <w:r w:rsidRPr="007624BB">
        <w:rPr>
          <w:b/>
          <w:sz w:val="28"/>
          <w:szCs w:val="28"/>
        </w:rPr>
        <w:t>Eiropas Komisijas Veselības un patērētāju aģentūras</w:t>
      </w:r>
      <w:r w:rsidR="00303F9C" w:rsidRPr="007624BB">
        <w:rPr>
          <w:b/>
          <w:sz w:val="28"/>
          <w:szCs w:val="28"/>
        </w:rPr>
        <w:t xml:space="preserve"> </w:t>
      </w:r>
      <w:r w:rsidR="00186941" w:rsidRPr="007624BB">
        <w:rPr>
          <w:b/>
          <w:sz w:val="28"/>
          <w:szCs w:val="28"/>
        </w:rPr>
        <w:t>projektu</w:t>
      </w:r>
    </w:p>
    <w:p w:rsidR="001F680A" w:rsidRPr="007624BB" w:rsidRDefault="00303F9C" w:rsidP="00303F9C">
      <w:pPr>
        <w:jc w:val="center"/>
        <w:rPr>
          <w:b/>
          <w:sz w:val="28"/>
          <w:szCs w:val="28"/>
        </w:rPr>
      </w:pPr>
      <w:r w:rsidRPr="007624BB">
        <w:rPr>
          <w:b/>
          <w:bCs/>
          <w:sz w:val="28"/>
          <w:szCs w:val="28"/>
        </w:rPr>
        <w:t>„Iniciatīvas „Mācības drošākai pārtikai” ietvaros mācību organizēšana un ieviešana augu veselības kontrolē, augu aizsardzības līdzekļu novērtēšanā un  reģistrēšanā, to izplatīšanas un lietošanas kontrolē galvenokārt ES dalībvalstīm”</w:t>
      </w:r>
    </w:p>
    <w:p w:rsidR="00E462D7" w:rsidRPr="007624BB" w:rsidRDefault="00E462D7" w:rsidP="003E78FA">
      <w:pPr>
        <w:jc w:val="center"/>
        <w:rPr>
          <w:b/>
          <w:iCs/>
        </w:rPr>
      </w:pPr>
    </w:p>
    <w:p w:rsidR="00E462D7" w:rsidRPr="007624BB" w:rsidRDefault="00E462D7" w:rsidP="003E78FA">
      <w:pPr>
        <w:jc w:val="center"/>
        <w:rPr>
          <w:b/>
          <w:iCs/>
        </w:rPr>
      </w:pPr>
    </w:p>
    <w:p w:rsidR="009B4176" w:rsidRPr="007624BB" w:rsidRDefault="009B4176" w:rsidP="009B4176">
      <w:pPr>
        <w:jc w:val="center"/>
        <w:rPr>
          <w:b/>
        </w:rPr>
      </w:pPr>
    </w:p>
    <w:p w:rsidR="009B4176" w:rsidRPr="007624BB" w:rsidRDefault="009B4176" w:rsidP="009B4176">
      <w:pPr>
        <w:jc w:val="center"/>
        <w:rPr>
          <w:b/>
        </w:rPr>
      </w:pPr>
    </w:p>
    <w:p w:rsidR="009B4176" w:rsidRPr="007624BB" w:rsidRDefault="009B4176"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79318B" w:rsidRPr="007624BB" w:rsidRDefault="0079318B" w:rsidP="009B4176">
      <w:pPr>
        <w:jc w:val="center"/>
        <w:rPr>
          <w:b/>
        </w:rPr>
      </w:pPr>
    </w:p>
    <w:p w:rsidR="009B4176" w:rsidRPr="007624BB" w:rsidRDefault="009B4176" w:rsidP="009B4176">
      <w:pPr>
        <w:jc w:val="center"/>
        <w:rPr>
          <w:b/>
        </w:rPr>
      </w:pPr>
    </w:p>
    <w:p w:rsidR="009B4176" w:rsidRPr="007624BB" w:rsidRDefault="009B4176" w:rsidP="009B4176">
      <w:pPr>
        <w:jc w:val="center"/>
        <w:rPr>
          <w:b/>
        </w:rPr>
      </w:pPr>
    </w:p>
    <w:p w:rsidR="0079318B" w:rsidRPr="007624BB" w:rsidRDefault="0079318B" w:rsidP="009B4176">
      <w:pPr>
        <w:jc w:val="center"/>
        <w:rPr>
          <w:b/>
        </w:rPr>
      </w:pPr>
    </w:p>
    <w:p w:rsidR="009B4176" w:rsidRPr="007624BB" w:rsidRDefault="009B4176" w:rsidP="009B4176">
      <w:pPr>
        <w:jc w:val="center"/>
        <w:rPr>
          <w:b/>
        </w:rPr>
      </w:pPr>
    </w:p>
    <w:p w:rsidR="009B4176" w:rsidRPr="007624BB" w:rsidRDefault="009B4176" w:rsidP="009B4176">
      <w:pPr>
        <w:jc w:val="center"/>
        <w:rPr>
          <w:b/>
        </w:rPr>
      </w:pPr>
    </w:p>
    <w:p w:rsidR="009B4176" w:rsidRPr="007624BB" w:rsidRDefault="009B4176" w:rsidP="009B4176">
      <w:pPr>
        <w:jc w:val="center"/>
        <w:rPr>
          <w:b/>
        </w:rPr>
      </w:pPr>
    </w:p>
    <w:p w:rsidR="009B4176" w:rsidRPr="007624BB" w:rsidRDefault="009B4176" w:rsidP="009B4176">
      <w:pPr>
        <w:jc w:val="center"/>
        <w:rPr>
          <w:b/>
        </w:rPr>
      </w:pPr>
    </w:p>
    <w:p w:rsidR="009B4176" w:rsidRPr="007624BB" w:rsidRDefault="009B4176" w:rsidP="009B4176">
      <w:pPr>
        <w:jc w:val="center"/>
      </w:pPr>
    </w:p>
    <w:p w:rsidR="00186941" w:rsidRPr="007624BB" w:rsidRDefault="00186941" w:rsidP="009B4176">
      <w:pPr>
        <w:jc w:val="center"/>
      </w:pPr>
    </w:p>
    <w:p w:rsidR="00186941" w:rsidRPr="007624BB" w:rsidRDefault="00186941" w:rsidP="009B4176">
      <w:pPr>
        <w:jc w:val="center"/>
      </w:pPr>
    </w:p>
    <w:p w:rsidR="00186941" w:rsidRPr="007624BB" w:rsidRDefault="00186941" w:rsidP="009B4176">
      <w:pPr>
        <w:jc w:val="center"/>
      </w:pPr>
    </w:p>
    <w:p w:rsidR="00186941" w:rsidRPr="007624BB" w:rsidRDefault="00186941" w:rsidP="009B4176">
      <w:pPr>
        <w:jc w:val="center"/>
      </w:pPr>
    </w:p>
    <w:p w:rsidR="00303F9C" w:rsidRPr="007624BB" w:rsidRDefault="00374702" w:rsidP="00374702">
      <w:pPr>
        <w:jc w:val="both"/>
      </w:pPr>
      <w:r w:rsidRPr="007624BB">
        <w:tab/>
      </w:r>
    </w:p>
    <w:p w:rsidR="00374702" w:rsidRPr="00522530" w:rsidRDefault="00374702" w:rsidP="00522530">
      <w:pPr>
        <w:ind w:firstLine="720"/>
        <w:jc w:val="both"/>
        <w:rPr>
          <w:b/>
          <w:sz w:val="28"/>
          <w:szCs w:val="28"/>
        </w:rPr>
      </w:pPr>
      <w:r w:rsidRPr="00522530">
        <w:rPr>
          <w:b/>
          <w:sz w:val="28"/>
          <w:szCs w:val="28"/>
        </w:rPr>
        <w:t xml:space="preserve">1. Ievads </w:t>
      </w:r>
    </w:p>
    <w:p w:rsidR="00374702" w:rsidRPr="00522530" w:rsidRDefault="00374702" w:rsidP="00522530">
      <w:pPr>
        <w:ind w:firstLine="720"/>
        <w:jc w:val="both"/>
        <w:rPr>
          <w:sz w:val="28"/>
          <w:szCs w:val="28"/>
        </w:rPr>
      </w:pPr>
      <w:r w:rsidRPr="00522530">
        <w:rPr>
          <w:sz w:val="28"/>
          <w:szCs w:val="28"/>
        </w:rPr>
        <w:t>Zemkopības ministrija iesniedz izskatīšanai Ministru kabinetā informatīvo ziņojumu „</w:t>
      </w:r>
      <w:r w:rsidR="0021342A" w:rsidRPr="00522530">
        <w:rPr>
          <w:sz w:val="28"/>
          <w:szCs w:val="28"/>
        </w:rPr>
        <w:t xml:space="preserve">Informatīvais ziņojums </w:t>
      </w:r>
      <w:r w:rsidR="0021342A" w:rsidRPr="00522530">
        <w:rPr>
          <w:iCs/>
          <w:sz w:val="28"/>
          <w:szCs w:val="28"/>
        </w:rPr>
        <w:t xml:space="preserve">par </w:t>
      </w:r>
      <w:r w:rsidR="0021342A" w:rsidRPr="00522530">
        <w:rPr>
          <w:sz w:val="28"/>
          <w:szCs w:val="28"/>
        </w:rPr>
        <w:t>Eiropas Komisijas Veselības un patērētāju aģentūras projekta „</w:t>
      </w:r>
      <w:r w:rsidR="00303F9C" w:rsidRPr="00522530">
        <w:rPr>
          <w:b/>
          <w:bCs/>
          <w:sz w:val="28"/>
          <w:szCs w:val="28"/>
        </w:rPr>
        <w:t>Iniciatīvas „Mācības drošākai pārtikai” ietvaros mācību organizēšana un ieviešana augu veselības kontrolē, augu aizsardzības līdzekļu novērtēšanā un  reģistrēšanā, to izplatīšanas un lietošanas kontrolē galvenokārt ES dalībvalstīm</w:t>
      </w:r>
      <w:r w:rsidR="0021342A" w:rsidRPr="00522530">
        <w:rPr>
          <w:sz w:val="28"/>
          <w:szCs w:val="28"/>
        </w:rPr>
        <w:t>”</w:t>
      </w:r>
      <w:r w:rsidRPr="00522530">
        <w:rPr>
          <w:sz w:val="28"/>
          <w:szCs w:val="28"/>
        </w:rPr>
        <w:t>, lai informētu Ministru kabinetu par:</w:t>
      </w:r>
    </w:p>
    <w:p w:rsidR="003E78FA" w:rsidRPr="00522530" w:rsidRDefault="00374702" w:rsidP="00522530">
      <w:pPr>
        <w:ind w:firstLine="720"/>
        <w:jc w:val="both"/>
        <w:rPr>
          <w:sz w:val="28"/>
          <w:szCs w:val="28"/>
        </w:rPr>
      </w:pPr>
      <w:r w:rsidRPr="00522530">
        <w:rPr>
          <w:sz w:val="28"/>
          <w:szCs w:val="28"/>
        </w:rPr>
        <w:t xml:space="preserve">1) </w:t>
      </w:r>
      <w:r w:rsidR="0021342A" w:rsidRPr="00522530">
        <w:rPr>
          <w:sz w:val="28"/>
          <w:szCs w:val="28"/>
        </w:rPr>
        <w:t xml:space="preserve">Eiropas Komisijas Veselības un </w:t>
      </w:r>
      <w:r w:rsidR="004D657D" w:rsidRPr="00522530">
        <w:rPr>
          <w:sz w:val="28"/>
          <w:szCs w:val="28"/>
        </w:rPr>
        <w:t>P</w:t>
      </w:r>
      <w:r w:rsidR="0021342A" w:rsidRPr="00522530">
        <w:rPr>
          <w:sz w:val="28"/>
          <w:szCs w:val="28"/>
        </w:rPr>
        <w:t xml:space="preserve">atērētāju </w:t>
      </w:r>
      <w:r w:rsidR="004D657D" w:rsidRPr="00522530">
        <w:rPr>
          <w:sz w:val="28"/>
          <w:szCs w:val="28"/>
        </w:rPr>
        <w:t>A</w:t>
      </w:r>
      <w:r w:rsidR="0021342A" w:rsidRPr="00522530">
        <w:rPr>
          <w:sz w:val="28"/>
          <w:szCs w:val="28"/>
        </w:rPr>
        <w:t>ģentūras projekta „</w:t>
      </w:r>
      <w:r w:rsidR="009520EE" w:rsidRPr="00522530">
        <w:rPr>
          <w:b/>
          <w:bCs/>
          <w:sz w:val="28"/>
          <w:szCs w:val="28"/>
        </w:rPr>
        <w:t>Iniciatīvas „Mācības drošākai pārtikai” ietvaros mācību organizēšana un ieviešana augu veselības kontrolē, augu aizsardzības līdzekļu novērtēšanā un  reģistrēšanā, to izplatīšanas un lietošanas kontrolē galvenokārt ES dalībvalstīm</w:t>
      </w:r>
      <w:r w:rsidR="009520EE" w:rsidRPr="00522530">
        <w:rPr>
          <w:sz w:val="28"/>
          <w:szCs w:val="28"/>
        </w:rPr>
        <w:t xml:space="preserve">” </w:t>
      </w:r>
      <w:r w:rsidR="0021342A" w:rsidRPr="00522530">
        <w:rPr>
          <w:sz w:val="28"/>
          <w:szCs w:val="28"/>
        </w:rPr>
        <w:t>mācību norisi Latvijā</w:t>
      </w:r>
      <w:r w:rsidR="003E78FA" w:rsidRPr="00522530">
        <w:rPr>
          <w:sz w:val="28"/>
          <w:szCs w:val="28"/>
        </w:rPr>
        <w:t>;</w:t>
      </w:r>
    </w:p>
    <w:p w:rsidR="00374702" w:rsidRPr="00522530" w:rsidRDefault="00374702" w:rsidP="00522530">
      <w:pPr>
        <w:ind w:firstLine="720"/>
        <w:jc w:val="both"/>
        <w:rPr>
          <w:sz w:val="28"/>
          <w:szCs w:val="28"/>
        </w:rPr>
      </w:pPr>
      <w:r w:rsidRPr="00522530">
        <w:rPr>
          <w:sz w:val="28"/>
          <w:szCs w:val="28"/>
        </w:rPr>
        <w:t>2) papildu</w:t>
      </w:r>
      <w:r w:rsidR="00C05962" w:rsidRPr="00522530">
        <w:rPr>
          <w:sz w:val="28"/>
          <w:szCs w:val="28"/>
        </w:rPr>
        <w:t>s</w:t>
      </w:r>
      <w:r w:rsidRPr="00522530">
        <w:rPr>
          <w:sz w:val="28"/>
          <w:szCs w:val="28"/>
        </w:rPr>
        <w:t xml:space="preserve"> nepieciešamo </w:t>
      </w:r>
      <w:proofErr w:type="spellStart"/>
      <w:r w:rsidR="00E65855" w:rsidRPr="00522530">
        <w:rPr>
          <w:sz w:val="28"/>
          <w:szCs w:val="28"/>
        </w:rPr>
        <w:t>priekš</w:t>
      </w:r>
      <w:r w:rsidR="0021342A" w:rsidRPr="00522530">
        <w:rPr>
          <w:sz w:val="28"/>
          <w:szCs w:val="28"/>
        </w:rPr>
        <w:t>finansējumu</w:t>
      </w:r>
      <w:proofErr w:type="spellEnd"/>
      <w:r w:rsidR="0021342A" w:rsidRPr="00522530">
        <w:rPr>
          <w:sz w:val="28"/>
          <w:szCs w:val="28"/>
        </w:rPr>
        <w:t xml:space="preserve"> mācību organizēšanai un norisei</w:t>
      </w:r>
      <w:r w:rsidR="00CF434D" w:rsidRPr="00522530">
        <w:rPr>
          <w:sz w:val="28"/>
          <w:szCs w:val="28"/>
        </w:rPr>
        <w:t xml:space="preserve">, kā arī </w:t>
      </w:r>
      <w:r w:rsidR="00C05962" w:rsidRPr="00522530">
        <w:rPr>
          <w:sz w:val="28"/>
          <w:szCs w:val="28"/>
        </w:rPr>
        <w:t>p</w:t>
      </w:r>
      <w:r w:rsidR="00CF434D" w:rsidRPr="00522530">
        <w:rPr>
          <w:sz w:val="28"/>
          <w:szCs w:val="28"/>
        </w:rPr>
        <w:t>ievienotās vērtības nodokļa maksājumiem.</w:t>
      </w:r>
    </w:p>
    <w:p w:rsidR="004D657D" w:rsidRPr="00522530" w:rsidRDefault="00A651B7" w:rsidP="00522530">
      <w:pPr>
        <w:ind w:firstLine="720"/>
        <w:jc w:val="both"/>
        <w:rPr>
          <w:sz w:val="28"/>
          <w:szCs w:val="28"/>
        </w:rPr>
      </w:pPr>
      <w:r w:rsidRPr="00522530">
        <w:rPr>
          <w:sz w:val="28"/>
          <w:szCs w:val="28"/>
        </w:rPr>
        <w:tab/>
      </w:r>
    </w:p>
    <w:p w:rsidR="004D657D" w:rsidRPr="00522530" w:rsidRDefault="004D657D" w:rsidP="00522530">
      <w:pPr>
        <w:ind w:firstLine="720"/>
        <w:jc w:val="both"/>
        <w:rPr>
          <w:sz w:val="28"/>
          <w:szCs w:val="28"/>
        </w:rPr>
      </w:pPr>
      <w:r w:rsidRPr="00522530">
        <w:rPr>
          <w:sz w:val="28"/>
          <w:szCs w:val="28"/>
        </w:rPr>
        <w:t>Saskaņā ar Eiropas Komisijas Veselības un Patērētāju Aģentūras (</w:t>
      </w:r>
      <w:r w:rsidR="00C05962" w:rsidRPr="00522530">
        <w:rPr>
          <w:sz w:val="28"/>
          <w:szCs w:val="28"/>
        </w:rPr>
        <w:t xml:space="preserve">angļu val. – </w:t>
      </w:r>
      <w:proofErr w:type="spellStart"/>
      <w:r w:rsidRPr="00522530">
        <w:rPr>
          <w:i/>
          <w:sz w:val="28"/>
          <w:szCs w:val="28"/>
        </w:rPr>
        <w:t>Executive</w:t>
      </w:r>
      <w:proofErr w:type="spellEnd"/>
      <w:r w:rsidRPr="00522530">
        <w:rPr>
          <w:i/>
          <w:sz w:val="28"/>
          <w:szCs w:val="28"/>
        </w:rPr>
        <w:t xml:space="preserve"> </w:t>
      </w:r>
      <w:proofErr w:type="spellStart"/>
      <w:r w:rsidRPr="00522530">
        <w:rPr>
          <w:i/>
          <w:sz w:val="28"/>
          <w:szCs w:val="28"/>
        </w:rPr>
        <w:t>Agency</w:t>
      </w:r>
      <w:proofErr w:type="spellEnd"/>
      <w:r w:rsidRPr="00522530">
        <w:rPr>
          <w:i/>
          <w:sz w:val="28"/>
          <w:szCs w:val="28"/>
        </w:rPr>
        <w:t xml:space="preserve"> </w:t>
      </w:r>
      <w:proofErr w:type="spellStart"/>
      <w:r w:rsidRPr="00522530">
        <w:rPr>
          <w:i/>
          <w:sz w:val="28"/>
          <w:szCs w:val="28"/>
        </w:rPr>
        <w:t>for</w:t>
      </w:r>
      <w:proofErr w:type="spellEnd"/>
      <w:r w:rsidRPr="00522530">
        <w:rPr>
          <w:i/>
          <w:sz w:val="28"/>
          <w:szCs w:val="28"/>
        </w:rPr>
        <w:t xml:space="preserve"> </w:t>
      </w:r>
      <w:proofErr w:type="spellStart"/>
      <w:r w:rsidRPr="00522530">
        <w:rPr>
          <w:i/>
          <w:sz w:val="28"/>
          <w:szCs w:val="28"/>
        </w:rPr>
        <w:t>Health</w:t>
      </w:r>
      <w:proofErr w:type="spellEnd"/>
      <w:r w:rsidRPr="00522530">
        <w:rPr>
          <w:i/>
          <w:sz w:val="28"/>
          <w:szCs w:val="28"/>
        </w:rPr>
        <w:t xml:space="preserve"> </w:t>
      </w:r>
      <w:proofErr w:type="spellStart"/>
      <w:r w:rsidRPr="00522530">
        <w:rPr>
          <w:i/>
          <w:sz w:val="28"/>
          <w:szCs w:val="28"/>
        </w:rPr>
        <w:t>and</w:t>
      </w:r>
      <w:proofErr w:type="spellEnd"/>
      <w:r w:rsidRPr="00522530">
        <w:rPr>
          <w:i/>
          <w:sz w:val="28"/>
          <w:szCs w:val="28"/>
        </w:rPr>
        <w:t xml:space="preserve"> </w:t>
      </w:r>
      <w:proofErr w:type="spellStart"/>
      <w:r w:rsidRPr="00522530">
        <w:rPr>
          <w:i/>
          <w:sz w:val="28"/>
          <w:szCs w:val="28"/>
        </w:rPr>
        <w:t>Consumers</w:t>
      </w:r>
      <w:proofErr w:type="spellEnd"/>
      <w:r w:rsidRPr="00522530">
        <w:rPr>
          <w:sz w:val="28"/>
          <w:szCs w:val="28"/>
        </w:rPr>
        <w:t xml:space="preserve">) (turpmāk </w:t>
      </w:r>
      <w:r w:rsidR="00C05962" w:rsidRPr="00522530">
        <w:rPr>
          <w:sz w:val="28"/>
          <w:szCs w:val="28"/>
        </w:rPr>
        <w:t xml:space="preserve">– </w:t>
      </w:r>
      <w:r w:rsidRPr="00522530">
        <w:rPr>
          <w:sz w:val="28"/>
          <w:szCs w:val="28"/>
        </w:rPr>
        <w:t xml:space="preserve">Aģentūra) servisa līgumu </w:t>
      </w:r>
      <w:r w:rsidR="00C05962" w:rsidRPr="00522530">
        <w:rPr>
          <w:sz w:val="28"/>
          <w:szCs w:val="28"/>
        </w:rPr>
        <w:t>N</w:t>
      </w:r>
      <w:r w:rsidRPr="00522530">
        <w:rPr>
          <w:sz w:val="28"/>
          <w:szCs w:val="28"/>
        </w:rPr>
        <w:t>r. 2011</w:t>
      </w:r>
      <w:r w:rsidR="00C05962" w:rsidRPr="00522530">
        <w:rPr>
          <w:sz w:val="28"/>
          <w:szCs w:val="28"/>
        </w:rPr>
        <w:t> </w:t>
      </w:r>
      <w:r w:rsidRPr="00522530">
        <w:rPr>
          <w:sz w:val="28"/>
          <w:szCs w:val="28"/>
        </w:rPr>
        <w:t>96</w:t>
      </w:r>
      <w:r w:rsidR="00C05962" w:rsidRPr="00522530">
        <w:rPr>
          <w:sz w:val="28"/>
          <w:szCs w:val="28"/>
        </w:rPr>
        <w:t> </w:t>
      </w:r>
      <w:r w:rsidRPr="00522530">
        <w:rPr>
          <w:sz w:val="28"/>
          <w:szCs w:val="28"/>
        </w:rPr>
        <w:t>12 starp Aģentūru un konsorciju, k</w:t>
      </w:r>
      <w:r w:rsidR="00C05962" w:rsidRPr="00522530">
        <w:rPr>
          <w:sz w:val="28"/>
          <w:szCs w:val="28"/>
        </w:rPr>
        <w:t>o</w:t>
      </w:r>
      <w:r w:rsidRPr="00522530">
        <w:rPr>
          <w:sz w:val="28"/>
          <w:szCs w:val="28"/>
        </w:rPr>
        <w:t xml:space="preserve"> veido</w:t>
      </w:r>
      <w:r w:rsidR="001851FB" w:rsidRPr="00522530">
        <w:rPr>
          <w:sz w:val="28"/>
          <w:szCs w:val="28"/>
        </w:rPr>
        <w:t xml:space="preserve"> </w:t>
      </w:r>
      <w:r w:rsidR="00600E3A" w:rsidRPr="00522530">
        <w:rPr>
          <w:sz w:val="28"/>
          <w:szCs w:val="28"/>
        </w:rPr>
        <w:t xml:space="preserve">sabiedrība </w:t>
      </w:r>
      <w:r w:rsidR="001851FB" w:rsidRPr="00522530">
        <w:rPr>
          <w:sz w:val="28"/>
          <w:szCs w:val="28"/>
        </w:rPr>
        <w:t>„</w:t>
      </w:r>
      <w:proofErr w:type="spellStart"/>
      <w:r w:rsidRPr="00522530">
        <w:rPr>
          <w:i/>
          <w:sz w:val="28"/>
          <w:szCs w:val="28"/>
        </w:rPr>
        <w:t>Agriconsulting</w:t>
      </w:r>
      <w:proofErr w:type="spellEnd"/>
      <w:r w:rsidRPr="00522530">
        <w:rPr>
          <w:i/>
          <w:sz w:val="28"/>
          <w:szCs w:val="28"/>
        </w:rPr>
        <w:t xml:space="preserve"> </w:t>
      </w:r>
      <w:proofErr w:type="spellStart"/>
      <w:r w:rsidRPr="00522530">
        <w:rPr>
          <w:i/>
          <w:sz w:val="28"/>
          <w:szCs w:val="28"/>
        </w:rPr>
        <w:t>Europe</w:t>
      </w:r>
      <w:proofErr w:type="spellEnd"/>
      <w:r w:rsidRPr="00522530">
        <w:rPr>
          <w:sz w:val="28"/>
          <w:szCs w:val="28"/>
        </w:rPr>
        <w:t xml:space="preserve"> SA</w:t>
      </w:r>
      <w:r w:rsidR="001851FB" w:rsidRPr="00522530">
        <w:rPr>
          <w:sz w:val="28"/>
          <w:szCs w:val="28"/>
        </w:rPr>
        <w:t>”</w:t>
      </w:r>
      <w:r w:rsidRPr="00522530">
        <w:rPr>
          <w:sz w:val="28"/>
          <w:szCs w:val="28"/>
        </w:rPr>
        <w:t xml:space="preserve"> (Beļģija), </w:t>
      </w:r>
      <w:r w:rsidR="00600E3A" w:rsidRPr="00522530">
        <w:rPr>
          <w:sz w:val="28"/>
          <w:szCs w:val="28"/>
        </w:rPr>
        <w:t>sabiedrība „</w:t>
      </w:r>
      <w:proofErr w:type="spellStart"/>
      <w:r w:rsidRPr="00522530">
        <w:rPr>
          <w:i/>
          <w:sz w:val="28"/>
          <w:szCs w:val="28"/>
        </w:rPr>
        <w:t>Application</w:t>
      </w:r>
      <w:proofErr w:type="spellEnd"/>
      <w:r w:rsidRPr="00522530">
        <w:rPr>
          <w:i/>
          <w:sz w:val="28"/>
          <w:szCs w:val="28"/>
        </w:rPr>
        <w:t xml:space="preserve"> </w:t>
      </w:r>
      <w:proofErr w:type="spellStart"/>
      <w:r w:rsidRPr="00522530">
        <w:rPr>
          <w:i/>
          <w:sz w:val="28"/>
          <w:szCs w:val="28"/>
        </w:rPr>
        <w:t>Europeenne</w:t>
      </w:r>
      <w:proofErr w:type="spellEnd"/>
      <w:r w:rsidRPr="00522530">
        <w:rPr>
          <w:i/>
          <w:sz w:val="28"/>
          <w:szCs w:val="28"/>
        </w:rPr>
        <w:t xml:space="preserve"> </w:t>
      </w:r>
      <w:proofErr w:type="spellStart"/>
      <w:r w:rsidRPr="00522530">
        <w:rPr>
          <w:i/>
          <w:sz w:val="28"/>
          <w:szCs w:val="28"/>
        </w:rPr>
        <w:t>de</w:t>
      </w:r>
      <w:proofErr w:type="spellEnd"/>
      <w:r w:rsidRPr="00522530">
        <w:rPr>
          <w:i/>
          <w:sz w:val="28"/>
          <w:szCs w:val="28"/>
        </w:rPr>
        <w:t xml:space="preserve"> Technologies </w:t>
      </w:r>
      <w:proofErr w:type="spellStart"/>
      <w:r w:rsidRPr="00522530">
        <w:rPr>
          <w:i/>
          <w:sz w:val="28"/>
          <w:szCs w:val="28"/>
        </w:rPr>
        <w:t>et</w:t>
      </w:r>
      <w:proofErr w:type="spellEnd"/>
      <w:r w:rsidRPr="00522530">
        <w:rPr>
          <w:i/>
          <w:sz w:val="28"/>
          <w:szCs w:val="28"/>
        </w:rPr>
        <w:t xml:space="preserve"> </w:t>
      </w:r>
      <w:proofErr w:type="spellStart"/>
      <w:r w:rsidRPr="00522530">
        <w:rPr>
          <w:i/>
          <w:sz w:val="28"/>
          <w:szCs w:val="28"/>
        </w:rPr>
        <w:t>de</w:t>
      </w:r>
      <w:proofErr w:type="spellEnd"/>
      <w:r w:rsidRPr="00522530">
        <w:rPr>
          <w:i/>
          <w:sz w:val="28"/>
          <w:szCs w:val="28"/>
        </w:rPr>
        <w:t xml:space="preserve"> Services</w:t>
      </w:r>
      <w:r w:rsidR="00600E3A" w:rsidRPr="00522530">
        <w:rPr>
          <w:i/>
          <w:sz w:val="28"/>
          <w:szCs w:val="28"/>
        </w:rPr>
        <w:t>”</w:t>
      </w:r>
      <w:r w:rsidRPr="00522530">
        <w:rPr>
          <w:sz w:val="28"/>
          <w:szCs w:val="28"/>
        </w:rPr>
        <w:t xml:space="preserve"> (Francija), </w:t>
      </w:r>
      <w:r w:rsidR="00600E3A" w:rsidRPr="00522530">
        <w:rPr>
          <w:sz w:val="28"/>
          <w:szCs w:val="28"/>
          <w:lang w:val="it-IT"/>
        </w:rPr>
        <w:t>fonds “</w:t>
      </w:r>
      <w:proofErr w:type="spellStart"/>
      <w:r w:rsidRPr="00522530">
        <w:rPr>
          <w:i/>
          <w:sz w:val="28"/>
          <w:szCs w:val="28"/>
        </w:rPr>
        <w:t>Fondazione</w:t>
      </w:r>
      <w:proofErr w:type="spellEnd"/>
      <w:r w:rsidRPr="00522530">
        <w:rPr>
          <w:i/>
          <w:sz w:val="28"/>
          <w:szCs w:val="28"/>
        </w:rPr>
        <w:t xml:space="preserve"> </w:t>
      </w:r>
      <w:proofErr w:type="spellStart"/>
      <w:r w:rsidRPr="00522530">
        <w:rPr>
          <w:i/>
          <w:sz w:val="28"/>
          <w:szCs w:val="28"/>
        </w:rPr>
        <w:t>Minoprio</w:t>
      </w:r>
      <w:proofErr w:type="spellEnd"/>
      <w:r w:rsidR="00600E3A" w:rsidRPr="00522530">
        <w:rPr>
          <w:i/>
          <w:sz w:val="28"/>
          <w:szCs w:val="28"/>
        </w:rPr>
        <w:t>”</w:t>
      </w:r>
      <w:r w:rsidRPr="00522530">
        <w:rPr>
          <w:sz w:val="28"/>
          <w:szCs w:val="28"/>
        </w:rPr>
        <w:t xml:space="preserve"> (Itālija), </w:t>
      </w:r>
      <w:r w:rsidR="00600E3A" w:rsidRPr="00522530">
        <w:rPr>
          <w:sz w:val="28"/>
          <w:szCs w:val="28"/>
        </w:rPr>
        <w:t>institūts „</w:t>
      </w:r>
      <w:proofErr w:type="spellStart"/>
      <w:r w:rsidRPr="00522530">
        <w:rPr>
          <w:i/>
          <w:sz w:val="28"/>
          <w:szCs w:val="28"/>
        </w:rPr>
        <w:t>Research</w:t>
      </w:r>
      <w:proofErr w:type="spellEnd"/>
      <w:r w:rsidRPr="00522530">
        <w:rPr>
          <w:i/>
          <w:sz w:val="28"/>
          <w:szCs w:val="28"/>
        </w:rPr>
        <w:t xml:space="preserve"> </w:t>
      </w:r>
      <w:proofErr w:type="spellStart"/>
      <w:r w:rsidRPr="00522530">
        <w:rPr>
          <w:i/>
          <w:sz w:val="28"/>
          <w:szCs w:val="28"/>
        </w:rPr>
        <w:t>Institute</w:t>
      </w:r>
      <w:proofErr w:type="spellEnd"/>
      <w:r w:rsidRPr="00522530">
        <w:rPr>
          <w:i/>
          <w:sz w:val="28"/>
          <w:szCs w:val="28"/>
        </w:rPr>
        <w:t xml:space="preserve"> </w:t>
      </w:r>
      <w:proofErr w:type="spellStart"/>
      <w:r w:rsidRPr="00522530">
        <w:rPr>
          <w:i/>
          <w:sz w:val="28"/>
          <w:szCs w:val="28"/>
        </w:rPr>
        <w:t>of</w:t>
      </w:r>
      <w:proofErr w:type="spellEnd"/>
      <w:r w:rsidRPr="00522530">
        <w:rPr>
          <w:i/>
          <w:sz w:val="28"/>
          <w:szCs w:val="28"/>
        </w:rPr>
        <w:t xml:space="preserve"> </w:t>
      </w:r>
      <w:proofErr w:type="spellStart"/>
      <w:r w:rsidRPr="00522530">
        <w:rPr>
          <w:i/>
          <w:sz w:val="28"/>
          <w:szCs w:val="28"/>
        </w:rPr>
        <w:t>Agriculture</w:t>
      </w:r>
      <w:proofErr w:type="spellEnd"/>
      <w:r w:rsidRPr="00522530">
        <w:rPr>
          <w:i/>
          <w:sz w:val="28"/>
          <w:szCs w:val="28"/>
        </w:rPr>
        <w:t xml:space="preserve"> </w:t>
      </w:r>
      <w:proofErr w:type="spellStart"/>
      <w:r w:rsidRPr="00522530">
        <w:rPr>
          <w:i/>
          <w:sz w:val="28"/>
          <w:szCs w:val="28"/>
        </w:rPr>
        <w:t>of</w:t>
      </w:r>
      <w:proofErr w:type="spellEnd"/>
      <w:r w:rsidRPr="00522530">
        <w:rPr>
          <w:i/>
          <w:sz w:val="28"/>
          <w:szCs w:val="28"/>
        </w:rPr>
        <w:t xml:space="preserve"> </w:t>
      </w:r>
      <w:proofErr w:type="spellStart"/>
      <w:r w:rsidRPr="00522530">
        <w:rPr>
          <w:i/>
          <w:sz w:val="28"/>
          <w:szCs w:val="28"/>
        </w:rPr>
        <w:t>Skierniewice</w:t>
      </w:r>
      <w:proofErr w:type="spellEnd"/>
      <w:r w:rsidR="00600E3A" w:rsidRPr="00522530">
        <w:rPr>
          <w:i/>
          <w:sz w:val="28"/>
          <w:szCs w:val="28"/>
        </w:rPr>
        <w:t>”</w:t>
      </w:r>
      <w:r w:rsidRPr="00522530">
        <w:rPr>
          <w:sz w:val="28"/>
          <w:szCs w:val="28"/>
        </w:rPr>
        <w:t xml:space="preserve"> (Polija)</w:t>
      </w:r>
      <w:r w:rsidR="00C05962" w:rsidRPr="00522530">
        <w:rPr>
          <w:sz w:val="28"/>
          <w:szCs w:val="28"/>
        </w:rPr>
        <w:t xml:space="preserve"> un</w:t>
      </w:r>
      <w:r w:rsidRPr="00522530">
        <w:rPr>
          <w:sz w:val="28"/>
          <w:szCs w:val="28"/>
        </w:rPr>
        <w:t xml:space="preserve"> Valsts augu aizsardzības dienests (Latvija)</w:t>
      </w:r>
      <w:r w:rsidR="00CD0880" w:rsidRPr="00522530">
        <w:rPr>
          <w:sz w:val="28"/>
          <w:szCs w:val="28"/>
        </w:rPr>
        <w:t xml:space="preserve"> (turpmāk – Konsorcijs)</w:t>
      </w:r>
      <w:r w:rsidR="00C05962" w:rsidRPr="00522530">
        <w:rPr>
          <w:sz w:val="28"/>
          <w:szCs w:val="28"/>
        </w:rPr>
        <w:t>,</w:t>
      </w:r>
      <w:r w:rsidRPr="00522530">
        <w:rPr>
          <w:sz w:val="28"/>
          <w:szCs w:val="28"/>
        </w:rPr>
        <w:t xml:space="preserve"> </w:t>
      </w:r>
      <w:r w:rsidR="00D8277A" w:rsidRPr="00522530">
        <w:rPr>
          <w:sz w:val="28"/>
          <w:szCs w:val="28"/>
        </w:rPr>
        <w:t xml:space="preserve">tiek </w:t>
      </w:r>
      <w:r w:rsidRPr="00522530">
        <w:rPr>
          <w:sz w:val="28"/>
          <w:szCs w:val="28"/>
        </w:rPr>
        <w:t xml:space="preserve">noslēgts līgums par </w:t>
      </w:r>
      <w:r w:rsidR="00D8277A" w:rsidRPr="00522530">
        <w:rPr>
          <w:sz w:val="28"/>
          <w:szCs w:val="28"/>
        </w:rPr>
        <w:t xml:space="preserve">mācību organizēšanu un norisi augu veselības kontroļu jomā galvenokārt Eiropas Savienības valstīm, </w:t>
      </w:r>
      <w:r w:rsidR="00C05962" w:rsidRPr="00522530">
        <w:rPr>
          <w:sz w:val="28"/>
          <w:szCs w:val="28"/>
        </w:rPr>
        <w:t>ievērojot</w:t>
      </w:r>
      <w:r w:rsidR="00D8277A" w:rsidRPr="00522530">
        <w:rPr>
          <w:sz w:val="28"/>
          <w:szCs w:val="28"/>
        </w:rPr>
        <w:t xml:space="preserve"> Eiropas Komisijas iniciatīvu</w:t>
      </w:r>
      <w:r w:rsidR="00600E3A" w:rsidRPr="00522530">
        <w:rPr>
          <w:sz w:val="28"/>
          <w:szCs w:val="28"/>
        </w:rPr>
        <w:t xml:space="preserve"> „Labāka apmācība drošākai pārtikai”</w:t>
      </w:r>
      <w:r w:rsidR="00D8277A" w:rsidRPr="00522530">
        <w:rPr>
          <w:sz w:val="28"/>
          <w:szCs w:val="28"/>
        </w:rPr>
        <w:t xml:space="preserve"> </w:t>
      </w:r>
      <w:r w:rsidR="00600E3A" w:rsidRPr="00522530">
        <w:rPr>
          <w:sz w:val="28"/>
          <w:szCs w:val="28"/>
        </w:rPr>
        <w:t>(angļu val.</w:t>
      </w:r>
      <w:r w:rsidR="001B6256" w:rsidRPr="00522530">
        <w:rPr>
          <w:sz w:val="28"/>
          <w:szCs w:val="28"/>
        </w:rPr>
        <w:t xml:space="preserve"> </w:t>
      </w:r>
      <w:r w:rsidR="00D8277A" w:rsidRPr="00522530">
        <w:rPr>
          <w:sz w:val="28"/>
          <w:szCs w:val="28"/>
        </w:rPr>
        <w:t>„</w:t>
      </w:r>
      <w:proofErr w:type="spellStart"/>
      <w:r w:rsidR="00D8277A" w:rsidRPr="00522530">
        <w:rPr>
          <w:i/>
          <w:sz w:val="28"/>
          <w:szCs w:val="28"/>
        </w:rPr>
        <w:t>Better</w:t>
      </w:r>
      <w:proofErr w:type="spellEnd"/>
      <w:r w:rsidR="00D8277A" w:rsidRPr="00522530">
        <w:rPr>
          <w:i/>
          <w:sz w:val="28"/>
          <w:szCs w:val="28"/>
        </w:rPr>
        <w:t xml:space="preserve"> </w:t>
      </w:r>
      <w:proofErr w:type="spellStart"/>
      <w:r w:rsidR="00D8277A" w:rsidRPr="00522530">
        <w:rPr>
          <w:i/>
          <w:sz w:val="28"/>
          <w:szCs w:val="28"/>
        </w:rPr>
        <w:t>Training</w:t>
      </w:r>
      <w:proofErr w:type="spellEnd"/>
      <w:r w:rsidR="00D8277A" w:rsidRPr="00522530">
        <w:rPr>
          <w:i/>
          <w:sz w:val="28"/>
          <w:szCs w:val="28"/>
        </w:rPr>
        <w:t xml:space="preserve"> </w:t>
      </w:r>
      <w:proofErr w:type="spellStart"/>
      <w:r w:rsidR="00D8277A" w:rsidRPr="00522530">
        <w:rPr>
          <w:i/>
          <w:sz w:val="28"/>
          <w:szCs w:val="28"/>
        </w:rPr>
        <w:t>for</w:t>
      </w:r>
      <w:proofErr w:type="spellEnd"/>
      <w:r w:rsidR="00D8277A" w:rsidRPr="00522530">
        <w:rPr>
          <w:i/>
          <w:sz w:val="28"/>
          <w:szCs w:val="28"/>
        </w:rPr>
        <w:t xml:space="preserve"> </w:t>
      </w:r>
      <w:proofErr w:type="spellStart"/>
      <w:r w:rsidR="00D8277A" w:rsidRPr="00522530">
        <w:rPr>
          <w:i/>
          <w:sz w:val="28"/>
          <w:szCs w:val="28"/>
        </w:rPr>
        <w:t>Safer</w:t>
      </w:r>
      <w:proofErr w:type="spellEnd"/>
      <w:r w:rsidR="00D8277A" w:rsidRPr="00522530">
        <w:rPr>
          <w:i/>
          <w:sz w:val="28"/>
          <w:szCs w:val="28"/>
        </w:rPr>
        <w:t xml:space="preserve"> </w:t>
      </w:r>
      <w:proofErr w:type="spellStart"/>
      <w:r w:rsidR="00D8277A" w:rsidRPr="00522530">
        <w:rPr>
          <w:i/>
          <w:sz w:val="28"/>
          <w:szCs w:val="28"/>
        </w:rPr>
        <w:t>Food</w:t>
      </w:r>
      <w:proofErr w:type="spellEnd"/>
      <w:r w:rsidR="00D8277A" w:rsidRPr="00522530">
        <w:rPr>
          <w:i/>
          <w:sz w:val="28"/>
          <w:szCs w:val="28"/>
        </w:rPr>
        <w:t>”</w:t>
      </w:r>
      <w:r w:rsidR="00600E3A" w:rsidRPr="00522530">
        <w:rPr>
          <w:i/>
          <w:sz w:val="28"/>
          <w:szCs w:val="28"/>
        </w:rPr>
        <w:t>)</w:t>
      </w:r>
      <w:r w:rsidR="00D8277A" w:rsidRPr="00522530">
        <w:rPr>
          <w:sz w:val="28"/>
          <w:szCs w:val="28"/>
        </w:rPr>
        <w:t xml:space="preserve"> (turpmāk</w:t>
      </w:r>
      <w:r w:rsidR="003D406D" w:rsidRPr="00522530">
        <w:rPr>
          <w:sz w:val="28"/>
          <w:szCs w:val="28"/>
        </w:rPr>
        <w:t xml:space="preserve"> </w:t>
      </w:r>
      <w:r w:rsidR="00C05962" w:rsidRPr="00522530">
        <w:rPr>
          <w:sz w:val="28"/>
          <w:szCs w:val="28"/>
        </w:rPr>
        <w:t>–</w:t>
      </w:r>
      <w:r w:rsidR="003D406D" w:rsidRPr="00522530">
        <w:rPr>
          <w:sz w:val="28"/>
          <w:szCs w:val="28"/>
        </w:rPr>
        <w:t xml:space="preserve"> </w:t>
      </w:r>
      <w:r w:rsidR="00D8277A" w:rsidRPr="00522530">
        <w:rPr>
          <w:sz w:val="28"/>
          <w:szCs w:val="28"/>
        </w:rPr>
        <w:t xml:space="preserve">projekts). </w:t>
      </w:r>
    </w:p>
    <w:p w:rsidR="001B11F3" w:rsidRPr="00522530" w:rsidRDefault="001B11F3" w:rsidP="00522530">
      <w:pPr>
        <w:ind w:firstLine="720"/>
        <w:jc w:val="both"/>
        <w:rPr>
          <w:sz w:val="28"/>
          <w:szCs w:val="28"/>
        </w:rPr>
      </w:pPr>
      <w:r w:rsidRPr="00522530">
        <w:rPr>
          <w:sz w:val="28"/>
          <w:szCs w:val="28"/>
        </w:rPr>
        <w:t xml:space="preserve">Šis ir līgums, </w:t>
      </w:r>
      <w:r w:rsidR="001B6256" w:rsidRPr="00522530">
        <w:rPr>
          <w:sz w:val="28"/>
          <w:szCs w:val="28"/>
        </w:rPr>
        <w:t>uz</w:t>
      </w:r>
      <w:r w:rsidRPr="00522530">
        <w:rPr>
          <w:sz w:val="28"/>
          <w:szCs w:val="28"/>
        </w:rPr>
        <w:t xml:space="preserve"> kur</w:t>
      </w:r>
      <w:r w:rsidR="001B6256" w:rsidRPr="00522530">
        <w:rPr>
          <w:sz w:val="28"/>
          <w:szCs w:val="28"/>
        </w:rPr>
        <w:t>a pamata</w:t>
      </w:r>
      <w:r w:rsidRPr="00522530">
        <w:rPr>
          <w:sz w:val="28"/>
          <w:szCs w:val="28"/>
        </w:rPr>
        <w:t xml:space="preserve"> Valsts augu aizsardzības dienests piedalās Eiropas Savienības finansētā projekta </w:t>
      </w:r>
      <w:r w:rsidR="001B6256" w:rsidRPr="00522530">
        <w:rPr>
          <w:sz w:val="28"/>
          <w:szCs w:val="28"/>
        </w:rPr>
        <w:t>īstenošanā</w:t>
      </w:r>
      <w:r w:rsidRPr="00522530">
        <w:rPr>
          <w:sz w:val="28"/>
          <w:szCs w:val="28"/>
        </w:rPr>
        <w:t>. Līgum</w:t>
      </w:r>
      <w:r w:rsidR="001B6256" w:rsidRPr="00522530">
        <w:rPr>
          <w:sz w:val="28"/>
          <w:szCs w:val="28"/>
        </w:rPr>
        <w:t>u</w:t>
      </w:r>
      <w:r w:rsidRPr="00522530">
        <w:rPr>
          <w:sz w:val="28"/>
          <w:szCs w:val="28"/>
        </w:rPr>
        <w:t xml:space="preserve"> Valsts augu aizsardzības dienest</w:t>
      </w:r>
      <w:r w:rsidR="001B6256" w:rsidRPr="00522530">
        <w:rPr>
          <w:sz w:val="28"/>
          <w:szCs w:val="28"/>
        </w:rPr>
        <w:t>s</w:t>
      </w:r>
      <w:r w:rsidRPr="00522530">
        <w:rPr>
          <w:sz w:val="28"/>
          <w:szCs w:val="28"/>
        </w:rPr>
        <w:t xml:space="preserve"> noslēgs </w:t>
      </w:r>
      <w:r w:rsidR="001B6256" w:rsidRPr="00522530">
        <w:rPr>
          <w:sz w:val="28"/>
          <w:szCs w:val="28"/>
        </w:rPr>
        <w:t>tūlīt</w:t>
      </w:r>
      <w:r w:rsidRPr="00522530">
        <w:rPr>
          <w:sz w:val="28"/>
          <w:szCs w:val="28"/>
        </w:rPr>
        <w:t xml:space="preserve"> pēc </w:t>
      </w:r>
      <w:r w:rsidR="001B6256" w:rsidRPr="00522530">
        <w:rPr>
          <w:sz w:val="28"/>
          <w:szCs w:val="28"/>
        </w:rPr>
        <w:t xml:space="preserve">tam, kad tiks saņemta </w:t>
      </w:r>
      <w:r w:rsidRPr="00522530">
        <w:rPr>
          <w:sz w:val="28"/>
          <w:szCs w:val="28"/>
        </w:rPr>
        <w:t xml:space="preserve">Ministru kabineta atļauja uzņemties finanšu saistības projekta īstenošanai. Līgumu saskaņā ar Ministru kabineta 2004.gada 16.novembra noteikumu Nr.944 "Valsts augu aizsardzības dienesta nolikums" 8.punktu parakstīs Valsts augu aizsardzības dienesta </w:t>
      </w:r>
      <w:r w:rsidR="00D63A8F" w:rsidRPr="00522530">
        <w:rPr>
          <w:sz w:val="28"/>
          <w:szCs w:val="28"/>
        </w:rPr>
        <w:t>direktore</w:t>
      </w:r>
      <w:r w:rsidRPr="00522530">
        <w:rPr>
          <w:sz w:val="28"/>
          <w:szCs w:val="28"/>
        </w:rPr>
        <w:t>. Ar noslēgto līgumu Valsts augu aizsardzības dienests uzņemsies organizēt un koordinēt Latvijā plānotās mācības, kā arī veikt apmācību par augu veselību.</w:t>
      </w:r>
    </w:p>
    <w:p w:rsidR="004D657D" w:rsidRPr="00522530" w:rsidRDefault="00D8277A" w:rsidP="00522530">
      <w:pPr>
        <w:ind w:firstLine="720"/>
        <w:jc w:val="both"/>
        <w:rPr>
          <w:sz w:val="28"/>
          <w:szCs w:val="28"/>
        </w:rPr>
      </w:pPr>
      <w:r w:rsidRPr="00522530">
        <w:rPr>
          <w:sz w:val="28"/>
          <w:szCs w:val="28"/>
        </w:rPr>
        <w:t xml:space="preserve">Projekta ilgums ir no 2012.gada oktobra līdz 2014.gada 31.oktobrim. </w:t>
      </w:r>
    </w:p>
    <w:p w:rsidR="00D8277A" w:rsidRPr="00522530" w:rsidRDefault="00D8277A" w:rsidP="00374702">
      <w:pPr>
        <w:jc w:val="both"/>
        <w:rPr>
          <w:sz w:val="28"/>
          <w:szCs w:val="28"/>
        </w:rPr>
      </w:pPr>
      <w:r w:rsidRPr="00522530">
        <w:rPr>
          <w:sz w:val="28"/>
          <w:szCs w:val="28"/>
        </w:rPr>
        <w:t xml:space="preserve">Projektu veido seši mācību </w:t>
      </w:r>
      <w:r w:rsidR="00C05962" w:rsidRPr="00522530">
        <w:rPr>
          <w:sz w:val="28"/>
          <w:szCs w:val="28"/>
        </w:rPr>
        <w:t>kursi</w:t>
      </w:r>
      <w:r w:rsidR="009520EE" w:rsidRPr="00522530">
        <w:rPr>
          <w:sz w:val="28"/>
          <w:szCs w:val="28"/>
        </w:rPr>
        <w:t>,</w:t>
      </w:r>
      <w:r w:rsidRPr="00522530">
        <w:rPr>
          <w:sz w:val="28"/>
          <w:szCs w:val="28"/>
        </w:rPr>
        <w:t xml:space="preserve"> </w:t>
      </w:r>
      <w:r w:rsidR="009520EE" w:rsidRPr="00522530">
        <w:rPr>
          <w:sz w:val="28"/>
          <w:szCs w:val="28"/>
        </w:rPr>
        <w:t>n</w:t>
      </w:r>
      <w:r w:rsidRPr="00522530">
        <w:rPr>
          <w:sz w:val="28"/>
          <w:szCs w:val="28"/>
        </w:rPr>
        <w:t>o kuriem Latvijā plānot</w:t>
      </w:r>
      <w:r w:rsidR="00C05962" w:rsidRPr="00522530">
        <w:rPr>
          <w:sz w:val="28"/>
          <w:szCs w:val="28"/>
        </w:rPr>
        <w:t>i.</w:t>
      </w:r>
    </w:p>
    <w:p w:rsidR="008C7313" w:rsidRPr="00522530" w:rsidRDefault="008C7313" w:rsidP="00374702">
      <w:pPr>
        <w:jc w:val="both"/>
        <w:rPr>
          <w:sz w:val="28"/>
          <w:szCs w:val="28"/>
        </w:rPr>
      </w:pPr>
    </w:p>
    <w:tbl>
      <w:tblPr>
        <w:tblStyle w:val="Reatabula"/>
        <w:tblW w:w="0" w:type="auto"/>
        <w:tblLook w:val="04A0"/>
      </w:tblPr>
      <w:tblGrid>
        <w:gridCol w:w="1857"/>
        <w:gridCol w:w="1857"/>
        <w:gridCol w:w="1857"/>
        <w:gridCol w:w="1858"/>
        <w:gridCol w:w="1858"/>
      </w:tblGrid>
      <w:tr w:rsidR="007624BB" w:rsidRPr="00522530" w:rsidTr="008C7313">
        <w:tc>
          <w:tcPr>
            <w:tcW w:w="1857" w:type="dxa"/>
          </w:tcPr>
          <w:p w:rsidR="008C7313" w:rsidRPr="00522530" w:rsidRDefault="008C7313" w:rsidP="00374702">
            <w:pPr>
              <w:jc w:val="both"/>
              <w:rPr>
                <w:sz w:val="28"/>
                <w:szCs w:val="28"/>
              </w:rPr>
            </w:pPr>
            <w:r w:rsidRPr="00522530">
              <w:rPr>
                <w:sz w:val="28"/>
                <w:szCs w:val="28"/>
              </w:rPr>
              <w:lastRenderedPageBreak/>
              <w:t xml:space="preserve">Mācību </w:t>
            </w:r>
            <w:r w:rsidR="00C05962" w:rsidRPr="00522530">
              <w:rPr>
                <w:sz w:val="28"/>
                <w:szCs w:val="28"/>
              </w:rPr>
              <w:t>pasākums</w:t>
            </w:r>
          </w:p>
        </w:tc>
        <w:tc>
          <w:tcPr>
            <w:tcW w:w="1857" w:type="dxa"/>
          </w:tcPr>
          <w:p w:rsidR="008C7313" w:rsidRPr="00522530" w:rsidRDefault="008C7313" w:rsidP="00374702">
            <w:pPr>
              <w:jc w:val="both"/>
              <w:rPr>
                <w:sz w:val="28"/>
                <w:szCs w:val="28"/>
              </w:rPr>
            </w:pPr>
            <w:r w:rsidRPr="00522530">
              <w:rPr>
                <w:sz w:val="28"/>
                <w:szCs w:val="28"/>
              </w:rPr>
              <w:t>Datum</w:t>
            </w:r>
            <w:r w:rsidR="00C05962" w:rsidRPr="00522530">
              <w:rPr>
                <w:sz w:val="28"/>
                <w:szCs w:val="28"/>
              </w:rPr>
              <w:t>s</w:t>
            </w:r>
          </w:p>
        </w:tc>
        <w:tc>
          <w:tcPr>
            <w:tcW w:w="1857" w:type="dxa"/>
          </w:tcPr>
          <w:p w:rsidR="008C7313" w:rsidRPr="00522530" w:rsidRDefault="008C7313" w:rsidP="00374702">
            <w:pPr>
              <w:jc w:val="both"/>
              <w:rPr>
                <w:sz w:val="28"/>
                <w:szCs w:val="28"/>
              </w:rPr>
            </w:pPr>
            <w:r w:rsidRPr="00522530">
              <w:rPr>
                <w:sz w:val="28"/>
                <w:szCs w:val="28"/>
              </w:rPr>
              <w:t>Norises vieta</w:t>
            </w:r>
          </w:p>
        </w:tc>
        <w:tc>
          <w:tcPr>
            <w:tcW w:w="1858" w:type="dxa"/>
          </w:tcPr>
          <w:p w:rsidR="008C7313" w:rsidRPr="00522530" w:rsidRDefault="008C7313" w:rsidP="00374702">
            <w:pPr>
              <w:jc w:val="both"/>
              <w:rPr>
                <w:sz w:val="28"/>
                <w:szCs w:val="28"/>
              </w:rPr>
            </w:pPr>
            <w:r w:rsidRPr="00522530">
              <w:rPr>
                <w:sz w:val="28"/>
                <w:szCs w:val="28"/>
              </w:rPr>
              <w:t>Valoda</w:t>
            </w:r>
          </w:p>
        </w:tc>
        <w:tc>
          <w:tcPr>
            <w:tcW w:w="1858" w:type="dxa"/>
          </w:tcPr>
          <w:p w:rsidR="008C7313" w:rsidRPr="00522530" w:rsidRDefault="008C7313" w:rsidP="00374702">
            <w:pPr>
              <w:jc w:val="both"/>
              <w:rPr>
                <w:sz w:val="28"/>
                <w:szCs w:val="28"/>
              </w:rPr>
            </w:pPr>
            <w:r w:rsidRPr="00522530">
              <w:rPr>
                <w:sz w:val="28"/>
                <w:szCs w:val="28"/>
              </w:rPr>
              <w:t>Pieteikšanās termiņ</w:t>
            </w:r>
            <w:r w:rsidR="00C05962" w:rsidRPr="00522530">
              <w:rPr>
                <w:sz w:val="28"/>
                <w:szCs w:val="28"/>
              </w:rPr>
              <w:t>š</w:t>
            </w:r>
          </w:p>
        </w:tc>
      </w:tr>
      <w:tr w:rsidR="007624BB" w:rsidRPr="00522530" w:rsidTr="00DF74B7">
        <w:tc>
          <w:tcPr>
            <w:tcW w:w="9287" w:type="dxa"/>
            <w:gridSpan w:val="5"/>
          </w:tcPr>
          <w:p w:rsidR="008C7313" w:rsidRPr="00522530" w:rsidRDefault="00C05962" w:rsidP="00C05962">
            <w:pPr>
              <w:jc w:val="both"/>
              <w:rPr>
                <w:sz w:val="28"/>
                <w:szCs w:val="28"/>
              </w:rPr>
            </w:pPr>
            <w:r w:rsidRPr="00522530">
              <w:rPr>
                <w:sz w:val="28"/>
                <w:szCs w:val="28"/>
              </w:rPr>
              <w:t>1. m</w:t>
            </w:r>
            <w:r w:rsidR="008C7313" w:rsidRPr="00522530">
              <w:rPr>
                <w:sz w:val="28"/>
                <w:szCs w:val="28"/>
              </w:rPr>
              <w:t xml:space="preserve">ācību kurss </w:t>
            </w:r>
            <w:r w:rsidRPr="00522530">
              <w:rPr>
                <w:sz w:val="28"/>
                <w:szCs w:val="28"/>
              </w:rPr>
              <w:t>„</w:t>
            </w:r>
            <w:r w:rsidR="008C7313" w:rsidRPr="00522530">
              <w:rPr>
                <w:sz w:val="28"/>
                <w:szCs w:val="28"/>
              </w:rPr>
              <w:t>ES iekšējais režīms augu karantīn</w:t>
            </w:r>
            <w:r w:rsidR="00993223" w:rsidRPr="00522530">
              <w:rPr>
                <w:sz w:val="28"/>
                <w:szCs w:val="28"/>
              </w:rPr>
              <w:t>ā</w:t>
            </w:r>
            <w:r w:rsidRPr="00522530">
              <w:rPr>
                <w:sz w:val="28"/>
                <w:szCs w:val="28"/>
              </w:rPr>
              <w:t>”</w:t>
            </w:r>
          </w:p>
        </w:tc>
      </w:tr>
      <w:tr w:rsidR="007624BB" w:rsidRPr="00522530" w:rsidTr="008C7313">
        <w:tc>
          <w:tcPr>
            <w:tcW w:w="1857" w:type="dxa"/>
          </w:tcPr>
          <w:p w:rsidR="008C7313" w:rsidRPr="00522530" w:rsidRDefault="00C05962" w:rsidP="00374702">
            <w:pPr>
              <w:jc w:val="both"/>
              <w:rPr>
                <w:sz w:val="28"/>
                <w:szCs w:val="28"/>
              </w:rPr>
            </w:pPr>
            <w:r w:rsidRPr="00522530">
              <w:rPr>
                <w:sz w:val="28"/>
                <w:szCs w:val="28"/>
              </w:rPr>
              <w:t>1. s</w:t>
            </w:r>
            <w:r w:rsidR="008C7313" w:rsidRPr="00522530">
              <w:rPr>
                <w:sz w:val="28"/>
                <w:szCs w:val="28"/>
              </w:rPr>
              <w:t>es</w:t>
            </w:r>
            <w:r w:rsidRPr="00522530">
              <w:rPr>
                <w:sz w:val="28"/>
                <w:szCs w:val="28"/>
              </w:rPr>
              <w:t>ija</w:t>
            </w:r>
          </w:p>
        </w:tc>
        <w:tc>
          <w:tcPr>
            <w:tcW w:w="1857" w:type="dxa"/>
          </w:tcPr>
          <w:p w:rsidR="008C7313" w:rsidRPr="00522530" w:rsidRDefault="008C7313" w:rsidP="00374702">
            <w:pPr>
              <w:jc w:val="both"/>
              <w:rPr>
                <w:sz w:val="28"/>
                <w:szCs w:val="28"/>
              </w:rPr>
            </w:pPr>
            <w:r w:rsidRPr="00522530">
              <w:rPr>
                <w:sz w:val="28"/>
                <w:szCs w:val="28"/>
              </w:rPr>
              <w:t>2013.gad</w:t>
            </w:r>
            <w:r w:rsidR="00C05962" w:rsidRPr="00522530">
              <w:rPr>
                <w:sz w:val="28"/>
                <w:szCs w:val="28"/>
              </w:rPr>
              <w:t>a</w:t>
            </w:r>
            <w:r w:rsidRPr="00522530">
              <w:rPr>
                <w:sz w:val="28"/>
                <w:szCs w:val="28"/>
              </w:rPr>
              <w:t xml:space="preserve"> </w:t>
            </w:r>
          </w:p>
          <w:p w:rsidR="008C7313" w:rsidRPr="00522530" w:rsidRDefault="008C7313" w:rsidP="008C7313">
            <w:pPr>
              <w:jc w:val="both"/>
              <w:rPr>
                <w:sz w:val="28"/>
                <w:szCs w:val="28"/>
              </w:rPr>
            </w:pPr>
            <w:r w:rsidRPr="00522530">
              <w:rPr>
                <w:sz w:val="28"/>
                <w:szCs w:val="28"/>
              </w:rPr>
              <w:t>18</w:t>
            </w:r>
            <w:r w:rsidR="00C05962" w:rsidRPr="00522530">
              <w:rPr>
                <w:sz w:val="28"/>
                <w:szCs w:val="28"/>
              </w:rPr>
              <w:t>–</w:t>
            </w:r>
            <w:r w:rsidRPr="00522530">
              <w:rPr>
                <w:sz w:val="28"/>
                <w:szCs w:val="28"/>
              </w:rPr>
              <w:t>21. jūnijs</w:t>
            </w:r>
          </w:p>
        </w:tc>
        <w:tc>
          <w:tcPr>
            <w:tcW w:w="1857" w:type="dxa"/>
          </w:tcPr>
          <w:p w:rsidR="008C7313" w:rsidRPr="00522530" w:rsidRDefault="008C7313" w:rsidP="00374702">
            <w:pPr>
              <w:jc w:val="both"/>
              <w:rPr>
                <w:sz w:val="28"/>
                <w:szCs w:val="28"/>
              </w:rPr>
            </w:pPr>
            <w:r w:rsidRPr="00522530">
              <w:rPr>
                <w:sz w:val="28"/>
                <w:szCs w:val="28"/>
              </w:rPr>
              <w:t>Latvija</w:t>
            </w:r>
            <w:r w:rsidR="00C05962" w:rsidRPr="00522530">
              <w:rPr>
                <w:sz w:val="28"/>
                <w:szCs w:val="28"/>
              </w:rPr>
              <w:t>,</w:t>
            </w:r>
          </w:p>
          <w:p w:rsidR="008C7313" w:rsidRPr="00522530" w:rsidRDefault="008C7313" w:rsidP="00374702">
            <w:pPr>
              <w:jc w:val="both"/>
              <w:rPr>
                <w:sz w:val="28"/>
                <w:szCs w:val="28"/>
              </w:rPr>
            </w:pPr>
            <w:r w:rsidRPr="00522530">
              <w:rPr>
                <w:sz w:val="28"/>
                <w:szCs w:val="28"/>
              </w:rPr>
              <w:t>Rīga</w:t>
            </w:r>
          </w:p>
        </w:tc>
        <w:tc>
          <w:tcPr>
            <w:tcW w:w="1858" w:type="dxa"/>
          </w:tcPr>
          <w:p w:rsidR="008C7313" w:rsidRPr="00522530" w:rsidRDefault="008C7313" w:rsidP="00374702">
            <w:pPr>
              <w:jc w:val="both"/>
              <w:rPr>
                <w:sz w:val="28"/>
                <w:szCs w:val="28"/>
              </w:rPr>
            </w:pPr>
            <w:r w:rsidRPr="00522530">
              <w:rPr>
                <w:sz w:val="28"/>
                <w:szCs w:val="28"/>
              </w:rPr>
              <w:t>Angļu</w:t>
            </w:r>
          </w:p>
        </w:tc>
        <w:tc>
          <w:tcPr>
            <w:tcW w:w="1858" w:type="dxa"/>
          </w:tcPr>
          <w:p w:rsidR="008C7313" w:rsidRPr="00522530" w:rsidRDefault="008C7313" w:rsidP="00374702">
            <w:pPr>
              <w:jc w:val="both"/>
              <w:rPr>
                <w:sz w:val="28"/>
                <w:szCs w:val="28"/>
              </w:rPr>
            </w:pPr>
            <w:r w:rsidRPr="00522530">
              <w:rPr>
                <w:sz w:val="28"/>
                <w:szCs w:val="28"/>
              </w:rPr>
              <w:t>2013.gada 17.maijs</w:t>
            </w:r>
          </w:p>
        </w:tc>
      </w:tr>
      <w:tr w:rsidR="007624BB" w:rsidRPr="00522530" w:rsidTr="008C7313">
        <w:trPr>
          <w:trHeight w:val="235"/>
        </w:trPr>
        <w:tc>
          <w:tcPr>
            <w:tcW w:w="9287" w:type="dxa"/>
            <w:gridSpan w:val="5"/>
          </w:tcPr>
          <w:p w:rsidR="008C7313" w:rsidRPr="00522530" w:rsidRDefault="00C05962" w:rsidP="00C05962">
            <w:pPr>
              <w:jc w:val="both"/>
              <w:rPr>
                <w:sz w:val="28"/>
                <w:szCs w:val="28"/>
              </w:rPr>
            </w:pPr>
            <w:r w:rsidRPr="00522530">
              <w:rPr>
                <w:sz w:val="28"/>
                <w:szCs w:val="28"/>
              </w:rPr>
              <w:t>2. m</w:t>
            </w:r>
            <w:r w:rsidR="008C7313" w:rsidRPr="00522530">
              <w:rPr>
                <w:sz w:val="28"/>
                <w:szCs w:val="28"/>
              </w:rPr>
              <w:t xml:space="preserve">ācību kurss </w:t>
            </w:r>
            <w:r w:rsidRPr="00522530">
              <w:rPr>
                <w:sz w:val="28"/>
                <w:szCs w:val="28"/>
              </w:rPr>
              <w:t>„</w:t>
            </w:r>
            <w:r w:rsidR="008C7313" w:rsidRPr="00522530">
              <w:rPr>
                <w:sz w:val="28"/>
                <w:szCs w:val="28"/>
              </w:rPr>
              <w:t>Kartupeļu karantīnas režīms</w:t>
            </w:r>
            <w:r w:rsidRPr="00522530">
              <w:rPr>
                <w:sz w:val="28"/>
                <w:szCs w:val="28"/>
              </w:rPr>
              <w:t>”</w:t>
            </w:r>
          </w:p>
        </w:tc>
      </w:tr>
      <w:tr w:rsidR="008C7313" w:rsidRPr="00522530" w:rsidTr="008C7313">
        <w:tc>
          <w:tcPr>
            <w:tcW w:w="1857" w:type="dxa"/>
          </w:tcPr>
          <w:p w:rsidR="008C7313" w:rsidRPr="00522530" w:rsidRDefault="00C05962" w:rsidP="008C7313">
            <w:pPr>
              <w:jc w:val="both"/>
              <w:rPr>
                <w:sz w:val="28"/>
                <w:szCs w:val="28"/>
              </w:rPr>
            </w:pPr>
            <w:r w:rsidRPr="00522530">
              <w:rPr>
                <w:sz w:val="28"/>
                <w:szCs w:val="28"/>
              </w:rPr>
              <w:t>2. s</w:t>
            </w:r>
            <w:r w:rsidR="008C7313" w:rsidRPr="00522530">
              <w:rPr>
                <w:sz w:val="28"/>
                <w:szCs w:val="28"/>
              </w:rPr>
              <w:t>es</w:t>
            </w:r>
            <w:r w:rsidRPr="00522530">
              <w:rPr>
                <w:sz w:val="28"/>
                <w:szCs w:val="28"/>
              </w:rPr>
              <w:t>ija</w:t>
            </w:r>
          </w:p>
        </w:tc>
        <w:tc>
          <w:tcPr>
            <w:tcW w:w="1857" w:type="dxa"/>
          </w:tcPr>
          <w:p w:rsidR="008C7313" w:rsidRPr="00522530" w:rsidRDefault="008C7313" w:rsidP="00DF74B7">
            <w:pPr>
              <w:jc w:val="both"/>
              <w:rPr>
                <w:sz w:val="28"/>
                <w:szCs w:val="28"/>
              </w:rPr>
            </w:pPr>
            <w:r w:rsidRPr="00522530">
              <w:rPr>
                <w:sz w:val="28"/>
                <w:szCs w:val="28"/>
              </w:rPr>
              <w:t>2013.gad</w:t>
            </w:r>
            <w:r w:rsidR="00C05962" w:rsidRPr="00522530">
              <w:rPr>
                <w:sz w:val="28"/>
                <w:szCs w:val="28"/>
              </w:rPr>
              <w:t>a</w:t>
            </w:r>
            <w:r w:rsidRPr="00522530">
              <w:rPr>
                <w:sz w:val="28"/>
                <w:szCs w:val="28"/>
              </w:rPr>
              <w:t xml:space="preserve"> </w:t>
            </w:r>
          </w:p>
          <w:p w:rsidR="008C7313" w:rsidRPr="00522530" w:rsidRDefault="008C7313" w:rsidP="008C7313">
            <w:pPr>
              <w:jc w:val="both"/>
              <w:rPr>
                <w:sz w:val="28"/>
                <w:szCs w:val="28"/>
              </w:rPr>
            </w:pPr>
            <w:r w:rsidRPr="00522530">
              <w:rPr>
                <w:sz w:val="28"/>
                <w:szCs w:val="28"/>
              </w:rPr>
              <w:t>15.</w:t>
            </w:r>
            <w:r w:rsidR="00C05962" w:rsidRPr="00522530">
              <w:rPr>
                <w:sz w:val="28"/>
                <w:szCs w:val="28"/>
              </w:rPr>
              <w:t>–</w:t>
            </w:r>
            <w:r w:rsidRPr="00522530">
              <w:rPr>
                <w:sz w:val="28"/>
                <w:szCs w:val="28"/>
              </w:rPr>
              <w:t>17. oktobris</w:t>
            </w:r>
          </w:p>
        </w:tc>
        <w:tc>
          <w:tcPr>
            <w:tcW w:w="1857" w:type="dxa"/>
          </w:tcPr>
          <w:p w:rsidR="008C7313" w:rsidRPr="00522530" w:rsidRDefault="008C7313" w:rsidP="00DF74B7">
            <w:pPr>
              <w:jc w:val="both"/>
              <w:rPr>
                <w:sz w:val="28"/>
                <w:szCs w:val="28"/>
              </w:rPr>
            </w:pPr>
            <w:r w:rsidRPr="00522530">
              <w:rPr>
                <w:sz w:val="28"/>
                <w:szCs w:val="28"/>
              </w:rPr>
              <w:t>Latvija</w:t>
            </w:r>
            <w:r w:rsidR="00C05962" w:rsidRPr="00522530">
              <w:rPr>
                <w:sz w:val="28"/>
                <w:szCs w:val="28"/>
              </w:rPr>
              <w:t>,</w:t>
            </w:r>
          </w:p>
          <w:p w:rsidR="008C7313" w:rsidRPr="00522530" w:rsidRDefault="008C7313" w:rsidP="00DF74B7">
            <w:pPr>
              <w:jc w:val="both"/>
              <w:rPr>
                <w:sz w:val="28"/>
                <w:szCs w:val="28"/>
              </w:rPr>
            </w:pPr>
            <w:r w:rsidRPr="00522530">
              <w:rPr>
                <w:sz w:val="28"/>
                <w:szCs w:val="28"/>
              </w:rPr>
              <w:t>Rīga</w:t>
            </w:r>
          </w:p>
        </w:tc>
        <w:tc>
          <w:tcPr>
            <w:tcW w:w="1858" w:type="dxa"/>
          </w:tcPr>
          <w:p w:rsidR="008C7313" w:rsidRPr="00522530" w:rsidRDefault="008C7313" w:rsidP="00DF74B7">
            <w:pPr>
              <w:jc w:val="both"/>
              <w:rPr>
                <w:sz w:val="28"/>
                <w:szCs w:val="28"/>
              </w:rPr>
            </w:pPr>
            <w:r w:rsidRPr="00522530">
              <w:rPr>
                <w:sz w:val="28"/>
                <w:szCs w:val="28"/>
              </w:rPr>
              <w:t>Angļu</w:t>
            </w:r>
          </w:p>
        </w:tc>
        <w:tc>
          <w:tcPr>
            <w:tcW w:w="1858" w:type="dxa"/>
          </w:tcPr>
          <w:p w:rsidR="008C7313" w:rsidRPr="00522530" w:rsidRDefault="008C7313" w:rsidP="008C7313">
            <w:pPr>
              <w:jc w:val="both"/>
              <w:rPr>
                <w:sz w:val="28"/>
                <w:szCs w:val="28"/>
              </w:rPr>
            </w:pPr>
            <w:r w:rsidRPr="00522530">
              <w:rPr>
                <w:sz w:val="28"/>
                <w:szCs w:val="28"/>
              </w:rPr>
              <w:t>2013.gada 14.septembris</w:t>
            </w:r>
          </w:p>
        </w:tc>
      </w:tr>
    </w:tbl>
    <w:p w:rsidR="006C3221" w:rsidRPr="00522530" w:rsidRDefault="006C3221" w:rsidP="00374702">
      <w:pPr>
        <w:jc w:val="both"/>
        <w:rPr>
          <w:sz w:val="28"/>
          <w:szCs w:val="28"/>
        </w:rPr>
      </w:pPr>
    </w:p>
    <w:p w:rsidR="006C3221" w:rsidRPr="00522530" w:rsidRDefault="00C05962" w:rsidP="00522530">
      <w:pPr>
        <w:ind w:firstLine="720"/>
        <w:jc w:val="both"/>
        <w:rPr>
          <w:sz w:val="28"/>
          <w:szCs w:val="28"/>
        </w:rPr>
      </w:pPr>
      <w:r w:rsidRPr="00522530">
        <w:rPr>
          <w:sz w:val="28"/>
          <w:szCs w:val="28"/>
        </w:rPr>
        <w:t>Latvijā plānotās m</w:t>
      </w:r>
      <w:r w:rsidR="00790295" w:rsidRPr="00522530">
        <w:rPr>
          <w:sz w:val="28"/>
          <w:szCs w:val="28"/>
        </w:rPr>
        <w:t>ācīb</w:t>
      </w:r>
      <w:r w:rsidRPr="00522530">
        <w:rPr>
          <w:sz w:val="28"/>
          <w:szCs w:val="28"/>
        </w:rPr>
        <w:t xml:space="preserve">as </w:t>
      </w:r>
      <w:r w:rsidR="00790295" w:rsidRPr="00522530">
        <w:rPr>
          <w:sz w:val="28"/>
          <w:szCs w:val="28"/>
        </w:rPr>
        <w:t xml:space="preserve">organizē un </w:t>
      </w:r>
      <w:r w:rsidRPr="00522530">
        <w:rPr>
          <w:sz w:val="28"/>
          <w:szCs w:val="28"/>
        </w:rPr>
        <w:t xml:space="preserve">to </w:t>
      </w:r>
      <w:r w:rsidR="00790295" w:rsidRPr="00522530">
        <w:rPr>
          <w:sz w:val="28"/>
          <w:szCs w:val="28"/>
        </w:rPr>
        <w:t xml:space="preserve">norisi koordinē </w:t>
      </w:r>
      <w:r w:rsidRPr="00522530">
        <w:rPr>
          <w:sz w:val="28"/>
          <w:szCs w:val="28"/>
        </w:rPr>
        <w:t xml:space="preserve">Valsts augu aizsardzības </w:t>
      </w:r>
      <w:r w:rsidR="00790295" w:rsidRPr="00522530">
        <w:rPr>
          <w:sz w:val="28"/>
          <w:szCs w:val="28"/>
        </w:rPr>
        <w:t xml:space="preserve">dienests. </w:t>
      </w:r>
    </w:p>
    <w:p w:rsidR="00790295" w:rsidRPr="00522530" w:rsidRDefault="00790295" w:rsidP="00374702">
      <w:pPr>
        <w:jc w:val="both"/>
        <w:rPr>
          <w:sz w:val="28"/>
          <w:szCs w:val="28"/>
        </w:rPr>
      </w:pPr>
    </w:p>
    <w:p w:rsidR="00790295" w:rsidRPr="00522530" w:rsidRDefault="00790295" w:rsidP="00522530">
      <w:pPr>
        <w:ind w:firstLine="720"/>
        <w:jc w:val="both"/>
        <w:rPr>
          <w:b/>
          <w:sz w:val="28"/>
          <w:szCs w:val="28"/>
        </w:rPr>
      </w:pPr>
      <w:r w:rsidRPr="00522530">
        <w:rPr>
          <w:b/>
          <w:sz w:val="28"/>
          <w:szCs w:val="28"/>
        </w:rPr>
        <w:t>Mācību dalībnieki</w:t>
      </w:r>
    </w:p>
    <w:p w:rsidR="00790295" w:rsidRPr="00522530" w:rsidRDefault="00790295" w:rsidP="00522530">
      <w:pPr>
        <w:ind w:firstLine="720"/>
        <w:jc w:val="both"/>
        <w:rPr>
          <w:sz w:val="28"/>
          <w:szCs w:val="28"/>
        </w:rPr>
      </w:pPr>
      <w:r w:rsidRPr="00522530">
        <w:rPr>
          <w:sz w:val="28"/>
          <w:szCs w:val="28"/>
        </w:rPr>
        <w:t>Organizatori: Valsts augu aizsardzības dienesta pārstāvji</w:t>
      </w:r>
    </w:p>
    <w:p w:rsidR="00790295" w:rsidRPr="00522530" w:rsidRDefault="00790295" w:rsidP="00522530">
      <w:pPr>
        <w:ind w:firstLine="720"/>
        <w:jc w:val="both"/>
        <w:rPr>
          <w:sz w:val="28"/>
          <w:szCs w:val="28"/>
        </w:rPr>
      </w:pPr>
      <w:r w:rsidRPr="00522530">
        <w:rPr>
          <w:sz w:val="28"/>
          <w:szCs w:val="28"/>
        </w:rPr>
        <w:t>Mācību koordinatori: Valsts augu aizsardzības dienesta pārstāvji</w:t>
      </w:r>
    </w:p>
    <w:p w:rsidR="00790295" w:rsidRPr="00522530" w:rsidRDefault="00790295" w:rsidP="00522530">
      <w:pPr>
        <w:ind w:firstLine="720"/>
        <w:jc w:val="both"/>
        <w:rPr>
          <w:sz w:val="28"/>
          <w:szCs w:val="28"/>
        </w:rPr>
      </w:pPr>
      <w:r w:rsidRPr="00522530">
        <w:rPr>
          <w:sz w:val="28"/>
          <w:szCs w:val="28"/>
        </w:rPr>
        <w:t>Lektori: ES dalībvalstu un Valsts augu aizsardzības dienesta pārstāvji</w:t>
      </w:r>
    </w:p>
    <w:p w:rsidR="00790295" w:rsidRPr="00522530" w:rsidRDefault="00790295" w:rsidP="00522530">
      <w:pPr>
        <w:ind w:firstLine="720"/>
        <w:jc w:val="both"/>
        <w:rPr>
          <w:sz w:val="28"/>
          <w:szCs w:val="28"/>
        </w:rPr>
      </w:pPr>
      <w:r w:rsidRPr="00522530">
        <w:rPr>
          <w:sz w:val="28"/>
          <w:szCs w:val="28"/>
        </w:rPr>
        <w:t>Dalībnieki</w:t>
      </w:r>
      <w:r w:rsidR="00C05962" w:rsidRPr="00522530">
        <w:rPr>
          <w:sz w:val="28"/>
          <w:szCs w:val="28"/>
        </w:rPr>
        <w:t>: par augu veselības jomu atbildīgo iestāžu darbinieki no</w:t>
      </w:r>
      <w:r w:rsidRPr="00522530">
        <w:rPr>
          <w:sz w:val="28"/>
          <w:szCs w:val="28"/>
        </w:rPr>
        <w:t xml:space="preserve"> ES dalībvalst</w:t>
      </w:r>
      <w:r w:rsidR="00C05962" w:rsidRPr="00522530">
        <w:rPr>
          <w:sz w:val="28"/>
          <w:szCs w:val="28"/>
        </w:rPr>
        <w:t>īm</w:t>
      </w:r>
      <w:r w:rsidRPr="00522530">
        <w:rPr>
          <w:sz w:val="28"/>
          <w:szCs w:val="28"/>
        </w:rPr>
        <w:t xml:space="preserve"> un no valstīm, kas nav ES dalībvalstis, </w:t>
      </w:r>
      <w:r w:rsidR="00C05962" w:rsidRPr="00522530">
        <w:rPr>
          <w:sz w:val="28"/>
          <w:szCs w:val="28"/>
        </w:rPr>
        <w:t>–</w:t>
      </w:r>
      <w:r w:rsidRPr="00522530">
        <w:rPr>
          <w:sz w:val="28"/>
          <w:szCs w:val="28"/>
        </w:rPr>
        <w:t xml:space="preserve"> vidēji 30 </w:t>
      </w:r>
      <w:r w:rsidR="00C05962" w:rsidRPr="00522530">
        <w:rPr>
          <w:sz w:val="28"/>
          <w:szCs w:val="28"/>
        </w:rPr>
        <w:t>cilvēku</w:t>
      </w:r>
      <w:r w:rsidRPr="00522530">
        <w:rPr>
          <w:sz w:val="28"/>
          <w:szCs w:val="28"/>
        </w:rPr>
        <w:t xml:space="preserve"> katr</w:t>
      </w:r>
      <w:r w:rsidR="00C05962" w:rsidRPr="00522530">
        <w:rPr>
          <w:sz w:val="28"/>
          <w:szCs w:val="28"/>
        </w:rPr>
        <w:t>ā</w:t>
      </w:r>
      <w:r w:rsidRPr="00522530">
        <w:rPr>
          <w:sz w:val="28"/>
          <w:szCs w:val="28"/>
        </w:rPr>
        <w:t xml:space="preserve"> mācīb</w:t>
      </w:r>
      <w:r w:rsidR="00C05962" w:rsidRPr="00522530">
        <w:rPr>
          <w:sz w:val="28"/>
          <w:szCs w:val="28"/>
        </w:rPr>
        <w:t>u kursā</w:t>
      </w:r>
      <w:r w:rsidR="00E65855" w:rsidRPr="00522530">
        <w:rPr>
          <w:sz w:val="28"/>
          <w:szCs w:val="28"/>
        </w:rPr>
        <w:t>.</w:t>
      </w:r>
    </w:p>
    <w:p w:rsidR="00E65855" w:rsidRPr="00522530" w:rsidRDefault="00E65855" w:rsidP="00374702">
      <w:pPr>
        <w:jc w:val="both"/>
        <w:rPr>
          <w:b/>
          <w:sz w:val="28"/>
          <w:szCs w:val="28"/>
        </w:rPr>
      </w:pPr>
    </w:p>
    <w:p w:rsidR="00E65855" w:rsidRPr="00522530" w:rsidRDefault="00C05962" w:rsidP="00522530">
      <w:pPr>
        <w:ind w:firstLine="720"/>
        <w:jc w:val="both"/>
        <w:rPr>
          <w:sz w:val="28"/>
          <w:szCs w:val="28"/>
        </w:rPr>
      </w:pPr>
      <w:r w:rsidRPr="00522530">
        <w:rPr>
          <w:sz w:val="28"/>
          <w:szCs w:val="28"/>
        </w:rPr>
        <w:t>Ievērojot minēto,</w:t>
      </w:r>
      <w:r w:rsidR="00E65855" w:rsidRPr="00522530">
        <w:rPr>
          <w:sz w:val="28"/>
          <w:szCs w:val="28"/>
        </w:rPr>
        <w:t xml:space="preserve"> Zemkopības ministrija informē</w:t>
      </w:r>
      <w:r w:rsidR="006F38EE" w:rsidRPr="00522530">
        <w:rPr>
          <w:sz w:val="28"/>
          <w:szCs w:val="28"/>
        </w:rPr>
        <w:t xml:space="preserve"> par situāciju.</w:t>
      </w:r>
    </w:p>
    <w:p w:rsidR="00E65855" w:rsidRPr="00522530" w:rsidRDefault="00E65855" w:rsidP="00522530">
      <w:pPr>
        <w:jc w:val="both"/>
        <w:rPr>
          <w:sz w:val="28"/>
          <w:szCs w:val="28"/>
        </w:rPr>
      </w:pPr>
      <w:r w:rsidRPr="00522530">
        <w:rPr>
          <w:sz w:val="28"/>
          <w:szCs w:val="28"/>
        </w:rPr>
        <w:tab/>
        <w:t>1.</w:t>
      </w:r>
      <w:r w:rsidR="00C05962" w:rsidRPr="00522530">
        <w:rPr>
          <w:sz w:val="28"/>
          <w:szCs w:val="28"/>
        </w:rPr>
        <w:t xml:space="preserve"> </w:t>
      </w:r>
      <w:r w:rsidR="006F38EE" w:rsidRPr="00522530">
        <w:rPr>
          <w:sz w:val="28"/>
          <w:szCs w:val="28"/>
        </w:rPr>
        <w:t>Valsts augu aizsardzības dienestam abu mācību kursu organizēšanai jau 2013.gadā ir nepieciešami v</w:t>
      </w:r>
      <w:r w:rsidR="00DE326C" w:rsidRPr="00522530">
        <w:rPr>
          <w:sz w:val="28"/>
          <w:szCs w:val="28"/>
        </w:rPr>
        <w:t xml:space="preserve">isi </w:t>
      </w:r>
      <w:r w:rsidR="006F38EE" w:rsidRPr="00522530">
        <w:rPr>
          <w:sz w:val="28"/>
          <w:szCs w:val="28"/>
        </w:rPr>
        <w:t>tam</w:t>
      </w:r>
      <w:r w:rsidR="00DE326C" w:rsidRPr="00522530">
        <w:rPr>
          <w:sz w:val="28"/>
          <w:szCs w:val="28"/>
        </w:rPr>
        <w:t xml:space="preserve"> </w:t>
      </w:r>
      <w:r w:rsidR="006F38EE" w:rsidRPr="00522530">
        <w:rPr>
          <w:sz w:val="28"/>
          <w:szCs w:val="28"/>
        </w:rPr>
        <w:t>domātie</w:t>
      </w:r>
      <w:r w:rsidR="00DE326C" w:rsidRPr="00522530">
        <w:rPr>
          <w:sz w:val="28"/>
          <w:szCs w:val="28"/>
        </w:rPr>
        <w:t xml:space="preserve"> finanšu</w:t>
      </w:r>
      <w:r w:rsidRPr="00522530">
        <w:rPr>
          <w:sz w:val="28"/>
          <w:szCs w:val="28"/>
        </w:rPr>
        <w:t xml:space="preserve"> līdzekļi</w:t>
      </w:r>
      <w:r w:rsidR="00CF434D" w:rsidRPr="00522530">
        <w:rPr>
          <w:sz w:val="28"/>
          <w:szCs w:val="28"/>
        </w:rPr>
        <w:t>.</w:t>
      </w:r>
      <w:r w:rsidR="00F92A85" w:rsidRPr="00522530">
        <w:rPr>
          <w:sz w:val="28"/>
          <w:szCs w:val="28"/>
        </w:rPr>
        <w:t xml:space="preserve"> </w:t>
      </w:r>
      <w:r w:rsidR="006F38EE" w:rsidRPr="00522530">
        <w:rPr>
          <w:sz w:val="28"/>
          <w:szCs w:val="28"/>
        </w:rPr>
        <w:t>Savukārt</w:t>
      </w:r>
      <w:r w:rsidR="00F92A85" w:rsidRPr="00522530">
        <w:rPr>
          <w:sz w:val="28"/>
          <w:szCs w:val="28"/>
        </w:rPr>
        <w:t xml:space="preserve"> projektā paredzēts, ka </w:t>
      </w:r>
      <w:r w:rsidR="006F38EE" w:rsidRPr="00522530">
        <w:rPr>
          <w:sz w:val="28"/>
          <w:szCs w:val="28"/>
        </w:rPr>
        <w:t xml:space="preserve">2013.gadā </w:t>
      </w:r>
      <w:r w:rsidR="00F92A85" w:rsidRPr="00522530">
        <w:rPr>
          <w:sz w:val="28"/>
          <w:szCs w:val="28"/>
        </w:rPr>
        <w:t>Valsts augu aizsardzības dienest</w:t>
      </w:r>
      <w:r w:rsidR="006F38EE" w:rsidRPr="00522530">
        <w:rPr>
          <w:sz w:val="28"/>
          <w:szCs w:val="28"/>
        </w:rPr>
        <w:t>s</w:t>
      </w:r>
      <w:r w:rsidR="00F92A85" w:rsidRPr="00522530">
        <w:rPr>
          <w:sz w:val="28"/>
          <w:szCs w:val="28"/>
        </w:rPr>
        <w:t xml:space="preserve"> </w:t>
      </w:r>
      <w:r w:rsidR="006F38EE" w:rsidRPr="00522530">
        <w:rPr>
          <w:sz w:val="28"/>
          <w:szCs w:val="28"/>
        </w:rPr>
        <w:t>saņem tikai</w:t>
      </w:r>
      <w:r w:rsidR="00F92A85" w:rsidRPr="00522530">
        <w:rPr>
          <w:sz w:val="28"/>
          <w:szCs w:val="28"/>
        </w:rPr>
        <w:t xml:space="preserve"> avansa maksājum</w:t>
      </w:r>
      <w:r w:rsidR="006F38EE" w:rsidRPr="00522530">
        <w:rPr>
          <w:sz w:val="28"/>
          <w:szCs w:val="28"/>
        </w:rPr>
        <w:t>u</w:t>
      </w:r>
      <w:r w:rsidR="00F92A85" w:rsidRPr="00522530">
        <w:rPr>
          <w:sz w:val="28"/>
          <w:szCs w:val="28"/>
        </w:rPr>
        <w:t xml:space="preserve">, </w:t>
      </w:r>
      <w:r w:rsidR="006F38EE" w:rsidRPr="00522530">
        <w:rPr>
          <w:sz w:val="28"/>
          <w:szCs w:val="28"/>
        </w:rPr>
        <w:t>bet</w:t>
      </w:r>
      <w:r w:rsidR="00F92A85" w:rsidRPr="00522530">
        <w:rPr>
          <w:sz w:val="28"/>
          <w:szCs w:val="28"/>
        </w:rPr>
        <w:t xml:space="preserve"> </w:t>
      </w:r>
      <w:r w:rsidR="006F38EE" w:rsidRPr="00522530">
        <w:rPr>
          <w:sz w:val="28"/>
          <w:szCs w:val="28"/>
        </w:rPr>
        <w:t xml:space="preserve">tas </w:t>
      </w:r>
      <w:r w:rsidR="00F92A85" w:rsidRPr="00522530">
        <w:rPr>
          <w:sz w:val="28"/>
          <w:szCs w:val="28"/>
        </w:rPr>
        <w:t xml:space="preserve">nesedz izdevumus </w:t>
      </w:r>
      <w:r w:rsidR="006F38EE" w:rsidRPr="00522530">
        <w:rPr>
          <w:sz w:val="28"/>
          <w:szCs w:val="28"/>
        </w:rPr>
        <w:t xml:space="preserve">par </w:t>
      </w:r>
      <w:r w:rsidR="00F92A85" w:rsidRPr="00522530">
        <w:rPr>
          <w:sz w:val="28"/>
          <w:szCs w:val="28"/>
        </w:rPr>
        <w:t>abu mācību kursu norisi.</w:t>
      </w:r>
      <w:r w:rsidR="009655D5" w:rsidRPr="00522530">
        <w:rPr>
          <w:sz w:val="28"/>
          <w:szCs w:val="28"/>
        </w:rPr>
        <w:t xml:space="preserve"> Pārējās maksājuma daļas paredzēt</w:t>
      </w:r>
      <w:r w:rsidR="006F38EE" w:rsidRPr="00522530">
        <w:rPr>
          <w:sz w:val="28"/>
          <w:szCs w:val="28"/>
        </w:rPr>
        <w:t>s pārskaitīt</w:t>
      </w:r>
      <w:r w:rsidR="009655D5" w:rsidRPr="00522530">
        <w:rPr>
          <w:sz w:val="28"/>
          <w:szCs w:val="28"/>
        </w:rPr>
        <w:t xml:space="preserve"> 2014.gadā.</w:t>
      </w:r>
    </w:p>
    <w:p w:rsidR="00DE326C" w:rsidRPr="00522530" w:rsidRDefault="00DE326C" w:rsidP="00522530">
      <w:pPr>
        <w:ind w:firstLine="720"/>
        <w:jc w:val="both"/>
        <w:rPr>
          <w:sz w:val="28"/>
          <w:szCs w:val="28"/>
        </w:rPr>
      </w:pPr>
      <w:r w:rsidRPr="00522530">
        <w:rPr>
          <w:sz w:val="28"/>
          <w:szCs w:val="28"/>
        </w:rPr>
        <w:t xml:space="preserve">2. Attiecīgais Eiropas Komisijas </w:t>
      </w:r>
      <w:r w:rsidR="005231EE" w:rsidRPr="00522530">
        <w:rPr>
          <w:sz w:val="28"/>
          <w:szCs w:val="28"/>
        </w:rPr>
        <w:t xml:space="preserve">Veselības un patērētāju aģentūras </w:t>
      </w:r>
      <w:r w:rsidRPr="00522530">
        <w:rPr>
          <w:sz w:val="28"/>
          <w:szCs w:val="28"/>
        </w:rPr>
        <w:t xml:space="preserve">projekts paredz atbrīvojumu no </w:t>
      </w:r>
      <w:r w:rsidR="006F38EE" w:rsidRPr="00522530">
        <w:rPr>
          <w:sz w:val="28"/>
          <w:szCs w:val="28"/>
        </w:rPr>
        <w:t>p</w:t>
      </w:r>
      <w:r w:rsidRPr="00522530">
        <w:rPr>
          <w:sz w:val="28"/>
          <w:szCs w:val="28"/>
        </w:rPr>
        <w:t>ievie</w:t>
      </w:r>
      <w:r w:rsidR="00F92A85" w:rsidRPr="00522530">
        <w:rPr>
          <w:sz w:val="28"/>
          <w:szCs w:val="28"/>
        </w:rPr>
        <w:t>notās vērtības nodokļa nomaksas</w:t>
      </w:r>
      <w:r w:rsidR="006F38EE" w:rsidRPr="00522530">
        <w:rPr>
          <w:sz w:val="28"/>
          <w:szCs w:val="28"/>
        </w:rPr>
        <w:t>,</w:t>
      </w:r>
      <w:r w:rsidR="00F92A85" w:rsidRPr="00522530">
        <w:rPr>
          <w:sz w:val="28"/>
          <w:szCs w:val="28"/>
        </w:rPr>
        <w:t xml:space="preserve"> </w:t>
      </w:r>
      <w:r w:rsidR="006F38EE" w:rsidRPr="00522530">
        <w:rPr>
          <w:sz w:val="28"/>
          <w:szCs w:val="28"/>
        </w:rPr>
        <w:t>pamatoj</w:t>
      </w:r>
      <w:r w:rsidR="00F92A85" w:rsidRPr="00522530">
        <w:rPr>
          <w:sz w:val="28"/>
          <w:szCs w:val="28"/>
        </w:rPr>
        <w:t xml:space="preserve">oties uz Eiropas Komisijas1977.gada 17.maija </w:t>
      </w:r>
      <w:r w:rsidR="006F38EE" w:rsidRPr="00522530">
        <w:rPr>
          <w:sz w:val="28"/>
          <w:szCs w:val="28"/>
        </w:rPr>
        <w:t>D</w:t>
      </w:r>
      <w:r w:rsidR="00F92A85" w:rsidRPr="00522530">
        <w:rPr>
          <w:sz w:val="28"/>
          <w:szCs w:val="28"/>
        </w:rPr>
        <w:t>irektīvu 77/388 EEK par to</w:t>
      </w:r>
      <w:r w:rsidR="006F38EE" w:rsidRPr="00522530">
        <w:rPr>
          <w:sz w:val="28"/>
          <w:szCs w:val="28"/>
        </w:rPr>
        <w:t>,</w:t>
      </w:r>
      <w:r w:rsidR="00F92A85" w:rsidRPr="00522530">
        <w:rPr>
          <w:sz w:val="28"/>
          <w:szCs w:val="28"/>
        </w:rPr>
        <w:t xml:space="preserve"> kā saskaņojami dalībvalstu tiesību akti par apgrozījuma nodokļiem – Kopējā pievienotās vērtības nodokļa sistēma: vienota aprēķinu bāze (turpmāk – Direktīva). Saskaņā ar Direktīvas 15.</w:t>
      </w:r>
      <w:r w:rsidR="005231EE" w:rsidRPr="00522530">
        <w:rPr>
          <w:sz w:val="28"/>
          <w:szCs w:val="28"/>
        </w:rPr>
        <w:t>panta</w:t>
      </w:r>
      <w:r w:rsidR="001B6256" w:rsidRPr="00522530">
        <w:rPr>
          <w:sz w:val="28"/>
          <w:szCs w:val="28"/>
        </w:rPr>
        <w:t xml:space="preserve"> </w:t>
      </w:r>
      <w:r w:rsidR="006F38EE" w:rsidRPr="00522530">
        <w:rPr>
          <w:sz w:val="28"/>
          <w:szCs w:val="28"/>
        </w:rPr>
        <w:t>10.punktu</w:t>
      </w:r>
      <w:r w:rsidR="005231EE" w:rsidRPr="00522530">
        <w:rPr>
          <w:sz w:val="28"/>
          <w:szCs w:val="28"/>
        </w:rPr>
        <w:t>, kas nosaka atbrīvojumu</w:t>
      </w:r>
      <w:r w:rsidR="00F92A85" w:rsidRPr="00522530">
        <w:rPr>
          <w:sz w:val="28"/>
          <w:szCs w:val="28"/>
        </w:rPr>
        <w:t xml:space="preserve"> </w:t>
      </w:r>
      <w:r w:rsidR="006F38EE" w:rsidRPr="00522530">
        <w:rPr>
          <w:sz w:val="28"/>
          <w:szCs w:val="28"/>
        </w:rPr>
        <w:t xml:space="preserve">no pievienotās vērtības nodokļa nomaksas </w:t>
      </w:r>
      <w:r w:rsidR="00F92A85" w:rsidRPr="00522530">
        <w:rPr>
          <w:sz w:val="28"/>
          <w:szCs w:val="28"/>
        </w:rPr>
        <w:t>eksportam un līdzīgiem darījumiem</w:t>
      </w:r>
      <w:r w:rsidR="005231EE" w:rsidRPr="00522530">
        <w:rPr>
          <w:sz w:val="28"/>
          <w:szCs w:val="28"/>
        </w:rPr>
        <w:t xml:space="preserve">, kā arī starptautiskajam transportam, ciktāl tas nav pretrunā ar citiem Kopienas noteikumiem, dalībvalstis </w:t>
      </w:r>
      <w:r w:rsidR="006F38EE" w:rsidRPr="00522530">
        <w:rPr>
          <w:sz w:val="28"/>
          <w:szCs w:val="28"/>
        </w:rPr>
        <w:t xml:space="preserve">no pievienotās vērtības nodokļa nomaksas </w:t>
      </w:r>
      <w:r w:rsidR="005231EE" w:rsidRPr="00522530">
        <w:rPr>
          <w:sz w:val="28"/>
          <w:szCs w:val="28"/>
        </w:rPr>
        <w:t>atbrīvo preču piegādi un pakalpojumu sniegšanu. Šis atbrīvojums ir pakļauts noteikumiem, ko noteikušas dalībvalstis, līdz būs pieņemti Kopienas nodokļu likumi.</w:t>
      </w:r>
    </w:p>
    <w:p w:rsidR="005231EE" w:rsidRPr="00522530" w:rsidRDefault="005231EE" w:rsidP="00522530">
      <w:pPr>
        <w:ind w:firstLine="720"/>
        <w:jc w:val="both"/>
        <w:rPr>
          <w:sz w:val="28"/>
          <w:szCs w:val="28"/>
        </w:rPr>
      </w:pPr>
      <w:r w:rsidRPr="00522530">
        <w:rPr>
          <w:sz w:val="28"/>
          <w:szCs w:val="28"/>
        </w:rPr>
        <w:t>Valsts augu aizsardzības dienests lūdza Valsts ieņēmum</w:t>
      </w:r>
      <w:r w:rsidR="006F38EE" w:rsidRPr="00522530">
        <w:rPr>
          <w:sz w:val="28"/>
          <w:szCs w:val="28"/>
        </w:rPr>
        <w:t>u</w:t>
      </w:r>
      <w:r w:rsidRPr="00522530">
        <w:rPr>
          <w:sz w:val="28"/>
          <w:szCs w:val="28"/>
        </w:rPr>
        <w:t xml:space="preserve"> dienesta skaidrojumu par </w:t>
      </w:r>
      <w:r w:rsidR="006F38EE" w:rsidRPr="00522530">
        <w:rPr>
          <w:sz w:val="28"/>
          <w:szCs w:val="28"/>
        </w:rPr>
        <w:t xml:space="preserve">atbrīvojumu no </w:t>
      </w:r>
      <w:r w:rsidRPr="00522530">
        <w:rPr>
          <w:sz w:val="28"/>
          <w:szCs w:val="28"/>
        </w:rPr>
        <w:t>pievienotās vērtības nodokļa no</w:t>
      </w:r>
      <w:r w:rsidR="006F38EE" w:rsidRPr="00522530">
        <w:rPr>
          <w:sz w:val="28"/>
          <w:szCs w:val="28"/>
        </w:rPr>
        <w:t>maksas saistībā ar</w:t>
      </w:r>
      <w:r w:rsidRPr="00522530">
        <w:rPr>
          <w:sz w:val="28"/>
          <w:szCs w:val="28"/>
        </w:rPr>
        <w:t xml:space="preserve"> saņemtajiem pakalpojamiem projekta īstenošan</w:t>
      </w:r>
      <w:r w:rsidR="006F38EE" w:rsidRPr="00522530">
        <w:rPr>
          <w:sz w:val="28"/>
          <w:szCs w:val="28"/>
        </w:rPr>
        <w:t>ā</w:t>
      </w:r>
      <w:r w:rsidRPr="00522530">
        <w:rPr>
          <w:sz w:val="28"/>
          <w:szCs w:val="28"/>
        </w:rPr>
        <w:t>.</w:t>
      </w:r>
    </w:p>
    <w:p w:rsidR="005231EE" w:rsidRPr="00522530" w:rsidRDefault="00DE326C" w:rsidP="00522530">
      <w:pPr>
        <w:ind w:firstLine="720"/>
        <w:jc w:val="both"/>
        <w:rPr>
          <w:sz w:val="28"/>
          <w:szCs w:val="28"/>
        </w:rPr>
      </w:pPr>
      <w:r w:rsidRPr="00522530">
        <w:rPr>
          <w:sz w:val="28"/>
          <w:szCs w:val="28"/>
        </w:rPr>
        <w:lastRenderedPageBreak/>
        <w:t xml:space="preserve">Taču pēc </w:t>
      </w:r>
      <w:r w:rsidR="001C3A40" w:rsidRPr="00522530">
        <w:rPr>
          <w:sz w:val="28"/>
          <w:szCs w:val="28"/>
        </w:rPr>
        <w:t xml:space="preserve">2013.gada 1.februāra Valsts ieņēmumu dienesta </w:t>
      </w:r>
      <w:r w:rsidR="003D406D" w:rsidRPr="00522530">
        <w:rPr>
          <w:sz w:val="28"/>
          <w:szCs w:val="28"/>
        </w:rPr>
        <w:t xml:space="preserve">vēstulē </w:t>
      </w:r>
      <w:r w:rsidR="001C3A40" w:rsidRPr="00522530">
        <w:rPr>
          <w:sz w:val="28"/>
          <w:szCs w:val="28"/>
        </w:rPr>
        <w:t xml:space="preserve">Nr. 8.11-14/9706 </w:t>
      </w:r>
      <w:r w:rsidR="003D406D" w:rsidRPr="00522530">
        <w:rPr>
          <w:sz w:val="28"/>
          <w:szCs w:val="28"/>
        </w:rPr>
        <w:t xml:space="preserve">sniegtā </w:t>
      </w:r>
      <w:r w:rsidRPr="00522530">
        <w:rPr>
          <w:sz w:val="28"/>
          <w:szCs w:val="28"/>
        </w:rPr>
        <w:t>skaidrojuma</w:t>
      </w:r>
      <w:r w:rsidR="00186941" w:rsidRPr="00522530">
        <w:rPr>
          <w:sz w:val="28"/>
          <w:szCs w:val="28"/>
        </w:rPr>
        <w:t xml:space="preserve"> </w:t>
      </w:r>
      <w:r w:rsidR="003D406D" w:rsidRPr="00522530">
        <w:rPr>
          <w:sz w:val="28"/>
          <w:szCs w:val="28"/>
        </w:rPr>
        <w:t xml:space="preserve">attiecīgās </w:t>
      </w:r>
      <w:r w:rsidR="007E2278" w:rsidRPr="00522530">
        <w:rPr>
          <w:sz w:val="28"/>
          <w:szCs w:val="28"/>
        </w:rPr>
        <w:t>D</w:t>
      </w:r>
      <w:r w:rsidR="00CF434D" w:rsidRPr="00522530">
        <w:rPr>
          <w:sz w:val="28"/>
          <w:szCs w:val="28"/>
        </w:rPr>
        <w:t>irektīv</w:t>
      </w:r>
      <w:r w:rsidR="003D406D" w:rsidRPr="00522530">
        <w:rPr>
          <w:sz w:val="28"/>
          <w:szCs w:val="28"/>
        </w:rPr>
        <w:t xml:space="preserve">as normas </w:t>
      </w:r>
      <w:r w:rsidRPr="00522530">
        <w:rPr>
          <w:sz w:val="28"/>
          <w:szCs w:val="28"/>
        </w:rPr>
        <w:t xml:space="preserve">uz </w:t>
      </w:r>
      <w:r w:rsidR="006F38EE" w:rsidRPr="00522530">
        <w:rPr>
          <w:sz w:val="28"/>
          <w:szCs w:val="28"/>
        </w:rPr>
        <w:t xml:space="preserve">Valsts augu aizsardzības </w:t>
      </w:r>
      <w:r w:rsidRPr="00522530">
        <w:rPr>
          <w:sz w:val="28"/>
          <w:szCs w:val="28"/>
        </w:rPr>
        <w:t xml:space="preserve">dienestu neattiecas. </w:t>
      </w:r>
    </w:p>
    <w:p w:rsidR="004B2B1F" w:rsidRPr="00522530" w:rsidRDefault="005231EE" w:rsidP="00522530">
      <w:pPr>
        <w:ind w:firstLine="720"/>
        <w:jc w:val="both"/>
        <w:rPr>
          <w:sz w:val="28"/>
          <w:szCs w:val="28"/>
        </w:rPr>
      </w:pPr>
      <w:r w:rsidRPr="00522530">
        <w:rPr>
          <w:sz w:val="28"/>
          <w:szCs w:val="28"/>
        </w:rPr>
        <w:t>Saskaņā ar Pievienotās vērtības nodokļa likuma 50.pant</w:t>
      </w:r>
      <w:r w:rsidR="009B02DA" w:rsidRPr="00522530">
        <w:rPr>
          <w:sz w:val="28"/>
          <w:szCs w:val="28"/>
        </w:rPr>
        <w:t>u</w:t>
      </w:r>
      <w:r w:rsidRPr="00522530">
        <w:rPr>
          <w:sz w:val="28"/>
          <w:szCs w:val="28"/>
        </w:rPr>
        <w:t xml:space="preserve"> noteikt</w:t>
      </w:r>
      <w:r w:rsidR="009B02DA" w:rsidRPr="00522530">
        <w:rPr>
          <w:sz w:val="28"/>
          <w:szCs w:val="28"/>
        </w:rPr>
        <w:t>a nodokļa 0 procentu likmes piemērošana preču piegādēm un pakalpojumiem, kas sniegti diplomātiskajām un konsulārajām pārstāvniecībām, starptautiskajām organizācijām, Eiropas Savienības institūcijām un Ziemeļatlantijas līguma organizācijai. Piemērojamo kārtību nosaka Ministru kabineta 2012.gada 18.decembra noteikumi Nr.908 „Kārtība</w:t>
      </w:r>
      <w:r w:rsidR="006F38EE" w:rsidRPr="00522530">
        <w:rPr>
          <w:sz w:val="28"/>
          <w:szCs w:val="28"/>
        </w:rPr>
        <w:t>,</w:t>
      </w:r>
      <w:r w:rsidR="009B02DA" w:rsidRPr="00522530">
        <w:rPr>
          <w:sz w:val="28"/>
          <w:szCs w:val="28"/>
        </w:rPr>
        <w:t xml:space="preserve">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(turpmāk – Ministru kabineta </w:t>
      </w:r>
      <w:r w:rsidR="006F38EE" w:rsidRPr="00522530">
        <w:rPr>
          <w:sz w:val="28"/>
          <w:szCs w:val="28"/>
        </w:rPr>
        <w:t>n</w:t>
      </w:r>
      <w:r w:rsidR="009B02DA" w:rsidRPr="00522530">
        <w:rPr>
          <w:sz w:val="28"/>
          <w:szCs w:val="28"/>
        </w:rPr>
        <w:t>oteikumi</w:t>
      </w:r>
      <w:r w:rsidR="009655D5" w:rsidRPr="00522530">
        <w:rPr>
          <w:sz w:val="28"/>
          <w:szCs w:val="28"/>
        </w:rPr>
        <w:t xml:space="preserve"> Nr. 908</w:t>
      </w:r>
      <w:r w:rsidR="009B02DA" w:rsidRPr="00522530">
        <w:rPr>
          <w:sz w:val="28"/>
          <w:szCs w:val="28"/>
        </w:rPr>
        <w:t xml:space="preserve">). </w:t>
      </w:r>
    </w:p>
    <w:p w:rsidR="009655D5" w:rsidRPr="00522530" w:rsidRDefault="006F38EE" w:rsidP="00522530">
      <w:pPr>
        <w:ind w:firstLine="720"/>
        <w:jc w:val="both"/>
        <w:rPr>
          <w:sz w:val="28"/>
          <w:szCs w:val="28"/>
        </w:rPr>
      </w:pPr>
      <w:r w:rsidRPr="00522530">
        <w:rPr>
          <w:sz w:val="28"/>
          <w:szCs w:val="28"/>
        </w:rPr>
        <w:t>Ievērojot</w:t>
      </w:r>
      <w:r w:rsidR="009B02DA" w:rsidRPr="00522530">
        <w:rPr>
          <w:sz w:val="28"/>
          <w:szCs w:val="28"/>
        </w:rPr>
        <w:t xml:space="preserve"> minēto, uz Valsts augu aizsardzības dienestu neattiecas Direktīvā un Ministru kabineta </w:t>
      </w:r>
      <w:r w:rsidRPr="00522530">
        <w:rPr>
          <w:sz w:val="28"/>
          <w:szCs w:val="28"/>
        </w:rPr>
        <w:t>n</w:t>
      </w:r>
      <w:r w:rsidR="009B02DA" w:rsidRPr="00522530">
        <w:rPr>
          <w:sz w:val="28"/>
          <w:szCs w:val="28"/>
        </w:rPr>
        <w:t>oteikumos</w:t>
      </w:r>
      <w:r w:rsidR="009655D5" w:rsidRPr="00522530">
        <w:rPr>
          <w:sz w:val="28"/>
          <w:szCs w:val="28"/>
        </w:rPr>
        <w:t xml:space="preserve"> Nr.908 noteiktais atbrīvojums no pievienotās vērtības nodokļa</w:t>
      </w:r>
      <w:r w:rsidRPr="00522530">
        <w:rPr>
          <w:sz w:val="28"/>
          <w:szCs w:val="28"/>
        </w:rPr>
        <w:t xml:space="preserve">. </w:t>
      </w:r>
      <w:r w:rsidR="00DE326C" w:rsidRPr="00522530">
        <w:rPr>
          <w:sz w:val="28"/>
          <w:szCs w:val="28"/>
        </w:rPr>
        <w:t>Tā</w:t>
      </w:r>
      <w:r w:rsidRPr="00522530">
        <w:rPr>
          <w:sz w:val="28"/>
          <w:szCs w:val="28"/>
        </w:rPr>
        <w:t>pēc</w:t>
      </w:r>
      <w:r w:rsidR="00DE326C" w:rsidRPr="00522530">
        <w:rPr>
          <w:sz w:val="28"/>
          <w:szCs w:val="28"/>
        </w:rPr>
        <w:t xml:space="preserve"> Valsts augu aizsardzības dienests</w:t>
      </w:r>
      <w:r w:rsidRPr="00522530">
        <w:rPr>
          <w:sz w:val="28"/>
          <w:szCs w:val="28"/>
        </w:rPr>
        <w:t>,</w:t>
      </w:r>
      <w:r w:rsidR="00DE326C" w:rsidRPr="00522530">
        <w:rPr>
          <w:sz w:val="28"/>
          <w:szCs w:val="28"/>
        </w:rPr>
        <w:t xml:space="preserve"> </w:t>
      </w:r>
      <w:r w:rsidRPr="00522530">
        <w:rPr>
          <w:sz w:val="28"/>
          <w:szCs w:val="28"/>
        </w:rPr>
        <w:t xml:space="preserve">organizējot projektā paredzētās mācības, </w:t>
      </w:r>
      <w:r w:rsidR="00DE326C" w:rsidRPr="00522530">
        <w:rPr>
          <w:sz w:val="28"/>
          <w:szCs w:val="28"/>
        </w:rPr>
        <w:t xml:space="preserve">nav </w:t>
      </w:r>
      <w:r w:rsidRPr="00522530">
        <w:rPr>
          <w:sz w:val="28"/>
          <w:szCs w:val="28"/>
        </w:rPr>
        <w:t xml:space="preserve">tiesīgs sniegtajiem pakalpojumiem </w:t>
      </w:r>
      <w:r w:rsidR="00DE326C" w:rsidRPr="00522530">
        <w:rPr>
          <w:sz w:val="28"/>
          <w:szCs w:val="28"/>
        </w:rPr>
        <w:t>piemērot atbrīvojumu</w:t>
      </w:r>
      <w:r w:rsidRPr="00522530">
        <w:rPr>
          <w:sz w:val="28"/>
          <w:szCs w:val="28"/>
        </w:rPr>
        <w:t xml:space="preserve"> no pievienotās vērtības nodokļa</w:t>
      </w:r>
      <w:r w:rsidR="009655D5" w:rsidRPr="00522530">
        <w:rPr>
          <w:sz w:val="28"/>
          <w:szCs w:val="28"/>
        </w:rPr>
        <w:t>.</w:t>
      </w:r>
      <w:r w:rsidR="00186941" w:rsidRPr="00522530">
        <w:rPr>
          <w:sz w:val="28"/>
          <w:szCs w:val="28"/>
        </w:rPr>
        <w:t xml:space="preserve"> </w:t>
      </w:r>
    </w:p>
    <w:p w:rsidR="00DE326C" w:rsidRPr="00522530" w:rsidRDefault="009655D5" w:rsidP="00522530">
      <w:pPr>
        <w:ind w:firstLine="720"/>
        <w:jc w:val="both"/>
        <w:rPr>
          <w:sz w:val="28"/>
          <w:szCs w:val="28"/>
        </w:rPr>
      </w:pPr>
      <w:r w:rsidRPr="00522530">
        <w:rPr>
          <w:sz w:val="28"/>
          <w:szCs w:val="28"/>
        </w:rPr>
        <w:t xml:space="preserve">Lai Valsts augu aizsardzības dienests nodrošinātu Eiropas Komisijas Veselības un patērētāju aģentūras projektā paredzēto mācības kursu norisi Latvijā, nepieciešams </w:t>
      </w:r>
      <w:r w:rsidR="00186941" w:rsidRPr="00522530">
        <w:rPr>
          <w:sz w:val="28"/>
          <w:szCs w:val="28"/>
        </w:rPr>
        <w:t>l</w:t>
      </w:r>
      <w:r w:rsidR="004B2B1F" w:rsidRPr="00522530">
        <w:rPr>
          <w:sz w:val="28"/>
          <w:szCs w:val="28"/>
        </w:rPr>
        <w:t xml:space="preserve">īdzfinansējums </w:t>
      </w:r>
      <w:r w:rsidR="00186941" w:rsidRPr="00522530">
        <w:rPr>
          <w:sz w:val="28"/>
          <w:szCs w:val="28"/>
        </w:rPr>
        <w:t xml:space="preserve">no nacionālā budžeta </w:t>
      </w:r>
      <w:r w:rsidR="006F38EE" w:rsidRPr="00522530">
        <w:rPr>
          <w:sz w:val="28"/>
          <w:szCs w:val="28"/>
        </w:rPr>
        <w:t>p</w:t>
      </w:r>
      <w:r w:rsidR="004B2B1F" w:rsidRPr="00522530">
        <w:rPr>
          <w:sz w:val="28"/>
          <w:szCs w:val="28"/>
        </w:rPr>
        <w:t xml:space="preserve">ievienotās vērtības nodokļa nomaksai par </w:t>
      </w:r>
      <w:r w:rsidR="006F38EE" w:rsidRPr="00522530">
        <w:rPr>
          <w:sz w:val="28"/>
          <w:szCs w:val="28"/>
        </w:rPr>
        <w:t xml:space="preserve">Latvijā </w:t>
      </w:r>
      <w:r w:rsidR="004B2B1F" w:rsidRPr="00522530">
        <w:rPr>
          <w:sz w:val="28"/>
          <w:szCs w:val="28"/>
        </w:rPr>
        <w:t>saņemtajiem pakalpojumiem.</w:t>
      </w:r>
    </w:p>
    <w:p w:rsidR="00E65855" w:rsidRPr="00522530" w:rsidRDefault="004B2B1F" w:rsidP="00522530">
      <w:pPr>
        <w:ind w:firstLine="720"/>
        <w:jc w:val="both"/>
        <w:rPr>
          <w:iCs/>
          <w:sz w:val="28"/>
          <w:szCs w:val="28"/>
        </w:rPr>
      </w:pPr>
      <w:r w:rsidRPr="00522530">
        <w:rPr>
          <w:sz w:val="28"/>
          <w:szCs w:val="28"/>
        </w:rPr>
        <w:t>3</w:t>
      </w:r>
      <w:r w:rsidR="00E65855" w:rsidRPr="00522530">
        <w:rPr>
          <w:sz w:val="28"/>
          <w:szCs w:val="28"/>
        </w:rPr>
        <w:t xml:space="preserve">. </w:t>
      </w:r>
      <w:r w:rsidR="006F38EE" w:rsidRPr="00522530">
        <w:rPr>
          <w:sz w:val="28"/>
          <w:szCs w:val="28"/>
        </w:rPr>
        <w:t>Tā kā</w:t>
      </w:r>
      <w:r w:rsidR="00E65855" w:rsidRPr="00522530">
        <w:rPr>
          <w:sz w:val="28"/>
          <w:szCs w:val="28"/>
        </w:rPr>
        <w:t xml:space="preserve"> </w:t>
      </w:r>
      <w:r w:rsidR="00DE326C" w:rsidRPr="00522530">
        <w:rPr>
          <w:sz w:val="28"/>
          <w:szCs w:val="28"/>
        </w:rPr>
        <w:t xml:space="preserve">projekta </w:t>
      </w:r>
      <w:r w:rsidR="006F38EE" w:rsidRPr="00522530">
        <w:rPr>
          <w:sz w:val="28"/>
          <w:szCs w:val="28"/>
        </w:rPr>
        <w:t>īstenošana</w:t>
      </w:r>
      <w:r w:rsidR="00E65855" w:rsidRPr="00522530">
        <w:rPr>
          <w:sz w:val="28"/>
          <w:szCs w:val="28"/>
        </w:rPr>
        <w:t xml:space="preserve"> ir ilgtermiņa pasākums, </w:t>
      </w:r>
      <w:r w:rsidR="006F38EE" w:rsidRPr="00522530">
        <w:rPr>
          <w:sz w:val="28"/>
          <w:szCs w:val="28"/>
        </w:rPr>
        <w:t>programmai finansējumu</w:t>
      </w:r>
      <w:r w:rsidR="00E65855" w:rsidRPr="00522530">
        <w:rPr>
          <w:sz w:val="28"/>
          <w:szCs w:val="28"/>
        </w:rPr>
        <w:t xml:space="preserve"> </w:t>
      </w:r>
      <w:r w:rsidR="006F38EE" w:rsidRPr="00522530">
        <w:rPr>
          <w:sz w:val="28"/>
          <w:szCs w:val="28"/>
        </w:rPr>
        <w:t xml:space="preserve">nepieciešams </w:t>
      </w:r>
      <w:r w:rsidR="00E65855" w:rsidRPr="00522530">
        <w:rPr>
          <w:sz w:val="28"/>
          <w:szCs w:val="28"/>
        </w:rPr>
        <w:t xml:space="preserve">piešķirt no </w:t>
      </w:r>
      <w:r w:rsidR="00E65855" w:rsidRPr="00522530">
        <w:rPr>
          <w:iCs/>
          <w:sz w:val="28"/>
          <w:szCs w:val="28"/>
        </w:rPr>
        <w:t>80.00</w:t>
      </w:r>
      <w:r w:rsidR="009A116B" w:rsidRPr="00522530">
        <w:rPr>
          <w:iCs/>
          <w:sz w:val="28"/>
          <w:szCs w:val="28"/>
        </w:rPr>
        <w:t>.</w:t>
      </w:r>
      <w:r w:rsidR="00E65855" w:rsidRPr="00522530">
        <w:rPr>
          <w:iCs/>
          <w:sz w:val="28"/>
          <w:szCs w:val="28"/>
        </w:rPr>
        <w:t>00</w:t>
      </w:r>
      <w:r w:rsidR="009A116B" w:rsidRPr="00522530">
        <w:rPr>
          <w:iCs/>
          <w:sz w:val="28"/>
          <w:szCs w:val="28"/>
        </w:rPr>
        <w:t>.</w:t>
      </w:r>
      <w:r w:rsidR="00E65855" w:rsidRPr="00522530">
        <w:rPr>
          <w:iCs/>
          <w:sz w:val="28"/>
          <w:szCs w:val="28"/>
        </w:rPr>
        <w:t xml:space="preserve"> programmas „Nesadalītais finansējums Eiropas Savienības politiku </w:t>
      </w:r>
      <w:r w:rsidR="00E65855" w:rsidRPr="00522530">
        <w:rPr>
          <w:bCs/>
          <w:iCs/>
          <w:sz w:val="28"/>
          <w:szCs w:val="28"/>
        </w:rPr>
        <w:t>instrumentu un pārējās ārvalstu finanšu palīdzības līdzfinansēto projektu un pasākumu īstenošanai</w:t>
      </w:r>
      <w:r w:rsidR="00E65855" w:rsidRPr="00522530">
        <w:rPr>
          <w:iCs/>
          <w:sz w:val="28"/>
          <w:szCs w:val="28"/>
        </w:rPr>
        <w:t>”.</w:t>
      </w:r>
    </w:p>
    <w:p w:rsidR="00E65855" w:rsidRPr="00522530" w:rsidRDefault="00E65855" w:rsidP="00E65855">
      <w:pPr>
        <w:jc w:val="both"/>
        <w:rPr>
          <w:sz w:val="28"/>
          <w:szCs w:val="28"/>
        </w:rPr>
      </w:pPr>
    </w:p>
    <w:p w:rsidR="00790295" w:rsidRPr="00522530" w:rsidRDefault="00790295" w:rsidP="00374702">
      <w:pPr>
        <w:jc w:val="both"/>
        <w:rPr>
          <w:bCs/>
          <w:sz w:val="28"/>
          <w:szCs w:val="28"/>
        </w:rPr>
      </w:pPr>
    </w:p>
    <w:p w:rsidR="00790295" w:rsidRPr="00522530" w:rsidRDefault="003E78FA" w:rsidP="00522530">
      <w:pPr>
        <w:tabs>
          <w:tab w:val="left" w:pos="3612"/>
        </w:tabs>
        <w:jc w:val="center"/>
        <w:rPr>
          <w:sz w:val="28"/>
          <w:szCs w:val="28"/>
        </w:rPr>
      </w:pPr>
      <w:r w:rsidRPr="00522530">
        <w:rPr>
          <w:b/>
          <w:sz w:val="28"/>
          <w:szCs w:val="28"/>
        </w:rPr>
        <w:t>2</w:t>
      </w:r>
      <w:r w:rsidR="00374702" w:rsidRPr="00522530">
        <w:rPr>
          <w:b/>
          <w:sz w:val="28"/>
          <w:szCs w:val="28"/>
        </w:rPr>
        <w:t>. Vēsturiska informācija</w:t>
      </w:r>
    </w:p>
    <w:p w:rsidR="00790295" w:rsidRPr="00522530" w:rsidRDefault="00790295" w:rsidP="007624BB">
      <w:pPr>
        <w:tabs>
          <w:tab w:val="left" w:pos="3612"/>
        </w:tabs>
        <w:ind w:firstLine="720"/>
        <w:jc w:val="both"/>
        <w:rPr>
          <w:sz w:val="28"/>
          <w:szCs w:val="28"/>
        </w:rPr>
      </w:pPr>
      <w:r w:rsidRPr="00522530">
        <w:rPr>
          <w:sz w:val="28"/>
          <w:szCs w:val="28"/>
        </w:rPr>
        <w:t xml:space="preserve">Aģentūra nodrošina ES dalībvalstīm centralizētas mācības augu veselības jomā </w:t>
      </w:r>
      <w:r w:rsidR="006F38EE" w:rsidRPr="00522530">
        <w:rPr>
          <w:sz w:val="28"/>
          <w:szCs w:val="28"/>
        </w:rPr>
        <w:t>atbilstoši</w:t>
      </w:r>
      <w:r w:rsidRPr="00522530">
        <w:rPr>
          <w:sz w:val="28"/>
          <w:szCs w:val="28"/>
        </w:rPr>
        <w:t xml:space="preserve"> apstiprināt</w:t>
      </w:r>
      <w:r w:rsidR="006F38EE" w:rsidRPr="00522530">
        <w:rPr>
          <w:sz w:val="28"/>
          <w:szCs w:val="28"/>
        </w:rPr>
        <w:t>ajam</w:t>
      </w:r>
      <w:r w:rsidRPr="00522530">
        <w:rPr>
          <w:sz w:val="28"/>
          <w:szCs w:val="28"/>
        </w:rPr>
        <w:t xml:space="preserve"> mācību vajadzību plān</w:t>
      </w:r>
      <w:r w:rsidR="00CD0880" w:rsidRPr="00522530">
        <w:rPr>
          <w:sz w:val="28"/>
          <w:szCs w:val="28"/>
        </w:rPr>
        <w:t>am</w:t>
      </w:r>
      <w:r w:rsidRPr="00522530">
        <w:rPr>
          <w:sz w:val="28"/>
          <w:szCs w:val="28"/>
        </w:rPr>
        <w:t>. Lai to nodrošinātu</w:t>
      </w:r>
      <w:r w:rsidR="006F38EE" w:rsidRPr="00522530">
        <w:rPr>
          <w:sz w:val="28"/>
          <w:szCs w:val="28"/>
        </w:rPr>
        <w:t>,</w:t>
      </w:r>
      <w:r w:rsidRPr="00522530">
        <w:rPr>
          <w:sz w:val="28"/>
          <w:szCs w:val="28"/>
        </w:rPr>
        <w:t xml:space="preserve"> tiek rīkots konkurss</w:t>
      </w:r>
      <w:r w:rsidR="006F38EE" w:rsidRPr="00522530">
        <w:rPr>
          <w:sz w:val="28"/>
          <w:szCs w:val="28"/>
        </w:rPr>
        <w:t>, kurā tiek</w:t>
      </w:r>
      <w:r w:rsidRPr="00522530">
        <w:rPr>
          <w:sz w:val="28"/>
          <w:szCs w:val="28"/>
        </w:rPr>
        <w:t xml:space="preserve"> izvēlēts mācību rīkotāj</w:t>
      </w:r>
      <w:r w:rsidR="006F38EE" w:rsidRPr="00522530">
        <w:rPr>
          <w:sz w:val="28"/>
          <w:szCs w:val="28"/>
        </w:rPr>
        <w:t>s</w:t>
      </w:r>
      <w:r w:rsidRPr="00522530">
        <w:rPr>
          <w:sz w:val="28"/>
          <w:szCs w:val="28"/>
        </w:rPr>
        <w:t xml:space="preserve"> un organizētāj</w:t>
      </w:r>
      <w:r w:rsidR="006F38EE" w:rsidRPr="00522530">
        <w:rPr>
          <w:sz w:val="28"/>
          <w:szCs w:val="28"/>
        </w:rPr>
        <w:t>s</w:t>
      </w:r>
      <w:r w:rsidRPr="00522530">
        <w:rPr>
          <w:sz w:val="28"/>
          <w:szCs w:val="28"/>
        </w:rPr>
        <w:t xml:space="preserve">. </w:t>
      </w:r>
    </w:p>
    <w:p w:rsidR="00790295" w:rsidRPr="00522530" w:rsidRDefault="00790295" w:rsidP="00522530">
      <w:pPr>
        <w:tabs>
          <w:tab w:val="left" w:pos="3612"/>
        </w:tabs>
        <w:ind w:firstLine="720"/>
        <w:jc w:val="both"/>
        <w:rPr>
          <w:sz w:val="28"/>
          <w:szCs w:val="28"/>
        </w:rPr>
      </w:pPr>
      <w:r w:rsidRPr="00522530">
        <w:rPr>
          <w:sz w:val="28"/>
          <w:szCs w:val="28"/>
        </w:rPr>
        <w:t xml:space="preserve">2012.gada pavasarī Valsts augu aizsardzības dienests no vadošas konsultantu grupas </w:t>
      </w:r>
      <w:proofErr w:type="spellStart"/>
      <w:r w:rsidRPr="00522530">
        <w:rPr>
          <w:i/>
          <w:sz w:val="28"/>
          <w:szCs w:val="28"/>
        </w:rPr>
        <w:t>Agriconsulting</w:t>
      </w:r>
      <w:proofErr w:type="spellEnd"/>
      <w:r w:rsidRPr="00522530">
        <w:rPr>
          <w:i/>
          <w:sz w:val="28"/>
          <w:szCs w:val="28"/>
        </w:rPr>
        <w:t xml:space="preserve"> </w:t>
      </w:r>
      <w:proofErr w:type="spellStart"/>
      <w:r w:rsidRPr="00522530">
        <w:rPr>
          <w:i/>
          <w:sz w:val="28"/>
          <w:szCs w:val="28"/>
        </w:rPr>
        <w:t>Europe</w:t>
      </w:r>
      <w:proofErr w:type="spellEnd"/>
      <w:r w:rsidRPr="00522530">
        <w:rPr>
          <w:sz w:val="28"/>
          <w:szCs w:val="28"/>
        </w:rPr>
        <w:t xml:space="preserve"> SA (Beļģija) </w:t>
      </w:r>
      <w:r w:rsidR="00CD0880" w:rsidRPr="00522530">
        <w:rPr>
          <w:sz w:val="28"/>
          <w:szCs w:val="28"/>
        </w:rPr>
        <w:t>saņēma uzaicinājumu</w:t>
      </w:r>
      <w:r w:rsidR="006F38EE" w:rsidRPr="00522530">
        <w:rPr>
          <w:sz w:val="28"/>
          <w:szCs w:val="28"/>
        </w:rPr>
        <w:t xml:space="preserve"> </w:t>
      </w:r>
      <w:r w:rsidRPr="00522530">
        <w:rPr>
          <w:sz w:val="28"/>
          <w:szCs w:val="28"/>
        </w:rPr>
        <w:t xml:space="preserve">piedalīties Aģentūras izsludinātā ES dalībvalstu </w:t>
      </w:r>
      <w:r w:rsidR="00CD0880" w:rsidRPr="00522530">
        <w:rPr>
          <w:sz w:val="28"/>
          <w:szCs w:val="28"/>
        </w:rPr>
        <w:t xml:space="preserve">konkursā par </w:t>
      </w:r>
      <w:r w:rsidRPr="00522530">
        <w:rPr>
          <w:sz w:val="28"/>
          <w:szCs w:val="28"/>
        </w:rPr>
        <w:t>mācību organizēšan</w:t>
      </w:r>
      <w:r w:rsidR="00CD0880" w:rsidRPr="00522530">
        <w:rPr>
          <w:sz w:val="28"/>
          <w:szCs w:val="28"/>
        </w:rPr>
        <w:t>u augu veselības jomā</w:t>
      </w:r>
      <w:r w:rsidR="004256F8" w:rsidRPr="00522530">
        <w:rPr>
          <w:sz w:val="28"/>
          <w:szCs w:val="28"/>
        </w:rPr>
        <w:t xml:space="preserve">. </w:t>
      </w:r>
      <w:r w:rsidR="00D63A8F" w:rsidRPr="00522530">
        <w:rPr>
          <w:sz w:val="28"/>
          <w:szCs w:val="28"/>
        </w:rPr>
        <w:t xml:space="preserve">2012.gadā </w:t>
      </w:r>
      <w:proofErr w:type="spellStart"/>
      <w:r w:rsidR="00D63A8F" w:rsidRPr="00522530">
        <w:rPr>
          <w:i/>
          <w:sz w:val="28"/>
          <w:szCs w:val="28"/>
        </w:rPr>
        <w:t>Agriconsulting</w:t>
      </w:r>
      <w:proofErr w:type="spellEnd"/>
      <w:r w:rsidR="00D63A8F" w:rsidRPr="00522530">
        <w:rPr>
          <w:i/>
          <w:sz w:val="28"/>
          <w:szCs w:val="28"/>
        </w:rPr>
        <w:t xml:space="preserve"> </w:t>
      </w:r>
      <w:proofErr w:type="spellStart"/>
      <w:r w:rsidR="00D63A8F" w:rsidRPr="00522530">
        <w:rPr>
          <w:i/>
          <w:sz w:val="28"/>
          <w:szCs w:val="28"/>
        </w:rPr>
        <w:t>Europe</w:t>
      </w:r>
      <w:proofErr w:type="spellEnd"/>
      <w:r w:rsidR="00D63A8F" w:rsidRPr="00522530">
        <w:rPr>
          <w:i/>
          <w:sz w:val="28"/>
          <w:szCs w:val="28"/>
        </w:rPr>
        <w:t xml:space="preserve"> </w:t>
      </w:r>
      <w:r w:rsidR="00D63A8F" w:rsidRPr="00522530">
        <w:rPr>
          <w:sz w:val="28"/>
          <w:szCs w:val="28"/>
        </w:rPr>
        <w:t xml:space="preserve">SA (Beļģija) kā Konsorcija līderis iesniedza pieteikumu, kurā </w:t>
      </w:r>
      <w:r w:rsidR="001B6256" w:rsidRPr="00522530">
        <w:rPr>
          <w:sz w:val="28"/>
          <w:szCs w:val="28"/>
        </w:rPr>
        <w:t>par</w:t>
      </w:r>
      <w:r w:rsidR="00D63A8F" w:rsidRPr="00522530">
        <w:rPr>
          <w:sz w:val="28"/>
          <w:szCs w:val="28"/>
        </w:rPr>
        <w:t xml:space="preserve"> potenciālie</w:t>
      </w:r>
      <w:r w:rsidR="001B6256" w:rsidRPr="00522530">
        <w:rPr>
          <w:sz w:val="28"/>
          <w:szCs w:val="28"/>
        </w:rPr>
        <w:t>m</w:t>
      </w:r>
      <w:r w:rsidR="00D63A8F" w:rsidRPr="00522530">
        <w:rPr>
          <w:sz w:val="28"/>
          <w:szCs w:val="28"/>
        </w:rPr>
        <w:t xml:space="preserve"> dalībnieki</w:t>
      </w:r>
      <w:r w:rsidR="001B6256" w:rsidRPr="00522530">
        <w:rPr>
          <w:sz w:val="28"/>
          <w:szCs w:val="28"/>
        </w:rPr>
        <w:t>em</w:t>
      </w:r>
      <w:r w:rsidR="00D63A8F" w:rsidRPr="00522530">
        <w:rPr>
          <w:sz w:val="28"/>
          <w:szCs w:val="28"/>
        </w:rPr>
        <w:t xml:space="preserve"> konkursa nosacījumu </w:t>
      </w:r>
      <w:r w:rsidR="001B6256" w:rsidRPr="00522530">
        <w:rPr>
          <w:sz w:val="28"/>
          <w:szCs w:val="28"/>
        </w:rPr>
        <w:t>īstenošanā</w:t>
      </w:r>
      <w:r w:rsidR="00D63A8F" w:rsidRPr="00522530">
        <w:rPr>
          <w:sz w:val="28"/>
          <w:szCs w:val="28"/>
        </w:rPr>
        <w:t xml:space="preserve"> tika norādītas </w:t>
      </w:r>
      <w:r w:rsidR="001B6256" w:rsidRPr="00522530">
        <w:rPr>
          <w:sz w:val="28"/>
          <w:szCs w:val="28"/>
        </w:rPr>
        <w:t>vairākas</w:t>
      </w:r>
      <w:r w:rsidR="00D63A8F" w:rsidRPr="00522530">
        <w:rPr>
          <w:sz w:val="28"/>
          <w:szCs w:val="28"/>
        </w:rPr>
        <w:t xml:space="preserve"> organizācijas, </w:t>
      </w:r>
      <w:r w:rsidR="001B6256" w:rsidRPr="00522530">
        <w:rPr>
          <w:sz w:val="28"/>
          <w:szCs w:val="28"/>
        </w:rPr>
        <w:t>arī</w:t>
      </w:r>
      <w:r w:rsidR="00D63A8F" w:rsidRPr="00522530">
        <w:rPr>
          <w:sz w:val="28"/>
          <w:szCs w:val="28"/>
        </w:rPr>
        <w:t xml:space="preserve"> Valsts augu aizsardzības dienests. 2012.gada nogalē Aģentūra </w:t>
      </w:r>
      <w:r w:rsidR="00D63A8F" w:rsidRPr="00522530">
        <w:rPr>
          <w:sz w:val="28"/>
          <w:szCs w:val="28"/>
        </w:rPr>
        <w:lastRenderedPageBreak/>
        <w:t xml:space="preserve">paziņoja konkursa rezultātus un Konsorcijs ieguva tiesības </w:t>
      </w:r>
      <w:r w:rsidR="001B6256" w:rsidRPr="00522530">
        <w:rPr>
          <w:sz w:val="28"/>
          <w:szCs w:val="28"/>
        </w:rPr>
        <w:t>īstenot</w:t>
      </w:r>
      <w:r w:rsidR="00D63A8F" w:rsidRPr="00522530">
        <w:rPr>
          <w:sz w:val="28"/>
          <w:szCs w:val="28"/>
        </w:rPr>
        <w:t xml:space="preserve"> projektu par ES dalībvalstu centralizētām mācībām augu veselības jomā. </w:t>
      </w:r>
    </w:p>
    <w:p w:rsidR="004256F8" w:rsidRPr="00522530" w:rsidRDefault="004256F8" w:rsidP="00522530">
      <w:pPr>
        <w:tabs>
          <w:tab w:val="left" w:pos="3612"/>
        </w:tabs>
        <w:ind w:firstLine="720"/>
        <w:jc w:val="both"/>
        <w:rPr>
          <w:sz w:val="28"/>
          <w:szCs w:val="28"/>
        </w:rPr>
      </w:pPr>
    </w:p>
    <w:p w:rsidR="00D63A8F" w:rsidRPr="00522530" w:rsidRDefault="004256F8" w:rsidP="00522530">
      <w:pPr>
        <w:tabs>
          <w:tab w:val="left" w:pos="3612"/>
        </w:tabs>
        <w:ind w:firstLine="720"/>
        <w:jc w:val="both"/>
        <w:rPr>
          <w:sz w:val="28"/>
          <w:szCs w:val="28"/>
        </w:rPr>
      </w:pPr>
      <w:r w:rsidRPr="00522530">
        <w:rPr>
          <w:sz w:val="28"/>
          <w:szCs w:val="28"/>
        </w:rPr>
        <w:t xml:space="preserve">Aģentūra akceptēja šo piedāvājumu un noslēdza </w:t>
      </w:r>
      <w:r w:rsidR="00D63A8F" w:rsidRPr="00522530">
        <w:rPr>
          <w:sz w:val="28"/>
          <w:szCs w:val="28"/>
        </w:rPr>
        <w:t xml:space="preserve">līgumu (servisa līgums </w:t>
      </w:r>
      <w:r w:rsidR="001B6256" w:rsidRPr="00522530">
        <w:rPr>
          <w:sz w:val="28"/>
          <w:szCs w:val="28"/>
        </w:rPr>
        <w:t>N</w:t>
      </w:r>
      <w:r w:rsidR="00D63A8F" w:rsidRPr="00522530">
        <w:rPr>
          <w:sz w:val="28"/>
          <w:szCs w:val="28"/>
        </w:rPr>
        <w:t>r. 2011</w:t>
      </w:r>
      <w:r w:rsidR="001B6256" w:rsidRPr="00522530">
        <w:rPr>
          <w:sz w:val="28"/>
          <w:szCs w:val="28"/>
        </w:rPr>
        <w:t> </w:t>
      </w:r>
      <w:r w:rsidR="00D63A8F" w:rsidRPr="00522530">
        <w:rPr>
          <w:sz w:val="28"/>
          <w:szCs w:val="28"/>
        </w:rPr>
        <w:t>96</w:t>
      </w:r>
      <w:r w:rsidR="001B6256" w:rsidRPr="00522530">
        <w:rPr>
          <w:sz w:val="28"/>
          <w:szCs w:val="28"/>
        </w:rPr>
        <w:t> </w:t>
      </w:r>
      <w:r w:rsidR="00D63A8F" w:rsidRPr="00522530">
        <w:rPr>
          <w:sz w:val="28"/>
          <w:szCs w:val="28"/>
        </w:rPr>
        <w:t xml:space="preserve">12) </w:t>
      </w:r>
      <w:r w:rsidRPr="00522530">
        <w:rPr>
          <w:sz w:val="28"/>
          <w:szCs w:val="28"/>
        </w:rPr>
        <w:t xml:space="preserve">ar </w:t>
      </w:r>
      <w:r w:rsidR="00CD0880" w:rsidRPr="00522530">
        <w:rPr>
          <w:sz w:val="28"/>
          <w:szCs w:val="28"/>
        </w:rPr>
        <w:t>K</w:t>
      </w:r>
      <w:r w:rsidRPr="00522530">
        <w:rPr>
          <w:sz w:val="28"/>
          <w:szCs w:val="28"/>
        </w:rPr>
        <w:t xml:space="preserve">onsorcija līderi </w:t>
      </w:r>
      <w:proofErr w:type="spellStart"/>
      <w:r w:rsidRPr="00522530">
        <w:rPr>
          <w:i/>
          <w:sz w:val="28"/>
          <w:szCs w:val="28"/>
        </w:rPr>
        <w:t>Agriconsulting</w:t>
      </w:r>
      <w:proofErr w:type="spellEnd"/>
      <w:r w:rsidRPr="00522530">
        <w:rPr>
          <w:i/>
          <w:sz w:val="28"/>
          <w:szCs w:val="28"/>
        </w:rPr>
        <w:t xml:space="preserve"> </w:t>
      </w:r>
      <w:proofErr w:type="spellStart"/>
      <w:r w:rsidRPr="00522530">
        <w:rPr>
          <w:i/>
          <w:sz w:val="28"/>
          <w:szCs w:val="28"/>
        </w:rPr>
        <w:t>Europe</w:t>
      </w:r>
      <w:proofErr w:type="spellEnd"/>
      <w:r w:rsidRPr="00522530">
        <w:rPr>
          <w:i/>
          <w:sz w:val="28"/>
          <w:szCs w:val="28"/>
        </w:rPr>
        <w:t xml:space="preserve"> SA</w:t>
      </w:r>
      <w:r w:rsidRPr="00522530">
        <w:rPr>
          <w:sz w:val="28"/>
          <w:szCs w:val="28"/>
        </w:rPr>
        <w:t xml:space="preserve"> (Beļģija) par mācību organizēšanu un rīkošanu</w:t>
      </w:r>
      <w:r w:rsidR="00CD0880" w:rsidRPr="00522530">
        <w:rPr>
          <w:sz w:val="28"/>
          <w:szCs w:val="28"/>
        </w:rPr>
        <w:t xml:space="preserve"> augu veselības jomā</w:t>
      </w:r>
      <w:r w:rsidRPr="00522530">
        <w:rPr>
          <w:sz w:val="28"/>
          <w:szCs w:val="28"/>
        </w:rPr>
        <w:t xml:space="preserve">. </w:t>
      </w:r>
      <w:r w:rsidR="00D63A8F" w:rsidRPr="00522530">
        <w:rPr>
          <w:sz w:val="28"/>
          <w:szCs w:val="28"/>
        </w:rPr>
        <w:t xml:space="preserve">Turpmākai projekta īstenošanai </w:t>
      </w:r>
      <w:proofErr w:type="spellStart"/>
      <w:r w:rsidR="00D63A8F" w:rsidRPr="00522530">
        <w:rPr>
          <w:i/>
          <w:sz w:val="28"/>
          <w:szCs w:val="28"/>
        </w:rPr>
        <w:t>Agriconsulting</w:t>
      </w:r>
      <w:proofErr w:type="spellEnd"/>
      <w:r w:rsidR="00D63A8F" w:rsidRPr="00522530">
        <w:rPr>
          <w:i/>
          <w:sz w:val="28"/>
          <w:szCs w:val="28"/>
        </w:rPr>
        <w:t xml:space="preserve"> </w:t>
      </w:r>
      <w:proofErr w:type="spellStart"/>
      <w:r w:rsidR="00D63A8F" w:rsidRPr="00522530">
        <w:rPr>
          <w:i/>
          <w:sz w:val="28"/>
          <w:szCs w:val="28"/>
        </w:rPr>
        <w:t>Europe</w:t>
      </w:r>
      <w:proofErr w:type="spellEnd"/>
      <w:r w:rsidR="00D63A8F" w:rsidRPr="00522530">
        <w:rPr>
          <w:sz w:val="28"/>
          <w:szCs w:val="28"/>
        </w:rPr>
        <w:t xml:space="preserve"> SA (Beļģija) parakstīs līgumu ar katru Konsorcija dalībnieku par dalību projekta </w:t>
      </w:r>
      <w:r w:rsidR="001B6256" w:rsidRPr="00522530">
        <w:rPr>
          <w:sz w:val="28"/>
          <w:szCs w:val="28"/>
        </w:rPr>
        <w:t>pasākumu</w:t>
      </w:r>
      <w:r w:rsidR="00D63A8F" w:rsidRPr="00522530">
        <w:rPr>
          <w:sz w:val="28"/>
          <w:szCs w:val="28"/>
        </w:rPr>
        <w:t xml:space="preserve"> </w:t>
      </w:r>
      <w:r w:rsidR="001B6256" w:rsidRPr="00522530">
        <w:rPr>
          <w:sz w:val="28"/>
          <w:szCs w:val="28"/>
        </w:rPr>
        <w:t>īstenošanā</w:t>
      </w:r>
      <w:r w:rsidR="00D63A8F" w:rsidRPr="00522530">
        <w:rPr>
          <w:sz w:val="28"/>
          <w:szCs w:val="28"/>
        </w:rPr>
        <w:t xml:space="preserve">. Valsts augu aizsardzības dienests </w:t>
      </w:r>
      <w:r w:rsidR="001B6256" w:rsidRPr="00522530">
        <w:rPr>
          <w:sz w:val="28"/>
          <w:szCs w:val="28"/>
        </w:rPr>
        <w:t xml:space="preserve">no </w:t>
      </w:r>
      <w:proofErr w:type="spellStart"/>
      <w:r w:rsidR="00D63A8F" w:rsidRPr="00522530">
        <w:rPr>
          <w:i/>
          <w:sz w:val="28"/>
          <w:szCs w:val="28"/>
        </w:rPr>
        <w:t>Agriconsulting</w:t>
      </w:r>
      <w:proofErr w:type="spellEnd"/>
      <w:r w:rsidR="00D63A8F" w:rsidRPr="00522530">
        <w:rPr>
          <w:i/>
          <w:sz w:val="28"/>
          <w:szCs w:val="28"/>
        </w:rPr>
        <w:t xml:space="preserve"> </w:t>
      </w:r>
      <w:proofErr w:type="spellStart"/>
      <w:r w:rsidR="00D63A8F" w:rsidRPr="00522530">
        <w:rPr>
          <w:i/>
          <w:sz w:val="28"/>
          <w:szCs w:val="28"/>
        </w:rPr>
        <w:t>Europe</w:t>
      </w:r>
      <w:proofErr w:type="spellEnd"/>
      <w:r w:rsidR="00D63A8F" w:rsidRPr="00522530">
        <w:rPr>
          <w:sz w:val="28"/>
          <w:szCs w:val="28"/>
        </w:rPr>
        <w:t xml:space="preserve"> SA (Beļģija) </w:t>
      </w:r>
      <w:r w:rsidR="001B6256" w:rsidRPr="00522530">
        <w:rPr>
          <w:sz w:val="28"/>
          <w:szCs w:val="28"/>
        </w:rPr>
        <w:t xml:space="preserve">ir saņēmis parakstīšanai </w:t>
      </w:r>
      <w:r w:rsidR="00D63A8F" w:rsidRPr="00522530">
        <w:rPr>
          <w:sz w:val="28"/>
          <w:szCs w:val="28"/>
        </w:rPr>
        <w:t xml:space="preserve">līgumu par dalību iepriekšminētā projekta </w:t>
      </w:r>
      <w:r w:rsidR="001B6256" w:rsidRPr="00522530">
        <w:rPr>
          <w:sz w:val="28"/>
          <w:szCs w:val="28"/>
        </w:rPr>
        <w:t>īstenošanā,</w:t>
      </w:r>
      <w:r w:rsidR="00D63A8F" w:rsidRPr="00522530">
        <w:rPr>
          <w:sz w:val="28"/>
          <w:szCs w:val="28"/>
        </w:rPr>
        <w:t xml:space="preserve"> un līgum</w:t>
      </w:r>
      <w:r w:rsidR="001B6256" w:rsidRPr="00522530">
        <w:rPr>
          <w:sz w:val="28"/>
          <w:szCs w:val="28"/>
        </w:rPr>
        <w:t>s</w:t>
      </w:r>
      <w:r w:rsidR="00D63A8F" w:rsidRPr="00522530">
        <w:rPr>
          <w:sz w:val="28"/>
          <w:szCs w:val="28"/>
        </w:rPr>
        <w:t xml:space="preserve"> </w:t>
      </w:r>
      <w:r w:rsidR="001B6256" w:rsidRPr="00522530">
        <w:rPr>
          <w:sz w:val="28"/>
          <w:szCs w:val="28"/>
        </w:rPr>
        <w:t xml:space="preserve">tiks </w:t>
      </w:r>
      <w:r w:rsidR="00D63A8F" w:rsidRPr="00522530">
        <w:rPr>
          <w:sz w:val="28"/>
          <w:szCs w:val="28"/>
        </w:rPr>
        <w:t>parakstī</w:t>
      </w:r>
      <w:r w:rsidR="001B6256" w:rsidRPr="00522530">
        <w:rPr>
          <w:sz w:val="28"/>
          <w:szCs w:val="28"/>
        </w:rPr>
        <w:t>ts</w:t>
      </w:r>
      <w:r w:rsidR="00D63A8F" w:rsidRPr="00522530">
        <w:rPr>
          <w:sz w:val="28"/>
          <w:szCs w:val="28"/>
        </w:rPr>
        <w:t xml:space="preserve"> </w:t>
      </w:r>
      <w:r w:rsidR="001B6256" w:rsidRPr="00522530">
        <w:rPr>
          <w:sz w:val="28"/>
          <w:szCs w:val="28"/>
        </w:rPr>
        <w:t>pēc tam</w:t>
      </w:r>
      <w:r w:rsidR="00D63A8F" w:rsidRPr="00522530">
        <w:rPr>
          <w:sz w:val="28"/>
          <w:szCs w:val="28"/>
        </w:rPr>
        <w:t>, kad tiks saņemta Ministru kabineta atļauja uzņemties finanšu saistības projekta īstenošanai.</w:t>
      </w:r>
    </w:p>
    <w:p w:rsidR="004256F8" w:rsidRPr="00522530" w:rsidRDefault="004256F8" w:rsidP="00374702">
      <w:pPr>
        <w:jc w:val="both"/>
        <w:rPr>
          <w:sz w:val="28"/>
          <w:szCs w:val="28"/>
        </w:rPr>
      </w:pPr>
    </w:p>
    <w:p w:rsidR="00DE5E80" w:rsidRPr="00522530" w:rsidRDefault="003E78FA" w:rsidP="009E5AC5">
      <w:pPr>
        <w:jc w:val="both"/>
        <w:rPr>
          <w:b/>
          <w:sz w:val="28"/>
          <w:szCs w:val="28"/>
        </w:rPr>
      </w:pPr>
      <w:r w:rsidRPr="00522530">
        <w:rPr>
          <w:b/>
          <w:sz w:val="28"/>
          <w:szCs w:val="28"/>
        </w:rPr>
        <w:tab/>
      </w:r>
      <w:r w:rsidR="00A651B7" w:rsidRPr="00522530">
        <w:rPr>
          <w:b/>
          <w:sz w:val="28"/>
          <w:szCs w:val="28"/>
        </w:rPr>
        <w:t>3</w:t>
      </w:r>
      <w:r w:rsidR="009E5AC5" w:rsidRPr="00522530">
        <w:rPr>
          <w:b/>
          <w:sz w:val="28"/>
          <w:szCs w:val="28"/>
        </w:rPr>
        <w:t xml:space="preserve">. </w:t>
      </w:r>
      <w:r w:rsidR="003D406D" w:rsidRPr="00522530">
        <w:rPr>
          <w:b/>
          <w:sz w:val="28"/>
          <w:szCs w:val="28"/>
        </w:rPr>
        <w:t>I</w:t>
      </w:r>
      <w:r w:rsidR="007B33C8" w:rsidRPr="00522530">
        <w:rPr>
          <w:b/>
          <w:sz w:val="28"/>
          <w:szCs w:val="28"/>
        </w:rPr>
        <w:t xml:space="preserve">zmaksas un </w:t>
      </w:r>
      <w:r w:rsidR="004256F8" w:rsidRPr="00522530">
        <w:rPr>
          <w:b/>
          <w:sz w:val="28"/>
          <w:szCs w:val="28"/>
        </w:rPr>
        <w:t xml:space="preserve">finansiālie nosacījumi saskaņā ar </w:t>
      </w:r>
      <w:r w:rsidR="003D406D" w:rsidRPr="00522530">
        <w:rPr>
          <w:b/>
          <w:sz w:val="28"/>
          <w:szCs w:val="28"/>
        </w:rPr>
        <w:t>projektu</w:t>
      </w:r>
      <w:r w:rsidR="004256F8" w:rsidRPr="00522530">
        <w:rPr>
          <w:b/>
          <w:sz w:val="28"/>
          <w:szCs w:val="28"/>
        </w:rPr>
        <w:t xml:space="preserve"> </w:t>
      </w:r>
    </w:p>
    <w:p w:rsidR="004256F8" w:rsidRPr="00522530" w:rsidRDefault="004256F8" w:rsidP="009E5AC5">
      <w:pPr>
        <w:jc w:val="both"/>
        <w:rPr>
          <w:b/>
          <w:sz w:val="28"/>
          <w:szCs w:val="28"/>
        </w:rPr>
      </w:pPr>
    </w:p>
    <w:p w:rsidR="004256F8" w:rsidRPr="00522530" w:rsidRDefault="004256F8" w:rsidP="00522530">
      <w:pPr>
        <w:ind w:firstLine="720"/>
        <w:jc w:val="both"/>
        <w:rPr>
          <w:sz w:val="28"/>
          <w:szCs w:val="28"/>
        </w:rPr>
      </w:pPr>
      <w:r w:rsidRPr="00522530">
        <w:rPr>
          <w:sz w:val="28"/>
          <w:szCs w:val="28"/>
        </w:rPr>
        <w:t xml:space="preserve">Saskaņā ar </w:t>
      </w:r>
      <w:r w:rsidR="003D406D" w:rsidRPr="00522530">
        <w:rPr>
          <w:sz w:val="28"/>
          <w:szCs w:val="28"/>
        </w:rPr>
        <w:t>projektu</w:t>
      </w:r>
      <w:r w:rsidR="00CD0880" w:rsidRPr="00522530">
        <w:rPr>
          <w:sz w:val="28"/>
          <w:szCs w:val="28"/>
        </w:rPr>
        <w:t xml:space="preserve"> viss divu mācību kursu rīkošanai nepieciešamais finansējums Valsts augu aizsardzības</w:t>
      </w:r>
      <w:r w:rsidRPr="00522530">
        <w:rPr>
          <w:sz w:val="28"/>
          <w:szCs w:val="28"/>
        </w:rPr>
        <w:t xml:space="preserve"> dienestam tiek pārskaitīt</w:t>
      </w:r>
      <w:r w:rsidR="00CD0880" w:rsidRPr="00522530">
        <w:rPr>
          <w:sz w:val="28"/>
          <w:szCs w:val="28"/>
        </w:rPr>
        <w:t>s</w:t>
      </w:r>
      <w:r w:rsidRPr="00522530">
        <w:rPr>
          <w:sz w:val="28"/>
          <w:szCs w:val="28"/>
        </w:rPr>
        <w:t xml:space="preserve"> šādā kārtībā: </w:t>
      </w:r>
    </w:p>
    <w:p w:rsidR="004256F8" w:rsidRPr="00522530" w:rsidRDefault="004256F8" w:rsidP="00522530">
      <w:pPr>
        <w:ind w:firstLine="720"/>
        <w:jc w:val="both"/>
        <w:rPr>
          <w:sz w:val="28"/>
          <w:szCs w:val="28"/>
        </w:rPr>
      </w:pPr>
    </w:p>
    <w:p w:rsidR="004256F8" w:rsidRPr="00522530" w:rsidRDefault="004256F8" w:rsidP="00522530">
      <w:pPr>
        <w:pStyle w:val="Sarakstarindkopa"/>
        <w:numPr>
          <w:ilvl w:val="0"/>
          <w:numId w:val="9"/>
        </w:numPr>
        <w:ind w:left="0" w:firstLine="720"/>
        <w:jc w:val="both"/>
        <w:rPr>
          <w:sz w:val="28"/>
          <w:szCs w:val="28"/>
        </w:rPr>
      </w:pPr>
      <w:r w:rsidRPr="00522530">
        <w:rPr>
          <w:sz w:val="28"/>
          <w:szCs w:val="28"/>
        </w:rPr>
        <w:t>35 % – pēc līguma noslēgšanas</w:t>
      </w:r>
      <w:r w:rsidR="0005469B" w:rsidRPr="00522530">
        <w:rPr>
          <w:sz w:val="28"/>
          <w:szCs w:val="28"/>
        </w:rPr>
        <w:t xml:space="preserve"> starp </w:t>
      </w:r>
      <w:r w:rsidR="00CD0880" w:rsidRPr="00522530">
        <w:rPr>
          <w:sz w:val="28"/>
          <w:szCs w:val="28"/>
        </w:rPr>
        <w:t xml:space="preserve">Valsts augu aizsardzības </w:t>
      </w:r>
      <w:r w:rsidR="0005469B" w:rsidRPr="00522530">
        <w:rPr>
          <w:sz w:val="28"/>
          <w:szCs w:val="28"/>
        </w:rPr>
        <w:t xml:space="preserve">dienestu un </w:t>
      </w:r>
      <w:r w:rsidR="00CD0880" w:rsidRPr="00522530">
        <w:rPr>
          <w:sz w:val="28"/>
          <w:szCs w:val="28"/>
        </w:rPr>
        <w:t>K</w:t>
      </w:r>
      <w:r w:rsidR="0005469B" w:rsidRPr="00522530">
        <w:rPr>
          <w:sz w:val="28"/>
          <w:szCs w:val="28"/>
        </w:rPr>
        <w:t xml:space="preserve">onsorcija līderi </w:t>
      </w:r>
      <w:bookmarkStart w:id="0" w:name="_GoBack"/>
      <w:bookmarkEnd w:id="0"/>
      <w:proofErr w:type="spellStart"/>
      <w:r w:rsidR="0005469B" w:rsidRPr="00522530">
        <w:rPr>
          <w:i/>
          <w:sz w:val="28"/>
          <w:szCs w:val="28"/>
        </w:rPr>
        <w:t>Agriconsulting</w:t>
      </w:r>
      <w:proofErr w:type="spellEnd"/>
      <w:r w:rsidR="0005469B" w:rsidRPr="00522530">
        <w:rPr>
          <w:i/>
          <w:sz w:val="28"/>
          <w:szCs w:val="28"/>
        </w:rPr>
        <w:t xml:space="preserve"> </w:t>
      </w:r>
      <w:proofErr w:type="spellStart"/>
      <w:r w:rsidR="0005469B" w:rsidRPr="00522530">
        <w:rPr>
          <w:i/>
          <w:sz w:val="28"/>
          <w:szCs w:val="28"/>
        </w:rPr>
        <w:t>Europe</w:t>
      </w:r>
      <w:proofErr w:type="spellEnd"/>
      <w:r w:rsidR="0005469B" w:rsidRPr="00522530">
        <w:rPr>
          <w:i/>
          <w:sz w:val="28"/>
          <w:szCs w:val="28"/>
        </w:rPr>
        <w:t xml:space="preserve"> SA</w:t>
      </w:r>
      <w:r w:rsidR="0005469B" w:rsidRPr="00522530">
        <w:rPr>
          <w:sz w:val="28"/>
          <w:szCs w:val="28"/>
        </w:rPr>
        <w:t xml:space="preserve"> (Beļģija)</w:t>
      </w:r>
      <w:r w:rsidR="00CF434D" w:rsidRPr="00522530">
        <w:rPr>
          <w:sz w:val="28"/>
          <w:szCs w:val="28"/>
        </w:rPr>
        <w:t>;</w:t>
      </w:r>
    </w:p>
    <w:p w:rsidR="004256F8" w:rsidRPr="00522530" w:rsidRDefault="004256F8" w:rsidP="00522530">
      <w:pPr>
        <w:pStyle w:val="Sarakstarindkopa"/>
        <w:numPr>
          <w:ilvl w:val="0"/>
          <w:numId w:val="9"/>
        </w:numPr>
        <w:ind w:left="0" w:firstLine="720"/>
        <w:jc w:val="both"/>
        <w:rPr>
          <w:sz w:val="28"/>
          <w:szCs w:val="28"/>
        </w:rPr>
      </w:pPr>
      <w:r w:rsidRPr="00522530">
        <w:rPr>
          <w:sz w:val="28"/>
          <w:szCs w:val="28"/>
        </w:rPr>
        <w:t>30</w:t>
      </w:r>
      <w:r w:rsidR="001B6256" w:rsidRPr="00522530">
        <w:rPr>
          <w:sz w:val="28"/>
          <w:szCs w:val="28"/>
        </w:rPr>
        <w:t> </w:t>
      </w:r>
      <w:r w:rsidRPr="00522530">
        <w:rPr>
          <w:sz w:val="28"/>
          <w:szCs w:val="28"/>
        </w:rPr>
        <w:t>%</w:t>
      </w:r>
      <w:r w:rsidR="00CD0880" w:rsidRPr="00522530">
        <w:rPr>
          <w:sz w:val="28"/>
          <w:szCs w:val="28"/>
        </w:rPr>
        <w:t xml:space="preserve"> </w:t>
      </w:r>
      <w:r w:rsidR="0005469B" w:rsidRPr="00522530">
        <w:rPr>
          <w:sz w:val="28"/>
          <w:szCs w:val="28"/>
        </w:rPr>
        <w:t xml:space="preserve">– starpposma maksājums pēc </w:t>
      </w:r>
      <w:proofErr w:type="spellStart"/>
      <w:r w:rsidR="0005469B" w:rsidRPr="00522530">
        <w:rPr>
          <w:sz w:val="28"/>
          <w:szCs w:val="28"/>
        </w:rPr>
        <w:t>vidustermiņa</w:t>
      </w:r>
      <w:proofErr w:type="spellEnd"/>
      <w:r w:rsidR="0005469B" w:rsidRPr="00522530">
        <w:rPr>
          <w:sz w:val="28"/>
          <w:szCs w:val="28"/>
        </w:rPr>
        <w:t xml:space="preserve"> </w:t>
      </w:r>
      <w:r w:rsidR="00CD0880" w:rsidRPr="00522530">
        <w:rPr>
          <w:sz w:val="28"/>
          <w:szCs w:val="28"/>
        </w:rPr>
        <w:t>pārskatu</w:t>
      </w:r>
      <w:r w:rsidR="0005469B" w:rsidRPr="00522530">
        <w:rPr>
          <w:sz w:val="28"/>
          <w:szCs w:val="28"/>
        </w:rPr>
        <w:t xml:space="preserve"> iesniegšanas. </w:t>
      </w:r>
      <w:r w:rsidR="00CD0880" w:rsidRPr="00522530">
        <w:rPr>
          <w:sz w:val="28"/>
          <w:szCs w:val="28"/>
        </w:rPr>
        <w:t>Šīs naudas daļas saņemšanas brīdis n</w:t>
      </w:r>
      <w:r w:rsidR="0005469B" w:rsidRPr="00522530">
        <w:rPr>
          <w:sz w:val="28"/>
          <w:szCs w:val="28"/>
        </w:rPr>
        <w:t xml:space="preserve">av precīzi </w:t>
      </w:r>
      <w:r w:rsidR="003D406D" w:rsidRPr="00522530">
        <w:rPr>
          <w:sz w:val="28"/>
          <w:szCs w:val="28"/>
        </w:rPr>
        <w:t>no</w:t>
      </w:r>
      <w:r w:rsidR="00CD0880" w:rsidRPr="00522530">
        <w:rPr>
          <w:sz w:val="28"/>
          <w:szCs w:val="28"/>
        </w:rPr>
        <w:t>sakā</w:t>
      </w:r>
      <w:r w:rsidR="003D406D" w:rsidRPr="00522530">
        <w:rPr>
          <w:sz w:val="28"/>
          <w:szCs w:val="28"/>
        </w:rPr>
        <w:t>ms</w:t>
      </w:r>
      <w:r w:rsidR="00CD0880" w:rsidRPr="00522530">
        <w:rPr>
          <w:sz w:val="28"/>
          <w:szCs w:val="28"/>
        </w:rPr>
        <w:t>.</w:t>
      </w:r>
      <w:r w:rsidR="0005469B" w:rsidRPr="00522530">
        <w:rPr>
          <w:sz w:val="28"/>
          <w:szCs w:val="28"/>
        </w:rPr>
        <w:t xml:space="preserve"> </w:t>
      </w:r>
      <w:r w:rsidR="00CD0880" w:rsidRPr="00522530">
        <w:rPr>
          <w:sz w:val="28"/>
          <w:szCs w:val="28"/>
        </w:rPr>
        <w:t>T</w:t>
      </w:r>
      <w:r w:rsidR="0005469B" w:rsidRPr="00522530">
        <w:rPr>
          <w:sz w:val="28"/>
          <w:szCs w:val="28"/>
        </w:rPr>
        <w:t xml:space="preserve">as var būt līdz 2013.gada beigām vai </w:t>
      </w:r>
      <w:r w:rsidR="00CD0880" w:rsidRPr="00522530">
        <w:rPr>
          <w:sz w:val="28"/>
          <w:szCs w:val="28"/>
        </w:rPr>
        <w:t>pat</w:t>
      </w:r>
      <w:r w:rsidR="0005469B" w:rsidRPr="00522530">
        <w:rPr>
          <w:sz w:val="28"/>
          <w:szCs w:val="28"/>
        </w:rPr>
        <w:t xml:space="preserve"> 2014.gada sākumā</w:t>
      </w:r>
      <w:r w:rsidR="003D406D" w:rsidRPr="00522530">
        <w:rPr>
          <w:sz w:val="28"/>
          <w:szCs w:val="28"/>
        </w:rPr>
        <w:t xml:space="preserve"> </w:t>
      </w:r>
      <w:r w:rsidR="0005469B" w:rsidRPr="00522530">
        <w:rPr>
          <w:sz w:val="28"/>
          <w:szCs w:val="28"/>
        </w:rPr>
        <w:t>atkarī</w:t>
      </w:r>
      <w:r w:rsidR="00CD0880" w:rsidRPr="00522530">
        <w:rPr>
          <w:sz w:val="28"/>
          <w:szCs w:val="28"/>
        </w:rPr>
        <w:t>bā</w:t>
      </w:r>
      <w:r w:rsidR="0005469B" w:rsidRPr="00522530">
        <w:rPr>
          <w:sz w:val="28"/>
          <w:szCs w:val="28"/>
        </w:rPr>
        <w:t xml:space="preserve"> no tā</w:t>
      </w:r>
      <w:r w:rsidR="003D406D" w:rsidRPr="00522530">
        <w:rPr>
          <w:sz w:val="28"/>
          <w:szCs w:val="28"/>
        </w:rPr>
        <w:t>,</w:t>
      </w:r>
      <w:r w:rsidR="0005469B" w:rsidRPr="00522530">
        <w:rPr>
          <w:sz w:val="28"/>
          <w:szCs w:val="28"/>
        </w:rPr>
        <w:t xml:space="preserve"> cik ātri Aģentūra izvērtē</w:t>
      </w:r>
      <w:r w:rsidR="00CD0880" w:rsidRPr="00522530">
        <w:rPr>
          <w:sz w:val="28"/>
          <w:szCs w:val="28"/>
        </w:rPr>
        <w:t>s</w:t>
      </w:r>
      <w:r w:rsidR="0005469B" w:rsidRPr="00522530">
        <w:rPr>
          <w:sz w:val="28"/>
          <w:szCs w:val="28"/>
        </w:rPr>
        <w:t xml:space="preserve"> iesniegt</w:t>
      </w:r>
      <w:r w:rsidR="00CD0880" w:rsidRPr="00522530">
        <w:rPr>
          <w:sz w:val="28"/>
          <w:szCs w:val="28"/>
        </w:rPr>
        <w:t>o</w:t>
      </w:r>
      <w:r w:rsidR="0005469B" w:rsidRPr="00522530">
        <w:rPr>
          <w:sz w:val="28"/>
          <w:szCs w:val="28"/>
        </w:rPr>
        <w:t xml:space="preserve">s </w:t>
      </w:r>
      <w:r w:rsidR="00CD0880" w:rsidRPr="00522530">
        <w:rPr>
          <w:sz w:val="28"/>
          <w:szCs w:val="28"/>
        </w:rPr>
        <w:t>pārskatus</w:t>
      </w:r>
      <w:r w:rsidR="0005469B" w:rsidRPr="00522530">
        <w:rPr>
          <w:sz w:val="28"/>
          <w:szCs w:val="28"/>
        </w:rPr>
        <w:t xml:space="preserve"> un pārskait</w:t>
      </w:r>
      <w:r w:rsidR="00CD0880" w:rsidRPr="00522530">
        <w:rPr>
          <w:sz w:val="28"/>
          <w:szCs w:val="28"/>
        </w:rPr>
        <w:t>īs</w:t>
      </w:r>
      <w:r w:rsidR="0005469B" w:rsidRPr="00522530">
        <w:rPr>
          <w:sz w:val="28"/>
          <w:szCs w:val="28"/>
        </w:rPr>
        <w:t xml:space="preserve"> </w:t>
      </w:r>
      <w:proofErr w:type="spellStart"/>
      <w:r w:rsidR="0005469B" w:rsidRPr="00522530">
        <w:rPr>
          <w:sz w:val="28"/>
          <w:szCs w:val="28"/>
        </w:rPr>
        <w:t>vidustermiņa</w:t>
      </w:r>
      <w:proofErr w:type="spellEnd"/>
      <w:r w:rsidR="0005469B" w:rsidRPr="00522530">
        <w:rPr>
          <w:sz w:val="28"/>
          <w:szCs w:val="28"/>
        </w:rPr>
        <w:t xml:space="preserve"> maksājumu</w:t>
      </w:r>
      <w:r w:rsidR="00CF434D" w:rsidRPr="00522530">
        <w:rPr>
          <w:sz w:val="28"/>
          <w:szCs w:val="28"/>
        </w:rPr>
        <w:t>;</w:t>
      </w:r>
    </w:p>
    <w:p w:rsidR="0005469B" w:rsidRPr="00522530" w:rsidRDefault="0005469B" w:rsidP="00522530">
      <w:pPr>
        <w:pStyle w:val="Sarakstarindkopa"/>
        <w:numPr>
          <w:ilvl w:val="0"/>
          <w:numId w:val="9"/>
        </w:numPr>
        <w:ind w:left="0" w:firstLine="720"/>
        <w:jc w:val="both"/>
        <w:rPr>
          <w:sz w:val="28"/>
          <w:szCs w:val="28"/>
        </w:rPr>
      </w:pPr>
      <w:r w:rsidRPr="00522530">
        <w:rPr>
          <w:sz w:val="28"/>
          <w:szCs w:val="28"/>
        </w:rPr>
        <w:t>35</w:t>
      </w:r>
      <w:r w:rsidR="001B6256" w:rsidRPr="00522530">
        <w:rPr>
          <w:sz w:val="28"/>
          <w:szCs w:val="28"/>
        </w:rPr>
        <w:t> </w:t>
      </w:r>
      <w:r w:rsidRPr="00522530">
        <w:rPr>
          <w:sz w:val="28"/>
          <w:szCs w:val="28"/>
        </w:rPr>
        <w:t>%</w:t>
      </w:r>
      <w:r w:rsidR="00CD0880" w:rsidRPr="00522530">
        <w:rPr>
          <w:sz w:val="28"/>
          <w:szCs w:val="28"/>
        </w:rPr>
        <w:t xml:space="preserve"> </w:t>
      </w:r>
      <w:r w:rsidRPr="00522530">
        <w:rPr>
          <w:sz w:val="28"/>
          <w:szCs w:val="28"/>
        </w:rPr>
        <w:t xml:space="preserve">– projekta beigās pēc visu </w:t>
      </w:r>
      <w:r w:rsidR="00CD0880" w:rsidRPr="00522530">
        <w:rPr>
          <w:sz w:val="28"/>
          <w:szCs w:val="28"/>
        </w:rPr>
        <w:t>pārskatu</w:t>
      </w:r>
      <w:r w:rsidRPr="00522530">
        <w:rPr>
          <w:sz w:val="28"/>
          <w:szCs w:val="28"/>
        </w:rPr>
        <w:t xml:space="preserve"> iesniegšanas</w:t>
      </w:r>
      <w:r w:rsidR="00CD0880" w:rsidRPr="00522530">
        <w:rPr>
          <w:sz w:val="28"/>
          <w:szCs w:val="28"/>
        </w:rPr>
        <w:t xml:space="preserve"> (</w:t>
      </w:r>
      <w:r w:rsidRPr="00522530">
        <w:rPr>
          <w:sz w:val="28"/>
          <w:szCs w:val="28"/>
        </w:rPr>
        <w:t>2014.gada beigas</w:t>
      </w:r>
      <w:r w:rsidR="00CD0880" w:rsidRPr="00522530">
        <w:rPr>
          <w:sz w:val="28"/>
          <w:szCs w:val="28"/>
        </w:rPr>
        <w:t>)</w:t>
      </w:r>
      <w:r w:rsidRPr="00522530">
        <w:rPr>
          <w:sz w:val="28"/>
          <w:szCs w:val="28"/>
        </w:rPr>
        <w:t xml:space="preserve">. </w:t>
      </w:r>
    </w:p>
    <w:p w:rsidR="004256F8" w:rsidRPr="00522530" w:rsidRDefault="004256F8" w:rsidP="00522530">
      <w:pPr>
        <w:ind w:firstLine="720"/>
        <w:jc w:val="both"/>
        <w:rPr>
          <w:sz w:val="28"/>
          <w:szCs w:val="28"/>
        </w:rPr>
      </w:pPr>
    </w:p>
    <w:p w:rsidR="004256F8" w:rsidRPr="00522530" w:rsidRDefault="0005469B" w:rsidP="00522530">
      <w:pPr>
        <w:ind w:firstLine="720"/>
        <w:jc w:val="both"/>
        <w:rPr>
          <w:sz w:val="28"/>
          <w:szCs w:val="28"/>
        </w:rPr>
      </w:pPr>
      <w:r w:rsidRPr="00522530">
        <w:rPr>
          <w:sz w:val="28"/>
          <w:szCs w:val="28"/>
        </w:rPr>
        <w:t>Projekt</w:t>
      </w:r>
      <w:r w:rsidR="00CD0880" w:rsidRPr="00522530">
        <w:rPr>
          <w:sz w:val="28"/>
          <w:szCs w:val="28"/>
        </w:rPr>
        <w:t>ā īstenojamie Valsts augu aizsardzības</w:t>
      </w:r>
      <w:r w:rsidRPr="00522530">
        <w:rPr>
          <w:sz w:val="28"/>
          <w:szCs w:val="28"/>
        </w:rPr>
        <w:t xml:space="preserve"> </w:t>
      </w:r>
      <w:r w:rsidR="003D406D" w:rsidRPr="00522530">
        <w:rPr>
          <w:sz w:val="28"/>
          <w:szCs w:val="28"/>
        </w:rPr>
        <w:t>d</w:t>
      </w:r>
      <w:r w:rsidRPr="00522530">
        <w:rPr>
          <w:sz w:val="28"/>
          <w:szCs w:val="28"/>
        </w:rPr>
        <w:t>ienesta</w:t>
      </w:r>
      <w:r w:rsidR="00CD0880" w:rsidRPr="00522530">
        <w:rPr>
          <w:sz w:val="28"/>
          <w:szCs w:val="28"/>
        </w:rPr>
        <w:t xml:space="preserve"> organizētie</w:t>
      </w:r>
      <w:r w:rsidRPr="00522530">
        <w:rPr>
          <w:sz w:val="28"/>
          <w:szCs w:val="28"/>
        </w:rPr>
        <w:t xml:space="preserve"> mācību </w:t>
      </w:r>
      <w:r w:rsidR="00CD0880" w:rsidRPr="00522530">
        <w:rPr>
          <w:sz w:val="28"/>
          <w:szCs w:val="28"/>
        </w:rPr>
        <w:t>kursi</w:t>
      </w:r>
      <w:r w:rsidRPr="00522530">
        <w:rPr>
          <w:sz w:val="28"/>
          <w:szCs w:val="28"/>
        </w:rPr>
        <w:t xml:space="preserve"> </w:t>
      </w:r>
      <w:r w:rsidR="00CD0880" w:rsidRPr="00522530">
        <w:rPr>
          <w:sz w:val="28"/>
          <w:szCs w:val="28"/>
        </w:rPr>
        <w:t>plānoti</w:t>
      </w:r>
      <w:r w:rsidRPr="00522530">
        <w:rPr>
          <w:sz w:val="28"/>
          <w:szCs w:val="28"/>
        </w:rPr>
        <w:t xml:space="preserve"> 2013.gadā (jūnijā un oktobrī). </w:t>
      </w:r>
    </w:p>
    <w:p w:rsidR="007B33C8" w:rsidRPr="00522530" w:rsidRDefault="007B33C8" w:rsidP="00522530">
      <w:pPr>
        <w:ind w:firstLine="720"/>
        <w:jc w:val="both"/>
        <w:rPr>
          <w:sz w:val="28"/>
          <w:szCs w:val="28"/>
        </w:rPr>
      </w:pPr>
    </w:p>
    <w:p w:rsidR="007B33C8" w:rsidRPr="00522530" w:rsidRDefault="00CD0880" w:rsidP="00522530">
      <w:pPr>
        <w:ind w:firstLine="720"/>
        <w:jc w:val="both"/>
        <w:rPr>
          <w:sz w:val="28"/>
          <w:szCs w:val="28"/>
        </w:rPr>
      </w:pPr>
      <w:r w:rsidRPr="00522530">
        <w:rPr>
          <w:sz w:val="28"/>
          <w:szCs w:val="28"/>
        </w:rPr>
        <w:t>Valsts augu aizsardzības d</w:t>
      </w:r>
      <w:r w:rsidR="007B33C8" w:rsidRPr="00522530">
        <w:rPr>
          <w:sz w:val="28"/>
          <w:szCs w:val="28"/>
        </w:rPr>
        <w:t xml:space="preserve">ienestam </w:t>
      </w:r>
      <w:r w:rsidRPr="00522530">
        <w:rPr>
          <w:sz w:val="28"/>
          <w:szCs w:val="28"/>
        </w:rPr>
        <w:t xml:space="preserve">abu </w:t>
      </w:r>
      <w:r w:rsidR="007B33C8" w:rsidRPr="00522530">
        <w:rPr>
          <w:sz w:val="28"/>
          <w:szCs w:val="28"/>
        </w:rPr>
        <w:t xml:space="preserve">mācību </w:t>
      </w:r>
      <w:r w:rsidRPr="00522530">
        <w:rPr>
          <w:sz w:val="28"/>
          <w:szCs w:val="28"/>
        </w:rPr>
        <w:t>kursu</w:t>
      </w:r>
      <w:r w:rsidR="007B33C8" w:rsidRPr="00522530">
        <w:rPr>
          <w:sz w:val="28"/>
          <w:szCs w:val="28"/>
        </w:rPr>
        <w:t xml:space="preserve"> </w:t>
      </w:r>
      <w:r w:rsidRPr="00522530">
        <w:rPr>
          <w:sz w:val="28"/>
          <w:szCs w:val="28"/>
        </w:rPr>
        <w:t>īstenošanai</w:t>
      </w:r>
      <w:r w:rsidR="007B33C8" w:rsidRPr="00522530">
        <w:rPr>
          <w:sz w:val="28"/>
          <w:szCs w:val="28"/>
        </w:rPr>
        <w:t xml:space="preserve"> paredzēts </w:t>
      </w:r>
      <w:r w:rsidRPr="00522530">
        <w:rPr>
          <w:sz w:val="28"/>
          <w:szCs w:val="28"/>
        </w:rPr>
        <w:t xml:space="preserve">finansējums EUR </w:t>
      </w:r>
      <w:r w:rsidR="007B33C8" w:rsidRPr="00522530">
        <w:rPr>
          <w:sz w:val="28"/>
          <w:szCs w:val="28"/>
        </w:rPr>
        <w:t>1</w:t>
      </w:r>
      <w:r w:rsidR="001C3A40" w:rsidRPr="00522530">
        <w:rPr>
          <w:sz w:val="28"/>
          <w:szCs w:val="28"/>
        </w:rPr>
        <w:t xml:space="preserve">14 </w:t>
      </w:r>
      <w:r w:rsidR="007B33C8" w:rsidRPr="00522530">
        <w:rPr>
          <w:sz w:val="28"/>
          <w:szCs w:val="28"/>
        </w:rPr>
        <w:t xml:space="preserve">555 </w:t>
      </w:r>
      <w:r w:rsidRPr="00522530">
        <w:rPr>
          <w:sz w:val="28"/>
          <w:szCs w:val="28"/>
        </w:rPr>
        <w:t>ap</w:t>
      </w:r>
      <w:r w:rsidR="001B6256" w:rsidRPr="00522530">
        <w:rPr>
          <w:sz w:val="28"/>
          <w:szCs w:val="28"/>
        </w:rPr>
        <w:t>mērā</w:t>
      </w:r>
      <w:r w:rsidRPr="00522530">
        <w:rPr>
          <w:sz w:val="28"/>
          <w:szCs w:val="28"/>
        </w:rPr>
        <w:t xml:space="preserve"> </w:t>
      </w:r>
      <w:r w:rsidR="0042201A" w:rsidRPr="00522530">
        <w:rPr>
          <w:sz w:val="28"/>
          <w:szCs w:val="28"/>
        </w:rPr>
        <w:t>(neiekļaujot PVN)</w:t>
      </w:r>
      <w:r w:rsidRPr="00522530">
        <w:rPr>
          <w:sz w:val="28"/>
          <w:szCs w:val="28"/>
        </w:rPr>
        <w:t>.</w:t>
      </w:r>
    </w:p>
    <w:p w:rsidR="00434D67" w:rsidRPr="00522530" w:rsidRDefault="00434D67" w:rsidP="00191A17">
      <w:pPr>
        <w:jc w:val="both"/>
        <w:rPr>
          <w:sz w:val="28"/>
          <w:szCs w:val="28"/>
        </w:rPr>
      </w:pPr>
    </w:p>
    <w:p w:rsidR="00937671" w:rsidRPr="00522530" w:rsidRDefault="006309CC" w:rsidP="00937671">
      <w:pPr>
        <w:jc w:val="both"/>
        <w:rPr>
          <w:b/>
          <w:sz w:val="28"/>
          <w:szCs w:val="28"/>
        </w:rPr>
      </w:pPr>
      <w:r w:rsidRPr="00522530">
        <w:rPr>
          <w:b/>
          <w:sz w:val="28"/>
          <w:szCs w:val="28"/>
        </w:rPr>
        <w:tab/>
      </w:r>
      <w:r w:rsidR="00A651B7" w:rsidRPr="00522530">
        <w:rPr>
          <w:b/>
          <w:sz w:val="28"/>
          <w:szCs w:val="28"/>
        </w:rPr>
        <w:t>4</w:t>
      </w:r>
      <w:r w:rsidR="000F7146" w:rsidRPr="00522530">
        <w:rPr>
          <w:b/>
          <w:sz w:val="28"/>
          <w:szCs w:val="28"/>
        </w:rPr>
        <w:t xml:space="preserve">. </w:t>
      </w:r>
      <w:r w:rsidR="00937671" w:rsidRPr="00522530">
        <w:rPr>
          <w:b/>
          <w:sz w:val="28"/>
          <w:szCs w:val="28"/>
        </w:rPr>
        <w:t xml:space="preserve">Ieguvumi no projekta </w:t>
      </w:r>
      <w:r w:rsidR="00CD0880" w:rsidRPr="00522530">
        <w:rPr>
          <w:b/>
          <w:sz w:val="28"/>
          <w:szCs w:val="28"/>
        </w:rPr>
        <w:t>īstenošanas</w:t>
      </w:r>
      <w:r w:rsidR="00937671" w:rsidRPr="00522530">
        <w:rPr>
          <w:b/>
          <w:sz w:val="28"/>
          <w:szCs w:val="28"/>
        </w:rPr>
        <w:t xml:space="preserve"> Latvijā</w:t>
      </w:r>
    </w:p>
    <w:p w:rsidR="009655D5" w:rsidRPr="00522530" w:rsidRDefault="009655D5" w:rsidP="00937671">
      <w:pPr>
        <w:jc w:val="both"/>
        <w:rPr>
          <w:b/>
          <w:sz w:val="28"/>
          <w:szCs w:val="28"/>
        </w:rPr>
      </w:pPr>
    </w:p>
    <w:p w:rsidR="009276CD" w:rsidRPr="00522530" w:rsidRDefault="003373BA" w:rsidP="00F64E84">
      <w:pPr>
        <w:ind w:firstLine="720"/>
        <w:jc w:val="both"/>
        <w:rPr>
          <w:sz w:val="28"/>
          <w:szCs w:val="28"/>
        </w:rPr>
      </w:pPr>
      <w:r w:rsidRPr="00522530">
        <w:rPr>
          <w:sz w:val="28"/>
          <w:szCs w:val="28"/>
        </w:rPr>
        <w:t xml:space="preserve">Mācību kursi par Eiropas Savienības iekšējo režīmu karantīnā un konkrētu riska sugu karantīnas režīmu nepieciešami, lai izglītotu un apmācītu Eiropas Savienības dalībvalstu un citu iesaistīto valstu dalībniekus, lai </w:t>
      </w:r>
      <w:r w:rsidRPr="00522530">
        <w:rPr>
          <w:rStyle w:val="apple-style-span"/>
          <w:bCs/>
          <w:sz w:val="28"/>
          <w:szCs w:val="28"/>
        </w:rPr>
        <w:t xml:space="preserve">nodrošinātu valstu un Eiropas Savienības fitosanitāro drošību, </w:t>
      </w:r>
      <w:r w:rsidR="00F64E84" w:rsidRPr="00522530">
        <w:rPr>
          <w:sz w:val="28"/>
          <w:szCs w:val="28"/>
        </w:rPr>
        <w:t>laikus konstatētu kaitīgo organismu parādīšanos un prognozētu to attīstību,</w:t>
      </w:r>
      <w:r w:rsidR="00F64E84" w:rsidRPr="00522530">
        <w:rPr>
          <w:rStyle w:val="apple-style-span"/>
          <w:bCs/>
          <w:sz w:val="28"/>
          <w:szCs w:val="28"/>
        </w:rPr>
        <w:t xml:space="preserve"> </w:t>
      </w:r>
      <w:r w:rsidRPr="00522530">
        <w:rPr>
          <w:rStyle w:val="apple-style-span"/>
          <w:bCs/>
          <w:sz w:val="28"/>
          <w:szCs w:val="28"/>
        </w:rPr>
        <w:t>vei</w:t>
      </w:r>
      <w:r w:rsidR="00F64E84" w:rsidRPr="00522530">
        <w:rPr>
          <w:rStyle w:val="apple-style-span"/>
          <w:bCs/>
          <w:sz w:val="28"/>
          <w:szCs w:val="28"/>
        </w:rPr>
        <w:t xml:space="preserve">ktu </w:t>
      </w:r>
      <w:r w:rsidRPr="00522530">
        <w:rPr>
          <w:rStyle w:val="apple-style-span"/>
          <w:bCs/>
          <w:sz w:val="28"/>
          <w:szCs w:val="28"/>
        </w:rPr>
        <w:t xml:space="preserve">efektīvus uzraudzības pasākumus, </w:t>
      </w:r>
      <w:r w:rsidR="00F64E84" w:rsidRPr="00522530">
        <w:rPr>
          <w:rStyle w:val="apple-style-span"/>
          <w:bCs/>
          <w:sz w:val="28"/>
          <w:szCs w:val="28"/>
        </w:rPr>
        <w:t>vienlai</w:t>
      </w:r>
      <w:r w:rsidR="00DF74B7" w:rsidRPr="00522530">
        <w:rPr>
          <w:rStyle w:val="apple-style-span"/>
          <w:bCs/>
          <w:sz w:val="28"/>
          <w:szCs w:val="28"/>
        </w:rPr>
        <w:t>kus</w:t>
      </w:r>
      <w:r w:rsidR="00F64E84" w:rsidRPr="00522530">
        <w:rPr>
          <w:rStyle w:val="apple-style-span"/>
          <w:bCs/>
          <w:sz w:val="28"/>
          <w:szCs w:val="28"/>
        </w:rPr>
        <w:t xml:space="preserve"> </w:t>
      </w:r>
      <w:r w:rsidRPr="00522530">
        <w:rPr>
          <w:rStyle w:val="apple-style-span"/>
          <w:bCs/>
          <w:sz w:val="28"/>
          <w:szCs w:val="28"/>
        </w:rPr>
        <w:t>nodrošin</w:t>
      </w:r>
      <w:r w:rsidR="009276CD" w:rsidRPr="00522530">
        <w:rPr>
          <w:rStyle w:val="apple-style-span"/>
          <w:bCs/>
          <w:sz w:val="28"/>
          <w:szCs w:val="28"/>
        </w:rPr>
        <w:t>ot</w:t>
      </w:r>
      <w:r w:rsidRPr="00522530">
        <w:rPr>
          <w:rStyle w:val="apple-style-span"/>
          <w:bCs/>
          <w:sz w:val="28"/>
          <w:szCs w:val="28"/>
        </w:rPr>
        <w:t xml:space="preserve"> augu un augu produktu eksportu</w:t>
      </w:r>
      <w:r w:rsidR="00F64E84" w:rsidRPr="00522530">
        <w:rPr>
          <w:sz w:val="28"/>
          <w:szCs w:val="28"/>
        </w:rPr>
        <w:t>.</w:t>
      </w:r>
      <w:r w:rsidRPr="00522530">
        <w:rPr>
          <w:sz w:val="28"/>
          <w:szCs w:val="28"/>
        </w:rPr>
        <w:t xml:space="preserve"> </w:t>
      </w:r>
    </w:p>
    <w:p w:rsidR="009276CD" w:rsidRPr="00522530" w:rsidRDefault="009276CD" w:rsidP="009276CD">
      <w:pPr>
        <w:ind w:firstLine="720"/>
        <w:jc w:val="both"/>
        <w:rPr>
          <w:sz w:val="28"/>
          <w:szCs w:val="28"/>
        </w:rPr>
      </w:pPr>
      <w:r w:rsidRPr="00522530">
        <w:rPr>
          <w:sz w:val="28"/>
          <w:szCs w:val="28"/>
        </w:rPr>
        <w:lastRenderedPageBreak/>
        <w:t>Svarīgi ir mācēt konstatēt augu kaitīgos organismus un kaitēkļus</w:t>
      </w:r>
      <w:r w:rsidR="006844CF" w:rsidRPr="00522530">
        <w:rPr>
          <w:sz w:val="28"/>
          <w:szCs w:val="28"/>
        </w:rPr>
        <w:t xml:space="preserve"> un zināt, kā to izdarīt laikus</w:t>
      </w:r>
      <w:r w:rsidRPr="00522530">
        <w:rPr>
          <w:sz w:val="28"/>
          <w:szCs w:val="28"/>
        </w:rPr>
        <w:t>. Eiropas Savienībā</w:t>
      </w:r>
      <w:r w:rsidR="00F12242" w:rsidRPr="00522530">
        <w:rPr>
          <w:sz w:val="28"/>
          <w:szCs w:val="28"/>
        </w:rPr>
        <w:t>, tostarp</w:t>
      </w:r>
      <w:r w:rsidRPr="00522530">
        <w:rPr>
          <w:sz w:val="28"/>
          <w:szCs w:val="28"/>
        </w:rPr>
        <w:t xml:space="preserve"> Latvijā</w:t>
      </w:r>
      <w:r w:rsidR="00F12242" w:rsidRPr="00522530">
        <w:rPr>
          <w:sz w:val="28"/>
          <w:szCs w:val="28"/>
        </w:rPr>
        <w:t>, ir</w:t>
      </w:r>
      <w:r w:rsidRPr="00522530">
        <w:rPr>
          <w:sz w:val="28"/>
          <w:szCs w:val="28"/>
        </w:rPr>
        <w:t xml:space="preserve"> konstatēti kaitīgie organismi, </w:t>
      </w:r>
      <w:r w:rsidR="00F12242" w:rsidRPr="00522530">
        <w:rPr>
          <w:sz w:val="28"/>
          <w:szCs w:val="28"/>
        </w:rPr>
        <w:t>kas var iznīcināt veselas augu vai augu produktu grupas, ja tie</w:t>
      </w:r>
      <w:r w:rsidRPr="00522530">
        <w:rPr>
          <w:sz w:val="28"/>
          <w:szCs w:val="28"/>
        </w:rPr>
        <w:t xml:space="preserve"> lai</w:t>
      </w:r>
      <w:r w:rsidR="00F12242" w:rsidRPr="00522530">
        <w:rPr>
          <w:sz w:val="28"/>
          <w:szCs w:val="28"/>
        </w:rPr>
        <w:t>kus</w:t>
      </w:r>
      <w:r w:rsidRPr="00522530">
        <w:rPr>
          <w:sz w:val="28"/>
          <w:szCs w:val="28"/>
        </w:rPr>
        <w:t xml:space="preserve"> ne</w:t>
      </w:r>
      <w:r w:rsidR="00F12242" w:rsidRPr="00522530">
        <w:rPr>
          <w:sz w:val="28"/>
          <w:szCs w:val="28"/>
        </w:rPr>
        <w:t xml:space="preserve">tiek </w:t>
      </w:r>
      <w:r w:rsidRPr="00522530">
        <w:rPr>
          <w:sz w:val="28"/>
          <w:szCs w:val="28"/>
        </w:rPr>
        <w:t>apkaro</w:t>
      </w:r>
      <w:r w:rsidR="00F12242" w:rsidRPr="00522530">
        <w:rPr>
          <w:sz w:val="28"/>
          <w:szCs w:val="28"/>
        </w:rPr>
        <w:t>ti</w:t>
      </w:r>
      <w:r w:rsidRPr="00522530">
        <w:rPr>
          <w:sz w:val="28"/>
          <w:szCs w:val="28"/>
        </w:rPr>
        <w:t xml:space="preserve">. </w:t>
      </w:r>
      <w:r w:rsidR="00F12242" w:rsidRPr="00522530">
        <w:rPr>
          <w:sz w:val="28"/>
          <w:szCs w:val="28"/>
        </w:rPr>
        <w:t xml:space="preserve">Piemēram, </w:t>
      </w:r>
      <w:r w:rsidRPr="00522530">
        <w:rPr>
          <w:sz w:val="28"/>
          <w:szCs w:val="28"/>
        </w:rPr>
        <w:t xml:space="preserve">Rietumeiropā </w:t>
      </w:r>
      <w:r w:rsidR="00F12242" w:rsidRPr="00522530">
        <w:rPr>
          <w:sz w:val="28"/>
          <w:szCs w:val="28"/>
        </w:rPr>
        <w:t>intensīvi tiek apkarota</w:t>
      </w:r>
      <w:r w:rsidRPr="00522530">
        <w:rPr>
          <w:sz w:val="28"/>
          <w:szCs w:val="28"/>
        </w:rPr>
        <w:t xml:space="preserve"> priežu koksnes nematode</w:t>
      </w:r>
      <w:r w:rsidR="003D406D" w:rsidRPr="00522530">
        <w:rPr>
          <w:sz w:val="28"/>
          <w:szCs w:val="28"/>
        </w:rPr>
        <w:t xml:space="preserve"> (</w:t>
      </w:r>
      <w:proofErr w:type="spellStart"/>
      <w:r w:rsidR="003D406D" w:rsidRPr="00522530">
        <w:rPr>
          <w:rStyle w:val="st"/>
          <w:i/>
          <w:sz w:val="28"/>
          <w:szCs w:val="28"/>
        </w:rPr>
        <w:t>Bursaphelenchus</w:t>
      </w:r>
      <w:proofErr w:type="spellEnd"/>
      <w:r w:rsidR="003D406D" w:rsidRPr="00522530">
        <w:rPr>
          <w:rStyle w:val="st"/>
          <w:i/>
          <w:sz w:val="28"/>
          <w:szCs w:val="28"/>
        </w:rPr>
        <w:t xml:space="preserve"> </w:t>
      </w:r>
      <w:proofErr w:type="spellStart"/>
      <w:r w:rsidR="003D406D" w:rsidRPr="00522530">
        <w:rPr>
          <w:rStyle w:val="st"/>
          <w:i/>
          <w:sz w:val="28"/>
          <w:szCs w:val="28"/>
        </w:rPr>
        <w:t>xylophilus</w:t>
      </w:r>
      <w:proofErr w:type="spellEnd"/>
      <w:r w:rsidR="003D406D" w:rsidRPr="00522530">
        <w:rPr>
          <w:rStyle w:val="st"/>
          <w:sz w:val="28"/>
          <w:szCs w:val="28"/>
        </w:rPr>
        <w:t>)</w:t>
      </w:r>
      <w:r w:rsidRPr="00522530">
        <w:rPr>
          <w:sz w:val="28"/>
          <w:szCs w:val="28"/>
        </w:rPr>
        <w:t xml:space="preserve">, </w:t>
      </w:r>
      <w:r w:rsidR="00F12242" w:rsidRPr="00522530">
        <w:rPr>
          <w:sz w:val="28"/>
          <w:szCs w:val="28"/>
        </w:rPr>
        <w:t>tāpēc</w:t>
      </w:r>
      <w:r w:rsidRPr="00522530">
        <w:rPr>
          <w:sz w:val="28"/>
          <w:szCs w:val="28"/>
        </w:rPr>
        <w:t xml:space="preserve"> Portugālē ir izcirsti jau vairāk </w:t>
      </w:r>
      <w:r w:rsidR="00F12242" w:rsidRPr="00522530">
        <w:rPr>
          <w:sz w:val="28"/>
          <w:szCs w:val="28"/>
        </w:rPr>
        <w:t>ne</w:t>
      </w:r>
      <w:r w:rsidRPr="00522530">
        <w:rPr>
          <w:sz w:val="28"/>
          <w:szCs w:val="28"/>
        </w:rPr>
        <w:t>kā 1000 ha priežu mežu. Lielbritānijā vairākkār</w:t>
      </w:r>
      <w:r w:rsidR="00F12242" w:rsidRPr="00522530">
        <w:rPr>
          <w:sz w:val="28"/>
          <w:szCs w:val="28"/>
        </w:rPr>
        <w:t>t</w:t>
      </w:r>
      <w:r w:rsidRPr="00522530">
        <w:rPr>
          <w:sz w:val="28"/>
          <w:szCs w:val="28"/>
        </w:rPr>
        <w:t xml:space="preserve"> konstatēt</w:t>
      </w:r>
      <w:r w:rsidR="00F12242" w:rsidRPr="00522530">
        <w:rPr>
          <w:sz w:val="28"/>
          <w:szCs w:val="28"/>
        </w:rPr>
        <w:t>i</w:t>
      </w:r>
      <w:r w:rsidRPr="00522530">
        <w:rPr>
          <w:sz w:val="28"/>
          <w:szCs w:val="28"/>
        </w:rPr>
        <w:t xml:space="preserve"> no Ķīnas ievest</w:t>
      </w:r>
      <w:r w:rsidR="003D406D" w:rsidRPr="00522530">
        <w:rPr>
          <w:sz w:val="28"/>
          <w:szCs w:val="28"/>
        </w:rPr>
        <w:t>i</w:t>
      </w:r>
      <w:r w:rsidRPr="00522530">
        <w:rPr>
          <w:sz w:val="28"/>
          <w:szCs w:val="28"/>
        </w:rPr>
        <w:t xml:space="preserve"> kaitēk</w:t>
      </w:r>
      <w:r w:rsidR="003D406D" w:rsidRPr="00522530">
        <w:rPr>
          <w:sz w:val="28"/>
          <w:szCs w:val="28"/>
        </w:rPr>
        <w:t xml:space="preserve">ļi </w:t>
      </w:r>
      <w:r w:rsidR="00F12242" w:rsidRPr="00522530">
        <w:rPr>
          <w:sz w:val="28"/>
          <w:szCs w:val="28"/>
        </w:rPr>
        <w:t>–</w:t>
      </w:r>
      <w:r w:rsidRPr="00522530">
        <w:rPr>
          <w:sz w:val="28"/>
          <w:szCs w:val="28"/>
        </w:rPr>
        <w:t xml:space="preserve"> citrusa </w:t>
      </w:r>
      <w:r w:rsidR="003D406D" w:rsidRPr="00522530">
        <w:rPr>
          <w:sz w:val="28"/>
          <w:szCs w:val="28"/>
        </w:rPr>
        <w:t xml:space="preserve">ūsainis </w:t>
      </w:r>
      <w:r w:rsidR="003D406D" w:rsidRPr="00522530">
        <w:rPr>
          <w:i/>
          <w:sz w:val="28"/>
          <w:szCs w:val="28"/>
        </w:rPr>
        <w:t>(</w:t>
      </w:r>
      <w:proofErr w:type="spellStart"/>
      <w:r w:rsidR="003D406D" w:rsidRPr="00522530">
        <w:rPr>
          <w:bCs/>
          <w:i/>
          <w:iCs/>
          <w:sz w:val="28"/>
          <w:szCs w:val="28"/>
        </w:rPr>
        <w:t>Anoplophora</w:t>
      </w:r>
      <w:proofErr w:type="spellEnd"/>
      <w:r w:rsidR="003D406D" w:rsidRPr="00522530">
        <w:rPr>
          <w:bCs/>
          <w:i/>
          <w:iCs/>
          <w:sz w:val="28"/>
          <w:szCs w:val="28"/>
        </w:rPr>
        <w:t xml:space="preserve"> </w:t>
      </w:r>
      <w:proofErr w:type="spellStart"/>
      <w:r w:rsidR="003D406D" w:rsidRPr="00522530">
        <w:rPr>
          <w:bCs/>
          <w:i/>
          <w:iCs/>
          <w:sz w:val="28"/>
          <w:szCs w:val="28"/>
        </w:rPr>
        <w:t>chinensis</w:t>
      </w:r>
      <w:proofErr w:type="spellEnd"/>
      <w:r w:rsidR="003D406D" w:rsidRPr="00522530">
        <w:rPr>
          <w:i/>
          <w:sz w:val="28"/>
          <w:szCs w:val="28"/>
        </w:rPr>
        <w:t xml:space="preserve">) </w:t>
      </w:r>
      <w:r w:rsidRPr="00522530">
        <w:rPr>
          <w:sz w:val="28"/>
          <w:szCs w:val="28"/>
        </w:rPr>
        <w:t xml:space="preserve">un </w:t>
      </w:r>
      <w:r w:rsidR="003D406D" w:rsidRPr="00522530">
        <w:rPr>
          <w:sz w:val="28"/>
          <w:szCs w:val="28"/>
        </w:rPr>
        <w:t>Ā</w:t>
      </w:r>
      <w:r w:rsidRPr="00522530">
        <w:rPr>
          <w:sz w:val="28"/>
          <w:szCs w:val="28"/>
        </w:rPr>
        <w:t>zijas ūsainis</w:t>
      </w:r>
      <w:r w:rsidR="003D406D" w:rsidRPr="00522530">
        <w:rPr>
          <w:sz w:val="28"/>
          <w:szCs w:val="28"/>
        </w:rPr>
        <w:t xml:space="preserve"> (</w:t>
      </w:r>
      <w:proofErr w:type="spellStart"/>
      <w:r w:rsidR="003D406D" w:rsidRPr="00522530">
        <w:rPr>
          <w:bCs/>
          <w:i/>
          <w:iCs/>
          <w:sz w:val="28"/>
          <w:szCs w:val="28"/>
        </w:rPr>
        <w:t>Anoplophora</w:t>
      </w:r>
      <w:proofErr w:type="spellEnd"/>
      <w:r w:rsidR="003D406D" w:rsidRPr="00522530">
        <w:rPr>
          <w:bCs/>
          <w:i/>
          <w:iCs/>
          <w:sz w:val="28"/>
          <w:szCs w:val="28"/>
        </w:rPr>
        <w:t xml:space="preserve"> </w:t>
      </w:r>
      <w:proofErr w:type="spellStart"/>
      <w:r w:rsidR="003D406D" w:rsidRPr="00522530">
        <w:rPr>
          <w:bCs/>
          <w:i/>
          <w:iCs/>
          <w:sz w:val="28"/>
          <w:szCs w:val="28"/>
        </w:rPr>
        <w:t>glabripennis</w:t>
      </w:r>
      <w:proofErr w:type="spellEnd"/>
      <w:r w:rsidR="003D406D" w:rsidRPr="00522530">
        <w:rPr>
          <w:bCs/>
          <w:sz w:val="28"/>
          <w:szCs w:val="28"/>
        </w:rPr>
        <w:t>)</w:t>
      </w:r>
      <w:r w:rsidR="00F12242" w:rsidRPr="00522530">
        <w:rPr>
          <w:sz w:val="28"/>
          <w:szCs w:val="28"/>
        </w:rPr>
        <w:t>; tā kā tie</w:t>
      </w:r>
      <w:r w:rsidRPr="00522530">
        <w:rPr>
          <w:sz w:val="28"/>
          <w:szCs w:val="28"/>
        </w:rPr>
        <w:t xml:space="preserve"> iznīcina lapu kokus, bija nepieciešams izcirst lielas inficēto lapu koku mežu</w:t>
      </w:r>
      <w:r w:rsidR="00F12242" w:rsidRPr="00522530">
        <w:rPr>
          <w:sz w:val="28"/>
          <w:szCs w:val="28"/>
        </w:rPr>
        <w:t xml:space="preserve"> platības</w:t>
      </w:r>
      <w:r w:rsidRPr="00522530">
        <w:rPr>
          <w:sz w:val="28"/>
          <w:szCs w:val="28"/>
        </w:rPr>
        <w:t>. Latvijā 2007.gadā tika konstatēts kaitīgais organisms b</w:t>
      </w:r>
      <w:r w:rsidRPr="00522530">
        <w:rPr>
          <w:bCs/>
          <w:sz w:val="28"/>
          <w:szCs w:val="28"/>
        </w:rPr>
        <w:t>akteriālā iedega</w:t>
      </w:r>
      <w:r w:rsidRPr="00522530">
        <w:rPr>
          <w:b/>
          <w:bCs/>
          <w:sz w:val="28"/>
          <w:szCs w:val="28"/>
        </w:rPr>
        <w:t xml:space="preserve"> </w:t>
      </w:r>
      <w:r w:rsidRPr="00522530">
        <w:rPr>
          <w:bCs/>
          <w:sz w:val="28"/>
          <w:szCs w:val="28"/>
        </w:rPr>
        <w:t>(</w:t>
      </w:r>
      <w:proofErr w:type="spellStart"/>
      <w:r w:rsidR="003D406D" w:rsidRPr="00522530">
        <w:rPr>
          <w:i/>
          <w:iCs/>
          <w:sz w:val="28"/>
          <w:szCs w:val="28"/>
        </w:rPr>
        <w:t>Erwinia</w:t>
      </w:r>
      <w:proofErr w:type="spellEnd"/>
      <w:r w:rsidR="003D406D" w:rsidRPr="00522530">
        <w:rPr>
          <w:i/>
          <w:iCs/>
          <w:sz w:val="28"/>
          <w:szCs w:val="28"/>
        </w:rPr>
        <w:t xml:space="preserve"> </w:t>
      </w:r>
      <w:proofErr w:type="spellStart"/>
      <w:r w:rsidR="003D406D" w:rsidRPr="00522530">
        <w:rPr>
          <w:i/>
          <w:iCs/>
          <w:sz w:val="28"/>
          <w:szCs w:val="28"/>
        </w:rPr>
        <w:t>amylovora</w:t>
      </w:r>
      <w:proofErr w:type="spellEnd"/>
      <w:r w:rsidRPr="00522530">
        <w:rPr>
          <w:i/>
          <w:iCs/>
          <w:sz w:val="28"/>
          <w:szCs w:val="28"/>
        </w:rPr>
        <w:t>)</w:t>
      </w:r>
      <w:r w:rsidR="00F12242" w:rsidRPr="00522530">
        <w:rPr>
          <w:sz w:val="28"/>
          <w:szCs w:val="28"/>
        </w:rPr>
        <w:t xml:space="preserve"> un tika</w:t>
      </w:r>
      <w:r w:rsidRPr="00522530">
        <w:rPr>
          <w:sz w:val="28"/>
          <w:szCs w:val="28"/>
        </w:rPr>
        <w:t xml:space="preserve"> izcirst</w:t>
      </w:r>
      <w:r w:rsidR="00F12242" w:rsidRPr="00522530">
        <w:rPr>
          <w:sz w:val="28"/>
          <w:szCs w:val="28"/>
        </w:rPr>
        <w:t>a</w:t>
      </w:r>
      <w:r w:rsidRPr="00522530">
        <w:rPr>
          <w:sz w:val="28"/>
          <w:szCs w:val="28"/>
        </w:rPr>
        <w:t xml:space="preserve"> daļ</w:t>
      </w:r>
      <w:r w:rsidR="00F12242" w:rsidRPr="00522530">
        <w:rPr>
          <w:sz w:val="28"/>
          <w:szCs w:val="28"/>
        </w:rPr>
        <w:t>a</w:t>
      </w:r>
      <w:r w:rsidRPr="00522530">
        <w:rPr>
          <w:sz w:val="28"/>
          <w:szCs w:val="28"/>
        </w:rPr>
        <w:t xml:space="preserve"> komerciālo un privāto augļu koku dārzu. Šie tirdzniecības ceļā ievestie augu kaitīgie organismi un kaitēkļi ir agresīvi vietējai faunai, jo nav dabīgo aizsargātāju, tāpēc vienīgā iespējamā rīcība ir konstatēt tos pēc iespējas ātrāk un iznīcinā</w:t>
      </w:r>
      <w:r w:rsidR="00F12242" w:rsidRPr="00522530">
        <w:rPr>
          <w:sz w:val="28"/>
          <w:szCs w:val="28"/>
        </w:rPr>
        <w:t>t</w:t>
      </w:r>
      <w:r w:rsidRPr="00522530">
        <w:rPr>
          <w:sz w:val="28"/>
          <w:szCs w:val="28"/>
        </w:rPr>
        <w:t>, pirms tie ir izplatījušies nekontrolējam</w:t>
      </w:r>
      <w:r w:rsidR="00F12242" w:rsidRPr="00522530">
        <w:rPr>
          <w:sz w:val="28"/>
          <w:szCs w:val="28"/>
        </w:rPr>
        <w:t>ā</w:t>
      </w:r>
      <w:r w:rsidRPr="00522530">
        <w:rPr>
          <w:sz w:val="28"/>
          <w:szCs w:val="28"/>
        </w:rPr>
        <w:t xml:space="preserve"> apjom</w:t>
      </w:r>
      <w:r w:rsidR="00F12242" w:rsidRPr="00522530">
        <w:rPr>
          <w:sz w:val="28"/>
          <w:szCs w:val="28"/>
        </w:rPr>
        <w:t>ā</w:t>
      </w:r>
      <w:r w:rsidRPr="00522530">
        <w:rPr>
          <w:sz w:val="28"/>
          <w:szCs w:val="28"/>
        </w:rPr>
        <w:t xml:space="preserve">.  </w:t>
      </w:r>
    </w:p>
    <w:p w:rsidR="007B33C8" w:rsidRPr="00522530" w:rsidRDefault="00321AAE" w:rsidP="00F64E84">
      <w:pPr>
        <w:ind w:firstLine="720"/>
        <w:jc w:val="both"/>
        <w:rPr>
          <w:sz w:val="28"/>
          <w:szCs w:val="28"/>
        </w:rPr>
      </w:pPr>
      <w:r w:rsidRPr="00522530">
        <w:rPr>
          <w:sz w:val="28"/>
          <w:szCs w:val="28"/>
        </w:rPr>
        <w:tab/>
      </w:r>
    </w:p>
    <w:p w:rsidR="0079318B" w:rsidRPr="00522530" w:rsidRDefault="00F12242" w:rsidP="009520EE">
      <w:pPr>
        <w:ind w:firstLine="720"/>
        <w:jc w:val="both"/>
        <w:rPr>
          <w:sz w:val="28"/>
          <w:szCs w:val="28"/>
        </w:rPr>
      </w:pPr>
      <w:r w:rsidRPr="00522530">
        <w:rPr>
          <w:sz w:val="28"/>
          <w:szCs w:val="28"/>
        </w:rPr>
        <w:t>Valsts augu aizsardzības d</w:t>
      </w:r>
      <w:r w:rsidR="007B33C8" w:rsidRPr="00522530">
        <w:rPr>
          <w:sz w:val="28"/>
          <w:szCs w:val="28"/>
        </w:rPr>
        <w:t>ienest</w:t>
      </w:r>
      <w:r w:rsidR="003D406D" w:rsidRPr="00522530">
        <w:rPr>
          <w:sz w:val="28"/>
          <w:szCs w:val="28"/>
        </w:rPr>
        <w:t>s</w:t>
      </w:r>
      <w:r w:rsidRPr="00522530">
        <w:rPr>
          <w:sz w:val="28"/>
          <w:szCs w:val="28"/>
        </w:rPr>
        <w:t>,</w:t>
      </w:r>
      <w:r w:rsidR="007B33C8" w:rsidRPr="00522530">
        <w:rPr>
          <w:sz w:val="28"/>
          <w:szCs w:val="28"/>
        </w:rPr>
        <w:t xml:space="preserve"> </w:t>
      </w:r>
      <w:r w:rsidRPr="00522530">
        <w:rPr>
          <w:sz w:val="28"/>
          <w:szCs w:val="28"/>
        </w:rPr>
        <w:t xml:space="preserve">iegūstot tiesības īstenot Eiropas Savienības mēroga projektu, </w:t>
      </w:r>
      <w:r w:rsidR="007B33C8" w:rsidRPr="00522530">
        <w:rPr>
          <w:sz w:val="28"/>
          <w:szCs w:val="28"/>
        </w:rPr>
        <w:t xml:space="preserve">ir </w:t>
      </w:r>
      <w:r w:rsidR="003D406D" w:rsidRPr="00522530">
        <w:rPr>
          <w:sz w:val="28"/>
          <w:szCs w:val="28"/>
        </w:rPr>
        <w:t xml:space="preserve">atzinīgi </w:t>
      </w:r>
      <w:r w:rsidR="007B33C8" w:rsidRPr="00522530">
        <w:rPr>
          <w:sz w:val="28"/>
          <w:szCs w:val="28"/>
        </w:rPr>
        <w:t xml:space="preserve">novērtēts </w:t>
      </w:r>
      <w:r w:rsidR="003D406D" w:rsidRPr="00522530">
        <w:rPr>
          <w:sz w:val="28"/>
          <w:szCs w:val="28"/>
        </w:rPr>
        <w:t>starptautisk</w:t>
      </w:r>
      <w:r w:rsidRPr="00522530">
        <w:rPr>
          <w:sz w:val="28"/>
          <w:szCs w:val="28"/>
        </w:rPr>
        <w:t>i</w:t>
      </w:r>
      <w:r w:rsidR="007B33C8" w:rsidRPr="00522530">
        <w:rPr>
          <w:sz w:val="28"/>
          <w:szCs w:val="28"/>
        </w:rPr>
        <w:t xml:space="preserve">. </w:t>
      </w:r>
      <w:r w:rsidRPr="00522530">
        <w:rPr>
          <w:sz w:val="28"/>
          <w:szCs w:val="28"/>
        </w:rPr>
        <w:t>Ja šis projekts tiks veiksmīgi īstenots,</w:t>
      </w:r>
      <w:r w:rsidR="00937671" w:rsidRPr="00522530">
        <w:rPr>
          <w:sz w:val="28"/>
          <w:szCs w:val="28"/>
        </w:rPr>
        <w:t xml:space="preserve"> </w:t>
      </w:r>
      <w:r w:rsidRPr="00522530">
        <w:rPr>
          <w:sz w:val="28"/>
          <w:szCs w:val="28"/>
        </w:rPr>
        <w:t>būs</w:t>
      </w:r>
      <w:r w:rsidR="00937671" w:rsidRPr="00522530">
        <w:rPr>
          <w:sz w:val="28"/>
          <w:szCs w:val="28"/>
        </w:rPr>
        <w:t xml:space="preserve"> lielākas iespējas piedalīties turpmākos starptautiskos projektos. </w:t>
      </w:r>
    </w:p>
    <w:p w:rsidR="00937671" w:rsidRPr="00522530" w:rsidRDefault="007B33C8" w:rsidP="009520EE">
      <w:pPr>
        <w:ind w:firstLine="720"/>
        <w:jc w:val="both"/>
        <w:rPr>
          <w:sz w:val="28"/>
          <w:szCs w:val="28"/>
        </w:rPr>
      </w:pPr>
      <w:r w:rsidRPr="00522530">
        <w:rPr>
          <w:sz w:val="28"/>
          <w:szCs w:val="28"/>
        </w:rPr>
        <w:t xml:space="preserve">Projektā </w:t>
      </w:r>
      <w:r w:rsidR="00F12242" w:rsidRPr="00522530">
        <w:rPr>
          <w:sz w:val="28"/>
          <w:szCs w:val="28"/>
        </w:rPr>
        <w:t xml:space="preserve">Valsts augu aizsardzības </w:t>
      </w:r>
      <w:r w:rsidRPr="00522530">
        <w:rPr>
          <w:sz w:val="28"/>
          <w:szCs w:val="28"/>
        </w:rPr>
        <w:t xml:space="preserve">dienestam paredzētie finanšu līdzekļi </w:t>
      </w:r>
      <w:r w:rsidR="003D406D" w:rsidRPr="00522530">
        <w:rPr>
          <w:sz w:val="28"/>
          <w:szCs w:val="28"/>
        </w:rPr>
        <w:t>mācību kursu organizēšan</w:t>
      </w:r>
      <w:r w:rsidR="00F12242" w:rsidRPr="00522530">
        <w:rPr>
          <w:sz w:val="28"/>
          <w:szCs w:val="28"/>
        </w:rPr>
        <w:t>ai</w:t>
      </w:r>
      <w:r w:rsidR="003D406D" w:rsidRPr="00522530">
        <w:rPr>
          <w:sz w:val="28"/>
          <w:szCs w:val="28"/>
        </w:rPr>
        <w:t xml:space="preserve"> </w:t>
      </w:r>
      <w:r w:rsidR="00F12242" w:rsidRPr="00522530">
        <w:rPr>
          <w:sz w:val="28"/>
          <w:szCs w:val="28"/>
        </w:rPr>
        <w:t>dos labumu</w:t>
      </w:r>
      <w:r w:rsidRPr="00522530">
        <w:rPr>
          <w:sz w:val="28"/>
          <w:szCs w:val="28"/>
        </w:rPr>
        <w:t xml:space="preserve"> Latvija</w:t>
      </w:r>
      <w:r w:rsidR="00993223" w:rsidRPr="00522530">
        <w:rPr>
          <w:sz w:val="28"/>
          <w:szCs w:val="28"/>
        </w:rPr>
        <w:t>s ekonomikā dažādās jomās</w:t>
      </w:r>
      <w:r w:rsidR="00F12242" w:rsidRPr="00522530">
        <w:rPr>
          <w:sz w:val="28"/>
          <w:szCs w:val="28"/>
        </w:rPr>
        <w:t> – par</w:t>
      </w:r>
      <w:r w:rsidR="00993223" w:rsidRPr="00522530">
        <w:rPr>
          <w:sz w:val="28"/>
          <w:szCs w:val="28"/>
        </w:rPr>
        <w:t xml:space="preserve"> viesnīcu izmantošan</w:t>
      </w:r>
      <w:r w:rsidR="00F12242" w:rsidRPr="00522530">
        <w:rPr>
          <w:sz w:val="28"/>
          <w:szCs w:val="28"/>
        </w:rPr>
        <w:t>u</w:t>
      </w:r>
      <w:r w:rsidR="00993223" w:rsidRPr="00522530">
        <w:rPr>
          <w:sz w:val="28"/>
          <w:szCs w:val="28"/>
        </w:rPr>
        <w:t>, transp</w:t>
      </w:r>
      <w:r w:rsidR="003D406D" w:rsidRPr="00522530">
        <w:rPr>
          <w:sz w:val="28"/>
          <w:szCs w:val="28"/>
        </w:rPr>
        <w:t>orta pakalpojumi</w:t>
      </w:r>
      <w:r w:rsidR="00F12242" w:rsidRPr="00522530">
        <w:rPr>
          <w:sz w:val="28"/>
          <w:szCs w:val="28"/>
        </w:rPr>
        <w:t>em</w:t>
      </w:r>
      <w:r w:rsidR="003D406D" w:rsidRPr="00522530">
        <w:rPr>
          <w:sz w:val="28"/>
          <w:szCs w:val="28"/>
        </w:rPr>
        <w:t>, iespieddarbi</w:t>
      </w:r>
      <w:r w:rsidR="00F12242" w:rsidRPr="00522530">
        <w:rPr>
          <w:sz w:val="28"/>
          <w:szCs w:val="28"/>
        </w:rPr>
        <w:t>em</w:t>
      </w:r>
      <w:r w:rsidR="003D406D" w:rsidRPr="00522530">
        <w:rPr>
          <w:sz w:val="28"/>
          <w:szCs w:val="28"/>
        </w:rPr>
        <w:t xml:space="preserve">, </w:t>
      </w:r>
      <w:r w:rsidR="00993223" w:rsidRPr="00522530">
        <w:rPr>
          <w:sz w:val="28"/>
          <w:szCs w:val="28"/>
        </w:rPr>
        <w:t>tulkošanas pakalpojumi</w:t>
      </w:r>
      <w:r w:rsidR="00F12242" w:rsidRPr="00522530">
        <w:rPr>
          <w:sz w:val="28"/>
          <w:szCs w:val="28"/>
        </w:rPr>
        <w:t>em</w:t>
      </w:r>
      <w:r w:rsidR="00993223" w:rsidRPr="00522530">
        <w:rPr>
          <w:sz w:val="28"/>
          <w:szCs w:val="28"/>
        </w:rPr>
        <w:t>, ēdināšanas pakalpojumi</w:t>
      </w:r>
      <w:r w:rsidR="00F12242" w:rsidRPr="00522530">
        <w:rPr>
          <w:sz w:val="28"/>
          <w:szCs w:val="28"/>
        </w:rPr>
        <w:t>em un</w:t>
      </w:r>
      <w:r w:rsidR="00DC516F" w:rsidRPr="00522530">
        <w:rPr>
          <w:sz w:val="28"/>
          <w:szCs w:val="28"/>
        </w:rPr>
        <w:t xml:space="preserve"> prezentācijas pasākumi</w:t>
      </w:r>
      <w:r w:rsidR="00F12242" w:rsidRPr="00522530">
        <w:rPr>
          <w:sz w:val="28"/>
          <w:szCs w:val="28"/>
        </w:rPr>
        <w:t>em</w:t>
      </w:r>
      <w:r w:rsidR="00DC516F" w:rsidRPr="00522530">
        <w:rPr>
          <w:sz w:val="28"/>
          <w:szCs w:val="28"/>
        </w:rPr>
        <w:t xml:space="preserve"> par Latviju.</w:t>
      </w:r>
    </w:p>
    <w:p w:rsidR="007B33C8" w:rsidRPr="00522530" w:rsidRDefault="00F12242" w:rsidP="009520EE">
      <w:pPr>
        <w:ind w:firstLine="720"/>
        <w:jc w:val="both"/>
        <w:rPr>
          <w:sz w:val="28"/>
          <w:szCs w:val="28"/>
        </w:rPr>
      </w:pPr>
      <w:r w:rsidRPr="00522530">
        <w:rPr>
          <w:sz w:val="28"/>
          <w:szCs w:val="28"/>
        </w:rPr>
        <w:t>Mācību kursu</w:t>
      </w:r>
      <w:r w:rsidR="00937671" w:rsidRPr="00522530">
        <w:rPr>
          <w:sz w:val="28"/>
          <w:szCs w:val="28"/>
        </w:rPr>
        <w:t xml:space="preserve"> Latvijā ieradīsies aptuveni 70 citu valstu dalībnieki, k</w:t>
      </w:r>
      <w:r w:rsidRPr="00522530">
        <w:rPr>
          <w:sz w:val="28"/>
          <w:szCs w:val="28"/>
        </w:rPr>
        <w:t xml:space="preserve">as </w:t>
      </w:r>
      <w:r w:rsidR="00937671" w:rsidRPr="00522530">
        <w:rPr>
          <w:sz w:val="28"/>
          <w:szCs w:val="28"/>
        </w:rPr>
        <w:t xml:space="preserve">Latvijā pavadīs vidēji 5 dienas. </w:t>
      </w:r>
      <w:r w:rsidR="007B33C8" w:rsidRPr="00522530">
        <w:rPr>
          <w:sz w:val="28"/>
          <w:szCs w:val="28"/>
        </w:rPr>
        <w:tab/>
      </w:r>
    </w:p>
    <w:p w:rsidR="007B33C8" w:rsidRPr="00522530" w:rsidRDefault="007B33C8" w:rsidP="003E78FA">
      <w:pPr>
        <w:jc w:val="both"/>
        <w:rPr>
          <w:sz w:val="28"/>
          <w:szCs w:val="28"/>
        </w:rPr>
      </w:pPr>
    </w:p>
    <w:p w:rsidR="00937671" w:rsidRPr="00522530" w:rsidRDefault="00937671" w:rsidP="00937671">
      <w:pPr>
        <w:jc w:val="both"/>
        <w:rPr>
          <w:b/>
          <w:sz w:val="28"/>
          <w:szCs w:val="28"/>
        </w:rPr>
      </w:pPr>
      <w:r w:rsidRPr="00522530">
        <w:rPr>
          <w:b/>
          <w:sz w:val="28"/>
          <w:szCs w:val="28"/>
        </w:rPr>
        <w:tab/>
        <w:t>5. Priekšlikumi turpmākai rīcībai</w:t>
      </w:r>
    </w:p>
    <w:p w:rsidR="003E78FA" w:rsidRPr="00522530" w:rsidRDefault="003E78FA" w:rsidP="00321AAE">
      <w:pPr>
        <w:jc w:val="both"/>
        <w:rPr>
          <w:sz w:val="28"/>
          <w:szCs w:val="28"/>
        </w:rPr>
      </w:pPr>
    </w:p>
    <w:p w:rsidR="0053347C" w:rsidRPr="00522530" w:rsidRDefault="00937671" w:rsidP="00321AAE">
      <w:pPr>
        <w:jc w:val="both"/>
        <w:rPr>
          <w:sz w:val="28"/>
          <w:szCs w:val="28"/>
        </w:rPr>
      </w:pPr>
      <w:r w:rsidRPr="00522530">
        <w:rPr>
          <w:sz w:val="28"/>
          <w:szCs w:val="28"/>
        </w:rPr>
        <w:t xml:space="preserve">Lai </w:t>
      </w:r>
      <w:r w:rsidR="00DF74B7" w:rsidRPr="00522530">
        <w:rPr>
          <w:sz w:val="28"/>
          <w:szCs w:val="28"/>
        </w:rPr>
        <w:t xml:space="preserve">projektu varētu </w:t>
      </w:r>
      <w:r w:rsidRPr="00522530">
        <w:rPr>
          <w:sz w:val="28"/>
          <w:szCs w:val="28"/>
        </w:rPr>
        <w:t xml:space="preserve">sekmīgi </w:t>
      </w:r>
      <w:r w:rsidR="00DF74B7" w:rsidRPr="00522530">
        <w:rPr>
          <w:sz w:val="28"/>
          <w:szCs w:val="28"/>
        </w:rPr>
        <w:t>īstenot,</w:t>
      </w:r>
      <w:r w:rsidRPr="00522530">
        <w:rPr>
          <w:sz w:val="28"/>
          <w:szCs w:val="28"/>
        </w:rPr>
        <w:t xml:space="preserve"> nepieciešams:</w:t>
      </w:r>
    </w:p>
    <w:p w:rsidR="00937671" w:rsidRPr="00522530" w:rsidRDefault="00F12242" w:rsidP="00937671">
      <w:pPr>
        <w:pStyle w:val="Sarakstarindkopa"/>
        <w:numPr>
          <w:ilvl w:val="0"/>
          <w:numId w:val="10"/>
        </w:numPr>
        <w:jc w:val="both"/>
        <w:rPr>
          <w:sz w:val="28"/>
          <w:szCs w:val="28"/>
        </w:rPr>
      </w:pPr>
      <w:r w:rsidRPr="00522530">
        <w:rPr>
          <w:sz w:val="28"/>
          <w:szCs w:val="28"/>
        </w:rPr>
        <w:t>v</w:t>
      </w:r>
      <w:r w:rsidR="0023461C" w:rsidRPr="00522530">
        <w:rPr>
          <w:sz w:val="28"/>
          <w:szCs w:val="28"/>
        </w:rPr>
        <w:t>alsts līdzfinansējums</w:t>
      </w:r>
      <w:r w:rsidR="009520EE" w:rsidRPr="00522530">
        <w:rPr>
          <w:sz w:val="28"/>
          <w:szCs w:val="28"/>
        </w:rPr>
        <w:t xml:space="preserve"> </w:t>
      </w:r>
      <w:r w:rsidRPr="00522530">
        <w:rPr>
          <w:sz w:val="28"/>
          <w:szCs w:val="28"/>
        </w:rPr>
        <w:t xml:space="preserve">EUR </w:t>
      </w:r>
      <w:r w:rsidR="009A116B" w:rsidRPr="00522530">
        <w:rPr>
          <w:sz w:val="28"/>
          <w:szCs w:val="28"/>
        </w:rPr>
        <w:t>8632,47</w:t>
      </w:r>
      <w:r w:rsidR="0042201A" w:rsidRPr="00522530">
        <w:rPr>
          <w:iCs/>
          <w:sz w:val="28"/>
          <w:szCs w:val="28"/>
        </w:rPr>
        <w:t xml:space="preserve"> </w:t>
      </w:r>
      <w:r w:rsidR="0042201A" w:rsidRPr="00522530">
        <w:rPr>
          <w:sz w:val="28"/>
          <w:szCs w:val="28"/>
        </w:rPr>
        <w:t>apmērā</w:t>
      </w:r>
      <w:r w:rsidR="0023461C" w:rsidRPr="00522530">
        <w:rPr>
          <w:sz w:val="28"/>
          <w:szCs w:val="28"/>
        </w:rPr>
        <w:t xml:space="preserve"> </w:t>
      </w:r>
      <w:r w:rsidRPr="00522530">
        <w:rPr>
          <w:sz w:val="28"/>
          <w:szCs w:val="28"/>
        </w:rPr>
        <w:t>p</w:t>
      </w:r>
      <w:r w:rsidR="0042201A" w:rsidRPr="00522530">
        <w:rPr>
          <w:sz w:val="28"/>
          <w:szCs w:val="28"/>
        </w:rPr>
        <w:t>ievienotās vērtības nodokļa nomaksai</w:t>
      </w:r>
      <w:r w:rsidR="00CF434D" w:rsidRPr="00522530">
        <w:rPr>
          <w:sz w:val="28"/>
          <w:szCs w:val="28"/>
        </w:rPr>
        <w:t>;</w:t>
      </w:r>
      <w:r w:rsidR="00937671" w:rsidRPr="00522530">
        <w:rPr>
          <w:sz w:val="28"/>
          <w:szCs w:val="28"/>
        </w:rPr>
        <w:t xml:space="preserve"> </w:t>
      </w:r>
    </w:p>
    <w:p w:rsidR="00937671" w:rsidRPr="00522530" w:rsidRDefault="00F12242" w:rsidP="00937671">
      <w:pPr>
        <w:pStyle w:val="Sarakstarindkopa"/>
        <w:numPr>
          <w:ilvl w:val="0"/>
          <w:numId w:val="10"/>
        </w:numPr>
        <w:jc w:val="both"/>
        <w:rPr>
          <w:sz w:val="28"/>
          <w:szCs w:val="28"/>
        </w:rPr>
      </w:pPr>
      <w:r w:rsidRPr="00522530">
        <w:rPr>
          <w:sz w:val="28"/>
          <w:szCs w:val="28"/>
        </w:rPr>
        <w:t>v</w:t>
      </w:r>
      <w:r w:rsidR="00937671" w:rsidRPr="00522530">
        <w:rPr>
          <w:sz w:val="28"/>
          <w:szCs w:val="28"/>
        </w:rPr>
        <w:t xml:space="preserve">alsts </w:t>
      </w:r>
      <w:r w:rsidR="0023461C" w:rsidRPr="00522530">
        <w:rPr>
          <w:sz w:val="28"/>
          <w:szCs w:val="28"/>
        </w:rPr>
        <w:t>priekšfinansējums</w:t>
      </w:r>
      <w:r w:rsidR="00937671" w:rsidRPr="00522530">
        <w:rPr>
          <w:sz w:val="28"/>
          <w:szCs w:val="28"/>
        </w:rPr>
        <w:t xml:space="preserve"> </w:t>
      </w:r>
      <w:r w:rsidRPr="00522530">
        <w:rPr>
          <w:sz w:val="28"/>
          <w:szCs w:val="28"/>
        </w:rPr>
        <w:t xml:space="preserve">EUR </w:t>
      </w:r>
      <w:r w:rsidR="0042201A" w:rsidRPr="00522530">
        <w:rPr>
          <w:sz w:val="28"/>
          <w:szCs w:val="28"/>
        </w:rPr>
        <w:t xml:space="preserve">77827 apmērā </w:t>
      </w:r>
      <w:r w:rsidR="00937671" w:rsidRPr="00522530">
        <w:rPr>
          <w:sz w:val="28"/>
          <w:szCs w:val="28"/>
        </w:rPr>
        <w:t xml:space="preserve">projekta </w:t>
      </w:r>
      <w:r w:rsidRPr="00522530">
        <w:rPr>
          <w:sz w:val="28"/>
          <w:szCs w:val="28"/>
        </w:rPr>
        <w:t>pasākumiem</w:t>
      </w:r>
      <w:r w:rsidR="00937671" w:rsidRPr="00522530">
        <w:rPr>
          <w:sz w:val="28"/>
          <w:szCs w:val="28"/>
        </w:rPr>
        <w:t>, kur</w:t>
      </w:r>
      <w:r w:rsidRPr="00522530">
        <w:rPr>
          <w:sz w:val="28"/>
          <w:szCs w:val="28"/>
        </w:rPr>
        <w:t>i</w:t>
      </w:r>
      <w:r w:rsidR="00937671" w:rsidRPr="00522530">
        <w:rPr>
          <w:sz w:val="28"/>
          <w:szCs w:val="28"/>
        </w:rPr>
        <w:t xml:space="preserve"> </w:t>
      </w:r>
      <w:r w:rsidRPr="00522530">
        <w:rPr>
          <w:sz w:val="28"/>
          <w:szCs w:val="28"/>
        </w:rPr>
        <w:t>jāorganizē</w:t>
      </w:r>
      <w:r w:rsidR="00937671" w:rsidRPr="00522530">
        <w:rPr>
          <w:sz w:val="28"/>
          <w:szCs w:val="28"/>
        </w:rPr>
        <w:t xml:space="preserve"> 2013.gadā, bet kuru izmaksas </w:t>
      </w:r>
      <w:r w:rsidRPr="00522530">
        <w:rPr>
          <w:sz w:val="28"/>
          <w:szCs w:val="28"/>
        </w:rPr>
        <w:t xml:space="preserve">Valsts augu aizsardzības </w:t>
      </w:r>
      <w:r w:rsidR="00937671" w:rsidRPr="00522530">
        <w:rPr>
          <w:sz w:val="28"/>
          <w:szCs w:val="28"/>
        </w:rPr>
        <w:t>dienestam tiks segtas 2014.gadā</w:t>
      </w:r>
      <w:r w:rsidR="00F64E84" w:rsidRPr="00522530">
        <w:rPr>
          <w:sz w:val="28"/>
          <w:szCs w:val="28"/>
        </w:rPr>
        <w:t>.</w:t>
      </w:r>
    </w:p>
    <w:p w:rsidR="0053347C" w:rsidRPr="00522530" w:rsidRDefault="0053347C" w:rsidP="00321AAE">
      <w:pPr>
        <w:jc w:val="both"/>
        <w:rPr>
          <w:sz w:val="28"/>
          <w:szCs w:val="28"/>
        </w:rPr>
      </w:pPr>
    </w:p>
    <w:p w:rsidR="003E78FA" w:rsidRPr="00522530" w:rsidRDefault="003E78FA" w:rsidP="00321AAE">
      <w:pPr>
        <w:jc w:val="both"/>
        <w:rPr>
          <w:b/>
          <w:sz w:val="28"/>
          <w:szCs w:val="28"/>
        </w:rPr>
      </w:pPr>
      <w:r w:rsidRPr="00522530">
        <w:rPr>
          <w:b/>
          <w:sz w:val="28"/>
          <w:szCs w:val="28"/>
        </w:rPr>
        <w:tab/>
      </w:r>
      <w:r w:rsidR="00A651B7" w:rsidRPr="00522530">
        <w:rPr>
          <w:b/>
          <w:sz w:val="28"/>
          <w:szCs w:val="28"/>
        </w:rPr>
        <w:t>5</w:t>
      </w:r>
      <w:r w:rsidRPr="00522530">
        <w:rPr>
          <w:b/>
          <w:sz w:val="28"/>
          <w:szCs w:val="28"/>
        </w:rPr>
        <w:t xml:space="preserve">. </w:t>
      </w:r>
      <w:r w:rsidR="0023461C" w:rsidRPr="00522530">
        <w:rPr>
          <w:b/>
          <w:sz w:val="28"/>
          <w:szCs w:val="28"/>
        </w:rPr>
        <w:t>Projekta finansējums</w:t>
      </w:r>
      <w:r w:rsidRPr="00522530">
        <w:rPr>
          <w:b/>
          <w:sz w:val="28"/>
          <w:szCs w:val="28"/>
        </w:rPr>
        <w:t xml:space="preserve"> </w:t>
      </w:r>
      <w:r w:rsidR="001C3A40" w:rsidRPr="00522530">
        <w:rPr>
          <w:b/>
          <w:sz w:val="28"/>
          <w:szCs w:val="28"/>
        </w:rPr>
        <w:t>2</w:t>
      </w:r>
      <w:r w:rsidR="0023461C" w:rsidRPr="00522530">
        <w:rPr>
          <w:b/>
          <w:sz w:val="28"/>
          <w:szCs w:val="28"/>
        </w:rPr>
        <w:t>013.</w:t>
      </w:r>
      <w:r w:rsidR="00DF74B7" w:rsidRPr="00522530">
        <w:rPr>
          <w:b/>
          <w:sz w:val="28"/>
          <w:szCs w:val="28"/>
        </w:rPr>
        <w:t>–</w:t>
      </w:r>
      <w:r w:rsidR="0023461C" w:rsidRPr="00522530">
        <w:rPr>
          <w:b/>
          <w:sz w:val="28"/>
          <w:szCs w:val="28"/>
        </w:rPr>
        <w:t xml:space="preserve">2014.gadam </w:t>
      </w:r>
      <w:r w:rsidR="003C2F9D" w:rsidRPr="00522530">
        <w:rPr>
          <w:b/>
          <w:sz w:val="28"/>
          <w:szCs w:val="28"/>
        </w:rPr>
        <w:t>(sk. pielikumā)</w:t>
      </w:r>
      <w:r w:rsidRPr="00522530">
        <w:rPr>
          <w:b/>
          <w:sz w:val="28"/>
          <w:szCs w:val="28"/>
        </w:rPr>
        <w:t>.</w:t>
      </w:r>
    </w:p>
    <w:p w:rsidR="00522530" w:rsidRPr="00522530" w:rsidRDefault="00522530" w:rsidP="00321AAE">
      <w:pPr>
        <w:jc w:val="both"/>
        <w:rPr>
          <w:sz w:val="28"/>
          <w:szCs w:val="28"/>
        </w:rPr>
      </w:pPr>
    </w:p>
    <w:p w:rsidR="00CB4026" w:rsidRDefault="00CB4026" w:rsidP="00CB4026">
      <w:pPr>
        <w:tabs>
          <w:tab w:val="left" w:pos="180"/>
        </w:tabs>
        <w:ind w:firstLine="720"/>
        <w:jc w:val="both"/>
        <w:rPr>
          <w:sz w:val="28"/>
          <w:szCs w:val="28"/>
        </w:rPr>
      </w:pPr>
      <w:r>
        <w:rPr>
          <w:sz w:val="28"/>
          <w:szCs w:val="28"/>
        </w:rPr>
        <w:t xml:space="preserve">Zemkopības ministra </w:t>
      </w:r>
      <w:proofErr w:type="spellStart"/>
      <w:r>
        <w:rPr>
          <w:sz w:val="28"/>
          <w:szCs w:val="28"/>
        </w:rPr>
        <w:t>p.i</w:t>
      </w:r>
      <w:proofErr w:type="spellEnd"/>
      <w:r>
        <w:rPr>
          <w:sz w:val="28"/>
          <w:szCs w:val="28"/>
        </w:rPr>
        <w:t>. –</w:t>
      </w:r>
    </w:p>
    <w:p w:rsidR="00CB4026" w:rsidRDefault="00CB4026" w:rsidP="00CB4026">
      <w:pPr>
        <w:tabs>
          <w:tab w:val="left" w:pos="180"/>
        </w:tabs>
        <w:ind w:firstLine="720"/>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I.Circene</w:t>
      </w:r>
      <w:proofErr w:type="spellEnd"/>
    </w:p>
    <w:p w:rsidR="00CB4026" w:rsidRDefault="00CB4026" w:rsidP="00321AAE">
      <w:pPr>
        <w:jc w:val="both"/>
        <w:rPr>
          <w:sz w:val="18"/>
          <w:szCs w:val="18"/>
        </w:rPr>
      </w:pPr>
      <w:r>
        <w:rPr>
          <w:sz w:val="18"/>
          <w:szCs w:val="18"/>
        </w:rPr>
        <w:t>2013.03.14. 10:09</w:t>
      </w:r>
    </w:p>
    <w:p w:rsidR="00CB4026" w:rsidRDefault="00CB4026" w:rsidP="00321AAE">
      <w:pPr>
        <w:jc w:val="both"/>
        <w:rPr>
          <w:sz w:val="18"/>
          <w:szCs w:val="18"/>
        </w:rPr>
      </w:pPr>
      <w:fldSimple w:instr=" NUMWORDS   \* MERGEFORMAT ">
        <w:r>
          <w:rPr>
            <w:noProof/>
            <w:sz w:val="18"/>
            <w:szCs w:val="18"/>
          </w:rPr>
          <w:t>1469</w:t>
        </w:r>
      </w:fldSimple>
    </w:p>
    <w:p w:rsidR="00321AAE" w:rsidRPr="00CB4026" w:rsidRDefault="0023461C" w:rsidP="00321AAE">
      <w:pPr>
        <w:jc w:val="both"/>
        <w:rPr>
          <w:sz w:val="18"/>
          <w:szCs w:val="18"/>
        </w:rPr>
      </w:pPr>
      <w:r w:rsidRPr="00CB4026">
        <w:rPr>
          <w:sz w:val="18"/>
          <w:szCs w:val="18"/>
        </w:rPr>
        <w:t>Kristīne Kjago</w:t>
      </w:r>
      <w:r w:rsidR="00321AAE" w:rsidRPr="00CB4026">
        <w:rPr>
          <w:sz w:val="18"/>
          <w:szCs w:val="18"/>
        </w:rPr>
        <w:t>,</w:t>
      </w:r>
    </w:p>
    <w:p w:rsidR="007624BB" w:rsidRPr="00CB4026" w:rsidRDefault="00321AAE">
      <w:pPr>
        <w:jc w:val="both"/>
        <w:rPr>
          <w:sz w:val="18"/>
          <w:szCs w:val="18"/>
        </w:rPr>
      </w:pPr>
      <w:r w:rsidRPr="00CB4026">
        <w:rPr>
          <w:sz w:val="18"/>
          <w:szCs w:val="18"/>
        </w:rPr>
        <w:t>67027</w:t>
      </w:r>
      <w:r w:rsidR="0023461C" w:rsidRPr="00CB4026">
        <w:rPr>
          <w:sz w:val="18"/>
          <w:szCs w:val="18"/>
        </w:rPr>
        <w:t>098</w:t>
      </w:r>
      <w:r w:rsidRPr="00CB4026">
        <w:rPr>
          <w:sz w:val="18"/>
          <w:szCs w:val="18"/>
        </w:rPr>
        <w:t xml:space="preserve">, </w:t>
      </w:r>
      <w:r w:rsidR="0023461C" w:rsidRPr="00CB4026">
        <w:rPr>
          <w:sz w:val="18"/>
          <w:szCs w:val="18"/>
        </w:rPr>
        <w:t>Kristine.Kjago</w:t>
      </w:r>
      <w:r w:rsidRPr="00CB4026">
        <w:rPr>
          <w:sz w:val="18"/>
          <w:szCs w:val="18"/>
        </w:rPr>
        <w:t>@</w:t>
      </w:r>
      <w:r w:rsidR="0023461C" w:rsidRPr="00CB4026">
        <w:rPr>
          <w:sz w:val="18"/>
          <w:szCs w:val="18"/>
        </w:rPr>
        <w:t>vaad</w:t>
      </w:r>
      <w:r w:rsidRPr="00CB4026">
        <w:rPr>
          <w:sz w:val="18"/>
          <w:szCs w:val="18"/>
        </w:rPr>
        <w:t>.gov.lv</w:t>
      </w:r>
    </w:p>
    <w:sectPr w:rsidR="007624BB" w:rsidRPr="00CB4026" w:rsidSect="00522530">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42" w:rsidRDefault="00F60342" w:rsidP="00F81EDC">
      <w:r>
        <w:separator/>
      </w:r>
    </w:p>
  </w:endnote>
  <w:endnote w:type="continuationSeparator" w:id="0">
    <w:p w:rsidR="00F60342" w:rsidRDefault="00F60342" w:rsidP="00F81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7" w:rsidRPr="00264713" w:rsidRDefault="00A308F7" w:rsidP="00E009AB">
    <w:pPr>
      <w:jc w:val="both"/>
      <w:rPr>
        <w:iCs/>
        <w:sz w:val="20"/>
        <w:szCs w:val="20"/>
      </w:rPr>
    </w:pPr>
    <w:r w:rsidRPr="00264713">
      <w:rPr>
        <w:sz w:val="20"/>
        <w:szCs w:val="20"/>
      </w:rPr>
      <w:t>Z</w:t>
    </w:r>
    <w:r>
      <w:rPr>
        <w:sz w:val="20"/>
        <w:szCs w:val="20"/>
      </w:rPr>
      <w:t>MZino</w:t>
    </w:r>
    <w:r w:rsidRPr="00264713">
      <w:rPr>
        <w:sz w:val="20"/>
        <w:szCs w:val="20"/>
      </w:rPr>
      <w:t>_</w:t>
    </w:r>
    <w:r w:rsidR="00522530">
      <w:rPr>
        <w:sz w:val="20"/>
        <w:szCs w:val="20"/>
      </w:rPr>
      <w:t>12032013</w:t>
    </w:r>
    <w:r w:rsidRPr="00264713">
      <w:rPr>
        <w:sz w:val="20"/>
        <w:szCs w:val="20"/>
      </w:rPr>
      <w:t xml:space="preserve">_ Informatīvais ziņojums </w:t>
    </w:r>
    <w:r w:rsidRPr="00264713">
      <w:rPr>
        <w:iCs/>
        <w:sz w:val="20"/>
        <w:szCs w:val="20"/>
      </w:rPr>
      <w:t xml:space="preserve">par </w:t>
    </w:r>
    <w:r w:rsidRPr="00264713">
      <w:rPr>
        <w:sz w:val="20"/>
        <w:szCs w:val="20"/>
      </w:rPr>
      <w:t>Eiropas Komisijas Veselības un patērētāju aģentūras projekta „</w:t>
    </w:r>
    <w:r w:rsidRPr="00264713">
      <w:rPr>
        <w:bCs/>
        <w:sz w:val="20"/>
        <w:szCs w:val="20"/>
      </w:rPr>
      <w:t>Iniciatīvas „Mācības drošākai pārtikai” ietvaros mācību organizēšana un ieviešana augu veselības kontrolē, augu aizsardzības līdzekļu novērtēšanā un  reģistrēšanā, to izplatīšanas un lietošanas kontrolē galvenokārt ES dalībvalstīm</w:t>
    </w:r>
    <w:r w:rsidRPr="00264713">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30" w:rsidRPr="00264713" w:rsidRDefault="00522530" w:rsidP="00522530">
    <w:pPr>
      <w:jc w:val="both"/>
      <w:rPr>
        <w:iCs/>
        <w:sz w:val="20"/>
        <w:szCs w:val="20"/>
      </w:rPr>
    </w:pPr>
    <w:r w:rsidRPr="00264713">
      <w:rPr>
        <w:sz w:val="20"/>
        <w:szCs w:val="20"/>
      </w:rPr>
      <w:t>Z</w:t>
    </w:r>
    <w:r>
      <w:rPr>
        <w:sz w:val="20"/>
        <w:szCs w:val="20"/>
      </w:rPr>
      <w:t>MZino</w:t>
    </w:r>
    <w:r w:rsidRPr="00264713">
      <w:rPr>
        <w:sz w:val="20"/>
        <w:szCs w:val="20"/>
      </w:rPr>
      <w:t>_</w:t>
    </w:r>
    <w:r>
      <w:rPr>
        <w:sz w:val="20"/>
        <w:szCs w:val="20"/>
      </w:rPr>
      <w:t>12032013</w:t>
    </w:r>
    <w:r w:rsidRPr="00264713">
      <w:rPr>
        <w:sz w:val="20"/>
        <w:szCs w:val="20"/>
      </w:rPr>
      <w:t xml:space="preserve">_ Informatīvais ziņojums </w:t>
    </w:r>
    <w:r w:rsidRPr="00264713">
      <w:rPr>
        <w:iCs/>
        <w:sz w:val="20"/>
        <w:szCs w:val="20"/>
      </w:rPr>
      <w:t xml:space="preserve">par </w:t>
    </w:r>
    <w:r w:rsidRPr="00264713">
      <w:rPr>
        <w:sz w:val="20"/>
        <w:szCs w:val="20"/>
      </w:rPr>
      <w:t>Eiropas Komisijas Veselības un patērētāju aģentūras projekta „</w:t>
    </w:r>
    <w:r w:rsidRPr="00264713">
      <w:rPr>
        <w:bCs/>
        <w:sz w:val="20"/>
        <w:szCs w:val="20"/>
      </w:rPr>
      <w:t>Iniciatīvas „Mācības drošākai pārtikai” ietvaros mācību organizēšana un ieviešana augu veselības kontrolē, augu aizsardzības līdzekļu novērtēšanā un  reģistrēšanā, to izplatīšanas un lietošanas kontrolē galvenokārt ES dalībvalstīm</w:t>
    </w:r>
    <w:r w:rsidRPr="00264713">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42" w:rsidRDefault="00F60342" w:rsidP="00F81EDC">
      <w:r>
        <w:separator/>
      </w:r>
    </w:p>
  </w:footnote>
  <w:footnote w:type="continuationSeparator" w:id="0">
    <w:p w:rsidR="00F60342" w:rsidRDefault="00F60342" w:rsidP="00F81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7829"/>
      <w:docPartObj>
        <w:docPartGallery w:val="Page Numbers (Top of Page)"/>
        <w:docPartUnique/>
      </w:docPartObj>
    </w:sdtPr>
    <w:sdtContent>
      <w:p w:rsidR="00522530" w:rsidRDefault="009D4F4F">
        <w:pPr>
          <w:pStyle w:val="Galvene"/>
          <w:jc w:val="center"/>
        </w:pPr>
        <w:fldSimple w:instr=" PAGE   \* MERGEFORMAT ">
          <w:r w:rsidR="00CB4026">
            <w:rPr>
              <w:noProof/>
            </w:rPr>
            <w:t>6</w:t>
          </w:r>
        </w:fldSimple>
      </w:p>
    </w:sdtContent>
  </w:sdt>
  <w:p w:rsidR="00A308F7" w:rsidRPr="00081B6F" w:rsidRDefault="00A308F7" w:rsidP="00081B6F">
    <w:pPr>
      <w:pStyle w:val="Galvene"/>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ABF"/>
    <w:multiLevelType w:val="hybridMultilevel"/>
    <w:tmpl w:val="34AAD1CC"/>
    <w:lvl w:ilvl="0" w:tplc="FDE6F2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FC60E0B"/>
    <w:multiLevelType w:val="hybridMultilevel"/>
    <w:tmpl w:val="CC381AE2"/>
    <w:lvl w:ilvl="0" w:tplc="C0228C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54566BC"/>
    <w:multiLevelType w:val="hybridMultilevel"/>
    <w:tmpl w:val="8F74F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9BF40BA"/>
    <w:multiLevelType w:val="hybridMultilevel"/>
    <w:tmpl w:val="D2045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D77D6B"/>
    <w:multiLevelType w:val="hybridMultilevel"/>
    <w:tmpl w:val="88FE0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597444"/>
    <w:multiLevelType w:val="hybridMultilevel"/>
    <w:tmpl w:val="54A012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AA154A"/>
    <w:multiLevelType w:val="multilevel"/>
    <w:tmpl w:val="F97EE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1F7538D"/>
    <w:multiLevelType w:val="hybridMultilevel"/>
    <w:tmpl w:val="5E2666BC"/>
    <w:lvl w:ilvl="0" w:tplc="2B68B8A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77350901"/>
    <w:multiLevelType w:val="hybridMultilevel"/>
    <w:tmpl w:val="89B44DCC"/>
    <w:lvl w:ilvl="0" w:tplc="CA3E6A3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E0146AE"/>
    <w:multiLevelType w:val="hybridMultilevel"/>
    <w:tmpl w:val="29864696"/>
    <w:lvl w:ilvl="0" w:tplc="5C02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0"/>
  </w:num>
  <w:num w:numId="6">
    <w:abstractNumId w:val="5"/>
  </w:num>
  <w:num w:numId="7">
    <w:abstractNumId w:val="1"/>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B4176"/>
    <w:rsid w:val="00016AB7"/>
    <w:rsid w:val="00032833"/>
    <w:rsid w:val="00041E81"/>
    <w:rsid w:val="00052D72"/>
    <w:rsid w:val="0005469B"/>
    <w:rsid w:val="00061302"/>
    <w:rsid w:val="000803CA"/>
    <w:rsid w:val="00081B6F"/>
    <w:rsid w:val="0009676B"/>
    <w:rsid w:val="000E0646"/>
    <w:rsid w:val="000F7146"/>
    <w:rsid w:val="001072A1"/>
    <w:rsid w:val="00124F5F"/>
    <w:rsid w:val="00161748"/>
    <w:rsid w:val="00183FE2"/>
    <w:rsid w:val="001851FB"/>
    <w:rsid w:val="00186941"/>
    <w:rsid w:val="00191A17"/>
    <w:rsid w:val="001B11F3"/>
    <w:rsid w:val="001B6256"/>
    <w:rsid w:val="001C3A40"/>
    <w:rsid w:val="001D714D"/>
    <w:rsid w:val="001F2F6D"/>
    <w:rsid w:val="001F3035"/>
    <w:rsid w:val="001F680A"/>
    <w:rsid w:val="00210EC0"/>
    <w:rsid w:val="0021342A"/>
    <w:rsid w:val="0023461C"/>
    <w:rsid w:val="0024391F"/>
    <w:rsid w:val="002D00C5"/>
    <w:rsid w:val="002E5D18"/>
    <w:rsid w:val="00303F9C"/>
    <w:rsid w:val="00321AAE"/>
    <w:rsid w:val="00326D39"/>
    <w:rsid w:val="003373BA"/>
    <w:rsid w:val="00367491"/>
    <w:rsid w:val="00374702"/>
    <w:rsid w:val="00392FD7"/>
    <w:rsid w:val="003C2F9D"/>
    <w:rsid w:val="003D406D"/>
    <w:rsid w:val="003E78FA"/>
    <w:rsid w:val="00400CD6"/>
    <w:rsid w:val="00405E83"/>
    <w:rsid w:val="0042201A"/>
    <w:rsid w:val="004256F8"/>
    <w:rsid w:val="00434D67"/>
    <w:rsid w:val="00440CD0"/>
    <w:rsid w:val="00463E5F"/>
    <w:rsid w:val="00470375"/>
    <w:rsid w:val="0047430D"/>
    <w:rsid w:val="004B2B1F"/>
    <w:rsid w:val="004C712D"/>
    <w:rsid w:val="004D1CD5"/>
    <w:rsid w:val="004D657D"/>
    <w:rsid w:val="00522530"/>
    <w:rsid w:val="005231EE"/>
    <w:rsid w:val="0053347C"/>
    <w:rsid w:val="005846EE"/>
    <w:rsid w:val="005C5422"/>
    <w:rsid w:val="00600E3A"/>
    <w:rsid w:val="006309CC"/>
    <w:rsid w:val="006310C5"/>
    <w:rsid w:val="006548AF"/>
    <w:rsid w:val="006639B2"/>
    <w:rsid w:val="00663A8A"/>
    <w:rsid w:val="00674AF7"/>
    <w:rsid w:val="006756E0"/>
    <w:rsid w:val="006844CF"/>
    <w:rsid w:val="006966C3"/>
    <w:rsid w:val="006B2353"/>
    <w:rsid w:val="006C3221"/>
    <w:rsid w:val="006E5E67"/>
    <w:rsid w:val="006F38EE"/>
    <w:rsid w:val="007624BB"/>
    <w:rsid w:val="00766791"/>
    <w:rsid w:val="00790295"/>
    <w:rsid w:val="0079318B"/>
    <w:rsid w:val="007A5F61"/>
    <w:rsid w:val="007B33C8"/>
    <w:rsid w:val="007E2278"/>
    <w:rsid w:val="0080288D"/>
    <w:rsid w:val="008076B8"/>
    <w:rsid w:val="00826BBA"/>
    <w:rsid w:val="00845AFF"/>
    <w:rsid w:val="008601BD"/>
    <w:rsid w:val="00870B5E"/>
    <w:rsid w:val="00892A89"/>
    <w:rsid w:val="008A50EC"/>
    <w:rsid w:val="008C7313"/>
    <w:rsid w:val="008F2E60"/>
    <w:rsid w:val="009276CD"/>
    <w:rsid w:val="00937671"/>
    <w:rsid w:val="009520EE"/>
    <w:rsid w:val="009655D5"/>
    <w:rsid w:val="0096664C"/>
    <w:rsid w:val="0098062C"/>
    <w:rsid w:val="00993223"/>
    <w:rsid w:val="009939C7"/>
    <w:rsid w:val="009A116B"/>
    <w:rsid w:val="009B02DA"/>
    <w:rsid w:val="009B4176"/>
    <w:rsid w:val="009C5A31"/>
    <w:rsid w:val="009D4F4F"/>
    <w:rsid w:val="009E5AC5"/>
    <w:rsid w:val="00A21CC0"/>
    <w:rsid w:val="00A308F7"/>
    <w:rsid w:val="00A651B7"/>
    <w:rsid w:val="00A82F53"/>
    <w:rsid w:val="00A96CA0"/>
    <w:rsid w:val="00A97256"/>
    <w:rsid w:val="00AB2494"/>
    <w:rsid w:val="00AB257F"/>
    <w:rsid w:val="00AD1010"/>
    <w:rsid w:val="00AE67B1"/>
    <w:rsid w:val="00B04127"/>
    <w:rsid w:val="00B11039"/>
    <w:rsid w:val="00B52201"/>
    <w:rsid w:val="00B613BC"/>
    <w:rsid w:val="00C05962"/>
    <w:rsid w:val="00C25D1F"/>
    <w:rsid w:val="00C362BC"/>
    <w:rsid w:val="00C64284"/>
    <w:rsid w:val="00C860DB"/>
    <w:rsid w:val="00CB4026"/>
    <w:rsid w:val="00CC3B78"/>
    <w:rsid w:val="00CD0880"/>
    <w:rsid w:val="00CF434D"/>
    <w:rsid w:val="00D17A6E"/>
    <w:rsid w:val="00D313E2"/>
    <w:rsid w:val="00D63A8F"/>
    <w:rsid w:val="00D63F7E"/>
    <w:rsid w:val="00D71BAA"/>
    <w:rsid w:val="00D8277A"/>
    <w:rsid w:val="00D94F1F"/>
    <w:rsid w:val="00DC516F"/>
    <w:rsid w:val="00DE06B3"/>
    <w:rsid w:val="00DE326C"/>
    <w:rsid w:val="00DE5E80"/>
    <w:rsid w:val="00DF487A"/>
    <w:rsid w:val="00DF6EDD"/>
    <w:rsid w:val="00DF74B7"/>
    <w:rsid w:val="00E009AB"/>
    <w:rsid w:val="00E144CF"/>
    <w:rsid w:val="00E30BAC"/>
    <w:rsid w:val="00E403C2"/>
    <w:rsid w:val="00E462D7"/>
    <w:rsid w:val="00E65855"/>
    <w:rsid w:val="00EA037A"/>
    <w:rsid w:val="00EB10B4"/>
    <w:rsid w:val="00ED2FEF"/>
    <w:rsid w:val="00EF4BB6"/>
    <w:rsid w:val="00F12242"/>
    <w:rsid w:val="00F1333D"/>
    <w:rsid w:val="00F2201F"/>
    <w:rsid w:val="00F34891"/>
    <w:rsid w:val="00F45B91"/>
    <w:rsid w:val="00F60342"/>
    <w:rsid w:val="00F64E84"/>
    <w:rsid w:val="00F70B54"/>
    <w:rsid w:val="00F81EDC"/>
    <w:rsid w:val="00F82E2B"/>
    <w:rsid w:val="00F92A85"/>
    <w:rsid w:val="00FB51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9676B"/>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081B6F"/>
    <w:pPr>
      <w:tabs>
        <w:tab w:val="center" w:pos="4153"/>
        <w:tab w:val="right" w:pos="8306"/>
      </w:tabs>
    </w:pPr>
  </w:style>
  <w:style w:type="paragraph" w:styleId="Kjene">
    <w:name w:val="footer"/>
    <w:basedOn w:val="Parastais"/>
    <w:rsid w:val="00081B6F"/>
    <w:pPr>
      <w:tabs>
        <w:tab w:val="center" w:pos="4153"/>
        <w:tab w:val="right" w:pos="8306"/>
      </w:tabs>
    </w:pPr>
  </w:style>
  <w:style w:type="character" w:styleId="Lappusesnumurs">
    <w:name w:val="page number"/>
    <w:basedOn w:val="Noklusjumarindkopasfonts"/>
    <w:rsid w:val="00081B6F"/>
  </w:style>
  <w:style w:type="character" w:styleId="Hipersaite">
    <w:name w:val="Hyperlink"/>
    <w:basedOn w:val="Noklusjumarindkopasfonts"/>
    <w:rsid w:val="00F2201F"/>
    <w:rPr>
      <w:color w:val="0000FF"/>
      <w:u w:val="single"/>
    </w:rPr>
  </w:style>
  <w:style w:type="paragraph" w:styleId="Sarakstarindkopa">
    <w:name w:val="List Paragraph"/>
    <w:basedOn w:val="Parastais"/>
    <w:uiPriority w:val="34"/>
    <w:qFormat/>
    <w:rsid w:val="006756E0"/>
    <w:pPr>
      <w:ind w:left="720"/>
      <w:contextualSpacing/>
    </w:pPr>
  </w:style>
  <w:style w:type="paragraph" w:styleId="Balonteksts">
    <w:name w:val="Balloon Text"/>
    <w:basedOn w:val="Parastais"/>
    <w:link w:val="BalontekstsRakstz"/>
    <w:rsid w:val="00DE06B3"/>
    <w:rPr>
      <w:rFonts w:ascii="Tahoma" w:hAnsi="Tahoma" w:cs="Tahoma"/>
      <w:sz w:val="16"/>
      <w:szCs w:val="16"/>
    </w:rPr>
  </w:style>
  <w:style w:type="character" w:customStyle="1" w:styleId="BalontekstsRakstz">
    <w:name w:val="Balonteksts Rakstz."/>
    <w:basedOn w:val="Noklusjumarindkopasfonts"/>
    <w:link w:val="Balonteksts"/>
    <w:rsid w:val="00DE06B3"/>
    <w:rPr>
      <w:rFonts w:ascii="Tahoma" w:hAnsi="Tahoma" w:cs="Tahoma"/>
      <w:sz w:val="16"/>
      <w:szCs w:val="16"/>
    </w:rPr>
  </w:style>
  <w:style w:type="table" w:styleId="Reatabula">
    <w:name w:val="Table Grid"/>
    <w:basedOn w:val="Parastatabula"/>
    <w:rsid w:val="008C7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alveneRakstz">
    <w:name w:val="Galvene Rakstz."/>
    <w:basedOn w:val="Noklusjumarindkopasfonts"/>
    <w:link w:val="Galvene"/>
    <w:uiPriority w:val="99"/>
    <w:rsid w:val="00E009AB"/>
    <w:rPr>
      <w:sz w:val="24"/>
      <w:szCs w:val="24"/>
    </w:rPr>
  </w:style>
  <w:style w:type="character" w:styleId="Komentraatsauce">
    <w:name w:val="annotation reference"/>
    <w:basedOn w:val="Noklusjumarindkopasfonts"/>
    <w:rsid w:val="00186941"/>
    <w:rPr>
      <w:sz w:val="16"/>
      <w:szCs w:val="16"/>
    </w:rPr>
  </w:style>
  <w:style w:type="paragraph" w:styleId="Komentrateksts">
    <w:name w:val="annotation text"/>
    <w:basedOn w:val="Parastais"/>
    <w:link w:val="KomentratekstsRakstz"/>
    <w:rsid w:val="00186941"/>
    <w:rPr>
      <w:sz w:val="20"/>
      <w:szCs w:val="20"/>
    </w:rPr>
  </w:style>
  <w:style w:type="character" w:customStyle="1" w:styleId="KomentratekstsRakstz">
    <w:name w:val="Komentāra teksts Rakstz."/>
    <w:basedOn w:val="Noklusjumarindkopasfonts"/>
    <w:link w:val="Komentrateksts"/>
    <w:rsid w:val="00186941"/>
  </w:style>
  <w:style w:type="paragraph" w:styleId="Komentratma">
    <w:name w:val="annotation subject"/>
    <w:basedOn w:val="Komentrateksts"/>
    <w:next w:val="Komentrateksts"/>
    <w:link w:val="KomentratmaRakstz"/>
    <w:rsid w:val="00186941"/>
    <w:rPr>
      <w:b/>
      <w:bCs/>
    </w:rPr>
  </w:style>
  <w:style w:type="character" w:customStyle="1" w:styleId="KomentratmaRakstz">
    <w:name w:val="Komentāra tēma Rakstz."/>
    <w:basedOn w:val="KomentratekstsRakstz"/>
    <w:link w:val="Komentratma"/>
    <w:rsid w:val="00186941"/>
    <w:rPr>
      <w:b/>
      <w:bCs/>
    </w:rPr>
  </w:style>
  <w:style w:type="character" w:customStyle="1" w:styleId="apple-style-span">
    <w:name w:val="apple-style-span"/>
    <w:basedOn w:val="Noklusjumarindkopasfonts"/>
    <w:rsid w:val="003373BA"/>
  </w:style>
  <w:style w:type="character" w:customStyle="1" w:styleId="st">
    <w:name w:val="st"/>
    <w:basedOn w:val="Noklusjumarindkopasfonts"/>
    <w:rsid w:val="003D4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B6F"/>
    <w:pPr>
      <w:tabs>
        <w:tab w:val="center" w:pos="4153"/>
        <w:tab w:val="right" w:pos="8306"/>
      </w:tabs>
    </w:pPr>
  </w:style>
  <w:style w:type="paragraph" w:styleId="Footer">
    <w:name w:val="footer"/>
    <w:basedOn w:val="Normal"/>
    <w:rsid w:val="00081B6F"/>
    <w:pPr>
      <w:tabs>
        <w:tab w:val="center" w:pos="4153"/>
        <w:tab w:val="right" w:pos="8306"/>
      </w:tabs>
    </w:pPr>
  </w:style>
  <w:style w:type="character" w:styleId="PageNumber">
    <w:name w:val="page number"/>
    <w:basedOn w:val="DefaultParagraphFont"/>
    <w:rsid w:val="00081B6F"/>
  </w:style>
  <w:style w:type="character" w:styleId="Hyperlink">
    <w:name w:val="Hyperlink"/>
    <w:basedOn w:val="DefaultParagraphFont"/>
    <w:rsid w:val="00F2201F"/>
    <w:rPr>
      <w:color w:val="0000FF"/>
      <w:u w:val="single"/>
    </w:rPr>
  </w:style>
  <w:style w:type="paragraph" w:styleId="ListParagraph">
    <w:name w:val="List Paragraph"/>
    <w:basedOn w:val="Normal"/>
    <w:uiPriority w:val="34"/>
    <w:qFormat/>
    <w:rsid w:val="006756E0"/>
    <w:pPr>
      <w:ind w:left="720"/>
      <w:contextualSpacing/>
    </w:pPr>
  </w:style>
  <w:style w:type="paragraph" w:styleId="BalloonText">
    <w:name w:val="Balloon Text"/>
    <w:basedOn w:val="Normal"/>
    <w:link w:val="BalloonTextChar"/>
    <w:rsid w:val="00DE06B3"/>
    <w:rPr>
      <w:rFonts w:ascii="Tahoma" w:hAnsi="Tahoma" w:cs="Tahoma"/>
      <w:sz w:val="16"/>
      <w:szCs w:val="16"/>
    </w:rPr>
  </w:style>
  <w:style w:type="character" w:customStyle="1" w:styleId="BalloonTextChar">
    <w:name w:val="Balloon Text Char"/>
    <w:basedOn w:val="DefaultParagraphFont"/>
    <w:link w:val="BalloonText"/>
    <w:rsid w:val="00DE06B3"/>
    <w:rPr>
      <w:rFonts w:ascii="Tahoma" w:hAnsi="Tahoma" w:cs="Tahoma"/>
      <w:sz w:val="16"/>
      <w:szCs w:val="16"/>
    </w:rPr>
  </w:style>
  <w:style w:type="table" w:styleId="TableGrid">
    <w:name w:val="Table Grid"/>
    <w:basedOn w:val="TableNormal"/>
    <w:rsid w:val="008C7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009AB"/>
    <w:rPr>
      <w:sz w:val="24"/>
      <w:szCs w:val="24"/>
    </w:rPr>
  </w:style>
  <w:style w:type="character" w:styleId="CommentReference">
    <w:name w:val="annotation reference"/>
    <w:basedOn w:val="DefaultParagraphFont"/>
    <w:rsid w:val="00186941"/>
    <w:rPr>
      <w:sz w:val="16"/>
      <w:szCs w:val="16"/>
    </w:rPr>
  </w:style>
  <w:style w:type="paragraph" w:styleId="CommentText">
    <w:name w:val="annotation text"/>
    <w:basedOn w:val="Normal"/>
    <w:link w:val="CommentTextChar"/>
    <w:rsid w:val="00186941"/>
    <w:rPr>
      <w:sz w:val="20"/>
      <w:szCs w:val="20"/>
    </w:rPr>
  </w:style>
  <w:style w:type="character" w:customStyle="1" w:styleId="CommentTextChar">
    <w:name w:val="Comment Text Char"/>
    <w:basedOn w:val="DefaultParagraphFont"/>
    <w:link w:val="CommentText"/>
    <w:rsid w:val="00186941"/>
  </w:style>
  <w:style w:type="paragraph" w:styleId="CommentSubject">
    <w:name w:val="annotation subject"/>
    <w:basedOn w:val="CommentText"/>
    <w:next w:val="CommentText"/>
    <w:link w:val="CommentSubjectChar"/>
    <w:rsid w:val="00186941"/>
    <w:rPr>
      <w:b/>
      <w:bCs/>
    </w:rPr>
  </w:style>
  <w:style w:type="character" w:customStyle="1" w:styleId="CommentSubjectChar">
    <w:name w:val="Comment Subject Char"/>
    <w:basedOn w:val="CommentTextChar"/>
    <w:link w:val="CommentSubject"/>
    <w:rsid w:val="00186941"/>
    <w:rPr>
      <w:b/>
      <w:bCs/>
    </w:rPr>
  </w:style>
  <w:style w:type="character" w:customStyle="1" w:styleId="apple-style-span">
    <w:name w:val="apple-style-span"/>
    <w:basedOn w:val="DefaultParagraphFont"/>
    <w:rsid w:val="003373BA"/>
  </w:style>
  <w:style w:type="character" w:customStyle="1" w:styleId="st">
    <w:name w:val="st"/>
    <w:basedOn w:val="DefaultParagraphFont"/>
    <w:rsid w:val="003D406D"/>
  </w:style>
</w:styles>
</file>

<file path=word/webSettings.xml><?xml version="1.0" encoding="utf-8"?>
<w:webSettings xmlns:r="http://schemas.openxmlformats.org/officeDocument/2006/relationships" xmlns:w="http://schemas.openxmlformats.org/wordprocessingml/2006/main">
  <w:divs>
    <w:div w:id="78212642">
      <w:bodyDiv w:val="1"/>
      <w:marLeft w:val="0"/>
      <w:marRight w:val="0"/>
      <w:marTop w:val="0"/>
      <w:marBottom w:val="0"/>
      <w:divBdr>
        <w:top w:val="none" w:sz="0" w:space="0" w:color="auto"/>
        <w:left w:val="none" w:sz="0" w:space="0" w:color="auto"/>
        <w:bottom w:val="none" w:sz="0" w:space="0" w:color="auto"/>
        <w:right w:val="none" w:sz="0" w:space="0" w:color="auto"/>
      </w:divBdr>
    </w:div>
    <w:div w:id="140124567">
      <w:bodyDiv w:val="1"/>
      <w:marLeft w:val="0"/>
      <w:marRight w:val="0"/>
      <w:marTop w:val="0"/>
      <w:marBottom w:val="0"/>
      <w:divBdr>
        <w:top w:val="none" w:sz="0" w:space="0" w:color="auto"/>
        <w:left w:val="none" w:sz="0" w:space="0" w:color="auto"/>
        <w:bottom w:val="none" w:sz="0" w:space="0" w:color="auto"/>
        <w:right w:val="none" w:sz="0" w:space="0" w:color="auto"/>
      </w:divBdr>
    </w:div>
    <w:div w:id="732393532">
      <w:bodyDiv w:val="1"/>
      <w:marLeft w:val="0"/>
      <w:marRight w:val="0"/>
      <w:marTop w:val="0"/>
      <w:marBottom w:val="0"/>
      <w:divBdr>
        <w:top w:val="none" w:sz="0" w:space="0" w:color="auto"/>
        <w:left w:val="none" w:sz="0" w:space="0" w:color="auto"/>
        <w:bottom w:val="none" w:sz="0" w:space="0" w:color="auto"/>
        <w:right w:val="none" w:sz="0" w:space="0" w:color="auto"/>
      </w:divBdr>
    </w:div>
    <w:div w:id="2084063978">
      <w:bodyDiv w:val="1"/>
      <w:marLeft w:val="0"/>
      <w:marRight w:val="0"/>
      <w:marTop w:val="0"/>
      <w:marBottom w:val="0"/>
      <w:divBdr>
        <w:top w:val="none" w:sz="0" w:space="0" w:color="auto"/>
        <w:left w:val="none" w:sz="0" w:space="0" w:color="auto"/>
        <w:bottom w:val="none" w:sz="0" w:space="0" w:color="auto"/>
        <w:right w:val="none" w:sz="0" w:space="0" w:color="auto"/>
      </w:divBdr>
    </w:div>
    <w:div w:id="21229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Dokumentiem%20tukss.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13A4-4DAF-4F9F-ABF0-BDE4008F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Dokumentiem tukss</Template>
  <TotalTime>5</TotalTime>
  <Pages>6</Pages>
  <Words>1487</Words>
  <Characters>10699</Characters>
  <Application>Microsoft Office Word</Application>
  <DocSecurity>0</DocSecurity>
  <Lines>281</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veiktajiem piesardzības pasākumiem un priekšlikumiem turpmākai rīcībai ar Āfrikas cūku mēri</vt:lpstr>
      <vt:lpstr>Informatīvais ziņojums par veiktajiem piesardzības pasākumiem un priekšlikumiem turpmākai rīcībai ar Āfrikas cūku mēri</vt:lpstr>
    </vt:vector>
  </TitlesOfParts>
  <Company>Zemkopības ministrija</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veiktajiem piesardzības pasākumiem un priekšlikumiem turpmākai rīcībai ar Āfrikas cūku mēri</dc:title>
  <dc:subject>informatīvais ziņojums</dc:subject>
  <dc:creator>Olita Vecuma-Veco</dc:creator>
  <dc:description>Olita.Vecuma-Veco@zm.gov.lv, 67027551</dc:description>
  <cp:lastModifiedBy>Renārs Žagars</cp:lastModifiedBy>
  <cp:revision>4</cp:revision>
  <cp:lastPrinted>2011-01-07T10:45:00Z</cp:lastPrinted>
  <dcterms:created xsi:type="dcterms:W3CDTF">2013-03-13T12:03:00Z</dcterms:created>
  <dcterms:modified xsi:type="dcterms:W3CDTF">2013-03-14T08:10:00Z</dcterms:modified>
</cp:coreProperties>
</file>