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A6" w:rsidRPr="002607A4" w:rsidRDefault="00553CA6" w:rsidP="00553CA6">
      <w:pPr>
        <w:spacing w:after="0" w:line="240" w:lineRule="auto"/>
        <w:jc w:val="right"/>
        <w:rPr>
          <w:rFonts w:ascii="Times New Roman" w:hAnsi="Times New Roman"/>
          <w:sz w:val="28"/>
          <w:szCs w:val="28"/>
        </w:rPr>
      </w:pPr>
      <w:r>
        <w:rPr>
          <w:rFonts w:ascii="Times New Roman" w:hAnsi="Times New Roman"/>
          <w:sz w:val="28"/>
          <w:szCs w:val="28"/>
        </w:rPr>
        <w:t>4</w:t>
      </w:r>
      <w:r w:rsidRPr="002607A4">
        <w:rPr>
          <w:rFonts w:ascii="Times New Roman" w:hAnsi="Times New Roman"/>
          <w:sz w:val="28"/>
          <w:szCs w:val="28"/>
        </w:rPr>
        <w:t>.pielikums</w:t>
      </w:r>
    </w:p>
    <w:p w:rsidR="00553CA6" w:rsidRPr="002607A4" w:rsidRDefault="00553CA6" w:rsidP="00553CA6">
      <w:pPr>
        <w:spacing w:after="0" w:line="240" w:lineRule="auto"/>
        <w:jc w:val="right"/>
        <w:rPr>
          <w:rFonts w:ascii="Times New Roman" w:hAnsi="Times New Roman"/>
          <w:sz w:val="28"/>
          <w:szCs w:val="28"/>
        </w:rPr>
      </w:pPr>
      <w:r w:rsidRPr="002607A4">
        <w:rPr>
          <w:rFonts w:ascii="Times New Roman" w:hAnsi="Times New Roman"/>
          <w:sz w:val="28"/>
          <w:szCs w:val="28"/>
        </w:rPr>
        <w:t>Ministru kabineta</w:t>
      </w:r>
    </w:p>
    <w:p w:rsidR="00553CA6" w:rsidRPr="002607A4" w:rsidRDefault="00553CA6" w:rsidP="00553CA6">
      <w:pPr>
        <w:spacing w:after="0" w:line="240" w:lineRule="auto"/>
        <w:jc w:val="right"/>
        <w:rPr>
          <w:rFonts w:ascii="Times New Roman" w:hAnsi="Times New Roman"/>
          <w:sz w:val="28"/>
          <w:szCs w:val="28"/>
        </w:rPr>
      </w:pPr>
      <w:r w:rsidRPr="002607A4">
        <w:rPr>
          <w:rFonts w:ascii="Times New Roman" w:hAnsi="Times New Roman"/>
          <w:sz w:val="28"/>
          <w:szCs w:val="28"/>
        </w:rPr>
        <w:t>____.gada ___.________</w:t>
      </w:r>
    </w:p>
    <w:p w:rsidR="00553CA6" w:rsidRPr="002607A4" w:rsidRDefault="00553CA6" w:rsidP="00553CA6">
      <w:pPr>
        <w:spacing w:after="0" w:line="240" w:lineRule="auto"/>
        <w:jc w:val="right"/>
        <w:rPr>
          <w:rFonts w:ascii="Times New Roman" w:hAnsi="Times New Roman"/>
          <w:sz w:val="28"/>
          <w:szCs w:val="28"/>
        </w:rPr>
      </w:pPr>
      <w:r w:rsidRPr="002607A4">
        <w:rPr>
          <w:rFonts w:ascii="Times New Roman" w:hAnsi="Times New Roman"/>
          <w:sz w:val="28"/>
          <w:szCs w:val="28"/>
        </w:rPr>
        <w:t>noteikumiem Nr.___</w:t>
      </w:r>
    </w:p>
    <w:p w:rsidR="00553CA6" w:rsidRPr="00D50841" w:rsidRDefault="00553CA6" w:rsidP="00553CA6">
      <w:pPr>
        <w:pStyle w:val="ParastaisWeb"/>
        <w:spacing w:before="0" w:beforeAutospacing="0" w:after="0" w:afterAutospacing="0"/>
        <w:ind w:firstLine="720"/>
        <w:jc w:val="right"/>
        <w:rPr>
          <w:b/>
          <w:bCs/>
          <w:sz w:val="28"/>
          <w:szCs w:val="28"/>
        </w:rPr>
      </w:pPr>
    </w:p>
    <w:p w:rsidR="00553CA6" w:rsidRPr="00D50841" w:rsidRDefault="00553CA6" w:rsidP="00553CA6">
      <w:pPr>
        <w:pStyle w:val="ParastaisWeb"/>
        <w:spacing w:before="0" w:beforeAutospacing="0" w:after="0" w:afterAutospacing="0"/>
        <w:ind w:firstLine="720"/>
        <w:jc w:val="center"/>
        <w:rPr>
          <w:b/>
          <w:bCs/>
          <w:sz w:val="28"/>
          <w:szCs w:val="28"/>
        </w:rPr>
      </w:pPr>
    </w:p>
    <w:p w:rsidR="00553CA6" w:rsidRPr="00D50841" w:rsidRDefault="00553CA6" w:rsidP="00553CA6">
      <w:pPr>
        <w:pStyle w:val="ParastaisWeb"/>
        <w:spacing w:before="0" w:beforeAutospacing="0" w:after="0" w:afterAutospacing="0"/>
        <w:ind w:firstLine="720"/>
        <w:jc w:val="center"/>
        <w:rPr>
          <w:b/>
          <w:bCs/>
          <w:sz w:val="28"/>
          <w:szCs w:val="28"/>
        </w:rPr>
      </w:pPr>
      <w:r>
        <w:rPr>
          <w:b/>
          <w:bCs/>
          <w:sz w:val="28"/>
          <w:szCs w:val="28"/>
        </w:rPr>
        <w:t>B</w:t>
      </w:r>
      <w:r w:rsidRPr="00D50841">
        <w:rPr>
          <w:b/>
          <w:bCs/>
          <w:sz w:val="28"/>
          <w:szCs w:val="28"/>
        </w:rPr>
        <w:t>ūv</w:t>
      </w:r>
      <w:r>
        <w:rPr>
          <w:b/>
          <w:bCs/>
          <w:sz w:val="28"/>
          <w:szCs w:val="28"/>
        </w:rPr>
        <w:t>darbu</w:t>
      </w:r>
      <w:r w:rsidRPr="00D50841">
        <w:rPr>
          <w:b/>
          <w:bCs/>
          <w:sz w:val="28"/>
          <w:szCs w:val="28"/>
        </w:rPr>
        <w:t xml:space="preserve"> žurnāla saturs</w:t>
      </w:r>
    </w:p>
    <w:p w:rsidR="00553CA6" w:rsidRDefault="00553CA6" w:rsidP="00553CA6">
      <w:pPr>
        <w:pStyle w:val="ParastaisWeb"/>
        <w:spacing w:before="0" w:beforeAutospacing="0" w:after="0" w:afterAutospacing="0"/>
        <w:jc w:val="both"/>
        <w:rPr>
          <w:sz w:val="28"/>
          <w:szCs w:val="28"/>
        </w:rPr>
      </w:pP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Būvdarbu žurnāls uzskatāms kā pirmais izpildes dokuments, kurš atspoguļo darba gaitu būvobjektā no sākuma līdz nodošanai ekspluatācijā (darba organizāciju, apstākļus, termiņus, būvdarbu kvalitāti u.c.).</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 xml:space="preserve">Žurnāls tiek aizpildīts katram būvobjektam, kuru vada </w:t>
      </w:r>
      <w:r>
        <w:rPr>
          <w:sz w:val="28"/>
          <w:szCs w:val="28"/>
        </w:rPr>
        <w:t>atbildīgais</w:t>
      </w:r>
      <w:r w:rsidRPr="00D50841">
        <w:rPr>
          <w:sz w:val="28"/>
          <w:szCs w:val="28"/>
        </w:rPr>
        <w:t xml:space="preserve"> </w:t>
      </w:r>
      <w:r>
        <w:rPr>
          <w:sz w:val="28"/>
          <w:szCs w:val="28"/>
        </w:rPr>
        <w:t xml:space="preserve">būvdarbu </w:t>
      </w:r>
      <w:r w:rsidRPr="00D50841">
        <w:rPr>
          <w:sz w:val="28"/>
          <w:szCs w:val="28"/>
        </w:rPr>
        <w:t>vadītājs.</w:t>
      </w:r>
      <w:r>
        <w:rPr>
          <w:sz w:val="28"/>
          <w:szCs w:val="28"/>
        </w:rPr>
        <w:t xml:space="preserve"> </w:t>
      </w:r>
      <w:r w:rsidRPr="00D50841">
        <w:rPr>
          <w:sz w:val="28"/>
          <w:szCs w:val="28"/>
        </w:rPr>
        <w:t xml:space="preserve">Ja </w:t>
      </w:r>
      <w:r>
        <w:rPr>
          <w:sz w:val="28"/>
          <w:szCs w:val="28"/>
        </w:rPr>
        <w:t xml:space="preserve">atbildīgais būvdarbu </w:t>
      </w:r>
      <w:r w:rsidRPr="00D50841">
        <w:rPr>
          <w:sz w:val="28"/>
          <w:szCs w:val="28"/>
        </w:rPr>
        <w:t>vadītājs vada vairāku nelielu objektu būvniecību, kuri izvietoti vienā būvlaukumā un pieder vienam pasūtītājam, tad šiem objektiem atļauts aizpildīt vienu kopēju Būvdarbu žurnālu, uzskaitot katrā objektā veiktos darbus.</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 xml:space="preserve">Ja būvobjektā būvdarbus veic vairāki </w:t>
      </w:r>
      <w:r>
        <w:rPr>
          <w:sz w:val="28"/>
          <w:szCs w:val="28"/>
        </w:rPr>
        <w:t>būvdarbu veicēji</w:t>
      </w:r>
      <w:r w:rsidRPr="00D50841">
        <w:rPr>
          <w:sz w:val="28"/>
          <w:szCs w:val="28"/>
        </w:rPr>
        <w:t xml:space="preserve">, Būvdarbu žurnālā tiek apkopoti dati arī par tiem darbiem, kurus izpilda </w:t>
      </w:r>
      <w:r>
        <w:rPr>
          <w:sz w:val="28"/>
          <w:szCs w:val="28"/>
        </w:rPr>
        <w:t>atsevišķu būvdarbu veicēji</w:t>
      </w:r>
      <w:r w:rsidRPr="00D50841">
        <w:rPr>
          <w:sz w:val="28"/>
          <w:szCs w:val="28"/>
        </w:rPr>
        <w:t>, aizpildot noteiktas žurnāla sadaļas vai noformējot segto darbu un nozīmīgo konstrukciju pieņemšanas aktus.</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Visi ieraksti žurnālā izdarāmi salasāmi valsts valodā.</w:t>
      </w:r>
    </w:p>
    <w:p w:rsidR="00553CA6" w:rsidRDefault="00553CA6" w:rsidP="00553CA6">
      <w:pPr>
        <w:pStyle w:val="ParastaisWeb"/>
        <w:spacing w:before="0" w:beforeAutospacing="0" w:after="0" w:afterAutospacing="0"/>
        <w:ind w:firstLine="720"/>
        <w:jc w:val="both"/>
        <w:rPr>
          <w:sz w:val="28"/>
          <w:szCs w:val="28"/>
        </w:rPr>
      </w:pPr>
    </w:p>
    <w:p w:rsidR="00553CA6" w:rsidRDefault="00553CA6" w:rsidP="00553CA6">
      <w:pPr>
        <w:pStyle w:val="ParastaisWeb"/>
        <w:spacing w:before="0" w:beforeAutospacing="0" w:after="0" w:afterAutospacing="0"/>
        <w:ind w:firstLine="720"/>
        <w:jc w:val="both"/>
        <w:rPr>
          <w:sz w:val="28"/>
          <w:szCs w:val="28"/>
        </w:rPr>
      </w:pPr>
      <w:r>
        <w:rPr>
          <w:sz w:val="28"/>
          <w:szCs w:val="28"/>
        </w:rPr>
        <w:t>Būvdarbu žurnālā tiek norādītas šādas ziņas:</w:t>
      </w:r>
    </w:p>
    <w:p w:rsidR="00553CA6" w:rsidRPr="007150DE" w:rsidRDefault="00553CA6" w:rsidP="00553CA6">
      <w:pPr>
        <w:pStyle w:val="ParastaisWeb"/>
        <w:spacing w:before="0" w:beforeAutospacing="0" w:after="0" w:afterAutospacing="0"/>
        <w:ind w:firstLine="720"/>
        <w:jc w:val="both"/>
        <w:rPr>
          <w:sz w:val="28"/>
          <w:szCs w:val="28"/>
          <w:u w:val="single"/>
        </w:rPr>
      </w:pPr>
      <w:r w:rsidRPr="007150DE">
        <w:rPr>
          <w:sz w:val="28"/>
          <w:szCs w:val="28"/>
          <w:u w:val="single"/>
        </w:rPr>
        <w:t xml:space="preserve">1. Vispārīgas ziņas - </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1.</w:t>
      </w:r>
      <w:r>
        <w:rPr>
          <w:sz w:val="28"/>
          <w:szCs w:val="28"/>
        </w:rPr>
        <w:t>1</w:t>
      </w:r>
      <w:r w:rsidRPr="00D50841">
        <w:rPr>
          <w:sz w:val="28"/>
          <w:szCs w:val="28"/>
        </w:rPr>
        <w:t>. Būvobjekta atsevišķu būvju saraksts</w:t>
      </w:r>
      <w:r>
        <w:rPr>
          <w:sz w:val="28"/>
          <w:szCs w:val="28"/>
        </w:rPr>
        <w:t>.</w:t>
      </w:r>
    </w:p>
    <w:p w:rsidR="00553CA6" w:rsidRDefault="00553CA6" w:rsidP="00553CA6">
      <w:pPr>
        <w:pStyle w:val="ParastaisWeb"/>
        <w:spacing w:before="0" w:beforeAutospacing="0" w:after="0" w:afterAutospacing="0"/>
        <w:ind w:firstLine="720"/>
        <w:jc w:val="both"/>
        <w:rPr>
          <w:sz w:val="28"/>
          <w:szCs w:val="28"/>
        </w:rPr>
      </w:pPr>
      <w:r w:rsidRPr="00D50841">
        <w:rPr>
          <w:sz w:val="28"/>
          <w:szCs w:val="28"/>
        </w:rPr>
        <w:t>1.</w:t>
      </w:r>
      <w:r>
        <w:rPr>
          <w:sz w:val="28"/>
          <w:szCs w:val="28"/>
        </w:rPr>
        <w:t>2</w:t>
      </w:r>
      <w:r w:rsidRPr="00D50841">
        <w:rPr>
          <w:sz w:val="28"/>
          <w:szCs w:val="28"/>
        </w:rPr>
        <w:t xml:space="preserve">. Galvenā </w:t>
      </w:r>
      <w:r>
        <w:rPr>
          <w:sz w:val="28"/>
          <w:szCs w:val="28"/>
        </w:rPr>
        <w:t>būvdarbu veicēja</w:t>
      </w:r>
      <w:r w:rsidRPr="00D50841">
        <w:rPr>
          <w:sz w:val="28"/>
          <w:szCs w:val="28"/>
        </w:rPr>
        <w:t xml:space="preserve">, </w:t>
      </w:r>
      <w:r>
        <w:rPr>
          <w:sz w:val="28"/>
          <w:szCs w:val="28"/>
        </w:rPr>
        <w:t>atsevišķu būvdarbu veicēju</w:t>
      </w:r>
      <w:r w:rsidRPr="00D50841">
        <w:rPr>
          <w:sz w:val="28"/>
          <w:szCs w:val="28"/>
        </w:rPr>
        <w:t>, darbu atbildīgo vadītāju</w:t>
      </w:r>
      <w:r>
        <w:rPr>
          <w:sz w:val="28"/>
          <w:szCs w:val="28"/>
        </w:rPr>
        <w:t xml:space="preserve"> (</w:t>
      </w:r>
      <w:proofErr w:type="spellStart"/>
      <w:r>
        <w:rPr>
          <w:sz w:val="28"/>
          <w:szCs w:val="28"/>
        </w:rPr>
        <w:t>būvspeciālistu</w:t>
      </w:r>
      <w:proofErr w:type="spellEnd"/>
      <w:r>
        <w:rPr>
          <w:sz w:val="28"/>
          <w:szCs w:val="28"/>
        </w:rPr>
        <w:t>)</w:t>
      </w:r>
      <w:r w:rsidRPr="00D50841">
        <w:rPr>
          <w:sz w:val="28"/>
          <w:szCs w:val="28"/>
        </w:rPr>
        <w:t xml:space="preserve"> kvalifikācijas saraksts</w:t>
      </w:r>
      <w:r>
        <w:rPr>
          <w:sz w:val="28"/>
          <w:szCs w:val="28"/>
        </w:rPr>
        <w:t>.</w:t>
      </w:r>
    </w:p>
    <w:p w:rsidR="00553CA6" w:rsidRPr="007816ED" w:rsidRDefault="00553CA6" w:rsidP="00553CA6">
      <w:pPr>
        <w:pStyle w:val="ParastaisWeb"/>
        <w:spacing w:before="0" w:beforeAutospacing="0" w:after="0" w:afterAutospacing="0"/>
        <w:ind w:firstLine="720"/>
        <w:jc w:val="both"/>
        <w:rPr>
          <w:i/>
          <w:sz w:val="28"/>
          <w:szCs w:val="28"/>
        </w:rPr>
      </w:pPr>
      <w:r w:rsidRPr="007816ED">
        <w:rPr>
          <w:i/>
          <w:sz w:val="28"/>
          <w:szCs w:val="28"/>
        </w:rPr>
        <w:t>Vispārīgās ziņas aizpilda par Būvdarbu žurnālu atbildīgā persona pirms būvdarbu uzsākšanas. Tālākās sadaļas būvdarbu gaitā aizpilda atbildīgais būvdarbu vadītājs, atsevišķu būvdarbu veicēju nozīmētie būvdarbu vadītāji un kontrolējošo organizāciju pārstāvji.</w:t>
      </w:r>
    </w:p>
    <w:p w:rsidR="00553CA6" w:rsidRPr="00D50841" w:rsidRDefault="00553CA6" w:rsidP="00553CA6">
      <w:pPr>
        <w:pStyle w:val="ParastaisWeb"/>
        <w:spacing w:before="0" w:beforeAutospacing="0" w:after="0" w:afterAutospacing="0"/>
        <w:jc w:val="both"/>
        <w:rPr>
          <w:sz w:val="28"/>
          <w:szCs w:val="28"/>
        </w:rPr>
      </w:pPr>
    </w:p>
    <w:p w:rsidR="00553CA6" w:rsidRPr="007150DE" w:rsidRDefault="00553CA6" w:rsidP="00553CA6">
      <w:pPr>
        <w:pStyle w:val="ParastaisWeb"/>
        <w:spacing w:before="0" w:beforeAutospacing="0" w:after="0" w:afterAutospacing="0"/>
        <w:ind w:firstLine="720"/>
        <w:jc w:val="both"/>
        <w:rPr>
          <w:sz w:val="28"/>
          <w:szCs w:val="28"/>
          <w:u w:val="single"/>
        </w:rPr>
      </w:pPr>
      <w:r w:rsidRPr="007150DE">
        <w:rPr>
          <w:sz w:val="28"/>
          <w:szCs w:val="28"/>
          <w:u w:val="single"/>
        </w:rPr>
        <w:t>2. Tehniskā dokumentācija -</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 xml:space="preserve">2.1. </w:t>
      </w:r>
      <w:r>
        <w:rPr>
          <w:sz w:val="28"/>
          <w:szCs w:val="28"/>
        </w:rPr>
        <w:t>Būvprojekta</w:t>
      </w:r>
      <w:r w:rsidRPr="00D50841">
        <w:rPr>
          <w:sz w:val="28"/>
          <w:szCs w:val="28"/>
        </w:rPr>
        <w:t xml:space="preserve"> reģistrācija būvobjektā</w:t>
      </w:r>
      <w:r>
        <w:rPr>
          <w:sz w:val="28"/>
          <w:szCs w:val="28"/>
        </w:rPr>
        <w:t xml:space="preserve"> ar kadastra apzīmējumiem.</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2. 2. Izmaiņas vai papildinājumi būvprojekta dokumentācijā</w:t>
      </w:r>
      <w:r>
        <w:rPr>
          <w:sz w:val="28"/>
          <w:szCs w:val="28"/>
        </w:rPr>
        <w:t>.</w:t>
      </w:r>
    </w:p>
    <w:p w:rsidR="00553CA6" w:rsidRPr="007816ED" w:rsidRDefault="00553CA6" w:rsidP="00553CA6">
      <w:pPr>
        <w:pStyle w:val="ParastaisWeb"/>
        <w:spacing w:before="0" w:beforeAutospacing="0" w:after="0" w:afterAutospacing="0"/>
        <w:ind w:firstLine="720"/>
        <w:jc w:val="both"/>
        <w:rPr>
          <w:i/>
          <w:sz w:val="28"/>
          <w:szCs w:val="28"/>
        </w:rPr>
      </w:pPr>
      <w:r w:rsidRPr="007816ED">
        <w:rPr>
          <w:i/>
          <w:sz w:val="28"/>
          <w:szCs w:val="28"/>
        </w:rPr>
        <w:t>2. nodaļā veicama būvprojekta reģistrācija būvlaukumā, kā arī aprakstāmas visas izmaiņas vai papildinājumi būvprojekta dokumentācijā, kuras ar saviem parakstiem obligāti apstiprina atbildīgās personas.</w:t>
      </w:r>
    </w:p>
    <w:p w:rsidR="00553CA6" w:rsidRDefault="00553CA6" w:rsidP="00553CA6">
      <w:pPr>
        <w:pStyle w:val="ParastaisWeb"/>
        <w:spacing w:before="0" w:beforeAutospacing="0" w:after="0" w:afterAutospacing="0"/>
        <w:ind w:firstLine="720"/>
        <w:jc w:val="both"/>
        <w:rPr>
          <w:sz w:val="28"/>
          <w:szCs w:val="28"/>
        </w:rPr>
      </w:pPr>
    </w:p>
    <w:p w:rsidR="00553CA6" w:rsidRPr="007150DE" w:rsidRDefault="00553CA6" w:rsidP="00553CA6">
      <w:pPr>
        <w:pStyle w:val="ParastaisWeb"/>
        <w:spacing w:before="0" w:beforeAutospacing="0" w:after="0" w:afterAutospacing="0"/>
        <w:ind w:firstLine="720"/>
        <w:jc w:val="both"/>
        <w:rPr>
          <w:sz w:val="28"/>
          <w:szCs w:val="28"/>
          <w:u w:val="single"/>
        </w:rPr>
      </w:pPr>
      <w:r w:rsidRPr="007150DE">
        <w:rPr>
          <w:sz w:val="28"/>
          <w:szCs w:val="28"/>
          <w:u w:val="single"/>
        </w:rPr>
        <w:t>3. Izpildītie darbi -</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3.1.</w:t>
      </w:r>
      <w:r>
        <w:rPr>
          <w:sz w:val="28"/>
          <w:szCs w:val="28"/>
        </w:rPr>
        <w:t> </w:t>
      </w:r>
      <w:r w:rsidRPr="00D50841">
        <w:rPr>
          <w:sz w:val="28"/>
          <w:szCs w:val="28"/>
        </w:rPr>
        <w:t>Saņemto būvizstrādājumu uzskaite būvobjektā</w:t>
      </w:r>
      <w:r>
        <w:rPr>
          <w:sz w:val="28"/>
          <w:szCs w:val="28"/>
        </w:rPr>
        <w:t>.</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3.2.</w:t>
      </w:r>
      <w:r>
        <w:rPr>
          <w:sz w:val="28"/>
          <w:szCs w:val="28"/>
        </w:rPr>
        <w:t> </w:t>
      </w:r>
      <w:r w:rsidRPr="00D50841">
        <w:rPr>
          <w:sz w:val="28"/>
          <w:szCs w:val="28"/>
        </w:rPr>
        <w:t>Ikdienas ziņas par izpildīto darbu pieņemšanu</w:t>
      </w:r>
      <w:r>
        <w:rPr>
          <w:sz w:val="28"/>
          <w:szCs w:val="28"/>
        </w:rPr>
        <w:t>.</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3.3.</w:t>
      </w:r>
      <w:r>
        <w:rPr>
          <w:sz w:val="28"/>
          <w:szCs w:val="28"/>
        </w:rPr>
        <w:t> </w:t>
      </w:r>
      <w:r w:rsidRPr="00D50841">
        <w:rPr>
          <w:sz w:val="28"/>
          <w:szCs w:val="28"/>
        </w:rPr>
        <w:t>Neparedzētie un papildus darbi</w:t>
      </w:r>
      <w:r>
        <w:rPr>
          <w:sz w:val="28"/>
          <w:szCs w:val="28"/>
        </w:rPr>
        <w:t>.</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lastRenderedPageBreak/>
        <w:t>3.4.</w:t>
      </w:r>
      <w:r>
        <w:rPr>
          <w:sz w:val="28"/>
          <w:szCs w:val="28"/>
        </w:rPr>
        <w:t> </w:t>
      </w:r>
      <w:r w:rsidRPr="00D50841">
        <w:rPr>
          <w:sz w:val="28"/>
          <w:szCs w:val="28"/>
        </w:rPr>
        <w:t>Segto darbu un nozīmīgo konstrukciju pieņemšanas aktu reģistrācija</w:t>
      </w:r>
      <w:r>
        <w:rPr>
          <w:sz w:val="28"/>
          <w:szCs w:val="28"/>
        </w:rPr>
        <w:t xml:space="preserve"> un i</w:t>
      </w:r>
      <w:r w:rsidRPr="00D50841">
        <w:rPr>
          <w:sz w:val="28"/>
          <w:szCs w:val="28"/>
        </w:rPr>
        <w:t>espējamo segto darbu un nozīmīgo konstrukciju pieņemšanas aktu saraksts</w:t>
      </w:r>
      <w:r>
        <w:rPr>
          <w:sz w:val="28"/>
          <w:szCs w:val="28"/>
        </w:rPr>
        <w:t>.</w:t>
      </w:r>
    </w:p>
    <w:p w:rsidR="00553CA6" w:rsidRPr="007816ED" w:rsidRDefault="00553CA6" w:rsidP="00553CA6">
      <w:pPr>
        <w:pStyle w:val="ParastaisWeb"/>
        <w:spacing w:before="0" w:beforeAutospacing="0" w:after="0" w:afterAutospacing="0"/>
        <w:ind w:firstLine="720"/>
        <w:jc w:val="both"/>
        <w:rPr>
          <w:i/>
          <w:sz w:val="28"/>
          <w:szCs w:val="28"/>
        </w:rPr>
      </w:pPr>
      <w:r w:rsidRPr="007816ED">
        <w:rPr>
          <w:i/>
          <w:sz w:val="28"/>
          <w:szCs w:val="28"/>
        </w:rPr>
        <w:t xml:space="preserve">Atbildīgais būvdarbu vadītājs katru dienu pārbauda izpildītos darbus, kuri uzskaitīti 3.2.sadaļā, parakstās par darbu pieņemšanu vai izdara atzīmi par defektiem un sastāda defektu konstatēšanas - novēršanas aktus. Neparedzētie vai papildus darbi, ko izraisa izmaiņas vai papildinājumi projekta dokumentācijā, kā arī nelabvēlīgi laika apstākļi reģistrējami 3.3.sadaļā. </w:t>
      </w:r>
    </w:p>
    <w:p w:rsidR="00553CA6" w:rsidRPr="007816ED" w:rsidRDefault="00553CA6" w:rsidP="00553CA6">
      <w:pPr>
        <w:pStyle w:val="ParastaisWeb"/>
        <w:spacing w:before="0" w:beforeAutospacing="0" w:after="0" w:afterAutospacing="0"/>
        <w:ind w:firstLine="720"/>
        <w:jc w:val="both"/>
        <w:rPr>
          <w:i/>
          <w:sz w:val="28"/>
          <w:szCs w:val="28"/>
        </w:rPr>
      </w:pPr>
      <w:r w:rsidRPr="007816ED">
        <w:rPr>
          <w:i/>
          <w:sz w:val="28"/>
          <w:szCs w:val="28"/>
        </w:rPr>
        <w:t>Sadaļā 3.4. reģistrējami segto darbu un nozīmīgo konstrukciju pieņemšanas akti. Segto darbu un nozīmīgo konstrukciju pieņemšanas aktos jāatspoguļo sīks konstrukciju un darbu apraksts, norādot to apjomu, rasējumu lapu Nr., ieviestās un saskaņotās atkāpes no projekta. Segto darbu un nozīmīgo konstrukciju pieņemšanas aktu pielikumā jāpievieno pielietoto būvizstrādājumu atbilstību apliecinoši dokumenti.</w:t>
      </w:r>
    </w:p>
    <w:p w:rsidR="00553CA6" w:rsidRPr="007816ED" w:rsidRDefault="00553CA6" w:rsidP="00553CA6">
      <w:pPr>
        <w:pStyle w:val="ParastaisWeb"/>
        <w:spacing w:before="0" w:beforeAutospacing="0" w:after="0" w:afterAutospacing="0"/>
        <w:ind w:firstLine="720"/>
        <w:jc w:val="both"/>
        <w:rPr>
          <w:i/>
          <w:sz w:val="28"/>
          <w:szCs w:val="28"/>
        </w:rPr>
      </w:pPr>
      <w:r w:rsidRPr="007816ED">
        <w:rPr>
          <w:i/>
          <w:sz w:val="28"/>
          <w:szCs w:val="28"/>
        </w:rPr>
        <w:t>Nav pieļaujama veicamo darbu uzsākšana, ja pieņemšanas komisija nav sastādījusi un parakstījusi iepriekšējo segto darbu pieņemšanas aktu. Ja būvniecības laikā veidojas pārtraukums, kura laikā iespējami jau pieņemto segto darbu bojājumi, pirms darbu uzsākšanas jāveic atkārtota kontrole un jāsastāda atbilstošs akts.</w:t>
      </w:r>
    </w:p>
    <w:p w:rsidR="00553CA6" w:rsidRDefault="00553CA6" w:rsidP="00553CA6">
      <w:pPr>
        <w:pStyle w:val="ParastaisWeb"/>
        <w:spacing w:before="0" w:beforeAutospacing="0" w:after="0" w:afterAutospacing="0"/>
        <w:ind w:firstLine="720"/>
        <w:jc w:val="both"/>
        <w:rPr>
          <w:sz w:val="28"/>
          <w:szCs w:val="28"/>
        </w:rPr>
      </w:pPr>
    </w:p>
    <w:p w:rsidR="00553CA6" w:rsidRPr="007150DE" w:rsidRDefault="00553CA6" w:rsidP="00553CA6">
      <w:pPr>
        <w:pStyle w:val="ParastaisWeb"/>
        <w:spacing w:before="0" w:beforeAutospacing="0" w:after="0" w:afterAutospacing="0"/>
        <w:ind w:firstLine="720"/>
        <w:jc w:val="both"/>
        <w:rPr>
          <w:sz w:val="28"/>
          <w:szCs w:val="28"/>
          <w:u w:val="single"/>
        </w:rPr>
      </w:pPr>
      <w:r w:rsidRPr="007150DE">
        <w:rPr>
          <w:sz w:val="28"/>
          <w:szCs w:val="28"/>
          <w:u w:val="single"/>
        </w:rPr>
        <w:t xml:space="preserve">4. Speciālie darbi - </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4.1.</w:t>
      </w:r>
      <w:r>
        <w:rPr>
          <w:sz w:val="28"/>
          <w:szCs w:val="28"/>
        </w:rPr>
        <w:t> </w:t>
      </w:r>
      <w:r w:rsidRPr="00D50841">
        <w:rPr>
          <w:sz w:val="28"/>
          <w:szCs w:val="28"/>
        </w:rPr>
        <w:t>Betonēšanas darbi</w:t>
      </w:r>
      <w:r>
        <w:rPr>
          <w:sz w:val="28"/>
          <w:szCs w:val="28"/>
        </w:rPr>
        <w:t>, b</w:t>
      </w:r>
      <w:r w:rsidRPr="00D50841">
        <w:rPr>
          <w:sz w:val="28"/>
          <w:szCs w:val="28"/>
        </w:rPr>
        <w:t>etona kvalitātes kontrole</w:t>
      </w:r>
      <w:r>
        <w:rPr>
          <w:sz w:val="28"/>
          <w:szCs w:val="28"/>
        </w:rPr>
        <w:t xml:space="preserve"> un t</w:t>
      </w:r>
      <w:r w:rsidRPr="00D50841">
        <w:rPr>
          <w:sz w:val="28"/>
          <w:szCs w:val="28"/>
        </w:rPr>
        <w:t>emperatūras kontrole betona cietēšanas procesā īpašos apstākļos saskaņā ar tehnoloģisko shēmu</w:t>
      </w:r>
      <w:r>
        <w:rPr>
          <w:sz w:val="28"/>
          <w:szCs w:val="28"/>
        </w:rPr>
        <w:t>.</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4.2.</w:t>
      </w:r>
      <w:r>
        <w:rPr>
          <w:sz w:val="28"/>
          <w:szCs w:val="28"/>
        </w:rPr>
        <w:t> </w:t>
      </w:r>
      <w:proofErr w:type="spellStart"/>
      <w:r w:rsidRPr="00D50841">
        <w:rPr>
          <w:sz w:val="28"/>
          <w:szCs w:val="28"/>
        </w:rPr>
        <w:t>Sadurvietu</w:t>
      </w:r>
      <w:proofErr w:type="spellEnd"/>
      <w:r w:rsidRPr="00D50841">
        <w:rPr>
          <w:sz w:val="28"/>
          <w:szCs w:val="28"/>
        </w:rPr>
        <w:t xml:space="preserve"> betonēšanas darbi</w:t>
      </w:r>
      <w:r>
        <w:rPr>
          <w:sz w:val="28"/>
          <w:szCs w:val="28"/>
        </w:rPr>
        <w:t>.</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4.3.</w:t>
      </w:r>
      <w:r>
        <w:rPr>
          <w:sz w:val="28"/>
          <w:szCs w:val="28"/>
        </w:rPr>
        <w:t> </w:t>
      </w:r>
      <w:proofErr w:type="spellStart"/>
      <w:r w:rsidRPr="00D50841">
        <w:rPr>
          <w:sz w:val="28"/>
          <w:szCs w:val="28"/>
        </w:rPr>
        <w:t>Sadurvietu</w:t>
      </w:r>
      <w:proofErr w:type="spellEnd"/>
      <w:r w:rsidRPr="00D50841">
        <w:rPr>
          <w:sz w:val="28"/>
          <w:szCs w:val="28"/>
        </w:rPr>
        <w:t xml:space="preserve"> un šuvju hermetizācijas darbi</w:t>
      </w:r>
      <w:r>
        <w:rPr>
          <w:sz w:val="28"/>
          <w:szCs w:val="28"/>
        </w:rPr>
        <w:t>.</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4.4.</w:t>
      </w:r>
      <w:r>
        <w:rPr>
          <w:sz w:val="28"/>
          <w:szCs w:val="28"/>
        </w:rPr>
        <w:t> </w:t>
      </w:r>
      <w:r w:rsidRPr="00D50841">
        <w:rPr>
          <w:sz w:val="28"/>
          <w:szCs w:val="28"/>
        </w:rPr>
        <w:t>Metināšanas darbi</w:t>
      </w:r>
      <w:r>
        <w:rPr>
          <w:sz w:val="28"/>
          <w:szCs w:val="28"/>
        </w:rPr>
        <w:t>.</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4.5.</w:t>
      </w:r>
      <w:r>
        <w:rPr>
          <w:sz w:val="28"/>
          <w:szCs w:val="28"/>
        </w:rPr>
        <w:t> </w:t>
      </w:r>
      <w:r w:rsidRPr="00D50841">
        <w:rPr>
          <w:sz w:val="28"/>
          <w:szCs w:val="28"/>
        </w:rPr>
        <w:t>Metāla konstrukciju, elementu un metināmo šuvju pret korozijas darbi</w:t>
      </w:r>
      <w:r>
        <w:rPr>
          <w:sz w:val="28"/>
          <w:szCs w:val="28"/>
        </w:rPr>
        <w:t>.</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4.6. Būvkonstrukciju montāžas darbi</w:t>
      </w:r>
      <w:r>
        <w:rPr>
          <w:sz w:val="28"/>
          <w:szCs w:val="28"/>
        </w:rPr>
        <w:t>.</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4.7.</w:t>
      </w:r>
      <w:r>
        <w:rPr>
          <w:sz w:val="28"/>
          <w:szCs w:val="28"/>
        </w:rPr>
        <w:t> </w:t>
      </w:r>
      <w:r w:rsidRPr="00D50841">
        <w:rPr>
          <w:sz w:val="28"/>
          <w:szCs w:val="28"/>
        </w:rPr>
        <w:t>Bultskrūvju montāžas savienojumi ar kontrolējamu bults</w:t>
      </w:r>
      <w:r>
        <w:rPr>
          <w:sz w:val="28"/>
          <w:szCs w:val="28"/>
        </w:rPr>
        <w:t>krūvju spriegošanu (savilkšanu) un u</w:t>
      </w:r>
      <w:r w:rsidRPr="00D50841">
        <w:rPr>
          <w:sz w:val="28"/>
          <w:szCs w:val="28"/>
        </w:rPr>
        <w:t>zstādīto bultskrūvju sprieguma kontrole</w:t>
      </w:r>
      <w:r>
        <w:rPr>
          <w:sz w:val="28"/>
          <w:szCs w:val="28"/>
        </w:rPr>
        <w:t>.</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4.8. Pāļu dzīšanas darbi; Iedzīto pāļu kopējais saraksts</w:t>
      </w:r>
      <w:r>
        <w:rPr>
          <w:sz w:val="28"/>
          <w:szCs w:val="28"/>
        </w:rPr>
        <w:t>.</w:t>
      </w:r>
    </w:p>
    <w:p w:rsidR="00553CA6" w:rsidRPr="007816ED" w:rsidRDefault="00553CA6" w:rsidP="00553CA6">
      <w:pPr>
        <w:pStyle w:val="ParastaisWeb"/>
        <w:spacing w:before="0" w:beforeAutospacing="0" w:after="0" w:afterAutospacing="0"/>
        <w:ind w:firstLine="720"/>
        <w:jc w:val="both"/>
        <w:rPr>
          <w:i/>
          <w:sz w:val="28"/>
          <w:szCs w:val="28"/>
        </w:rPr>
      </w:pPr>
      <w:r w:rsidRPr="007816ED">
        <w:rPr>
          <w:i/>
          <w:sz w:val="28"/>
          <w:szCs w:val="28"/>
        </w:rPr>
        <w:t>Speciālo darbu uzskaite veicama 4.nodaļā. Uzskaite ir veicama galvenajiem darbiem. Ja būvobjektā nepieciešams veikt speciālu darbu, kas nav iekļauts žurnālā, tad tā uzskaiti nosaka galvenais būvdarbu veicējs pēc saskaņošanas ar attiecīgo atsevišķu būvdarbu veicēju, būvprojekta izstrādātāju un būvniecības ierosinātāju vai noformē kā segto darbu pieņemšanas aktu un reģistrē Būvdarbu žurnālā.</w:t>
      </w:r>
    </w:p>
    <w:p w:rsidR="00553CA6" w:rsidRPr="007816ED" w:rsidRDefault="00553CA6" w:rsidP="00553CA6">
      <w:pPr>
        <w:pStyle w:val="ParastaisWeb"/>
        <w:spacing w:before="0" w:beforeAutospacing="0" w:after="0" w:afterAutospacing="0"/>
        <w:ind w:firstLine="720"/>
        <w:jc w:val="both"/>
        <w:rPr>
          <w:i/>
          <w:sz w:val="28"/>
          <w:szCs w:val="28"/>
        </w:rPr>
      </w:pPr>
      <w:r w:rsidRPr="007816ED">
        <w:rPr>
          <w:i/>
          <w:sz w:val="28"/>
          <w:szCs w:val="28"/>
        </w:rPr>
        <w:t>Speciālo darbu veikšanas gadījumā, ja darbu veicējiem nepieciešama profesionāla apmācība un kvalifikācija, pielikumā jāpievieno darbu veicēju atestācijas apliecību vai sertifikātu kopijas.</w:t>
      </w:r>
    </w:p>
    <w:p w:rsidR="00553CA6" w:rsidRPr="007816ED" w:rsidRDefault="00553CA6" w:rsidP="00553CA6">
      <w:pPr>
        <w:pStyle w:val="ParastaisWeb"/>
        <w:spacing w:before="0" w:beforeAutospacing="0" w:after="0" w:afterAutospacing="0"/>
        <w:ind w:firstLine="720"/>
        <w:jc w:val="both"/>
        <w:rPr>
          <w:i/>
          <w:sz w:val="28"/>
          <w:szCs w:val="28"/>
        </w:rPr>
      </w:pPr>
      <w:r w:rsidRPr="007816ED">
        <w:rPr>
          <w:i/>
          <w:sz w:val="28"/>
          <w:szCs w:val="28"/>
        </w:rPr>
        <w:t>Lai veiktu darbus īpašos laika apstākļos, (betonēšanas ziemas apstākļos) darbu organizācijas projektā jāizstrādā tehnoloģiskās shēmas.</w:t>
      </w:r>
    </w:p>
    <w:p w:rsidR="00553CA6" w:rsidRDefault="00553CA6" w:rsidP="00553CA6">
      <w:pPr>
        <w:pStyle w:val="ParastaisWeb"/>
        <w:spacing w:before="0" w:beforeAutospacing="0" w:after="0" w:afterAutospacing="0"/>
        <w:ind w:firstLine="720"/>
        <w:jc w:val="both"/>
        <w:rPr>
          <w:sz w:val="28"/>
          <w:szCs w:val="28"/>
        </w:rPr>
      </w:pPr>
    </w:p>
    <w:p w:rsidR="00553CA6" w:rsidRPr="007150DE" w:rsidRDefault="00553CA6" w:rsidP="00553CA6">
      <w:pPr>
        <w:pStyle w:val="ParastaisWeb"/>
        <w:spacing w:before="0" w:beforeAutospacing="0" w:after="0" w:afterAutospacing="0"/>
        <w:ind w:firstLine="720"/>
        <w:jc w:val="both"/>
        <w:rPr>
          <w:sz w:val="28"/>
          <w:szCs w:val="28"/>
          <w:u w:val="single"/>
        </w:rPr>
      </w:pPr>
      <w:r w:rsidRPr="007150DE">
        <w:rPr>
          <w:sz w:val="28"/>
          <w:szCs w:val="28"/>
          <w:u w:val="single"/>
        </w:rPr>
        <w:lastRenderedPageBreak/>
        <w:t>5. Īpašas piezīmes -</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5.1. Ziņas par avāriju vai nelaimes gadījumu</w:t>
      </w:r>
      <w:r>
        <w:rPr>
          <w:sz w:val="28"/>
          <w:szCs w:val="28"/>
        </w:rPr>
        <w:t>.</w:t>
      </w:r>
    </w:p>
    <w:p w:rsidR="00553CA6" w:rsidRPr="00D50841" w:rsidRDefault="00553CA6" w:rsidP="00553CA6">
      <w:pPr>
        <w:pStyle w:val="ParastaisWeb"/>
        <w:spacing w:before="0" w:beforeAutospacing="0" w:after="0" w:afterAutospacing="0"/>
        <w:ind w:firstLine="720"/>
        <w:jc w:val="both"/>
        <w:rPr>
          <w:sz w:val="28"/>
          <w:szCs w:val="28"/>
        </w:rPr>
      </w:pPr>
      <w:r w:rsidRPr="00D50841">
        <w:rPr>
          <w:sz w:val="28"/>
          <w:szCs w:val="28"/>
        </w:rPr>
        <w:t>5.2. Darba aizsardzības apgaitas lapa</w:t>
      </w:r>
      <w:r>
        <w:rPr>
          <w:sz w:val="28"/>
          <w:szCs w:val="28"/>
        </w:rPr>
        <w:t>.</w:t>
      </w:r>
    </w:p>
    <w:p w:rsidR="00553CA6" w:rsidRPr="007816ED" w:rsidRDefault="00553CA6" w:rsidP="00553CA6">
      <w:pPr>
        <w:pStyle w:val="ParastaisWeb"/>
        <w:spacing w:before="0" w:beforeAutospacing="0" w:after="0" w:afterAutospacing="0"/>
        <w:ind w:firstLine="720"/>
        <w:jc w:val="both"/>
        <w:rPr>
          <w:i/>
          <w:sz w:val="28"/>
          <w:szCs w:val="28"/>
        </w:rPr>
      </w:pPr>
      <w:r w:rsidRPr="007816ED">
        <w:rPr>
          <w:i/>
          <w:sz w:val="28"/>
          <w:szCs w:val="28"/>
        </w:rPr>
        <w:t>Par darba drošību un veselības aizsardzību būvlaukumā atbild atbildīgais būvdarbu vadītājs. Komplicēta un sarežģīta objekta gadījumā, kad būvniecību būvlaukumā veic vairāki būvdarbu veicēji, būvniecības ierosinātājam ir pienākums nozīmēt darba aizsardzības koordinatoru.</w:t>
      </w:r>
    </w:p>
    <w:p w:rsidR="00553CA6" w:rsidRDefault="00553CA6" w:rsidP="00553CA6">
      <w:pPr>
        <w:pStyle w:val="ParastaisWeb"/>
        <w:spacing w:before="0" w:beforeAutospacing="0" w:after="0" w:afterAutospacing="0"/>
        <w:ind w:firstLine="720"/>
        <w:jc w:val="both"/>
        <w:rPr>
          <w:sz w:val="28"/>
          <w:szCs w:val="28"/>
        </w:rPr>
      </w:pPr>
    </w:p>
    <w:p w:rsidR="00553CA6" w:rsidRPr="007150DE" w:rsidRDefault="00553CA6" w:rsidP="00553CA6">
      <w:pPr>
        <w:pStyle w:val="ParastaisWeb"/>
        <w:spacing w:before="0" w:beforeAutospacing="0" w:after="0" w:afterAutospacing="0"/>
        <w:ind w:firstLine="720"/>
        <w:jc w:val="both"/>
        <w:rPr>
          <w:sz w:val="28"/>
          <w:szCs w:val="28"/>
          <w:u w:val="single"/>
        </w:rPr>
      </w:pPr>
      <w:r w:rsidRPr="007150DE">
        <w:rPr>
          <w:sz w:val="28"/>
          <w:szCs w:val="28"/>
          <w:u w:val="single"/>
        </w:rPr>
        <w:t xml:space="preserve">6. Kontrolējošo </w:t>
      </w:r>
      <w:r>
        <w:rPr>
          <w:sz w:val="28"/>
          <w:szCs w:val="28"/>
          <w:u w:val="single"/>
        </w:rPr>
        <w:t>iestāžu</w:t>
      </w:r>
      <w:r w:rsidRPr="007150DE">
        <w:rPr>
          <w:sz w:val="28"/>
          <w:szCs w:val="28"/>
          <w:u w:val="single"/>
        </w:rPr>
        <w:t xml:space="preserve"> un amatpersonu pārbaudes piezīmes</w:t>
      </w:r>
      <w:r>
        <w:rPr>
          <w:sz w:val="28"/>
          <w:szCs w:val="28"/>
          <w:u w:val="single"/>
        </w:rPr>
        <w:t>.</w:t>
      </w:r>
    </w:p>
    <w:p w:rsidR="00553CA6" w:rsidRPr="007816ED" w:rsidRDefault="00553CA6" w:rsidP="00553CA6">
      <w:pPr>
        <w:pStyle w:val="ParastaisWeb"/>
        <w:spacing w:before="0" w:beforeAutospacing="0" w:after="0" w:afterAutospacing="0"/>
        <w:ind w:firstLine="720"/>
        <w:jc w:val="both"/>
        <w:rPr>
          <w:i/>
          <w:sz w:val="28"/>
          <w:szCs w:val="28"/>
        </w:rPr>
      </w:pPr>
      <w:r w:rsidRPr="007816ED">
        <w:rPr>
          <w:i/>
          <w:sz w:val="28"/>
          <w:szCs w:val="28"/>
        </w:rPr>
        <w:t xml:space="preserve">Atbildīgā būvdarbu vadītāja pienākums ir uzrādīt būvdarbu žurnālu pēc būvniecību kontrolējošo </w:t>
      </w:r>
      <w:r w:rsidRPr="006828B5">
        <w:rPr>
          <w:i/>
          <w:sz w:val="28"/>
          <w:szCs w:val="28"/>
          <w:u w:val="single"/>
        </w:rPr>
        <w:t>iestāžu,</w:t>
      </w:r>
      <w:r w:rsidRPr="007816ED">
        <w:rPr>
          <w:i/>
          <w:sz w:val="28"/>
          <w:szCs w:val="28"/>
        </w:rPr>
        <w:t xml:space="preserve"> projektēšanas organizāciju, autoruzraudzības, būvuzraudzības, būvinspekcijas un būvniecības ierosinātāja pieprasījuma.</w:t>
      </w:r>
    </w:p>
    <w:p w:rsidR="00553CA6" w:rsidRPr="007816ED" w:rsidRDefault="00553CA6" w:rsidP="00553CA6">
      <w:pPr>
        <w:pStyle w:val="ParastaisWeb"/>
        <w:spacing w:before="0" w:beforeAutospacing="0" w:after="0" w:afterAutospacing="0"/>
        <w:ind w:firstLine="720"/>
        <w:jc w:val="both"/>
        <w:rPr>
          <w:i/>
          <w:sz w:val="28"/>
          <w:szCs w:val="28"/>
        </w:rPr>
      </w:pPr>
      <w:r w:rsidRPr="007816ED">
        <w:rPr>
          <w:i/>
          <w:sz w:val="28"/>
          <w:szCs w:val="28"/>
        </w:rPr>
        <w:t>Vis</w:t>
      </w:r>
      <w:r>
        <w:rPr>
          <w:i/>
          <w:sz w:val="28"/>
          <w:szCs w:val="28"/>
        </w:rPr>
        <w:t>u</w:t>
      </w:r>
      <w:r w:rsidRPr="007816ED">
        <w:rPr>
          <w:i/>
          <w:sz w:val="28"/>
          <w:szCs w:val="28"/>
        </w:rPr>
        <w:t xml:space="preserve"> </w:t>
      </w:r>
      <w:r>
        <w:rPr>
          <w:i/>
          <w:sz w:val="28"/>
          <w:szCs w:val="28"/>
        </w:rPr>
        <w:t>kontrolējošo</w:t>
      </w:r>
      <w:r w:rsidRPr="007816ED">
        <w:rPr>
          <w:i/>
          <w:sz w:val="28"/>
          <w:szCs w:val="28"/>
        </w:rPr>
        <w:t xml:space="preserve"> organizāciju un inspekciju piezīmes tiek fiksētas 6.nodaļā. Atbildīgajam būvdarbu vadītājam ne vēlāk kā vienas dienas laikā jāieraksta atzīmes par šajās piezīmēs konstatēto trūkumu novēršanu.</w:t>
      </w:r>
    </w:p>
    <w:p w:rsidR="00553CA6" w:rsidRPr="00D50841" w:rsidRDefault="00553CA6" w:rsidP="00553CA6">
      <w:pPr>
        <w:pStyle w:val="ParastaisWeb"/>
        <w:spacing w:before="0" w:beforeAutospacing="0" w:after="0" w:afterAutospacing="0"/>
        <w:ind w:firstLine="720"/>
        <w:jc w:val="both"/>
        <w:rPr>
          <w:b/>
          <w:bCs/>
          <w:sz w:val="28"/>
          <w:szCs w:val="28"/>
        </w:rPr>
      </w:pPr>
    </w:p>
    <w:p w:rsidR="00553CA6" w:rsidRDefault="00553CA6" w:rsidP="00553CA6">
      <w:pPr>
        <w:pStyle w:val="ParastaisWeb"/>
        <w:spacing w:before="0" w:beforeAutospacing="0" w:after="0" w:afterAutospacing="0"/>
        <w:ind w:firstLine="720"/>
        <w:jc w:val="both"/>
        <w:rPr>
          <w:sz w:val="28"/>
          <w:szCs w:val="28"/>
        </w:rPr>
      </w:pPr>
    </w:p>
    <w:p w:rsidR="00553CA6" w:rsidRDefault="00553CA6" w:rsidP="00553CA6">
      <w:pPr>
        <w:pStyle w:val="ParastaisWeb"/>
        <w:spacing w:before="0" w:beforeAutospacing="0" w:after="0" w:afterAutospacing="0"/>
        <w:ind w:firstLine="720"/>
        <w:jc w:val="both"/>
        <w:rPr>
          <w:b/>
          <w:bCs/>
          <w:sz w:val="28"/>
          <w:szCs w:val="28"/>
        </w:rPr>
      </w:pPr>
    </w:p>
    <w:p w:rsidR="00553CA6" w:rsidRDefault="00553CA6" w:rsidP="00553CA6">
      <w:pPr>
        <w:pStyle w:val="ParastaisWeb"/>
        <w:spacing w:before="0" w:beforeAutospacing="0" w:after="0" w:afterAutospacing="0"/>
        <w:ind w:firstLine="720"/>
        <w:jc w:val="both"/>
        <w:rPr>
          <w:b/>
          <w:bCs/>
          <w:sz w:val="28"/>
          <w:szCs w:val="28"/>
        </w:rPr>
      </w:pPr>
    </w:p>
    <w:p w:rsidR="00553CA6" w:rsidRPr="002607A4" w:rsidRDefault="00553CA6" w:rsidP="00553CA6">
      <w:pPr>
        <w:spacing w:after="0" w:line="240" w:lineRule="auto"/>
        <w:rPr>
          <w:rFonts w:ascii="Times New Roman" w:hAnsi="Times New Roman"/>
          <w:bCs/>
          <w:sz w:val="28"/>
          <w:szCs w:val="28"/>
        </w:rPr>
      </w:pPr>
      <w:r w:rsidRPr="002607A4">
        <w:rPr>
          <w:rFonts w:ascii="Times New Roman" w:hAnsi="Times New Roman"/>
          <w:bCs/>
          <w:sz w:val="28"/>
          <w:szCs w:val="28"/>
        </w:rPr>
        <w:t xml:space="preserve">Ekonomikas ministrs </w:t>
      </w:r>
      <w:r w:rsidRPr="002607A4">
        <w:rPr>
          <w:rFonts w:ascii="Times New Roman" w:hAnsi="Times New Roman"/>
          <w:bCs/>
          <w:sz w:val="28"/>
          <w:szCs w:val="28"/>
        </w:rPr>
        <w:tab/>
      </w:r>
      <w:r w:rsidRPr="002607A4">
        <w:rPr>
          <w:rFonts w:ascii="Times New Roman" w:hAnsi="Times New Roman"/>
          <w:bCs/>
          <w:sz w:val="28"/>
          <w:szCs w:val="28"/>
        </w:rPr>
        <w:tab/>
      </w:r>
      <w:r w:rsidRPr="002607A4">
        <w:rPr>
          <w:rFonts w:ascii="Times New Roman" w:hAnsi="Times New Roman"/>
          <w:bCs/>
          <w:sz w:val="28"/>
          <w:szCs w:val="28"/>
        </w:rPr>
        <w:tab/>
      </w:r>
      <w:r w:rsidRPr="002607A4">
        <w:rPr>
          <w:rFonts w:ascii="Times New Roman" w:hAnsi="Times New Roman"/>
          <w:bCs/>
          <w:sz w:val="28"/>
          <w:szCs w:val="28"/>
        </w:rPr>
        <w:tab/>
      </w:r>
      <w:r>
        <w:rPr>
          <w:rFonts w:ascii="Times New Roman" w:hAnsi="Times New Roman"/>
          <w:bCs/>
          <w:sz w:val="28"/>
          <w:szCs w:val="28"/>
        </w:rPr>
        <w:tab/>
      </w:r>
      <w:r w:rsidRPr="002607A4">
        <w:rPr>
          <w:rFonts w:ascii="Times New Roman" w:hAnsi="Times New Roman"/>
          <w:bCs/>
          <w:sz w:val="28"/>
          <w:szCs w:val="28"/>
        </w:rPr>
        <w:tab/>
      </w:r>
      <w:r w:rsidRPr="002607A4">
        <w:rPr>
          <w:rFonts w:ascii="Times New Roman" w:hAnsi="Times New Roman"/>
          <w:bCs/>
          <w:sz w:val="28"/>
          <w:szCs w:val="28"/>
        </w:rPr>
        <w:tab/>
      </w:r>
      <w:proofErr w:type="spellStart"/>
      <w:r>
        <w:rPr>
          <w:rFonts w:ascii="Times New Roman" w:hAnsi="Times New Roman"/>
          <w:bCs/>
          <w:sz w:val="28"/>
          <w:szCs w:val="28"/>
        </w:rPr>
        <w:t>V.Dombrovskis</w:t>
      </w:r>
      <w:proofErr w:type="spellEnd"/>
      <w:r w:rsidRPr="002607A4">
        <w:rPr>
          <w:rFonts w:ascii="Times New Roman" w:hAnsi="Times New Roman"/>
          <w:bCs/>
          <w:sz w:val="28"/>
          <w:szCs w:val="28"/>
        </w:rPr>
        <w:t xml:space="preserve"> </w:t>
      </w:r>
    </w:p>
    <w:p w:rsidR="00553CA6" w:rsidRPr="002607A4" w:rsidRDefault="00553CA6" w:rsidP="00553CA6">
      <w:pPr>
        <w:spacing w:after="0" w:line="240" w:lineRule="auto"/>
        <w:ind w:firstLine="720"/>
        <w:rPr>
          <w:rFonts w:ascii="Times New Roman" w:hAnsi="Times New Roman"/>
          <w:bCs/>
          <w:sz w:val="28"/>
          <w:szCs w:val="28"/>
        </w:rPr>
      </w:pPr>
    </w:p>
    <w:p w:rsidR="00553CA6" w:rsidRPr="002607A4" w:rsidRDefault="00553CA6" w:rsidP="00553CA6">
      <w:pPr>
        <w:spacing w:after="0" w:line="240" w:lineRule="auto"/>
        <w:ind w:firstLine="720"/>
        <w:rPr>
          <w:rFonts w:ascii="Times New Roman" w:hAnsi="Times New Roman"/>
          <w:bCs/>
          <w:sz w:val="28"/>
          <w:szCs w:val="28"/>
        </w:rPr>
      </w:pPr>
    </w:p>
    <w:p w:rsidR="00553CA6" w:rsidRPr="002607A4" w:rsidRDefault="00553CA6" w:rsidP="00553CA6">
      <w:pPr>
        <w:spacing w:after="0" w:line="240" w:lineRule="auto"/>
        <w:ind w:firstLine="720"/>
        <w:rPr>
          <w:rFonts w:ascii="Times New Roman" w:hAnsi="Times New Roman"/>
          <w:bCs/>
          <w:sz w:val="28"/>
          <w:szCs w:val="28"/>
        </w:rPr>
      </w:pPr>
    </w:p>
    <w:p w:rsidR="00553CA6" w:rsidRDefault="00553CA6" w:rsidP="00553CA6">
      <w:pPr>
        <w:spacing w:after="0" w:line="240" w:lineRule="auto"/>
        <w:ind w:firstLine="720"/>
        <w:rPr>
          <w:rFonts w:ascii="Times New Roman" w:hAnsi="Times New Roman"/>
          <w:bCs/>
          <w:sz w:val="28"/>
          <w:szCs w:val="28"/>
        </w:rPr>
      </w:pPr>
    </w:p>
    <w:p w:rsidR="00553CA6" w:rsidRDefault="00553CA6" w:rsidP="00553CA6">
      <w:pPr>
        <w:spacing w:after="0" w:line="240" w:lineRule="auto"/>
        <w:ind w:firstLine="720"/>
        <w:rPr>
          <w:rFonts w:ascii="Times New Roman" w:hAnsi="Times New Roman"/>
          <w:bCs/>
          <w:sz w:val="28"/>
          <w:szCs w:val="28"/>
        </w:rPr>
      </w:pPr>
    </w:p>
    <w:p w:rsidR="00553CA6" w:rsidRDefault="00553CA6" w:rsidP="00553CA6">
      <w:pPr>
        <w:spacing w:after="0" w:line="240" w:lineRule="auto"/>
        <w:ind w:firstLine="720"/>
        <w:rPr>
          <w:rFonts w:ascii="Times New Roman" w:hAnsi="Times New Roman"/>
          <w:bCs/>
          <w:sz w:val="28"/>
          <w:szCs w:val="28"/>
        </w:rPr>
      </w:pPr>
    </w:p>
    <w:p w:rsidR="00553CA6" w:rsidRDefault="00553CA6" w:rsidP="00553CA6">
      <w:pPr>
        <w:spacing w:after="0" w:line="240" w:lineRule="auto"/>
        <w:ind w:firstLine="720"/>
        <w:rPr>
          <w:rFonts w:ascii="Times New Roman" w:hAnsi="Times New Roman"/>
          <w:bCs/>
          <w:sz w:val="28"/>
          <w:szCs w:val="28"/>
        </w:rPr>
      </w:pPr>
    </w:p>
    <w:p w:rsidR="00553CA6" w:rsidRDefault="00553CA6" w:rsidP="00553CA6">
      <w:pPr>
        <w:spacing w:after="0" w:line="240" w:lineRule="auto"/>
        <w:ind w:firstLine="720"/>
        <w:rPr>
          <w:rFonts w:ascii="Times New Roman" w:hAnsi="Times New Roman"/>
          <w:bCs/>
          <w:sz w:val="28"/>
          <w:szCs w:val="28"/>
        </w:rPr>
      </w:pPr>
    </w:p>
    <w:p w:rsidR="00553CA6" w:rsidRDefault="00553CA6" w:rsidP="00553CA6">
      <w:pPr>
        <w:spacing w:after="0" w:line="240" w:lineRule="auto"/>
        <w:ind w:firstLine="720"/>
        <w:rPr>
          <w:rFonts w:ascii="Times New Roman" w:hAnsi="Times New Roman"/>
          <w:bCs/>
          <w:sz w:val="28"/>
          <w:szCs w:val="28"/>
        </w:rPr>
      </w:pPr>
    </w:p>
    <w:p w:rsidR="00553CA6" w:rsidRDefault="00553CA6" w:rsidP="00553CA6">
      <w:pPr>
        <w:spacing w:after="0" w:line="240" w:lineRule="auto"/>
        <w:ind w:firstLine="720"/>
        <w:rPr>
          <w:rFonts w:ascii="Times New Roman" w:hAnsi="Times New Roman"/>
          <w:bCs/>
          <w:sz w:val="28"/>
          <w:szCs w:val="28"/>
        </w:rPr>
      </w:pPr>
    </w:p>
    <w:p w:rsidR="00553CA6" w:rsidRDefault="00553CA6" w:rsidP="00553CA6">
      <w:pPr>
        <w:spacing w:after="0" w:line="240" w:lineRule="auto"/>
        <w:ind w:firstLine="720"/>
        <w:rPr>
          <w:rFonts w:ascii="Times New Roman" w:hAnsi="Times New Roman"/>
          <w:bCs/>
          <w:sz w:val="28"/>
          <w:szCs w:val="28"/>
        </w:rPr>
      </w:pPr>
    </w:p>
    <w:p w:rsidR="00553CA6" w:rsidRPr="002607A4" w:rsidRDefault="00553CA6" w:rsidP="00553CA6">
      <w:pPr>
        <w:spacing w:after="0" w:line="240" w:lineRule="auto"/>
        <w:ind w:firstLine="720"/>
        <w:rPr>
          <w:rFonts w:ascii="Times New Roman" w:hAnsi="Times New Roman"/>
          <w:bCs/>
          <w:sz w:val="28"/>
          <w:szCs w:val="28"/>
        </w:rPr>
      </w:pPr>
    </w:p>
    <w:p w:rsidR="00553CA6" w:rsidRPr="002607A4" w:rsidRDefault="00553CA6" w:rsidP="00553CA6">
      <w:pPr>
        <w:spacing w:after="0" w:line="240" w:lineRule="auto"/>
        <w:ind w:firstLine="720"/>
        <w:rPr>
          <w:rFonts w:ascii="Times New Roman" w:hAnsi="Times New Roman"/>
          <w:bCs/>
          <w:sz w:val="28"/>
          <w:szCs w:val="28"/>
        </w:rPr>
      </w:pPr>
    </w:p>
    <w:p w:rsidR="00553CA6" w:rsidRPr="002607A4" w:rsidRDefault="00553CA6" w:rsidP="00553CA6">
      <w:pPr>
        <w:spacing w:after="0" w:line="240" w:lineRule="auto"/>
        <w:ind w:firstLine="720"/>
        <w:rPr>
          <w:rFonts w:ascii="Times New Roman" w:hAnsi="Times New Roman"/>
          <w:bCs/>
          <w:sz w:val="28"/>
          <w:szCs w:val="28"/>
        </w:rPr>
      </w:pPr>
    </w:p>
    <w:p w:rsidR="00553CA6" w:rsidRPr="002607A4" w:rsidRDefault="00553CA6" w:rsidP="00553CA6">
      <w:pPr>
        <w:spacing w:after="0" w:line="240" w:lineRule="auto"/>
        <w:rPr>
          <w:sz w:val="20"/>
          <w:szCs w:val="20"/>
        </w:rPr>
      </w:pPr>
    </w:p>
    <w:p w:rsidR="00553CA6" w:rsidRPr="002607A4" w:rsidRDefault="00E273C9" w:rsidP="00553CA6">
      <w:pPr>
        <w:tabs>
          <w:tab w:val="left" w:pos="6130"/>
        </w:tabs>
        <w:spacing w:after="0" w:line="240" w:lineRule="auto"/>
        <w:rPr>
          <w:rFonts w:ascii="Times New Roman" w:hAnsi="Times New Roman" w:cs="Times New Roman"/>
          <w:sz w:val="16"/>
          <w:szCs w:val="16"/>
        </w:rPr>
      </w:pPr>
      <w:r>
        <w:rPr>
          <w:rFonts w:ascii="Times New Roman" w:hAnsi="Times New Roman" w:cs="Times New Roman"/>
          <w:sz w:val="16"/>
          <w:szCs w:val="16"/>
        </w:rPr>
        <w:t>27.03.</w:t>
      </w:r>
      <w:r w:rsidR="00553CA6">
        <w:rPr>
          <w:rFonts w:ascii="Times New Roman" w:hAnsi="Times New Roman" w:cs="Times New Roman"/>
          <w:sz w:val="16"/>
          <w:szCs w:val="16"/>
        </w:rPr>
        <w:t>2014.</w:t>
      </w:r>
      <w:r w:rsidR="00553CA6" w:rsidRPr="002607A4">
        <w:rPr>
          <w:rFonts w:ascii="Times New Roman" w:hAnsi="Times New Roman" w:cs="Times New Roman"/>
          <w:sz w:val="16"/>
          <w:szCs w:val="16"/>
        </w:rPr>
        <w:tab/>
      </w:r>
    </w:p>
    <w:p w:rsidR="00553CA6" w:rsidRPr="002607A4" w:rsidRDefault="00553CA6" w:rsidP="00553CA6">
      <w:pPr>
        <w:spacing w:after="0" w:line="240" w:lineRule="auto"/>
        <w:rPr>
          <w:rFonts w:ascii="Times New Roman" w:hAnsi="Times New Roman" w:cs="Times New Roman"/>
          <w:sz w:val="16"/>
          <w:szCs w:val="16"/>
        </w:rPr>
      </w:pPr>
      <w:fldSimple w:instr=" NUMWORDS   \* MERGEFORMAT ">
        <w:r w:rsidR="00E273C9" w:rsidRPr="00E273C9">
          <w:rPr>
            <w:rFonts w:ascii="Times New Roman" w:hAnsi="Times New Roman" w:cs="Times New Roman"/>
            <w:noProof/>
            <w:sz w:val="16"/>
            <w:szCs w:val="16"/>
          </w:rPr>
          <w:t>654</w:t>
        </w:r>
      </w:fldSimple>
    </w:p>
    <w:p w:rsidR="00553CA6" w:rsidRPr="002607A4" w:rsidRDefault="00553CA6" w:rsidP="00553CA6">
      <w:pPr>
        <w:spacing w:after="0" w:line="240" w:lineRule="auto"/>
        <w:rPr>
          <w:rFonts w:ascii="Times New Roman" w:hAnsi="Times New Roman" w:cs="Times New Roman"/>
          <w:sz w:val="16"/>
          <w:szCs w:val="16"/>
        </w:rPr>
      </w:pPr>
      <w:proofErr w:type="spellStart"/>
      <w:r w:rsidRPr="002607A4">
        <w:rPr>
          <w:rFonts w:ascii="Times New Roman" w:hAnsi="Times New Roman" w:cs="Times New Roman"/>
          <w:sz w:val="16"/>
          <w:szCs w:val="16"/>
        </w:rPr>
        <w:t>E.Bučinska</w:t>
      </w:r>
      <w:proofErr w:type="spellEnd"/>
      <w:r w:rsidRPr="002607A4">
        <w:rPr>
          <w:rFonts w:ascii="Times New Roman" w:hAnsi="Times New Roman" w:cs="Times New Roman"/>
          <w:sz w:val="16"/>
          <w:szCs w:val="16"/>
        </w:rPr>
        <w:t>,</w:t>
      </w:r>
    </w:p>
    <w:p w:rsidR="00553CA6" w:rsidRPr="002607A4" w:rsidRDefault="00553CA6" w:rsidP="00553CA6">
      <w:pPr>
        <w:spacing w:after="0" w:line="240" w:lineRule="auto"/>
        <w:rPr>
          <w:rFonts w:ascii="Times New Roman" w:hAnsi="Times New Roman"/>
          <w:sz w:val="16"/>
          <w:szCs w:val="16"/>
        </w:rPr>
      </w:pPr>
      <w:r w:rsidRPr="002607A4">
        <w:rPr>
          <w:rFonts w:ascii="Times New Roman" w:hAnsi="Times New Roman" w:cs="Times New Roman"/>
          <w:sz w:val="16"/>
          <w:szCs w:val="16"/>
        </w:rPr>
        <w:t xml:space="preserve">67013032, </w:t>
      </w:r>
      <w:hyperlink r:id="rId6" w:history="1">
        <w:r w:rsidRPr="002607A4">
          <w:rPr>
            <w:rStyle w:val="Hipersaite"/>
            <w:rFonts w:ascii="Times New Roman" w:hAnsi="Times New Roman" w:cs="Times New Roman"/>
            <w:sz w:val="16"/>
            <w:szCs w:val="16"/>
          </w:rPr>
          <w:t>Elga.Bucinska@em.gov.lv</w:t>
        </w:r>
      </w:hyperlink>
      <w:r w:rsidRPr="002607A4">
        <w:rPr>
          <w:rFonts w:ascii="Times New Roman" w:hAnsi="Times New Roman"/>
          <w:sz w:val="16"/>
          <w:szCs w:val="16"/>
        </w:rPr>
        <w:t xml:space="preserve"> </w:t>
      </w:r>
    </w:p>
    <w:p w:rsidR="00553CA6" w:rsidRPr="00D50841" w:rsidRDefault="00553CA6" w:rsidP="00553CA6">
      <w:pPr>
        <w:pStyle w:val="ParastaisWeb"/>
        <w:spacing w:before="0" w:beforeAutospacing="0" w:after="0" w:afterAutospacing="0"/>
        <w:ind w:firstLine="720"/>
        <w:jc w:val="both"/>
        <w:rPr>
          <w:b/>
          <w:bCs/>
          <w:sz w:val="28"/>
          <w:szCs w:val="28"/>
        </w:rPr>
      </w:pPr>
    </w:p>
    <w:p w:rsidR="00553CA6" w:rsidRDefault="00553CA6" w:rsidP="00553CA6">
      <w:bookmarkStart w:id="0" w:name="_GoBack"/>
      <w:bookmarkEnd w:id="0"/>
    </w:p>
    <w:p w:rsidR="00553CA6" w:rsidRDefault="00553CA6" w:rsidP="00553CA6"/>
    <w:p w:rsidR="00553CA6" w:rsidRDefault="00553CA6" w:rsidP="00553CA6"/>
    <w:p w:rsidR="00023B0E" w:rsidRDefault="00023B0E"/>
    <w:sectPr w:rsidR="00023B0E" w:rsidSect="00832BC9">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67E" w:rsidRDefault="005C367E" w:rsidP="001F1BDC">
      <w:pPr>
        <w:spacing w:after="0" w:line="240" w:lineRule="auto"/>
      </w:pPr>
      <w:r>
        <w:separator/>
      </w:r>
    </w:p>
  </w:endnote>
  <w:endnote w:type="continuationSeparator" w:id="0">
    <w:p w:rsidR="005C367E" w:rsidRDefault="005C367E" w:rsidP="001F1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51" w:rsidRPr="007D2F4C" w:rsidRDefault="005C367E" w:rsidP="00587851">
    <w:pPr>
      <w:pStyle w:val="Kjene"/>
      <w:rPr>
        <w:sz w:val="20"/>
        <w:szCs w:val="20"/>
      </w:rPr>
    </w:pPr>
    <w:fldSimple w:instr=" FILENAME   \* MERGEFORMAT ">
      <w:r w:rsidR="001F1BDC">
        <w:rPr>
          <w:rFonts w:ascii="Times New Roman" w:hAnsi="Times New Roman" w:cs="Times New Roman"/>
          <w:noProof/>
          <w:sz w:val="20"/>
          <w:szCs w:val="20"/>
        </w:rPr>
        <w:t>EMnotp4_270314_VBN_Buvdarbuzurn</w:t>
      </w:r>
    </w:fldSimple>
    <w:r w:rsidRPr="007D2F4C">
      <w:rPr>
        <w:rFonts w:ascii="Times New Roman" w:hAnsi="Times New Roman" w:cs="Times New Roman"/>
        <w:sz w:val="20"/>
        <w:szCs w:val="20"/>
      </w:rPr>
      <w:t>; Noteikumu projekta „Vispārīgie būvnoteikumi” 4.pielikums „Būvdarbu žurnāla saturs”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21" w:rsidRPr="007D2F4C" w:rsidRDefault="005C367E" w:rsidP="00E50F21">
    <w:pPr>
      <w:pStyle w:val="Kjene"/>
      <w:rPr>
        <w:sz w:val="20"/>
        <w:szCs w:val="20"/>
      </w:rPr>
    </w:pPr>
    <w:fldSimple w:instr=" FILENAME   \* MERGEFORMAT ">
      <w:r w:rsidR="001F1BDC">
        <w:rPr>
          <w:rFonts w:ascii="Times New Roman" w:hAnsi="Times New Roman" w:cs="Times New Roman"/>
          <w:noProof/>
          <w:sz w:val="20"/>
          <w:szCs w:val="20"/>
        </w:rPr>
        <w:t>EMnotp4_270314_VBN_Buvdarbuzurn</w:t>
      </w:r>
    </w:fldSimple>
    <w:r w:rsidRPr="007D2F4C">
      <w:rPr>
        <w:rFonts w:ascii="Times New Roman" w:hAnsi="Times New Roman" w:cs="Times New Roman"/>
        <w:sz w:val="20"/>
        <w:szCs w:val="20"/>
      </w:rPr>
      <w:t>; Noteikumu projekta „Vispārīgie būvnoteikumi” 4.pielikums „Būvdarbu</w:t>
    </w:r>
    <w:r w:rsidRPr="007D2F4C">
      <w:rPr>
        <w:rFonts w:ascii="Times New Roman" w:hAnsi="Times New Roman" w:cs="Times New Roman"/>
        <w:sz w:val="20"/>
        <w:szCs w:val="20"/>
      </w:rPr>
      <w:t xml:space="preserve"> žurnāla saturs”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67E" w:rsidRDefault="005C367E" w:rsidP="001F1BDC">
      <w:pPr>
        <w:spacing w:after="0" w:line="240" w:lineRule="auto"/>
      </w:pPr>
      <w:r>
        <w:separator/>
      </w:r>
    </w:p>
  </w:footnote>
  <w:footnote w:type="continuationSeparator" w:id="0">
    <w:p w:rsidR="005C367E" w:rsidRDefault="005C367E" w:rsidP="001F1B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661081"/>
      <w:docPartObj>
        <w:docPartGallery w:val="Page Numbers (Top of Page)"/>
        <w:docPartUnique/>
      </w:docPartObj>
    </w:sdtPr>
    <w:sdtEndPr>
      <w:rPr>
        <w:noProof/>
      </w:rPr>
    </w:sdtEndPr>
    <w:sdtContent>
      <w:p w:rsidR="00832BC9" w:rsidRDefault="005C367E">
        <w:pPr>
          <w:pStyle w:val="Galvene"/>
          <w:jc w:val="center"/>
        </w:pPr>
        <w:r>
          <w:fldChar w:fldCharType="begin"/>
        </w:r>
        <w:r>
          <w:instrText xml:space="preserve"> PAGE   \* MERGEFORMAT </w:instrText>
        </w:r>
        <w:r>
          <w:fldChar w:fldCharType="separate"/>
        </w:r>
        <w:r w:rsidR="00E273C9">
          <w:rPr>
            <w:noProof/>
          </w:rPr>
          <w:t>3</w:t>
        </w:r>
        <w:r>
          <w:rPr>
            <w:noProof/>
          </w:rPr>
          <w:fldChar w:fldCharType="end"/>
        </w:r>
      </w:p>
    </w:sdtContent>
  </w:sdt>
  <w:p w:rsidR="00832BC9" w:rsidRDefault="005C367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53CA6"/>
    <w:rsid w:val="00023B0E"/>
    <w:rsid w:val="001F1BDC"/>
    <w:rsid w:val="00553CA6"/>
    <w:rsid w:val="005C367E"/>
    <w:rsid w:val="00E273C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53C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semiHidden/>
    <w:unhideWhenUsed/>
    <w:rsid w:val="00553C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53CA6"/>
    <w:rPr>
      <w:color w:val="0000FF" w:themeColor="hyperlink"/>
      <w:u w:val="single"/>
    </w:rPr>
  </w:style>
  <w:style w:type="paragraph" w:styleId="Galvene">
    <w:name w:val="header"/>
    <w:basedOn w:val="Parastais"/>
    <w:link w:val="GalveneRakstz"/>
    <w:uiPriority w:val="99"/>
    <w:unhideWhenUsed/>
    <w:rsid w:val="00553C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53CA6"/>
  </w:style>
  <w:style w:type="paragraph" w:styleId="Kjene">
    <w:name w:val="footer"/>
    <w:basedOn w:val="Parastais"/>
    <w:link w:val="KjeneRakstz"/>
    <w:uiPriority w:val="99"/>
    <w:unhideWhenUsed/>
    <w:rsid w:val="00553C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53C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ga.Bucinska@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4909</Characters>
  <Application>Microsoft Office Word</Application>
  <DocSecurity>0</DocSecurity>
  <Lines>136</Lines>
  <Paragraphs>57</Paragraphs>
  <ScaleCrop>false</ScaleCrop>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Juris</cp:lastModifiedBy>
  <cp:revision>3</cp:revision>
  <dcterms:created xsi:type="dcterms:W3CDTF">2014-03-27T22:28:00Z</dcterms:created>
  <dcterms:modified xsi:type="dcterms:W3CDTF">2014-03-27T22:31:00Z</dcterms:modified>
</cp:coreProperties>
</file>