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CBFE" w14:textId="77777777" w:rsidR="00655C27" w:rsidRPr="00E978BC" w:rsidRDefault="00655C27" w:rsidP="006B29AE">
      <w:pPr>
        <w:spacing w:after="0" w:line="240" w:lineRule="auto"/>
        <w:jc w:val="right"/>
        <w:rPr>
          <w:rFonts w:ascii="Times New Roman" w:eastAsia="Times New Roman" w:hAnsi="Times New Roman" w:cs="Times New Roman"/>
          <w:bCs/>
          <w:sz w:val="28"/>
          <w:szCs w:val="28"/>
          <w:lang w:eastAsia="lv-LV"/>
        </w:rPr>
      </w:pPr>
      <w:bookmarkStart w:id="0" w:name="a"/>
      <w:bookmarkEnd w:id="0"/>
      <w:r w:rsidRPr="00E978BC">
        <w:rPr>
          <w:rFonts w:ascii="Times New Roman" w:eastAsia="Times New Roman" w:hAnsi="Times New Roman" w:cs="Times New Roman"/>
          <w:bCs/>
          <w:sz w:val="28"/>
          <w:szCs w:val="28"/>
          <w:lang w:eastAsia="lv-LV"/>
        </w:rPr>
        <w:t>Likumprojekts</w:t>
      </w:r>
    </w:p>
    <w:p w14:paraId="4A587928" w14:textId="77777777" w:rsidR="00655C27" w:rsidRPr="00E978BC" w:rsidRDefault="00655C27" w:rsidP="006B29AE">
      <w:pPr>
        <w:spacing w:after="0" w:line="240" w:lineRule="auto"/>
        <w:jc w:val="both"/>
        <w:rPr>
          <w:rFonts w:ascii="Times New Roman" w:eastAsia="Times New Roman" w:hAnsi="Times New Roman" w:cs="Times New Roman"/>
          <w:bCs/>
          <w:sz w:val="28"/>
          <w:szCs w:val="28"/>
          <w:lang w:eastAsia="lv-LV"/>
        </w:rPr>
      </w:pPr>
    </w:p>
    <w:p w14:paraId="3F2CE1FA" w14:textId="77777777" w:rsidR="00655C27" w:rsidRPr="00E978BC" w:rsidRDefault="00655C27" w:rsidP="006B29AE">
      <w:pPr>
        <w:spacing w:after="0" w:line="240" w:lineRule="auto"/>
        <w:jc w:val="center"/>
        <w:rPr>
          <w:rFonts w:ascii="Times New Roman" w:eastAsia="Times New Roman" w:hAnsi="Times New Roman" w:cs="Times New Roman"/>
          <w:b/>
          <w:bCs/>
          <w:sz w:val="28"/>
          <w:szCs w:val="28"/>
          <w:lang w:eastAsia="lv-LV"/>
        </w:rPr>
      </w:pPr>
      <w:bookmarkStart w:id="1" w:name="bkm39"/>
      <w:r w:rsidRPr="00E978BC">
        <w:rPr>
          <w:rFonts w:ascii="Times New Roman" w:eastAsia="Times New Roman" w:hAnsi="Times New Roman" w:cs="Times New Roman"/>
          <w:b/>
          <w:bCs/>
          <w:sz w:val="28"/>
          <w:szCs w:val="28"/>
          <w:lang w:eastAsia="lv-LV"/>
        </w:rPr>
        <w:t>Grozījumi likumā "Par nodokļiem un nodevām"</w:t>
      </w:r>
    </w:p>
    <w:p w14:paraId="37E6039F" w14:textId="77777777" w:rsidR="00655C27" w:rsidRPr="00E978BC" w:rsidRDefault="00655C27" w:rsidP="006B29AE">
      <w:pPr>
        <w:spacing w:after="0" w:line="240" w:lineRule="auto"/>
        <w:ind w:firstLine="709"/>
        <w:jc w:val="both"/>
        <w:rPr>
          <w:rFonts w:ascii="Times New Roman" w:eastAsia="Times New Roman" w:hAnsi="Times New Roman" w:cs="Times New Roman"/>
          <w:sz w:val="28"/>
          <w:szCs w:val="28"/>
          <w:lang w:eastAsia="lv-LV"/>
        </w:rPr>
      </w:pPr>
      <w:bookmarkStart w:id="2" w:name="_Toc193075254"/>
      <w:bookmarkEnd w:id="1"/>
    </w:p>
    <w:p w14:paraId="0E25AF66" w14:textId="77777777" w:rsidR="00655C27" w:rsidRPr="00E978BC" w:rsidRDefault="00655C27" w:rsidP="006B29AE">
      <w:pPr>
        <w:spacing w:after="0" w:line="240" w:lineRule="auto"/>
        <w:ind w:firstLine="709"/>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w:t>
      </w:r>
      <w:r w:rsidRPr="00E978BC">
        <w:rPr>
          <w:rFonts w:ascii="Times New Roman" w:eastAsia="Times New Roman" w:hAnsi="Times New Roman" w:cs="Times New Roman"/>
          <w:sz w:val="28"/>
          <w:szCs w:val="28"/>
        </w:rPr>
        <w:t xml:space="preserve"> 2012, 24., 50., 56., 109., 157., 186., 199., 203.nr.; 2013, 61.nr</w:t>
      </w:r>
      <w:r w:rsidRPr="00E978BC">
        <w:rPr>
          <w:rFonts w:ascii="Times New Roman" w:eastAsia="Times New Roman" w:hAnsi="Times New Roman" w:cs="Times New Roman"/>
          <w:sz w:val="28"/>
          <w:szCs w:val="28"/>
          <w:lang w:eastAsia="lv-LV"/>
        </w:rPr>
        <w:t>) šādus grozījumus:</w:t>
      </w:r>
    </w:p>
    <w:p w14:paraId="56C69E37" w14:textId="77777777" w:rsidR="00655C27" w:rsidRPr="00E978BC" w:rsidRDefault="00655C27" w:rsidP="006B29AE">
      <w:pPr>
        <w:spacing w:after="0" w:line="240" w:lineRule="auto"/>
        <w:jc w:val="both"/>
        <w:rPr>
          <w:rFonts w:ascii="Times New Roman" w:eastAsia="Times New Roman" w:hAnsi="Times New Roman" w:cs="Times New Roman"/>
          <w:sz w:val="28"/>
          <w:szCs w:val="28"/>
        </w:rPr>
      </w:pPr>
    </w:p>
    <w:p w14:paraId="1CB08CBC" w14:textId="77777777" w:rsidR="004904EA" w:rsidRPr="00E978BC" w:rsidRDefault="004904EA" w:rsidP="004904EA">
      <w:pPr>
        <w:spacing w:after="0" w:line="240" w:lineRule="auto"/>
        <w:jc w:val="both"/>
        <w:rPr>
          <w:rFonts w:ascii="Times New Roman" w:hAnsi="Times New Roman" w:cs="Times New Roman"/>
          <w:sz w:val="28"/>
          <w:szCs w:val="28"/>
        </w:rPr>
      </w:pPr>
    </w:p>
    <w:p w14:paraId="3C13B93A" w14:textId="39BE0703" w:rsidR="004904EA" w:rsidRPr="00E978BC" w:rsidRDefault="004904EA" w:rsidP="004904EA">
      <w:pPr>
        <w:tabs>
          <w:tab w:val="left" w:pos="1134"/>
        </w:tabs>
        <w:spacing w:after="0" w:line="240" w:lineRule="auto"/>
        <w:ind w:firstLine="709"/>
        <w:jc w:val="both"/>
        <w:rPr>
          <w:rFonts w:ascii="Times New Roman" w:hAnsi="Times New Roman" w:cs="Times New Roman"/>
          <w:sz w:val="28"/>
          <w:szCs w:val="28"/>
        </w:rPr>
      </w:pPr>
      <w:r w:rsidRPr="00E978BC">
        <w:rPr>
          <w:rFonts w:ascii="Times New Roman" w:hAnsi="Times New Roman" w:cs="Times New Roman"/>
          <w:sz w:val="28"/>
          <w:szCs w:val="28"/>
        </w:rPr>
        <w:t>1.</w:t>
      </w:r>
      <w:r w:rsidRPr="00E978BC">
        <w:rPr>
          <w:rFonts w:ascii="Times New Roman" w:hAnsi="Times New Roman" w:cs="Times New Roman"/>
          <w:sz w:val="28"/>
          <w:szCs w:val="28"/>
        </w:rPr>
        <w:tab/>
      </w:r>
      <w:r w:rsidR="004F00A4" w:rsidRPr="00E978BC">
        <w:rPr>
          <w:rFonts w:ascii="Times New Roman" w:hAnsi="Times New Roman" w:cs="Times New Roman"/>
          <w:sz w:val="28"/>
          <w:szCs w:val="28"/>
        </w:rPr>
        <w:t>Izteikt 15.panta pirmās daļas 11.punktu šādā redakcijā:</w:t>
      </w:r>
    </w:p>
    <w:p w14:paraId="5BB5B0FF" w14:textId="01BA0773" w:rsidR="004904EA" w:rsidRPr="00E978BC" w:rsidRDefault="004F00A4" w:rsidP="004904EA">
      <w:pPr>
        <w:spacing w:after="0" w:line="240" w:lineRule="auto"/>
        <w:ind w:firstLine="709"/>
        <w:jc w:val="both"/>
        <w:rPr>
          <w:rFonts w:ascii="Times New Roman" w:hAnsi="Times New Roman" w:cs="Times New Roman"/>
          <w:sz w:val="28"/>
          <w:szCs w:val="28"/>
        </w:rPr>
      </w:pPr>
      <w:r w:rsidRPr="00E978BC">
        <w:rPr>
          <w:rFonts w:ascii="Times New Roman" w:hAnsi="Times New Roman" w:cs="Times New Roman"/>
          <w:sz w:val="28"/>
          <w:szCs w:val="28"/>
        </w:rPr>
        <w:t>„11) iesniegt nodokļu administrācijai pieprasītos dokumentus, kuri izmantoti nodokļu aprēķināšanai, tai skaitā līdz lēmumā par nodokļu revīzijas (audita) veikšanu vai lēmumā par nodokļu revīzijas (audita) veikšanas nosacījumu maiņu norādītajam termiņam iesniegt saimnieciskās un finansiālās darbības ieņēmumus un izdevumus apliecinošus dokumentus, grāmatvedības uzskaites dokumentus, kā arī citu informāciju, kas raksturo darbības, kuras ietekmēja vai varēja ietekmēt nodokļu aprēķinu un nomaksu</w:t>
      </w:r>
      <w:r w:rsidR="004904EA" w:rsidRPr="00E978BC">
        <w:rPr>
          <w:rFonts w:ascii="Times New Roman" w:hAnsi="Times New Roman" w:cs="Times New Roman"/>
          <w:sz w:val="28"/>
          <w:szCs w:val="28"/>
        </w:rPr>
        <w:t>;”</w:t>
      </w:r>
    </w:p>
    <w:p w14:paraId="6454190D" w14:textId="77777777" w:rsidR="004904EA" w:rsidRPr="00E978BC" w:rsidRDefault="004904EA" w:rsidP="004904EA">
      <w:pPr>
        <w:spacing w:after="0" w:line="240" w:lineRule="auto"/>
        <w:jc w:val="both"/>
        <w:rPr>
          <w:rFonts w:ascii="Times New Roman" w:hAnsi="Times New Roman" w:cs="Times New Roman"/>
          <w:sz w:val="28"/>
          <w:szCs w:val="28"/>
        </w:rPr>
      </w:pPr>
    </w:p>
    <w:p w14:paraId="0951EF94" w14:textId="77777777" w:rsidR="004904EA" w:rsidRPr="00E978BC" w:rsidRDefault="004904EA" w:rsidP="00277DD7">
      <w:pPr>
        <w:tabs>
          <w:tab w:val="left" w:pos="1134"/>
        </w:tabs>
        <w:spacing w:after="0" w:line="240" w:lineRule="auto"/>
        <w:ind w:firstLine="709"/>
        <w:contextualSpacing/>
        <w:jc w:val="both"/>
        <w:rPr>
          <w:rFonts w:ascii="Times New Roman" w:hAnsi="Times New Roman" w:cs="Times New Roman"/>
          <w:sz w:val="28"/>
          <w:szCs w:val="28"/>
        </w:rPr>
      </w:pPr>
      <w:r w:rsidRPr="00E978BC">
        <w:rPr>
          <w:rFonts w:ascii="Times New Roman" w:hAnsi="Times New Roman" w:cs="Times New Roman"/>
          <w:sz w:val="28"/>
          <w:szCs w:val="28"/>
        </w:rPr>
        <w:t>2.</w:t>
      </w:r>
      <w:r w:rsidRPr="00E978BC">
        <w:rPr>
          <w:rFonts w:ascii="Times New Roman" w:hAnsi="Times New Roman" w:cs="Times New Roman"/>
          <w:sz w:val="28"/>
          <w:szCs w:val="28"/>
        </w:rPr>
        <w:tab/>
      </w:r>
      <w:r w:rsidRPr="00E978BC">
        <w:rPr>
          <w:rFonts w:ascii="Times New Roman" w:eastAsia="Times New Roman" w:hAnsi="Times New Roman" w:cs="Times New Roman"/>
          <w:sz w:val="28"/>
          <w:szCs w:val="28"/>
          <w:lang w:eastAsia="lv-LV"/>
        </w:rPr>
        <w:t xml:space="preserve">Izteikt likuma 16.panta sesto </w:t>
      </w:r>
      <w:r w:rsidR="00417C00" w:rsidRPr="00E978BC">
        <w:rPr>
          <w:rFonts w:ascii="Times New Roman" w:eastAsia="Times New Roman" w:hAnsi="Times New Roman" w:cs="Times New Roman"/>
          <w:sz w:val="28"/>
          <w:szCs w:val="28"/>
          <w:lang w:eastAsia="lv-LV"/>
        </w:rPr>
        <w:t>punktu</w:t>
      </w:r>
      <w:r w:rsidRPr="00E978BC">
        <w:rPr>
          <w:rFonts w:ascii="Times New Roman" w:eastAsia="Times New Roman" w:hAnsi="Times New Roman" w:cs="Times New Roman"/>
          <w:sz w:val="28"/>
          <w:szCs w:val="28"/>
          <w:lang w:eastAsia="lv-LV"/>
        </w:rPr>
        <w:t xml:space="preserve"> šādā redakcijā:</w:t>
      </w:r>
    </w:p>
    <w:p w14:paraId="2760AACD" w14:textId="0CDB75D5" w:rsidR="004904EA" w:rsidRPr="00E978BC" w:rsidRDefault="004904EA" w:rsidP="00417C00">
      <w:pPr>
        <w:tabs>
          <w:tab w:val="left" w:pos="1276"/>
        </w:tabs>
        <w:spacing w:after="0" w:line="240" w:lineRule="auto"/>
        <w:ind w:firstLine="709"/>
        <w:contextualSpacing/>
        <w:jc w:val="both"/>
        <w:rPr>
          <w:rFonts w:ascii="Times New Roman" w:hAnsi="Times New Roman" w:cs="Times New Roman"/>
          <w:sz w:val="28"/>
          <w:szCs w:val="28"/>
        </w:rPr>
      </w:pPr>
      <w:r w:rsidRPr="00E978BC">
        <w:rPr>
          <w:rFonts w:ascii="Times New Roman" w:hAnsi="Times New Roman" w:cs="Times New Roman"/>
          <w:sz w:val="28"/>
          <w:szCs w:val="28"/>
        </w:rPr>
        <w:t xml:space="preserve">„6) iesniegt nodokļu administrācijai iesniegumu ar pamatojumu par nodokļu deklarācijas labojumu vai precizējumu triju gadu laikā pēc konkrētajos likumos noteiktā maksāšanas termiņa, ja šajā laikā par konkrētajiem nodokļiem un attiecīgajiem taksācijas periodiem nav uzsākta vai veikta nodokļu revīzija (audits), nav beidzies šā likuma </w:t>
      </w:r>
      <w:hyperlink r:id="rId8" w:anchor="p23" w:history="1">
        <w:r w:rsidRPr="00E978BC">
          <w:rPr>
            <w:rFonts w:ascii="Times New Roman" w:hAnsi="Times New Roman" w:cs="Times New Roman"/>
            <w:sz w:val="28"/>
            <w:szCs w:val="28"/>
          </w:rPr>
          <w:t>23.panta</w:t>
        </w:r>
      </w:hyperlink>
      <w:r w:rsidRPr="00E978BC">
        <w:rPr>
          <w:rFonts w:ascii="Times New Roman" w:hAnsi="Times New Roman" w:cs="Times New Roman"/>
          <w:sz w:val="28"/>
          <w:szCs w:val="28"/>
        </w:rPr>
        <w:t xml:space="preserve"> 5.</w:t>
      </w:r>
      <w:r w:rsidRPr="00E978BC">
        <w:rPr>
          <w:rFonts w:ascii="Times New Roman" w:hAnsi="Times New Roman" w:cs="Times New Roman"/>
          <w:sz w:val="28"/>
          <w:szCs w:val="28"/>
          <w:vertAlign w:val="superscript"/>
        </w:rPr>
        <w:t>1</w:t>
      </w:r>
      <w:r w:rsidRPr="00E978BC">
        <w:rPr>
          <w:rFonts w:ascii="Times New Roman" w:hAnsi="Times New Roman" w:cs="Times New Roman"/>
          <w:sz w:val="28"/>
          <w:szCs w:val="28"/>
        </w:rPr>
        <w:t xml:space="preserve"> daļā noteiktais deklarācijas precizējumu iesniegšanas termiņš vai šā likuma </w:t>
      </w:r>
      <w:hyperlink r:id="rId9" w:anchor="p23" w:history="1">
        <w:r w:rsidRPr="00E978BC">
          <w:rPr>
            <w:rFonts w:ascii="Times New Roman" w:hAnsi="Times New Roman" w:cs="Times New Roman"/>
            <w:sz w:val="28"/>
            <w:szCs w:val="28"/>
          </w:rPr>
          <w:t>23.panta</w:t>
        </w:r>
      </w:hyperlink>
      <w:r w:rsidRPr="00E978BC">
        <w:rPr>
          <w:rFonts w:ascii="Times New Roman" w:hAnsi="Times New Roman" w:cs="Times New Roman"/>
          <w:sz w:val="28"/>
          <w:szCs w:val="28"/>
        </w:rPr>
        <w:t xml:space="preserve"> 5.</w:t>
      </w:r>
      <w:r w:rsidRPr="00E978BC">
        <w:rPr>
          <w:rFonts w:ascii="Times New Roman" w:hAnsi="Times New Roman" w:cs="Times New Roman"/>
          <w:sz w:val="28"/>
          <w:szCs w:val="28"/>
          <w:vertAlign w:val="superscript"/>
        </w:rPr>
        <w:t>2</w:t>
      </w:r>
      <w:r w:rsidRPr="00E978BC">
        <w:rPr>
          <w:rFonts w:ascii="Times New Roman" w:hAnsi="Times New Roman" w:cs="Times New Roman"/>
          <w:sz w:val="28"/>
          <w:szCs w:val="28"/>
        </w:rPr>
        <w:t xml:space="preserve"> daļā noteiktajā gadījumā nav pieņemts lēmums par nodokļu apmēra precizēšanu.</w:t>
      </w:r>
      <w:r w:rsidR="00D20D26" w:rsidRPr="00E978BC">
        <w:rPr>
          <w:rFonts w:ascii="Times New Roman" w:hAnsi="Times New Roman" w:cs="Times New Roman"/>
          <w:sz w:val="28"/>
          <w:szCs w:val="28"/>
        </w:rPr>
        <w:t xml:space="preserve"> Pamatojums nav nepieciešams, ja labojums vai precizējums tiek iesniegts par kārtējo taksācijas periodu līdz attiecīg</w:t>
      </w:r>
      <w:r w:rsidR="00A81AF9" w:rsidRPr="00E978BC">
        <w:rPr>
          <w:rFonts w:ascii="Times New Roman" w:hAnsi="Times New Roman" w:cs="Times New Roman"/>
          <w:sz w:val="28"/>
          <w:szCs w:val="28"/>
        </w:rPr>
        <w:t>aj</w:t>
      </w:r>
      <w:r w:rsidR="00D20D26" w:rsidRPr="00E978BC">
        <w:rPr>
          <w:rFonts w:ascii="Times New Roman" w:hAnsi="Times New Roman" w:cs="Times New Roman"/>
          <w:sz w:val="28"/>
          <w:szCs w:val="28"/>
        </w:rPr>
        <w:t>ā likumā noteikta</w:t>
      </w:r>
      <w:r w:rsidR="00A81AF9" w:rsidRPr="00E978BC">
        <w:rPr>
          <w:rFonts w:ascii="Times New Roman" w:hAnsi="Times New Roman" w:cs="Times New Roman"/>
          <w:sz w:val="28"/>
          <w:szCs w:val="28"/>
        </w:rPr>
        <w:t>ja</w:t>
      </w:r>
      <w:r w:rsidR="00D20D26" w:rsidRPr="00E978BC">
        <w:rPr>
          <w:rFonts w:ascii="Times New Roman" w:hAnsi="Times New Roman" w:cs="Times New Roman"/>
          <w:sz w:val="28"/>
          <w:szCs w:val="28"/>
        </w:rPr>
        <w:t>m gada pārskatu iesniegšanas termiņam</w:t>
      </w:r>
      <w:r w:rsidR="004B3BD2" w:rsidRPr="00E978BC">
        <w:rPr>
          <w:rFonts w:ascii="Times New Roman" w:hAnsi="Times New Roman" w:cs="Times New Roman"/>
          <w:sz w:val="28"/>
          <w:szCs w:val="28"/>
        </w:rPr>
        <w:t xml:space="preserve"> vai</w:t>
      </w:r>
      <w:r w:rsidR="00D20D26" w:rsidRPr="00E978BC">
        <w:rPr>
          <w:rFonts w:ascii="Times New Roman" w:hAnsi="Times New Roman" w:cs="Times New Roman"/>
          <w:sz w:val="28"/>
          <w:szCs w:val="28"/>
        </w:rPr>
        <w:t xml:space="preserve"> </w:t>
      </w:r>
      <w:r w:rsidR="004B3BD2" w:rsidRPr="00E978BC">
        <w:rPr>
          <w:rFonts w:ascii="Times New Roman" w:hAnsi="Times New Roman" w:cs="Times New Roman"/>
          <w:sz w:val="28"/>
          <w:szCs w:val="28"/>
        </w:rPr>
        <w:t xml:space="preserve">likuma „Par iedzīvotāju ienākuma nodokli” noteiktajam </w:t>
      </w:r>
      <w:r w:rsidR="00A81AF9" w:rsidRPr="00E978BC">
        <w:rPr>
          <w:rFonts w:ascii="Times New Roman" w:hAnsi="Times New Roman" w:cs="Times New Roman"/>
          <w:sz w:val="28"/>
          <w:szCs w:val="28"/>
        </w:rPr>
        <w:t xml:space="preserve">taksācijas </w:t>
      </w:r>
      <w:r w:rsidR="004B3BD2" w:rsidRPr="00E978BC">
        <w:rPr>
          <w:rFonts w:ascii="Times New Roman" w:hAnsi="Times New Roman" w:cs="Times New Roman"/>
          <w:sz w:val="28"/>
          <w:szCs w:val="28"/>
        </w:rPr>
        <w:t>gada deklarācijas iesniegšanas termiņ</w:t>
      </w:r>
      <w:r w:rsidR="00A81AF9" w:rsidRPr="00E978BC">
        <w:rPr>
          <w:rFonts w:ascii="Times New Roman" w:hAnsi="Times New Roman" w:cs="Times New Roman"/>
          <w:sz w:val="28"/>
          <w:szCs w:val="28"/>
        </w:rPr>
        <w:t>a</w:t>
      </w:r>
      <w:r w:rsidR="004B3BD2" w:rsidRPr="00E978BC">
        <w:rPr>
          <w:rFonts w:ascii="Times New Roman" w:hAnsi="Times New Roman" w:cs="Times New Roman"/>
          <w:sz w:val="28"/>
          <w:szCs w:val="28"/>
        </w:rPr>
        <w:t xml:space="preserve">m </w:t>
      </w:r>
      <w:r w:rsidR="00D20D26" w:rsidRPr="00E978BC">
        <w:rPr>
          <w:rFonts w:ascii="Times New Roman" w:hAnsi="Times New Roman" w:cs="Times New Roman"/>
          <w:sz w:val="28"/>
          <w:szCs w:val="28"/>
        </w:rPr>
        <w:t>un tādiem nodokļu deklarāciju labojumiem vai precizējumiem, kurus iesniedz nodokļu maksātājs, kas neveic saimniecisko</w:t>
      </w:r>
      <w:r w:rsidR="004B3BD2" w:rsidRPr="00E978BC">
        <w:rPr>
          <w:rFonts w:ascii="Times New Roman" w:hAnsi="Times New Roman" w:cs="Times New Roman"/>
          <w:sz w:val="28"/>
          <w:szCs w:val="28"/>
        </w:rPr>
        <w:t xml:space="preserve"> darbību</w:t>
      </w:r>
      <w:r w:rsidRPr="00E978BC">
        <w:rPr>
          <w:rFonts w:ascii="Times New Roman" w:hAnsi="Times New Roman" w:cs="Times New Roman"/>
          <w:sz w:val="28"/>
          <w:szCs w:val="28"/>
        </w:rPr>
        <w:t>. Attiecībā uz valsts budžetā ieskaitāmiem nodokļu maksājumiem šajā punktā noteikto termiņa nokavējumu var atjaunot Valsts ieņēmumu dienesta ģenerāldirektors, ja nodokļu maksātājs iesniedz iesniegumu par termiņā nesamaksāto nodokļu samaksu;”</w:t>
      </w:r>
      <w:r w:rsidR="00417C00" w:rsidRPr="00E978BC">
        <w:rPr>
          <w:rFonts w:ascii="Times New Roman" w:hAnsi="Times New Roman" w:cs="Times New Roman"/>
          <w:sz w:val="28"/>
          <w:szCs w:val="28"/>
        </w:rPr>
        <w:t>.</w:t>
      </w:r>
    </w:p>
    <w:p w14:paraId="4285507E" w14:textId="77777777" w:rsidR="004904EA" w:rsidRPr="00E978BC" w:rsidRDefault="004904EA" w:rsidP="004904EA">
      <w:pPr>
        <w:tabs>
          <w:tab w:val="left" w:pos="993"/>
        </w:tabs>
        <w:spacing w:after="0" w:line="240" w:lineRule="auto"/>
        <w:ind w:firstLine="709"/>
        <w:jc w:val="both"/>
        <w:rPr>
          <w:rFonts w:ascii="Times New Roman" w:hAnsi="Times New Roman" w:cs="Times New Roman"/>
          <w:sz w:val="28"/>
          <w:szCs w:val="28"/>
        </w:rPr>
      </w:pPr>
    </w:p>
    <w:p w14:paraId="0F6DB955" w14:textId="08AF26AB" w:rsidR="00277DD7" w:rsidRPr="00E978BC" w:rsidRDefault="004904EA" w:rsidP="00E978BC">
      <w:pPr>
        <w:pStyle w:val="ListParagraph"/>
        <w:tabs>
          <w:tab w:val="left" w:pos="993"/>
        </w:tabs>
        <w:spacing w:after="0"/>
        <w:ind w:left="0" w:firstLine="709"/>
        <w:contextualSpacing w:val="0"/>
        <w:jc w:val="both"/>
        <w:rPr>
          <w:rFonts w:ascii="Times New Roman" w:hAnsi="Times New Roman" w:cs="Times New Roman"/>
          <w:sz w:val="28"/>
          <w:szCs w:val="28"/>
        </w:rPr>
      </w:pPr>
      <w:r w:rsidRPr="00E978BC">
        <w:rPr>
          <w:rFonts w:ascii="Times New Roman" w:hAnsi="Times New Roman" w:cs="Times New Roman"/>
          <w:sz w:val="28"/>
          <w:szCs w:val="28"/>
        </w:rPr>
        <w:t>3.</w:t>
      </w:r>
      <w:r w:rsidR="00277DD7" w:rsidRPr="00E978BC">
        <w:rPr>
          <w:rFonts w:ascii="Times New Roman" w:hAnsi="Times New Roman" w:cs="Times New Roman"/>
          <w:sz w:val="28"/>
          <w:szCs w:val="28"/>
        </w:rPr>
        <w:t>18.pantā</w:t>
      </w:r>
      <w:r w:rsidR="00E12AA9" w:rsidRPr="00E978BC">
        <w:rPr>
          <w:rFonts w:ascii="Times New Roman" w:hAnsi="Times New Roman" w:cs="Times New Roman"/>
          <w:sz w:val="28"/>
          <w:szCs w:val="28"/>
        </w:rPr>
        <w:t>:</w:t>
      </w:r>
    </w:p>
    <w:p w14:paraId="53914FCC" w14:textId="5AA64C90" w:rsidR="00E12AA9" w:rsidRPr="00E978BC" w:rsidRDefault="00E12AA9" w:rsidP="00E978BC">
      <w:pPr>
        <w:pStyle w:val="ListParagraph"/>
        <w:tabs>
          <w:tab w:val="left" w:pos="993"/>
        </w:tabs>
        <w:spacing w:after="0"/>
        <w:ind w:left="0" w:firstLine="709"/>
        <w:contextualSpacing w:val="0"/>
        <w:jc w:val="both"/>
        <w:rPr>
          <w:rFonts w:ascii="Times New Roman" w:hAnsi="Times New Roman" w:cs="Times New Roman"/>
          <w:sz w:val="28"/>
          <w:szCs w:val="28"/>
        </w:rPr>
      </w:pPr>
      <w:r w:rsidRPr="00E978BC">
        <w:rPr>
          <w:rFonts w:ascii="Times New Roman" w:hAnsi="Times New Roman" w:cs="Times New Roman"/>
          <w:sz w:val="28"/>
          <w:szCs w:val="28"/>
        </w:rPr>
        <w:t>papildināt pirmo daļu ar 23. apakšpunktu šādā redakcijā:</w:t>
      </w:r>
    </w:p>
    <w:p w14:paraId="4BAB4813" w14:textId="78CAAB96" w:rsidR="00E12AA9" w:rsidRPr="00E978BC" w:rsidRDefault="00E12AA9" w:rsidP="00E978BC">
      <w:pPr>
        <w:pStyle w:val="ListParagraph"/>
        <w:tabs>
          <w:tab w:val="left" w:pos="993"/>
        </w:tabs>
        <w:spacing w:after="0"/>
        <w:ind w:left="0" w:firstLine="709"/>
        <w:contextualSpacing w:val="0"/>
        <w:jc w:val="both"/>
        <w:rPr>
          <w:rFonts w:ascii="Times New Roman" w:hAnsi="Times New Roman" w:cs="Times New Roman"/>
          <w:sz w:val="28"/>
          <w:szCs w:val="28"/>
        </w:rPr>
      </w:pPr>
      <w:r w:rsidRPr="00E978BC">
        <w:rPr>
          <w:rFonts w:ascii="Times New Roman" w:hAnsi="Times New Roman" w:cs="Times New Roman"/>
          <w:sz w:val="28"/>
          <w:szCs w:val="28"/>
        </w:rPr>
        <w:lastRenderedPageBreak/>
        <w:t xml:space="preserve">“23) nodrošināt publiski pieejamu Valsts ieņēmumu dienestā reģistrēto </w:t>
      </w:r>
      <w:proofErr w:type="spellStart"/>
      <w:r w:rsidRPr="00E978BC">
        <w:rPr>
          <w:rFonts w:ascii="Times New Roman" w:hAnsi="Times New Roman" w:cs="Times New Roman"/>
          <w:sz w:val="28"/>
          <w:szCs w:val="28"/>
        </w:rPr>
        <w:t>kvīšu</w:t>
      </w:r>
      <w:proofErr w:type="spellEnd"/>
      <w:r w:rsidRPr="00E978BC">
        <w:rPr>
          <w:rFonts w:ascii="Times New Roman" w:hAnsi="Times New Roman" w:cs="Times New Roman"/>
          <w:sz w:val="28"/>
          <w:szCs w:val="28"/>
        </w:rPr>
        <w:t xml:space="preserve"> vienoto datu bāzi (reģistru).”;</w:t>
      </w:r>
    </w:p>
    <w:p w14:paraId="7F6BB742" w14:textId="5A442207" w:rsidR="00277DD7" w:rsidRPr="00E978BC" w:rsidRDefault="00BE49F5" w:rsidP="00E978BC">
      <w:pPr>
        <w:pStyle w:val="ListParagraph"/>
        <w:tabs>
          <w:tab w:val="left" w:pos="993"/>
        </w:tabs>
        <w:spacing w:after="0"/>
        <w:ind w:left="0" w:firstLine="709"/>
        <w:contextualSpacing w:val="0"/>
        <w:jc w:val="both"/>
        <w:rPr>
          <w:rStyle w:val="Emphasis"/>
          <w:rFonts w:ascii="Times New Roman" w:hAnsi="Times New Roman" w:cs="Times New Roman"/>
          <w:i w:val="0"/>
          <w:sz w:val="28"/>
          <w:szCs w:val="28"/>
        </w:rPr>
      </w:pPr>
      <w:r w:rsidRPr="00E978BC">
        <w:rPr>
          <w:rStyle w:val="Emphasis"/>
          <w:rFonts w:ascii="Times New Roman" w:hAnsi="Times New Roman" w:cs="Times New Roman"/>
          <w:i w:val="0"/>
          <w:sz w:val="28"/>
          <w:szCs w:val="28"/>
        </w:rPr>
        <w:t>i</w:t>
      </w:r>
      <w:r w:rsidR="00277DD7" w:rsidRPr="00E978BC">
        <w:rPr>
          <w:rStyle w:val="Emphasis"/>
          <w:rFonts w:ascii="Times New Roman" w:hAnsi="Times New Roman" w:cs="Times New Roman"/>
          <w:i w:val="0"/>
          <w:sz w:val="28"/>
          <w:szCs w:val="28"/>
        </w:rPr>
        <w:t>zteikt otro daļu šādā redakcijā:</w:t>
      </w:r>
    </w:p>
    <w:p w14:paraId="626266D2" w14:textId="7D796EF1" w:rsidR="00277DD7" w:rsidRPr="00E978BC" w:rsidRDefault="00277DD7" w:rsidP="00E978BC">
      <w:pPr>
        <w:spacing w:after="0"/>
        <w:ind w:firstLine="709"/>
        <w:jc w:val="both"/>
        <w:rPr>
          <w:rStyle w:val="Emphasis"/>
          <w:rFonts w:ascii="Times New Roman" w:hAnsi="Times New Roman" w:cs="Times New Roman"/>
          <w:i w:val="0"/>
          <w:sz w:val="28"/>
          <w:szCs w:val="28"/>
        </w:rPr>
      </w:pPr>
      <w:r w:rsidRPr="00E978BC">
        <w:rPr>
          <w:rStyle w:val="Emphasis"/>
          <w:rFonts w:ascii="Times New Roman" w:hAnsi="Times New Roman" w:cs="Times New Roman"/>
          <w:i w:val="0"/>
          <w:sz w:val="28"/>
          <w:szCs w:val="28"/>
        </w:rPr>
        <w:t xml:space="preserve">“(2) Ja šā panta pirmās daļas 10.punktā noteikto paziņojumu par nodokļu revīzijas (audita) uzsākšanu, citus nodokļu </w:t>
      </w:r>
      <w:r w:rsidR="00971A0B" w:rsidRPr="00E978BC">
        <w:rPr>
          <w:rStyle w:val="Emphasis"/>
          <w:rFonts w:ascii="Times New Roman" w:hAnsi="Times New Roman" w:cs="Times New Roman"/>
          <w:i w:val="0"/>
          <w:sz w:val="28"/>
          <w:szCs w:val="28"/>
        </w:rPr>
        <w:t>revīzijas (</w:t>
      </w:r>
      <w:r w:rsidRPr="00E978BC">
        <w:rPr>
          <w:rStyle w:val="Emphasis"/>
          <w:rFonts w:ascii="Times New Roman" w:hAnsi="Times New Roman" w:cs="Times New Roman"/>
          <w:i w:val="0"/>
          <w:sz w:val="28"/>
          <w:szCs w:val="28"/>
        </w:rPr>
        <w:t>audita</w:t>
      </w:r>
      <w:r w:rsidR="00971A0B" w:rsidRPr="00E978BC">
        <w:rPr>
          <w:rStyle w:val="Emphasis"/>
          <w:rFonts w:ascii="Times New Roman" w:hAnsi="Times New Roman" w:cs="Times New Roman"/>
          <w:i w:val="0"/>
          <w:sz w:val="28"/>
          <w:szCs w:val="28"/>
        </w:rPr>
        <w:t>)</w:t>
      </w:r>
      <w:r w:rsidRPr="00E978BC">
        <w:rPr>
          <w:rStyle w:val="Emphasis"/>
          <w:rFonts w:ascii="Times New Roman" w:hAnsi="Times New Roman" w:cs="Times New Roman"/>
          <w:i w:val="0"/>
          <w:sz w:val="28"/>
          <w:szCs w:val="28"/>
        </w:rPr>
        <w:t xml:space="preserve"> </w:t>
      </w:r>
      <w:r w:rsidR="00971A0B" w:rsidRPr="00E978BC">
        <w:rPr>
          <w:rStyle w:val="Emphasis"/>
          <w:rFonts w:ascii="Times New Roman" w:hAnsi="Times New Roman" w:cs="Times New Roman"/>
          <w:i w:val="0"/>
          <w:sz w:val="28"/>
          <w:szCs w:val="28"/>
        </w:rPr>
        <w:t xml:space="preserve">vai datu atbilstības pārbaudes </w:t>
      </w:r>
      <w:r w:rsidRPr="00E978BC">
        <w:rPr>
          <w:rStyle w:val="Emphasis"/>
          <w:rFonts w:ascii="Times New Roman" w:hAnsi="Times New Roman" w:cs="Times New Roman"/>
          <w:i w:val="0"/>
          <w:sz w:val="28"/>
          <w:szCs w:val="28"/>
        </w:rPr>
        <w:t xml:space="preserve">procesā pieņemtos lēmumus vai dokumentus nodokļu administrācija nodokļu maksātājam </w:t>
      </w:r>
      <w:proofErr w:type="spellStart"/>
      <w:r w:rsidR="00B14B9A">
        <w:rPr>
          <w:rStyle w:val="Emphasis"/>
          <w:rFonts w:ascii="Times New Roman" w:hAnsi="Times New Roman" w:cs="Times New Roman"/>
          <w:i w:val="0"/>
          <w:sz w:val="28"/>
          <w:szCs w:val="28"/>
        </w:rPr>
        <w:t>no</w:t>
      </w:r>
      <w:r w:rsidRPr="00E978BC">
        <w:rPr>
          <w:rStyle w:val="Emphasis"/>
          <w:rFonts w:ascii="Times New Roman" w:hAnsi="Times New Roman" w:cs="Times New Roman"/>
          <w:i w:val="0"/>
          <w:sz w:val="28"/>
          <w:szCs w:val="28"/>
        </w:rPr>
        <w:t>sūta</w:t>
      </w:r>
      <w:proofErr w:type="spellEnd"/>
      <w:r w:rsidRPr="00E978BC">
        <w:rPr>
          <w:rStyle w:val="Emphasis"/>
          <w:rFonts w:ascii="Times New Roman" w:hAnsi="Times New Roman" w:cs="Times New Roman"/>
          <w:i w:val="0"/>
          <w:sz w:val="28"/>
          <w:szCs w:val="28"/>
        </w:rPr>
        <w:t xml:space="preserve"> pa pastu, uzskatāms, ka dokuments </w:t>
      </w:r>
      <w:r w:rsidR="00B14B9A">
        <w:rPr>
          <w:rStyle w:val="Emphasis"/>
          <w:rFonts w:ascii="Times New Roman" w:hAnsi="Times New Roman" w:cs="Times New Roman"/>
          <w:i w:val="0"/>
          <w:sz w:val="28"/>
          <w:szCs w:val="28"/>
        </w:rPr>
        <w:t xml:space="preserve">ir </w:t>
      </w:r>
      <w:r w:rsidRPr="00E978BC">
        <w:rPr>
          <w:rStyle w:val="Emphasis"/>
          <w:rFonts w:ascii="Times New Roman" w:hAnsi="Times New Roman" w:cs="Times New Roman"/>
          <w:i w:val="0"/>
          <w:sz w:val="28"/>
          <w:szCs w:val="28"/>
        </w:rPr>
        <w:t>paziņots:</w:t>
      </w:r>
    </w:p>
    <w:p w14:paraId="740F6C43" w14:textId="77777777" w:rsidR="00277DD7" w:rsidRPr="00E978BC" w:rsidRDefault="00277DD7" w:rsidP="00E978BC">
      <w:pPr>
        <w:spacing w:after="0"/>
        <w:ind w:firstLine="709"/>
        <w:jc w:val="both"/>
        <w:rPr>
          <w:rStyle w:val="Emphasis"/>
          <w:rFonts w:ascii="Times New Roman" w:hAnsi="Times New Roman" w:cs="Times New Roman"/>
          <w:i w:val="0"/>
          <w:sz w:val="28"/>
          <w:szCs w:val="28"/>
        </w:rPr>
      </w:pPr>
      <w:r w:rsidRPr="00E978BC">
        <w:rPr>
          <w:rStyle w:val="Emphasis"/>
          <w:rFonts w:ascii="Times New Roman" w:hAnsi="Times New Roman" w:cs="Times New Roman"/>
          <w:i w:val="0"/>
          <w:sz w:val="28"/>
          <w:szCs w:val="28"/>
        </w:rPr>
        <w:t>1) septītajā dienā pēc sūtījuma nodošanas pastā, ja dokuments paziņots iekšzemē;</w:t>
      </w:r>
    </w:p>
    <w:p w14:paraId="0EB94EB6" w14:textId="77777777" w:rsidR="00277DD7" w:rsidRPr="00E978BC" w:rsidRDefault="00277DD7" w:rsidP="00E978BC">
      <w:pPr>
        <w:spacing w:after="0"/>
        <w:ind w:firstLine="709"/>
        <w:jc w:val="both"/>
        <w:rPr>
          <w:rStyle w:val="Emphasis"/>
          <w:rFonts w:ascii="Times New Roman" w:hAnsi="Times New Roman" w:cs="Times New Roman"/>
          <w:i w:val="0"/>
          <w:sz w:val="28"/>
          <w:szCs w:val="28"/>
        </w:rPr>
      </w:pPr>
      <w:r w:rsidRPr="00E978BC">
        <w:rPr>
          <w:rStyle w:val="Emphasis"/>
          <w:rFonts w:ascii="Times New Roman" w:hAnsi="Times New Roman" w:cs="Times New Roman"/>
          <w:i w:val="0"/>
          <w:sz w:val="28"/>
          <w:szCs w:val="28"/>
        </w:rPr>
        <w:t>2) trīsdesmitajā dienā pēc sūtījuma nodošanas pastā, ja dokuments paziņots uz ārvalstīm.”</w:t>
      </w:r>
    </w:p>
    <w:p w14:paraId="760D6612" w14:textId="77777777" w:rsidR="00277DD7" w:rsidRPr="00E978BC" w:rsidRDefault="00BE49F5" w:rsidP="00E978BC">
      <w:pPr>
        <w:pStyle w:val="ListParagraph"/>
        <w:tabs>
          <w:tab w:val="left" w:pos="993"/>
        </w:tabs>
        <w:spacing w:after="0"/>
        <w:ind w:left="0" w:firstLine="709"/>
        <w:contextualSpacing w:val="0"/>
        <w:jc w:val="both"/>
        <w:rPr>
          <w:rStyle w:val="Emphasis"/>
          <w:rFonts w:ascii="Times New Roman" w:hAnsi="Times New Roman" w:cs="Times New Roman"/>
          <w:i w:val="0"/>
          <w:sz w:val="28"/>
          <w:szCs w:val="28"/>
        </w:rPr>
      </w:pPr>
      <w:r w:rsidRPr="00E978BC">
        <w:rPr>
          <w:rFonts w:ascii="Times New Roman" w:hAnsi="Times New Roman" w:cs="Times New Roman"/>
          <w:sz w:val="28"/>
          <w:szCs w:val="28"/>
        </w:rPr>
        <w:t>papildināt</w:t>
      </w:r>
      <w:r w:rsidR="00277DD7" w:rsidRPr="00E978BC">
        <w:rPr>
          <w:rFonts w:ascii="Times New Roman" w:hAnsi="Times New Roman" w:cs="Times New Roman"/>
          <w:sz w:val="28"/>
          <w:szCs w:val="28"/>
        </w:rPr>
        <w:t xml:space="preserve"> ar </w:t>
      </w:r>
      <w:r w:rsidR="00277DD7" w:rsidRPr="00E978BC">
        <w:rPr>
          <w:rStyle w:val="Emphasis"/>
          <w:rFonts w:ascii="Times New Roman" w:hAnsi="Times New Roman" w:cs="Times New Roman"/>
          <w:i w:val="0"/>
          <w:sz w:val="28"/>
          <w:szCs w:val="28"/>
        </w:rPr>
        <w:t>4.</w:t>
      </w:r>
      <w:r w:rsidR="00277DD7" w:rsidRPr="00E978BC">
        <w:rPr>
          <w:rStyle w:val="Emphasis"/>
          <w:rFonts w:ascii="Times New Roman" w:hAnsi="Times New Roman" w:cs="Times New Roman"/>
          <w:i w:val="0"/>
          <w:sz w:val="28"/>
          <w:szCs w:val="28"/>
          <w:vertAlign w:val="superscript"/>
        </w:rPr>
        <w:t>1</w:t>
      </w:r>
      <w:r w:rsidR="00277DD7" w:rsidRPr="00E978BC">
        <w:rPr>
          <w:rStyle w:val="Emphasis"/>
          <w:rFonts w:ascii="Times New Roman" w:hAnsi="Times New Roman" w:cs="Times New Roman"/>
          <w:i w:val="0"/>
          <w:sz w:val="28"/>
          <w:szCs w:val="28"/>
        </w:rPr>
        <w:t xml:space="preserve"> daļu šādā redakcijā:</w:t>
      </w:r>
    </w:p>
    <w:p w14:paraId="7B11A517" w14:textId="36A210D5" w:rsidR="00277DD7" w:rsidRPr="00E978BC" w:rsidRDefault="00277DD7" w:rsidP="00E978BC">
      <w:pPr>
        <w:tabs>
          <w:tab w:val="left" w:pos="993"/>
        </w:tabs>
        <w:spacing w:after="0"/>
        <w:ind w:firstLine="709"/>
        <w:jc w:val="both"/>
        <w:rPr>
          <w:rStyle w:val="Emphasis"/>
          <w:rFonts w:ascii="Times New Roman" w:hAnsi="Times New Roman" w:cs="Times New Roman"/>
          <w:i w:val="0"/>
          <w:sz w:val="28"/>
          <w:szCs w:val="28"/>
        </w:rPr>
      </w:pPr>
      <w:r w:rsidRPr="00E978BC">
        <w:rPr>
          <w:rStyle w:val="Emphasis"/>
          <w:rFonts w:ascii="Times New Roman" w:hAnsi="Times New Roman" w:cs="Times New Roman"/>
          <w:i w:val="0"/>
          <w:sz w:val="28"/>
          <w:szCs w:val="28"/>
        </w:rPr>
        <w:t>“(4.</w:t>
      </w:r>
      <w:r w:rsidRPr="00E978BC">
        <w:rPr>
          <w:rStyle w:val="Emphasis"/>
          <w:rFonts w:ascii="Times New Roman" w:hAnsi="Times New Roman" w:cs="Times New Roman"/>
          <w:i w:val="0"/>
          <w:sz w:val="28"/>
          <w:szCs w:val="28"/>
          <w:vertAlign w:val="superscript"/>
        </w:rPr>
        <w:t>1</w:t>
      </w:r>
      <w:r w:rsidRPr="00E978BC">
        <w:rPr>
          <w:rStyle w:val="Emphasis"/>
          <w:rFonts w:ascii="Times New Roman" w:hAnsi="Times New Roman" w:cs="Times New Roman"/>
          <w:i w:val="0"/>
          <w:sz w:val="28"/>
          <w:szCs w:val="28"/>
        </w:rPr>
        <w:t>) Šā likuma 26.</w:t>
      </w:r>
      <w:r w:rsidRPr="00E978BC">
        <w:rPr>
          <w:rStyle w:val="Emphasis"/>
          <w:rFonts w:ascii="Times New Roman" w:hAnsi="Times New Roman" w:cs="Times New Roman"/>
          <w:i w:val="0"/>
          <w:sz w:val="28"/>
          <w:szCs w:val="28"/>
          <w:vertAlign w:val="superscript"/>
        </w:rPr>
        <w:t>1</w:t>
      </w:r>
      <w:r w:rsidRPr="00E978BC">
        <w:rPr>
          <w:rStyle w:val="Emphasis"/>
          <w:rFonts w:ascii="Times New Roman" w:hAnsi="Times New Roman" w:cs="Times New Roman"/>
          <w:i w:val="0"/>
          <w:sz w:val="28"/>
          <w:szCs w:val="28"/>
        </w:rPr>
        <w:t xml:space="preserve"> panta 3.</w:t>
      </w:r>
      <w:r w:rsidRPr="00E978BC">
        <w:rPr>
          <w:rStyle w:val="Emphasis"/>
          <w:rFonts w:ascii="Times New Roman" w:hAnsi="Times New Roman" w:cs="Times New Roman"/>
          <w:i w:val="0"/>
          <w:sz w:val="28"/>
          <w:szCs w:val="28"/>
          <w:vertAlign w:val="superscript"/>
        </w:rPr>
        <w:t xml:space="preserve">1 </w:t>
      </w:r>
      <w:r w:rsidRPr="00E978BC">
        <w:rPr>
          <w:rStyle w:val="Emphasis"/>
          <w:rFonts w:ascii="Times New Roman" w:hAnsi="Times New Roman" w:cs="Times New Roman"/>
          <w:i w:val="0"/>
          <w:sz w:val="28"/>
          <w:szCs w:val="28"/>
        </w:rPr>
        <w:t xml:space="preserve">daļā noteiktajā gadījumā lēmumu par nodokļu revīzijas (audita) veikšanu paziņo nodokļu maksātājam vienas darba dienas laikā pēc informācijas saņemšanas par </w:t>
      </w:r>
      <w:r w:rsidR="00CC0D56" w:rsidRPr="00E978BC">
        <w:rPr>
          <w:rStyle w:val="Emphasis"/>
          <w:rFonts w:ascii="Times New Roman" w:hAnsi="Times New Roman" w:cs="Times New Roman"/>
          <w:i w:val="0"/>
          <w:sz w:val="28"/>
          <w:szCs w:val="28"/>
        </w:rPr>
        <w:t xml:space="preserve">izpildes </w:t>
      </w:r>
      <w:r w:rsidRPr="00E978BC">
        <w:rPr>
          <w:rStyle w:val="Emphasis"/>
          <w:rFonts w:ascii="Times New Roman" w:hAnsi="Times New Roman" w:cs="Times New Roman"/>
          <w:i w:val="0"/>
          <w:sz w:val="28"/>
          <w:szCs w:val="28"/>
        </w:rPr>
        <w:t>nodrošinājuma līdzekļa piemērošanu, neievērojot š</w:t>
      </w:r>
      <w:r w:rsidRPr="00E978BC">
        <w:rPr>
          <w:rFonts w:ascii="Times New Roman" w:hAnsi="Times New Roman" w:cs="Times New Roman"/>
          <w:iCs/>
          <w:sz w:val="28"/>
          <w:szCs w:val="28"/>
        </w:rPr>
        <w:t xml:space="preserve">ā panta pirmās daļas 10.punktā nodokļu administrācijai noteikto termiņu paziņojuma sniegšanai par nodokļu revīzijas (audita) veikšanu.” </w:t>
      </w:r>
    </w:p>
    <w:p w14:paraId="6EF75A90" w14:textId="77777777" w:rsidR="00277DD7" w:rsidRPr="00E978BC" w:rsidRDefault="00277DD7" w:rsidP="004904EA">
      <w:pPr>
        <w:tabs>
          <w:tab w:val="left" w:pos="993"/>
        </w:tabs>
        <w:spacing w:after="0" w:line="240" w:lineRule="auto"/>
        <w:ind w:firstLine="709"/>
        <w:jc w:val="both"/>
        <w:rPr>
          <w:rFonts w:ascii="Times New Roman" w:hAnsi="Times New Roman" w:cs="Times New Roman"/>
          <w:sz w:val="28"/>
          <w:szCs w:val="28"/>
        </w:rPr>
      </w:pPr>
    </w:p>
    <w:p w14:paraId="25D22C26" w14:textId="5EB85DE0" w:rsidR="00E50022" w:rsidRPr="00E978BC" w:rsidRDefault="004A7F54" w:rsidP="00E50022">
      <w:pPr>
        <w:tabs>
          <w:tab w:val="left" w:pos="993"/>
        </w:tabs>
        <w:spacing w:after="0" w:line="240" w:lineRule="auto"/>
        <w:ind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4. </w:t>
      </w:r>
      <w:r w:rsidR="00B14B9A">
        <w:rPr>
          <w:rFonts w:ascii="Times New Roman" w:hAnsi="Times New Roman" w:cs="Times New Roman"/>
          <w:sz w:val="28"/>
          <w:szCs w:val="28"/>
        </w:rPr>
        <w:t>Papildināt</w:t>
      </w:r>
      <w:r w:rsidR="00E50022" w:rsidRPr="00E978BC">
        <w:rPr>
          <w:rFonts w:ascii="Times New Roman" w:hAnsi="Times New Roman" w:cs="Times New Roman"/>
          <w:sz w:val="28"/>
          <w:szCs w:val="28"/>
        </w:rPr>
        <w:t xml:space="preserve"> 22.panta otro daļu ar 7.punktu šādā redakcijā:</w:t>
      </w:r>
    </w:p>
    <w:p w14:paraId="293426CD" w14:textId="7B31E1C4" w:rsidR="00E50022" w:rsidRPr="00E978BC" w:rsidRDefault="00E50022" w:rsidP="00E50022">
      <w:pPr>
        <w:tabs>
          <w:tab w:val="left" w:pos="993"/>
        </w:tabs>
        <w:spacing w:after="0" w:line="240" w:lineRule="auto"/>
        <w:ind w:firstLine="709"/>
        <w:jc w:val="both"/>
        <w:rPr>
          <w:rFonts w:ascii="Times New Roman" w:hAnsi="Times New Roman" w:cs="Times New Roman"/>
          <w:sz w:val="28"/>
          <w:szCs w:val="28"/>
        </w:rPr>
      </w:pPr>
      <w:r w:rsidRPr="00E978BC">
        <w:rPr>
          <w:rFonts w:ascii="Times New Roman" w:hAnsi="Times New Roman" w:cs="Times New Roman"/>
          <w:sz w:val="28"/>
          <w:szCs w:val="28"/>
        </w:rPr>
        <w:t>„7) Noziedzīgi iegūtu līdzekļu legalizācijas un terorisma finansēšanas novēršanas likumā noteikto pienākumu izpildei - Kredītiestādēm un apdrošināšanas komersantiem, kuri veic dzīvības apdrošināšanu, par pēdējo 5 gadu ienākumiem un ienākumu izmaksātājiem.”;</w:t>
      </w:r>
    </w:p>
    <w:p w14:paraId="50C161CF" w14:textId="77777777" w:rsidR="00E50022" w:rsidRPr="00E978BC" w:rsidRDefault="00E50022" w:rsidP="004904EA">
      <w:pPr>
        <w:tabs>
          <w:tab w:val="left" w:pos="993"/>
        </w:tabs>
        <w:spacing w:after="0" w:line="240" w:lineRule="auto"/>
        <w:ind w:firstLine="709"/>
        <w:jc w:val="both"/>
        <w:rPr>
          <w:rFonts w:ascii="Times New Roman" w:hAnsi="Times New Roman" w:cs="Times New Roman"/>
          <w:sz w:val="28"/>
          <w:szCs w:val="28"/>
        </w:rPr>
      </w:pPr>
    </w:p>
    <w:p w14:paraId="225A4638" w14:textId="23C8D385" w:rsidR="004904EA" w:rsidRPr="00E978BC" w:rsidRDefault="002B71A0" w:rsidP="004904EA">
      <w:pPr>
        <w:tabs>
          <w:tab w:val="left" w:pos="993"/>
        </w:tabs>
        <w:spacing w:after="0" w:line="240" w:lineRule="auto"/>
        <w:ind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5. </w:t>
      </w:r>
      <w:r w:rsidR="004904EA" w:rsidRPr="00E978BC">
        <w:rPr>
          <w:rFonts w:ascii="Times New Roman" w:hAnsi="Times New Roman" w:cs="Times New Roman"/>
          <w:sz w:val="28"/>
          <w:szCs w:val="28"/>
        </w:rPr>
        <w:t>23.pantā:</w:t>
      </w:r>
    </w:p>
    <w:p w14:paraId="52757DDD" w14:textId="28E1C2DF" w:rsidR="00E50022" w:rsidRPr="00E978BC" w:rsidRDefault="00E50022" w:rsidP="00375000">
      <w:pPr>
        <w:autoSpaceDE w:val="0"/>
        <w:autoSpaceDN w:val="0"/>
        <w:adjustRightInd w:val="0"/>
        <w:spacing w:after="0" w:line="240" w:lineRule="auto"/>
        <w:jc w:val="both"/>
        <w:rPr>
          <w:rFonts w:ascii="Times New Roman" w:hAnsi="Times New Roman" w:cs="Times New Roman"/>
          <w:sz w:val="28"/>
          <w:szCs w:val="28"/>
        </w:rPr>
      </w:pPr>
      <w:r w:rsidRPr="00E978BC">
        <w:rPr>
          <w:rFonts w:ascii="Times New Roman" w:hAnsi="Times New Roman" w:cs="Times New Roman"/>
          <w:sz w:val="28"/>
          <w:szCs w:val="28"/>
        </w:rPr>
        <w:t xml:space="preserve"> </w:t>
      </w:r>
      <w:r w:rsidRPr="00E978BC">
        <w:rPr>
          <w:rFonts w:ascii="Times New Roman" w:hAnsi="Times New Roman" w:cs="Times New Roman"/>
          <w:sz w:val="28"/>
          <w:szCs w:val="28"/>
        </w:rPr>
        <w:tab/>
        <w:t>aizstāt trešajā daļā skaitli "90" ar skaitli "120";</w:t>
      </w:r>
    </w:p>
    <w:p w14:paraId="596A29D2" w14:textId="77777777" w:rsidR="00E50022" w:rsidRPr="00E978BC" w:rsidRDefault="00E50022" w:rsidP="00E50022">
      <w:pPr>
        <w:autoSpaceDE w:val="0"/>
        <w:autoSpaceDN w:val="0"/>
        <w:adjustRightInd w:val="0"/>
        <w:spacing w:after="0" w:line="240" w:lineRule="auto"/>
        <w:jc w:val="both"/>
        <w:rPr>
          <w:rFonts w:ascii="Times New Roman" w:hAnsi="Times New Roman" w:cs="Times New Roman"/>
          <w:sz w:val="28"/>
          <w:szCs w:val="28"/>
        </w:rPr>
      </w:pPr>
    </w:p>
    <w:p w14:paraId="39A3E8BC" w14:textId="77777777" w:rsidR="00FF097C" w:rsidRPr="00E978BC" w:rsidRDefault="00FF097C" w:rsidP="00E978BC">
      <w:pPr>
        <w:pStyle w:val="ListParagraph"/>
        <w:tabs>
          <w:tab w:val="left" w:pos="993"/>
        </w:tabs>
        <w:spacing w:after="0"/>
        <w:ind w:left="0" w:firstLine="709"/>
        <w:contextualSpacing w:val="0"/>
        <w:jc w:val="both"/>
        <w:rPr>
          <w:rStyle w:val="Emphasis"/>
          <w:rFonts w:ascii="Times New Roman" w:hAnsi="Times New Roman" w:cs="Times New Roman"/>
          <w:i w:val="0"/>
          <w:sz w:val="28"/>
          <w:szCs w:val="28"/>
        </w:rPr>
      </w:pPr>
      <w:r w:rsidRPr="00E978BC">
        <w:rPr>
          <w:rStyle w:val="Emphasis"/>
          <w:rFonts w:ascii="Times New Roman" w:hAnsi="Times New Roman" w:cs="Times New Roman"/>
          <w:i w:val="0"/>
          <w:sz w:val="28"/>
          <w:szCs w:val="28"/>
        </w:rPr>
        <w:t>papildināt 3.</w:t>
      </w:r>
      <w:r w:rsidRPr="00E978BC">
        <w:rPr>
          <w:rStyle w:val="Emphasis"/>
          <w:rFonts w:ascii="Times New Roman" w:hAnsi="Times New Roman" w:cs="Times New Roman"/>
          <w:i w:val="0"/>
          <w:sz w:val="28"/>
          <w:szCs w:val="28"/>
          <w:vertAlign w:val="superscript"/>
        </w:rPr>
        <w:t>1</w:t>
      </w:r>
      <w:r w:rsidRPr="00E978BC">
        <w:rPr>
          <w:rStyle w:val="Emphasis"/>
          <w:rFonts w:ascii="Times New Roman" w:hAnsi="Times New Roman" w:cs="Times New Roman"/>
          <w:i w:val="0"/>
          <w:sz w:val="28"/>
          <w:szCs w:val="28"/>
        </w:rPr>
        <w:t xml:space="preserve"> daļu ar 5.punktu šādā redakcijā (redakcija var mainīties atkarībā no citiem šajā pantā veicamajiem grozījumiem):</w:t>
      </w:r>
    </w:p>
    <w:p w14:paraId="60243A94" w14:textId="77777777" w:rsidR="00FF097C" w:rsidRPr="00E978BC" w:rsidRDefault="00FF097C" w:rsidP="00E978BC">
      <w:pPr>
        <w:pStyle w:val="ListParagraph"/>
        <w:tabs>
          <w:tab w:val="left" w:pos="993"/>
        </w:tabs>
        <w:spacing w:after="0"/>
        <w:ind w:left="0" w:firstLine="709"/>
        <w:contextualSpacing w:val="0"/>
        <w:jc w:val="both"/>
        <w:rPr>
          <w:rFonts w:ascii="Times New Roman" w:hAnsi="Times New Roman" w:cs="Times New Roman"/>
          <w:bCs/>
          <w:iCs/>
          <w:sz w:val="28"/>
          <w:szCs w:val="28"/>
        </w:rPr>
      </w:pPr>
      <w:r w:rsidRPr="00E978BC">
        <w:rPr>
          <w:rStyle w:val="Emphasis"/>
          <w:rFonts w:ascii="Times New Roman" w:hAnsi="Times New Roman" w:cs="Times New Roman"/>
          <w:i w:val="0"/>
          <w:sz w:val="28"/>
          <w:szCs w:val="28"/>
        </w:rPr>
        <w:t xml:space="preserve">“5) kas atbilst šā likuma 18.panta otrās daļas 2.punktā noteiktajam dokumenta paziņošanas termiņam, ja nodokļu maksātājam, kura reģistrācijas vai dzīvesvietas adrese nav Latvijas Republikā, </w:t>
      </w:r>
      <w:proofErr w:type="spellStart"/>
      <w:r w:rsidRPr="00E978BC">
        <w:rPr>
          <w:rStyle w:val="Emphasis"/>
          <w:rFonts w:ascii="Times New Roman" w:hAnsi="Times New Roman" w:cs="Times New Roman"/>
          <w:i w:val="0"/>
          <w:sz w:val="28"/>
          <w:szCs w:val="28"/>
        </w:rPr>
        <w:t>nosūta</w:t>
      </w:r>
      <w:proofErr w:type="spellEnd"/>
      <w:r w:rsidRPr="00E978BC">
        <w:rPr>
          <w:rStyle w:val="Emphasis"/>
          <w:rFonts w:ascii="Times New Roman" w:hAnsi="Times New Roman" w:cs="Times New Roman"/>
          <w:i w:val="0"/>
          <w:sz w:val="28"/>
          <w:szCs w:val="28"/>
        </w:rPr>
        <w:t xml:space="preserve"> informāciju, lai īstenotu Administratīvā procesa likumā noteikto </w:t>
      </w:r>
      <w:r w:rsidRPr="00E978BC">
        <w:rPr>
          <w:rFonts w:ascii="Times New Roman" w:hAnsi="Times New Roman" w:cs="Times New Roman"/>
          <w:bCs/>
          <w:iCs/>
          <w:sz w:val="28"/>
          <w:szCs w:val="28"/>
        </w:rPr>
        <w:t>administratīvā akta adresāta uzklausīšanas pienākumu.”;</w:t>
      </w:r>
    </w:p>
    <w:p w14:paraId="6A67A35B" w14:textId="77777777" w:rsidR="00FF097C" w:rsidRPr="00E978BC" w:rsidRDefault="00FF097C" w:rsidP="00E50022">
      <w:pPr>
        <w:autoSpaceDE w:val="0"/>
        <w:autoSpaceDN w:val="0"/>
        <w:adjustRightInd w:val="0"/>
        <w:spacing w:after="0" w:line="240" w:lineRule="auto"/>
        <w:jc w:val="both"/>
        <w:rPr>
          <w:rFonts w:ascii="Times New Roman" w:hAnsi="Times New Roman" w:cs="Times New Roman"/>
          <w:sz w:val="28"/>
          <w:szCs w:val="28"/>
        </w:rPr>
      </w:pPr>
    </w:p>
    <w:p w14:paraId="24F2D58B" w14:textId="77777777" w:rsidR="00FF097C" w:rsidRPr="00E978BC" w:rsidRDefault="00FF097C" w:rsidP="00E50022">
      <w:pPr>
        <w:autoSpaceDE w:val="0"/>
        <w:autoSpaceDN w:val="0"/>
        <w:adjustRightInd w:val="0"/>
        <w:spacing w:after="0" w:line="240" w:lineRule="auto"/>
        <w:jc w:val="both"/>
        <w:rPr>
          <w:rFonts w:ascii="Times New Roman" w:hAnsi="Times New Roman" w:cs="Times New Roman"/>
          <w:sz w:val="28"/>
          <w:szCs w:val="28"/>
        </w:rPr>
      </w:pPr>
    </w:p>
    <w:p w14:paraId="006A7BF4" w14:textId="6BDBEA2F" w:rsidR="00E50022" w:rsidRPr="00E978BC" w:rsidRDefault="00E50022" w:rsidP="00E50022">
      <w:pPr>
        <w:autoSpaceDE w:val="0"/>
        <w:autoSpaceDN w:val="0"/>
        <w:adjustRightInd w:val="0"/>
        <w:spacing w:after="0" w:line="240" w:lineRule="auto"/>
        <w:ind w:firstLine="720"/>
        <w:jc w:val="both"/>
        <w:rPr>
          <w:rFonts w:ascii="Times New Roman" w:hAnsi="Times New Roman" w:cs="Times New Roman"/>
          <w:sz w:val="28"/>
          <w:szCs w:val="28"/>
        </w:rPr>
      </w:pPr>
      <w:r w:rsidRPr="00E978BC">
        <w:rPr>
          <w:rFonts w:ascii="Times New Roman" w:hAnsi="Times New Roman" w:cs="Times New Roman"/>
          <w:sz w:val="28"/>
          <w:szCs w:val="28"/>
        </w:rPr>
        <w:t>papildināt pantu ar (3</w:t>
      </w:r>
      <w:r w:rsidRPr="00E978BC">
        <w:rPr>
          <w:rFonts w:ascii="Times New Roman" w:hAnsi="Times New Roman" w:cs="Times New Roman"/>
          <w:sz w:val="28"/>
          <w:szCs w:val="28"/>
          <w:vertAlign w:val="superscript"/>
        </w:rPr>
        <w:t>2</w:t>
      </w:r>
      <w:r w:rsidRPr="00E978BC">
        <w:rPr>
          <w:rFonts w:ascii="Times New Roman" w:hAnsi="Times New Roman" w:cs="Times New Roman"/>
          <w:sz w:val="28"/>
          <w:szCs w:val="28"/>
        </w:rPr>
        <w:t>)</w:t>
      </w:r>
      <w:r w:rsidR="00043C14" w:rsidRPr="00E978BC">
        <w:rPr>
          <w:rFonts w:ascii="Times New Roman" w:hAnsi="Times New Roman" w:cs="Times New Roman"/>
          <w:sz w:val="28"/>
          <w:szCs w:val="28"/>
        </w:rPr>
        <w:t xml:space="preserve"> </w:t>
      </w:r>
      <w:r w:rsidRPr="00E978BC">
        <w:rPr>
          <w:rFonts w:ascii="Times New Roman" w:hAnsi="Times New Roman" w:cs="Times New Roman"/>
          <w:sz w:val="28"/>
          <w:szCs w:val="28"/>
        </w:rPr>
        <w:t>daļu šādā redakcijā:</w:t>
      </w:r>
    </w:p>
    <w:p w14:paraId="4C7EBDA3" w14:textId="7C280197" w:rsidR="004904EA" w:rsidRPr="00E978BC" w:rsidRDefault="004F00A4" w:rsidP="00CD00D9">
      <w:pPr>
        <w:autoSpaceDE w:val="0"/>
        <w:autoSpaceDN w:val="0"/>
        <w:adjustRightInd w:val="0"/>
        <w:spacing w:after="0" w:line="240" w:lineRule="auto"/>
        <w:ind w:firstLine="720"/>
        <w:jc w:val="both"/>
        <w:rPr>
          <w:rFonts w:ascii="Times New Roman" w:hAnsi="Times New Roman" w:cs="Times New Roman"/>
          <w:sz w:val="28"/>
          <w:szCs w:val="28"/>
        </w:rPr>
      </w:pPr>
      <w:r w:rsidRPr="00E978BC">
        <w:rPr>
          <w:rFonts w:ascii="Times New Roman" w:hAnsi="Times New Roman" w:cs="Times New Roman"/>
          <w:sz w:val="28"/>
          <w:szCs w:val="28"/>
        </w:rPr>
        <w:t>"(3</w:t>
      </w:r>
      <w:r w:rsidRPr="00E978BC">
        <w:rPr>
          <w:rFonts w:ascii="Times New Roman" w:hAnsi="Times New Roman" w:cs="Times New Roman"/>
          <w:sz w:val="28"/>
          <w:szCs w:val="28"/>
          <w:vertAlign w:val="superscript"/>
        </w:rPr>
        <w:t>2</w:t>
      </w:r>
      <w:r w:rsidRPr="00E978BC">
        <w:rPr>
          <w:rFonts w:ascii="Times New Roman" w:hAnsi="Times New Roman" w:cs="Times New Roman"/>
          <w:sz w:val="28"/>
          <w:szCs w:val="28"/>
        </w:rPr>
        <w:t xml:space="preserve">) Nodokļu administrācija </w:t>
      </w:r>
      <w:proofErr w:type="spellStart"/>
      <w:r w:rsidRPr="00E978BC">
        <w:rPr>
          <w:rFonts w:ascii="Times New Roman" w:hAnsi="Times New Roman" w:cs="Times New Roman"/>
          <w:sz w:val="28"/>
          <w:szCs w:val="28"/>
        </w:rPr>
        <w:t>nosūta</w:t>
      </w:r>
      <w:proofErr w:type="spellEnd"/>
      <w:r w:rsidRPr="00E978BC">
        <w:rPr>
          <w:rFonts w:ascii="Times New Roman" w:hAnsi="Times New Roman" w:cs="Times New Roman"/>
          <w:sz w:val="28"/>
          <w:szCs w:val="28"/>
        </w:rPr>
        <w:t xml:space="preserve"> nodokļu maksātājam informāciju par nodokļu revīzijā (auditā) konstatētajiem faktiem ne vēlāk kā 30 dienas pirms lēmuma par nodokļu revīzijas (audita) rezultātiem pieņemšanas termiņa, lai </w:t>
      </w:r>
      <w:r w:rsidRPr="00E978BC">
        <w:rPr>
          <w:rFonts w:ascii="Times New Roman" w:hAnsi="Times New Roman" w:cs="Times New Roman"/>
          <w:sz w:val="28"/>
          <w:szCs w:val="28"/>
        </w:rPr>
        <w:lastRenderedPageBreak/>
        <w:t>nodrošinātu Administratīvā procesa likumā noteiktā administratīvā akta adresāta uzklausīšanas pienākuma izpildi.</w:t>
      </w:r>
      <w:r w:rsidR="002C0970" w:rsidRPr="00E978BC">
        <w:rPr>
          <w:rFonts w:ascii="Times New Roman" w:hAnsi="Times New Roman" w:cs="Times New Roman"/>
          <w:sz w:val="28"/>
          <w:szCs w:val="28"/>
        </w:rPr>
        <w:t xml:space="preserve"> </w:t>
      </w:r>
      <w:r w:rsidR="00CD00D9" w:rsidRPr="00E978BC">
        <w:rPr>
          <w:rFonts w:ascii="Times New Roman" w:hAnsi="Times New Roman" w:cs="Times New Roman"/>
          <w:sz w:val="28"/>
          <w:szCs w:val="28"/>
        </w:rPr>
        <w:t>Nodokļu revīzijas (audita) procesā n</w:t>
      </w:r>
      <w:r w:rsidR="002C0970" w:rsidRPr="00E978BC">
        <w:rPr>
          <w:rFonts w:ascii="Times New Roman" w:hAnsi="Times New Roman" w:cs="Times New Roman"/>
          <w:sz w:val="28"/>
          <w:szCs w:val="28"/>
        </w:rPr>
        <w:t xml:space="preserve">odokļu maksātājs var iesniegt </w:t>
      </w:r>
      <w:r w:rsidR="008C1FEA" w:rsidRPr="00E978BC">
        <w:rPr>
          <w:rFonts w:ascii="Times New Roman" w:hAnsi="Times New Roman" w:cs="Times New Roman"/>
          <w:sz w:val="28"/>
          <w:szCs w:val="28"/>
        </w:rPr>
        <w:t>pierādījumus</w:t>
      </w:r>
      <w:r w:rsidR="00CD00D9" w:rsidRPr="00E978BC">
        <w:rPr>
          <w:rFonts w:ascii="Times New Roman" w:hAnsi="Times New Roman" w:cs="Times New Roman"/>
          <w:sz w:val="28"/>
          <w:szCs w:val="28"/>
        </w:rPr>
        <w:t xml:space="preserve"> ne vēlāk kā 15 dienu laikā pēc dienas, kad ir saņēmis šajā daļā minēto informāciju par nodokļu revīzijā (auditā) konstatētajiem faktiem.</w:t>
      </w:r>
      <w:r w:rsidR="00FF097C" w:rsidRPr="00E978BC">
        <w:rPr>
          <w:rFonts w:ascii="Times New Roman" w:hAnsi="Times New Roman" w:cs="Times New Roman"/>
          <w:sz w:val="28"/>
          <w:szCs w:val="28"/>
        </w:rPr>
        <w:t>"</w:t>
      </w:r>
      <w:r w:rsidR="002B71A0" w:rsidRPr="00E978BC">
        <w:rPr>
          <w:rFonts w:ascii="Times New Roman" w:hAnsi="Times New Roman" w:cs="Times New Roman"/>
          <w:sz w:val="28"/>
          <w:szCs w:val="28"/>
        </w:rPr>
        <w:t>;</w:t>
      </w:r>
    </w:p>
    <w:p w14:paraId="353DF05B" w14:textId="77777777" w:rsidR="00BE49F5" w:rsidRPr="00E978BC" w:rsidRDefault="00BE49F5" w:rsidP="00E50022">
      <w:pPr>
        <w:spacing w:after="0" w:line="240" w:lineRule="auto"/>
        <w:ind w:firstLine="709"/>
        <w:jc w:val="both"/>
        <w:rPr>
          <w:rFonts w:ascii="Times New Roman" w:hAnsi="Times New Roman" w:cs="Times New Roman"/>
          <w:sz w:val="28"/>
          <w:szCs w:val="28"/>
        </w:rPr>
      </w:pPr>
    </w:p>
    <w:p w14:paraId="54A91CAF" w14:textId="77777777" w:rsidR="00655C27" w:rsidRPr="00E978BC" w:rsidRDefault="00655C27" w:rsidP="006B29AE">
      <w:pPr>
        <w:tabs>
          <w:tab w:val="left" w:pos="1276"/>
        </w:tabs>
        <w:spacing w:after="0" w:line="240" w:lineRule="auto"/>
        <w:contextualSpacing/>
        <w:jc w:val="both"/>
        <w:rPr>
          <w:rFonts w:ascii="Times New Roman" w:eastAsia="Times New Roman" w:hAnsi="Times New Roman" w:cs="Times New Roman"/>
          <w:sz w:val="28"/>
          <w:szCs w:val="28"/>
          <w:lang w:eastAsia="lv-LV"/>
        </w:rPr>
      </w:pPr>
    </w:p>
    <w:p w14:paraId="76BE499A" w14:textId="77777777" w:rsidR="009565F3" w:rsidRPr="00E978BC" w:rsidRDefault="0006203D" w:rsidP="006B29AE">
      <w:pPr>
        <w:pStyle w:val="ListParagraph"/>
        <w:ind w:left="0" w:firstLine="709"/>
        <w:jc w:val="both"/>
        <w:rPr>
          <w:rFonts w:ascii="Times New Roman" w:hAnsi="Times New Roman" w:cs="Times New Roman"/>
          <w:sz w:val="28"/>
          <w:szCs w:val="28"/>
        </w:rPr>
      </w:pPr>
      <w:r w:rsidRPr="00E978BC">
        <w:rPr>
          <w:rFonts w:ascii="Times New Roman" w:hAnsi="Times New Roman" w:cs="Times New Roman"/>
          <w:sz w:val="28"/>
          <w:szCs w:val="28"/>
        </w:rPr>
        <w:t>aizstāt piektajā daļā vārdus „</w:t>
      </w:r>
      <w:r w:rsidR="009565F3" w:rsidRPr="00E978BC">
        <w:rPr>
          <w:rFonts w:ascii="Times New Roman" w:hAnsi="Times New Roman" w:cs="Times New Roman"/>
          <w:sz w:val="28"/>
          <w:szCs w:val="28"/>
        </w:rPr>
        <w:t>pārbaudes</w:t>
      </w:r>
      <w:r w:rsidRPr="00E978BC">
        <w:rPr>
          <w:rFonts w:ascii="Times New Roman" w:hAnsi="Times New Roman" w:cs="Times New Roman"/>
          <w:sz w:val="28"/>
          <w:szCs w:val="28"/>
        </w:rPr>
        <w:t xml:space="preserve"> uzsākšanas dienas” ar vārdiem „</w:t>
      </w:r>
      <w:r w:rsidR="009565F3" w:rsidRPr="00E978BC">
        <w:rPr>
          <w:rFonts w:ascii="Times New Roman" w:hAnsi="Times New Roman" w:cs="Times New Roman"/>
          <w:sz w:val="28"/>
          <w:szCs w:val="28"/>
        </w:rPr>
        <w:t>visu pārbaudes veikšanai pieprasīto dokumentu iesniegšanas dienas”;</w:t>
      </w:r>
    </w:p>
    <w:p w14:paraId="7D1A8597" w14:textId="77777777" w:rsidR="0054175C" w:rsidRPr="00E978BC" w:rsidRDefault="0054175C" w:rsidP="006B29AE">
      <w:pPr>
        <w:pStyle w:val="ListParagraph"/>
        <w:ind w:left="360"/>
        <w:jc w:val="both"/>
        <w:rPr>
          <w:rFonts w:ascii="Times New Roman" w:hAnsi="Times New Roman" w:cs="Times New Roman"/>
          <w:sz w:val="28"/>
          <w:szCs w:val="28"/>
        </w:rPr>
      </w:pPr>
    </w:p>
    <w:p w14:paraId="7D83DA61" w14:textId="77777777" w:rsidR="0054175C" w:rsidRPr="00E978BC" w:rsidRDefault="0054175C" w:rsidP="00F13CD2">
      <w:pPr>
        <w:pStyle w:val="ListParagraph"/>
        <w:spacing w:after="0"/>
        <w:ind w:left="0" w:firstLine="720"/>
        <w:jc w:val="both"/>
        <w:rPr>
          <w:rFonts w:ascii="Times New Roman" w:hAnsi="Times New Roman" w:cs="Times New Roman"/>
          <w:sz w:val="28"/>
          <w:szCs w:val="28"/>
        </w:rPr>
      </w:pPr>
      <w:r w:rsidRPr="00E978BC">
        <w:rPr>
          <w:rFonts w:ascii="Times New Roman" w:hAnsi="Times New Roman" w:cs="Times New Roman"/>
          <w:sz w:val="28"/>
          <w:szCs w:val="28"/>
        </w:rPr>
        <w:t>izteikt 5.</w:t>
      </w:r>
      <w:r w:rsidRPr="00E978BC">
        <w:rPr>
          <w:rFonts w:ascii="Times New Roman" w:hAnsi="Times New Roman" w:cs="Times New Roman"/>
          <w:sz w:val="28"/>
          <w:szCs w:val="28"/>
          <w:vertAlign w:val="superscript"/>
        </w:rPr>
        <w:t>1</w:t>
      </w:r>
      <w:r w:rsidRPr="00E978BC">
        <w:rPr>
          <w:rFonts w:ascii="Times New Roman" w:hAnsi="Times New Roman" w:cs="Times New Roman"/>
          <w:sz w:val="28"/>
          <w:szCs w:val="28"/>
        </w:rPr>
        <w:t>daļas pēdējo teikumu šādā redakcijā:</w:t>
      </w:r>
    </w:p>
    <w:p w14:paraId="465DA410" w14:textId="77777777" w:rsidR="0054175C" w:rsidRPr="00E978BC" w:rsidRDefault="00F13CD2" w:rsidP="00F13CD2">
      <w:pPr>
        <w:spacing w:after="0" w:line="240" w:lineRule="auto"/>
        <w:ind w:firstLine="720"/>
        <w:jc w:val="both"/>
        <w:rPr>
          <w:rFonts w:ascii="Times New Roman" w:hAnsi="Times New Roman" w:cs="Times New Roman"/>
          <w:sz w:val="28"/>
          <w:szCs w:val="28"/>
        </w:rPr>
      </w:pPr>
      <w:r w:rsidRPr="00E978BC">
        <w:rPr>
          <w:rFonts w:ascii="Times New Roman" w:hAnsi="Times New Roman" w:cs="Times New Roman"/>
          <w:sz w:val="28"/>
          <w:szCs w:val="28"/>
        </w:rPr>
        <w:t>„</w:t>
      </w:r>
      <w:r w:rsidR="0054175C" w:rsidRPr="00E978BC">
        <w:rPr>
          <w:rFonts w:ascii="Times New Roman" w:hAnsi="Times New Roman" w:cs="Times New Roman"/>
          <w:sz w:val="28"/>
          <w:szCs w:val="28"/>
        </w:rPr>
        <w:t xml:space="preserve">Ja lēmumā par datu atbilstības pārbaudes rezultātiem norādītie maksājumi netiek veikti minēto 30 dienu laikā, nodokļu administrācija šā likuma 29.panta otrajā daļā noteikto nokavējuma naudu aprēķina ar nākamo dienu pēc maksāšanas </w:t>
      </w:r>
      <w:r w:rsidR="006B29AE" w:rsidRPr="00E978BC">
        <w:rPr>
          <w:rFonts w:ascii="Times New Roman" w:hAnsi="Times New Roman" w:cs="Times New Roman"/>
          <w:sz w:val="28"/>
          <w:szCs w:val="28"/>
        </w:rPr>
        <w:t>termiņa iestāšanās.”</w:t>
      </w:r>
    </w:p>
    <w:p w14:paraId="116BD826" w14:textId="77777777" w:rsidR="009565F3" w:rsidRPr="00E978BC" w:rsidRDefault="009565F3" w:rsidP="006B29AE">
      <w:pPr>
        <w:tabs>
          <w:tab w:val="left" w:pos="1276"/>
        </w:tabs>
        <w:spacing w:after="0" w:line="240" w:lineRule="auto"/>
        <w:ind w:left="360"/>
        <w:contextualSpacing/>
        <w:jc w:val="both"/>
        <w:rPr>
          <w:rFonts w:ascii="Times New Roman" w:eastAsia="Times New Roman" w:hAnsi="Times New Roman" w:cs="Times New Roman"/>
          <w:sz w:val="28"/>
          <w:szCs w:val="28"/>
          <w:lang w:eastAsia="lv-LV"/>
        </w:rPr>
      </w:pPr>
    </w:p>
    <w:p w14:paraId="714FF794" w14:textId="19D5E919" w:rsidR="00002BD4" w:rsidRPr="00E978BC" w:rsidRDefault="00655C27" w:rsidP="002B71A0">
      <w:pPr>
        <w:pStyle w:val="ListParagraph"/>
        <w:numPr>
          <w:ilvl w:val="0"/>
          <w:numId w:val="18"/>
        </w:numPr>
        <w:tabs>
          <w:tab w:val="left" w:pos="1134"/>
        </w:tabs>
        <w:spacing w:after="0" w:line="240" w:lineRule="auto"/>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24.pantā:</w:t>
      </w:r>
    </w:p>
    <w:p w14:paraId="78BE267E" w14:textId="0B9285C7" w:rsidR="00B14B9A" w:rsidRDefault="00EC66AF" w:rsidP="00E50022">
      <w:pPr>
        <w:spacing w:after="0" w:line="240" w:lineRule="auto"/>
        <w:contextualSpacing/>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ab/>
      </w:r>
      <w:r w:rsidR="00B14B9A">
        <w:rPr>
          <w:rFonts w:ascii="Times New Roman" w:eastAsia="Times New Roman" w:hAnsi="Times New Roman" w:cs="Times New Roman"/>
          <w:sz w:val="28"/>
          <w:szCs w:val="28"/>
          <w:lang w:eastAsia="lv-LV"/>
        </w:rPr>
        <w:t>izteikt pirmās daļas 3.punktu šādā redakcijā:</w:t>
      </w:r>
    </w:p>
    <w:p w14:paraId="772AA21A" w14:textId="31D7A018" w:rsidR="00EC66AF" w:rsidRPr="00E978BC" w:rsidRDefault="00E50022" w:rsidP="00B14B9A">
      <w:pPr>
        <w:spacing w:after="0" w:line="240" w:lineRule="auto"/>
        <w:ind w:firstLine="709"/>
        <w:contextualSpacing/>
        <w:jc w:val="both"/>
        <w:rPr>
          <w:rFonts w:ascii="Times New Roman" w:hAnsi="Times New Roman" w:cs="Times New Roman"/>
          <w:sz w:val="28"/>
          <w:szCs w:val="28"/>
        </w:rPr>
      </w:pPr>
      <w:r w:rsidRPr="00E978BC">
        <w:rPr>
          <w:rFonts w:ascii="Times New Roman" w:hAnsi="Times New Roman" w:cs="Times New Roman"/>
          <w:sz w:val="28"/>
          <w:szCs w:val="28"/>
        </w:rPr>
        <w:t xml:space="preserve">„3) sadalīt termiņos uz laiku līdz pieciem gadiem nodokļu administrācijas veiktās kontroles (pārbaudes, revīzijas) </w:t>
      </w:r>
      <w:r w:rsidR="00BE629E" w:rsidRPr="00E978BC">
        <w:rPr>
          <w:rFonts w:ascii="Times New Roman" w:hAnsi="Times New Roman" w:cs="Times New Roman"/>
          <w:sz w:val="28"/>
          <w:szCs w:val="28"/>
        </w:rPr>
        <w:t xml:space="preserve">un datu atbilstības pārbaudes </w:t>
      </w:r>
      <w:r w:rsidRPr="00E978BC">
        <w:rPr>
          <w:rFonts w:ascii="Times New Roman" w:hAnsi="Times New Roman" w:cs="Times New Roman"/>
          <w:sz w:val="28"/>
          <w:szCs w:val="28"/>
        </w:rPr>
        <w:t xml:space="preserve">rezultātā aprēķināto nodokļu maksājumu, nokavējuma naudu un soda naudas samaksu. Nodokļu maksātājs motivētu iesniegumu nodokļu administrācijai iesniedz trīs dienas pirms maksājumu samaksas termiņa iestāšanās. Juridiskās personas, kas sastāda gada pārskatu, pievieno bilanci un peļņas vai zaudējumu aprēķinu uz iesniegšanas mēneša pirmo datumu, sagatavojot to atbilstoši attiecīgajiem gada pārskatu sagatavošanu reglamentējošajiem normatīvajiem aktiem. Ja sadalāmās summas apmērs vienā nodokļu veidā pārsniedz 14 300 </w:t>
      </w:r>
      <w:proofErr w:type="spellStart"/>
      <w:r w:rsidRPr="00E978BC">
        <w:rPr>
          <w:rFonts w:ascii="Times New Roman" w:hAnsi="Times New Roman" w:cs="Times New Roman"/>
          <w:sz w:val="28"/>
          <w:szCs w:val="28"/>
        </w:rPr>
        <w:t>euro</w:t>
      </w:r>
      <w:proofErr w:type="spellEnd"/>
      <w:r w:rsidRPr="00E978BC">
        <w:rPr>
          <w:rFonts w:ascii="Times New Roman" w:hAnsi="Times New Roman" w:cs="Times New Roman"/>
          <w:sz w:val="28"/>
          <w:szCs w:val="28"/>
        </w:rPr>
        <w:t>, nodokļu administrācijai attiecībā uz šo nodokli ir tiesības pieprasīt nodrošinājumu ar nekustamo īpašumu vai kredītiestādes izsniegto galvojumu</w:t>
      </w:r>
      <w:r w:rsidR="00EC66AF" w:rsidRPr="00E978BC">
        <w:rPr>
          <w:rFonts w:ascii="Times New Roman" w:hAnsi="Times New Roman" w:cs="Times New Roman"/>
          <w:sz w:val="28"/>
          <w:szCs w:val="28"/>
        </w:rPr>
        <w:t>;”</w:t>
      </w:r>
    </w:p>
    <w:p w14:paraId="3999A50C" w14:textId="77777777" w:rsidR="006C042B" w:rsidRPr="00E978BC" w:rsidRDefault="006C042B" w:rsidP="006C042B">
      <w:pPr>
        <w:tabs>
          <w:tab w:val="left" w:pos="1276"/>
        </w:tabs>
        <w:spacing w:after="0" w:line="240" w:lineRule="auto"/>
        <w:contextualSpacing/>
        <w:jc w:val="both"/>
        <w:rPr>
          <w:rFonts w:ascii="Times New Roman" w:eastAsia="Times New Roman" w:hAnsi="Times New Roman" w:cs="Times New Roman"/>
          <w:sz w:val="28"/>
          <w:szCs w:val="28"/>
          <w:lang w:eastAsia="lv-LV"/>
        </w:rPr>
      </w:pPr>
    </w:p>
    <w:p w14:paraId="565DA2E3" w14:textId="77777777" w:rsidR="006C042B" w:rsidRPr="00E978BC" w:rsidRDefault="006C042B" w:rsidP="006C042B">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papildināt pirmo daļu ar 9.punktu šādā redakcijā:</w:t>
      </w:r>
    </w:p>
    <w:p w14:paraId="613EBD06" w14:textId="77777777" w:rsidR="006C042B" w:rsidRPr="00E978BC" w:rsidRDefault="006C042B" w:rsidP="006C042B">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„9) sadalīt termiņos uz laiku līdz pieciem gadiem lēmumā par nokavēto nodokļu maksājumu atlīdzināšanu noteikto nokavēto nodokļu maksājumu samaksu. Šajā gadījumā termiņš skaitāms no dienas, kad lēmums par nokavēto nodokļu maksājumu atlīdzināšanu kļuvis neapstrīdams vai stājies spēkā attiecīgs tiesas nolēmums.”;</w:t>
      </w:r>
    </w:p>
    <w:p w14:paraId="3EE671DC" w14:textId="77777777" w:rsidR="006C042B" w:rsidRPr="00E978BC" w:rsidRDefault="006C042B" w:rsidP="006C042B">
      <w:pPr>
        <w:tabs>
          <w:tab w:val="left" w:pos="1276"/>
        </w:tabs>
        <w:spacing w:after="0" w:line="240" w:lineRule="auto"/>
        <w:contextualSpacing/>
        <w:jc w:val="both"/>
        <w:rPr>
          <w:rFonts w:ascii="Times New Roman" w:eastAsia="Times New Roman" w:hAnsi="Times New Roman" w:cs="Times New Roman"/>
          <w:sz w:val="28"/>
          <w:szCs w:val="28"/>
          <w:lang w:eastAsia="lv-LV"/>
        </w:rPr>
      </w:pPr>
    </w:p>
    <w:p w14:paraId="29AAE73B" w14:textId="77777777" w:rsidR="006C042B" w:rsidRPr="00E978BC" w:rsidRDefault="006C042B" w:rsidP="006C042B">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papildināt ar 1.</w:t>
      </w:r>
      <w:r w:rsidRPr="00E978BC">
        <w:rPr>
          <w:rFonts w:ascii="Times New Roman" w:eastAsia="Times New Roman" w:hAnsi="Times New Roman" w:cs="Times New Roman"/>
          <w:sz w:val="28"/>
          <w:szCs w:val="28"/>
          <w:vertAlign w:val="superscript"/>
          <w:lang w:eastAsia="lv-LV"/>
        </w:rPr>
        <w:t>5</w:t>
      </w:r>
      <w:r w:rsidR="00EC66AF" w:rsidRPr="00E978BC">
        <w:rPr>
          <w:rFonts w:ascii="Times New Roman" w:eastAsia="Times New Roman" w:hAnsi="Times New Roman" w:cs="Times New Roman"/>
          <w:sz w:val="28"/>
          <w:szCs w:val="28"/>
          <w:vertAlign w:val="superscript"/>
          <w:lang w:eastAsia="lv-LV"/>
        </w:rPr>
        <w:t xml:space="preserve"> </w:t>
      </w:r>
      <w:r w:rsidR="00EC66AF" w:rsidRPr="00E978BC">
        <w:rPr>
          <w:rFonts w:ascii="Times New Roman" w:eastAsia="Times New Roman" w:hAnsi="Times New Roman" w:cs="Times New Roman"/>
          <w:sz w:val="28"/>
          <w:szCs w:val="28"/>
          <w:lang w:eastAsia="lv-LV"/>
        </w:rPr>
        <w:t>un</w:t>
      </w:r>
      <w:r w:rsidR="00EC66AF" w:rsidRPr="00E978BC">
        <w:rPr>
          <w:rFonts w:ascii="Times New Roman" w:eastAsia="Times New Roman" w:hAnsi="Times New Roman" w:cs="Times New Roman"/>
          <w:sz w:val="28"/>
          <w:szCs w:val="28"/>
          <w:vertAlign w:val="superscript"/>
          <w:lang w:eastAsia="lv-LV"/>
        </w:rPr>
        <w:t xml:space="preserve"> </w:t>
      </w:r>
      <w:r w:rsidR="00EC66AF" w:rsidRPr="00E978BC">
        <w:rPr>
          <w:rFonts w:ascii="Times New Roman" w:eastAsia="Times New Roman" w:hAnsi="Times New Roman" w:cs="Times New Roman"/>
          <w:sz w:val="28"/>
          <w:szCs w:val="28"/>
          <w:lang w:eastAsia="lv-LV"/>
        </w:rPr>
        <w:t>1</w:t>
      </w:r>
      <w:r w:rsidR="00EC66AF" w:rsidRPr="00E978BC">
        <w:rPr>
          <w:rFonts w:ascii="Times New Roman" w:eastAsia="Times New Roman" w:hAnsi="Times New Roman" w:cs="Times New Roman"/>
          <w:sz w:val="28"/>
          <w:szCs w:val="28"/>
          <w:vertAlign w:val="superscript"/>
          <w:lang w:eastAsia="lv-LV"/>
        </w:rPr>
        <w:t xml:space="preserve">.6 </w:t>
      </w:r>
      <w:r w:rsidRPr="00E978BC">
        <w:rPr>
          <w:rFonts w:ascii="Times New Roman" w:eastAsia="Times New Roman" w:hAnsi="Times New Roman" w:cs="Times New Roman"/>
          <w:sz w:val="28"/>
          <w:szCs w:val="28"/>
          <w:lang w:eastAsia="lv-LV"/>
        </w:rPr>
        <w:t>daļu šādā redakcijā:</w:t>
      </w:r>
    </w:p>
    <w:p w14:paraId="2746506A" w14:textId="7B16A404" w:rsidR="00E50022" w:rsidRPr="00E978BC" w:rsidRDefault="006C042B" w:rsidP="00E50022">
      <w:pPr>
        <w:ind w:firstLine="709"/>
        <w:jc w:val="both"/>
        <w:rPr>
          <w:rFonts w:ascii="Times New Roman" w:hAnsi="Times New Roman" w:cs="Times New Roman"/>
          <w:sz w:val="28"/>
          <w:szCs w:val="28"/>
        </w:rPr>
      </w:pPr>
      <w:r w:rsidRPr="00E978BC">
        <w:rPr>
          <w:rFonts w:ascii="Times New Roman" w:eastAsia="Times New Roman" w:hAnsi="Times New Roman" w:cs="Times New Roman"/>
          <w:sz w:val="28"/>
          <w:szCs w:val="28"/>
          <w:lang w:eastAsia="lv-LV"/>
        </w:rPr>
        <w:t>„(1</w:t>
      </w:r>
      <w:r w:rsidRPr="00E978BC">
        <w:rPr>
          <w:rFonts w:ascii="Times New Roman" w:eastAsia="Times New Roman" w:hAnsi="Times New Roman" w:cs="Times New Roman"/>
          <w:sz w:val="28"/>
          <w:szCs w:val="28"/>
          <w:vertAlign w:val="superscript"/>
          <w:lang w:eastAsia="lv-LV"/>
        </w:rPr>
        <w:t>5</w:t>
      </w:r>
      <w:r w:rsidRPr="00E978BC">
        <w:rPr>
          <w:rFonts w:ascii="Times New Roman" w:eastAsia="Times New Roman" w:hAnsi="Times New Roman" w:cs="Times New Roman"/>
          <w:sz w:val="28"/>
          <w:szCs w:val="28"/>
          <w:lang w:eastAsia="lv-LV"/>
        </w:rPr>
        <w:t xml:space="preserve">) </w:t>
      </w:r>
      <w:r w:rsidR="00E50022" w:rsidRPr="00E978BC">
        <w:rPr>
          <w:rFonts w:ascii="Times New Roman" w:hAnsi="Times New Roman" w:cs="Times New Roman"/>
          <w:sz w:val="28"/>
          <w:szCs w:val="28"/>
        </w:rPr>
        <w:t>Nodokļu administrācija, izskatot šā panta pirmās daļas 1. un 3.punktā, kā arī 1.</w:t>
      </w:r>
      <w:r w:rsidR="00E50022" w:rsidRPr="00E978BC">
        <w:rPr>
          <w:rFonts w:ascii="Times New Roman" w:hAnsi="Times New Roman" w:cs="Times New Roman"/>
          <w:sz w:val="28"/>
          <w:szCs w:val="28"/>
          <w:vertAlign w:val="superscript"/>
        </w:rPr>
        <w:t>4</w:t>
      </w:r>
      <w:r w:rsidR="00E50022" w:rsidRPr="00E978BC">
        <w:rPr>
          <w:rFonts w:ascii="Times New Roman" w:hAnsi="Times New Roman" w:cs="Times New Roman"/>
          <w:sz w:val="28"/>
          <w:szCs w:val="28"/>
        </w:rPr>
        <w:t xml:space="preserve">daļā minēto iesniegumu, nevērtē nodokļu maksātāja faktisko finansiālo stāvokli un </w:t>
      </w:r>
      <w:r w:rsidR="00B14B9A">
        <w:rPr>
          <w:rFonts w:ascii="Times New Roman" w:hAnsi="Times New Roman" w:cs="Times New Roman"/>
          <w:sz w:val="28"/>
          <w:szCs w:val="28"/>
        </w:rPr>
        <w:t xml:space="preserve">atbilstību </w:t>
      </w:r>
      <w:r w:rsidR="00E50022" w:rsidRPr="00E978BC">
        <w:rPr>
          <w:rFonts w:ascii="Times New Roman" w:hAnsi="Times New Roman" w:cs="Times New Roman"/>
          <w:sz w:val="28"/>
          <w:szCs w:val="28"/>
        </w:rPr>
        <w:t>šā panta 1.</w:t>
      </w:r>
      <w:r w:rsidR="00E50022" w:rsidRPr="00E978BC">
        <w:rPr>
          <w:rFonts w:ascii="Times New Roman" w:hAnsi="Times New Roman" w:cs="Times New Roman"/>
          <w:sz w:val="28"/>
          <w:szCs w:val="28"/>
          <w:vertAlign w:val="superscript"/>
        </w:rPr>
        <w:t>1</w:t>
      </w:r>
      <w:r w:rsidR="00B14B9A">
        <w:rPr>
          <w:rFonts w:ascii="Times New Roman" w:hAnsi="Times New Roman" w:cs="Times New Roman"/>
          <w:sz w:val="28"/>
          <w:szCs w:val="28"/>
          <w:vertAlign w:val="superscript"/>
        </w:rPr>
        <w:t xml:space="preserve"> </w:t>
      </w:r>
      <w:r w:rsidR="00E50022" w:rsidRPr="00E978BC">
        <w:rPr>
          <w:rFonts w:ascii="Times New Roman" w:hAnsi="Times New Roman" w:cs="Times New Roman"/>
          <w:sz w:val="28"/>
          <w:szCs w:val="28"/>
        </w:rPr>
        <w:t>daļā noteikt</w:t>
      </w:r>
      <w:r w:rsidR="00122810">
        <w:rPr>
          <w:rFonts w:ascii="Times New Roman" w:hAnsi="Times New Roman" w:cs="Times New Roman"/>
          <w:sz w:val="28"/>
          <w:szCs w:val="28"/>
        </w:rPr>
        <w:t xml:space="preserve">ajiem </w:t>
      </w:r>
      <w:r w:rsidR="00E50022" w:rsidRPr="00E978BC">
        <w:rPr>
          <w:rFonts w:ascii="Times New Roman" w:hAnsi="Times New Roman" w:cs="Times New Roman"/>
          <w:sz w:val="28"/>
          <w:szCs w:val="28"/>
        </w:rPr>
        <w:t>kritērij</w:t>
      </w:r>
      <w:r w:rsidR="00122810">
        <w:rPr>
          <w:rFonts w:ascii="Times New Roman" w:hAnsi="Times New Roman" w:cs="Times New Roman"/>
          <w:sz w:val="28"/>
          <w:szCs w:val="28"/>
        </w:rPr>
        <w:t>iem</w:t>
      </w:r>
      <w:r w:rsidR="00E50022" w:rsidRPr="00E978BC">
        <w:rPr>
          <w:rFonts w:ascii="Times New Roman" w:hAnsi="Times New Roman" w:cs="Times New Roman"/>
          <w:sz w:val="28"/>
          <w:szCs w:val="28"/>
        </w:rPr>
        <w:t xml:space="preserve">, ja nodokļu </w:t>
      </w:r>
      <w:r w:rsidR="00E50022" w:rsidRPr="00E978BC">
        <w:rPr>
          <w:rFonts w:ascii="Times New Roman" w:hAnsi="Times New Roman" w:cs="Times New Roman"/>
          <w:sz w:val="28"/>
          <w:szCs w:val="28"/>
        </w:rPr>
        <w:lastRenderedPageBreak/>
        <w:t xml:space="preserve">maksātājs vienlaikus ar motivētu iesniegumu iesniedz pagarināmās summas pastiprinājumu ar </w:t>
      </w:r>
      <w:r w:rsidR="00122810">
        <w:rPr>
          <w:rFonts w:ascii="Times New Roman" w:hAnsi="Times New Roman" w:cs="Times New Roman"/>
          <w:sz w:val="28"/>
          <w:szCs w:val="28"/>
        </w:rPr>
        <w:t xml:space="preserve">vismaz vienu no </w:t>
      </w:r>
      <w:r w:rsidR="00E50022" w:rsidRPr="00E978BC">
        <w:rPr>
          <w:rFonts w:ascii="Times New Roman" w:hAnsi="Times New Roman" w:cs="Times New Roman"/>
          <w:sz w:val="28"/>
          <w:szCs w:val="28"/>
        </w:rPr>
        <w:t>šādiem nodrošinājuma veidiem:</w:t>
      </w:r>
    </w:p>
    <w:p w14:paraId="4F87AFA6" w14:textId="77777777" w:rsidR="00E50022" w:rsidRPr="00E978BC" w:rsidRDefault="00E50022" w:rsidP="00E50022">
      <w:pPr>
        <w:numPr>
          <w:ilvl w:val="0"/>
          <w:numId w:val="16"/>
        </w:numPr>
        <w:spacing w:after="0" w:line="240" w:lineRule="auto"/>
        <w:contextualSpacing/>
        <w:jc w:val="both"/>
        <w:rPr>
          <w:rFonts w:ascii="Times New Roman" w:hAnsi="Times New Roman" w:cs="Times New Roman"/>
          <w:sz w:val="28"/>
          <w:szCs w:val="28"/>
        </w:rPr>
      </w:pPr>
      <w:r w:rsidRPr="00E978BC">
        <w:rPr>
          <w:rFonts w:ascii="Times New Roman" w:hAnsi="Times New Roman" w:cs="Times New Roman"/>
          <w:sz w:val="28"/>
          <w:szCs w:val="28"/>
        </w:rPr>
        <w:t>saistību izpildes apdrošināšanas polisi;</w:t>
      </w:r>
    </w:p>
    <w:p w14:paraId="236A558A" w14:textId="2BC9D63A" w:rsidR="00E50022" w:rsidRPr="00436280" w:rsidRDefault="00E50022" w:rsidP="00E50022">
      <w:pPr>
        <w:numPr>
          <w:ilvl w:val="0"/>
          <w:numId w:val="16"/>
        </w:numPr>
        <w:spacing w:after="0" w:line="240" w:lineRule="auto"/>
        <w:contextualSpacing/>
        <w:jc w:val="both"/>
        <w:rPr>
          <w:rFonts w:ascii="Times New Roman" w:hAnsi="Times New Roman" w:cs="Times New Roman"/>
          <w:sz w:val="28"/>
          <w:szCs w:val="28"/>
        </w:rPr>
      </w:pPr>
      <w:r w:rsidRPr="00436280">
        <w:rPr>
          <w:rFonts w:ascii="Times New Roman" w:hAnsi="Times New Roman" w:cs="Times New Roman"/>
          <w:sz w:val="28"/>
          <w:szCs w:val="28"/>
        </w:rPr>
        <w:t>kredītiestādes galvojumu;</w:t>
      </w:r>
    </w:p>
    <w:p w14:paraId="416047A1" w14:textId="77777777" w:rsidR="00E50022" w:rsidRPr="00436280" w:rsidRDefault="00E50022" w:rsidP="00E50022">
      <w:pPr>
        <w:numPr>
          <w:ilvl w:val="0"/>
          <w:numId w:val="16"/>
        </w:numPr>
        <w:spacing w:after="0" w:line="240" w:lineRule="auto"/>
        <w:contextualSpacing/>
        <w:jc w:val="both"/>
        <w:rPr>
          <w:rFonts w:ascii="Times New Roman" w:hAnsi="Times New Roman" w:cs="Times New Roman"/>
          <w:sz w:val="28"/>
          <w:szCs w:val="28"/>
        </w:rPr>
      </w:pPr>
      <w:r w:rsidRPr="00436280">
        <w:rPr>
          <w:rFonts w:ascii="Times New Roman" w:hAnsi="Times New Roman" w:cs="Times New Roman"/>
          <w:sz w:val="28"/>
          <w:szCs w:val="28"/>
        </w:rPr>
        <w:t>nekustamo īpašumu.</w:t>
      </w:r>
    </w:p>
    <w:p w14:paraId="4CD0EBF6" w14:textId="0BAA81E8" w:rsidR="00EC66AF" w:rsidRPr="00E978BC" w:rsidRDefault="00EC66AF" w:rsidP="00E50022">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p>
    <w:p w14:paraId="05F90ABF" w14:textId="77777777" w:rsidR="006C042B" w:rsidRPr="00E978BC" w:rsidRDefault="00EC66AF" w:rsidP="006C042B">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(1</w:t>
      </w:r>
      <w:r w:rsidRPr="00E978BC">
        <w:rPr>
          <w:rFonts w:ascii="Times New Roman" w:eastAsia="Times New Roman" w:hAnsi="Times New Roman" w:cs="Times New Roman"/>
          <w:sz w:val="28"/>
          <w:szCs w:val="28"/>
          <w:vertAlign w:val="superscript"/>
          <w:lang w:eastAsia="lv-LV"/>
        </w:rPr>
        <w:t>6</w:t>
      </w:r>
      <w:r w:rsidRPr="00E978BC">
        <w:rPr>
          <w:rFonts w:ascii="Times New Roman" w:eastAsia="Times New Roman" w:hAnsi="Times New Roman" w:cs="Times New Roman"/>
          <w:sz w:val="28"/>
          <w:szCs w:val="28"/>
          <w:lang w:eastAsia="lv-LV"/>
        </w:rPr>
        <w:t xml:space="preserve">) </w:t>
      </w:r>
      <w:r w:rsidRPr="00E978BC">
        <w:rPr>
          <w:rFonts w:ascii="Times New Roman" w:hAnsi="Times New Roman" w:cs="Times New Roman"/>
          <w:sz w:val="28"/>
          <w:szCs w:val="28"/>
        </w:rPr>
        <w:t xml:space="preserve">Ministru kabinets nosaka kārtību, kādā Valsts ieņēmumu dienests izskata saskaņā ar šā panta </w:t>
      </w:r>
      <w:r w:rsidR="004A7F54" w:rsidRPr="00E978BC">
        <w:rPr>
          <w:rFonts w:ascii="Times New Roman" w:hAnsi="Times New Roman" w:cs="Times New Roman"/>
          <w:sz w:val="28"/>
          <w:szCs w:val="28"/>
        </w:rPr>
        <w:t>pirmās daļas 1., 3., 4., 6.punktu un 1.</w:t>
      </w:r>
      <w:r w:rsidR="004A7F54" w:rsidRPr="00E978BC">
        <w:rPr>
          <w:rFonts w:ascii="Times New Roman" w:hAnsi="Times New Roman" w:cs="Times New Roman"/>
          <w:sz w:val="28"/>
          <w:szCs w:val="28"/>
          <w:vertAlign w:val="superscript"/>
        </w:rPr>
        <w:t xml:space="preserve">3 </w:t>
      </w:r>
      <w:r w:rsidR="004A7F54" w:rsidRPr="00E978BC">
        <w:rPr>
          <w:rFonts w:ascii="Times New Roman" w:hAnsi="Times New Roman" w:cs="Times New Roman"/>
          <w:sz w:val="28"/>
          <w:szCs w:val="28"/>
        </w:rPr>
        <w:t>daļu iesniegto nodokļu maksātāja iesniegumu</w:t>
      </w:r>
      <w:r w:rsidRPr="00E978BC">
        <w:rPr>
          <w:rFonts w:ascii="Times New Roman" w:hAnsi="Times New Roman" w:cs="Times New Roman"/>
          <w:sz w:val="28"/>
          <w:szCs w:val="28"/>
        </w:rPr>
        <w:t>, piešķir un atceļ samaksas termiņa pagarinājumu.</w:t>
      </w:r>
    </w:p>
    <w:p w14:paraId="3E1DF4B7" w14:textId="77777777" w:rsidR="006C042B" w:rsidRPr="00E978BC" w:rsidRDefault="006C042B" w:rsidP="006C042B">
      <w:pPr>
        <w:tabs>
          <w:tab w:val="left" w:pos="1276"/>
        </w:tabs>
        <w:spacing w:after="0" w:line="240" w:lineRule="auto"/>
        <w:contextualSpacing/>
        <w:jc w:val="both"/>
        <w:rPr>
          <w:rFonts w:ascii="Times New Roman" w:eastAsia="Times New Roman" w:hAnsi="Times New Roman" w:cs="Times New Roman"/>
          <w:sz w:val="28"/>
          <w:szCs w:val="28"/>
          <w:lang w:eastAsia="lv-LV"/>
        </w:rPr>
      </w:pPr>
    </w:p>
    <w:p w14:paraId="1E41D438" w14:textId="77777777" w:rsidR="00655C27" w:rsidRPr="00E978BC" w:rsidRDefault="006C042B" w:rsidP="006C042B">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papildināt septītās daļas pirmo teikumu pēc vārdiem un simbola „nemaksāšanas novēršanu)” ar vārdiem un skaitli „un 9.punktā”.</w:t>
      </w:r>
    </w:p>
    <w:p w14:paraId="5E77239C" w14:textId="77777777" w:rsidR="004A7F54" w:rsidRPr="00E978BC" w:rsidRDefault="004A7F54" w:rsidP="006C042B">
      <w:pPr>
        <w:tabs>
          <w:tab w:val="left" w:pos="1276"/>
        </w:tabs>
        <w:spacing w:after="0" w:line="240" w:lineRule="auto"/>
        <w:ind w:firstLine="709"/>
        <w:contextualSpacing/>
        <w:jc w:val="both"/>
        <w:rPr>
          <w:rFonts w:ascii="Times New Roman" w:eastAsia="Times New Roman" w:hAnsi="Times New Roman" w:cs="Times New Roman"/>
          <w:sz w:val="28"/>
          <w:szCs w:val="28"/>
          <w:lang w:eastAsia="lv-LV"/>
        </w:rPr>
      </w:pPr>
    </w:p>
    <w:p w14:paraId="192C7363" w14:textId="1D8812D5" w:rsidR="004A7F54" w:rsidRPr="00E978BC" w:rsidRDefault="002B71A0" w:rsidP="00E50022">
      <w:pPr>
        <w:pStyle w:val="ListParagraph"/>
        <w:ind w:left="0" w:firstLine="720"/>
        <w:jc w:val="both"/>
        <w:rPr>
          <w:rFonts w:ascii="Times New Roman" w:hAnsi="Times New Roman" w:cs="Times New Roman"/>
          <w:sz w:val="28"/>
          <w:szCs w:val="28"/>
        </w:rPr>
      </w:pPr>
      <w:r w:rsidRPr="00E978BC">
        <w:rPr>
          <w:rFonts w:ascii="Times New Roman" w:hAnsi="Times New Roman" w:cs="Times New Roman"/>
          <w:sz w:val="28"/>
          <w:szCs w:val="28"/>
        </w:rPr>
        <w:t>7</w:t>
      </w:r>
      <w:r w:rsidR="004A7F54" w:rsidRPr="00E978BC">
        <w:rPr>
          <w:rFonts w:ascii="Times New Roman" w:hAnsi="Times New Roman" w:cs="Times New Roman"/>
          <w:sz w:val="28"/>
          <w:szCs w:val="28"/>
        </w:rPr>
        <w:t>. Papildināt likumu ar 25.</w:t>
      </w:r>
      <w:r w:rsidR="004A7F54" w:rsidRPr="00E978BC">
        <w:rPr>
          <w:rFonts w:ascii="Times New Roman" w:hAnsi="Times New Roman" w:cs="Times New Roman"/>
          <w:sz w:val="28"/>
          <w:szCs w:val="28"/>
          <w:vertAlign w:val="superscript"/>
        </w:rPr>
        <w:t>4</w:t>
      </w:r>
      <w:r w:rsidR="002640D9" w:rsidRPr="00E978BC">
        <w:rPr>
          <w:rFonts w:ascii="Times New Roman" w:hAnsi="Times New Roman" w:cs="Times New Roman"/>
          <w:sz w:val="28"/>
          <w:szCs w:val="28"/>
          <w:vertAlign w:val="superscript"/>
        </w:rPr>
        <w:t xml:space="preserve"> </w:t>
      </w:r>
      <w:r w:rsidR="004A7F54" w:rsidRPr="00E978BC">
        <w:rPr>
          <w:rFonts w:ascii="Times New Roman" w:hAnsi="Times New Roman" w:cs="Times New Roman"/>
          <w:sz w:val="28"/>
          <w:szCs w:val="28"/>
        </w:rPr>
        <w:t>pantu šādā redakcijā:</w:t>
      </w:r>
    </w:p>
    <w:p w14:paraId="328106D9" w14:textId="77777777" w:rsidR="00E50022" w:rsidRPr="00E978BC" w:rsidRDefault="00E50022" w:rsidP="00E50022">
      <w:pPr>
        <w:spacing w:after="0" w:line="240" w:lineRule="auto"/>
        <w:ind w:firstLine="720"/>
        <w:rPr>
          <w:rFonts w:ascii="Arial" w:hAnsi="Arial" w:cs="Arial"/>
          <w:sz w:val="24"/>
          <w:szCs w:val="24"/>
        </w:rPr>
      </w:pPr>
      <w:r w:rsidRPr="00E978BC">
        <w:rPr>
          <w:rFonts w:ascii="Times New Roman" w:hAnsi="Times New Roman"/>
          <w:b/>
          <w:bCs/>
          <w:sz w:val="28"/>
          <w:szCs w:val="28"/>
        </w:rPr>
        <w:t>„25.</w:t>
      </w:r>
      <w:r w:rsidRPr="00E978BC">
        <w:rPr>
          <w:rFonts w:ascii="Times New Roman" w:hAnsi="Times New Roman"/>
          <w:b/>
          <w:bCs/>
          <w:sz w:val="28"/>
          <w:szCs w:val="28"/>
          <w:vertAlign w:val="superscript"/>
        </w:rPr>
        <w:t>4</w:t>
      </w:r>
      <w:r w:rsidRPr="00E978BC">
        <w:rPr>
          <w:rFonts w:ascii="Times New Roman" w:hAnsi="Times New Roman"/>
          <w:b/>
          <w:bCs/>
          <w:sz w:val="28"/>
          <w:szCs w:val="28"/>
        </w:rPr>
        <w:t>  Nodokļu maksātāja saistību dzēšanas plānā iekļauto atlikušo parādnieka saistību dzēšana</w:t>
      </w:r>
    </w:p>
    <w:p w14:paraId="1AF07260" w14:textId="28862156" w:rsidR="00E50022" w:rsidRPr="00E978BC" w:rsidRDefault="00E50022" w:rsidP="00122810">
      <w:pPr>
        <w:spacing w:after="0" w:line="240" w:lineRule="auto"/>
        <w:ind w:firstLine="709"/>
        <w:jc w:val="both"/>
        <w:rPr>
          <w:rFonts w:ascii="Times New Roman" w:hAnsi="Times New Roman" w:cs="Times New Roman"/>
          <w:sz w:val="28"/>
          <w:szCs w:val="28"/>
          <w:lang w:eastAsia="lv-LV"/>
        </w:rPr>
      </w:pPr>
      <w:r w:rsidRPr="00E978BC">
        <w:rPr>
          <w:rFonts w:ascii="Times New Roman" w:hAnsi="Times New Roman"/>
          <w:sz w:val="28"/>
          <w:szCs w:val="28"/>
          <w:lang w:eastAsia="lv-LV"/>
        </w:rPr>
        <w:t xml:space="preserve">(1) Valsts ieņēmumu dienests, pamatojoties uz tiesas lēmumu par saistību dzēšanas procedūras izbeigšanu un fiziskās personas atbrīvošanu no saistībām, kuras norādītas tiesas apstiprinātajā fiziskās personas saistību dzēšanas plānā, dzēš fiziskajai personai – nodokļu maksātājam – tiesas lēmumā norādītajā apmērā vai, ja tiesa nav precīzi norādījusi dzēšamo summu, </w:t>
      </w:r>
      <w:r w:rsidR="005B389E" w:rsidRPr="00E978BC">
        <w:rPr>
          <w:rFonts w:ascii="Times New Roman" w:hAnsi="Times New Roman"/>
          <w:sz w:val="28"/>
          <w:szCs w:val="28"/>
          <w:lang w:eastAsia="lv-LV"/>
        </w:rPr>
        <w:t>tiesas apstiprinātā fiziskās p</w:t>
      </w:r>
      <w:r w:rsidR="000609FA" w:rsidRPr="00E978BC">
        <w:rPr>
          <w:rFonts w:ascii="Times New Roman" w:hAnsi="Times New Roman"/>
          <w:sz w:val="28"/>
          <w:szCs w:val="28"/>
          <w:lang w:eastAsia="lv-LV"/>
        </w:rPr>
        <w:t>e</w:t>
      </w:r>
      <w:r w:rsidR="005B389E" w:rsidRPr="00E978BC">
        <w:rPr>
          <w:rFonts w:ascii="Times New Roman" w:hAnsi="Times New Roman"/>
          <w:sz w:val="28"/>
          <w:szCs w:val="28"/>
          <w:lang w:eastAsia="lv-LV"/>
        </w:rPr>
        <w:t xml:space="preserve">rsonas saistību dzēšanas </w:t>
      </w:r>
      <w:r w:rsidRPr="00E978BC">
        <w:rPr>
          <w:rFonts w:ascii="Times New Roman" w:hAnsi="Times New Roman"/>
          <w:sz w:val="28"/>
          <w:szCs w:val="28"/>
          <w:lang w:eastAsia="lv-LV"/>
        </w:rPr>
        <w:t xml:space="preserve">plānā norādīto </w:t>
      </w:r>
      <w:r w:rsidR="005B389E" w:rsidRPr="00E978BC">
        <w:rPr>
          <w:rFonts w:ascii="Times New Roman" w:hAnsi="Times New Roman"/>
          <w:sz w:val="28"/>
          <w:szCs w:val="28"/>
          <w:lang w:eastAsia="lv-LV"/>
        </w:rPr>
        <w:t xml:space="preserve">un no tās samaksas atbrīvoto </w:t>
      </w:r>
      <w:r w:rsidRPr="00E978BC">
        <w:rPr>
          <w:rFonts w:ascii="Times New Roman" w:hAnsi="Times New Roman"/>
          <w:sz w:val="28"/>
          <w:szCs w:val="28"/>
          <w:lang w:eastAsia="lv-LV"/>
        </w:rPr>
        <w:t>atlikušo parādnieka saistību summu (nodokļu</w:t>
      </w:r>
      <w:r w:rsidR="00517D15" w:rsidRPr="00E978BC">
        <w:rPr>
          <w:rFonts w:ascii="Times New Roman" w:hAnsi="Times New Roman"/>
          <w:sz w:val="28"/>
          <w:szCs w:val="28"/>
          <w:lang w:eastAsia="lv-LV"/>
        </w:rPr>
        <w:t>, nodevu un citu valsts noteikto maksājumu</w:t>
      </w:r>
      <w:r w:rsidRPr="00E978BC">
        <w:rPr>
          <w:rFonts w:ascii="Times New Roman" w:hAnsi="Times New Roman"/>
          <w:sz w:val="28"/>
          <w:szCs w:val="28"/>
          <w:lang w:eastAsia="lv-LV"/>
        </w:rPr>
        <w:t xml:space="preserve"> pamatparāda summu vai tā neizpildīto daļu),  kā arī ar </w:t>
      </w:r>
      <w:r w:rsidR="00B1259D" w:rsidRPr="00E978BC">
        <w:rPr>
          <w:rFonts w:ascii="Times New Roman" w:hAnsi="Times New Roman"/>
          <w:sz w:val="28"/>
          <w:szCs w:val="28"/>
          <w:lang w:eastAsia="lv-LV"/>
        </w:rPr>
        <w:t xml:space="preserve">to </w:t>
      </w:r>
      <w:r w:rsidRPr="00E978BC">
        <w:rPr>
          <w:rFonts w:ascii="Times New Roman" w:hAnsi="Times New Roman"/>
          <w:sz w:val="28"/>
          <w:szCs w:val="28"/>
          <w:lang w:eastAsia="lv-LV"/>
        </w:rPr>
        <w:t>saistīto nesamaksāto nokavējuma naudu un soda naudu.</w:t>
      </w:r>
    </w:p>
    <w:p w14:paraId="6E561CB0" w14:textId="3C1F84F2" w:rsidR="006C042B" w:rsidRPr="00122810" w:rsidRDefault="00E50022" w:rsidP="00122810">
      <w:pPr>
        <w:ind w:firstLine="709"/>
        <w:jc w:val="both"/>
        <w:rPr>
          <w:rFonts w:ascii="Times New Roman" w:hAnsi="Times New Roman"/>
          <w:sz w:val="28"/>
          <w:szCs w:val="28"/>
        </w:rPr>
      </w:pPr>
      <w:r w:rsidRPr="00E978BC">
        <w:rPr>
          <w:rFonts w:ascii="Times New Roman" w:hAnsi="Times New Roman"/>
          <w:sz w:val="28"/>
          <w:szCs w:val="28"/>
        </w:rPr>
        <w:t>(2) Pašvaldību budžetos ieskaitāmā nekustamā īpašuma nodokļa parādus, kā arī ar tiem saistītās nokavējuma naudas un soda naudas šā panta pirmajā daļā noteiktajos gadījumos dzēš attiecīgās pašvaldības.”</w:t>
      </w:r>
    </w:p>
    <w:p w14:paraId="78976FF7" w14:textId="2637C515" w:rsidR="009565F3" w:rsidRPr="00E978BC" w:rsidRDefault="009565F3" w:rsidP="002B71A0">
      <w:pPr>
        <w:pStyle w:val="ListParagraph"/>
        <w:numPr>
          <w:ilvl w:val="0"/>
          <w:numId w:val="19"/>
        </w:numPr>
        <w:tabs>
          <w:tab w:val="left" w:pos="993"/>
        </w:tabs>
        <w:spacing w:after="0" w:line="240" w:lineRule="auto"/>
        <w:jc w:val="both"/>
        <w:rPr>
          <w:rFonts w:ascii="Times New Roman" w:eastAsia="Times New Roman" w:hAnsi="Times New Roman" w:cs="Times New Roman"/>
          <w:sz w:val="28"/>
          <w:szCs w:val="28"/>
          <w:lang w:eastAsia="lv-LV"/>
        </w:rPr>
      </w:pPr>
      <w:r w:rsidRPr="00E978BC">
        <w:rPr>
          <w:rFonts w:ascii="Times New Roman" w:hAnsi="Times New Roman" w:cs="Times New Roman"/>
          <w:sz w:val="28"/>
          <w:szCs w:val="28"/>
        </w:rPr>
        <w:t>26.pantā:</w:t>
      </w:r>
    </w:p>
    <w:p w14:paraId="5D12D055" w14:textId="0B32EFA0" w:rsidR="00277DD7" w:rsidRPr="00122810" w:rsidRDefault="002640D9" w:rsidP="00122810">
      <w:pPr>
        <w:tabs>
          <w:tab w:val="left" w:pos="993"/>
        </w:tabs>
        <w:spacing w:after="0" w:line="240" w:lineRule="auto"/>
        <w:ind w:left="57"/>
        <w:jc w:val="both"/>
        <w:rPr>
          <w:rFonts w:ascii="Times New Roman" w:hAnsi="Times New Roman" w:cs="Times New Roman"/>
          <w:sz w:val="28"/>
          <w:szCs w:val="28"/>
        </w:rPr>
      </w:pPr>
      <w:r w:rsidRPr="00E978BC">
        <w:rPr>
          <w:rFonts w:ascii="Times New Roman" w:hAnsi="Times New Roman" w:cs="Times New Roman"/>
          <w:sz w:val="28"/>
          <w:szCs w:val="28"/>
        </w:rPr>
        <w:tab/>
      </w:r>
    </w:p>
    <w:p w14:paraId="68776238" w14:textId="6B837F7F" w:rsidR="006C042B" w:rsidRPr="00E978BC" w:rsidRDefault="006C042B" w:rsidP="002640D9">
      <w:pPr>
        <w:pStyle w:val="ListParagraph"/>
        <w:tabs>
          <w:tab w:val="left" w:pos="993"/>
        </w:tabs>
        <w:ind w:left="0" w:firstLine="709"/>
        <w:jc w:val="both"/>
        <w:rPr>
          <w:rFonts w:ascii="Times New Roman" w:hAnsi="Times New Roman" w:cs="Times New Roman"/>
          <w:sz w:val="28"/>
          <w:szCs w:val="28"/>
        </w:rPr>
      </w:pPr>
      <w:r w:rsidRPr="00E978BC">
        <w:rPr>
          <w:rFonts w:ascii="Times New Roman" w:hAnsi="Times New Roman" w:cs="Times New Roman"/>
          <w:sz w:val="28"/>
          <w:szCs w:val="28"/>
        </w:rPr>
        <w:t>aizstāt piektajā daļā vārdu „piecas” ar vārdu „</w:t>
      </w:r>
      <w:r w:rsidR="00FA7FD4" w:rsidRPr="00E978BC">
        <w:rPr>
          <w:rFonts w:ascii="Times New Roman" w:hAnsi="Times New Roman" w:cs="Times New Roman"/>
          <w:sz w:val="28"/>
          <w:szCs w:val="28"/>
        </w:rPr>
        <w:t>trīs</w:t>
      </w:r>
      <w:r w:rsidRPr="00E978BC">
        <w:rPr>
          <w:rFonts w:ascii="Times New Roman" w:hAnsi="Times New Roman" w:cs="Times New Roman"/>
          <w:sz w:val="28"/>
          <w:szCs w:val="28"/>
        </w:rPr>
        <w:t>”;</w:t>
      </w:r>
    </w:p>
    <w:p w14:paraId="62B036BE" w14:textId="4240A112" w:rsidR="006C042B" w:rsidRPr="00E978BC" w:rsidRDefault="006C042B" w:rsidP="002640D9">
      <w:pPr>
        <w:pStyle w:val="ListParagraph"/>
        <w:tabs>
          <w:tab w:val="left" w:pos="993"/>
        </w:tabs>
        <w:ind w:left="0" w:firstLine="709"/>
        <w:jc w:val="both"/>
        <w:rPr>
          <w:rFonts w:ascii="Times New Roman" w:hAnsi="Times New Roman" w:cs="Times New Roman"/>
          <w:sz w:val="28"/>
          <w:szCs w:val="28"/>
        </w:rPr>
      </w:pPr>
      <w:r w:rsidRPr="00E978BC">
        <w:rPr>
          <w:rFonts w:ascii="Times New Roman" w:hAnsi="Times New Roman" w:cs="Times New Roman"/>
          <w:sz w:val="28"/>
          <w:szCs w:val="28"/>
        </w:rPr>
        <w:t>izslēgt astotās daļas 8.punktu;</w:t>
      </w:r>
    </w:p>
    <w:p w14:paraId="1D30F36A" w14:textId="77777777" w:rsidR="006C042B" w:rsidRPr="00E978BC" w:rsidRDefault="006C042B" w:rsidP="006C042B">
      <w:pPr>
        <w:pStyle w:val="ListParagraph"/>
        <w:tabs>
          <w:tab w:val="left" w:pos="993"/>
        </w:tabs>
        <w:ind w:left="0" w:firstLine="709"/>
        <w:jc w:val="both"/>
        <w:rPr>
          <w:rFonts w:ascii="Times New Roman" w:hAnsi="Times New Roman" w:cs="Times New Roman"/>
          <w:sz w:val="28"/>
          <w:szCs w:val="28"/>
        </w:rPr>
      </w:pPr>
      <w:r w:rsidRPr="00E978BC">
        <w:rPr>
          <w:rFonts w:ascii="Times New Roman" w:hAnsi="Times New Roman" w:cs="Times New Roman"/>
          <w:sz w:val="28"/>
          <w:szCs w:val="28"/>
        </w:rPr>
        <w:t>papildināt devīto daļu ar 6.punktu šādā redakcijā:</w:t>
      </w:r>
    </w:p>
    <w:p w14:paraId="0E51E3AE" w14:textId="7465451F" w:rsidR="006C042B" w:rsidRPr="00E978BC" w:rsidRDefault="006C042B" w:rsidP="002640D9">
      <w:pPr>
        <w:pStyle w:val="ListParagraph"/>
        <w:tabs>
          <w:tab w:val="left" w:pos="993"/>
        </w:tabs>
        <w:ind w:left="0" w:firstLine="709"/>
        <w:jc w:val="both"/>
        <w:rPr>
          <w:rFonts w:ascii="Times New Roman" w:hAnsi="Times New Roman" w:cs="Times New Roman"/>
          <w:sz w:val="28"/>
          <w:szCs w:val="28"/>
        </w:rPr>
      </w:pPr>
      <w:r w:rsidRPr="00E978BC">
        <w:rPr>
          <w:rFonts w:ascii="Times New Roman" w:hAnsi="Times New Roman" w:cs="Times New Roman"/>
          <w:sz w:val="28"/>
          <w:szCs w:val="28"/>
        </w:rPr>
        <w:t>„6) ar dienu, kad ir zudis tiesiskais pamats tā pieņemšanai.”;</w:t>
      </w:r>
    </w:p>
    <w:p w14:paraId="76983EE2" w14:textId="77777777" w:rsidR="006C042B" w:rsidRPr="00E978BC" w:rsidRDefault="006C042B" w:rsidP="006C042B">
      <w:pPr>
        <w:pStyle w:val="ListParagraph"/>
        <w:tabs>
          <w:tab w:val="left" w:pos="993"/>
        </w:tabs>
        <w:ind w:left="0" w:firstLine="709"/>
        <w:jc w:val="both"/>
        <w:rPr>
          <w:rFonts w:ascii="Times New Roman" w:hAnsi="Times New Roman" w:cs="Times New Roman"/>
          <w:sz w:val="28"/>
          <w:szCs w:val="28"/>
        </w:rPr>
      </w:pPr>
      <w:r w:rsidRPr="00E978BC">
        <w:rPr>
          <w:rFonts w:ascii="Times New Roman" w:hAnsi="Times New Roman" w:cs="Times New Roman"/>
          <w:sz w:val="28"/>
          <w:szCs w:val="28"/>
        </w:rPr>
        <w:t>papildināt ar vienpadsmito, divpadsmito, trīspadsmito, četrpadsmito, piecpadsmito un sešpadsmito daļu šādā redakcijā:</w:t>
      </w:r>
    </w:p>
    <w:p w14:paraId="49B1588A" w14:textId="203C1E1E" w:rsidR="006C042B" w:rsidRDefault="006C042B" w:rsidP="009707ED">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„(11) Nodokļu administrācijai, kura atbilstoši šā likuma 20.pantam administrē konkrētos nodokļus, uz nodokļu maksātāja motivēta rakstveida iesnieguma pamata ir tiesības </w:t>
      </w:r>
      <w:r w:rsidR="008C72C8" w:rsidRPr="00E978BC">
        <w:rPr>
          <w:rFonts w:ascii="Times New Roman" w:hAnsi="Times New Roman" w:cs="Times New Roman"/>
          <w:sz w:val="28"/>
          <w:szCs w:val="28"/>
        </w:rPr>
        <w:t xml:space="preserve">pieņemt lēmumu par nokavēto nodokļu maksājumu labprātīgu izpildi, nosakot nodokļu maksātājam </w:t>
      </w:r>
      <w:r w:rsidRPr="00E978BC">
        <w:rPr>
          <w:rFonts w:ascii="Times New Roman" w:hAnsi="Times New Roman" w:cs="Times New Roman"/>
          <w:sz w:val="28"/>
          <w:szCs w:val="28"/>
        </w:rPr>
        <w:t xml:space="preserve">termiņus uz laiku līdz trim </w:t>
      </w:r>
      <w:r w:rsidRPr="00E978BC">
        <w:rPr>
          <w:rFonts w:ascii="Times New Roman" w:hAnsi="Times New Roman" w:cs="Times New Roman"/>
          <w:sz w:val="28"/>
          <w:szCs w:val="28"/>
        </w:rPr>
        <w:lastRenderedPageBreak/>
        <w:t>gadiem, skaitot no iesnieguma iesniegšanas dienas, labprātīgai nokavēto nodokļu maksājumu, kuri tiek piedzīti ar lēmumu par nokavēto nodokļu maksājumu piedziņu, samaksai. Nodokļu maksātājs motivētu iesniegumu nodokļu administrācijai iesniedz ne vēlāk kā sešus mēnešus pēc lēmuma par nokavēto nodokļu maksājumu piedziņu paziņošana</w:t>
      </w:r>
      <w:r w:rsidR="00122810">
        <w:rPr>
          <w:rFonts w:ascii="Times New Roman" w:hAnsi="Times New Roman" w:cs="Times New Roman"/>
          <w:sz w:val="28"/>
          <w:szCs w:val="28"/>
        </w:rPr>
        <w:t>s</w:t>
      </w:r>
      <w:r w:rsidR="00EC66AF" w:rsidRPr="00E978BC">
        <w:rPr>
          <w:rFonts w:ascii="Times New Roman" w:hAnsi="Times New Roman" w:cs="Times New Roman"/>
          <w:sz w:val="28"/>
          <w:szCs w:val="28"/>
        </w:rPr>
        <w:t>.</w:t>
      </w:r>
      <w:r w:rsidRPr="00E978BC">
        <w:rPr>
          <w:rFonts w:ascii="Times New Roman" w:hAnsi="Times New Roman" w:cs="Times New Roman"/>
          <w:sz w:val="28"/>
          <w:szCs w:val="28"/>
        </w:rPr>
        <w:t xml:space="preserve"> Nodokļu administrācija </w:t>
      </w:r>
      <w:proofErr w:type="spellStart"/>
      <w:r w:rsidRPr="00E978BC">
        <w:rPr>
          <w:rFonts w:ascii="Times New Roman" w:hAnsi="Times New Roman" w:cs="Times New Roman"/>
          <w:sz w:val="28"/>
          <w:szCs w:val="28"/>
        </w:rPr>
        <w:t>rakstveidā</w:t>
      </w:r>
      <w:proofErr w:type="spellEnd"/>
      <w:r w:rsidRPr="00E978BC">
        <w:rPr>
          <w:rFonts w:ascii="Times New Roman" w:hAnsi="Times New Roman" w:cs="Times New Roman"/>
          <w:sz w:val="28"/>
          <w:szCs w:val="28"/>
        </w:rPr>
        <w:t xml:space="preserve"> vienojas ar nodokļu maksātāju par nokavēto nodokļu maksājumu samaksas grafiku. Nokavējuma nauda nodokļu pamatparāda summai tiek aprēķināta šā likuma 29.panta otrajā daļā noteiktajā apmērā par katru dienu visā kavējuma periodā.</w:t>
      </w:r>
    </w:p>
    <w:p w14:paraId="3D5C3572" w14:textId="77777777" w:rsidR="00122810" w:rsidRPr="00E978BC" w:rsidRDefault="00122810" w:rsidP="009707ED">
      <w:pPr>
        <w:pStyle w:val="ListParagraph"/>
        <w:tabs>
          <w:tab w:val="left" w:pos="993"/>
        </w:tabs>
        <w:spacing w:line="240" w:lineRule="auto"/>
        <w:ind w:left="0" w:firstLine="709"/>
        <w:jc w:val="both"/>
        <w:rPr>
          <w:rFonts w:ascii="Times New Roman" w:hAnsi="Times New Roman" w:cs="Times New Roman"/>
          <w:sz w:val="28"/>
          <w:szCs w:val="28"/>
        </w:rPr>
      </w:pPr>
    </w:p>
    <w:p w14:paraId="124C41BF" w14:textId="1F64CA2A" w:rsidR="008C72C8" w:rsidRPr="00E978BC" w:rsidRDefault="008C72C8" w:rsidP="009707ED">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(11) Nodokļu administrācijai, kura, atbilstoši šā likuma 20.pantam administrē konkrētos nodokļus, uz nodokļu maksātāja motivēta rakstveida iesnieguma pamata ir tiesības pieņemt lēmumu par nokavēto nodokļu maksājumu labprātīgu izpildi, ja nodokļu maksātājs motivētu iesniegumu nodokļu administrācijai iesniedz ne vēlāk kā sešus mēnešus pēc lēmuma par nokavēto nodokļu maksājumu piedziņu paziņošanas. Nodokļu administrācija </w:t>
      </w:r>
      <w:proofErr w:type="spellStart"/>
      <w:r w:rsidRPr="00E978BC">
        <w:rPr>
          <w:rFonts w:ascii="Times New Roman" w:hAnsi="Times New Roman" w:cs="Times New Roman"/>
          <w:sz w:val="28"/>
          <w:szCs w:val="28"/>
        </w:rPr>
        <w:t>rakstveidā</w:t>
      </w:r>
      <w:proofErr w:type="spellEnd"/>
      <w:r w:rsidRPr="00E978BC">
        <w:rPr>
          <w:rFonts w:ascii="Times New Roman" w:hAnsi="Times New Roman" w:cs="Times New Roman"/>
          <w:sz w:val="28"/>
          <w:szCs w:val="28"/>
        </w:rPr>
        <w:t xml:space="preserve"> vienojas ar nodokļu maksātāju par nokavēto nodokļu maksājumu samaksas grafiku, kas nepārsniedz trīs gadus, skaitot no iesnieguma iesniegšanas dienas, labprātīgai nokavēto nodokļu maksājumu, kuri tiek piedzīti ar lēmumu par nokavēto nodokļu maksājumu piedziņu, samaksai. Nokavējuma nauda tiek aprēķināta šā likuma 29.panta otrajā daļā noteiktajā apmērā.</w:t>
      </w:r>
    </w:p>
    <w:p w14:paraId="339E8A76" w14:textId="77777777" w:rsidR="006C042B" w:rsidRPr="00E978BC" w:rsidRDefault="006C042B" w:rsidP="009707ED">
      <w:pPr>
        <w:pStyle w:val="ListParagraph"/>
        <w:tabs>
          <w:tab w:val="left" w:pos="993"/>
        </w:tabs>
        <w:spacing w:line="240" w:lineRule="auto"/>
        <w:ind w:left="360"/>
        <w:jc w:val="both"/>
        <w:rPr>
          <w:rFonts w:ascii="Times New Roman" w:hAnsi="Times New Roman" w:cs="Times New Roman"/>
          <w:sz w:val="28"/>
          <w:szCs w:val="28"/>
        </w:rPr>
      </w:pPr>
    </w:p>
    <w:p w14:paraId="6432B305" w14:textId="77777777" w:rsidR="006C042B" w:rsidRPr="00E978BC" w:rsidRDefault="006C042B" w:rsidP="009707ED">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(12) Šā panta vienpadsmitā daļa nav piemērojama nodokļu maksātājiem, kuriem tiesa pieņēmusi lēmumu par maksātnespējas procesa pasludināšanu, </w:t>
      </w:r>
      <w:proofErr w:type="spellStart"/>
      <w:r w:rsidRPr="00E978BC">
        <w:rPr>
          <w:rFonts w:ascii="Times New Roman" w:hAnsi="Times New Roman" w:cs="Times New Roman"/>
          <w:sz w:val="28"/>
          <w:szCs w:val="28"/>
        </w:rPr>
        <w:t>ārpustiesas</w:t>
      </w:r>
      <w:proofErr w:type="spellEnd"/>
      <w:r w:rsidRPr="00E978BC">
        <w:rPr>
          <w:rFonts w:ascii="Times New Roman" w:hAnsi="Times New Roman" w:cs="Times New Roman"/>
          <w:sz w:val="28"/>
          <w:szCs w:val="28"/>
        </w:rPr>
        <w:t xml:space="preserve"> tiesiskā aizsardzības procesa pasludināšanu vai tiesiskās aizsardzības procesa ierosināšanu.</w:t>
      </w:r>
    </w:p>
    <w:p w14:paraId="080AC513" w14:textId="77777777" w:rsidR="006C042B" w:rsidRPr="00E978BC" w:rsidRDefault="006C042B" w:rsidP="009707ED">
      <w:pPr>
        <w:pStyle w:val="ListParagraph"/>
        <w:tabs>
          <w:tab w:val="left" w:pos="993"/>
        </w:tabs>
        <w:spacing w:line="240" w:lineRule="auto"/>
        <w:ind w:left="360"/>
        <w:jc w:val="both"/>
        <w:rPr>
          <w:rFonts w:ascii="Times New Roman" w:hAnsi="Times New Roman" w:cs="Times New Roman"/>
          <w:sz w:val="28"/>
          <w:szCs w:val="28"/>
        </w:rPr>
      </w:pPr>
    </w:p>
    <w:p w14:paraId="20371FDA" w14:textId="77777777" w:rsidR="006C042B" w:rsidRPr="00E978BC" w:rsidRDefault="006C042B" w:rsidP="009707ED">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(13) Ja nodokļu maksātājs neievēro lēmumā par nokavēto nodokļu maksājumu labprātīgu izpildi noteiktos samaksas termiņus vai neveic pilnā apmērā kārtējos nodokļu maksājumus nodokļu likumos noteiktajos termiņos, vai noteiktajos termiņos neveic nodokļu maksājumus, kuru samaksas termi</w:t>
      </w:r>
      <w:r w:rsidR="00665E20" w:rsidRPr="00E978BC">
        <w:rPr>
          <w:rFonts w:ascii="Times New Roman" w:hAnsi="Times New Roman" w:cs="Times New Roman"/>
          <w:sz w:val="28"/>
          <w:szCs w:val="28"/>
        </w:rPr>
        <w:t>ņš pagarināts šā likuma 24.panta pirmās daļas 1. un 3.punktā</w:t>
      </w:r>
      <w:r w:rsidRPr="00E978BC">
        <w:rPr>
          <w:rFonts w:ascii="Times New Roman" w:hAnsi="Times New Roman" w:cs="Times New Roman"/>
          <w:sz w:val="28"/>
          <w:szCs w:val="28"/>
        </w:rPr>
        <w:t xml:space="preserve"> noteiktajā kārtībā, nodokļu administrācijai ir tiesības atcelt lēmumu par nokavēto nodokļu maksājumu labprātīgu izpildi.</w:t>
      </w:r>
    </w:p>
    <w:p w14:paraId="7DCDBFA4" w14:textId="77777777" w:rsidR="006C042B" w:rsidRPr="00E978BC" w:rsidRDefault="006C042B" w:rsidP="009707ED">
      <w:pPr>
        <w:pStyle w:val="ListParagraph"/>
        <w:tabs>
          <w:tab w:val="left" w:pos="993"/>
        </w:tabs>
        <w:spacing w:line="240" w:lineRule="auto"/>
        <w:ind w:left="360"/>
        <w:jc w:val="both"/>
        <w:rPr>
          <w:rFonts w:ascii="Times New Roman" w:hAnsi="Times New Roman" w:cs="Times New Roman"/>
          <w:sz w:val="28"/>
          <w:szCs w:val="28"/>
        </w:rPr>
      </w:pPr>
    </w:p>
    <w:p w14:paraId="593DE16D" w14:textId="77777777" w:rsidR="006C042B" w:rsidRPr="00E978BC" w:rsidRDefault="006C042B" w:rsidP="009707ED">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(14) Ja lēmums par nokavēto nodokļu maksājumu piedziņu ir nodots tiesu izpildītājam piedziņai, nodokļu maksātājs, iesniedzot iesniegumu</w:t>
      </w:r>
      <w:r w:rsidR="00665E20" w:rsidRPr="00E978BC">
        <w:rPr>
          <w:rFonts w:ascii="Times New Roman" w:hAnsi="Times New Roman" w:cs="Times New Roman"/>
          <w:sz w:val="28"/>
          <w:szCs w:val="28"/>
        </w:rPr>
        <w:t xml:space="preserve"> labprātīgai nokavēto nodokļu maksājumu samaksai</w:t>
      </w:r>
      <w:r w:rsidRPr="00E978BC">
        <w:rPr>
          <w:rFonts w:ascii="Times New Roman" w:hAnsi="Times New Roman" w:cs="Times New Roman"/>
          <w:sz w:val="28"/>
          <w:szCs w:val="28"/>
        </w:rPr>
        <w:t xml:space="preserve">, tam pievieno lēmuma par nokavēto nodokļu maksājumu piedziņu izpildes izdevumu samaksas apliecinājumu.  </w:t>
      </w:r>
    </w:p>
    <w:p w14:paraId="35FDED56" w14:textId="77777777" w:rsidR="006C042B" w:rsidRPr="00E978BC" w:rsidRDefault="006C042B" w:rsidP="009707ED">
      <w:pPr>
        <w:pStyle w:val="ListParagraph"/>
        <w:tabs>
          <w:tab w:val="left" w:pos="993"/>
        </w:tabs>
        <w:spacing w:line="240" w:lineRule="auto"/>
        <w:ind w:left="360"/>
        <w:jc w:val="both"/>
        <w:rPr>
          <w:rFonts w:ascii="Times New Roman" w:hAnsi="Times New Roman" w:cs="Times New Roman"/>
          <w:sz w:val="28"/>
          <w:szCs w:val="28"/>
        </w:rPr>
      </w:pPr>
    </w:p>
    <w:p w14:paraId="6986D4CE" w14:textId="77777777" w:rsidR="006C042B" w:rsidRPr="00E978BC" w:rsidRDefault="006C042B" w:rsidP="009707ED">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(15) Pirms lēmuma par nokavēto nodokļu maksājumu labprātīgu izpildi pieņemšanas piemērotie nodokļu administrācijas izpildes nodrošinājuma līdzekļi tiek saglabāti.</w:t>
      </w:r>
    </w:p>
    <w:p w14:paraId="749ED77F" w14:textId="77777777" w:rsidR="006C042B" w:rsidRPr="00E978BC" w:rsidRDefault="006C042B" w:rsidP="006C042B">
      <w:pPr>
        <w:pStyle w:val="ListParagraph"/>
        <w:tabs>
          <w:tab w:val="left" w:pos="993"/>
        </w:tabs>
        <w:ind w:left="360"/>
        <w:jc w:val="both"/>
        <w:rPr>
          <w:rFonts w:ascii="Times New Roman" w:hAnsi="Times New Roman" w:cs="Times New Roman"/>
          <w:sz w:val="28"/>
          <w:szCs w:val="28"/>
        </w:rPr>
      </w:pPr>
    </w:p>
    <w:p w14:paraId="0CBE1C39" w14:textId="77777777" w:rsidR="006C042B" w:rsidRPr="00E978BC" w:rsidRDefault="006C042B" w:rsidP="009707ED">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lastRenderedPageBreak/>
        <w:t xml:space="preserve">(16) Ministru kabinets nosaka kārtību, kādā Valsts ieņēmumu dienests izskata saskaņā ar šā panta </w:t>
      </w:r>
      <w:r w:rsidR="00A2579B" w:rsidRPr="00E978BC">
        <w:rPr>
          <w:rFonts w:ascii="Times New Roman" w:hAnsi="Times New Roman" w:cs="Times New Roman"/>
          <w:sz w:val="28"/>
          <w:szCs w:val="28"/>
        </w:rPr>
        <w:t>vienpadsmito</w:t>
      </w:r>
      <w:r w:rsidRPr="00E978BC">
        <w:rPr>
          <w:rFonts w:ascii="Times New Roman" w:hAnsi="Times New Roman" w:cs="Times New Roman"/>
          <w:sz w:val="28"/>
          <w:szCs w:val="28"/>
        </w:rPr>
        <w:t xml:space="preserve"> daļu iesniegto nodokļu maksātāja iesniegumu.”; </w:t>
      </w:r>
    </w:p>
    <w:p w14:paraId="78ABA0CB" w14:textId="77777777" w:rsidR="00122810" w:rsidRDefault="00122810" w:rsidP="00122810">
      <w:pPr>
        <w:pStyle w:val="ListParagraph"/>
        <w:tabs>
          <w:tab w:val="left" w:pos="993"/>
        </w:tabs>
        <w:spacing w:after="0" w:line="240" w:lineRule="auto"/>
        <w:ind w:left="1070"/>
        <w:jc w:val="both"/>
        <w:rPr>
          <w:rFonts w:ascii="Times New Roman" w:hAnsi="Times New Roman" w:cs="Times New Roman"/>
          <w:sz w:val="28"/>
          <w:szCs w:val="28"/>
        </w:rPr>
      </w:pPr>
    </w:p>
    <w:p w14:paraId="7162E276" w14:textId="157B3A5F" w:rsidR="007C331A" w:rsidRPr="00E978BC" w:rsidRDefault="007C331A" w:rsidP="007C331A">
      <w:pPr>
        <w:pStyle w:val="ListParagraph"/>
        <w:numPr>
          <w:ilvl w:val="0"/>
          <w:numId w:val="21"/>
        </w:numPr>
        <w:tabs>
          <w:tab w:val="left" w:pos="993"/>
        </w:tabs>
        <w:spacing w:after="0" w:line="240" w:lineRule="auto"/>
        <w:jc w:val="both"/>
        <w:rPr>
          <w:rFonts w:ascii="Times New Roman" w:hAnsi="Times New Roman" w:cs="Times New Roman"/>
          <w:sz w:val="28"/>
          <w:szCs w:val="28"/>
        </w:rPr>
      </w:pPr>
      <w:r w:rsidRPr="00E978BC">
        <w:rPr>
          <w:rFonts w:ascii="Times New Roman" w:hAnsi="Times New Roman" w:cs="Times New Roman"/>
          <w:sz w:val="28"/>
          <w:szCs w:val="28"/>
        </w:rPr>
        <w:t>26.</w:t>
      </w:r>
      <w:r w:rsidRPr="00E978BC">
        <w:rPr>
          <w:rFonts w:ascii="Times New Roman" w:hAnsi="Times New Roman" w:cs="Times New Roman"/>
          <w:sz w:val="28"/>
          <w:szCs w:val="28"/>
          <w:vertAlign w:val="superscript"/>
        </w:rPr>
        <w:t>1</w:t>
      </w:r>
      <w:r w:rsidR="00122810">
        <w:rPr>
          <w:rFonts w:ascii="Times New Roman" w:hAnsi="Times New Roman" w:cs="Times New Roman"/>
          <w:sz w:val="28"/>
          <w:szCs w:val="28"/>
          <w:vertAlign w:val="superscript"/>
        </w:rPr>
        <w:t xml:space="preserve"> </w:t>
      </w:r>
      <w:r w:rsidRPr="00E978BC">
        <w:rPr>
          <w:rFonts w:ascii="Times New Roman" w:hAnsi="Times New Roman" w:cs="Times New Roman"/>
          <w:sz w:val="28"/>
          <w:szCs w:val="28"/>
        </w:rPr>
        <w:t>pantā:</w:t>
      </w:r>
    </w:p>
    <w:p w14:paraId="71124CD4" w14:textId="1EF22612" w:rsidR="00F427B7" w:rsidRPr="00E978BC" w:rsidRDefault="007C331A" w:rsidP="00E978BC">
      <w:pPr>
        <w:tabs>
          <w:tab w:val="left" w:pos="993"/>
        </w:tabs>
        <w:spacing w:after="0" w:line="240" w:lineRule="auto"/>
        <w:ind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 papildināt pirmās daļas </w:t>
      </w:r>
      <w:proofErr w:type="spellStart"/>
      <w:r w:rsidRPr="00E978BC">
        <w:rPr>
          <w:rFonts w:ascii="Times New Roman" w:hAnsi="Times New Roman" w:cs="Times New Roman"/>
          <w:sz w:val="28"/>
          <w:szCs w:val="28"/>
        </w:rPr>
        <w:t>ievadteikumu</w:t>
      </w:r>
      <w:proofErr w:type="spellEnd"/>
      <w:r w:rsidRPr="00E978BC">
        <w:rPr>
          <w:rFonts w:ascii="Times New Roman" w:hAnsi="Times New Roman" w:cs="Times New Roman"/>
          <w:sz w:val="28"/>
          <w:szCs w:val="28"/>
        </w:rPr>
        <w:t xml:space="preserve"> pēc vārda „arī” ar vārdiem „lēmuma par nokavēto nodokļu maksājumu atlīdzināšanu un”;</w:t>
      </w:r>
    </w:p>
    <w:p w14:paraId="6B448FB1" w14:textId="77777777" w:rsidR="00122810" w:rsidRPr="00E978BC" w:rsidRDefault="00122810" w:rsidP="00122810">
      <w:pPr>
        <w:pStyle w:val="ListParagraph"/>
        <w:tabs>
          <w:tab w:val="left" w:pos="993"/>
        </w:tabs>
        <w:spacing w:after="0" w:line="240" w:lineRule="auto"/>
        <w:ind w:left="360"/>
        <w:jc w:val="both"/>
        <w:rPr>
          <w:rFonts w:ascii="Times New Roman" w:hAnsi="Times New Roman" w:cs="Times New Roman"/>
          <w:sz w:val="28"/>
          <w:szCs w:val="28"/>
        </w:rPr>
      </w:pPr>
      <w:r w:rsidRPr="00E978BC">
        <w:rPr>
          <w:rFonts w:ascii="Times New Roman" w:hAnsi="Times New Roman" w:cs="Times New Roman"/>
          <w:sz w:val="28"/>
          <w:szCs w:val="28"/>
        </w:rPr>
        <w:t>papildināt ar 1.</w:t>
      </w:r>
      <w:r w:rsidRPr="00E978BC">
        <w:rPr>
          <w:rFonts w:ascii="Times New Roman" w:hAnsi="Times New Roman" w:cs="Times New Roman"/>
          <w:sz w:val="28"/>
          <w:szCs w:val="28"/>
          <w:vertAlign w:val="superscript"/>
        </w:rPr>
        <w:t>1</w:t>
      </w:r>
      <w:r w:rsidRPr="00E978BC">
        <w:rPr>
          <w:rFonts w:ascii="Times New Roman" w:hAnsi="Times New Roman" w:cs="Times New Roman"/>
          <w:sz w:val="28"/>
          <w:szCs w:val="28"/>
        </w:rPr>
        <w:t xml:space="preserve"> daļu šādā redakcijā: </w:t>
      </w:r>
    </w:p>
    <w:p w14:paraId="129CD25E" w14:textId="5DF026E6" w:rsidR="00F427B7" w:rsidRPr="00E978BC" w:rsidRDefault="00F427B7" w:rsidP="00E978BC">
      <w:pPr>
        <w:tabs>
          <w:tab w:val="left" w:pos="993"/>
        </w:tabs>
        <w:spacing w:line="240" w:lineRule="auto"/>
        <w:ind w:firstLine="709"/>
        <w:jc w:val="both"/>
        <w:rPr>
          <w:rFonts w:ascii="Times New Roman" w:hAnsi="Times New Roman" w:cs="Times New Roman"/>
          <w:sz w:val="28"/>
          <w:szCs w:val="28"/>
        </w:rPr>
      </w:pPr>
      <w:r w:rsidRPr="00E978BC">
        <w:rPr>
          <w:rFonts w:ascii="Times New Roman" w:hAnsi="Times New Roman" w:cs="Times New Roman"/>
          <w:sz w:val="28"/>
          <w:szCs w:val="28"/>
        </w:rPr>
        <w:t>„(1.</w:t>
      </w:r>
      <w:r w:rsidRPr="00E978BC">
        <w:rPr>
          <w:rFonts w:ascii="Times New Roman" w:hAnsi="Times New Roman" w:cs="Times New Roman"/>
          <w:sz w:val="28"/>
          <w:szCs w:val="28"/>
          <w:vertAlign w:val="superscript"/>
        </w:rPr>
        <w:t>1</w:t>
      </w:r>
      <w:r w:rsidRPr="00E978BC">
        <w:rPr>
          <w:rFonts w:ascii="Times New Roman" w:hAnsi="Times New Roman" w:cs="Times New Roman"/>
          <w:sz w:val="28"/>
          <w:szCs w:val="28"/>
        </w:rPr>
        <w:t>) Aizliegumu parādniekam veikt skaidras naudas darījumus nodokļu administrācija ir tiesīga piemērot nodokļu maksātājam, izņemot fiziskās personas, kas nav individuālais komersants, kuram saskaņā ar šā likuma 26.panta trešās daļas 1.punktu ir nosūtīts inkasācijas uzdevums naudas līdzekļu norakstīšanai no nodokļu maksātāja konta kredītiestādē vai no konta, kas atvērts pie jebkuras juridiskās personas, kura nav kredītiestāde un kuras komercdarbība ietver bezskaidras naudas maksājumu veikšanu, ja no inkasācijas uzdevuma nosūtīšanas dienas ir pagājušas ne mazāk kā 30 dienas un lēmumā par nokavēto nodokļu maksājumu piedziņu norādītie nokavētie nodokļu maksājumi nav piedzīti vai iekasēti pilnā apmērā.”;</w:t>
      </w:r>
    </w:p>
    <w:p w14:paraId="623A9E08" w14:textId="61F811D7" w:rsidR="00E17492" w:rsidRPr="00E978BC" w:rsidRDefault="00E17492" w:rsidP="00E978BC">
      <w:pPr>
        <w:pStyle w:val="ListParagraph"/>
        <w:spacing w:after="0" w:line="240" w:lineRule="auto"/>
        <w:ind w:hanging="11"/>
        <w:jc w:val="both"/>
        <w:rPr>
          <w:rFonts w:ascii="Times New Roman" w:hAnsi="Times New Roman" w:cs="Times New Roman"/>
          <w:sz w:val="28"/>
          <w:szCs w:val="28"/>
        </w:rPr>
      </w:pPr>
      <w:r w:rsidRPr="00E978BC">
        <w:rPr>
          <w:rFonts w:ascii="Times New Roman" w:hAnsi="Times New Roman" w:cs="Times New Roman"/>
          <w:sz w:val="28"/>
          <w:szCs w:val="28"/>
        </w:rPr>
        <w:t>papildināt ar 3.</w:t>
      </w:r>
      <w:r w:rsidRPr="00E978BC">
        <w:rPr>
          <w:rFonts w:ascii="Times New Roman" w:hAnsi="Times New Roman" w:cs="Times New Roman"/>
          <w:sz w:val="28"/>
          <w:szCs w:val="28"/>
          <w:vertAlign w:val="superscript"/>
        </w:rPr>
        <w:t>1</w:t>
      </w:r>
      <w:r w:rsidRPr="00E978BC">
        <w:rPr>
          <w:rFonts w:ascii="Times New Roman" w:hAnsi="Times New Roman" w:cs="Times New Roman"/>
          <w:sz w:val="28"/>
          <w:szCs w:val="28"/>
        </w:rPr>
        <w:t>daļu šādā redakcijā :</w:t>
      </w:r>
    </w:p>
    <w:p w14:paraId="7DCD7A16" w14:textId="70EF5117" w:rsidR="00E17492" w:rsidRPr="00E978BC" w:rsidRDefault="00E17492" w:rsidP="00E978BC">
      <w:pPr>
        <w:pStyle w:val="ListParagraph"/>
        <w:spacing w:after="0" w:line="240" w:lineRule="auto"/>
        <w:ind w:left="0" w:firstLine="698"/>
        <w:jc w:val="both"/>
        <w:rPr>
          <w:rFonts w:ascii="Times New Roman" w:hAnsi="Times New Roman" w:cs="Times New Roman"/>
          <w:sz w:val="28"/>
          <w:szCs w:val="28"/>
        </w:rPr>
      </w:pPr>
      <w:r w:rsidRPr="00E978BC">
        <w:rPr>
          <w:rFonts w:ascii="Times New Roman" w:hAnsi="Times New Roman" w:cs="Times New Roman"/>
          <w:sz w:val="28"/>
          <w:szCs w:val="28"/>
        </w:rPr>
        <w:t>“(3.</w:t>
      </w:r>
      <w:r w:rsidRPr="002863A4">
        <w:rPr>
          <w:rFonts w:ascii="Times New Roman" w:hAnsi="Times New Roman" w:cs="Times New Roman"/>
          <w:sz w:val="28"/>
          <w:szCs w:val="28"/>
          <w:vertAlign w:val="superscript"/>
        </w:rPr>
        <w:t>1</w:t>
      </w:r>
      <w:r w:rsidRPr="00E978BC">
        <w:rPr>
          <w:rFonts w:ascii="Times New Roman" w:hAnsi="Times New Roman" w:cs="Times New Roman"/>
          <w:sz w:val="28"/>
          <w:szCs w:val="28"/>
        </w:rPr>
        <w:t xml:space="preserve">) Vienlaikus ar lēmuma par nodokļu revīzijas (audita) veikšanu pieņemšanu nodokļu administrācija var piemērot šā panta pirmās daļas 3.punktā minēto izpildes nodrošinājuma līdzekli, nosakot aizlieguma atzīmes ierakstīšanu komercreģistrā visa veida </w:t>
      </w:r>
      <w:proofErr w:type="spellStart"/>
      <w:r w:rsidRPr="00E978BC">
        <w:rPr>
          <w:rFonts w:ascii="Times New Roman" w:hAnsi="Times New Roman" w:cs="Times New Roman"/>
          <w:sz w:val="28"/>
          <w:szCs w:val="28"/>
        </w:rPr>
        <w:t>pārreģistrācijai</w:t>
      </w:r>
      <w:proofErr w:type="spellEnd"/>
      <w:r w:rsidRPr="00E978BC">
        <w:rPr>
          <w:rFonts w:ascii="Times New Roman" w:hAnsi="Times New Roman" w:cs="Times New Roman"/>
          <w:sz w:val="28"/>
          <w:szCs w:val="28"/>
        </w:rPr>
        <w:t xml:space="preserve"> līdz nodokļu </w:t>
      </w:r>
      <w:r w:rsidR="002863A4">
        <w:rPr>
          <w:rFonts w:ascii="Times New Roman" w:hAnsi="Times New Roman" w:cs="Times New Roman"/>
          <w:sz w:val="28"/>
          <w:szCs w:val="28"/>
        </w:rPr>
        <w:t>revīzijas (</w:t>
      </w:r>
      <w:r w:rsidRPr="00E978BC">
        <w:rPr>
          <w:rFonts w:ascii="Times New Roman" w:hAnsi="Times New Roman" w:cs="Times New Roman"/>
          <w:sz w:val="28"/>
          <w:szCs w:val="28"/>
        </w:rPr>
        <w:t>audita</w:t>
      </w:r>
      <w:r w:rsidR="002863A4">
        <w:rPr>
          <w:rFonts w:ascii="Times New Roman" w:hAnsi="Times New Roman" w:cs="Times New Roman"/>
          <w:sz w:val="28"/>
          <w:szCs w:val="28"/>
        </w:rPr>
        <w:t>)</w:t>
      </w:r>
      <w:r w:rsidRPr="00E978BC">
        <w:rPr>
          <w:rFonts w:ascii="Times New Roman" w:hAnsi="Times New Roman" w:cs="Times New Roman"/>
          <w:sz w:val="28"/>
          <w:szCs w:val="28"/>
        </w:rPr>
        <w:t xml:space="preserve"> rezultātā noteikto maksājumu samaksas termiņa dienai, ja</w:t>
      </w:r>
      <w:r w:rsidR="002863A4">
        <w:rPr>
          <w:rFonts w:ascii="Times New Roman" w:hAnsi="Times New Roman" w:cs="Times New Roman"/>
          <w:sz w:val="28"/>
          <w:szCs w:val="28"/>
        </w:rPr>
        <w:t xml:space="preserve"> konstatēts vismaz viens no šādiem apstākļiem</w:t>
      </w:r>
      <w:r w:rsidRPr="00E978BC">
        <w:rPr>
          <w:rFonts w:ascii="Times New Roman" w:hAnsi="Times New Roman" w:cs="Times New Roman"/>
          <w:sz w:val="28"/>
          <w:szCs w:val="28"/>
        </w:rPr>
        <w:t>:</w:t>
      </w:r>
    </w:p>
    <w:p w14:paraId="4ED18E62" w14:textId="77777777" w:rsidR="00E17492" w:rsidRPr="00E978BC" w:rsidRDefault="00E17492" w:rsidP="00E978BC">
      <w:pPr>
        <w:pStyle w:val="ListParagraph"/>
        <w:spacing w:after="0" w:line="240" w:lineRule="auto"/>
        <w:ind w:left="0" w:firstLine="698"/>
        <w:jc w:val="both"/>
        <w:rPr>
          <w:rFonts w:ascii="Times New Roman" w:hAnsi="Times New Roman" w:cs="Times New Roman"/>
          <w:sz w:val="28"/>
          <w:szCs w:val="28"/>
        </w:rPr>
      </w:pPr>
      <w:r w:rsidRPr="00E978BC">
        <w:rPr>
          <w:rFonts w:ascii="Times New Roman" w:hAnsi="Times New Roman" w:cs="Times New Roman"/>
          <w:sz w:val="28"/>
          <w:szCs w:val="28"/>
        </w:rPr>
        <w:t>1)</w:t>
      </w:r>
      <w:r w:rsidRPr="00E978BC">
        <w:rPr>
          <w:rFonts w:ascii="Times New Roman" w:hAnsi="Times New Roman" w:cs="Times New Roman"/>
          <w:sz w:val="28"/>
          <w:szCs w:val="28"/>
        </w:rPr>
        <w:tab/>
        <w:t>nodokļu maksātāja adrese atbilst riska adresei;</w:t>
      </w:r>
    </w:p>
    <w:p w14:paraId="5850311F" w14:textId="77777777" w:rsidR="00E17492" w:rsidRPr="00E978BC" w:rsidRDefault="00E17492" w:rsidP="00E978BC">
      <w:pPr>
        <w:pStyle w:val="ListParagraph"/>
        <w:spacing w:after="0" w:line="240" w:lineRule="auto"/>
        <w:ind w:left="0" w:firstLine="698"/>
        <w:jc w:val="both"/>
        <w:rPr>
          <w:rFonts w:ascii="Times New Roman" w:hAnsi="Times New Roman" w:cs="Times New Roman"/>
          <w:sz w:val="28"/>
          <w:szCs w:val="28"/>
        </w:rPr>
      </w:pPr>
      <w:r w:rsidRPr="00E978BC">
        <w:rPr>
          <w:rFonts w:ascii="Times New Roman" w:hAnsi="Times New Roman" w:cs="Times New Roman"/>
          <w:sz w:val="28"/>
          <w:szCs w:val="28"/>
        </w:rPr>
        <w:t>2)</w:t>
      </w:r>
      <w:r w:rsidRPr="00E978BC">
        <w:rPr>
          <w:rFonts w:ascii="Times New Roman" w:hAnsi="Times New Roman" w:cs="Times New Roman"/>
          <w:sz w:val="28"/>
          <w:szCs w:val="28"/>
        </w:rPr>
        <w:tab/>
        <w:t>komercreģistrā kā nodokļu maksātāja vienīgais dalībnieks vai vienīgā amatpersona ir norādīta riska persona;</w:t>
      </w:r>
    </w:p>
    <w:p w14:paraId="17796534" w14:textId="0238B375" w:rsidR="00E17492" w:rsidRPr="00E978BC" w:rsidRDefault="00E17492" w:rsidP="00E978BC">
      <w:pPr>
        <w:pStyle w:val="ListParagraph"/>
        <w:spacing w:after="0" w:line="240" w:lineRule="auto"/>
        <w:ind w:left="0" w:firstLine="698"/>
        <w:jc w:val="both"/>
        <w:rPr>
          <w:rFonts w:ascii="Times New Roman" w:hAnsi="Times New Roman" w:cs="Times New Roman"/>
          <w:sz w:val="28"/>
          <w:szCs w:val="28"/>
        </w:rPr>
      </w:pPr>
      <w:r w:rsidRPr="00E978BC">
        <w:rPr>
          <w:rFonts w:ascii="Times New Roman" w:hAnsi="Times New Roman" w:cs="Times New Roman"/>
          <w:sz w:val="28"/>
          <w:szCs w:val="28"/>
        </w:rPr>
        <w:t>3)</w:t>
      </w:r>
      <w:r w:rsidRPr="00E978BC">
        <w:rPr>
          <w:rFonts w:ascii="Times New Roman" w:hAnsi="Times New Roman" w:cs="Times New Roman"/>
          <w:sz w:val="28"/>
          <w:szCs w:val="28"/>
        </w:rPr>
        <w:tab/>
        <w:t>nodokļu revīzij</w:t>
      </w:r>
      <w:r w:rsidR="002863A4">
        <w:rPr>
          <w:rFonts w:ascii="Times New Roman" w:hAnsi="Times New Roman" w:cs="Times New Roman"/>
          <w:sz w:val="28"/>
          <w:szCs w:val="28"/>
        </w:rPr>
        <w:t>a</w:t>
      </w:r>
      <w:r w:rsidRPr="00E978BC">
        <w:rPr>
          <w:rFonts w:ascii="Times New Roman" w:hAnsi="Times New Roman" w:cs="Times New Roman"/>
          <w:sz w:val="28"/>
          <w:szCs w:val="28"/>
        </w:rPr>
        <w:t xml:space="preserve"> (audit</w:t>
      </w:r>
      <w:r w:rsidR="002863A4">
        <w:rPr>
          <w:rFonts w:ascii="Times New Roman" w:hAnsi="Times New Roman" w:cs="Times New Roman"/>
          <w:sz w:val="28"/>
          <w:szCs w:val="28"/>
        </w:rPr>
        <w:t>s</w:t>
      </w:r>
      <w:r w:rsidRPr="00E978BC">
        <w:rPr>
          <w:rFonts w:ascii="Times New Roman" w:hAnsi="Times New Roman" w:cs="Times New Roman"/>
          <w:sz w:val="28"/>
          <w:szCs w:val="28"/>
        </w:rPr>
        <w:t>) uzsāk</w:t>
      </w:r>
      <w:r w:rsidR="002863A4">
        <w:rPr>
          <w:rFonts w:ascii="Times New Roman" w:hAnsi="Times New Roman" w:cs="Times New Roman"/>
          <w:sz w:val="28"/>
          <w:szCs w:val="28"/>
        </w:rPr>
        <w:t>ts</w:t>
      </w:r>
      <w:r w:rsidRPr="00E978BC">
        <w:rPr>
          <w:rFonts w:ascii="Times New Roman" w:hAnsi="Times New Roman" w:cs="Times New Roman"/>
          <w:sz w:val="28"/>
          <w:szCs w:val="28"/>
        </w:rPr>
        <w:t>, lai izvērtētu nodokļa pārmaksas atmaksas pamatotību;</w:t>
      </w:r>
    </w:p>
    <w:p w14:paraId="1CE32130" w14:textId="6ED38099" w:rsidR="006C042B" w:rsidRPr="00E978BC" w:rsidRDefault="00E17492" w:rsidP="00E978BC">
      <w:pPr>
        <w:pStyle w:val="ListParagraph"/>
        <w:spacing w:after="0" w:line="240" w:lineRule="auto"/>
        <w:ind w:left="0" w:firstLine="698"/>
        <w:jc w:val="both"/>
        <w:rPr>
          <w:rFonts w:ascii="Times New Roman" w:hAnsi="Times New Roman" w:cs="Times New Roman"/>
          <w:sz w:val="28"/>
          <w:szCs w:val="28"/>
        </w:rPr>
      </w:pPr>
      <w:r w:rsidRPr="00E978BC">
        <w:rPr>
          <w:rFonts w:ascii="Times New Roman" w:hAnsi="Times New Roman" w:cs="Times New Roman"/>
          <w:sz w:val="28"/>
          <w:szCs w:val="28"/>
        </w:rPr>
        <w:t xml:space="preserve">4) nodokļu administrācija, sagatavojot personas datu </w:t>
      </w:r>
      <w:proofErr w:type="spellStart"/>
      <w:r w:rsidRPr="00E978BC">
        <w:rPr>
          <w:rFonts w:ascii="Times New Roman" w:hAnsi="Times New Roman" w:cs="Times New Roman"/>
          <w:sz w:val="28"/>
          <w:szCs w:val="28"/>
        </w:rPr>
        <w:t>izvērtējumu</w:t>
      </w:r>
      <w:proofErr w:type="spellEnd"/>
      <w:r w:rsidRPr="00E978BC">
        <w:rPr>
          <w:rFonts w:ascii="Times New Roman" w:hAnsi="Times New Roman" w:cs="Times New Roman"/>
          <w:sz w:val="28"/>
          <w:szCs w:val="28"/>
        </w:rPr>
        <w:t xml:space="preserve"> nodokļu ieņēmumu risku jomā, ir konstatējusi faktus, kas liecina par apliekamā objekta slēpšanu vai izvairīšanos no nodokļu maksāšanas.”;</w:t>
      </w:r>
    </w:p>
    <w:p w14:paraId="68CB10A8" w14:textId="77777777" w:rsidR="00E17492" w:rsidRPr="00E978BC" w:rsidRDefault="00E17492" w:rsidP="00E978BC">
      <w:pPr>
        <w:pStyle w:val="ListParagraph"/>
        <w:spacing w:after="0" w:line="240" w:lineRule="auto"/>
        <w:ind w:left="0" w:firstLine="698"/>
        <w:jc w:val="both"/>
        <w:rPr>
          <w:rFonts w:ascii="Times New Roman" w:hAnsi="Times New Roman" w:cs="Times New Roman"/>
          <w:sz w:val="28"/>
          <w:szCs w:val="28"/>
        </w:rPr>
      </w:pPr>
    </w:p>
    <w:p w14:paraId="507CFD69" w14:textId="77777777" w:rsidR="006B29AE" w:rsidRPr="00E978BC" w:rsidRDefault="00655C27" w:rsidP="007C331A">
      <w:pPr>
        <w:pStyle w:val="ListParagraph"/>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29.pantā:</w:t>
      </w:r>
    </w:p>
    <w:p w14:paraId="678AB712" w14:textId="1DC64EE0" w:rsidR="002640D9" w:rsidRPr="00E978BC" w:rsidRDefault="002640D9" w:rsidP="002640D9">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aizstāt trešajā daļā vārdu „piecu” ar vārdu „trīs”;</w:t>
      </w:r>
    </w:p>
    <w:p w14:paraId="3802A53C" w14:textId="77777777" w:rsidR="004626E0" w:rsidRPr="00E978BC" w:rsidRDefault="004626E0" w:rsidP="00CE4363">
      <w:pPr>
        <w:pStyle w:val="ListParagraph"/>
        <w:tabs>
          <w:tab w:val="left" w:pos="993"/>
        </w:tabs>
        <w:spacing w:after="0"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papildināt ceturtās daļas 1.punktu ar f) un g) apakšpunktu šādā redakcijā:</w:t>
      </w:r>
    </w:p>
    <w:p w14:paraId="5889BD2C" w14:textId="77777777" w:rsidR="004626E0" w:rsidRPr="00E978BC" w:rsidRDefault="004626E0" w:rsidP="004626E0">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„f) fiziskajām personām – nodokļu maksātājiem</w:t>
      </w:r>
      <w:r w:rsidR="00E472BA" w:rsidRPr="00E978BC">
        <w:rPr>
          <w:rFonts w:ascii="Times New Roman" w:hAnsi="Times New Roman" w:cs="Times New Roman"/>
          <w:sz w:val="28"/>
          <w:szCs w:val="28"/>
        </w:rPr>
        <w:t xml:space="preserve"> – no reģistrētās nāves dienas;</w:t>
      </w:r>
    </w:p>
    <w:p w14:paraId="0BAB2296" w14:textId="39F753F5" w:rsidR="004626E0" w:rsidRPr="00E978BC" w:rsidRDefault="004626E0" w:rsidP="002640D9">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g) </w:t>
      </w:r>
      <w:r w:rsidR="00DD0BAD" w:rsidRPr="00E978BC">
        <w:rPr>
          <w:rFonts w:ascii="Times New Roman" w:hAnsi="Times New Roman" w:cs="Times New Roman"/>
          <w:sz w:val="28"/>
          <w:szCs w:val="28"/>
        </w:rPr>
        <w:t xml:space="preserve">nodokļu maksātājiem, kas veic saimniecisko darbību, </w:t>
      </w:r>
      <w:r w:rsidR="004B2496" w:rsidRPr="00E978BC">
        <w:rPr>
          <w:rFonts w:ascii="Times New Roman" w:hAnsi="Times New Roman" w:cs="Times New Roman"/>
          <w:sz w:val="28"/>
          <w:szCs w:val="28"/>
        </w:rPr>
        <w:t>no dienas, kad tā valdes loceklim pieņemts nodokļu administrācijas lēmums par nokavēto nodokļu maksājumu atlīdzināšanu attiecībā uz lēmumā noteiktajiem nokavētajiem nodokļu maksājumiem</w:t>
      </w:r>
      <w:r w:rsidR="00E472BA" w:rsidRPr="00E978BC">
        <w:rPr>
          <w:rFonts w:ascii="Times New Roman" w:hAnsi="Times New Roman" w:cs="Times New Roman"/>
          <w:sz w:val="28"/>
          <w:szCs w:val="28"/>
        </w:rPr>
        <w:t>;</w:t>
      </w:r>
      <w:r w:rsidRPr="00E978BC">
        <w:rPr>
          <w:rFonts w:ascii="Times New Roman" w:hAnsi="Times New Roman" w:cs="Times New Roman"/>
          <w:sz w:val="28"/>
          <w:szCs w:val="28"/>
        </w:rPr>
        <w:t>”;</w:t>
      </w:r>
    </w:p>
    <w:p w14:paraId="3F5A8FC3" w14:textId="77777777" w:rsidR="004626E0" w:rsidRPr="00E978BC" w:rsidRDefault="004626E0" w:rsidP="004626E0">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lastRenderedPageBreak/>
        <w:t>papildināt ceturtās daļas 2.punktu ar d) un e) apakšpunktu šādā redakcijā:</w:t>
      </w:r>
    </w:p>
    <w:p w14:paraId="00EE6B3A" w14:textId="78449434" w:rsidR="004626E0" w:rsidRPr="00E978BC" w:rsidRDefault="004626E0" w:rsidP="002640D9">
      <w:pPr>
        <w:pStyle w:val="ListParagraph"/>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„d) lēmumā par nokavēto nodokļu maksājumu atlīdzināšanu noteiktie nokavētie nodokļu maksājumi nav samaksāti šā likuma 62.panta pirmajā daļā noteiktajā termiņā</w:t>
      </w:r>
      <w:r w:rsidRPr="00871367">
        <w:rPr>
          <w:rFonts w:ascii="Times New Roman" w:hAnsi="Times New Roman" w:cs="Times New Roman"/>
          <w:sz w:val="28"/>
          <w:szCs w:val="28"/>
        </w:rPr>
        <w:t>. Nokavējuma nauda</w:t>
      </w:r>
      <w:r w:rsidR="002863A4" w:rsidRPr="00871367">
        <w:rPr>
          <w:rFonts w:ascii="Times New Roman" w:hAnsi="Times New Roman" w:cs="Times New Roman"/>
          <w:sz w:val="28"/>
          <w:szCs w:val="28"/>
        </w:rPr>
        <w:t xml:space="preserve"> </w:t>
      </w:r>
      <w:r w:rsidRPr="00871367">
        <w:rPr>
          <w:rFonts w:ascii="Times New Roman" w:hAnsi="Times New Roman" w:cs="Times New Roman"/>
          <w:sz w:val="28"/>
          <w:szCs w:val="28"/>
        </w:rPr>
        <w:t>tiek aprēķināta no dienas, kad nokavējuma naudas aprēķināšana tika apturēta</w:t>
      </w:r>
      <w:r w:rsidR="004B2496" w:rsidRPr="00871367">
        <w:rPr>
          <w:rFonts w:ascii="Times New Roman" w:hAnsi="Times New Roman" w:cs="Times New Roman"/>
          <w:sz w:val="28"/>
          <w:szCs w:val="28"/>
        </w:rPr>
        <w:t>;</w:t>
      </w:r>
    </w:p>
    <w:p w14:paraId="55943888" w14:textId="7BCDAE18" w:rsidR="004626E0" w:rsidRPr="00E978BC" w:rsidRDefault="004626E0" w:rsidP="007D56DB">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e) šīs daļas 1.punkta f) apakšpunktā minētā nodokļu maksātāja atstātajam mantojumam </w:t>
      </w:r>
      <w:r w:rsidR="00C83809">
        <w:rPr>
          <w:rFonts w:ascii="Times New Roman" w:hAnsi="Times New Roman" w:cs="Times New Roman"/>
          <w:sz w:val="28"/>
          <w:szCs w:val="28"/>
        </w:rPr>
        <w:t xml:space="preserve">ir </w:t>
      </w:r>
      <w:r w:rsidRPr="00E978BC">
        <w:rPr>
          <w:rFonts w:ascii="Times New Roman" w:hAnsi="Times New Roman" w:cs="Times New Roman"/>
          <w:sz w:val="28"/>
          <w:szCs w:val="28"/>
        </w:rPr>
        <w:t>apstiprināts mantinieks. Nokavējuma nauda tiek aprēķināta no dienas, kad izsniegta mantojuma apliecība.”</w:t>
      </w:r>
    </w:p>
    <w:p w14:paraId="3249968B" w14:textId="77777777" w:rsidR="007D56DB" w:rsidRPr="00E978BC" w:rsidRDefault="007D56DB" w:rsidP="00760D00">
      <w:pPr>
        <w:pStyle w:val="ListParagraph"/>
        <w:tabs>
          <w:tab w:val="left" w:pos="993"/>
        </w:tabs>
        <w:spacing w:line="240" w:lineRule="auto"/>
        <w:ind w:left="0" w:firstLine="709"/>
        <w:jc w:val="both"/>
        <w:rPr>
          <w:rFonts w:ascii="Times New Roman" w:hAnsi="Times New Roman" w:cs="Times New Roman"/>
          <w:sz w:val="28"/>
          <w:szCs w:val="28"/>
        </w:rPr>
      </w:pPr>
    </w:p>
    <w:p w14:paraId="2F186919" w14:textId="77777777" w:rsidR="00E17492" w:rsidRPr="00E978BC" w:rsidRDefault="00E17492" w:rsidP="00E978BC">
      <w:pPr>
        <w:pStyle w:val="ListParagraph"/>
        <w:tabs>
          <w:tab w:val="left" w:pos="993"/>
        </w:tabs>
        <w:spacing w:line="240" w:lineRule="auto"/>
        <w:ind w:left="709"/>
        <w:jc w:val="both"/>
        <w:rPr>
          <w:rFonts w:ascii="Times New Roman" w:hAnsi="Times New Roman" w:cs="Times New Roman"/>
          <w:sz w:val="28"/>
          <w:szCs w:val="28"/>
        </w:rPr>
      </w:pPr>
    </w:p>
    <w:p w14:paraId="1B2F18F2" w14:textId="77777777" w:rsidR="002B71A0" w:rsidRPr="00E978BC" w:rsidRDefault="002B71A0" w:rsidP="007C331A">
      <w:pPr>
        <w:pStyle w:val="ListParagraph"/>
        <w:numPr>
          <w:ilvl w:val="0"/>
          <w:numId w:val="21"/>
        </w:numPr>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30.pantā:</w:t>
      </w:r>
    </w:p>
    <w:p w14:paraId="4AAB3DE8" w14:textId="77777777" w:rsidR="007C331A" w:rsidRPr="00E978BC" w:rsidRDefault="002B71A0" w:rsidP="002B71A0">
      <w:pPr>
        <w:ind w:left="709"/>
        <w:jc w:val="both"/>
        <w:rPr>
          <w:rFonts w:ascii="Times New Roman" w:hAnsi="Times New Roman" w:cs="Times New Roman"/>
          <w:sz w:val="28"/>
          <w:szCs w:val="28"/>
        </w:rPr>
      </w:pPr>
      <w:r w:rsidRPr="00E978BC">
        <w:rPr>
          <w:rFonts w:ascii="Times New Roman" w:hAnsi="Times New Roman" w:cs="Times New Roman"/>
          <w:sz w:val="28"/>
          <w:szCs w:val="28"/>
        </w:rPr>
        <w:t>izslēgt pirmās daļas otro teikumu;</w:t>
      </w:r>
    </w:p>
    <w:p w14:paraId="65BA8667" w14:textId="1C9CB752" w:rsidR="007C331A" w:rsidRPr="00E978BC" w:rsidRDefault="007C331A" w:rsidP="00E978BC">
      <w:pPr>
        <w:spacing w:after="0" w:line="240" w:lineRule="auto"/>
        <w:ind w:firstLine="709"/>
        <w:jc w:val="both"/>
        <w:rPr>
          <w:rFonts w:ascii="Times New Roman" w:eastAsia="Times New Roman" w:hAnsi="Times New Roman" w:cs="Times New Roman"/>
          <w:sz w:val="28"/>
          <w:szCs w:val="28"/>
          <w:lang w:eastAsia="lv-LV"/>
        </w:rPr>
      </w:pPr>
      <w:r w:rsidRPr="00E978BC">
        <w:rPr>
          <w:rFonts w:ascii="Times New Roman" w:hAnsi="Times New Roman" w:cs="Times New Roman"/>
          <w:sz w:val="28"/>
          <w:szCs w:val="28"/>
        </w:rPr>
        <w:t>izteikt</w:t>
      </w:r>
      <w:r w:rsidR="00C83809">
        <w:rPr>
          <w:rFonts w:ascii="Times New Roman" w:hAnsi="Times New Roman" w:cs="Times New Roman"/>
          <w:sz w:val="28"/>
          <w:szCs w:val="28"/>
        </w:rPr>
        <w:t xml:space="preserve"> </w:t>
      </w:r>
      <w:r w:rsidRPr="00E978BC">
        <w:rPr>
          <w:rFonts w:ascii="Times New Roman" w:eastAsia="Times New Roman" w:hAnsi="Times New Roman" w:cs="Times New Roman"/>
          <w:sz w:val="28"/>
          <w:szCs w:val="28"/>
          <w:lang w:eastAsia="lv-LV"/>
        </w:rPr>
        <w:t>1.</w:t>
      </w:r>
      <w:r w:rsidRPr="00E978BC">
        <w:rPr>
          <w:rFonts w:ascii="Times New Roman" w:eastAsia="Times New Roman" w:hAnsi="Times New Roman" w:cs="Times New Roman"/>
          <w:sz w:val="28"/>
          <w:szCs w:val="28"/>
          <w:vertAlign w:val="superscript"/>
          <w:lang w:eastAsia="lv-LV"/>
        </w:rPr>
        <w:t>1</w:t>
      </w:r>
      <w:r w:rsidRPr="00E978BC">
        <w:rPr>
          <w:rFonts w:ascii="Times New Roman" w:eastAsia="Times New Roman" w:hAnsi="Times New Roman" w:cs="Times New Roman"/>
          <w:sz w:val="28"/>
          <w:szCs w:val="28"/>
          <w:lang w:eastAsia="lv-LV"/>
        </w:rPr>
        <w:t xml:space="preserve"> daļu šādā redakcijā:</w:t>
      </w:r>
    </w:p>
    <w:p w14:paraId="475808F2" w14:textId="1AB876C7" w:rsidR="002B71A0" w:rsidRPr="00E978BC" w:rsidRDefault="007C331A" w:rsidP="00E978BC">
      <w:pPr>
        <w:spacing w:after="0" w:line="240" w:lineRule="auto"/>
        <w:ind w:firstLine="709"/>
        <w:jc w:val="both"/>
        <w:rPr>
          <w:rFonts w:ascii="Times New Roman" w:eastAsia="Times New Roman" w:hAnsi="Times New Roman" w:cs="Times New Roman"/>
          <w:sz w:val="28"/>
          <w:szCs w:val="28"/>
          <w:lang w:eastAsia="lv-LV"/>
        </w:rPr>
      </w:pPr>
      <w:r w:rsidRPr="00E978BC">
        <w:rPr>
          <w:rFonts w:ascii="Times New Roman" w:eastAsia="Times New Roman" w:hAnsi="Times New Roman" w:cs="Times New Roman"/>
          <w:sz w:val="28"/>
          <w:szCs w:val="28"/>
          <w:lang w:eastAsia="lv-LV"/>
        </w:rPr>
        <w:t xml:space="preserve">“(1 </w:t>
      </w:r>
      <w:r w:rsidRPr="00E978BC">
        <w:rPr>
          <w:rFonts w:ascii="Times New Roman" w:eastAsia="Times New Roman" w:hAnsi="Times New Roman" w:cs="Times New Roman"/>
          <w:sz w:val="28"/>
          <w:szCs w:val="28"/>
          <w:vertAlign w:val="superscript"/>
          <w:lang w:eastAsia="lv-LV"/>
        </w:rPr>
        <w:t>1</w:t>
      </w:r>
      <w:r w:rsidRPr="00E978BC">
        <w:rPr>
          <w:rFonts w:ascii="Times New Roman" w:eastAsia="Times New Roman" w:hAnsi="Times New Roman" w:cs="Times New Roman"/>
          <w:sz w:val="28"/>
          <w:szCs w:val="28"/>
          <w:lang w:eastAsia="lv-LV"/>
        </w:rPr>
        <w:t xml:space="preserve">) </w:t>
      </w:r>
      <w:r w:rsidRPr="00E978BC">
        <w:rPr>
          <w:rFonts w:eastAsia="Times New Roman" w:cs="Times New Roman"/>
          <w:sz w:val="28"/>
          <w:szCs w:val="28"/>
          <w:lang w:eastAsia="lv-LV"/>
        </w:rPr>
        <w:t>Š</w:t>
      </w:r>
      <w:r w:rsidRPr="00E978BC">
        <w:rPr>
          <w:rFonts w:ascii="Times New Roman" w:eastAsia="Times New Roman" w:hAnsi="Times New Roman" w:cs="Times New Roman"/>
          <w:sz w:val="28"/>
          <w:szCs w:val="28"/>
          <w:lang w:eastAsia="lv-LV"/>
        </w:rPr>
        <w:t xml:space="preserve">ā panta pirmajā daļā skaidrā naudā veikto darījumu deklarēšanas pienākums, kā arī šā panta </w:t>
      </w:r>
      <w:r w:rsidRPr="00E978BC">
        <w:rPr>
          <w:rFonts w:eastAsia="Times New Roman" w:cs="Times New Roman"/>
          <w:sz w:val="28"/>
          <w:szCs w:val="28"/>
          <w:lang w:eastAsia="lv-LV"/>
        </w:rPr>
        <w:t>1.</w:t>
      </w:r>
      <w:r w:rsidRPr="00E978BC">
        <w:rPr>
          <w:rFonts w:eastAsia="Times New Roman" w:cs="Times New Roman"/>
          <w:sz w:val="28"/>
          <w:szCs w:val="28"/>
          <w:vertAlign w:val="superscript"/>
          <w:lang w:eastAsia="lv-LV"/>
        </w:rPr>
        <w:t>6</w:t>
      </w:r>
      <w:r w:rsidRPr="00E978BC">
        <w:rPr>
          <w:rFonts w:eastAsia="Times New Roman" w:cs="Times New Roman"/>
          <w:sz w:val="28"/>
          <w:szCs w:val="28"/>
          <w:lang w:eastAsia="lv-LV"/>
        </w:rPr>
        <w:t xml:space="preserve"> </w:t>
      </w:r>
      <w:r w:rsidRPr="00E978BC">
        <w:rPr>
          <w:rFonts w:ascii="Times New Roman" w:eastAsia="Times New Roman" w:hAnsi="Times New Roman" w:cs="Times New Roman"/>
          <w:sz w:val="28"/>
          <w:szCs w:val="28"/>
          <w:lang w:eastAsia="lv-LV"/>
        </w:rPr>
        <w:t>daļā noteiktais skaidrās naudas ierobežojums attiecas arī uz fiziskajām personām, kuras reģistrējušās Valsts ieņēmumu dienestā kā saimnieciskās darbības veicējas un veic skaidrās naudas darījumus saimnieciskās darbības ietvaros.”;</w:t>
      </w:r>
    </w:p>
    <w:p w14:paraId="31B177B3" w14:textId="77777777" w:rsidR="007C331A" w:rsidRPr="00E978BC" w:rsidRDefault="007C331A" w:rsidP="00E978BC">
      <w:pPr>
        <w:spacing w:after="0" w:line="240" w:lineRule="auto"/>
        <w:ind w:firstLine="709"/>
        <w:jc w:val="both"/>
        <w:rPr>
          <w:rFonts w:ascii="Times New Roman" w:eastAsia="Times New Roman" w:hAnsi="Times New Roman" w:cs="Times New Roman"/>
          <w:sz w:val="28"/>
          <w:szCs w:val="28"/>
          <w:lang w:eastAsia="lv-LV"/>
        </w:rPr>
      </w:pPr>
    </w:p>
    <w:p w14:paraId="175C060E" w14:textId="6DBBD605" w:rsidR="002B71A0" w:rsidRPr="00E978BC" w:rsidRDefault="007C331A" w:rsidP="00E978BC">
      <w:pPr>
        <w:spacing w:after="0"/>
        <w:ind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papildināt ar </w:t>
      </w:r>
      <w:r w:rsidR="002B71A0" w:rsidRPr="00E978BC">
        <w:rPr>
          <w:rFonts w:ascii="Times New Roman" w:hAnsi="Times New Roman" w:cs="Times New Roman"/>
          <w:sz w:val="28"/>
          <w:szCs w:val="28"/>
        </w:rPr>
        <w:t>1.</w:t>
      </w:r>
      <w:r w:rsidR="002B71A0" w:rsidRPr="00E978BC">
        <w:rPr>
          <w:rFonts w:ascii="Times New Roman" w:hAnsi="Times New Roman" w:cs="Times New Roman"/>
          <w:sz w:val="28"/>
          <w:szCs w:val="28"/>
          <w:vertAlign w:val="superscript"/>
        </w:rPr>
        <w:t>6</w:t>
      </w:r>
      <w:r w:rsidR="002B71A0" w:rsidRPr="00E978BC">
        <w:rPr>
          <w:rFonts w:ascii="Times New Roman" w:hAnsi="Times New Roman" w:cs="Times New Roman"/>
          <w:sz w:val="28"/>
          <w:szCs w:val="28"/>
        </w:rPr>
        <w:t xml:space="preserve"> daļu šādā redakcijā:</w:t>
      </w:r>
    </w:p>
    <w:p w14:paraId="40610E45" w14:textId="5A0E6FEE" w:rsidR="002B71A0" w:rsidRPr="00E978BC" w:rsidRDefault="002B71A0" w:rsidP="00E978BC">
      <w:pPr>
        <w:spacing w:after="0"/>
        <w:ind w:firstLine="709"/>
        <w:jc w:val="both"/>
        <w:rPr>
          <w:rFonts w:ascii="Times New Roman" w:hAnsi="Times New Roman" w:cs="Times New Roman"/>
          <w:sz w:val="28"/>
          <w:szCs w:val="28"/>
        </w:rPr>
      </w:pPr>
      <w:r w:rsidRPr="00E978BC">
        <w:rPr>
          <w:rFonts w:ascii="Times New Roman" w:hAnsi="Times New Roman" w:cs="Times New Roman"/>
          <w:sz w:val="28"/>
          <w:szCs w:val="28"/>
        </w:rPr>
        <w:t>„(1.</w:t>
      </w:r>
      <w:r w:rsidRPr="00E978BC">
        <w:rPr>
          <w:rFonts w:ascii="Times New Roman" w:hAnsi="Times New Roman" w:cs="Times New Roman"/>
          <w:sz w:val="28"/>
          <w:szCs w:val="28"/>
          <w:vertAlign w:val="superscript"/>
        </w:rPr>
        <w:t>6</w:t>
      </w:r>
      <w:r w:rsidRPr="00E978BC">
        <w:rPr>
          <w:rFonts w:ascii="Times New Roman" w:hAnsi="Times New Roman" w:cs="Times New Roman"/>
          <w:sz w:val="28"/>
          <w:szCs w:val="28"/>
        </w:rPr>
        <w:t xml:space="preserve">) Nodokļu maksātājiem, izņemot fiziskās personas, kuras nav individuālie komersanti, nav atļauts veikt skaidrā naudā darījumus, kuru summa pārsniedz 7200 </w:t>
      </w:r>
      <w:proofErr w:type="spellStart"/>
      <w:r w:rsidRPr="00E978BC">
        <w:rPr>
          <w:rFonts w:ascii="Times New Roman" w:hAnsi="Times New Roman" w:cs="Times New Roman"/>
          <w:i/>
          <w:iCs/>
          <w:sz w:val="28"/>
          <w:szCs w:val="28"/>
        </w:rPr>
        <w:t>euro</w:t>
      </w:r>
      <w:proofErr w:type="spellEnd"/>
      <w:r w:rsidRPr="00E978BC">
        <w:rPr>
          <w:rFonts w:ascii="Times New Roman" w:hAnsi="Times New Roman" w:cs="Times New Roman"/>
          <w:sz w:val="28"/>
          <w:szCs w:val="28"/>
        </w:rPr>
        <w:t xml:space="preserve"> (neatkarīgi no tā, vai darījums notiek vienā operācijā vai vairākās operācijās).”</w:t>
      </w:r>
      <w:r w:rsidR="007C331A" w:rsidRPr="00E978BC">
        <w:rPr>
          <w:rFonts w:ascii="Times New Roman" w:hAnsi="Times New Roman" w:cs="Times New Roman"/>
          <w:sz w:val="28"/>
          <w:szCs w:val="28"/>
        </w:rPr>
        <w:t>;</w:t>
      </w:r>
    </w:p>
    <w:p w14:paraId="1A6E7945" w14:textId="77777777" w:rsidR="002B71A0" w:rsidRPr="00E978BC" w:rsidRDefault="002B71A0" w:rsidP="002B71A0">
      <w:pPr>
        <w:pStyle w:val="ListParagraph"/>
        <w:tabs>
          <w:tab w:val="left" w:pos="993"/>
        </w:tabs>
        <w:spacing w:line="240" w:lineRule="auto"/>
        <w:ind w:left="709"/>
        <w:jc w:val="both"/>
        <w:rPr>
          <w:rFonts w:ascii="Times New Roman" w:hAnsi="Times New Roman" w:cs="Times New Roman"/>
          <w:sz w:val="28"/>
          <w:szCs w:val="28"/>
        </w:rPr>
      </w:pPr>
    </w:p>
    <w:p w14:paraId="21F17B50" w14:textId="43318E25" w:rsidR="007C331A" w:rsidRPr="00E978BC" w:rsidRDefault="009565F3" w:rsidP="007C331A">
      <w:pPr>
        <w:pStyle w:val="ListParagraph"/>
        <w:numPr>
          <w:ilvl w:val="0"/>
          <w:numId w:val="21"/>
        </w:numPr>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34.</w:t>
      </w:r>
      <w:r w:rsidRPr="00E978BC">
        <w:rPr>
          <w:rFonts w:ascii="Times New Roman" w:hAnsi="Times New Roman" w:cs="Times New Roman"/>
          <w:sz w:val="28"/>
          <w:szCs w:val="28"/>
          <w:vertAlign w:val="superscript"/>
        </w:rPr>
        <w:t>1</w:t>
      </w:r>
      <w:r w:rsidR="00C83809">
        <w:rPr>
          <w:rFonts w:ascii="Times New Roman" w:hAnsi="Times New Roman" w:cs="Times New Roman"/>
          <w:sz w:val="28"/>
          <w:szCs w:val="28"/>
          <w:vertAlign w:val="superscript"/>
        </w:rPr>
        <w:t xml:space="preserve"> </w:t>
      </w:r>
      <w:r w:rsidRPr="00E978BC">
        <w:rPr>
          <w:rFonts w:ascii="Times New Roman" w:hAnsi="Times New Roman" w:cs="Times New Roman"/>
          <w:sz w:val="28"/>
          <w:szCs w:val="28"/>
        </w:rPr>
        <w:t>pant</w:t>
      </w:r>
      <w:r w:rsidR="007C331A" w:rsidRPr="00E978BC">
        <w:rPr>
          <w:rFonts w:ascii="Times New Roman" w:hAnsi="Times New Roman" w:cs="Times New Roman"/>
          <w:sz w:val="28"/>
          <w:szCs w:val="28"/>
        </w:rPr>
        <w:t>ā:</w:t>
      </w:r>
    </w:p>
    <w:p w14:paraId="4C212F55" w14:textId="7482F656" w:rsidR="00D25356" w:rsidRPr="00E978BC" w:rsidRDefault="00C83809" w:rsidP="00E978BC">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aizstāt</w:t>
      </w:r>
      <w:r w:rsidR="009565F3" w:rsidRPr="00E978BC">
        <w:rPr>
          <w:rFonts w:ascii="Times New Roman" w:hAnsi="Times New Roman" w:cs="Times New Roman"/>
          <w:sz w:val="28"/>
          <w:szCs w:val="28"/>
        </w:rPr>
        <w:t xml:space="preserve"> p</w:t>
      </w:r>
      <w:r w:rsidR="007D56DB" w:rsidRPr="00E978BC">
        <w:rPr>
          <w:rFonts w:ascii="Times New Roman" w:hAnsi="Times New Roman" w:cs="Times New Roman"/>
          <w:sz w:val="28"/>
          <w:szCs w:val="28"/>
        </w:rPr>
        <w:t>iektajā daļā skaitli un vārdus „</w:t>
      </w:r>
      <w:r w:rsidR="009565F3" w:rsidRPr="00E978BC">
        <w:rPr>
          <w:rFonts w:ascii="Times New Roman" w:hAnsi="Times New Roman" w:cs="Times New Roman"/>
          <w:sz w:val="28"/>
          <w:szCs w:val="28"/>
        </w:rPr>
        <w:t>15 dienu laikā pēc šā panta otrajā daļā minētā rakstveida brīdinājuma paziņošanas, ja nodokļu maksātājs nav novērsis tajā norādītos pār</w:t>
      </w:r>
      <w:r w:rsidR="007D56DB" w:rsidRPr="00E978BC">
        <w:rPr>
          <w:rFonts w:ascii="Times New Roman" w:hAnsi="Times New Roman" w:cs="Times New Roman"/>
          <w:sz w:val="28"/>
          <w:szCs w:val="28"/>
        </w:rPr>
        <w:t>kāpumus” ar vārdiem un skaitli „</w:t>
      </w:r>
      <w:r w:rsidR="009565F3" w:rsidRPr="00E978BC">
        <w:rPr>
          <w:rFonts w:ascii="Times New Roman" w:hAnsi="Times New Roman" w:cs="Times New Roman"/>
          <w:sz w:val="28"/>
          <w:szCs w:val="28"/>
        </w:rPr>
        <w:t>ja nodokļu maksātājs 15 dienu laikā pēc šā panta otrajā daļā minētā rakstveida brīdinājuma paziņošanas nav novērsis tajā norādītos pārkāpumus vai par to novēršanu nav informējis Valsts ieņēmumu dienestu”</w:t>
      </w:r>
      <w:r w:rsidR="00D25356" w:rsidRPr="00E978BC">
        <w:rPr>
          <w:rFonts w:ascii="Times New Roman" w:hAnsi="Times New Roman" w:cs="Times New Roman"/>
          <w:sz w:val="28"/>
          <w:szCs w:val="28"/>
        </w:rPr>
        <w:t>;</w:t>
      </w:r>
    </w:p>
    <w:p w14:paraId="3021ABBE" w14:textId="77777777" w:rsidR="009565F3" w:rsidRPr="00E978BC" w:rsidRDefault="00D25356" w:rsidP="00D25356">
      <w:pPr>
        <w:tabs>
          <w:tab w:val="left" w:pos="993"/>
        </w:tabs>
        <w:spacing w:line="240" w:lineRule="auto"/>
        <w:jc w:val="both"/>
        <w:rPr>
          <w:rFonts w:ascii="Times New Roman" w:hAnsi="Times New Roman" w:cs="Times New Roman"/>
          <w:sz w:val="28"/>
          <w:szCs w:val="28"/>
        </w:rPr>
      </w:pPr>
      <w:r w:rsidRPr="00E978BC">
        <w:rPr>
          <w:rStyle w:val="Emphasis"/>
          <w:rFonts w:ascii="Times New Roman" w:hAnsi="Times New Roman" w:cs="Times New Roman"/>
          <w:sz w:val="28"/>
          <w:szCs w:val="28"/>
        </w:rPr>
        <w:tab/>
      </w:r>
      <w:r w:rsidRPr="00E978BC">
        <w:rPr>
          <w:rStyle w:val="Emphasis"/>
          <w:rFonts w:ascii="Times New Roman" w:hAnsi="Times New Roman" w:cs="Times New Roman"/>
          <w:i w:val="0"/>
          <w:sz w:val="28"/>
          <w:szCs w:val="28"/>
        </w:rPr>
        <w:t>p</w:t>
      </w:r>
      <w:r w:rsidRPr="00E978BC">
        <w:rPr>
          <w:rFonts w:ascii="Times New Roman" w:hAnsi="Times New Roman" w:cs="Times New Roman"/>
          <w:sz w:val="28"/>
          <w:szCs w:val="28"/>
        </w:rPr>
        <w:t>apildināt devītās daļas otro teikumu aiz vārdiem “saimnieciskās darbības veicējs” ar vārdiem “un nodokļu maksātājam, kas reģistrēts Biedrību un nodibinājumu reģistrā un Reliģisko organizāciju un to iestāžu reģistrā</w:t>
      </w:r>
      <w:r w:rsidR="009565F3" w:rsidRPr="00E978BC">
        <w:rPr>
          <w:rFonts w:ascii="Times New Roman" w:hAnsi="Times New Roman" w:cs="Times New Roman"/>
          <w:sz w:val="28"/>
          <w:szCs w:val="28"/>
        </w:rPr>
        <w:t>.</w:t>
      </w:r>
      <w:r w:rsidRPr="00E978BC">
        <w:rPr>
          <w:rFonts w:ascii="Times New Roman" w:hAnsi="Times New Roman" w:cs="Times New Roman"/>
          <w:sz w:val="28"/>
          <w:szCs w:val="28"/>
        </w:rPr>
        <w:t xml:space="preserve"> ”;</w:t>
      </w:r>
    </w:p>
    <w:p w14:paraId="16C66607" w14:textId="05CCD460" w:rsidR="00417C00" w:rsidRPr="00E978BC" w:rsidRDefault="00E86814" w:rsidP="007C331A">
      <w:pPr>
        <w:pStyle w:val="ListParagraph"/>
        <w:numPr>
          <w:ilvl w:val="0"/>
          <w:numId w:val="21"/>
        </w:numPr>
        <w:tabs>
          <w:tab w:val="left" w:pos="851"/>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i</w:t>
      </w:r>
      <w:r w:rsidR="00B41276" w:rsidRPr="00E978BC">
        <w:rPr>
          <w:rFonts w:ascii="Times New Roman" w:hAnsi="Times New Roman" w:cs="Times New Roman"/>
          <w:sz w:val="28"/>
          <w:szCs w:val="28"/>
        </w:rPr>
        <w:t>zteikt 38.pantu</w:t>
      </w:r>
      <w:r w:rsidR="00417C00" w:rsidRPr="00E978BC">
        <w:rPr>
          <w:rFonts w:ascii="Times New Roman" w:hAnsi="Times New Roman" w:cs="Times New Roman"/>
          <w:sz w:val="28"/>
          <w:szCs w:val="28"/>
        </w:rPr>
        <w:t xml:space="preserve"> šādā redakcijā:</w:t>
      </w:r>
    </w:p>
    <w:p w14:paraId="7D471FA6" w14:textId="7D1081F5" w:rsidR="00B41276" w:rsidRPr="00E978BC" w:rsidRDefault="00417C00" w:rsidP="00326949">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w:t>
      </w:r>
      <w:r w:rsidR="00C83809" w:rsidRPr="00C83809">
        <w:rPr>
          <w:rFonts w:ascii="Times New Roman" w:hAnsi="Times New Roman" w:cs="Times New Roman"/>
          <w:b/>
          <w:sz w:val="28"/>
          <w:szCs w:val="28"/>
        </w:rPr>
        <w:t>38.pants</w:t>
      </w:r>
      <w:r w:rsidR="00C83809">
        <w:rPr>
          <w:rFonts w:ascii="Times New Roman" w:hAnsi="Times New Roman" w:cs="Times New Roman"/>
          <w:b/>
          <w:sz w:val="28"/>
          <w:szCs w:val="28"/>
        </w:rPr>
        <w:t>.</w:t>
      </w:r>
      <w:r w:rsidR="00C83809">
        <w:rPr>
          <w:rFonts w:ascii="Times New Roman" w:hAnsi="Times New Roman" w:cs="Times New Roman"/>
          <w:sz w:val="28"/>
          <w:szCs w:val="28"/>
        </w:rPr>
        <w:t xml:space="preserve"> </w:t>
      </w:r>
      <w:r w:rsidR="00B41276" w:rsidRPr="00E978BC">
        <w:rPr>
          <w:rFonts w:ascii="Times New Roman" w:hAnsi="Times New Roman" w:cs="Times New Roman"/>
          <w:b/>
          <w:bCs/>
          <w:sz w:val="28"/>
          <w:szCs w:val="28"/>
        </w:rPr>
        <w:t>Pierādījumu nodrošināšana</w:t>
      </w:r>
    </w:p>
    <w:p w14:paraId="45DD822A" w14:textId="6EE648E1" w:rsidR="00B41276" w:rsidRPr="00E978BC" w:rsidRDefault="00B41276" w:rsidP="00417C00">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(1) Ja nodokļu maksātājs nepiekrīt nodokļu administrācijas aprēķinātajam nodokļu maksājumu lielumam, pierādījumus par nodokļu maksājumu lielumu nodrošina nodokļu maksātājs.</w:t>
      </w:r>
    </w:p>
    <w:p w14:paraId="611CAF03" w14:textId="7C5E3422" w:rsidR="00B41276" w:rsidRPr="00E978BC" w:rsidRDefault="00417C00" w:rsidP="00417C00">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lastRenderedPageBreak/>
        <w:t xml:space="preserve">(2) </w:t>
      </w:r>
      <w:r w:rsidR="000A01C6" w:rsidRPr="00E978BC">
        <w:rPr>
          <w:rFonts w:ascii="Times New Roman" w:hAnsi="Times New Roman" w:cs="Times New Roman"/>
          <w:sz w:val="28"/>
          <w:szCs w:val="28"/>
        </w:rPr>
        <w:t>Nodokļu administrācija apstrīdēšanas procesā nevērtē</w:t>
      </w:r>
      <w:r w:rsidR="00C83809">
        <w:rPr>
          <w:rFonts w:ascii="Times New Roman" w:hAnsi="Times New Roman" w:cs="Times New Roman"/>
          <w:sz w:val="28"/>
          <w:szCs w:val="28"/>
        </w:rPr>
        <w:t xml:space="preserve"> tos</w:t>
      </w:r>
      <w:r w:rsidR="000A01C6" w:rsidRPr="00E978BC">
        <w:rPr>
          <w:rFonts w:ascii="Times New Roman" w:hAnsi="Times New Roman" w:cs="Times New Roman"/>
          <w:sz w:val="28"/>
          <w:szCs w:val="28"/>
        </w:rPr>
        <w:t xml:space="preserve"> nodokļu maksātāja iesniegtos saimnieciskās un finansiālās darbības ieņēmumus un izdevumus apliecinošus dokumentus un grāmatvedības uzskaites dokumentus, kurus tam bija pienākums iesniegt nodokļu revīzijas (audita) laikā, ja nodokļu maksātājs pirms lēmuma par nodokļu revīzijas (audita) rezultātiem pieņemšanas bija informēts par nodokļu revīzijas (audita) laikā konstatētajiem faktiem, un nodokļu maksātājs minētos dokumentus neiesniedza bez attaisnojoša iemesla.</w:t>
      </w:r>
    </w:p>
    <w:p w14:paraId="5444D164" w14:textId="4E4A59CF" w:rsidR="00417C00" w:rsidRPr="00E978BC" w:rsidRDefault="00B41276" w:rsidP="00417C00">
      <w:pPr>
        <w:pStyle w:val="ListParagraph"/>
        <w:tabs>
          <w:tab w:val="left" w:pos="993"/>
        </w:tabs>
        <w:spacing w:line="240" w:lineRule="auto"/>
        <w:ind w:left="0"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(3) Pārbaudot tiesiskumu nodokļu administrācijas izdotajam administratīvajam aktam, ar kuru nodokļu </w:t>
      </w:r>
      <w:r w:rsidR="00B76555" w:rsidRPr="00E978BC">
        <w:rPr>
          <w:rFonts w:ascii="Times New Roman" w:hAnsi="Times New Roman" w:cs="Times New Roman"/>
          <w:sz w:val="28"/>
          <w:szCs w:val="28"/>
        </w:rPr>
        <w:t>maksātājam</w:t>
      </w:r>
      <w:r w:rsidRPr="00E978BC">
        <w:rPr>
          <w:rFonts w:ascii="Times New Roman" w:hAnsi="Times New Roman" w:cs="Times New Roman"/>
          <w:sz w:val="28"/>
          <w:szCs w:val="28"/>
        </w:rPr>
        <w:t xml:space="preserve"> ir noteiktas vai precizētas informatīvo vai nodokļu deklarāciju sastāvdaļās norādāmās summas, apliekamie ienākumi (zaudējumi) vai nodokļu (nodevu) aprēķini, tiesa nevērtē tos saimnieciskās un finansiālās darbības ieņēmumus un izdevumus apliecinošus dokumentus un grāmatvedības uzskaites dokumentus, kurus nodokļu maksātājam bija pienākums iesniegt administratīvā procesa laikā iestādē, ja nodokļu maksātājs pirms lēmuma par nodokļu revīzijas (audita) rezultātiem pieņemšanas bija informēts par nodokļu revīzijas (audita) laikā konstatētajiem faktiem, un nodokļu maksātājs minētos dokumentus neiesniedza nodokļu administrācijā bez attaisnojoša iemesla.</w:t>
      </w:r>
      <w:r w:rsidR="00417C00" w:rsidRPr="00E978BC">
        <w:rPr>
          <w:rFonts w:ascii="Times New Roman" w:hAnsi="Times New Roman" w:cs="Times New Roman"/>
          <w:sz w:val="28"/>
          <w:szCs w:val="28"/>
        </w:rPr>
        <w:t>”</w:t>
      </w:r>
    </w:p>
    <w:p w14:paraId="6F21C1AB" w14:textId="77777777" w:rsidR="00555ED0" w:rsidRPr="00E978BC" w:rsidRDefault="00555ED0" w:rsidP="00555ED0">
      <w:pPr>
        <w:pStyle w:val="ListParagraph"/>
        <w:tabs>
          <w:tab w:val="left" w:pos="993"/>
        </w:tabs>
        <w:spacing w:line="240" w:lineRule="auto"/>
        <w:ind w:left="709"/>
        <w:jc w:val="both"/>
        <w:rPr>
          <w:rFonts w:ascii="Times New Roman" w:hAnsi="Times New Roman" w:cs="Times New Roman"/>
          <w:sz w:val="28"/>
          <w:szCs w:val="28"/>
        </w:rPr>
      </w:pPr>
    </w:p>
    <w:p w14:paraId="1CE0D669" w14:textId="77777777" w:rsidR="0047682A" w:rsidRPr="00E978BC" w:rsidRDefault="00E50022" w:rsidP="007C331A">
      <w:pPr>
        <w:pStyle w:val="ListParagraph"/>
        <w:numPr>
          <w:ilvl w:val="0"/>
          <w:numId w:val="21"/>
        </w:numPr>
        <w:tabs>
          <w:tab w:val="left" w:pos="993"/>
        </w:tabs>
        <w:ind w:left="0" w:firstLine="709"/>
        <w:jc w:val="both"/>
        <w:rPr>
          <w:rFonts w:ascii="Times New Roman" w:hAnsi="Times New Roman" w:cs="Times New Roman"/>
          <w:sz w:val="28"/>
          <w:szCs w:val="28"/>
        </w:rPr>
      </w:pPr>
      <w:r w:rsidRPr="00E978BC">
        <w:rPr>
          <w:rFonts w:ascii="Times New Roman" w:hAnsi="Times New Roman" w:cs="Times New Roman"/>
          <w:sz w:val="28"/>
          <w:szCs w:val="28"/>
        </w:rPr>
        <w:t xml:space="preserve"> </w:t>
      </w:r>
      <w:r w:rsidR="0047682A" w:rsidRPr="00E978BC">
        <w:rPr>
          <w:rFonts w:ascii="Times New Roman" w:hAnsi="Times New Roman" w:cs="Times New Roman"/>
          <w:sz w:val="28"/>
          <w:szCs w:val="28"/>
        </w:rPr>
        <w:t>41.pantā:</w:t>
      </w:r>
    </w:p>
    <w:p w14:paraId="3E2188E4" w14:textId="5CB6A961" w:rsidR="0047133D" w:rsidRPr="00E978BC" w:rsidRDefault="00E978BC" w:rsidP="00E978BC">
      <w:pPr>
        <w:tabs>
          <w:tab w:val="left" w:pos="993"/>
        </w:tabs>
        <w:jc w:val="both"/>
        <w:rPr>
          <w:rFonts w:ascii="Times New Roman" w:hAnsi="Times New Roman" w:cs="Times New Roman"/>
          <w:sz w:val="28"/>
          <w:szCs w:val="28"/>
        </w:rPr>
      </w:pPr>
      <w:r w:rsidRPr="00E978BC">
        <w:rPr>
          <w:rFonts w:ascii="Times New Roman" w:hAnsi="Times New Roman" w:cs="Times New Roman"/>
          <w:sz w:val="28"/>
          <w:szCs w:val="28"/>
        </w:rPr>
        <w:tab/>
      </w:r>
      <w:r w:rsidR="0047133D" w:rsidRPr="00E978BC">
        <w:rPr>
          <w:rFonts w:ascii="Times New Roman" w:hAnsi="Times New Roman" w:cs="Times New Roman"/>
          <w:sz w:val="28"/>
          <w:szCs w:val="28"/>
        </w:rPr>
        <w:t xml:space="preserve">papildināt pirmo daļu pēc vārdiem „lai izbeigtu tiesisku strīdu par” ar vārdiem „datu atbilstības pārbaudes”; </w:t>
      </w:r>
    </w:p>
    <w:p w14:paraId="68FA3300" w14:textId="668CC886" w:rsidR="008D6E79" w:rsidRPr="00E978BC" w:rsidRDefault="00E978BC" w:rsidP="00E978BC">
      <w:pPr>
        <w:tabs>
          <w:tab w:val="left" w:pos="993"/>
        </w:tabs>
        <w:jc w:val="both"/>
        <w:rPr>
          <w:rFonts w:ascii="Times New Roman" w:hAnsi="Times New Roman" w:cs="Times New Roman"/>
          <w:sz w:val="28"/>
          <w:szCs w:val="28"/>
        </w:rPr>
      </w:pPr>
      <w:r w:rsidRPr="00E978BC">
        <w:rPr>
          <w:rFonts w:ascii="Times New Roman" w:hAnsi="Times New Roman" w:cs="Times New Roman"/>
          <w:sz w:val="28"/>
          <w:szCs w:val="28"/>
        </w:rPr>
        <w:tab/>
      </w:r>
      <w:r w:rsidR="008D6E79" w:rsidRPr="00E978BC">
        <w:rPr>
          <w:rFonts w:ascii="Times New Roman" w:hAnsi="Times New Roman" w:cs="Times New Roman"/>
          <w:sz w:val="28"/>
          <w:szCs w:val="28"/>
        </w:rPr>
        <w:t>papildināt pantu ar 1.</w:t>
      </w:r>
      <w:r w:rsidR="008D6E79" w:rsidRPr="00E978BC">
        <w:rPr>
          <w:rFonts w:ascii="Times New Roman" w:hAnsi="Times New Roman" w:cs="Times New Roman"/>
          <w:sz w:val="28"/>
          <w:szCs w:val="28"/>
          <w:vertAlign w:val="superscript"/>
        </w:rPr>
        <w:t>1</w:t>
      </w:r>
      <w:r w:rsidR="008D6E79" w:rsidRPr="00E978BC">
        <w:rPr>
          <w:rFonts w:ascii="Times New Roman" w:hAnsi="Times New Roman" w:cs="Times New Roman"/>
          <w:sz w:val="28"/>
          <w:szCs w:val="28"/>
        </w:rPr>
        <w:t xml:space="preserve"> daļu šādā redakcijā:</w:t>
      </w:r>
    </w:p>
    <w:p w14:paraId="1F45614B" w14:textId="1FCA97E3" w:rsidR="008D6E79" w:rsidRPr="00E978BC" w:rsidRDefault="008D6E79" w:rsidP="00E978BC">
      <w:pPr>
        <w:ind w:firstLine="709"/>
        <w:jc w:val="both"/>
        <w:rPr>
          <w:rFonts w:ascii="Times New Roman" w:hAnsi="Times New Roman" w:cs="Times New Roman"/>
          <w:sz w:val="28"/>
          <w:szCs w:val="28"/>
        </w:rPr>
      </w:pPr>
      <w:r w:rsidRPr="00E978BC">
        <w:rPr>
          <w:rFonts w:ascii="Times New Roman" w:hAnsi="Times New Roman" w:cs="Times New Roman"/>
          <w:sz w:val="28"/>
          <w:szCs w:val="28"/>
        </w:rPr>
        <w:t>„(1.</w:t>
      </w:r>
      <w:r w:rsidRPr="00E978BC">
        <w:rPr>
          <w:rFonts w:ascii="Times New Roman" w:hAnsi="Times New Roman" w:cs="Times New Roman"/>
          <w:sz w:val="28"/>
          <w:szCs w:val="28"/>
          <w:vertAlign w:val="superscript"/>
        </w:rPr>
        <w:t>1</w:t>
      </w:r>
      <w:r w:rsidRPr="00E978BC">
        <w:rPr>
          <w:rFonts w:ascii="Times New Roman" w:hAnsi="Times New Roman" w:cs="Times New Roman"/>
          <w:sz w:val="28"/>
          <w:szCs w:val="28"/>
        </w:rPr>
        <w:t xml:space="preserve">) Ja Valsts ieņēmumu dienests datu atbilstības pārbaudes rezultātā ir aprēķinājis papildu maksājumus budžetā, nodokļu maksātājs ir tiesīgs ierosināt Valsts ieņēmumu dienesta ģenerāldirektoram noslēgt </w:t>
      </w:r>
      <w:r w:rsidR="00C83809">
        <w:rPr>
          <w:rFonts w:ascii="Times New Roman" w:hAnsi="Times New Roman" w:cs="Times New Roman"/>
          <w:sz w:val="28"/>
          <w:szCs w:val="28"/>
        </w:rPr>
        <w:t xml:space="preserve">attiecīgu </w:t>
      </w:r>
      <w:r w:rsidRPr="00E978BC">
        <w:rPr>
          <w:rFonts w:ascii="Times New Roman" w:hAnsi="Times New Roman" w:cs="Times New Roman"/>
          <w:sz w:val="28"/>
          <w:szCs w:val="28"/>
        </w:rPr>
        <w:t>vienošanās līgumu. Vienošanās līgumā norāda, ka nodokļu maksātājs piekrīt papildus aprēķinātā nodokļa maksājuma apmēram, bet 85 procenti no aprēķinātās nokavējuma naudas, kas aprēķināta par nodokļa maksājuma kavējuma periodu no deklarētās nodokļa summas maksāšanas termiņa līdz lēmuma par datu atbilstības pārbaudes rezultātiem pieņemšanas dienai, ir atceļami.</w:t>
      </w:r>
    </w:p>
    <w:p w14:paraId="4B49D213" w14:textId="35DC5C55" w:rsidR="00D319AA" w:rsidRPr="00E978BC" w:rsidRDefault="00E978BC" w:rsidP="00E978BC">
      <w:pPr>
        <w:tabs>
          <w:tab w:val="left" w:pos="993"/>
        </w:tabs>
        <w:jc w:val="both"/>
        <w:rPr>
          <w:rFonts w:ascii="Times New Roman" w:hAnsi="Times New Roman" w:cs="Times New Roman"/>
          <w:sz w:val="28"/>
          <w:szCs w:val="28"/>
        </w:rPr>
      </w:pPr>
      <w:r w:rsidRPr="00E978BC">
        <w:rPr>
          <w:rFonts w:ascii="Times New Roman" w:hAnsi="Times New Roman" w:cs="Times New Roman"/>
          <w:sz w:val="28"/>
          <w:szCs w:val="28"/>
        </w:rPr>
        <w:tab/>
      </w:r>
      <w:r w:rsidR="0047682A" w:rsidRPr="00E978BC">
        <w:rPr>
          <w:rFonts w:ascii="Times New Roman" w:hAnsi="Times New Roman" w:cs="Times New Roman"/>
          <w:sz w:val="28"/>
          <w:szCs w:val="28"/>
        </w:rPr>
        <w:t>a</w:t>
      </w:r>
      <w:r w:rsidR="00E50022" w:rsidRPr="00E978BC">
        <w:rPr>
          <w:rFonts w:ascii="Times New Roman" w:hAnsi="Times New Roman" w:cs="Times New Roman"/>
          <w:sz w:val="28"/>
          <w:szCs w:val="28"/>
        </w:rPr>
        <w:t>izstāt devītajā daļā vārdus „divu mēnešu laikā” ar vārdiem „viena gada laikā””.</w:t>
      </w:r>
    </w:p>
    <w:p w14:paraId="10F80EC3" w14:textId="77777777" w:rsidR="00D25356" w:rsidRPr="00E978BC" w:rsidRDefault="00D25356" w:rsidP="00D319AA">
      <w:pPr>
        <w:pStyle w:val="ListParagraph"/>
        <w:tabs>
          <w:tab w:val="left" w:pos="993"/>
        </w:tabs>
        <w:spacing w:line="240" w:lineRule="auto"/>
        <w:ind w:left="0" w:firstLine="709"/>
        <w:jc w:val="both"/>
        <w:rPr>
          <w:rFonts w:ascii="Times New Roman" w:hAnsi="Times New Roman" w:cs="Times New Roman"/>
          <w:sz w:val="28"/>
          <w:szCs w:val="28"/>
        </w:rPr>
      </w:pPr>
    </w:p>
    <w:p w14:paraId="175B1BDE" w14:textId="77777777" w:rsidR="00655C27" w:rsidRPr="00E978BC" w:rsidRDefault="00655C27" w:rsidP="007C331A">
      <w:pPr>
        <w:pStyle w:val="ListParagraph"/>
        <w:numPr>
          <w:ilvl w:val="0"/>
          <w:numId w:val="21"/>
        </w:numPr>
        <w:tabs>
          <w:tab w:val="left" w:pos="993"/>
        </w:tabs>
        <w:spacing w:before="100" w:beforeAutospacing="1" w:after="100" w:afterAutospacing="1" w:line="240" w:lineRule="auto"/>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Papildināt likumu ar XI nodaļu šādā redakcijā:</w:t>
      </w:r>
    </w:p>
    <w:p w14:paraId="1D48E300" w14:textId="77777777" w:rsidR="00655C27" w:rsidRPr="00E978BC" w:rsidRDefault="006B29AE" w:rsidP="006B29AE">
      <w:pPr>
        <w:spacing w:before="100" w:beforeAutospacing="1" w:after="100" w:afterAutospacing="1" w:line="240" w:lineRule="auto"/>
        <w:jc w:val="center"/>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w:t>
      </w:r>
      <w:r w:rsidR="00655C27" w:rsidRPr="00E978BC">
        <w:rPr>
          <w:rFonts w:ascii="Times New Roman" w:eastAsia="Times New Roman" w:hAnsi="Times New Roman" w:cs="Times New Roman"/>
          <w:b/>
          <w:sz w:val="28"/>
          <w:szCs w:val="28"/>
        </w:rPr>
        <w:t>XI nodaļa</w:t>
      </w:r>
    </w:p>
    <w:p w14:paraId="10393831" w14:textId="77777777" w:rsidR="00655C27" w:rsidRPr="00E978BC" w:rsidRDefault="00655C27" w:rsidP="006B29AE">
      <w:pPr>
        <w:spacing w:before="100" w:beforeAutospacing="1" w:after="100" w:afterAutospacing="1" w:line="240" w:lineRule="auto"/>
        <w:jc w:val="center"/>
        <w:rPr>
          <w:rFonts w:ascii="Times New Roman" w:eastAsia="Times New Roman" w:hAnsi="Times New Roman" w:cs="Times New Roman"/>
          <w:sz w:val="28"/>
          <w:szCs w:val="28"/>
        </w:rPr>
      </w:pPr>
      <w:r w:rsidRPr="00E978BC">
        <w:rPr>
          <w:rFonts w:ascii="Times New Roman" w:eastAsia="Times New Roman" w:hAnsi="Times New Roman" w:cs="Times New Roman"/>
          <w:b/>
          <w:sz w:val="28"/>
          <w:szCs w:val="28"/>
        </w:rPr>
        <w:t>Kapitālsabiedrības nokavēto nodokļu maksājumu atlīdzināšana</w:t>
      </w:r>
    </w:p>
    <w:p w14:paraId="7E2D6452" w14:textId="77777777" w:rsidR="00760D00" w:rsidRPr="00E978BC" w:rsidRDefault="00760D00" w:rsidP="00760D00">
      <w:pPr>
        <w:spacing w:after="0" w:line="240" w:lineRule="auto"/>
        <w:ind w:firstLine="709"/>
        <w:jc w:val="both"/>
        <w:rPr>
          <w:rFonts w:ascii="Times New Roman" w:eastAsia="Times New Roman" w:hAnsi="Times New Roman" w:cs="Times New Roman"/>
          <w:b/>
          <w:sz w:val="28"/>
          <w:szCs w:val="28"/>
        </w:rPr>
      </w:pPr>
      <w:bookmarkStart w:id="3" w:name="b"/>
      <w:bookmarkStart w:id="4" w:name="c"/>
      <w:bookmarkEnd w:id="2"/>
      <w:bookmarkEnd w:id="3"/>
      <w:bookmarkEnd w:id="4"/>
      <w:r w:rsidRPr="00E978BC">
        <w:rPr>
          <w:rFonts w:ascii="Times New Roman" w:eastAsia="Times New Roman" w:hAnsi="Times New Roman" w:cs="Times New Roman"/>
          <w:b/>
          <w:sz w:val="28"/>
          <w:szCs w:val="28"/>
        </w:rPr>
        <w:lastRenderedPageBreak/>
        <w:t>60.pants. Nokavēto nodokļu maksājumu atlīdzināšanas pamats</w:t>
      </w:r>
    </w:p>
    <w:p w14:paraId="2E6EAAA8" w14:textId="77777777" w:rsidR="00760D00" w:rsidRPr="00E978BC" w:rsidRDefault="00760D00" w:rsidP="00760D00">
      <w:pPr>
        <w:spacing w:after="0" w:line="240" w:lineRule="auto"/>
        <w:jc w:val="both"/>
        <w:rPr>
          <w:rFonts w:ascii="Times New Roman" w:eastAsia="Times New Roman" w:hAnsi="Times New Roman" w:cs="Times New Roman"/>
          <w:b/>
          <w:sz w:val="28"/>
          <w:szCs w:val="28"/>
        </w:rPr>
      </w:pPr>
    </w:p>
    <w:p w14:paraId="6695B516"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(1) Valsts ieņēmumu dienestam ir tiesības uzsākt procesu par valdes locekļa pilnvaru laikā izveidojušos </w:t>
      </w:r>
      <w:r w:rsidR="00496A26" w:rsidRPr="00E978BC">
        <w:rPr>
          <w:rFonts w:ascii="Times New Roman" w:hAnsi="Times New Roman" w:cs="Times New Roman"/>
          <w:sz w:val="28"/>
          <w:szCs w:val="28"/>
        </w:rPr>
        <w:t>nodokļu maksātājam, kas veic saimniecisko darbību,</w:t>
      </w:r>
      <w:r w:rsidR="00496A26" w:rsidRPr="00E978BC">
        <w:rPr>
          <w:rFonts w:ascii="Times New Roman" w:eastAsia="Times New Roman" w:hAnsi="Times New Roman" w:cs="Times New Roman"/>
          <w:sz w:val="28"/>
          <w:szCs w:val="28"/>
        </w:rPr>
        <w:t xml:space="preserve"> </w:t>
      </w:r>
      <w:r w:rsidRPr="00E978BC">
        <w:rPr>
          <w:rFonts w:ascii="Times New Roman" w:eastAsia="Times New Roman" w:hAnsi="Times New Roman" w:cs="Times New Roman"/>
          <w:sz w:val="28"/>
          <w:szCs w:val="28"/>
        </w:rPr>
        <w:t xml:space="preserve">nokavēto nodokļu maksājumu atlīdzināšanu, ja ir izpildīti visi tālāk minētie kritēriji: </w:t>
      </w:r>
    </w:p>
    <w:p w14:paraId="185106D4"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1) nokavēto nodokļu maksājumu summa pārsniedz piecdesmit Latvijas Republikā noteikto minimālo mēnešalgu kopsummu; </w:t>
      </w:r>
    </w:p>
    <w:p w14:paraId="777FB3D3"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2) lēmums par nokavēto nodokļu maksājumu piedziņu ir paziņots nodokļu maksātājam;</w:t>
      </w:r>
    </w:p>
    <w:p w14:paraId="7922AA6C" w14:textId="6D91B736"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3) </w:t>
      </w:r>
      <w:r w:rsidR="00496A26" w:rsidRPr="00E978BC">
        <w:rPr>
          <w:rFonts w:ascii="Times New Roman" w:hAnsi="Times New Roman" w:cs="Times New Roman"/>
          <w:sz w:val="28"/>
          <w:szCs w:val="28"/>
        </w:rPr>
        <w:t>nodokļu maksātājs, kas veic saimniecisko darbību,</w:t>
      </w:r>
      <w:r w:rsidR="00496A26" w:rsidRPr="00E978BC">
        <w:rPr>
          <w:rFonts w:ascii="Times New Roman" w:eastAsia="Times New Roman" w:hAnsi="Times New Roman" w:cs="Times New Roman"/>
          <w:sz w:val="28"/>
          <w:szCs w:val="28"/>
        </w:rPr>
        <w:t xml:space="preserve"> </w:t>
      </w:r>
      <w:r w:rsidRPr="00E978BC">
        <w:rPr>
          <w:rFonts w:ascii="Times New Roman" w:eastAsia="Times New Roman" w:hAnsi="Times New Roman" w:cs="Times New Roman"/>
          <w:sz w:val="28"/>
          <w:szCs w:val="28"/>
        </w:rPr>
        <w:t>nav izpildījis Maksātnespējas likum</w:t>
      </w:r>
      <w:r w:rsidR="00C51947">
        <w:rPr>
          <w:rFonts w:ascii="Times New Roman" w:eastAsia="Times New Roman" w:hAnsi="Times New Roman" w:cs="Times New Roman"/>
          <w:sz w:val="28"/>
          <w:szCs w:val="28"/>
        </w:rPr>
        <w:t xml:space="preserve">ā </w:t>
      </w:r>
      <w:r w:rsidRPr="00E978BC">
        <w:rPr>
          <w:rFonts w:ascii="Times New Roman" w:eastAsia="Times New Roman" w:hAnsi="Times New Roman" w:cs="Times New Roman"/>
          <w:sz w:val="28"/>
          <w:szCs w:val="28"/>
        </w:rPr>
        <w:t>noteikto pienākumu iesniegt juridiskās personas maksātnespējas procesa pieteikumu.</w:t>
      </w:r>
    </w:p>
    <w:p w14:paraId="41F0EC57"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036419F9" w14:textId="77777777" w:rsidR="00C51947" w:rsidRDefault="00760D00" w:rsidP="00760D00">
      <w:pPr>
        <w:spacing w:after="0" w:line="240" w:lineRule="auto"/>
        <w:ind w:firstLine="709"/>
        <w:jc w:val="both"/>
        <w:rPr>
          <w:rFonts w:ascii="Times New Roman" w:hAnsi="Times New Roman" w:cs="Times New Roman"/>
          <w:sz w:val="28"/>
          <w:szCs w:val="28"/>
        </w:rPr>
      </w:pPr>
      <w:r w:rsidRPr="00E978BC">
        <w:rPr>
          <w:rFonts w:ascii="Times New Roman" w:eastAsia="Times New Roman" w:hAnsi="Times New Roman" w:cs="Times New Roman"/>
          <w:sz w:val="28"/>
          <w:szCs w:val="28"/>
        </w:rPr>
        <w:t xml:space="preserve">(2) Ja </w:t>
      </w:r>
      <w:r w:rsidR="00DD0BAD" w:rsidRPr="00E978BC">
        <w:rPr>
          <w:rFonts w:ascii="Times New Roman" w:hAnsi="Times New Roman" w:cs="Times New Roman"/>
          <w:sz w:val="28"/>
          <w:szCs w:val="28"/>
        </w:rPr>
        <w:t>nodokļu maksātājam, kas veic saimniecisko darbību,</w:t>
      </w:r>
      <w:r w:rsidR="00DD0BAD" w:rsidRPr="00E978BC">
        <w:rPr>
          <w:rFonts w:ascii="Times New Roman" w:eastAsia="Times New Roman" w:hAnsi="Times New Roman" w:cs="Times New Roman"/>
          <w:sz w:val="28"/>
          <w:szCs w:val="28"/>
        </w:rPr>
        <w:t xml:space="preserve"> </w:t>
      </w:r>
      <w:r w:rsidRPr="00E978BC">
        <w:rPr>
          <w:rFonts w:ascii="Times New Roman" w:eastAsia="Times New Roman" w:hAnsi="Times New Roman" w:cs="Times New Roman"/>
          <w:sz w:val="28"/>
          <w:szCs w:val="28"/>
        </w:rPr>
        <w:t xml:space="preserve">ir vairāki valdes locekļi, viņi par </w:t>
      </w:r>
      <w:r w:rsidR="00C51947">
        <w:rPr>
          <w:rFonts w:ascii="Times New Roman" w:hAnsi="Times New Roman" w:cs="Times New Roman"/>
          <w:sz w:val="28"/>
          <w:szCs w:val="28"/>
        </w:rPr>
        <w:t>tā</w:t>
      </w:r>
    </w:p>
    <w:p w14:paraId="52A7B03A" w14:textId="32452153" w:rsidR="00760D00" w:rsidRPr="00E978BC" w:rsidRDefault="00496A26"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 </w:t>
      </w:r>
      <w:r w:rsidR="00760D00" w:rsidRPr="00E978BC">
        <w:rPr>
          <w:rFonts w:ascii="Times New Roman" w:eastAsia="Times New Roman" w:hAnsi="Times New Roman" w:cs="Times New Roman"/>
          <w:sz w:val="28"/>
          <w:szCs w:val="28"/>
        </w:rPr>
        <w:t>nokavētajiem nodokļu maksājumiem saskaņā ar šā panta pirmo daļu atbild solidāri.</w:t>
      </w:r>
    </w:p>
    <w:p w14:paraId="06208D1F" w14:textId="77777777" w:rsidR="00760D00" w:rsidRPr="00E978BC" w:rsidRDefault="00760D00" w:rsidP="00760D00">
      <w:pPr>
        <w:spacing w:after="0" w:line="240" w:lineRule="auto"/>
        <w:jc w:val="both"/>
        <w:rPr>
          <w:rFonts w:ascii="Times New Roman" w:eastAsia="Times New Roman" w:hAnsi="Times New Roman" w:cs="Times New Roman"/>
          <w:b/>
          <w:sz w:val="28"/>
          <w:szCs w:val="28"/>
        </w:rPr>
      </w:pPr>
    </w:p>
    <w:p w14:paraId="29D28EE4" w14:textId="77777777" w:rsidR="00760D00" w:rsidRPr="00E978BC" w:rsidRDefault="00760D00" w:rsidP="00760D00">
      <w:pPr>
        <w:spacing w:after="0" w:line="240" w:lineRule="auto"/>
        <w:ind w:firstLine="709"/>
        <w:jc w:val="both"/>
        <w:rPr>
          <w:rFonts w:ascii="Times New Roman" w:eastAsia="Times New Roman" w:hAnsi="Times New Roman" w:cs="Times New Roman"/>
          <w:b/>
          <w:sz w:val="28"/>
          <w:szCs w:val="28"/>
        </w:rPr>
      </w:pPr>
      <w:r w:rsidRPr="00E978BC">
        <w:rPr>
          <w:rFonts w:ascii="Times New Roman" w:eastAsia="Times New Roman" w:hAnsi="Times New Roman" w:cs="Times New Roman"/>
          <w:b/>
          <w:sz w:val="28"/>
          <w:szCs w:val="28"/>
        </w:rPr>
        <w:t>61.pants. Lēmums par nokavēto nodokļu maksājumu atlīdzināšanu</w:t>
      </w:r>
    </w:p>
    <w:p w14:paraId="0DC09640" w14:textId="77777777" w:rsidR="00760D00" w:rsidRPr="00E978BC" w:rsidRDefault="00760D00" w:rsidP="00760D00">
      <w:pPr>
        <w:spacing w:after="0" w:line="240" w:lineRule="auto"/>
        <w:jc w:val="both"/>
        <w:rPr>
          <w:rFonts w:ascii="Times New Roman" w:eastAsia="Times New Roman" w:hAnsi="Times New Roman" w:cs="Times New Roman"/>
          <w:b/>
          <w:sz w:val="28"/>
          <w:szCs w:val="28"/>
        </w:rPr>
      </w:pPr>
    </w:p>
    <w:p w14:paraId="3050CB6D" w14:textId="559CE748"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b/>
          <w:sz w:val="28"/>
          <w:szCs w:val="28"/>
        </w:rPr>
        <w:t>(</w:t>
      </w:r>
      <w:r w:rsidRPr="00E978BC">
        <w:rPr>
          <w:rFonts w:ascii="Times New Roman" w:eastAsia="Times New Roman" w:hAnsi="Times New Roman" w:cs="Times New Roman"/>
          <w:sz w:val="28"/>
          <w:szCs w:val="28"/>
        </w:rPr>
        <w:t xml:space="preserve">1) Ja </w:t>
      </w:r>
      <w:r w:rsidR="00C51947">
        <w:rPr>
          <w:rFonts w:ascii="Times New Roman" w:eastAsia="Times New Roman" w:hAnsi="Times New Roman" w:cs="Times New Roman"/>
          <w:sz w:val="28"/>
          <w:szCs w:val="28"/>
        </w:rPr>
        <w:t>ir</w:t>
      </w:r>
      <w:r w:rsidRPr="00E978BC">
        <w:rPr>
          <w:rFonts w:ascii="Times New Roman" w:eastAsia="Times New Roman" w:hAnsi="Times New Roman" w:cs="Times New Roman"/>
          <w:sz w:val="28"/>
          <w:szCs w:val="28"/>
        </w:rPr>
        <w:t xml:space="preserve"> konstatēti šā likuma 60.pantā minētie apstākļi, Valsts ieņēmumu dienests trīs mēnešu laikā no akta par piedziņas neiespējamību sastādīšanas dienas </w:t>
      </w:r>
      <w:proofErr w:type="spellStart"/>
      <w:r w:rsidRPr="00E978BC">
        <w:rPr>
          <w:rFonts w:ascii="Times New Roman" w:eastAsia="Times New Roman" w:hAnsi="Times New Roman" w:cs="Times New Roman"/>
          <w:sz w:val="28"/>
          <w:szCs w:val="28"/>
        </w:rPr>
        <w:t>rakstveidā</w:t>
      </w:r>
      <w:proofErr w:type="spellEnd"/>
      <w:r w:rsidRPr="00E978BC">
        <w:rPr>
          <w:rFonts w:ascii="Times New Roman" w:eastAsia="Times New Roman" w:hAnsi="Times New Roman" w:cs="Times New Roman"/>
          <w:sz w:val="28"/>
          <w:szCs w:val="28"/>
        </w:rPr>
        <w:t xml:space="preserve"> brīdina </w:t>
      </w:r>
      <w:r w:rsidR="00DD0BAD" w:rsidRPr="00E978BC">
        <w:rPr>
          <w:rFonts w:ascii="Times New Roman" w:hAnsi="Times New Roman" w:cs="Times New Roman"/>
          <w:sz w:val="28"/>
          <w:szCs w:val="28"/>
        </w:rPr>
        <w:t>nodokļu maksātāju, kas veic saimniecisko darbību,</w:t>
      </w:r>
      <w:r w:rsidR="00DD0BAD" w:rsidRPr="00E978BC">
        <w:rPr>
          <w:rFonts w:ascii="Times New Roman" w:eastAsia="Times New Roman" w:hAnsi="Times New Roman" w:cs="Times New Roman"/>
          <w:sz w:val="28"/>
          <w:szCs w:val="28"/>
        </w:rPr>
        <w:t xml:space="preserve"> </w:t>
      </w:r>
      <w:r w:rsidRPr="00E978BC">
        <w:rPr>
          <w:rFonts w:ascii="Times New Roman" w:eastAsia="Times New Roman" w:hAnsi="Times New Roman" w:cs="Times New Roman"/>
          <w:sz w:val="28"/>
          <w:szCs w:val="28"/>
        </w:rPr>
        <w:t>un valdes locekli par lēmuma pieņemšanu par nokavēto maksājumu atlīdzināšanu. Brīdinājumā norāda periodu, par kādu iesniedzami pierādījumi saskaņā ar šā likuma 61.panta ceturto daļu.</w:t>
      </w:r>
    </w:p>
    <w:p w14:paraId="2698D497"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50205CFA" w14:textId="1BD39B6A"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(2) Ja </w:t>
      </w:r>
      <w:r w:rsidR="00DD0BAD" w:rsidRPr="00E978BC">
        <w:rPr>
          <w:rFonts w:ascii="Times New Roman" w:hAnsi="Times New Roman" w:cs="Times New Roman"/>
          <w:sz w:val="28"/>
          <w:szCs w:val="28"/>
        </w:rPr>
        <w:t>nodokļu maksātājs, kas veic saimniecisko darbību,</w:t>
      </w:r>
      <w:r w:rsidR="00DD0BAD" w:rsidRPr="00E978BC">
        <w:rPr>
          <w:rFonts w:ascii="Times New Roman" w:eastAsia="Times New Roman" w:hAnsi="Times New Roman" w:cs="Times New Roman"/>
          <w:sz w:val="28"/>
          <w:szCs w:val="28"/>
        </w:rPr>
        <w:t xml:space="preserve"> </w:t>
      </w:r>
      <w:r w:rsidRPr="00E978BC">
        <w:rPr>
          <w:rFonts w:ascii="Times New Roman" w:eastAsia="Times New Roman" w:hAnsi="Times New Roman" w:cs="Times New Roman"/>
          <w:sz w:val="28"/>
          <w:szCs w:val="28"/>
        </w:rPr>
        <w:t xml:space="preserve">vai valdes loceklis 15 dienu laikā pēc šā panta pirmajā daļā minētā rakstveida brīdinājuma paziņošanas iesniedz maksātnespējas procesa pieteikumu, par to </w:t>
      </w:r>
      <w:proofErr w:type="spellStart"/>
      <w:r w:rsidRPr="00E978BC">
        <w:rPr>
          <w:rFonts w:ascii="Times New Roman" w:eastAsia="Times New Roman" w:hAnsi="Times New Roman" w:cs="Times New Roman"/>
          <w:sz w:val="28"/>
          <w:szCs w:val="28"/>
        </w:rPr>
        <w:t>rakstveidā</w:t>
      </w:r>
      <w:proofErr w:type="spellEnd"/>
      <w:r w:rsidRPr="00E978BC">
        <w:rPr>
          <w:rFonts w:ascii="Times New Roman" w:eastAsia="Times New Roman" w:hAnsi="Times New Roman" w:cs="Times New Roman"/>
          <w:sz w:val="28"/>
          <w:szCs w:val="28"/>
        </w:rPr>
        <w:t xml:space="preserve"> informējot Valsts ieņēmumu dienestu, vai veic nokavēto nodokļu maksājumu nomaksu, Valsts ieņēmumu dienests pēc tam, kad pieņemts tiesas nolēmums par nodokļu maksātāja maksātnespējas procesa pasludināšanu vai Valsts ieņēmumu dienests konstatējis, ka nokavēto nodokļu maksājumu samaksa veikta pilnā apmērā, ne vēlāk kā 10 darba dienu laikā pēc minēto faktu konstatācijas izbeidz procesu par </w:t>
      </w:r>
      <w:r w:rsidR="00C51947">
        <w:rPr>
          <w:rFonts w:ascii="Times New Roman" w:eastAsia="Times New Roman" w:hAnsi="Times New Roman" w:cs="Times New Roman"/>
          <w:sz w:val="28"/>
          <w:szCs w:val="28"/>
        </w:rPr>
        <w:t xml:space="preserve">valdes locekļa atbildību par </w:t>
      </w:r>
      <w:r w:rsidR="00C51947" w:rsidRPr="00E978BC">
        <w:rPr>
          <w:rFonts w:ascii="Times New Roman" w:eastAsia="Times New Roman" w:hAnsi="Times New Roman" w:cs="Times New Roman"/>
          <w:sz w:val="28"/>
          <w:szCs w:val="28"/>
        </w:rPr>
        <w:t>nokavēto maksājumu atlīdzināšanu</w:t>
      </w:r>
      <w:r w:rsidR="00C51947">
        <w:rPr>
          <w:rFonts w:ascii="Times New Roman" w:eastAsia="Times New Roman" w:hAnsi="Times New Roman" w:cs="Times New Roman"/>
          <w:sz w:val="28"/>
          <w:szCs w:val="28"/>
        </w:rPr>
        <w:t>.</w:t>
      </w:r>
    </w:p>
    <w:p w14:paraId="049BBE89"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65E94DD5" w14:textId="69883ED0" w:rsidR="00760D00" w:rsidRPr="00E978BC" w:rsidRDefault="00665E2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(3) </w:t>
      </w:r>
      <w:r w:rsidR="00760D00" w:rsidRPr="00E978BC">
        <w:rPr>
          <w:rFonts w:ascii="Times New Roman" w:eastAsia="Times New Roman" w:hAnsi="Times New Roman" w:cs="Times New Roman"/>
          <w:sz w:val="28"/>
          <w:szCs w:val="28"/>
        </w:rPr>
        <w:t>Ja pastāv objektīvi iemesli maksātnespējas pieteikuma neiesniegšanai tiesā, valdes loceklis viena mēneša laikā pēc šā panta pirmajā daļā minētā brīdinājuma paziņošanas iesniedz Valsts ieņēmumu dienestā pierādījumus tam, ka ir rīkojies k</w:t>
      </w:r>
      <w:r w:rsidR="00C51947">
        <w:rPr>
          <w:rFonts w:ascii="Times New Roman" w:eastAsia="Times New Roman" w:hAnsi="Times New Roman" w:cs="Times New Roman"/>
          <w:sz w:val="28"/>
          <w:szCs w:val="28"/>
        </w:rPr>
        <w:t>ā krietns un rūpīgs saimnieks,</w:t>
      </w:r>
      <w:r w:rsidR="00760D00" w:rsidRPr="00E978BC">
        <w:rPr>
          <w:rFonts w:ascii="Times New Roman" w:eastAsia="Times New Roman" w:hAnsi="Times New Roman" w:cs="Times New Roman"/>
          <w:sz w:val="28"/>
          <w:szCs w:val="28"/>
        </w:rPr>
        <w:t xml:space="preserve"> par periodu, sākot no nokavēto nodokļu maksājumu, kas pārsniedz piecdesmit Latvijas Republikā noteikto minimālo mēnešalgu kopsummu, rašanās dienas līdz akta par piedziņas </w:t>
      </w:r>
      <w:r w:rsidR="00760D00" w:rsidRPr="00E978BC">
        <w:rPr>
          <w:rFonts w:ascii="Times New Roman" w:eastAsia="Times New Roman" w:hAnsi="Times New Roman" w:cs="Times New Roman"/>
          <w:sz w:val="28"/>
          <w:szCs w:val="28"/>
        </w:rPr>
        <w:lastRenderedPageBreak/>
        <w:t xml:space="preserve">neiespējamību sastādīšanas dienai, bet ne vairāk kā par viena gada periodu, </w:t>
      </w:r>
      <w:r w:rsidR="00C51947">
        <w:rPr>
          <w:rFonts w:ascii="Times New Roman" w:eastAsia="Times New Roman" w:hAnsi="Times New Roman" w:cs="Times New Roman"/>
          <w:sz w:val="28"/>
          <w:szCs w:val="28"/>
        </w:rPr>
        <w:t xml:space="preserve">iesniedzot </w:t>
      </w:r>
      <w:r w:rsidR="00760D00" w:rsidRPr="00E978BC">
        <w:rPr>
          <w:rFonts w:ascii="Times New Roman" w:eastAsia="Times New Roman" w:hAnsi="Times New Roman" w:cs="Times New Roman"/>
          <w:sz w:val="28"/>
          <w:szCs w:val="28"/>
        </w:rPr>
        <w:t xml:space="preserve">šādus dokumentus: </w:t>
      </w:r>
    </w:p>
    <w:p w14:paraId="425BC9D5"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1) paskaidrojumu, kurā detalizēti norādīti objektīvi iemesli, kas bija par pamatu </w:t>
      </w:r>
      <w:r w:rsidR="00496A26" w:rsidRPr="00E978BC">
        <w:rPr>
          <w:rFonts w:ascii="Times New Roman" w:hAnsi="Times New Roman" w:cs="Times New Roman"/>
          <w:sz w:val="28"/>
          <w:szCs w:val="28"/>
        </w:rPr>
        <w:t>nodokļu maksātāja, kas veic saimniecisko darbību,</w:t>
      </w:r>
      <w:r w:rsidR="00496A26" w:rsidRPr="00E978BC">
        <w:rPr>
          <w:rFonts w:ascii="Times New Roman" w:eastAsia="Times New Roman" w:hAnsi="Times New Roman" w:cs="Times New Roman"/>
          <w:sz w:val="28"/>
          <w:szCs w:val="28"/>
        </w:rPr>
        <w:t xml:space="preserve"> </w:t>
      </w:r>
      <w:r w:rsidRPr="00E978BC">
        <w:rPr>
          <w:rFonts w:ascii="Times New Roman" w:eastAsia="Times New Roman" w:hAnsi="Times New Roman" w:cs="Times New Roman"/>
          <w:sz w:val="28"/>
          <w:szCs w:val="28"/>
        </w:rPr>
        <w:t>maksātnespējas procesa pieteikuma neiesniegšanai;</w:t>
      </w:r>
    </w:p>
    <w:p w14:paraId="565AC7F8"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2) kredītiestādēs vai pie jebkurām citām juridiskajām personām, kuras nav kredītiestādes un kuru komercdarbība ietver bezskaidras naudas maksājumu veikšanu, atvērto un slēgto kontu izrakstus, kuros norādīta arī informāciju par bankas konta pārskata perioda sākuma atlikumu un beigu atlikumu, kā arī paskaidrojumu un attaisnojuma dokumentu katram veiktajam maksājumam, kura summa pārsniedz 500 </w:t>
      </w:r>
      <w:proofErr w:type="spellStart"/>
      <w:r w:rsidRPr="00E978BC">
        <w:rPr>
          <w:rFonts w:ascii="Times New Roman" w:eastAsia="Times New Roman" w:hAnsi="Times New Roman" w:cs="Times New Roman"/>
          <w:sz w:val="28"/>
          <w:szCs w:val="28"/>
        </w:rPr>
        <w:t>euro</w:t>
      </w:r>
      <w:proofErr w:type="spellEnd"/>
      <w:r w:rsidRPr="00E978BC">
        <w:rPr>
          <w:rFonts w:ascii="Times New Roman" w:eastAsia="Times New Roman" w:hAnsi="Times New Roman" w:cs="Times New Roman"/>
          <w:sz w:val="28"/>
          <w:szCs w:val="28"/>
        </w:rPr>
        <w:t>, izņemot par maksājumiem, kas ir nodokļu maksājumi valsts vai pašvaldības budžetā;</w:t>
      </w:r>
    </w:p>
    <w:p w14:paraId="73B65BE4"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3) kases grāmatas un kases izdevumu orderus, pievienojot attiecīgo attaisnojuma dokumentu un paskaidrojumu katram maksājumam, kura summa pārsniedz 500 </w:t>
      </w:r>
      <w:proofErr w:type="spellStart"/>
      <w:r w:rsidRPr="00E978BC">
        <w:rPr>
          <w:rFonts w:ascii="Times New Roman" w:eastAsia="Times New Roman" w:hAnsi="Times New Roman" w:cs="Times New Roman"/>
          <w:sz w:val="28"/>
          <w:szCs w:val="28"/>
        </w:rPr>
        <w:t>euro</w:t>
      </w:r>
      <w:proofErr w:type="spellEnd"/>
      <w:r w:rsidRPr="00E978BC">
        <w:rPr>
          <w:rFonts w:ascii="Times New Roman" w:eastAsia="Times New Roman" w:hAnsi="Times New Roman" w:cs="Times New Roman"/>
          <w:sz w:val="28"/>
          <w:szCs w:val="28"/>
        </w:rPr>
        <w:t>, izņemot par maksājumiem, kas ir nodokļu maksājumi valsts vai pašvaldības budžetā;</w:t>
      </w:r>
    </w:p>
    <w:p w14:paraId="35F04220"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4) paskaidrojumu, detalizēti uzskaitot nodokļu maksātāja aktīvus (nemateriālos ieguldījumus, pamatlīdzekļus, ieguldījuma īpašumus, bioloģiskos aktīvus, ilgtermiņa finanšu ieguldījumus, krājumus, pārdošanai turētus ilgtermiņa ieguldījumus, debitorus, īstermiņa finanšu ieguldījumus, naudu) un to vērtību dienā, kad nokavēto nodokļu maksājumu apmērs pārsniedza piecdesmit Latvijas Republikā noteikto minimālo mēnešalgu kopsummu, un dienā, kad Valsts ieņēmumu dienests sastādījis aktu par piedziņas neiespējamību. Uzskaitot debitorus, norādāms fiziskajai personai vārds, uzvārds, personas kods, juridiskajai personai nosaukums, reģistrācijas numurs un debitoru saistību apmērs;</w:t>
      </w:r>
    </w:p>
    <w:p w14:paraId="5D2588AF" w14:textId="77777777" w:rsidR="00760D00" w:rsidRPr="00E978BC" w:rsidRDefault="00760D00" w:rsidP="00DD0BAD">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5) paskaidrojumu, detalizēti uzskaitot nodokļu maksātāja ilgtermiņa un īstermiņa kreditorus, to prasījuma apmēru, norādot fiziskajai personai vārdu, uzvārdu, personas kodu, juridiskajai personai nosaukumu, reģistrācijas numuru, dienā, kad nokavēto nodokļu maksājumu apmērs pārsniedza piecdesmit Latvijas Republikā noteikto minimālo mēnešalgu kopsummu, un dienā, kad Valsts ieņēmumu dienests sastādījis aktu par piedziņas neiespējamību; </w:t>
      </w:r>
    </w:p>
    <w:p w14:paraId="03F99139" w14:textId="77777777" w:rsidR="00760D00" w:rsidRPr="00E978BC" w:rsidRDefault="00760D00" w:rsidP="00DD0BAD">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6) paskaidrojumu par izsniegtajiem aizdevumiem saistītajām personām Komerclikuma izpratnē neatkarīgi no summas apmēra, norādot personu, kurai izsniegts aizdevums (fiziskajai personai vārdu, uzvārdu, personas kodu, juridiskajai personai nosaukumu, reģistrācijas numuru), aizdevuma apmēru un izsniegšanas mērķi.</w:t>
      </w:r>
    </w:p>
    <w:p w14:paraId="1844DD8C" w14:textId="77777777" w:rsidR="00760D00" w:rsidRPr="00E978BC" w:rsidRDefault="00760D00" w:rsidP="00DD0BAD">
      <w:pPr>
        <w:spacing w:after="0" w:line="240" w:lineRule="auto"/>
        <w:jc w:val="both"/>
        <w:rPr>
          <w:rFonts w:ascii="Times New Roman" w:eastAsia="Times New Roman" w:hAnsi="Times New Roman" w:cs="Times New Roman"/>
          <w:sz w:val="28"/>
          <w:szCs w:val="28"/>
        </w:rPr>
      </w:pPr>
    </w:p>
    <w:p w14:paraId="24F41349" w14:textId="05E3776F" w:rsidR="00760D00" w:rsidRPr="00E978BC" w:rsidRDefault="00665E20" w:rsidP="00DD0BAD">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(4) </w:t>
      </w:r>
      <w:r w:rsidR="00760D00" w:rsidRPr="00E978BC">
        <w:rPr>
          <w:rFonts w:ascii="Times New Roman" w:eastAsia="Times New Roman" w:hAnsi="Times New Roman" w:cs="Times New Roman"/>
          <w:sz w:val="28"/>
          <w:szCs w:val="28"/>
        </w:rPr>
        <w:t>Valsts ieņēmumu dienests pieņem lēmumu par nokavēto maksājumu atlīdzināšanu 30 dienu laikā pēc šā panta pirmajā daļā minētā rakstveida brīdinājuma paziņošanas, ja</w:t>
      </w:r>
      <w:r w:rsidR="00C51947">
        <w:rPr>
          <w:rFonts w:ascii="Times New Roman" w:eastAsia="Times New Roman" w:hAnsi="Times New Roman" w:cs="Times New Roman"/>
          <w:sz w:val="28"/>
          <w:szCs w:val="28"/>
        </w:rPr>
        <w:t xml:space="preserve"> konstatē kādu no šiem apstākļiem</w:t>
      </w:r>
      <w:r w:rsidR="00760D00" w:rsidRPr="00E978BC">
        <w:rPr>
          <w:rFonts w:ascii="Times New Roman" w:eastAsia="Times New Roman" w:hAnsi="Times New Roman" w:cs="Times New Roman"/>
          <w:sz w:val="28"/>
          <w:szCs w:val="28"/>
        </w:rPr>
        <w:t>:</w:t>
      </w:r>
    </w:p>
    <w:p w14:paraId="42949FAD" w14:textId="181CE8A7" w:rsidR="00760D00" w:rsidRPr="00E978BC" w:rsidRDefault="00C51947" w:rsidP="00496A2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60D00" w:rsidRPr="00E978BC">
        <w:rPr>
          <w:rFonts w:ascii="Times New Roman" w:eastAsia="Times New Roman" w:hAnsi="Times New Roman" w:cs="Times New Roman"/>
          <w:sz w:val="28"/>
          <w:szCs w:val="28"/>
        </w:rPr>
        <w:t>valdes loceklis nav iesniedzis Valsts ieņēmumu dienestam šā panta trešajā daļā noteiktos pierādījumus;</w:t>
      </w:r>
    </w:p>
    <w:p w14:paraId="5ABE869D" w14:textId="7090A946" w:rsidR="00760D00" w:rsidRPr="00E978BC" w:rsidRDefault="00C51947" w:rsidP="00DD0B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60D00" w:rsidRPr="00E978BC">
        <w:rPr>
          <w:rFonts w:ascii="Times New Roman" w:eastAsia="Times New Roman" w:hAnsi="Times New Roman" w:cs="Times New Roman"/>
          <w:sz w:val="28"/>
          <w:szCs w:val="28"/>
        </w:rPr>
        <w:t xml:space="preserve">valdes loceklis informē Valsts ieņēmumu dienestu, ka nevar sniegt pierādījumus, jo grāmatvedības dokumenti ir tādā stāvoklī, kas neļauj gūt </w:t>
      </w:r>
      <w:r w:rsidR="00760D00" w:rsidRPr="00E978BC">
        <w:rPr>
          <w:rFonts w:ascii="Times New Roman" w:eastAsia="Times New Roman" w:hAnsi="Times New Roman" w:cs="Times New Roman"/>
          <w:sz w:val="28"/>
          <w:szCs w:val="28"/>
        </w:rPr>
        <w:lastRenderedPageBreak/>
        <w:t>priekšstatu par parādnieka darījumiem un mantas stāvokli periodā, sākot no nokavēto nodokļu maksājumu, kas pārsniedz piecdesmit Latvijas Republikā noteikto minimālo mēnešalgu kopsummu, rašanās dienas līdz akta par piedziņas neiespējamību sastādīšanas dienai.</w:t>
      </w:r>
    </w:p>
    <w:p w14:paraId="5A3F1BE9" w14:textId="77777777" w:rsidR="00760D00" w:rsidRPr="00E978BC" w:rsidRDefault="00760D00" w:rsidP="00DD0BAD">
      <w:pPr>
        <w:spacing w:after="0" w:line="240" w:lineRule="auto"/>
        <w:jc w:val="both"/>
        <w:rPr>
          <w:rFonts w:ascii="Times New Roman" w:eastAsia="Times New Roman" w:hAnsi="Times New Roman" w:cs="Times New Roman"/>
          <w:sz w:val="28"/>
          <w:szCs w:val="28"/>
        </w:rPr>
      </w:pPr>
    </w:p>
    <w:p w14:paraId="421EA28B" w14:textId="77777777" w:rsidR="00760D00" w:rsidRPr="00E978BC" w:rsidRDefault="00760D00" w:rsidP="00DD0BAD">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(5) Ja valdes loceklis ir sniedzis visus pierādījumus, pamatojoties uz šā panta trešajā daļā noteikto, Valsts ieņēmumu dienests izvērtē tos un Administratīvā procesa likumā noteiktajā kārtībā pieņem lēmumu par nokavēto nodokļu maksājumu atlīdzināšanu vai informē valdes locekli par procesa izbeigšanu par valdes locekļu atbildības par parādiem piemērošanu.</w:t>
      </w:r>
    </w:p>
    <w:p w14:paraId="2C4E93BA"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5D860941" w14:textId="2FF5AAB6"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(6) Lēmuma par nokavēto nodokļu maksājumu atlīdzināšanu izpilde tiek apturēta līdz </w:t>
      </w:r>
      <w:r w:rsidR="00147748">
        <w:rPr>
          <w:rFonts w:ascii="Times New Roman" w:eastAsia="Times New Roman" w:hAnsi="Times New Roman" w:cs="Times New Roman"/>
          <w:sz w:val="28"/>
          <w:szCs w:val="28"/>
        </w:rPr>
        <w:t>dienai</w:t>
      </w:r>
      <w:r w:rsidRPr="00E978BC">
        <w:rPr>
          <w:rFonts w:ascii="Times New Roman" w:eastAsia="Times New Roman" w:hAnsi="Times New Roman" w:cs="Times New Roman"/>
          <w:sz w:val="28"/>
          <w:szCs w:val="28"/>
        </w:rPr>
        <w:t>, kad lēmums kļuvis neapstrīdams vai stājies spēkā attiecīgs tiesas nolēmums.</w:t>
      </w:r>
    </w:p>
    <w:p w14:paraId="7A1DF5C6"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6A6AB419"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(7) Valsts ieņēmumu dienesta amatpersonas lēmumu par nokavēto nodokļu maksājumu atlīdzināšanu var apstrīdēt, iesniedzot iesniegumu Valsts ieņēmumu dienesta ģenerāldirektoram Administratīvā procesa likumā noteiktajā kārtībā.</w:t>
      </w:r>
    </w:p>
    <w:p w14:paraId="1A8C1700"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0B5B0E68"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(8) Valsts ieņēmumu dienesta ģenerāldirektora lēmumu Administratīvā procesa likumā noteiktajā kārtībā var pārsūdzēt tiesā.</w:t>
      </w:r>
    </w:p>
    <w:p w14:paraId="3F44501F"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3AC292C6" w14:textId="77777777" w:rsidR="0070084F" w:rsidRPr="00E978BC" w:rsidRDefault="00760D00" w:rsidP="004A7F54">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(9) Pēc tam, kad lēmums par nokavēto nodokļu maksājumu atlīdzināšanu kļuvis neapstrīdams vai stājies spēkā attiecīgs tiesas nolēmums, </w:t>
      </w:r>
      <w:r w:rsidR="00496A26" w:rsidRPr="00E978BC">
        <w:rPr>
          <w:rFonts w:ascii="Times New Roman" w:hAnsi="Times New Roman" w:cs="Times New Roman"/>
          <w:sz w:val="28"/>
          <w:szCs w:val="28"/>
        </w:rPr>
        <w:t>nodokļu maksātāja, kas veic saimniecisko darbību</w:t>
      </w:r>
      <w:r w:rsidR="004904EA" w:rsidRPr="00E978BC">
        <w:rPr>
          <w:rFonts w:ascii="Times New Roman" w:hAnsi="Times New Roman" w:cs="Times New Roman"/>
          <w:sz w:val="28"/>
          <w:szCs w:val="28"/>
        </w:rPr>
        <w:t>,</w:t>
      </w:r>
      <w:r w:rsidR="00496A26" w:rsidRPr="00E978BC">
        <w:rPr>
          <w:rFonts w:ascii="Times New Roman" w:eastAsia="Times New Roman" w:hAnsi="Times New Roman" w:cs="Times New Roman"/>
          <w:sz w:val="28"/>
          <w:szCs w:val="28"/>
        </w:rPr>
        <w:t xml:space="preserve"> </w:t>
      </w:r>
      <w:r w:rsidRPr="00E978BC">
        <w:rPr>
          <w:rFonts w:ascii="Times New Roman" w:eastAsia="Times New Roman" w:hAnsi="Times New Roman" w:cs="Times New Roman"/>
          <w:sz w:val="28"/>
          <w:szCs w:val="28"/>
        </w:rPr>
        <w:t>nokavēto nodokļu maksājumu saistības pāriet lēmumā par nokavēto nodokļu maksājumu atlīdzināšanu norādītajam adresātam.</w:t>
      </w:r>
    </w:p>
    <w:p w14:paraId="558583C7" w14:textId="77777777" w:rsidR="004A7F54" w:rsidRPr="00E978BC" w:rsidRDefault="004A7F54" w:rsidP="004A7F54">
      <w:pPr>
        <w:spacing w:after="0" w:line="240" w:lineRule="auto"/>
        <w:ind w:firstLine="709"/>
        <w:jc w:val="both"/>
        <w:rPr>
          <w:rFonts w:ascii="Times New Roman" w:eastAsia="Times New Roman" w:hAnsi="Times New Roman" w:cs="Times New Roman"/>
          <w:sz w:val="28"/>
          <w:szCs w:val="28"/>
        </w:rPr>
      </w:pPr>
    </w:p>
    <w:p w14:paraId="7E1D5EED" w14:textId="77777777" w:rsidR="0070084F" w:rsidRPr="00E978BC" w:rsidRDefault="0070084F" w:rsidP="0070084F">
      <w:pPr>
        <w:ind w:firstLine="720"/>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 xml:space="preserve">(10) Šā panta pirmajā daļā noteiktais regulējums neattiecās uz gadījumiem, ja ir </w:t>
      </w:r>
      <w:r w:rsidRPr="00E978BC">
        <w:rPr>
          <w:rFonts w:ascii="Times New Roman" w:hAnsi="Times New Roman" w:cs="Times New Roman"/>
          <w:sz w:val="28"/>
          <w:szCs w:val="28"/>
        </w:rPr>
        <w:t>pagarināts, atlikts vai sadalīts nodokļu samaksas termiņš.</w:t>
      </w:r>
    </w:p>
    <w:p w14:paraId="47CFB10B" w14:textId="77777777" w:rsidR="00760D00" w:rsidRPr="00E978BC" w:rsidRDefault="00760D00" w:rsidP="00760D00">
      <w:pPr>
        <w:spacing w:after="0" w:line="240" w:lineRule="auto"/>
        <w:jc w:val="both"/>
        <w:rPr>
          <w:rFonts w:ascii="Times New Roman" w:eastAsia="Times New Roman" w:hAnsi="Times New Roman" w:cs="Times New Roman"/>
          <w:b/>
          <w:sz w:val="28"/>
          <w:szCs w:val="28"/>
        </w:rPr>
      </w:pPr>
    </w:p>
    <w:p w14:paraId="05C7D215" w14:textId="77777777" w:rsidR="00760D00" w:rsidRPr="00E978BC" w:rsidRDefault="00760D00" w:rsidP="00760D00">
      <w:pPr>
        <w:spacing w:after="0" w:line="240" w:lineRule="auto"/>
        <w:ind w:firstLine="709"/>
        <w:jc w:val="both"/>
        <w:rPr>
          <w:rFonts w:ascii="Times New Roman" w:eastAsia="Times New Roman" w:hAnsi="Times New Roman" w:cs="Times New Roman"/>
          <w:b/>
          <w:sz w:val="28"/>
          <w:szCs w:val="28"/>
        </w:rPr>
      </w:pPr>
      <w:r w:rsidRPr="00E978BC">
        <w:rPr>
          <w:rFonts w:ascii="Times New Roman" w:eastAsia="Times New Roman" w:hAnsi="Times New Roman" w:cs="Times New Roman"/>
          <w:b/>
          <w:sz w:val="28"/>
          <w:szCs w:val="28"/>
        </w:rPr>
        <w:t>62.pants. Lēmuma par nokavēto nodokļu maksājumu atlīdzināšanu izpilde</w:t>
      </w:r>
    </w:p>
    <w:p w14:paraId="5DD3365C" w14:textId="77777777" w:rsidR="00760D00" w:rsidRPr="00E978BC" w:rsidRDefault="00760D00" w:rsidP="00760D00">
      <w:pPr>
        <w:spacing w:after="0" w:line="240" w:lineRule="auto"/>
        <w:jc w:val="both"/>
        <w:rPr>
          <w:rFonts w:ascii="Times New Roman" w:eastAsia="Times New Roman" w:hAnsi="Times New Roman" w:cs="Times New Roman"/>
          <w:b/>
          <w:sz w:val="28"/>
          <w:szCs w:val="28"/>
        </w:rPr>
      </w:pPr>
    </w:p>
    <w:p w14:paraId="0AD9533F"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(1) Lēmumā par nokavēto nodokļu maksājumu atlīdzināšanu noteiktos nokavētos nodokļu maksājumus valdes loceklis samaksā mēneša laikā no lēmuma paziņošanas dienas.</w:t>
      </w:r>
    </w:p>
    <w:p w14:paraId="4E5B59F9"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2197873E" w14:textId="77777777" w:rsidR="00760D00" w:rsidRPr="00E978BC" w:rsidRDefault="00760D00" w:rsidP="00760D00">
      <w:pPr>
        <w:spacing w:after="0" w:line="240" w:lineRule="auto"/>
        <w:ind w:firstLine="709"/>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(2) Ja lēmumā par nokavēto nodokļu maksājumu atlīdzināšanu noteiktie maksājumi netiek samaksāti šā panta pirmajā daļā norādītajā termiņā, nodokļu administrācija tos piedzen šā likuma 26.pantā noteiktajā kārtībā.”</w:t>
      </w:r>
    </w:p>
    <w:p w14:paraId="4D2C0A92" w14:textId="77777777" w:rsidR="00760D00" w:rsidRPr="00E978BC" w:rsidRDefault="00760D00" w:rsidP="00760D00">
      <w:pPr>
        <w:spacing w:after="0" w:line="240" w:lineRule="auto"/>
        <w:jc w:val="both"/>
        <w:rPr>
          <w:rFonts w:ascii="Times New Roman" w:eastAsia="Times New Roman" w:hAnsi="Times New Roman" w:cs="Times New Roman"/>
          <w:sz w:val="28"/>
          <w:szCs w:val="28"/>
        </w:rPr>
      </w:pPr>
    </w:p>
    <w:p w14:paraId="2D9E73F5" w14:textId="5E94680A" w:rsidR="00760D00" w:rsidRPr="00E978BC" w:rsidRDefault="00760D00" w:rsidP="00E978BC">
      <w:pPr>
        <w:pStyle w:val="ListParagraph"/>
        <w:numPr>
          <w:ilvl w:val="0"/>
          <w:numId w:val="21"/>
        </w:numPr>
        <w:spacing w:after="0" w:line="240" w:lineRule="auto"/>
        <w:ind w:left="0" w:firstLine="710"/>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lastRenderedPageBreak/>
        <w:t xml:space="preserve">Papildināt </w:t>
      </w:r>
      <w:r w:rsidR="002B71A0" w:rsidRPr="00E978BC">
        <w:rPr>
          <w:rFonts w:ascii="Times New Roman" w:eastAsia="Times New Roman" w:hAnsi="Times New Roman" w:cs="Times New Roman"/>
          <w:sz w:val="28"/>
          <w:szCs w:val="28"/>
        </w:rPr>
        <w:t xml:space="preserve">likuma </w:t>
      </w:r>
      <w:r w:rsidRPr="00E978BC">
        <w:rPr>
          <w:rFonts w:ascii="Times New Roman" w:eastAsia="Times New Roman" w:hAnsi="Times New Roman" w:cs="Times New Roman"/>
          <w:sz w:val="28"/>
          <w:szCs w:val="28"/>
        </w:rPr>
        <w:t>pārejas noteikumus ar 1</w:t>
      </w:r>
      <w:r w:rsidR="00147748">
        <w:rPr>
          <w:rFonts w:ascii="Times New Roman" w:eastAsia="Times New Roman" w:hAnsi="Times New Roman" w:cs="Times New Roman"/>
          <w:sz w:val="28"/>
          <w:szCs w:val="28"/>
        </w:rPr>
        <w:t>60</w:t>
      </w:r>
      <w:r w:rsidRPr="00E978BC">
        <w:rPr>
          <w:rFonts w:ascii="Times New Roman" w:eastAsia="Times New Roman" w:hAnsi="Times New Roman" w:cs="Times New Roman"/>
          <w:sz w:val="28"/>
          <w:szCs w:val="28"/>
        </w:rPr>
        <w:t>.</w:t>
      </w:r>
      <w:r w:rsidR="002B71A0" w:rsidRPr="00E978BC">
        <w:rPr>
          <w:rFonts w:ascii="Times New Roman" w:eastAsia="Times New Roman" w:hAnsi="Times New Roman" w:cs="Times New Roman"/>
          <w:sz w:val="28"/>
          <w:szCs w:val="28"/>
        </w:rPr>
        <w:t>, 1</w:t>
      </w:r>
      <w:r w:rsidR="00147748">
        <w:rPr>
          <w:rFonts w:ascii="Times New Roman" w:eastAsia="Times New Roman" w:hAnsi="Times New Roman" w:cs="Times New Roman"/>
          <w:sz w:val="28"/>
          <w:szCs w:val="28"/>
        </w:rPr>
        <w:t>61</w:t>
      </w:r>
      <w:r w:rsidR="002B71A0" w:rsidRPr="00E978BC">
        <w:rPr>
          <w:rFonts w:ascii="Times New Roman" w:eastAsia="Times New Roman" w:hAnsi="Times New Roman" w:cs="Times New Roman"/>
          <w:sz w:val="28"/>
          <w:szCs w:val="28"/>
        </w:rPr>
        <w:t>. un 16</w:t>
      </w:r>
      <w:r w:rsidR="00147748">
        <w:rPr>
          <w:rFonts w:ascii="Times New Roman" w:eastAsia="Times New Roman" w:hAnsi="Times New Roman" w:cs="Times New Roman"/>
          <w:sz w:val="28"/>
          <w:szCs w:val="28"/>
        </w:rPr>
        <w:t>2</w:t>
      </w:r>
      <w:r w:rsidR="002B71A0" w:rsidRPr="00E978BC">
        <w:rPr>
          <w:rFonts w:ascii="Times New Roman" w:eastAsia="Times New Roman" w:hAnsi="Times New Roman" w:cs="Times New Roman"/>
          <w:sz w:val="28"/>
          <w:szCs w:val="28"/>
        </w:rPr>
        <w:t>.</w:t>
      </w:r>
      <w:r w:rsidRPr="00E978BC">
        <w:rPr>
          <w:rFonts w:ascii="Times New Roman" w:eastAsia="Times New Roman" w:hAnsi="Times New Roman" w:cs="Times New Roman"/>
          <w:sz w:val="28"/>
          <w:szCs w:val="28"/>
        </w:rPr>
        <w:t>punktu šādā redakcijā:</w:t>
      </w:r>
    </w:p>
    <w:p w14:paraId="010EDBDE" w14:textId="7CB646AB" w:rsidR="002B71A0" w:rsidRPr="00E978BC" w:rsidRDefault="00E472BA" w:rsidP="002B71A0">
      <w:pPr>
        <w:spacing w:after="0" w:line="240" w:lineRule="auto"/>
        <w:ind w:firstLine="720"/>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w:t>
      </w:r>
      <w:r w:rsidR="00760D00" w:rsidRPr="00E978BC">
        <w:rPr>
          <w:rFonts w:ascii="Times New Roman" w:eastAsia="Times New Roman" w:hAnsi="Times New Roman" w:cs="Times New Roman"/>
          <w:sz w:val="28"/>
          <w:szCs w:val="28"/>
        </w:rPr>
        <w:t>1</w:t>
      </w:r>
      <w:r w:rsidR="00147748">
        <w:rPr>
          <w:rFonts w:ascii="Times New Roman" w:eastAsia="Times New Roman" w:hAnsi="Times New Roman" w:cs="Times New Roman"/>
          <w:sz w:val="28"/>
          <w:szCs w:val="28"/>
        </w:rPr>
        <w:t>60</w:t>
      </w:r>
      <w:r w:rsidR="00760D00" w:rsidRPr="00E978BC">
        <w:rPr>
          <w:rFonts w:ascii="Times New Roman" w:eastAsia="Times New Roman" w:hAnsi="Times New Roman" w:cs="Times New Roman"/>
          <w:sz w:val="28"/>
          <w:szCs w:val="28"/>
        </w:rPr>
        <w:t xml:space="preserve">. </w:t>
      </w:r>
      <w:r w:rsidR="002B71A0" w:rsidRPr="00E978BC">
        <w:rPr>
          <w:rFonts w:ascii="Times New Roman" w:eastAsia="Calibri" w:hAnsi="Times New Roman" w:cs="Times New Roman"/>
          <w:sz w:val="28"/>
          <w:szCs w:val="28"/>
        </w:rPr>
        <w:t xml:space="preserve">Grozījumi šā likuma </w:t>
      </w:r>
      <w:r w:rsidR="002B71A0" w:rsidRPr="00E978BC">
        <w:rPr>
          <w:rFonts w:ascii="Times New Roman" w:hAnsi="Times New Roman" w:cs="Times New Roman"/>
          <w:sz w:val="28"/>
          <w:szCs w:val="28"/>
        </w:rPr>
        <w:t>22.</w:t>
      </w:r>
      <w:r w:rsidR="002B71A0" w:rsidRPr="00E978BC">
        <w:rPr>
          <w:rFonts w:ascii="Times New Roman" w:eastAsia="Calibri" w:hAnsi="Times New Roman" w:cs="Times New Roman"/>
          <w:sz w:val="28"/>
          <w:szCs w:val="28"/>
        </w:rPr>
        <w:t xml:space="preserve">panta otrās daļas 7.punktā stājas spēkā vienlaikus ar attiecīgiem grozījumiem </w:t>
      </w:r>
      <w:r w:rsidR="002B71A0" w:rsidRPr="00E978BC">
        <w:rPr>
          <w:rFonts w:ascii="Times New Roman" w:hAnsi="Times New Roman" w:cs="Times New Roman"/>
          <w:sz w:val="28"/>
          <w:szCs w:val="28"/>
        </w:rPr>
        <w:t>Noziedzīgi iegūtu līdzekļu legalizācijas un terorisma finansēšanas novēršanas likumā</w:t>
      </w:r>
      <w:r w:rsidR="002B71A0" w:rsidRPr="00E978BC">
        <w:rPr>
          <w:rFonts w:ascii="Times New Roman" w:eastAsia="Times New Roman" w:hAnsi="Times New Roman" w:cs="Times New Roman"/>
          <w:sz w:val="28"/>
          <w:szCs w:val="28"/>
        </w:rPr>
        <w:t>.</w:t>
      </w:r>
    </w:p>
    <w:p w14:paraId="45F6F542" w14:textId="690E6A85" w:rsidR="0047682A" w:rsidRPr="00E978BC" w:rsidRDefault="002B71A0" w:rsidP="002B71A0">
      <w:pPr>
        <w:spacing w:after="0" w:line="240" w:lineRule="auto"/>
        <w:ind w:firstLine="720"/>
        <w:jc w:val="both"/>
        <w:rPr>
          <w:rFonts w:ascii="Times New Roman" w:eastAsia="Calibri" w:hAnsi="Times New Roman" w:cs="Times New Roman"/>
          <w:sz w:val="28"/>
          <w:szCs w:val="28"/>
        </w:rPr>
      </w:pPr>
      <w:r w:rsidRPr="00E978BC">
        <w:rPr>
          <w:rFonts w:ascii="Times New Roman" w:eastAsia="Calibri" w:hAnsi="Times New Roman" w:cs="Times New Roman"/>
          <w:sz w:val="28"/>
          <w:szCs w:val="28"/>
        </w:rPr>
        <w:t>1</w:t>
      </w:r>
      <w:r w:rsidR="00147748">
        <w:rPr>
          <w:rFonts w:ascii="Times New Roman" w:eastAsia="Calibri" w:hAnsi="Times New Roman" w:cs="Times New Roman"/>
          <w:sz w:val="28"/>
          <w:szCs w:val="28"/>
        </w:rPr>
        <w:t>61</w:t>
      </w:r>
      <w:r w:rsidRPr="00E978BC">
        <w:rPr>
          <w:rFonts w:ascii="Times New Roman" w:eastAsia="Calibri" w:hAnsi="Times New Roman" w:cs="Times New Roman"/>
          <w:sz w:val="28"/>
          <w:szCs w:val="28"/>
        </w:rPr>
        <w:t xml:space="preserve">. </w:t>
      </w:r>
      <w:r w:rsidR="0047682A" w:rsidRPr="00E978BC">
        <w:rPr>
          <w:rFonts w:ascii="Times New Roman" w:eastAsia="Calibri" w:hAnsi="Times New Roman" w:cs="Times New Roman"/>
          <w:sz w:val="28"/>
          <w:szCs w:val="28"/>
        </w:rPr>
        <w:t>Grozījumi šā likuma 23.panta trešajā daļā</w:t>
      </w:r>
      <w:r w:rsidR="00147748">
        <w:rPr>
          <w:rFonts w:ascii="Times New Roman" w:eastAsia="Calibri" w:hAnsi="Times New Roman" w:cs="Times New Roman"/>
          <w:sz w:val="28"/>
          <w:szCs w:val="28"/>
        </w:rPr>
        <w:t xml:space="preserve"> attiecībā uz nodokļu revīzijas (audita) veikšanas termiņa pagarinājumu </w:t>
      </w:r>
      <w:r w:rsidR="0047682A" w:rsidRPr="00E978BC">
        <w:rPr>
          <w:rFonts w:ascii="Times New Roman" w:eastAsia="Calibri" w:hAnsi="Times New Roman" w:cs="Times New Roman"/>
          <w:sz w:val="28"/>
          <w:szCs w:val="28"/>
        </w:rPr>
        <w:t xml:space="preserve"> </w:t>
      </w:r>
      <w:r w:rsidR="00147748">
        <w:rPr>
          <w:rFonts w:ascii="Times New Roman" w:eastAsia="Calibri" w:hAnsi="Times New Roman" w:cs="Times New Roman"/>
          <w:sz w:val="28"/>
          <w:szCs w:val="28"/>
        </w:rPr>
        <w:t>un</w:t>
      </w:r>
      <w:r w:rsidR="0047682A" w:rsidRPr="00E978BC">
        <w:rPr>
          <w:rFonts w:ascii="Times New Roman" w:eastAsia="Calibri" w:hAnsi="Times New Roman" w:cs="Times New Roman"/>
          <w:sz w:val="28"/>
          <w:szCs w:val="28"/>
        </w:rPr>
        <w:t xml:space="preserve"> 3.</w:t>
      </w:r>
      <w:r w:rsidR="0047682A" w:rsidRPr="00E978BC">
        <w:rPr>
          <w:rFonts w:ascii="Times New Roman" w:eastAsia="Calibri" w:hAnsi="Times New Roman" w:cs="Times New Roman"/>
          <w:sz w:val="28"/>
          <w:szCs w:val="28"/>
          <w:vertAlign w:val="superscript"/>
        </w:rPr>
        <w:t>2</w:t>
      </w:r>
      <w:r w:rsidR="00147748">
        <w:rPr>
          <w:rFonts w:ascii="Times New Roman" w:eastAsia="Calibri" w:hAnsi="Times New Roman" w:cs="Times New Roman"/>
          <w:sz w:val="28"/>
          <w:szCs w:val="28"/>
          <w:vertAlign w:val="superscript"/>
        </w:rPr>
        <w:t xml:space="preserve"> </w:t>
      </w:r>
      <w:r w:rsidR="0047682A" w:rsidRPr="00E978BC">
        <w:rPr>
          <w:rFonts w:ascii="Times New Roman" w:eastAsia="Calibri" w:hAnsi="Times New Roman" w:cs="Times New Roman"/>
          <w:sz w:val="28"/>
          <w:szCs w:val="28"/>
        </w:rPr>
        <w:t>daļ</w:t>
      </w:r>
      <w:r w:rsidR="00147748">
        <w:rPr>
          <w:rFonts w:ascii="Times New Roman" w:eastAsia="Calibri" w:hAnsi="Times New Roman" w:cs="Times New Roman"/>
          <w:sz w:val="28"/>
          <w:szCs w:val="28"/>
        </w:rPr>
        <w:t>a</w:t>
      </w:r>
      <w:r w:rsidR="0047682A" w:rsidRPr="00E978BC">
        <w:rPr>
          <w:rFonts w:ascii="Times New Roman" w:eastAsia="Calibri" w:hAnsi="Times New Roman" w:cs="Times New Roman"/>
          <w:sz w:val="28"/>
          <w:szCs w:val="28"/>
        </w:rPr>
        <w:t xml:space="preserve"> ir </w:t>
      </w:r>
      <w:r w:rsidR="00147748">
        <w:rPr>
          <w:rFonts w:ascii="Times New Roman" w:eastAsia="Calibri" w:hAnsi="Times New Roman" w:cs="Times New Roman"/>
          <w:sz w:val="28"/>
          <w:szCs w:val="28"/>
        </w:rPr>
        <w:t>piemērojama</w:t>
      </w:r>
      <w:r w:rsidR="0047682A" w:rsidRPr="00E978BC">
        <w:rPr>
          <w:rFonts w:ascii="Times New Roman" w:eastAsia="Calibri" w:hAnsi="Times New Roman" w:cs="Times New Roman"/>
          <w:sz w:val="28"/>
          <w:szCs w:val="28"/>
        </w:rPr>
        <w:t xml:space="preserve"> uz nodokļu revīzijām (auditiem), kas uzsākti pēc šo grozījumu spēkā stāšanās. </w:t>
      </w:r>
    </w:p>
    <w:p w14:paraId="32D34D94" w14:textId="3C61222A" w:rsidR="00760D00" w:rsidRDefault="002B71A0" w:rsidP="002B71A0">
      <w:pPr>
        <w:spacing w:after="0" w:line="240" w:lineRule="auto"/>
        <w:ind w:firstLine="720"/>
        <w:jc w:val="both"/>
        <w:rPr>
          <w:rFonts w:ascii="Times New Roman" w:eastAsia="Times New Roman" w:hAnsi="Times New Roman" w:cs="Times New Roman"/>
          <w:sz w:val="28"/>
          <w:szCs w:val="28"/>
        </w:rPr>
      </w:pPr>
      <w:r w:rsidRPr="00E978BC">
        <w:rPr>
          <w:rFonts w:ascii="Times New Roman" w:eastAsia="Times New Roman" w:hAnsi="Times New Roman" w:cs="Times New Roman"/>
          <w:sz w:val="28"/>
          <w:szCs w:val="28"/>
        </w:rPr>
        <w:t>16</w:t>
      </w:r>
      <w:r w:rsidR="00147748">
        <w:rPr>
          <w:rFonts w:ascii="Times New Roman" w:eastAsia="Times New Roman" w:hAnsi="Times New Roman" w:cs="Times New Roman"/>
          <w:sz w:val="28"/>
          <w:szCs w:val="28"/>
        </w:rPr>
        <w:t>2</w:t>
      </w:r>
      <w:r w:rsidRPr="00E978BC">
        <w:rPr>
          <w:rFonts w:ascii="Times New Roman" w:eastAsia="Times New Roman" w:hAnsi="Times New Roman" w:cs="Times New Roman"/>
          <w:sz w:val="28"/>
          <w:szCs w:val="28"/>
        </w:rPr>
        <w:t xml:space="preserve">. </w:t>
      </w:r>
      <w:r w:rsidR="00760D00" w:rsidRPr="00E978BC">
        <w:rPr>
          <w:rFonts w:ascii="Times New Roman" w:eastAsia="Times New Roman" w:hAnsi="Times New Roman" w:cs="Times New Roman"/>
          <w:sz w:val="28"/>
          <w:szCs w:val="28"/>
        </w:rPr>
        <w:t xml:space="preserve">Šā likuma </w:t>
      </w:r>
      <w:r w:rsidR="00567C8F">
        <w:rPr>
          <w:rFonts w:ascii="Times New Roman" w:eastAsia="Times New Roman" w:hAnsi="Times New Roman" w:cs="Times New Roman"/>
          <w:sz w:val="28"/>
          <w:szCs w:val="28"/>
        </w:rPr>
        <w:t>XI sadaļa ir</w:t>
      </w:r>
      <w:r w:rsidR="00760D00" w:rsidRPr="00E978BC">
        <w:rPr>
          <w:rFonts w:ascii="Times New Roman" w:eastAsia="Times New Roman" w:hAnsi="Times New Roman" w:cs="Times New Roman"/>
          <w:sz w:val="28"/>
          <w:szCs w:val="28"/>
        </w:rPr>
        <w:t xml:space="preserve"> </w:t>
      </w:r>
      <w:r w:rsidR="00147748">
        <w:rPr>
          <w:rFonts w:ascii="Times New Roman" w:eastAsia="Times New Roman" w:hAnsi="Times New Roman" w:cs="Times New Roman"/>
          <w:sz w:val="28"/>
          <w:szCs w:val="28"/>
        </w:rPr>
        <w:t>piemērojam</w:t>
      </w:r>
      <w:r w:rsidR="00567C8F">
        <w:rPr>
          <w:rFonts w:ascii="Times New Roman" w:eastAsia="Times New Roman" w:hAnsi="Times New Roman" w:cs="Times New Roman"/>
          <w:sz w:val="28"/>
          <w:szCs w:val="28"/>
        </w:rPr>
        <w:t>a</w:t>
      </w:r>
      <w:r w:rsidR="00760D00" w:rsidRPr="00E978BC">
        <w:rPr>
          <w:rFonts w:ascii="Times New Roman" w:eastAsia="Times New Roman" w:hAnsi="Times New Roman" w:cs="Times New Roman"/>
          <w:sz w:val="28"/>
          <w:szCs w:val="28"/>
        </w:rPr>
        <w:t xml:space="preserve"> uz nodokļu maksātāja nokavētajiem nodokļu maksājumiem, kas izveidojušies pēc šo grozījumu spēkā stāšanās.”</w:t>
      </w:r>
    </w:p>
    <w:p w14:paraId="089F0EB3" w14:textId="77777777" w:rsidR="00321339" w:rsidRDefault="00321339" w:rsidP="002B71A0">
      <w:pPr>
        <w:spacing w:after="0" w:line="240" w:lineRule="auto"/>
        <w:ind w:firstLine="720"/>
        <w:jc w:val="both"/>
        <w:rPr>
          <w:rFonts w:ascii="Times New Roman" w:eastAsia="Times New Roman" w:hAnsi="Times New Roman" w:cs="Times New Roman"/>
          <w:sz w:val="28"/>
          <w:szCs w:val="28"/>
        </w:rPr>
      </w:pPr>
    </w:p>
    <w:p w14:paraId="59038BF1" w14:textId="77777777" w:rsidR="00321339" w:rsidRDefault="00321339" w:rsidP="002B71A0">
      <w:pPr>
        <w:spacing w:after="0" w:line="240" w:lineRule="auto"/>
        <w:ind w:firstLine="720"/>
        <w:jc w:val="both"/>
        <w:rPr>
          <w:rFonts w:ascii="Times New Roman" w:eastAsia="Times New Roman" w:hAnsi="Times New Roman" w:cs="Times New Roman"/>
          <w:sz w:val="28"/>
          <w:szCs w:val="28"/>
        </w:rPr>
      </w:pPr>
    </w:p>
    <w:p w14:paraId="781C8F1D" w14:textId="77777777" w:rsidR="00321339" w:rsidRDefault="00321339" w:rsidP="002B71A0">
      <w:pPr>
        <w:spacing w:after="0" w:line="240" w:lineRule="auto"/>
        <w:ind w:firstLine="720"/>
        <w:jc w:val="both"/>
        <w:rPr>
          <w:rFonts w:ascii="Times New Roman" w:eastAsia="Times New Roman" w:hAnsi="Times New Roman" w:cs="Times New Roman"/>
          <w:sz w:val="28"/>
          <w:szCs w:val="28"/>
        </w:rPr>
      </w:pPr>
    </w:p>
    <w:p w14:paraId="7AAB4152" w14:textId="77777777" w:rsidR="00321339" w:rsidRDefault="00321339" w:rsidP="002B71A0">
      <w:pPr>
        <w:spacing w:after="0" w:line="240" w:lineRule="auto"/>
        <w:ind w:firstLine="720"/>
        <w:jc w:val="both"/>
        <w:rPr>
          <w:rFonts w:ascii="Times New Roman" w:eastAsia="Times New Roman" w:hAnsi="Times New Roman" w:cs="Times New Roman"/>
          <w:sz w:val="28"/>
          <w:szCs w:val="28"/>
        </w:rPr>
      </w:pPr>
    </w:p>
    <w:p w14:paraId="16F5D550" w14:textId="77777777" w:rsidR="00321339" w:rsidRPr="00E978BC" w:rsidRDefault="00321339" w:rsidP="00321339">
      <w:pPr>
        <w:spacing w:after="0" w:line="240" w:lineRule="auto"/>
        <w:jc w:val="both"/>
        <w:rPr>
          <w:rFonts w:ascii="Times New Roman" w:eastAsia="Times New Roman" w:hAnsi="Times New Roman" w:cs="Times New Roman"/>
          <w:sz w:val="28"/>
          <w:szCs w:val="28"/>
        </w:rPr>
      </w:pPr>
    </w:p>
    <w:p w14:paraId="3871140A"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fldChar w:fldCharType="begin"/>
      </w:r>
      <w:r w:rsidRPr="007D4422">
        <w:rPr>
          <w:rFonts w:ascii="Times New Roman" w:hAnsi="Times New Roman" w:cs="Times New Roman"/>
          <w:sz w:val="20"/>
          <w:szCs w:val="20"/>
        </w:rPr>
        <w:instrText xml:space="preserve"> DATE  \@ "yyyy.MM.dd. H:mm"  \* MERGEFORMAT </w:instrText>
      </w:r>
      <w:r w:rsidRPr="007D4422">
        <w:rPr>
          <w:rFonts w:ascii="Times New Roman" w:hAnsi="Times New Roman" w:cs="Times New Roman"/>
          <w:sz w:val="20"/>
          <w:szCs w:val="20"/>
        </w:rPr>
        <w:fldChar w:fldCharType="separate"/>
      </w:r>
      <w:r w:rsidR="009278A7">
        <w:rPr>
          <w:rFonts w:ascii="Times New Roman" w:hAnsi="Times New Roman" w:cs="Times New Roman"/>
          <w:noProof/>
          <w:sz w:val="20"/>
          <w:szCs w:val="20"/>
        </w:rPr>
        <w:t>2014.05.27. 13:54</w:t>
      </w:r>
      <w:r w:rsidRPr="007D4422">
        <w:rPr>
          <w:rFonts w:ascii="Times New Roman" w:hAnsi="Times New Roman" w:cs="Times New Roman"/>
          <w:sz w:val="20"/>
          <w:szCs w:val="20"/>
        </w:rPr>
        <w:fldChar w:fldCharType="end"/>
      </w:r>
    </w:p>
    <w:p w14:paraId="651AA20A"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fldChar w:fldCharType="begin"/>
      </w:r>
      <w:r w:rsidRPr="007D4422">
        <w:rPr>
          <w:rFonts w:ascii="Times New Roman" w:hAnsi="Times New Roman" w:cs="Times New Roman"/>
          <w:sz w:val="20"/>
          <w:szCs w:val="20"/>
        </w:rPr>
        <w:instrText xml:space="preserve"> NUMWORDS  </w:instrText>
      </w:r>
      <w:r w:rsidRPr="007D4422">
        <w:rPr>
          <w:rFonts w:ascii="Times New Roman" w:hAnsi="Times New Roman" w:cs="Times New Roman"/>
          <w:sz w:val="20"/>
          <w:szCs w:val="20"/>
        </w:rPr>
        <w:fldChar w:fldCharType="separate"/>
      </w:r>
      <w:r w:rsidR="009278A7">
        <w:rPr>
          <w:rFonts w:ascii="Times New Roman" w:hAnsi="Times New Roman" w:cs="Times New Roman"/>
          <w:noProof/>
          <w:sz w:val="20"/>
          <w:szCs w:val="20"/>
        </w:rPr>
        <w:t>3359</w:t>
      </w:r>
      <w:r w:rsidRPr="007D4422">
        <w:rPr>
          <w:rFonts w:ascii="Times New Roman" w:hAnsi="Times New Roman" w:cs="Times New Roman"/>
          <w:sz w:val="20"/>
          <w:szCs w:val="20"/>
        </w:rPr>
        <w:fldChar w:fldCharType="end"/>
      </w:r>
    </w:p>
    <w:p w14:paraId="49C754BD"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Tatjana Trenko</w:t>
      </w:r>
      <w:bookmarkStart w:id="5" w:name="_GoBack"/>
      <w:bookmarkEnd w:id="5"/>
    </w:p>
    <w:p w14:paraId="7F0AC134"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 xml:space="preserve">Finanšu ministrijas </w:t>
      </w:r>
    </w:p>
    <w:p w14:paraId="5AA2F355"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Nodokļu administrēšanas un grāmatvedības politikas departamenta</w:t>
      </w:r>
    </w:p>
    <w:p w14:paraId="385DDF11"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Nodokļu administrēšanas politikas nodaļas vadītāja</w:t>
      </w:r>
    </w:p>
    <w:p w14:paraId="04436B31"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 xml:space="preserve">Tālr.  67083983, </w:t>
      </w:r>
      <w:hyperlink r:id="rId10" w:history="1">
        <w:r w:rsidRPr="007D4422">
          <w:rPr>
            <w:rFonts w:ascii="Times New Roman" w:hAnsi="Times New Roman" w:cs="Times New Roman"/>
            <w:sz w:val="20"/>
            <w:szCs w:val="20"/>
            <w:u w:val="single"/>
          </w:rPr>
          <w:t>Tatjana.Trenko@fm.gov.lv</w:t>
        </w:r>
      </w:hyperlink>
    </w:p>
    <w:p w14:paraId="2973EC60" w14:textId="77777777" w:rsidR="007D4422" w:rsidRPr="002F005C" w:rsidRDefault="007D4422" w:rsidP="007D4422">
      <w:pPr>
        <w:spacing w:after="0" w:line="240" w:lineRule="auto"/>
        <w:jc w:val="both"/>
        <w:rPr>
          <w:rFonts w:ascii="Times New Roman" w:hAnsi="Times New Roman" w:cs="Times New Roman"/>
          <w:sz w:val="20"/>
          <w:szCs w:val="20"/>
        </w:rPr>
      </w:pPr>
    </w:p>
    <w:p w14:paraId="6F53FCDB" w14:textId="77777777" w:rsidR="004904EA" w:rsidRPr="00E978BC" w:rsidRDefault="004904EA" w:rsidP="007D4422">
      <w:pPr>
        <w:spacing w:after="0" w:line="240" w:lineRule="auto"/>
        <w:rPr>
          <w:rFonts w:ascii="Times New Roman" w:hAnsi="Times New Roman" w:cs="Times New Roman"/>
          <w:sz w:val="28"/>
          <w:szCs w:val="28"/>
        </w:rPr>
      </w:pPr>
    </w:p>
    <w:sectPr w:rsidR="004904EA" w:rsidRPr="00E978BC" w:rsidSect="006B29AE">
      <w:headerReference w:type="default" r:id="rId11"/>
      <w:footerReference w:type="default" r:id="rId12"/>
      <w:footerReference w:type="first" r:id="rId13"/>
      <w:pgSz w:w="11906" w:h="16838" w:code="9"/>
      <w:pgMar w:top="1418" w:right="1134" w:bottom="1134" w:left="1701" w:header="720" w:footer="72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048EE" w14:textId="77777777" w:rsidR="0097706D" w:rsidRDefault="0097706D" w:rsidP="00655C27">
      <w:pPr>
        <w:spacing w:after="0" w:line="240" w:lineRule="auto"/>
      </w:pPr>
      <w:r>
        <w:separator/>
      </w:r>
    </w:p>
  </w:endnote>
  <w:endnote w:type="continuationSeparator" w:id="0">
    <w:p w14:paraId="10A30B61" w14:textId="77777777" w:rsidR="0097706D" w:rsidRDefault="0097706D" w:rsidP="0065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1549" w14:textId="679CF5DF" w:rsidR="006B29AE" w:rsidRPr="006B29AE" w:rsidRDefault="006B29AE" w:rsidP="006B29AE">
    <w:pPr>
      <w:pStyle w:val="Footer"/>
      <w:rPr>
        <w:rFonts w:ascii="Times New Roman" w:hAnsi="Times New Roman" w:cs="Times New Roman"/>
        <w:sz w:val="20"/>
        <w:szCs w:val="20"/>
      </w:rPr>
    </w:pPr>
    <w:r w:rsidRPr="006B29AE">
      <w:rPr>
        <w:rFonts w:ascii="Times New Roman" w:hAnsi="Times New Roman" w:cs="Times New Roman"/>
        <w:sz w:val="20"/>
        <w:szCs w:val="20"/>
      </w:rPr>
      <w:t>FMLik_</w:t>
    </w:r>
    <w:r w:rsidR="009451E2">
      <w:rPr>
        <w:rFonts w:ascii="Times New Roman" w:hAnsi="Times New Roman" w:cs="Times New Roman"/>
        <w:sz w:val="20"/>
        <w:szCs w:val="20"/>
      </w:rPr>
      <w:t>2705</w:t>
    </w:r>
    <w:r w:rsidRPr="006B29AE">
      <w:rPr>
        <w:rFonts w:ascii="Times New Roman" w:hAnsi="Times New Roman" w:cs="Times New Roman"/>
        <w:sz w:val="20"/>
        <w:szCs w:val="20"/>
      </w:rPr>
      <w:t>14_NNL: Likumprojekts „Grozījumi likumā „Par nodokļiem un nodevām”’”</w:t>
    </w:r>
  </w:p>
  <w:p w14:paraId="35AD5F99" w14:textId="77777777" w:rsidR="006B29AE" w:rsidRDefault="006B29AE" w:rsidP="006B29AE">
    <w:pPr>
      <w:pStyle w:val="Footer"/>
      <w:tabs>
        <w:tab w:val="clear" w:pos="4153"/>
        <w:tab w:val="clear" w:pos="8306"/>
        <w:tab w:val="left" w:pos="2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E3E0" w14:textId="0FBD1BFA" w:rsidR="006B29AE" w:rsidRPr="006B29AE" w:rsidRDefault="006B29AE">
    <w:pPr>
      <w:pStyle w:val="Footer"/>
      <w:rPr>
        <w:rFonts w:ascii="Times New Roman" w:hAnsi="Times New Roman" w:cs="Times New Roman"/>
        <w:sz w:val="20"/>
        <w:szCs w:val="20"/>
      </w:rPr>
    </w:pPr>
    <w:r w:rsidRPr="006B29AE">
      <w:rPr>
        <w:rFonts w:ascii="Times New Roman" w:hAnsi="Times New Roman" w:cs="Times New Roman"/>
        <w:sz w:val="20"/>
        <w:szCs w:val="20"/>
      </w:rPr>
      <w:t>FMLik_</w:t>
    </w:r>
    <w:r w:rsidR="009451E2">
      <w:rPr>
        <w:rFonts w:ascii="Times New Roman" w:hAnsi="Times New Roman" w:cs="Times New Roman"/>
        <w:sz w:val="20"/>
        <w:szCs w:val="20"/>
      </w:rPr>
      <w:t>2705</w:t>
    </w:r>
    <w:r w:rsidRPr="006B29AE">
      <w:rPr>
        <w:rFonts w:ascii="Times New Roman" w:hAnsi="Times New Roman" w:cs="Times New Roman"/>
        <w:sz w:val="20"/>
        <w:szCs w:val="20"/>
      </w:rPr>
      <w:t>14_NNL: Likumprojekts „Grozījumi likumā „Par nodokļiem un nodevām”’”</w:t>
    </w:r>
  </w:p>
  <w:p w14:paraId="5790E0DD" w14:textId="77777777" w:rsidR="006B29AE" w:rsidRDefault="006B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BABB3" w14:textId="77777777" w:rsidR="0097706D" w:rsidRDefault="0097706D" w:rsidP="00655C27">
      <w:pPr>
        <w:spacing w:after="0" w:line="240" w:lineRule="auto"/>
      </w:pPr>
      <w:r>
        <w:separator/>
      </w:r>
    </w:p>
  </w:footnote>
  <w:footnote w:type="continuationSeparator" w:id="0">
    <w:p w14:paraId="619E6875" w14:textId="77777777" w:rsidR="0097706D" w:rsidRDefault="0097706D" w:rsidP="00655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81748"/>
      <w:docPartObj>
        <w:docPartGallery w:val="Page Numbers (Top of Page)"/>
        <w:docPartUnique/>
      </w:docPartObj>
    </w:sdtPr>
    <w:sdtEndPr>
      <w:rPr>
        <w:noProof/>
      </w:rPr>
    </w:sdtEndPr>
    <w:sdtContent>
      <w:p w14:paraId="46313478" w14:textId="77777777" w:rsidR="00D51C2A" w:rsidRDefault="00D51C2A" w:rsidP="006D1E58">
        <w:pPr>
          <w:pStyle w:val="Header"/>
          <w:jc w:val="center"/>
        </w:pPr>
        <w:r>
          <w:fldChar w:fldCharType="begin"/>
        </w:r>
        <w:r>
          <w:instrText xml:space="preserve"> PAGE   \* MERGEFORMAT </w:instrText>
        </w:r>
        <w:r>
          <w:fldChar w:fldCharType="separate"/>
        </w:r>
        <w:r w:rsidR="009278A7">
          <w:rPr>
            <w:noProof/>
          </w:rPr>
          <w:t>11</w:t>
        </w:r>
        <w:r>
          <w:rPr>
            <w:noProof/>
          </w:rPr>
          <w:fldChar w:fldCharType="end"/>
        </w:r>
      </w:p>
    </w:sdtContent>
  </w:sdt>
  <w:p w14:paraId="68B6A726" w14:textId="77777777" w:rsidR="00D51C2A" w:rsidRDefault="00D5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3EF"/>
    <w:multiLevelType w:val="hybridMultilevel"/>
    <w:tmpl w:val="C4F4661E"/>
    <w:lvl w:ilvl="0" w:tplc="01428110">
      <w:start w:val="1"/>
      <w:numFmt w:val="decimal"/>
      <w:lvlText w:val="%1."/>
      <w:lvlJc w:val="left"/>
      <w:pPr>
        <w:ind w:left="360" w:hanging="360"/>
      </w:pPr>
      <w:rPr>
        <w:rFonts w:hint="default"/>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39143A6"/>
    <w:multiLevelType w:val="hybridMultilevel"/>
    <w:tmpl w:val="99060A96"/>
    <w:lvl w:ilvl="0" w:tplc="DED2DE10">
      <w:start w:val="16"/>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EB0BCD"/>
    <w:multiLevelType w:val="hybridMultilevel"/>
    <w:tmpl w:val="AE521426"/>
    <w:lvl w:ilvl="0" w:tplc="29CAAA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E514CD2"/>
    <w:multiLevelType w:val="hybridMultilevel"/>
    <w:tmpl w:val="46849A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1705E7"/>
    <w:multiLevelType w:val="hybridMultilevel"/>
    <w:tmpl w:val="3C4A547E"/>
    <w:lvl w:ilvl="0" w:tplc="D0448058">
      <w:start w:val="1"/>
      <w:numFmt w:val="lowerLetter"/>
      <w:lvlText w:val="%1)"/>
      <w:lvlJc w:val="left"/>
      <w:pPr>
        <w:ind w:left="1134" w:hanging="360"/>
      </w:pPr>
      <w:rPr>
        <w:rFonts w:hint="default"/>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abstractNum w:abstractNumId="5">
    <w:nsid w:val="2AE3023F"/>
    <w:multiLevelType w:val="hybridMultilevel"/>
    <w:tmpl w:val="CD64EC74"/>
    <w:lvl w:ilvl="0" w:tplc="81D0A5A2">
      <w:start w:val="8"/>
      <w:numFmt w:val="decimal"/>
      <w:lvlText w:val="%1."/>
      <w:lvlJc w:val="left"/>
      <w:pPr>
        <w:ind w:left="1070" w:hanging="360"/>
      </w:pPr>
      <w:rPr>
        <w:rFonts w:eastAsiaTheme="minorHAns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nsid w:val="39B51391"/>
    <w:multiLevelType w:val="hybridMultilevel"/>
    <w:tmpl w:val="4328B4FE"/>
    <w:lvl w:ilvl="0" w:tplc="3C5AB166">
      <w:start w:val="7"/>
      <w:numFmt w:val="decimal"/>
      <w:lvlText w:val="%1."/>
      <w:lvlJc w:val="left"/>
      <w:pPr>
        <w:ind w:left="928"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5B70A8"/>
    <w:multiLevelType w:val="hybridMultilevel"/>
    <w:tmpl w:val="801C380E"/>
    <w:lvl w:ilvl="0" w:tplc="B694DEA8">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48F7708"/>
    <w:multiLevelType w:val="hybridMultilevel"/>
    <w:tmpl w:val="CD64EC74"/>
    <w:lvl w:ilvl="0" w:tplc="81D0A5A2">
      <w:start w:val="8"/>
      <w:numFmt w:val="decimal"/>
      <w:lvlText w:val="%1."/>
      <w:lvlJc w:val="left"/>
      <w:pPr>
        <w:ind w:left="1070" w:hanging="360"/>
      </w:pPr>
      <w:rPr>
        <w:rFonts w:eastAsiaTheme="minorHAns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nsid w:val="47234661"/>
    <w:multiLevelType w:val="hybridMultilevel"/>
    <w:tmpl w:val="9F4A4B8C"/>
    <w:lvl w:ilvl="0" w:tplc="74346A2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0">
    <w:nsid w:val="48AD6336"/>
    <w:multiLevelType w:val="hybridMultilevel"/>
    <w:tmpl w:val="97DA3110"/>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1">
    <w:nsid w:val="50ED479A"/>
    <w:multiLevelType w:val="hybridMultilevel"/>
    <w:tmpl w:val="0D90BC48"/>
    <w:lvl w:ilvl="0" w:tplc="8FB6D47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52F01067"/>
    <w:multiLevelType w:val="hybridMultilevel"/>
    <w:tmpl w:val="3D6499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917F43"/>
    <w:multiLevelType w:val="hybridMultilevel"/>
    <w:tmpl w:val="80E08C5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5A2D31"/>
    <w:multiLevelType w:val="hybridMultilevel"/>
    <w:tmpl w:val="48B6FE98"/>
    <w:lvl w:ilvl="0" w:tplc="0426000F">
      <w:start w:val="4"/>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63E75BE7"/>
    <w:multiLevelType w:val="hybridMultilevel"/>
    <w:tmpl w:val="C3C27682"/>
    <w:lvl w:ilvl="0" w:tplc="25F690CE">
      <w:start w:val="1"/>
      <w:numFmt w:val="lowerLetter"/>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7">
    <w:nsid w:val="65FC4881"/>
    <w:multiLevelType w:val="hybridMultilevel"/>
    <w:tmpl w:val="EC366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7B81053"/>
    <w:multiLevelType w:val="hybridMultilevel"/>
    <w:tmpl w:val="126653A2"/>
    <w:lvl w:ilvl="0" w:tplc="314ED02E">
      <w:start w:val="2"/>
      <w:numFmt w:val="decimal"/>
      <w:lvlText w:val="(%1)"/>
      <w:lvlJc w:val="left"/>
      <w:pPr>
        <w:ind w:left="1070"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7C7D162A"/>
    <w:multiLevelType w:val="hybridMultilevel"/>
    <w:tmpl w:val="BA781C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FAE77C9"/>
    <w:multiLevelType w:val="hybridMultilevel"/>
    <w:tmpl w:val="5D526596"/>
    <w:lvl w:ilvl="0" w:tplc="5F466FAA">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17"/>
  </w:num>
  <w:num w:numId="3">
    <w:abstractNumId w:val="12"/>
  </w:num>
  <w:num w:numId="4">
    <w:abstractNumId w:val="11"/>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3"/>
  </w:num>
  <w:num w:numId="10">
    <w:abstractNumId w:val="16"/>
  </w:num>
  <w:num w:numId="11">
    <w:abstractNumId w:val="20"/>
  </w:num>
  <w:num w:numId="12">
    <w:abstractNumId w:val="14"/>
  </w:num>
  <w:num w:numId="13">
    <w:abstractNumId w:val="2"/>
  </w:num>
  <w:num w:numId="14">
    <w:abstractNumId w:val="13"/>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8"/>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27"/>
    <w:rsid w:val="00002BD4"/>
    <w:rsid w:val="0000765B"/>
    <w:rsid w:val="000113C4"/>
    <w:rsid w:val="00034F5B"/>
    <w:rsid w:val="00043C14"/>
    <w:rsid w:val="000609FA"/>
    <w:rsid w:val="0006171A"/>
    <w:rsid w:val="0006203D"/>
    <w:rsid w:val="0006214E"/>
    <w:rsid w:val="0008032A"/>
    <w:rsid w:val="0008503A"/>
    <w:rsid w:val="00092666"/>
    <w:rsid w:val="00092E72"/>
    <w:rsid w:val="000A01C6"/>
    <w:rsid w:val="000A6304"/>
    <w:rsid w:val="000B46A4"/>
    <w:rsid w:val="000D1371"/>
    <w:rsid w:val="000D1ACD"/>
    <w:rsid w:val="000D3D5F"/>
    <w:rsid w:val="00100E56"/>
    <w:rsid w:val="001067C0"/>
    <w:rsid w:val="00122810"/>
    <w:rsid w:val="00147748"/>
    <w:rsid w:val="00151CAE"/>
    <w:rsid w:val="00175981"/>
    <w:rsid w:val="00186A3D"/>
    <w:rsid w:val="00195CD3"/>
    <w:rsid w:val="001A17E9"/>
    <w:rsid w:val="001E4F67"/>
    <w:rsid w:val="001F25CD"/>
    <w:rsid w:val="00220B0E"/>
    <w:rsid w:val="002266E0"/>
    <w:rsid w:val="00234062"/>
    <w:rsid w:val="002640D9"/>
    <w:rsid w:val="00277DD7"/>
    <w:rsid w:val="00277F9F"/>
    <w:rsid w:val="0028376B"/>
    <w:rsid w:val="002863A4"/>
    <w:rsid w:val="002B0FB8"/>
    <w:rsid w:val="002B60E1"/>
    <w:rsid w:val="002B71A0"/>
    <w:rsid w:val="002C0970"/>
    <w:rsid w:val="002C1155"/>
    <w:rsid w:val="002F1259"/>
    <w:rsid w:val="00317402"/>
    <w:rsid w:val="00317FA1"/>
    <w:rsid w:val="00321339"/>
    <w:rsid w:val="00323382"/>
    <w:rsid w:val="00326949"/>
    <w:rsid w:val="00375000"/>
    <w:rsid w:val="003964E7"/>
    <w:rsid w:val="003B09F7"/>
    <w:rsid w:val="003E64A1"/>
    <w:rsid w:val="00404B21"/>
    <w:rsid w:val="00417C00"/>
    <w:rsid w:val="00436280"/>
    <w:rsid w:val="00440252"/>
    <w:rsid w:val="00460F0E"/>
    <w:rsid w:val="004626E0"/>
    <w:rsid w:val="0047133D"/>
    <w:rsid w:val="0047682A"/>
    <w:rsid w:val="0049036B"/>
    <w:rsid w:val="004904EA"/>
    <w:rsid w:val="00496A26"/>
    <w:rsid w:val="004A7F54"/>
    <w:rsid w:val="004B18A6"/>
    <w:rsid w:val="004B2496"/>
    <w:rsid w:val="004B3BD2"/>
    <w:rsid w:val="004D41EC"/>
    <w:rsid w:val="004D5E53"/>
    <w:rsid w:val="004E6F1E"/>
    <w:rsid w:val="004E7D70"/>
    <w:rsid w:val="004F00A4"/>
    <w:rsid w:val="004F4D9D"/>
    <w:rsid w:val="005026BE"/>
    <w:rsid w:val="00516683"/>
    <w:rsid w:val="00517D15"/>
    <w:rsid w:val="00526B45"/>
    <w:rsid w:val="00532874"/>
    <w:rsid w:val="00533088"/>
    <w:rsid w:val="0054175C"/>
    <w:rsid w:val="005472B1"/>
    <w:rsid w:val="00555ED0"/>
    <w:rsid w:val="00567C8F"/>
    <w:rsid w:val="00593756"/>
    <w:rsid w:val="005A75B0"/>
    <w:rsid w:val="005B389E"/>
    <w:rsid w:val="005C4F13"/>
    <w:rsid w:val="005C787F"/>
    <w:rsid w:val="005E4A3F"/>
    <w:rsid w:val="00651F8B"/>
    <w:rsid w:val="00655C27"/>
    <w:rsid w:val="00661957"/>
    <w:rsid w:val="00665E20"/>
    <w:rsid w:val="00685559"/>
    <w:rsid w:val="00686BFD"/>
    <w:rsid w:val="006B29AE"/>
    <w:rsid w:val="006C042B"/>
    <w:rsid w:val="006D1E58"/>
    <w:rsid w:val="006F0946"/>
    <w:rsid w:val="0070084F"/>
    <w:rsid w:val="00724BDD"/>
    <w:rsid w:val="00753D06"/>
    <w:rsid w:val="0076080D"/>
    <w:rsid w:val="00760D00"/>
    <w:rsid w:val="0078498A"/>
    <w:rsid w:val="007C331A"/>
    <w:rsid w:val="007D31F2"/>
    <w:rsid w:val="007D4422"/>
    <w:rsid w:val="007D56DB"/>
    <w:rsid w:val="0081214C"/>
    <w:rsid w:val="00830FAD"/>
    <w:rsid w:val="0083491E"/>
    <w:rsid w:val="0086283F"/>
    <w:rsid w:val="00871367"/>
    <w:rsid w:val="00875C79"/>
    <w:rsid w:val="00897336"/>
    <w:rsid w:val="00897C09"/>
    <w:rsid w:val="008A5208"/>
    <w:rsid w:val="008B0856"/>
    <w:rsid w:val="008C1FEA"/>
    <w:rsid w:val="008C72C8"/>
    <w:rsid w:val="008D2C9F"/>
    <w:rsid w:val="008D6E79"/>
    <w:rsid w:val="00905A28"/>
    <w:rsid w:val="00920461"/>
    <w:rsid w:val="009278A7"/>
    <w:rsid w:val="00944F95"/>
    <w:rsid w:val="009451E2"/>
    <w:rsid w:val="00947DA4"/>
    <w:rsid w:val="009523BE"/>
    <w:rsid w:val="00953F1E"/>
    <w:rsid w:val="009565F3"/>
    <w:rsid w:val="009707ED"/>
    <w:rsid w:val="00971A0B"/>
    <w:rsid w:val="00972C60"/>
    <w:rsid w:val="0097706D"/>
    <w:rsid w:val="009800F2"/>
    <w:rsid w:val="00997312"/>
    <w:rsid w:val="009B6AD6"/>
    <w:rsid w:val="009C014C"/>
    <w:rsid w:val="009C6E1B"/>
    <w:rsid w:val="00A12F34"/>
    <w:rsid w:val="00A2579B"/>
    <w:rsid w:val="00A33B6B"/>
    <w:rsid w:val="00A629BD"/>
    <w:rsid w:val="00A722BF"/>
    <w:rsid w:val="00A72D2C"/>
    <w:rsid w:val="00A75B94"/>
    <w:rsid w:val="00A81AF9"/>
    <w:rsid w:val="00A833C7"/>
    <w:rsid w:val="00A879B5"/>
    <w:rsid w:val="00AC7DF6"/>
    <w:rsid w:val="00AE7DDC"/>
    <w:rsid w:val="00B1259D"/>
    <w:rsid w:val="00B14B9A"/>
    <w:rsid w:val="00B225A9"/>
    <w:rsid w:val="00B41276"/>
    <w:rsid w:val="00B4276B"/>
    <w:rsid w:val="00B4708C"/>
    <w:rsid w:val="00B76555"/>
    <w:rsid w:val="00B77A59"/>
    <w:rsid w:val="00B77F85"/>
    <w:rsid w:val="00B836CC"/>
    <w:rsid w:val="00BC62D1"/>
    <w:rsid w:val="00BD2406"/>
    <w:rsid w:val="00BE0CC6"/>
    <w:rsid w:val="00BE49F5"/>
    <w:rsid w:val="00BE629E"/>
    <w:rsid w:val="00C033A6"/>
    <w:rsid w:val="00C11707"/>
    <w:rsid w:val="00C31AFB"/>
    <w:rsid w:val="00C51947"/>
    <w:rsid w:val="00C52FDE"/>
    <w:rsid w:val="00C83243"/>
    <w:rsid w:val="00C83809"/>
    <w:rsid w:val="00C97D96"/>
    <w:rsid w:val="00CA3364"/>
    <w:rsid w:val="00CC0D56"/>
    <w:rsid w:val="00CC5AA1"/>
    <w:rsid w:val="00CD00D9"/>
    <w:rsid w:val="00CE4363"/>
    <w:rsid w:val="00D06FFA"/>
    <w:rsid w:val="00D12971"/>
    <w:rsid w:val="00D16A81"/>
    <w:rsid w:val="00D17E2E"/>
    <w:rsid w:val="00D20D26"/>
    <w:rsid w:val="00D25356"/>
    <w:rsid w:val="00D25E3C"/>
    <w:rsid w:val="00D319AA"/>
    <w:rsid w:val="00D51C2A"/>
    <w:rsid w:val="00D56343"/>
    <w:rsid w:val="00DA50E7"/>
    <w:rsid w:val="00DD0BAD"/>
    <w:rsid w:val="00DD0D8D"/>
    <w:rsid w:val="00DF0087"/>
    <w:rsid w:val="00DF05F4"/>
    <w:rsid w:val="00E02AFD"/>
    <w:rsid w:val="00E06FB4"/>
    <w:rsid w:val="00E12AA9"/>
    <w:rsid w:val="00E17492"/>
    <w:rsid w:val="00E346D7"/>
    <w:rsid w:val="00E472BA"/>
    <w:rsid w:val="00E50022"/>
    <w:rsid w:val="00E56F9A"/>
    <w:rsid w:val="00E86814"/>
    <w:rsid w:val="00E91E9E"/>
    <w:rsid w:val="00E978BC"/>
    <w:rsid w:val="00EC66AF"/>
    <w:rsid w:val="00ED5F06"/>
    <w:rsid w:val="00EE27F6"/>
    <w:rsid w:val="00EF136E"/>
    <w:rsid w:val="00F11990"/>
    <w:rsid w:val="00F13CD2"/>
    <w:rsid w:val="00F15456"/>
    <w:rsid w:val="00F42338"/>
    <w:rsid w:val="00F427B7"/>
    <w:rsid w:val="00F62DC2"/>
    <w:rsid w:val="00F71DE4"/>
    <w:rsid w:val="00FA7FD4"/>
    <w:rsid w:val="00FD2BBA"/>
    <w:rsid w:val="00FE5EA0"/>
    <w:rsid w:val="00FF0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D9D3"/>
  <w15:docId w15:val="{F8D9A6EF-4662-482D-8D7A-E07ED0E6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5C2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655C27"/>
    <w:rPr>
      <w:rFonts w:ascii="Times New Roman" w:eastAsia="Calibri" w:hAnsi="Times New Roman" w:cs="Times New Roman"/>
      <w:sz w:val="20"/>
      <w:szCs w:val="20"/>
    </w:rPr>
  </w:style>
  <w:style w:type="character" w:styleId="FootnoteReference">
    <w:name w:val="footnote reference"/>
    <w:unhideWhenUsed/>
    <w:rsid w:val="00655C27"/>
    <w:rPr>
      <w:vertAlign w:val="superscript"/>
    </w:rPr>
  </w:style>
  <w:style w:type="character" w:customStyle="1" w:styleId="st">
    <w:name w:val="st"/>
    <w:basedOn w:val="DefaultParagraphFont"/>
    <w:rsid w:val="00655C27"/>
  </w:style>
  <w:style w:type="character" w:styleId="Emphasis">
    <w:name w:val="Emphasis"/>
    <w:qFormat/>
    <w:rsid w:val="00655C27"/>
    <w:rPr>
      <w:i/>
      <w:iCs/>
    </w:rPr>
  </w:style>
  <w:style w:type="paragraph" w:styleId="ListParagraph">
    <w:name w:val="List Paragraph"/>
    <w:basedOn w:val="Normal"/>
    <w:uiPriority w:val="34"/>
    <w:qFormat/>
    <w:rsid w:val="00FE5EA0"/>
    <w:pPr>
      <w:ind w:left="720"/>
      <w:contextualSpacing/>
    </w:pPr>
  </w:style>
  <w:style w:type="paragraph" w:styleId="Header">
    <w:name w:val="header"/>
    <w:basedOn w:val="Normal"/>
    <w:link w:val="HeaderChar"/>
    <w:uiPriority w:val="99"/>
    <w:unhideWhenUsed/>
    <w:rsid w:val="006D1E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E58"/>
  </w:style>
  <w:style w:type="paragraph" w:styleId="Footer">
    <w:name w:val="footer"/>
    <w:basedOn w:val="Normal"/>
    <w:link w:val="FooterChar"/>
    <w:uiPriority w:val="99"/>
    <w:unhideWhenUsed/>
    <w:rsid w:val="006D1E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E58"/>
  </w:style>
  <w:style w:type="paragraph" w:styleId="BalloonText">
    <w:name w:val="Balloon Text"/>
    <w:basedOn w:val="Normal"/>
    <w:link w:val="BalloonTextChar"/>
    <w:uiPriority w:val="99"/>
    <w:semiHidden/>
    <w:unhideWhenUsed/>
    <w:rsid w:val="00F15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56"/>
    <w:rPr>
      <w:rFonts w:ascii="Segoe UI" w:hAnsi="Segoe UI" w:cs="Segoe UI"/>
      <w:sz w:val="18"/>
      <w:szCs w:val="18"/>
    </w:rPr>
  </w:style>
  <w:style w:type="character" w:styleId="CommentReference">
    <w:name w:val="annotation reference"/>
    <w:basedOn w:val="DefaultParagraphFont"/>
    <w:uiPriority w:val="99"/>
    <w:semiHidden/>
    <w:unhideWhenUsed/>
    <w:rsid w:val="00830FAD"/>
    <w:rPr>
      <w:sz w:val="16"/>
      <w:szCs w:val="16"/>
    </w:rPr>
  </w:style>
  <w:style w:type="paragraph" w:styleId="CommentText">
    <w:name w:val="annotation text"/>
    <w:basedOn w:val="Normal"/>
    <w:link w:val="CommentTextChar"/>
    <w:uiPriority w:val="99"/>
    <w:unhideWhenUsed/>
    <w:rsid w:val="00830FAD"/>
    <w:pPr>
      <w:spacing w:line="240" w:lineRule="auto"/>
    </w:pPr>
    <w:rPr>
      <w:sz w:val="20"/>
      <w:szCs w:val="20"/>
    </w:rPr>
  </w:style>
  <w:style w:type="character" w:customStyle="1" w:styleId="CommentTextChar">
    <w:name w:val="Comment Text Char"/>
    <w:basedOn w:val="DefaultParagraphFont"/>
    <w:link w:val="CommentText"/>
    <w:uiPriority w:val="99"/>
    <w:rsid w:val="00830FAD"/>
    <w:rPr>
      <w:sz w:val="20"/>
      <w:szCs w:val="20"/>
    </w:rPr>
  </w:style>
  <w:style w:type="paragraph" w:styleId="CommentSubject">
    <w:name w:val="annotation subject"/>
    <w:basedOn w:val="CommentText"/>
    <w:next w:val="CommentText"/>
    <w:link w:val="CommentSubjectChar"/>
    <w:uiPriority w:val="99"/>
    <w:semiHidden/>
    <w:unhideWhenUsed/>
    <w:rsid w:val="00830FAD"/>
    <w:rPr>
      <w:b/>
      <w:bCs/>
    </w:rPr>
  </w:style>
  <w:style w:type="character" w:customStyle="1" w:styleId="CommentSubjectChar">
    <w:name w:val="Comment Subject Char"/>
    <w:basedOn w:val="CommentTextChar"/>
    <w:link w:val="CommentSubject"/>
    <w:uiPriority w:val="99"/>
    <w:semiHidden/>
    <w:rsid w:val="00830FAD"/>
    <w:rPr>
      <w:b/>
      <w:bCs/>
      <w:sz w:val="20"/>
      <w:szCs w:val="20"/>
    </w:rPr>
  </w:style>
  <w:style w:type="paragraph" w:customStyle="1" w:styleId="tv2131">
    <w:name w:val="tv2131"/>
    <w:basedOn w:val="Normal"/>
    <w:rsid w:val="00092E7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3590">
      <w:bodyDiv w:val="1"/>
      <w:marLeft w:val="0"/>
      <w:marRight w:val="0"/>
      <w:marTop w:val="0"/>
      <w:marBottom w:val="0"/>
      <w:divBdr>
        <w:top w:val="none" w:sz="0" w:space="0" w:color="auto"/>
        <w:left w:val="none" w:sz="0" w:space="0" w:color="auto"/>
        <w:bottom w:val="none" w:sz="0" w:space="0" w:color="auto"/>
        <w:right w:val="none" w:sz="0" w:space="0" w:color="auto"/>
      </w:divBdr>
      <w:divsChild>
        <w:div w:id="2068916217">
          <w:marLeft w:val="0"/>
          <w:marRight w:val="0"/>
          <w:marTop w:val="0"/>
          <w:marBottom w:val="0"/>
          <w:divBdr>
            <w:top w:val="none" w:sz="0" w:space="0" w:color="auto"/>
            <w:left w:val="none" w:sz="0" w:space="0" w:color="auto"/>
            <w:bottom w:val="none" w:sz="0" w:space="0" w:color="auto"/>
            <w:right w:val="none" w:sz="0" w:space="0" w:color="auto"/>
          </w:divBdr>
          <w:divsChild>
            <w:div w:id="845707579">
              <w:marLeft w:val="0"/>
              <w:marRight w:val="0"/>
              <w:marTop w:val="0"/>
              <w:marBottom w:val="0"/>
              <w:divBdr>
                <w:top w:val="none" w:sz="0" w:space="0" w:color="auto"/>
                <w:left w:val="none" w:sz="0" w:space="0" w:color="auto"/>
                <w:bottom w:val="none" w:sz="0" w:space="0" w:color="auto"/>
                <w:right w:val="none" w:sz="0" w:space="0" w:color="auto"/>
              </w:divBdr>
              <w:divsChild>
                <w:div w:id="1635939224">
                  <w:marLeft w:val="0"/>
                  <w:marRight w:val="0"/>
                  <w:marTop w:val="0"/>
                  <w:marBottom w:val="0"/>
                  <w:divBdr>
                    <w:top w:val="none" w:sz="0" w:space="0" w:color="auto"/>
                    <w:left w:val="none" w:sz="0" w:space="0" w:color="auto"/>
                    <w:bottom w:val="none" w:sz="0" w:space="0" w:color="auto"/>
                    <w:right w:val="none" w:sz="0" w:space="0" w:color="auto"/>
                  </w:divBdr>
                  <w:divsChild>
                    <w:div w:id="61756644">
                      <w:marLeft w:val="0"/>
                      <w:marRight w:val="0"/>
                      <w:marTop w:val="0"/>
                      <w:marBottom w:val="0"/>
                      <w:divBdr>
                        <w:top w:val="none" w:sz="0" w:space="0" w:color="auto"/>
                        <w:left w:val="none" w:sz="0" w:space="0" w:color="auto"/>
                        <w:bottom w:val="none" w:sz="0" w:space="0" w:color="auto"/>
                        <w:right w:val="none" w:sz="0" w:space="0" w:color="auto"/>
                      </w:divBdr>
                      <w:divsChild>
                        <w:div w:id="887036338">
                          <w:marLeft w:val="0"/>
                          <w:marRight w:val="0"/>
                          <w:marTop w:val="0"/>
                          <w:marBottom w:val="0"/>
                          <w:divBdr>
                            <w:top w:val="none" w:sz="0" w:space="0" w:color="auto"/>
                            <w:left w:val="none" w:sz="0" w:space="0" w:color="auto"/>
                            <w:bottom w:val="none" w:sz="0" w:space="0" w:color="auto"/>
                            <w:right w:val="none" w:sz="0" w:space="0" w:color="auto"/>
                          </w:divBdr>
                          <w:divsChild>
                            <w:div w:id="17999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79158">
      <w:bodyDiv w:val="1"/>
      <w:marLeft w:val="0"/>
      <w:marRight w:val="0"/>
      <w:marTop w:val="0"/>
      <w:marBottom w:val="0"/>
      <w:divBdr>
        <w:top w:val="none" w:sz="0" w:space="0" w:color="auto"/>
        <w:left w:val="none" w:sz="0" w:space="0" w:color="auto"/>
        <w:bottom w:val="none" w:sz="0" w:space="0" w:color="auto"/>
        <w:right w:val="none" w:sz="0" w:space="0" w:color="auto"/>
      </w:divBdr>
    </w:div>
    <w:div w:id="866910246">
      <w:bodyDiv w:val="1"/>
      <w:marLeft w:val="0"/>
      <w:marRight w:val="0"/>
      <w:marTop w:val="0"/>
      <w:marBottom w:val="0"/>
      <w:divBdr>
        <w:top w:val="none" w:sz="0" w:space="0" w:color="auto"/>
        <w:left w:val="none" w:sz="0" w:space="0" w:color="auto"/>
        <w:bottom w:val="none" w:sz="0" w:space="0" w:color="auto"/>
        <w:right w:val="none" w:sz="0" w:space="0" w:color="auto"/>
      </w:divBdr>
    </w:div>
    <w:div w:id="1647515139">
      <w:bodyDiv w:val="1"/>
      <w:marLeft w:val="0"/>
      <w:marRight w:val="0"/>
      <w:marTop w:val="0"/>
      <w:marBottom w:val="0"/>
      <w:divBdr>
        <w:top w:val="none" w:sz="0" w:space="0" w:color="auto"/>
        <w:left w:val="none" w:sz="0" w:space="0" w:color="auto"/>
        <w:bottom w:val="none" w:sz="0" w:space="0" w:color="auto"/>
        <w:right w:val="none" w:sz="0" w:space="0" w:color="auto"/>
      </w:divBdr>
    </w:div>
    <w:div w:id="16493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946"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a.Puzule@fm.gov.lv" TargetMode="External"/><Relationship Id="rId4" Type="http://schemas.openxmlformats.org/officeDocument/2006/relationships/settings" Target="settings.xml"/><Relationship Id="rId9" Type="http://schemas.openxmlformats.org/officeDocument/2006/relationships/hyperlink" Target="http://likumi.lv/doc.php?id=339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M.Čakste </Vad_x012b_t_x0101_js>
    <Kategorija xmlns="2e5bb04e-596e-45bd-9003-43ca78b1ba16">Likumprojekts</Kategorija>
    <DKP xmlns="2e5bb04e-596e-45bd-9003-43ca78b1ba16">66</DKP>
  </documentManagement>
</p:properties>
</file>

<file path=customXml/itemProps1.xml><?xml version="1.0" encoding="utf-8"?>
<ds:datastoreItem xmlns:ds="http://schemas.openxmlformats.org/officeDocument/2006/customXml" ds:itemID="{15BDC1B5-5EF6-4EAD-B4FC-4543BC94E9A2}"/>
</file>

<file path=customXml/itemProps2.xml><?xml version="1.0" encoding="utf-8"?>
<ds:datastoreItem xmlns:ds="http://schemas.openxmlformats.org/officeDocument/2006/customXml" ds:itemID="{A3F63286-FE06-472E-B372-51DAD0AB75B9}"/>
</file>

<file path=customXml/itemProps3.xml><?xml version="1.0" encoding="utf-8"?>
<ds:datastoreItem xmlns:ds="http://schemas.openxmlformats.org/officeDocument/2006/customXml" ds:itemID="{9CF71DCE-054E-4CAE-86A2-7056AA0C6EC7}"/>
</file>

<file path=customXml/itemProps4.xml><?xml version="1.0" encoding="utf-8"?>
<ds:datastoreItem xmlns:ds="http://schemas.openxmlformats.org/officeDocument/2006/customXml" ds:itemID="{9FE9FF42-BE3E-4411-9E93-AF21137AAA87}"/>
</file>

<file path=docProps/app.xml><?xml version="1.0" encoding="utf-8"?>
<Properties xmlns="http://schemas.openxmlformats.org/officeDocument/2006/extended-properties" xmlns:vt="http://schemas.openxmlformats.org/officeDocument/2006/docPropsVTypes">
  <Template>Normal</Template>
  <TotalTime>107</TotalTime>
  <Pages>12</Pages>
  <Words>3394</Words>
  <Characters>23523</Characters>
  <Application>Microsoft Office Word</Application>
  <DocSecurity>0</DocSecurity>
  <Lines>490</Lines>
  <Paragraphs>156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creator>T.Trenko </dc:creator>
  <dc:description>Tatjana Trenko
67083983 </dc:description>
  <cp:lastModifiedBy>R.A.</cp:lastModifiedBy>
  <cp:revision>19</cp:revision>
  <cp:lastPrinted>2014-02-18T06:54:00Z</cp:lastPrinted>
  <dcterms:created xsi:type="dcterms:W3CDTF">2014-04-15T09:07:00Z</dcterms:created>
  <dcterms:modified xsi:type="dcterms:W3CDTF">2014-05-27T10:54:00Z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