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1"/>
      </w:tblGrid>
      <w:tr w:rsidR="001F242B" w:rsidRPr="00E3747F" w:rsidTr="00AB5A25">
        <w:trPr>
          <w:trHeight w:val="1129"/>
          <w:tblCellSpacing w:w="0" w:type="dxa"/>
        </w:trPr>
        <w:tc>
          <w:tcPr>
            <w:tcW w:w="0" w:type="auto"/>
            <w:vAlign w:val="center"/>
          </w:tcPr>
          <w:p w:rsidR="001F242B" w:rsidRPr="00E3747F" w:rsidRDefault="001F242B" w:rsidP="00460679">
            <w:pPr>
              <w:jc w:val="center"/>
              <w:rPr>
                <w:rFonts w:asciiTheme="majorHAnsi" w:hAnsiTheme="majorHAnsi" w:cstheme="majorHAnsi"/>
              </w:rPr>
            </w:pPr>
            <w:bookmarkStart w:id="0" w:name="OLE_LINK1"/>
            <w:bookmarkStart w:id="1" w:name="OLE_LINK2"/>
            <w:r w:rsidRPr="00E3747F">
              <w:rPr>
                <w:rFonts w:asciiTheme="majorHAnsi" w:hAnsiTheme="majorHAnsi" w:cstheme="majorHAnsi"/>
              </w:rPr>
              <w:t>Ministru kabineta rīkojuma projekta</w:t>
            </w:r>
          </w:p>
          <w:p w:rsidR="001F242B" w:rsidRPr="00E3747F" w:rsidRDefault="001F242B" w:rsidP="00460679">
            <w:pPr>
              <w:jc w:val="center"/>
              <w:rPr>
                <w:rFonts w:asciiTheme="majorHAnsi" w:hAnsiTheme="majorHAnsi" w:cstheme="majorHAnsi"/>
                <w:b/>
              </w:rPr>
            </w:pPr>
            <w:r w:rsidRPr="00E3747F">
              <w:rPr>
                <w:rFonts w:asciiTheme="majorHAnsi" w:hAnsiTheme="majorHAnsi" w:cstheme="majorHAnsi"/>
                <w:b/>
                <w:bCs/>
              </w:rPr>
              <w:t>„</w:t>
            </w:r>
            <w:r w:rsidR="0059285C" w:rsidRPr="00E3747F">
              <w:rPr>
                <w:rFonts w:asciiTheme="majorHAnsi" w:hAnsiTheme="majorHAnsi" w:cstheme="majorHAnsi"/>
                <w:b/>
              </w:rPr>
              <w:t>Par valsts nekustamās mantas</w:t>
            </w:r>
            <w:r w:rsidR="008246DC" w:rsidRPr="00E3747F">
              <w:rPr>
                <w:rFonts w:asciiTheme="majorHAnsi" w:hAnsiTheme="majorHAnsi" w:cstheme="majorHAnsi"/>
                <w:b/>
              </w:rPr>
              <w:t xml:space="preserve"> Lomonosova ielā, Rīgā, pārdošanu</w:t>
            </w:r>
            <w:r w:rsidRPr="00E3747F">
              <w:rPr>
                <w:rFonts w:asciiTheme="majorHAnsi" w:hAnsiTheme="majorHAnsi" w:cstheme="majorHAnsi"/>
                <w:b/>
                <w:bCs/>
              </w:rPr>
              <w:t>”</w:t>
            </w:r>
          </w:p>
          <w:p w:rsidR="001F242B" w:rsidRPr="00E3747F" w:rsidRDefault="00443756" w:rsidP="00460679">
            <w:pPr>
              <w:jc w:val="center"/>
              <w:rPr>
                <w:rFonts w:asciiTheme="majorHAnsi" w:hAnsiTheme="majorHAnsi" w:cstheme="majorHAnsi"/>
              </w:rPr>
            </w:pPr>
            <w:r w:rsidRPr="00E3747F">
              <w:rPr>
                <w:rFonts w:asciiTheme="majorHAnsi" w:hAnsiTheme="majorHAnsi" w:cstheme="majorHAnsi"/>
                <w:u w:val="single"/>
              </w:rPr>
              <w:t>precizētais</w:t>
            </w:r>
            <w:r w:rsidRPr="00E3747F">
              <w:rPr>
                <w:rFonts w:asciiTheme="majorHAnsi" w:hAnsiTheme="majorHAnsi" w:cstheme="majorHAnsi"/>
              </w:rPr>
              <w:t xml:space="preserve"> </w:t>
            </w:r>
            <w:r w:rsidR="001F242B" w:rsidRPr="00E3747F">
              <w:rPr>
                <w:rFonts w:asciiTheme="majorHAnsi" w:hAnsiTheme="majorHAnsi" w:cstheme="majorHAnsi"/>
              </w:rPr>
              <w:t xml:space="preserve">sākotnējās ietekmes novērtējuma ziņojums (anotācija) </w:t>
            </w:r>
          </w:p>
          <w:p w:rsidR="00460679" w:rsidRPr="00E3747F" w:rsidRDefault="00460679" w:rsidP="00460679">
            <w:pPr>
              <w:jc w:val="center"/>
              <w:rPr>
                <w:rFonts w:asciiTheme="majorHAnsi" w:hAnsiTheme="majorHAnsi" w:cstheme="maj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4"/>
              <w:gridCol w:w="6875"/>
            </w:tblGrid>
            <w:tr w:rsidR="00E3747F" w:rsidRPr="00E3747F" w:rsidTr="00A15627">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1F242B" w:rsidRPr="00E3747F" w:rsidRDefault="001F242B" w:rsidP="00A15627">
                  <w:pPr>
                    <w:jc w:val="center"/>
                    <w:rPr>
                      <w:rFonts w:asciiTheme="majorHAnsi" w:hAnsiTheme="majorHAnsi" w:cstheme="majorHAnsi"/>
                      <w:b/>
                    </w:rPr>
                  </w:pPr>
                  <w:r w:rsidRPr="00E3747F">
                    <w:rPr>
                      <w:rFonts w:asciiTheme="majorHAnsi" w:hAnsiTheme="majorHAnsi" w:cstheme="majorHAnsi"/>
                      <w:b/>
                    </w:rPr>
                    <w:t>I. Tiesību akta projekta izstrādes nepieciešamība</w:t>
                  </w:r>
                </w:p>
              </w:tc>
            </w:tr>
            <w:tr w:rsidR="00E3747F" w:rsidRPr="00E3747F" w:rsidTr="00A15627">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1.</w:t>
                  </w:r>
                </w:p>
              </w:tc>
              <w:tc>
                <w:tcPr>
                  <w:tcW w:w="964"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Pamatojums</w:t>
                  </w:r>
                </w:p>
              </w:tc>
              <w:tc>
                <w:tcPr>
                  <w:tcW w:w="3773" w:type="pct"/>
                  <w:tcBorders>
                    <w:top w:val="outset" w:sz="6" w:space="0" w:color="auto"/>
                    <w:left w:val="outset" w:sz="6" w:space="0" w:color="auto"/>
                    <w:bottom w:val="outset" w:sz="6" w:space="0" w:color="auto"/>
                    <w:right w:val="outset" w:sz="6" w:space="0" w:color="auto"/>
                  </w:tcBorders>
                </w:tcPr>
                <w:p w:rsidR="00F00583" w:rsidRPr="00E3747F" w:rsidRDefault="00F00583" w:rsidP="00F00583">
                  <w:pPr>
                    <w:ind w:firstLine="720"/>
                    <w:jc w:val="both"/>
                    <w:rPr>
                      <w:rFonts w:asciiTheme="majorHAnsi" w:hAnsiTheme="majorHAnsi" w:cstheme="majorHAnsi"/>
                    </w:rPr>
                  </w:pPr>
                  <w:r w:rsidRPr="00E3747F">
                    <w:rPr>
                      <w:rFonts w:asciiTheme="majorHAnsi" w:hAnsiTheme="majorHAnsi" w:cstheme="majorHAnsi"/>
                    </w:rPr>
                    <w:t xml:space="preserve">Ministru kabineta rīkojuma projekts „Par valsts nekustamās mantas </w:t>
                  </w:r>
                  <w:r w:rsidR="008246DC" w:rsidRPr="00E3747F">
                    <w:rPr>
                      <w:rFonts w:asciiTheme="majorHAnsi" w:hAnsiTheme="majorHAnsi" w:cstheme="majorHAnsi"/>
                    </w:rPr>
                    <w:t>Lomonosova ielā, Rīgā, pārdošanu” (turpmāk – R</w:t>
                  </w:r>
                  <w:r w:rsidRPr="00E3747F">
                    <w:rPr>
                      <w:rFonts w:asciiTheme="majorHAnsi" w:hAnsiTheme="majorHAnsi" w:cstheme="majorHAnsi"/>
                    </w:rPr>
                    <w:t xml:space="preserve">īkojuma projekts) sagatavots, lai saskaņā ar Publiskas personas mantas atsavināšanas likuma 4.panta pirmo un </w:t>
                  </w:r>
                  <w:r w:rsidR="00F1160B" w:rsidRPr="00E3747F">
                    <w:rPr>
                      <w:rFonts w:asciiTheme="majorHAnsi" w:hAnsiTheme="majorHAnsi" w:cstheme="majorHAnsi"/>
                    </w:rPr>
                    <w:t>otro daļu, 5.panta pirmo un piekto daļu</w:t>
                  </w:r>
                  <w:r w:rsidR="008246DC" w:rsidRPr="00E3747F">
                    <w:rPr>
                      <w:rFonts w:asciiTheme="majorHAnsi" w:hAnsiTheme="majorHAnsi" w:cstheme="majorHAnsi"/>
                    </w:rPr>
                    <w:t>,</w:t>
                  </w:r>
                  <w:r w:rsidRPr="00E3747F">
                    <w:rPr>
                      <w:rFonts w:asciiTheme="majorHAnsi" w:hAnsiTheme="majorHAnsi" w:cstheme="majorHAnsi"/>
                    </w:rPr>
                    <w:t xml:space="preserve"> ievērojot Valsts un pašvaldību īpašuma privatizācijas un privatizācijas sertifikātu izmantošanas pabeigšanas likuma 16.panta otrās daļas nosacījumus, atļautu valsts akciju sabiedrībai „Valsts nekustamie īpašumi” (turpmāk – </w:t>
                  </w:r>
                  <w:r w:rsidR="008246DC" w:rsidRPr="00E3747F">
                    <w:rPr>
                      <w:rFonts w:asciiTheme="majorHAnsi" w:hAnsiTheme="majorHAnsi" w:cstheme="majorHAnsi"/>
                    </w:rPr>
                    <w:t>VNĪ</w:t>
                  </w:r>
                  <w:r w:rsidRPr="00E3747F">
                    <w:rPr>
                      <w:rFonts w:asciiTheme="majorHAnsi" w:hAnsiTheme="majorHAnsi" w:cstheme="majorHAnsi"/>
                    </w:rPr>
                    <w:t>) pārdot izsolē trīs valsts nekustamos īpašumus.</w:t>
                  </w:r>
                </w:p>
                <w:p w:rsidR="00F00583" w:rsidRPr="00E3747F" w:rsidRDefault="00F00583" w:rsidP="00F00583">
                  <w:pPr>
                    <w:ind w:firstLine="720"/>
                    <w:jc w:val="both"/>
                    <w:rPr>
                      <w:rFonts w:asciiTheme="majorHAnsi" w:hAnsiTheme="majorHAnsi" w:cstheme="majorHAnsi"/>
                    </w:rPr>
                  </w:pPr>
                  <w:r w:rsidRPr="00E3747F">
                    <w:rPr>
                      <w:rFonts w:asciiTheme="majorHAnsi" w:hAnsiTheme="majorHAnsi" w:cstheme="majorHAnsi"/>
                    </w:rPr>
                    <w:t xml:space="preserve">Publiskas personas mantas atsavināšanas likuma (turpmāk –Atsavināšanas likums) 4.panta pirmā daļa nosaka, ka </w:t>
                  </w:r>
                  <w:r w:rsidRPr="00E3747F">
                    <w:rPr>
                      <w:rFonts w:asciiTheme="majorHAnsi" w:hAnsiTheme="majorHAnsi" w:cstheme="majorHAnsi"/>
                      <w:i/>
                    </w:rPr>
                    <w:t>valsts mantas atsavināšanu var ierosināt, ja tā nav nepieciešama attiecīgai iestādei vai citām valsts iestādēm to funkciju nodrošināšanai</w:t>
                  </w:r>
                  <w:r w:rsidRPr="00E3747F">
                    <w:rPr>
                      <w:rFonts w:asciiTheme="majorHAnsi" w:hAnsiTheme="majorHAnsi" w:cstheme="majorHAnsi"/>
                    </w:rPr>
                    <w:t xml:space="preserve">. Atsavināšanas likuma 4.panta otrā daļa nosaka, ka </w:t>
                  </w:r>
                  <w:r w:rsidRPr="00E3747F">
                    <w:rPr>
                      <w:rFonts w:asciiTheme="majorHAnsi" w:hAnsiTheme="majorHAnsi" w:cstheme="majorHAnsi"/>
                      <w:i/>
                    </w:rPr>
                    <w:t>publiskas personas mantas atsavināšanu var ierosināt attiecīgās iestādes vadītājs, kuras valdījumā atrodas valsts manta.</w:t>
                  </w:r>
                  <w:r w:rsidRPr="00E3747F">
                    <w:rPr>
                      <w:rFonts w:asciiTheme="majorHAnsi" w:hAnsiTheme="majorHAnsi" w:cstheme="majorHAnsi"/>
                    </w:rPr>
                    <w:t xml:space="preserve"> Atsavināšanas likuma 5.panta pirmā daļa nosaka, ka </w:t>
                  </w:r>
                  <w:r w:rsidRPr="00E3747F">
                    <w:rPr>
                      <w:rFonts w:asciiTheme="majorHAnsi" w:hAnsiTheme="majorHAnsi" w:cstheme="majorHAnsi"/>
                      <w:i/>
                    </w:rPr>
                    <w:t>atļauju atsavināt valsts nekustamo īpašumu dod Ministru kabinets, nosakot arī atsavināšanas veidu</w:t>
                  </w:r>
                  <w:r w:rsidR="00F1160B" w:rsidRPr="00E3747F">
                    <w:rPr>
                      <w:rFonts w:asciiTheme="majorHAnsi" w:hAnsiTheme="majorHAnsi" w:cstheme="majorHAnsi"/>
                    </w:rPr>
                    <w:t xml:space="preserve"> un piektā daļa noteic, ka </w:t>
                  </w:r>
                  <w:r w:rsidR="00F1160B" w:rsidRPr="00E3747F">
                    <w:rPr>
                      <w:rFonts w:asciiTheme="majorHAnsi" w:hAnsiTheme="majorHAnsi" w:cstheme="majorHAnsi"/>
                      <w:i/>
                    </w:rPr>
                    <w:t>lēmumā par nekustamā īpašuma atsavināšanu tiek noteikts arī atsavināšanas veids.</w:t>
                  </w:r>
                </w:p>
                <w:p w:rsidR="001F242B" w:rsidRPr="00E3747F" w:rsidRDefault="00F00583" w:rsidP="00F00583">
                  <w:pPr>
                    <w:ind w:firstLine="720"/>
                    <w:jc w:val="both"/>
                    <w:rPr>
                      <w:rFonts w:asciiTheme="majorHAnsi" w:hAnsiTheme="majorHAnsi" w:cstheme="majorHAnsi"/>
                    </w:rPr>
                  </w:pPr>
                  <w:r w:rsidRPr="00E3747F">
                    <w:rPr>
                      <w:rFonts w:asciiTheme="majorHAnsi" w:hAnsiTheme="majorHAnsi" w:cstheme="majorHAnsi"/>
                    </w:rPr>
                    <w:t xml:space="preserve">Valsts un pašvaldību īpašuma privatizācijas un privatizācijas sertifikātu izmantošanas pabeigšanas likuma 16.panta otrā daļa nosaka, ka </w:t>
                  </w:r>
                  <w:r w:rsidRPr="00E3747F">
                    <w:rPr>
                      <w:rFonts w:asciiTheme="majorHAnsi" w:hAnsiTheme="majorHAnsi" w:cstheme="majorHAnsi"/>
                      <w:i/>
                    </w:rPr>
                    <w:t>valsts īpašuma objekti, par kuriem līdz pabeigšanas datumam nav saņemts privatizācijas ierosinājums, tiek atsavināti Publiskas personas mantas atsavināšanas likuma noteiktā kārtībā</w:t>
                  </w:r>
                  <w:r w:rsidRPr="00E3747F">
                    <w:rPr>
                      <w:rFonts w:asciiTheme="majorHAnsi" w:hAnsiTheme="majorHAnsi" w:cstheme="majorHAnsi"/>
                    </w:rPr>
                    <w:t>.</w:t>
                  </w:r>
                </w:p>
              </w:tc>
            </w:tr>
            <w:tr w:rsidR="00E3747F" w:rsidRPr="00E3747F" w:rsidTr="00A15627">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2.</w:t>
                  </w:r>
                </w:p>
              </w:tc>
              <w:tc>
                <w:tcPr>
                  <w:tcW w:w="964"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8246DC" w:rsidRPr="00E3747F" w:rsidRDefault="008246DC" w:rsidP="008246DC">
                  <w:pPr>
                    <w:pStyle w:val="BodyText"/>
                    <w:spacing w:after="0"/>
                    <w:ind w:firstLine="682"/>
                    <w:jc w:val="both"/>
                    <w:rPr>
                      <w:rFonts w:asciiTheme="majorHAnsi" w:hAnsiTheme="majorHAnsi" w:cstheme="majorHAnsi"/>
                    </w:rPr>
                  </w:pPr>
                  <w:r w:rsidRPr="00E3747F">
                    <w:rPr>
                      <w:rFonts w:asciiTheme="majorHAnsi" w:hAnsiTheme="majorHAnsi" w:cstheme="majorHAnsi"/>
                    </w:rPr>
                    <w:t>Rīkojuma projektā iekļauto nekustamo īpašumu raksturojums:</w:t>
                  </w:r>
                </w:p>
                <w:p w:rsidR="00665FFD" w:rsidRPr="00E3747F" w:rsidRDefault="008246DC" w:rsidP="0061141C">
                  <w:pPr>
                    <w:pStyle w:val="BodyText"/>
                    <w:spacing w:after="0"/>
                    <w:ind w:firstLine="682"/>
                    <w:jc w:val="both"/>
                    <w:rPr>
                      <w:rFonts w:asciiTheme="majorHAnsi" w:hAnsiTheme="majorHAnsi" w:cstheme="majorHAnsi"/>
                    </w:rPr>
                  </w:pPr>
                  <w:r w:rsidRPr="00E3747F">
                    <w:rPr>
                      <w:rFonts w:asciiTheme="majorHAnsi" w:hAnsiTheme="majorHAnsi" w:cstheme="majorHAnsi"/>
                      <w:b/>
                    </w:rPr>
                    <w:t>1.</w:t>
                  </w:r>
                  <w:r w:rsidRPr="00E3747F">
                    <w:rPr>
                      <w:rFonts w:asciiTheme="majorHAnsi" w:hAnsiTheme="majorHAnsi" w:cstheme="majorHAnsi"/>
                    </w:rPr>
                    <w:t xml:space="preserve"> Nekustamais īpašums (nekustamā īpašuma kadastra Nr.0100 046 2031) sastāv no zemes vienības 1198 m² platībā (zemes vienības kadastra apzīmējums 0100 046 2031) un būves – 1890.gadā ekspluatācijā uzsāktas, šobrīd, administratīvās ēkas ar kopējo platību 793,50 m²  (būves kadastra apzīmējums 0100 046 2031 001) – </w:t>
                  </w:r>
                  <w:r w:rsidRPr="00E3747F">
                    <w:rPr>
                      <w:rFonts w:asciiTheme="majorHAnsi" w:hAnsiTheme="majorHAnsi" w:cstheme="majorHAnsi"/>
                      <w:b/>
                    </w:rPr>
                    <w:t>Lomonosova ielā 1 k-6, Rīgā</w:t>
                  </w:r>
                  <w:r w:rsidRPr="00E3747F">
                    <w:rPr>
                      <w:rFonts w:asciiTheme="majorHAnsi" w:hAnsiTheme="majorHAnsi" w:cstheme="majorHAnsi"/>
                    </w:rPr>
                    <w:t>.</w:t>
                  </w:r>
                  <w:r w:rsidR="00A57EAF" w:rsidRPr="00E3747F">
                    <w:rPr>
                      <w:rFonts w:asciiTheme="majorHAnsi" w:hAnsiTheme="majorHAnsi" w:cstheme="majorHAnsi"/>
                    </w:rPr>
                    <w:t xml:space="preserve"> Nekustamā īp</w:t>
                  </w:r>
                  <w:r w:rsidR="00665FFD" w:rsidRPr="00E3747F">
                    <w:rPr>
                      <w:rFonts w:asciiTheme="majorHAnsi" w:hAnsiTheme="majorHAnsi" w:cstheme="majorHAnsi"/>
                    </w:rPr>
                    <w:t xml:space="preserve">ašuma kadastrālā vērtība uz 2014.gada 1.janvāri sastāda 35623 </w:t>
                  </w:r>
                  <w:r w:rsidR="00665FFD" w:rsidRPr="00E3747F">
                    <w:rPr>
                      <w:rFonts w:asciiTheme="majorHAnsi" w:hAnsiTheme="majorHAnsi" w:cstheme="majorHAnsi"/>
                      <w:i/>
                    </w:rPr>
                    <w:t>euro</w:t>
                  </w:r>
                  <w:r w:rsidR="00A57EAF" w:rsidRPr="00E3747F">
                    <w:rPr>
                      <w:rFonts w:asciiTheme="majorHAnsi" w:hAnsiTheme="majorHAnsi" w:cstheme="majorHAnsi"/>
                    </w:rPr>
                    <w:t>.</w:t>
                  </w:r>
                  <w:r w:rsidR="0061141C" w:rsidRPr="00E3747F">
                    <w:rPr>
                      <w:rFonts w:asciiTheme="majorHAnsi" w:hAnsiTheme="majorHAnsi" w:cstheme="majorHAnsi"/>
                    </w:rPr>
                    <w:t xml:space="preserve"> Īpašuma tiesības nostiprinātas Rīgas pilsētas zemesgrāmatas nodalījumā Nr.100000150818 uz valsts vārda Izglītības un zinātnes ministrijas personā.</w:t>
                  </w:r>
                  <w:r w:rsidR="00402B6E" w:rsidRPr="00E3747F">
                    <w:rPr>
                      <w:rFonts w:asciiTheme="majorHAnsi" w:hAnsiTheme="majorHAnsi" w:cstheme="majorHAnsi"/>
                    </w:rPr>
                    <w:t xml:space="preserve"> </w:t>
                  </w:r>
                </w:p>
                <w:p w:rsidR="00291E49" w:rsidRPr="00E3747F" w:rsidRDefault="00402B6E" w:rsidP="0061141C">
                  <w:pPr>
                    <w:pStyle w:val="BodyText"/>
                    <w:spacing w:after="0"/>
                    <w:ind w:firstLine="682"/>
                    <w:jc w:val="both"/>
                    <w:rPr>
                      <w:rFonts w:asciiTheme="majorHAnsi" w:hAnsiTheme="majorHAnsi" w:cstheme="majorHAnsi"/>
                    </w:rPr>
                  </w:pPr>
                  <w:r w:rsidRPr="00E3747F">
                    <w:rPr>
                      <w:rFonts w:asciiTheme="majorHAnsi" w:hAnsiTheme="majorHAnsi" w:cstheme="majorHAnsi"/>
                    </w:rPr>
                    <w:t>Starp Izglītības un zinātnes ministriju (turpmāk - IZM) un sabiedrību ar ierobežotu atbildību „Informācijas sistēmu menedžmenta augstskola”</w:t>
                  </w:r>
                  <w:r w:rsidR="00665FFD" w:rsidRPr="00E3747F">
                    <w:rPr>
                      <w:rFonts w:asciiTheme="majorHAnsi" w:hAnsiTheme="majorHAnsi" w:cstheme="majorHAnsi"/>
                    </w:rPr>
                    <w:t xml:space="preserve"> (turpmāk - Informācijas sistēmu menedžmenta augstskola)</w:t>
                  </w:r>
                  <w:r w:rsidRPr="00E3747F">
                    <w:rPr>
                      <w:rFonts w:asciiTheme="majorHAnsi" w:hAnsiTheme="majorHAnsi" w:cstheme="majorHAnsi"/>
                    </w:rPr>
                    <w:t xml:space="preserve"> </w:t>
                  </w:r>
                  <w:r w:rsidR="00127BF1" w:rsidRPr="00E3747F">
                    <w:rPr>
                      <w:rFonts w:asciiTheme="majorHAnsi" w:hAnsiTheme="majorHAnsi" w:cstheme="majorHAnsi"/>
                    </w:rPr>
                    <w:t xml:space="preserve">pamatojoties uz IZM Nekustamā īpašuma un valsts mantas apsaimniekošanas komisijas </w:t>
                  </w:r>
                  <w:r w:rsidR="00945ECD" w:rsidRPr="00E3747F">
                    <w:rPr>
                      <w:rFonts w:asciiTheme="majorHAnsi" w:hAnsiTheme="majorHAnsi" w:cstheme="majorHAnsi"/>
                    </w:rPr>
                    <w:t>2011.gada 20.aprīļa lēmumu</w:t>
                  </w:r>
                  <w:r w:rsidR="00504E78" w:rsidRPr="00E3747F">
                    <w:rPr>
                      <w:rFonts w:asciiTheme="majorHAnsi" w:hAnsiTheme="majorHAnsi" w:cstheme="majorHAnsi"/>
                    </w:rPr>
                    <w:t xml:space="preserve"> Nr.3998-2011</w:t>
                  </w:r>
                  <w:r w:rsidR="00945ECD" w:rsidRPr="00E3747F">
                    <w:rPr>
                      <w:rFonts w:asciiTheme="majorHAnsi" w:hAnsiTheme="majorHAnsi" w:cstheme="majorHAnsi"/>
                    </w:rPr>
                    <w:t xml:space="preserve"> (prot.Nr.125) </w:t>
                  </w:r>
                  <w:r w:rsidRPr="00E3747F">
                    <w:rPr>
                      <w:rFonts w:asciiTheme="majorHAnsi" w:hAnsiTheme="majorHAnsi" w:cstheme="majorHAnsi"/>
                    </w:rPr>
                    <w:t>2011.gada 1.jūnijā ir noslēgt</w:t>
                  </w:r>
                  <w:r w:rsidR="00291E49" w:rsidRPr="00E3747F">
                    <w:rPr>
                      <w:rFonts w:asciiTheme="majorHAnsi" w:hAnsiTheme="majorHAnsi" w:cstheme="majorHAnsi"/>
                    </w:rPr>
                    <w:t>i:</w:t>
                  </w:r>
                </w:p>
                <w:p w:rsidR="00291E49" w:rsidRPr="00E3747F" w:rsidRDefault="00291E49" w:rsidP="0061141C">
                  <w:pPr>
                    <w:pStyle w:val="BodyText"/>
                    <w:spacing w:after="0"/>
                    <w:ind w:firstLine="682"/>
                    <w:jc w:val="both"/>
                    <w:rPr>
                      <w:rFonts w:asciiTheme="majorHAnsi" w:hAnsiTheme="majorHAnsi" w:cstheme="majorHAnsi"/>
                    </w:rPr>
                  </w:pPr>
                  <w:r w:rsidRPr="00E3747F">
                    <w:rPr>
                      <w:rFonts w:asciiTheme="majorHAnsi" w:hAnsiTheme="majorHAnsi" w:cstheme="majorHAnsi"/>
                    </w:rPr>
                    <w:t>-</w:t>
                  </w:r>
                  <w:r w:rsidR="00402B6E" w:rsidRPr="00E3747F">
                    <w:rPr>
                      <w:rFonts w:asciiTheme="majorHAnsi" w:hAnsiTheme="majorHAnsi" w:cstheme="majorHAnsi"/>
                    </w:rPr>
                    <w:t xml:space="preserve"> </w:t>
                  </w:r>
                  <w:r w:rsidR="004E5738" w:rsidRPr="00E3747F">
                    <w:rPr>
                      <w:rFonts w:asciiTheme="majorHAnsi" w:hAnsiTheme="majorHAnsi" w:cstheme="majorHAnsi"/>
                    </w:rPr>
                    <w:t>V</w:t>
                  </w:r>
                  <w:r w:rsidR="00402B6E" w:rsidRPr="00E3747F">
                    <w:rPr>
                      <w:rFonts w:asciiTheme="majorHAnsi" w:hAnsiTheme="majorHAnsi" w:cstheme="majorHAnsi"/>
                    </w:rPr>
                    <w:t>alsts zemes nomas līgums</w:t>
                  </w:r>
                  <w:r w:rsidR="00504E78" w:rsidRPr="00E3747F">
                    <w:rPr>
                      <w:rFonts w:asciiTheme="majorHAnsi" w:hAnsiTheme="majorHAnsi" w:cstheme="majorHAnsi"/>
                    </w:rPr>
                    <w:t xml:space="preserve"> Nr.1-29/15</w:t>
                  </w:r>
                  <w:r w:rsidR="00402B6E" w:rsidRPr="00E3747F">
                    <w:rPr>
                      <w:rFonts w:asciiTheme="majorHAnsi" w:hAnsiTheme="majorHAnsi" w:cstheme="majorHAnsi"/>
                    </w:rPr>
                    <w:t xml:space="preserve"> uz zemesgabala esošās administratīvās ēkas apsaimniekošanai un uzturēšanai, kas ir</w:t>
                  </w:r>
                  <w:r w:rsidRPr="00E3747F">
                    <w:rPr>
                      <w:rFonts w:asciiTheme="majorHAnsi" w:hAnsiTheme="majorHAnsi" w:cstheme="majorHAnsi"/>
                    </w:rPr>
                    <w:t xml:space="preserve"> </w:t>
                  </w:r>
                  <w:r w:rsidR="004E5738" w:rsidRPr="00E3747F">
                    <w:rPr>
                      <w:rFonts w:asciiTheme="majorHAnsi" w:hAnsiTheme="majorHAnsi" w:cstheme="majorHAnsi"/>
                    </w:rPr>
                    <w:lastRenderedPageBreak/>
                    <w:t>spēkā līdz 2021.gada 31.maijam.</w:t>
                  </w:r>
                  <w:r w:rsidR="004E5738" w:rsidRPr="00E3747F">
                    <w:rPr>
                      <w:rFonts w:asciiTheme="majorHAnsi" w:hAnsiTheme="majorHAnsi" w:cstheme="majorHAnsi"/>
                      <w:u w:val="single"/>
                    </w:rPr>
                    <w:t xml:space="preserve"> Pamatojoties uz IZM Nekustamā īpašuma un valsts mantas apsaimniekošanas komisijas 2013.gada 4.septembra lēmumu Nr.4261-2013 (prot.Nr.152) 2013.gada 18.septembrī ir noslēgta vienošanās (IZM reģistrēta 25.09.2013. Nr.1-29/43) par grozījumiem minētajā nomas līgumā, kas paredz tiesības nomas līgumu ierakstīt zemesgrāmatā;</w:t>
                  </w:r>
                </w:p>
                <w:p w:rsidR="00291E49" w:rsidRPr="00E3747F" w:rsidRDefault="00291E49" w:rsidP="0061141C">
                  <w:pPr>
                    <w:pStyle w:val="BodyText"/>
                    <w:spacing w:after="0"/>
                    <w:ind w:firstLine="682"/>
                    <w:jc w:val="both"/>
                    <w:rPr>
                      <w:rFonts w:asciiTheme="majorHAnsi" w:hAnsiTheme="majorHAnsi" w:cstheme="majorHAnsi"/>
                    </w:rPr>
                  </w:pPr>
                  <w:r w:rsidRPr="00E3747F">
                    <w:rPr>
                      <w:rFonts w:asciiTheme="majorHAnsi" w:hAnsiTheme="majorHAnsi" w:cstheme="majorHAnsi"/>
                    </w:rPr>
                    <w:t>-</w:t>
                  </w:r>
                  <w:r w:rsidR="00665FFD" w:rsidRPr="00E3747F">
                    <w:rPr>
                      <w:rFonts w:asciiTheme="majorHAnsi" w:hAnsiTheme="majorHAnsi" w:cstheme="majorHAnsi"/>
                    </w:rPr>
                    <w:t xml:space="preserve"> </w:t>
                  </w:r>
                  <w:r w:rsidRPr="00E3747F">
                    <w:rPr>
                      <w:rFonts w:asciiTheme="majorHAnsi" w:hAnsiTheme="majorHAnsi" w:cstheme="majorHAnsi"/>
                    </w:rPr>
                    <w:t xml:space="preserve">Līgums par valsts nekustamā īpašuma nomu </w:t>
                  </w:r>
                  <w:r w:rsidR="004E5738" w:rsidRPr="00E3747F">
                    <w:rPr>
                      <w:rFonts w:asciiTheme="majorHAnsi" w:hAnsiTheme="majorHAnsi" w:cstheme="majorHAnsi"/>
                    </w:rPr>
                    <w:t xml:space="preserve">Nr.1-29/13 </w:t>
                  </w:r>
                  <w:r w:rsidRPr="00E3747F">
                    <w:rPr>
                      <w:rFonts w:asciiTheme="majorHAnsi" w:hAnsiTheme="majorHAnsi" w:cstheme="majorHAnsi"/>
                    </w:rPr>
                    <w:t xml:space="preserve">par īpašuma sastāvā esošas būves – administratīvās ēkas, iznomāšanu izglītības un zinātnes procesa nodrošināšanai, līgums spēkā līdz 2021.gada 31.maijam. </w:t>
                  </w:r>
                  <w:r w:rsidR="004E5738" w:rsidRPr="00E3747F">
                    <w:rPr>
                      <w:rFonts w:asciiTheme="majorHAnsi" w:hAnsiTheme="majorHAnsi" w:cstheme="majorHAnsi"/>
                      <w:u w:val="single"/>
                    </w:rPr>
                    <w:t>Pamatojoties uz IZM Nekustamā īpašuma un valsts mantas apsaimniekošanas komisijas 2013.gada 4.septembra lēmumu Nr.4260-2013 (prot.Nr.152) 2013.gada 18.septembrī ir noslēgta vienošanās (IZM reģistrēta 25.09.2013. Nr.1-29/41) par grozījumiem minētajā nomas līgumā, kas paredz tiesības nomas līgumu ierakstīt zemesgrāmatā</w:t>
                  </w:r>
                </w:p>
                <w:p w:rsidR="009B7902" w:rsidRPr="00E3747F" w:rsidRDefault="009B7902" w:rsidP="000C184A">
                  <w:pPr>
                    <w:pStyle w:val="BodyText"/>
                    <w:spacing w:after="0"/>
                    <w:ind w:firstLine="682"/>
                    <w:jc w:val="both"/>
                    <w:rPr>
                      <w:rFonts w:asciiTheme="majorHAnsi" w:hAnsiTheme="majorHAnsi" w:cstheme="majorHAnsi"/>
                      <w:b/>
                    </w:rPr>
                  </w:pPr>
                </w:p>
                <w:p w:rsidR="00127BF1" w:rsidRPr="00E3747F" w:rsidRDefault="008246DC" w:rsidP="000C184A">
                  <w:pPr>
                    <w:pStyle w:val="BodyText"/>
                    <w:spacing w:after="0"/>
                    <w:ind w:firstLine="682"/>
                    <w:jc w:val="both"/>
                    <w:rPr>
                      <w:rFonts w:asciiTheme="majorHAnsi" w:hAnsiTheme="majorHAnsi" w:cstheme="majorHAnsi"/>
                    </w:rPr>
                  </w:pPr>
                  <w:r w:rsidRPr="00E3747F">
                    <w:rPr>
                      <w:rFonts w:asciiTheme="majorHAnsi" w:hAnsiTheme="majorHAnsi" w:cstheme="majorHAnsi"/>
                      <w:b/>
                    </w:rPr>
                    <w:t>2.</w:t>
                  </w:r>
                  <w:r w:rsidRPr="00E3747F">
                    <w:rPr>
                      <w:rFonts w:asciiTheme="majorHAnsi" w:hAnsiTheme="majorHAnsi" w:cstheme="majorHAnsi"/>
                    </w:rPr>
                    <w:t xml:space="preserve"> Nekustamais īpašums (nekustamā īpašuma kadastra Nr.0100 046 2032) sastāv no zemes vienības 6170 m² platībā (zemes vienības kadastra apzīmējums 0100 046 2032) un būves – 1903.gadā ekspluatācijā uzsākts, šobrīd, mācību korpuss ar kopējo platību 4198,90 m²   (būves kadastra apzīmējums 0100 046 2003 003) – </w:t>
                  </w:r>
                  <w:r w:rsidRPr="00E3747F">
                    <w:rPr>
                      <w:rFonts w:asciiTheme="majorHAnsi" w:hAnsiTheme="majorHAnsi" w:cstheme="majorHAnsi"/>
                      <w:b/>
                    </w:rPr>
                    <w:t>Lomonosova ielā 1 k-7, Rīgā</w:t>
                  </w:r>
                  <w:r w:rsidRPr="00E3747F">
                    <w:rPr>
                      <w:rFonts w:asciiTheme="majorHAnsi" w:hAnsiTheme="majorHAnsi" w:cstheme="majorHAnsi"/>
                    </w:rPr>
                    <w:t>.</w:t>
                  </w:r>
                  <w:r w:rsidR="00A57EAF" w:rsidRPr="00E3747F">
                    <w:rPr>
                      <w:rFonts w:asciiTheme="majorHAnsi" w:hAnsiTheme="majorHAnsi" w:cstheme="majorHAnsi"/>
                    </w:rPr>
                    <w:t xml:space="preserve"> Nekustamā īp</w:t>
                  </w:r>
                  <w:r w:rsidR="00127BF1" w:rsidRPr="00E3747F">
                    <w:rPr>
                      <w:rFonts w:asciiTheme="majorHAnsi" w:hAnsiTheme="majorHAnsi" w:cstheme="majorHAnsi"/>
                    </w:rPr>
                    <w:t>ašuma kadastrālā vērtība uz 2014</w:t>
                  </w:r>
                  <w:r w:rsidR="00A57EAF" w:rsidRPr="00E3747F">
                    <w:rPr>
                      <w:rFonts w:asciiTheme="majorHAnsi" w:hAnsiTheme="majorHAnsi" w:cstheme="majorHAnsi"/>
                    </w:rPr>
                    <w:t xml:space="preserve">.gada 1.janvāri sastāda </w:t>
                  </w:r>
                  <w:r w:rsidR="00127BF1" w:rsidRPr="00E3747F">
                    <w:rPr>
                      <w:rFonts w:asciiTheme="majorHAnsi" w:hAnsiTheme="majorHAnsi" w:cstheme="majorHAnsi"/>
                    </w:rPr>
                    <w:t xml:space="preserve">142914 </w:t>
                  </w:r>
                  <w:r w:rsidR="00127BF1" w:rsidRPr="00E3747F">
                    <w:rPr>
                      <w:rFonts w:asciiTheme="majorHAnsi" w:hAnsiTheme="majorHAnsi" w:cstheme="majorHAnsi"/>
                      <w:i/>
                    </w:rPr>
                    <w:t>euro</w:t>
                  </w:r>
                  <w:r w:rsidR="00A57EAF" w:rsidRPr="00E3747F">
                    <w:rPr>
                      <w:rFonts w:asciiTheme="majorHAnsi" w:hAnsiTheme="majorHAnsi" w:cstheme="majorHAnsi"/>
                    </w:rPr>
                    <w:t>.</w:t>
                  </w:r>
                  <w:r w:rsidR="0061141C" w:rsidRPr="00E3747F">
                    <w:rPr>
                      <w:rFonts w:asciiTheme="majorHAnsi" w:hAnsiTheme="majorHAnsi" w:cstheme="majorHAnsi"/>
                    </w:rPr>
                    <w:t xml:space="preserve"> Īpašuma tiesības nostiprinātas Rīgas pilsētas zemesgrāmatas nodalījumā Nr.100000509540 uz valsts vārda Izglītības un zinātnes ministrijas personā.</w:t>
                  </w:r>
                  <w:r w:rsidR="00564E64" w:rsidRPr="00E3747F">
                    <w:rPr>
                      <w:rFonts w:asciiTheme="majorHAnsi" w:hAnsiTheme="majorHAnsi" w:cstheme="majorHAnsi"/>
                    </w:rPr>
                    <w:t xml:space="preserve"> </w:t>
                  </w:r>
                </w:p>
                <w:p w:rsidR="00127BF1" w:rsidRPr="00E3747F" w:rsidRDefault="00EA317F" w:rsidP="00EA317F">
                  <w:pPr>
                    <w:pStyle w:val="BodyText"/>
                    <w:spacing w:after="0"/>
                    <w:ind w:firstLine="682"/>
                    <w:jc w:val="both"/>
                    <w:rPr>
                      <w:rFonts w:asciiTheme="majorHAnsi" w:hAnsiTheme="majorHAnsi" w:cstheme="majorHAnsi"/>
                    </w:rPr>
                  </w:pPr>
                  <w:r w:rsidRPr="00E3747F">
                    <w:rPr>
                      <w:rFonts w:asciiTheme="majorHAnsi" w:hAnsiTheme="majorHAnsi" w:cstheme="majorHAnsi"/>
                    </w:rPr>
                    <w:t>Pamatojoties uz IZM Nekustamā īpašuma un valsts mantas apsaimniekošanas komisijas 2010.gada 23.aprīļa lēmumu Nr.3840-2010 (prot.Nr.108) s</w:t>
                  </w:r>
                  <w:r w:rsidR="00564E64" w:rsidRPr="00E3747F">
                    <w:rPr>
                      <w:rFonts w:asciiTheme="majorHAnsi" w:hAnsiTheme="majorHAnsi" w:cstheme="majorHAnsi"/>
                    </w:rPr>
                    <w:t>tarp IZM un Informācijas</w:t>
                  </w:r>
                  <w:r w:rsidR="00127BF1" w:rsidRPr="00E3747F">
                    <w:rPr>
                      <w:rFonts w:asciiTheme="majorHAnsi" w:hAnsiTheme="majorHAnsi" w:cstheme="majorHAnsi"/>
                    </w:rPr>
                    <w:t xml:space="preserve"> sistēmu menedžmenta augstskolu</w:t>
                  </w:r>
                  <w:r w:rsidR="00564E64" w:rsidRPr="00E3747F">
                    <w:rPr>
                      <w:rFonts w:asciiTheme="majorHAnsi" w:hAnsiTheme="majorHAnsi" w:cstheme="majorHAnsi"/>
                    </w:rPr>
                    <w:t xml:space="preserve"> 2010.gada 29.a</w:t>
                  </w:r>
                  <w:r w:rsidR="00127BF1" w:rsidRPr="00E3747F">
                    <w:rPr>
                      <w:rFonts w:asciiTheme="majorHAnsi" w:hAnsiTheme="majorHAnsi" w:cstheme="majorHAnsi"/>
                    </w:rPr>
                    <w:t>prīlī ir noslēgt</w:t>
                  </w:r>
                  <w:r w:rsidRPr="00E3747F">
                    <w:rPr>
                      <w:rFonts w:asciiTheme="majorHAnsi" w:hAnsiTheme="majorHAnsi" w:cstheme="majorHAnsi"/>
                    </w:rPr>
                    <w:t xml:space="preserve">s </w:t>
                  </w:r>
                  <w:r w:rsidR="00127BF1" w:rsidRPr="00E3747F">
                    <w:rPr>
                      <w:rFonts w:asciiTheme="majorHAnsi" w:hAnsiTheme="majorHAnsi" w:cstheme="majorHAnsi"/>
                    </w:rPr>
                    <w:t>z</w:t>
                  </w:r>
                  <w:r w:rsidR="00564E64" w:rsidRPr="00E3747F">
                    <w:rPr>
                      <w:rFonts w:asciiTheme="majorHAnsi" w:hAnsiTheme="majorHAnsi" w:cstheme="majorHAnsi"/>
                    </w:rPr>
                    <w:t xml:space="preserve">emes nomas līgums </w:t>
                  </w:r>
                  <w:r w:rsidRPr="00E3747F">
                    <w:rPr>
                      <w:rFonts w:asciiTheme="majorHAnsi" w:hAnsiTheme="majorHAnsi" w:cstheme="majorHAnsi"/>
                    </w:rPr>
                    <w:t xml:space="preserve">Nr.1-29/16 </w:t>
                  </w:r>
                  <w:r w:rsidR="00564E64" w:rsidRPr="00E3747F">
                    <w:rPr>
                      <w:rFonts w:asciiTheme="majorHAnsi" w:hAnsiTheme="majorHAnsi" w:cstheme="majorHAnsi"/>
                    </w:rPr>
                    <w:t>uz zemesgabala esošās mācību korpusa ēkas uzturēšanai un izglītības iestādes attīstīšanai, kas ir s</w:t>
                  </w:r>
                  <w:r w:rsidR="00127BF1" w:rsidRPr="00E3747F">
                    <w:rPr>
                      <w:rFonts w:asciiTheme="majorHAnsi" w:hAnsiTheme="majorHAnsi" w:cstheme="majorHAnsi"/>
                    </w:rPr>
                    <w:t>pēkā līdz 2020.gada 30.aprīlim</w:t>
                  </w:r>
                  <w:r w:rsidRPr="00E3747F">
                    <w:rPr>
                      <w:rFonts w:asciiTheme="majorHAnsi" w:hAnsiTheme="majorHAnsi" w:cstheme="majorHAnsi"/>
                    </w:rPr>
                    <w:t xml:space="preserve">. </w:t>
                  </w:r>
                  <w:r w:rsidRPr="00E3747F">
                    <w:rPr>
                      <w:rFonts w:asciiTheme="majorHAnsi" w:hAnsiTheme="majorHAnsi" w:cstheme="majorHAnsi"/>
                      <w:u w:val="single"/>
                    </w:rPr>
                    <w:t>Pamatojoties uz IZM Nekustamā īpašuma un valsts mantas apsaimniekošanas komisijas 2013.gada 4.septembra lēmumu Nr.4263-2013 (prot.Nr.152) 2013.gada 18.septembrī ir noslēgta vienošanās par grozījumiem minētajā nomas līgumā, kas paredz tiesības nomas līgumu ierakstīt zemesgrāmatā;</w:t>
                  </w:r>
                </w:p>
                <w:p w:rsidR="00DB2810" w:rsidRPr="00E3747F" w:rsidRDefault="00DB2810" w:rsidP="00DB2810">
                  <w:pPr>
                    <w:pStyle w:val="BodyText"/>
                    <w:spacing w:after="0"/>
                    <w:ind w:firstLine="682"/>
                    <w:jc w:val="both"/>
                    <w:rPr>
                      <w:rFonts w:asciiTheme="majorHAnsi" w:hAnsiTheme="majorHAnsi" w:cstheme="majorHAnsi"/>
                      <w:u w:val="single"/>
                    </w:rPr>
                  </w:pPr>
                  <w:r w:rsidRPr="00E3747F">
                    <w:rPr>
                      <w:rFonts w:asciiTheme="majorHAnsi" w:hAnsiTheme="majorHAnsi" w:cstheme="majorHAnsi"/>
                    </w:rPr>
                    <w:t>Pamatojoties uz IZM Nekustamā īpašuma un valsts mantas apsaimniekošanas komisijas 2010.gada 23.aprīļa lēmumu Nr.3839-2010 (prot.Nr.108) starp IZM un Informācijas sistēmu menedžmenta augstskolu 2010.gada 29.aprīlī ir noslēgts</w:t>
                  </w:r>
                  <w:r w:rsidR="00564E64" w:rsidRPr="00E3747F">
                    <w:rPr>
                      <w:rFonts w:asciiTheme="majorHAnsi" w:hAnsiTheme="majorHAnsi" w:cstheme="majorHAnsi"/>
                    </w:rPr>
                    <w:t xml:space="preserve"> Līgums </w:t>
                  </w:r>
                  <w:r w:rsidR="00EA317F" w:rsidRPr="00E3747F">
                    <w:rPr>
                      <w:rFonts w:asciiTheme="majorHAnsi" w:hAnsiTheme="majorHAnsi" w:cstheme="majorHAnsi"/>
                    </w:rPr>
                    <w:t xml:space="preserve">Nr.1-29/15 </w:t>
                  </w:r>
                  <w:r w:rsidR="00564E64" w:rsidRPr="00E3747F">
                    <w:rPr>
                      <w:rFonts w:asciiTheme="majorHAnsi" w:hAnsiTheme="majorHAnsi" w:cstheme="majorHAnsi"/>
                    </w:rPr>
                    <w:t>par valsts nekustamā īpašuma nomu par īpašuma sastāvā esošas būves – mācību korpusa  ēkas, iznomāšanu izglītības un zinātnes procesa nodrošināšanai, arī spēkā līdz 2020.gada 30.aprīlim.</w:t>
                  </w:r>
                  <w:r w:rsidR="000C184A" w:rsidRPr="00E3747F">
                    <w:rPr>
                      <w:rFonts w:asciiTheme="majorHAnsi" w:hAnsiTheme="majorHAnsi" w:cstheme="majorHAnsi"/>
                    </w:rPr>
                    <w:t xml:space="preserve"> Līguma 24.4.</w:t>
                  </w:r>
                  <w:r w:rsidR="008D659F" w:rsidRPr="00E3747F">
                    <w:rPr>
                      <w:rFonts w:asciiTheme="majorHAnsi" w:hAnsiTheme="majorHAnsi" w:cstheme="majorHAnsi"/>
                    </w:rPr>
                    <w:t>apakš</w:t>
                  </w:r>
                  <w:r w:rsidR="00C06D2F" w:rsidRPr="00E3747F">
                    <w:rPr>
                      <w:rFonts w:asciiTheme="majorHAnsi" w:hAnsiTheme="majorHAnsi" w:cstheme="majorHAnsi"/>
                    </w:rPr>
                    <w:t xml:space="preserve">punkts </w:t>
                  </w:r>
                  <w:r w:rsidR="000C184A" w:rsidRPr="00E3747F">
                    <w:rPr>
                      <w:rFonts w:asciiTheme="majorHAnsi" w:hAnsiTheme="majorHAnsi" w:cstheme="majorHAnsi"/>
                    </w:rPr>
                    <w:t>liedz veikt „nomas objekta pārkārtošanu, pārplānošanu un pārveidojumus vai izmaiņas inženiertehnisko tīklu un ierīču konstrukcijā, kā arī neuzstādīt satelītu vai citas antenas bez iznomātāja rakstveida piekrišanas”.</w:t>
                  </w:r>
                  <w:r w:rsidR="008D659F" w:rsidRPr="00E3747F">
                    <w:rPr>
                      <w:rFonts w:asciiTheme="majorHAnsi" w:hAnsiTheme="majorHAnsi" w:cstheme="majorHAnsi"/>
                    </w:rPr>
                    <w:t xml:space="preserve"> Saskaņā ar minēto līguma 24.4.apakšpunktu 2010.gada 15.jūnijā ir noslēgta Vienošanās pie 2010.gada 29.aprīļa Līguma par valsts nekustamā īpašuma nomu, kurā iznomātājs piekrīt, ka nomnieks par saviem līdzekļiem veic </w:t>
                  </w:r>
                  <w:r w:rsidR="008D659F" w:rsidRPr="00E3747F">
                    <w:rPr>
                      <w:rFonts w:asciiTheme="majorHAnsi" w:hAnsiTheme="majorHAnsi" w:cstheme="majorHAnsi"/>
                    </w:rPr>
                    <w:lastRenderedPageBreak/>
                    <w:t>valsts nekustamā īpašuma neapdzīvojamo telpu uzlabošanu un pārplānošanu, slēdzot attiecīgus pakalpojumu l</w:t>
                  </w:r>
                  <w:r w:rsidR="006D1A86" w:rsidRPr="00E3747F">
                    <w:rPr>
                      <w:rFonts w:asciiTheme="majorHAnsi" w:hAnsiTheme="majorHAnsi" w:cstheme="majorHAnsi"/>
                    </w:rPr>
                    <w:t>īgumus, un saskaņā ar vienošanās 2.punktu iznomātājs nomnieka veiktos finanšu līdzekļu ieguldījumus neatlīdzina. Saskaņā ar Informācijas</w:t>
                  </w:r>
                  <w:r w:rsidR="00127BF1" w:rsidRPr="00E3747F">
                    <w:rPr>
                      <w:rFonts w:asciiTheme="majorHAnsi" w:hAnsiTheme="majorHAnsi" w:cstheme="majorHAnsi"/>
                    </w:rPr>
                    <w:t xml:space="preserve"> sistēmu menedžmenta augstskolas</w:t>
                  </w:r>
                  <w:r w:rsidR="006D1A86" w:rsidRPr="00E3747F">
                    <w:rPr>
                      <w:rFonts w:asciiTheme="majorHAnsi" w:hAnsiTheme="majorHAnsi" w:cstheme="majorHAnsi"/>
                    </w:rPr>
                    <w:t xml:space="preserve"> 2012.gada 25.oktobra vēstuli Nr.S1-24/12-12 </w:t>
                  </w:r>
                  <w:r w:rsidR="006D1A86" w:rsidRPr="00E3747F">
                    <w:rPr>
                      <w:rFonts w:asciiTheme="majorHAnsi" w:hAnsiTheme="majorHAnsi" w:cstheme="majorHAnsi"/>
                      <w:b/>
                    </w:rPr>
                    <w:t>ēkas renovācijā ir ieguldīti Ls 1.684.857,25</w:t>
                  </w:r>
                  <w:r w:rsidR="006D1A86" w:rsidRPr="00E3747F">
                    <w:rPr>
                      <w:rFonts w:asciiTheme="majorHAnsi" w:hAnsiTheme="majorHAnsi" w:cstheme="majorHAnsi"/>
                    </w:rPr>
                    <w:t xml:space="preserve"> (viens miljons seši simti astoņdesmit četri tūkstoši astoņi simti piecdesmit septiņi lati un 25 santīmi).</w:t>
                  </w:r>
                  <w:r w:rsidRPr="00E3747F">
                    <w:rPr>
                      <w:rFonts w:asciiTheme="majorHAnsi" w:hAnsiTheme="majorHAnsi" w:cstheme="majorHAnsi"/>
                      <w:u w:val="single"/>
                    </w:rPr>
                    <w:t xml:space="preserve"> </w:t>
                  </w:r>
                </w:p>
                <w:p w:rsidR="000C184A" w:rsidRPr="00E3747F" w:rsidRDefault="00DB2810" w:rsidP="00DB2810">
                  <w:pPr>
                    <w:pStyle w:val="BodyText"/>
                    <w:spacing w:after="0"/>
                    <w:ind w:firstLine="682"/>
                    <w:jc w:val="both"/>
                    <w:rPr>
                      <w:rFonts w:asciiTheme="majorHAnsi" w:hAnsiTheme="majorHAnsi" w:cstheme="majorHAnsi"/>
                    </w:rPr>
                  </w:pPr>
                  <w:r w:rsidRPr="00E3747F">
                    <w:rPr>
                      <w:rFonts w:asciiTheme="majorHAnsi" w:hAnsiTheme="majorHAnsi" w:cstheme="majorHAnsi"/>
                      <w:u w:val="single"/>
                    </w:rPr>
                    <w:t>Pamatojoties uz IZM Nekustamā īpašuma un valsts mantas apsaimniekošanas komisijas 2013.gada 4.septembra lēmumu Nr.4262-2013 (prot.Nr.152) 2013.gada 18.septembrī ir noslēgta vienošanās par grozījumiem minētajā nomas līgumā, kas paredz tiesības nomas līgumu ierakstīt zemesgrāmatā</w:t>
                  </w:r>
                </w:p>
                <w:p w:rsidR="008E2CE3" w:rsidRDefault="008E2CE3" w:rsidP="008246DC">
                  <w:pPr>
                    <w:pStyle w:val="BodyText"/>
                    <w:spacing w:after="0"/>
                    <w:ind w:firstLine="682"/>
                    <w:jc w:val="both"/>
                    <w:rPr>
                      <w:rFonts w:asciiTheme="majorHAnsi" w:hAnsiTheme="majorHAnsi" w:cstheme="majorHAnsi"/>
                      <w:b/>
                    </w:rPr>
                  </w:pPr>
                </w:p>
                <w:p w:rsidR="002A1F62" w:rsidRPr="00E3747F" w:rsidRDefault="00656CA6" w:rsidP="008246DC">
                  <w:pPr>
                    <w:pStyle w:val="BodyText"/>
                    <w:spacing w:after="0"/>
                    <w:ind w:firstLine="682"/>
                    <w:jc w:val="both"/>
                    <w:rPr>
                      <w:rFonts w:asciiTheme="majorHAnsi" w:hAnsiTheme="majorHAnsi" w:cstheme="majorHAnsi"/>
                    </w:rPr>
                  </w:pPr>
                  <w:r w:rsidRPr="00E3747F">
                    <w:rPr>
                      <w:rFonts w:asciiTheme="majorHAnsi" w:hAnsiTheme="majorHAnsi" w:cstheme="majorHAnsi"/>
                      <w:b/>
                    </w:rPr>
                    <w:t>3.</w:t>
                  </w:r>
                  <w:r w:rsidRPr="00E3747F">
                    <w:rPr>
                      <w:rFonts w:asciiTheme="majorHAnsi" w:hAnsiTheme="majorHAnsi" w:cstheme="majorHAnsi"/>
                    </w:rPr>
                    <w:t xml:space="preserve"> Nekustamais īpašums</w:t>
                  </w:r>
                  <w:r w:rsidR="008246DC" w:rsidRPr="00E3747F">
                    <w:rPr>
                      <w:rFonts w:asciiTheme="majorHAnsi" w:hAnsiTheme="majorHAnsi" w:cstheme="majorHAnsi"/>
                    </w:rPr>
                    <w:t xml:space="preserve"> (nekustamā īpašuma kadastra Nr.0100 046 2025</w:t>
                  </w:r>
                  <w:r w:rsidRPr="00E3747F">
                    <w:rPr>
                      <w:rFonts w:asciiTheme="majorHAnsi" w:hAnsiTheme="majorHAnsi" w:cstheme="majorHAnsi"/>
                    </w:rPr>
                    <w:t>) sastāv no zemes vienības</w:t>
                  </w:r>
                  <w:r w:rsidR="008246DC" w:rsidRPr="00E3747F">
                    <w:rPr>
                      <w:rFonts w:asciiTheme="majorHAnsi" w:hAnsiTheme="majorHAnsi" w:cstheme="majorHAnsi"/>
                    </w:rPr>
                    <w:t xml:space="preserve"> 1995 m² platībā (zemes vienības kadastra apzīmējums 0100 046 2025) – </w:t>
                  </w:r>
                  <w:r w:rsidR="008246DC" w:rsidRPr="00E3747F">
                    <w:rPr>
                      <w:rFonts w:asciiTheme="majorHAnsi" w:hAnsiTheme="majorHAnsi" w:cstheme="majorHAnsi"/>
                      <w:b/>
                    </w:rPr>
                    <w:t>Lomonosova ielā 1 k-14, Rīgā</w:t>
                  </w:r>
                  <w:r w:rsidRPr="00E3747F">
                    <w:rPr>
                      <w:rFonts w:asciiTheme="majorHAnsi" w:hAnsiTheme="majorHAnsi" w:cstheme="majorHAnsi"/>
                    </w:rPr>
                    <w:t>.</w:t>
                  </w:r>
                  <w:r w:rsidR="00A57EAF" w:rsidRPr="00E3747F">
                    <w:rPr>
                      <w:rFonts w:asciiTheme="majorHAnsi" w:hAnsiTheme="majorHAnsi" w:cstheme="majorHAnsi"/>
                    </w:rPr>
                    <w:t xml:space="preserve"> Nekustamā īpašum</w:t>
                  </w:r>
                  <w:r w:rsidR="002A1F62" w:rsidRPr="00E3747F">
                    <w:rPr>
                      <w:rFonts w:asciiTheme="majorHAnsi" w:hAnsiTheme="majorHAnsi" w:cstheme="majorHAnsi"/>
                    </w:rPr>
                    <w:t>a kadastrālā vērtība uz 2014</w:t>
                  </w:r>
                  <w:r w:rsidR="00A57EAF" w:rsidRPr="00E3747F">
                    <w:rPr>
                      <w:rFonts w:asciiTheme="majorHAnsi" w:hAnsiTheme="majorHAnsi" w:cstheme="majorHAnsi"/>
                    </w:rPr>
                    <w:t xml:space="preserve">.gada 1.janvāri sastāda </w:t>
                  </w:r>
                  <w:r w:rsidR="002A1F62" w:rsidRPr="00E3747F">
                    <w:rPr>
                      <w:rFonts w:asciiTheme="majorHAnsi" w:hAnsiTheme="majorHAnsi" w:cstheme="majorHAnsi"/>
                    </w:rPr>
                    <w:t xml:space="preserve">59321 </w:t>
                  </w:r>
                  <w:r w:rsidR="002A1F62" w:rsidRPr="00E3747F">
                    <w:rPr>
                      <w:rFonts w:asciiTheme="majorHAnsi" w:hAnsiTheme="majorHAnsi" w:cstheme="majorHAnsi"/>
                      <w:i/>
                    </w:rPr>
                    <w:t>euro</w:t>
                  </w:r>
                  <w:r w:rsidR="00A57EAF" w:rsidRPr="00E3747F">
                    <w:rPr>
                      <w:rFonts w:asciiTheme="majorHAnsi" w:hAnsiTheme="majorHAnsi" w:cstheme="majorHAnsi"/>
                    </w:rPr>
                    <w:t>.</w:t>
                  </w:r>
                  <w:r w:rsidR="0061141C" w:rsidRPr="00E3747F">
                    <w:rPr>
                      <w:rFonts w:asciiTheme="majorHAnsi" w:hAnsiTheme="majorHAnsi" w:cstheme="majorHAnsi"/>
                    </w:rPr>
                    <w:t xml:space="preserve"> Īpašuma tiesības nostiprinātas Rīgas pilsētas zemesgrāmatas nodalījumā Nr.100000133397 uz valsts vārda Izglītības un zinātnes ministrijas personā.</w:t>
                  </w:r>
                  <w:r w:rsidR="006A18E5" w:rsidRPr="00E3747F">
                    <w:rPr>
                      <w:rFonts w:asciiTheme="majorHAnsi" w:hAnsiTheme="majorHAnsi" w:cstheme="majorHAnsi"/>
                    </w:rPr>
                    <w:t xml:space="preserve"> </w:t>
                  </w:r>
                </w:p>
                <w:p w:rsidR="008246DC" w:rsidRPr="00E3747F" w:rsidRDefault="009B7902" w:rsidP="009B7902">
                  <w:pPr>
                    <w:pStyle w:val="BodyText"/>
                    <w:spacing w:after="0"/>
                    <w:ind w:firstLine="682"/>
                    <w:jc w:val="both"/>
                    <w:rPr>
                      <w:rFonts w:asciiTheme="majorHAnsi" w:hAnsiTheme="majorHAnsi" w:cstheme="majorHAnsi"/>
                    </w:rPr>
                  </w:pPr>
                  <w:r w:rsidRPr="00E3747F">
                    <w:rPr>
                      <w:rFonts w:asciiTheme="majorHAnsi" w:hAnsiTheme="majorHAnsi" w:cstheme="majorHAnsi"/>
                    </w:rPr>
                    <w:t>Pamatojoties uz IZM Nekustamā īpašuma un valsts mantas apsaimniekošanas komisijas 2011.gada 20.aprīļa lēmumu Nr.3999-2011 (prot.Nr.125) s</w:t>
                  </w:r>
                  <w:r w:rsidR="006A18E5" w:rsidRPr="00E3747F">
                    <w:rPr>
                      <w:rFonts w:asciiTheme="majorHAnsi" w:hAnsiTheme="majorHAnsi" w:cstheme="majorHAnsi"/>
                    </w:rPr>
                    <w:t>tarp IZM un Informācija</w:t>
                  </w:r>
                  <w:r w:rsidRPr="00E3747F">
                    <w:rPr>
                      <w:rFonts w:asciiTheme="majorHAnsi" w:hAnsiTheme="majorHAnsi" w:cstheme="majorHAnsi"/>
                    </w:rPr>
                    <w:t>s sistēmu menedžmenta augstskolu</w:t>
                  </w:r>
                  <w:r w:rsidR="006A18E5" w:rsidRPr="00E3747F">
                    <w:rPr>
                      <w:rFonts w:asciiTheme="majorHAnsi" w:hAnsiTheme="majorHAnsi" w:cstheme="majorHAnsi"/>
                    </w:rPr>
                    <w:t xml:space="preserve"> 2011.gada 1.jūnijā ir noslēgts Valsts zemes nomas līgums</w:t>
                  </w:r>
                  <w:r w:rsidRPr="00E3747F">
                    <w:rPr>
                      <w:rFonts w:asciiTheme="majorHAnsi" w:hAnsiTheme="majorHAnsi" w:cstheme="majorHAnsi"/>
                    </w:rPr>
                    <w:t xml:space="preserve"> Nr.1-29/14</w:t>
                  </w:r>
                  <w:r w:rsidR="006A18E5" w:rsidRPr="00E3747F">
                    <w:rPr>
                      <w:rFonts w:asciiTheme="majorHAnsi" w:hAnsiTheme="majorHAnsi" w:cstheme="majorHAnsi"/>
                    </w:rPr>
                    <w:t xml:space="preserve"> uz zemesgabala esošās administratīvās ēkas daļas apsaimniekošanai un uzturēšanai, kas ir spēkā līdz 2021.gada 31.maijam.</w:t>
                  </w:r>
                  <w:r w:rsidRPr="00E3747F">
                    <w:rPr>
                      <w:rFonts w:asciiTheme="majorHAnsi" w:hAnsiTheme="majorHAnsi" w:cstheme="majorHAnsi"/>
                    </w:rPr>
                    <w:t xml:space="preserve"> </w:t>
                  </w:r>
                  <w:r w:rsidRPr="00E3747F">
                    <w:rPr>
                      <w:rFonts w:asciiTheme="majorHAnsi" w:hAnsiTheme="majorHAnsi" w:cstheme="majorHAnsi"/>
                      <w:u w:val="single"/>
                    </w:rPr>
                    <w:t>Pamatojoties uz IZM Nekustamā īpašuma un valsts mantas apsaimniekošanas komisijas 2013.gada 4.septembra lēmumu Nr.4264-2013 (prot.Nr.152) 2013.gada 18.septembrī ir noslēgta vienošanās par grozījumiem minētajā nomas līgumā, kas paredz tiesības nomas līgumu ierakstīt zemesgrāmatā.</w:t>
                  </w:r>
                </w:p>
                <w:p w:rsidR="009B7902" w:rsidRPr="00E3747F" w:rsidRDefault="009B7902" w:rsidP="009B7902">
                  <w:pPr>
                    <w:pStyle w:val="BodyText"/>
                    <w:spacing w:after="0"/>
                    <w:ind w:firstLine="682"/>
                    <w:jc w:val="both"/>
                    <w:rPr>
                      <w:rFonts w:asciiTheme="majorHAnsi" w:hAnsiTheme="majorHAnsi" w:cstheme="majorHAnsi"/>
                    </w:rPr>
                  </w:pPr>
                </w:p>
                <w:p w:rsidR="00633FBF" w:rsidRPr="00715378" w:rsidRDefault="009B7902" w:rsidP="004F6AF7">
                  <w:pPr>
                    <w:pStyle w:val="BodyText"/>
                    <w:spacing w:after="0"/>
                    <w:ind w:firstLine="682"/>
                    <w:jc w:val="both"/>
                    <w:rPr>
                      <w:rFonts w:asciiTheme="majorHAnsi" w:hAnsiTheme="majorHAnsi" w:cstheme="majorHAnsi"/>
                      <w:u w:val="single"/>
                    </w:rPr>
                  </w:pPr>
                  <w:r w:rsidRPr="00715378">
                    <w:rPr>
                      <w:rFonts w:asciiTheme="majorHAnsi" w:hAnsiTheme="majorHAnsi" w:cstheme="majorHAnsi"/>
                      <w:u w:val="single"/>
                    </w:rPr>
                    <w:t>Pamatojoties uz minētajiem līgumiem</w:t>
                  </w:r>
                  <w:r w:rsidR="00ED0AC4" w:rsidRPr="00715378">
                    <w:rPr>
                      <w:rFonts w:asciiTheme="majorHAnsi" w:hAnsiTheme="majorHAnsi" w:cstheme="majorHAnsi"/>
                      <w:u w:val="single"/>
                    </w:rPr>
                    <w:t xml:space="preserve"> un to grozījumiem</w:t>
                  </w:r>
                  <w:r w:rsidRPr="00715378">
                    <w:rPr>
                      <w:rFonts w:asciiTheme="majorHAnsi" w:hAnsiTheme="majorHAnsi" w:cstheme="majorHAnsi"/>
                      <w:u w:val="single"/>
                    </w:rPr>
                    <w:t>, nomas tiesība ir nostiprināta attiecīgajos zemesgrāmatas nodalījumos.</w:t>
                  </w:r>
                  <w:r w:rsidR="00633FBF" w:rsidRPr="00715378">
                    <w:rPr>
                      <w:rFonts w:asciiTheme="majorHAnsi" w:hAnsiTheme="majorHAnsi" w:cstheme="majorHAnsi"/>
                      <w:u w:val="single"/>
                    </w:rPr>
                    <w:t xml:space="preserve"> </w:t>
                  </w:r>
                  <w:r w:rsidR="00633FBF" w:rsidRPr="00715378">
                    <w:rPr>
                      <w:rFonts w:asciiTheme="majorHAnsi" w:hAnsiTheme="majorHAnsi" w:cstheme="majorHAnsi"/>
                      <w:bCs/>
                      <w:u w:val="single"/>
                    </w:rPr>
                    <w:t>Saskaņā ar</w:t>
                  </w:r>
                  <w:r w:rsidR="00633FBF" w:rsidRPr="00715378">
                    <w:rPr>
                      <w:rFonts w:asciiTheme="majorHAnsi" w:hAnsiTheme="majorHAnsi" w:cstheme="majorHAnsi"/>
                      <w:b/>
                      <w:bCs/>
                      <w:u w:val="single"/>
                    </w:rPr>
                    <w:t xml:space="preserve"> </w:t>
                  </w:r>
                  <w:r w:rsidR="00633FBF" w:rsidRPr="00715378">
                    <w:rPr>
                      <w:rFonts w:asciiTheme="majorHAnsi" w:hAnsiTheme="majorHAnsi" w:cstheme="majorHAnsi"/>
                      <w:bCs/>
                      <w:u w:val="single"/>
                    </w:rPr>
                    <w:t>Civillikuma</w:t>
                  </w:r>
                  <w:r w:rsidR="00633FBF" w:rsidRPr="00715378">
                    <w:rPr>
                      <w:rFonts w:asciiTheme="majorHAnsi" w:hAnsiTheme="majorHAnsi" w:cstheme="majorHAnsi"/>
                      <w:b/>
                      <w:bCs/>
                      <w:u w:val="single"/>
                    </w:rPr>
                    <w:t xml:space="preserve"> </w:t>
                  </w:r>
                  <w:r w:rsidR="00633FBF" w:rsidRPr="00715378">
                    <w:rPr>
                      <w:rFonts w:asciiTheme="majorHAnsi" w:hAnsiTheme="majorHAnsi" w:cstheme="majorHAnsi"/>
                      <w:bCs/>
                      <w:u w:val="single"/>
                    </w:rPr>
                    <w:t>2126</w:t>
                  </w:r>
                  <w:r w:rsidR="00633FBF" w:rsidRPr="00715378">
                    <w:rPr>
                      <w:rFonts w:asciiTheme="majorHAnsi" w:hAnsiTheme="majorHAnsi" w:cstheme="majorHAnsi"/>
                      <w:b/>
                      <w:bCs/>
                      <w:u w:val="single"/>
                    </w:rPr>
                    <w:t>.</w:t>
                  </w:r>
                  <w:r w:rsidR="00633FBF" w:rsidRPr="00715378">
                    <w:rPr>
                      <w:rFonts w:asciiTheme="majorHAnsi" w:hAnsiTheme="majorHAnsi" w:cstheme="majorHAnsi"/>
                      <w:bCs/>
                      <w:u w:val="single"/>
                    </w:rPr>
                    <w:t>pantu tikai</w:t>
                  </w:r>
                  <w:r w:rsidR="00633FBF" w:rsidRPr="00715378">
                    <w:rPr>
                      <w:rFonts w:asciiTheme="majorHAnsi" w:hAnsiTheme="majorHAnsi" w:cstheme="majorHAnsi"/>
                      <w:b/>
                      <w:bCs/>
                      <w:u w:val="single"/>
                    </w:rPr>
                    <w:t xml:space="preserve"> </w:t>
                  </w:r>
                  <w:r w:rsidR="00633FBF" w:rsidRPr="00715378">
                    <w:rPr>
                      <w:rFonts w:asciiTheme="majorHAnsi" w:hAnsiTheme="majorHAnsi" w:cstheme="majorHAnsi"/>
                      <w:bCs/>
                      <w:i/>
                      <w:u w:val="single"/>
                    </w:rPr>
                    <w:t>i</w:t>
                  </w:r>
                  <w:r w:rsidR="00633FBF" w:rsidRPr="00715378">
                    <w:rPr>
                      <w:rFonts w:asciiTheme="majorHAnsi" w:hAnsiTheme="majorHAnsi" w:cstheme="majorHAnsi"/>
                      <w:i/>
                      <w:u w:val="single"/>
                    </w:rPr>
                    <w:t>erakstot nomas vai īres līgumu zemes grāmatās, nomnieks vai īrnieks iegūst lietu tiesību, kas ir spēkā arī pret trešām personām</w:t>
                  </w:r>
                  <w:r w:rsidR="00633FBF" w:rsidRPr="00715378">
                    <w:rPr>
                      <w:rFonts w:asciiTheme="majorHAnsi" w:hAnsiTheme="majorHAnsi" w:cstheme="majorHAnsi"/>
                      <w:u w:val="single"/>
                    </w:rPr>
                    <w:t xml:space="preserve">. </w:t>
                  </w:r>
                  <w:r w:rsidR="00715378" w:rsidRPr="00715378">
                    <w:rPr>
                      <w:rFonts w:asciiTheme="minorHAnsi" w:hAnsiTheme="minorHAnsi" w:cstheme="minorHAnsi"/>
                      <w:u w:val="single"/>
                    </w:rPr>
                    <w:t xml:space="preserve">Civillikuma </w:t>
                  </w:r>
                  <w:r w:rsidR="00715378" w:rsidRPr="00715378">
                    <w:rPr>
                      <w:rFonts w:asciiTheme="minorHAnsi" w:hAnsiTheme="minorHAnsi" w:cstheme="minorHAnsi"/>
                      <w:bCs/>
                      <w:u w:val="single"/>
                    </w:rPr>
                    <w:t xml:space="preserve">2174.pants noteic, </w:t>
                  </w:r>
                  <w:r w:rsidR="00715378" w:rsidRPr="00715378">
                    <w:rPr>
                      <w:rFonts w:asciiTheme="minorHAnsi" w:hAnsiTheme="minorHAnsi" w:cstheme="minorHAnsi"/>
                      <w:bCs/>
                      <w:i/>
                      <w:u w:val="single"/>
                    </w:rPr>
                    <w:t>k</w:t>
                  </w:r>
                  <w:r w:rsidR="00715378" w:rsidRPr="00715378">
                    <w:rPr>
                      <w:rFonts w:asciiTheme="minorHAnsi" w:hAnsiTheme="minorHAnsi" w:cstheme="minorHAnsi"/>
                      <w:i/>
                      <w:u w:val="single"/>
                    </w:rPr>
                    <w:t>ad iznomātājs nomas priekšmetu atsavina, ieguvējam jāievēro nomas līgums tikai tad, ja tas ierakstīts zemes grāmatās (</w:t>
                  </w:r>
                  <w:hyperlink r:id="rId7" w:anchor="p2126#p2126" w:history="1">
                    <w:r w:rsidR="00715378" w:rsidRPr="00715378">
                      <w:rPr>
                        <w:rStyle w:val="Hyperlink"/>
                        <w:rFonts w:asciiTheme="minorHAnsi" w:hAnsiTheme="minorHAnsi" w:cstheme="minorHAnsi"/>
                        <w:i/>
                        <w:color w:val="auto"/>
                      </w:rPr>
                      <w:t>2126.p</w:t>
                    </w:r>
                  </w:hyperlink>
                  <w:r w:rsidR="00715378" w:rsidRPr="00715378">
                    <w:rPr>
                      <w:rFonts w:asciiTheme="minorHAnsi" w:hAnsiTheme="minorHAnsi" w:cstheme="minorHAnsi"/>
                      <w:i/>
                      <w:u w:val="single"/>
                    </w:rPr>
                    <w:t>.).</w:t>
                  </w:r>
                </w:p>
                <w:p w:rsidR="00934D40" w:rsidRPr="00715378" w:rsidRDefault="00DE6141" w:rsidP="00DE6141">
                  <w:pPr>
                    <w:pStyle w:val="BodyText"/>
                    <w:spacing w:after="0"/>
                    <w:jc w:val="both"/>
                    <w:rPr>
                      <w:rFonts w:asciiTheme="majorHAnsi" w:hAnsiTheme="majorHAnsi" w:cstheme="majorHAnsi"/>
                    </w:rPr>
                  </w:pPr>
                  <w:r w:rsidRPr="00715378">
                    <w:rPr>
                      <w:rFonts w:asciiTheme="majorHAnsi" w:hAnsiTheme="majorHAnsi" w:cstheme="majorHAnsi"/>
                    </w:rPr>
                    <w:t xml:space="preserve">      </w:t>
                  </w:r>
                  <w:r w:rsidR="00934D40" w:rsidRPr="00715378">
                    <w:rPr>
                      <w:rFonts w:asciiTheme="majorHAnsi" w:hAnsiTheme="majorHAnsi" w:cstheme="majorHAnsi"/>
                    </w:rPr>
                    <w:t xml:space="preserve">Visi trīs valsts nekustamie īpašumi turpmāk </w:t>
                  </w:r>
                  <w:r w:rsidR="006A18E5" w:rsidRPr="00715378">
                    <w:rPr>
                      <w:rFonts w:asciiTheme="majorHAnsi" w:hAnsiTheme="majorHAnsi" w:cstheme="majorHAnsi"/>
                    </w:rPr>
                    <w:t xml:space="preserve">kopā </w:t>
                  </w:r>
                  <w:r w:rsidR="0074249F" w:rsidRPr="00715378">
                    <w:rPr>
                      <w:rFonts w:asciiTheme="majorHAnsi" w:hAnsiTheme="majorHAnsi" w:cstheme="majorHAnsi"/>
                    </w:rPr>
                    <w:t>saukti – Nekustamie īpašumi</w:t>
                  </w:r>
                  <w:r w:rsidR="00934D40" w:rsidRPr="00715378">
                    <w:rPr>
                      <w:rFonts w:asciiTheme="majorHAnsi" w:hAnsiTheme="majorHAnsi" w:cstheme="majorHAnsi"/>
                    </w:rPr>
                    <w:t>.</w:t>
                  </w:r>
                </w:p>
                <w:p w:rsidR="004F6AF7" w:rsidRPr="00E3747F" w:rsidRDefault="004F6AF7" w:rsidP="00DE6141">
                  <w:pPr>
                    <w:pStyle w:val="BodyText"/>
                    <w:spacing w:after="0"/>
                    <w:jc w:val="both"/>
                    <w:rPr>
                      <w:rFonts w:asciiTheme="majorHAnsi" w:hAnsiTheme="majorHAnsi" w:cstheme="majorHAnsi"/>
                    </w:rPr>
                  </w:pPr>
                </w:p>
                <w:p w:rsidR="006A18E5" w:rsidRPr="00E3747F" w:rsidRDefault="006A18E5" w:rsidP="008246DC">
                  <w:pPr>
                    <w:pStyle w:val="BodyText"/>
                    <w:spacing w:after="0"/>
                    <w:ind w:firstLine="682"/>
                    <w:jc w:val="both"/>
                    <w:rPr>
                      <w:rFonts w:asciiTheme="majorHAnsi" w:hAnsiTheme="majorHAnsi" w:cstheme="majorHAnsi"/>
                    </w:rPr>
                  </w:pPr>
                  <w:r w:rsidRPr="00E3747F">
                    <w:rPr>
                      <w:rFonts w:asciiTheme="majorHAnsi" w:hAnsiTheme="majorHAnsi" w:cstheme="majorHAnsi"/>
                    </w:rPr>
                    <w:t>Informācijas</w:t>
                  </w:r>
                  <w:r w:rsidR="00633FBF" w:rsidRPr="00E3747F">
                    <w:rPr>
                      <w:rFonts w:asciiTheme="majorHAnsi" w:hAnsiTheme="majorHAnsi" w:cstheme="majorHAnsi"/>
                    </w:rPr>
                    <w:t xml:space="preserve"> sistēmu menedžmenta augstskola</w:t>
                  </w:r>
                  <w:r w:rsidRPr="00E3747F">
                    <w:rPr>
                      <w:rFonts w:asciiTheme="majorHAnsi" w:hAnsiTheme="majorHAnsi" w:cstheme="majorHAnsi"/>
                    </w:rPr>
                    <w:t xml:space="preserve"> 2012.gada 25.oktobrī </w:t>
                  </w:r>
                  <w:r w:rsidR="00543E00" w:rsidRPr="00E3747F">
                    <w:rPr>
                      <w:rFonts w:asciiTheme="majorHAnsi" w:hAnsiTheme="majorHAnsi" w:cstheme="majorHAnsi"/>
                    </w:rPr>
                    <w:t xml:space="preserve">ar vēstuli Nr.S1-24/13-12 adresētu </w:t>
                  </w:r>
                  <w:r w:rsidRPr="00E3747F">
                    <w:rPr>
                      <w:rFonts w:asciiTheme="majorHAnsi" w:hAnsiTheme="majorHAnsi" w:cstheme="majorHAnsi"/>
                    </w:rPr>
                    <w:t>VNĪ</w:t>
                  </w:r>
                  <w:r w:rsidR="00543E00" w:rsidRPr="00E3747F">
                    <w:rPr>
                      <w:rFonts w:asciiTheme="majorHAnsi" w:hAnsiTheme="majorHAnsi" w:cstheme="majorHAnsi"/>
                    </w:rPr>
                    <w:t xml:space="preserve"> lūdz risināt jautājumu par atsavināšanas procedūras uzsākšanu</w:t>
                  </w:r>
                  <w:r w:rsidRPr="00E3747F">
                    <w:rPr>
                      <w:rFonts w:asciiTheme="majorHAnsi" w:hAnsiTheme="majorHAnsi" w:cstheme="majorHAnsi"/>
                    </w:rPr>
                    <w:t xml:space="preserve">, </w:t>
                  </w:r>
                  <w:r w:rsidR="00543E00" w:rsidRPr="00E3747F">
                    <w:rPr>
                      <w:rFonts w:asciiTheme="majorHAnsi" w:hAnsiTheme="majorHAnsi" w:cstheme="majorHAnsi"/>
                    </w:rPr>
                    <w:t>vēstule pārsūtīta</w:t>
                  </w:r>
                  <w:r w:rsidRPr="00E3747F">
                    <w:rPr>
                      <w:rFonts w:asciiTheme="majorHAnsi" w:hAnsiTheme="majorHAnsi" w:cstheme="majorHAnsi"/>
                    </w:rPr>
                    <w:t xml:space="preserve"> IZM pēc piekritības.</w:t>
                  </w:r>
                </w:p>
                <w:p w:rsidR="001F242B" w:rsidRDefault="0074249F" w:rsidP="008246DC">
                  <w:pPr>
                    <w:ind w:firstLine="720"/>
                    <w:jc w:val="both"/>
                    <w:rPr>
                      <w:rFonts w:asciiTheme="majorHAnsi" w:hAnsiTheme="majorHAnsi" w:cstheme="majorHAnsi"/>
                    </w:rPr>
                  </w:pPr>
                  <w:r>
                    <w:rPr>
                      <w:rFonts w:asciiTheme="majorHAnsi" w:hAnsiTheme="majorHAnsi" w:cstheme="majorHAnsi"/>
                    </w:rPr>
                    <w:t>IZM</w:t>
                  </w:r>
                  <w:r w:rsidR="008246DC" w:rsidRPr="00E3747F">
                    <w:rPr>
                      <w:rFonts w:asciiTheme="majorHAnsi" w:hAnsiTheme="majorHAnsi" w:cstheme="majorHAnsi"/>
                    </w:rPr>
                    <w:t xml:space="preserve"> 2013.gada 28.februāra vēstulē Nr.01-17/1032 „Par valsts nekustamo īpašumu atsavināšanu” informē VNĪ, </w:t>
                  </w:r>
                  <w:r w:rsidR="004F6AF7" w:rsidRPr="00E3747F">
                    <w:rPr>
                      <w:rFonts w:asciiTheme="majorHAnsi" w:hAnsiTheme="majorHAnsi" w:cstheme="majorHAnsi"/>
                    </w:rPr>
                    <w:t xml:space="preserve">ka </w:t>
                  </w:r>
                  <w:r w:rsidR="00934D40" w:rsidRPr="00E3747F">
                    <w:rPr>
                      <w:rFonts w:asciiTheme="majorHAnsi" w:hAnsiTheme="majorHAnsi" w:cstheme="majorHAnsi"/>
                    </w:rPr>
                    <w:t>Nekustamie</w:t>
                  </w:r>
                  <w:r w:rsidR="0061141C" w:rsidRPr="00E3747F">
                    <w:rPr>
                      <w:rFonts w:asciiTheme="majorHAnsi" w:hAnsiTheme="majorHAnsi" w:cstheme="majorHAnsi"/>
                    </w:rPr>
                    <w:t xml:space="preserve"> </w:t>
                  </w:r>
                  <w:r w:rsidR="00934D40" w:rsidRPr="00E3747F">
                    <w:rPr>
                      <w:rFonts w:asciiTheme="majorHAnsi" w:hAnsiTheme="majorHAnsi" w:cstheme="majorHAnsi"/>
                    </w:rPr>
                    <w:t xml:space="preserve">īpašumi nav nepieciešami </w:t>
                  </w:r>
                  <w:r>
                    <w:rPr>
                      <w:rFonts w:asciiTheme="majorHAnsi" w:hAnsiTheme="majorHAnsi" w:cstheme="majorHAnsi"/>
                    </w:rPr>
                    <w:t>IZM</w:t>
                  </w:r>
                  <w:r w:rsidR="00934D40" w:rsidRPr="00E3747F">
                    <w:rPr>
                      <w:rFonts w:asciiTheme="majorHAnsi" w:hAnsiTheme="majorHAnsi" w:cstheme="majorHAnsi"/>
                    </w:rPr>
                    <w:t xml:space="preserve"> un padotībā esošo iestāžu funkciju nodrošināšanai</w:t>
                  </w:r>
                  <w:r w:rsidR="008B7C18" w:rsidRPr="00E3747F">
                    <w:rPr>
                      <w:rFonts w:asciiTheme="majorHAnsi" w:hAnsiTheme="majorHAnsi" w:cstheme="majorHAnsi"/>
                    </w:rPr>
                    <w:t>, par ko arī liecina noslēgtie ilgtermiņa nomas līgumi</w:t>
                  </w:r>
                  <w:r w:rsidR="00934D40" w:rsidRPr="00E3747F">
                    <w:rPr>
                      <w:rFonts w:asciiTheme="majorHAnsi" w:hAnsiTheme="majorHAnsi" w:cstheme="majorHAnsi"/>
                    </w:rPr>
                    <w:t xml:space="preserve">, </w:t>
                  </w:r>
                  <w:r w:rsidR="00402B6E" w:rsidRPr="00E3747F">
                    <w:rPr>
                      <w:rFonts w:asciiTheme="majorHAnsi" w:hAnsiTheme="majorHAnsi" w:cstheme="majorHAnsi"/>
                    </w:rPr>
                    <w:lastRenderedPageBreak/>
                    <w:t>kā arī</w:t>
                  </w:r>
                  <w:r w:rsidR="00934D40" w:rsidRPr="00E3747F">
                    <w:rPr>
                      <w:rFonts w:asciiTheme="majorHAnsi" w:hAnsiTheme="majorHAnsi" w:cstheme="majorHAnsi"/>
                    </w:rPr>
                    <w:t xml:space="preserve"> konceptuāli atbalsta Nekustamo</w:t>
                  </w:r>
                  <w:r w:rsidR="00345253" w:rsidRPr="00E3747F">
                    <w:rPr>
                      <w:rFonts w:asciiTheme="majorHAnsi" w:hAnsiTheme="majorHAnsi" w:cstheme="majorHAnsi"/>
                    </w:rPr>
                    <w:t xml:space="preserve"> īpašumu nodošanu atsavināšanai un lūdz VNĪ nodrošināt atbilstošu tālāku rīcību.</w:t>
                  </w:r>
                </w:p>
                <w:p w:rsidR="00CE07F1" w:rsidRPr="00E3747F" w:rsidRDefault="00CE07F1" w:rsidP="008246DC">
                  <w:pPr>
                    <w:ind w:firstLine="720"/>
                    <w:jc w:val="both"/>
                    <w:rPr>
                      <w:rFonts w:asciiTheme="majorHAnsi" w:hAnsiTheme="majorHAnsi" w:cstheme="majorHAnsi"/>
                    </w:rPr>
                  </w:pPr>
                  <w:r>
                    <w:rPr>
                      <w:rFonts w:asciiTheme="majorHAnsi" w:hAnsiTheme="majorHAnsi" w:cstheme="majorHAnsi"/>
                    </w:rPr>
                    <w:t>IZM ar 2</w:t>
                  </w:r>
                  <w:r w:rsidR="0074249F">
                    <w:rPr>
                      <w:rFonts w:asciiTheme="majorHAnsi" w:hAnsiTheme="majorHAnsi" w:cstheme="majorHAnsi"/>
                    </w:rPr>
                    <w:t>013.gada 25.aprīļa vēstuli ir no</w:t>
                  </w:r>
                  <w:r>
                    <w:rPr>
                      <w:rFonts w:asciiTheme="majorHAnsi" w:hAnsiTheme="majorHAnsi" w:cstheme="majorHAnsi"/>
                    </w:rPr>
                    <w:t>sūtījusi informāciju VNĪ par Nekustamo īpašumu uzturēšanas un apsaimniekošanas izdevumiem.</w:t>
                  </w:r>
                </w:p>
                <w:p w:rsidR="006743F2" w:rsidRPr="00E3747F" w:rsidRDefault="00EB030C" w:rsidP="00B378D8">
                  <w:pPr>
                    <w:ind w:firstLine="720"/>
                    <w:jc w:val="both"/>
                    <w:rPr>
                      <w:rFonts w:asciiTheme="majorHAnsi" w:hAnsiTheme="majorHAnsi" w:cstheme="majorHAnsi"/>
                      <w:u w:val="single"/>
                    </w:rPr>
                  </w:pPr>
                  <w:r w:rsidRPr="00E3747F">
                    <w:rPr>
                      <w:rFonts w:asciiTheme="majorHAnsi" w:hAnsiTheme="majorHAnsi" w:cstheme="majorHAnsi"/>
                      <w:u w:val="single"/>
                    </w:rPr>
                    <w:t xml:space="preserve">IZM ar 2014.gada 23.janvāra vēstuli Nr.01-47/417 informē, ka ar nomas līgumiem noteiktās nomas tiesības ir </w:t>
                  </w:r>
                  <w:r w:rsidR="00105258" w:rsidRPr="00E3747F">
                    <w:rPr>
                      <w:rFonts w:asciiTheme="majorHAnsi" w:hAnsiTheme="majorHAnsi" w:cstheme="majorHAnsi"/>
                      <w:u w:val="single"/>
                    </w:rPr>
                    <w:t>reģistrētas</w:t>
                  </w:r>
                  <w:r w:rsidR="00A952F3" w:rsidRPr="00E3747F">
                    <w:rPr>
                      <w:rFonts w:asciiTheme="majorHAnsi" w:hAnsiTheme="majorHAnsi" w:cstheme="majorHAnsi"/>
                      <w:u w:val="single"/>
                    </w:rPr>
                    <w:t xml:space="preserve"> zemesgrāmatā.</w:t>
                  </w:r>
                </w:p>
                <w:p w:rsidR="00DB2810" w:rsidRPr="00E3747F" w:rsidRDefault="00C2118C" w:rsidP="00B378D8">
                  <w:pPr>
                    <w:ind w:firstLine="720"/>
                    <w:jc w:val="both"/>
                    <w:rPr>
                      <w:rFonts w:asciiTheme="majorHAnsi" w:hAnsiTheme="majorHAnsi" w:cstheme="majorHAnsi"/>
                      <w:u w:val="single"/>
                    </w:rPr>
                  </w:pPr>
                  <w:r w:rsidRPr="00E3747F">
                    <w:rPr>
                      <w:rFonts w:asciiTheme="majorHAnsi" w:hAnsiTheme="majorHAnsi" w:cstheme="majorHAnsi"/>
                      <w:u w:val="single"/>
                    </w:rPr>
                    <w:t xml:space="preserve">IZM 2014.gada 26.februāra vēstulē </w:t>
                  </w:r>
                  <w:r w:rsidR="001360CF">
                    <w:rPr>
                      <w:rFonts w:asciiTheme="majorHAnsi" w:hAnsiTheme="majorHAnsi" w:cstheme="majorHAnsi"/>
                      <w:u w:val="single"/>
                    </w:rPr>
                    <w:t xml:space="preserve">Nr.1-17/982 </w:t>
                  </w:r>
                  <w:r w:rsidRPr="00E3747F">
                    <w:rPr>
                      <w:rFonts w:asciiTheme="majorHAnsi" w:hAnsiTheme="majorHAnsi" w:cstheme="majorHAnsi"/>
                      <w:u w:val="single"/>
                    </w:rPr>
                    <w:t>informē, ka uz vēstules sagatavošanas dienu Informācijas sistēmu menedžmenta augstskolai nav parāda par telpu un zemes nomu, kā arī nav nekustamā īpašuma nodokļa parāda. Informācijas sistēmu menedžmenta augstskolai ir parāds par patērēto elektroenerģiju 16</w:t>
                  </w:r>
                  <w:r w:rsidR="00157225" w:rsidRPr="00E3747F">
                    <w:rPr>
                      <w:rFonts w:asciiTheme="majorHAnsi" w:hAnsiTheme="majorHAnsi" w:cstheme="majorHAnsi"/>
                      <w:u w:val="single"/>
                    </w:rPr>
                    <w:t xml:space="preserve"> </w:t>
                  </w:r>
                  <w:r w:rsidRPr="00E3747F">
                    <w:rPr>
                      <w:rFonts w:asciiTheme="majorHAnsi" w:hAnsiTheme="majorHAnsi" w:cstheme="majorHAnsi"/>
                      <w:u w:val="single"/>
                    </w:rPr>
                    <w:t xml:space="preserve">734,53 </w:t>
                  </w:r>
                  <w:r w:rsidRPr="00E3747F">
                    <w:rPr>
                      <w:rFonts w:asciiTheme="majorHAnsi" w:hAnsiTheme="majorHAnsi" w:cstheme="majorHAnsi"/>
                      <w:i/>
                      <w:u w:val="single"/>
                    </w:rPr>
                    <w:t>euro</w:t>
                  </w:r>
                  <w:r w:rsidRPr="00E3747F">
                    <w:rPr>
                      <w:rFonts w:asciiTheme="majorHAnsi" w:hAnsiTheme="majorHAnsi" w:cstheme="majorHAnsi"/>
                      <w:u w:val="single"/>
                    </w:rPr>
                    <w:t xml:space="preserve"> apmērā, kā </w:t>
                  </w:r>
                  <w:r w:rsidR="0074249F">
                    <w:rPr>
                      <w:rFonts w:asciiTheme="majorHAnsi" w:hAnsiTheme="majorHAnsi" w:cstheme="majorHAnsi"/>
                      <w:u w:val="single"/>
                    </w:rPr>
                    <w:t xml:space="preserve">arī </w:t>
                  </w:r>
                  <w:r w:rsidRPr="00E3747F">
                    <w:rPr>
                      <w:rFonts w:asciiTheme="majorHAnsi" w:hAnsiTheme="majorHAnsi" w:cstheme="majorHAnsi"/>
                      <w:u w:val="single"/>
                    </w:rPr>
                    <w:t>nav apmaksāts aprēķinātais līgumsods 9</w:t>
                  </w:r>
                  <w:r w:rsidR="00157225" w:rsidRPr="00E3747F">
                    <w:rPr>
                      <w:rFonts w:asciiTheme="majorHAnsi" w:hAnsiTheme="majorHAnsi" w:cstheme="majorHAnsi"/>
                      <w:u w:val="single"/>
                    </w:rPr>
                    <w:t xml:space="preserve"> </w:t>
                  </w:r>
                  <w:r w:rsidRPr="00E3747F">
                    <w:rPr>
                      <w:rFonts w:asciiTheme="majorHAnsi" w:hAnsiTheme="majorHAnsi" w:cstheme="majorHAnsi"/>
                      <w:u w:val="single"/>
                    </w:rPr>
                    <w:t xml:space="preserve">983,92 </w:t>
                  </w:r>
                  <w:r w:rsidRPr="00E3747F">
                    <w:rPr>
                      <w:rFonts w:asciiTheme="majorHAnsi" w:hAnsiTheme="majorHAnsi" w:cstheme="majorHAnsi"/>
                      <w:i/>
                      <w:u w:val="single"/>
                    </w:rPr>
                    <w:t>euro</w:t>
                  </w:r>
                  <w:r w:rsidRPr="00E3747F">
                    <w:rPr>
                      <w:rFonts w:asciiTheme="majorHAnsi" w:hAnsiTheme="majorHAnsi" w:cstheme="majorHAnsi"/>
                      <w:u w:val="single"/>
                    </w:rPr>
                    <w:t xml:space="preserve"> apmērā par nomas maksas un maksas par patērēto elektroenerģiju samaksas kavējumu.</w:t>
                  </w:r>
                  <w:r w:rsidR="00F03A5E" w:rsidRPr="00E3747F">
                    <w:rPr>
                      <w:rFonts w:asciiTheme="majorHAnsi" w:hAnsiTheme="majorHAnsi" w:cstheme="majorHAnsi"/>
                      <w:u w:val="single"/>
                    </w:rPr>
                    <w:t xml:space="preserve"> Minētos parādus Informācijas sistēmu menedžmenta augstskola apņēmusies samaksāt līdz 2014.gada maijam.</w:t>
                  </w:r>
                  <w:r w:rsidR="008E2069">
                    <w:rPr>
                      <w:rFonts w:asciiTheme="majorHAnsi" w:hAnsiTheme="majorHAnsi" w:cstheme="majorHAnsi"/>
                      <w:u w:val="single"/>
                    </w:rPr>
                    <w:t xml:space="preserve"> Arī 2014.gada 7.aprīļa </w:t>
                  </w:r>
                  <w:r w:rsidR="001360CF">
                    <w:rPr>
                      <w:rFonts w:asciiTheme="majorHAnsi" w:hAnsiTheme="majorHAnsi" w:cstheme="majorHAnsi"/>
                      <w:u w:val="single"/>
                    </w:rPr>
                    <w:t>atzinumā</w:t>
                  </w:r>
                  <w:r w:rsidR="008E2069">
                    <w:rPr>
                      <w:rFonts w:asciiTheme="majorHAnsi" w:hAnsiTheme="majorHAnsi" w:cstheme="majorHAnsi"/>
                      <w:u w:val="single"/>
                    </w:rPr>
                    <w:t xml:space="preserve"> Nr.01-06/1581 IZM informē, ka </w:t>
                  </w:r>
                  <w:r w:rsidR="008E2069" w:rsidRPr="008E2069">
                    <w:rPr>
                      <w:rFonts w:asciiTheme="majorHAnsi" w:hAnsiTheme="majorHAnsi" w:cstheme="majorHAnsi"/>
                      <w:u w:val="single"/>
                    </w:rPr>
                    <w:t>Informācijas sistēmu menedžmenta augstskolai ir nomas maksas parāds, komunālo maksājumu un nekustamā īpašuma nodokļa parāds par Nekustamiem īpašumiem, kā arī Informācijas sistēmu menedžmenta augstskola nav apmaksāj</w:t>
                  </w:r>
                  <w:r w:rsidR="0074249F">
                    <w:rPr>
                      <w:rFonts w:asciiTheme="majorHAnsi" w:hAnsiTheme="majorHAnsi" w:cstheme="majorHAnsi"/>
                      <w:u w:val="single"/>
                    </w:rPr>
                    <w:t>usi uz 2014.gada 16.janvāri</w:t>
                  </w:r>
                  <w:r w:rsidR="008E2069" w:rsidRPr="008E2069">
                    <w:rPr>
                      <w:rFonts w:asciiTheme="majorHAnsi" w:hAnsiTheme="majorHAnsi" w:cstheme="majorHAnsi"/>
                      <w:u w:val="single"/>
                    </w:rPr>
                    <w:t xml:space="preserve"> aprēķināto līgumsodu 9983,92 </w:t>
                  </w:r>
                  <w:r w:rsidR="008E2069" w:rsidRPr="008E2069">
                    <w:rPr>
                      <w:rFonts w:asciiTheme="majorHAnsi" w:hAnsiTheme="majorHAnsi" w:cstheme="majorHAnsi"/>
                      <w:i/>
                      <w:u w:val="single"/>
                    </w:rPr>
                    <w:t>euro</w:t>
                  </w:r>
                  <w:r w:rsidR="008E2069" w:rsidRPr="008E2069">
                    <w:rPr>
                      <w:rFonts w:asciiTheme="majorHAnsi" w:hAnsiTheme="majorHAnsi" w:cstheme="majorHAnsi"/>
                      <w:u w:val="single"/>
                    </w:rPr>
                    <w:t xml:space="preserve"> apmērā par nomas maksas un maksas par patērēto elektroenerģiju samaksas kavējumu, apsolītais samaksas termiņš</w:t>
                  </w:r>
                  <w:r w:rsidR="0048354C">
                    <w:rPr>
                      <w:rFonts w:asciiTheme="majorHAnsi" w:hAnsiTheme="majorHAnsi" w:cstheme="majorHAnsi"/>
                      <w:u w:val="single"/>
                    </w:rPr>
                    <w:t xml:space="preserve"> paliek nemainīgs -</w:t>
                  </w:r>
                  <w:r w:rsidR="008E2069" w:rsidRPr="008E2069">
                    <w:rPr>
                      <w:rFonts w:asciiTheme="majorHAnsi" w:hAnsiTheme="majorHAnsi" w:cstheme="majorHAnsi"/>
                      <w:u w:val="single"/>
                    </w:rPr>
                    <w:t xml:space="preserve"> 2014.gada maijs.</w:t>
                  </w:r>
                </w:p>
                <w:p w:rsidR="003A2EA6" w:rsidRPr="00E3747F" w:rsidRDefault="000C3524" w:rsidP="004E7041">
                  <w:pPr>
                    <w:ind w:firstLine="720"/>
                    <w:jc w:val="both"/>
                    <w:rPr>
                      <w:rFonts w:asciiTheme="majorHAnsi" w:hAnsiTheme="majorHAnsi" w:cstheme="majorHAnsi"/>
                      <w:u w:val="single"/>
                    </w:rPr>
                  </w:pPr>
                  <w:r>
                    <w:rPr>
                      <w:rFonts w:asciiTheme="majorHAnsi" w:hAnsiTheme="majorHAnsi" w:cstheme="majorHAnsi"/>
                      <w:u w:val="single"/>
                    </w:rPr>
                    <w:t xml:space="preserve">IZM </w:t>
                  </w:r>
                  <w:r w:rsidR="00157225" w:rsidRPr="00E3747F">
                    <w:rPr>
                      <w:rFonts w:asciiTheme="majorHAnsi" w:hAnsiTheme="majorHAnsi" w:cstheme="majorHAnsi"/>
                      <w:u w:val="single"/>
                    </w:rPr>
                    <w:t>2014.</w:t>
                  </w:r>
                  <w:r>
                    <w:rPr>
                      <w:rFonts w:asciiTheme="majorHAnsi" w:hAnsiTheme="majorHAnsi" w:cstheme="majorHAnsi"/>
                      <w:u w:val="single"/>
                    </w:rPr>
                    <w:t>gada 4.marta</w:t>
                  </w:r>
                  <w:r w:rsidR="00157225" w:rsidRPr="00E3747F">
                    <w:rPr>
                      <w:rFonts w:asciiTheme="majorHAnsi" w:hAnsiTheme="majorHAnsi" w:cstheme="majorHAnsi"/>
                      <w:u w:val="single"/>
                    </w:rPr>
                    <w:t xml:space="preserve"> vēstul</w:t>
                  </w:r>
                  <w:r w:rsidR="004E7041" w:rsidRPr="00E3747F">
                    <w:rPr>
                      <w:rFonts w:asciiTheme="majorHAnsi" w:hAnsiTheme="majorHAnsi" w:cstheme="majorHAnsi"/>
                      <w:u w:val="single"/>
                    </w:rPr>
                    <w:t>ē</w:t>
                  </w:r>
                  <w:r w:rsidR="00157225" w:rsidRPr="00E3747F">
                    <w:rPr>
                      <w:rFonts w:asciiTheme="majorHAnsi" w:hAnsiTheme="majorHAnsi" w:cstheme="majorHAnsi"/>
                      <w:u w:val="single"/>
                    </w:rPr>
                    <w:t xml:space="preserve"> Nr.01-10/1097 ir informējusi </w:t>
                  </w:r>
                  <w:r w:rsidR="004E7041" w:rsidRPr="00E3747F">
                    <w:rPr>
                      <w:rFonts w:asciiTheme="majorHAnsi" w:hAnsiTheme="majorHAnsi" w:cstheme="majorHAnsi"/>
                      <w:u w:val="single"/>
                    </w:rPr>
                    <w:t xml:space="preserve">Finanšu ministriju </w:t>
                  </w:r>
                  <w:r w:rsidR="00E16768" w:rsidRPr="00E3747F">
                    <w:rPr>
                      <w:rFonts w:asciiTheme="majorHAnsi" w:hAnsiTheme="majorHAnsi" w:cstheme="majorHAnsi"/>
                      <w:u w:val="single"/>
                    </w:rPr>
                    <w:t>par esošajiem nomas līgumiem, faktiski izrakstītiem un saņemtiem pašu ieņēmumiem, kā arī plānotiem pašu ieņēmumiem par telpu un zemes nomu 2012.-2014.gadā</w:t>
                  </w:r>
                  <w:r w:rsidR="001E15B3" w:rsidRPr="00E3747F">
                    <w:rPr>
                      <w:rFonts w:asciiTheme="majorHAnsi" w:hAnsiTheme="majorHAnsi" w:cstheme="majorHAnsi"/>
                      <w:u w:val="single"/>
                    </w:rPr>
                    <w:t>.</w:t>
                  </w:r>
                  <w:r w:rsidR="003A2EA6" w:rsidRPr="00E3747F">
                    <w:rPr>
                      <w:rFonts w:asciiTheme="majorHAnsi" w:hAnsiTheme="majorHAnsi" w:cstheme="majorHAnsi"/>
                      <w:u w:val="single"/>
                    </w:rPr>
                    <w:t xml:space="preserve"> IZM vēstulē informē, ka saistībā ar Informācijas sistēmu menedžmenta augstskolu noslēgtiem pieciem (šajā anotācijā iepriekš minēti) nomas līgumiem:</w:t>
                  </w:r>
                </w:p>
                <w:p w:rsidR="00157225" w:rsidRPr="00E3747F" w:rsidRDefault="003A2EA6" w:rsidP="003A2EA6">
                  <w:pPr>
                    <w:ind w:firstLine="720"/>
                    <w:jc w:val="both"/>
                    <w:rPr>
                      <w:rFonts w:asciiTheme="majorHAnsi" w:hAnsiTheme="majorHAnsi" w:cstheme="majorHAnsi"/>
                    </w:rPr>
                  </w:pPr>
                  <w:r w:rsidRPr="00E3747F">
                    <w:rPr>
                      <w:rFonts w:asciiTheme="majorHAnsi" w:hAnsiTheme="majorHAnsi" w:cstheme="majorHAnsi"/>
                      <w:u w:val="single"/>
                    </w:rPr>
                    <w:t xml:space="preserve"> 2012.gadā izrakstītie rēķini ir Ls 48 734,94 </w:t>
                  </w:r>
                  <w:r w:rsidR="003C21AD">
                    <w:rPr>
                      <w:rFonts w:asciiTheme="majorHAnsi" w:hAnsiTheme="majorHAnsi" w:cstheme="majorHAnsi"/>
                      <w:u w:val="single"/>
                    </w:rPr>
                    <w:t>(69 343,</w:t>
                  </w:r>
                  <w:r w:rsidR="003C21AD" w:rsidRPr="003C21AD">
                    <w:rPr>
                      <w:rFonts w:asciiTheme="majorHAnsi" w:hAnsiTheme="majorHAnsi" w:cstheme="majorHAnsi"/>
                      <w:u w:val="single"/>
                    </w:rPr>
                    <w:t>57</w:t>
                  </w:r>
                  <w:r w:rsidR="003C21AD">
                    <w:rPr>
                      <w:rFonts w:asciiTheme="majorHAnsi" w:hAnsiTheme="majorHAnsi" w:cstheme="majorHAnsi"/>
                      <w:u w:val="single"/>
                    </w:rPr>
                    <w:t xml:space="preserve"> </w:t>
                  </w:r>
                  <w:r w:rsidR="003C21AD" w:rsidRPr="003C21AD">
                    <w:rPr>
                      <w:rFonts w:asciiTheme="majorHAnsi" w:hAnsiTheme="majorHAnsi" w:cstheme="majorHAnsi"/>
                      <w:i/>
                      <w:u w:val="single"/>
                    </w:rPr>
                    <w:t>euro</w:t>
                  </w:r>
                  <w:r w:rsidR="003C21AD">
                    <w:rPr>
                      <w:rFonts w:asciiTheme="majorHAnsi" w:hAnsiTheme="majorHAnsi" w:cstheme="majorHAnsi"/>
                      <w:u w:val="single"/>
                    </w:rPr>
                    <w:t xml:space="preserve">) </w:t>
                  </w:r>
                  <w:r w:rsidRPr="00E3747F">
                    <w:rPr>
                      <w:rFonts w:asciiTheme="majorHAnsi" w:hAnsiTheme="majorHAnsi" w:cstheme="majorHAnsi"/>
                      <w:u w:val="single"/>
                    </w:rPr>
                    <w:t>ar PVN un</w:t>
                  </w:r>
                  <w:r w:rsidRPr="00E3747F">
                    <w:rPr>
                      <w:rFonts w:asciiTheme="majorHAnsi" w:hAnsiTheme="majorHAnsi" w:cstheme="majorHAnsi"/>
                    </w:rPr>
                    <w:t xml:space="preserve"> </w:t>
                  </w:r>
                  <w:r w:rsidRPr="0074249F">
                    <w:rPr>
                      <w:rFonts w:asciiTheme="majorHAnsi" w:hAnsiTheme="majorHAnsi" w:cstheme="majorHAnsi"/>
                      <w:u w:val="single"/>
                    </w:rPr>
                    <w:t xml:space="preserve">saņemts Ls 32 556,82 </w:t>
                  </w:r>
                  <w:r w:rsidR="003C21AD">
                    <w:rPr>
                      <w:rFonts w:asciiTheme="majorHAnsi" w:hAnsiTheme="majorHAnsi" w:cstheme="majorHAnsi"/>
                      <w:u w:val="single"/>
                    </w:rPr>
                    <w:t xml:space="preserve">(46 324,18 </w:t>
                  </w:r>
                  <w:r w:rsidR="003C21AD" w:rsidRPr="003C21AD">
                    <w:rPr>
                      <w:rFonts w:asciiTheme="majorHAnsi" w:hAnsiTheme="majorHAnsi" w:cstheme="majorHAnsi"/>
                      <w:i/>
                      <w:u w:val="single"/>
                    </w:rPr>
                    <w:t>euro</w:t>
                  </w:r>
                  <w:r w:rsidR="003C21AD">
                    <w:rPr>
                      <w:rFonts w:asciiTheme="majorHAnsi" w:hAnsiTheme="majorHAnsi" w:cstheme="majorHAnsi"/>
                      <w:u w:val="single"/>
                    </w:rPr>
                    <w:t xml:space="preserve">) </w:t>
                  </w:r>
                  <w:r w:rsidRPr="0074249F">
                    <w:rPr>
                      <w:rFonts w:asciiTheme="majorHAnsi" w:hAnsiTheme="majorHAnsi" w:cstheme="majorHAnsi"/>
                      <w:u w:val="single"/>
                    </w:rPr>
                    <w:t>ar PVN</w:t>
                  </w:r>
                  <w:r w:rsidRPr="00E3747F">
                    <w:rPr>
                      <w:rFonts w:asciiTheme="majorHAnsi" w:hAnsiTheme="majorHAnsi" w:cstheme="majorHAnsi"/>
                    </w:rPr>
                    <w:t>;</w:t>
                  </w:r>
                </w:p>
                <w:p w:rsidR="003A2EA6" w:rsidRPr="00E3747F" w:rsidRDefault="003A2EA6" w:rsidP="003A2EA6">
                  <w:pPr>
                    <w:ind w:firstLine="720"/>
                    <w:jc w:val="both"/>
                    <w:rPr>
                      <w:rFonts w:asciiTheme="majorHAnsi" w:hAnsiTheme="majorHAnsi" w:cstheme="majorHAnsi"/>
                      <w:u w:val="single"/>
                    </w:rPr>
                  </w:pPr>
                  <w:r w:rsidRPr="00E3747F">
                    <w:rPr>
                      <w:rFonts w:asciiTheme="majorHAnsi" w:hAnsiTheme="majorHAnsi" w:cstheme="majorHAnsi"/>
                      <w:u w:val="single"/>
                    </w:rPr>
                    <w:t>2013.gadā</w:t>
                  </w:r>
                  <w:r w:rsidRPr="00E3747F">
                    <w:rPr>
                      <w:rFonts w:asciiTheme="majorHAnsi" w:hAnsiTheme="majorHAnsi" w:cstheme="majorHAnsi"/>
                    </w:rPr>
                    <w:t xml:space="preserve"> </w:t>
                  </w:r>
                  <w:r w:rsidRPr="00E3747F">
                    <w:rPr>
                      <w:rFonts w:asciiTheme="majorHAnsi" w:hAnsiTheme="majorHAnsi" w:cstheme="majorHAnsi"/>
                      <w:u w:val="single"/>
                    </w:rPr>
                    <w:t xml:space="preserve">izrakstītie rēķini ir Ls 48 534,36 </w:t>
                  </w:r>
                  <w:r w:rsidR="003C21AD">
                    <w:rPr>
                      <w:rFonts w:asciiTheme="majorHAnsi" w:hAnsiTheme="majorHAnsi" w:cstheme="majorHAnsi"/>
                      <w:u w:val="single"/>
                    </w:rPr>
                    <w:t xml:space="preserve">(69 058,17 </w:t>
                  </w:r>
                  <w:r w:rsidR="003C21AD" w:rsidRPr="003C21AD">
                    <w:rPr>
                      <w:rFonts w:asciiTheme="majorHAnsi" w:hAnsiTheme="majorHAnsi" w:cstheme="majorHAnsi"/>
                      <w:i/>
                      <w:u w:val="single"/>
                    </w:rPr>
                    <w:t>euro</w:t>
                  </w:r>
                  <w:r w:rsidR="003C21AD">
                    <w:rPr>
                      <w:rFonts w:asciiTheme="majorHAnsi" w:hAnsiTheme="majorHAnsi" w:cstheme="majorHAnsi"/>
                      <w:u w:val="single"/>
                    </w:rPr>
                    <w:t xml:space="preserve">) </w:t>
                  </w:r>
                  <w:r w:rsidRPr="00E3747F">
                    <w:rPr>
                      <w:rFonts w:asciiTheme="majorHAnsi" w:hAnsiTheme="majorHAnsi" w:cstheme="majorHAnsi"/>
                      <w:u w:val="single"/>
                    </w:rPr>
                    <w:t>ar PVN un saņemts Ls 36 058,15</w:t>
                  </w:r>
                  <w:r w:rsidR="003C21AD">
                    <w:rPr>
                      <w:rFonts w:asciiTheme="majorHAnsi" w:hAnsiTheme="majorHAnsi" w:cstheme="majorHAnsi"/>
                      <w:u w:val="single"/>
                    </w:rPr>
                    <w:t xml:space="preserve"> (51 306.13 </w:t>
                  </w:r>
                  <w:r w:rsidR="003C21AD" w:rsidRPr="003C21AD">
                    <w:rPr>
                      <w:rFonts w:asciiTheme="majorHAnsi" w:hAnsiTheme="majorHAnsi" w:cstheme="majorHAnsi"/>
                      <w:i/>
                      <w:u w:val="single"/>
                    </w:rPr>
                    <w:t>euro</w:t>
                  </w:r>
                  <w:r w:rsidR="003C21AD">
                    <w:rPr>
                      <w:rFonts w:asciiTheme="majorHAnsi" w:hAnsiTheme="majorHAnsi" w:cstheme="majorHAnsi"/>
                      <w:u w:val="single"/>
                    </w:rPr>
                    <w:t>)</w:t>
                  </w:r>
                  <w:r w:rsidRPr="00E3747F">
                    <w:rPr>
                      <w:rFonts w:asciiTheme="majorHAnsi" w:hAnsiTheme="majorHAnsi" w:cstheme="majorHAnsi"/>
                      <w:u w:val="single"/>
                    </w:rPr>
                    <w:t xml:space="preserve"> ar PVN;</w:t>
                  </w:r>
                </w:p>
                <w:p w:rsidR="003A2EA6" w:rsidRPr="00E3747F" w:rsidRDefault="003A2EA6" w:rsidP="003A2EA6">
                  <w:pPr>
                    <w:ind w:firstLine="720"/>
                    <w:jc w:val="both"/>
                    <w:rPr>
                      <w:rStyle w:val="Strong"/>
                      <w:b w:val="0"/>
                      <w:u w:val="single"/>
                    </w:rPr>
                  </w:pPr>
                  <w:r w:rsidRPr="00E3747F">
                    <w:rPr>
                      <w:rFonts w:asciiTheme="majorHAnsi" w:hAnsiTheme="majorHAnsi" w:cstheme="majorHAnsi"/>
                      <w:u w:val="single"/>
                    </w:rPr>
                    <w:t xml:space="preserve">2014.gadā izrakstītie rēķini ir 69 058,20 </w:t>
                  </w:r>
                  <w:r w:rsidRPr="00E3747F">
                    <w:rPr>
                      <w:rFonts w:asciiTheme="majorHAnsi" w:hAnsiTheme="majorHAnsi" w:cstheme="majorHAnsi"/>
                      <w:i/>
                      <w:u w:val="single"/>
                    </w:rPr>
                    <w:t>euro</w:t>
                  </w:r>
                  <w:r w:rsidR="00405FA2" w:rsidRPr="00E3747F">
                    <w:rPr>
                      <w:rFonts w:asciiTheme="majorHAnsi" w:hAnsiTheme="majorHAnsi" w:cstheme="majorHAnsi"/>
                      <w:u w:val="single"/>
                    </w:rPr>
                    <w:t xml:space="preserve"> ar PVN (Ls </w:t>
                  </w:r>
                  <w:r w:rsidR="0096385A" w:rsidRPr="00E3747F">
                    <w:rPr>
                      <w:rFonts w:asciiTheme="majorHAnsi" w:hAnsiTheme="majorHAnsi" w:cstheme="majorHAnsi"/>
                      <w:u w:val="single"/>
                    </w:rPr>
                    <w:t xml:space="preserve">     </w:t>
                  </w:r>
                  <w:r w:rsidR="00405FA2" w:rsidRPr="00E3747F">
                    <w:rPr>
                      <w:rStyle w:val="Strong"/>
                      <w:b w:val="0"/>
                      <w:u w:val="single"/>
                    </w:rPr>
                    <w:t>48</w:t>
                  </w:r>
                  <w:r w:rsidR="0096385A" w:rsidRPr="00E3747F">
                    <w:rPr>
                      <w:rStyle w:val="Strong"/>
                      <w:b w:val="0"/>
                      <w:u w:val="single"/>
                    </w:rPr>
                    <w:t xml:space="preserve"> </w:t>
                  </w:r>
                  <w:r w:rsidR="00405FA2" w:rsidRPr="00E3747F">
                    <w:rPr>
                      <w:rStyle w:val="Strong"/>
                      <w:b w:val="0"/>
                      <w:u w:val="single"/>
                    </w:rPr>
                    <w:t>534,38).</w:t>
                  </w:r>
                </w:p>
                <w:p w:rsidR="004C362C" w:rsidRPr="00E3747F" w:rsidRDefault="004C362C" w:rsidP="00537FEA">
                  <w:pPr>
                    <w:ind w:firstLine="720"/>
                    <w:jc w:val="both"/>
                    <w:rPr>
                      <w:rFonts w:asciiTheme="minorHAnsi" w:hAnsiTheme="minorHAnsi" w:cstheme="minorHAnsi"/>
                      <w:u w:val="single"/>
                    </w:rPr>
                  </w:pPr>
                  <w:r w:rsidRPr="00E3747F">
                    <w:rPr>
                      <w:rFonts w:asciiTheme="minorHAnsi" w:hAnsiTheme="minorHAnsi" w:cstheme="minorHAnsi"/>
                      <w:u w:val="single"/>
                    </w:rPr>
                    <w:t>Ņemot vērā, ka no IZM vēstulē sniegtās informācijas par iepriekšējo gadu pieredzi nomas maksas ieņēmumu iekasēšanā var secināt, ka faktiski pašu ieņēmumi tiek saņemti mazākā apmērā nekā plānots, no valsts budžeta līdzekļiem var rosināt kompensēt tikai tādu pašu ieņēmumu daļu, kuru IZM spēj iekasēt, proti,</w:t>
                  </w:r>
                  <w:r w:rsidR="00537FEA" w:rsidRPr="00E3747F">
                    <w:rPr>
                      <w:rFonts w:asciiTheme="minorHAnsi" w:hAnsiTheme="minorHAnsi" w:cstheme="minorHAnsi"/>
                      <w:u w:val="single"/>
                    </w:rPr>
                    <w:t xml:space="preserve"> 2013.gadā iekasētā apmērā - </w:t>
                  </w:r>
                  <w:r w:rsidRPr="00E3747F">
                    <w:rPr>
                      <w:rFonts w:asciiTheme="minorHAnsi" w:hAnsiTheme="minorHAnsi" w:cstheme="minorHAnsi"/>
                      <w:u w:val="single"/>
                    </w:rPr>
                    <w:t xml:space="preserve">51 307 </w:t>
                  </w:r>
                  <w:r w:rsidRPr="00E3747F">
                    <w:rPr>
                      <w:rFonts w:asciiTheme="minorHAnsi" w:hAnsiTheme="minorHAnsi" w:cstheme="minorHAnsi"/>
                      <w:i/>
                      <w:iCs/>
                      <w:u w:val="single"/>
                    </w:rPr>
                    <w:t>euro</w:t>
                  </w:r>
                  <w:r w:rsidRPr="00E3747F">
                    <w:rPr>
                      <w:rFonts w:asciiTheme="minorHAnsi" w:hAnsiTheme="minorHAnsi" w:cstheme="minorHAnsi"/>
                      <w:u w:val="single"/>
                    </w:rPr>
                    <w:t xml:space="preserve"> (vai Ls 36 058,15) ar PVN.</w:t>
                  </w:r>
                </w:p>
              </w:tc>
            </w:tr>
            <w:tr w:rsidR="00E3747F" w:rsidRPr="00E3747F" w:rsidTr="00A15627">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lastRenderedPageBreak/>
                    <w:t>3.</w:t>
                  </w:r>
                </w:p>
              </w:tc>
              <w:tc>
                <w:tcPr>
                  <w:tcW w:w="964"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ind w:firstLine="131"/>
                    <w:rPr>
                      <w:rFonts w:asciiTheme="majorHAnsi" w:hAnsiTheme="majorHAnsi" w:cstheme="majorHAnsi"/>
                    </w:rPr>
                  </w:pPr>
                  <w:r w:rsidRPr="00E3747F">
                    <w:rPr>
                      <w:rFonts w:asciiTheme="majorHAnsi" w:hAnsiTheme="majorHAnsi" w:cstheme="majorHAnsi"/>
                    </w:rPr>
                    <w:t>Projekts šo jomu neskar.</w:t>
                  </w:r>
                </w:p>
              </w:tc>
            </w:tr>
            <w:tr w:rsidR="00E3747F" w:rsidRPr="00E3747F" w:rsidTr="00A15627">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4.</w:t>
                  </w:r>
                </w:p>
              </w:tc>
              <w:tc>
                <w:tcPr>
                  <w:tcW w:w="964"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 xml:space="preserve">Tiesiskā regulējuma </w:t>
                  </w:r>
                  <w:r w:rsidRPr="00E3747F">
                    <w:rPr>
                      <w:rFonts w:asciiTheme="majorHAnsi" w:hAnsiTheme="majorHAnsi" w:cstheme="majorHAnsi"/>
                    </w:rPr>
                    <w:lastRenderedPageBreak/>
                    <w:t>mērķis un būtība</w:t>
                  </w:r>
                </w:p>
              </w:tc>
              <w:tc>
                <w:tcPr>
                  <w:tcW w:w="3773" w:type="pct"/>
                  <w:tcBorders>
                    <w:top w:val="outset" w:sz="6" w:space="0" w:color="auto"/>
                    <w:left w:val="outset" w:sz="6" w:space="0" w:color="auto"/>
                    <w:bottom w:val="outset" w:sz="6" w:space="0" w:color="auto"/>
                    <w:right w:val="outset" w:sz="6" w:space="0" w:color="auto"/>
                  </w:tcBorders>
                </w:tcPr>
                <w:p w:rsidR="00F00583" w:rsidRPr="00E3747F" w:rsidRDefault="001F242B" w:rsidP="008D777A">
                  <w:pPr>
                    <w:ind w:firstLine="303"/>
                    <w:jc w:val="both"/>
                    <w:rPr>
                      <w:rFonts w:asciiTheme="majorHAnsi" w:hAnsiTheme="majorHAnsi" w:cstheme="majorHAnsi"/>
                    </w:rPr>
                  </w:pPr>
                  <w:r w:rsidRPr="00E3747F">
                    <w:rPr>
                      <w:rFonts w:asciiTheme="majorHAnsi" w:hAnsiTheme="majorHAnsi" w:cstheme="majorHAnsi"/>
                    </w:rPr>
                    <w:lastRenderedPageBreak/>
                    <w:t xml:space="preserve">  </w:t>
                  </w:r>
                  <w:r w:rsidR="00D872D6" w:rsidRPr="00E3747F">
                    <w:rPr>
                      <w:rFonts w:asciiTheme="majorHAnsi" w:hAnsiTheme="majorHAnsi" w:cstheme="majorHAnsi"/>
                    </w:rPr>
                    <w:t xml:space="preserve">Atbilstoši anotācijas I </w:t>
                  </w:r>
                  <w:r w:rsidR="00F00583" w:rsidRPr="00E3747F">
                    <w:rPr>
                      <w:rFonts w:asciiTheme="majorHAnsi" w:hAnsiTheme="majorHAnsi" w:cstheme="majorHAnsi"/>
                    </w:rPr>
                    <w:t xml:space="preserve">sadaļas 2.punktā minētajam, ir izstrādāts rīkojuma projekts, kas paredz atļaut </w:t>
                  </w:r>
                  <w:r w:rsidR="00AB5A25" w:rsidRPr="00E3747F">
                    <w:rPr>
                      <w:rFonts w:asciiTheme="majorHAnsi" w:hAnsiTheme="majorHAnsi" w:cstheme="majorHAnsi"/>
                    </w:rPr>
                    <w:t xml:space="preserve">VNĪ pārdot izsolē valsts </w:t>
                  </w:r>
                  <w:r w:rsidR="00AB5A25" w:rsidRPr="00E3747F">
                    <w:rPr>
                      <w:rFonts w:asciiTheme="majorHAnsi" w:hAnsiTheme="majorHAnsi" w:cstheme="majorHAnsi"/>
                    </w:rPr>
                    <w:lastRenderedPageBreak/>
                    <w:t>N</w:t>
                  </w:r>
                  <w:r w:rsidR="00F00583" w:rsidRPr="00E3747F">
                    <w:rPr>
                      <w:rFonts w:asciiTheme="majorHAnsi" w:hAnsiTheme="majorHAnsi" w:cstheme="majorHAnsi"/>
                    </w:rPr>
                    <w:t xml:space="preserve">ekustamo mantu – trīs nekustamos īpašumus, kas ierakstīti zemesgrāmatā uz valsts vārda </w:t>
                  </w:r>
                  <w:r w:rsidR="006C5905" w:rsidRPr="00E3747F">
                    <w:rPr>
                      <w:rFonts w:asciiTheme="majorHAnsi" w:hAnsiTheme="majorHAnsi" w:cstheme="majorHAnsi"/>
                    </w:rPr>
                    <w:t>IZM</w:t>
                  </w:r>
                  <w:r w:rsidR="00F00583" w:rsidRPr="00E3747F">
                    <w:rPr>
                      <w:rFonts w:asciiTheme="majorHAnsi" w:hAnsiTheme="majorHAnsi" w:cstheme="majorHAnsi"/>
                    </w:rPr>
                    <w:t xml:space="preserve"> personā, jo nekustamie īpašumi nav nepieciešami </w:t>
                  </w:r>
                  <w:r w:rsidR="006C5905" w:rsidRPr="00E3747F">
                    <w:rPr>
                      <w:rFonts w:asciiTheme="majorHAnsi" w:hAnsiTheme="majorHAnsi" w:cstheme="majorHAnsi"/>
                    </w:rPr>
                    <w:t>valsts</w:t>
                  </w:r>
                  <w:r w:rsidR="00F00583" w:rsidRPr="00E3747F">
                    <w:rPr>
                      <w:rFonts w:asciiTheme="majorHAnsi" w:hAnsiTheme="majorHAnsi" w:cstheme="majorHAnsi"/>
                    </w:rPr>
                    <w:t xml:space="preserve"> iestāžu un to padotības iestāžu funkciju nodrošināšanai saskaņā ar V</w:t>
                  </w:r>
                  <w:r w:rsidR="00381ED7" w:rsidRPr="00E3747F">
                    <w:rPr>
                      <w:rFonts w:asciiTheme="majorHAnsi" w:hAnsiTheme="majorHAnsi" w:cstheme="majorHAnsi"/>
                    </w:rPr>
                    <w:t>alsts pārvaldes iekārtas likumu, un visefektīgāk arī turpmāk Nekustamos īpašumus varēs apsaimniekot priv</w:t>
                  </w:r>
                  <w:r w:rsidR="0091439F" w:rsidRPr="00E3747F">
                    <w:rPr>
                      <w:rFonts w:asciiTheme="majorHAnsi" w:hAnsiTheme="majorHAnsi" w:cstheme="majorHAnsi"/>
                    </w:rPr>
                    <w:t>ātpersona jau kā savu īpašumu</w:t>
                  </w:r>
                  <w:r w:rsidR="00985EA3" w:rsidRPr="00E3747F">
                    <w:rPr>
                      <w:rFonts w:asciiTheme="majorHAnsi" w:hAnsiTheme="majorHAnsi" w:cstheme="majorHAnsi"/>
                    </w:rPr>
                    <w:t>, jo Informācijas sistēmu menedžmenta augstskola ir ieinteresēta arī administratīvā</w:t>
                  </w:r>
                  <w:r w:rsidR="003C21AD">
                    <w:rPr>
                      <w:rFonts w:asciiTheme="majorHAnsi" w:hAnsiTheme="majorHAnsi" w:cstheme="majorHAnsi"/>
                    </w:rPr>
                    <w:t>s</w:t>
                  </w:r>
                  <w:r w:rsidR="00985EA3" w:rsidRPr="00E3747F">
                    <w:rPr>
                      <w:rFonts w:asciiTheme="majorHAnsi" w:hAnsiTheme="majorHAnsi" w:cstheme="majorHAnsi"/>
                    </w:rPr>
                    <w:t xml:space="preserve"> ēkas tālākā renovācijā un ēkām piekrītošās teritorijas tālākā attīstīšanā. Lai īstenotu ieceres Informācijas sistēmu menedžmenta augstskolai nepieciešams veikt ievērojamus ieguldījumus objekta attīstībā</w:t>
                  </w:r>
                  <w:r w:rsidR="003C21AD">
                    <w:rPr>
                      <w:rFonts w:asciiTheme="majorHAnsi" w:hAnsiTheme="majorHAnsi" w:cstheme="majorHAnsi"/>
                    </w:rPr>
                    <w:t>,</w:t>
                  </w:r>
                  <w:r w:rsidR="00985EA3" w:rsidRPr="00E3747F">
                    <w:rPr>
                      <w:rFonts w:asciiTheme="majorHAnsi" w:hAnsiTheme="majorHAnsi" w:cstheme="majorHAnsi"/>
                    </w:rPr>
                    <w:t xml:space="preserve"> piesaistot līdzekļus</w:t>
                  </w:r>
                  <w:r w:rsidR="00B33D8A" w:rsidRPr="00E3747F">
                    <w:rPr>
                      <w:rFonts w:asciiTheme="majorHAnsi" w:hAnsiTheme="majorHAnsi" w:cstheme="majorHAnsi"/>
                    </w:rPr>
                    <w:t>. Līdzekļu piesaisti kav</w:t>
                  </w:r>
                  <w:r w:rsidR="001A09B3" w:rsidRPr="00E3747F">
                    <w:rPr>
                      <w:rFonts w:asciiTheme="majorHAnsi" w:hAnsiTheme="majorHAnsi" w:cstheme="majorHAnsi"/>
                    </w:rPr>
                    <w:t>ē fakts, ka Nekustamie īpašumi nav Informācijas sistēmu menedžmenta augstskolas īpašumi.</w:t>
                  </w:r>
                </w:p>
                <w:p w:rsidR="00D27482" w:rsidRPr="00E3747F" w:rsidRDefault="00F27820" w:rsidP="008D777A">
                  <w:pPr>
                    <w:ind w:firstLine="303"/>
                    <w:jc w:val="both"/>
                    <w:rPr>
                      <w:rFonts w:asciiTheme="majorHAnsi" w:hAnsiTheme="majorHAnsi" w:cstheme="majorHAnsi"/>
                    </w:rPr>
                  </w:pPr>
                  <w:r w:rsidRPr="00E3747F">
                    <w:rPr>
                      <w:rFonts w:asciiTheme="majorHAnsi" w:hAnsiTheme="majorHAnsi" w:cstheme="majorHAnsi"/>
                    </w:rPr>
                    <w:t>Rīkojuma projekts paredz, ka p</w:t>
                  </w:r>
                  <w:r w:rsidR="00D27482" w:rsidRPr="00E3747F">
                    <w:rPr>
                      <w:rFonts w:asciiTheme="majorHAnsi" w:hAnsiTheme="majorHAnsi" w:cstheme="majorHAnsi"/>
                    </w:rPr>
                    <w:t>ircējs</w:t>
                  </w:r>
                  <w:r w:rsidR="00B441A8">
                    <w:rPr>
                      <w:rFonts w:asciiTheme="majorHAnsi" w:hAnsiTheme="majorHAnsi" w:cstheme="majorHAnsi"/>
                    </w:rPr>
                    <w:t xml:space="preserve"> vai pircēji</w:t>
                  </w:r>
                  <w:r w:rsidR="00D27482" w:rsidRPr="00E3747F">
                    <w:rPr>
                      <w:rFonts w:asciiTheme="majorHAnsi" w:hAnsiTheme="majorHAnsi" w:cstheme="majorHAnsi"/>
                    </w:rPr>
                    <w:t xml:space="preserve"> par valsts nekustamo mantu maksā </w:t>
                  </w:r>
                  <w:r w:rsidR="00994117" w:rsidRPr="00E3747F">
                    <w:rPr>
                      <w:rFonts w:asciiTheme="majorHAnsi" w:hAnsiTheme="majorHAnsi" w:cstheme="majorHAnsi"/>
                      <w:i/>
                    </w:rPr>
                    <w:t>euro</w:t>
                  </w:r>
                  <w:r w:rsidR="00D27482" w:rsidRPr="00E3747F">
                    <w:rPr>
                      <w:rFonts w:asciiTheme="majorHAnsi" w:hAnsiTheme="majorHAnsi" w:cstheme="majorHAnsi"/>
                    </w:rPr>
                    <w:t>.</w:t>
                  </w:r>
                </w:p>
                <w:p w:rsidR="001F242B" w:rsidRPr="00E3747F" w:rsidRDefault="00F00583" w:rsidP="00994117">
                  <w:pPr>
                    <w:ind w:firstLine="303"/>
                    <w:jc w:val="both"/>
                    <w:rPr>
                      <w:rFonts w:asciiTheme="majorHAnsi" w:hAnsiTheme="majorHAnsi" w:cstheme="majorHAnsi"/>
                    </w:rPr>
                  </w:pPr>
                  <w:r w:rsidRPr="00E3747F">
                    <w:rPr>
                      <w:rFonts w:asciiTheme="majorHAnsi" w:hAnsiTheme="majorHAnsi" w:cstheme="majorHAnsi"/>
                    </w:rPr>
                    <w:t xml:space="preserve">Rīkojuma projekts paredz nekustamā īpašuma valdītājam </w:t>
                  </w:r>
                  <w:r w:rsidR="006C5905" w:rsidRPr="00E3747F">
                    <w:rPr>
                      <w:rFonts w:asciiTheme="majorHAnsi" w:hAnsiTheme="majorHAnsi" w:cstheme="majorHAnsi"/>
                    </w:rPr>
                    <w:t>–</w:t>
                  </w:r>
                  <w:r w:rsidRPr="00E3747F">
                    <w:rPr>
                      <w:rFonts w:asciiTheme="majorHAnsi" w:hAnsiTheme="majorHAnsi" w:cstheme="majorHAnsi"/>
                    </w:rPr>
                    <w:t xml:space="preserve"> </w:t>
                  </w:r>
                  <w:r w:rsidR="006C5905" w:rsidRPr="00E3747F">
                    <w:rPr>
                      <w:rFonts w:asciiTheme="majorHAnsi" w:hAnsiTheme="majorHAnsi" w:cstheme="majorHAnsi"/>
                    </w:rPr>
                    <w:t>IZM,</w:t>
                  </w:r>
                  <w:r w:rsidRPr="00E3747F">
                    <w:rPr>
                      <w:rFonts w:asciiTheme="majorHAnsi" w:hAnsiTheme="majorHAnsi" w:cstheme="majorHAnsi"/>
                    </w:rPr>
                    <w:t xml:space="preserve"> uzdevumu nodot pircējam valsts nekustamo mantu 30 (trīsdesmit) dienu laikā no pirkuma līguma noslēgšanas dienas ar pieņemšanas - nodošanas aktu.</w:t>
                  </w:r>
                  <w:r w:rsidR="00381ED7" w:rsidRPr="00E3747F">
                    <w:rPr>
                      <w:rFonts w:asciiTheme="majorHAnsi" w:hAnsiTheme="majorHAnsi" w:cstheme="majorHAnsi"/>
                    </w:rPr>
                    <w:t xml:space="preserve"> </w:t>
                  </w:r>
                  <w:r w:rsidRPr="00E3747F">
                    <w:rPr>
                      <w:rFonts w:asciiTheme="majorHAnsi" w:hAnsiTheme="majorHAnsi" w:cstheme="majorHAnsi"/>
                    </w:rPr>
                    <w:t>Trīsdesmit dienu termiņš dokumentu nodošanai nekustamā īpašuma pircējam noteikts, izvērtējot nekustamā īpašuma pircēja pienākumu veikt noteiktas darbības noteiktos termiņos, samērīgi ar nekustamā īpašuma pārdevēja pienākumiem.</w:t>
                  </w:r>
                  <w:r w:rsidR="00994117" w:rsidRPr="00E3747F">
                    <w:rPr>
                      <w:rFonts w:asciiTheme="majorHAnsi" w:hAnsiTheme="majorHAnsi" w:cstheme="majorHAnsi"/>
                    </w:rPr>
                    <w:t xml:space="preserve"> </w:t>
                  </w:r>
                  <w:r w:rsidR="003C21AD">
                    <w:rPr>
                      <w:rFonts w:asciiTheme="majorHAnsi" w:hAnsiTheme="majorHAnsi" w:cstheme="majorHAnsi"/>
                    </w:rPr>
                    <w:t>A</w:t>
                  </w:r>
                  <w:r w:rsidRPr="00E3747F">
                    <w:rPr>
                      <w:rFonts w:asciiTheme="majorHAnsi" w:hAnsiTheme="majorHAnsi" w:cstheme="majorHAnsi"/>
                    </w:rPr>
                    <w:t>tsavināšanas likuma 30.pantā ir noteikts, ka izsoles dalībniekam, kurš nosolījis augstāko cenu par nekustamo īpašumu, jāsamaksā par nosolīto nekustamo īpašumu divu nedēļu laikā.</w:t>
                  </w:r>
                  <w:r w:rsidR="00381ED7" w:rsidRPr="00E3747F">
                    <w:rPr>
                      <w:rFonts w:asciiTheme="majorHAnsi" w:hAnsiTheme="majorHAnsi" w:cstheme="majorHAnsi"/>
                    </w:rPr>
                    <w:t xml:space="preserve"> </w:t>
                  </w:r>
                  <w:r w:rsidRPr="00E3747F">
                    <w:rPr>
                      <w:rFonts w:asciiTheme="majorHAnsi" w:hAnsiTheme="majorHAnsi" w:cstheme="majorHAnsi"/>
                    </w:rPr>
                    <w:t>Līdz ar to samērīgiem ar nekustamā īpašuma pircēja pienākumiem, veikt noteiktas darbības noteiktos termiņos, ir jābūt arī nekustamā īpašuma pārdevēja pienākumiem.</w:t>
                  </w:r>
                  <w:r w:rsidR="00381ED7" w:rsidRPr="00E3747F">
                    <w:rPr>
                      <w:rFonts w:asciiTheme="majorHAnsi" w:hAnsiTheme="majorHAnsi" w:cstheme="majorHAnsi"/>
                    </w:rPr>
                    <w:t xml:space="preserve"> </w:t>
                  </w:r>
                  <w:r w:rsidRPr="00E3747F">
                    <w:rPr>
                      <w:rFonts w:asciiTheme="majorHAnsi" w:hAnsiTheme="majorHAnsi" w:cstheme="majorHAnsi"/>
                    </w:rPr>
                    <w:t xml:space="preserve">Tādēļ </w:t>
                  </w:r>
                  <w:r w:rsidR="00B97875" w:rsidRPr="00E3747F">
                    <w:rPr>
                      <w:rFonts w:asciiTheme="majorHAnsi" w:hAnsiTheme="majorHAnsi" w:cstheme="majorHAnsi"/>
                    </w:rPr>
                    <w:t>VNĪ</w:t>
                  </w:r>
                  <w:r w:rsidRPr="00E3747F">
                    <w:rPr>
                      <w:rFonts w:asciiTheme="majorHAnsi" w:hAnsiTheme="majorHAnsi" w:cstheme="majorHAnsi"/>
                    </w:rPr>
                    <w:t xml:space="preserve"> nekustamo īpašumu pirkumu līgumos paredz nosacījumu, ka dokumentus, kas nepieciešami pircēja</w:t>
                  </w:r>
                  <w:r w:rsidR="00B441A8">
                    <w:rPr>
                      <w:rFonts w:asciiTheme="majorHAnsi" w:hAnsiTheme="majorHAnsi" w:cstheme="majorHAnsi"/>
                    </w:rPr>
                    <w:t xml:space="preserve"> vai pircēju</w:t>
                  </w:r>
                  <w:r w:rsidRPr="00E3747F">
                    <w:rPr>
                      <w:rFonts w:asciiTheme="majorHAnsi" w:hAnsiTheme="majorHAnsi" w:cstheme="majorHAnsi"/>
                    </w:rPr>
                    <w:t xml:space="preserve"> īpašuma tiesību nostiprināšanai zemesgrāmatā, pārdevējs (vai valdītājs) izsniedz pircējam 30 (trīsdesmit) dienu laikā pēc visu saistību izpildes pret pārdevēju.</w:t>
                  </w:r>
                </w:p>
                <w:p w:rsidR="001B4030" w:rsidRPr="00E3747F" w:rsidRDefault="000422ED" w:rsidP="003C21AD">
                  <w:pPr>
                    <w:ind w:firstLine="303"/>
                    <w:jc w:val="both"/>
                    <w:rPr>
                      <w:rFonts w:asciiTheme="majorHAnsi" w:hAnsiTheme="majorHAnsi" w:cstheme="majorHAnsi"/>
                    </w:rPr>
                  </w:pPr>
                  <w:r w:rsidRPr="00E3747F">
                    <w:rPr>
                      <w:u w:val="single"/>
                    </w:rPr>
                    <w:t xml:space="preserve">Papildus ir pievienots Ministru kabineta sēdes protokollēmuma projekts, kas paredz jautājumu par papildu finansējuma piešķiršanu </w:t>
                  </w:r>
                  <w:r w:rsidR="003C21AD">
                    <w:rPr>
                      <w:u w:val="single"/>
                    </w:rPr>
                    <w:t>IZM</w:t>
                  </w:r>
                  <w:r w:rsidRPr="00E3747F">
                    <w:rPr>
                      <w:u w:val="single"/>
                    </w:rPr>
                    <w:t xml:space="preserve"> </w:t>
                  </w:r>
                  <w:r w:rsidR="00710F5C" w:rsidRPr="00E3747F">
                    <w:rPr>
                      <w:u w:val="single"/>
                    </w:rPr>
                    <w:t>2015.gadā un turpmāk ik gadu</w:t>
                  </w:r>
                  <w:r w:rsidR="003C21AD">
                    <w:rPr>
                      <w:u w:val="single"/>
                    </w:rPr>
                    <w:t xml:space="preserve"> </w:t>
                  </w:r>
                  <w:r w:rsidR="00537FEA" w:rsidRPr="00E3747F">
                    <w:rPr>
                      <w:rStyle w:val="Strong"/>
                      <w:b w:val="0"/>
                      <w:u w:val="single"/>
                    </w:rPr>
                    <w:t>51 307</w:t>
                  </w:r>
                  <w:r w:rsidRPr="00E3747F">
                    <w:rPr>
                      <w:rStyle w:val="Strong"/>
                      <w:b w:val="0"/>
                      <w:u w:val="single"/>
                    </w:rPr>
                    <w:t xml:space="preserve"> </w:t>
                  </w:r>
                  <w:r w:rsidRPr="00E3747F">
                    <w:rPr>
                      <w:rStyle w:val="Strong"/>
                      <w:b w:val="0"/>
                      <w:i/>
                      <w:u w:val="single"/>
                    </w:rPr>
                    <w:t>euro</w:t>
                  </w:r>
                  <w:r w:rsidRPr="00E3747F">
                    <w:rPr>
                      <w:rFonts w:asciiTheme="minorHAnsi" w:hAnsiTheme="minorHAnsi" w:cstheme="minorHAnsi"/>
                      <w:b/>
                      <w:u w:val="single"/>
                    </w:rPr>
                    <w:t xml:space="preserve"> </w:t>
                  </w:r>
                  <w:r w:rsidR="0096385A" w:rsidRPr="00E3747F">
                    <w:rPr>
                      <w:rFonts w:asciiTheme="minorHAnsi" w:hAnsiTheme="minorHAnsi" w:cstheme="minorHAnsi"/>
                      <w:u w:val="single"/>
                    </w:rPr>
                    <w:t>(Ls</w:t>
                  </w:r>
                  <w:r w:rsidRPr="00E3747F">
                    <w:rPr>
                      <w:rFonts w:asciiTheme="minorHAnsi" w:hAnsiTheme="minorHAnsi" w:cstheme="minorHAnsi"/>
                      <w:u w:val="single"/>
                    </w:rPr>
                    <w:t xml:space="preserve"> </w:t>
                  </w:r>
                  <w:r w:rsidR="00537FEA" w:rsidRPr="00E3747F">
                    <w:rPr>
                      <w:rStyle w:val="Strong"/>
                      <w:b w:val="0"/>
                      <w:u w:val="single"/>
                    </w:rPr>
                    <w:t>36 058,15</w:t>
                  </w:r>
                  <w:r w:rsidRPr="00E3747F">
                    <w:rPr>
                      <w:rFonts w:asciiTheme="minorHAnsi" w:hAnsiTheme="minorHAnsi" w:cstheme="minorHAnsi"/>
                      <w:u w:val="single"/>
                    </w:rPr>
                    <w:t>) apmērā, lai kompensētu pašu ieņēmumu samazināšanos par nekustamo īpašumu Lomonosova ielā, Rīgā, iznomāšanu, izskatīt Ministru kabinetā kopā ar visu nozaru ministriju jauno politikas iniciatīvu pieprasījumiem.</w:t>
                  </w:r>
                </w:p>
              </w:tc>
            </w:tr>
            <w:tr w:rsidR="00E3747F" w:rsidRPr="00E3747F" w:rsidTr="00A15627">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lastRenderedPageBreak/>
                    <w:t>5.</w:t>
                  </w:r>
                </w:p>
              </w:tc>
              <w:tc>
                <w:tcPr>
                  <w:tcW w:w="964"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1F242B" w:rsidRPr="00E3747F" w:rsidRDefault="00F00583" w:rsidP="00B441A8">
                  <w:pPr>
                    <w:ind w:firstLine="131"/>
                    <w:jc w:val="both"/>
                    <w:rPr>
                      <w:rFonts w:asciiTheme="majorHAnsi" w:hAnsiTheme="majorHAnsi" w:cstheme="majorHAnsi"/>
                    </w:rPr>
                  </w:pPr>
                  <w:r w:rsidRPr="00E3747F">
                    <w:rPr>
                      <w:rFonts w:asciiTheme="majorHAnsi" w:hAnsiTheme="majorHAnsi" w:cstheme="majorHAnsi"/>
                    </w:rPr>
                    <w:t xml:space="preserve">Projekta izstrādē ir iesaistīta </w:t>
                  </w:r>
                  <w:r w:rsidR="00B97875" w:rsidRPr="00E3747F">
                    <w:rPr>
                      <w:rFonts w:asciiTheme="majorHAnsi" w:hAnsiTheme="majorHAnsi" w:cstheme="majorHAnsi"/>
                    </w:rPr>
                    <w:t>VNĪ</w:t>
                  </w:r>
                  <w:r w:rsidR="00424F08" w:rsidRPr="00E3747F">
                    <w:rPr>
                      <w:rFonts w:asciiTheme="majorHAnsi" w:hAnsiTheme="majorHAnsi" w:cstheme="majorHAnsi"/>
                    </w:rPr>
                    <w:t xml:space="preserve"> un</w:t>
                  </w:r>
                  <w:r w:rsidRPr="00E3747F">
                    <w:rPr>
                      <w:rFonts w:asciiTheme="majorHAnsi" w:hAnsiTheme="majorHAnsi" w:cstheme="majorHAnsi"/>
                    </w:rPr>
                    <w:t xml:space="preserve"> </w:t>
                  </w:r>
                  <w:r w:rsidR="00B441A8">
                    <w:rPr>
                      <w:rFonts w:asciiTheme="majorHAnsi" w:hAnsiTheme="majorHAnsi" w:cstheme="majorHAnsi"/>
                    </w:rPr>
                    <w:t>IZM.</w:t>
                  </w:r>
                </w:p>
              </w:tc>
            </w:tr>
            <w:tr w:rsidR="00E3747F" w:rsidRPr="00E3747F" w:rsidTr="00A15627">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6.</w:t>
                  </w:r>
                </w:p>
              </w:tc>
              <w:tc>
                <w:tcPr>
                  <w:tcW w:w="964"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F00583" w:rsidRPr="00E3747F" w:rsidRDefault="00F00583" w:rsidP="008D777A">
                  <w:pPr>
                    <w:ind w:firstLine="303"/>
                    <w:jc w:val="both"/>
                    <w:rPr>
                      <w:rFonts w:asciiTheme="majorHAnsi" w:hAnsiTheme="majorHAnsi" w:cstheme="majorHAnsi"/>
                    </w:rPr>
                  </w:pPr>
                  <w:r w:rsidRPr="00E3747F">
                    <w:rPr>
                      <w:rFonts w:asciiTheme="majorHAnsi" w:hAnsiTheme="majorHAnsi" w:cstheme="majorHAnsi"/>
                    </w:rPr>
                    <w:t xml:space="preserve">Rīkojuma projektu izstrādā </w:t>
                  </w:r>
                  <w:r w:rsidR="00B97875" w:rsidRPr="00E3747F">
                    <w:rPr>
                      <w:rFonts w:asciiTheme="majorHAnsi" w:hAnsiTheme="majorHAnsi" w:cstheme="majorHAnsi"/>
                    </w:rPr>
                    <w:t>VNĪ</w:t>
                  </w:r>
                  <w:r w:rsidRPr="00E3747F">
                    <w:rPr>
                      <w:rFonts w:asciiTheme="majorHAnsi" w:hAnsiTheme="majorHAnsi" w:cstheme="majorHAnsi"/>
                    </w:rPr>
                    <w:t xml:space="preserve"> savu funkciju un uzdevumu ietvaros saskaņā ar normatīvajos aktos noteikto deleģējumu.</w:t>
                  </w:r>
                </w:p>
                <w:p w:rsidR="001F242B" w:rsidRPr="00E3747F" w:rsidRDefault="00B97875" w:rsidP="00424F08">
                  <w:pPr>
                    <w:ind w:firstLine="131"/>
                    <w:jc w:val="both"/>
                    <w:rPr>
                      <w:rFonts w:asciiTheme="majorHAnsi" w:hAnsiTheme="majorHAnsi" w:cstheme="majorHAnsi"/>
                    </w:rPr>
                  </w:pPr>
                  <w:r w:rsidRPr="00E3747F">
                    <w:rPr>
                      <w:rFonts w:asciiTheme="majorHAnsi" w:hAnsiTheme="majorHAnsi" w:cstheme="majorHAnsi"/>
                    </w:rPr>
                    <w:t xml:space="preserve">          </w:t>
                  </w:r>
                  <w:r w:rsidR="00424F08" w:rsidRPr="00E3747F">
                    <w:rPr>
                      <w:rFonts w:asciiTheme="majorHAnsi" w:hAnsiTheme="majorHAnsi" w:cstheme="majorHAnsi"/>
                    </w:rPr>
                    <w:t>Rīkojuma projekta</w:t>
                  </w:r>
                  <w:r w:rsidR="00F00583" w:rsidRPr="00E3747F">
                    <w:rPr>
                      <w:rFonts w:asciiTheme="majorHAnsi" w:hAnsiTheme="majorHAnsi" w:cstheme="majorHAnsi"/>
                    </w:rPr>
                    <w:t xml:space="preserve"> būtība skar Ministru kabineta kompetenci </w:t>
                  </w:r>
                  <w:r w:rsidR="00424F08" w:rsidRPr="00E3747F">
                    <w:rPr>
                      <w:rFonts w:asciiTheme="majorHAnsi" w:hAnsiTheme="majorHAnsi" w:cstheme="majorHAnsi"/>
                    </w:rPr>
                    <w:t xml:space="preserve">lemt par to </w:t>
                  </w:r>
                  <w:r w:rsidR="003C21AD">
                    <w:rPr>
                      <w:rFonts w:asciiTheme="majorHAnsi" w:hAnsiTheme="majorHAnsi" w:cstheme="majorHAnsi"/>
                    </w:rPr>
                    <w:t xml:space="preserve">vai </w:t>
                  </w:r>
                  <w:r w:rsidR="00F00583" w:rsidRPr="00E3747F">
                    <w:rPr>
                      <w:rFonts w:asciiTheme="majorHAnsi" w:hAnsiTheme="majorHAnsi" w:cstheme="majorHAnsi"/>
                    </w:rPr>
                    <w:t>atļaut vai neatļaut valsts nekustamā īpašuma atsavināšanu. Rīkojuma projektā risinātie jautājumi neparedz ieviest izmaiņas, kas varētu ietekmēt sabiedrības intereses.</w:t>
                  </w:r>
                </w:p>
              </w:tc>
            </w:tr>
            <w:tr w:rsidR="00E3747F" w:rsidRPr="00E3747F" w:rsidTr="00A15627">
              <w:trPr>
                <w:tblCellSpacing w:w="15" w:type="dxa"/>
              </w:trPr>
              <w:tc>
                <w:tcPr>
                  <w:tcW w:w="199"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7.</w:t>
                  </w:r>
                </w:p>
              </w:tc>
              <w:tc>
                <w:tcPr>
                  <w:tcW w:w="964"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rPr>
                      <w:rFonts w:asciiTheme="majorHAnsi" w:hAnsiTheme="majorHAnsi" w:cstheme="majorHAnsi"/>
                    </w:rPr>
                  </w:pPr>
                  <w:r w:rsidRPr="00E3747F">
                    <w:rPr>
                      <w:rFonts w:asciiTheme="majorHAnsi" w:hAnsiTheme="majorHAnsi" w:cstheme="majorHAnsi"/>
                    </w:rPr>
                    <w:t>Cita informācija</w:t>
                  </w:r>
                </w:p>
              </w:tc>
              <w:tc>
                <w:tcPr>
                  <w:tcW w:w="3773" w:type="pct"/>
                  <w:tcBorders>
                    <w:top w:val="outset" w:sz="6" w:space="0" w:color="auto"/>
                    <w:left w:val="outset" w:sz="6" w:space="0" w:color="auto"/>
                    <w:bottom w:val="outset" w:sz="6" w:space="0" w:color="auto"/>
                    <w:right w:val="outset" w:sz="6" w:space="0" w:color="auto"/>
                  </w:tcBorders>
                </w:tcPr>
                <w:p w:rsidR="001F242B" w:rsidRPr="00E3747F" w:rsidRDefault="001F242B" w:rsidP="00A15627">
                  <w:pPr>
                    <w:ind w:firstLine="131"/>
                    <w:rPr>
                      <w:rFonts w:asciiTheme="majorHAnsi" w:hAnsiTheme="majorHAnsi" w:cstheme="majorHAnsi"/>
                    </w:rPr>
                  </w:pPr>
                  <w:r w:rsidRPr="00E3747F">
                    <w:rPr>
                      <w:rFonts w:asciiTheme="majorHAnsi" w:hAnsiTheme="majorHAnsi" w:cstheme="majorHAnsi"/>
                    </w:rPr>
                    <w:t>Nav.</w:t>
                  </w:r>
                </w:p>
              </w:tc>
            </w:tr>
          </w:tbl>
          <w:p w:rsidR="001F242B" w:rsidRPr="00E3747F" w:rsidRDefault="001F242B" w:rsidP="00A15627">
            <w:pPr>
              <w:pStyle w:val="NormalWeb"/>
              <w:rPr>
                <w:rFonts w:asciiTheme="majorHAnsi" w:hAnsiTheme="majorHAnsi" w:cstheme="majorHAnsi"/>
                <w:szCs w:val="24"/>
              </w:rPr>
            </w:pPr>
          </w:p>
        </w:tc>
      </w:tr>
    </w:tbl>
    <w:p w:rsidR="001F242B" w:rsidRDefault="001F242B" w:rsidP="001F242B">
      <w:pPr>
        <w:pStyle w:val="BodyTextIndent"/>
        <w:ind w:left="0"/>
        <w:rPr>
          <w:rFonts w:asciiTheme="majorHAnsi" w:hAnsiTheme="majorHAnsi" w:cstheme="majorHAnsi"/>
        </w:rPr>
      </w:pPr>
    </w:p>
    <w:p w:rsidR="008E2CE3" w:rsidRDefault="008E2CE3" w:rsidP="001F242B">
      <w:pPr>
        <w:pStyle w:val="BodyTextIndent"/>
        <w:ind w:left="0"/>
        <w:rPr>
          <w:rFonts w:asciiTheme="majorHAnsi" w:hAnsiTheme="majorHAnsi" w:cstheme="majorHAnsi"/>
        </w:rPr>
      </w:pPr>
    </w:p>
    <w:p w:rsidR="008E2CE3" w:rsidRPr="00E3747F" w:rsidRDefault="008E2CE3" w:rsidP="001F242B">
      <w:pPr>
        <w:pStyle w:val="BodyTextIndent"/>
        <w:ind w:left="0"/>
        <w:rPr>
          <w:rFonts w:asciiTheme="majorHAnsi" w:hAnsiTheme="majorHAnsi" w:cstheme="maj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
        <w:gridCol w:w="2913"/>
        <w:gridCol w:w="5666"/>
      </w:tblGrid>
      <w:tr w:rsidR="00E3747F" w:rsidRPr="00E3747F" w:rsidTr="000C5C6B">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424F08" w:rsidRPr="00E3747F" w:rsidRDefault="00424F08" w:rsidP="000C5C6B">
            <w:pPr>
              <w:spacing w:before="100" w:beforeAutospacing="1" w:after="100" w:afterAutospacing="1"/>
              <w:jc w:val="center"/>
              <w:rPr>
                <w:rFonts w:asciiTheme="majorHAnsi" w:hAnsiTheme="majorHAnsi" w:cstheme="majorHAnsi"/>
                <w:b/>
              </w:rPr>
            </w:pPr>
            <w:r w:rsidRPr="00E3747F">
              <w:rPr>
                <w:rFonts w:asciiTheme="majorHAnsi" w:hAnsiTheme="majorHAnsi" w:cstheme="majorHAnsi"/>
                <w:b/>
              </w:rPr>
              <w:t>II. Tiesību akta projekta ietekme uz sabiedrību</w:t>
            </w:r>
          </w:p>
        </w:tc>
      </w:tr>
      <w:tr w:rsidR="00E3747F" w:rsidRPr="00E3747F" w:rsidTr="000C5C6B">
        <w:trPr>
          <w:trHeight w:val="467"/>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1.</w:t>
            </w:r>
          </w:p>
        </w:tc>
        <w:tc>
          <w:tcPr>
            <w:tcW w:w="2913"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 Sabiedrības mērķgrupa</w:t>
            </w:r>
          </w:p>
        </w:tc>
        <w:tc>
          <w:tcPr>
            <w:tcW w:w="5666" w:type="dxa"/>
            <w:tcBorders>
              <w:top w:val="outset" w:sz="6" w:space="0" w:color="auto"/>
              <w:left w:val="outset" w:sz="6" w:space="0" w:color="auto"/>
              <w:bottom w:val="outset" w:sz="6" w:space="0" w:color="auto"/>
              <w:right w:val="outset" w:sz="6" w:space="0" w:color="auto"/>
            </w:tcBorders>
          </w:tcPr>
          <w:p w:rsidR="00424F08" w:rsidRPr="00E3747F" w:rsidRDefault="00424F08" w:rsidP="00424F08">
            <w:pPr>
              <w:ind w:firstLine="251"/>
              <w:jc w:val="both"/>
              <w:rPr>
                <w:rFonts w:asciiTheme="majorHAnsi" w:hAnsiTheme="majorHAnsi" w:cstheme="majorHAnsi"/>
              </w:rPr>
            </w:pPr>
            <w:r w:rsidRPr="00E3747F">
              <w:rPr>
                <w:rFonts w:asciiTheme="majorHAnsi" w:hAnsiTheme="majorHAnsi" w:cstheme="majorHAnsi"/>
              </w:rPr>
              <w:t>Projekts šo jomu neskar.</w:t>
            </w:r>
          </w:p>
        </w:tc>
      </w:tr>
      <w:tr w:rsidR="00E3747F" w:rsidRPr="00E3747F" w:rsidTr="000C5C6B">
        <w:trPr>
          <w:trHeight w:val="523"/>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2.</w:t>
            </w:r>
          </w:p>
        </w:tc>
        <w:tc>
          <w:tcPr>
            <w:tcW w:w="2913"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 Citas sabiedrības grupas (bez mērķgrupas), kuras tiesiskais regulējums arī ietekmē vai varētu ietekmēt</w:t>
            </w:r>
          </w:p>
        </w:tc>
        <w:tc>
          <w:tcPr>
            <w:tcW w:w="5666" w:type="dxa"/>
            <w:tcBorders>
              <w:top w:val="outset" w:sz="6" w:space="0" w:color="auto"/>
              <w:left w:val="outset" w:sz="6" w:space="0" w:color="auto"/>
              <w:bottom w:val="outset" w:sz="6" w:space="0" w:color="auto"/>
              <w:right w:val="outset" w:sz="6" w:space="0" w:color="auto"/>
            </w:tcBorders>
          </w:tcPr>
          <w:p w:rsidR="00424F08" w:rsidRPr="00E3747F" w:rsidRDefault="00424F08" w:rsidP="00424F08">
            <w:pPr>
              <w:spacing w:before="100" w:beforeAutospacing="1" w:after="100" w:afterAutospacing="1"/>
              <w:ind w:firstLine="251"/>
              <w:jc w:val="both"/>
              <w:rPr>
                <w:rFonts w:asciiTheme="majorHAnsi" w:hAnsiTheme="majorHAnsi" w:cstheme="majorHAnsi"/>
              </w:rPr>
            </w:pPr>
            <w:r w:rsidRPr="00E3747F">
              <w:rPr>
                <w:rFonts w:asciiTheme="majorHAnsi" w:hAnsiTheme="majorHAnsi" w:cstheme="majorHAnsi"/>
              </w:rPr>
              <w:t>Jebkurš civiltiesisko attiecību subjekts, kas vēlas izmantot savas subjektīvās tiesības un piedalīties atklātā izsolē.</w:t>
            </w:r>
          </w:p>
        </w:tc>
      </w:tr>
      <w:tr w:rsidR="00E3747F" w:rsidRPr="00E3747F" w:rsidTr="000C5C6B">
        <w:trPr>
          <w:trHeight w:val="517"/>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3.</w:t>
            </w:r>
          </w:p>
        </w:tc>
        <w:tc>
          <w:tcPr>
            <w:tcW w:w="2913"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 Tiesiskā regulējuma finansiālā ietekme</w:t>
            </w:r>
          </w:p>
        </w:tc>
        <w:tc>
          <w:tcPr>
            <w:tcW w:w="5666" w:type="dxa"/>
            <w:tcBorders>
              <w:top w:val="outset" w:sz="6" w:space="0" w:color="auto"/>
              <w:left w:val="outset" w:sz="6" w:space="0" w:color="auto"/>
              <w:bottom w:val="outset" w:sz="6" w:space="0" w:color="auto"/>
              <w:right w:val="outset" w:sz="6" w:space="0" w:color="auto"/>
            </w:tcBorders>
          </w:tcPr>
          <w:p w:rsidR="00424F08" w:rsidRPr="00E3747F" w:rsidRDefault="000B0F6C" w:rsidP="00424F08">
            <w:pPr>
              <w:ind w:firstLine="251"/>
              <w:jc w:val="both"/>
              <w:rPr>
                <w:rFonts w:asciiTheme="majorHAnsi" w:hAnsiTheme="majorHAnsi" w:cstheme="majorHAnsi"/>
              </w:rPr>
            </w:pPr>
            <w:r w:rsidRPr="00E3747F">
              <w:rPr>
                <w:rFonts w:asciiTheme="majorHAnsi" w:hAnsiTheme="majorHAnsi" w:cstheme="majorHAnsi"/>
              </w:rPr>
              <w:t>Projekts šo jomu neskar.</w:t>
            </w:r>
          </w:p>
        </w:tc>
      </w:tr>
      <w:tr w:rsidR="00E3747F" w:rsidRPr="00E3747F" w:rsidTr="000C5C6B">
        <w:trPr>
          <w:trHeight w:val="517"/>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4.</w:t>
            </w:r>
          </w:p>
        </w:tc>
        <w:tc>
          <w:tcPr>
            <w:tcW w:w="2913"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 Tiesiskā regulējuma nefinansiālā ietekme</w:t>
            </w:r>
          </w:p>
        </w:tc>
        <w:tc>
          <w:tcPr>
            <w:tcW w:w="5666" w:type="dxa"/>
            <w:tcBorders>
              <w:top w:val="outset" w:sz="6" w:space="0" w:color="auto"/>
              <w:left w:val="outset" w:sz="6" w:space="0" w:color="auto"/>
              <w:bottom w:val="outset" w:sz="6" w:space="0" w:color="auto"/>
              <w:right w:val="outset" w:sz="6" w:space="0" w:color="auto"/>
            </w:tcBorders>
          </w:tcPr>
          <w:p w:rsidR="00424F08" w:rsidRPr="00E3747F" w:rsidRDefault="00424F08" w:rsidP="00424F08">
            <w:pPr>
              <w:spacing w:before="100" w:beforeAutospacing="1" w:after="100" w:afterAutospacing="1"/>
              <w:ind w:firstLine="251"/>
              <w:rPr>
                <w:rFonts w:asciiTheme="majorHAnsi" w:hAnsiTheme="majorHAnsi" w:cstheme="majorHAnsi"/>
              </w:rPr>
            </w:pPr>
            <w:r w:rsidRPr="00E3747F">
              <w:rPr>
                <w:rFonts w:asciiTheme="majorHAnsi" w:hAnsiTheme="majorHAnsi" w:cstheme="majorHAnsi"/>
              </w:rPr>
              <w:t>Projekts šo jomu neskar.</w:t>
            </w:r>
          </w:p>
        </w:tc>
      </w:tr>
      <w:tr w:rsidR="00E3747F" w:rsidRPr="00E3747F" w:rsidTr="000C5C6B">
        <w:trPr>
          <w:trHeight w:val="531"/>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5.</w:t>
            </w:r>
          </w:p>
        </w:tc>
        <w:tc>
          <w:tcPr>
            <w:tcW w:w="2913"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 Administratīvās procedūras raksturojums</w:t>
            </w:r>
          </w:p>
        </w:tc>
        <w:tc>
          <w:tcPr>
            <w:tcW w:w="5666" w:type="dxa"/>
            <w:tcBorders>
              <w:top w:val="outset" w:sz="6" w:space="0" w:color="auto"/>
              <w:left w:val="outset" w:sz="6" w:space="0" w:color="auto"/>
              <w:bottom w:val="outset" w:sz="6" w:space="0" w:color="auto"/>
              <w:right w:val="outset" w:sz="6" w:space="0" w:color="auto"/>
            </w:tcBorders>
          </w:tcPr>
          <w:p w:rsidR="00424F08" w:rsidRPr="00E3747F" w:rsidRDefault="00424F08" w:rsidP="00424F08">
            <w:pPr>
              <w:pStyle w:val="BodyText"/>
              <w:spacing w:after="0"/>
              <w:ind w:firstLine="251"/>
              <w:jc w:val="both"/>
              <w:rPr>
                <w:rFonts w:asciiTheme="majorHAnsi" w:hAnsiTheme="majorHAnsi" w:cstheme="majorHAnsi"/>
              </w:rPr>
            </w:pPr>
            <w:r w:rsidRPr="00E3747F">
              <w:rPr>
                <w:rFonts w:asciiTheme="majorHAnsi" w:hAnsiTheme="majorHAnsi" w:cstheme="majorHAnsi"/>
              </w:rPr>
              <w:t>Projekts šo jomu neskar.</w:t>
            </w:r>
          </w:p>
        </w:tc>
      </w:tr>
      <w:tr w:rsidR="00E3747F" w:rsidRPr="00E3747F" w:rsidTr="000C5C6B">
        <w:trPr>
          <w:trHeight w:val="357"/>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6.</w:t>
            </w:r>
          </w:p>
        </w:tc>
        <w:tc>
          <w:tcPr>
            <w:tcW w:w="2913"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 Administratīvo izmaksu monetārs novērtējums</w:t>
            </w:r>
          </w:p>
        </w:tc>
        <w:tc>
          <w:tcPr>
            <w:tcW w:w="5666" w:type="dxa"/>
            <w:tcBorders>
              <w:top w:val="outset" w:sz="6" w:space="0" w:color="auto"/>
              <w:left w:val="outset" w:sz="6" w:space="0" w:color="auto"/>
              <w:bottom w:val="outset" w:sz="6" w:space="0" w:color="auto"/>
              <w:right w:val="outset" w:sz="6" w:space="0" w:color="auto"/>
            </w:tcBorders>
          </w:tcPr>
          <w:p w:rsidR="00424F08" w:rsidRPr="00E3747F" w:rsidRDefault="00424F08" w:rsidP="00424F08">
            <w:pPr>
              <w:spacing w:before="100" w:beforeAutospacing="1" w:after="100" w:afterAutospacing="1"/>
              <w:ind w:firstLine="251"/>
              <w:rPr>
                <w:rFonts w:asciiTheme="majorHAnsi" w:hAnsiTheme="majorHAnsi" w:cstheme="majorHAnsi"/>
              </w:rPr>
            </w:pPr>
            <w:r w:rsidRPr="00E3747F">
              <w:rPr>
                <w:rFonts w:asciiTheme="majorHAnsi" w:hAnsiTheme="majorHAnsi" w:cstheme="majorHAnsi"/>
              </w:rPr>
              <w:t>Projekts šo jomu neskar</w:t>
            </w:r>
          </w:p>
        </w:tc>
      </w:tr>
      <w:tr w:rsidR="00E3747F" w:rsidRPr="00E3747F" w:rsidTr="000C5C6B">
        <w:trPr>
          <w:tblCellSpacing w:w="0" w:type="dxa"/>
        </w:trPr>
        <w:tc>
          <w:tcPr>
            <w:tcW w:w="522"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7.</w:t>
            </w:r>
          </w:p>
        </w:tc>
        <w:tc>
          <w:tcPr>
            <w:tcW w:w="2913" w:type="dxa"/>
            <w:tcBorders>
              <w:top w:val="outset" w:sz="6" w:space="0" w:color="auto"/>
              <w:left w:val="outset" w:sz="6" w:space="0" w:color="auto"/>
              <w:bottom w:val="outset" w:sz="6" w:space="0" w:color="auto"/>
              <w:right w:val="outset" w:sz="6" w:space="0" w:color="auto"/>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 Cita informācija</w:t>
            </w:r>
          </w:p>
        </w:tc>
        <w:tc>
          <w:tcPr>
            <w:tcW w:w="5666" w:type="dxa"/>
            <w:tcBorders>
              <w:top w:val="outset" w:sz="6" w:space="0" w:color="auto"/>
              <w:left w:val="outset" w:sz="6" w:space="0" w:color="auto"/>
              <w:bottom w:val="outset" w:sz="6" w:space="0" w:color="auto"/>
              <w:right w:val="outset" w:sz="6" w:space="0" w:color="auto"/>
            </w:tcBorders>
          </w:tcPr>
          <w:p w:rsidR="00424F08" w:rsidRPr="00E3747F" w:rsidRDefault="00424F08" w:rsidP="00424F08">
            <w:pPr>
              <w:spacing w:before="100" w:beforeAutospacing="1" w:after="100" w:afterAutospacing="1"/>
              <w:ind w:firstLine="251"/>
              <w:rPr>
                <w:rFonts w:asciiTheme="majorHAnsi" w:hAnsiTheme="majorHAnsi" w:cstheme="majorHAnsi"/>
              </w:rPr>
            </w:pPr>
            <w:r w:rsidRPr="00E3747F">
              <w:rPr>
                <w:rFonts w:asciiTheme="majorHAnsi" w:hAnsiTheme="majorHAnsi" w:cstheme="majorHAnsi"/>
              </w:rPr>
              <w:t>Nav</w:t>
            </w:r>
          </w:p>
        </w:tc>
      </w:tr>
    </w:tbl>
    <w:p w:rsidR="00424F08" w:rsidRPr="00E3747F" w:rsidRDefault="00424F08" w:rsidP="00424F08">
      <w:pPr>
        <w:spacing w:before="100" w:beforeAutospacing="1" w:after="100" w:afterAutospacing="1"/>
        <w:rPr>
          <w:rFonts w:asciiTheme="majorHAnsi" w:hAnsiTheme="majorHAnsi" w:cstheme="majorHAnsi"/>
          <w:i/>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E3747F" w:rsidRPr="00E3747F" w:rsidTr="000C5C6B">
        <w:trPr>
          <w:tblCellSpacing w:w="15" w:type="dxa"/>
        </w:trPr>
        <w:tc>
          <w:tcPr>
            <w:tcW w:w="0" w:type="auto"/>
            <w:gridSpan w:val="6"/>
            <w:tcBorders>
              <w:top w:val="outset" w:sz="6" w:space="0" w:color="000000"/>
              <w:bottom w:val="outset" w:sz="6" w:space="0" w:color="000000"/>
            </w:tcBorders>
          </w:tcPr>
          <w:p w:rsidR="00424F08" w:rsidRPr="00E3747F" w:rsidRDefault="00424F08" w:rsidP="000C5C6B">
            <w:pPr>
              <w:spacing w:before="100" w:beforeAutospacing="1" w:after="100" w:afterAutospacing="1"/>
              <w:jc w:val="center"/>
              <w:rPr>
                <w:rFonts w:asciiTheme="majorHAnsi" w:hAnsiTheme="majorHAnsi" w:cstheme="majorHAnsi"/>
                <w:b/>
                <w:bCs/>
              </w:rPr>
            </w:pPr>
            <w:r w:rsidRPr="00E3747F">
              <w:rPr>
                <w:rFonts w:asciiTheme="majorHAnsi" w:hAnsiTheme="majorHAnsi" w:cstheme="majorHAnsi"/>
                <w:b/>
                <w:bCs/>
              </w:rPr>
              <w:t>III. Tiesību akta projekta ietekme uz valsts budžetu un pašvaldību budžetiem</w:t>
            </w:r>
          </w:p>
        </w:tc>
      </w:tr>
      <w:tr w:rsidR="00E3747F" w:rsidRPr="00E3747F" w:rsidTr="000C5C6B">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b/>
                <w:bCs/>
              </w:rPr>
            </w:pPr>
            <w:r w:rsidRPr="00E3747F">
              <w:rPr>
                <w:rFonts w:asciiTheme="majorHAnsi" w:hAnsiTheme="majorHAnsi" w:cstheme="majorHAnsi"/>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424F08" w:rsidRPr="00E3747F" w:rsidRDefault="00693310" w:rsidP="000C5C6B">
            <w:pPr>
              <w:spacing w:before="100" w:beforeAutospacing="1" w:after="100" w:afterAutospacing="1"/>
              <w:jc w:val="center"/>
              <w:rPr>
                <w:rFonts w:asciiTheme="majorHAnsi" w:hAnsiTheme="majorHAnsi" w:cstheme="majorHAnsi"/>
                <w:b/>
                <w:bCs/>
              </w:rPr>
            </w:pPr>
            <w:r w:rsidRPr="00E3747F">
              <w:rPr>
                <w:rFonts w:asciiTheme="majorHAnsi" w:hAnsiTheme="majorHAnsi" w:cstheme="majorHAnsi"/>
                <w:b/>
                <w:bCs/>
              </w:rPr>
              <w:t>2014</w:t>
            </w:r>
            <w:r w:rsidR="00424F08" w:rsidRPr="00E3747F">
              <w:rPr>
                <w:rFonts w:asciiTheme="majorHAnsi" w:hAnsiTheme="majorHAnsi" w:cstheme="majorHAnsi"/>
                <w:b/>
                <w:bCs/>
              </w:rPr>
              <w:t>. gads</w:t>
            </w:r>
          </w:p>
        </w:tc>
        <w:tc>
          <w:tcPr>
            <w:tcW w:w="0" w:type="auto"/>
            <w:gridSpan w:val="3"/>
            <w:tcBorders>
              <w:top w:val="outset" w:sz="6" w:space="0" w:color="000000"/>
              <w:left w:val="outset" w:sz="6" w:space="0" w:color="000000"/>
              <w:bottom w:val="outset" w:sz="6" w:space="0" w:color="000000"/>
            </w:tcBorders>
            <w:vAlign w:val="center"/>
          </w:tcPr>
          <w:p w:rsidR="00424F08" w:rsidRPr="00E3747F" w:rsidRDefault="00424F08" w:rsidP="005E6377">
            <w:pPr>
              <w:spacing w:before="100" w:beforeAutospacing="1" w:after="100" w:afterAutospacing="1"/>
              <w:jc w:val="center"/>
              <w:rPr>
                <w:rFonts w:asciiTheme="majorHAnsi" w:hAnsiTheme="majorHAnsi" w:cstheme="majorHAnsi"/>
              </w:rPr>
            </w:pPr>
            <w:r w:rsidRPr="00E3747F">
              <w:rPr>
                <w:rFonts w:asciiTheme="majorHAnsi" w:hAnsiTheme="majorHAnsi" w:cstheme="majorHAnsi"/>
              </w:rPr>
              <w:t>Turpmākie trīs gadi (</w:t>
            </w:r>
            <w:r w:rsidR="00693310" w:rsidRPr="00E3747F">
              <w:rPr>
                <w:rFonts w:asciiTheme="majorHAnsi" w:hAnsiTheme="majorHAnsi" w:cstheme="majorHAnsi"/>
                <w:i/>
              </w:rPr>
              <w:t>euro</w:t>
            </w:r>
            <w:r w:rsidRPr="00E3747F">
              <w:rPr>
                <w:rFonts w:asciiTheme="majorHAnsi" w:hAnsiTheme="majorHAnsi" w:cstheme="majorHAnsi"/>
              </w:rPr>
              <w:t>)</w:t>
            </w:r>
          </w:p>
        </w:tc>
      </w:tr>
      <w:tr w:rsidR="00E3747F" w:rsidRPr="00E3747F" w:rsidTr="000C5C6B">
        <w:trPr>
          <w:tblCellSpacing w:w="15" w:type="dxa"/>
        </w:trPr>
        <w:tc>
          <w:tcPr>
            <w:tcW w:w="0" w:type="auto"/>
            <w:vMerge/>
            <w:tcBorders>
              <w:top w:val="outset" w:sz="6" w:space="0" w:color="000000"/>
              <w:bottom w:val="outset" w:sz="6" w:space="0" w:color="000000"/>
              <w:right w:val="outset" w:sz="6" w:space="0" w:color="000000"/>
            </w:tcBorders>
            <w:vAlign w:val="center"/>
          </w:tcPr>
          <w:p w:rsidR="00424F08" w:rsidRPr="00E3747F" w:rsidRDefault="00424F08" w:rsidP="000C5C6B">
            <w:pPr>
              <w:rPr>
                <w:rFonts w:asciiTheme="majorHAnsi" w:hAnsiTheme="majorHAnsi" w:cstheme="majorHAnsi"/>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rPr>
                <w:rFonts w:asciiTheme="majorHAnsi" w:hAnsiTheme="majorHAnsi" w:cstheme="majorHAnsi"/>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693310" w:rsidP="000C5C6B">
            <w:pPr>
              <w:spacing w:before="100" w:beforeAutospacing="1" w:after="100" w:afterAutospacing="1"/>
              <w:jc w:val="center"/>
              <w:rPr>
                <w:rFonts w:asciiTheme="majorHAnsi" w:hAnsiTheme="majorHAnsi" w:cstheme="majorHAnsi"/>
                <w:b/>
                <w:bCs/>
              </w:rPr>
            </w:pPr>
            <w:r w:rsidRPr="00E3747F">
              <w:rPr>
                <w:rFonts w:asciiTheme="majorHAnsi" w:hAnsiTheme="majorHAnsi" w:cstheme="majorHAnsi"/>
                <w:b/>
                <w:bCs/>
              </w:rPr>
              <w:t>2015</w:t>
            </w:r>
            <w:r w:rsidR="00424F08" w:rsidRPr="00E3747F">
              <w:rPr>
                <w:rFonts w:asciiTheme="majorHAnsi" w:hAnsiTheme="majorHAnsi" w:cstheme="majorHAnsi"/>
                <w:b/>
                <w:bCs/>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693310" w:rsidP="000C5C6B">
            <w:pPr>
              <w:spacing w:before="100" w:beforeAutospacing="1" w:after="100" w:afterAutospacing="1"/>
              <w:jc w:val="center"/>
              <w:rPr>
                <w:rFonts w:asciiTheme="majorHAnsi" w:hAnsiTheme="majorHAnsi" w:cstheme="majorHAnsi"/>
                <w:b/>
                <w:bCs/>
              </w:rPr>
            </w:pPr>
            <w:r w:rsidRPr="00E3747F">
              <w:rPr>
                <w:rFonts w:asciiTheme="majorHAnsi" w:hAnsiTheme="majorHAnsi" w:cstheme="majorHAnsi"/>
                <w:b/>
                <w:bCs/>
              </w:rPr>
              <w:t>2016</w:t>
            </w:r>
            <w:r w:rsidR="00424F08" w:rsidRPr="00E3747F">
              <w:rPr>
                <w:rFonts w:asciiTheme="majorHAnsi" w:hAnsiTheme="majorHAnsi" w:cstheme="majorHAnsi"/>
                <w:b/>
                <w:bCs/>
              </w:rPr>
              <w:t>.</w:t>
            </w:r>
          </w:p>
        </w:tc>
        <w:tc>
          <w:tcPr>
            <w:tcW w:w="0" w:type="auto"/>
            <w:tcBorders>
              <w:top w:val="outset" w:sz="6" w:space="0" w:color="000000"/>
              <w:left w:val="outset" w:sz="6" w:space="0" w:color="000000"/>
              <w:bottom w:val="outset" w:sz="6" w:space="0" w:color="000000"/>
            </w:tcBorders>
            <w:vAlign w:val="center"/>
          </w:tcPr>
          <w:p w:rsidR="00424F08" w:rsidRPr="00E3747F" w:rsidRDefault="00424F08" w:rsidP="00693310">
            <w:pPr>
              <w:spacing w:before="100" w:beforeAutospacing="1" w:after="100" w:afterAutospacing="1"/>
              <w:jc w:val="center"/>
              <w:rPr>
                <w:rFonts w:asciiTheme="majorHAnsi" w:hAnsiTheme="majorHAnsi" w:cstheme="majorHAnsi"/>
                <w:b/>
                <w:bCs/>
              </w:rPr>
            </w:pPr>
            <w:r w:rsidRPr="00E3747F">
              <w:rPr>
                <w:rFonts w:asciiTheme="majorHAnsi" w:hAnsiTheme="majorHAnsi" w:cstheme="majorHAnsi"/>
                <w:b/>
                <w:bCs/>
              </w:rPr>
              <w:t>201</w:t>
            </w:r>
            <w:r w:rsidR="00693310" w:rsidRPr="00E3747F">
              <w:rPr>
                <w:rFonts w:asciiTheme="majorHAnsi" w:hAnsiTheme="majorHAnsi" w:cstheme="majorHAnsi"/>
                <w:b/>
                <w:bCs/>
              </w:rPr>
              <w:t>7</w:t>
            </w:r>
            <w:r w:rsidRPr="00E3747F">
              <w:rPr>
                <w:rFonts w:asciiTheme="majorHAnsi" w:hAnsiTheme="majorHAnsi" w:cstheme="majorHAnsi"/>
                <w:b/>
                <w:bCs/>
              </w:rPr>
              <w:t>.</w:t>
            </w:r>
          </w:p>
        </w:tc>
      </w:tr>
      <w:tr w:rsidR="00E3747F" w:rsidRPr="00E3747F" w:rsidTr="000C5C6B">
        <w:trPr>
          <w:tblCellSpacing w:w="15" w:type="dxa"/>
        </w:trPr>
        <w:tc>
          <w:tcPr>
            <w:tcW w:w="0" w:type="auto"/>
            <w:vMerge/>
            <w:tcBorders>
              <w:top w:val="outset" w:sz="6" w:space="0" w:color="000000"/>
              <w:bottom w:val="outset" w:sz="6" w:space="0" w:color="000000"/>
              <w:right w:val="outset" w:sz="6" w:space="0" w:color="000000"/>
            </w:tcBorders>
            <w:vAlign w:val="center"/>
          </w:tcPr>
          <w:p w:rsidR="00424F08" w:rsidRPr="00E3747F" w:rsidRDefault="00424F08" w:rsidP="000C5C6B">
            <w:pPr>
              <w:rPr>
                <w:rFonts w:asciiTheme="majorHAnsi" w:hAnsiTheme="majorHAnsi" w:cstheme="majorHAnsi"/>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Izmaiņas, salīdzinot ar kārtējo (n) gadu</w:t>
            </w:r>
          </w:p>
        </w:tc>
        <w:tc>
          <w:tcPr>
            <w:tcW w:w="0" w:type="auto"/>
            <w:tcBorders>
              <w:top w:val="outset" w:sz="6" w:space="0" w:color="000000"/>
              <w:left w:val="outset" w:sz="6" w:space="0" w:color="000000"/>
              <w:bottom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Izmaiņas, salīdzinot ar kārtējo (n) gadu</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5</w:t>
            </w:r>
          </w:p>
        </w:tc>
        <w:tc>
          <w:tcPr>
            <w:tcW w:w="0" w:type="auto"/>
            <w:tcBorders>
              <w:top w:val="outset" w:sz="6" w:space="0" w:color="000000"/>
              <w:left w:val="outset" w:sz="6" w:space="0" w:color="000000"/>
              <w:bottom w:val="outset" w:sz="6" w:space="0" w:color="000000"/>
            </w:tcBorders>
            <w:vAlign w:val="center"/>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6</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1. Budžeta ieņēmumi:</w:t>
            </w:r>
          </w:p>
        </w:tc>
        <w:tc>
          <w:tcPr>
            <w:tcW w:w="0" w:type="auto"/>
            <w:gridSpan w:val="5"/>
            <w:tcBorders>
              <w:top w:val="outset" w:sz="6" w:space="0" w:color="000000"/>
              <w:left w:val="outset" w:sz="6" w:space="0" w:color="000000"/>
              <w:bottom w:val="outset" w:sz="6" w:space="0" w:color="000000"/>
            </w:tcBorders>
          </w:tcPr>
          <w:p w:rsidR="00424F08" w:rsidRPr="00E3747F" w:rsidRDefault="00424F08" w:rsidP="000C5C6B">
            <w:pPr>
              <w:spacing w:line="360" w:lineRule="auto"/>
              <w:jc w:val="center"/>
              <w:rPr>
                <w:rFonts w:asciiTheme="majorHAnsi" w:hAnsiTheme="majorHAnsi" w:cstheme="majorHAnsi"/>
              </w:rPr>
            </w:pPr>
            <w:r w:rsidRPr="00E3747F">
              <w:rPr>
                <w:rFonts w:asciiTheme="majorHAnsi" w:hAnsiTheme="majorHAnsi" w:cstheme="majorHAnsi"/>
              </w:rPr>
              <w:t>Nav precīzi aprēķināms.</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424F08" w:rsidRPr="00E3747F" w:rsidRDefault="00424F08" w:rsidP="000C5C6B">
            <w:pPr>
              <w:spacing w:line="360" w:lineRule="auto"/>
              <w:jc w:val="center"/>
              <w:rPr>
                <w:rFonts w:asciiTheme="majorHAnsi" w:hAnsiTheme="majorHAnsi" w:cstheme="majorHAnsi"/>
              </w:rPr>
            </w:pPr>
            <w:r w:rsidRPr="00E3747F">
              <w:rPr>
                <w:rFonts w:asciiTheme="majorHAnsi" w:hAnsiTheme="majorHAnsi" w:cstheme="majorHAnsi"/>
              </w:rPr>
              <w:t>Nav precīzi aprēķināms.</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1.2. valsts speciālais budžets</w:t>
            </w:r>
          </w:p>
        </w:tc>
        <w:tc>
          <w:tcPr>
            <w:tcW w:w="0" w:type="auto"/>
            <w:gridSpan w:val="5"/>
            <w:tcBorders>
              <w:top w:val="outset" w:sz="6" w:space="0" w:color="000000"/>
              <w:left w:val="outset" w:sz="6" w:space="0" w:color="000000"/>
              <w:bottom w:val="outset" w:sz="6" w:space="0" w:color="000000"/>
            </w:tcBorders>
          </w:tcPr>
          <w:p w:rsidR="00424F08" w:rsidRPr="00E3747F" w:rsidRDefault="009B3A1B" w:rsidP="000C5C6B">
            <w:pPr>
              <w:spacing w:line="360" w:lineRule="auto"/>
              <w:jc w:val="center"/>
              <w:rPr>
                <w:rFonts w:asciiTheme="majorHAnsi" w:hAnsiTheme="majorHAnsi" w:cstheme="majorHAnsi"/>
              </w:rPr>
            </w:pPr>
            <w:r w:rsidRPr="00E3747F">
              <w:rPr>
                <w:rFonts w:asciiTheme="majorHAnsi" w:hAnsiTheme="majorHAnsi" w:cstheme="majorHAnsi"/>
              </w:rPr>
              <w:t>0</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1.3. pašvaldību budžets</w:t>
            </w:r>
          </w:p>
        </w:tc>
        <w:tc>
          <w:tcPr>
            <w:tcW w:w="0" w:type="auto"/>
            <w:gridSpan w:val="5"/>
            <w:tcBorders>
              <w:top w:val="outset" w:sz="6" w:space="0" w:color="000000"/>
              <w:left w:val="outset" w:sz="6" w:space="0" w:color="000000"/>
              <w:bottom w:val="outset" w:sz="6" w:space="0" w:color="000000"/>
            </w:tcBorders>
          </w:tcPr>
          <w:p w:rsidR="00424F08" w:rsidRPr="00E3747F" w:rsidRDefault="009B3A1B" w:rsidP="000C5C6B">
            <w:pPr>
              <w:spacing w:line="360" w:lineRule="auto"/>
              <w:jc w:val="center"/>
              <w:rPr>
                <w:rFonts w:asciiTheme="majorHAnsi" w:hAnsiTheme="majorHAnsi" w:cstheme="majorHAnsi"/>
              </w:rPr>
            </w:pPr>
            <w:r w:rsidRPr="00E3747F">
              <w:rPr>
                <w:rFonts w:asciiTheme="majorHAnsi" w:hAnsiTheme="majorHAnsi" w:cstheme="majorHAnsi"/>
              </w:rPr>
              <w:t>0</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2. Budžeta izdevumi:</w:t>
            </w:r>
          </w:p>
        </w:tc>
        <w:tc>
          <w:tcPr>
            <w:tcW w:w="0" w:type="auto"/>
            <w:gridSpan w:val="5"/>
            <w:tcBorders>
              <w:top w:val="outset" w:sz="6" w:space="0" w:color="000000"/>
              <w:left w:val="outset" w:sz="6" w:space="0" w:color="000000"/>
              <w:bottom w:val="outset" w:sz="6" w:space="0" w:color="000000"/>
            </w:tcBorders>
          </w:tcPr>
          <w:p w:rsidR="00424F08" w:rsidRPr="00E3747F" w:rsidRDefault="009B3A1B" w:rsidP="000C5C6B">
            <w:pPr>
              <w:spacing w:line="360" w:lineRule="auto"/>
              <w:jc w:val="center"/>
              <w:rPr>
                <w:rFonts w:asciiTheme="majorHAnsi" w:hAnsiTheme="majorHAnsi" w:cstheme="majorHAnsi"/>
              </w:rPr>
            </w:pPr>
            <w:r w:rsidRPr="00E3747F">
              <w:rPr>
                <w:rFonts w:asciiTheme="majorHAnsi" w:hAnsiTheme="majorHAnsi" w:cstheme="majorHAnsi"/>
              </w:rPr>
              <w:t>0</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lastRenderedPageBreak/>
              <w:t>2.1. valsts pamatbudžets</w:t>
            </w:r>
          </w:p>
        </w:tc>
        <w:tc>
          <w:tcPr>
            <w:tcW w:w="0" w:type="auto"/>
            <w:gridSpan w:val="5"/>
            <w:tcBorders>
              <w:top w:val="outset" w:sz="6" w:space="0" w:color="000000"/>
              <w:left w:val="outset" w:sz="6" w:space="0" w:color="000000"/>
              <w:bottom w:val="outset" w:sz="6" w:space="0" w:color="000000"/>
            </w:tcBorders>
          </w:tcPr>
          <w:p w:rsidR="00424F08" w:rsidRPr="00E3747F" w:rsidRDefault="009B3A1B" w:rsidP="000C5C6B">
            <w:pPr>
              <w:spacing w:line="360" w:lineRule="auto"/>
              <w:jc w:val="center"/>
              <w:rPr>
                <w:rFonts w:asciiTheme="majorHAnsi" w:hAnsiTheme="majorHAnsi" w:cstheme="majorHAnsi"/>
              </w:rPr>
            </w:pPr>
            <w:r w:rsidRPr="00E3747F">
              <w:rPr>
                <w:rFonts w:asciiTheme="majorHAnsi" w:hAnsiTheme="majorHAnsi" w:cstheme="majorHAnsi"/>
              </w:rPr>
              <w:t>0</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2.2. valsts speciālais budžets</w:t>
            </w:r>
          </w:p>
        </w:tc>
        <w:tc>
          <w:tcPr>
            <w:tcW w:w="0" w:type="auto"/>
            <w:gridSpan w:val="5"/>
            <w:tcBorders>
              <w:top w:val="outset" w:sz="6" w:space="0" w:color="000000"/>
              <w:left w:val="outset" w:sz="6" w:space="0" w:color="000000"/>
              <w:bottom w:val="outset" w:sz="6" w:space="0" w:color="000000"/>
            </w:tcBorders>
          </w:tcPr>
          <w:p w:rsidR="00424F08" w:rsidRPr="00E3747F" w:rsidRDefault="009B3A1B" w:rsidP="000C5C6B">
            <w:pPr>
              <w:spacing w:line="360" w:lineRule="auto"/>
              <w:jc w:val="center"/>
              <w:rPr>
                <w:rFonts w:asciiTheme="majorHAnsi" w:hAnsiTheme="majorHAnsi" w:cstheme="majorHAnsi"/>
              </w:rPr>
            </w:pPr>
            <w:r w:rsidRPr="00E3747F">
              <w:rPr>
                <w:rFonts w:asciiTheme="majorHAnsi" w:hAnsiTheme="majorHAnsi" w:cstheme="majorHAnsi"/>
              </w:rPr>
              <w:t>0</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2.3. pašvaldību budžets</w:t>
            </w:r>
          </w:p>
        </w:tc>
        <w:tc>
          <w:tcPr>
            <w:tcW w:w="0" w:type="auto"/>
            <w:gridSpan w:val="5"/>
            <w:tcBorders>
              <w:top w:val="outset" w:sz="6" w:space="0" w:color="000000"/>
              <w:left w:val="outset" w:sz="6" w:space="0" w:color="000000"/>
              <w:bottom w:val="outset" w:sz="6" w:space="0" w:color="000000"/>
            </w:tcBorders>
          </w:tcPr>
          <w:p w:rsidR="00424F08" w:rsidRPr="00E3747F" w:rsidRDefault="009B3A1B" w:rsidP="000C5C6B">
            <w:pPr>
              <w:spacing w:line="360" w:lineRule="auto"/>
              <w:jc w:val="center"/>
              <w:rPr>
                <w:rFonts w:asciiTheme="majorHAnsi" w:hAnsiTheme="majorHAnsi" w:cstheme="majorHAnsi"/>
              </w:rPr>
            </w:pPr>
            <w:r w:rsidRPr="00E3747F">
              <w:rPr>
                <w:rFonts w:asciiTheme="majorHAnsi" w:hAnsiTheme="majorHAnsi" w:cstheme="majorHAnsi"/>
              </w:rPr>
              <w:t>0</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3. Finansiālā ietekme:</w:t>
            </w:r>
          </w:p>
        </w:tc>
        <w:tc>
          <w:tcPr>
            <w:tcW w:w="0" w:type="auto"/>
            <w:gridSpan w:val="5"/>
            <w:tcBorders>
              <w:top w:val="outset" w:sz="6" w:space="0" w:color="000000"/>
              <w:left w:val="outset" w:sz="6" w:space="0" w:color="000000"/>
              <w:bottom w:val="outset" w:sz="6" w:space="0" w:color="000000"/>
            </w:tcBorders>
            <w:vAlign w:val="center"/>
          </w:tcPr>
          <w:p w:rsidR="00424F08" w:rsidRPr="00E3747F" w:rsidRDefault="00424F08" w:rsidP="000C5C6B">
            <w:pPr>
              <w:spacing w:line="360" w:lineRule="auto"/>
              <w:jc w:val="center"/>
              <w:rPr>
                <w:rFonts w:asciiTheme="majorHAnsi" w:hAnsiTheme="majorHAnsi" w:cstheme="majorHAnsi"/>
              </w:rPr>
            </w:pPr>
            <w:r w:rsidRPr="00E3747F">
              <w:rPr>
                <w:rFonts w:asciiTheme="majorHAnsi" w:hAnsiTheme="majorHAnsi" w:cstheme="majorHAnsi"/>
              </w:rPr>
              <w:t>Nav precīzi aprēķināms.</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3.1. valsts pamatbudžets</w:t>
            </w:r>
          </w:p>
        </w:tc>
        <w:tc>
          <w:tcPr>
            <w:tcW w:w="0" w:type="auto"/>
            <w:gridSpan w:val="5"/>
            <w:tcBorders>
              <w:top w:val="outset" w:sz="6" w:space="0" w:color="000000"/>
              <w:left w:val="outset" w:sz="6" w:space="0" w:color="000000"/>
              <w:bottom w:val="outset" w:sz="6" w:space="0" w:color="000000"/>
            </w:tcBorders>
          </w:tcPr>
          <w:p w:rsidR="00424F08" w:rsidRPr="00E3747F" w:rsidRDefault="00424F08" w:rsidP="000C5C6B">
            <w:pPr>
              <w:spacing w:line="360" w:lineRule="auto"/>
              <w:jc w:val="center"/>
              <w:rPr>
                <w:rFonts w:asciiTheme="majorHAnsi" w:hAnsiTheme="majorHAnsi" w:cstheme="majorHAnsi"/>
              </w:rPr>
            </w:pPr>
            <w:r w:rsidRPr="00E3747F">
              <w:rPr>
                <w:rFonts w:asciiTheme="majorHAnsi" w:hAnsiTheme="majorHAnsi" w:cstheme="majorHAnsi"/>
              </w:rPr>
              <w:t>Nav precīzi aprēķināms.</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3.2. speciālais budžets</w:t>
            </w:r>
          </w:p>
        </w:tc>
        <w:tc>
          <w:tcPr>
            <w:tcW w:w="0" w:type="auto"/>
            <w:gridSpan w:val="5"/>
            <w:tcBorders>
              <w:top w:val="outset" w:sz="6" w:space="0" w:color="000000"/>
              <w:left w:val="outset" w:sz="6" w:space="0" w:color="000000"/>
              <w:bottom w:val="outset" w:sz="6" w:space="0" w:color="000000"/>
            </w:tcBorders>
          </w:tcPr>
          <w:p w:rsidR="00424F08" w:rsidRPr="00E3747F" w:rsidRDefault="009B3A1B" w:rsidP="000C5C6B">
            <w:pPr>
              <w:spacing w:line="360" w:lineRule="auto"/>
              <w:jc w:val="center"/>
              <w:rPr>
                <w:rFonts w:asciiTheme="majorHAnsi" w:hAnsiTheme="majorHAnsi" w:cstheme="majorHAnsi"/>
              </w:rPr>
            </w:pPr>
            <w:r w:rsidRPr="00E3747F">
              <w:rPr>
                <w:rFonts w:asciiTheme="majorHAnsi" w:hAnsiTheme="majorHAnsi" w:cstheme="majorHAnsi"/>
              </w:rPr>
              <w:t>0</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3.3. pašvaldību budžets</w:t>
            </w:r>
          </w:p>
        </w:tc>
        <w:tc>
          <w:tcPr>
            <w:tcW w:w="0" w:type="auto"/>
            <w:gridSpan w:val="5"/>
            <w:tcBorders>
              <w:top w:val="outset" w:sz="6" w:space="0" w:color="000000"/>
              <w:left w:val="outset" w:sz="6" w:space="0" w:color="000000"/>
              <w:bottom w:val="outset" w:sz="6" w:space="0" w:color="000000"/>
            </w:tcBorders>
          </w:tcPr>
          <w:p w:rsidR="00424F08" w:rsidRPr="00E3747F" w:rsidRDefault="009B3A1B" w:rsidP="000C5C6B">
            <w:pPr>
              <w:spacing w:line="360" w:lineRule="auto"/>
              <w:jc w:val="center"/>
              <w:rPr>
                <w:rFonts w:asciiTheme="majorHAnsi" w:hAnsiTheme="majorHAnsi" w:cstheme="majorHAnsi"/>
              </w:rPr>
            </w:pPr>
            <w:r w:rsidRPr="00E3747F">
              <w:rPr>
                <w:rFonts w:asciiTheme="majorHAnsi" w:hAnsiTheme="majorHAnsi" w:cstheme="majorHAnsi"/>
              </w:rPr>
              <w:t>0</w:t>
            </w:r>
          </w:p>
        </w:tc>
      </w:tr>
      <w:tr w:rsidR="00E3747F" w:rsidRPr="00E3747F" w:rsidTr="000C5C6B">
        <w:trPr>
          <w:trHeight w:val="1930"/>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X</w:t>
            </w:r>
          </w:p>
        </w:tc>
        <w:tc>
          <w:tcPr>
            <w:tcW w:w="0" w:type="auto"/>
            <w:gridSpan w:val="4"/>
            <w:tcBorders>
              <w:top w:val="outset" w:sz="6" w:space="0" w:color="000000"/>
              <w:left w:val="outset" w:sz="6" w:space="0" w:color="000000"/>
            </w:tcBorders>
          </w:tcPr>
          <w:p w:rsidR="00424F08" w:rsidRPr="00E3747F" w:rsidRDefault="00424F08" w:rsidP="000C5C6B">
            <w:pPr>
              <w:spacing w:line="360" w:lineRule="auto"/>
              <w:rPr>
                <w:rFonts w:asciiTheme="majorHAnsi" w:hAnsiTheme="majorHAnsi" w:cstheme="majorHAnsi"/>
              </w:rPr>
            </w:pPr>
            <w:r w:rsidRPr="00E3747F">
              <w:rPr>
                <w:rFonts w:asciiTheme="majorHAnsi" w:hAnsiTheme="majorHAnsi" w:cstheme="majorHAnsi"/>
              </w:rPr>
              <w:t> </w:t>
            </w:r>
          </w:p>
          <w:p w:rsidR="00424F08" w:rsidRPr="00E3747F" w:rsidRDefault="00424F08" w:rsidP="000C5C6B">
            <w:pPr>
              <w:spacing w:line="360" w:lineRule="auto"/>
              <w:rPr>
                <w:rFonts w:asciiTheme="majorHAnsi" w:hAnsiTheme="majorHAnsi" w:cstheme="majorHAnsi"/>
              </w:rPr>
            </w:pPr>
          </w:p>
          <w:p w:rsidR="00424F08" w:rsidRPr="00E3747F" w:rsidRDefault="009B3A1B" w:rsidP="000C5C6B">
            <w:pPr>
              <w:spacing w:line="360" w:lineRule="auto"/>
              <w:jc w:val="center"/>
              <w:rPr>
                <w:rFonts w:asciiTheme="majorHAnsi" w:hAnsiTheme="majorHAnsi" w:cstheme="majorHAnsi"/>
              </w:rPr>
            </w:pPr>
            <w:r w:rsidRPr="00E3747F">
              <w:rPr>
                <w:rFonts w:asciiTheme="majorHAnsi" w:hAnsiTheme="majorHAnsi" w:cstheme="majorHAnsi"/>
              </w:rPr>
              <w:t>0</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jc w:val="center"/>
              <w:rPr>
                <w:rFonts w:asciiTheme="majorHAnsi" w:hAnsiTheme="majorHAnsi" w:cstheme="majorHAnsi"/>
              </w:rPr>
            </w:pPr>
            <w:r w:rsidRPr="00E3747F">
              <w:rPr>
                <w:rFonts w:asciiTheme="majorHAnsi" w:hAnsiTheme="majorHAnsi" w:cstheme="majorHAnsi"/>
              </w:rPr>
              <w:t>X</w:t>
            </w:r>
          </w:p>
        </w:tc>
        <w:tc>
          <w:tcPr>
            <w:tcW w:w="0" w:type="auto"/>
            <w:gridSpan w:val="4"/>
            <w:vMerge w:val="restart"/>
            <w:tcBorders>
              <w:top w:val="outset" w:sz="6" w:space="0" w:color="000000"/>
              <w:left w:val="outset" w:sz="6" w:space="0" w:color="000000"/>
            </w:tcBorders>
          </w:tcPr>
          <w:p w:rsidR="00424F08" w:rsidRPr="00E3747F" w:rsidRDefault="00424F08" w:rsidP="000C5C6B">
            <w:pPr>
              <w:spacing w:line="360" w:lineRule="auto"/>
              <w:rPr>
                <w:rFonts w:asciiTheme="majorHAnsi" w:hAnsiTheme="majorHAnsi" w:cstheme="majorHAnsi"/>
              </w:rPr>
            </w:pPr>
            <w:r w:rsidRPr="00E3747F">
              <w:rPr>
                <w:rFonts w:asciiTheme="majorHAnsi" w:hAnsiTheme="majorHAnsi" w:cstheme="majorHAnsi"/>
              </w:rPr>
              <w:t> </w:t>
            </w:r>
          </w:p>
          <w:p w:rsidR="00424F08" w:rsidRPr="00E3747F" w:rsidRDefault="00424F08" w:rsidP="000C5C6B">
            <w:pPr>
              <w:spacing w:line="360" w:lineRule="auto"/>
              <w:jc w:val="center"/>
              <w:rPr>
                <w:rFonts w:asciiTheme="majorHAnsi" w:hAnsiTheme="majorHAnsi" w:cstheme="majorHAnsi"/>
              </w:rPr>
            </w:pPr>
            <w:r w:rsidRPr="00E3747F">
              <w:rPr>
                <w:rFonts w:asciiTheme="majorHAnsi" w:hAnsiTheme="majorHAnsi" w:cstheme="majorHAnsi"/>
              </w:rPr>
              <w:t>Nav precīzi aprēķināms.</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rPr>
                <w:rFonts w:asciiTheme="majorHAnsi" w:hAnsiTheme="majorHAnsi" w:cstheme="majorHAnsi"/>
              </w:rPr>
            </w:pPr>
          </w:p>
        </w:tc>
        <w:tc>
          <w:tcPr>
            <w:tcW w:w="0" w:type="auto"/>
            <w:gridSpan w:val="4"/>
            <w:vMerge/>
            <w:tcBorders>
              <w:left w:val="outset" w:sz="6" w:space="0" w:color="000000"/>
            </w:tcBorders>
          </w:tcPr>
          <w:p w:rsidR="00424F08" w:rsidRPr="00E3747F" w:rsidRDefault="00424F08" w:rsidP="000C5C6B">
            <w:pPr>
              <w:spacing w:line="360" w:lineRule="auto"/>
              <w:rPr>
                <w:rFonts w:asciiTheme="majorHAnsi" w:hAnsiTheme="majorHAnsi" w:cstheme="majorHAnsi"/>
              </w:rPr>
            </w:pP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rPr>
                <w:rFonts w:asciiTheme="majorHAnsi" w:hAnsiTheme="majorHAnsi" w:cstheme="majorHAnsi"/>
              </w:rPr>
            </w:pPr>
          </w:p>
        </w:tc>
        <w:tc>
          <w:tcPr>
            <w:tcW w:w="0" w:type="auto"/>
            <w:gridSpan w:val="4"/>
            <w:vMerge/>
            <w:tcBorders>
              <w:left w:val="outset" w:sz="6" w:space="0" w:color="000000"/>
            </w:tcBorders>
          </w:tcPr>
          <w:p w:rsidR="00424F08" w:rsidRPr="00E3747F" w:rsidRDefault="00424F08" w:rsidP="000C5C6B">
            <w:pPr>
              <w:spacing w:line="360" w:lineRule="auto"/>
              <w:rPr>
                <w:rFonts w:asciiTheme="majorHAnsi" w:hAnsiTheme="majorHAnsi" w:cstheme="majorHAnsi"/>
              </w:rPr>
            </w:pP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424F08" w:rsidRPr="00E3747F" w:rsidRDefault="00424F08" w:rsidP="000C5C6B">
            <w:pPr>
              <w:rPr>
                <w:rFonts w:asciiTheme="majorHAnsi" w:hAnsiTheme="majorHAnsi" w:cstheme="majorHAnsi"/>
              </w:rPr>
            </w:pPr>
          </w:p>
        </w:tc>
        <w:tc>
          <w:tcPr>
            <w:tcW w:w="0" w:type="auto"/>
            <w:gridSpan w:val="4"/>
            <w:vMerge/>
            <w:tcBorders>
              <w:left w:val="outset" w:sz="6" w:space="0" w:color="000000"/>
              <w:bottom w:val="outset" w:sz="6" w:space="0" w:color="000000"/>
            </w:tcBorders>
          </w:tcPr>
          <w:p w:rsidR="00424F08" w:rsidRPr="00E3747F" w:rsidRDefault="00424F08" w:rsidP="000C5C6B">
            <w:pPr>
              <w:spacing w:line="360" w:lineRule="auto"/>
              <w:rPr>
                <w:rFonts w:asciiTheme="majorHAnsi" w:hAnsiTheme="majorHAnsi" w:cstheme="majorHAnsi"/>
              </w:rPr>
            </w:pP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6. Detalizēts ieņēmumu un izdevu</w:t>
            </w:r>
            <w:r w:rsidRPr="00E3747F">
              <w:rPr>
                <w:rFonts w:asciiTheme="majorHAnsi" w:hAnsiTheme="majorHAnsi" w:cstheme="majorHAnsi"/>
              </w:rPr>
              <w:softHyphen/>
              <w:t>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424F08" w:rsidRPr="00E3747F" w:rsidRDefault="00424F08" w:rsidP="000C5C6B">
            <w:pPr>
              <w:spacing w:line="360" w:lineRule="auto"/>
              <w:jc w:val="center"/>
              <w:rPr>
                <w:rFonts w:asciiTheme="majorHAnsi" w:hAnsiTheme="majorHAnsi" w:cstheme="majorHAnsi"/>
              </w:rPr>
            </w:pPr>
            <w:r w:rsidRPr="00E3747F">
              <w:rPr>
                <w:rFonts w:asciiTheme="majorHAnsi" w:hAnsiTheme="majorHAnsi" w:cstheme="majorHAnsi"/>
              </w:rPr>
              <w:t>Nav precīzi aprēķināms.</w:t>
            </w: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424F08" w:rsidRPr="00E3747F" w:rsidRDefault="00424F08" w:rsidP="000C5C6B">
            <w:pPr>
              <w:rPr>
                <w:rFonts w:asciiTheme="majorHAnsi" w:hAnsiTheme="majorHAnsi" w:cstheme="majorHAnsi"/>
              </w:rPr>
            </w:pP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424F08" w:rsidRPr="00E3747F" w:rsidRDefault="00424F08" w:rsidP="000C5C6B">
            <w:pPr>
              <w:rPr>
                <w:rFonts w:asciiTheme="majorHAnsi" w:hAnsiTheme="majorHAnsi" w:cstheme="majorHAnsi"/>
              </w:rPr>
            </w:pPr>
          </w:p>
        </w:tc>
      </w:tr>
      <w:tr w:rsidR="00E3747F" w:rsidRPr="00E3747F" w:rsidTr="000C5C6B">
        <w:trPr>
          <w:tblCellSpacing w:w="15" w:type="dxa"/>
        </w:trPr>
        <w:tc>
          <w:tcPr>
            <w:tcW w:w="0" w:type="auto"/>
            <w:tcBorders>
              <w:top w:val="outset" w:sz="6" w:space="0" w:color="000000"/>
              <w:bottom w:val="outset" w:sz="6" w:space="0" w:color="000000"/>
              <w:right w:val="outset" w:sz="6" w:space="0" w:color="000000"/>
            </w:tcBorders>
          </w:tcPr>
          <w:p w:rsidR="00424F08" w:rsidRPr="00E3747F" w:rsidRDefault="00424F08" w:rsidP="000C5C6B">
            <w:pPr>
              <w:spacing w:before="100" w:beforeAutospacing="1" w:after="100" w:afterAutospacing="1"/>
              <w:rPr>
                <w:rFonts w:asciiTheme="majorHAnsi" w:hAnsiTheme="majorHAnsi" w:cstheme="majorHAnsi"/>
              </w:rPr>
            </w:pPr>
            <w:r w:rsidRPr="00E3747F">
              <w:rPr>
                <w:rFonts w:asciiTheme="majorHAnsi" w:hAnsiTheme="majorHAnsi" w:cstheme="majorHAnsi"/>
              </w:rPr>
              <w:t>7. Cita informācija</w:t>
            </w:r>
          </w:p>
        </w:tc>
        <w:tc>
          <w:tcPr>
            <w:tcW w:w="0" w:type="auto"/>
            <w:gridSpan w:val="5"/>
            <w:tcBorders>
              <w:top w:val="outset" w:sz="6" w:space="0" w:color="000000"/>
              <w:left w:val="outset" w:sz="6" w:space="0" w:color="000000"/>
              <w:bottom w:val="outset" w:sz="6" w:space="0" w:color="000000"/>
            </w:tcBorders>
          </w:tcPr>
          <w:p w:rsidR="00B9130C" w:rsidRPr="00E3747F" w:rsidRDefault="000B0F6C" w:rsidP="00B9130C">
            <w:pPr>
              <w:ind w:firstLine="306"/>
              <w:jc w:val="both"/>
              <w:rPr>
                <w:u w:val="single"/>
              </w:rPr>
            </w:pPr>
            <w:r w:rsidRPr="00E3747F">
              <w:rPr>
                <w:rFonts w:asciiTheme="majorHAnsi" w:hAnsiTheme="majorHAnsi" w:cstheme="majorHAnsi"/>
                <w:u w:val="single"/>
              </w:rPr>
              <w:t xml:space="preserve">VNĪ saskaņā ar </w:t>
            </w:r>
            <w:r w:rsidR="003C21AD">
              <w:rPr>
                <w:rFonts w:asciiTheme="majorHAnsi" w:hAnsiTheme="majorHAnsi" w:cstheme="majorHAnsi"/>
                <w:u w:val="single"/>
              </w:rPr>
              <w:t>A</w:t>
            </w:r>
            <w:r w:rsidRPr="00E3747F">
              <w:rPr>
                <w:rFonts w:asciiTheme="majorHAnsi" w:hAnsiTheme="majorHAnsi" w:cstheme="majorHAnsi"/>
                <w:u w:val="single"/>
              </w:rPr>
              <w:t xml:space="preserve">tsavināšanas likuma 47.pantu un Ministru kabineta 2011.gada 1.februāra noteikumu Nr.109 „Kārtība, kādā atsavināma publiskas personas manta” 37.punktu valsts nekustamās mantas atsavināšanā iegūtos līdzekļus ieskaitīs valsts pamatbudžeta ieņēmumu kontā. Šobrīd nav iespējams noteikt summu, kas tiks </w:t>
            </w:r>
            <w:r w:rsidRPr="00E3747F">
              <w:rPr>
                <w:rFonts w:asciiTheme="majorHAnsi" w:hAnsiTheme="majorHAnsi" w:cstheme="majorHAnsi"/>
                <w:u w:val="single"/>
              </w:rPr>
              <w:lastRenderedPageBreak/>
              <w:t xml:space="preserve">ieskaitīta valsts budžetā, jo pašlaik nav iespējams noteikt Nekustamo īpašumu pārdošanas vērtību, jo atsavināšana (nosacītās cenas noteikšana) tiks organizēta pēc Ministru kabineta rīkojuma </w:t>
            </w:r>
            <w:r w:rsidR="0012237A" w:rsidRPr="00E3747F">
              <w:rPr>
                <w:rFonts w:asciiTheme="majorHAnsi" w:hAnsiTheme="majorHAnsi" w:cstheme="majorHAnsi"/>
                <w:u w:val="single"/>
              </w:rPr>
              <w:t>izdošanas</w:t>
            </w:r>
            <w:r w:rsidRPr="00E3747F">
              <w:rPr>
                <w:rFonts w:asciiTheme="majorHAnsi" w:hAnsiTheme="majorHAnsi" w:cstheme="majorHAnsi"/>
                <w:u w:val="single"/>
              </w:rPr>
              <w:t xml:space="preserve"> un tā būs atkarīga no nekustamā īpašuma tirgus vērtības vērtēšanas dienā.</w:t>
            </w:r>
            <w:r w:rsidR="00C85EBC" w:rsidRPr="00E3747F">
              <w:rPr>
                <w:u w:val="single"/>
              </w:rPr>
              <w:t xml:space="preserve"> </w:t>
            </w:r>
            <w:r w:rsidR="00D357EB" w:rsidRPr="00E3747F">
              <w:rPr>
                <w:u w:val="single"/>
              </w:rPr>
              <w:t>Nekustamie īpašumi tiks pārdoti izsolē, tātad budžeta ieņēmumus par no atsavināšanas ieņēmumiem valsts budžetā ieskaitāmo finanšu līdzekļu daļu nav iespējams prognozēt, bet</w:t>
            </w:r>
            <w:r w:rsidR="00C85EBC" w:rsidRPr="00E3747F">
              <w:rPr>
                <w:u w:val="single"/>
              </w:rPr>
              <w:t xml:space="preserve"> </w:t>
            </w:r>
            <w:r w:rsidR="005A5912" w:rsidRPr="00E3747F">
              <w:rPr>
                <w:u w:val="single"/>
              </w:rPr>
              <w:t xml:space="preserve">ir zināms, ka </w:t>
            </w:r>
            <w:r w:rsidR="00C85EBC" w:rsidRPr="00E3747F">
              <w:rPr>
                <w:u w:val="single"/>
              </w:rPr>
              <w:t>valsts budžeta ieņēmumu daļa palielināsies par no atsavināšanas ieņēmumiem valsts budžetā i</w:t>
            </w:r>
            <w:r w:rsidR="00A2045E" w:rsidRPr="00E3747F">
              <w:rPr>
                <w:u w:val="single"/>
              </w:rPr>
              <w:t>eskaitāmo finanšu līdzekļu daļu</w:t>
            </w:r>
            <w:r w:rsidR="00C85EBC" w:rsidRPr="00E3747F">
              <w:rPr>
                <w:u w:val="single"/>
              </w:rPr>
              <w:t>.</w:t>
            </w:r>
          </w:p>
          <w:p w:rsidR="001B4030" w:rsidRPr="00E3747F" w:rsidRDefault="00B9130C" w:rsidP="000F247A">
            <w:pPr>
              <w:ind w:firstLine="306"/>
              <w:jc w:val="both"/>
              <w:rPr>
                <w:u w:val="single"/>
              </w:rPr>
            </w:pPr>
            <w:r w:rsidRPr="00E3747F">
              <w:rPr>
                <w:u w:val="single"/>
              </w:rPr>
              <w:t>N</w:t>
            </w:r>
            <w:r w:rsidR="00C27D91" w:rsidRPr="00E3747F">
              <w:rPr>
                <w:u w:val="single"/>
              </w:rPr>
              <w:t xml:space="preserve">ododot </w:t>
            </w:r>
            <w:r w:rsidRPr="00E3747F">
              <w:rPr>
                <w:u w:val="single"/>
              </w:rPr>
              <w:t>N</w:t>
            </w:r>
            <w:r w:rsidR="00C27D91" w:rsidRPr="00E3747F">
              <w:rPr>
                <w:u w:val="single"/>
              </w:rPr>
              <w:t xml:space="preserve">ekustamos īpašumus atsavināšanai, IZM maksas pakalpojumi un citi pašu ieņēmumi samazināsies par </w:t>
            </w:r>
            <w:r w:rsidR="000F247A" w:rsidRPr="00E3747F">
              <w:rPr>
                <w:rStyle w:val="Strong"/>
                <w:b w:val="0"/>
                <w:u w:val="single"/>
              </w:rPr>
              <w:t>51 307</w:t>
            </w:r>
            <w:r w:rsidR="00E52958" w:rsidRPr="00E3747F">
              <w:rPr>
                <w:rStyle w:val="Strong"/>
                <w:b w:val="0"/>
                <w:u w:val="single"/>
              </w:rPr>
              <w:t xml:space="preserve"> </w:t>
            </w:r>
            <w:r w:rsidR="00E52958" w:rsidRPr="00E3747F">
              <w:rPr>
                <w:rStyle w:val="Strong"/>
                <w:b w:val="0"/>
                <w:i/>
                <w:u w:val="single"/>
              </w:rPr>
              <w:t>euro</w:t>
            </w:r>
            <w:r w:rsidR="00E52958" w:rsidRPr="00E3747F">
              <w:rPr>
                <w:rFonts w:asciiTheme="minorHAnsi" w:hAnsiTheme="minorHAnsi" w:cstheme="minorHAnsi"/>
                <w:b/>
                <w:u w:val="single"/>
              </w:rPr>
              <w:t xml:space="preserve"> </w:t>
            </w:r>
            <w:r w:rsidR="00E52958" w:rsidRPr="00E3747F">
              <w:rPr>
                <w:rFonts w:asciiTheme="minorHAnsi" w:hAnsiTheme="minorHAnsi" w:cstheme="minorHAnsi"/>
                <w:u w:val="single"/>
              </w:rPr>
              <w:t xml:space="preserve">(Ls </w:t>
            </w:r>
            <w:r w:rsidR="000F247A" w:rsidRPr="00E3747F">
              <w:rPr>
                <w:rStyle w:val="Strong"/>
                <w:b w:val="0"/>
                <w:u w:val="single"/>
              </w:rPr>
              <w:t>36 058,15</w:t>
            </w:r>
            <w:r w:rsidR="00E52958" w:rsidRPr="00E3747F">
              <w:rPr>
                <w:rStyle w:val="Strong"/>
                <w:b w:val="0"/>
                <w:u w:val="single"/>
              </w:rPr>
              <w:t xml:space="preserve">) </w:t>
            </w:r>
            <w:r w:rsidR="000F247A" w:rsidRPr="00E3747F">
              <w:rPr>
                <w:rStyle w:val="Strong"/>
                <w:b w:val="0"/>
                <w:u w:val="single"/>
              </w:rPr>
              <w:t xml:space="preserve">ar PVN </w:t>
            </w:r>
            <w:r w:rsidR="00C27D91" w:rsidRPr="00E3747F">
              <w:rPr>
                <w:u w:val="single"/>
              </w:rPr>
              <w:t>gadā,</w:t>
            </w:r>
            <w:r w:rsidR="00E52958" w:rsidRPr="00E3747F">
              <w:rPr>
                <w:u w:val="single"/>
              </w:rPr>
              <w:t xml:space="preserve"> kas ir </w:t>
            </w:r>
            <w:r w:rsidR="000F247A" w:rsidRPr="00E3747F">
              <w:rPr>
                <w:u w:val="single"/>
              </w:rPr>
              <w:t>faktiskie</w:t>
            </w:r>
            <w:r w:rsidR="00E52958" w:rsidRPr="00E3747F">
              <w:rPr>
                <w:u w:val="single"/>
              </w:rPr>
              <w:t xml:space="preserve"> pašu ieņēmumi par telpu un zemes nomu Lomonosova ielā 1, Rīgā,</w:t>
            </w:r>
            <w:r w:rsidR="000F247A" w:rsidRPr="00E3747F">
              <w:rPr>
                <w:u w:val="single"/>
              </w:rPr>
              <w:t xml:space="preserve"> 2013</w:t>
            </w:r>
            <w:r w:rsidR="002151A4" w:rsidRPr="00E3747F">
              <w:rPr>
                <w:u w:val="single"/>
              </w:rPr>
              <w:t>.gadā,</w:t>
            </w:r>
            <w:r w:rsidR="00C27D91" w:rsidRPr="00E3747F">
              <w:rPr>
                <w:u w:val="single"/>
              </w:rPr>
              <w:t xml:space="preserve"> kas līdz šim tika izmantoti IZM administratīvās ēkas Vaļņu ielā 2</w:t>
            </w:r>
            <w:r w:rsidR="00FD6B70" w:rsidRPr="00E3747F">
              <w:rPr>
                <w:u w:val="single"/>
              </w:rPr>
              <w:t xml:space="preserve">, Rīgā, uzturēšanas izdevumiem. </w:t>
            </w:r>
            <w:r w:rsidR="00C27D91" w:rsidRPr="00E3747F">
              <w:rPr>
                <w:bCs/>
                <w:u w:val="single"/>
              </w:rPr>
              <w:t>Līdz ar to veidojas</w:t>
            </w:r>
            <w:r w:rsidR="00393CFC" w:rsidRPr="00E3747F">
              <w:rPr>
                <w:bCs/>
                <w:u w:val="single"/>
              </w:rPr>
              <w:t xml:space="preserve"> netieša</w:t>
            </w:r>
            <w:r w:rsidR="00C27D91" w:rsidRPr="00E3747F">
              <w:rPr>
                <w:bCs/>
                <w:u w:val="single"/>
              </w:rPr>
              <w:t xml:space="preserve"> ietekme uz valsts budžeta izdevumiem, jo maksas pakalpojumu samazinājuma kompensēšanai </w:t>
            </w:r>
            <w:r w:rsidRPr="00E3747F">
              <w:rPr>
                <w:bCs/>
                <w:u w:val="single"/>
              </w:rPr>
              <w:t>būs</w:t>
            </w:r>
            <w:r w:rsidR="00C27D91" w:rsidRPr="00E3747F">
              <w:rPr>
                <w:bCs/>
                <w:u w:val="single"/>
              </w:rPr>
              <w:t xml:space="preserve"> nepieciešama valsts budžeta dotācija.</w:t>
            </w:r>
            <w:r w:rsidR="00C27D91" w:rsidRPr="00E3747F">
              <w:rPr>
                <w:u w:val="single"/>
              </w:rPr>
              <w:t xml:space="preserve"> </w:t>
            </w:r>
            <w:r w:rsidR="00393CFC" w:rsidRPr="00E3747F">
              <w:rPr>
                <w:u w:val="single"/>
              </w:rPr>
              <w:t xml:space="preserve">Arī šī budžeta izdevumu sadaļa nav precīzi norādāma, jo nav precīzi pierādāms, ka IZM administratīvās ēkas Vaļņu ielā 2, Rīgā, uzturēšanas izdevumi tiek segti tieši no ieņēmumiem par </w:t>
            </w:r>
            <w:r w:rsidR="005A5912" w:rsidRPr="00E3747F">
              <w:rPr>
                <w:u w:val="single"/>
              </w:rPr>
              <w:t xml:space="preserve">šo </w:t>
            </w:r>
            <w:r w:rsidR="00393CFC" w:rsidRPr="00E3747F">
              <w:rPr>
                <w:u w:val="single"/>
              </w:rPr>
              <w:t>Nekustamo īpašumu iznomāšanu.</w:t>
            </w:r>
          </w:p>
        </w:tc>
      </w:tr>
    </w:tbl>
    <w:p w:rsidR="00424F08" w:rsidRPr="00E3747F" w:rsidRDefault="00533026" w:rsidP="00533026">
      <w:pPr>
        <w:spacing w:before="100" w:beforeAutospacing="1" w:after="100" w:afterAutospacing="1"/>
        <w:rPr>
          <w:rFonts w:asciiTheme="majorHAnsi" w:hAnsiTheme="majorHAnsi" w:cstheme="majorHAnsi"/>
        </w:rPr>
      </w:pPr>
      <w:r w:rsidRPr="00E3747F">
        <w:rPr>
          <w:rFonts w:asciiTheme="majorHAnsi" w:hAnsiTheme="majorHAnsi" w:cstheme="majorHAnsi"/>
        </w:rPr>
        <w:lastRenderedPageBreak/>
        <w:t>Anotācijas IV, V un VI sadaļa – rīkojuma projekts šīs jomas neskar.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299"/>
        <w:gridCol w:w="6607"/>
      </w:tblGrid>
      <w:tr w:rsidR="00E3747F" w:rsidRPr="00E3747F" w:rsidTr="00A15627">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jc w:val="center"/>
              <w:rPr>
                <w:rFonts w:asciiTheme="majorHAnsi" w:hAnsiTheme="majorHAnsi" w:cstheme="majorHAnsi"/>
                <w:b/>
                <w:bCs/>
                <w:szCs w:val="24"/>
              </w:rPr>
            </w:pPr>
            <w:r w:rsidRPr="00E3747F">
              <w:rPr>
                <w:rFonts w:asciiTheme="majorHAnsi" w:hAnsiTheme="majorHAnsi" w:cstheme="majorHAnsi"/>
                <w:b/>
                <w:bCs/>
                <w:szCs w:val="24"/>
              </w:rPr>
              <w:t>VII. Tiesību akta projekta izpildes nodrošināšana un tās ietekme uz institūcijām</w:t>
            </w:r>
          </w:p>
        </w:tc>
      </w:tr>
      <w:tr w:rsidR="00E3747F" w:rsidRPr="00E3747F" w:rsidTr="00A15627">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rPr>
                <w:rFonts w:asciiTheme="majorHAnsi" w:hAnsiTheme="majorHAnsi" w:cstheme="majorHAnsi"/>
                <w:szCs w:val="24"/>
              </w:rPr>
            </w:pPr>
            <w:r w:rsidRPr="00E3747F">
              <w:rPr>
                <w:rFonts w:asciiTheme="majorHAnsi" w:hAnsiTheme="majorHAnsi" w:cstheme="majorHAnsi"/>
                <w:szCs w:val="24"/>
              </w:rPr>
              <w:t>1.</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spacing w:before="0" w:beforeAutospacing="0" w:after="0" w:afterAutospacing="0"/>
              <w:rPr>
                <w:rFonts w:asciiTheme="majorHAnsi" w:hAnsiTheme="majorHAnsi" w:cstheme="majorHAnsi"/>
                <w:szCs w:val="24"/>
              </w:rPr>
            </w:pPr>
            <w:r w:rsidRPr="00E3747F">
              <w:rPr>
                <w:rFonts w:asciiTheme="majorHAnsi" w:hAnsiTheme="majorHAnsi" w:cstheme="majorHAnsi"/>
                <w:szCs w:val="24"/>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E067D" w:rsidP="00B441A8">
            <w:pPr>
              <w:pStyle w:val="NormalWeb"/>
              <w:ind w:firstLine="113"/>
              <w:jc w:val="both"/>
              <w:rPr>
                <w:rFonts w:asciiTheme="majorHAnsi" w:hAnsiTheme="majorHAnsi" w:cstheme="majorHAnsi"/>
                <w:szCs w:val="24"/>
              </w:rPr>
            </w:pPr>
            <w:r w:rsidRPr="00E3747F">
              <w:rPr>
                <w:rFonts w:asciiTheme="majorHAnsi" w:hAnsiTheme="majorHAnsi" w:cstheme="majorHAnsi"/>
                <w:szCs w:val="24"/>
                <w:lang w:eastAsia="lv-LV"/>
              </w:rPr>
              <w:t xml:space="preserve">Par rīkojuma projekta izpildi atbildīgā ir </w:t>
            </w:r>
            <w:r w:rsidR="00B441A8">
              <w:rPr>
                <w:rFonts w:asciiTheme="majorHAnsi" w:hAnsiTheme="majorHAnsi" w:cstheme="majorHAnsi"/>
                <w:szCs w:val="24"/>
                <w:lang w:eastAsia="lv-LV"/>
              </w:rPr>
              <w:t xml:space="preserve">VNĪ </w:t>
            </w:r>
            <w:r w:rsidR="0091439F" w:rsidRPr="00E3747F">
              <w:rPr>
                <w:rFonts w:asciiTheme="majorHAnsi" w:hAnsiTheme="majorHAnsi" w:cstheme="majorHAnsi"/>
                <w:szCs w:val="24"/>
                <w:lang w:eastAsia="lv-LV"/>
              </w:rPr>
              <w:t xml:space="preserve">un </w:t>
            </w:r>
            <w:r w:rsidR="00B441A8">
              <w:rPr>
                <w:rFonts w:asciiTheme="majorHAnsi" w:hAnsiTheme="majorHAnsi" w:cstheme="majorHAnsi"/>
                <w:szCs w:val="24"/>
                <w:lang w:eastAsia="lv-LV"/>
              </w:rPr>
              <w:t>IZM.</w:t>
            </w:r>
          </w:p>
        </w:tc>
      </w:tr>
      <w:tr w:rsidR="00E3747F" w:rsidRPr="00E3747F" w:rsidTr="00A15627">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rPr>
                <w:rFonts w:asciiTheme="majorHAnsi" w:hAnsiTheme="majorHAnsi" w:cstheme="majorHAnsi"/>
                <w:szCs w:val="24"/>
              </w:rPr>
            </w:pPr>
            <w:r w:rsidRPr="00E3747F">
              <w:rPr>
                <w:rFonts w:asciiTheme="majorHAnsi" w:hAnsiTheme="majorHAnsi" w:cstheme="majorHAnsi"/>
                <w:szCs w:val="24"/>
              </w:rPr>
              <w:t>2.</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spacing w:before="0" w:beforeAutospacing="0" w:after="0" w:afterAutospacing="0"/>
              <w:rPr>
                <w:rFonts w:asciiTheme="majorHAnsi" w:hAnsiTheme="majorHAnsi" w:cstheme="majorHAnsi"/>
                <w:szCs w:val="24"/>
              </w:rPr>
            </w:pPr>
            <w:r w:rsidRPr="00E3747F">
              <w:rPr>
                <w:rFonts w:asciiTheme="majorHAnsi" w:hAnsiTheme="majorHAnsi" w:cstheme="majorHAnsi"/>
                <w:szCs w:val="24"/>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E067D" w:rsidP="00B441A8">
            <w:pPr>
              <w:pStyle w:val="NormalWeb"/>
              <w:ind w:firstLine="113"/>
              <w:jc w:val="both"/>
              <w:rPr>
                <w:rFonts w:asciiTheme="majorHAnsi" w:hAnsiTheme="majorHAnsi" w:cstheme="majorHAnsi"/>
                <w:szCs w:val="24"/>
              </w:rPr>
            </w:pPr>
            <w:r w:rsidRPr="00E3747F">
              <w:rPr>
                <w:rFonts w:asciiTheme="majorHAnsi" w:hAnsiTheme="majorHAnsi" w:cstheme="majorHAnsi"/>
                <w:szCs w:val="24"/>
                <w:lang w:eastAsia="lv-LV"/>
              </w:rPr>
              <w:t xml:space="preserve">Rīkojuma projekta izpilde neietekmē </w:t>
            </w:r>
            <w:r w:rsidR="00B441A8">
              <w:rPr>
                <w:rFonts w:asciiTheme="majorHAnsi" w:hAnsiTheme="majorHAnsi" w:cstheme="majorHAnsi"/>
                <w:szCs w:val="24"/>
                <w:lang w:eastAsia="lv-LV"/>
              </w:rPr>
              <w:t xml:space="preserve">VNĪ </w:t>
            </w:r>
            <w:r w:rsidRPr="00E3747F">
              <w:rPr>
                <w:rFonts w:asciiTheme="majorHAnsi" w:hAnsiTheme="majorHAnsi" w:cstheme="majorHAnsi"/>
                <w:szCs w:val="24"/>
                <w:lang w:eastAsia="lv-LV"/>
              </w:rPr>
              <w:t>funkcijas un uzdevumus, tās netiek paplašinātas vai sašaurinātas.</w:t>
            </w:r>
          </w:p>
        </w:tc>
      </w:tr>
      <w:tr w:rsidR="00E3747F" w:rsidRPr="00E3747F" w:rsidTr="00A15627">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rPr>
                <w:rFonts w:asciiTheme="majorHAnsi" w:hAnsiTheme="majorHAnsi" w:cstheme="majorHAnsi"/>
                <w:szCs w:val="24"/>
              </w:rPr>
            </w:pPr>
            <w:r w:rsidRPr="00E3747F">
              <w:rPr>
                <w:rFonts w:asciiTheme="majorHAnsi" w:hAnsiTheme="majorHAnsi" w:cstheme="majorHAnsi"/>
                <w:szCs w:val="24"/>
              </w:rPr>
              <w:t>3.</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spacing w:before="0" w:beforeAutospacing="0" w:after="0" w:afterAutospacing="0"/>
              <w:rPr>
                <w:rFonts w:asciiTheme="majorHAnsi" w:hAnsiTheme="majorHAnsi" w:cstheme="majorHAnsi"/>
                <w:szCs w:val="24"/>
              </w:rPr>
            </w:pPr>
            <w:r w:rsidRPr="00E3747F">
              <w:rPr>
                <w:rFonts w:asciiTheme="majorHAnsi" w:hAnsiTheme="majorHAnsi" w:cstheme="majorHAnsi"/>
                <w:szCs w:val="24"/>
              </w:rPr>
              <w:t>Projekta izpildes ietekme uz pārvaldes institucionālo struktūru.</w:t>
            </w:r>
          </w:p>
          <w:p w:rsidR="001F242B" w:rsidRPr="00E3747F" w:rsidRDefault="001F242B" w:rsidP="00A15627">
            <w:pPr>
              <w:pStyle w:val="NormalWeb"/>
              <w:spacing w:before="0" w:beforeAutospacing="0" w:after="0" w:afterAutospacing="0"/>
              <w:rPr>
                <w:rFonts w:asciiTheme="majorHAnsi" w:hAnsiTheme="majorHAnsi" w:cstheme="majorHAnsi"/>
                <w:szCs w:val="24"/>
              </w:rPr>
            </w:pPr>
            <w:r w:rsidRPr="00E3747F">
              <w:rPr>
                <w:rFonts w:asciiTheme="majorHAnsi" w:hAnsiTheme="majorHAnsi" w:cstheme="majorHAnsi"/>
                <w:szCs w:val="24"/>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E067D" w:rsidP="001E067D">
            <w:pPr>
              <w:pStyle w:val="NormalWeb"/>
              <w:ind w:firstLine="113"/>
              <w:jc w:val="both"/>
              <w:rPr>
                <w:rFonts w:asciiTheme="majorHAnsi" w:hAnsiTheme="majorHAnsi" w:cstheme="majorHAnsi"/>
                <w:szCs w:val="24"/>
              </w:rPr>
            </w:pPr>
            <w:r w:rsidRPr="00E3747F">
              <w:rPr>
                <w:rFonts w:asciiTheme="majorHAnsi" w:hAnsiTheme="majorHAnsi" w:cstheme="majorHAnsi"/>
                <w:szCs w:val="24"/>
                <w:lang w:eastAsia="lv-LV"/>
              </w:rPr>
              <w:t>Saistībā ar rīkojuma projekta izpildi jaunas institūcijas netiek radītas. Rīkojuma projekta izpildi var nodrošināt esošās institūcijas ietvaros, ar tai pieejamiem resursiem.</w:t>
            </w:r>
          </w:p>
        </w:tc>
      </w:tr>
      <w:tr w:rsidR="00E3747F" w:rsidRPr="00E3747F" w:rsidTr="00A15627">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rPr>
                <w:rFonts w:asciiTheme="majorHAnsi" w:hAnsiTheme="majorHAnsi" w:cstheme="majorHAnsi"/>
                <w:szCs w:val="24"/>
              </w:rPr>
            </w:pPr>
            <w:r w:rsidRPr="00E3747F">
              <w:rPr>
                <w:rFonts w:asciiTheme="majorHAnsi" w:hAnsiTheme="majorHAnsi" w:cstheme="majorHAnsi"/>
                <w:szCs w:val="24"/>
              </w:rPr>
              <w:t>4.</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spacing w:before="0" w:beforeAutospacing="0" w:after="0" w:afterAutospacing="0"/>
              <w:rPr>
                <w:rFonts w:asciiTheme="majorHAnsi" w:hAnsiTheme="majorHAnsi" w:cstheme="majorHAnsi"/>
                <w:szCs w:val="24"/>
              </w:rPr>
            </w:pPr>
            <w:r w:rsidRPr="00E3747F">
              <w:rPr>
                <w:rFonts w:asciiTheme="majorHAnsi" w:hAnsiTheme="majorHAnsi" w:cstheme="majorHAnsi"/>
                <w:szCs w:val="24"/>
              </w:rPr>
              <w:t>Projekta izpildes ietekme uz pārvaldes institucionālo struktūru.</w:t>
            </w:r>
          </w:p>
          <w:p w:rsidR="001F242B" w:rsidRPr="00E3747F" w:rsidRDefault="001F242B" w:rsidP="00A15627">
            <w:pPr>
              <w:pStyle w:val="NormalWeb"/>
              <w:spacing w:before="0" w:beforeAutospacing="0" w:after="0" w:afterAutospacing="0"/>
              <w:rPr>
                <w:rFonts w:asciiTheme="majorHAnsi" w:hAnsiTheme="majorHAnsi" w:cstheme="majorHAnsi"/>
                <w:szCs w:val="24"/>
              </w:rPr>
            </w:pPr>
            <w:r w:rsidRPr="00E3747F">
              <w:rPr>
                <w:rFonts w:asciiTheme="majorHAnsi" w:hAnsiTheme="majorHAnsi" w:cstheme="majorHAnsi"/>
                <w:szCs w:val="24"/>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ind w:firstLine="113"/>
              <w:rPr>
                <w:rFonts w:asciiTheme="majorHAnsi" w:hAnsiTheme="majorHAnsi" w:cstheme="majorHAnsi"/>
                <w:szCs w:val="24"/>
              </w:rPr>
            </w:pPr>
            <w:r w:rsidRPr="00E3747F">
              <w:rPr>
                <w:rFonts w:asciiTheme="majorHAnsi" w:hAnsiTheme="majorHAnsi" w:cstheme="majorHAnsi"/>
                <w:szCs w:val="24"/>
                <w:lang w:eastAsia="lv-LV"/>
              </w:rPr>
              <w:t>Projekts šo jomu neskar.</w:t>
            </w:r>
          </w:p>
        </w:tc>
      </w:tr>
      <w:tr w:rsidR="00E3747F" w:rsidRPr="00E3747F" w:rsidTr="00A15627">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rPr>
                <w:rFonts w:asciiTheme="majorHAnsi" w:hAnsiTheme="majorHAnsi" w:cstheme="majorHAnsi"/>
                <w:szCs w:val="24"/>
              </w:rPr>
            </w:pPr>
            <w:r w:rsidRPr="00E3747F">
              <w:rPr>
                <w:rFonts w:asciiTheme="majorHAnsi" w:hAnsiTheme="majorHAnsi" w:cstheme="majorHAnsi"/>
                <w:szCs w:val="24"/>
              </w:rPr>
              <w:t>5.</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spacing w:before="0" w:beforeAutospacing="0" w:after="0" w:afterAutospacing="0"/>
              <w:rPr>
                <w:rFonts w:asciiTheme="majorHAnsi" w:hAnsiTheme="majorHAnsi" w:cstheme="majorHAnsi"/>
                <w:szCs w:val="24"/>
              </w:rPr>
            </w:pPr>
            <w:r w:rsidRPr="00E3747F">
              <w:rPr>
                <w:rFonts w:asciiTheme="majorHAnsi" w:hAnsiTheme="majorHAnsi" w:cstheme="majorHAnsi"/>
                <w:szCs w:val="24"/>
              </w:rPr>
              <w:t>Projekta izpildes ietekme uz pārvaldes institucionālo struktūru.</w:t>
            </w:r>
          </w:p>
          <w:p w:rsidR="001F242B" w:rsidRPr="00E3747F" w:rsidRDefault="001F242B" w:rsidP="00A15627">
            <w:pPr>
              <w:pStyle w:val="NormalWeb"/>
              <w:spacing w:before="0" w:beforeAutospacing="0" w:after="0" w:afterAutospacing="0"/>
              <w:rPr>
                <w:rFonts w:asciiTheme="majorHAnsi" w:hAnsiTheme="majorHAnsi" w:cstheme="majorHAnsi"/>
                <w:szCs w:val="24"/>
              </w:rPr>
            </w:pPr>
            <w:r w:rsidRPr="00E3747F">
              <w:rPr>
                <w:rFonts w:asciiTheme="majorHAnsi" w:hAnsiTheme="majorHAnsi" w:cstheme="majorHAnsi"/>
                <w:szCs w:val="24"/>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ind w:firstLine="113"/>
              <w:rPr>
                <w:rFonts w:asciiTheme="majorHAnsi" w:hAnsiTheme="majorHAnsi" w:cstheme="majorHAnsi"/>
                <w:szCs w:val="24"/>
              </w:rPr>
            </w:pPr>
            <w:r w:rsidRPr="00E3747F">
              <w:rPr>
                <w:rFonts w:asciiTheme="majorHAnsi" w:hAnsiTheme="majorHAnsi" w:cstheme="majorHAnsi"/>
                <w:szCs w:val="24"/>
                <w:lang w:eastAsia="lv-LV"/>
              </w:rPr>
              <w:t>Projekts šo jomu neskar.</w:t>
            </w:r>
          </w:p>
        </w:tc>
      </w:tr>
      <w:tr w:rsidR="00E3747F" w:rsidRPr="00E3747F" w:rsidTr="00A15627">
        <w:trPr>
          <w:tblCellSpacing w:w="15" w:type="dxa"/>
        </w:trPr>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rPr>
                <w:rFonts w:asciiTheme="majorHAnsi" w:hAnsiTheme="majorHAnsi" w:cstheme="majorHAnsi"/>
                <w:szCs w:val="24"/>
              </w:rPr>
            </w:pPr>
            <w:r w:rsidRPr="00E3747F">
              <w:rPr>
                <w:rFonts w:asciiTheme="majorHAnsi" w:hAnsiTheme="majorHAnsi" w:cstheme="majorHAnsi"/>
                <w:szCs w:val="24"/>
              </w:rPr>
              <w:lastRenderedPageBreak/>
              <w:t>6.</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F242B" w:rsidP="00A15627">
            <w:pPr>
              <w:pStyle w:val="NormalWeb"/>
              <w:spacing w:before="0" w:beforeAutospacing="0" w:after="0" w:afterAutospacing="0"/>
              <w:rPr>
                <w:rFonts w:asciiTheme="majorHAnsi" w:hAnsiTheme="majorHAnsi" w:cstheme="majorHAnsi"/>
                <w:szCs w:val="24"/>
              </w:rPr>
            </w:pPr>
            <w:r w:rsidRPr="00E3747F">
              <w:rPr>
                <w:rFonts w:asciiTheme="majorHAnsi" w:hAnsiTheme="majorHAnsi" w:cstheme="majorHAnsi"/>
                <w:szCs w:val="24"/>
              </w:rPr>
              <w:t>Cita informācija</w:t>
            </w:r>
          </w:p>
        </w:tc>
        <w:tc>
          <w:tcPr>
            <w:tcW w:w="0" w:type="auto"/>
            <w:tcBorders>
              <w:top w:val="outset" w:sz="6" w:space="0" w:color="auto"/>
              <w:left w:val="outset" w:sz="6" w:space="0" w:color="auto"/>
              <w:bottom w:val="outset" w:sz="6" w:space="0" w:color="auto"/>
              <w:right w:val="outset" w:sz="6" w:space="0" w:color="auto"/>
            </w:tcBorders>
          </w:tcPr>
          <w:p w:rsidR="001F242B" w:rsidRPr="00E3747F" w:rsidRDefault="001E067D" w:rsidP="00897104">
            <w:pPr>
              <w:pStyle w:val="NormalWeb"/>
              <w:ind w:firstLine="113"/>
              <w:jc w:val="both"/>
              <w:rPr>
                <w:rFonts w:asciiTheme="majorHAnsi" w:hAnsiTheme="majorHAnsi" w:cstheme="majorHAnsi"/>
                <w:szCs w:val="24"/>
                <w:lang w:eastAsia="lv-LV"/>
              </w:rPr>
            </w:pPr>
            <w:r w:rsidRPr="00E3747F">
              <w:rPr>
                <w:rFonts w:asciiTheme="majorHAnsi" w:hAnsiTheme="majorHAnsi" w:cstheme="majorHAnsi"/>
                <w:szCs w:val="24"/>
                <w:lang w:eastAsia="lv-LV"/>
              </w:rPr>
              <w:t>Saskaņā ar Oficiālo publikāciju un tiesiskās informācijas likuma 2. panta pirmo daļu un 3. panta pirmo daļu tiesību aktus publicē oficiālajā izdevumā „Latvijas Vēstnesis”, tos ievietojot elektroniski tīmekļa vietnē www.vestnesis.lv</w:t>
            </w:r>
            <w:r w:rsidR="001F242B" w:rsidRPr="00E3747F">
              <w:rPr>
                <w:rFonts w:asciiTheme="majorHAnsi" w:hAnsiTheme="majorHAnsi" w:cstheme="majorHAnsi"/>
                <w:szCs w:val="24"/>
                <w:lang w:eastAsia="lv-LV"/>
              </w:rPr>
              <w:t>, kā ar</w:t>
            </w:r>
            <w:r w:rsidR="00897104" w:rsidRPr="00E3747F">
              <w:rPr>
                <w:rFonts w:asciiTheme="majorHAnsi" w:hAnsiTheme="majorHAnsi" w:cstheme="majorHAnsi"/>
                <w:szCs w:val="24"/>
                <w:lang w:eastAsia="lv-LV"/>
              </w:rPr>
              <w:t>ī būs pieejams</w:t>
            </w:r>
            <w:r w:rsidRPr="00E3747F">
              <w:rPr>
                <w:rFonts w:asciiTheme="majorHAnsi" w:hAnsiTheme="majorHAnsi" w:cstheme="majorHAnsi"/>
                <w:szCs w:val="24"/>
                <w:lang w:eastAsia="lv-LV"/>
              </w:rPr>
              <w:t xml:space="preserve"> </w:t>
            </w:r>
            <w:r w:rsidR="001F242B" w:rsidRPr="00E3747F">
              <w:rPr>
                <w:rFonts w:asciiTheme="majorHAnsi" w:hAnsiTheme="majorHAnsi" w:cstheme="majorHAnsi"/>
                <w:szCs w:val="24"/>
                <w:lang w:eastAsia="lv-LV"/>
              </w:rPr>
              <w:t xml:space="preserve">bezmaksas normatīvo aktu bāzē </w:t>
            </w:r>
            <w:hyperlink r:id="rId8" w:history="1">
              <w:r w:rsidR="001F242B" w:rsidRPr="00E3747F">
                <w:rPr>
                  <w:rFonts w:asciiTheme="majorHAnsi" w:hAnsiTheme="majorHAnsi" w:cstheme="majorHAnsi"/>
                  <w:szCs w:val="24"/>
                  <w:lang w:eastAsia="lv-LV"/>
                </w:rPr>
                <w:t>www.likumi.lv</w:t>
              </w:r>
            </w:hyperlink>
            <w:r w:rsidR="001F242B" w:rsidRPr="00E3747F">
              <w:rPr>
                <w:rFonts w:asciiTheme="majorHAnsi" w:hAnsiTheme="majorHAnsi" w:cstheme="majorHAnsi"/>
                <w:szCs w:val="24"/>
                <w:lang w:eastAsia="lv-LV"/>
              </w:rPr>
              <w:t>.</w:t>
            </w:r>
          </w:p>
        </w:tc>
      </w:tr>
    </w:tbl>
    <w:p w:rsidR="001F242B" w:rsidRDefault="001F242B" w:rsidP="001F242B">
      <w:pPr>
        <w:pStyle w:val="BodyTextIndent"/>
        <w:ind w:left="0"/>
        <w:rPr>
          <w:rFonts w:asciiTheme="majorHAnsi" w:hAnsiTheme="majorHAnsi" w:cstheme="majorHAnsi"/>
        </w:rPr>
      </w:pPr>
    </w:p>
    <w:p w:rsidR="008E2CE3" w:rsidRPr="00E3747F" w:rsidRDefault="008E2CE3" w:rsidP="001F242B">
      <w:pPr>
        <w:pStyle w:val="BodyTextIndent"/>
        <w:ind w:left="0"/>
        <w:rPr>
          <w:rFonts w:asciiTheme="majorHAnsi" w:hAnsiTheme="majorHAnsi" w:cstheme="majorHAnsi"/>
        </w:rPr>
      </w:pPr>
    </w:p>
    <w:p w:rsidR="00B97875" w:rsidRPr="00E3747F" w:rsidRDefault="001D7079" w:rsidP="001D7079">
      <w:pPr>
        <w:pStyle w:val="BodyTextIndent"/>
        <w:ind w:left="0" w:firstLine="700"/>
        <w:rPr>
          <w:rFonts w:asciiTheme="majorHAnsi" w:hAnsiTheme="majorHAnsi" w:cstheme="majorHAnsi"/>
        </w:rPr>
      </w:pPr>
      <w:r w:rsidRPr="00E3747F">
        <w:rPr>
          <w:rFonts w:asciiTheme="majorHAnsi" w:hAnsiTheme="majorHAnsi" w:cstheme="majorHAnsi"/>
        </w:rPr>
        <w:t>Finanšu ministrs</w:t>
      </w:r>
      <w:r w:rsidRPr="00E3747F">
        <w:rPr>
          <w:rFonts w:asciiTheme="majorHAnsi" w:hAnsiTheme="majorHAnsi" w:cstheme="majorHAnsi"/>
        </w:rPr>
        <w:tab/>
      </w:r>
      <w:r w:rsidRPr="00E3747F">
        <w:rPr>
          <w:rFonts w:asciiTheme="majorHAnsi" w:hAnsiTheme="majorHAnsi" w:cstheme="majorHAnsi"/>
        </w:rPr>
        <w:tab/>
      </w:r>
      <w:r w:rsidRPr="00E3747F">
        <w:rPr>
          <w:rFonts w:asciiTheme="majorHAnsi" w:hAnsiTheme="majorHAnsi" w:cstheme="majorHAnsi"/>
        </w:rPr>
        <w:tab/>
      </w:r>
      <w:r w:rsidRPr="00E3747F">
        <w:rPr>
          <w:rFonts w:asciiTheme="majorHAnsi" w:hAnsiTheme="majorHAnsi" w:cstheme="majorHAnsi"/>
        </w:rPr>
        <w:tab/>
      </w:r>
      <w:r w:rsidRPr="00E3747F">
        <w:rPr>
          <w:rFonts w:asciiTheme="majorHAnsi" w:hAnsiTheme="majorHAnsi" w:cstheme="majorHAnsi"/>
        </w:rPr>
        <w:tab/>
      </w:r>
      <w:r w:rsidRPr="00E3747F">
        <w:rPr>
          <w:rFonts w:asciiTheme="majorHAnsi" w:hAnsiTheme="majorHAnsi" w:cstheme="majorHAnsi"/>
        </w:rPr>
        <w:tab/>
      </w:r>
      <w:r w:rsidRPr="00E3747F">
        <w:rPr>
          <w:rFonts w:asciiTheme="majorHAnsi" w:hAnsiTheme="majorHAnsi" w:cstheme="majorHAnsi"/>
        </w:rPr>
        <w:tab/>
        <w:t>A.Vilks</w:t>
      </w:r>
    </w:p>
    <w:p w:rsidR="001F242B" w:rsidRPr="00E3747F" w:rsidRDefault="001F242B" w:rsidP="001F242B">
      <w:pPr>
        <w:ind w:right="611"/>
        <w:rPr>
          <w:rFonts w:asciiTheme="majorHAnsi" w:hAnsiTheme="majorHAnsi" w:cstheme="majorHAnsi"/>
          <w:sz w:val="20"/>
          <w:szCs w:val="20"/>
        </w:rPr>
      </w:pPr>
    </w:p>
    <w:p w:rsidR="004E7154" w:rsidRDefault="004E7154"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bookmarkStart w:id="2" w:name="_GoBack"/>
      <w:bookmarkEnd w:id="2"/>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Default="008E2CE3" w:rsidP="001F242B">
      <w:pPr>
        <w:ind w:right="611"/>
        <w:rPr>
          <w:rFonts w:asciiTheme="majorHAnsi" w:hAnsiTheme="majorHAnsi" w:cstheme="majorHAnsi"/>
          <w:sz w:val="20"/>
          <w:szCs w:val="20"/>
        </w:rPr>
      </w:pPr>
    </w:p>
    <w:p w:rsidR="008E2CE3" w:rsidRPr="00E3747F" w:rsidRDefault="008E2CE3" w:rsidP="001F242B">
      <w:pPr>
        <w:ind w:right="611"/>
        <w:rPr>
          <w:rFonts w:asciiTheme="majorHAnsi" w:hAnsiTheme="majorHAnsi" w:cstheme="majorHAnsi"/>
          <w:sz w:val="20"/>
          <w:szCs w:val="20"/>
        </w:rPr>
      </w:pPr>
    </w:p>
    <w:p w:rsidR="001F242B" w:rsidRPr="00E3747F" w:rsidRDefault="00BD7F24" w:rsidP="001F242B">
      <w:pPr>
        <w:ind w:right="611"/>
        <w:rPr>
          <w:rFonts w:asciiTheme="majorHAnsi" w:hAnsiTheme="majorHAnsi" w:cstheme="majorHAnsi"/>
          <w:sz w:val="20"/>
          <w:szCs w:val="20"/>
        </w:rPr>
      </w:pPr>
      <w:r>
        <w:rPr>
          <w:rFonts w:asciiTheme="majorHAnsi" w:hAnsiTheme="majorHAnsi" w:cstheme="majorHAnsi"/>
          <w:sz w:val="20"/>
          <w:szCs w:val="20"/>
        </w:rPr>
        <w:t>07.05</w:t>
      </w:r>
      <w:r w:rsidR="00105258" w:rsidRPr="00E3747F">
        <w:rPr>
          <w:rFonts w:asciiTheme="majorHAnsi" w:hAnsiTheme="majorHAnsi" w:cstheme="majorHAnsi"/>
          <w:sz w:val="20"/>
          <w:szCs w:val="20"/>
        </w:rPr>
        <w:t>.2014</w:t>
      </w:r>
      <w:r w:rsidR="001F242B" w:rsidRPr="00E3747F">
        <w:rPr>
          <w:rFonts w:asciiTheme="majorHAnsi" w:hAnsiTheme="majorHAnsi" w:cstheme="majorHAnsi"/>
          <w:sz w:val="20"/>
          <w:szCs w:val="20"/>
        </w:rPr>
        <w:t>.</w:t>
      </w:r>
      <w:r w:rsidR="001F242B" w:rsidRPr="00E3747F">
        <w:rPr>
          <w:rFonts w:asciiTheme="majorHAnsi" w:hAnsiTheme="majorHAnsi" w:cstheme="majorHAnsi"/>
          <w:sz w:val="20"/>
          <w:szCs w:val="20"/>
        </w:rPr>
        <w:tab/>
      </w:r>
      <w:r>
        <w:rPr>
          <w:rFonts w:asciiTheme="majorHAnsi" w:hAnsiTheme="majorHAnsi" w:cstheme="majorHAnsi"/>
          <w:sz w:val="20"/>
          <w:szCs w:val="20"/>
        </w:rPr>
        <w:t>9:32</w:t>
      </w:r>
    </w:p>
    <w:p w:rsidR="001F242B" w:rsidRPr="00E3747F" w:rsidRDefault="00715378" w:rsidP="001F242B">
      <w:pPr>
        <w:ind w:right="611"/>
        <w:rPr>
          <w:rFonts w:asciiTheme="majorHAnsi" w:hAnsiTheme="majorHAnsi" w:cstheme="majorHAnsi"/>
          <w:sz w:val="20"/>
          <w:szCs w:val="20"/>
        </w:rPr>
      </w:pPr>
      <w:r>
        <w:rPr>
          <w:rFonts w:asciiTheme="majorHAnsi" w:hAnsiTheme="majorHAnsi" w:cstheme="majorHAnsi"/>
          <w:sz w:val="20"/>
          <w:szCs w:val="20"/>
        </w:rPr>
        <w:t>2450</w:t>
      </w:r>
    </w:p>
    <w:p w:rsidR="001F242B" w:rsidRPr="00E3747F" w:rsidRDefault="001F242B" w:rsidP="001F242B">
      <w:pPr>
        <w:ind w:right="611"/>
        <w:rPr>
          <w:rFonts w:asciiTheme="majorHAnsi" w:hAnsiTheme="majorHAnsi" w:cstheme="majorHAnsi"/>
          <w:sz w:val="20"/>
          <w:szCs w:val="20"/>
        </w:rPr>
      </w:pPr>
      <w:r w:rsidRPr="00E3747F">
        <w:rPr>
          <w:rFonts w:asciiTheme="majorHAnsi" w:hAnsiTheme="majorHAnsi" w:cstheme="majorHAnsi"/>
          <w:sz w:val="20"/>
          <w:szCs w:val="20"/>
        </w:rPr>
        <w:t>S.Lūse 67024904</w:t>
      </w:r>
    </w:p>
    <w:p w:rsidR="00576BA7" w:rsidRPr="00E3747F" w:rsidRDefault="00BF7106" w:rsidP="001D7079">
      <w:pPr>
        <w:ind w:right="611"/>
        <w:rPr>
          <w:rFonts w:asciiTheme="majorHAnsi" w:hAnsiTheme="majorHAnsi" w:cstheme="majorHAnsi"/>
        </w:rPr>
      </w:pPr>
      <w:hyperlink r:id="rId9" w:history="1">
        <w:r w:rsidR="001F242B" w:rsidRPr="00E3747F">
          <w:rPr>
            <w:rStyle w:val="Hyperlink"/>
            <w:rFonts w:asciiTheme="majorHAnsi" w:hAnsiTheme="majorHAnsi" w:cstheme="majorHAnsi"/>
            <w:color w:val="auto"/>
            <w:sz w:val="20"/>
            <w:szCs w:val="20"/>
          </w:rPr>
          <w:t>Santa.Luse@vni.lv</w:t>
        </w:r>
      </w:hyperlink>
      <w:r w:rsidR="001F242B" w:rsidRPr="00E3747F">
        <w:rPr>
          <w:rFonts w:asciiTheme="majorHAnsi" w:hAnsiTheme="majorHAnsi" w:cstheme="majorHAnsi"/>
        </w:rPr>
        <w:tab/>
      </w:r>
    </w:p>
    <w:sectPr w:rsidR="00576BA7" w:rsidRPr="00E3747F" w:rsidSect="00F366E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06" w:rsidRDefault="00BF7106">
      <w:r>
        <w:separator/>
      </w:r>
    </w:p>
  </w:endnote>
  <w:endnote w:type="continuationSeparator" w:id="0">
    <w:p w:rsidR="00BF7106" w:rsidRDefault="00BF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Pr="009E423A" w:rsidRDefault="009E423A" w:rsidP="009E423A">
    <w:pPr>
      <w:jc w:val="center"/>
      <w:rPr>
        <w:rFonts w:asciiTheme="majorHAnsi" w:hAnsiTheme="majorHAnsi" w:cstheme="majorHAnsi"/>
        <w:sz w:val="20"/>
        <w:szCs w:val="20"/>
      </w:rPr>
    </w:pPr>
    <w:r w:rsidRPr="009E423A">
      <w:rPr>
        <w:sz w:val="20"/>
        <w:szCs w:val="20"/>
      </w:rPr>
      <w:t>FManot_</w:t>
    </w:r>
    <w:r w:rsidR="00EC583E">
      <w:rPr>
        <w:sz w:val="20"/>
        <w:szCs w:val="20"/>
      </w:rPr>
      <w:t>180314</w:t>
    </w:r>
    <w:r w:rsidRPr="009E423A">
      <w:rPr>
        <w:sz w:val="20"/>
        <w:szCs w:val="20"/>
      </w:rPr>
      <w:t xml:space="preserve">_RLomonosova; </w:t>
    </w:r>
    <w:r w:rsidRPr="009E423A">
      <w:rPr>
        <w:rFonts w:asciiTheme="majorHAnsi" w:hAnsiTheme="majorHAnsi" w:cstheme="majorHAnsi"/>
        <w:sz w:val="20"/>
        <w:szCs w:val="20"/>
      </w:rPr>
      <w:t>Ministru kabineta rīkojuma projekta</w:t>
    </w:r>
    <w:r>
      <w:rPr>
        <w:rFonts w:asciiTheme="majorHAnsi" w:hAnsiTheme="majorHAnsi" w:cstheme="majorHAnsi"/>
        <w:sz w:val="20"/>
        <w:szCs w:val="20"/>
      </w:rPr>
      <w:t xml:space="preserve"> </w:t>
    </w:r>
    <w:r w:rsidRPr="009E423A">
      <w:rPr>
        <w:rFonts w:asciiTheme="majorHAnsi" w:hAnsiTheme="majorHAnsi" w:cstheme="majorHAnsi"/>
        <w:bCs/>
        <w:sz w:val="20"/>
        <w:szCs w:val="20"/>
      </w:rPr>
      <w:t>„</w:t>
    </w:r>
    <w:r w:rsidRPr="009E423A">
      <w:rPr>
        <w:rFonts w:asciiTheme="majorHAnsi" w:hAnsiTheme="majorHAnsi" w:cstheme="majorHAnsi"/>
        <w:sz w:val="20"/>
        <w:szCs w:val="20"/>
      </w:rPr>
      <w:t>Par valsts nekustamās mantas  Lomonosova ielā, Rīgā, pārdošanu</w:t>
    </w:r>
    <w:r w:rsidRPr="009E423A">
      <w:rPr>
        <w:rFonts w:asciiTheme="majorHAnsi" w:hAnsiTheme="majorHAnsi" w:cstheme="majorHAnsi"/>
        <w:bCs/>
        <w:sz w:val="20"/>
        <w:szCs w:val="20"/>
      </w:rPr>
      <w:t>”</w:t>
    </w:r>
    <w:r>
      <w:rPr>
        <w:rFonts w:asciiTheme="majorHAnsi" w:hAnsiTheme="majorHAnsi" w:cstheme="majorHAnsi"/>
        <w:sz w:val="20"/>
        <w:szCs w:val="20"/>
      </w:rPr>
      <w:t xml:space="preserve"> </w:t>
    </w:r>
    <w:r w:rsidRPr="009E423A">
      <w:rPr>
        <w:rFonts w:asciiTheme="majorHAnsi" w:hAnsiTheme="majorHAnsi" w:cstheme="majorHAnsi"/>
        <w:sz w:val="20"/>
        <w:szCs w:val="20"/>
      </w:rPr>
      <w:t>sākotnējās ietekmes novērtējuma ziņojums (anotācija)</w:t>
    </w:r>
    <w:r w:rsidRPr="009E423A">
      <w:rPr>
        <w:rFonts w:asciiTheme="majorHAnsi" w:hAnsiTheme="majorHAnsi" w:cstheme="majorHAnsi"/>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E6" w:rsidRPr="009E423A" w:rsidRDefault="006743F2" w:rsidP="009E423A">
    <w:pPr>
      <w:jc w:val="center"/>
      <w:rPr>
        <w:rFonts w:asciiTheme="majorHAnsi" w:hAnsiTheme="majorHAnsi" w:cstheme="majorHAnsi"/>
        <w:sz w:val="20"/>
        <w:szCs w:val="20"/>
      </w:rPr>
    </w:pPr>
    <w:r w:rsidRPr="009E423A">
      <w:rPr>
        <w:sz w:val="20"/>
        <w:szCs w:val="20"/>
      </w:rPr>
      <w:t>FManot_</w:t>
    </w:r>
    <w:r w:rsidR="00EC583E">
      <w:rPr>
        <w:sz w:val="20"/>
        <w:szCs w:val="20"/>
      </w:rPr>
      <w:t>180314</w:t>
    </w:r>
    <w:r w:rsidRPr="009E423A">
      <w:rPr>
        <w:sz w:val="20"/>
        <w:szCs w:val="20"/>
      </w:rPr>
      <w:t>_</w:t>
    </w:r>
    <w:r w:rsidR="00D61DE6" w:rsidRPr="009E423A">
      <w:rPr>
        <w:sz w:val="20"/>
        <w:szCs w:val="20"/>
      </w:rPr>
      <w:t>RLomonosova</w:t>
    </w:r>
    <w:r w:rsidRPr="009E423A">
      <w:rPr>
        <w:sz w:val="20"/>
        <w:szCs w:val="20"/>
      </w:rPr>
      <w:t xml:space="preserve">; </w:t>
    </w:r>
    <w:r w:rsidR="00D61DE6" w:rsidRPr="009E423A">
      <w:rPr>
        <w:rFonts w:asciiTheme="majorHAnsi" w:hAnsiTheme="majorHAnsi" w:cstheme="majorHAnsi"/>
        <w:sz w:val="20"/>
        <w:szCs w:val="20"/>
      </w:rPr>
      <w:t>Ministru kabineta rīkojuma projekta</w:t>
    </w:r>
    <w:r w:rsidR="009E423A">
      <w:rPr>
        <w:rFonts w:asciiTheme="majorHAnsi" w:hAnsiTheme="majorHAnsi" w:cstheme="majorHAnsi"/>
        <w:sz w:val="20"/>
        <w:szCs w:val="20"/>
      </w:rPr>
      <w:t xml:space="preserve"> </w:t>
    </w:r>
    <w:r w:rsidR="00D61DE6" w:rsidRPr="009E423A">
      <w:rPr>
        <w:rFonts w:asciiTheme="majorHAnsi" w:hAnsiTheme="majorHAnsi" w:cstheme="majorHAnsi"/>
        <w:bCs/>
        <w:sz w:val="20"/>
        <w:szCs w:val="20"/>
      </w:rPr>
      <w:t>„</w:t>
    </w:r>
    <w:r w:rsidR="00D61DE6" w:rsidRPr="009E423A">
      <w:rPr>
        <w:rFonts w:asciiTheme="majorHAnsi" w:hAnsiTheme="majorHAnsi" w:cstheme="majorHAnsi"/>
        <w:sz w:val="20"/>
        <w:szCs w:val="20"/>
      </w:rPr>
      <w:t>Par valsts nekustamās mantas  Lomonosova ielā, Rīgā, pārdošanu</w:t>
    </w:r>
    <w:r w:rsidR="00D61DE6" w:rsidRPr="009E423A">
      <w:rPr>
        <w:rFonts w:asciiTheme="majorHAnsi" w:hAnsiTheme="majorHAnsi" w:cstheme="majorHAnsi"/>
        <w:bCs/>
        <w:sz w:val="20"/>
        <w:szCs w:val="20"/>
      </w:rPr>
      <w:t>”</w:t>
    </w:r>
    <w:r w:rsidR="009E423A">
      <w:rPr>
        <w:rFonts w:asciiTheme="majorHAnsi" w:hAnsiTheme="majorHAnsi" w:cstheme="majorHAnsi"/>
        <w:sz w:val="20"/>
        <w:szCs w:val="20"/>
      </w:rPr>
      <w:t xml:space="preserve"> </w:t>
    </w:r>
    <w:r w:rsidR="00D61DE6" w:rsidRPr="009E423A">
      <w:rPr>
        <w:rFonts w:asciiTheme="majorHAnsi" w:hAnsiTheme="majorHAnsi" w:cstheme="majorHAnsi"/>
        <w:sz w:val="20"/>
        <w:szCs w:val="20"/>
      </w:rPr>
      <w:t>sākotnējās ietekmes novērtējuma ziņojums (anotācija)</w:t>
    </w:r>
    <w:r w:rsidR="00D61DE6" w:rsidRPr="009E423A">
      <w:rPr>
        <w:rFonts w:asciiTheme="majorHAnsi" w:hAnsiTheme="majorHAnsi" w:cstheme="majorHAnsi"/>
        <w:color w:val="000000"/>
        <w:sz w:val="20"/>
        <w:szCs w:val="20"/>
      </w:rPr>
      <w:t xml:space="preserve"> </w:t>
    </w:r>
  </w:p>
  <w:p w:rsidR="00E04E09" w:rsidRPr="00D46672" w:rsidRDefault="00BF7106" w:rsidP="00D46672">
    <w:pPr>
      <w:jc w:val="center"/>
      <w:rPr>
        <w:rFonts w:asciiTheme="majorHAnsi" w:hAnsiTheme="majorHAnsi" w:cstheme="majorHAnsi"/>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06" w:rsidRDefault="00BF7106">
      <w:r>
        <w:separator/>
      </w:r>
    </w:p>
  </w:footnote>
  <w:footnote w:type="continuationSeparator" w:id="0">
    <w:p w:rsidR="00BF7106" w:rsidRDefault="00BF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Default="007C628A" w:rsidP="00F366E4">
    <w:pPr>
      <w:pStyle w:val="Header"/>
      <w:framePr w:wrap="around" w:vAnchor="text" w:hAnchor="margin" w:xAlign="center" w:y="1"/>
      <w:rPr>
        <w:rStyle w:val="PageNumber"/>
      </w:rPr>
    </w:pPr>
    <w:r>
      <w:rPr>
        <w:rStyle w:val="PageNumber"/>
      </w:rPr>
      <w:fldChar w:fldCharType="begin"/>
    </w:r>
    <w:r w:rsidR="006743F2">
      <w:rPr>
        <w:rStyle w:val="PageNumber"/>
      </w:rPr>
      <w:instrText xml:space="preserve">PAGE  </w:instrText>
    </w:r>
    <w:r>
      <w:rPr>
        <w:rStyle w:val="PageNumber"/>
      </w:rPr>
      <w:fldChar w:fldCharType="end"/>
    </w:r>
  </w:p>
  <w:p w:rsidR="00E04E09" w:rsidRDefault="00BF7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09" w:rsidRDefault="007C628A" w:rsidP="00F366E4">
    <w:pPr>
      <w:pStyle w:val="Header"/>
      <w:framePr w:wrap="around" w:vAnchor="text" w:hAnchor="margin" w:xAlign="center" w:y="1"/>
      <w:rPr>
        <w:rStyle w:val="PageNumber"/>
      </w:rPr>
    </w:pPr>
    <w:r>
      <w:rPr>
        <w:rStyle w:val="PageNumber"/>
      </w:rPr>
      <w:fldChar w:fldCharType="begin"/>
    </w:r>
    <w:r w:rsidR="006743F2">
      <w:rPr>
        <w:rStyle w:val="PageNumber"/>
      </w:rPr>
      <w:instrText xml:space="preserve">PAGE  </w:instrText>
    </w:r>
    <w:r>
      <w:rPr>
        <w:rStyle w:val="PageNumber"/>
      </w:rPr>
      <w:fldChar w:fldCharType="separate"/>
    </w:r>
    <w:r w:rsidR="00233BF5">
      <w:rPr>
        <w:rStyle w:val="PageNumber"/>
        <w:noProof/>
      </w:rPr>
      <w:t>9</w:t>
    </w:r>
    <w:r>
      <w:rPr>
        <w:rStyle w:val="PageNumber"/>
      </w:rPr>
      <w:fldChar w:fldCharType="end"/>
    </w:r>
  </w:p>
  <w:p w:rsidR="00E04E09" w:rsidRDefault="00BF7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2B"/>
    <w:rsid w:val="00015A08"/>
    <w:rsid w:val="000422ED"/>
    <w:rsid w:val="00047CA4"/>
    <w:rsid w:val="00063649"/>
    <w:rsid w:val="000B0F6C"/>
    <w:rsid w:val="000C184A"/>
    <w:rsid w:val="000C3524"/>
    <w:rsid w:val="000F247A"/>
    <w:rsid w:val="00105258"/>
    <w:rsid w:val="001127B6"/>
    <w:rsid w:val="00113200"/>
    <w:rsid w:val="00114054"/>
    <w:rsid w:val="0012237A"/>
    <w:rsid w:val="00127BF1"/>
    <w:rsid w:val="001360CF"/>
    <w:rsid w:val="001431D4"/>
    <w:rsid w:val="00157225"/>
    <w:rsid w:val="00157650"/>
    <w:rsid w:val="001654D3"/>
    <w:rsid w:val="00190D5F"/>
    <w:rsid w:val="001A09B3"/>
    <w:rsid w:val="001A0A6D"/>
    <w:rsid w:val="001B4030"/>
    <w:rsid w:val="001B56FB"/>
    <w:rsid w:val="001C3BF0"/>
    <w:rsid w:val="001D7079"/>
    <w:rsid w:val="001E067D"/>
    <w:rsid w:val="001E15B3"/>
    <w:rsid w:val="001E6467"/>
    <w:rsid w:val="001F242B"/>
    <w:rsid w:val="0020073E"/>
    <w:rsid w:val="002151A4"/>
    <w:rsid w:val="00223894"/>
    <w:rsid w:val="00233BF5"/>
    <w:rsid w:val="002515FE"/>
    <w:rsid w:val="00291E49"/>
    <w:rsid w:val="002A1F62"/>
    <w:rsid w:val="002A387B"/>
    <w:rsid w:val="002A5C5F"/>
    <w:rsid w:val="002C6AF1"/>
    <w:rsid w:val="002F2C3B"/>
    <w:rsid w:val="00304A4C"/>
    <w:rsid w:val="00304DE0"/>
    <w:rsid w:val="00345253"/>
    <w:rsid w:val="00381ED7"/>
    <w:rsid w:val="00393CFC"/>
    <w:rsid w:val="003A2EA6"/>
    <w:rsid w:val="003C21AD"/>
    <w:rsid w:val="003F23E2"/>
    <w:rsid w:val="003F4A5B"/>
    <w:rsid w:val="003F5A34"/>
    <w:rsid w:val="003F7B86"/>
    <w:rsid w:val="00402B6E"/>
    <w:rsid w:val="00405FA2"/>
    <w:rsid w:val="00424F08"/>
    <w:rsid w:val="00435E28"/>
    <w:rsid w:val="00443756"/>
    <w:rsid w:val="00460679"/>
    <w:rsid w:val="004636EB"/>
    <w:rsid w:val="004641A0"/>
    <w:rsid w:val="0048354C"/>
    <w:rsid w:val="004C362C"/>
    <w:rsid w:val="004E5738"/>
    <w:rsid w:val="004E7041"/>
    <w:rsid w:val="004E7154"/>
    <w:rsid w:val="004F6AF7"/>
    <w:rsid w:val="005022C2"/>
    <w:rsid w:val="00504E78"/>
    <w:rsid w:val="00516033"/>
    <w:rsid w:val="005163D0"/>
    <w:rsid w:val="00533026"/>
    <w:rsid w:val="00537FEA"/>
    <w:rsid w:val="00543E00"/>
    <w:rsid w:val="00564E64"/>
    <w:rsid w:val="00576BA7"/>
    <w:rsid w:val="0059285C"/>
    <w:rsid w:val="00594B6F"/>
    <w:rsid w:val="005A5912"/>
    <w:rsid w:val="005B54BA"/>
    <w:rsid w:val="005D6DA7"/>
    <w:rsid w:val="005E6377"/>
    <w:rsid w:val="005F0500"/>
    <w:rsid w:val="0061141C"/>
    <w:rsid w:val="0062795A"/>
    <w:rsid w:val="00633FBF"/>
    <w:rsid w:val="006374CB"/>
    <w:rsid w:val="0064658F"/>
    <w:rsid w:val="00656CA6"/>
    <w:rsid w:val="00665FFD"/>
    <w:rsid w:val="006743F2"/>
    <w:rsid w:val="00687692"/>
    <w:rsid w:val="00693310"/>
    <w:rsid w:val="006A18E5"/>
    <w:rsid w:val="006C5905"/>
    <w:rsid w:val="006D1A86"/>
    <w:rsid w:val="00710F5C"/>
    <w:rsid w:val="00715378"/>
    <w:rsid w:val="0074249F"/>
    <w:rsid w:val="007474B4"/>
    <w:rsid w:val="00756F32"/>
    <w:rsid w:val="007C628A"/>
    <w:rsid w:val="007E3704"/>
    <w:rsid w:val="007F4DD9"/>
    <w:rsid w:val="007F72FD"/>
    <w:rsid w:val="008246DC"/>
    <w:rsid w:val="00834CD6"/>
    <w:rsid w:val="0084211F"/>
    <w:rsid w:val="00854287"/>
    <w:rsid w:val="0087336E"/>
    <w:rsid w:val="00881A1A"/>
    <w:rsid w:val="00885BE1"/>
    <w:rsid w:val="00897104"/>
    <w:rsid w:val="008A2B14"/>
    <w:rsid w:val="008B7C18"/>
    <w:rsid w:val="008C0A23"/>
    <w:rsid w:val="008C292C"/>
    <w:rsid w:val="008C51A6"/>
    <w:rsid w:val="008D659F"/>
    <w:rsid w:val="008D777A"/>
    <w:rsid w:val="008E2069"/>
    <w:rsid w:val="008E2CE3"/>
    <w:rsid w:val="008F0804"/>
    <w:rsid w:val="008F5BD7"/>
    <w:rsid w:val="0091439F"/>
    <w:rsid w:val="00922BFB"/>
    <w:rsid w:val="00934D40"/>
    <w:rsid w:val="00945ECD"/>
    <w:rsid w:val="0096385A"/>
    <w:rsid w:val="009756BA"/>
    <w:rsid w:val="00985EA3"/>
    <w:rsid w:val="00994117"/>
    <w:rsid w:val="009B2E66"/>
    <w:rsid w:val="009B3A1B"/>
    <w:rsid w:val="009B7902"/>
    <w:rsid w:val="009E423A"/>
    <w:rsid w:val="009F6CD3"/>
    <w:rsid w:val="00A2045E"/>
    <w:rsid w:val="00A26893"/>
    <w:rsid w:val="00A57EAF"/>
    <w:rsid w:val="00A6682E"/>
    <w:rsid w:val="00A952F3"/>
    <w:rsid w:val="00AB5A25"/>
    <w:rsid w:val="00AB75B6"/>
    <w:rsid w:val="00B17777"/>
    <w:rsid w:val="00B33D8A"/>
    <w:rsid w:val="00B378D8"/>
    <w:rsid w:val="00B441A8"/>
    <w:rsid w:val="00B9130C"/>
    <w:rsid w:val="00B97875"/>
    <w:rsid w:val="00BA5124"/>
    <w:rsid w:val="00BB2403"/>
    <w:rsid w:val="00BC1491"/>
    <w:rsid w:val="00BD0227"/>
    <w:rsid w:val="00BD7F24"/>
    <w:rsid w:val="00BF7106"/>
    <w:rsid w:val="00C05040"/>
    <w:rsid w:val="00C06D2F"/>
    <w:rsid w:val="00C2118C"/>
    <w:rsid w:val="00C27D91"/>
    <w:rsid w:val="00C63797"/>
    <w:rsid w:val="00C85EBC"/>
    <w:rsid w:val="00CA284D"/>
    <w:rsid w:val="00CE07F1"/>
    <w:rsid w:val="00CF6B5A"/>
    <w:rsid w:val="00D13AFE"/>
    <w:rsid w:val="00D27482"/>
    <w:rsid w:val="00D357EB"/>
    <w:rsid w:val="00D41954"/>
    <w:rsid w:val="00D61DE6"/>
    <w:rsid w:val="00D872D6"/>
    <w:rsid w:val="00D95AB4"/>
    <w:rsid w:val="00DA358A"/>
    <w:rsid w:val="00DB2810"/>
    <w:rsid w:val="00DE6141"/>
    <w:rsid w:val="00E16768"/>
    <w:rsid w:val="00E301CA"/>
    <w:rsid w:val="00E3747F"/>
    <w:rsid w:val="00E52958"/>
    <w:rsid w:val="00E67F41"/>
    <w:rsid w:val="00E85509"/>
    <w:rsid w:val="00E86CDC"/>
    <w:rsid w:val="00EA317F"/>
    <w:rsid w:val="00EA4689"/>
    <w:rsid w:val="00EA50D4"/>
    <w:rsid w:val="00EB030C"/>
    <w:rsid w:val="00EB142B"/>
    <w:rsid w:val="00EC583E"/>
    <w:rsid w:val="00ED0AC4"/>
    <w:rsid w:val="00F00583"/>
    <w:rsid w:val="00F03A5E"/>
    <w:rsid w:val="00F1160B"/>
    <w:rsid w:val="00F27820"/>
    <w:rsid w:val="00F81175"/>
    <w:rsid w:val="00FC3CA3"/>
    <w:rsid w:val="00FD2E3C"/>
    <w:rsid w:val="00FD6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CBAB3-B54F-4264-B596-4A5E6678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42B"/>
    <w:pPr>
      <w:tabs>
        <w:tab w:val="center" w:pos="4153"/>
        <w:tab w:val="right" w:pos="8306"/>
      </w:tabs>
    </w:pPr>
  </w:style>
  <w:style w:type="character" w:customStyle="1" w:styleId="HeaderChar">
    <w:name w:val="Header Char"/>
    <w:basedOn w:val="DefaultParagraphFont"/>
    <w:link w:val="Header"/>
    <w:rsid w:val="001F242B"/>
    <w:rPr>
      <w:rFonts w:ascii="Times New Roman" w:eastAsia="Times New Roman" w:hAnsi="Times New Roman" w:cs="Times New Roman"/>
      <w:sz w:val="24"/>
      <w:szCs w:val="24"/>
      <w:lang w:eastAsia="lv-LV"/>
    </w:rPr>
  </w:style>
  <w:style w:type="paragraph" w:styleId="NormalWeb">
    <w:name w:val="Normal (Web)"/>
    <w:basedOn w:val="Normal"/>
    <w:rsid w:val="001F242B"/>
    <w:pPr>
      <w:spacing w:before="100" w:beforeAutospacing="1" w:after="100" w:afterAutospacing="1"/>
    </w:pPr>
    <w:rPr>
      <w:szCs w:val="20"/>
      <w:lang w:eastAsia="en-US"/>
    </w:rPr>
  </w:style>
  <w:style w:type="paragraph" w:styleId="BodyTextIndent">
    <w:name w:val="Body Text Indent"/>
    <w:basedOn w:val="Normal"/>
    <w:link w:val="BodyTextIndentChar"/>
    <w:rsid w:val="001F242B"/>
    <w:pPr>
      <w:spacing w:after="120"/>
      <w:ind w:left="283"/>
    </w:pPr>
  </w:style>
  <w:style w:type="character" w:customStyle="1" w:styleId="BodyTextIndentChar">
    <w:name w:val="Body Text Indent Char"/>
    <w:basedOn w:val="DefaultParagraphFont"/>
    <w:link w:val="BodyTextIndent"/>
    <w:rsid w:val="001F242B"/>
    <w:rPr>
      <w:rFonts w:ascii="Times New Roman" w:eastAsia="Times New Roman" w:hAnsi="Times New Roman" w:cs="Times New Roman"/>
      <w:sz w:val="24"/>
      <w:szCs w:val="24"/>
      <w:lang w:eastAsia="lv-LV"/>
    </w:rPr>
  </w:style>
  <w:style w:type="character" w:styleId="Hyperlink">
    <w:name w:val="Hyperlink"/>
    <w:rsid w:val="001F242B"/>
    <w:rPr>
      <w:color w:val="0000FF"/>
      <w:u w:val="single"/>
    </w:rPr>
  </w:style>
  <w:style w:type="character" w:styleId="PageNumber">
    <w:name w:val="page number"/>
    <w:basedOn w:val="DefaultParagraphFont"/>
    <w:rsid w:val="001F242B"/>
  </w:style>
  <w:style w:type="paragraph" w:styleId="BodyText">
    <w:name w:val="Body Text"/>
    <w:basedOn w:val="Normal"/>
    <w:link w:val="BodyTextChar"/>
    <w:rsid w:val="001F242B"/>
    <w:pPr>
      <w:spacing w:after="120"/>
    </w:pPr>
  </w:style>
  <w:style w:type="character" w:customStyle="1" w:styleId="BodyTextChar">
    <w:name w:val="Body Text Char"/>
    <w:basedOn w:val="DefaultParagraphFont"/>
    <w:link w:val="BodyText"/>
    <w:rsid w:val="001F242B"/>
    <w:rPr>
      <w:rFonts w:ascii="Times New Roman" w:eastAsia="Times New Roman" w:hAnsi="Times New Roman" w:cs="Times New Roman"/>
      <w:sz w:val="24"/>
      <w:szCs w:val="24"/>
      <w:lang w:eastAsia="lv-LV"/>
    </w:rPr>
  </w:style>
  <w:style w:type="paragraph" w:customStyle="1" w:styleId="tv2131">
    <w:name w:val="tv2131"/>
    <w:basedOn w:val="Normal"/>
    <w:rsid w:val="001F242B"/>
    <w:pPr>
      <w:spacing w:before="240" w:line="360" w:lineRule="auto"/>
      <w:ind w:firstLine="300"/>
      <w:jc w:val="both"/>
    </w:pPr>
    <w:rPr>
      <w:rFonts w:ascii="Verdana" w:hAnsi="Verdana"/>
      <w:sz w:val="18"/>
      <w:szCs w:val="18"/>
    </w:rPr>
  </w:style>
  <w:style w:type="paragraph" w:customStyle="1" w:styleId="naisf">
    <w:name w:val="naisf"/>
    <w:basedOn w:val="Normal"/>
    <w:rsid w:val="006743F2"/>
    <w:pPr>
      <w:spacing w:before="75" w:after="75"/>
      <w:ind w:firstLine="375"/>
      <w:jc w:val="both"/>
    </w:pPr>
  </w:style>
  <w:style w:type="paragraph" w:styleId="Footer">
    <w:name w:val="footer"/>
    <w:basedOn w:val="Normal"/>
    <w:link w:val="FooterChar"/>
    <w:uiPriority w:val="99"/>
    <w:unhideWhenUsed/>
    <w:rsid w:val="00D61DE6"/>
    <w:pPr>
      <w:tabs>
        <w:tab w:val="center" w:pos="4153"/>
        <w:tab w:val="right" w:pos="8306"/>
      </w:tabs>
    </w:pPr>
  </w:style>
  <w:style w:type="character" w:customStyle="1" w:styleId="FooterChar">
    <w:name w:val="Footer Char"/>
    <w:basedOn w:val="DefaultParagraphFont"/>
    <w:link w:val="Footer"/>
    <w:uiPriority w:val="99"/>
    <w:rsid w:val="00D61D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06D2F"/>
    <w:rPr>
      <w:rFonts w:ascii="Tahoma" w:hAnsi="Tahoma" w:cs="Tahoma"/>
      <w:sz w:val="16"/>
      <w:szCs w:val="16"/>
    </w:rPr>
  </w:style>
  <w:style w:type="character" w:customStyle="1" w:styleId="BalloonTextChar">
    <w:name w:val="Balloon Text Char"/>
    <w:basedOn w:val="DefaultParagraphFont"/>
    <w:link w:val="BalloonText"/>
    <w:uiPriority w:val="99"/>
    <w:semiHidden/>
    <w:rsid w:val="00C06D2F"/>
    <w:rPr>
      <w:rFonts w:ascii="Tahoma" w:eastAsia="Times New Roman" w:hAnsi="Tahoma" w:cs="Tahoma"/>
      <w:sz w:val="16"/>
      <w:szCs w:val="16"/>
      <w:lang w:eastAsia="lv-LV"/>
    </w:rPr>
  </w:style>
  <w:style w:type="character" w:styleId="Strong">
    <w:name w:val="Strong"/>
    <w:basedOn w:val="DefaultParagraphFont"/>
    <w:uiPriority w:val="22"/>
    <w:qFormat/>
    <w:rsid w:val="001B4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857349435">
      <w:bodyDiv w:val="1"/>
      <w:marLeft w:val="0"/>
      <w:marRight w:val="0"/>
      <w:marTop w:val="0"/>
      <w:marBottom w:val="0"/>
      <w:divBdr>
        <w:top w:val="none" w:sz="0" w:space="0" w:color="auto"/>
        <w:left w:val="none" w:sz="0" w:space="0" w:color="auto"/>
        <w:bottom w:val="none" w:sz="0" w:space="0" w:color="auto"/>
        <w:right w:val="none" w:sz="0" w:space="0" w:color="auto"/>
      </w:divBdr>
    </w:div>
    <w:div w:id="1110783549">
      <w:bodyDiv w:val="1"/>
      <w:marLeft w:val="0"/>
      <w:marRight w:val="0"/>
      <w:marTop w:val="0"/>
      <w:marBottom w:val="0"/>
      <w:divBdr>
        <w:top w:val="none" w:sz="0" w:space="0" w:color="auto"/>
        <w:left w:val="none" w:sz="0" w:space="0" w:color="auto"/>
        <w:bottom w:val="none" w:sz="0" w:space="0" w:color="auto"/>
        <w:right w:val="none" w:sz="0" w:space="0" w:color="auto"/>
      </w:divBdr>
    </w:div>
    <w:div w:id="19004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ro.nais.lv/naiser/text.cfm?&amp;KEY=0101011937012832773&amp;waiting=Yes&amp;RequestTimeout=5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ta.Lus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D68D-1CA4-4954-9486-F433DA73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12466</Words>
  <Characters>7106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anotācija</dc:subject>
  <dc:creator>Santa Lūse</dc:creator>
  <dc:description>67024904
Santa.Luse@vni.lv</dc:description>
  <cp:lastModifiedBy>Lagzdiņa Lelde</cp:lastModifiedBy>
  <cp:revision>100</cp:revision>
  <cp:lastPrinted>2014-05-07T06:33:00Z</cp:lastPrinted>
  <dcterms:created xsi:type="dcterms:W3CDTF">2013-07-09T11:03:00Z</dcterms:created>
  <dcterms:modified xsi:type="dcterms:W3CDTF">2014-05-09T13:02:00Z</dcterms:modified>
</cp:coreProperties>
</file>