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9A" w:rsidRPr="00560C9A" w:rsidRDefault="009D244E" w:rsidP="00560C9A">
      <w:pPr>
        <w:spacing w:after="0"/>
        <w:jc w:val="right"/>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3</w:t>
      </w:r>
      <w:r w:rsidR="00560C9A" w:rsidRPr="00560C9A">
        <w:rPr>
          <w:rFonts w:ascii="Times New Roman" w:eastAsia="Calibri" w:hAnsi="Times New Roman" w:cs="Times New Roman"/>
          <w:sz w:val="28"/>
          <w:szCs w:val="28"/>
        </w:rPr>
        <w:t xml:space="preserve">.pielikums </w:t>
      </w:r>
      <w:r w:rsidR="00560C9A" w:rsidRPr="00560C9A">
        <w:rPr>
          <w:rFonts w:ascii="Times New Roman" w:eastAsia="Calibri" w:hAnsi="Times New Roman" w:cs="Times New Roman"/>
          <w:sz w:val="28"/>
          <w:szCs w:val="28"/>
        </w:rPr>
        <w:br/>
        <w:t xml:space="preserve">Ministru kabineta </w:t>
      </w:r>
      <w:r w:rsidR="00560C9A" w:rsidRPr="00560C9A">
        <w:rPr>
          <w:rFonts w:ascii="Times New Roman" w:eastAsia="Calibri" w:hAnsi="Times New Roman" w:cs="Times New Roman"/>
          <w:sz w:val="28"/>
          <w:szCs w:val="28"/>
        </w:rPr>
        <w:br/>
        <w:t>2014.gada _________</w:t>
      </w:r>
    </w:p>
    <w:p w:rsidR="00560C9A" w:rsidRPr="00560C9A" w:rsidRDefault="00560C9A" w:rsidP="00560C9A">
      <w:pPr>
        <w:spacing w:after="0"/>
        <w:jc w:val="right"/>
        <w:rPr>
          <w:rFonts w:ascii="Times New Roman" w:eastAsia="Calibri" w:hAnsi="Times New Roman" w:cs="Times New Roman"/>
          <w:sz w:val="28"/>
          <w:szCs w:val="28"/>
        </w:rPr>
      </w:pPr>
      <w:r w:rsidRPr="00560C9A">
        <w:rPr>
          <w:rFonts w:ascii="Times New Roman" w:eastAsia="Calibri" w:hAnsi="Times New Roman" w:cs="Times New Roman"/>
          <w:sz w:val="28"/>
          <w:szCs w:val="28"/>
        </w:rPr>
        <w:t>noteikumiem Nr.___</w:t>
      </w:r>
    </w:p>
    <w:p w:rsidR="00560C9A" w:rsidRPr="00560C9A" w:rsidRDefault="00560C9A" w:rsidP="00560C9A">
      <w:pPr>
        <w:rPr>
          <w:rFonts w:ascii="Times New Roman" w:eastAsia="Calibri" w:hAnsi="Times New Roman" w:cs="Times New Roman"/>
          <w:sz w:val="28"/>
          <w:szCs w:val="28"/>
        </w:rPr>
      </w:pPr>
    </w:p>
    <w:p w:rsidR="00560C9A" w:rsidRPr="00560C9A" w:rsidRDefault="00560C9A" w:rsidP="00560C9A">
      <w:pPr>
        <w:rPr>
          <w:rFonts w:ascii="Times New Roman" w:eastAsia="Calibri" w:hAnsi="Times New Roman" w:cs="Times New Roman"/>
          <w:sz w:val="28"/>
          <w:szCs w:val="28"/>
        </w:rPr>
      </w:pPr>
    </w:p>
    <w:p w:rsidR="00560C9A" w:rsidRPr="00560C9A" w:rsidRDefault="00560C9A" w:rsidP="00560C9A">
      <w:pPr>
        <w:jc w:val="center"/>
        <w:rPr>
          <w:rFonts w:ascii="Times New Roman" w:eastAsia="Calibri" w:hAnsi="Times New Roman" w:cs="Times New Roman"/>
          <w:b/>
          <w:sz w:val="28"/>
          <w:szCs w:val="28"/>
        </w:rPr>
      </w:pPr>
      <w:r w:rsidRPr="00560C9A">
        <w:rPr>
          <w:rFonts w:ascii="Times New Roman" w:eastAsia="Calibri" w:hAnsi="Times New Roman" w:cs="Times New Roman"/>
          <w:b/>
          <w:sz w:val="28"/>
          <w:szCs w:val="28"/>
        </w:rPr>
        <w:t>Apsaimniekošanas plāns</w:t>
      </w:r>
    </w:p>
    <w:p w:rsidR="00560C9A" w:rsidRPr="00560C9A" w:rsidRDefault="00560C9A" w:rsidP="00560C9A">
      <w:pPr>
        <w:rPr>
          <w:rFonts w:ascii="Times New Roman" w:eastAsia="Calibri" w:hAnsi="Times New Roman" w:cs="Times New Roman"/>
          <w:sz w:val="28"/>
          <w:szCs w:val="28"/>
        </w:rPr>
      </w:pPr>
    </w:p>
    <w:p w:rsidR="00560C9A" w:rsidRPr="00560C9A" w:rsidRDefault="00560C9A" w:rsidP="00560C9A">
      <w:pPr>
        <w:rPr>
          <w:rFonts w:ascii="Times New Roman" w:eastAsia="Calibri" w:hAnsi="Times New Roman" w:cs="Times New Roman"/>
          <w:sz w:val="28"/>
          <w:szCs w:val="28"/>
        </w:rPr>
      </w:pPr>
    </w:p>
    <w:p w:rsidR="00560C9A" w:rsidRPr="00560C9A" w:rsidRDefault="00560C9A" w:rsidP="00560C9A">
      <w:pPr>
        <w:rPr>
          <w:rFonts w:ascii="Times New Roman" w:eastAsia="Calibri" w:hAnsi="Times New Roman" w:cs="Times New Roman"/>
          <w:sz w:val="28"/>
          <w:szCs w:val="28"/>
        </w:rPr>
      </w:pPr>
    </w:p>
    <w:p w:rsidR="00560C9A" w:rsidRPr="00560C9A" w:rsidRDefault="00560C9A" w:rsidP="00560C9A">
      <w:pPr>
        <w:pBdr>
          <w:bottom w:val="single" w:sz="4" w:space="1" w:color="auto"/>
        </w:pBdr>
        <w:rPr>
          <w:rFonts w:ascii="Times New Roman" w:eastAsia="Calibri" w:hAnsi="Times New Roman" w:cs="Times New Roman"/>
          <w:sz w:val="28"/>
          <w:szCs w:val="28"/>
        </w:rPr>
      </w:pPr>
    </w:p>
    <w:p w:rsidR="00560C9A" w:rsidRPr="00560C9A" w:rsidRDefault="00560C9A" w:rsidP="00903A39">
      <w:pPr>
        <w:jc w:val="center"/>
        <w:rPr>
          <w:rFonts w:ascii="Times New Roman" w:eastAsia="Calibri" w:hAnsi="Times New Roman" w:cs="Times New Roman"/>
          <w:sz w:val="28"/>
          <w:szCs w:val="28"/>
        </w:rPr>
      </w:pPr>
      <w:r w:rsidRPr="00560C9A">
        <w:rPr>
          <w:rFonts w:ascii="Times New Roman" w:eastAsia="Calibri" w:hAnsi="Times New Roman" w:cs="Times New Roman"/>
          <w:sz w:val="28"/>
          <w:szCs w:val="28"/>
        </w:rPr>
        <w:t>(komersanta nosaukums)</w:t>
      </w:r>
    </w:p>
    <w:p w:rsidR="00560C9A" w:rsidRPr="00560C9A" w:rsidRDefault="00560C9A" w:rsidP="00903A39">
      <w:pPr>
        <w:jc w:val="center"/>
        <w:rPr>
          <w:rFonts w:ascii="Times New Roman" w:eastAsia="Calibri" w:hAnsi="Times New Roman" w:cs="Times New Roman"/>
          <w:sz w:val="28"/>
          <w:szCs w:val="28"/>
        </w:rPr>
      </w:pPr>
    </w:p>
    <w:p w:rsidR="00560C9A" w:rsidRPr="00560C9A" w:rsidRDefault="00560C9A" w:rsidP="00903A39">
      <w:pPr>
        <w:spacing w:after="0" w:line="360" w:lineRule="auto"/>
        <w:jc w:val="center"/>
        <w:rPr>
          <w:rFonts w:ascii="Times New Roman" w:eastAsia="Calibri" w:hAnsi="Times New Roman" w:cs="Times New Roman"/>
          <w:sz w:val="28"/>
          <w:szCs w:val="28"/>
        </w:rPr>
      </w:pPr>
      <w:r w:rsidRPr="00560C9A">
        <w:rPr>
          <w:rFonts w:ascii="Times New Roman" w:eastAsia="Times New Roman" w:hAnsi="Times New Roman" w:cs="Times New Roman"/>
          <w:sz w:val="28"/>
          <w:szCs w:val="28"/>
          <w:lang w:eastAsia="lv-LV"/>
        </w:rPr>
        <w:t>Videi kaitīgu preču atkritumu apsaimniekošanas plāns</w:t>
      </w:r>
      <w:r w:rsidRPr="00560C9A">
        <w:rPr>
          <w:rFonts w:ascii="Times New Roman" w:eastAsia="Times New Roman" w:hAnsi="Times New Roman" w:cs="Times New Roman"/>
          <w:sz w:val="28"/>
          <w:szCs w:val="28"/>
          <w:lang w:eastAsia="lv-LV"/>
        </w:rPr>
        <w:br/>
      </w:r>
      <w:r w:rsidRPr="00560C9A">
        <w:rPr>
          <w:rFonts w:ascii="Times New Roman" w:eastAsia="Calibri" w:hAnsi="Times New Roman" w:cs="Times New Roman"/>
          <w:sz w:val="28"/>
          <w:szCs w:val="28"/>
        </w:rPr>
        <w:t>laikposmam no 20___.gada ___.__________</w:t>
      </w:r>
    </w:p>
    <w:p w:rsidR="00560C9A" w:rsidRPr="00560C9A" w:rsidRDefault="00560C9A" w:rsidP="00903A39">
      <w:pPr>
        <w:spacing w:after="0" w:line="360" w:lineRule="auto"/>
        <w:jc w:val="center"/>
        <w:rPr>
          <w:rFonts w:ascii="Times New Roman" w:eastAsia="Calibri" w:hAnsi="Times New Roman" w:cs="Times New Roman"/>
          <w:b/>
          <w:sz w:val="28"/>
          <w:szCs w:val="28"/>
        </w:rPr>
      </w:pPr>
      <w:r w:rsidRPr="00560C9A">
        <w:rPr>
          <w:rFonts w:ascii="Times New Roman" w:eastAsia="Calibri" w:hAnsi="Times New Roman" w:cs="Times New Roman"/>
          <w:sz w:val="28"/>
          <w:szCs w:val="28"/>
        </w:rPr>
        <w:t>līdz 20___.gada ___.__________</w:t>
      </w:r>
    </w:p>
    <w:p w:rsidR="00E43544" w:rsidRPr="00E43544" w:rsidRDefault="00560C9A" w:rsidP="00560C9A">
      <w:pPr>
        <w:spacing w:after="0"/>
        <w:jc w:val="center"/>
        <w:rPr>
          <w:rFonts w:ascii="Times New Roman" w:eastAsia="Times New Roman" w:hAnsi="Times New Roman" w:cs="Times New Roman"/>
          <w:b/>
          <w:bCs/>
          <w:sz w:val="24"/>
          <w:szCs w:val="24"/>
          <w:lang w:eastAsia="lv-LV"/>
        </w:rPr>
      </w:pPr>
      <w:r w:rsidRPr="00126F7E">
        <w:rPr>
          <w:rFonts w:ascii="Calibri" w:eastAsia="Calibri" w:hAnsi="Calibri" w:cs="Times New Roman"/>
        </w:rPr>
        <w:br w:type="page"/>
      </w:r>
    </w:p>
    <w:p w:rsidR="00A81BBD" w:rsidRDefault="00A81BBD" w:rsidP="00903A39">
      <w:pPr>
        <w:jc w:val="center"/>
        <w:rPr>
          <w:rFonts w:ascii="Times New Roman" w:eastAsia="Times New Roman" w:hAnsi="Times New Roman" w:cs="Times New Roman"/>
          <w:b/>
          <w:bCs/>
          <w:sz w:val="24"/>
          <w:szCs w:val="24"/>
          <w:lang w:eastAsia="lv-LV"/>
        </w:rPr>
      </w:pPr>
      <w:r w:rsidRPr="00E43544">
        <w:rPr>
          <w:rFonts w:ascii="Times New Roman" w:eastAsia="Times New Roman" w:hAnsi="Times New Roman" w:cs="Times New Roman"/>
          <w:b/>
          <w:bCs/>
          <w:sz w:val="24"/>
          <w:szCs w:val="24"/>
          <w:lang w:eastAsia="lv-LV"/>
        </w:rPr>
        <w:lastRenderedPageBreak/>
        <w:t>1.</w:t>
      </w:r>
      <w:r w:rsidR="00524A9C">
        <w:rPr>
          <w:rFonts w:ascii="Times New Roman" w:eastAsia="Times New Roman" w:hAnsi="Times New Roman" w:cs="Times New Roman"/>
          <w:b/>
          <w:bCs/>
          <w:sz w:val="24"/>
          <w:szCs w:val="24"/>
          <w:lang w:eastAsia="lv-LV"/>
        </w:rPr>
        <w:t xml:space="preserve"> Ar dabas resursu nodokli apliekamie videi kaitīgu preču </w:t>
      </w:r>
      <w:r w:rsidR="00C55B5E">
        <w:rPr>
          <w:rFonts w:ascii="Times New Roman" w:eastAsia="Times New Roman" w:hAnsi="Times New Roman" w:cs="Times New Roman"/>
          <w:b/>
          <w:bCs/>
          <w:sz w:val="24"/>
          <w:szCs w:val="24"/>
          <w:lang w:eastAsia="lv-LV"/>
        </w:rPr>
        <w:t xml:space="preserve">veidi un </w:t>
      </w:r>
      <w:r w:rsidR="00524A9C">
        <w:rPr>
          <w:rFonts w:ascii="Times New Roman" w:eastAsia="Times New Roman" w:hAnsi="Times New Roman" w:cs="Times New Roman"/>
          <w:b/>
          <w:bCs/>
          <w:sz w:val="24"/>
          <w:szCs w:val="24"/>
          <w:lang w:eastAsia="lv-LV"/>
        </w:rPr>
        <w:t>apjomi</w:t>
      </w:r>
      <w:r w:rsidRPr="00E43544">
        <w:rPr>
          <w:rFonts w:ascii="Times New Roman" w:eastAsia="Times New Roman" w:hAnsi="Times New Roman" w:cs="Times New Roman"/>
          <w:b/>
          <w:bCs/>
          <w:sz w:val="24"/>
          <w:szCs w:val="24"/>
          <w:lang w:eastAsia="lv-LV"/>
        </w:rPr>
        <w:t xml:space="preserve"> un </w:t>
      </w:r>
      <w:r w:rsidR="00A76AFE">
        <w:rPr>
          <w:rFonts w:ascii="Times New Roman" w:eastAsia="Times New Roman" w:hAnsi="Times New Roman" w:cs="Times New Roman"/>
          <w:b/>
          <w:bCs/>
          <w:sz w:val="24"/>
          <w:szCs w:val="24"/>
          <w:lang w:eastAsia="lv-LV"/>
        </w:rPr>
        <w:t>aprēķinā</w:t>
      </w:r>
      <w:r w:rsidRPr="00E43544">
        <w:rPr>
          <w:rFonts w:ascii="Times New Roman" w:eastAsia="Times New Roman" w:hAnsi="Times New Roman" w:cs="Times New Roman"/>
          <w:b/>
          <w:bCs/>
          <w:sz w:val="24"/>
          <w:szCs w:val="24"/>
          <w:lang w:eastAsia="lv-LV"/>
        </w:rPr>
        <w:t>tais dabas resursu nodoklis</w:t>
      </w:r>
    </w:p>
    <w:p w:rsidR="00560C9A" w:rsidRPr="00E43544" w:rsidRDefault="00A81BBD" w:rsidP="00DE177C">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Laikposms no 20___.gada ___.__________ līdz 20___.gada ___.__________</w:t>
      </w:r>
    </w:p>
    <w:tbl>
      <w:tblPr>
        <w:tblStyle w:val="TableGrid"/>
        <w:tblW w:w="5000" w:type="pct"/>
        <w:tblLook w:val="04A0"/>
      </w:tblPr>
      <w:tblGrid>
        <w:gridCol w:w="576"/>
        <w:gridCol w:w="2170"/>
        <w:gridCol w:w="1196"/>
        <w:gridCol w:w="1196"/>
        <w:gridCol w:w="1196"/>
        <w:gridCol w:w="1276"/>
        <w:gridCol w:w="1745"/>
        <w:gridCol w:w="1196"/>
        <w:gridCol w:w="1196"/>
        <w:gridCol w:w="1196"/>
        <w:gridCol w:w="1276"/>
      </w:tblGrid>
      <w:tr w:rsidR="00A81BBD" w:rsidRPr="00E43544" w:rsidTr="00E43544">
        <w:tc>
          <w:tcPr>
            <w:tcW w:w="200" w:type="pct"/>
            <w:vMerge w:val="restar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Nr. p.k.</w:t>
            </w:r>
          </w:p>
        </w:tc>
        <w:tc>
          <w:tcPr>
            <w:tcW w:w="900" w:type="pct"/>
            <w:vMerge w:val="restar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Videi kaitīgas preces</w:t>
            </w:r>
          </w:p>
        </w:tc>
        <w:tc>
          <w:tcPr>
            <w:tcW w:w="1600" w:type="pct"/>
            <w:gridSpan w:val="4"/>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Videi kaitīgu preču apjoms (kg vai gab.)</w:t>
            </w:r>
            <w:r w:rsidRPr="00E43544">
              <w:rPr>
                <w:rFonts w:ascii="Times New Roman" w:eastAsia="Times New Roman" w:hAnsi="Times New Roman" w:cs="Times New Roman"/>
                <w:sz w:val="24"/>
                <w:szCs w:val="24"/>
                <w:vertAlign w:val="superscript"/>
                <w:lang w:eastAsia="lv-LV"/>
              </w:rPr>
              <w:t>1</w:t>
            </w:r>
          </w:p>
        </w:tc>
        <w:tc>
          <w:tcPr>
            <w:tcW w:w="750" w:type="pct"/>
            <w:vMerge w:val="restar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Dabas resursu nodokļa likme (</w:t>
            </w:r>
            <w:proofErr w:type="spellStart"/>
            <w:r w:rsidRPr="00E43544">
              <w:rPr>
                <w:rFonts w:ascii="Times New Roman" w:eastAsia="Times New Roman" w:hAnsi="Times New Roman" w:cs="Times New Roman"/>
                <w:i/>
                <w:iCs/>
                <w:sz w:val="24"/>
                <w:szCs w:val="24"/>
                <w:lang w:eastAsia="lv-LV"/>
              </w:rPr>
              <w:t>euro</w:t>
            </w:r>
            <w:proofErr w:type="spellEnd"/>
            <w:r w:rsidRPr="00E43544">
              <w:rPr>
                <w:rFonts w:ascii="Times New Roman" w:eastAsia="Times New Roman" w:hAnsi="Times New Roman" w:cs="Times New Roman"/>
                <w:sz w:val="24"/>
                <w:szCs w:val="24"/>
                <w:lang w:eastAsia="lv-LV"/>
              </w:rPr>
              <w:t>)</w:t>
            </w:r>
          </w:p>
        </w:tc>
        <w:tc>
          <w:tcPr>
            <w:tcW w:w="1600" w:type="pct"/>
            <w:gridSpan w:val="4"/>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Aprēķinātais dabas resursu nodoklis (</w:t>
            </w:r>
            <w:proofErr w:type="spellStart"/>
            <w:r w:rsidRPr="00E43544">
              <w:rPr>
                <w:rFonts w:ascii="Times New Roman" w:eastAsia="Times New Roman" w:hAnsi="Times New Roman" w:cs="Times New Roman"/>
                <w:i/>
                <w:iCs/>
                <w:sz w:val="24"/>
                <w:szCs w:val="24"/>
                <w:lang w:eastAsia="lv-LV"/>
              </w:rPr>
              <w:t>euro</w:t>
            </w:r>
            <w:proofErr w:type="spellEnd"/>
            <w:r w:rsidRPr="00E43544">
              <w:rPr>
                <w:rFonts w:ascii="Times New Roman" w:eastAsia="Times New Roman" w:hAnsi="Times New Roman" w:cs="Times New Roman"/>
                <w:sz w:val="24"/>
                <w:szCs w:val="24"/>
                <w:lang w:eastAsia="lv-LV"/>
              </w:rPr>
              <w:t>)</w:t>
            </w:r>
          </w:p>
        </w:tc>
      </w:tr>
      <w:tr w:rsidR="00A81BBD" w:rsidRPr="00E43544" w:rsidTr="00E43544">
        <w:tc>
          <w:tcPr>
            <w:tcW w:w="0" w:type="auto"/>
            <w:vMerge/>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0" w:type="auto"/>
            <w:vMerge/>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4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20__.gads</w:t>
            </w:r>
          </w:p>
        </w:tc>
        <w:tc>
          <w:tcPr>
            <w:tcW w:w="4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20__.gads</w:t>
            </w:r>
          </w:p>
        </w:tc>
        <w:tc>
          <w:tcPr>
            <w:tcW w:w="4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20__.gads</w:t>
            </w:r>
          </w:p>
        </w:tc>
        <w:tc>
          <w:tcPr>
            <w:tcW w:w="4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20__.gads</w:t>
            </w:r>
            <w:r w:rsidRPr="00E43544">
              <w:rPr>
                <w:rFonts w:ascii="Times New Roman" w:eastAsia="Times New Roman" w:hAnsi="Times New Roman" w:cs="Times New Roman"/>
                <w:sz w:val="24"/>
                <w:szCs w:val="24"/>
                <w:vertAlign w:val="superscript"/>
                <w:lang w:eastAsia="lv-LV"/>
              </w:rPr>
              <w:t>2</w:t>
            </w:r>
          </w:p>
        </w:tc>
        <w:tc>
          <w:tcPr>
            <w:tcW w:w="0" w:type="auto"/>
            <w:vMerge/>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4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20__.gads</w:t>
            </w:r>
          </w:p>
        </w:tc>
        <w:tc>
          <w:tcPr>
            <w:tcW w:w="4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20__.gads</w:t>
            </w:r>
          </w:p>
        </w:tc>
        <w:tc>
          <w:tcPr>
            <w:tcW w:w="4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20__.gads</w:t>
            </w:r>
          </w:p>
        </w:tc>
        <w:tc>
          <w:tcPr>
            <w:tcW w:w="4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20__.gads</w:t>
            </w:r>
            <w:r w:rsidRPr="00E43544">
              <w:rPr>
                <w:rFonts w:ascii="Times New Roman" w:eastAsia="Times New Roman" w:hAnsi="Times New Roman" w:cs="Times New Roman"/>
                <w:sz w:val="24"/>
                <w:szCs w:val="24"/>
                <w:vertAlign w:val="superscript"/>
                <w:lang w:eastAsia="lv-LV"/>
              </w:rPr>
              <w:t>2</w:t>
            </w:r>
          </w:p>
        </w:tc>
      </w:tr>
      <w:tr w:rsidR="00A81BBD" w:rsidRPr="00E43544" w:rsidTr="00E43544">
        <w:tc>
          <w:tcPr>
            <w:tcW w:w="2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1.</w:t>
            </w:r>
          </w:p>
        </w:tc>
        <w:tc>
          <w:tcPr>
            <w:tcW w:w="9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75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r>
      <w:tr w:rsidR="00A81BBD" w:rsidRPr="00E43544" w:rsidTr="00E43544">
        <w:tc>
          <w:tcPr>
            <w:tcW w:w="2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2.</w:t>
            </w:r>
          </w:p>
        </w:tc>
        <w:tc>
          <w:tcPr>
            <w:tcW w:w="9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75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r>
      <w:tr w:rsidR="00A81BBD" w:rsidRPr="00E43544" w:rsidTr="00E43544">
        <w:tc>
          <w:tcPr>
            <w:tcW w:w="2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3.</w:t>
            </w:r>
          </w:p>
        </w:tc>
        <w:tc>
          <w:tcPr>
            <w:tcW w:w="9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75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r>
      <w:tr w:rsidR="00A81BBD" w:rsidRPr="00E43544" w:rsidTr="00E43544">
        <w:tc>
          <w:tcPr>
            <w:tcW w:w="2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4.</w:t>
            </w:r>
          </w:p>
        </w:tc>
        <w:tc>
          <w:tcPr>
            <w:tcW w:w="9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75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r>
      <w:tr w:rsidR="00A81BBD" w:rsidRPr="00E43544" w:rsidTr="00E43544">
        <w:tc>
          <w:tcPr>
            <w:tcW w:w="2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5.</w:t>
            </w:r>
          </w:p>
        </w:tc>
        <w:tc>
          <w:tcPr>
            <w:tcW w:w="9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75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r>
      <w:tr w:rsidR="00A81BBD" w:rsidRPr="00E43544" w:rsidTr="00E43544">
        <w:tc>
          <w:tcPr>
            <w:tcW w:w="2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6.</w:t>
            </w:r>
          </w:p>
        </w:tc>
        <w:tc>
          <w:tcPr>
            <w:tcW w:w="9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KOPĀ</w:t>
            </w:r>
          </w:p>
        </w:tc>
        <w:tc>
          <w:tcPr>
            <w:tcW w:w="4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X</w:t>
            </w:r>
          </w:p>
        </w:tc>
        <w:tc>
          <w:tcPr>
            <w:tcW w:w="4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X</w:t>
            </w:r>
          </w:p>
        </w:tc>
        <w:tc>
          <w:tcPr>
            <w:tcW w:w="4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X</w:t>
            </w:r>
          </w:p>
        </w:tc>
        <w:tc>
          <w:tcPr>
            <w:tcW w:w="4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X</w:t>
            </w:r>
          </w:p>
        </w:tc>
        <w:tc>
          <w:tcPr>
            <w:tcW w:w="75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X</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r>
    </w:tbl>
    <w:p w:rsidR="00E43544" w:rsidRPr="00E43544" w:rsidRDefault="00E43544" w:rsidP="00E43544">
      <w:pPr>
        <w:spacing w:after="0"/>
        <w:jc w:val="left"/>
        <w:rPr>
          <w:rFonts w:ascii="Times New Roman" w:eastAsia="Times New Roman" w:hAnsi="Times New Roman" w:cs="Times New Roman"/>
          <w:sz w:val="24"/>
          <w:szCs w:val="24"/>
          <w:lang w:eastAsia="lv-LV"/>
        </w:rPr>
      </w:pPr>
    </w:p>
    <w:p w:rsidR="00A81BBD" w:rsidRPr="00E43544" w:rsidRDefault="00A81BBD" w:rsidP="00E43544">
      <w:pPr>
        <w:spacing w:after="0"/>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Piezīmes.</w:t>
      </w:r>
    </w:p>
    <w:p w:rsidR="00A81BBD" w:rsidRPr="00E43544" w:rsidRDefault="00A81BBD" w:rsidP="00E43544">
      <w:pPr>
        <w:spacing w:after="0"/>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vertAlign w:val="superscript"/>
          <w:lang w:eastAsia="lv-LV"/>
        </w:rPr>
        <w:t>1</w:t>
      </w:r>
      <w:r w:rsidRPr="00E43544">
        <w:rPr>
          <w:rFonts w:ascii="Times New Roman" w:eastAsia="Times New Roman" w:hAnsi="Times New Roman" w:cs="Times New Roman"/>
          <w:sz w:val="24"/>
          <w:szCs w:val="24"/>
          <w:lang w:eastAsia="lv-LV"/>
        </w:rPr>
        <w:t xml:space="preserve"> Saskaņā ar </w:t>
      </w:r>
      <w:hyperlink r:id="rId7" w:tgtFrame="_blank" w:history="1">
        <w:r w:rsidRPr="00E43544">
          <w:rPr>
            <w:rFonts w:ascii="Times New Roman" w:eastAsia="Times New Roman" w:hAnsi="Times New Roman" w:cs="Times New Roman"/>
            <w:sz w:val="24"/>
            <w:szCs w:val="24"/>
            <w:lang w:eastAsia="lv-LV"/>
          </w:rPr>
          <w:t>Dabas resursu nodokļa likumā</w:t>
        </w:r>
      </w:hyperlink>
      <w:r w:rsidRPr="00E43544">
        <w:rPr>
          <w:rFonts w:ascii="Times New Roman" w:eastAsia="Times New Roman" w:hAnsi="Times New Roman" w:cs="Times New Roman"/>
          <w:sz w:val="24"/>
          <w:szCs w:val="24"/>
          <w:lang w:eastAsia="lv-LV"/>
        </w:rPr>
        <w:t xml:space="preserve"> noteiktajām mērvienībām.</w:t>
      </w:r>
    </w:p>
    <w:p w:rsidR="00A81BBD" w:rsidRDefault="00A81BBD" w:rsidP="00E43544">
      <w:pPr>
        <w:spacing w:after="0"/>
        <w:jc w:val="left"/>
        <w:rPr>
          <w:rFonts w:ascii="Times New Roman" w:eastAsia="Times New Roman" w:hAnsi="Times New Roman" w:cs="Times New Roman"/>
          <w:sz w:val="24"/>
          <w:szCs w:val="24"/>
          <w:lang w:eastAsia="lv-LV"/>
        </w:rPr>
      </w:pPr>
      <w:proofErr w:type="gramStart"/>
      <w:r w:rsidRPr="00E43544">
        <w:rPr>
          <w:rFonts w:ascii="Times New Roman" w:eastAsia="Times New Roman" w:hAnsi="Times New Roman" w:cs="Times New Roman"/>
          <w:sz w:val="24"/>
          <w:szCs w:val="24"/>
          <w:vertAlign w:val="superscript"/>
          <w:lang w:eastAsia="lv-LV"/>
        </w:rPr>
        <w:t>2</w:t>
      </w:r>
      <w:r w:rsidRPr="00E43544">
        <w:rPr>
          <w:rFonts w:ascii="Times New Roman" w:eastAsia="Times New Roman" w:hAnsi="Times New Roman" w:cs="Times New Roman"/>
          <w:sz w:val="24"/>
          <w:szCs w:val="24"/>
          <w:lang w:eastAsia="lv-LV"/>
        </w:rPr>
        <w:t xml:space="preserve"> Aili</w:t>
      </w:r>
      <w:proofErr w:type="gramEnd"/>
      <w:r w:rsidRPr="00E43544">
        <w:rPr>
          <w:rFonts w:ascii="Times New Roman" w:eastAsia="Times New Roman" w:hAnsi="Times New Roman" w:cs="Times New Roman"/>
          <w:sz w:val="24"/>
          <w:szCs w:val="24"/>
          <w:lang w:eastAsia="lv-LV"/>
        </w:rPr>
        <w:t xml:space="preserve"> aizpilda, ja apsaimniekošanas plāns nesākas ar 1.janvāri.</w:t>
      </w:r>
    </w:p>
    <w:p w:rsidR="000D5D56" w:rsidRDefault="000D5D56" w:rsidP="00DE177C">
      <w:pPr>
        <w:jc w:val="center"/>
        <w:rPr>
          <w:rFonts w:ascii="Times New Roman" w:eastAsia="Times New Roman" w:hAnsi="Times New Roman" w:cs="Times New Roman"/>
          <w:b/>
          <w:bCs/>
          <w:sz w:val="24"/>
          <w:szCs w:val="24"/>
          <w:lang w:eastAsia="lv-LV"/>
        </w:rPr>
      </w:pPr>
    </w:p>
    <w:p w:rsidR="00A81BBD" w:rsidRPr="00E43544" w:rsidRDefault="00A81BBD" w:rsidP="00DE177C">
      <w:pPr>
        <w:jc w:val="center"/>
        <w:rPr>
          <w:rFonts w:ascii="Times New Roman" w:eastAsia="Times New Roman" w:hAnsi="Times New Roman" w:cs="Times New Roman"/>
          <w:b/>
          <w:bCs/>
          <w:sz w:val="24"/>
          <w:szCs w:val="24"/>
          <w:lang w:eastAsia="lv-LV"/>
        </w:rPr>
      </w:pPr>
      <w:r w:rsidRPr="00E43544">
        <w:rPr>
          <w:rFonts w:ascii="Times New Roman" w:eastAsia="Times New Roman" w:hAnsi="Times New Roman" w:cs="Times New Roman"/>
          <w:b/>
          <w:bCs/>
          <w:sz w:val="24"/>
          <w:szCs w:val="24"/>
          <w:lang w:eastAsia="lv-LV"/>
        </w:rPr>
        <w:t>2. To videi kaitīgu preču atkritumu veidi un apjomi, kuras plānots pieņemt, savākt un reģenerēt</w:t>
      </w:r>
    </w:p>
    <w:p w:rsidR="00A81BBD" w:rsidRDefault="00A81BBD" w:rsidP="00DE177C">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Laikposms no 20___.gada ___.__________ līdz 20___.gada ___.__________</w:t>
      </w:r>
    </w:p>
    <w:tbl>
      <w:tblPr>
        <w:tblStyle w:val="TableGrid"/>
        <w:tblW w:w="5000" w:type="pct"/>
        <w:tblLayout w:type="fixed"/>
        <w:tblLook w:val="04A0"/>
      </w:tblPr>
      <w:tblGrid>
        <w:gridCol w:w="403"/>
        <w:gridCol w:w="610"/>
        <w:gridCol w:w="511"/>
        <w:gridCol w:w="423"/>
        <w:gridCol w:w="428"/>
        <w:gridCol w:w="426"/>
        <w:gridCol w:w="426"/>
        <w:gridCol w:w="284"/>
        <w:gridCol w:w="424"/>
        <w:gridCol w:w="287"/>
        <w:gridCol w:w="262"/>
        <w:gridCol w:w="501"/>
        <w:gridCol w:w="501"/>
        <w:gridCol w:w="543"/>
        <w:gridCol w:w="501"/>
        <w:gridCol w:w="501"/>
        <w:gridCol w:w="501"/>
        <w:gridCol w:w="543"/>
        <w:gridCol w:w="501"/>
        <w:gridCol w:w="501"/>
        <w:gridCol w:w="501"/>
        <w:gridCol w:w="583"/>
        <w:gridCol w:w="501"/>
        <w:gridCol w:w="501"/>
        <w:gridCol w:w="501"/>
        <w:gridCol w:w="543"/>
        <w:gridCol w:w="501"/>
        <w:gridCol w:w="501"/>
        <w:gridCol w:w="501"/>
        <w:gridCol w:w="509"/>
      </w:tblGrid>
      <w:tr w:rsidR="00580F2F" w:rsidRPr="00580F2F" w:rsidTr="00E73727">
        <w:tc>
          <w:tcPr>
            <w:tcW w:w="142" w:type="pct"/>
            <w:vMerge w:val="restart"/>
            <w:hideMark/>
          </w:tcPr>
          <w:p w:rsidR="00580F2F" w:rsidRPr="00580F2F" w:rsidRDefault="00580F2F"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Nr.</w:t>
            </w:r>
            <w:r w:rsidRPr="00580F2F">
              <w:rPr>
                <w:rFonts w:ascii="Times New Roman" w:eastAsia="Times New Roman" w:hAnsi="Times New Roman" w:cs="Times New Roman"/>
                <w:sz w:val="20"/>
                <w:szCs w:val="20"/>
                <w:lang w:eastAsia="lv-LV"/>
              </w:rPr>
              <w:br/>
              <w:t>p.k.</w:t>
            </w:r>
          </w:p>
        </w:tc>
        <w:tc>
          <w:tcPr>
            <w:tcW w:w="215" w:type="pct"/>
            <w:vMerge w:val="restart"/>
            <w:hideMark/>
          </w:tcPr>
          <w:p w:rsidR="00580F2F" w:rsidRPr="00580F2F" w:rsidRDefault="00580F2F"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Videi kaitīgas preces</w:t>
            </w:r>
          </w:p>
        </w:tc>
        <w:tc>
          <w:tcPr>
            <w:tcW w:w="3216" w:type="pct"/>
            <w:gridSpan w:val="20"/>
            <w:tcBorders>
              <w:right w:val="single" w:sz="4" w:space="0" w:color="auto"/>
            </w:tcBorders>
          </w:tcPr>
          <w:p w:rsidR="00580F2F" w:rsidRPr="00580F2F" w:rsidRDefault="00580F2F"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Videi kaitīgu preču atkritumu apjoms, ko plānots</w:t>
            </w:r>
          </w:p>
        </w:tc>
        <w:tc>
          <w:tcPr>
            <w:tcW w:w="1428" w:type="pct"/>
            <w:gridSpan w:val="8"/>
            <w:vMerge w:val="restart"/>
            <w:tcBorders>
              <w:left w:val="single" w:sz="4" w:space="0" w:color="auto"/>
            </w:tcBorders>
            <w:hideMark/>
          </w:tcPr>
          <w:p w:rsidR="00580F2F" w:rsidRPr="00580F2F" w:rsidRDefault="00580F2F"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 xml:space="preserve">Videi kaitīgu preču atkritumu kopējais apjoms, ko plānots </w:t>
            </w:r>
            <w:r w:rsidR="008B3CC3">
              <w:rPr>
                <w:rFonts w:ascii="Times New Roman" w:eastAsia="Times New Roman" w:hAnsi="Times New Roman" w:cs="Times New Roman"/>
                <w:sz w:val="20"/>
                <w:szCs w:val="20"/>
                <w:lang w:eastAsia="lv-LV"/>
              </w:rPr>
              <w:t xml:space="preserve">apstrādāt un </w:t>
            </w:r>
            <w:r w:rsidRPr="00580F2F">
              <w:rPr>
                <w:rFonts w:ascii="Times New Roman" w:eastAsia="Times New Roman" w:hAnsi="Times New Roman" w:cs="Times New Roman"/>
                <w:sz w:val="20"/>
                <w:szCs w:val="20"/>
                <w:lang w:eastAsia="lv-LV"/>
              </w:rPr>
              <w:t>reģenerēt (tai skaitā atkārtoti izmantot un pārstrādāt)</w:t>
            </w:r>
          </w:p>
        </w:tc>
      </w:tr>
      <w:tr w:rsidR="006E28B4" w:rsidRPr="00E43544" w:rsidTr="00E73727">
        <w:tc>
          <w:tcPr>
            <w:tcW w:w="142" w:type="pct"/>
            <w:vMerge/>
            <w:hideMark/>
          </w:tcPr>
          <w:p w:rsidR="006E28B4" w:rsidRPr="00E43544" w:rsidRDefault="006E28B4" w:rsidP="00E43544">
            <w:pPr>
              <w:jc w:val="left"/>
              <w:rPr>
                <w:rFonts w:ascii="Times New Roman" w:eastAsia="Times New Roman" w:hAnsi="Times New Roman" w:cs="Times New Roman"/>
                <w:sz w:val="24"/>
                <w:szCs w:val="24"/>
                <w:lang w:eastAsia="lv-LV"/>
              </w:rPr>
            </w:pPr>
          </w:p>
        </w:tc>
        <w:tc>
          <w:tcPr>
            <w:tcW w:w="215" w:type="pct"/>
            <w:vMerge/>
            <w:tcBorders>
              <w:right w:val="single" w:sz="4" w:space="0" w:color="auto"/>
            </w:tcBorders>
            <w:hideMark/>
          </w:tcPr>
          <w:p w:rsidR="006E28B4" w:rsidRPr="00E43544" w:rsidRDefault="006E28B4" w:rsidP="00E43544">
            <w:pPr>
              <w:jc w:val="left"/>
              <w:rPr>
                <w:rFonts w:ascii="Times New Roman" w:eastAsia="Times New Roman" w:hAnsi="Times New Roman" w:cs="Times New Roman"/>
                <w:sz w:val="24"/>
                <w:szCs w:val="24"/>
                <w:lang w:eastAsia="lv-LV"/>
              </w:rPr>
            </w:pPr>
          </w:p>
        </w:tc>
        <w:tc>
          <w:tcPr>
            <w:tcW w:w="1128" w:type="pct"/>
            <w:gridSpan w:val="8"/>
            <w:vMerge w:val="restart"/>
            <w:tcBorders>
              <w:top w:val="single" w:sz="4" w:space="0" w:color="auto"/>
              <w:left w:val="single" w:sz="4" w:space="0" w:color="auto"/>
              <w:right w:val="single" w:sz="4" w:space="0" w:color="auto"/>
            </w:tcBorders>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pieņemt vai savākt Latvijas Republikas teritorijā</w:t>
            </w:r>
          </w:p>
        </w:tc>
        <w:tc>
          <w:tcPr>
            <w:tcW w:w="2087" w:type="pct"/>
            <w:gridSpan w:val="12"/>
            <w:tcBorders>
              <w:left w:val="single" w:sz="4" w:space="0" w:color="auto"/>
              <w:right w:val="single" w:sz="4" w:space="0" w:color="auto"/>
            </w:tcBorders>
            <w:hideMark/>
          </w:tcPr>
          <w:p w:rsidR="006E28B4" w:rsidRPr="00580F2F" w:rsidRDefault="008B3CC3" w:rsidP="00E43544">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apstrādāt un </w:t>
            </w:r>
            <w:r w:rsidR="006E28B4" w:rsidRPr="00580F2F">
              <w:rPr>
                <w:rFonts w:ascii="Times New Roman" w:eastAsia="Times New Roman" w:hAnsi="Times New Roman" w:cs="Times New Roman"/>
                <w:sz w:val="20"/>
                <w:szCs w:val="20"/>
                <w:lang w:eastAsia="lv-LV"/>
              </w:rPr>
              <w:t>reģenerēt (tai skaitā atkārtoti izmantot un pārstrādāt)</w:t>
            </w:r>
          </w:p>
        </w:tc>
        <w:tc>
          <w:tcPr>
            <w:tcW w:w="1428" w:type="pct"/>
            <w:gridSpan w:val="8"/>
            <w:vMerge/>
            <w:tcBorders>
              <w:left w:val="single" w:sz="4" w:space="0" w:color="auto"/>
            </w:tcBorders>
            <w:hideMark/>
          </w:tcPr>
          <w:p w:rsidR="006E28B4" w:rsidRPr="00580F2F" w:rsidRDefault="006E28B4" w:rsidP="00E43544">
            <w:pPr>
              <w:jc w:val="left"/>
              <w:rPr>
                <w:rFonts w:ascii="Times New Roman" w:eastAsia="Times New Roman" w:hAnsi="Times New Roman" w:cs="Times New Roman"/>
                <w:sz w:val="20"/>
                <w:szCs w:val="20"/>
                <w:lang w:eastAsia="lv-LV"/>
              </w:rPr>
            </w:pPr>
          </w:p>
        </w:tc>
      </w:tr>
      <w:tr w:rsidR="006E28B4" w:rsidRPr="00E43544" w:rsidTr="00E73727">
        <w:tc>
          <w:tcPr>
            <w:tcW w:w="142" w:type="pct"/>
            <w:vMerge/>
            <w:hideMark/>
          </w:tcPr>
          <w:p w:rsidR="006E28B4" w:rsidRPr="00E43544" w:rsidRDefault="006E28B4" w:rsidP="00E43544">
            <w:pPr>
              <w:jc w:val="left"/>
              <w:rPr>
                <w:rFonts w:ascii="Times New Roman" w:eastAsia="Times New Roman" w:hAnsi="Times New Roman" w:cs="Times New Roman"/>
                <w:sz w:val="24"/>
                <w:szCs w:val="24"/>
                <w:lang w:eastAsia="lv-LV"/>
              </w:rPr>
            </w:pPr>
          </w:p>
        </w:tc>
        <w:tc>
          <w:tcPr>
            <w:tcW w:w="215" w:type="pct"/>
            <w:vMerge/>
            <w:tcBorders>
              <w:right w:val="single" w:sz="4" w:space="0" w:color="auto"/>
            </w:tcBorders>
            <w:hideMark/>
          </w:tcPr>
          <w:p w:rsidR="006E28B4" w:rsidRPr="00E43544" w:rsidRDefault="006E28B4" w:rsidP="00E43544">
            <w:pPr>
              <w:jc w:val="left"/>
              <w:rPr>
                <w:rFonts w:ascii="Times New Roman" w:eastAsia="Times New Roman" w:hAnsi="Times New Roman" w:cs="Times New Roman"/>
                <w:sz w:val="24"/>
                <w:szCs w:val="24"/>
                <w:lang w:eastAsia="lv-LV"/>
              </w:rPr>
            </w:pPr>
          </w:p>
        </w:tc>
        <w:tc>
          <w:tcPr>
            <w:tcW w:w="1128" w:type="pct"/>
            <w:gridSpan w:val="8"/>
            <w:vMerge/>
            <w:tcBorders>
              <w:left w:val="single" w:sz="4" w:space="0" w:color="auto"/>
              <w:bottom w:val="single" w:sz="4" w:space="0" w:color="auto"/>
              <w:right w:val="single" w:sz="4" w:space="0" w:color="auto"/>
            </w:tcBorders>
            <w:hideMark/>
          </w:tcPr>
          <w:p w:rsidR="006E28B4" w:rsidRPr="00580F2F" w:rsidRDefault="006E28B4" w:rsidP="00E43544">
            <w:pPr>
              <w:jc w:val="center"/>
              <w:rPr>
                <w:rFonts w:ascii="Times New Roman" w:eastAsia="Times New Roman" w:hAnsi="Times New Roman" w:cs="Times New Roman"/>
                <w:sz w:val="20"/>
                <w:szCs w:val="20"/>
                <w:lang w:eastAsia="lv-LV"/>
              </w:rPr>
            </w:pPr>
          </w:p>
        </w:tc>
        <w:tc>
          <w:tcPr>
            <w:tcW w:w="635" w:type="pct"/>
            <w:gridSpan w:val="4"/>
            <w:tcBorders>
              <w:left w:val="single" w:sz="4" w:space="0" w:color="auto"/>
            </w:tcBorders>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Latvijas Republikas teritorijā</w:t>
            </w:r>
          </w:p>
        </w:tc>
        <w:tc>
          <w:tcPr>
            <w:tcW w:w="719" w:type="pct"/>
            <w:gridSpan w:val="4"/>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citās Eiropas Savienības dalībvalstīs</w:t>
            </w:r>
          </w:p>
        </w:tc>
        <w:tc>
          <w:tcPr>
            <w:tcW w:w="732" w:type="pct"/>
            <w:gridSpan w:val="4"/>
            <w:tcBorders>
              <w:right w:val="single" w:sz="4" w:space="0" w:color="auto"/>
            </w:tcBorders>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ārpus Eiropas Savienības</w:t>
            </w:r>
          </w:p>
        </w:tc>
        <w:tc>
          <w:tcPr>
            <w:tcW w:w="1428" w:type="pct"/>
            <w:gridSpan w:val="8"/>
            <w:vMerge/>
            <w:tcBorders>
              <w:left w:val="single" w:sz="4" w:space="0" w:color="auto"/>
            </w:tcBorders>
            <w:hideMark/>
          </w:tcPr>
          <w:p w:rsidR="006E28B4" w:rsidRPr="00580F2F" w:rsidRDefault="006E28B4" w:rsidP="00E43544">
            <w:pPr>
              <w:jc w:val="left"/>
              <w:rPr>
                <w:rFonts w:ascii="Times New Roman" w:eastAsia="Times New Roman" w:hAnsi="Times New Roman" w:cs="Times New Roman"/>
                <w:sz w:val="20"/>
                <w:szCs w:val="20"/>
                <w:lang w:eastAsia="lv-LV"/>
              </w:rPr>
            </w:pPr>
          </w:p>
        </w:tc>
      </w:tr>
      <w:tr w:rsidR="006E28B4" w:rsidRPr="00E43544" w:rsidTr="006E28B4">
        <w:tc>
          <w:tcPr>
            <w:tcW w:w="142" w:type="pct"/>
            <w:vMerge/>
            <w:hideMark/>
          </w:tcPr>
          <w:p w:rsidR="00580F2F" w:rsidRPr="00E43544" w:rsidRDefault="00580F2F" w:rsidP="00E43544">
            <w:pPr>
              <w:jc w:val="left"/>
              <w:rPr>
                <w:rFonts w:ascii="Times New Roman" w:eastAsia="Times New Roman" w:hAnsi="Times New Roman" w:cs="Times New Roman"/>
                <w:sz w:val="24"/>
                <w:szCs w:val="24"/>
                <w:lang w:eastAsia="lv-LV"/>
              </w:rPr>
            </w:pPr>
          </w:p>
        </w:tc>
        <w:tc>
          <w:tcPr>
            <w:tcW w:w="215" w:type="pct"/>
            <w:vMerge/>
            <w:hideMark/>
          </w:tcPr>
          <w:p w:rsidR="00580F2F" w:rsidRPr="00E43544" w:rsidRDefault="00580F2F" w:rsidP="00E43544">
            <w:pPr>
              <w:jc w:val="left"/>
              <w:rPr>
                <w:rFonts w:ascii="Times New Roman" w:eastAsia="Times New Roman" w:hAnsi="Times New Roman" w:cs="Times New Roman"/>
                <w:sz w:val="24"/>
                <w:szCs w:val="24"/>
                <w:lang w:eastAsia="lv-LV"/>
              </w:rPr>
            </w:pPr>
          </w:p>
        </w:tc>
        <w:tc>
          <w:tcPr>
            <w:tcW w:w="629" w:type="pct"/>
            <w:gridSpan w:val="4"/>
            <w:tcBorders>
              <w:top w:val="single" w:sz="4" w:space="0" w:color="auto"/>
            </w:tcBorders>
            <w:hideMark/>
          </w:tcPr>
          <w:p w:rsidR="00580F2F" w:rsidRPr="00580F2F" w:rsidRDefault="00580F2F"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kg vai gab.</w:t>
            </w:r>
          </w:p>
        </w:tc>
        <w:tc>
          <w:tcPr>
            <w:tcW w:w="500" w:type="pct"/>
            <w:gridSpan w:val="4"/>
            <w:vMerge w:val="restart"/>
            <w:tcBorders>
              <w:top w:val="single" w:sz="4" w:space="0" w:color="auto"/>
            </w:tcBorders>
          </w:tcPr>
          <w:p w:rsidR="00580F2F" w:rsidRPr="00580F2F" w:rsidRDefault="006E28B4" w:rsidP="00DB2B7D">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 (pa gadiem)</w:t>
            </w:r>
            <w:r w:rsidR="00DB2B7D">
              <w:rPr>
                <w:rFonts w:ascii="Times New Roman" w:eastAsia="Times New Roman" w:hAnsi="Times New Roman" w:cs="Times New Roman"/>
                <w:sz w:val="20"/>
                <w:szCs w:val="20"/>
                <w:vertAlign w:val="superscript"/>
                <w:lang w:eastAsia="lv-LV"/>
              </w:rPr>
              <w:t>4</w:t>
            </w:r>
          </w:p>
        </w:tc>
        <w:tc>
          <w:tcPr>
            <w:tcW w:w="635" w:type="pct"/>
            <w:gridSpan w:val="4"/>
            <w:hideMark/>
          </w:tcPr>
          <w:p w:rsidR="00580F2F" w:rsidRPr="00580F2F" w:rsidRDefault="00580F2F"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kg vai gab.</w:t>
            </w:r>
          </w:p>
        </w:tc>
        <w:tc>
          <w:tcPr>
            <w:tcW w:w="719" w:type="pct"/>
            <w:gridSpan w:val="4"/>
            <w:hideMark/>
          </w:tcPr>
          <w:p w:rsidR="00580F2F" w:rsidRPr="00580F2F" w:rsidRDefault="00580F2F"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kg vai gab.</w:t>
            </w:r>
          </w:p>
        </w:tc>
        <w:tc>
          <w:tcPr>
            <w:tcW w:w="732" w:type="pct"/>
            <w:gridSpan w:val="4"/>
            <w:hideMark/>
          </w:tcPr>
          <w:p w:rsidR="00580F2F" w:rsidRPr="00580F2F" w:rsidRDefault="00580F2F"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kg vai gab.</w:t>
            </w:r>
          </w:p>
        </w:tc>
        <w:tc>
          <w:tcPr>
            <w:tcW w:w="719" w:type="pct"/>
            <w:gridSpan w:val="4"/>
            <w:hideMark/>
          </w:tcPr>
          <w:p w:rsidR="00580F2F" w:rsidRPr="00580F2F" w:rsidRDefault="00580F2F"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kg vai gab.</w:t>
            </w:r>
          </w:p>
        </w:tc>
        <w:tc>
          <w:tcPr>
            <w:tcW w:w="709" w:type="pct"/>
            <w:gridSpan w:val="4"/>
            <w:vMerge w:val="restart"/>
            <w:hideMark/>
          </w:tcPr>
          <w:p w:rsidR="00580F2F" w:rsidRPr="00580F2F" w:rsidRDefault="00580F2F" w:rsidP="00DB2B7D">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 (pa gadiem)</w:t>
            </w:r>
            <w:r w:rsidR="00DB2B7D">
              <w:rPr>
                <w:rFonts w:ascii="Times New Roman" w:eastAsia="Times New Roman" w:hAnsi="Times New Roman" w:cs="Times New Roman"/>
                <w:sz w:val="20"/>
                <w:szCs w:val="20"/>
                <w:vertAlign w:val="superscript"/>
                <w:lang w:eastAsia="lv-LV"/>
              </w:rPr>
              <w:t>5</w:t>
            </w:r>
          </w:p>
        </w:tc>
      </w:tr>
      <w:tr w:rsidR="006E28B4" w:rsidRPr="00E43544" w:rsidTr="006E28B4">
        <w:tc>
          <w:tcPr>
            <w:tcW w:w="142" w:type="pct"/>
            <w:vMerge/>
            <w:hideMark/>
          </w:tcPr>
          <w:p w:rsidR="00580F2F" w:rsidRPr="00E43544" w:rsidRDefault="00580F2F" w:rsidP="00E43544">
            <w:pPr>
              <w:jc w:val="left"/>
              <w:rPr>
                <w:rFonts w:ascii="Times New Roman" w:eastAsia="Times New Roman" w:hAnsi="Times New Roman" w:cs="Times New Roman"/>
                <w:sz w:val="24"/>
                <w:szCs w:val="24"/>
                <w:lang w:eastAsia="lv-LV"/>
              </w:rPr>
            </w:pPr>
          </w:p>
        </w:tc>
        <w:tc>
          <w:tcPr>
            <w:tcW w:w="215" w:type="pct"/>
            <w:vMerge/>
            <w:hideMark/>
          </w:tcPr>
          <w:p w:rsidR="00580F2F" w:rsidRPr="00E43544" w:rsidRDefault="00580F2F" w:rsidP="00E43544">
            <w:pPr>
              <w:jc w:val="left"/>
              <w:rPr>
                <w:rFonts w:ascii="Times New Roman" w:eastAsia="Times New Roman" w:hAnsi="Times New Roman" w:cs="Times New Roman"/>
                <w:sz w:val="24"/>
                <w:szCs w:val="24"/>
                <w:lang w:eastAsia="lv-LV"/>
              </w:rPr>
            </w:pPr>
          </w:p>
        </w:tc>
        <w:tc>
          <w:tcPr>
            <w:tcW w:w="629" w:type="pct"/>
            <w:gridSpan w:val="4"/>
            <w:hideMark/>
          </w:tcPr>
          <w:p w:rsidR="00580F2F" w:rsidRPr="00580F2F" w:rsidRDefault="00580F2F" w:rsidP="00DB2B7D">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(pa gadiem)</w:t>
            </w:r>
            <w:r w:rsidR="00DB2B7D">
              <w:rPr>
                <w:rFonts w:ascii="Times New Roman" w:eastAsia="Times New Roman" w:hAnsi="Times New Roman" w:cs="Times New Roman"/>
                <w:sz w:val="20"/>
                <w:szCs w:val="20"/>
                <w:vertAlign w:val="superscript"/>
                <w:lang w:eastAsia="lv-LV"/>
              </w:rPr>
              <w:t>3</w:t>
            </w:r>
          </w:p>
        </w:tc>
        <w:tc>
          <w:tcPr>
            <w:tcW w:w="500" w:type="pct"/>
            <w:gridSpan w:val="4"/>
            <w:vMerge/>
          </w:tcPr>
          <w:p w:rsidR="00580F2F" w:rsidRPr="00580F2F" w:rsidRDefault="00580F2F" w:rsidP="00E43544">
            <w:pPr>
              <w:jc w:val="center"/>
              <w:rPr>
                <w:rFonts w:ascii="Times New Roman" w:eastAsia="Times New Roman" w:hAnsi="Times New Roman" w:cs="Times New Roman"/>
                <w:sz w:val="20"/>
                <w:szCs w:val="20"/>
                <w:lang w:eastAsia="lv-LV"/>
              </w:rPr>
            </w:pPr>
          </w:p>
        </w:tc>
        <w:tc>
          <w:tcPr>
            <w:tcW w:w="635" w:type="pct"/>
            <w:gridSpan w:val="4"/>
            <w:hideMark/>
          </w:tcPr>
          <w:p w:rsidR="00580F2F" w:rsidRPr="00580F2F" w:rsidRDefault="00580F2F"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(pa gadiem)</w:t>
            </w:r>
          </w:p>
        </w:tc>
        <w:tc>
          <w:tcPr>
            <w:tcW w:w="719" w:type="pct"/>
            <w:gridSpan w:val="4"/>
            <w:hideMark/>
          </w:tcPr>
          <w:p w:rsidR="00580F2F" w:rsidRPr="00580F2F" w:rsidRDefault="00580F2F"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(pa gadiem)</w:t>
            </w:r>
          </w:p>
        </w:tc>
        <w:tc>
          <w:tcPr>
            <w:tcW w:w="732" w:type="pct"/>
            <w:gridSpan w:val="4"/>
            <w:hideMark/>
          </w:tcPr>
          <w:p w:rsidR="00580F2F" w:rsidRPr="00580F2F" w:rsidRDefault="00580F2F"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(pa gadiem)</w:t>
            </w:r>
          </w:p>
        </w:tc>
        <w:tc>
          <w:tcPr>
            <w:tcW w:w="719" w:type="pct"/>
            <w:gridSpan w:val="4"/>
            <w:hideMark/>
          </w:tcPr>
          <w:p w:rsidR="00580F2F" w:rsidRPr="00580F2F" w:rsidRDefault="00580F2F"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(pa gadiem)</w:t>
            </w:r>
          </w:p>
        </w:tc>
        <w:tc>
          <w:tcPr>
            <w:tcW w:w="709" w:type="pct"/>
            <w:gridSpan w:val="4"/>
            <w:vMerge/>
            <w:hideMark/>
          </w:tcPr>
          <w:p w:rsidR="00580F2F" w:rsidRPr="00580F2F" w:rsidRDefault="00580F2F" w:rsidP="00E43544">
            <w:pPr>
              <w:jc w:val="left"/>
              <w:rPr>
                <w:rFonts w:ascii="Times New Roman" w:eastAsia="Times New Roman" w:hAnsi="Times New Roman" w:cs="Times New Roman"/>
                <w:sz w:val="20"/>
                <w:szCs w:val="20"/>
                <w:lang w:eastAsia="lv-LV"/>
              </w:rPr>
            </w:pPr>
          </w:p>
        </w:tc>
      </w:tr>
      <w:tr w:rsidR="006E28B4" w:rsidRPr="00E43544" w:rsidTr="006E28B4">
        <w:tc>
          <w:tcPr>
            <w:tcW w:w="142" w:type="pct"/>
            <w:vMerge/>
            <w:hideMark/>
          </w:tcPr>
          <w:p w:rsidR="006E28B4" w:rsidRPr="00E43544" w:rsidRDefault="006E28B4" w:rsidP="00E43544">
            <w:pPr>
              <w:jc w:val="left"/>
              <w:rPr>
                <w:rFonts w:ascii="Times New Roman" w:eastAsia="Times New Roman" w:hAnsi="Times New Roman" w:cs="Times New Roman"/>
                <w:sz w:val="24"/>
                <w:szCs w:val="24"/>
                <w:lang w:eastAsia="lv-LV"/>
              </w:rPr>
            </w:pPr>
          </w:p>
        </w:tc>
        <w:tc>
          <w:tcPr>
            <w:tcW w:w="215" w:type="pct"/>
            <w:vMerge/>
            <w:hideMark/>
          </w:tcPr>
          <w:p w:rsidR="006E28B4" w:rsidRPr="00E43544" w:rsidRDefault="006E28B4" w:rsidP="00E43544">
            <w:pPr>
              <w:jc w:val="left"/>
              <w:rPr>
                <w:rFonts w:ascii="Times New Roman" w:eastAsia="Times New Roman" w:hAnsi="Times New Roman" w:cs="Times New Roman"/>
                <w:sz w:val="24"/>
                <w:szCs w:val="24"/>
                <w:lang w:eastAsia="lv-LV"/>
              </w:rPr>
            </w:pPr>
          </w:p>
        </w:tc>
        <w:tc>
          <w:tcPr>
            <w:tcW w:w="180"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p>
        </w:tc>
        <w:tc>
          <w:tcPr>
            <w:tcW w:w="149"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p>
        </w:tc>
        <w:tc>
          <w:tcPr>
            <w:tcW w:w="151"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p>
        </w:tc>
        <w:tc>
          <w:tcPr>
            <w:tcW w:w="150" w:type="pct"/>
            <w:hideMark/>
          </w:tcPr>
          <w:p w:rsidR="006E28B4" w:rsidRPr="00580F2F" w:rsidRDefault="006E28B4" w:rsidP="00DB2B7D">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r w:rsidR="00DB2B7D">
              <w:rPr>
                <w:rFonts w:ascii="Times New Roman" w:eastAsia="Times New Roman" w:hAnsi="Times New Roman" w:cs="Times New Roman"/>
                <w:sz w:val="20"/>
                <w:szCs w:val="20"/>
                <w:vertAlign w:val="superscript"/>
                <w:lang w:eastAsia="lv-LV"/>
              </w:rPr>
              <w:t>6</w:t>
            </w:r>
          </w:p>
        </w:tc>
        <w:tc>
          <w:tcPr>
            <w:tcW w:w="150" w:type="pct"/>
          </w:tcPr>
          <w:p w:rsidR="006E28B4" w:rsidRPr="00580F2F" w:rsidRDefault="006E28B4" w:rsidP="00DB2B7D">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p>
        </w:tc>
        <w:tc>
          <w:tcPr>
            <w:tcW w:w="100" w:type="pct"/>
          </w:tcPr>
          <w:p w:rsidR="006E28B4" w:rsidRPr="00580F2F" w:rsidRDefault="006E28B4" w:rsidP="00DB2B7D">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w:t>
            </w:r>
            <w:r w:rsidRPr="00580F2F">
              <w:rPr>
                <w:rFonts w:ascii="Times New Roman" w:eastAsia="Times New Roman" w:hAnsi="Times New Roman" w:cs="Times New Roman"/>
                <w:sz w:val="20"/>
                <w:szCs w:val="20"/>
                <w:lang w:eastAsia="lv-LV"/>
              </w:rPr>
              <w:lastRenderedPageBreak/>
              <w:t>_.</w:t>
            </w:r>
          </w:p>
        </w:tc>
        <w:tc>
          <w:tcPr>
            <w:tcW w:w="149" w:type="pct"/>
          </w:tcPr>
          <w:p w:rsidR="006E28B4" w:rsidRPr="00580F2F" w:rsidRDefault="006E28B4" w:rsidP="00DB2B7D">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lastRenderedPageBreak/>
              <w:t>20__.</w:t>
            </w:r>
          </w:p>
        </w:tc>
        <w:tc>
          <w:tcPr>
            <w:tcW w:w="101" w:type="pct"/>
          </w:tcPr>
          <w:p w:rsidR="006E28B4" w:rsidRPr="00580F2F" w:rsidRDefault="006E28B4" w:rsidP="00DB2B7D">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w:t>
            </w:r>
            <w:r w:rsidRPr="00580F2F">
              <w:rPr>
                <w:rFonts w:ascii="Times New Roman" w:eastAsia="Times New Roman" w:hAnsi="Times New Roman" w:cs="Times New Roman"/>
                <w:sz w:val="20"/>
                <w:szCs w:val="20"/>
                <w:lang w:eastAsia="lv-LV"/>
              </w:rPr>
              <w:lastRenderedPageBreak/>
              <w:t>_.</w:t>
            </w:r>
            <w:r w:rsidR="00DB2B7D">
              <w:rPr>
                <w:rFonts w:ascii="Times New Roman" w:eastAsia="Times New Roman" w:hAnsi="Times New Roman" w:cs="Times New Roman"/>
                <w:sz w:val="20"/>
                <w:szCs w:val="20"/>
                <w:vertAlign w:val="superscript"/>
                <w:lang w:eastAsia="lv-LV"/>
              </w:rPr>
              <w:t>6</w:t>
            </w:r>
          </w:p>
        </w:tc>
        <w:tc>
          <w:tcPr>
            <w:tcW w:w="92"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lastRenderedPageBreak/>
              <w:t>20_</w:t>
            </w:r>
            <w:r w:rsidRPr="00580F2F">
              <w:rPr>
                <w:rFonts w:ascii="Times New Roman" w:eastAsia="Times New Roman" w:hAnsi="Times New Roman" w:cs="Times New Roman"/>
                <w:sz w:val="20"/>
                <w:szCs w:val="20"/>
                <w:lang w:eastAsia="lv-LV"/>
              </w:rPr>
              <w:lastRenderedPageBreak/>
              <w:t>_.</w:t>
            </w:r>
          </w:p>
        </w:tc>
        <w:tc>
          <w:tcPr>
            <w:tcW w:w="176"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lastRenderedPageBreak/>
              <w:t>20__.</w:t>
            </w:r>
          </w:p>
        </w:tc>
        <w:tc>
          <w:tcPr>
            <w:tcW w:w="176"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p>
        </w:tc>
        <w:tc>
          <w:tcPr>
            <w:tcW w:w="191" w:type="pct"/>
            <w:hideMark/>
          </w:tcPr>
          <w:p w:rsidR="006E28B4" w:rsidRPr="00580F2F" w:rsidRDefault="006E28B4" w:rsidP="00DB2B7D">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r w:rsidR="00DB2B7D">
              <w:rPr>
                <w:rFonts w:ascii="Times New Roman" w:eastAsia="Times New Roman" w:hAnsi="Times New Roman" w:cs="Times New Roman"/>
                <w:sz w:val="20"/>
                <w:szCs w:val="20"/>
                <w:vertAlign w:val="superscript"/>
                <w:lang w:eastAsia="lv-LV"/>
              </w:rPr>
              <w:t>6</w:t>
            </w:r>
          </w:p>
        </w:tc>
        <w:tc>
          <w:tcPr>
            <w:tcW w:w="176"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p>
        </w:tc>
        <w:tc>
          <w:tcPr>
            <w:tcW w:w="176"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p>
        </w:tc>
        <w:tc>
          <w:tcPr>
            <w:tcW w:w="176"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p>
        </w:tc>
        <w:tc>
          <w:tcPr>
            <w:tcW w:w="191" w:type="pct"/>
            <w:hideMark/>
          </w:tcPr>
          <w:p w:rsidR="006E28B4" w:rsidRPr="00580F2F" w:rsidRDefault="006E28B4" w:rsidP="00DB2B7D">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r w:rsidR="00DB2B7D">
              <w:rPr>
                <w:rFonts w:ascii="Times New Roman" w:eastAsia="Times New Roman" w:hAnsi="Times New Roman" w:cs="Times New Roman"/>
                <w:sz w:val="20"/>
                <w:szCs w:val="20"/>
                <w:vertAlign w:val="superscript"/>
                <w:lang w:eastAsia="lv-LV"/>
              </w:rPr>
              <w:t>6</w:t>
            </w:r>
          </w:p>
        </w:tc>
        <w:tc>
          <w:tcPr>
            <w:tcW w:w="176"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p>
        </w:tc>
        <w:tc>
          <w:tcPr>
            <w:tcW w:w="176"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p>
        </w:tc>
        <w:tc>
          <w:tcPr>
            <w:tcW w:w="176"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p>
        </w:tc>
        <w:tc>
          <w:tcPr>
            <w:tcW w:w="204" w:type="pct"/>
            <w:hideMark/>
          </w:tcPr>
          <w:p w:rsidR="006E28B4" w:rsidRPr="00580F2F" w:rsidRDefault="006E28B4" w:rsidP="00DB2B7D">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r w:rsidR="00DB2B7D">
              <w:rPr>
                <w:rFonts w:ascii="Times New Roman" w:eastAsia="Times New Roman" w:hAnsi="Times New Roman" w:cs="Times New Roman"/>
                <w:sz w:val="20"/>
                <w:szCs w:val="20"/>
                <w:vertAlign w:val="superscript"/>
                <w:lang w:eastAsia="lv-LV"/>
              </w:rPr>
              <w:t>6</w:t>
            </w:r>
          </w:p>
        </w:tc>
        <w:tc>
          <w:tcPr>
            <w:tcW w:w="176"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p>
        </w:tc>
        <w:tc>
          <w:tcPr>
            <w:tcW w:w="176"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p>
        </w:tc>
        <w:tc>
          <w:tcPr>
            <w:tcW w:w="176"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p>
        </w:tc>
        <w:tc>
          <w:tcPr>
            <w:tcW w:w="191" w:type="pct"/>
            <w:hideMark/>
          </w:tcPr>
          <w:p w:rsidR="006E28B4" w:rsidRPr="00580F2F" w:rsidRDefault="006E28B4" w:rsidP="00DB2B7D">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r w:rsidR="00DB2B7D">
              <w:rPr>
                <w:rFonts w:ascii="Times New Roman" w:eastAsia="Times New Roman" w:hAnsi="Times New Roman" w:cs="Times New Roman"/>
                <w:sz w:val="20"/>
                <w:szCs w:val="20"/>
                <w:vertAlign w:val="superscript"/>
                <w:lang w:eastAsia="lv-LV"/>
              </w:rPr>
              <w:t>6</w:t>
            </w:r>
          </w:p>
        </w:tc>
        <w:tc>
          <w:tcPr>
            <w:tcW w:w="176"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p>
        </w:tc>
        <w:tc>
          <w:tcPr>
            <w:tcW w:w="176"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p>
        </w:tc>
        <w:tc>
          <w:tcPr>
            <w:tcW w:w="176" w:type="pct"/>
            <w:hideMark/>
          </w:tcPr>
          <w:p w:rsidR="006E28B4" w:rsidRPr="00580F2F" w:rsidRDefault="006E28B4" w:rsidP="00E43544">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20__.</w:t>
            </w:r>
          </w:p>
        </w:tc>
        <w:tc>
          <w:tcPr>
            <w:tcW w:w="180" w:type="pct"/>
            <w:hideMark/>
          </w:tcPr>
          <w:p w:rsidR="006E28B4" w:rsidRPr="00580F2F" w:rsidRDefault="006E28B4" w:rsidP="00DB2B7D">
            <w:pPr>
              <w:jc w:val="center"/>
              <w:rPr>
                <w:rFonts w:ascii="Times New Roman" w:eastAsia="Times New Roman" w:hAnsi="Times New Roman" w:cs="Times New Roman"/>
                <w:sz w:val="20"/>
                <w:szCs w:val="20"/>
                <w:lang w:eastAsia="lv-LV"/>
              </w:rPr>
            </w:pPr>
            <w:r w:rsidRPr="00580F2F">
              <w:rPr>
                <w:rFonts w:ascii="Times New Roman" w:eastAsia="Times New Roman" w:hAnsi="Times New Roman" w:cs="Times New Roman"/>
                <w:sz w:val="20"/>
                <w:szCs w:val="20"/>
                <w:lang w:eastAsia="lv-LV"/>
              </w:rPr>
              <w:t>20_.</w:t>
            </w:r>
            <w:r w:rsidR="00DB2B7D">
              <w:rPr>
                <w:rFonts w:ascii="Times New Roman" w:eastAsia="Times New Roman" w:hAnsi="Times New Roman" w:cs="Times New Roman"/>
                <w:sz w:val="20"/>
                <w:szCs w:val="20"/>
                <w:vertAlign w:val="superscript"/>
                <w:lang w:eastAsia="lv-LV"/>
              </w:rPr>
              <w:t>6</w:t>
            </w:r>
          </w:p>
        </w:tc>
      </w:tr>
      <w:tr w:rsidR="006E28B4" w:rsidRPr="00E43544" w:rsidTr="006E28B4">
        <w:tc>
          <w:tcPr>
            <w:tcW w:w="142" w:type="pct"/>
            <w:hideMark/>
          </w:tcPr>
          <w:p w:rsidR="00580F2F" w:rsidRPr="00E43544" w:rsidRDefault="00580F2F"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lastRenderedPageBreak/>
              <w:t>1.</w:t>
            </w:r>
          </w:p>
        </w:tc>
        <w:tc>
          <w:tcPr>
            <w:tcW w:w="215"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8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49"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0"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00"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49"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01"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92"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204"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8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r>
      <w:tr w:rsidR="006E28B4" w:rsidRPr="00E43544" w:rsidTr="006E28B4">
        <w:tc>
          <w:tcPr>
            <w:tcW w:w="142" w:type="pct"/>
            <w:hideMark/>
          </w:tcPr>
          <w:p w:rsidR="00580F2F" w:rsidRPr="00E43544" w:rsidRDefault="00580F2F"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2.</w:t>
            </w:r>
          </w:p>
        </w:tc>
        <w:tc>
          <w:tcPr>
            <w:tcW w:w="215"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8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49"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0"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00"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49"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01"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92"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204"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8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r>
      <w:tr w:rsidR="006E28B4" w:rsidRPr="00E43544" w:rsidTr="006E28B4">
        <w:tc>
          <w:tcPr>
            <w:tcW w:w="142" w:type="pct"/>
            <w:hideMark/>
          </w:tcPr>
          <w:p w:rsidR="00580F2F" w:rsidRPr="00E43544" w:rsidRDefault="00580F2F"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3.</w:t>
            </w:r>
          </w:p>
        </w:tc>
        <w:tc>
          <w:tcPr>
            <w:tcW w:w="215"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8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49"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0"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00"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49"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01"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92"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204"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8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r>
      <w:tr w:rsidR="006E28B4" w:rsidRPr="00E43544" w:rsidTr="006E28B4">
        <w:tc>
          <w:tcPr>
            <w:tcW w:w="142" w:type="pct"/>
            <w:hideMark/>
          </w:tcPr>
          <w:p w:rsidR="00580F2F" w:rsidRPr="00E43544" w:rsidRDefault="00580F2F"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4.</w:t>
            </w:r>
          </w:p>
        </w:tc>
        <w:tc>
          <w:tcPr>
            <w:tcW w:w="215"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8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49"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0"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00"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49"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01"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92"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204"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8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r>
      <w:tr w:rsidR="006E28B4" w:rsidRPr="00E43544" w:rsidTr="006E28B4">
        <w:tc>
          <w:tcPr>
            <w:tcW w:w="142" w:type="pct"/>
            <w:hideMark/>
          </w:tcPr>
          <w:p w:rsidR="00580F2F" w:rsidRPr="00E43544" w:rsidRDefault="00580F2F"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5.</w:t>
            </w:r>
          </w:p>
        </w:tc>
        <w:tc>
          <w:tcPr>
            <w:tcW w:w="215"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8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49"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0"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00"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49"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01"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92"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204"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8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r>
      <w:tr w:rsidR="006E28B4" w:rsidRPr="00E43544" w:rsidTr="006E28B4">
        <w:tc>
          <w:tcPr>
            <w:tcW w:w="142" w:type="pct"/>
            <w:hideMark/>
          </w:tcPr>
          <w:p w:rsidR="00580F2F" w:rsidRPr="00E43544" w:rsidRDefault="00580F2F"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6.</w:t>
            </w:r>
          </w:p>
        </w:tc>
        <w:tc>
          <w:tcPr>
            <w:tcW w:w="215"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8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49"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50"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00"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49"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101" w:type="pct"/>
          </w:tcPr>
          <w:p w:rsidR="00580F2F" w:rsidRPr="00E43544" w:rsidRDefault="00580F2F" w:rsidP="00E43544">
            <w:pPr>
              <w:jc w:val="left"/>
              <w:rPr>
                <w:rFonts w:ascii="Times New Roman" w:eastAsia="Times New Roman" w:hAnsi="Times New Roman" w:cs="Times New Roman"/>
                <w:sz w:val="24"/>
                <w:szCs w:val="24"/>
                <w:lang w:eastAsia="lv-LV"/>
              </w:rPr>
            </w:pPr>
          </w:p>
        </w:tc>
        <w:tc>
          <w:tcPr>
            <w:tcW w:w="92"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204"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91"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76"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80" w:type="pct"/>
            <w:hideMark/>
          </w:tcPr>
          <w:p w:rsidR="00580F2F" w:rsidRPr="00E43544" w:rsidRDefault="00580F2F"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r>
    </w:tbl>
    <w:p w:rsidR="00A81BBD" w:rsidRPr="00E43544" w:rsidRDefault="00A81BBD" w:rsidP="00E43544">
      <w:pPr>
        <w:spacing w:after="0"/>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Piezīmes.</w:t>
      </w:r>
    </w:p>
    <w:p w:rsidR="00A81BBD" w:rsidRPr="00E43544" w:rsidRDefault="00DB2B7D" w:rsidP="00E43544">
      <w:pPr>
        <w:spacing w:after="0"/>
        <w:jc w:val="left"/>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vertAlign w:val="superscript"/>
          <w:lang w:eastAsia="lv-LV"/>
        </w:rPr>
        <w:t>3</w:t>
      </w:r>
      <w:r w:rsidR="00A81BBD" w:rsidRPr="00E43544">
        <w:rPr>
          <w:rFonts w:ascii="Times New Roman" w:eastAsia="Times New Roman" w:hAnsi="Times New Roman" w:cs="Times New Roman"/>
          <w:sz w:val="24"/>
          <w:szCs w:val="24"/>
          <w:lang w:eastAsia="lv-LV"/>
        </w:rPr>
        <w:t xml:space="preserve"> Saskaņā</w:t>
      </w:r>
      <w:proofErr w:type="gramEnd"/>
      <w:r w:rsidR="00A81BBD" w:rsidRPr="00E43544">
        <w:rPr>
          <w:rFonts w:ascii="Times New Roman" w:eastAsia="Times New Roman" w:hAnsi="Times New Roman" w:cs="Times New Roman"/>
          <w:sz w:val="24"/>
          <w:szCs w:val="24"/>
          <w:lang w:eastAsia="lv-LV"/>
        </w:rPr>
        <w:t xml:space="preserve"> ar </w:t>
      </w:r>
      <w:hyperlink r:id="rId8" w:tgtFrame="_blank" w:history="1">
        <w:r w:rsidR="00A81BBD" w:rsidRPr="00E43544">
          <w:rPr>
            <w:rFonts w:ascii="Times New Roman" w:eastAsia="Times New Roman" w:hAnsi="Times New Roman" w:cs="Times New Roman"/>
            <w:sz w:val="24"/>
            <w:szCs w:val="24"/>
            <w:lang w:eastAsia="lv-LV"/>
          </w:rPr>
          <w:t>Dabas resursu nodokļa likumā</w:t>
        </w:r>
      </w:hyperlink>
      <w:r w:rsidR="00A81BBD" w:rsidRPr="00E43544">
        <w:rPr>
          <w:rFonts w:ascii="Times New Roman" w:eastAsia="Times New Roman" w:hAnsi="Times New Roman" w:cs="Times New Roman"/>
          <w:sz w:val="24"/>
          <w:szCs w:val="24"/>
          <w:lang w:eastAsia="lv-LV"/>
        </w:rPr>
        <w:t xml:space="preserve"> noteiktajām mērvienībām.</w:t>
      </w:r>
    </w:p>
    <w:p w:rsidR="006E28B4" w:rsidRPr="008B3CC3" w:rsidRDefault="00DB2B7D" w:rsidP="00E43544">
      <w:pPr>
        <w:spacing w:after="0"/>
        <w:jc w:val="left"/>
        <w:rPr>
          <w:rFonts w:ascii="Times New Roman" w:eastAsia="Times New Roman" w:hAnsi="Times New Roman" w:cs="Times New Roman"/>
          <w:sz w:val="24"/>
          <w:szCs w:val="24"/>
          <w:vertAlign w:val="superscript"/>
          <w:lang w:eastAsia="lv-LV"/>
        </w:rPr>
      </w:pPr>
      <w:proofErr w:type="gramStart"/>
      <w:r>
        <w:rPr>
          <w:rFonts w:ascii="Times New Roman" w:eastAsia="Times New Roman" w:hAnsi="Times New Roman" w:cs="Times New Roman"/>
          <w:sz w:val="24"/>
          <w:szCs w:val="24"/>
          <w:vertAlign w:val="superscript"/>
          <w:lang w:eastAsia="lv-LV"/>
        </w:rPr>
        <w:t>4</w:t>
      </w:r>
      <w:r w:rsidR="00E827AF" w:rsidRPr="00E43544">
        <w:rPr>
          <w:rFonts w:ascii="Times New Roman" w:eastAsia="Times New Roman" w:hAnsi="Times New Roman" w:cs="Times New Roman"/>
          <w:sz w:val="24"/>
          <w:szCs w:val="24"/>
          <w:lang w:eastAsia="lv-LV"/>
        </w:rPr>
        <w:t>Videi</w:t>
      </w:r>
      <w:proofErr w:type="gramEnd"/>
      <w:r w:rsidR="00E827AF" w:rsidRPr="00E43544">
        <w:rPr>
          <w:rFonts w:ascii="Times New Roman" w:eastAsia="Times New Roman" w:hAnsi="Times New Roman" w:cs="Times New Roman"/>
          <w:sz w:val="24"/>
          <w:szCs w:val="24"/>
          <w:lang w:eastAsia="lv-LV"/>
        </w:rPr>
        <w:t xml:space="preserve"> kaitīgu preču atkritumu apjomus, ko plānots</w:t>
      </w:r>
      <w:r w:rsidR="00E827AF" w:rsidRPr="00E827AF">
        <w:rPr>
          <w:rFonts w:ascii="Times New Roman" w:eastAsia="Times New Roman" w:hAnsi="Times New Roman" w:cs="Times New Roman"/>
          <w:sz w:val="20"/>
          <w:szCs w:val="20"/>
          <w:lang w:eastAsia="lv-LV"/>
        </w:rPr>
        <w:t xml:space="preserve"> </w:t>
      </w:r>
      <w:r w:rsidR="00E827AF" w:rsidRPr="00E827AF">
        <w:rPr>
          <w:rFonts w:ascii="Times New Roman" w:eastAsia="Times New Roman" w:hAnsi="Times New Roman" w:cs="Times New Roman"/>
          <w:sz w:val="24"/>
          <w:szCs w:val="24"/>
          <w:lang w:eastAsia="lv-LV"/>
        </w:rPr>
        <w:t>pieņemt vai savākt Latvijas Republikas teritorijā</w:t>
      </w:r>
      <w:r w:rsidR="00E827AF">
        <w:rPr>
          <w:rFonts w:ascii="Times New Roman" w:eastAsia="Times New Roman" w:hAnsi="Times New Roman" w:cs="Times New Roman"/>
          <w:sz w:val="24"/>
          <w:szCs w:val="24"/>
          <w:lang w:eastAsia="lv-LV"/>
        </w:rPr>
        <w:t xml:space="preserve">, aprēķina procentos </w:t>
      </w:r>
      <w:r w:rsidR="00E827AF" w:rsidRPr="00E43544">
        <w:rPr>
          <w:rFonts w:ascii="Times New Roman" w:eastAsia="Times New Roman" w:hAnsi="Times New Roman" w:cs="Times New Roman"/>
          <w:sz w:val="24"/>
          <w:szCs w:val="24"/>
          <w:lang w:eastAsia="lv-LV"/>
        </w:rPr>
        <w:t xml:space="preserve">pret </w:t>
      </w:r>
      <w:r w:rsidR="008B3CC3">
        <w:rPr>
          <w:rFonts w:ascii="Times New Roman" w:eastAsia="Times New Roman" w:hAnsi="Times New Roman" w:cs="Times New Roman"/>
          <w:sz w:val="24"/>
          <w:szCs w:val="24"/>
          <w:lang w:eastAsia="lv-LV"/>
        </w:rPr>
        <w:t>visu ar</w:t>
      </w:r>
      <w:r w:rsidR="00E827AF">
        <w:rPr>
          <w:rFonts w:ascii="Times New Roman" w:eastAsia="Times New Roman" w:hAnsi="Times New Roman" w:cs="Times New Roman"/>
          <w:b/>
          <w:bCs/>
          <w:sz w:val="24"/>
          <w:szCs w:val="24"/>
          <w:lang w:eastAsia="lv-LV"/>
        </w:rPr>
        <w:t xml:space="preserve"> </w:t>
      </w:r>
      <w:r w:rsidR="00E827AF" w:rsidRPr="008B3CC3">
        <w:rPr>
          <w:rFonts w:ascii="Times New Roman" w:eastAsia="Times New Roman" w:hAnsi="Times New Roman" w:cs="Times New Roman"/>
          <w:bCs/>
          <w:sz w:val="24"/>
          <w:szCs w:val="24"/>
          <w:lang w:eastAsia="lv-LV"/>
        </w:rPr>
        <w:t>dabas resursu nodokli apliekamo</w:t>
      </w:r>
      <w:r w:rsidR="00E827AF" w:rsidRPr="008B3CC3">
        <w:rPr>
          <w:rFonts w:ascii="Times New Roman" w:eastAsia="Times New Roman" w:hAnsi="Times New Roman" w:cs="Times New Roman"/>
          <w:sz w:val="24"/>
          <w:szCs w:val="24"/>
          <w:lang w:eastAsia="lv-LV"/>
        </w:rPr>
        <w:t xml:space="preserve"> videi kaitīgu preču atkritumu apjomu.</w:t>
      </w:r>
    </w:p>
    <w:p w:rsidR="00A81BBD" w:rsidRPr="00E43544" w:rsidRDefault="00DB2B7D" w:rsidP="00E43544">
      <w:pPr>
        <w:spacing w:after="0"/>
        <w:jc w:val="left"/>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vertAlign w:val="superscript"/>
          <w:lang w:eastAsia="lv-LV"/>
        </w:rPr>
        <w:t>5</w:t>
      </w:r>
      <w:r w:rsidR="00A81BBD" w:rsidRPr="00E43544">
        <w:rPr>
          <w:rFonts w:ascii="Times New Roman" w:eastAsia="Times New Roman" w:hAnsi="Times New Roman" w:cs="Times New Roman"/>
          <w:sz w:val="24"/>
          <w:szCs w:val="24"/>
          <w:lang w:eastAsia="lv-LV"/>
        </w:rPr>
        <w:t>Videi</w:t>
      </w:r>
      <w:proofErr w:type="gramEnd"/>
      <w:r w:rsidR="00A81BBD" w:rsidRPr="00E43544">
        <w:rPr>
          <w:rFonts w:ascii="Times New Roman" w:eastAsia="Times New Roman" w:hAnsi="Times New Roman" w:cs="Times New Roman"/>
          <w:sz w:val="24"/>
          <w:szCs w:val="24"/>
          <w:lang w:eastAsia="lv-LV"/>
        </w:rPr>
        <w:t xml:space="preserve"> kaitīgu preču atkritumu apjomus, ko plānots reģenerēt (tai skaitā atkārtoti izmantot un pārstrādāt), aprēķina procentos pret videi kaitīgu preču atkritumu apjomu, ko attiecīgajā gadā plānots pieņemt vai savākt.</w:t>
      </w:r>
    </w:p>
    <w:p w:rsidR="00A81BBD" w:rsidRPr="00E43544" w:rsidRDefault="00DB2B7D" w:rsidP="00E43544">
      <w:pPr>
        <w:spacing w:after="0"/>
        <w:jc w:val="left"/>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vertAlign w:val="superscript"/>
          <w:lang w:eastAsia="lv-LV"/>
        </w:rPr>
        <w:t>6</w:t>
      </w:r>
      <w:r w:rsidR="00A81BBD" w:rsidRPr="00E43544">
        <w:rPr>
          <w:rFonts w:ascii="Times New Roman" w:eastAsia="Times New Roman" w:hAnsi="Times New Roman" w:cs="Times New Roman"/>
          <w:sz w:val="24"/>
          <w:szCs w:val="24"/>
          <w:lang w:eastAsia="lv-LV"/>
        </w:rPr>
        <w:t>Aili</w:t>
      </w:r>
      <w:proofErr w:type="gramEnd"/>
      <w:r w:rsidR="00A81BBD" w:rsidRPr="00E43544">
        <w:rPr>
          <w:rFonts w:ascii="Times New Roman" w:eastAsia="Times New Roman" w:hAnsi="Times New Roman" w:cs="Times New Roman"/>
          <w:sz w:val="24"/>
          <w:szCs w:val="24"/>
          <w:lang w:eastAsia="lv-LV"/>
        </w:rPr>
        <w:t xml:space="preserve"> aizpilda, ja apsaimniekošanas plāns nesākas ar 1.janvāri.</w:t>
      </w:r>
    </w:p>
    <w:p w:rsidR="00903A39" w:rsidRDefault="00903A39" w:rsidP="00E43544">
      <w:pPr>
        <w:spacing w:after="0"/>
        <w:jc w:val="center"/>
        <w:rPr>
          <w:rFonts w:ascii="Times New Roman" w:eastAsia="Times New Roman" w:hAnsi="Times New Roman" w:cs="Times New Roman"/>
          <w:b/>
          <w:bCs/>
          <w:sz w:val="24"/>
          <w:szCs w:val="24"/>
          <w:lang w:eastAsia="lv-LV"/>
        </w:rPr>
      </w:pPr>
    </w:p>
    <w:p w:rsidR="00A81BBD" w:rsidRPr="00E43544" w:rsidRDefault="00A81BBD" w:rsidP="00E43544">
      <w:pPr>
        <w:spacing w:after="0"/>
        <w:jc w:val="center"/>
        <w:rPr>
          <w:rFonts w:ascii="Times New Roman" w:eastAsia="Times New Roman" w:hAnsi="Times New Roman" w:cs="Times New Roman"/>
          <w:b/>
          <w:bCs/>
          <w:sz w:val="24"/>
          <w:szCs w:val="24"/>
          <w:lang w:eastAsia="lv-LV"/>
        </w:rPr>
      </w:pPr>
      <w:r w:rsidRPr="00E43544">
        <w:rPr>
          <w:rFonts w:ascii="Times New Roman" w:eastAsia="Times New Roman" w:hAnsi="Times New Roman" w:cs="Times New Roman"/>
          <w:b/>
          <w:bCs/>
          <w:sz w:val="24"/>
          <w:szCs w:val="24"/>
          <w:lang w:eastAsia="lv-LV"/>
        </w:rPr>
        <w:t>3. Videi kaitīgu preču atkritumu pieņemšanas vai savākšanas sistēmas vispārīgs apraksts</w:t>
      </w:r>
      <w:r w:rsidR="00DB2B7D" w:rsidRPr="00DB2B7D">
        <w:rPr>
          <w:rFonts w:ascii="Times New Roman" w:eastAsia="Times New Roman" w:hAnsi="Times New Roman" w:cs="Times New Roman"/>
          <w:b/>
          <w:bCs/>
          <w:sz w:val="24"/>
          <w:szCs w:val="24"/>
          <w:vertAlign w:val="superscript"/>
          <w:lang w:eastAsia="lv-LV"/>
        </w:rPr>
        <w:t>7</w:t>
      </w:r>
    </w:p>
    <w:tbl>
      <w:tblPr>
        <w:tblW w:w="5000" w:type="pct"/>
        <w:tblCellSpacing w:w="15" w:type="dxa"/>
        <w:tblCellMar>
          <w:top w:w="15" w:type="dxa"/>
          <w:left w:w="15" w:type="dxa"/>
          <w:bottom w:w="15" w:type="dxa"/>
          <w:right w:w="15" w:type="dxa"/>
        </w:tblCellMar>
        <w:tblLook w:val="04A0"/>
      </w:tblPr>
      <w:tblGrid>
        <w:gridCol w:w="14093"/>
      </w:tblGrid>
      <w:tr w:rsidR="00A81BBD" w:rsidRPr="00E43544" w:rsidTr="00A81BBD">
        <w:trPr>
          <w:trHeight w:val="288"/>
          <w:tblCellSpacing w:w="15" w:type="dxa"/>
        </w:trPr>
        <w:tc>
          <w:tcPr>
            <w:tcW w:w="0" w:type="auto"/>
            <w:tcBorders>
              <w:bottom w:val="single" w:sz="4" w:space="0" w:color="auto"/>
            </w:tcBorders>
            <w:vAlign w:val="center"/>
            <w:hideMark/>
          </w:tcPr>
          <w:p w:rsidR="00A81BBD" w:rsidRPr="00E43544" w:rsidRDefault="00A81BBD" w:rsidP="00E43544">
            <w:pPr>
              <w:spacing w:after="0"/>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r>
      <w:tr w:rsidR="00A81BBD" w:rsidRPr="00E43544" w:rsidTr="00A81BBD">
        <w:trPr>
          <w:trHeight w:val="288"/>
          <w:tblCellSpacing w:w="15" w:type="dxa"/>
        </w:trPr>
        <w:tc>
          <w:tcPr>
            <w:tcW w:w="0" w:type="auto"/>
            <w:tcBorders>
              <w:bottom w:val="single" w:sz="4" w:space="0" w:color="auto"/>
            </w:tcBorders>
            <w:vAlign w:val="center"/>
            <w:hideMark/>
          </w:tcPr>
          <w:p w:rsidR="00A81BBD" w:rsidRPr="00E43544" w:rsidRDefault="00A81BBD" w:rsidP="00E43544">
            <w:pPr>
              <w:spacing w:after="0"/>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r>
      <w:tr w:rsidR="00A81BBD" w:rsidRPr="00E43544" w:rsidTr="00A81BBD">
        <w:trPr>
          <w:trHeight w:val="288"/>
          <w:tblCellSpacing w:w="15" w:type="dxa"/>
        </w:trPr>
        <w:tc>
          <w:tcPr>
            <w:tcW w:w="0" w:type="auto"/>
            <w:tcBorders>
              <w:bottom w:val="single" w:sz="4" w:space="0" w:color="auto"/>
            </w:tcBorders>
            <w:vAlign w:val="center"/>
            <w:hideMark/>
          </w:tcPr>
          <w:p w:rsidR="00A81BBD" w:rsidRPr="00E43544" w:rsidRDefault="00A81BBD" w:rsidP="00E43544">
            <w:pPr>
              <w:spacing w:after="0"/>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r>
    </w:tbl>
    <w:p w:rsidR="00A81BBD" w:rsidRPr="00E43544" w:rsidRDefault="00A81BBD" w:rsidP="00E43544">
      <w:pPr>
        <w:spacing w:after="0"/>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Piezīme.</w:t>
      </w:r>
    </w:p>
    <w:p w:rsidR="00A81BBD" w:rsidRPr="00DB2B7D" w:rsidRDefault="00DB2B7D" w:rsidP="00E43544">
      <w:pPr>
        <w:spacing w:after="0"/>
        <w:jc w:val="left"/>
        <w:rPr>
          <w:rFonts w:ascii="Times New Roman" w:eastAsia="Times New Roman" w:hAnsi="Times New Roman" w:cs="Times New Roman"/>
          <w:sz w:val="24"/>
          <w:szCs w:val="24"/>
          <w:lang w:eastAsia="lv-LV"/>
        </w:rPr>
      </w:pPr>
      <w:r w:rsidRPr="00DB2B7D">
        <w:rPr>
          <w:rFonts w:ascii="Times New Roman" w:eastAsia="Times New Roman" w:hAnsi="Times New Roman" w:cs="Times New Roman"/>
          <w:sz w:val="24"/>
          <w:szCs w:val="24"/>
          <w:vertAlign w:val="superscript"/>
          <w:lang w:eastAsia="lv-LV"/>
        </w:rPr>
        <w:t>7</w:t>
      </w:r>
      <w:r w:rsidR="00A81BBD" w:rsidRPr="00DB2B7D">
        <w:rPr>
          <w:rFonts w:ascii="Times New Roman" w:eastAsia="Times New Roman" w:hAnsi="Times New Roman" w:cs="Times New Roman"/>
          <w:sz w:val="24"/>
          <w:szCs w:val="24"/>
          <w:lang w:eastAsia="lv-LV"/>
        </w:rPr>
        <w:t xml:space="preserve">Aprakstu sagatavo </w:t>
      </w:r>
      <w:r w:rsidR="008E500A" w:rsidRPr="00DB2B7D">
        <w:rPr>
          <w:rFonts w:ascii="Times New Roman" w:eastAsia="Times New Roman" w:hAnsi="Times New Roman" w:cs="Times New Roman"/>
          <w:sz w:val="24"/>
          <w:szCs w:val="24"/>
          <w:lang w:eastAsia="lv-LV"/>
        </w:rPr>
        <w:t>saskaņā ar Ministru kabineta 2014</w:t>
      </w:r>
      <w:r w:rsidR="00A81BBD" w:rsidRPr="00DB2B7D">
        <w:rPr>
          <w:rFonts w:ascii="Times New Roman" w:eastAsia="Times New Roman" w:hAnsi="Times New Roman" w:cs="Times New Roman"/>
          <w:sz w:val="24"/>
          <w:szCs w:val="24"/>
          <w:lang w:eastAsia="lv-LV"/>
        </w:rPr>
        <w:t>.gada</w:t>
      </w:r>
      <w:proofErr w:type="gramStart"/>
      <w:r w:rsidR="00A81BBD" w:rsidRPr="00DB2B7D">
        <w:rPr>
          <w:rFonts w:ascii="Times New Roman" w:eastAsia="Times New Roman" w:hAnsi="Times New Roman" w:cs="Times New Roman"/>
          <w:sz w:val="24"/>
          <w:szCs w:val="24"/>
          <w:lang w:eastAsia="lv-LV"/>
        </w:rPr>
        <w:t xml:space="preserve"> </w:t>
      </w:r>
      <w:r w:rsidR="008E500A" w:rsidRPr="00DB2B7D">
        <w:rPr>
          <w:rFonts w:ascii="Times New Roman" w:eastAsia="Times New Roman" w:hAnsi="Times New Roman" w:cs="Times New Roman"/>
          <w:sz w:val="24"/>
          <w:szCs w:val="24"/>
          <w:lang w:eastAsia="lv-LV"/>
        </w:rPr>
        <w:t xml:space="preserve">  </w:t>
      </w:r>
      <w:r w:rsidR="00A81BBD" w:rsidRPr="00DB2B7D">
        <w:rPr>
          <w:rFonts w:ascii="Times New Roman" w:eastAsia="Times New Roman" w:hAnsi="Times New Roman" w:cs="Times New Roman"/>
          <w:sz w:val="24"/>
          <w:szCs w:val="24"/>
          <w:lang w:eastAsia="lv-LV"/>
        </w:rPr>
        <w:t xml:space="preserve"> </w:t>
      </w:r>
      <w:proofErr w:type="gramEnd"/>
      <w:r w:rsidR="00A81BBD" w:rsidRPr="00DB2B7D">
        <w:rPr>
          <w:rFonts w:ascii="Times New Roman" w:eastAsia="Times New Roman" w:hAnsi="Times New Roman" w:cs="Times New Roman"/>
          <w:sz w:val="24"/>
          <w:szCs w:val="24"/>
          <w:lang w:eastAsia="lv-LV"/>
        </w:rPr>
        <w:t>noteikumu Nr.</w:t>
      </w:r>
      <w:r w:rsidR="008E500A" w:rsidRPr="00DB2B7D">
        <w:rPr>
          <w:rFonts w:ascii="Times New Roman" w:eastAsia="Times New Roman" w:hAnsi="Times New Roman" w:cs="Times New Roman"/>
          <w:sz w:val="24"/>
          <w:szCs w:val="24"/>
          <w:lang w:eastAsia="lv-LV"/>
        </w:rPr>
        <w:t xml:space="preserve">   </w:t>
      </w:r>
      <w:r w:rsidR="00A81BBD" w:rsidRPr="00DB2B7D">
        <w:rPr>
          <w:rFonts w:ascii="Times New Roman" w:eastAsia="Times New Roman" w:hAnsi="Times New Roman" w:cs="Times New Roman"/>
          <w:sz w:val="24"/>
          <w:szCs w:val="24"/>
          <w:lang w:eastAsia="lv-LV"/>
        </w:rPr>
        <w:t xml:space="preserve"> "</w:t>
      </w:r>
      <w:r w:rsidR="008E500A" w:rsidRPr="00DB2B7D">
        <w:rPr>
          <w:rFonts w:ascii="Times New Roman" w:eastAsia="Calibri" w:hAnsi="Times New Roman" w:cs="Times New Roman"/>
          <w:color w:val="000000"/>
          <w:sz w:val="24"/>
          <w:szCs w:val="24"/>
        </w:rPr>
        <w:t xml:space="preserve"> Kārtība, kādā atbrīvo no dabas resursu nodokļa samaksas par </w:t>
      </w:r>
      <w:r w:rsidR="008E500A" w:rsidRPr="00DB2B7D">
        <w:rPr>
          <w:rFonts w:ascii="Times New Roman" w:eastAsia="Calibri" w:hAnsi="Times New Roman" w:cs="Times New Roman"/>
          <w:bCs/>
          <w:color w:val="000000"/>
          <w:sz w:val="24"/>
          <w:szCs w:val="24"/>
        </w:rPr>
        <w:t>videi kaitīgām precēm,</w:t>
      </w:r>
      <w:r w:rsidR="008E500A" w:rsidRPr="00DB2B7D">
        <w:rPr>
          <w:rFonts w:ascii="Times New Roman" w:eastAsia="Calibri" w:hAnsi="Times New Roman" w:cs="Times New Roman"/>
          <w:b/>
          <w:bCs/>
          <w:color w:val="FF0000"/>
          <w:sz w:val="24"/>
          <w:szCs w:val="24"/>
        </w:rPr>
        <w:t xml:space="preserve"> </w:t>
      </w:r>
      <w:r w:rsidR="008E500A" w:rsidRPr="00DB2B7D">
        <w:rPr>
          <w:rFonts w:ascii="Times New Roman" w:eastAsia="Calibri" w:hAnsi="Times New Roman" w:cs="Times New Roman"/>
          <w:color w:val="000000"/>
          <w:sz w:val="24"/>
          <w:szCs w:val="24"/>
        </w:rPr>
        <w:t xml:space="preserve">iepakojumu un vienreiz lietojamiem </w:t>
      </w:r>
      <w:r w:rsidR="008E500A" w:rsidRPr="00DB2B7D">
        <w:rPr>
          <w:rFonts w:ascii="Times New Roman" w:hAnsi="Times New Roman" w:cs="Times New Roman"/>
          <w:color w:val="000000"/>
          <w:sz w:val="24"/>
          <w:szCs w:val="24"/>
        </w:rPr>
        <w:t>galda traukiem un piederumiem</w:t>
      </w:r>
      <w:r w:rsidR="008E500A" w:rsidRPr="00DB2B7D">
        <w:rPr>
          <w:rFonts w:ascii="Times New Roman" w:eastAsia="Times New Roman" w:hAnsi="Times New Roman" w:cs="Times New Roman"/>
          <w:sz w:val="24"/>
          <w:szCs w:val="24"/>
          <w:lang w:eastAsia="lv-LV"/>
        </w:rPr>
        <w:t xml:space="preserve"> </w:t>
      </w:r>
      <w:r w:rsidR="00A81BBD" w:rsidRPr="00DB2B7D">
        <w:rPr>
          <w:rFonts w:ascii="Times New Roman" w:eastAsia="Times New Roman" w:hAnsi="Times New Roman" w:cs="Times New Roman"/>
          <w:sz w:val="24"/>
          <w:szCs w:val="24"/>
          <w:lang w:eastAsia="lv-LV"/>
        </w:rPr>
        <w:t>":</w:t>
      </w:r>
    </w:p>
    <w:p w:rsidR="00A81BBD" w:rsidRPr="00525584" w:rsidRDefault="00525584" w:rsidP="00E43544">
      <w:pPr>
        <w:spacing w:after="0"/>
        <w:jc w:val="left"/>
        <w:rPr>
          <w:rFonts w:ascii="Times New Roman" w:eastAsia="Times New Roman" w:hAnsi="Times New Roman" w:cs="Times New Roman"/>
          <w:sz w:val="24"/>
          <w:szCs w:val="24"/>
          <w:lang w:eastAsia="lv-LV"/>
        </w:rPr>
      </w:pPr>
      <w:r w:rsidRPr="00525584">
        <w:rPr>
          <w:rFonts w:ascii="Times New Roman" w:eastAsia="Times New Roman" w:hAnsi="Times New Roman" w:cs="Times New Roman"/>
          <w:sz w:val="24"/>
          <w:szCs w:val="24"/>
          <w:lang w:eastAsia="lv-LV"/>
        </w:rPr>
        <w:t>1) 3</w:t>
      </w:r>
      <w:r w:rsidR="00A81BBD" w:rsidRPr="00525584">
        <w:rPr>
          <w:rFonts w:ascii="Times New Roman" w:eastAsia="Times New Roman" w:hAnsi="Times New Roman" w:cs="Times New Roman"/>
          <w:sz w:val="24"/>
          <w:szCs w:val="24"/>
          <w:lang w:eastAsia="lv-LV"/>
        </w:rPr>
        <w:t>.punktu - nodokļa maksātājs, kas pats izveidojis un piemēro atkritumu apsaimniekošanas sistēmu, un apsaimniekotājs, kas veic līgumpartneru videi kaitīgu preču atkritumu apsaimniekošanu (aprakstā norāda, kā tiks veikts līgumpartneru audits par videi kaitīgu preču uzskaiti);</w:t>
      </w:r>
    </w:p>
    <w:p w:rsidR="00A81BBD" w:rsidRPr="00DB2B7D" w:rsidRDefault="006F2942" w:rsidP="00E43544">
      <w:pPr>
        <w:spacing w:after="0"/>
        <w:jc w:val="left"/>
        <w:rPr>
          <w:rFonts w:ascii="Times New Roman" w:eastAsia="Times New Roman" w:hAnsi="Times New Roman" w:cs="Times New Roman"/>
          <w:sz w:val="24"/>
          <w:szCs w:val="24"/>
          <w:lang w:eastAsia="lv-LV"/>
        </w:rPr>
      </w:pPr>
      <w:r w:rsidRPr="00525584">
        <w:rPr>
          <w:rFonts w:ascii="Times New Roman" w:eastAsia="Times New Roman" w:hAnsi="Times New Roman" w:cs="Times New Roman"/>
          <w:sz w:val="24"/>
          <w:szCs w:val="24"/>
          <w:lang w:eastAsia="lv-LV"/>
        </w:rPr>
        <w:t xml:space="preserve">2) </w:t>
      </w:r>
      <w:r w:rsidR="00525584" w:rsidRPr="00525584">
        <w:rPr>
          <w:rFonts w:ascii="Times New Roman" w:eastAsia="Times New Roman" w:hAnsi="Times New Roman" w:cs="Times New Roman"/>
          <w:sz w:val="24"/>
          <w:szCs w:val="24"/>
          <w:lang w:eastAsia="lv-LV"/>
        </w:rPr>
        <w:t>5</w:t>
      </w:r>
      <w:r w:rsidR="00A81BBD" w:rsidRPr="00525584">
        <w:rPr>
          <w:rFonts w:ascii="Times New Roman" w:eastAsia="Times New Roman" w:hAnsi="Times New Roman" w:cs="Times New Roman"/>
          <w:sz w:val="24"/>
          <w:szCs w:val="24"/>
          <w:lang w:eastAsia="lv-LV"/>
        </w:rPr>
        <w:t xml:space="preserve">.punktu - nodokļa maksātājs, kas izmanto no citām valstīm ievestas videi kaitīgas preces savas saimnieciskās darbības </w:t>
      </w:r>
      <w:r w:rsidRPr="00525584">
        <w:rPr>
          <w:rFonts w:ascii="Times New Roman" w:eastAsia="Times New Roman" w:hAnsi="Times New Roman" w:cs="Times New Roman"/>
          <w:sz w:val="24"/>
          <w:szCs w:val="24"/>
          <w:lang w:eastAsia="lv-LV"/>
        </w:rPr>
        <w:t>nodrošināšanai un tās nerealizē.</w:t>
      </w:r>
    </w:p>
    <w:p w:rsidR="00A81BBD" w:rsidRDefault="00A81BBD" w:rsidP="00E43544">
      <w:pPr>
        <w:spacing w:after="0"/>
        <w:jc w:val="left"/>
        <w:rPr>
          <w:rFonts w:ascii="Times New Roman" w:eastAsia="Times New Roman" w:hAnsi="Times New Roman" w:cs="Times New Roman"/>
          <w:sz w:val="24"/>
          <w:szCs w:val="24"/>
          <w:lang w:eastAsia="lv-LV"/>
        </w:rPr>
      </w:pPr>
    </w:p>
    <w:p w:rsidR="00DE177C" w:rsidRPr="00E43544" w:rsidRDefault="00DE177C" w:rsidP="00E43544">
      <w:pPr>
        <w:spacing w:after="0"/>
        <w:jc w:val="left"/>
        <w:rPr>
          <w:rFonts w:ascii="Times New Roman" w:eastAsia="Times New Roman" w:hAnsi="Times New Roman" w:cs="Times New Roman"/>
          <w:sz w:val="24"/>
          <w:szCs w:val="24"/>
          <w:lang w:eastAsia="lv-LV"/>
        </w:rPr>
      </w:pPr>
    </w:p>
    <w:p w:rsidR="00A81BBD" w:rsidRPr="00E43544" w:rsidRDefault="00A81BBD" w:rsidP="00DE177C">
      <w:pPr>
        <w:jc w:val="center"/>
        <w:rPr>
          <w:rFonts w:ascii="Times New Roman" w:eastAsia="Times New Roman" w:hAnsi="Times New Roman" w:cs="Times New Roman"/>
          <w:b/>
          <w:bCs/>
          <w:sz w:val="24"/>
          <w:szCs w:val="24"/>
          <w:lang w:eastAsia="lv-LV"/>
        </w:rPr>
      </w:pPr>
      <w:r w:rsidRPr="00E43544">
        <w:rPr>
          <w:rFonts w:ascii="Times New Roman" w:eastAsia="Times New Roman" w:hAnsi="Times New Roman" w:cs="Times New Roman"/>
          <w:b/>
          <w:bCs/>
          <w:sz w:val="24"/>
          <w:szCs w:val="24"/>
          <w:lang w:eastAsia="lv-LV"/>
        </w:rPr>
        <w:t>4. Videi kaitīgu preču atkritumu pieņemšana vai savākšana</w:t>
      </w:r>
    </w:p>
    <w:tbl>
      <w:tblPr>
        <w:tblStyle w:val="TableGrid"/>
        <w:tblW w:w="5000" w:type="pct"/>
        <w:tblLook w:val="04A0"/>
      </w:tblPr>
      <w:tblGrid>
        <w:gridCol w:w="890"/>
        <w:gridCol w:w="2496"/>
        <w:gridCol w:w="1634"/>
        <w:gridCol w:w="896"/>
        <w:gridCol w:w="2949"/>
        <w:gridCol w:w="1367"/>
        <w:gridCol w:w="2497"/>
        <w:gridCol w:w="1490"/>
      </w:tblGrid>
      <w:tr w:rsidR="00A81BBD" w:rsidRPr="00E43544" w:rsidTr="00E43544">
        <w:tc>
          <w:tcPr>
            <w:tcW w:w="200" w:type="pct"/>
            <w:hideMark/>
          </w:tcPr>
          <w:p w:rsidR="00A81BBD" w:rsidRPr="00E43544" w:rsidRDefault="00A81BBD" w:rsidP="00E43544">
            <w:pPr>
              <w:jc w:val="center"/>
              <w:rPr>
                <w:rFonts w:ascii="Times New Roman" w:eastAsia="Times New Roman" w:hAnsi="Times New Roman" w:cs="Times New Roman"/>
                <w:sz w:val="24"/>
                <w:szCs w:val="24"/>
                <w:lang w:eastAsia="lv-LV"/>
              </w:rPr>
            </w:pPr>
            <w:proofErr w:type="spellStart"/>
            <w:r w:rsidRPr="00E43544">
              <w:rPr>
                <w:rFonts w:ascii="Times New Roman" w:eastAsia="Times New Roman" w:hAnsi="Times New Roman" w:cs="Times New Roman"/>
                <w:sz w:val="24"/>
                <w:szCs w:val="24"/>
                <w:lang w:eastAsia="lv-LV"/>
              </w:rPr>
              <w:t>Nr.p.k</w:t>
            </w:r>
            <w:proofErr w:type="spellEnd"/>
            <w:r w:rsidRPr="00E43544">
              <w:rPr>
                <w:rFonts w:ascii="Times New Roman" w:eastAsia="Times New Roman" w:hAnsi="Times New Roman" w:cs="Times New Roman"/>
                <w:sz w:val="24"/>
                <w:szCs w:val="24"/>
                <w:lang w:eastAsia="lv-LV"/>
              </w:rPr>
              <w:t>.</w:t>
            </w:r>
          </w:p>
        </w:tc>
        <w:tc>
          <w:tcPr>
            <w:tcW w:w="95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Atkritumu apsaimniekošanas reģions (alfabēta secībā)</w:t>
            </w:r>
          </w:p>
        </w:tc>
        <w:tc>
          <w:tcPr>
            <w:tcW w:w="65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Atkritumu savākšanas vai pieņemšanas vieta</w:t>
            </w:r>
            <w:r w:rsidR="00DB2B7D" w:rsidRPr="00DB2B7D">
              <w:rPr>
                <w:rFonts w:ascii="Times New Roman" w:eastAsia="Times New Roman" w:hAnsi="Times New Roman" w:cs="Times New Roman"/>
                <w:sz w:val="24"/>
                <w:szCs w:val="24"/>
                <w:vertAlign w:val="superscript"/>
                <w:lang w:eastAsia="lv-LV"/>
              </w:rPr>
              <w:t>8</w:t>
            </w:r>
          </w:p>
        </w:tc>
        <w:tc>
          <w:tcPr>
            <w:tcW w:w="35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Adrese</w:t>
            </w:r>
          </w:p>
        </w:tc>
        <w:tc>
          <w:tcPr>
            <w:tcW w:w="65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Atkritumu savākšanas vai pieņemšanas vietas īpašnieks, tiesiskais valdītājs vai apsaimniekotājs(komersanta nosaukums, reģistrācijas numurs Uzņēmumu reģistrā un juridiskā adrese)</w:t>
            </w:r>
          </w:p>
        </w:tc>
        <w:tc>
          <w:tcPr>
            <w:tcW w:w="6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Līguma par atkritumu pieņemšanu vai savākšanu noslēgšanas datums un darbības termiņš</w:t>
            </w:r>
          </w:p>
        </w:tc>
        <w:tc>
          <w:tcPr>
            <w:tcW w:w="95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Atkritumu apsaimniekošanas atļaujas numurs, izsniedzējs, izsniegšanas datums un derīguma termiņš</w:t>
            </w:r>
          </w:p>
        </w:tc>
        <w:tc>
          <w:tcPr>
            <w:tcW w:w="6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Pieņemamo atkritumu veids</w:t>
            </w:r>
          </w:p>
        </w:tc>
      </w:tr>
      <w:tr w:rsidR="00A81BBD" w:rsidRPr="00E43544" w:rsidTr="00E43544">
        <w:trPr>
          <w:trHeight w:val="288"/>
        </w:trPr>
        <w:tc>
          <w:tcPr>
            <w:tcW w:w="2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95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65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35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65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95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r>
      <w:tr w:rsidR="00A81BBD" w:rsidRPr="00E43544" w:rsidTr="00E43544">
        <w:trPr>
          <w:trHeight w:val="288"/>
        </w:trPr>
        <w:tc>
          <w:tcPr>
            <w:tcW w:w="2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95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65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35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65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95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r>
    </w:tbl>
    <w:p w:rsidR="00DB2B7D" w:rsidRDefault="00A81BBD" w:rsidP="00E43544">
      <w:pPr>
        <w:spacing w:after="0"/>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xml:space="preserve">Piezīme. </w:t>
      </w:r>
    </w:p>
    <w:p w:rsidR="00A81BBD" w:rsidRDefault="00DB2B7D" w:rsidP="00E43544">
      <w:pPr>
        <w:spacing w:after="0"/>
        <w:jc w:val="left"/>
        <w:rPr>
          <w:rFonts w:ascii="Times New Roman" w:eastAsia="Times New Roman" w:hAnsi="Times New Roman" w:cs="Times New Roman"/>
          <w:sz w:val="24"/>
          <w:szCs w:val="24"/>
          <w:lang w:eastAsia="lv-LV"/>
        </w:rPr>
      </w:pPr>
      <w:r w:rsidRPr="00DB2B7D">
        <w:rPr>
          <w:rFonts w:ascii="Times New Roman" w:eastAsia="Times New Roman" w:hAnsi="Times New Roman" w:cs="Times New Roman"/>
          <w:sz w:val="24"/>
          <w:szCs w:val="24"/>
          <w:vertAlign w:val="superscript"/>
          <w:lang w:eastAsia="lv-LV"/>
        </w:rPr>
        <w:t>8</w:t>
      </w:r>
      <w:r w:rsidR="00A81BBD" w:rsidRPr="00E43544">
        <w:rPr>
          <w:rFonts w:ascii="Times New Roman" w:eastAsia="Times New Roman" w:hAnsi="Times New Roman" w:cs="Times New Roman"/>
          <w:sz w:val="24"/>
          <w:szCs w:val="24"/>
          <w:lang w:eastAsia="lv-LV"/>
        </w:rPr>
        <w:t>Savākšanas vai pieņemšanas vietu norāda atbilstoši Ministru kabineta 2011.gada 22.novembra noteikumos Nr.898 "Noteikumi par atkritumu savākšanas un šķirošanas vietām" minētajiem atkritumu savākšanas un šķirošanas vietu veidiem.</w:t>
      </w:r>
    </w:p>
    <w:p w:rsidR="00DE177C" w:rsidRDefault="00DE177C" w:rsidP="00DE177C">
      <w:pPr>
        <w:jc w:val="center"/>
        <w:rPr>
          <w:rFonts w:ascii="Times New Roman" w:eastAsia="Times New Roman" w:hAnsi="Times New Roman" w:cs="Times New Roman"/>
          <w:b/>
          <w:bCs/>
          <w:sz w:val="24"/>
          <w:szCs w:val="24"/>
          <w:lang w:eastAsia="lv-LV"/>
        </w:rPr>
      </w:pPr>
    </w:p>
    <w:p w:rsidR="00A81BBD" w:rsidRPr="00E43544" w:rsidRDefault="00A81BBD" w:rsidP="00DE177C">
      <w:pPr>
        <w:jc w:val="center"/>
        <w:rPr>
          <w:rFonts w:ascii="Times New Roman" w:eastAsia="Times New Roman" w:hAnsi="Times New Roman" w:cs="Times New Roman"/>
          <w:b/>
          <w:bCs/>
          <w:sz w:val="24"/>
          <w:szCs w:val="24"/>
          <w:lang w:eastAsia="lv-LV"/>
        </w:rPr>
      </w:pPr>
      <w:r w:rsidRPr="00E43544">
        <w:rPr>
          <w:rFonts w:ascii="Times New Roman" w:eastAsia="Times New Roman" w:hAnsi="Times New Roman" w:cs="Times New Roman"/>
          <w:b/>
          <w:bCs/>
          <w:sz w:val="24"/>
          <w:szCs w:val="24"/>
          <w:lang w:eastAsia="lv-LV"/>
        </w:rPr>
        <w:t>5. Noslēgtie līgumi ar komersantiem, kuri pārstrādā vai reģenerē videi kaitīgu preču atkritumus vai izved tos no Latvijas Republikas teritorijas pārstrādei vai reģenerācijai, un ar komersantiem, kuri veic pārstrādi vai reģenerāciju ārpus Latvijas Republikas teritorijas</w:t>
      </w:r>
    </w:p>
    <w:tbl>
      <w:tblPr>
        <w:tblStyle w:val="TableGrid"/>
        <w:tblW w:w="5000" w:type="pct"/>
        <w:tblLook w:val="04A0"/>
      </w:tblPr>
      <w:tblGrid>
        <w:gridCol w:w="578"/>
        <w:gridCol w:w="1942"/>
        <w:gridCol w:w="1419"/>
        <w:gridCol w:w="1558"/>
        <w:gridCol w:w="2412"/>
        <w:gridCol w:w="1982"/>
        <w:gridCol w:w="2127"/>
        <w:gridCol w:w="2201"/>
      </w:tblGrid>
      <w:tr w:rsidR="00957B29" w:rsidRPr="00E43544" w:rsidTr="004C4DA6">
        <w:tc>
          <w:tcPr>
            <w:tcW w:w="203" w:type="pct"/>
            <w:hideMark/>
          </w:tcPr>
          <w:p w:rsidR="00957B29" w:rsidRPr="00E43544" w:rsidRDefault="00957B29"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Nr.</w:t>
            </w:r>
            <w:r w:rsidRPr="00E43544">
              <w:rPr>
                <w:rFonts w:ascii="Times New Roman" w:eastAsia="Times New Roman" w:hAnsi="Times New Roman" w:cs="Times New Roman"/>
                <w:sz w:val="24"/>
                <w:szCs w:val="24"/>
                <w:lang w:eastAsia="lv-LV"/>
              </w:rPr>
              <w:br/>
              <w:t>p.k.</w:t>
            </w:r>
          </w:p>
        </w:tc>
        <w:tc>
          <w:tcPr>
            <w:tcW w:w="683" w:type="pct"/>
            <w:hideMark/>
          </w:tcPr>
          <w:p w:rsidR="00957B29" w:rsidRPr="00E43544" w:rsidRDefault="00957B29"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Komersanta nosaukums, reģistrācijas numurs Uzņēmumu reģistrā un juridiskā adrese</w:t>
            </w:r>
          </w:p>
        </w:tc>
        <w:tc>
          <w:tcPr>
            <w:tcW w:w="499" w:type="pct"/>
            <w:hideMark/>
          </w:tcPr>
          <w:p w:rsidR="00957B29" w:rsidRPr="00E43544" w:rsidRDefault="00957B29"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Līguma noslēgšanas datums</w:t>
            </w:r>
          </w:p>
        </w:tc>
        <w:tc>
          <w:tcPr>
            <w:tcW w:w="548" w:type="pct"/>
            <w:hideMark/>
          </w:tcPr>
          <w:p w:rsidR="00957B29" w:rsidRPr="00E43544" w:rsidRDefault="00957B29"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Līguma darbības periods</w:t>
            </w:r>
            <w:r w:rsidRPr="00E43544">
              <w:rPr>
                <w:rFonts w:ascii="Times New Roman" w:eastAsia="Times New Roman" w:hAnsi="Times New Roman" w:cs="Times New Roman"/>
                <w:sz w:val="24"/>
                <w:szCs w:val="24"/>
                <w:lang w:eastAsia="lv-LV"/>
              </w:rPr>
              <w:br/>
              <w:t>(no-līdz)</w:t>
            </w:r>
          </w:p>
        </w:tc>
        <w:tc>
          <w:tcPr>
            <w:tcW w:w="848" w:type="pct"/>
            <w:hideMark/>
          </w:tcPr>
          <w:p w:rsidR="00957B29" w:rsidRPr="00B57BF1" w:rsidRDefault="00957B29" w:rsidP="00957B29">
            <w:pPr>
              <w:jc w:val="center"/>
              <w:rPr>
                <w:rFonts w:ascii="Times New Roman" w:eastAsia="Times New Roman" w:hAnsi="Times New Roman" w:cs="Times New Roman"/>
                <w:sz w:val="24"/>
                <w:szCs w:val="24"/>
                <w:lang w:eastAsia="lv-LV"/>
              </w:rPr>
            </w:pPr>
            <w:r w:rsidRPr="00B57BF1">
              <w:rPr>
                <w:rFonts w:ascii="Times New Roman" w:eastAsia="Times New Roman" w:hAnsi="Times New Roman" w:cs="Times New Roman"/>
                <w:sz w:val="24"/>
                <w:szCs w:val="24"/>
                <w:lang w:eastAsia="lv-LV"/>
              </w:rPr>
              <w:t>Videi kaitīgu preču veids, ko komersants pārstrādā vai reģenerē Latvijas Republikas teritorijā</w:t>
            </w:r>
          </w:p>
        </w:tc>
        <w:tc>
          <w:tcPr>
            <w:tcW w:w="697" w:type="pct"/>
          </w:tcPr>
          <w:p w:rsidR="00957B29" w:rsidRPr="00B57BF1" w:rsidRDefault="00957B29" w:rsidP="00957B29">
            <w:pPr>
              <w:jc w:val="center"/>
              <w:rPr>
                <w:rFonts w:ascii="Times New Roman" w:eastAsia="Times New Roman" w:hAnsi="Times New Roman" w:cs="Times New Roman"/>
                <w:sz w:val="24"/>
                <w:szCs w:val="24"/>
                <w:lang w:eastAsia="lv-LV"/>
              </w:rPr>
            </w:pPr>
            <w:r w:rsidRPr="00B57BF1">
              <w:rPr>
                <w:rFonts w:ascii="Times New Roman" w:eastAsia="Times New Roman" w:hAnsi="Times New Roman" w:cs="Times New Roman"/>
                <w:sz w:val="24"/>
                <w:szCs w:val="24"/>
                <w:lang w:eastAsia="lv-LV"/>
              </w:rPr>
              <w:t xml:space="preserve">Videi kaitīgu preču veids, ko komersants izved no Latvijas Republikas teritorijas pārstrādei vai reģenerācijai </w:t>
            </w:r>
            <w:r w:rsidR="002D18B3" w:rsidRPr="00B57BF1">
              <w:rPr>
                <w:rFonts w:ascii="Times New Roman" w:hAnsi="Times New Roman" w:cs="Times New Roman"/>
                <w:sz w:val="24"/>
                <w:szCs w:val="24"/>
              </w:rPr>
              <w:lastRenderedPageBreak/>
              <w:t>(norādot saņēmēju)</w:t>
            </w:r>
          </w:p>
        </w:tc>
        <w:tc>
          <w:tcPr>
            <w:tcW w:w="748" w:type="pct"/>
          </w:tcPr>
          <w:p w:rsidR="00957B29" w:rsidRPr="00B57BF1" w:rsidRDefault="00957B29" w:rsidP="004C4DA6">
            <w:pPr>
              <w:jc w:val="center"/>
              <w:rPr>
                <w:rFonts w:ascii="Times New Roman" w:eastAsia="Times New Roman" w:hAnsi="Times New Roman" w:cs="Times New Roman"/>
                <w:sz w:val="24"/>
                <w:szCs w:val="24"/>
                <w:lang w:eastAsia="lv-LV"/>
              </w:rPr>
            </w:pPr>
            <w:r w:rsidRPr="00B57BF1">
              <w:rPr>
                <w:rFonts w:ascii="Times New Roman" w:eastAsia="Times New Roman" w:hAnsi="Times New Roman" w:cs="Times New Roman"/>
                <w:sz w:val="24"/>
                <w:szCs w:val="24"/>
                <w:lang w:eastAsia="lv-LV"/>
              </w:rPr>
              <w:lastRenderedPageBreak/>
              <w:t>Videi kaitīgu preču veids, ko komersants pārstrādā vai reģenerē ār</w:t>
            </w:r>
            <w:r w:rsidR="004C4DA6" w:rsidRPr="00B57BF1">
              <w:rPr>
                <w:rFonts w:ascii="Times New Roman" w:eastAsia="Times New Roman" w:hAnsi="Times New Roman" w:cs="Times New Roman"/>
                <w:sz w:val="24"/>
                <w:szCs w:val="24"/>
                <w:lang w:eastAsia="lv-LV"/>
              </w:rPr>
              <w:t>valstīs (norādot valsti)</w:t>
            </w:r>
          </w:p>
        </w:tc>
        <w:tc>
          <w:tcPr>
            <w:tcW w:w="775" w:type="pct"/>
            <w:hideMark/>
          </w:tcPr>
          <w:p w:rsidR="00957B29" w:rsidRPr="00E43544" w:rsidRDefault="00957B29"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xml:space="preserve">Komersanta saņemtā normatīvajos aktos vides jomā noteiktā attiecīgā atļauja, tās numurs, izsniedzējs, izsniegšanas datums un derīguma </w:t>
            </w:r>
            <w:r w:rsidRPr="00E43544">
              <w:rPr>
                <w:rFonts w:ascii="Times New Roman" w:eastAsia="Times New Roman" w:hAnsi="Times New Roman" w:cs="Times New Roman"/>
                <w:sz w:val="24"/>
                <w:szCs w:val="24"/>
                <w:lang w:eastAsia="lv-LV"/>
              </w:rPr>
              <w:lastRenderedPageBreak/>
              <w:t>termiņš</w:t>
            </w:r>
          </w:p>
        </w:tc>
      </w:tr>
      <w:tr w:rsidR="00957B29" w:rsidRPr="00E43544" w:rsidTr="004C4DA6">
        <w:trPr>
          <w:trHeight w:val="288"/>
        </w:trPr>
        <w:tc>
          <w:tcPr>
            <w:tcW w:w="203" w:type="pct"/>
            <w:hideMark/>
          </w:tcPr>
          <w:p w:rsidR="00957B29" w:rsidRPr="00E43544" w:rsidRDefault="00957B29"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lastRenderedPageBreak/>
              <w:t> </w:t>
            </w:r>
          </w:p>
        </w:tc>
        <w:tc>
          <w:tcPr>
            <w:tcW w:w="683" w:type="pct"/>
            <w:hideMark/>
          </w:tcPr>
          <w:p w:rsidR="00957B29" w:rsidRPr="00E43544" w:rsidRDefault="00957B29"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99" w:type="pct"/>
            <w:hideMark/>
          </w:tcPr>
          <w:p w:rsidR="00957B29" w:rsidRPr="00E43544" w:rsidRDefault="00957B29"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548" w:type="pct"/>
            <w:hideMark/>
          </w:tcPr>
          <w:p w:rsidR="00957B29" w:rsidRPr="00E43544" w:rsidRDefault="00957B29"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848" w:type="pct"/>
            <w:hideMark/>
          </w:tcPr>
          <w:p w:rsidR="00957B29" w:rsidRPr="00E43544" w:rsidRDefault="00957B29" w:rsidP="00E43544">
            <w:pPr>
              <w:jc w:val="left"/>
              <w:rPr>
                <w:rFonts w:ascii="Times New Roman" w:eastAsia="Times New Roman" w:hAnsi="Times New Roman" w:cs="Times New Roman"/>
                <w:sz w:val="24"/>
                <w:szCs w:val="24"/>
                <w:lang w:eastAsia="lv-LV"/>
              </w:rPr>
            </w:pPr>
          </w:p>
        </w:tc>
        <w:tc>
          <w:tcPr>
            <w:tcW w:w="697" w:type="pct"/>
          </w:tcPr>
          <w:p w:rsidR="00957B29" w:rsidRPr="00E43544" w:rsidRDefault="00957B29" w:rsidP="00E43544">
            <w:pPr>
              <w:jc w:val="left"/>
              <w:rPr>
                <w:rFonts w:ascii="Times New Roman" w:eastAsia="Times New Roman" w:hAnsi="Times New Roman" w:cs="Times New Roman"/>
                <w:sz w:val="24"/>
                <w:szCs w:val="24"/>
                <w:lang w:eastAsia="lv-LV"/>
              </w:rPr>
            </w:pPr>
          </w:p>
        </w:tc>
        <w:tc>
          <w:tcPr>
            <w:tcW w:w="748" w:type="pct"/>
          </w:tcPr>
          <w:p w:rsidR="00957B29" w:rsidRPr="00E43544" w:rsidRDefault="00957B29" w:rsidP="00E43544">
            <w:pPr>
              <w:jc w:val="left"/>
              <w:rPr>
                <w:rFonts w:ascii="Times New Roman" w:eastAsia="Times New Roman" w:hAnsi="Times New Roman" w:cs="Times New Roman"/>
                <w:sz w:val="24"/>
                <w:szCs w:val="24"/>
                <w:lang w:eastAsia="lv-LV"/>
              </w:rPr>
            </w:pPr>
          </w:p>
        </w:tc>
        <w:tc>
          <w:tcPr>
            <w:tcW w:w="775" w:type="pct"/>
            <w:hideMark/>
          </w:tcPr>
          <w:p w:rsidR="00957B29" w:rsidRPr="00E43544" w:rsidRDefault="00957B29" w:rsidP="00E43544">
            <w:pPr>
              <w:jc w:val="left"/>
              <w:rPr>
                <w:rFonts w:ascii="Times New Roman" w:eastAsia="Times New Roman" w:hAnsi="Times New Roman" w:cs="Times New Roman"/>
                <w:sz w:val="24"/>
                <w:szCs w:val="24"/>
                <w:lang w:eastAsia="lv-LV"/>
              </w:rPr>
            </w:pPr>
          </w:p>
        </w:tc>
      </w:tr>
      <w:tr w:rsidR="00957B29" w:rsidRPr="00E43544" w:rsidTr="004C4DA6">
        <w:tc>
          <w:tcPr>
            <w:tcW w:w="203" w:type="pct"/>
            <w:hideMark/>
          </w:tcPr>
          <w:p w:rsidR="00957B29" w:rsidRPr="00E43544" w:rsidRDefault="00957B29"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683" w:type="pct"/>
            <w:hideMark/>
          </w:tcPr>
          <w:p w:rsidR="00957B29" w:rsidRPr="00E43544" w:rsidRDefault="00957B29"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99" w:type="pct"/>
            <w:hideMark/>
          </w:tcPr>
          <w:p w:rsidR="00957B29" w:rsidRPr="00E43544" w:rsidRDefault="00957B29"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548" w:type="pct"/>
            <w:hideMark/>
          </w:tcPr>
          <w:p w:rsidR="00957B29" w:rsidRPr="00E43544" w:rsidRDefault="00957B29"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848" w:type="pct"/>
            <w:hideMark/>
          </w:tcPr>
          <w:p w:rsidR="00957B29" w:rsidRPr="00E43544" w:rsidRDefault="00957B29" w:rsidP="00E43544">
            <w:pPr>
              <w:jc w:val="left"/>
              <w:rPr>
                <w:rFonts w:ascii="Times New Roman" w:eastAsia="Times New Roman" w:hAnsi="Times New Roman" w:cs="Times New Roman"/>
                <w:sz w:val="24"/>
                <w:szCs w:val="24"/>
                <w:lang w:eastAsia="lv-LV"/>
              </w:rPr>
            </w:pPr>
          </w:p>
        </w:tc>
        <w:tc>
          <w:tcPr>
            <w:tcW w:w="697" w:type="pct"/>
          </w:tcPr>
          <w:p w:rsidR="00957B29" w:rsidRPr="00E43544" w:rsidRDefault="00957B29" w:rsidP="00E43544">
            <w:pPr>
              <w:jc w:val="left"/>
              <w:rPr>
                <w:rFonts w:ascii="Times New Roman" w:eastAsia="Times New Roman" w:hAnsi="Times New Roman" w:cs="Times New Roman"/>
                <w:sz w:val="24"/>
                <w:szCs w:val="24"/>
                <w:lang w:eastAsia="lv-LV"/>
              </w:rPr>
            </w:pPr>
          </w:p>
        </w:tc>
        <w:tc>
          <w:tcPr>
            <w:tcW w:w="748" w:type="pct"/>
          </w:tcPr>
          <w:p w:rsidR="00957B29" w:rsidRPr="00E43544" w:rsidRDefault="00957B29" w:rsidP="00E43544">
            <w:pPr>
              <w:jc w:val="left"/>
              <w:rPr>
                <w:rFonts w:ascii="Times New Roman" w:eastAsia="Times New Roman" w:hAnsi="Times New Roman" w:cs="Times New Roman"/>
                <w:sz w:val="24"/>
                <w:szCs w:val="24"/>
                <w:lang w:eastAsia="lv-LV"/>
              </w:rPr>
            </w:pPr>
          </w:p>
        </w:tc>
        <w:tc>
          <w:tcPr>
            <w:tcW w:w="775" w:type="pct"/>
            <w:hideMark/>
          </w:tcPr>
          <w:p w:rsidR="00957B29" w:rsidRPr="00E43544" w:rsidRDefault="00957B29" w:rsidP="00E43544">
            <w:pPr>
              <w:jc w:val="left"/>
              <w:rPr>
                <w:rFonts w:ascii="Times New Roman" w:eastAsia="Times New Roman" w:hAnsi="Times New Roman" w:cs="Times New Roman"/>
                <w:sz w:val="24"/>
                <w:szCs w:val="24"/>
                <w:lang w:eastAsia="lv-LV"/>
              </w:rPr>
            </w:pPr>
          </w:p>
        </w:tc>
      </w:tr>
      <w:tr w:rsidR="00957B29" w:rsidRPr="00E43544" w:rsidTr="004C4DA6">
        <w:tc>
          <w:tcPr>
            <w:tcW w:w="203" w:type="pct"/>
            <w:hideMark/>
          </w:tcPr>
          <w:p w:rsidR="00957B29" w:rsidRPr="00E43544" w:rsidRDefault="00957B29"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683" w:type="pct"/>
            <w:hideMark/>
          </w:tcPr>
          <w:p w:rsidR="00957B29" w:rsidRPr="00E43544" w:rsidRDefault="00957B29"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99" w:type="pct"/>
            <w:hideMark/>
          </w:tcPr>
          <w:p w:rsidR="00957B29" w:rsidRPr="00E43544" w:rsidRDefault="00957B29"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548" w:type="pct"/>
            <w:hideMark/>
          </w:tcPr>
          <w:p w:rsidR="00957B29" w:rsidRPr="00E43544" w:rsidRDefault="00957B29"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848" w:type="pct"/>
            <w:hideMark/>
          </w:tcPr>
          <w:p w:rsidR="00957B29" w:rsidRPr="00E43544" w:rsidRDefault="00957B29" w:rsidP="00E43544">
            <w:pPr>
              <w:jc w:val="left"/>
              <w:rPr>
                <w:rFonts w:ascii="Times New Roman" w:eastAsia="Times New Roman" w:hAnsi="Times New Roman" w:cs="Times New Roman"/>
                <w:sz w:val="24"/>
                <w:szCs w:val="24"/>
                <w:lang w:eastAsia="lv-LV"/>
              </w:rPr>
            </w:pPr>
          </w:p>
        </w:tc>
        <w:tc>
          <w:tcPr>
            <w:tcW w:w="697" w:type="pct"/>
          </w:tcPr>
          <w:p w:rsidR="00957B29" w:rsidRPr="00E43544" w:rsidRDefault="00957B29" w:rsidP="00E43544">
            <w:pPr>
              <w:jc w:val="left"/>
              <w:rPr>
                <w:rFonts w:ascii="Times New Roman" w:eastAsia="Times New Roman" w:hAnsi="Times New Roman" w:cs="Times New Roman"/>
                <w:sz w:val="24"/>
                <w:szCs w:val="24"/>
                <w:lang w:eastAsia="lv-LV"/>
              </w:rPr>
            </w:pPr>
          </w:p>
        </w:tc>
        <w:tc>
          <w:tcPr>
            <w:tcW w:w="748" w:type="pct"/>
          </w:tcPr>
          <w:p w:rsidR="00957B29" w:rsidRPr="00E43544" w:rsidRDefault="00957B29" w:rsidP="00E43544">
            <w:pPr>
              <w:jc w:val="left"/>
              <w:rPr>
                <w:rFonts w:ascii="Times New Roman" w:eastAsia="Times New Roman" w:hAnsi="Times New Roman" w:cs="Times New Roman"/>
                <w:sz w:val="24"/>
                <w:szCs w:val="24"/>
                <w:lang w:eastAsia="lv-LV"/>
              </w:rPr>
            </w:pPr>
          </w:p>
        </w:tc>
        <w:tc>
          <w:tcPr>
            <w:tcW w:w="775" w:type="pct"/>
            <w:hideMark/>
          </w:tcPr>
          <w:p w:rsidR="00957B29" w:rsidRPr="00E43544" w:rsidRDefault="00957B29" w:rsidP="00E43544">
            <w:pPr>
              <w:jc w:val="left"/>
              <w:rPr>
                <w:rFonts w:ascii="Times New Roman" w:eastAsia="Times New Roman" w:hAnsi="Times New Roman" w:cs="Times New Roman"/>
                <w:sz w:val="24"/>
                <w:szCs w:val="24"/>
                <w:lang w:eastAsia="lv-LV"/>
              </w:rPr>
            </w:pPr>
          </w:p>
        </w:tc>
      </w:tr>
      <w:tr w:rsidR="00957B29" w:rsidRPr="00E43544" w:rsidTr="004C4DA6">
        <w:tc>
          <w:tcPr>
            <w:tcW w:w="203" w:type="pct"/>
            <w:hideMark/>
          </w:tcPr>
          <w:p w:rsidR="00957B29" w:rsidRPr="00E43544" w:rsidRDefault="00957B29"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683" w:type="pct"/>
            <w:hideMark/>
          </w:tcPr>
          <w:p w:rsidR="00957B29" w:rsidRPr="00E43544" w:rsidRDefault="00957B29"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99" w:type="pct"/>
            <w:hideMark/>
          </w:tcPr>
          <w:p w:rsidR="00957B29" w:rsidRPr="00E43544" w:rsidRDefault="00957B29"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548" w:type="pct"/>
            <w:hideMark/>
          </w:tcPr>
          <w:p w:rsidR="00957B29" w:rsidRPr="00E43544" w:rsidRDefault="00957B29"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848" w:type="pct"/>
            <w:hideMark/>
          </w:tcPr>
          <w:p w:rsidR="00957B29" w:rsidRPr="00E43544" w:rsidRDefault="00957B29" w:rsidP="00E43544">
            <w:pPr>
              <w:jc w:val="left"/>
              <w:rPr>
                <w:rFonts w:ascii="Times New Roman" w:eastAsia="Times New Roman" w:hAnsi="Times New Roman" w:cs="Times New Roman"/>
                <w:sz w:val="24"/>
                <w:szCs w:val="24"/>
                <w:lang w:eastAsia="lv-LV"/>
              </w:rPr>
            </w:pPr>
          </w:p>
        </w:tc>
        <w:tc>
          <w:tcPr>
            <w:tcW w:w="697" w:type="pct"/>
          </w:tcPr>
          <w:p w:rsidR="00957B29" w:rsidRPr="00E43544" w:rsidRDefault="00957B29" w:rsidP="00E43544">
            <w:pPr>
              <w:jc w:val="left"/>
              <w:rPr>
                <w:rFonts w:ascii="Times New Roman" w:eastAsia="Times New Roman" w:hAnsi="Times New Roman" w:cs="Times New Roman"/>
                <w:sz w:val="24"/>
                <w:szCs w:val="24"/>
                <w:lang w:eastAsia="lv-LV"/>
              </w:rPr>
            </w:pPr>
          </w:p>
        </w:tc>
        <w:tc>
          <w:tcPr>
            <w:tcW w:w="748" w:type="pct"/>
          </w:tcPr>
          <w:p w:rsidR="00957B29" w:rsidRPr="00E43544" w:rsidRDefault="00957B29" w:rsidP="00E43544">
            <w:pPr>
              <w:jc w:val="left"/>
              <w:rPr>
                <w:rFonts w:ascii="Times New Roman" w:eastAsia="Times New Roman" w:hAnsi="Times New Roman" w:cs="Times New Roman"/>
                <w:sz w:val="24"/>
                <w:szCs w:val="24"/>
                <w:lang w:eastAsia="lv-LV"/>
              </w:rPr>
            </w:pPr>
          </w:p>
        </w:tc>
        <w:tc>
          <w:tcPr>
            <w:tcW w:w="775" w:type="pct"/>
            <w:hideMark/>
          </w:tcPr>
          <w:p w:rsidR="00957B29" w:rsidRPr="00E43544" w:rsidRDefault="00957B29" w:rsidP="00E43544">
            <w:pPr>
              <w:jc w:val="left"/>
              <w:rPr>
                <w:rFonts w:ascii="Times New Roman" w:eastAsia="Times New Roman" w:hAnsi="Times New Roman" w:cs="Times New Roman"/>
                <w:sz w:val="24"/>
                <w:szCs w:val="24"/>
                <w:lang w:eastAsia="lv-LV"/>
              </w:rPr>
            </w:pPr>
          </w:p>
        </w:tc>
      </w:tr>
    </w:tbl>
    <w:p w:rsidR="00DE177C" w:rsidRDefault="00DE177C" w:rsidP="00E43544">
      <w:pPr>
        <w:spacing w:after="0"/>
        <w:jc w:val="center"/>
        <w:rPr>
          <w:rFonts w:ascii="Times New Roman" w:eastAsia="Times New Roman" w:hAnsi="Times New Roman" w:cs="Times New Roman"/>
          <w:b/>
          <w:bCs/>
          <w:sz w:val="24"/>
          <w:szCs w:val="24"/>
          <w:lang w:eastAsia="lv-LV"/>
        </w:rPr>
      </w:pPr>
    </w:p>
    <w:p w:rsidR="00A81BBD" w:rsidRPr="00E43544" w:rsidRDefault="00A81BBD" w:rsidP="00DE177C">
      <w:pPr>
        <w:jc w:val="center"/>
        <w:rPr>
          <w:rFonts w:ascii="Times New Roman" w:eastAsia="Times New Roman" w:hAnsi="Times New Roman" w:cs="Times New Roman"/>
          <w:b/>
          <w:bCs/>
          <w:sz w:val="24"/>
          <w:szCs w:val="24"/>
          <w:lang w:eastAsia="lv-LV"/>
        </w:rPr>
      </w:pPr>
      <w:r w:rsidRPr="00E43544">
        <w:rPr>
          <w:rFonts w:ascii="Times New Roman" w:eastAsia="Times New Roman" w:hAnsi="Times New Roman" w:cs="Times New Roman"/>
          <w:b/>
          <w:bCs/>
          <w:sz w:val="24"/>
          <w:szCs w:val="24"/>
          <w:lang w:eastAsia="lv-LV"/>
        </w:rPr>
        <w:t>6. Komunikācijas pasākumu plāns</w:t>
      </w:r>
    </w:p>
    <w:tbl>
      <w:tblPr>
        <w:tblStyle w:val="TableGrid"/>
        <w:tblW w:w="5000" w:type="pct"/>
        <w:tblLook w:val="04A0"/>
      </w:tblPr>
      <w:tblGrid>
        <w:gridCol w:w="712"/>
        <w:gridCol w:w="1991"/>
        <w:gridCol w:w="1564"/>
        <w:gridCol w:w="1706"/>
        <w:gridCol w:w="995"/>
        <w:gridCol w:w="1280"/>
        <w:gridCol w:w="1706"/>
        <w:gridCol w:w="2417"/>
        <w:gridCol w:w="1848"/>
      </w:tblGrid>
      <w:tr w:rsidR="00A81BBD" w:rsidRPr="00E43544" w:rsidTr="00E43544">
        <w:trPr>
          <w:trHeight w:val="1200"/>
        </w:trPr>
        <w:tc>
          <w:tcPr>
            <w:tcW w:w="25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Nr.</w:t>
            </w:r>
            <w:r w:rsidRPr="00E43544">
              <w:rPr>
                <w:rFonts w:ascii="Times New Roman" w:eastAsia="Times New Roman" w:hAnsi="Times New Roman" w:cs="Times New Roman"/>
                <w:sz w:val="24"/>
                <w:szCs w:val="24"/>
                <w:lang w:eastAsia="lv-LV"/>
              </w:rPr>
              <w:br/>
              <w:t>p.k.</w:t>
            </w:r>
          </w:p>
        </w:tc>
        <w:tc>
          <w:tcPr>
            <w:tcW w:w="7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Pasākuma veids</w:t>
            </w:r>
          </w:p>
        </w:tc>
        <w:tc>
          <w:tcPr>
            <w:tcW w:w="55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Pasākums</w:t>
            </w:r>
          </w:p>
        </w:tc>
        <w:tc>
          <w:tcPr>
            <w:tcW w:w="6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Mērķauditorija</w:t>
            </w:r>
          </w:p>
        </w:tc>
        <w:tc>
          <w:tcPr>
            <w:tcW w:w="35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Tēma</w:t>
            </w:r>
          </w:p>
        </w:tc>
        <w:tc>
          <w:tcPr>
            <w:tcW w:w="45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Īss saturisks izklāsts</w:t>
            </w:r>
          </w:p>
        </w:tc>
        <w:tc>
          <w:tcPr>
            <w:tcW w:w="60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Plānotais īstenošanas laiks</w:t>
            </w:r>
          </w:p>
        </w:tc>
        <w:tc>
          <w:tcPr>
            <w:tcW w:w="85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xml:space="preserve">Plānotā pasākuma norises vieta, </w:t>
            </w:r>
            <w:proofErr w:type="spellStart"/>
            <w:r w:rsidRPr="00E43544">
              <w:rPr>
                <w:rFonts w:ascii="Times New Roman" w:eastAsia="Times New Roman" w:hAnsi="Times New Roman" w:cs="Times New Roman"/>
                <w:sz w:val="24"/>
                <w:szCs w:val="24"/>
                <w:lang w:eastAsia="lv-LV"/>
              </w:rPr>
              <w:t>iespiedmateriālu</w:t>
            </w:r>
            <w:proofErr w:type="spellEnd"/>
            <w:r w:rsidRPr="00E43544">
              <w:rPr>
                <w:rFonts w:ascii="Times New Roman" w:eastAsia="Times New Roman" w:hAnsi="Times New Roman" w:cs="Times New Roman"/>
                <w:sz w:val="24"/>
                <w:szCs w:val="24"/>
                <w:lang w:eastAsia="lv-LV"/>
              </w:rPr>
              <w:t xml:space="preserve"> izplatīšanas vieta</w:t>
            </w:r>
          </w:p>
        </w:tc>
        <w:tc>
          <w:tcPr>
            <w:tcW w:w="650" w:type="pct"/>
            <w:hideMark/>
          </w:tcPr>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Pasākuma īstenošanai plānotais finansējums</w:t>
            </w:r>
          </w:p>
          <w:p w:rsidR="00A81BBD" w:rsidRPr="00E43544" w:rsidRDefault="00A81BBD"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w:t>
            </w:r>
            <w:proofErr w:type="spellStart"/>
            <w:r w:rsidRPr="00E43544">
              <w:rPr>
                <w:rFonts w:ascii="Times New Roman" w:eastAsia="Times New Roman" w:hAnsi="Times New Roman" w:cs="Times New Roman"/>
                <w:i/>
                <w:iCs/>
                <w:sz w:val="24"/>
                <w:szCs w:val="24"/>
                <w:lang w:eastAsia="lv-LV"/>
              </w:rPr>
              <w:t>euro</w:t>
            </w:r>
            <w:proofErr w:type="spellEnd"/>
            <w:r w:rsidRPr="00E43544">
              <w:rPr>
                <w:rFonts w:ascii="Times New Roman" w:eastAsia="Times New Roman" w:hAnsi="Times New Roman" w:cs="Times New Roman"/>
                <w:sz w:val="24"/>
                <w:szCs w:val="24"/>
                <w:lang w:eastAsia="lv-LV"/>
              </w:rPr>
              <w:t>)</w:t>
            </w:r>
          </w:p>
        </w:tc>
      </w:tr>
      <w:tr w:rsidR="00A81BBD" w:rsidRPr="00E43544" w:rsidTr="00E43544">
        <w:trPr>
          <w:trHeight w:val="288"/>
        </w:trPr>
        <w:tc>
          <w:tcPr>
            <w:tcW w:w="250" w:type="pct"/>
            <w:vMerge w:val="restar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1.</w:t>
            </w:r>
          </w:p>
        </w:tc>
        <w:tc>
          <w:tcPr>
            <w:tcW w:w="700" w:type="pct"/>
            <w:vMerge w:val="restar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Informatīvie pasākumi</w:t>
            </w:r>
          </w:p>
        </w:tc>
        <w:tc>
          <w:tcPr>
            <w:tcW w:w="5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3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4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8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r>
      <w:tr w:rsidR="00A81BBD" w:rsidRPr="00E43544" w:rsidTr="00E43544">
        <w:trPr>
          <w:trHeight w:val="288"/>
        </w:trPr>
        <w:tc>
          <w:tcPr>
            <w:tcW w:w="0" w:type="auto"/>
            <w:vMerge/>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0" w:type="auto"/>
            <w:vMerge/>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5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3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4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8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r>
      <w:tr w:rsidR="00A81BBD" w:rsidRPr="00E43544" w:rsidTr="00E43544">
        <w:trPr>
          <w:trHeight w:val="288"/>
        </w:trPr>
        <w:tc>
          <w:tcPr>
            <w:tcW w:w="0" w:type="auto"/>
            <w:vMerge/>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0" w:type="auto"/>
            <w:vMerge/>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5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3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4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8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r>
      <w:tr w:rsidR="00A81BBD" w:rsidRPr="00E43544" w:rsidTr="00E43544">
        <w:trPr>
          <w:trHeight w:val="288"/>
        </w:trPr>
        <w:tc>
          <w:tcPr>
            <w:tcW w:w="250" w:type="pct"/>
            <w:vMerge w:val="restar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2.</w:t>
            </w:r>
          </w:p>
        </w:tc>
        <w:tc>
          <w:tcPr>
            <w:tcW w:w="700" w:type="pct"/>
            <w:vMerge w:val="restar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Izglītojošie pasākumi</w:t>
            </w:r>
          </w:p>
        </w:tc>
        <w:tc>
          <w:tcPr>
            <w:tcW w:w="5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3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4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8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r>
      <w:tr w:rsidR="00A81BBD" w:rsidRPr="00E43544" w:rsidTr="00E43544">
        <w:trPr>
          <w:trHeight w:val="288"/>
        </w:trPr>
        <w:tc>
          <w:tcPr>
            <w:tcW w:w="0" w:type="auto"/>
            <w:vMerge/>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0" w:type="auto"/>
            <w:vMerge/>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5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3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4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8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r>
      <w:tr w:rsidR="00A81BBD" w:rsidRPr="00E43544" w:rsidTr="00E43544">
        <w:trPr>
          <w:trHeight w:val="288"/>
        </w:trPr>
        <w:tc>
          <w:tcPr>
            <w:tcW w:w="0" w:type="auto"/>
            <w:vMerge/>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0" w:type="auto"/>
            <w:vMerge/>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5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3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4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8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r>
      <w:tr w:rsidR="00A81BBD" w:rsidRPr="00E43544" w:rsidTr="00E43544">
        <w:trPr>
          <w:trHeight w:val="288"/>
        </w:trPr>
        <w:tc>
          <w:tcPr>
            <w:tcW w:w="250" w:type="pct"/>
            <w:vMerge w:val="restar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3.</w:t>
            </w:r>
          </w:p>
        </w:tc>
        <w:tc>
          <w:tcPr>
            <w:tcW w:w="700" w:type="pct"/>
            <w:vMerge w:val="restart"/>
            <w:hideMark/>
          </w:tcPr>
          <w:p w:rsidR="00A81BBD" w:rsidRPr="00E43544" w:rsidRDefault="00A81BBD"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Sabiedrības (klientu) līdzdalības pasākumi</w:t>
            </w:r>
          </w:p>
        </w:tc>
        <w:tc>
          <w:tcPr>
            <w:tcW w:w="5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3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4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8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r>
      <w:tr w:rsidR="00A81BBD" w:rsidRPr="00E43544" w:rsidTr="00E43544">
        <w:trPr>
          <w:trHeight w:val="288"/>
        </w:trPr>
        <w:tc>
          <w:tcPr>
            <w:tcW w:w="0" w:type="auto"/>
            <w:vMerge/>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0" w:type="auto"/>
            <w:vMerge/>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5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3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4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8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r>
      <w:tr w:rsidR="00A81BBD" w:rsidRPr="00E43544" w:rsidTr="00E43544">
        <w:trPr>
          <w:trHeight w:val="288"/>
        </w:trPr>
        <w:tc>
          <w:tcPr>
            <w:tcW w:w="0" w:type="auto"/>
            <w:vMerge/>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0" w:type="auto"/>
            <w:vMerge/>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5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3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4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0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8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c>
          <w:tcPr>
            <w:tcW w:w="6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r>
      <w:tr w:rsidR="00A81BBD" w:rsidRPr="00E43544" w:rsidTr="00E43544">
        <w:trPr>
          <w:trHeight w:val="288"/>
        </w:trPr>
        <w:tc>
          <w:tcPr>
            <w:tcW w:w="4350" w:type="pct"/>
            <w:gridSpan w:val="8"/>
            <w:hideMark/>
          </w:tcPr>
          <w:p w:rsidR="00A81BBD" w:rsidRPr="00E43544" w:rsidRDefault="00A81BBD" w:rsidP="00E43544">
            <w:pPr>
              <w:jc w:val="righ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Kopā</w:t>
            </w:r>
          </w:p>
        </w:tc>
        <w:tc>
          <w:tcPr>
            <w:tcW w:w="650" w:type="pct"/>
            <w:hideMark/>
          </w:tcPr>
          <w:p w:rsidR="00A81BBD" w:rsidRPr="00E43544" w:rsidRDefault="00A81BBD" w:rsidP="00E43544">
            <w:pPr>
              <w:jc w:val="left"/>
              <w:rPr>
                <w:rFonts w:ascii="Times New Roman" w:eastAsia="Times New Roman" w:hAnsi="Times New Roman" w:cs="Times New Roman"/>
                <w:sz w:val="24"/>
                <w:szCs w:val="24"/>
                <w:lang w:eastAsia="lv-LV"/>
              </w:rPr>
            </w:pPr>
          </w:p>
        </w:tc>
      </w:tr>
    </w:tbl>
    <w:p w:rsidR="00DE177C" w:rsidRDefault="00DE177C" w:rsidP="00E43544">
      <w:pPr>
        <w:spacing w:after="0"/>
        <w:jc w:val="center"/>
        <w:rPr>
          <w:rFonts w:ascii="Times New Roman" w:eastAsia="Times New Roman" w:hAnsi="Times New Roman" w:cs="Times New Roman"/>
          <w:b/>
          <w:bCs/>
          <w:sz w:val="24"/>
          <w:szCs w:val="24"/>
          <w:lang w:eastAsia="lv-LV"/>
        </w:rPr>
      </w:pPr>
    </w:p>
    <w:p w:rsidR="00DE177C" w:rsidRDefault="00DE177C" w:rsidP="00E43544">
      <w:pPr>
        <w:spacing w:after="0"/>
        <w:jc w:val="center"/>
        <w:rPr>
          <w:rFonts w:ascii="Times New Roman" w:eastAsia="Times New Roman" w:hAnsi="Times New Roman" w:cs="Times New Roman"/>
          <w:b/>
          <w:bCs/>
          <w:sz w:val="24"/>
          <w:szCs w:val="24"/>
          <w:lang w:eastAsia="lv-LV"/>
        </w:rPr>
      </w:pPr>
    </w:p>
    <w:p w:rsidR="00CE7374" w:rsidRDefault="00CE7374" w:rsidP="00E43544">
      <w:pPr>
        <w:spacing w:after="0"/>
        <w:jc w:val="center"/>
        <w:rPr>
          <w:rFonts w:ascii="Times New Roman" w:eastAsia="Times New Roman" w:hAnsi="Times New Roman" w:cs="Times New Roman"/>
          <w:b/>
          <w:bCs/>
          <w:sz w:val="24"/>
          <w:szCs w:val="24"/>
          <w:lang w:eastAsia="lv-LV"/>
        </w:rPr>
      </w:pPr>
    </w:p>
    <w:p w:rsidR="00CE7374" w:rsidRDefault="00CE7374" w:rsidP="00E43544">
      <w:pPr>
        <w:spacing w:after="0"/>
        <w:jc w:val="center"/>
        <w:rPr>
          <w:rFonts w:ascii="Times New Roman" w:eastAsia="Times New Roman" w:hAnsi="Times New Roman" w:cs="Times New Roman"/>
          <w:b/>
          <w:bCs/>
          <w:sz w:val="24"/>
          <w:szCs w:val="24"/>
          <w:lang w:eastAsia="lv-LV"/>
        </w:rPr>
      </w:pPr>
    </w:p>
    <w:p w:rsidR="00CE7374" w:rsidRDefault="00CE7374" w:rsidP="00E43544">
      <w:pPr>
        <w:spacing w:after="0"/>
        <w:jc w:val="center"/>
        <w:rPr>
          <w:rFonts w:ascii="Times New Roman" w:eastAsia="Times New Roman" w:hAnsi="Times New Roman" w:cs="Times New Roman"/>
          <w:b/>
          <w:bCs/>
          <w:sz w:val="24"/>
          <w:szCs w:val="24"/>
          <w:lang w:eastAsia="lv-LV"/>
        </w:rPr>
      </w:pPr>
    </w:p>
    <w:p w:rsidR="00CE7374" w:rsidRPr="00E43544" w:rsidRDefault="00CE7374" w:rsidP="00CE7374">
      <w:pPr>
        <w:jc w:val="center"/>
        <w:rPr>
          <w:rFonts w:ascii="Times New Roman" w:eastAsia="Times New Roman" w:hAnsi="Times New Roman" w:cs="Times New Roman"/>
          <w:b/>
          <w:bCs/>
          <w:sz w:val="24"/>
          <w:szCs w:val="24"/>
          <w:lang w:eastAsia="lv-LV"/>
        </w:rPr>
      </w:pPr>
      <w:r w:rsidRPr="00E43544">
        <w:rPr>
          <w:rFonts w:ascii="Times New Roman" w:eastAsia="Times New Roman" w:hAnsi="Times New Roman" w:cs="Times New Roman"/>
          <w:b/>
          <w:bCs/>
          <w:sz w:val="24"/>
          <w:szCs w:val="24"/>
          <w:lang w:eastAsia="lv-LV"/>
        </w:rPr>
        <w:t>7. Videi kaitīgu preču atkritumu apsaimniekošanas plāna īstenošanas finanšu plāns</w:t>
      </w:r>
    </w:p>
    <w:tbl>
      <w:tblPr>
        <w:tblStyle w:val="TableGrid"/>
        <w:tblW w:w="5000" w:type="pct"/>
        <w:tblLook w:val="04A0"/>
      </w:tblPr>
      <w:tblGrid>
        <w:gridCol w:w="890"/>
        <w:gridCol w:w="10547"/>
        <w:gridCol w:w="927"/>
        <w:gridCol w:w="927"/>
        <w:gridCol w:w="928"/>
      </w:tblGrid>
      <w:tr w:rsidR="00CE7374" w:rsidRPr="00E43544" w:rsidTr="00DB2B7D">
        <w:trPr>
          <w:trHeight w:val="315"/>
        </w:trPr>
        <w:tc>
          <w:tcPr>
            <w:tcW w:w="200" w:type="pct"/>
            <w:hideMark/>
          </w:tcPr>
          <w:p w:rsidR="00CE7374" w:rsidRPr="00E43544" w:rsidRDefault="00CE7374" w:rsidP="00DB2B7D">
            <w:pPr>
              <w:jc w:val="center"/>
              <w:rPr>
                <w:rFonts w:ascii="Times New Roman" w:eastAsia="Times New Roman" w:hAnsi="Times New Roman" w:cs="Times New Roman"/>
                <w:sz w:val="24"/>
                <w:szCs w:val="24"/>
                <w:lang w:eastAsia="lv-LV"/>
              </w:rPr>
            </w:pPr>
            <w:proofErr w:type="spellStart"/>
            <w:r w:rsidRPr="00E43544">
              <w:rPr>
                <w:rFonts w:ascii="Times New Roman" w:eastAsia="Times New Roman" w:hAnsi="Times New Roman" w:cs="Times New Roman"/>
                <w:sz w:val="24"/>
                <w:szCs w:val="24"/>
                <w:lang w:eastAsia="lv-LV"/>
              </w:rPr>
              <w:t>Nr.p.k</w:t>
            </w:r>
            <w:proofErr w:type="spellEnd"/>
            <w:r w:rsidRPr="00E43544">
              <w:rPr>
                <w:rFonts w:ascii="Times New Roman" w:eastAsia="Times New Roman" w:hAnsi="Times New Roman" w:cs="Times New Roman"/>
                <w:sz w:val="24"/>
                <w:szCs w:val="24"/>
                <w:lang w:eastAsia="lv-LV"/>
              </w:rPr>
              <w:t>.</w:t>
            </w:r>
          </w:p>
        </w:tc>
        <w:tc>
          <w:tcPr>
            <w:tcW w:w="3700" w:type="pct"/>
            <w:hideMark/>
          </w:tcPr>
          <w:p w:rsidR="00CE7374" w:rsidRPr="00E43544" w:rsidRDefault="00CE7374" w:rsidP="00DB2B7D">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Izmaksas (</w:t>
            </w:r>
            <w:proofErr w:type="spellStart"/>
            <w:r w:rsidRPr="00E43544">
              <w:rPr>
                <w:rFonts w:ascii="Times New Roman" w:eastAsia="Times New Roman" w:hAnsi="Times New Roman" w:cs="Times New Roman"/>
                <w:i/>
                <w:iCs/>
                <w:sz w:val="24"/>
                <w:szCs w:val="24"/>
                <w:lang w:eastAsia="lv-LV"/>
              </w:rPr>
              <w:t>euro</w:t>
            </w:r>
            <w:proofErr w:type="spellEnd"/>
            <w:r w:rsidRPr="00E43544">
              <w:rPr>
                <w:rFonts w:ascii="Times New Roman" w:eastAsia="Times New Roman" w:hAnsi="Times New Roman" w:cs="Times New Roman"/>
                <w:sz w:val="24"/>
                <w:szCs w:val="24"/>
                <w:lang w:eastAsia="lv-LV"/>
              </w:rPr>
              <w:t>)</w:t>
            </w:r>
          </w:p>
        </w:tc>
        <w:tc>
          <w:tcPr>
            <w:tcW w:w="350" w:type="pct"/>
            <w:hideMark/>
          </w:tcPr>
          <w:p w:rsidR="00CE7374" w:rsidRPr="00E43544" w:rsidRDefault="00CE7374" w:rsidP="00DB2B7D">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1.gads</w:t>
            </w:r>
          </w:p>
        </w:tc>
        <w:tc>
          <w:tcPr>
            <w:tcW w:w="350" w:type="pct"/>
            <w:hideMark/>
          </w:tcPr>
          <w:p w:rsidR="00CE7374" w:rsidRPr="00E43544" w:rsidRDefault="00CE7374" w:rsidP="00DB2B7D">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2.gads</w:t>
            </w:r>
          </w:p>
        </w:tc>
        <w:tc>
          <w:tcPr>
            <w:tcW w:w="350" w:type="pct"/>
            <w:hideMark/>
          </w:tcPr>
          <w:p w:rsidR="00CE7374" w:rsidRPr="00E43544" w:rsidRDefault="00CE7374" w:rsidP="00DB2B7D">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3.gads</w:t>
            </w:r>
          </w:p>
        </w:tc>
      </w:tr>
      <w:tr w:rsidR="00CE7374" w:rsidRPr="00E43544" w:rsidTr="00DB2B7D">
        <w:trPr>
          <w:trHeight w:val="315"/>
        </w:trPr>
        <w:tc>
          <w:tcPr>
            <w:tcW w:w="2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1.</w:t>
            </w:r>
          </w:p>
        </w:tc>
        <w:tc>
          <w:tcPr>
            <w:tcW w:w="37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Videi kaitīgu preču savākšanas un pieņemšanas izmaksas</w:t>
            </w: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r>
      <w:tr w:rsidR="00CE7374" w:rsidRPr="00E43544" w:rsidTr="00DB2B7D">
        <w:trPr>
          <w:trHeight w:val="315"/>
        </w:trPr>
        <w:tc>
          <w:tcPr>
            <w:tcW w:w="2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2.</w:t>
            </w:r>
          </w:p>
        </w:tc>
        <w:tc>
          <w:tcPr>
            <w:tcW w:w="37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Videi kaitīgu preču uzglabāšanas izmaksas</w:t>
            </w: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r>
      <w:tr w:rsidR="00CE7374" w:rsidRPr="00E43544" w:rsidTr="00DB2B7D">
        <w:trPr>
          <w:trHeight w:val="255"/>
        </w:trPr>
        <w:tc>
          <w:tcPr>
            <w:tcW w:w="2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3.</w:t>
            </w:r>
          </w:p>
        </w:tc>
        <w:tc>
          <w:tcPr>
            <w:tcW w:w="37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Savākto videi kaitīgu preču pārstrādes un reģenerācijas izmaksas (tai skaitā izmaksas izvešanai no Latvijas Republikas teritorijas pārstrādei vai reģenerācijai)</w:t>
            </w: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r>
      <w:tr w:rsidR="00CE7374" w:rsidRPr="00E43544" w:rsidTr="00DB2B7D">
        <w:trPr>
          <w:trHeight w:val="255"/>
        </w:trPr>
        <w:tc>
          <w:tcPr>
            <w:tcW w:w="2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4.</w:t>
            </w:r>
          </w:p>
        </w:tc>
        <w:tc>
          <w:tcPr>
            <w:tcW w:w="37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Videi kaitīgu preču apsaimniekošanas infrastruktūras uzturēšanas izmaksas</w:t>
            </w: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r>
      <w:tr w:rsidR="00CE7374" w:rsidRPr="00E43544" w:rsidTr="00DB2B7D">
        <w:trPr>
          <w:trHeight w:val="255"/>
        </w:trPr>
        <w:tc>
          <w:tcPr>
            <w:tcW w:w="2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5.</w:t>
            </w:r>
          </w:p>
        </w:tc>
        <w:tc>
          <w:tcPr>
            <w:tcW w:w="37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Administratīvās izmaksas</w:t>
            </w: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r>
      <w:tr w:rsidR="00CE7374" w:rsidRPr="00E43544" w:rsidTr="00DB2B7D">
        <w:trPr>
          <w:trHeight w:val="255"/>
        </w:trPr>
        <w:tc>
          <w:tcPr>
            <w:tcW w:w="2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6.</w:t>
            </w:r>
          </w:p>
        </w:tc>
        <w:tc>
          <w:tcPr>
            <w:tcW w:w="37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Komunikācijas pasākumu izmaksas</w:t>
            </w: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r>
      <w:tr w:rsidR="00CE7374" w:rsidRPr="00E43544" w:rsidTr="00DB2B7D">
        <w:trPr>
          <w:trHeight w:val="255"/>
        </w:trPr>
        <w:tc>
          <w:tcPr>
            <w:tcW w:w="2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7.</w:t>
            </w:r>
          </w:p>
        </w:tc>
        <w:tc>
          <w:tcPr>
            <w:tcW w:w="37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Ar apsaimniekošanas plāna īstenošanu saistītās finanšu izmaksas</w:t>
            </w: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r>
      <w:tr w:rsidR="00CE7374" w:rsidRPr="00E43544" w:rsidTr="00DB2B7D">
        <w:trPr>
          <w:trHeight w:val="255"/>
        </w:trPr>
        <w:tc>
          <w:tcPr>
            <w:tcW w:w="2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8.</w:t>
            </w:r>
          </w:p>
        </w:tc>
        <w:tc>
          <w:tcPr>
            <w:tcW w:w="37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Risks 10 %</w:t>
            </w: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r>
      <w:tr w:rsidR="00CE7374" w:rsidRPr="00E43544" w:rsidTr="00DB2B7D">
        <w:trPr>
          <w:trHeight w:val="255"/>
        </w:trPr>
        <w:tc>
          <w:tcPr>
            <w:tcW w:w="2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9.</w:t>
            </w:r>
          </w:p>
        </w:tc>
        <w:tc>
          <w:tcPr>
            <w:tcW w:w="3700" w:type="pct"/>
            <w:hideMark/>
          </w:tcPr>
          <w:p w:rsidR="00CE7374" w:rsidRPr="00E43544" w:rsidRDefault="00CE7374" w:rsidP="00DB2B7D">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Izmaksas kopā</w:t>
            </w: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c>
          <w:tcPr>
            <w:tcW w:w="350" w:type="pct"/>
            <w:hideMark/>
          </w:tcPr>
          <w:p w:rsidR="00CE7374" w:rsidRPr="00E43544" w:rsidRDefault="00CE7374" w:rsidP="00DB2B7D">
            <w:pPr>
              <w:jc w:val="left"/>
              <w:rPr>
                <w:rFonts w:ascii="Times New Roman" w:eastAsia="Times New Roman" w:hAnsi="Times New Roman" w:cs="Times New Roman"/>
                <w:sz w:val="24"/>
                <w:szCs w:val="24"/>
                <w:lang w:eastAsia="lv-LV"/>
              </w:rPr>
            </w:pPr>
          </w:p>
        </w:tc>
      </w:tr>
    </w:tbl>
    <w:p w:rsidR="00DE177C" w:rsidRDefault="00DE177C" w:rsidP="00E43544">
      <w:pPr>
        <w:spacing w:after="0"/>
        <w:jc w:val="center"/>
        <w:rPr>
          <w:rFonts w:ascii="Times New Roman" w:eastAsia="Times New Roman" w:hAnsi="Times New Roman" w:cs="Times New Roman"/>
          <w:b/>
          <w:bCs/>
          <w:sz w:val="24"/>
          <w:szCs w:val="24"/>
          <w:lang w:eastAsia="lv-LV"/>
        </w:rPr>
      </w:pPr>
    </w:p>
    <w:p w:rsidR="00DE177C" w:rsidRDefault="00DE177C" w:rsidP="00E43544">
      <w:pPr>
        <w:spacing w:after="0"/>
        <w:jc w:val="center"/>
        <w:rPr>
          <w:rFonts w:ascii="Times New Roman" w:eastAsia="Times New Roman" w:hAnsi="Times New Roman" w:cs="Times New Roman"/>
          <w:b/>
          <w:bCs/>
          <w:sz w:val="24"/>
          <w:szCs w:val="24"/>
          <w:lang w:eastAsia="lv-LV"/>
        </w:rPr>
      </w:pPr>
    </w:p>
    <w:p w:rsidR="00A81BBD" w:rsidRPr="00E43544" w:rsidRDefault="00CE7374" w:rsidP="00E43544">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8</w:t>
      </w:r>
      <w:r w:rsidR="00A81BBD" w:rsidRPr="00E43544">
        <w:rPr>
          <w:rFonts w:ascii="Times New Roman" w:eastAsia="Times New Roman" w:hAnsi="Times New Roman" w:cs="Times New Roman"/>
          <w:b/>
          <w:bCs/>
          <w:sz w:val="24"/>
          <w:szCs w:val="24"/>
          <w:lang w:eastAsia="lv-LV"/>
        </w:rPr>
        <w:t>. Nodokļa maksātāji, kuri ar</w:t>
      </w:r>
      <w:r w:rsidR="00A81BBD" w:rsidRPr="00E43544">
        <w:rPr>
          <w:rFonts w:ascii="Times New Roman" w:eastAsia="Times New Roman" w:hAnsi="Times New Roman" w:cs="Times New Roman"/>
          <w:sz w:val="24"/>
          <w:szCs w:val="24"/>
          <w:lang w:eastAsia="lv-LV"/>
        </w:rPr>
        <w:t xml:space="preserve"> __________________________________________________________________________________</w:t>
      </w:r>
      <w:r w:rsidR="00A81BBD" w:rsidRPr="00E43544">
        <w:rPr>
          <w:rFonts w:ascii="Times New Roman" w:eastAsia="Times New Roman" w:hAnsi="Times New Roman" w:cs="Times New Roman"/>
          <w:sz w:val="24"/>
          <w:szCs w:val="24"/>
          <w:lang w:eastAsia="lv-LV"/>
        </w:rPr>
        <w:br/>
        <w:t>(apsaimniekotāja nosaukums)</w:t>
      </w:r>
    </w:p>
    <w:p w:rsidR="00A81BBD" w:rsidRPr="00E43544" w:rsidRDefault="00A81BBD" w:rsidP="00DE177C">
      <w:pPr>
        <w:jc w:val="center"/>
        <w:rPr>
          <w:rFonts w:ascii="Times New Roman" w:eastAsia="Times New Roman" w:hAnsi="Times New Roman" w:cs="Times New Roman"/>
          <w:b/>
          <w:bCs/>
          <w:sz w:val="24"/>
          <w:szCs w:val="24"/>
          <w:lang w:eastAsia="lv-LV"/>
        </w:rPr>
      </w:pPr>
      <w:r w:rsidRPr="00E43544">
        <w:rPr>
          <w:rFonts w:ascii="Times New Roman" w:eastAsia="Times New Roman" w:hAnsi="Times New Roman" w:cs="Times New Roman"/>
          <w:b/>
          <w:bCs/>
          <w:sz w:val="24"/>
          <w:szCs w:val="24"/>
          <w:lang w:eastAsia="lv-LV"/>
        </w:rPr>
        <w:t>noslēguši līgumu par piedalīšanos videi kaitīgu preču atkritumu apsaimniekošanas sistēmā</w:t>
      </w:r>
      <w:r w:rsidR="009466DA" w:rsidRPr="009466DA">
        <w:rPr>
          <w:rFonts w:ascii="Times New Roman" w:eastAsia="Times New Roman" w:hAnsi="Times New Roman" w:cs="Times New Roman"/>
          <w:b/>
          <w:bCs/>
          <w:sz w:val="24"/>
          <w:szCs w:val="24"/>
          <w:vertAlign w:val="superscript"/>
          <w:lang w:eastAsia="lv-LV"/>
        </w:rPr>
        <w:t>9</w:t>
      </w:r>
    </w:p>
    <w:tbl>
      <w:tblPr>
        <w:tblStyle w:val="TableGrid"/>
        <w:tblW w:w="5000" w:type="pct"/>
        <w:tblLook w:val="04A0"/>
      </w:tblPr>
      <w:tblGrid>
        <w:gridCol w:w="577"/>
        <w:gridCol w:w="2261"/>
        <w:gridCol w:w="2798"/>
        <w:gridCol w:w="1985"/>
        <w:gridCol w:w="3498"/>
        <w:gridCol w:w="3100"/>
      </w:tblGrid>
      <w:tr w:rsidR="00B1479B" w:rsidRPr="00E43544" w:rsidTr="009466DA">
        <w:tc>
          <w:tcPr>
            <w:tcW w:w="203" w:type="pct"/>
            <w:hideMark/>
          </w:tcPr>
          <w:p w:rsidR="00B1479B" w:rsidRPr="00E43544" w:rsidRDefault="00B1479B"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Nr.</w:t>
            </w:r>
            <w:r w:rsidRPr="00E43544">
              <w:rPr>
                <w:rFonts w:ascii="Times New Roman" w:eastAsia="Times New Roman" w:hAnsi="Times New Roman" w:cs="Times New Roman"/>
                <w:sz w:val="24"/>
                <w:szCs w:val="24"/>
                <w:lang w:eastAsia="lv-LV"/>
              </w:rPr>
              <w:br/>
              <w:t>p.k.</w:t>
            </w:r>
          </w:p>
        </w:tc>
        <w:tc>
          <w:tcPr>
            <w:tcW w:w="795" w:type="pct"/>
            <w:hideMark/>
          </w:tcPr>
          <w:p w:rsidR="00B1479B" w:rsidRPr="00E43544" w:rsidRDefault="00B1479B"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Reģistrācijas numurs</w:t>
            </w:r>
          </w:p>
        </w:tc>
        <w:tc>
          <w:tcPr>
            <w:tcW w:w="984" w:type="pct"/>
            <w:hideMark/>
          </w:tcPr>
          <w:p w:rsidR="00B1479B" w:rsidRPr="00E43544" w:rsidRDefault="00B1479B"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Nosaukums</w:t>
            </w:r>
          </w:p>
        </w:tc>
        <w:tc>
          <w:tcPr>
            <w:tcW w:w="698" w:type="pct"/>
            <w:hideMark/>
          </w:tcPr>
          <w:p w:rsidR="00B1479B" w:rsidRPr="00E43544" w:rsidRDefault="00B1479B"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Adrese</w:t>
            </w:r>
          </w:p>
        </w:tc>
        <w:tc>
          <w:tcPr>
            <w:tcW w:w="1230" w:type="pct"/>
            <w:hideMark/>
          </w:tcPr>
          <w:p w:rsidR="00B1479B" w:rsidRPr="00E43544" w:rsidRDefault="00B1479B" w:rsidP="00E43544">
            <w:pPr>
              <w:jc w:val="center"/>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Reģistrācijas numurs un datums elektrisko un elektronisko iekārtu ražotāju reģistrā vai bateriju vai akumulatoru ražotāju reģistrā</w:t>
            </w:r>
            <w:r w:rsidR="009466DA">
              <w:rPr>
                <w:rFonts w:ascii="Times New Roman" w:eastAsia="Times New Roman" w:hAnsi="Times New Roman" w:cs="Times New Roman"/>
                <w:sz w:val="24"/>
                <w:szCs w:val="24"/>
                <w:vertAlign w:val="superscript"/>
                <w:lang w:eastAsia="lv-LV"/>
              </w:rPr>
              <w:t>10</w:t>
            </w:r>
          </w:p>
        </w:tc>
        <w:tc>
          <w:tcPr>
            <w:tcW w:w="1090" w:type="pct"/>
          </w:tcPr>
          <w:p w:rsidR="00B1479B" w:rsidRPr="00B57BF1" w:rsidRDefault="00B1479B" w:rsidP="00B70DDD">
            <w:pPr>
              <w:jc w:val="center"/>
              <w:rPr>
                <w:rFonts w:ascii="Times New Roman" w:eastAsia="Times New Roman" w:hAnsi="Times New Roman" w:cs="Times New Roman"/>
                <w:sz w:val="24"/>
                <w:szCs w:val="24"/>
                <w:lang w:eastAsia="lv-LV"/>
              </w:rPr>
            </w:pPr>
            <w:r w:rsidRPr="00B57BF1">
              <w:rPr>
                <w:rFonts w:ascii="Times New Roman" w:eastAsia="Times New Roman" w:hAnsi="Times New Roman" w:cs="Times New Roman"/>
                <w:sz w:val="24"/>
                <w:szCs w:val="24"/>
                <w:lang w:eastAsia="lv-LV"/>
              </w:rPr>
              <w:t xml:space="preserve">Videi kaitīgu preču </w:t>
            </w:r>
            <w:r w:rsidR="00B70DDD" w:rsidRPr="00B57BF1">
              <w:rPr>
                <w:rFonts w:ascii="Times New Roman" w:eastAsia="Times New Roman" w:hAnsi="Times New Roman" w:cs="Times New Roman"/>
                <w:sz w:val="24"/>
                <w:szCs w:val="24"/>
                <w:lang w:eastAsia="lv-LV"/>
              </w:rPr>
              <w:t xml:space="preserve">veidi, par kādiem ir saņemts atbrīvojums no nodokļa samaksas </w:t>
            </w:r>
          </w:p>
        </w:tc>
      </w:tr>
      <w:tr w:rsidR="00B1479B" w:rsidRPr="00E43544" w:rsidTr="009466DA">
        <w:tc>
          <w:tcPr>
            <w:tcW w:w="203" w:type="pct"/>
            <w:hideMark/>
          </w:tcPr>
          <w:p w:rsidR="00B1479B" w:rsidRPr="00E43544" w:rsidRDefault="00B1479B"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795" w:type="pct"/>
            <w:hideMark/>
          </w:tcPr>
          <w:p w:rsidR="00B1479B" w:rsidRPr="00E43544" w:rsidRDefault="00B1479B"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984" w:type="pct"/>
            <w:hideMark/>
          </w:tcPr>
          <w:p w:rsidR="00B1479B" w:rsidRPr="00E43544" w:rsidRDefault="00B1479B"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698" w:type="pct"/>
            <w:hideMark/>
          </w:tcPr>
          <w:p w:rsidR="00B1479B" w:rsidRPr="00E43544" w:rsidRDefault="00B1479B"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230" w:type="pct"/>
            <w:hideMark/>
          </w:tcPr>
          <w:p w:rsidR="00B1479B" w:rsidRPr="00E43544" w:rsidRDefault="00B1479B"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090" w:type="pct"/>
          </w:tcPr>
          <w:p w:rsidR="00B1479B" w:rsidRPr="00E43544" w:rsidRDefault="00B1479B" w:rsidP="00E43544">
            <w:pPr>
              <w:jc w:val="left"/>
              <w:rPr>
                <w:rFonts w:ascii="Times New Roman" w:eastAsia="Times New Roman" w:hAnsi="Times New Roman" w:cs="Times New Roman"/>
                <w:sz w:val="24"/>
                <w:szCs w:val="24"/>
                <w:lang w:eastAsia="lv-LV"/>
              </w:rPr>
            </w:pPr>
          </w:p>
        </w:tc>
      </w:tr>
      <w:tr w:rsidR="00B1479B" w:rsidRPr="00E43544" w:rsidTr="009466DA">
        <w:tc>
          <w:tcPr>
            <w:tcW w:w="203" w:type="pct"/>
            <w:hideMark/>
          </w:tcPr>
          <w:p w:rsidR="00B1479B" w:rsidRPr="00E43544" w:rsidRDefault="00B1479B"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795" w:type="pct"/>
            <w:hideMark/>
          </w:tcPr>
          <w:p w:rsidR="00B1479B" w:rsidRPr="00E43544" w:rsidRDefault="00B1479B"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984" w:type="pct"/>
            <w:hideMark/>
          </w:tcPr>
          <w:p w:rsidR="00B1479B" w:rsidRPr="00E43544" w:rsidRDefault="00B1479B"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698" w:type="pct"/>
            <w:hideMark/>
          </w:tcPr>
          <w:p w:rsidR="00B1479B" w:rsidRPr="00E43544" w:rsidRDefault="00B1479B"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230" w:type="pct"/>
            <w:hideMark/>
          </w:tcPr>
          <w:p w:rsidR="00B1479B" w:rsidRPr="00E43544" w:rsidRDefault="00B1479B" w:rsidP="00E43544">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1090" w:type="pct"/>
          </w:tcPr>
          <w:p w:rsidR="00B1479B" w:rsidRPr="00E43544" w:rsidRDefault="00B1479B" w:rsidP="00E43544">
            <w:pPr>
              <w:jc w:val="left"/>
              <w:rPr>
                <w:rFonts w:ascii="Times New Roman" w:eastAsia="Times New Roman" w:hAnsi="Times New Roman" w:cs="Times New Roman"/>
                <w:sz w:val="24"/>
                <w:szCs w:val="24"/>
                <w:lang w:eastAsia="lv-LV"/>
              </w:rPr>
            </w:pPr>
          </w:p>
        </w:tc>
      </w:tr>
    </w:tbl>
    <w:p w:rsidR="009466DA" w:rsidRDefault="00A81BBD" w:rsidP="00E43544">
      <w:pPr>
        <w:spacing w:after="0"/>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Piezīme</w:t>
      </w:r>
      <w:r w:rsidR="009466DA">
        <w:rPr>
          <w:rFonts w:ascii="Times New Roman" w:eastAsia="Times New Roman" w:hAnsi="Times New Roman" w:cs="Times New Roman"/>
          <w:sz w:val="24"/>
          <w:szCs w:val="24"/>
          <w:lang w:eastAsia="lv-LV"/>
        </w:rPr>
        <w:t>s</w:t>
      </w:r>
      <w:r w:rsidRPr="00E43544">
        <w:rPr>
          <w:rFonts w:ascii="Times New Roman" w:eastAsia="Times New Roman" w:hAnsi="Times New Roman" w:cs="Times New Roman"/>
          <w:sz w:val="24"/>
          <w:szCs w:val="24"/>
          <w:lang w:eastAsia="lv-LV"/>
        </w:rPr>
        <w:t>.</w:t>
      </w:r>
    </w:p>
    <w:p w:rsidR="009466DA" w:rsidRPr="009466DA" w:rsidRDefault="009466DA" w:rsidP="009466DA">
      <w:pPr>
        <w:pStyle w:val="tv2131"/>
        <w:spacing w:after="120" w:line="240" w:lineRule="auto"/>
        <w:ind w:firstLine="0"/>
        <w:jc w:val="both"/>
        <w:rPr>
          <w:color w:val="auto"/>
          <w:sz w:val="24"/>
          <w:szCs w:val="24"/>
        </w:rPr>
      </w:pPr>
      <w:r w:rsidRPr="009466DA">
        <w:rPr>
          <w:color w:val="auto"/>
          <w:sz w:val="24"/>
          <w:szCs w:val="24"/>
          <w:vertAlign w:val="superscript"/>
        </w:rPr>
        <w:t>9</w:t>
      </w:r>
      <w:r w:rsidRPr="009466DA">
        <w:rPr>
          <w:color w:val="auto"/>
          <w:sz w:val="24"/>
          <w:szCs w:val="24"/>
        </w:rPr>
        <w:t xml:space="preserve"> Nodokļa maksātājs, kurš pats izveidojis un piemēro apsaimniekošanas sistēmu, šo punktu neaizpilda.</w:t>
      </w:r>
    </w:p>
    <w:p w:rsidR="00A81BBD" w:rsidRDefault="009466DA" w:rsidP="00E43544">
      <w:pPr>
        <w:spacing w:after="0"/>
        <w:jc w:val="left"/>
        <w:rPr>
          <w:rFonts w:ascii="Times New Roman" w:eastAsia="Times New Roman" w:hAnsi="Times New Roman" w:cs="Times New Roman"/>
          <w:sz w:val="24"/>
          <w:szCs w:val="24"/>
          <w:lang w:eastAsia="lv-LV"/>
        </w:rPr>
      </w:pPr>
      <w:proofErr w:type="gramStart"/>
      <w:r w:rsidRPr="009466DA">
        <w:rPr>
          <w:rFonts w:ascii="Times New Roman" w:eastAsia="Times New Roman" w:hAnsi="Times New Roman" w:cs="Times New Roman"/>
          <w:sz w:val="24"/>
          <w:szCs w:val="24"/>
          <w:vertAlign w:val="superscript"/>
          <w:lang w:eastAsia="lv-LV"/>
        </w:rPr>
        <w:lastRenderedPageBreak/>
        <w:t>10</w:t>
      </w:r>
      <w:r w:rsidR="00A81BBD" w:rsidRPr="009466DA">
        <w:rPr>
          <w:rFonts w:ascii="Times New Roman" w:eastAsia="Times New Roman" w:hAnsi="Times New Roman" w:cs="Times New Roman"/>
          <w:sz w:val="24"/>
          <w:szCs w:val="24"/>
          <w:vertAlign w:val="superscript"/>
          <w:lang w:eastAsia="lv-LV"/>
        </w:rPr>
        <w:t xml:space="preserve"> </w:t>
      </w:r>
      <w:r w:rsidR="00A81BBD" w:rsidRPr="00E43544">
        <w:rPr>
          <w:rFonts w:ascii="Times New Roman" w:eastAsia="Times New Roman" w:hAnsi="Times New Roman" w:cs="Times New Roman"/>
          <w:sz w:val="24"/>
          <w:szCs w:val="24"/>
          <w:lang w:eastAsia="lv-LV"/>
        </w:rPr>
        <w:t>Aili</w:t>
      </w:r>
      <w:proofErr w:type="gramEnd"/>
      <w:r w:rsidR="00A81BBD" w:rsidRPr="00E43544">
        <w:rPr>
          <w:rFonts w:ascii="Times New Roman" w:eastAsia="Times New Roman" w:hAnsi="Times New Roman" w:cs="Times New Roman"/>
          <w:sz w:val="24"/>
          <w:szCs w:val="24"/>
          <w:lang w:eastAsia="lv-LV"/>
        </w:rPr>
        <w:t xml:space="preserve"> aizpilda, ja reģistrācija nepieciešama atbilstoši normatīvajiem aktiem par elektrisko un elektronisko iekārtu ražotāju un bateriju vai akumulatoru ražotāju reģistrācijas kārtību un samaksu par datu uzturēšanu.</w:t>
      </w:r>
    </w:p>
    <w:p w:rsidR="00D64C92" w:rsidRPr="00E43544" w:rsidRDefault="00D64C92" w:rsidP="00E43544">
      <w:pPr>
        <w:spacing w:after="0"/>
        <w:jc w:val="left"/>
        <w:rPr>
          <w:rFonts w:ascii="Times New Roman" w:eastAsia="Times New Roman" w:hAnsi="Times New Roman" w:cs="Times New Roman"/>
          <w:sz w:val="24"/>
          <w:szCs w:val="24"/>
          <w:lang w:eastAsia="lv-LV"/>
        </w:rPr>
      </w:pPr>
    </w:p>
    <w:p w:rsidR="00B6113D" w:rsidRPr="00126F7E" w:rsidRDefault="00B6113D" w:rsidP="00B6113D">
      <w:pPr>
        <w:pStyle w:val="naiskr"/>
      </w:pPr>
      <w:r w:rsidRPr="00126F7E">
        <w:t>Apliecinu, ka norādītā informācija ir pilnīga un patiesa. </w:t>
      </w:r>
    </w:p>
    <w:p w:rsidR="00B6113D" w:rsidRDefault="00B6113D" w:rsidP="00B6113D">
      <w:pPr>
        <w:pStyle w:val="naiskr"/>
        <w:spacing w:before="0" w:after="0"/>
      </w:pPr>
      <w:r w:rsidRPr="00126F7E">
        <w:t xml:space="preserve"> ___________________ </w:t>
      </w:r>
    </w:p>
    <w:p w:rsidR="00B6113D" w:rsidRDefault="00B6113D" w:rsidP="00B6113D">
      <w:pPr>
        <w:pStyle w:val="naiskr"/>
        <w:tabs>
          <w:tab w:val="left" w:pos="720"/>
        </w:tabs>
        <w:spacing w:before="0" w:after="0"/>
        <w:rPr>
          <w:vertAlign w:val="superscript"/>
        </w:rPr>
      </w:pPr>
      <w:r>
        <w:t xml:space="preserve"> </w:t>
      </w:r>
      <w:r>
        <w:tab/>
      </w:r>
      <w:r>
        <w:rPr>
          <w:sz w:val="20"/>
          <w:szCs w:val="20"/>
        </w:rPr>
        <w:t>(datums)</w:t>
      </w:r>
      <w:r w:rsidR="009466DA" w:rsidRPr="009466DA">
        <w:rPr>
          <w:vertAlign w:val="superscript"/>
        </w:rPr>
        <w:t>11</w:t>
      </w:r>
    </w:p>
    <w:tbl>
      <w:tblPr>
        <w:tblW w:w="5000" w:type="pct"/>
        <w:tblCellMar>
          <w:left w:w="0" w:type="dxa"/>
          <w:right w:w="0" w:type="dxa"/>
        </w:tblCellMar>
        <w:tblLook w:val="0000"/>
      </w:tblPr>
      <w:tblGrid>
        <w:gridCol w:w="2280"/>
        <w:gridCol w:w="120"/>
        <w:gridCol w:w="2512"/>
        <w:gridCol w:w="367"/>
        <w:gridCol w:w="4080"/>
        <w:gridCol w:w="241"/>
        <w:gridCol w:w="4403"/>
      </w:tblGrid>
      <w:tr w:rsidR="00B6113D" w:rsidRPr="00126F7E" w:rsidTr="00524A9C">
        <w:tc>
          <w:tcPr>
            <w:tcW w:w="814" w:type="pct"/>
            <w:vMerge w:val="restart"/>
          </w:tcPr>
          <w:p w:rsidR="00B6113D" w:rsidRPr="00126F7E" w:rsidRDefault="00B6113D" w:rsidP="00524A9C">
            <w:pPr>
              <w:pStyle w:val="naiskr"/>
            </w:pPr>
            <w:r>
              <w:t xml:space="preserve">Vadītājs vai </w:t>
            </w:r>
            <w:proofErr w:type="spellStart"/>
            <w:r>
              <w:t>paraksttiesīgā</w:t>
            </w:r>
            <w:proofErr w:type="spellEnd"/>
            <w:r>
              <w:t xml:space="preserve"> persona</w:t>
            </w:r>
          </w:p>
        </w:tc>
        <w:tc>
          <w:tcPr>
            <w:tcW w:w="940" w:type="pct"/>
            <w:gridSpan w:val="2"/>
            <w:tcBorders>
              <w:bottom w:val="single" w:sz="4" w:space="0" w:color="auto"/>
            </w:tcBorders>
          </w:tcPr>
          <w:p w:rsidR="00B6113D" w:rsidRDefault="00B6113D" w:rsidP="00524A9C">
            <w:pPr>
              <w:pStyle w:val="naiskr"/>
            </w:pPr>
            <w:r w:rsidRPr="00126F7E">
              <w:t> </w:t>
            </w:r>
          </w:p>
        </w:tc>
        <w:tc>
          <w:tcPr>
            <w:tcW w:w="131" w:type="pct"/>
          </w:tcPr>
          <w:p w:rsidR="00B6113D" w:rsidRPr="00126F7E" w:rsidRDefault="00B6113D" w:rsidP="00524A9C">
            <w:pPr>
              <w:pStyle w:val="naiskr"/>
            </w:pPr>
          </w:p>
        </w:tc>
        <w:tc>
          <w:tcPr>
            <w:tcW w:w="1457" w:type="pct"/>
            <w:tcBorders>
              <w:bottom w:val="single" w:sz="4" w:space="0" w:color="auto"/>
            </w:tcBorders>
          </w:tcPr>
          <w:p w:rsidR="00B6113D" w:rsidRPr="00126F7E" w:rsidRDefault="00B6113D" w:rsidP="00524A9C">
            <w:pPr>
              <w:pStyle w:val="naiskr"/>
            </w:pPr>
          </w:p>
        </w:tc>
        <w:tc>
          <w:tcPr>
            <w:tcW w:w="86" w:type="pct"/>
          </w:tcPr>
          <w:p w:rsidR="00B6113D" w:rsidRPr="00126F7E" w:rsidRDefault="00B6113D" w:rsidP="00524A9C">
            <w:pPr>
              <w:pStyle w:val="naiskr"/>
            </w:pPr>
          </w:p>
        </w:tc>
        <w:tc>
          <w:tcPr>
            <w:tcW w:w="1572" w:type="pct"/>
            <w:tcBorders>
              <w:bottom w:val="single" w:sz="4" w:space="0" w:color="auto"/>
            </w:tcBorders>
          </w:tcPr>
          <w:p w:rsidR="00B6113D" w:rsidRPr="00126F7E" w:rsidRDefault="00B6113D" w:rsidP="00524A9C">
            <w:pPr>
              <w:pStyle w:val="naiskr"/>
            </w:pPr>
          </w:p>
        </w:tc>
      </w:tr>
      <w:tr w:rsidR="00B6113D" w:rsidRPr="00126F7E" w:rsidTr="00524A9C">
        <w:tc>
          <w:tcPr>
            <w:tcW w:w="814" w:type="pct"/>
            <w:vMerge/>
            <w:vAlign w:val="center"/>
          </w:tcPr>
          <w:p w:rsidR="00B6113D" w:rsidRPr="00126F7E" w:rsidRDefault="00B6113D" w:rsidP="00524A9C"/>
        </w:tc>
        <w:tc>
          <w:tcPr>
            <w:tcW w:w="940" w:type="pct"/>
            <w:gridSpan w:val="2"/>
            <w:tcBorders>
              <w:top w:val="single" w:sz="4" w:space="0" w:color="auto"/>
            </w:tcBorders>
          </w:tcPr>
          <w:p w:rsidR="00B6113D" w:rsidRPr="00373271" w:rsidRDefault="00B6113D" w:rsidP="00524A9C">
            <w:pPr>
              <w:pStyle w:val="naiskr"/>
              <w:spacing w:before="0"/>
              <w:jc w:val="center"/>
              <w:rPr>
                <w:sz w:val="20"/>
                <w:szCs w:val="20"/>
              </w:rPr>
            </w:pPr>
            <w:r w:rsidRPr="00373271">
              <w:rPr>
                <w:sz w:val="20"/>
                <w:szCs w:val="20"/>
              </w:rPr>
              <w:t>(amats)</w:t>
            </w:r>
          </w:p>
        </w:tc>
        <w:tc>
          <w:tcPr>
            <w:tcW w:w="131" w:type="pct"/>
          </w:tcPr>
          <w:p w:rsidR="00B6113D" w:rsidRPr="00126F7E" w:rsidRDefault="00B6113D" w:rsidP="00524A9C">
            <w:pPr>
              <w:pStyle w:val="naiskr"/>
              <w:spacing w:before="0"/>
              <w:jc w:val="center"/>
            </w:pPr>
          </w:p>
        </w:tc>
        <w:tc>
          <w:tcPr>
            <w:tcW w:w="1457" w:type="pct"/>
            <w:tcBorders>
              <w:top w:val="single" w:sz="4" w:space="0" w:color="auto"/>
            </w:tcBorders>
          </w:tcPr>
          <w:p w:rsidR="00B6113D" w:rsidRPr="00373271" w:rsidRDefault="00B6113D" w:rsidP="00524A9C">
            <w:pPr>
              <w:pStyle w:val="naiskr"/>
              <w:spacing w:before="0"/>
              <w:jc w:val="center"/>
              <w:rPr>
                <w:sz w:val="20"/>
                <w:szCs w:val="20"/>
              </w:rPr>
            </w:pPr>
            <w:r w:rsidRPr="00373271">
              <w:rPr>
                <w:sz w:val="20"/>
                <w:szCs w:val="20"/>
              </w:rPr>
              <w:t>(vārds, uzvārds)</w:t>
            </w:r>
          </w:p>
        </w:tc>
        <w:tc>
          <w:tcPr>
            <w:tcW w:w="86" w:type="pct"/>
          </w:tcPr>
          <w:p w:rsidR="00B6113D" w:rsidRPr="00126F7E" w:rsidRDefault="00B6113D" w:rsidP="00524A9C">
            <w:pPr>
              <w:pStyle w:val="naiskr"/>
              <w:spacing w:before="0"/>
              <w:jc w:val="center"/>
            </w:pPr>
          </w:p>
        </w:tc>
        <w:tc>
          <w:tcPr>
            <w:tcW w:w="1572" w:type="pct"/>
            <w:tcBorders>
              <w:top w:val="single" w:sz="4" w:space="0" w:color="auto"/>
            </w:tcBorders>
          </w:tcPr>
          <w:p w:rsidR="00B6113D" w:rsidRPr="00373271" w:rsidRDefault="00B6113D" w:rsidP="009466DA">
            <w:pPr>
              <w:pStyle w:val="naiskr"/>
              <w:spacing w:before="0"/>
              <w:jc w:val="center"/>
              <w:rPr>
                <w:sz w:val="20"/>
                <w:szCs w:val="20"/>
              </w:rPr>
            </w:pPr>
            <w:r w:rsidRPr="00373271">
              <w:rPr>
                <w:sz w:val="20"/>
                <w:szCs w:val="20"/>
              </w:rPr>
              <w:t>(paraksts)</w:t>
            </w:r>
            <w:r w:rsidR="009466DA" w:rsidRPr="009466DA">
              <w:rPr>
                <w:vertAlign w:val="superscript"/>
              </w:rPr>
              <w:t>11</w:t>
            </w:r>
          </w:p>
        </w:tc>
      </w:tr>
      <w:tr w:rsidR="00B6113D" w:rsidRPr="00126F7E" w:rsidTr="00524A9C">
        <w:trPr>
          <w:trHeight w:val="420"/>
        </w:trPr>
        <w:tc>
          <w:tcPr>
            <w:tcW w:w="857" w:type="pct"/>
            <w:gridSpan w:val="2"/>
            <w:vMerge w:val="restart"/>
          </w:tcPr>
          <w:p w:rsidR="00B6113D" w:rsidRPr="00126F7E" w:rsidRDefault="00B6113D" w:rsidP="00524A9C">
            <w:pPr>
              <w:pStyle w:val="naiskr"/>
            </w:pPr>
            <w:r w:rsidRPr="00126F7E">
              <w:t>Informāciju sagatavoja</w:t>
            </w:r>
          </w:p>
        </w:tc>
        <w:tc>
          <w:tcPr>
            <w:tcW w:w="897" w:type="pct"/>
            <w:tcBorders>
              <w:bottom w:val="single" w:sz="4" w:space="0" w:color="auto"/>
            </w:tcBorders>
          </w:tcPr>
          <w:p w:rsidR="00B6113D" w:rsidRDefault="00B6113D" w:rsidP="00524A9C">
            <w:pPr>
              <w:pStyle w:val="naiskr"/>
            </w:pPr>
            <w:r w:rsidRPr="00126F7E">
              <w:t> </w:t>
            </w:r>
          </w:p>
        </w:tc>
        <w:tc>
          <w:tcPr>
            <w:tcW w:w="131" w:type="pct"/>
          </w:tcPr>
          <w:p w:rsidR="00B6113D" w:rsidRDefault="00B6113D" w:rsidP="00524A9C">
            <w:pPr>
              <w:pStyle w:val="naiskr"/>
            </w:pPr>
          </w:p>
        </w:tc>
        <w:tc>
          <w:tcPr>
            <w:tcW w:w="1457" w:type="pct"/>
            <w:tcBorders>
              <w:bottom w:val="single" w:sz="4" w:space="0" w:color="auto"/>
            </w:tcBorders>
          </w:tcPr>
          <w:p w:rsidR="00B6113D" w:rsidRDefault="00B6113D" w:rsidP="00524A9C">
            <w:pPr>
              <w:pStyle w:val="naiskr"/>
            </w:pPr>
          </w:p>
        </w:tc>
        <w:tc>
          <w:tcPr>
            <w:tcW w:w="86" w:type="pct"/>
          </w:tcPr>
          <w:p w:rsidR="00B6113D" w:rsidRDefault="00B6113D" w:rsidP="00524A9C">
            <w:pPr>
              <w:pStyle w:val="naiskr"/>
            </w:pPr>
          </w:p>
        </w:tc>
        <w:tc>
          <w:tcPr>
            <w:tcW w:w="1572" w:type="pct"/>
            <w:tcBorders>
              <w:bottom w:val="single" w:sz="4" w:space="0" w:color="auto"/>
            </w:tcBorders>
          </w:tcPr>
          <w:p w:rsidR="00B6113D" w:rsidRDefault="00B6113D" w:rsidP="00524A9C">
            <w:pPr>
              <w:pStyle w:val="naiskr"/>
            </w:pPr>
          </w:p>
        </w:tc>
      </w:tr>
      <w:tr w:rsidR="00B6113D" w:rsidRPr="00126F7E" w:rsidTr="00524A9C">
        <w:trPr>
          <w:trHeight w:val="420"/>
        </w:trPr>
        <w:tc>
          <w:tcPr>
            <w:tcW w:w="857" w:type="pct"/>
            <w:gridSpan w:val="2"/>
            <w:vMerge/>
            <w:tcBorders>
              <w:top w:val="single" w:sz="4" w:space="0" w:color="auto"/>
            </w:tcBorders>
          </w:tcPr>
          <w:p w:rsidR="00B6113D" w:rsidRPr="00126F7E" w:rsidRDefault="00B6113D" w:rsidP="00524A9C">
            <w:pPr>
              <w:pStyle w:val="naiskr"/>
              <w:spacing w:before="0"/>
            </w:pPr>
          </w:p>
        </w:tc>
        <w:tc>
          <w:tcPr>
            <w:tcW w:w="897" w:type="pct"/>
            <w:tcBorders>
              <w:top w:val="single" w:sz="4" w:space="0" w:color="auto"/>
            </w:tcBorders>
          </w:tcPr>
          <w:p w:rsidR="00B6113D" w:rsidRPr="00373271" w:rsidRDefault="00B6113D" w:rsidP="00524A9C">
            <w:pPr>
              <w:pStyle w:val="naiskr"/>
              <w:spacing w:before="0"/>
              <w:jc w:val="center"/>
              <w:rPr>
                <w:sz w:val="20"/>
                <w:szCs w:val="20"/>
              </w:rPr>
            </w:pPr>
            <w:r w:rsidRPr="00373271">
              <w:rPr>
                <w:sz w:val="20"/>
                <w:szCs w:val="20"/>
              </w:rPr>
              <w:t>(amats)</w:t>
            </w:r>
          </w:p>
        </w:tc>
        <w:tc>
          <w:tcPr>
            <w:tcW w:w="131" w:type="pct"/>
          </w:tcPr>
          <w:p w:rsidR="00B6113D" w:rsidRPr="00126F7E" w:rsidRDefault="00B6113D" w:rsidP="00524A9C">
            <w:pPr>
              <w:pStyle w:val="naiskr"/>
              <w:spacing w:before="0"/>
              <w:jc w:val="center"/>
            </w:pPr>
          </w:p>
        </w:tc>
        <w:tc>
          <w:tcPr>
            <w:tcW w:w="1457" w:type="pct"/>
            <w:tcBorders>
              <w:top w:val="single" w:sz="4" w:space="0" w:color="auto"/>
            </w:tcBorders>
          </w:tcPr>
          <w:p w:rsidR="00B6113D" w:rsidRPr="00373271" w:rsidRDefault="00B6113D" w:rsidP="00524A9C">
            <w:pPr>
              <w:pStyle w:val="naiskr"/>
              <w:spacing w:before="0"/>
              <w:jc w:val="center"/>
              <w:rPr>
                <w:sz w:val="20"/>
                <w:szCs w:val="20"/>
              </w:rPr>
            </w:pPr>
            <w:r w:rsidRPr="00373271">
              <w:rPr>
                <w:sz w:val="20"/>
                <w:szCs w:val="20"/>
              </w:rPr>
              <w:t>(vārds, uzvārds)</w:t>
            </w:r>
          </w:p>
        </w:tc>
        <w:tc>
          <w:tcPr>
            <w:tcW w:w="86" w:type="pct"/>
          </w:tcPr>
          <w:p w:rsidR="00B6113D" w:rsidRPr="00126F7E" w:rsidRDefault="00B6113D" w:rsidP="00524A9C">
            <w:pPr>
              <w:pStyle w:val="naiskr"/>
              <w:spacing w:before="0"/>
              <w:jc w:val="center"/>
            </w:pPr>
          </w:p>
        </w:tc>
        <w:tc>
          <w:tcPr>
            <w:tcW w:w="1572" w:type="pct"/>
            <w:tcBorders>
              <w:top w:val="single" w:sz="4" w:space="0" w:color="auto"/>
            </w:tcBorders>
          </w:tcPr>
          <w:p w:rsidR="00B6113D" w:rsidRPr="00126F7E" w:rsidRDefault="00B6113D" w:rsidP="00524A9C">
            <w:pPr>
              <w:pStyle w:val="naiskr"/>
              <w:spacing w:before="0"/>
              <w:jc w:val="center"/>
            </w:pPr>
            <w:r w:rsidRPr="00373271">
              <w:rPr>
                <w:sz w:val="20"/>
                <w:szCs w:val="20"/>
              </w:rPr>
              <w:t>(paraksts)</w:t>
            </w:r>
            <w:r w:rsidR="009466DA" w:rsidRPr="009466DA">
              <w:rPr>
                <w:vertAlign w:val="superscript"/>
              </w:rPr>
              <w:t>11</w:t>
            </w:r>
          </w:p>
        </w:tc>
      </w:tr>
    </w:tbl>
    <w:p w:rsidR="00B6113D" w:rsidRPr="00DE177C" w:rsidRDefault="00B6113D" w:rsidP="00B6113D">
      <w:pPr>
        <w:ind w:firstLine="720"/>
        <w:rPr>
          <w:rFonts w:ascii="Times New Roman" w:hAnsi="Times New Roman" w:cs="Times New Roman"/>
          <w:sz w:val="24"/>
          <w:szCs w:val="24"/>
        </w:rPr>
      </w:pPr>
      <w:r w:rsidRPr="00DE177C">
        <w:rPr>
          <w:rFonts w:ascii="Times New Roman" w:hAnsi="Times New Roman" w:cs="Times New Roman"/>
          <w:sz w:val="24"/>
          <w:szCs w:val="24"/>
        </w:rPr>
        <w:t xml:space="preserve">Piezīme. </w:t>
      </w:r>
    </w:p>
    <w:p w:rsidR="00B6113D" w:rsidRPr="00DE177C" w:rsidRDefault="009466DA" w:rsidP="00B6113D">
      <w:pPr>
        <w:ind w:firstLine="720"/>
        <w:rPr>
          <w:rFonts w:ascii="Times New Roman" w:hAnsi="Times New Roman" w:cs="Times New Roman"/>
          <w:sz w:val="24"/>
          <w:szCs w:val="24"/>
        </w:rPr>
      </w:pPr>
      <w:r w:rsidRPr="009466DA">
        <w:rPr>
          <w:rFonts w:ascii="Times New Roman" w:hAnsi="Times New Roman" w:cs="Times New Roman"/>
          <w:sz w:val="24"/>
          <w:szCs w:val="24"/>
          <w:vertAlign w:val="superscript"/>
        </w:rPr>
        <w:t>11</w:t>
      </w:r>
      <w:r w:rsidR="00B6113D" w:rsidRPr="00DE177C">
        <w:rPr>
          <w:rFonts w:ascii="Times New Roman" w:hAnsi="Times New Roman" w:cs="Times New Roman"/>
          <w:sz w:val="24"/>
          <w:szCs w:val="24"/>
        </w:rPr>
        <w:t xml:space="preserve"> Dokumenta rekvizītus "datums" un "paraksts" neaizpilda, ja elektroniskais dokuments ir sagatavots atbilstoši normatīvajiem aktiem par elektronisko dokumentu noformēšanu.</w:t>
      </w:r>
    </w:p>
    <w:p w:rsidR="00B6113D" w:rsidRPr="00DE177C" w:rsidRDefault="00B6113D" w:rsidP="00DE177C">
      <w:pPr>
        <w:tabs>
          <w:tab w:val="left" w:pos="6946"/>
        </w:tabs>
        <w:spacing w:after="0"/>
        <w:rPr>
          <w:rFonts w:ascii="Times New Roman" w:hAnsi="Times New Roman" w:cs="Times New Roman"/>
          <w:sz w:val="28"/>
          <w:szCs w:val="28"/>
        </w:rPr>
      </w:pPr>
      <w:r w:rsidRPr="00DE177C">
        <w:rPr>
          <w:rFonts w:ascii="Times New Roman" w:hAnsi="Times New Roman" w:cs="Times New Roman"/>
          <w:sz w:val="28"/>
          <w:szCs w:val="28"/>
        </w:rPr>
        <w:t xml:space="preserve">Vides aizsardzības un </w:t>
      </w:r>
    </w:p>
    <w:p w:rsidR="00B6113D" w:rsidRPr="00FD45D6" w:rsidRDefault="00B6113D" w:rsidP="00DE177C">
      <w:pPr>
        <w:tabs>
          <w:tab w:val="left" w:pos="6946"/>
        </w:tabs>
        <w:spacing w:after="0"/>
        <w:rPr>
          <w:rFonts w:ascii="Times New Roman" w:hAnsi="Times New Roman" w:cs="Times New Roman"/>
          <w:sz w:val="28"/>
          <w:szCs w:val="28"/>
        </w:rPr>
      </w:pPr>
      <w:r w:rsidRPr="00FD45D6">
        <w:rPr>
          <w:rFonts w:ascii="Times New Roman" w:hAnsi="Times New Roman" w:cs="Times New Roman"/>
          <w:sz w:val="28"/>
          <w:szCs w:val="28"/>
        </w:rPr>
        <w:t>reģionālās attīstības ministrs</w:t>
      </w:r>
      <w:r w:rsidRPr="00FD45D6">
        <w:rPr>
          <w:rFonts w:ascii="Times New Roman" w:hAnsi="Times New Roman" w:cs="Times New Roman"/>
          <w:sz w:val="28"/>
          <w:szCs w:val="28"/>
        </w:rPr>
        <w:tab/>
      </w:r>
      <w:r w:rsidR="009D244E" w:rsidRPr="00FD45D6">
        <w:rPr>
          <w:rFonts w:ascii="Times New Roman" w:hAnsi="Times New Roman" w:cs="Times New Roman"/>
          <w:sz w:val="28"/>
          <w:szCs w:val="28"/>
        </w:rPr>
        <w:tab/>
      </w:r>
      <w:r w:rsidR="009D244E" w:rsidRPr="00FD45D6">
        <w:rPr>
          <w:rFonts w:ascii="Times New Roman" w:hAnsi="Times New Roman" w:cs="Times New Roman"/>
          <w:sz w:val="28"/>
          <w:szCs w:val="28"/>
        </w:rPr>
        <w:tab/>
      </w:r>
      <w:proofErr w:type="spellStart"/>
      <w:r w:rsidR="00FD45D6">
        <w:rPr>
          <w:rFonts w:ascii="Times New Roman" w:hAnsi="Times New Roman" w:cs="Times New Roman"/>
          <w:sz w:val="28"/>
          <w:szCs w:val="28"/>
        </w:rPr>
        <w:t>R</w:t>
      </w:r>
      <w:r w:rsidRPr="00FD45D6">
        <w:rPr>
          <w:rFonts w:ascii="Times New Roman" w:hAnsi="Times New Roman" w:cs="Times New Roman"/>
          <w:sz w:val="28"/>
          <w:szCs w:val="28"/>
        </w:rPr>
        <w:t>.</w:t>
      </w:r>
      <w:r w:rsidR="00FD45D6">
        <w:rPr>
          <w:rFonts w:ascii="Times New Roman" w:hAnsi="Times New Roman" w:cs="Times New Roman"/>
          <w:sz w:val="28"/>
          <w:szCs w:val="28"/>
        </w:rPr>
        <w:t>Naudiņš</w:t>
      </w:r>
      <w:proofErr w:type="spellEnd"/>
    </w:p>
    <w:p w:rsidR="00B6113D" w:rsidRPr="00FD45D6" w:rsidRDefault="00B6113D" w:rsidP="00DE177C">
      <w:pPr>
        <w:spacing w:after="0"/>
        <w:rPr>
          <w:rFonts w:ascii="Times New Roman" w:hAnsi="Times New Roman" w:cs="Times New Roman"/>
          <w:sz w:val="28"/>
          <w:szCs w:val="28"/>
        </w:rPr>
      </w:pPr>
    </w:p>
    <w:p w:rsidR="00B6113D" w:rsidRPr="00FD45D6" w:rsidRDefault="00B6113D" w:rsidP="00DE177C">
      <w:pPr>
        <w:spacing w:after="0"/>
        <w:rPr>
          <w:rFonts w:ascii="Times New Roman" w:hAnsi="Times New Roman" w:cs="Times New Roman"/>
          <w:b/>
          <w:sz w:val="28"/>
          <w:szCs w:val="28"/>
        </w:rPr>
      </w:pPr>
      <w:r w:rsidRPr="00FD45D6">
        <w:rPr>
          <w:rFonts w:ascii="Times New Roman" w:hAnsi="Times New Roman" w:cs="Times New Roman"/>
          <w:b/>
          <w:sz w:val="28"/>
          <w:szCs w:val="28"/>
        </w:rPr>
        <w:t>Iesniedzējs:</w:t>
      </w:r>
    </w:p>
    <w:p w:rsidR="00B6113D" w:rsidRPr="00FD45D6" w:rsidRDefault="00B6113D" w:rsidP="00DE177C">
      <w:pPr>
        <w:tabs>
          <w:tab w:val="left" w:pos="6946"/>
        </w:tabs>
        <w:spacing w:after="0"/>
        <w:rPr>
          <w:rFonts w:ascii="Times New Roman" w:hAnsi="Times New Roman" w:cs="Times New Roman"/>
          <w:sz w:val="28"/>
          <w:szCs w:val="28"/>
        </w:rPr>
      </w:pPr>
      <w:r w:rsidRPr="00FD45D6">
        <w:rPr>
          <w:rFonts w:ascii="Times New Roman" w:hAnsi="Times New Roman" w:cs="Times New Roman"/>
          <w:sz w:val="28"/>
          <w:szCs w:val="28"/>
        </w:rPr>
        <w:t xml:space="preserve">vides aizsardzības un </w:t>
      </w:r>
    </w:p>
    <w:p w:rsidR="00B6113D" w:rsidRPr="00DE177C" w:rsidRDefault="00B6113D" w:rsidP="00DE177C">
      <w:pPr>
        <w:tabs>
          <w:tab w:val="left" w:pos="6946"/>
        </w:tabs>
        <w:spacing w:after="0"/>
        <w:rPr>
          <w:rFonts w:ascii="Times New Roman" w:hAnsi="Times New Roman" w:cs="Times New Roman"/>
          <w:sz w:val="28"/>
          <w:szCs w:val="28"/>
        </w:rPr>
      </w:pPr>
      <w:r w:rsidRPr="00FD45D6">
        <w:rPr>
          <w:rFonts w:ascii="Times New Roman" w:hAnsi="Times New Roman" w:cs="Times New Roman"/>
          <w:sz w:val="28"/>
          <w:szCs w:val="28"/>
        </w:rPr>
        <w:t xml:space="preserve">reģionālās attīstības ministrs </w:t>
      </w:r>
      <w:r w:rsidRPr="00FD45D6">
        <w:rPr>
          <w:rFonts w:ascii="Times New Roman" w:hAnsi="Times New Roman" w:cs="Times New Roman"/>
          <w:sz w:val="28"/>
          <w:szCs w:val="28"/>
        </w:rPr>
        <w:tab/>
      </w:r>
      <w:r w:rsidR="009D244E" w:rsidRPr="00FD45D6">
        <w:rPr>
          <w:rFonts w:ascii="Times New Roman" w:hAnsi="Times New Roman" w:cs="Times New Roman"/>
          <w:sz w:val="28"/>
          <w:szCs w:val="28"/>
        </w:rPr>
        <w:tab/>
      </w:r>
      <w:r w:rsidR="009D244E" w:rsidRPr="00FD45D6">
        <w:rPr>
          <w:rFonts w:ascii="Times New Roman" w:hAnsi="Times New Roman" w:cs="Times New Roman"/>
          <w:sz w:val="28"/>
          <w:szCs w:val="28"/>
        </w:rPr>
        <w:tab/>
      </w:r>
      <w:proofErr w:type="spellStart"/>
      <w:r w:rsidR="00FD45D6">
        <w:rPr>
          <w:rFonts w:ascii="Times New Roman" w:hAnsi="Times New Roman" w:cs="Times New Roman"/>
          <w:sz w:val="28"/>
          <w:szCs w:val="28"/>
        </w:rPr>
        <w:t>R</w:t>
      </w:r>
      <w:r w:rsidRPr="00FD45D6">
        <w:rPr>
          <w:rFonts w:ascii="Times New Roman" w:hAnsi="Times New Roman" w:cs="Times New Roman"/>
          <w:sz w:val="28"/>
          <w:szCs w:val="28"/>
        </w:rPr>
        <w:t>.</w:t>
      </w:r>
      <w:r w:rsidR="00FD45D6">
        <w:rPr>
          <w:rFonts w:ascii="Times New Roman" w:hAnsi="Times New Roman" w:cs="Times New Roman"/>
          <w:sz w:val="28"/>
          <w:szCs w:val="28"/>
        </w:rPr>
        <w:t>Naudiņš</w:t>
      </w:r>
      <w:proofErr w:type="spellEnd"/>
    </w:p>
    <w:p w:rsidR="00B6113D" w:rsidRPr="00DE177C" w:rsidRDefault="00B6113D" w:rsidP="00DE177C">
      <w:pPr>
        <w:tabs>
          <w:tab w:val="left" w:pos="6521"/>
        </w:tabs>
        <w:spacing w:after="0"/>
        <w:rPr>
          <w:rFonts w:ascii="Times New Roman" w:hAnsi="Times New Roman" w:cs="Times New Roman"/>
          <w:b/>
          <w:sz w:val="28"/>
          <w:szCs w:val="28"/>
        </w:rPr>
      </w:pPr>
      <w:r w:rsidRPr="00DE177C">
        <w:rPr>
          <w:rFonts w:ascii="Times New Roman" w:hAnsi="Times New Roman" w:cs="Times New Roman"/>
          <w:b/>
          <w:sz w:val="28"/>
          <w:szCs w:val="28"/>
        </w:rPr>
        <w:t xml:space="preserve">Vīza: </w:t>
      </w:r>
    </w:p>
    <w:p w:rsidR="00B6113D" w:rsidRPr="00DE177C" w:rsidRDefault="00B6113D" w:rsidP="00DE177C">
      <w:pPr>
        <w:tabs>
          <w:tab w:val="left" w:pos="6521"/>
        </w:tabs>
        <w:spacing w:after="0"/>
        <w:rPr>
          <w:rFonts w:ascii="Times New Roman" w:hAnsi="Times New Roman" w:cs="Times New Roman"/>
          <w:sz w:val="28"/>
          <w:szCs w:val="28"/>
        </w:rPr>
      </w:pPr>
      <w:r w:rsidRPr="00DE177C">
        <w:rPr>
          <w:rFonts w:ascii="Times New Roman" w:hAnsi="Times New Roman" w:cs="Times New Roman"/>
          <w:sz w:val="28"/>
          <w:szCs w:val="28"/>
        </w:rPr>
        <w:t>valsts sekretārs</w:t>
      </w:r>
      <w:r w:rsidRPr="00DE177C">
        <w:rPr>
          <w:rFonts w:ascii="Times New Roman" w:hAnsi="Times New Roman" w:cs="Times New Roman"/>
          <w:sz w:val="28"/>
          <w:szCs w:val="28"/>
        </w:rPr>
        <w:tab/>
      </w:r>
      <w:r w:rsidR="009D244E">
        <w:rPr>
          <w:rFonts w:ascii="Times New Roman" w:hAnsi="Times New Roman" w:cs="Times New Roman"/>
          <w:sz w:val="28"/>
          <w:szCs w:val="28"/>
        </w:rPr>
        <w:tab/>
      </w:r>
      <w:r w:rsidR="009D244E">
        <w:rPr>
          <w:rFonts w:ascii="Times New Roman" w:hAnsi="Times New Roman" w:cs="Times New Roman"/>
          <w:sz w:val="28"/>
          <w:szCs w:val="28"/>
        </w:rPr>
        <w:tab/>
        <w:t>G</w:t>
      </w:r>
      <w:r w:rsidRPr="00DE177C">
        <w:rPr>
          <w:rFonts w:ascii="Times New Roman" w:hAnsi="Times New Roman" w:cs="Times New Roman"/>
          <w:sz w:val="28"/>
          <w:szCs w:val="28"/>
        </w:rPr>
        <w:t>.</w:t>
      </w:r>
      <w:r w:rsidR="009D244E">
        <w:rPr>
          <w:rFonts w:ascii="Times New Roman" w:hAnsi="Times New Roman" w:cs="Times New Roman"/>
          <w:sz w:val="28"/>
          <w:szCs w:val="28"/>
        </w:rPr>
        <w:t>Puķītis</w:t>
      </w:r>
    </w:p>
    <w:p w:rsidR="00B6113D" w:rsidRPr="00DE177C" w:rsidRDefault="00A76AFE" w:rsidP="00DE177C">
      <w:pPr>
        <w:tabs>
          <w:tab w:val="left" w:pos="3390"/>
        </w:tabs>
        <w:spacing w:after="0"/>
        <w:rPr>
          <w:rFonts w:ascii="Times New Roman" w:hAnsi="Times New Roman" w:cs="Times New Roman"/>
        </w:rPr>
      </w:pPr>
      <w:r>
        <w:rPr>
          <w:rFonts w:ascii="Times New Roman" w:hAnsi="Times New Roman" w:cs="Times New Roman"/>
        </w:rPr>
        <w:t>07</w:t>
      </w:r>
      <w:r w:rsidR="00B6113D" w:rsidRPr="00DE177C">
        <w:rPr>
          <w:rFonts w:ascii="Times New Roman" w:hAnsi="Times New Roman" w:cs="Times New Roman"/>
        </w:rPr>
        <w:t>.0</w:t>
      </w:r>
      <w:r>
        <w:rPr>
          <w:rFonts w:ascii="Times New Roman" w:hAnsi="Times New Roman" w:cs="Times New Roman"/>
        </w:rPr>
        <w:t>7</w:t>
      </w:r>
      <w:r w:rsidR="00B6113D" w:rsidRPr="00DE177C">
        <w:rPr>
          <w:rFonts w:ascii="Times New Roman" w:hAnsi="Times New Roman" w:cs="Times New Roman"/>
        </w:rPr>
        <w:t>.2014. 1</w:t>
      </w:r>
      <w:r w:rsidR="0035103D">
        <w:rPr>
          <w:rFonts w:ascii="Times New Roman" w:hAnsi="Times New Roman" w:cs="Times New Roman"/>
        </w:rPr>
        <w:t>0</w:t>
      </w:r>
      <w:r w:rsidR="00B6113D" w:rsidRPr="00DE177C">
        <w:rPr>
          <w:rFonts w:ascii="Times New Roman" w:hAnsi="Times New Roman" w:cs="Times New Roman"/>
        </w:rPr>
        <w:t>:</w:t>
      </w:r>
      <w:r w:rsidR="0035103D">
        <w:rPr>
          <w:rFonts w:ascii="Times New Roman" w:hAnsi="Times New Roman" w:cs="Times New Roman"/>
        </w:rPr>
        <w:t>1</w:t>
      </w:r>
      <w:r w:rsidR="00B6113D" w:rsidRPr="00DE177C">
        <w:rPr>
          <w:rFonts w:ascii="Times New Roman" w:hAnsi="Times New Roman" w:cs="Times New Roman"/>
        </w:rPr>
        <w:t>0</w:t>
      </w:r>
    </w:p>
    <w:p w:rsidR="00B6113D" w:rsidRPr="00DE177C" w:rsidRDefault="008A205F" w:rsidP="00DE177C">
      <w:pPr>
        <w:tabs>
          <w:tab w:val="left" w:pos="3390"/>
        </w:tabs>
        <w:spacing w:after="0"/>
        <w:rPr>
          <w:rFonts w:ascii="Times New Roman" w:hAnsi="Times New Roman" w:cs="Times New Roman"/>
        </w:rPr>
      </w:pPr>
      <w:r>
        <w:rPr>
          <w:rFonts w:ascii="Times New Roman" w:hAnsi="Times New Roman" w:cs="Times New Roman"/>
        </w:rPr>
        <w:t>907</w:t>
      </w:r>
    </w:p>
    <w:p w:rsidR="00B6113D" w:rsidRPr="00DE177C" w:rsidRDefault="00B6113D" w:rsidP="00DE177C">
      <w:pPr>
        <w:tabs>
          <w:tab w:val="left" w:pos="6804"/>
        </w:tabs>
        <w:spacing w:after="0"/>
        <w:rPr>
          <w:rFonts w:ascii="Times New Roman" w:hAnsi="Times New Roman" w:cs="Times New Roman"/>
        </w:rPr>
      </w:pPr>
      <w:r w:rsidRPr="00DE177C">
        <w:rPr>
          <w:rFonts w:ascii="Times New Roman" w:hAnsi="Times New Roman" w:cs="Times New Roman"/>
        </w:rPr>
        <w:t xml:space="preserve">T. </w:t>
      </w:r>
      <w:proofErr w:type="spellStart"/>
      <w:r w:rsidRPr="00DE177C">
        <w:rPr>
          <w:rFonts w:ascii="Times New Roman" w:hAnsi="Times New Roman" w:cs="Times New Roman"/>
        </w:rPr>
        <w:t>Alekse</w:t>
      </w:r>
      <w:proofErr w:type="spellEnd"/>
    </w:p>
    <w:p w:rsidR="00A37648" w:rsidRPr="00E43544" w:rsidRDefault="00B6113D" w:rsidP="00E43544">
      <w:pPr>
        <w:spacing w:after="0"/>
        <w:rPr>
          <w:rFonts w:ascii="Times New Roman" w:hAnsi="Times New Roman" w:cs="Times New Roman"/>
          <w:sz w:val="24"/>
          <w:szCs w:val="24"/>
        </w:rPr>
      </w:pPr>
      <w:r w:rsidRPr="00DE177C">
        <w:rPr>
          <w:rFonts w:ascii="Times New Roman" w:hAnsi="Times New Roman" w:cs="Times New Roman"/>
        </w:rPr>
        <w:t>67026479</w:t>
      </w:r>
      <w:r w:rsidR="009466DA">
        <w:rPr>
          <w:rFonts w:ascii="Times New Roman" w:hAnsi="Times New Roman" w:cs="Times New Roman"/>
        </w:rPr>
        <w:t xml:space="preserve">, </w:t>
      </w:r>
      <w:hyperlink r:id="rId9" w:history="1">
        <w:r w:rsidRPr="00DE177C">
          <w:rPr>
            <w:rStyle w:val="Hyperlink"/>
            <w:rFonts w:ascii="Times New Roman" w:hAnsi="Times New Roman" w:cs="Times New Roman"/>
          </w:rPr>
          <w:t>tatjana.alekse@varam.gov.lv</w:t>
        </w:r>
      </w:hyperlink>
      <w:r w:rsidR="003D4057">
        <w:rPr>
          <w:rFonts w:ascii="Times New Roman" w:hAnsi="Times New Roman" w:cs="Times New Roman"/>
        </w:rPr>
        <w:t xml:space="preserve"> </w:t>
      </w:r>
    </w:p>
    <w:sectPr w:rsidR="00A37648" w:rsidRPr="00E43544" w:rsidSect="00560C9A">
      <w:headerReference w:type="default" r:id="rId10"/>
      <w:footerReference w:type="default" r:id="rId11"/>
      <w:headerReference w:type="first" r:id="rId12"/>
      <w:footerReference w:type="first" r:id="rId13"/>
      <w:pgSz w:w="16838" w:h="11906" w:orient="landscape"/>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B7D" w:rsidRDefault="00DB2B7D" w:rsidP="00560C9A">
      <w:pPr>
        <w:spacing w:after="0"/>
      </w:pPr>
      <w:r>
        <w:separator/>
      </w:r>
    </w:p>
  </w:endnote>
  <w:endnote w:type="continuationSeparator" w:id="0">
    <w:p w:rsidR="00DB2B7D" w:rsidRDefault="00DB2B7D" w:rsidP="00560C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7D" w:rsidRDefault="00DB2B7D" w:rsidP="00560C9A">
    <w:pPr>
      <w:rPr>
        <w:rFonts w:ascii="Times New Roman" w:hAnsi="Times New Roman" w:cs="Times New Roman"/>
        <w:color w:val="000000"/>
      </w:rPr>
    </w:pPr>
  </w:p>
  <w:p w:rsidR="00DB2B7D" w:rsidRPr="00560C9A" w:rsidRDefault="00DB2B7D" w:rsidP="00560C9A">
    <w:pPr>
      <w:rPr>
        <w:rFonts w:ascii="Times New Roman" w:eastAsia="Calibri" w:hAnsi="Times New Roman" w:cs="Times New Roman"/>
      </w:rPr>
    </w:pPr>
    <w:r w:rsidRPr="00560C9A">
      <w:rPr>
        <w:rFonts w:ascii="Times New Roman" w:eastAsia="Calibri" w:hAnsi="Times New Roman" w:cs="Times New Roman"/>
        <w:color w:val="000000"/>
      </w:rPr>
      <w:t>VARAMNotp0</w:t>
    </w:r>
    <w:r>
      <w:rPr>
        <w:rFonts w:ascii="Times New Roman" w:eastAsia="Calibri" w:hAnsi="Times New Roman" w:cs="Times New Roman"/>
        <w:color w:val="000000"/>
      </w:rPr>
      <w:t>3_0707</w:t>
    </w:r>
    <w:r w:rsidRPr="00560C9A">
      <w:rPr>
        <w:rFonts w:ascii="Times New Roman" w:eastAsia="Calibri" w:hAnsi="Times New Roman" w:cs="Times New Roman"/>
        <w:color w:val="000000"/>
      </w:rPr>
      <w:t xml:space="preserve">14_drn_IepVKP; Ministru kabineta noteikumu projekta „Kārtība, kādā atbrīvo no dabas resursu nodokļa samaksas par </w:t>
    </w:r>
    <w:r w:rsidRPr="00560C9A">
      <w:rPr>
        <w:rFonts w:ascii="Times New Roman" w:eastAsia="Calibri" w:hAnsi="Times New Roman" w:cs="Times New Roman"/>
        <w:bCs/>
        <w:color w:val="000000"/>
      </w:rPr>
      <w:t>videi kaitīgām precēm,</w:t>
    </w:r>
    <w:r w:rsidRPr="00560C9A">
      <w:rPr>
        <w:rFonts w:ascii="Times New Roman" w:eastAsia="Calibri" w:hAnsi="Times New Roman" w:cs="Times New Roman"/>
        <w:b/>
        <w:bCs/>
        <w:color w:val="FF0000"/>
      </w:rPr>
      <w:t xml:space="preserve"> </w:t>
    </w:r>
    <w:r w:rsidRPr="00560C9A">
      <w:rPr>
        <w:rFonts w:ascii="Times New Roman" w:eastAsia="Calibri" w:hAnsi="Times New Roman" w:cs="Times New Roman"/>
        <w:color w:val="000000"/>
      </w:rPr>
      <w:t xml:space="preserve">iepakojumu un vienreiz lietojamiem </w:t>
    </w:r>
    <w:r w:rsidRPr="00560C9A">
      <w:rPr>
        <w:rFonts w:ascii="Times New Roman" w:hAnsi="Times New Roman" w:cs="Times New Roman"/>
        <w:color w:val="000000"/>
      </w:rPr>
      <w:t xml:space="preserve">galda traukiem un piederumiem” </w:t>
    </w:r>
    <w:r>
      <w:rPr>
        <w:rFonts w:ascii="Times New Roman" w:hAnsi="Times New Roman" w:cs="Times New Roman"/>
        <w:color w:val="000000"/>
      </w:rPr>
      <w:t>3</w:t>
    </w:r>
    <w:r w:rsidRPr="00560C9A">
      <w:rPr>
        <w:rFonts w:ascii="Times New Roman" w:eastAsia="Calibri" w:hAnsi="Times New Roman" w:cs="Times New Roman"/>
        <w:color w:val="000000"/>
      </w:rPr>
      <w:t>.pielikums</w:t>
    </w:r>
  </w:p>
  <w:p w:rsidR="00DB2B7D" w:rsidRPr="00560C9A" w:rsidRDefault="00DB2B7D" w:rsidP="00560C9A">
    <w:pPr>
      <w:pStyle w:val="Footer"/>
      <w:rPr>
        <w:rFonts w:ascii="Times New Roman" w:hAnsi="Times New Roman" w:cs="Times New Roman"/>
      </w:rPr>
    </w:pPr>
  </w:p>
  <w:p w:rsidR="00DB2B7D" w:rsidRDefault="00DB2B7D">
    <w:pPr>
      <w:pStyle w:val="Footer"/>
    </w:pPr>
  </w:p>
  <w:p w:rsidR="00DB2B7D" w:rsidRDefault="00DB2B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7D" w:rsidRDefault="00DB2B7D" w:rsidP="00560C9A">
    <w:pPr>
      <w:rPr>
        <w:rFonts w:ascii="Times New Roman" w:hAnsi="Times New Roman" w:cs="Times New Roman"/>
        <w:color w:val="000000"/>
      </w:rPr>
    </w:pPr>
  </w:p>
  <w:p w:rsidR="00DB2B7D" w:rsidRPr="00560C9A" w:rsidRDefault="00DB2B7D" w:rsidP="00560C9A">
    <w:pPr>
      <w:rPr>
        <w:rFonts w:ascii="Times New Roman" w:eastAsia="Calibri" w:hAnsi="Times New Roman" w:cs="Times New Roman"/>
      </w:rPr>
    </w:pPr>
    <w:r w:rsidRPr="00560C9A">
      <w:rPr>
        <w:rFonts w:ascii="Times New Roman" w:eastAsia="Calibri" w:hAnsi="Times New Roman" w:cs="Times New Roman"/>
        <w:color w:val="000000"/>
      </w:rPr>
      <w:t>VARAMNotp0</w:t>
    </w:r>
    <w:r>
      <w:rPr>
        <w:rFonts w:ascii="Times New Roman" w:eastAsia="Calibri" w:hAnsi="Times New Roman" w:cs="Times New Roman"/>
        <w:color w:val="000000"/>
      </w:rPr>
      <w:t>3_0707</w:t>
    </w:r>
    <w:r w:rsidRPr="00560C9A">
      <w:rPr>
        <w:rFonts w:ascii="Times New Roman" w:eastAsia="Calibri" w:hAnsi="Times New Roman" w:cs="Times New Roman"/>
        <w:color w:val="000000"/>
      </w:rPr>
      <w:t xml:space="preserve">14_drn_IepVKP; Ministru kabineta noteikumu projekta „Kārtība, kādā atbrīvo no dabas resursu nodokļa samaksas par </w:t>
    </w:r>
    <w:r w:rsidRPr="00560C9A">
      <w:rPr>
        <w:rFonts w:ascii="Times New Roman" w:eastAsia="Calibri" w:hAnsi="Times New Roman" w:cs="Times New Roman"/>
        <w:bCs/>
        <w:color w:val="000000"/>
      </w:rPr>
      <w:t>videi kaitīgām precēm,</w:t>
    </w:r>
    <w:r w:rsidRPr="00560C9A">
      <w:rPr>
        <w:rFonts w:ascii="Times New Roman" w:eastAsia="Calibri" w:hAnsi="Times New Roman" w:cs="Times New Roman"/>
        <w:b/>
        <w:bCs/>
        <w:color w:val="FF0000"/>
      </w:rPr>
      <w:t xml:space="preserve"> </w:t>
    </w:r>
    <w:r w:rsidRPr="00560C9A">
      <w:rPr>
        <w:rFonts w:ascii="Times New Roman" w:eastAsia="Calibri" w:hAnsi="Times New Roman" w:cs="Times New Roman"/>
        <w:color w:val="000000"/>
      </w:rPr>
      <w:t xml:space="preserve">iepakojumu un vienreiz lietojamiem </w:t>
    </w:r>
    <w:r w:rsidRPr="00560C9A">
      <w:rPr>
        <w:rFonts w:ascii="Times New Roman" w:hAnsi="Times New Roman" w:cs="Times New Roman"/>
        <w:color w:val="000000"/>
      </w:rPr>
      <w:t xml:space="preserve">galda traukiem un piederumiem” </w:t>
    </w:r>
    <w:r>
      <w:rPr>
        <w:rFonts w:ascii="Times New Roman" w:hAnsi="Times New Roman" w:cs="Times New Roman"/>
        <w:color w:val="000000"/>
      </w:rPr>
      <w:t>3</w:t>
    </w:r>
    <w:r w:rsidRPr="00560C9A">
      <w:rPr>
        <w:rFonts w:ascii="Times New Roman" w:eastAsia="Calibri" w:hAnsi="Times New Roman" w:cs="Times New Roman"/>
        <w:color w:val="000000"/>
      </w:rPr>
      <w:t>.pielikums</w:t>
    </w:r>
  </w:p>
  <w:p w:rsidR="00DB2B7D" w:rsidRPr="00560C9A" w:rsidRDefault="00DB2B7D">
    <w:pPr>
      <w:pStyle w:val="Footer"/>
      <w:rPr>
        <w:rFonts w:ascii="Times New Roman" w:hAnsi="Times New Roman" w:cs="Times New Roman"/>
      </w:rPr>
    </w:pPr>
  </w:p>
  <w:p w:rsidR="00DB2B7D" w:rsidRDefault="00DB2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B7D" w:rsidRDefault="00DB2B7D" w:rsidP="00560C9A">
      <w:pPr>
        <w:spacing w:after="0"/>
      </w:pPr>
      <w:r>
        <w:separator/>
      </w:r>
    </w:p>
  </w:footnote>
  <w:footnote w:type="continuationSeparator" w:id="0">
    <w:p w:rsidR="00DB2B7D" w:rsidRDefault="00DB2B7D" w:rsidP="00560C9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0094"/>
      <w:docPartObj>
        <w:docPartGallery w:val="Page Numbers (Top of Page)"/>
        <w:docPartUnique/>
      </w:docPartObj>
    </w:sdtPr>
    <w:sdtEndPr>
      <w:rPr>
        <w:rFonts w:ascii="Times New Roman" w:hAnsi="Times New Roman" w:cs="Times New Roman"/>
      </w:rPr>
    </w:sdtEndPr>
    <w:sdtContent>
      <w:p w:rsidR="00DB2B7D" w:rsidRPr="00560C9A" w:rsidRDefault="001561E2">
        <w:pPr>
          <w:pStyle w:val="Header"/>
          <w:jc w:val="center"/>
          <w:rPr>
            <w:rFonts w:ascii="Times New Roman" w:hAnsi="Times New Roman" w:cs="Times New Roman"/>
          </w:rPr>
        </w:pPr>
        <w:r w:rsidRPr="00560C9A">
          <w:rPr>
            <w:rFonts w:ascii="Times New Roman" w:hAnsi="Times New Roman" w:cs="Times New Roman"/>
          </w:rPr>
          <w:fldChar w:fldCharType="begin"/>
        </w:r>
        <w:r w:rsidR="00DB2B7D" w:rsidRPr="00560C9A">
          <w:rPr>
            <w:rFonts w:ascii="Times New Roman" w:hAnsi="Times New Roman" w:cs="Times New Roman"/>
          </w:rPr>
          <w:instrText xml:space="preserve"> PAGE   \* MERGEFORMAT </w:instrText>
        </w:r>
        <w:r w:rsidRPr="00560C9A">
          <w:rPr>
            <w:rFonts w:ascii="Times New Roman" w:hAnsi="Times New Roman" w:cs="Times New Roman"/>
          </w:rPr>
          <w:fldChar w:fldCharType="separate"/>
        </w:r>
        <w:r w:rsidR="007209FD">
          <w:rPr>
            <w:rFonts w:ascii="Times New Roman" w:hAnsi="Times New Roman" w:cs="Times New Roman"/>
            <w:noProof/>
          </w:rPr>
          <w:t>7</w:t>
        </w:r>
        <w:r w:rsidRPr="00560C9A">
          <w:rPr>
            <w:rFonts w:ascii="Times New Roman" w:hAnsi="Times New Roman" w:cs="Times New Roman"/>
          </w:rPr>
          <w:fldChar w:fldCharType="end"/>
        </w:r>
      </w:p>
    </w:sdtContent>
  </w:sdt>
  <w:p w:rsidR="00DB2B7D" w:rsidRDefault="00DB2B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7D" w:rsidRDefault="00DB2B7D">
    <w:pPr>
      <w:pStyle w:val="Header"/>
      <w:jc w:val="center"/>
    </w:pPr>
  </w:p>
  <w:p w:rsidR="00DB2B7D" w:rsidRDefault="00DB2B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1BBD"/>
    <w:rsid w:val="00017954"/>
    <w:rsid w:val="00032BB0"/>
    <w:rsid w:val="000D5D56"/>
    <w:rsid w:val="001561E2"/>
    <w:rsid w:val="00201C48"/>
    <w:rsid w:val="00216479"/>
    <w:rsid w:val="00240D0B"/>
    <w:rsid w:val="002636EF"/>
    <w:rsid w:val="00266491"/>
    <w:rsid w:val="00270B99"/>
    <w:rsid w:val="002D07A4"/>
    <w:rsid w:val="002D18B3"/>
    <w:rsid w:val="0032591E"/>
    <w:rsid w:val="00340655"/>
    <w:rsid w:val="0035103D"/>
    <w:rsid w:val="003A7CB7"/>
    <w:rsid w:val="003D4057"/>
    <w:rsid w:val="00416FFF"/>
    <w:rsid w:val="00454B8F"/>
    <w:rsid w:val="004C4DA6"/>
    <w:rsid w:val="004D08B6"/>
    <w:rsid w:val="004F3435"/>
    <w:rsid w:val="004F49BD"/>
    <w:rsid w:val="00524A9C"/>
    <w:rsid w:val="00525584"/>
    <w:rsid w:val="00560C9A"/>
    <w:rsid w:val="00580F2F"/>
    <w:rsid w:val="00593BAA"/>
    <w:rsid w:val="00642D17"/>
    <w:rsid w:val="00664C90"/>
    <w:rsid w:val="006668B1"/>
    <w:rsid w:val="006E28B4"/>
    <w:rsid w:val="006F1138"/>
    <w:rsid w:val="006F2942"/>
    <w:rsid w:val="007209FD"/>
    <w:rsid w:val="007A635C"/>
    <w:rsid w:val="007B4F3A"/>
    <w:rsid w:val="0082026C"/>
    <w:rsid w:val="00831A34"/>
    <w:rsid w:val="008759B7"/>
    <w:rsid w:val="0088374F"/>
    <w:rsid w:val="008A205F"/>
    <w:rsid w:val="008B2632"/>
    <w:rsid w:val="008B3CC3"/>
    <w:rsid w:val="008C7A09"/>
    <w:rsid w:val="008E500A"/>
    <w:rsid w:val="00903A39"/>
    <w:rsid w:val="009466DA"/>
    <w:rsid w:val="00957B29"/>
    <w:rsid w:val="00967CD8"/>
    <w:rsid w:val="009A3578"/>
    <w:rsid w:val="009C0096"/>
    <w:rsid w:val="009D244E"/>
    <w:rsid w:val="00A37648"/>
    <w:rsid w:val="00A66512"/>
    <w:rsid w:val="00A76AFE"/>
    <w:rsid w:val="00A81BBD"/>
    <w:rsid w:val="00B1479B"/>
    <w:rsid w:val="00B373CC"/>
    <w:rsid w:val="00B535F4"/>
    <w:rsid w:val="00B57BF1"/>
    <w:rsid w:val="00B6113D"/>
    <w:rsid w:val="00B70CCD"/>
    <w:rsid w:val="00B70DDD"/>
    <w:rsid w:val="00B90750"/>
    <w:rsid w:val="00BB4884"/>
    <w:rsid w:val="00BC28D6"/>
    <w:rsid w:val="00BE2FDB"/>
    <w:rsid w:val="00C10D56"/>
    <w:rsid w:val="00C55B5E"/>
    <w:rsid w:val="00C96EB7"/>
    <w:rsid w:val="00CB6394"/>
    <w:rsid w:val="00CC657C"/>
    <w:rsid w:val="00CE7374"/>
    <w:rsid w:val="00CE7F28"/>
    <w:rsid w:val="00D64C92"/>
    <w:rsid w:val="00D85578"/>
    <w:rsid w:val="00DB2B7D"/>
    <w:rsid w:val="00DE0A65"/>
    <w:rsid w:val="00DE177C"/>
    <w:rsid w:val="00E405A5"/>
    <w:rsid w:val="00E43544"/>
    <w:rsid w:val="00E73727"/>
    <w:rsid w:val="00E827AF"/>
    <w:rsid w:val="00E9536C"/>
    <w:rsid w:val="00F041FE"/>
    <w:rsid w:val="00F36E68"/>
    <w:rsid w:val="00F374FE"/>
    <w:rsid w:val="00F47667"/>
    <w:rsid w:val="00F50D35"/>
    <w:rsid w:val="00F6652A"/>
    <w:rsid w:val="00FB7E88"/>
    <w:rsid w:val="00FD45D6"/>
    <w:rsid w:val="00FD5F88"/>
    <w:rsid w:val="00FE08D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A81BBD"/>
    <w:pPr>
      <w:spacing w:before="35" w:after="0" w:line="360" w:lineRule="auto"/>
      <w:ind w:firstLine="230"/>
      <w:jc w:val="left"/>
    </w:pPr>
    <w:rPr>
      <w:rFonts w:ascii="Times New Roman" w:eastAsia="Times New Roman" w:hAnsi="Times New Roman" w:cs="Times New Roman"/>
      <w:i/>
      <w:iCs/>
      <w:color w:val="414142"/>
      <w:sz w:val="15"/>
      <w:szCs w:val="15"/>
      <w:lang w:eastAsia="lv-LV"/>
    </w:rPr>
  </w:style>
  <w:style w:type="character" w:customStyle="1" w:styleId="tvhtml">
    <w:name w:val="tv_html"/>
    <w:basedOn w:val="DefaultParagraphFont"/>
    <w:rsid w:val="00A81BBD"/>
  </w:style>
  <w:style w:type="table" w:styleId="TableGrid">
    <w:name w:val="Table Grid"/>
    <w:basedOn w:val="TableNormal"/>
    <w:uiPriority w:val="59"/>
    <w:rsid w:val="00E4354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60C9A"/>
    <w:pPr>
      <w:tabs>
        <w:tab w:val="center" w:pos="4153"/>
        <w:tab w:val="right" w:pos="8306"/>
      </w:tabs>
      <w:spacing w:after="0"/>
    </w:pPr>
  </w:style>
  <w:style w:type="character" w:customStyle="1" w:styleId="HeaderChar">
    <w:name w:val="Header Char"/>
    <w:basedOn w:val="DefaultParagraphFont"/>
    <w:link w:val="Header"/>
    <w:uiPriority w:val="99"/>
    <w:rsid w:val="00560C9A"/>
  </w:style>
  <w:style w:type="paragraph" w:styleId="Footer">
    <w:name w:val="footer"/>
    <w:basedOn w:val="Normal"/>
    <w:link w:val="FooterChar"/>
    <w:uiPriority w:val="99"/>
    <w:unhideWhenUsed/>
    <w:rsid w:val="00560C9A"/>
    <w:pPr>
      <w:tabs>
        <w:tab w:val="center" w:pos="4153"/>
        <w:tab w:val="right" w:pos="8306"/>
      </w:tabs>
      <w:spacing w:after="0"/>
    </w:pPr>
  </w:style>
  <w:style w:type="character" w:customStyle="1" w:styleId="FooterChar">
    <w:name w:val="Footer Char"/>
    <w:basedOn w:val="DefaultParagraphFont"/>
    <w:link w:val="Footer"/>
    <w:uiPriority w:val="99"/>
    <w:rsid w:val="00560C9A"/>
  </w:style>
  <w:style w:type="paragraph" w:styleId="BalloonText">
    <w:name w:val="Balloon Text"/>
    <w:basedOn w:val="Normal"/>
    <w:link w:val="BalloonTextChar"/>
    <w:uiPriority w:val="99"/>
    <w:semiHidden/>
    <w:unhideWhenUsed/>
    <w:rsid w:val="00560C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C9A"/>
    <w:rPr>
      <w:rFonts w:ascii="Tahoma" w:hAnsi="Tahoma" w:cs="Tahoma"/>
      <w:sz w:val="16"/>
      <w:szCs w:val="16"/>
    </w:rPr>
  </w:style>
  <w:style w:type="paragraph" w:styleId="ListParagraph">
    <w:name w:val="List Paragraph"/>
    <w:basedOn w:val="Normal"/>
    <w:uiPriority w:val="34"/>
    <w:qFormat/>
    <w:rsid w:val="00B6113D"/>
    <w:pPr>
      <w:ind w:left="720"/>
      <w:contextualSpacing/>
    </w:pPr>
  </w:style>
  <w:style w:type="character" w:styleId="Hyperlink">
    <w:name w:val="Hyperlink"/>
    <w:basedOn w:val="DefaultParagraphFont"/>
    <w:rsid w:val="00B6113D"/>
    <w:rPr>
      <w:color w:val="0000FF"/>
      <w:u w:val="single"/>
    </w:rPr>
  </w:style>
  <w:style w:type="paragraph" w:customStyle="1" w:styleId="naisf">
    <w:name w:val="naisf"/>
    <w:basedOn w:val="Normal"/>
    <w:rsid w:val="00B6113D"/>
    <w:pPr>
      <w:spacing w:before="75" w:after="75"/>
      <w:ind w:firstLine="375"/>
    </w:pPr>
    <w:rPr>
      <w:rFonts w:ascii="Times New Roman" w:eastAsia="Times New Roman" w:hAnsi="Times New Roman" w:cs="Times New Roman"/>
      <w:sz w:val="24"/>
      <w:szCs w:val="24"/>
      <w:lang w:eastAsia="lv-LV"/>
    </w:rPr>
  </w:style>
  <w:style w:type="paragraph" w:customStyle="1" w:styleId="naiskr">
    <w:name w:val="naiskr"/>
    <w:basedOn w:val="Normal"/>
    <w:rsid w:val="00B6113D"/>
    <w:pPr>
      <w:spacing w:before="75" w:after="75"/>
      <w:jc w:val="lef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405A5"/>
    <w:rPr>
      <w:sz w:val="16"/>
      <w:szCs w:val="16"/>
    </w:rPr>
  </w:style>
  <w:style w:type="paragraph" w:styleId="CommentText">
    <w:name w:val="annotation text"/>
    <w:basedOn w:val="Normal"/>
    <w:link w:val="CommentTextChar"/>
    <w:uiPriority w:val="99"/>
    <w:semiHidden/>
    <w:unhideWhenUsed/>
    <w:rsid w:val="00E405A5"/>
    <w:rPr>
      <w:sz w:val="20"/>
      <w:szCs w:val="20"/>
    </w:rPr>
  </w:style>
  <w:style w:type="character" w:customStyle="1" w:styleId="CommentTextChar">
    <w:name w:val="Comment Text Char"/>
    <w:basedOn w:val="DefaultParagraphFont"/>
    <w:link w:val="CommentText"/>
    <w:uiPriority w:val="99"/>
    <w:rsid w:val="00E405A5"/>
    <w:rPr>
      <w:sz w:val="20"/>
      <w:szCs w:val="20"/>
    </w:rPr>
  </w:style>
  <w:style w:type="paragraph" w:styleId="CommentSubject">
    <w:name w:val="annotation subject"/>
    <w:basedOn w:val="CommentText"/>
    <w:next w:val="CommentText"/>
    <w:link w:val="CommentSubjectChar"/>
    <w:uiPriority w:val="99"/>
    <w:semiHidden/>
    <w:unhideWhenUsed/>
    <w:rsid w:val="00E405A5"/>
    <w:rPr>
      <w:b/>
      <w:bCs/>
    </w:rPr>
  </w:style>
  <w:style w:type="character" w:customStyle="1" w:styleId="CommentSubjectChar">
    <w:name w:val="Comment Subject Char"/>
    <w:basedOn w:val="CommentTextChar"/>
    <w:link w:val="CommentSubject"/>
    <w:uiPriority w:val="99"/>
    <w:semiHidden/>
    <w:rsid w:val="00E405A5"/>
    <w:rPr>
      <w:b/>
      <w:bCs/>
      <w:sz w:val="20"/>
      <w:szCs w:val="20"/>
    </w:rPr>
  </w:style>
  <w:style w:type="paragraph" w:styleId="FootnoteText">
    <w:name w:val="footnote text"/>
    <w:basedOn w:val="Normal"/>
    <w:link w:val="FootnoteTextChar"/>
    <w:uiPriority w:val="99"/>
    <w:semiHidden/>
    <w:unhideWhenUsed/>
    <w:rsid w:val="006E28B4"/>
    <w:pPr>
      <w:spacing w:after="0"/>
    </w:pPr>
    <w:rPr>
      <w:sz w:val="20"/>
      <w:szCs w:val="20"/>
    </w:rPr>
  </w:style>
  <w:style w:type="character" w:customStyle="1" w:styleId="FootnoteTextChar">
    <w:name w:val="Footnote Text Char"/>
    <w:basedOn w:val="DefaultParagraphFont"/>
    <w:link w:val="FootnoteText"/>
    <w:uiPriority w:val="99"/>
    <w:semiHidden/>
    <w:rsid w:val="006E28B4"/>
    <w:rPr>
      <w:sz w:val="20"/>
      <w:szCs w:val="20"/>
    </w:rPr>
  </w:style>
  <w:style w:type="character" w:styleId="FootnoteReference">
    <w:name w:val="footnote reference"/>
    <w:basedOn w:val="DefaultParagraphFont"/>
    <w:uiPriority w:val="99"/>
    <w:semiHidden/>
    <w:unhideWhenUsed/>
    <w:rsid w:val="006E28B4"/>
    <w:rPr>
      <w:vertAlign w:val="superscript"/>
    </w:rPr>
  </w:style>
  <w:style w:type="paragraph" w:customStyle="1" w:styleId="tv2131">
    <w:name w:val="tv2131"/>
    <w:basedOn w:val="Normal"/>
    <w:rsid w:val="00D64C92"/>
    <w:pPr>
      <w:spacing w:after="0" w:line="360" w:lineRule="auto"/>
      <w:ind w:firstLine="240"/>
      <w:jc w:val="left"/>
    </w:pPr>
    <w:rPr>
      <w:rFonts w:ascii="Times New Roman" w:eastAsia="Times New Roman" w:hAnsi="Times New Roman" w:cs="Times New Roman"/>
      <w:color w:val="414142"/>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A81BBD"/>
    <w:pPr>
      <w:spacing w:before="35" w:after="0" w:line="360" w:lineRule="auto"/>
      <w:ind w:firstLine="230"/>
      <w:jc w:val="left"/>
    </w:pPr>
    <w:rPr>
      <w:rFonts w:ascii="Times New Roman" w:eastAsia="Times New Roman" w:hAnsi="Times New Roman" w:cs="Times New Roman"/>
      <w:i/>
      <w:iCs/>
      <w:color w:val="414142"/>
      <w:sz w:val="15"/>
      <w:szCs w:val="15"/>
      <w:lang w:eastAsia="lv-LV"/>
    </w:rPr>
  </w:style>
  <w:style w:type="character" w:customStyle="1" w:styleId="tvhtml">
    <w:name w:val="tv_html"/>
    <w:basedOn w:val="DefaultParagraphFont"/>
    <w:rsid w:val="00A81BBD"/>
  </w:style>
  <w:style w:type="table" w:styleId="TableGrid">
    <w:name w:val="Table Grid"/>
    <w:basedOn w:val="TableNormal"/>
    <w:uiPriority w:val="59"/>
    <w:rsid w:val="00E4354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60C9A"/>
    <w:pPr>
      <w:tabs>
        <w:tab w:val="center" w:pos="4153"/>
        <w:tab w:val="right" w:pos="8306"/>
      </w:tabs>
      <w:spacing w:after="0"/>
    </w:pPr>
  </w:style>
  <w:style w:type="character" w:customStyle="1" w:styleId="HeaderChar">
    <w:name w:val="Header Char"/>
    <w:basedOn w:val="DefaultParagraphFont"/>
    <w:link w:val="Header"/>
    <w:uiPriority w:val="99"/>
    <w:rsid w:val="00560C9A"/>
  </w:style>
  <w:style w:type="paragraph" w:styleId="Footer">
    <w:name w:val="footer"/>
    <w:basedOn w:val="Normal"/>
    <w:link w:val="FooterChar"/>
    <w:uiPriority w:val="99"/>
    <w:unhideWhenUsed/>
    <w:rsid w:val="00560C9A"/>
    <w:pPr>
      <w:tabs>
        <w:tab w:val="center" w:pos="4153"/>
        <w:tab w:val="right" w:pos="8306"/>
      </w:tabs>
      <w:spacing w:after="0"/>
    </w:pPr>
  </w:style>
  <w:style w:type="character" w:customStyle="1" w:styleId="FooterChar">
    <w:name w:val="Footer Char"/>
    <w:basedOn w:val="DefaultParagraphFont"/>
    <w:link w:val="Footer"/>
    <w:uiPriority w:val="99"/>
    <w:rsid w:val="00560C9A"/>
  </w:style>
  <w:style w:type="paragraph" w:styleId="BalloonText">
    <w:name w:val="Balloon Text"/>
    <w:basedOn w:val="Normal"/>
    <w:link w:val="BalloonTextChar"/>
    <w:uiPriority w:val="99"/>
    <w:semiHidden/>
    <w:unhideWhenUsed/>
    <w:rsid w:val="00560C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C9A"/>
    <w:rPr>
      <w:rFonts w:ascii="Tahoma" w:hAnsi="Tahoma" w:cs="Tahoma"/>
      <w:sz w:val="16"/>
      <w:szCs w:val="16"/>
    </w:rPr>
  </w:style>
  <w:style w:type="paragraph" w:styleId="ListParagraph">
    <w:name w:val="List Paragraph"/>
    <w:basedOn w:val="Normal"/>
    <w:uiPriority w:val="34"/>
    <w:qFormat/>
    <w:rsid w:val="00B6113D"/>
    <w:pPr>
      <w:ind w:left="720"/>
      <w:contextualSpacing/>
    </w:pPr>
  </w:style>
  <w:style w:type="character" w:styleId="Hyperlink">
    <w:name w:val="Hyperlink"/>
    <w:basedOn w:val="DefaultParagraphFont"/>
    <w:rsid w:val="00B6113D"/>
    <w:rPr>
      <w:color w:val="0000FF"/>
      <w:u w:val="single"/>
    </w:rPr>
  </w:style>
  <w:style w:type="paragraph" w:customStyle="1" w:styleId="naisf">
    <w:name w:val="naisf"/>
    <w:basedOn w:val="Normal"/>
    <w:rsid w:val="00B6113D"/>
    <w:pPr>
      <w:spacing w:before="75" w:after="75"/>
      <w:ind w:firstLine="375"/>
    </w:pPr>
    <w:rPr>
      <w:rFonts w:ascii="Times New Roman" w:eastAsia="Times New Roman" w:hAnsi="Times New Roman" w:cs="Times New Roman"/>
      <w:sz w:val="24"/>
      <w:szCs w:val="24"/>
      <w:lang w:eastAsia="lv-LV"/>
    </w:rPr>
  </w:style>
  <w:style w:type="paragraph" w:customStyle="1" w:styleId="naiskr">
    <w:name w:val="naiskr"/>
    <w:basedOn w:val="Normal"/>
    <w:rsid w:val="00B6113D"/>
    <w:pPr>
      <w:spacing w:before="75" w:after="75"/>
      <w:jc w:val="lef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405A5"/>
    <w:rPr>
      <w:sz w:val="16"/>
      <w:szCs w:val="16"/>
    </w:rPr>
  </w:style>
  <w:style w:type="paragraph" w:styleId="CommentText">
    <w:name w:val="annotation text"/>
    <w:basedOn w:val="Normal"/>
    <w:link w:val="CommentTextChar"/>
    <w:uiPriority w:val="99"/>
    <w:semiHidden/>
    <w:unhideWhenUsed/>
    <w:rsid w:val="00E405A5"/>
    <w:rPr>
      <w:sz w:val="20"/>
      <w:szCs w:val="20"/>
    </w:rPr>
  </w:style>
  <w:style w:type="character" w:customStyle="1" w:styleId="CommentTextChar">
    <w:name w:val="Comment Text Char"/>
    <w:basedOn w:val="DefaultParagraphFont"/>
    <w:link w:val="CommentText"/>
    <w:uiPriority w:val="99"/>
    <w:semiHidden/>
    <w:rsid w:val="00E405A5"/>
    <w:rPr>
      <w:sz w:val="20"/>
      <w:szCs w:val="20"/>
    </w:rPr>
  </w:style>
  <w:style w:type="paragraph" w:styleId="CommentSubject">
    <w:name w:val="annotation subject"/>
    <w:basedOn w:val="CommentText"/>
    <w:next w:val="CommentText"/>
    <w:link w:val="CommentSubjectChar"/>
    <w:uiPriority w:val="99"/>
    <w:semiHidden/>
    <w:unhideWhenUsed/>
    <w:rsid w:val="00E405A5"/>
    <w:rPr>
      <w:b/>
      <w:bCs/>
    </w:rPr>
  </w:style>
  <w:style w:type="character" w:customStyle="1" w:styleId="CommentSubjectChar">
    <w:name w:val="Comment Subject Char"/>
    <w:basedOn w:val="CommentTextChar"/>
    <w:link w:val="CommentSubject"/>
    <w:uiPriority w:val="99"/>
    <w:semiHidden/>
    <w:rsid w:val="00E405A5"/>
    <w:rPr>
      <w:b/>
      <w:bCs/>
      <w:sz w:val="20"/>
      <w:szCs w:val="20"/>
    </w:rPr>
  </w:style>
</w:styles>
</file>

<file path=word/webSettings.xml><?xml version="1.0" encoding="utf-8"?>
<w:webSettings xmlns:r="http://schemas.openxmlformats.org/officeDocument/2006/relationships" xmlns:w="http://schemas.openxmlformats.org/wordprocessingml/2006/main">
  <w:divs>
    <w:div w:id="2099012688">
      <w:bodyDiv w:val="1"/>
      <w:marLeft w:val="0"/>
      <w:marRight w:val="0"/>
      <w:marTop w:val="0"/>
      <w:marBottom w:val="0"/>
      <w:divBdr>
        <w:top w:val="none" w:sz="0" w:space="0" w:color="auto"/>
        <w:left w:val="none" w:sz="0" w:space="0" w:color="auto"/>
        <w:bottom w:val="none" w:sz="0" w:space="0" w:color="auto"/>
        <w:right w:val="none" w:sz="0" w:space="0" w:color="auto"/>
      </w:divBdr>
      <w:divsChild>
        <w:div w:id="1064793253">
          <w:marLeft w:val="0"/>
          <w:marRight w:val="0"/>
          <w:marTop w:val="0"/>
          <w:marBottom w:val="0"/>
          <w:divBdr>
            <w:top w:val="none" w:sz="0" w:space="0" w:color="auto"/>
            <w:left w:val="none" w:sz="0" w:space="0" w:color="auto"/>
            <w:bottom w:val="none" w:sz="0" w:space="0" w:color="auto"/>
            <w:right w:val="none" w:sz="0" w:space="0" w:color="auto"/>
          </w:divBdr>
          <w:divsChild>
            <w:div w:id="83457270">
              <w:marLeft w:val="0"/>
              <w:marRight w:val="0"/>
              <w:marTop w:val="0"/>
              <w:marBottom w:val="0"/>
              <w:divBdr>
                <w:top w:val="none" w:sz="0" w:space="0" w:color="auto"/>
                <w:left w:val="none" w:sz="0" w:space="0" w:color="auto"/>
                <w:bottom w:val="none" w:sz="0" w:space="0" w:color="auto"/>
                <w:right w:val="none" w:sz="0" w:space="0" w:color="auto"/>
              </w:divBdr>
              <w:divsChild>
                <w:div w:id="1907453810">
                  <w:marLeft w:val="0"/>
                  <w:marRight w:val="0"/>
                  <w:marTop w:val="0"/>
                  <w:marBottom w:val="0"/>
                  <w:divBdr>
                    <w:top w:val="none" w:sz="0" w:space="0" w:color="auto"/>
                    <w:left w:val="none" w:sz="0" w:space="0" w:color="auto"/>
                    <w:bottom w:val="none" w:sz="0" w:space="0" w:color="auto"/>
                    <w:right w:val="none" w:sz="0" w:space="0" w:color="auto"/>
                  </w:divBdr>
                  <w:divsChild>
                    <w:div w:id="2013876544">
                      <w:marLeft w:val="115"/>
                      <w:marRight w:val="115"/>
                      <w:marTop w:val="480"/>
                      <w:marBottom w:val="0"/>
                      <w:divBdr>
                        <w:top w:val="single" w:sz="4" w:space="28" w:color="D4D4D4"/>
                        <w:left w:val="none" w:sz="0" w:space="0" w:color="auto"/>
                        <w:bottom w:val="none" w:sz="0" w:space="0" w:color="auto"/>
                        <w:right w:val="none" w:sz="0" w:space="0" w:color="auto"/>
                      </w:divBdr>
                    </w:div>
                    <w:div w:id="792404379">
                      <w:marLeft w:val="0"/>
                      <w:marRight w:val="0"/>
                      <w:marTop w:val="400"/>
                      <w:marBottom w:val="0"/>
                      <w:divBdr>
                        <w:top w:val="none" w:sz="0" w:space="0" w:color="auto"/>
                        <w:left w:val="none" w:sz="0" w:space="0" w:color="auto"/>
                        <w:bottom w:val="none" w:sz="0" w:space="0" w:color="auto"/>
                        <w:right w:val="none" w:sz="0" w:space="0" w:color="auto"/>
                      </w:divBdr>
                    </w:div>
                    <w:div w:id="1374500116">
                      <w:marLeft w:val="0"/>
                      <w:marRight w:val="0"/>
                      <w:marTop w:val="240"/>
                      <w:marBottom w:val="0"/>
                      <w:divBdr>
                        <w:top w:val="none" w:sz="0" w:space="0" w:color="auto"/>
                        <w:left w:val="none" w:sz="0" w:space="0" w:color="auto"/>
                        <w:bottom w:val="none" w:sz="0" w:space="0" w:color="auto"/>
                        <w:right w:val="none" w:sz="0" w:space="0" w:color="auto"/>
                      </w:divBdr>
                    </w:div>
                    <w:div w:id="17616402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24707"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m.likumi.lv/doc.php?id=124707"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tjana.sink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890F-27B2-4868-94C6-B16E4243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907</Words>
  <Characters>6302</Characters>
  <Application>Microsoft Office Word</Application>
  <DocSecurity>0</DocSecurity>
  <Lines>820</Lines>
  <Paragraphs>201</Paragraphs>
  <ScaleCrop>false</ScaleCrop>
  <HeadingPairs>
    <vt:vector size="2" baseType="variant">
      <vt:variant>
        <vt:lpstr>Title</vt:lpstr>
      </vt:variant>
      <vt:variant>
        <vt:i4>1</vt:i4>
      </vt:variant>
    </vt:vector>
  </HeadingPairs>
  <TitlesOfParts>
    <vt:vector size="1" baseType="lpstr">
      <vt:lpstr>Noteikumu projekts „Kārtība, kādā atbrīvo no dabas resursu nodokļa samaksas par videi kaitīgām precēm, iepakojumu un vienreiz lietojamiem galda traukiem un piederumiem”</vt:lpstr>
    </vt:vector>
  </TitlesOfParts>
  <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„Kārtība, kādā atbrīvo no dabas resursu nodokļa samaksas par videi kaitīgām precēm, iepakojumu un vienreiz lietojamiem galda traukiem un piederumiem”</dc:title>
  <dc:subject>6.pielikums</dc:subject>
  <dc:creator>Tatjana Alekse</dc:creator>
  <dc:description>67026479, tatjana.alekse@varam.gov.lv</dc:description>
  <cp:lastModifiedBy>tatjanaa</cp:lastModifiedBy>
  <cp:revision>17</cp:revision>
  <cp:lastPrinted>2014-02-10T08:18:00Z</cp:lastPrinted>
  <dcterms:created xsi:type="dcterms:W3CDTF">2014-06-18T11:43:00Z</dcterms:created>
  <dcterms:modified xsi:type="dcterms:W3CDTF">2014-07-07T13:15:00Z</dcterms:modified>
</cp:coreProperties>
</file>