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9" w:rsidRPr="00B5073F" w:rsidRDefault="00C01029" w:rsidP="00C01029">
      <w:pPr>
        <w:pStyle w:val="naislab"/>
        <w:spacing w:before="0" w:after="0"/>
      </w:pPr>
      <w:r w:rsidRPr="00B5073F">
        <w:t>Pielikums</w:t>
      </w:r>
    </w:p>
    <w:p w:rsidR="00C01029" w:rsidRPr="00B5073F" w:rsidRDefault="00C01029" w:rsidP="00C01029">
      <w:pPr>
        <w:pStyle w:val="naislab"/>
        <w:spacing w:before="0" w:after="0"/>
      </w:pPr>
      <w:r w:rsidRPr="00B5073F">
        <w:t>Ministru kabineta</w:t>
      </w:r>
    </w:p>
    <w:p w:rsidR="00C01029" w:rsidRPr="00B5073F" w:rsidRDefault="00C01029" w:rsidP="00C01029">
      <w:pPr>
        <w:pStyle w:val="naislab"/>
        <w:spacing w:before="0" w:after="0"/>
      </w:pPr>
      <w:r w:rsidRPr="00B5073F">
        <w:t>2009.gada 15.decembra</w:t>
      </w:r>
    </w:p>
    <w:p w:rsidR="00C01029" w:rsidRPr="00B5073F" w:rsidRDefault="00C01029" w:rsidP="00C01029">
      <w:pPr>
        <w:pStyle w:val="naislab"/>
        <w:spacing w:before="0" w:after="0"/>
      </w:pPr>
      <w:r w:rsidRPr="00B5073F">
        <w:t>instrukcijai Nr.19</w:t>
      </w:r>
    </w:p>
    <w:p w:rsidR="00C01029" w:rsidRPr="007C0F2C" w:rsidRDefault="00C01029" w:rsidP="00C01029">
      <w:pPr>
        <w:pStyle w:val="naislab"/>
        <w:spacing w:before="0" w:after="0"/>
        <w:rPr>
          <w:sz w:val="28"/>
          <w:szCs w:val="28"/>
        </w:rPr>
      </w:pPr>
    </w:p>
    <w:p w:rsidR="00C01029" w:rsidRPr="007C0F2C" w:rsidRDefault="00C01029" w:rsidP="00C01029">
      <w:pPr>
        <w:pStyle w:val="naislab"/>
        <w:spacing w:before="0" w:after="0"/>
        <w:jc w:val="center"/>
        <w:outlineLvl w:val="0"/>
        <w:rPr>
          <w:b/>
          <w:sz w:val="28"/>
          <w:szCs w:val="28"/>
        </w:rPr>
      </w:pPr>
      <w:r>
        <w:rPr>
          <w:b/>
          <w:sz w:val="28"/>
          <w:szCs w:val="28"/>
        </w:rPr>
        <w:t>Likum</w:t>
      </w:r>
      <w:r w:rsidRPr="007C0F2C">
        <w:rPr>
          <w:b/>
          <w:sz w:val="28"/>
          <w:szCs w:val="28"/>
        </w:rPr>
        <w:t xml:space="preserve">projekta </w:t>
      </w:r>
      <w:r>
        <w:rPr>
          <w:b/>
          <w:sz w:val="28"/>
          <w:szCs w:val="28"/>
        </w:rPr>
        <w:t xml:space="preserve">„Grozījumi Publisko iepirkumu likumā” </w:t>
      </w:r>
      <w:r w:rsidRPr="007C0F2C">
        <w:rPr>
          <w:b/>
          <w:sz w:val="28"/>
          <w:szCs w:val="28"/>
        </w:rPr>
        <w:t>sākotnējās ietekmes novērtējuma ziņojums (anotācija)</w:t>
      </w:r>
    </w:p>
    <w:p w:rsidR="002B45F6" w:rsidRPr="002B45F6" w:rsidRDefault="002B45F6" w:rsidP="002B45F6">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820"/>
        <w:gridCol w:w="5807"/>
      </w:tblGrid>
      <w:tr w:rsidR="002B45F6" w:rsidRPr="007C5054" w:rsidTr="002B45F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357B8B">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 Tiesību akta projekta izstrādes nepieciešamība</w:t>
            </w:r>
          </w:p>
        </w:tc>
      </w:tr>
      <w:tr w:rsidR="002B45F6" w:rsidRPr="007C5054" w:rsidTr="002B45F6">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E75A9D" w:rsidRPr="007C5054" w:rsidRDefault="00E75A9D" w:rsidP="00357B8B">
            <w:pPr>
              <w:spacing w:after="0" w:line="240" w:lineRule="auto"/>
              <w:ind w:hanging="5"/>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Eiropas Parlamenta un Padomes 2012.gada 25.oktobra Direktīvas 2012/27/ES par energoefektivitāti, ar ko groza Direktīvas 2009/125/EK un 2010/30/ES un atceļ Direktīvas 2004/8/EK un 2006/32/EK  (turpmāk – Direktīva 2012/27/ES)   prasības attiecībā uz valsts veiktajiem preču un pakalpojumu  iepirkumiem. </w:t>
            </w:r>
          </w:p>
          <w:p w:rsidR="00E75A9D" w:rsidRPr="007C5054" w:rsidRDefault="00E75A9D" w:rsidP="00357B8B">
            <w:pPr>
              <w:spacing w:after="0" w:line="240" w:lineRule="auto"/>
              <w:contextualSpacing/>
              <w:jc w:val="both"/>
              <w:rPr>
                <w:rFonts w:ascii="Times New Roman" w:eastAsia="Calibri" w:hAnsi="Times New Roman" w:cs="Times New Roman"/>
              </w:rPr>
            </w:pPr>
            <w:r w:rsidRPr="007C5054">
              <w:rPr>
                <w:rFonts w:ascii="Times New Roman" w:eastAsia="Times New Roman" w:hAnsi="Times New Roman" w:cs="Times New Roman"/>
                <w:bCs/>
                <w:lang w:eastAsia="lv-LV"/>
              </w:rPr>
              <w:t>Latvijas nacionālās reformu programmas „ES 2020” stratēģijas īstenošanai 3.7.apakšpunkts, saskaņā ar kuru</w:t>
            </w:r>
            <w:r w:rsidRPr="007C5054">
              <w:rPr>
                <w:rFonts w:ascii="Times New Roman" w:eastAsia="Calibri" w:hAnsi="Times New Roman" w:cs="Times New Roman"/>
              </w:rPr>
              <w:t xml:space="preserve"> 2020.gadā  atjaunojamās enerģijas īpatsvaram transporta sektorā jāsasniedz vismaz 10% no enerģijas bruto galapatēriņa transportā.</w:t>
            </w:r>
          </w:p>
          <w:p w:rsidR="00E75A9D" w:rsidRPr="007C5054" w:rsidRDefault="00E75A9D" w:rsidP="00357B8B">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7C5054">
              <w:rPr>
                <w:rFonts w:ascii="Times New Roman" w:eastAsia="Times New Roman" w:hAnsi="Times New Roman" w:cs="Times New Roman"/>
                <w:bCs/>
                <w:color w:val="000000"/>
                <w:lang w:eastAsia="lv-LV"/>
              </w:rPr>
              <w:t xml:space="preserve">Ministru kabineta 2013.gada 23.aprīļa </w:t>
            </w:r>
            <w:proofErr w:type="spellStart"/>
            <w:r w:rsidRPr="007C5054">
              <w:rPr>
                <w:rFonts w:ascii="Times New Roman" w:eastAsia="Times New Roman" w:hAnsi="Times New Roman" w:cs="Times New Roman"/>
                <w:bCs/>
                <w:color w:val="000000"/>
                <w:lang w:eastAsia="lv-LV"/>
              </w:rPr>
              <w:t>protokollēmuma</w:t>
            </w:r>
            <w:proofErr w:type="spellEnd"/>
            <w:r w:rsidRPr="007C5054">
              <w:rPr>
                <w:rFonts w:ascii="Times New Roman" w:eastAsia="Times New Roman" w:hAnsi="Times New Roman" w:cs="Times New Roman"/>
                <w:bCs/>
                <w:color w:val="000000"/>
                <w:lang w:eastAsia="lv-LV"/>
              </w:rPr>
              <w:t xml:space="preserve"> Nr.23 31.§ 4.punkts, ar ko </w:t>
            </w:r>
            <w:r w:rsidRPr="007C5054">
              <w:rPr>
                <w:rFonts w:ascii="Times New Roman" w:eastAsia="Times New Roman" w:hAnsi="Times New Roman" w:cs="Times New Roman"/>
                <w:color w:val="000000"/>
                <w:lang w:eastAsia="lv-LV"/>
              </w:rPr>
              <w:t xml:space="preserve"> Ekonomikas ministrijai uzdots sadarbībā ar Satiksmes ministriju, Vides aizsardzības un reģionālās attīstības ministriju, Finanšu ministriju un Latvijas Pašvaldību savienību izstrādāt priekšlikumus par iespējām nodrošināt, ka konkursos par sabiedriskā transporta pakalpojumu sniegšanu un valsts un pašvaldību iepirkumos par transporta līdzekļu iegādi tiek ietverti nosacījumi par papildu vērtēšanas punktu piešķiršanu, ja tiek piedāvāti transportlīdzekļi, kas kā degvielu izmanto tīru biodegvielu vai fosilo degvielu un biodegvielu sajaukumu (ar biodegvielas saturu virs 10%).</w:t>
            </w:r>
          </w:p>
          <w:p w:rsidR="002B45F6" w:rsidRPr="007C5054" w:rsidRDefault="00E75A9D" w:rsidP="00357B8B">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Arī Latvijas ilgtspējīgas attīstības stratēģijas 2030. gadam „Latvija2030”, ko Latvijas Republikas Saeimas apstiprināja 2010. gada 10. jūnijā, 225. un 236. rindkopa nosaka, ka</w:t>
            </w:r>
            <w:r w:rsidRPr="007C5054">
              <w:rPr>
                <w:rFonts w:ascii="Times New Roman" w:eastAsia="Times New Roman" w:hAnsi="Times New Roman" w:cs="Times New Roman"/>
                <w:iCs/>
                <w:lang w:eastAsia="lv-LV"/>
              </w:rPr>
              <w:t xml:space="preserve"> Latvijā </w:t>
            </w:r>
            <w:r w:rsidRPr="007C5054">
              <w:rPr>
                <w:rFonts w:ascii="Times New Roman" w:eastAsia="Times New Roman" w:hAnsi="Times New Roman" w:cs="Times New Roman"/>
                <w:lang w:eastAsia="lv-LV"/>
              </w:rPr>
              <w:t xml:space="preserve">jāveicina biodegvielas izmantošana sabiedriskajā transportā un lauksaimniecībā, kā arī, lai samazinātu vides piesārņojumu un fosilo energoresursu patēriņu, jāveicina sabiedriskā transporta un privātā autotransporta pāreja uz elektrisko piedziņu, ar biogāzi un biodegvielu darbināmiem un ar </w:t>
            </w:r>
            <w:proofErr w:type="spellStart"/>
            <w:r w:rsidRPr="007C5054">
              <w:rPr>
                <w:rFonts w:ascii="Times New Roman" w:eastAsia="Times New Roman" w:hAnsi="Times New Roman" w:cs="Times New Roman"/>
                <w:lang w:eastAsia="lv-LV"/>
              </w:rPr>
              <w:t>hibrīddzinējiem</w:t>
            </w:r>
            <w:proofErr w:type="spellEnd"/>
            <w:r w:rsidRPr="007C5054">
              <w:rPr>
                <w:rFonts w:ascii="Times New Roman" w:eastAsia="Times New Roman" w:hAnsi="Times New Roman" w:cs="Times New Roman"/>
                <w:lang w:eastAsia="lv-LV"/>
              </w:rPr>
              <w:t xml:space="preserve"> aprīkotiem automobiļiem.</w:t>
            </w:r>
          </w:p>
        </w:tc>
      </w:tr>
      <w:tr w:rsidR="002B45F6" w:rsidRPr="007C5054" w:rsidTr="002B45F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EF34A2" w:rsidRDefault="00EF34A2" w:rsidP="00586DAF">
            <w:pPr>
              <w:spacing w:after="0" w:line="240" w:lineRule="auto"/>
              <w:jc w:val="both"/>
              <w:rPr>
                <w:rFonts w:ascii="Times New Roman" w:eastAsia="Times New Roman" w:hAnsi="Times New Roman" w:cs="Times New Roman"/>
                <w:lang w:eastAsia="lv-LV"/>
              </w:rPr>
            </w:pPr>
            <w:r w:rsidRPr="00EF34A2">
              <w:rPr>
                <w:rFonts w:ascii="Times New Roman" w:eastAsia="Times New Roman" w:hAnsi="Times New Roman" w:cs="Times New Roman"/>
                <w:lang w:eastAsia="lv-LV"/>
              </w:rPr>
              <w:t>Direktīvas 2012/27/ES 6.pants  „Pirkumi, ko veic publiskās struktūras” nosaka centrālajai valdībai iegādāties tikai preces, pakalpojumus un ēkas, kurām ir augsts energoefektivitātes līmenis. Valstij ir jāmudina arī visas publiskās struktūras iegādāties  preces, pakalpojumus un ēkas, kurām ir augsts energoefektivitātes līmenis. Pašlaik minētie pienākumi Latvijas normatīvajos aktos nav noteikti.</w:t>
            </w:r>
          </w:p>
          <w:p w:rsidR="00586DAF" w:rsidRPr="00586DAF" w:rsidRDefault="00EF34A2" w:rsidP="00586DA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mērķis ir p</w:t>
            </w:r>
            <w:r w:rsidR="00586DAF" w:rsidRPr="00586DAF">
              <w:rPr>
                <w:rFonts w:ascii="Times New Roman" w:eastAsia="Times New Roman" w:hAnsi="Times New Roman" w:cs="Times New Roman"/>
                <w:lang w:eastAsia="lv-LV"/>
              </w:rPr>
              <w:t xml:space="preserve">ārņemt </w:t>
            </w:r>
            <w:r w:rsidR="00586DAF" w:rsidRPr="00586DAF">
              <w:rPr>
                <w:rFonts w:ascii="Times New Roman" w:eastAsia="Times New Roman" w:hAnsi="Times New Roman" w:cs="Times New Roman"/>
                <w:sz w:val="24"/>
                <w:szCs w:val="24"/>
                <w:lang w:eastAsia="lv-LV"/>
              </w:rPr>
              <w:t xml:space="preserve"> </w:t>
            </w:r>
            <w:r w:rsidR="00586DAF" w:rsidRPr="00586DAF">
              <w:rPr>
                <w:rFonts w:ascii="Times New Roman" w:eastAsia="Times New Roman" w:hAnsi="Times New Roman" w:cs="Times New Roman"/>
                <w:lang w:eastAsia="lv-LV"/>
              </w:rPr>
              <w:t xml:space="preserve">Direktīvas 2012/27/ES 6.panta </w:t>
            </w:r>
            <w:r w:rsidR="00586DAF" w:rsidRPr="00586DAF">
              <w:rPr>
                <w:rFonts w:ascii="Times New Roman" w:eastAsia="Times New Roman" w:hAnsi="Times New Roman" w:cs="Times New Roman"/>
                <w:sz w:val="24"/>
                <w:szCs w:val="24"/>
                <w:lang w:eastAsia="lv-LV"/>
              </w:rPr>
              <w:t xml:space="preserve"> </w:t>
            </w:r>
            <w:r w:rsidR="00586DAF" w:rsidRPr="00586DAF">
              <w:rPr>
                <w:rFonts w:ascii="Times New Roman" w:eastAsia="Times New Roman" w:hAnsi="Times New Roman" w:cs="Times New Roman"/>
                <w:lang w:eastAsia="lv-LV"/>
              </w:rPr>
              <w:t xml:space="preserve">prasības attiecībā uz valsts veiktajiem preču un pakalpojumu  iepirkumiem. Grozījumi nosaka prasības publiskajiem preču un pakalpojumu iepirkumiem. Likumprojekts nosaka pienākumu valsts tiešās pārvaldes </w:t>
            </w:r>
            <w:r w:rsidR="00586DAF" w:rsidRPr="00586DAF">
              <w:rPr>
                <w:rFonts w:ascii="Times New Roman" w:eastAsia="Times New Roman" w:hAnsi="Times New Roman" w:cs="Times New Roman"/>
                <w:lang w:eastAsia="lv-LV"/>
              </w:rPr>
              <w:lastRenderedPageBreak/>
              <w:t xml:space="preserve">iestādēm iegādāties </w:t>
            </w:r>
            <w:proofErr w:type="spellStart"/>
            <w:r w:rsidR="00586DAF" w:rsidRPr="00586DAF">
              <w:rPr>
                <w:rFonts w:ascii="Times New Roman" w:eastAsia="Times New Roman" w:hAnsi="Times New Roman" w:cs="Times New Roman"/>
                <w:lang w:eastAsia="lv-LV"/>
              </w:rPr>
              <w:t>energoefektīvas</w:t>
            </w:r>
            <w:proofErr w:type="spellEnd"/>
            <w:r w:rsidR="00586DAF" w:rsidRPr="00586DAF">
              <w:rPr>
                <w:rFonts w:ascii="Times New Roman" w:eastAsia="Times New Roman" w:hAnsi="Times New Roman" w:cs="Times New Roman"/>
                <w:lang w:eastAsia="lv-LV"/>
              </w:rPr>
              <w:t xml:space="preserve"> preces un pakalpojumus, kā arī </w:t>
            </w:r>
            <w:r w:rsidR="00586DAF" w:rsidRPr="00586DAF">
              <w:rPr>
                <w:rFonts w:ascii="Times New Roman" w:eastAsia="Times New Roman" w:hAnsi="Times New Roman" w:cs="Times New Roman"/>
                <w:sz w:val="24"/>
                <w:szCs w:val="24"/>
                <w:lang w:eastAsia="lv-LV"/>
              </w:rPr>
              <w:t xml:space="preserve"> p</w:t>
            </w:r>
            <w:r w:rsidR="00586DAF" w:rsidRPr="00586DAF">
              <w:rPr>
                <w:rFonts w:ascii="Times New Roman" w:eastAsia="Times New Roman" w:hAnsi="Times New Roman" w:cs="Times New Roman"/>
                <w:lang w:eastAsia="lv-LV"/>
              </w:rPr>
              <w:t xml:space="preserve">reču un pakalpojumu energoefektivitātes prasības. </w:t>
            </w:r>
          </w:p>
          <w:p w:rsidR="00EF34A2" w:rsidRDefault="00EF34A2" w:rsidP="00586DAF">
            <w:pPr>
              <w:spacing w:after="0" w:line="240" w:lineRule="auto"/>
              <w:jc w:val="both"/>
              <w:rPr>
                <w:rFonts w:ascii="Times New Roman" w:eastAsia="Times New Roman" w:hAnsi="Times New Roman" w:cs="Times New Roman"/>
                <w:lang w:eastAsia="lv-LV"/>
              </w:rPr>
            </w:pPr>
          </w:p>
          <w:p w:rsidR="00586DAF" w:rsidRPr="00EF34A2" w:rsidRDefault="00586DAF" w:rsidP="00586DAF">
            <w:pPr>
              <w:spacing w:after="0" w:line="240" w:lineRule="auto"/>
              <w:jc w:val="both"/>
              <w:rPr>
                <w:rFonts w:ascii="Times New Roman" w:eastAsia="Times New Roman" w:hAnsi="Times New Roman" w:cs="Times New Roman"/>
                <w:b/>
                <w:lang w:eastAsia="lv-LV"/>
              </w:rPr>
            </w:pPr>
            <w:r w:rsidRPr="008E3EAD">
              <w:rPr>
                <w:rFonts w:ascii="Times New Roman" w:eastAsia="Times New Roman" w:hAnsi="Times New Roman" w:cs="Times New Roman"/>
                <w:lang w:eastAsia="lv-LV"/>
              </w:rPr>
              <w:t xml:space="preserve">Likumprojekts attiecas tikai uz daļu Publisko iepirkumu likumā definēto pasūtītāju un iepirkumu. Likumprojekts pārņem </w:t>
            </w:r>
            <w:r w:rsidRPr="00EF34A2">
              <w:rPr>
                <w:rFonts w:ascii="Times New Roman" w:eastAsia="Times New Roman" w:hAnsi="Times New Roman" w:cs="Times New Roman"/>
                <w:b/>
                <w:lang w:eastAsia="lv-LV"/>
              </w:rPr>
              <w:t>Direktīvas 2012/27/ES prasības, kurām ir šāds aptvērums:</w:t>
            </w:r>
          </w:p>
          <w:p w:rsidR="00164080" w:rsidRDefault="00EF34A2" w:rsidP="00164080">
            <w:pPr>
              <w:numPr>
                <w:ilvl w:val="0"/>
                <w:numId w:val="1"/>
              </w:numPr>
              <w:spacing w:after="0" w:line="240" w:lineRule="auto"/>
              <w:jc w:val="both"/>
              <w:rPr>
                <w:rFonts w:ascii="Times New Roman" w:eastAsia="Times New Roman" w:hAnsi="Times New Roman" w:cs="Times New Roman"/>
                <w:lang w:eastAsia="lv-LV"/>
              </w:rPr>
            </w:pPr>
            <w:r w:rsidRPr="00EF34A2">
              <w:rPr>
                <w:rFonts w:ascii="Times New Roman" w:eastAsia="Times New Roman" w:hAnsi="Times New Roman" w:cs="Times New Roman"/>
                <w:b/>
                <w:lang w:eastAsia="lv-LV"/>
              </w:rPr>
              <w:t>Aptvertās preču grupas</w:t>
            </w:r>
            <w:r>
              <w:rPr>
                <w:rFonts w:ascii="Times New Roman" w:eastAsia="Times New Roman" w:hAnsi="Times New Roman" w:cs="Times New Roman"/>
                <w:lang w:eastAsia="lv-LV"/>
              </w:rPr>
              <w:t xml:space="preserve">. </w:t>
            </w:r>
            <w:r w:rsidR="007A3265">
              <w:rPr>
                <w:rFonts w:ascii="Times New Roman" w:eastAsia="Times New Roman" w:hAnsi="Times New Roman" w:cs="Times New Roman"/>
                <w:lang w:eastAsia="lv-LV"/>
              </w:rPr>
              <w:t xml:space="preserve">Energoefektivitātes prasības iepirkumos tiek izvirzītas tikai tām precēm, kurām </w:t>
            </w:r>
            <w:r w:rsidR="004251DC">
              <w:rPr>
                <w:rFonts w:ascii="Times New Roman" w:eastAsia="Times New Roman" w:hAnsi="Times New Roman" w:cs="Times New Roman"/>
                <w:lang w:eastAsia="lv-LV"/>
              </w:rPr>
              <w:t xml:space="preserve">ir </w:t>
            </w:r>
            <w:r w:rsidR="007A3265" w:rsidRPr="007C07D3">
              <w:rPr>
                <w:rFonts w:ascii="Times New Roman" w:eastAsia="Times New Roman" w:hAnsi="Times New Roman" w:cs="Times New Roman"/>
                <w:lang w:eastAsia="lv-LV"/>
              </w:rPr>
              <w:t>ES noteikta</w:t>
            </w:r>
            <w:r w:rsidR="00164080" w:rsidRPr="007C07D3">
              <w:rPr>
                <w:rFonts w:ascii="Times New Roman" w:eastAsia="Times New Roman" w:hAnsi="Times New Roman" w:cs="Times New Roman"/>
                <w:lang w:eastAsia="lv-LV"/>
              </w:rPr>
              <w:t>s</w:t>
            </w:r>
            <w:r w:rsidR="007A3265" w:rsidRPr="007C07D3">
              <w:rPr>
                <w:rFonts w:ascii="Times New Roman" w:eastAsia="Times New Roman" w:hAnsi="Times New Roman" w:cs="Times New Roman"/>
                <w:lang w:eastAsia="lv-LV"/>
              </w:rPr>
              <w:t xml:space="preserve"> </w:t>
            </w:r>
            <w:proofErr w:type="spellStart"/>
            <w:r w:rsidR="007A3265" w:rsidRPr="007C07D3">
              <w:rPr>
                <w:rFonts w:ascii="Times New Roman" w:eastAsia="Times New Roman" w:hAnsi="Times New Roman" w:cs="Times New Roman"/>
                <w:lang w:eastAsia="lv-LV"/>
              </w:rPr>
              <w:t>ekodizaina</w:t>
            </w:r>
            <w:proofErr w:type="spellEnd"/>
            <w:r w:rsidR="007A3265" w:rsidRPr="007C07D3">
              <w:rPr>
                <w:rFonts w:ascii="Times New Roman" w:eastAsia="Times New Roman" w:hAnsi="Times New Roman" w:cs="Times New Roman"/>
                <w:lang w:eastAsia="lv-LV"/>
              </w:rPr>
              <w:t xml:space="preserve"> vai </w:t>
            </w:r>
            <w:proofErr w:type="spellStart"/>
            <w:r w:rsidR="007A3265" w:rsidRPr="007C07D3">
              <w:rPr>
                <w:rFonts w:ascii="Times New Roman" w:eastAsia="Times New Roman" w:hAnsi="Times New Roman" w:cs="Times New Roman"/>
                <w:lang w:eastAsia="lv-LV"/>
              </w:rPr>
              <w:t>energomarķēšanas</w:t>
            </w:r>
            <w:proofErr w:type="spellEnd"/>
            <w:r w:rsidR="007A3265" w:rsidRPr="007C07D3">
              <w:rPr>
                <w:rFonts w:ascii="Times New Roman" w:eastAsia="Times New Roman" w:hAnsi="Times New Roman" w:cs="Times New Roman"/>
                <w:lang w:eastAsia="lv-LV"/>
              </w:rPr>
              <w:t xml:space="preserve"> prasīb</w:t>
            </w:r>
            <w:r w:rsidR="00164080" w:rsidRPr="007C07D3">
              <w:rPr>
                <w:rFonts w:ascii="Times New Roman" w:eastAsia="Times New Roman" w:hAnsi="Times New Roman" w:cs="Times New Roman"/>
                <w:lang w:eastAsia="lv-LV"/>
              </w:rPr>
              <w:t>as</w:t>
            </w:r>
            <w:r w:rsidR="007903A2">
              <w:rPr>
                <w:rFonts w:ascii="Times New Roman" w:eastAsia="Times New Roman" w:hAnsi="Times New Roman" w:cs="Times New Roman"/>
                <w:b/>
                <w:lang w:eastAsia="lv-LV"/>
              </w:rPr>
              <w:t xml:space="preserve"> </w:t>
            </w:r>
            <w:r w:rsidR="007903A2" w:rsidRPr="007903A2">
              <w:rPr>
                <w:rFonts w:ascii="Times New Roman" w:eastAsia="Times New Roman" w:hAnsi="Times New Roman" w:cs="Times New Roman"/>
                <w:lang w:eastAsia="lv-LV"/>
              </w:rPr>
              <w:t>un tādējādi to energoefektivitāte ir pārbaudāma pēc noteikta marķējuma.</w:t>
            </w:r>
          </w:p>
          <w:p w:rsidR="007C07D3" w:rsidRDefault="00164080" w:rsidP="007C07D3">
            <w:pPr>
              <w:numPr>
                <w:ilvl w:val="1"/>
                <w:numId w:val="1"/>
              </w:numPr>
              <w:spacing w:after="0" w:line="240" w:lineRule="auto"/>
              <w:jc w:val="both"/>
              <w:rPr>
                <w:rFonts w:ascii="Times New Roman" w:eastAsia="Times New Roman" w:hAnsi="Times New Roman" w:cs="Times New Roman"/>
                <w:lang w:eastAsia="lv-LV"/>
              </w:rPr>
            </w:pPr>
            <w:r w:rsidRPr="007C07D3">
              <w:rPr>
                <w:rFonts w:ascii="Times New Roman" w:eastAsia="Times New Roman" w:hAnsi="Times New Roman" w:cs="Times New Roman"/>
                <w:lang w:eastAsia="lv-LV"/>
              </w:rPr>
              <w:t xml:space="preserve"> </w:t>
            </w:r>
            <w:proofErr w:type="spellStart"/>
            <w:r w:rsidRPr="007C07D3">
              <w:rPr>
                <w:rFonts w:ascii="Times New Roman" w:eastAsia="Times New Roman" w:hAnsi="Times New Roman" w:cs="Times New Roman"/>
                <w:b/>
                <w:lang w:eastAsia="lv-LV"/>
              </w:rPr>
              <w:t>energomarķēšanas</w:t>
            </w:r>
            <w:proofErr w:type="spellEnd"/>
            <w:r w:rsidRPr="007C07D3">
              <w:rPr>
                <w:rFonts w:ascii="Times New Roman" w:eastAsia="Times New Roman" w:hAnsi="Times New Roman" w:cs="Times New Roman"/>
                <w:b/>
                <w:lang w:eastAsia="lv-LV"/>
              </w:rPr>
              <w:t xml:space="preserve"> prasības</w:t>
            </w:r>
            <w:r w:rsidR="00F153F8">
              <w:rPr>
                <w:rFonts w:ascii="Times New Roman" w:eastAsia="Times New Roman" w:hAnsi="Times New Roman" w:cs="Times New Roman"/>
                <w:b/>
                <w:lang w:eastAsia="lv-LV"/>
              </w:rPr>
              <w:t xml:space="preserve"> </w:t>
            </w:r>
            <w:r w:rsidR="00F153F8" w:rsidRPr="00F153F8">
              <w:rPr>
                <w:rFonts w:ascii="Times New Roman" w:eastAsia="Times New Roman" w:hAnsi="Times New Roman" w:cs="Times New Roman"/>
                <w:lang w:eastAsia="lv-LV"/>
              </w:rPr>
              <w:t>(Likumprojekta</w:t>
            </w:r>
            <w:r w:rsidR="00F153F8">
              <w:rPr>
                <w:rFonts w:ascii="Times New Roman" w:eastAsia="Times New Roman" w:hAnsi="Times New Roman" w:cs="Times New Roman"/>
                <w:lang w:eastAsia="lv-LV"/>
              </w:rPr>
              <w:t xml:space="preserve"> </w:t>
            </w:r>
            <w:r w:rsidR="00D8400F">
              <w:rPr>
                <w:rFonts w:ascii="Times New Roman" w:eastAsia="Times New Roman" w:hAnsi="Times New Roman" w:cs="Times New Roman"/>
                <w:lang w:eastAsia="lv-LV"/>
              </w:rPr>
              <w:t>9</w:t>
            </w:r>
            <w:r w:rsidR="00F153F8">
              <w:rPr>
                <w:rFonts w:ascii="Times New Roman" w:eastAsia="Times New Roman" w:hAnsi="Times New Roman" w:cs="Times New Roman"/>
                <w:lang w:eastAsia="lv-LV"/>
              </w:rPr>
              <w:t xml:space="preserve">.pants, kas papildina likumu ar 3.pielikuma 1.punktu) </w:t>
            </w:r>
            <w:r w:rsidRPr="007C07D3">
              <w:rPr>
                <w:rFonts w:ascii="Times New Roman" w:eastAsia="Times New Roman" w:hAnsi="Times New Roman" w:cs="Times New Roman"/>
                <w:lang w:eastAsia="lv-LV"/>
              </w:rPr>
              <w:t xml:space="preserve"> tiek noteiktas ar </w:t>
            </w:r>
            <w:r w:rsidRPr="007C07D3">
              <w:rPr>
                <w:rFonts w:ascii="Times New Roman" w:eastAsia="Times New Roman" w:hAnsi="Times New Roman" w:cs="Times New Roman"/>
                <w:i/>
                <w:lang w:eastAsia="lv-LV"/>
              </w:rPr>
              <w:t xml:space="preserve">Direktīvas 2010/30/ES par tādu preču marķēšanu, kas saistītas ar enerģijas un citu resursu patēriņu </w:t>
            </w:r>
            <w:r w:rsidRPr="007C07D3">
              <w:rPr>
                <w:rFonts w:ascii="Times New Roman" w:eastAsia="Times New Roman" w:hAnsi="Times New Roman" w:cs="Times New Roman"/>
                <w:lang w:eastAsia="lv-LV"/>
              </w:rPr>
              <w:t>deleģētajiem aktiem – regulām</w:t>
            </w:r>
            <w:r w:rsidR="004901BF" w:rsidRPr="007C07D3">
              <w:rPr>
                <w:rFonts w:ascii="Times New Roman" w:eastAsia="Times New Roman" w:hAnsi="Times New Roman" w:cs="Times New Roman"/>
                <w:lang w:eastAsia="lv-LV"/>
              </w:rPr>
              <w:t>.</w:t>
            </w:r>
            <w:r w:rsidRPr="007C07D3">
              <w:rPr>
                <w:rFonts w:ascii="Times New Roman" w:eastAsia="Times New Roman" w:hAnsi="Times New Roman" w:cs="Times New Roman"/>
                <w:lang w:eastAsia="lv-LV"/>
              </w:rPr>
              <w:t xml:space="preserve"> </w:t>
            </w:r>
            <w:r w:rsidR="007903A2" w:rsidRPr="007C07D3">
              <w:rPr>
                <w:rFonts w:ascii="Times New Roman" w:eastAsia="Times New Roman" w:hAnsi="Times New Roman" w:cs="Times New Roman"/>
                <w:lang w:eastAsia="lv-LV"/>
              </w:rPr>
              <w:t xml:space="preserve">Šī direktīva Latvijas normatīvajos aktos ir ieviesta ar Ministru </w:t>
            </w:r>
            <w:r w:rsidR="004251DC">
              <w:rPr>
                <w:rFonts w:ascii="Times New Roman" w:eastAsia="Times New Roman" w:hAnsi="Times New Roman" w:cs="Times New Roman"/>
                <w:lang w:eastAsia="lv-LV"/>
              </w:rPr>
              <w:t>k</w:t>
            </w:r>
            <w:r w:rsidR="007903A2" w:rsidRPr="007C07D3">
              <w:rPr>
                <w:rFonts w:ascii="Times New Roman" w:eastAsia="Times New Roman" w:hAnsi="Times New Roman" w:cs="Times New Roman"/>
                <w:lang w:eastAsia="lv-LV"/>
              </w:rPr>
              <w:t>abineta 2011.gada 21.jūnija noteikumiem Nr.480 „Noteikumi par kārtību, kādā tiek marķētas preces, kas saistītas ar enerģijas un citu resursu patēriņu, kā arī to reklāmu un uzraudzību”.</w:t>
            </w:r>
            <w:r w:rsidR="004901BF" w:rsidRPr="007C07D3">
              <w:rPr>
                <w:rFonts w:ascii="Times New Roman" w:eastAsia="Times New Roman" w:hAnsi="Times New Roman" w:cs="Times New Roman"/>
                <w:lang w:eastAsia="lv-LV"/>
              </w:rPr>
              <w:t xml:space="preserve"> </w:t>
            </w:r>
            <w:r w:rsidRPr="007C07D3">
              <w:rPr>
                <w:rFonts w:ascii="Times New Roman" w:eastAsia="Times New Roman" w:hAnsi="Times New Roman" w:cs="Times New Roman"/>
                <w:lang w:eastAsia="lv-LV"/>
              </w:rPr>
              <w:t xml:space="preserve">Pašlaik izdotās regulas atrodamas </w:t>
            </w:r>
            <w:hyperlink r:id="rId9" w:history="1">
              <w:r w:rsidR="00955BF3" w:rsidRPr="007C07D3">
                <w:rPr>
                  <w:rStyle w:val="Hyperlink"/>
                  <w:rFonts w:ascii="Times New Roman" w:eastAsia="Times New Roman" w:hAnsi="Times New Roman" w:cs="Times New Roman"/>
                  <w:lang w:eastAsia="lv-LV"/>
                </w:rPr>
                <w:t>http://em.gov.lv/em/2nd/?cat=30805</w:t>
              </w:r>
            </w:hyperlink>
            <w:r w:rsidR="00955BF3" w:rsidRPr="007C07D3">
              <w:rPr>
                <w:rFonts w:ascii="Times New Roman" w:eastAsia="Times New Roman" w:hAnsi="Times New Roman" w:cs="Times New Roman"/>
                <w:lang w:eastAsia="lv-LV"/>
              </w:rPr>
              <w:t xml:space="preserve"> </w:t>
            </w:r>
            <w:r w:rsidR="004901BF" w:rsidRPr="007C07D3">
              <w:rPr>
                <w:rFonts w:ascii="Times New Roman" w:eastAsia="Times New Roman" w:hAnsi="Times New Roman" w:cs="Times New Roman"/>
                <w:lang w:eastAsia="lv-LV"/>
              </w:rPr>
              <w:t xml:space="preserve">, tām pastāvīgi tiek pievienotas jaunas regulas, aptverot arvien jaunus preču veidus. </w:t>
            </w:r>
            <w:r w:rsidR="004901BF" w:rsidRPr="007C07D3">
              <w:rPr>
                <w:rFonts w:ascii="Times New Roman" w:eastAsia="Times New Roman" w:hAnsi="Times New Roman" w:cs="Times New Roman"/>
                <w:u w:val="single"/>
                <w:lang w:eastAsia="lv-LV"/>
              </w:rPr>
              <w:t xml:space="preserve">Pašlaik </w:t>
            </w:r>
            <w:proofErr w:type="spellStart"/>
            <w:r w:rsidR="004901BF" w:rsidRPr="007C07D3">
              <w:rPr>
                <w:rFonts w:ascii="Times New Roman" w:eastAsia="Times New Roman" w:hAnsi="Times New Roman" w:cs="Times New Roman"/>
                <w:u w:val="single"/>
                <w:lang w:eastAsia="lv-LV"/>
              </w:rPr>
              <w:t>energomarķējums</w:t>
            </w:r>
            <w:proofErr w:type="spellEnd"/>
            <w:r w:rsidR="004901BF" w:rsidRPr="007C07D3">
              <w:rPr>
                <w:rFonts w:ascii="Times New Roman" w:eastAsia="Times New Roman" w:hAnsi="Times New Roman" w:cs="Times New Roman"/>
                <w:u w:val="single"/>
                <w:lang w:eastAsia="lv-LV"/>
              </w:rPr>
              <w:t xml:space="preserve"> ir noteikts šādām precēm:</w:t>
            </w:r>
            <w:r w:rsidR="00042B70">
              <w:t xml:space="preserve"> </w:t>
            </w:r>
            <w:r w:rsidR="0002785C">
              <w:t>e</w:t>
            </w:r>
            <w:r w:rsidR="00042B70" w:rsidRPr="007C07D3">
              <w:rPr>
                <w:rFonts w:ascii="Times New Roman" w:eastAsia="Times New Roman" w:hAnsi="Times New Roman" w:cs="Times New Roman"/>
                <w:lang w:eastAsia="lv-LV"/>
              </w:rPr>
              <w:t>lektrisk</w:t>
            </w:r>
            <w:r w:rsidR="0002785C" w:rsidRPr="007C07D3">
              <w:rPr>
                <w:rFonts w:ascii="Times New Roman" w:eastAsia="Times New Roman" w:hAnsi="Times New Roman" w:cs="Times New Roman"/>
                <w:lang w:eastAsia="lv-LV"/>
              </w:rPr>
              <w:t>ās</w:t>
            </w:r>
            <w:r w:rsidR="00042B70" w:rsidRPr="007C07D3">
              <w:rPr>
                <w:rFonts w:ascii="Times New Roman" w:eastAsia="Times New Roman" w:hAnsi="Times New Roman" w:cs="Times New Roman"/>
                <w:lang w:eastAsia="lv-LV"/>
              </w:rPr>
              <w:t xml:space="preserve"> lamp</w:t>
            </w:r>
            <w:r w:rsidR="0002785C" w:rsidRPr="007C07D3">
              <w:rPr>
                <w:rFonts w:ascii="Times New Roman" w:eastAsia="Times New Roman" w:hAnsi="Times New Roman" w:cs="Times New Roman"/>
                <w:lang w:eastAsia="lv-LV"/>
              </w:rPr>
              <w:t>as, televizori, veļas mazgājamās mašīnas, mājsaimniecības ledusskapji, saldētavas, trauku mazgājamās mašīnas, gaisa kondicionieri un ventilatori, veļas žāvētāji, putekļsūcēji,</w:t>
            </w:r>
            <w:r w:rsidR="0002785C">
              <w:t xml:space="preserve"> t</w:t>
            </w:r>
            <w:r w:rsidR="0002785C" w:rsidRPr="007C07D3">
              <w:rPr>
                <w:rFonts w:ascii="Times New Roman" w:eastAsia="Times New Roman" w:hAnsi="Times New Roman" w:cs="Times New Roman"/>
                <w:lang w:eastAsia="lv-LV"/>
              </w:rPr>
              <w:t>elpu sildītāji un kombinētie sildītāji, ūdenssildītāji</w:t>
            </w:r>
            <w:r w:rsidR="007C07D3">
              <w:rPr>
                <w:rFonts w:ascii="Times New Roman" w:eastAsia="Times New Roman" w:hAnsi="Times New Roman" w:cs="Times New Roman"/>
                <w:lang w:eastAsia="lv-LV"/>
              </w:rPr>
              <w:t xml:space="preserve">. </w:t>
            </w:r>
            <w:r w:rsidR="007C07D3" w:rsidRPr="007C07D3">
              <w:rPr>
                <w:rFonts w:ascii="Times New Roman" w:eastAsia="Times New Roman" w:hAnsi="Times New Roman" w:cs="Times New Roman"/>
                <w:u w:val="single"/>
                <w:lang w:eastAsia="lv-LV"/>
              </w:rPr>
              <w:t xml:space="preserve">Pašlaik </w:t>
            </w:r>
            <w:proofErr w:type="spellStart"/>
            <w:r w:rsidR="007C07D3" w:rsidRPr="007C07D3">
              <w:rPr>
                <w:rFonts w:ascii="Times New Roman" w:eastAsia="Times New Roman" w:hAnsi="Times New Roman" w:cs="Times New Roman"/>
                <w:u w:val="single"/>
                <w:lang w:eastAsia="lv-LV"/>
              </w:rPr>
              <w:t>energomarķējums</w:t>
            </w:r>
            <w:proofErr w:type="spellEnd"/>
            <w:r w:rsidR="007C07D3" w:rsidRPr="007C07D3">
              <w:rPr>
                <w:rFonts w:ascii="Times New Roman" w:eastAsia="Times New Roman" w:hAnsi="Times New Roman" w:cs="Times New Roman"/>
                <w:u w:val="single"/>
                <w:lang w:eastAsia="lv-LV"/>
              </w:rPr>
              <w:t xml:space="preserve"> ir noteikts šādiem preču kopumiem</w:t>
            </w:r>
            <w:r w:rsidR="007C07D3">
              <w:rPr>
                <w:rFonts w:ascii="Times New Roman" w:eastAsia="Times New Roman" w:hAnsi="Times New Roman" w:cs="Times New Roman"/>
                <w:lang w:eastAsia="lv-LV"/>
              </w:rPr>
              <w:t xml:space="preserve">: </w:t>
            </w:r>
            <w:r w:rsidR="0002785C" w:rsidRPr="007C07D3">
              <w:rPr>
                <w:rFonts w:ascii="Times New Roman" w:eastAsia="Times New Roman" w:hAnsi="Times New Roman" w:cs="Times New Roman"/>
                <w:lang w:eastAsia="lv-LV"/>
              </w:rPr>
              <w:t>telpu sildītāja, temperatūras regulatora un saules enerģijas iekārtas komplekt</w:t>
            </w:r>
            <w:r w:rsidR="007C07D3">
              <w:rPr>
                <w:rFonts w:ascii="Times New Roman" w:eastAsia="Times New Roman" w:hAnsi="Times New Roman" w:cs="Times New Roman"/>
                <w:lang w:eastAsia="lv-LV"/>
              </w:rPr>
              <w:t xml:space="preserve">i; </w:t>
            </w:r>
            <w:r w:rsidR="0002785C" w:rsidRPr="007C07D3">
              <w:rPr>
                <w:rFonts w:ascii="Times New Roman" w:eastAsia="Times New Roman" w:hAnsi="Times New Roman" w:cs="Times New Roman"/>
                <w:lang w:eastAsia="lv-LV"/>
              </w:rPr>
              <w:t>kombinētā sildītāja, temperatūras regulatora un saules enerģijas iekārtas komplekt</w:t>
            </w:r>
            <w:r w:rsidR="007C07D3">
              <w:rPr>
                <w:rFonts w:ascii="Times New Roman" w:eastAsia="Times New Roman" w:hAnsi="Times New Roman" w:cs="Times New Roman"/>
                <w:lang w:eastAsia="lv-LV"/>
              </w:rPr>
              <w:t xml:space="preserve">i; </w:t>
            </w:r>
            <w:r w:rsidR="007C07D3" w:rsidRPr="0002785C">
              <w:rPr>
                <w:rFonts w:ascii="Times New Roman" w:eastAsia="Times New Roman" w:hAnsi="Times New Roman" w:cs="Times New Roman"/>
                <w:lang w:eastAsia="lv-LV"/>
              </w:rPr>
              <w:t>ūdenssildītāja un saules enerģijas iekārtas komplekt</w:t>
            </w:r>
            <w:r w:rsidR="007C07D3">
              <w:rPr>
                <w:rFonts w:ascii="Times New Roman" w:eastAsia="Times New Roman" w:hAnsi="Times New Roman" w:cs="Times New Roman"/>
                <w:lang w:eastAsia="lv-LV"/>
              </w:rPr>
              <w:t>i.</w:t>
            </w:r>
          </w:p>
          <w:p w:rsidR="00164080" w:rsidRDefault="00164080" w:rsidP="007C07D3">
            <w:pPr>
              <w:numPr>
                <w:ilvl w:val="1"/>
                <w:numId w:val="1"/>
              </w:numPr>
              <w:spacing w:after="0" w:line="240" w:lineRule="auto"/>
              <w:jc w:val="both"/>
              <w:rPr>
                <w:rFonts w:ascii="Times New Roman" w:eastAsia="Times New Roman" w:hAnsi="Times New Roman" w:cs="Times New Roman"/>
                <w:lang w:eastAsia="lv-LV"/>
              </w:rPr>
            </w:pPr>
            <w:proofErr w:type="spellStart"/>
            <w:r w:rsidRPr="007C07D3">
              <w:rPr>
                <w:rFonts w:ascii="Times New Roman" w:eastAsia="Times New Roman" w:hAnsi="Times New Roman" w:cs="Times New Roman"/>
                <w:b/>
                <w:lang w:eastAsia="lv-LV"/>
              </w:rPr>
              <w:t>ekodizaina</w:t>
            </w:r>
            <w:proofErr w:type="spellEnd"/>
            <w:r w:rsidRPr="007C07D3">
              <w:rPr>
                <w:rFonts w:ascii="Times New Roman" w:eastAsia="Times New Roman" w:hAnsi="Times New Roman" w:cs="Times New Roman"/>
                <w:b/>
                <w:lang w:eastAsia="lv-LV"/>
              </w:rPr>
              <w:t xml:space="preserve"> prasības</w:t>
            </w:r>
            <w:r w:rsidR="00F153F8">
              <w:rPr>
                <w:rFonts w:ascii="Times New Roman" w:eastAsia="Times New Roman" w:hAnsi="Times New Roman" w:cs="Times New Roman"/>
                <w:b/>
                <w:lang w:eastAsia="lv-LV"/>
              </w:rPr>
              <w:t xml:space="preserve"> </w:t>
            </w:r>
            <w:r w:rsidR="00F153F8" w:rsidRPr="00F153F8">
              <w:rPr>
                <w:rFonts w:ascii="Times New Roman" w:eastAsia="Times New Roman" w:hAnsi="Times New Roman" w:cs="Times New Roman"/>
                <w:lang w:eastAsia="lv-LV"/>
              </w:rPr>
              <w:t>(Likumprojekta</w:t>
            </w:r>
            <w:r w:rsidR="00F153F8">
              <w:rPr>
                <w:rFonts w:ascii="Times New Roman" w:eastAsia="Times New Roman" w:hAnsi="Times New Roman" w:cs="Times New Roman"/>
                <w:lang w:eastAsia="lv-LV"/>
              </w:rPr>
              <w:t xml:space="preserve"> </w:t>
            </w:r>
            <w:r w:rsidR="00D8400F">
              <w:rPr>
                <w:rFonts w:ascii="Times New Roman" w:eastAsia="Times New Roman" w:hAnsi="Times New Roman" w:cs="Times New Roman"/>
                <w:lang w:eastAsia="lv-LV"/>
              </w:rPr>
              <w:t>9</w:t>
            </w:r>
            <w:r w:rsidR="00F153F8">
              <w:rPr>
                <w:rFonts w:ascii="Times New Roman" w:eastAsia="Times New Roman" w:hAnsi="Times New Roman" w:cs="Times New Roman"/>
                <w:lang w:eastAsia="lv-LV"/>
              </w:rPr>
              <w:t>.pants, kas papildina likumu ar 3.pielikuma 2.punktu)</w:t>
            </w:r>
            <w:r w:rsidR="00275533">
              <w:rPr>
                <w:rFonts w:ascii="Times New Roman" w:eastAsia="Times New Roman" w:hAnsi="Times New Roman" w:cs="Times New Roman"/>
                <w:lang w:eastAsia="lv-LV"/>
              </w:rPr>
              <w:t xml:space="preserve"> </w:t>
            </w:r>
            <w:r w:rsidRPr="00164080">
              <w:rPr>
                <w:rFonts w:ascii="Times New Roman" w:eastAsia="Times New Roman" w:hAnsi="Times New Roman" w:cs="Times New Roman"/>
                <w:lang w:eastAsia="lv-LV"/>
              </w:rPr>
              <w:t xml:space="preserve">ir noteiktas </w:t>
            </w:r>
            <w:r w:rsidRPr="00955BF3">
              <w:rPr>
                <w:rFonts w:ascii="Times New Roman" w:eastAsia="Times New Roman" w:hAnsi="Times New Roman" w:cs="Times New Roman"/>
                <w:i/>
                <w:lang w:eastAsia="lv-LV"/>
              </w:rPr>
              <w:t xml:space="preserve">Eiropas Parlamenta un Padomes Direktīvā 2009/125/EK, ar ko izveido sistēmu, lai noteiktu </w:t>
            </w:r>
            <w:proofErr w:type="spellStart"/>
            <w:r w:rsidRPr="00955BF3">
              <w:rPr>
                <w:rFonts w:ascii="Times New Roman" w:eastAsia="Times New Roman" w:hAnsi="Times New Roman" w:cs="Times New Roman"/>
                <w:i/>
                <w:lang w:eastAsia="lv-LV"/>
              </w:rPr>
              <w:t>ekodizaina</w:t>
            </w:r>
            <w:proofErr w:type="spellEnd"/>
            <w:r w:rsidRPr="00955BF3">
              <w:rPr>
                <w:rFonts w:ascii="Times New Roman" w:eastAsia="Times New Roman" w:hAnsi="Times New Roman" w:cs="Times New Roman"/>
                <w:i/>
                <w:lang w:eastAsia="lv-LV"/>
              </w:rPr>
              <w:t xml:space="preserve"> prasības ar enerģiju saistītiem ražojumiem</w:t>
            </w:r>
            <w:r w:rsidR="007C07D3">
              <w:t xml:space="preserve"> </w:t>
            </w:r>
            <w:r w:rsidR="007C07D3" w:rsidRPr="007C07D3">
              <w:rPr>
                <w:rFonts w:ascii="Times New Roman" w:hAnsi="Times New Roman" w:cs="Times New Roman"/>
              </w:rPr>
              <w:t xml:space="preserve">un tās </w:t>
            </w:r>
            <w:r w:rsidR="007C07D3" w:rsidRPr="007C07D3">
              <w:rPr>
                <w:rFonts w:ascii="Times New Roman" w:eastAsia="Times New Roman" w:hAnsi="Times New Roman" w:cs="Times New Roman"/>
                <w:lang w:eastAsia="lv-LV"/>
              </w:rPr>
              <w:t>deleģētajiem aktiem</w:t>
            </w:r>
            <w:r w:rsidR="007C07D3" w:rsidRPr="007C07D3">
              <w:rPr>
                <w:rFonts w:ascii="Times New Roman" w:eastAsia="Times New Roman" w:hAnsi="Times New Roman" w:cs="Times New Roman"/>
                <w:i/>
                <w:lang w:eastAsia="lv-LV"/>
              </w:rPr>
              <w:t xml:space="preserve"> – </w:t>
            </w:r>
            <w:r w:rsidR="007C07D3" w:rsidRPr="007C07D3">
              <w:rPr>
                <w:rFonts w:ascii="Times New Roman" w:eastAsia="Times New Roman" w:hAnsi="Times New Roman" w:cs="Times New Roman"/>
                <w:lang w:eastAsia="lv-LV"/>
              </w:rPr>
              <w:t>regulām</w:t>
            </w:r>
            <w:r w:rsidR="007C07D3">
              <w:rPr>
                <w:rFonts w:ascii="Times New Roman" w:eastAsia="Times New Roman" w:hAnsi="Times New Roman" w:cs="Times New Roman"/>
                <w:lang w:eastAsia="lv-LV"/>
              </w:rPr>
              <w:t>. Šī direktīva</w:t>
            </w:r>
            <w:r w:rsidRPr="00164080">
              <w:rPr>
                <w:rFonts w:ascii="Times New Roman" w:eastAsia="Times New Roman" w:hAnsi="Times New Roman" w:cs="Times New Roman"/>
                <w:lang w:eastAsia="lv-LV"/>
              </w:rPr>
              <w:t xml:space="preserve"> Latvijas normatīvajos aktos ir ieviesta ar Ministru Kabineta 2011.gada 6.decembra noteikumiem Nr.941 „Noteikumi par </w:t>
            </w:r>
            <w:proofErr w:type="spellStart"/>
            <w:r w:rsidRPr="00164080">
              <w:rPr>
                <w:rFonts w:ascii="Times New Roman" w:eastAsia="Times New Roman" w:hAnsi="Times New Roman" w:cs="Times New Roman"/>
                <w:lang w:eastAsia="lv-LV"/>
              </w:rPr>
              <w:t>ekodizaina</w:t>
            </w:r>
            <w:proofErr w:type="spellEnd"/>
            <w:r w:rsidRPr="00164080">
              <w:rPr>
                <w:rFonts w:ascii="Times New Roman" w:eastAsia="Times New Roman" w:hAnsi="Times New Roman" w:cs="Times New Roman"/>
                <w:lang w:eastAsia="lv-LV"/>
              </w:rPr>
              <w:t xml:space="preserve"> prasībām ar enerģiju saistītām precēm (produktiem)”</w:t>
            </w:r>
            <w:r w:rsidR="00955BF3">
              <w:rPr>
                <w:rFonts w:ascii="Times New Roman" w:eastAsia="Times New Roman" w:hAnsi="Times New Roman" w:cs="Times New Roman"/>
                <w:lang w:eastAsia="lv-LV"/>
              </w:rPr>
              <w:t xml:space="preserve">. Preču atbilstību </w:t>
            </w:r>
            <w:proofErr w:type="spellStart"/>
            <w:r w:rsidR="00955BF3">
              <w:rPr>
                <w:rFonts w:ascii="Times New Roman" w:eastAsia="Times New Roman" w:hAnsi="Times New Roman" w:cs="Times New Roman"/>
                <w:lang w:eastAsia="lv-LV"/>
              </w:rPr>
              <w:t>ekodizaina</w:t>
            </w:r>
            <w:proofErr w:type="spellEnd"/>
            <w:r w:rsidR="00955BF3">
              <w:rPr>
                <w:rFonts w:ascii="Times New Roman" w:eastAsia="Times New Roman" w:hAnsi="Times New Roman" w:cs="Times New Roman"/>
                <w:lang w:eastAsia="lv-LV"/>
              </w:rPr>
              <w:t xml:space="preserve"> prasībām apliecina marķējums „CE”</w:t>
            </w:r>
            <w:r w:rsidR="004901BF">
              <w:rPr>
                <w:rFonts w:ascii="Times New Roman" w:eastAsia="Times New Roman" w:hAnsi="Times New Roman" w:cs="Times New Roman"/>
                <w:lang w:eastAsia="lv-LV"/>
              </w:rPr>
              <w:t xml:space="preserve"> un tās uzskatāmas par minimālajām prasībām, lai preci drīkstētu laist ES tirgū.</w:t>
            </w:r>
            <w:r w:rsidR="0002785C">
              <w:rPr>
                <w:rFonts w:ascii="Times New Roman" w:eastAsia="Times New Roman" w:hAnsi="Times New Roman" w:cs="Times New Roman"/>
                <w:lang w:eastAsia="lv-LV"/>
              </w:rPr>
              <w:t xml:space="preserve"> </w:t>
            </w:r>
          </w:p>
          <w:p w:rsidR="00164080" w:rsidRDefault="007C07D3" w:rsidP="007C07D3">
            <w:pPr>
              <w:numPr>
                <w:ilvl w:val="1"/>
                <w:numId w:val="1"/>
              </w:numPr>
              <w:spacing w:after="0" w:line="240" w:lineRule="auto"/>
              <w:jc w:val="both"/>
              <w:rPr>
                <w:rFonts w:ascii="Times New Roman" w:eastAsia="Times New Roman" w:hAnsi="Times New Roman" w:cs="Times New Roman"/>
                <w:lang w:eastAsia="lv-LV"/>
              </w:rPr>
            </w:pPr>
            <w:proofErr w:type="spellStart"/>
            <w:r w:rsidRPr="00CD0E0F">
              <w:rPr>
                <w:rFonts w:ascii="Times New Roman" w:eastAsia="Times New Roman" w:hAnsi="Times New Roman" w:cs="Times New Roman"/>
                <w:b/>
                <w:i/>
                <w:lang w:eastAsia="lv-LV"/>
              </w:rPr>
              <w:t>Energy</w:t>
            </w:r>
            <w:proofErr w:type="spellEnd"/>
            <w:r w:rsidRPr="00CD0E0F">
              <w:rPr>
                <w:rFonts w:ascii="Times New Roman" w:eastAsia="Times New Roman" w:hAnsi="Times New Roman" w:cs="Times New Roman"/>
                <w:b/>
                <w:i/>
                <w:lang w:eastAsia="lv-LV"/>
              </w:rPr>
              <w:t xml:space="preserve"> </w:t>
            </w:r>
            <w:proofErr w:type="spellStart"/>
            <w:r w:rsidRPr="00CD0E0F">
              <w:rPr>
                <w:rFonts w:ascii="Times New Roman" w:eastAsia="Times New Roman" w:hAnsi="Times New Roman" w:cs="Times New Roman"/>
                <w:b/>
                <w:i/>
                <w:lang w:eastAsia="lv-LV"/>
              </w:rPr>
              <w:t>Star</w:t>
            </w:r>
            <w:proofErr w:type="spellEnd"/>
            <w:r w:rsidRPr="007C07D3">
              <w:rPr>
                <w:rFonts w:ascii="Times New Roman" w:eastAsia="Times New Roman" w:hAnsi="Times New Roman" w:cs="Times New Roman"/>
                <w:b/>
                <w:lang w:eastAsia="lv-LV"/>
              </w:rPr>
              <w:t xml:space="preserve"> marķējums</w:t>
            </w:r>
            <w:r w:rsidR="00F153F8">
              <w:rPr>
                <w:rFonts w:ascii="Times New Roman" w:eastAsia="Times New Roman" w:hAnsi="Times New Roman" w:cs="Times New Roman"/>
                <w:b/>
                <w:lang w:eastAsia="lv-LV"/>
              </w:rPr>
              <w:t xml:space="preserve"> </w:t>
            </w:r>
            <w:r w:rsidR="00F153F8" w:rsidRPr="00F153F8">
              <w:rPr>
                <w:rFonts w:ascii="Times New Roman" w:eastAsia="Times New Roman" w:hAnsi="Times New Roman" w:cs="Times New Roman"/>
                <w:lang w:eastAsia="lv-LV"/>
              </w:rPr>
              <w:t>(Likumprojekta</w:t>
            </w:r>
            <w:r w:rsidR="00F153F8">
              <w:rPr>
                <w:rFonts w:ascii="Times New Roman" w:eastAsia="Times New Roman" w:hAnsi="Times New Roman" w:cs="Times New Roman"/>
                <w:lang w:eastAsia="lv-LV"/>
              </w:rPr>
              <w:t xml:space="preserve"> </w:t>
            </w:r>
            <w:r w:rsidR="00D8400F">
              <w:rPr>
                <w:rFonts w:ascii="Times New Roman" w:eastAsia="Times New Roman" w:hAnsi="Times New Roman" w:cs="Times New Roman"/>
                <w:lang w:eastAsia="lv-LV"/>
              </w:rPr>
              <w:t>9</w:t>
            </w:r>
            <w:r w:rsidR="00F153F8">
              <w:rPr>
                <w:rFonts w:ascii="Times New Roman" w:eastAsia="Times New Roman" w:hAnsi="Times New Roman" w:cs="Times New Roman"/>
                <w:lang w:eastAsia="lv-LV"/>
              </w:rPr>
              <w:t xml:space="preserve">.pants, kas papildina likumu ar 3.pielikuma 3.punktu) </w:t>
            </w:r>
            <w:r>
              <w:rPr>
                <w:rFonts w:ascii="Times New Roman" w:eastAsia="Times New Roman" w:hAnsi="Times New Roman" w:cs="Times New Roman"/>
                <w:lang w:eastAsia="lv-LV"/>
              </w:rPr>
              <w:t xml:space="preserve"> B</w:t>
            </w:r>
            <w:r w:rsidR="00BD78D3" w:rsidRPr="007903A2">
              <w:rPr>
                <w:rFonts w:ascii="Times New Roman" w:eastAsia="Times New Roman" w:hAnsi="Times New Roman" w:cs="Times New Roman"/>
                <w:lang w:eastAsia="lv-LV"/>
              </w:rPr>
              <w:t xml:space="preserve">iroja tehnikas energoefektivitātes līmeni </w:t>
            </w:r>
            <w:r w:rsidR="004251DC">
              <w:rPr>
                <w:rFonts w:ascii="Times New Roman" w:eastAsia="Times New Roman" w:hAnsi="Times New Roman" w:cs="Times New Roman"/>
                <w:lang w:eastAsia="lv-LV"/>
              </w:rPr>
              <w:t xml:space="preserve">nosaka </w:t>
            </w:r>
            <w:r w:rsidR="00BD78D3" w:rsidRPr="007903A2">
              <w:rPr>
                <w:rFonts w:ascii="Times New Roman" w:eastAsia="Times New Roman" w:hAnsi="Times New Roman" w:cs="Times New Roman"/>
                <w:lang w:eastAsia="lv-LV"/>
              </w:rPr>
              <w:t>Padomes 2006. gada 18. decembra Lēmum</w:t>
            </w:r>
            <w:r w:rsidR="004251DC">
              <w:rPr>
                <w:rFonts w:ascii="Times New Roman" w:eastAsia="Times New Roman" w:hAnsi="Times New Roman" w:cs="Times New Roman"/>
                <w:lang w:eastAsia="lv-LV"/>
              </w:rPr>
              <w:t>s</w:t>
            </w:r>
            <w:r w:rsidR="00BD78D3" w:rsidRPr="007903A2">
              <w:rPr>
                <w:rFonts w:ascii="Times New Roman" w:eastAsia="Times New Roman" w:hAnsi="Times New Roman" w:cs="Times New Roman"/>
                <w:lang w:eastAsia="lv-LV"/>
              </w:rPr>
              <w:t xml:space="preserve"> 2006/1005/EK par Amerikas Savienoto Valstu valdības un Eiropas Kopienas nolīgumu par biroja iekārtu </w:t>
            </w:r>
            <w:r w:rsidR="00BD78D3" w:rsidRPr="007903A2">
              <w:rPr>
                <w:rFonts w:ascii="Times New Roman" w:eastAsia="Times New Roman" w:hAnsi="Times New Roman" w:cs="Times New Roman"/>
                <w:lang w:eastAsia="lv-LV"/>
              </w:rPr>
              <w:lastRenderedPageBreak/>
              <w:t>energoefektivitātes marķēšanas programmu koordinēšanu</w:t>
            </w:r>
            <w:r w:rsidR="00955BF3" w:rsidRPr="007903A2">
              <w:rPr>
                <w:rFonts w:ascii="Times New Roman" w:eastAsia="Times New Roman" w:hAnsi="Times New Roman" w:cs="Times New Roman"/>
                <w:lang w:eastAsia="lv-LV"/>
              </w:rPr>
              <w:t xml:space="preserve"> (</w:t>
            </w:r>
            <w:proofErr w:type="spellStart"/>
            <w:r w:rsidR="00955BF3" w:rsidRPr="00CD0E0F">
              <w:rPr>
                <w:rFonts w:ascii="Times New Roman" w:eastAsia="Times New Roman" w:hAnsi="Times New Roman" w:cs="Times New Roman"/>
                <w:i/>
                <w:lang w:eastAsia="lv-LV"/>
              </w:rPr>
              <w:t>Energy</w:t>
            </w:r>
            <w:proofErr w:type="spellEnd"/>
            <w:r w:rsidR="00955BF3" w:rsidRPr="00CD0E0F">
              <w:rPr>
                <w:rFonts w:ascii="Times New Roman" w:eastAsia="Times New Roman" w:hAnsi="Times New Roman" w:cs="Times New Roman"/>
                <w:i/>
                <w:lang w:eastAsia="lv-LV"/>
              </w:rPr>
              <w:t xml:space="preserve"> </w:t>
            </w:r>
            <w:proofErr w:type="spellStart"/>
            <w:r w:rsidR="00955BF3" w:rsidRPr="00CD0E0F">
              <w:rPr>
                <w:rFonts w:ascii="Times New Roman" w:eastAsia="Times New Roman" w:hAnsi="Times New Roman" w:cs="Times New Roman"/>
                <w:i/>
                <w:lang w:eastAsia="lv-LV"/>
              </w:rPr>
              <w:t>Star</w:t>
            </w:r>
            <w:proofErr w:type="spellEnd"/>
            <w:r w:rsidR="00955BF3" w:rsidRPr="007903A2">
              <w:rPr>
                <w:rFonts w:ascii="Times New Roman" w:eastAsia="Times New Roman" w:hAnsi="Times New Roman" w:cs="Times New Roman"/>
                <w:lang w:eastAsia="lv-LV"/>
              </w:rPr>
              <w:t xml:space="preserve"> marķējums).</w:t>
            </w:r>
            <w:r w:rsidR="007903A2">
              <w:t xml:space="preserve"> </w:t>
            </w:r>
            <w:proofErr w:type="spellStart"/>
            <w:r w:rsidR="007903A2" w:rsidRPr="00CD0E0F">
              <w:rPr>
                <w:rFonts w:ascii="Times New Roman" w:hAnsi="Times New Roman" w:cs="Times New Roman"/>
                <w:i/>
              </w:rPr>
              <w:t>Energy</w:t>
            </w:r>
            <w:proofErr w:type="spellEnd"/>
            <w:r w:rsidR="007903A2" w:rsidRPr="00CD0E0F">
              <w:rPr>
                <w:rFonts w:ascii="Times New Roman" w:hAnsi="Times New Roman" w:cs="Times New Roman"/>
                <w:i/>
              </w:rPr>
              <w:t xml:space="preserve"> </w:t>
            </w:r>
            <w:proofErr w:type="spellStart"/>
            <w:r w:rsidR="007903A2" w:rsidRPr="00CD0E0F">
              <w:rPr>
                <w:rFonts w:ascii="Times New Roman" w:hAnsi="Times New Roman" w:cs="Times New Roman"/>
                <w:i/>
              </w:rPr>
              <w:t>Star</w:t>
            </w:r>
            <w:proofErr w:type="spellEnd"/>
            <w:r w:rsidR="007903A2" w:rsidRPr="007903A2">
              <w:rPr>
                <w:rFonts w:ascii="Times New Roman" w:hAnsi="Times New Roman" w:cs="Times New Roman"/>
              </w:rPr>
              <w:t xml:space="preserve"> ir brīvprātīga </w:t>
            </w:r>
            <w:r w:rsidR="007903A2" w:rsidRPr="007903A2">
              <w:rPr>
                <w:rFonts w:ascii="Times New Roman" w:eastAsia="Times New Roman" w:hAnsi="Times New Roman" w:cs="Times New Roman"/>
                <w:lang w:eastAsia="lv-LV"/>
              </w:rPr>
              <w:t>marķēšanas programma, k</w:t>
            </w:r>
            <w:r w:rsidR="00CD0E0F">
              <w:rPr>
                <w:rFonts w:ascii="Times New Roman" w:eastAsia="Times New Roman" w:hAnsi="Times New Roman" w:cs="Times New Roman"/>
                <w:lang w:eastAsia="lv-LV"/>
              </w:rPr>
              <w:t>o</w:t>
            </w:r>
            <w:r w:rsidR="007903A2" w:rsidRPr="007903A2">
              <w:rPr>
                <w:rFonts w:ascii="Times New Roman" w:eastAsia="Times New Roman" w:hAnsi="Times New Roman" w:cs="Times New Roman"/>
                <w:lang w:eastAsia="lv-LV"/>
              </w:rPr>
              <w:t xml:space="preserve"> ES administrē Eiropas Komisija</w:t>
            </w:r>
            <w:r w:rsidR="00611A4E">
              <w:rPr>
                <w:rFonts w:ascii="Times New Roman" w:eastAsia="Times New Roman" w:hAnsi="Times New Roman" w:cs="Times New Roman"/>
                <w:lang w:eastAsia="lv-LV"/>
              </w:rPr>
              <w:t xml:space="preserve"> (turpmāk EK)</w:t>
            </w:r>
            <w:r w:rsidR="007903A2" w:rsidRPr="007903A2">
              <w:rPr>
                <w:rFonts w:ascii="Times New Roman" w:eastAsia="Times New Roman" w:hAnsi="Times New Roman" w:cs="Times New Roman"/>
                <w:lang w:eastAsia="lv-LV"/>
              </w:rPr>
              <w:t xml:space="preserve">. Programmas dalībnieki ir ražotāji, kas reģistrējušies par programmas dalībniekiem. </w:t>
            </w:r>
            <w:proofErr w:type="spellStart"/>
            <w:r w:rsidR="007903A2" w:rsidRPr="00CD0E0F">
              <w:rPr>
                <w:rFonts w:ascii="Times New Roman" w:eastAsia="Times New Roman" w:hAnsi="Times New Roman" w:cs="Times New Roman"/>
                <w:i/>
                <w:lang w:eastAsia="lv-LV"/>
              </w:rPr>
              <w:t>Energy</w:t>
            </w:r>
            <w:proofErr w:type="spellEnd"/>
            <w:r w:rsidR="007903A2" w:rsidRPr="00CD0E0F">
              <w:rPr>
                <w:rFonts w:ascii="Times New Roman" w:eastAsia="Times New Roman" w:hAnsi="Times New Roman" w:cs="Times New Roman"/>
                <w:i/>
                <w:lang w:eastAsia="lv-LV"/>
              </w:rPr>
              <w:t xml:space="preserve"> </w:t>
            </w:r>
            <w:proofErr w:type="spellStart"/>
            <w:r w:rsidR="007903A2" w:rsidRPr="00CD0E0F">
              <w:rPr>
                <w:rFonts w:ascii="Times New Roman" w:eastAsia="Times New Roman" w:hAnsi="Times New Roman" w:cs="Times New Roman"/>
                <w:i/>
                <w:lang w:eastAsia="lv-LV"/>
              </w:rPr>
              <w:t>Star</w:t>
            </w:r>
            <w:proofErr w:type="spellEnd"/>
            <w:r w:rsidR="007903A2">
              <w:rPr>
                <w:rFonts w:ascii="Times New Roman" w:eastAsia="Times New Roman" w:hAnsi="Times New Roman" w:cs="Times New Roman"/>
                <w:lang w:eastAsia="lv-LV"/>
              </w:rPr>
              <w:t xml:space="preserve"> marķējums apliecina, ka prece ir augsti </w:t>
            </w:r>
            <w:proofErr w:type="spellStart"/>
            <w:r w:rsidR="007903A2">
              <w:rPr>
                <w:rFonts w:ascii="Times New Roman" w:eastAsia="Times New Roman" w:hAnsi="Times New Roman" w:cs="Times New Roman"/>
                <w:lang w:eastAsia="lv-LV"/>
              </w:rPr>
              <w:t>energoefektīva</w:t>
            </w:r>
            <w:proofErr w:type="spellEnd"/>
            <w:r w:rsidR="007903A2">
              <w:rPr>
                <w:rFonts w:ascii="Times New Roman" w:eastAsia="Times New Roman" w:hAnsi="Times New Roman" w:cs="Times New Roman"/>
                <w:lang w:eastAsia="lv-LV"/>
              </w:rPr>
              <w:t>.</w:t>
            </w:r>
            <w:r w:rsidR="00CD0E0F">
              <w:rPr>
                <w:rFonts w:ascii="Times New Roman" w:eastAsia="Times New Roman" w:hAnsi="Times New Roman" w:cs="Times New Roman"/>
                <w:lang w:eastAsia="lv-LV"/>
              </w:rPr>
              <w:t xml:space="preserve"> Plašāka informācija par </w:t>
            </w:r>
            <w:proofErr w:type="spellStart"/>
            <w:r w:rsidR="00CD0E0F" w:rsidRPr="00CD0E0F">
              <w:rPr>
                <w:rFonts w:ascii="Times New Roman" w:eastAsia="Times New Roman" w:hAnsi="Times New Roman" w:cs="Times New Roman"/>
                <w:i/>
                <w:lang w:eastAsia="lv-LV"/>
              </w:rPr>
              <w:t>Energy</w:t>
            </w:r>
            <w:proofErr w:type="spellEnd"/>
            <w:r w:rsidR="00CD0E0F" w:rsidRPr="00CD0E0F">
              <w:rPr>
                <w:rFonts w:ascii="Times New Roman" w:eastAsia="Times New Roman" w:hAnsi="Times New Roman" w:cs="Times New Roman"/>
                <w:i/>
                <w:lang w:eastAsia="lv-LV"/>
              </w:rPr>
              <w:t xml:space="preserve"> </w:t>
            </w:r>
            <w:proofErr w:type="spellStart"/>
            <w:r w:rsidR="00CD0E0F" w:rsidRPr="00CD0E0F">
              <w:rPr>
                <w:rFonts w:ascii="Times New Roman" w:eastAsia="Times New Roman" w:hAnsi="Times New Roman" w:cs="Times New Roman"/>
                <w:i/>
                <w:lang w:eastAsia="lv-LV"/>
              </w:rPr>
              <w:t>Star</w:t>
            </w:r>
            <w:proofErr w:type="spellEnd"/>
            <w:r w:rsidR="00CD0E0F">
              <w:rPr>
                <w:rFonts w:ascii="Times New Roman" w:eastAsia="Times New Roman" w:hAnsi="Times New Roman" w:cs="Times New Roman"/>
                <w:lang w:eastAsia="lv-LV"/>
              </w:rPr>
              <w:t xml:space="preserve"> marķējumu pieejama šeit</w:t>
            </w:r>
            <w:r>
              <w:t xml:space="preserve"> </w:t>
            </w:r>
            <w:hyperlink r:id="rId10" w:history="1">
              <w:r w:rsidRPr="00FC5AB8">
                <w:rPr>
                  <w:rStyle w:val="Hyperlink"/>
                  <w:rFonts w:ascii="Times New Roman" w:eastAsia="Times New Roman" w:hAnsi="Times New Roman" w:cs="Times New Roman"/>
                  <w:lang w:eastAsia="lv-LV"/>
                </w:rPr>
                <w:t>http://www.eu-energystar.org/en/index.html</w:t>
              </w:r>
            </w:hyperlink>
            <w:r>
              <w:rPr>
                <w:rFonts w:ascii="Times New Roman" w:eastAsia="Times New Roman" w:hAnsi="Times New Roman" w:cs="Times New Roman"/>
                <w:lang w:eastAsia="lv-LV"/>
              </w:rPr>
              <w:t xml:space="preserve"> </w:t>
            </w:r>
          </w:p>
          <w:p w:rsidR="00EF34A2" w:rsidRPr="00CB0AEF" w:rsidRDefault="007903A2" w:rsidP="00F153F8">
            <w:pPr>
              <w:numPr>
                <w:ilvl w:val="1"/>
                <w:numId w:val="1"/>
              </w:numPr>
              <w:spacing w:after="0" w:line="240" w:lineRule="auto"/>
              <w:jc w:val="both"/>
              <w:rPr>
                <w:rFonts w:ascii="Times New Roman" w:eastAsia="Times New Roman" w:hAnsi="Times New Roman" w:cs="Times New Roman"/>
                <w:lang w:eastAsia="lv-LV"/>
              </w:rPr>
            </w:pPr>
            <w:r w:rsidRPr="00CB0AEF">
              <w:rPr>
                <w:rFonts w:ascii="Times New Roman" w:eastAsia="Times New Roman" w:hAnsi="Times New Roman" w:cs="Times New Roman"/>
                <w:b/>
                <w:lang w:eastAsia="lv-LV"/>
              </w:rPr>
              <w:t>Riepu energoefektivitāti</w:t>
            </w:r>
            <w:r w:rsidRPr="00CB0AEF">
              <w:rPr>
                <w:rFonts w:ascii="Times New Roman" w:eastAsia="Times New Roman" w:hAnsi="Times New Roman" w:cs="Times New Roman"/>
                <w:lang w:eastAsia="lv-LV"/>
              </w:rPr>
              <w:t xml:space="preserve"> </w:t>
            </w:r>
            <w:r w:rsidR="00F153F8" w:rsidRPr="00CB0AEF">
              <w:rPr>
                <w:rFonts w:ascii="Times New Roman" w:eastAsia="Times New Roman" w:hAnsi="Times New Roman" w:cs="Times New Roman"/>
                <w:lang w:eastAsia="lv-LV"/>
              </w:rPr>
              <w:t xml:space="preserve">(Likumprojekta </w:t>
            </w:r>
            <w:r w:rsidR="00E26446" w:rsidRPr="00CB0AEF">
              <w:rPr>
                <w:rFonts w:ascii="Times New Roman" w:eastAsia="Times New Roman" w:hAnsi="Times New Roman" w:cs="Times New Roman"/>
                <w:lang w:eastAsia="lv-LV"/>
              </w:rPr>
              <w:t>9</w:t>
            </w:r>
            <w:r w:rsidR="00F153F8" w:rsidRPr="00CB0AEF">
              <w:rPr>
                <w:rFonts w:ascii="Times New Roman" w:eastAsia="Times New Roman" w:hAnsi="Times New Roman" w:cs="Times New Roman"/>
                <w:lang w:eastAsia="lv-LV"/>
              </w:rPr>
              <w:t xml:space="preserve">.pants, kas papildina likumu ar 3.pielikuma 4.punktu) </w:t>
            </w:r>
            <w:r w:rsidRPr="00CB0AEF">
              <w:rPr>
                <w:rFonts w:ascii="Times New Roman" w:eastAsia="Times New Roman" w:hAnsi="Times New Roman" w:cs="Times New Roman"/>
                <w:lang w:eastAsia="lv-LV"/>
              </w:rPr>
              <w:t>nosaka pēc marķējuma, kas parāda degvielas efektivitātes klasi saskaņā ar Eiropas Parlamenta un Padomes 2009. gada 25. novembra Regul</w:t>
            </w:r>
            <w:r w:rsidR="00CD0E0F" w:rsidRPr="00CB0AEF">
              <w:rPr>
                <w:rFonts w:ascii="Times New Roman" w:eastAsia="Times New Roman" w:hAnsi="Times New Roman" w:cs="Times New Roman"/>
                <w:lang w:eastAsia="lv-LV"/>
              </w:rPr>
              <w:t>u</w:t>
            </w:r>
            <w:r w:rsidRPr="00CB0AEF">
              <w:rPr>
                <w:rFonts w:ascii="Times New Roman" w:eastAsia="Times New Roman" w:hAnsi="Times New Roman" w:cs="Times New Roman"/>
                <w:lang w:eastAsia="lv-LV"/>
              </w:rPr>
              <w:t xml:space="preserve"> </w:t>
            </w:r>
            <w:proofErr w:type="spellStart"/>
            <w:r w:rsidRPr="00CB0AEF">
              <w:rPr>
                <w:rFonts w:ascii="Times New Roman" w:eastAsia="Times New Roman" w:hAnsi="Times New Roman" w:cs="Times New Roman"/>
                <w:lang w:eastAsia="lv-LV"/>
              </w:rPr>
              <w:t>Nr</w:t>
            </w:r>
            <w:proofErr w:type="spellEnd"/>
            <w:r w:rsidRPr="00CB0AEF">
              <w:rPr>
                <w:rFonts w:ascii="Times New Roman" w:eastAsia="Times New Roman" w:hAnsi="Times New Roman" w:cs="Times New Roman"/>
                <w:lang w:eastAsia="lv-LV"/>
              </w:rPr>
              <w:t>. 1222/2009 par riepu marķēšanu attiecībā uz degvielas patēriņa efektivitāti un citiem būtiskiem parametriem.</w:t>
            </w:r>
          </w:p>
          <w:p w:rsidR="00586DAF" w:rsidRPr="008E3EAD" w:rsidRDefault="00586DAF" w:rsidP="00586DAF">
            <w:pPr>
              <w:numPr>
                <w:ilvl w:val="0"/>
                <w:numId w:val="1"/>
              </w:numPr>
              <w:spacing w:after="0" w:line="240" w:lineRule="auto"/>
              <w:jc w:val="both"/>
              <w:rPr>
                <w:rFonts w:ascii="Times New Roman" w:eastAsia="Times New Roman" w:hAnsi="Times New Roman" w:cs="Times New Roman"/>
                <w:lang w:eastAsia="lv-LV"/>
              </w:rPr>
            </w:pPr>
            <w:r w:rsidRPr="008E3EAD">
              <w:rPr>
                <w:rFonts w:ascii="Times New Roman" w:eastAsia="Times New Roman" w:hAnsi="Times New Roman" w:cs="Times New Roman"/>
                <w:b/>
                <w:lang w:eastAsia="lv-LV"/>
              </w:rPr>
              <w:t>Tiešās pārvaldes iestādes</w:t>
            </w:r>
            <w:r w:rsidRPr="008E3EAD">
              <w:rPr>
                <w:rFonts w:ascii="Times New Roman" w:eastAsia="Times New Roman" w:hAnsi="Times New Roman" w:cs="Times New Roman"/>
                <w:lang w:eastAsia="lv-LV"/>
              </w:rPr>
              <w:t xml:space="preserve">.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Pienākums iegādāties augsti </w:t>
            </w:r>
            <w:proofErr w:type="spellStart"/>
            <w:r w:rsidRPr="008E3EAD">
              <w:rPr>
                <w:rFonts w:ascii="Times New Roman" w:eastAsia="Times New Roman" w:hAnsi="Times New Roman" w:cs="Times New Roman"/>
                <w:lang w:eastAsia="lv-LV"/>
              </w:rPr>
              <w:t>energoefektīvas</w:t>
            </w:r>
            <w:proofErr w:type="spellEnd"/>
            <w:r w:rsidRPr="008E3EAD">
              <w:rPr>
                <w:rFonts w:ascii="Times New Roman" w:eastAsia="Times New Roman" w:hAnsi="Times New Roman" w:cs="Times New Roman"/>
                <w:lang w:eastAsia="lv-LV"/>
              </w:rPr>
              <w:t xml:space="preserve"> preces attiecināms tikai uz tiešās pārvaldes iestādēm. Citām publiskām struktūrām, piemēram, pašvaldībām, Direktīva 2012/27/ES  nenosaka šādu pienākumu. Direktīva 2012/27/ES minēto pienākumu nosaka „ centrālajai valdībai”, kas saskaņā ar direktīvā doto definīciju ir „ visas administratīvās pārvaldes iestādes, kuru kompetence aptver visu dalībvalsts teritoriju”.</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Eiropas Komisijas vadlīnijās par Direktīvas 2012/27/ES ieviešanu norādīts, ka dalībvalstis centrālās valdības definēšanai var izmantot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i/>
                <w:lang w:eastAsia="lv-LV"/>
              </w:rPr>
              <w:t xml:space="preserve">Eiropas Parlamenta un Padomes 2004. gada 31.marta Direktīvas 2004/18/EK </w:t>
            </w:r>
            <w:r w:rsidRPr="008E3EAD">
              <w:rPr>
                <w:rFonts w:ascii="Times New Roman" w:eastAsia="Times New Roman" w:hAnsi="Times New Roman" w:cs="Times New Roman"/>
                <w:i/>
                <w:sz w:val="24"/>
                <w:szCs w:val="24"/>
                <w:lang w:eastAsia="lv-LV"/>
              </w:rPr>
              <w:t xml:space="preserve"> </w:t>
            </w:r>
            <w:r w:rsidRPr="008E3EAD">
              <w:rPr>
                <w:rFonts w:ascii="Times New Roman" w:eastAsia="Times New Roman" w:hAnsi="Times New Roman" w:cs="Times New Roman"/>
                <w:i/>
                <w:lang w:eastAsia="lv-LV"/>
              </w:rPr>
              <w:t>par to, kā koordinēt būvdarbu valsts līgumu, piegādes valsts līgumu un pakalpojumu valsts līgumu slēgšanas tiesību piešķiršanas procedūru</w:t>
            </w:r>
            <w:r w:rsidRPr="008E3EAD">
              <w:rPr>
                <w:rFonts w:ascii="Times New Roman" w:eastAsia="Times New Roman" w:hAnsi="Times New Roman" w:cs="Times New Roman"/>
                <w:lang w:eastAsia="lv-LV"/>
              </w:rPr>
              <w:t xml:space="preserve"> </w:t>
            </w:r>
            <w:r w:rsidR="00CD0E0F">
              <w:rPr>
                <w:rFonts w:ascii="Times New Roman" w:eastAsia="Times New Roman" w:hAnsi="Times New Roman" w:cs="Times New Roman"/>
                <w:lang w:eastAsia="lv-LV"/>
              </w:rPr>
              <w:t>IV</w:t>
            </w:r>
            <w:r w:rsidRPr="008E3EAD">
              <w:rPr>
                <w:rFonts w:ascii="Times New Roman" w:eastAsia="Times New Roman" w:hAnsi="Times New Roman" w:cs="Times New Roman"/>
                <w:lang w:eastAsia="lv-LV"/>
              </w:rPr>
              <w:t xml:space="preserve"> pielikuma centrālās valdības institūciju sarakstu. Atbilstoši Lēmumam 2008/963/EK Latvijas ziņotās centrālās valdības iestādes ir noteiktas šā lēmuma XII pielikumā. Vienlaikus kritēriji, kas izriet no</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ES tiesību aktiem publiskā iepirkuma jomā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Direktīvas 2012/27/ES kontekstā nav dalībvalstīm saistoši, jo centrālās valdības definīcijā nav atsauces uz tiem un katra dalībvalsts ir tiesīga interpretēt definīciju saskaņā ar savu valsts pārvaldes struktūru. Lai nodrošinātu likumprojektā noteikto normu skaidrību, pienākums pirkt </w:t>
            </w:r>
            <w:proofErr w:type="spellStart"/>
            <w:r w:rsidRPr="008E3EAD">
              <w:rPr>
                <w:rFonts w:ascii="Times New Roman" w:eastAsia="Times New Roman" w:hAnsi="Times New Roman" w:cs="Times New Roman"/>
                <w:lang w:eastAsia="lv-LV"/>
              </w:rPr>
              <w:t>energoefektīvas</w:t>
            </w:r>
            <w:proofErr w:type="spellEnd"/>
            <w:r w:rsidRPr="008E3EAD">
              <w:rPr>
                <w:rFonts w:ascii="Times New Roman" w:eastAsia="Times New Roman" w:hAnsi="Times New Roman" w:cs="Times New Roman"/>
                <w:lang w:eastAsia="lv-LV"/>
              </w:rPr>
              <w:t xml:space="preserve"> preces un pakalpojumus tiek noteikts tiešās pārvaldes iestādēm</w:t>
            </w:r>
            <w:r w:rsidR="00CD0E0F">
              <w:rPr>
                <w:rFonts w:ascii="Times New Roman" w:eastAsia="Times New Roman" w:hAnsi="Times New Roman" w:cs="Times New Roman"/>
                <w:lang w:eastAsia="lv-LV"/>
              </w:rPr>
              <w:t>,</w:t>
            </w:r>
            <w:r w:rsidRPr="008E3EAD">
              <w:rPr>
                <w:rFonts w:ascii="Times New Roman" w:eastAsia="Times New Roman" w:hAnsi="Times New Roman" w:cs="Times New Roman"/>
                <w:lang w:eastAsia="lv-LV"/>
              </w:rPr>
              <w:t xml:space="preserve"> kā tās definētas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Valsts pārvaldes iekārtas likumā.</w:t>
            </w:r>
          </w:p>
          <w:p w:rsidR="00586DAF" w:rsidRPr="008E3EAD" w:rsidRDefault="00586DAF" w:rsidP="00586DAF">
            <w:pPr>
              <w:numPr>
                <w:ilvl w:val="0"/>
                <w:numId w:val="1"/>
              </w:numPr>
              <w:spacing w:after="0" w:line="240" w:lineRule="auto"/>
              <w:jc w:val="both"/>
              <w:rPr>
                <w:rFonts w:ascii="Times New Roman" w:eastAsia="Times New Roman" w:hAnsi="Times New Roman" w:cs="Times New Roman"/>
                <w:lang w:eastAsia="lv-LV"/>
              </w:rPr>
            </w:pPr>
            <w:r w:rsidRPr="008E3EAD">
              <w:rPr>
                <w:rFonts w:ascii="Times New Roman" w:eastAsia="Times New Roman" w:hAnsi="Times New Roman" w:cs="Times New Roman"/>
                <w:b/>
                <w:lang w:eastAsia="lv-LV"/>
              </w:rPr>
              <w:t>Iepirkumi, kuru līgumcena pārsniedz MK noteikto robežu (pašlaik 134 000 eiro)</w:t>
            </w:r>
            <w:r w:rsidRPr="008E3EAD">
              <w:rPr>
                <w:rFonts w:ascii="Times New Roman" w:eastAsia="Times New Roman" w:hAnsi="Times New Roman" w:cs="Times New Roman"/>
                <w:lang w:eastAsia="lv-LV"/>
              </w:rPr>
              <w:t xml:space="preserve">. Direktīvā 2012/27/ES </w:t>
            </w:r>
            <w:r w:rsidRPr="008E3EAD">
              <w:rPr>
                <w:rFonts w:ascii="Times New Roman" w:eastAsia="Times New Roman" w:hAnsi="Times New Roman" w:cs="Times New Roman"/>
                <w:sz w:val="24"/>
                <w:szCs w:val="24"/>
                <w:lang w:eastAsia="lv-LV"/>
              </w:rPr>
              <w:t xml:space="preserve"> noteiktais </w:t>
            </w:r>
            <w:r w:rsidRPr="008E3EAD">
              <w:rPr>
                <w:rFonts w:ascii="Times New Roman" w:eastAsia="Times New Roman" w:hAnsi="Times New Roman" w:cs="Times New Roman"/>
                <w:lang w:eastAsia="lv-LV"/>
              </w:rPr>
              <w:t xml:space="preserve">pienākumu valsts tiešās pārvaldes iestādēm iegādāties </w:t>
            </w:r>
            <w:proofErr w:type="spellStart"/>
            <w:r w:rsidRPr="008E3EAD">
              <w:rPr>
                <w:rFonts w:ascii="Times New Roman" w:eastAsia="Times New Roman" w:hAnsi="Times New Roman" w:cs="Times New Roman"/>
                <w:lang w:eastAsia="lv-LV"/>
              </w:rPr>
              <w:t>energoefektīvas</w:t>
            </w:r>
            <w:proofErr w:type="spellEnd"/>
            <w:r w:rsidRPr="008E3EAD">
              <w:rPr>
                <w:rFonts w:ascii="Times New Roman" w:eastAsia="Times New Roman" w:hAnsi="Times New Roman" w:cs="Times New Roman"/>
                <w:lang w:eastAsia="lv-LV"/>
              </w:rPr>
              <w:t xml:space="preserve"> preces un pakalpojumus attiecas tikai uz iepirkumiem, kuru līgumcena sasniedz</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 xml:space="preserve">Direktīvā 2004/18/EK noteiktās robežas. Šīs robežas, kas noteiktas ar Ministru kabineta 2010.gada 8.jūnija noteikumiem Nr.519 </w:t>
            </w:r>
            <w:r w:rsidR="00CD0E0F">
              <w:rPr>
                <w:rFonts w:ascii="Times New Roman" w:eastAsia="Times New Roman" w:hAnsi="Times New Roman" w:cs="Times New Roman"/>
                <w:sz w:val="24"/>
                <w:szCs w:val="24"/>
                <w:lang w:eastAsia="lv-LV"/>
              </w:rPr>
              <w:t>„</w:t>
            </w:r>
            <w:r w:rsidRPr="008E3EAD">
              <w:rPr>
                <w:rFonts w:ascii="Times New Roman" w:eastAsia="Times New Roman" w:hAnsi="Times New Roman" w:cs="Times New Roman"/>
                <w:lang w:eastAsia="lv-LV"/>
              </w:rPr>
              <w:t>Noteikumi par publisko iepirkumu līgumcenu robežām” , pašlaik ir 134 000 eiro.</w:t>
            </w:r>
          </w:p>
          <w:p w:rsidR="00586DAF" w:rsidRPr="008E3EAD" w:rsidRDefault="00586DAF" w:rsidP="00586DAF">
            <w:pPr>
              <w:numPr>
                <w:ilvl w:val="0"/>
                <w:numId w:val="1"/>
              </w:numPr>
              <w:spacing w:after="0" w:line="240" w:lineRule="auto"/>
              <w:jc w:val="both"/>
              <w:rPr>
                <w:rFonts w:ascii="Times New Roman" w:eastAsia="Times New Roman" w:hAnsi="Times New Roman" w:cs="Times New Roman"/>
                <w:lang w:eastAsia="lv-LV"/>
              </w:rPr>
            </w:pPr>
            <w:r w:rsidRPr="008E3EAD">
              <w:rPr>
                <w:rFonts w:ascii="Times New Roman" w:eastAsia="Times New Roman" w:hAnsi="Times New Roman" w:cs="Times New Roman"/>
                <w:b/>
                <w:lang w:eastAsia="lv-LV"/>
              </w:rPr>
              <w:t>Pakalpojumu iepirkumi</w:t>
            </w:r>
            <w:r w:rsidRPr="008E3EAD">
              <w:rPr>
                <w:rFonts w:ascii="Times New Roman" w:eastAsia="Times New Roman" w:hAnsi="Times New Roman" w:cs="Times New Roman"/>
                <w:lang w:eastAsia="lv-LV"/>
              </w:rPr>
              <w:t xml:space="preserve">. Attiecībā uz pakalpojumu iepirkumiem no pakalpojumu sniedzēja netiek pieprasīta jau esošā aprīkojuma nomaiņa uz </w:t>
            </w:r>
            <w:proofErr w:type="spellStart"/>
            <w:r w:rsidRPr="008E3EAD">
              <w:rPr>
                <w:rFonts w:ascii="Times New Roman" w:eastAsia="Times New Roman" w:hAnsi="Times New Roman" w:cs="Times New Roman"/>
                <w:lang w:eastAsia="lv-LV"/>
              </w:rPr>
              <w:t>energoefektīvāku</w:t>
            </w:r>
            <w:proofErr w:type="spellEnd"/>
            <w:r w:rsidRPr="008E3EAD">
              <w:rPr>
                <w:rFonts w:ascii="Times New Roman" w:eastAsia="Times New Roman" w:hAnsi="Times New Roman" w:cs="Times New Roman"/>
                <w:lang w:eastAsia="lv-LV"/>
              </w:rPr>
              <w:t xml:space="preserve">. </w:t>
            </w:r>
            <w:r w:rsidRPr="008E3EAD">
              <w:rPr>
                <w:rFonts w:ascii="Times New Roman" w:eastAsia="Times New Roman" w:hAnsi="Times New Roman" w:cs="Times New Roman"/>
                <w:lang w:eastAsia="lv-LV"/>
              </w:rPr>
              <w:lastRenderedPageBreak/>
              <w:t>Pakalpojuma energoefektivitātes prasības saistītas tikai ar precēm, ko iegādājas speciāli attiecīgā pakalpojuma sniegšanai.</w:t>
            </w:r>
          </w:p>
          <w:p w:rsidR="00586DAF" w:rsidRPr="008E3EAD" w:rsidRDefault="00586DAF" w:rsidP="00586DAF">
            <w:pPr>
              <w:numPr>
                <w:ilvl w:val="0"/>
                <w:numId w:val="1"/>
              </w:numPr>
              <w:spacing w:after="0" w:line="240" w:lineRule="auto"/>
              <w:jc w:val="both"/>
              <w:rPr>
                <w:rFonts w:ascii="Times New Roman" w:eastAsia="Times New Roman" w:hAnsi="Times New Roman" w:cs="Times New Roman"/>
                <w:lang w:eastAsia="lv-LV"/>
              </w:rPr>
            </w:pPr>
            <w:r w:rsidRPr="008E3EAD">
              <w:rPr>
                <w:rFonts w:ascii="Times New Roman" w:eastAsia="Times New Roman" w:hAnsi="Times New Roman" w:cs="Times New Roman"/>
                <w:b/>
                <w:lang w:eastAsia="lv-LV"/>
              </w:rPr>
              <w:t>Neattiecas uz būvdarbu līgumiem</w:t>
            </w:r>
            <w:r w:rsidRPr="008E3EAD">
              <w:rPr>
                <w:rFonts w:ascii="Times New Roman" w:eastAsia="Times New Roman" w:hAnsi="Times New Roman" w:cs="Times New Roman"/>
                <w:lang w:eastAsia="lv-LV"/>
              </w:rPr>
              <w:t xml:space="preserve">. Likumprojekts neattiecas uz būvdarbu valsts līgumiem, kā tie ir definēti Eiropas Parlamenta un Padomes 2004. gada 31.marta Direktīvā 2004/18/EK par to, kā koordinēt būvdarbu valsts līgumu, piegādes valsts līgumu un pakalpojumu valsts līgumu slēgšanas tiesību piešķiršanas procedūru. </w:t>
            </w:r>
            <w:r w:rsidRPr="008E3EAD">
              <w:rPr>
                <w:rFonts w:ascii="Times New Roman" w:eastAsia="Times New Roman" w:hAnsi="Times New Roman" w:cs="Times New Roman"/>
                <w:sz w:val="24"/>
                <w:szCs w:val="24"/>
                <w:lang w:eastAsia="lv-LV"/>
              </w:rPr>
              <w:t xml:space="preserve"> </w:t>
            </w:r>
            <w:r w:rsidRPr="008E3EAD">
              <w:rPr>
                <w:rFonts w:ascii="Times New Roman" w:eastAsia="Times New Roman" w:hAnsi="Times New Roman" w:cs="Times New Roman"/>
                <w:lang w:eastAsia="lv-LV"/>
              </w:rPr>
              <w:t>Direktīvā  2012/27/ES netiek definēti „pakalpojumu līgumi”, līdz ar to par atskaites punktu jāizmanto Publiskā iepirkuma direktīvas  2004/18/EK 1.panta 2.punkta d) apakšpunktā ietvertā definīcija „pakalpojumu valsts līgumi”. Tas ir nepieciešams, lai nošķirtu tos no atsevišķi definētajiem „būvdarbu valsts līgumiem” , kas nav iekļauti Direktīvas 2012/27/ES 6.panta darbības jomā.</w:t>
            </w:r>
          </w:p>
          <w:p w:rsidR="00586DAF" w:rsidRPr="00FC61F5" w:rsidRDefault="00586DAF" w:rsidP="00586DAF">
            <w:pPr>
              <w:numPr>
                <w:ilvl w:val="0"/>
                <w:numId w:val="1"/>
              </w:numPr>
              <w:spacing w:after="0" w:line="240" w:lineRule="auto"/>
              <w:jc w:val="both"/>
              <w:rPr>
                <w:rFonts w:ascii="Times New Roman" w:eastAsia="Times New Roman" w:hAnsi="Times New Roman" w:cs="Times New Roman"/>
                <w:b/>
                <w:lang w:eastAsia="lv-LV"/>
              </w:rPr>
            </w:pPr>
            <w:r w:rsidRPr="008E3EAD">
              <w:rPr>
                <w:rFonts w:ascii="Times New Roman" w:eastAsia="Times New Roman" w:hAnsi="Times New Roman" w:cs="Times New Roman"/>
                <w:b/>
                <w:lang w:eastAsia="lv-LV"/>
              </w:rPr>
              <w:t>Neattiecas uz ēku pirkšanu un nomu</w:t>
            </w:r>
            <w:r w:rsidRPr="008E3EAD">
              <w:rPr>
                <w:rFonts w:ascii="Times New Roman" w:eastAsia="Times New Roman" w:hAnsi="Times New Roman" w:cs="Times New Roman"/>
                <w:lang w:eastAsia="lv-LV"/>
              </w:rPr>
              <w:t xml:space="preserve">. Tā kā Publisko iepirkumu likumu nepiemēro būvju vai citu nekustamo īpašumu pirkšanai, nomai un citu tiesību iegūšanai, </w:t>
            </w:r>
            <w:r w:rsidRPr="00FC61F5">
              <w:rPr>
                <w:rFonts w:ascii="Times New Roman" w:eastAsia="Times New Roman" w:hAnsi="Times New Roman" w:cs="Times New Roman"/>
                <w:b/>
                <w:lang w:eastAsia="lv-LV"/>
              </w:rPr>
              <w:t>Direktīvas 2012/27/ES normas attiecībā uz energoefektivitātes prasībām valsts veiktos ēku pirkumos nosakāmas citos normatīvajos aktos.</w:t>
            </w:r>
          </w:p>
          <w:p w:rsidR="007626BB" w:rsidRPr="007626BB" w:rsidRDefault="00EF34A2" w:rsidP="007626BB">
            <w:pPr>
              <w:numPr>
                <w:ilvl w:val="0"/>
                <w:numId w:val="1"/>
              </w:numPr>
              <w:spacing w:after="0" w:line="240" w:lineRule="auto"/>
              <w:jc w:val="both"/>
              <w:rPr>
                <w:rFonts w:ascii="Times New Roman" w:eastAsia="Times New Roman" w:hAnsi="Times New Roman" w:cs="Times New Roman"/>
                <w:lang w:eastAsia="lv-LV"/>
              </w:rPr>
            </w:pPr>
            <w:r w:rsidRPr="007626BB">
              <w:rPr>
                <w:rFonts w:ascii="Times New Roman" w:eastAsia="Times New Roman" w:hAnsi="Times New Roman" w:cs="Times New Roman"/>
                <w:b/>
                <w:lang w:eastAsia="lv-LV"/>
              </w:rPr>
              <w:t>Neattiecas uz pašvaldībām</w:t>
            </w:r>
            <w:r w:rsidRPr="007626BB">
              <w:rPr>
                <w:rFonts w:ascii="Times New Roman" w:eastAsia="Times New Roman" w:hAnsi="Times New Roman" w:cs="Times New Roman"/>
                <w:lang w:eastAsia="lv-LV"/>
              </w:rPr>
              <w:t xml:space="preserve">. Pienākums iegādāties augsti </w:t>
            </w:r>
            <w:proofErr w:type="spellStart"/>
            <w:r w:rsidRPr="007626BB">
              <w:rPr>
                <w:rFonts w:ascii="Times New Roman" w:eastAsia="Times New Roman" w:hAnsi="Times New Roman" w:cs="Times New Roman"/>
                <w:lang w:eastAsia="lv-LV"/>
              </w:rPr>
              <w:t>energoefektīvas</w:t>
            </w:r>
            <w:proofErr w:type="spellEnd"/>
            <w:r w:rsidRPr="007626BB">
              <w:rPr>
                <w:rFonts w:ascii="Times New Roman" w:eastAsia="Times New Roman" w:hAnsi="Times New Roman" w:cs="Times New Roman"/>
                <w:lang w:eastAsia="lv-LV"/>
              </w:rPr>
              <w:t xml:space="preserve"> preces attiecināms tikai uz tiešās pārvaldes iestādēm. Citām publiskām struktūrām, piemēram, pašvaldībām, Direktīva 2012/27/ES  nenosaka šādu pienākumu</w:t>
            </w:r>
            <w:r w:rsidR="007626BB" w:rsidRPr="007626BB">
              <w:rPr>
                <w:rFonts w:ascii="Times New Roman" w:eastAsia="Times New Roman" w:hAnsi="Times New Roman" w:cs="Times New Roman"/>
                <w:lang w:eastAsia="lv-LV"/>
              </w:rPr>
              <w:t>, tāpēc Likumprojekts neparedz</w:t>
            </w:r>
            <w:r w:rsidR="007626BB" w:rsidRPr="007626BB">
              <w:rPr>
                <w:rFonts w:ascii="Times New Roman" w:hAnsi="Times New Roman" w:cs="Times New Roman"/>
              </w:rPr>
              <w:t xml:space="preserve"> pašvaldībām p</w:t>
            </w:r>
            <w:r w:rsidR="007626BB" w:rsidRPr="007626BB">
              <w:rPr>
                <w:rFonts w:ascii="Times New Roman" w:eastAsia="Times New Roman" w:hAnsi="Times New Roman" w:cs="Times New Roman"/>
                <w:lang w:eastAsia="lv-LV"/>
              </w:rPr>
              <w:t xml:space="preserve">ienākumu iegādāties augsti </w:t>
            </w:r>
            <w:proofErr w:type="spellStart"/>
            <w:r w:rsidR="007626BB" w:rsidRPr="007626BB">
              <w:rPr>
                <w:rFonts w:ascii="Times New Roman" w:eastAsia="Times New Roman" w:hAnsi="Times New Roman" w:cs="Times New Roman"/>
                <w:lang w:eastAsia="lv-LV"/>
              </w:rPr>
              <w:t>energoefektīvas</w:t>
            </w:r>
            <w:proofErr w:type="spellEnd"/>
            <w:r w:rsidR="007626BB" w:rsidRPr="007626BB">
              <w:rPr>
                <w:rFonts w:ascii="Times New Roman" w:eastAsia="Times New Roman" w:hAnsi="Times New Roman" w:cs="Times New Roman"/>
                <w:lang w:eastAsia="lv-LV"/>
              </w:rPr>
              <w:t xml:space="preserve"> preces</w:t>
            </w:r>
            <w:r w:rsidRPr="007626BB">
              <w:rPr>
                <w:rFonts w:ascii="Times New Roman" w:eastAsia="Times New Roman" w:hAnsi="Times New Roman" w:cs="Times New Roman"/>
                <w:lang w:eastAsia="lv-LV"/>
              </w:rPr>
              <w:t>.</w:t>
            </w:r>
          </w:p>
          <w:p w:rsidR="007626BB" w:rsidRDefault="007626BB" w:rsidP="00586DAF">
            <w:pPr>
              <w:spacing w:after="0" w:line="240" w:lineRule="auto"/>
              <w:jc w:val="both"/>
              <w:rPr>
                <w:rFonts w:ascii="Times New Roman" w:eastAsia="Times New Roman" w:hAnsi="Times New Roman" w:cs="Times New Roman"/>
                <w:lang w:eastAsia="lv-LV"/>
              </w:rPr>
            </w:pPr>
          </w:p>
          <w:p w:rsidR="00EF34A2" w:rsidRDefault="00EF34A2" w:rsidP="00586DAF">
            <w:pPr>
              <w:spacing w:after="0" w:line="240" w:lineRule="auto"/>
              <w:jc w:val="both"/>
              <w:rPr>
                <w:rFonts w:ascii="Times New Roman" w:eastAsia="Times New Roman" w:hAnsi="Times New Roman" w:cs="Times New Roman"/>
                <w:lang w:eastAsia="lv-LV"/>
              </w:rPr>
            </w:pPr>
            <w:r w:rsidRPr="00EF34A2">
              <w:rPr>
                <w:rFonts w:ascii="Times New Roman" w:eastAsia="Times New Roman" w:hAnsi="Times New Roman" w:cs="Times New Roman"/>
                <w:lang w:eastAsia="lv-LV"/>
              </w:rPr>
              <w:t xml:space="preserve">Likumprojekts papildina Publisko iepirkumu likuma 46.pantā doto saimnieciski visizdevīgākā piedāvājuma noteikšanā minēto faktoru uzskaitījumu ar energoefektivitāti. Energoefektivitātes kritēriji IT biroja aprīkojumam, prezentācijas tehnikai, iekštelpu un ielu apgaismojuma ierīcēm, kā arī citi ar vides prasībām saistīti kritēriji publicēti Eiropas Komisijas Zaļā publiskā iepirkuma  mājas lapā   </w:t>
            </w:r>
            <w:hyperlink r:id="rId11" w:history="1">
              <w:r w:rsidRPr="00CE7BC6">
                <w:rPr>
                  <w:rStyle w:val="Hyperlink"/>
                  <w:rFonts w:ascii="Times New Roman" w:eastAsia="Times New Roman" w:hAnsi="Times New Roman" w:cs="Times New Roman"/>
                  <w:lang w:eastAsia="lv-LV"/>
                </w:rPr>
                <w:t>http://ec.europa.eu/environment/gpp/eu_gpp_criteria_en.htm</w:t>
              </w:r>
            </w:hyperlink>
          </w:p>
          <w:p w:rsidR="007626BB" w:rsidRDefault="007626BB" w:rsidP="00586DAF">
            <w:pPr>
              <w:spacing w:after="0" w:line="240" w:lineRule="auto"/>
              <w:jc w:val="both"/>
              <w:rPr>
                <w:rFonts w:ascii="Times New Roman" w:eastAsia="Times New Roman" w:hAnsi="Times New Roman" w:cs="Times New Roman"/>
                <w:lang w:eastAsia="lv-LV"/>
              </w:rPr>
            </w:pPr>
          </w:p>
          <w:p w:rsidR="00361BFE" w:rsidRDefault="007626BB" w:rsidP="00586DAF">
            <w:pPr>
              <w:spacing w:after="0" w:line="240" w:lineRule="auto"/>
              <w:jc w:val="both"/>
              <w:rPr>
                <w:rFonts w:ascii="Times New Roman" w:hAnsi="Times New Roman" w:cs="Times New Roman"/>
              </w:rPr>
            </w:pPr>
            <w:r w:rsidRPr="00615D5A">
              <w:rPr>
                <w:rFonts w:ascii="Times New Roman" w:eastAsia="Times New Roman" w:hAnsi="Times New Roman" w:cs="Times New Roman"/>
                <w:lang w:eastAsia="lv-LV"/>
              </w:rPr>
              <w:t xml:space="preserve">Iepērkot augsti </w:t>
            </w:r>
            <w:proofErr w:type="spellStart"/>
            <w:r w:rsidRPr="00615D5A">
              <w:rPr>
                <w:rFonts w:ascii="Times New Roman" w:eastAsia="Times New Roman" w:hAnsi="Times New Roman" w:cs="Times New Roman"/>
                <w:lang w:eastAsia="lv-LV"/>
              </w:rPr>
              <w:t>energoefektīvas</w:t>
            </w:r>
            <w:proofErr w:type="spellEnd"/>
            <w:r w:rsidRPr="00615D5A">
              <w:rPr>
                <w:rFonts w:ascii="Times New Roman" w:eastAsia="Times New Roman" w:hAnsi="Times New Roman" w:cs="Times New Roman"/>
                <w:lang w:eastAsia="lv-LV"/>
              </w:rPr>
              <w:t xml:space="preserve"> preces, </w:t>
            </w:r>
            <w:r w:rsidR="00615D5A" w:rsidRPr="00615D5A">
              <w:rPr>
                <w:rFonts w:ascii="Times New Roman" w:eastAsia="Times New Roman" w:hAnsi="Times New Roman" w:cs="Times New Roman"/>
                <w:lang w:eastAsia="lv-LV"/>
              </w:rPr>
              <w:t xml:space="preserve">Likumprojektā iekļautajās energoefektivitātes prasības </w:t>
            </w:r>
            <w:r w:rsidRPr="00615D5A">
              <w:rPr>
                <w:rFonts w:ascii="Times New Roman" w:eastAsia="Times New Roman" w:hAnsi="Times New Roman" w:cs="Times New Roman"/>
                <w:lang w:eastAsia="lv-LV"/>
              </w:rPr>
              <w:t xml:space="preserve">var tikt izvirzītas gan kā tehniskās specifikācijas prasība (piedāvājumā par viszemāko cenu), gan kā kritērijs saimnieciski visizdevīgākā piedāvājuma izvēlei. Saimnieciski visizdevīgākā piedāvājuma gadījumā nosaka minimālo energoefektivitātes līmeni, piešķirot papildu punktus gadījumā, ja piedāvā preci ar augstāku energoefektivitāti. </w:t>
            </w:r>
            <w:r w:rsidR="00B15C75">
              <w:rPr>
                <w:rFonts w:ascii="Times New Roman" w:eastAsia="Times New Roman" w:hAnsi="Times New Roman" w:cs="Times New Roman"/>
                <w:lang w:eastAsia="lv-LV"/>
              </w:rPr>
              <w:t xml:space="preserve">Piemēram, ir iespējams izvirzīt kā minimālās prasības preces atbilstību  A energoefektivitātes klasei, un noteikt papildu punktus, ja tiek piedāvāta A+ klases prece. </w:t>
            </w:r>
            <w:r w:rsidRPr="00615D5A">
              <w:rPr>
                <w:rFonts w:ascii="Times New Roman" w:eastAsia="Times New Roman" w:hAnsi="Times New Roman" w:cs="Times New Roman"/>
                <w:lang w:eastAsia="lv-LV"/>
              </w:rPr>
              <w:t xml:space="preserve">Jebkurā gadījumā pasūtītājam, izvirzot minimālās energoefektivitātes prasības, jāizvērtē, vai tiks nodrošināta pietiekama konkurence un izmaksu efektivitāte, kas ir </w:t>
            </w:r>
            <w:r w:rsidR="00615D5A" w:rsidRPr="00615D5A">
              <w:rPr>
                <w:rFonts w:ascii="Times New Roman" w:eastAsia="Times New Roman" w:hAnsi="Times New Roman" w:cs="Times New Roman"/>
                <w:lang w:eastAsia="lv-LV"/>
              </w:rPr>
              <w:t>no</w:t>
            </w:r>
            <w:r w:rsidR="007607EB">
              <w:rPr>
                <w:rFonts w:ascii="Times New Roman" w:eastAsia="Times New Roman" w:hAnsi="Times New Roman" w:cs="Times New Roman"/>
                <w:lang w:eastAsia="lv-LV"/>
              </w:rPr>
              <w:t>t</w:t>
            </w:r>
            <w:r w:rsidR="00615D5A" w:rsidRPr="00615D5A">
              <w:rPr>
                <w:rFonts w:ascii="Times New Roman" w:eastAsia="Times New Roman" w:hAnsi="Times New Roman" w:cs="Times New Roman"/>
                <w:lang w:eastAsia="lv-LV"/>
              </w:rPr>
              <w:t>e</w:t>
            </w:r>
            <w:r w:rsidR="007607EB">
              <w:rPr>
                <w:rFonts w:ascii="Times New Roman" w:eastAsia="Times New Roman" w:hAnsi="Times New Roman" w:cs="Times New Roman"/>
                <w:lang w:eastAsia="lv-LV"/>
              </w:rPr>
              <w:t>i</w:t>
            </w:r>
            <w:r w:rsidR="00615D5A" w:rsidRPr="00615D5A">
              <w:rPr>
                <w:rFonts w:ascii="Times New Roman" w:eastAsia="Times New Roman" w:hAnsi="Times New Roman" w:cs="Times New Roman"/>
                <w:lang w:eastAsia="lv-LV"/>
              </w:rPr>
              <w:t xml:space="preserve">kta </w:t>
            </w:r>
            <w:r w:rsidRPr="00615D5A">
              <w:rPr>
                <w:rFonts w:ascii="Times New Roman" w:eastAsia="Times New Roman" w:hAnsi="Times New Roman" w:cs="Times New Roman"/>
                <w:lang w:eastAsia="lv-LV"/>
              </w:rPr>
              <w:t>P</w:t>
            </w:r>
            <w:r w:rsidR="00AD42B5">
              <w:rPr>
                <w:rFonts w:ascii="Times New Roman" w:eastAsia="Times New Roman" w:hAnsi="Times New Roman" w:cs="Times New Roman"/>
                <w:lang w:eastAsia="lv-LV"/>
              </w:rPr>
              <w:t xml:space="preserve">ublisko iepirkumu likuma </w:t>
            </w:r>
            <w:r w:rsidRPr="00615D5A">
              <w:rPr>
                <w:rFonts w:ascii="Times New Roman" w:eastAsia="Times New Roman" w:hAnsi="Times New Roman" w:cs="Times New Roman"/>
                <w:lang w:eastAsia="lv-LV"/>
              </w:rPr>
              <w:t>2.pant</w:t>
            </w:r>
            <w:r w:rsidR="00615D5A" w:rsidRPr="00615D5A">
              <w:rPr>
                <w:rFonts w:ascii="Times New Roman" w:eastAsia="Times New Roman" w:hAnsi="Times New Roman" w:cs="Times New Roman"/>
                <w:lang w:eastAsia="lv-LV"/>
              </w:rPr>
              <w:t>ā</w:t>
            </w:r>
            <w:r w:rsidRPr="00615D5A">
              <w:rPr>
                <w:rFonts w:ascii="Times New Roman" w:eastAsia="Times New Roman" w:hAnsi="Times New Roman" w:cs="Times New Roman"/>
                <w:lang w:eastAsia="lv-LV"/>
              </w:rPr>
              <w:t>.</w:t>
            </w:r>
            <w:r w:rsidRPr="00615D5A">
              <w:rPr>
                <w:rFonts w:ascii="Times New Roman" w:hAnsi="Times New Roman" w:cs="Times New Roman"/>
              </w:rPr>
              <w:t xml:space="preserve"> </w:t>
            </w:r>
          </w:p>
          <w:p w:rsidR="007626BB" w:rsidRDefault="00615D5A" w:rsidP="00586DAF">
            <w:pPr>
              <w:spacing w:after="0" w:line="240" w:lineRule="auto"/>
              <w:jc w:val="both"/>
              <w:rPr>
                <w:rFonts w:ascii="Times New Roman" w:hAnsi="Times New Roman" w:cs="Times New Roman"/>
              </w:rPr>
            </w:pPr>
            <w:r>
              <w:rPr>
                <w:rFonts w:ascii="Times New Roman" w:hAnsi="Times New Roman" w:cs="Times New Roman"/>
              </w:rPr>
              <w:t>Nosakot energoefektivitātes prasības, jāņem vērā r</w:t>
            </w:r>
            <w:r w:rsidRPr="00615D5A">
              <w:rPr>
                <w:rFonts w:ascii="Times New Roman" w:hAnsi="Times New Roman" w:cs="Times New Roman"/>
              </w:rPr>
              <w:t>entabilitāt</w:t>
            </w:r>
            <w:r>
              <w:rPr>
                <w:rFonts w:ascii="Times New Roman" w:hAnsi="Times New Roman" w:cs="Times New Roman"/>
              </w:rPr>
              <w:t>es</w:t>
            </w:r>
            <w:r w:rsidRPr="00615D5A">
              <w:rPr>
                <w:rFonts w:ascii="Times New Roman" w:hAnsi="Times New Roman" w:cs="Times New Roman"/>
              </w:rPr>
              <w:t>, tehnisk</w:t>
            </w:r>
            <w:r>
              <w:rPr>
                <w:rFonts w:ascii="Times New Roman" w:hAnsi="Times New Roman" w:cs="Times New Roman"/>
              </w:rPr>
              <w:t>ās</w:t>
            </w:r>
            <w:r w:rsidRPr="00615D5A">
              <w:rPr>
                <w:rFonts w:ascii="Times New Roman" w:hAnsi="Times New Roman" w:cs="Times New Roman"/>
              </w:rPr>
              <w:t xml:space="preserve"> </w:t>
            </w:r>
            <w:r w:rsidR="00BF25A4">
              <w:rPr>
                <w:rFonts w:ascii="Times New Roman" w:hAnsi="Times New Roman" w:cs="Times New Roman"/>
              </w:rPr>
              <w:t>piemērotības</w:t>
            </w:r>
            <w:r>
              <w:rPr>
                <w:rFonts w:ascii="Times New Roman" w:hAnsi="Times New Roman" w:cs="Times New Roman"/>
              </w:rPr>
              <w:t xml:space="preserve"> un ilgtspējas apsvērumi.</w:t>
            </w:r>
          </w:p>
          <w:p w:rsidR="00462202" w:rsidRDefault="00615D5A" w:rsidP="00615D5A">
            <w:pPr>
              <w:spacing w:after="0" w:line="240" w:lineRule="auto"/>
              <w:jc w:val="both"/>
              <w:rPr>
                <w:rFonts w:ascii="Times New Roman" w:eastAsia="Times New Roman" w:hAnsi="Times New Roman" w:cs="Times New Roman"/>
                <w:lang w:eastAsia="lv-LV"/>
              </w:rPr>
            </w:pPr>
            <w:r w:rsidRPr="00462202">
              <w:rPr>
                <w:rFonts w:ascii="Times New Roman" w:eastAsia="Times New Roman" w:hAnsi="Times New Roman" w:cs="Times New Roman"/>
                <w:b/>
                <w:lang w:eastAsia="lv-LV"/>
              </w:rPr>
              <w:lastRenderedPageBreak/>
              <w:t xml:space="preserve">Rentabilitāte </w:t>
            </w:r>
            <w:r w:rsidR="00462202">
              <w:rPr>
                <w:rFonts w:ascii="Times New Roman" w:eastAsia="Times New Roman" w:hAnsi="Times New Roman" w:cs="Times New Roman"/>
                <w:lang w:eastAsia="lv-LV"/>
              </w:rPr>
              <w:t xml:space="preserve">energoefektivitātes kontekstā </w:t>
            </w:r>
            <w:r w:rsidRPr="00615D5A">
              <w:rPr>
                <w:rFonts w:ascii="Times New Roman" w:eastAsia="Times New Roman" w:hAnsi="Times New Roman" w:cs="Times New Roman"/>
                <w:lang w:eastAsia="lv-LV"/>
              </w:rPr>
              <w:t>nozīmē rentabilitāti visā attiecīgā</w:t>
            </w:r>
            <w:r w:rsidR="00462202">
              <w:rPr>
                <w:rFonts w:ascii="Times New Roman" w:eastAsia="Times New Roman" w:hAnsi="Times New Roman" w:cs="Times New Roman"/>
                <w:lang w:eastAsia="lv-LV"/>
              </w:rPr>
              <w:t xml:space="preserve">s preces </w:t>
            </w:r>
            <w:r w:rsidRPr="00615D5A">
              <w:rPr>
                <w:rFonts w:ascii="Times New Roman" w:eastAsia="Times New Roman" w:hAnsi="Times New Roman" w:cs="Times New Roman"/>
                <w:lang w:eastAsia="lv-LV"/>
              </w:rPr>
              <w:t>dzīves ciklā</w:t>
            </w:r>
            <w:r w:rsidR="00462202">
              <w:rPr>
                <w:rFonts w:ascii="Times New Roman" w:eastAsia="Times New Roman" w:hAnsi="Times New Roman" w:cs="Times New Roman"/>
                <w:lang w:eastAsia="lv-LV"/>
              </w:rPr>
              <w:t xml:space="preserve"> un tiek izteikta kā </w:t>
            </w:r>
            <w:r w:rsidRPr="00615D5A">
              <w:rPr>
                <w:rFonts w:ascii="Times New Roman" w:eastAsia="Times New Roman" w:hAnsi="Times New Roman" w:cs="Times New Roman"/>
                <w:lang w:eastAsia="lv-LV"/>
              </w:rPr>
              <w:t xml:space="preserve">pirkuma izmaksas </w:t>
            </w:r>
            <w:proofErr w:type="spellStart"/>
            <w:r w:rsidRPr="00615D5A">
              <w:rPr>
                <w:rFonts w:ascii="Times New Roman" w:eastAsia="Times New Roman" w:hAnsi="Times New Roman" w:cs="Times New Roman"/>
                <w:lang w:eastAsia="lv-LV"/>
              </w:rPr>
              <w:t>euro</w:t>
            </w:r>
            <w:proofErr w:type="spellEnd"/>
            <w:r w:rsidRPr="00615D5A">
              <w:rPr>
                <w:rFonts w:ascii="Times New Roman" w:eastAsia="Times New Roman" w:hAnsi="Times New Roman" w:cs="Times New Roman"/>
                <w:lang w:eastAsia="lv-LV"/>
              </w:rPr>
              <w:t xml:space="preserve"> uz ietaupītās enerģijas apjomu</w:t>
            </w:r>
            <w:r w:rsidR="00462202">
              <w:rPr>
                <w:rFonts w:ascii="Times New Roman" w:eastAsia="Times New Roman" w:hAnsi="Times New Roman" w:cs="Times New Roman"/>
                <w:lang w:eastAsia="lv-LV"/>
              </w:rPr>
              <w:t xml:space="preserve">. Vienlaikus </w:t>
            </w:r>
            <w:r w:rsidRPr="00615D5A">
              <w:rPr>
                <w:rFonts w:ascii="Times New Roman" w:eastAsia="Times New Roman" w:hAnsi="Times New Roman" w:cs="Times New Roman"/>
                <w:lang w:eastAsia="lv-LV"/>
              </w:rPr>
              <w:t xml:space="preserve">  publiskā iepirkum</w:t>
            </w:r>
            <w:r w:rsidR="00462202">
              <w:rPr>
                <w:rFonts w:ascii="Times New Roman" w:eastAsia="Times New Roman" w:hAnsi="Times New Roman" w:cs="Times New Roman"/>
                <w:lang w:eastAsia="lv-LV"/>
              </w:rPr>
              <w:t xml:space="preserve">a </w:t>
            </w:r>
            <w:r w:rsidRPr="00615D5A">
              <w:rPr>
                <w:rFonts w:ascii="Times New Roman" w:eastAsia="Times New Roman" w:hAnsi="Times New Roman" w:cs="Times New Roman"/>
                <w:lang w:eastAsia="lv-LV"/>
              </w:rPr>
              <w:t xml:space="preserve"> </w:t>
            </w:r>
            <w:r w:rsidR="00462202">
              <w:rPr>
                <w:rFonts w:ascii="Times New Roman" w:eastAsia="Times New Roman" w:hAnsi="Times New Roman" w:cs="Times New Roman"/>
                <w:lang w:eastAsia="lv-LV"/>
              </w:rPr>
              <w:t xml:space="preserve">rentabilitātes vērtējumā var ņemt vērā </w:t>
            </w:r>
            <w:r w:rsidRPr="00615D5A">
              <w:rPr>
                <w:rFonts w:ascii="Times New Roman" w:eastAsia="Times New Roman" w:hAnsi="Times New Roman" w:cs="Times New Roman"/>
                <w:lang w:eastAsia="lv-LV"/>
              </w:rPr>
              <w:t xml:space="preserve">arī </w:t>
            </w:r>
            <w:r w:rsidR="00462202">
              <w:rPr>
                <w:rFonts w:ascii="Times New Roman" w:eastAsia="Times New Roman" w:hAnsi="Times New Roman" w:cs="Times New Roman"/>
                <w:lang w:eastAsia="lv-LV"/>
              </w:rPr>
              <w:t xml:space="preserve">plašākus </w:t>
            </w:r>
            <w:r w:rsidRPr="00615D5A">
              <w:rPr>
                <w:rFonts w:ascii="Times New Roman" w:eastAsia="Times New Roman" w:hAnsi="Times New Roman" w:cs="Times New Roman"/>
                <w:lang w:eastAsia="lv-LV"/>
              </w:rPr>
              <w:t xml:space="preserve">apsvērumus, piemēram, sociālās izmaksas, kas tiek saistītas ar siltumnīcefektu izraisošām gāzes emisijām vai gaisa piesārņotājiem. </w:t>
            </w:r>
            <w:r w:rsidR="007607EB">
              <w:rPr>
                <w:rFonts w:ascii="Times New Roman" w:eastAsia="Times New Roman" w:hAnsi="Times New Roman" w:cs="Times New Roman"/>
                <w:lang w:eastAsia="lv-LV"/>
              </w:rPr>
              <w:t>I</w:t>
            </w:r>
            <w:r w:rsidR="007607EB" w:rsidRPr="007607EB">
              <w:rPr>
                <w:rFonts w:ascii="Times New Roman" w:eastAsia="Times New Roman" w:hAnsi="Times New Roman" w:cs="Times New Roman"/>
                <w:lang w:eastAsia="lv-LV"/>
              </w:rPr>
              <w:t>r iespējama situācija, kad nav rentabli vai ekonomiski izdevīgi iegādāties vis</w:t>
            </w:r>
            <w:r w:rsidR="007607EB">
              <w:rPr>
                <w:rFonts w:ascii="Times New Roman" w:eastAsia="Times New Roman" w:hAnsi="Times New Roman" w:cs="Times New Roman"/>
                <w:lang w:eastAsia="lv-LV"/>
              </w:rPr>
              <w:t xml:space="preserve">augstākās </w:t>
            </w:r>
            <w:r w:rsidR="007607EB" w:rsidRPr="007607EB">
              <w:rPr>
                <w:rFonts w:ascii="Times New Roman" w:eastAsia="Times New Roman" w:hAnsi="Times New Roman" w:cs="Times New Roman"/>
                <w:lang w:eastAsia="lv-LV"/>
              </w:rPr>
              <w:t>energoefekt</w:t>
            </w:r>
            <w:r w:rsidR="00D42833">
              <w:rPr>
                <w:rFonts w:ascii="Times New Roman" w:eastAsia="Times New Roman" w:hAnsi="Times New Roman" w:cs="Times New Roman"/>
                <w:lang w:eastAsia="lv-LV"/>
              </w:rPr>
              <w:t>ivitātes klases</w:t>
            </w:r>
            <w:r w:rsidR="007607EB" w:rsidRPr="007607EB">
              <w:rPr>
                <w:rFonts w:ascii="Times New Roman" w:eastAsia="Times New Roman" w:hAnsi="Times New Roman" w:cs="Times New Roman"/>
                <w:lang w:eastAsia="lv-LV"/>
              </w:rPr>
              <w:t xml:space="preserve"> ražojumu.</w:t>
            </w:r>
            <w:r w:rsidR="007607EB">
              <w:rPr>
                <w:rFonts w:ascii="Times New Roman" w:eastAsia="Times New Roman" w:hAnsi="Times New Roman" w:cs="Times New Roman"/>
                <w:lang w:eastAsia="lv-LV"/>
              </w:rPr>
              <w:t xml:space="preserve"> Tādā gadījumā pasūtītājs izvēlas preci ar iespējami augstu energoefektivitāti, kas nodrošina pietiekamu konkurenci.</w:t>
            </w:r>
          </w:p>
          <w:p w:rsidR="00615D5A" w:rsidRPr="00D42833" w:rsidRDefault="00462202" w:rsidP="00615D5A">
            <w:pPr>
              <w:spacing w:after="0" w:line="240" w:lineRule="auto"/>
              <w:jc w:val="both"/>
              <w:rPr>
                <w:rFonts w:ascii="Times New Roman" w:eastAsia="Times New Roman" w:hAnsi="Times New Roman" w:cs="Times New Roman"/>
                <w:lang w:eastAsia="lv-LV"/>
              </w:rPr>
            </w:pPr>
            <w:r w:rsidRPr="00D42833">
              <w:rPr>
                <w:rFonts w:ascii="Times New Roman" w:eastAsia="Times New Roman" w:hAnsi="Times New Roman" w:cs="Times New Roman"/>
                <w:b/>
                <w:lang w:eastAsia="lv-LV"/>
              </w:rPr>
              <w:t>Izmaksu efektivitāte</w:t>
            </w:r>
            <w:r w:rsidRPr="00D42833">
              <w:rPr>
                <w:rFonts w:ascii="Times New Roman" w:eastAsia="Times New Roman" w:hAnsi="Times New Roman" w:cs="Times New Roman"/>
                <w:lang w:eastAsia="lv-LV"/>
              </w:rPr>
              <w:t xml:space="preserve"> jeb e</w:t>
            </w:r>
            <w:r w:rsidR="00615D5A" w:rsidRPr="00D42833">
              <w:rPr>
                <w:rFonts w:ascii="Times New Roman" w:eastAsia="Times New Roman" w:hAnsi="Times New Roman" w:cs="Times New Roman"/>
                <w:lang w:eastAsia="lv-LV"/>
              </w:rPr>
              <w:t xml:space="preserve">konomiskā </w:t>
            </w:r>
            <w:proofErr w:type="spellStart"/>
            <w:r w:rsidR="00615D5A" w:rsidRPr="00D42833">
              <w:rPr>
                <w:rFonts w:ascii="Times New Roman" w:eastAsia="Times New Roman" w:hAnsi="Times New Roman" w:cs="Times New Roman"/>
                <w:lang w:eastAsia="lv-LV"/>
              </w:rPr>
              <w:t>īstenojamība</w:t>
            </w:r>
            <w:proofErr w:type="spellEnd"/>
            <w:r w:rsidR="00615D5A" w:rsidRPr="00D42833">
              <w:rPr>
                <w:rFonts w:ascii="Times New Roman" w:eastAsia="Times New Roman" w:hAnsi="Times New Roman" w:cs="Times New Roman"/>
                <w:lang w:eastAsia="lv-LV"/>
              </w:rPr>
              <w:t xml:space="preserve"> </w:t>
            </w:r>
            <w:r w:rsidRPr="00D42833">
              <w:rPr>
                <w:rFonts w:ascii="Times New Roman" w:eastAsia="Times New Roman" w:hAnsi="Times New Roman" w:cs="Times New Roman"/>
                <w:lang w:eastAsia="lv-LV"/>
              </w:rPr>
              <w:t>saistīta ar preces</w:t>
            </w:r>
            <w:r w:rsidR="00615D5A" w:rsidRPr="00D42833">
              <w:rPr>
                <w:rFonts w:ascii="Times New Roman" w:eastAsia="Times New Roman" w:hAnsi="Times New Roman" w:cs="Times New Roman"/>
                <w:lang w:eastAsia="lv-LV"/>
              </w:rPr>
              <w:t xml:space="preserve">/pakalpojuma sākotnējo cenu un ekspluatācijas izmaksām, un </w:t>
            </w:r>
            <w:r w:rsidRPr="00D42833">
              <w:rPr>
                <w:rFonts w:ascii="Times New Roman" w:eastAsia="Times New Roman" w:hAnsi="Times New Roman" w:cs="Times New Roman"/>
                <w:lang w:eastAsia="lv-LV"/>
              </w:rPr>
              <w:t xml:space="preserve">pasūtītāja </w:t>
            </w:r>
            <w:r w:rsidR="00615D5A" w:rsidRPr="00D42833">
              <w:rPr>
                <w:rFonts w:ascii="Times New Roman" w:eastAsia="Times New Roman" w:hAnsi="Times New Roman" w:cs="Times New Roman"/>
                <w:lang w:eastAsia="lv-LV"/>
              </w:rPr>
              <w:t xml:space="preserve">spēju šīs izmaksas segt. Tā kā energoefektivitātes pasākumi </w:t>
            </w:r>
            <w:r w:rsidRPr="00D42833">
              <w:rPr>
                <w:rFonts w:ascii="Times New Roman" w:eastAsia="Times New Roman" w:hAnsi="Times New Roman" w:cs="Times New Roman"/>
                <w:lang w:eastAsia="lv-LV"/>
              </w:rPr>
              <w:t>samazina ekspluatācijas izmaksas</w:t>
            </w:r>
            <w:r w:rsidR="00615D5A" w:rsidRPr="00D42833">
              <w:rPr>
                <w:rFonts w:ascii="Times New Roman" w:eastAsia="Times New Roman" w:hAnsi="Times New Roman" w:cs="Times New Roman"/>
                <w:lang w:eastAsia="lv-LV"/>
              </w:rPr>
              <w:t>, proti, enerģijas izmaks</w:t>
            </w:r>
            <w:r w:rsidR="007607EB" w:rsidRPr="00D42833">
              <w:rPr>
                <w:rFonts w:ascii="Times New Roman" w:eastAsia="Times New Roman" w:hAnsi="Times New Roman" w:cs="Times New Roman"/>
                <w:lang w:eastAsia="lv-LV"/>
              </w:rPr>
              <w:t>as</w:t>
            </w:r>
            <w:r w:rsidR="00615D5A" w:rsidRPr="00D42833">
              <w:rPr>
                <w:rFonts w:ascii="Times New Roman" w:eastAsia="Times New Roman" w:hAnsi="Times New Roman" w:cs="Times New Roman"/>
                <w:lang w:eastAsia="lv-LV"/>
              </w:rPr>
              <w:t>,</w:t>
            </w:r>
            <w:r w:rsidR="007607EB" w:rsidRPr="00D42833">
              <w:rPr>
                <w:rFonts w:ascii="Times New Roman" w:eastAsia="Times New Roman" w:hAnsi="Times New Roman" w:cs="Times New Roman"/>
                <w:lang w:eastAsia="lv-LV"/>
              </w:rPr>
              <w:t xml:space="preserve"> līdz ar to energoefektivitātes kontekstā</w:t>
            </w:r>
            <w:r w:rsidR="00615D5A" w:rsidRPr="00D42833">
              <w:rPr>
                <w:rFonts w:ascii="Times New Roman" w:eastAsia="Times New Roman" w:hAnsi="Times New Roman" w:cs="Times New Roman"/>
                <w:lang w:eastAsia="lv-LV"/>
              </w:rPr>
              <w:t xml:space="preserve"> ekonomiskā </w:t>
            </w:r>
            <w:proofErr w:type="spellStart"/>
            <w:r w:rsidR="00615D5A" w:rsidRPr="00D42833">
              <w:rPr>
                <w:rFonts w:ascii="Times New Roman" w:eastAsia="Times New Roman" w:hAnsi="Times New Roman" w:cs="Times New Roman"/>
                <w:lang w:eastAsia="lv-LV"/>
              </w:rPr>
              <w:t>īstenojamība</w:t>
            </w:r>
            <w:proofErr w:type="spellEnd"/>
            <w:r w:rsidR="00615D5A" w:rsidRPr="00D42833">
              <w:rPr>
                <w:rFonts w:ascii="Times New Roman" w:eastAsia="Times New Roman" w:hAnsi="Times New Roman" w:cs="Times New Roman"/>
                <w:lang w:eastAsia="lv-LV"/>
              </w:rPr>
              <w:t xml:space="preserve"> attiecas tikai uz</w:t>
            </w:r>
            <w:r w:rsidR="007607EB" w:rsidRPr="00D42833">
              <w:rPr>
                <w:rFonts w:ascii="Times New Roman" w:eastAsia="Times New Roman" w:hAnsi="Times New Roman" w:cs="Times New Roman"/>
                <w:lang w:eastAsia="lv-LV"/>
              </w:rPr>
              <w:t xml:space="preserve"> pasūtītāja </w:t>
            </w:r>
            <w:r w:rsidR="00615D5A" w:rsidRPr="00D42833">
              <w:rPr>
                <w:rFonts w:ascii="Times New Roman" w:eastAsia="Times New Roman" w:hAnsi="Times New Roman" w:cs="Times New Roman"/>
                <w:lang w:eastAsia="lv-LV"/>
              </w:rPr>
              <w:t xml:space="preserve"> spēju segt sākotnējās izmaksas un citas ekspluatācijas izmaksas (</w:t>
            </w:r>
            <w:proofErr w:type="spellStart"/>
            <w:r w:rsidR="00615D5A" w:rsidRPr="00D42833">
              <w:rPr>
                <w:rFonts w:ascii="Times New Roman" w:eastAsia="Times New Roman" w:hAnsi="Times New Roman" w:cs="Times New Roman"/>
                <w:lang w:eastAsia="lv-LV"/>
              </w:rPr>
              <w:t>piem</w:t>
            </w:r>
            <w:proofErr w:type="spellEnd"/>
            <w:r w:rsidR="00615D5A" w:rsidRPr="00D42833">
              <w:rPr>
                <w:rFonts w:ascii="Times New Roman" w:eastAsia="Times New Roman" w:hAnsi="Times New Roman" w:cs="Times New Roman"/>
                <w:lang w:eastAsia="lv-LV"/>
              </w:rPr>
              <w:t xml:space="preserve">., apkope vai rezerves daļas). </w:t>
            </w:r>
            <w:r w:rsidR="007607EB" w:rsidRPr="00D42833">
              <w:rPr>
                <w:rFonts w:ascii="Times New Roman" w:eastAsia="Times New Roman" w:hAnsi="Times New Roman" w:cs="Times New Roman"/>
                <w:lang w:eastAsia="lv-LV"/>
              </w:rPr>
              <w:t xml:space="preserve">Energoefektivitātes prasību mērķis ir </w:t>
            </w:r>
            <w:r w:rsidR="00615D5A" w:rsidRPr="00D42833">
              <w:rPr>
                <w:rFonts w:ascii="Times New Roman" w:eastAsia="Times New Roman" w:hAnsi="Times New Roman" w:cs="Times New Roman"/>
                <w:lang w:eastAsia="lv-LV"/>
              </w:rPr>
              <w:t>samazināt dzīves cikla izmaksas neatkarīgi no iepriekš noteiktās cenas.</w:t>
            </w:r>
          </w:p>
          <w:p w:rsidR="00D42833" w:rsidRDefault="00D42833" w:rsidP="00615D5A">
            <w:pPr>
              <w:spacing w:after="0" w:line="240" w:lineRule="auto"/>
              <w:jc w:val="both"/>
              <w:rPr>
                <w:rFonts w:ascii="Times New Roman" w:eastAsia="Times New Roman" w:hAnsi="Times New Roman" w:cs="Times New Roman"/>
                <w:lang w:eastAsia="lv-LV"/>
              </w:rPr>
            </w:pPr>
            <w:r w:rsidRPr="00D42833">
              <w:rPr>
                <w:rFonts w:ascii="Times New Roman" w:eastAsia="Times New Roman" w:hAnsi="Times New Roman" w:cs="Times New Roman"/>
                <w:b/>
                <w:lang w:eastAsia="lv-LV"/>
              </w:rPr>
              <w:t>Ilgtspēja</w:t>
            </w:r>
            <w:r w:rsidRPr="00D42833">
              <w:rPr>
                <w:rFonts w:ascii="Times New Roman" w:hAnsi="Times New Roman" w:cs="Times New Roman"/>
              </w:rPr>
              <w:t xml:space="preserve"> saistīta </w:t>
            </w:r>
            <w:r>
              <w:rPr>
                <w:rFonts w:ascii="Times New Roman" w:hAnsi="Times New Roman" w:cs="Times New Roman"/>
              </w:rPr>
              <w:t xml:space="preserve">ar preces ietekmi uz vidi. </w:t>
            </w:r>
            <w:r w:rsidRPr="00D42833">
              <w:rPr>
                <w:rFonts w:ascii="Times New Roman" w:eastAsia="Times New Roman" w:hAnsi="Times New Roman" w:cs="Times New Roman"/>
                <w:lang w:eastAsia="lv-LV"/>
              </w:rPr>
              <w:t xml:space="preserve">Gadījumos, kad, pamatojoties uz vispāratzītiem datiem, konstatē, ka </w:t>
            </w:r>
            <w:r>
              <w:rPr>
                <w:rFonts w:ascii="Times New Roman" w:eastAsia="Times New Roman" w:hAnsi="Times New Roman" w:cs="Times New Roman"/>
                <w:lang w:eastAsia="lv-LV"/>
              </w:rPr>
              <w:t xml:space="preserve">augsta </w:t>
            </w:r>
            <w:proofErr w:type="spellStart"/>
            <w:r>
              <w:rPr>
                <w:rFonts w:ascii="Times New Roman" w:eastAsia="Times New Roman" w:hAnsi="Times New Roman" w:cs="Times New Roman"/>
                <w:lang w:eastAsia="lv-LV"/>
              </w:rPr>
              <w:t>energoegfektivitātes</w:t>
            </w:r>
            <w:proofErr w:type="spellEnd"/>
            <w:r>
              <w:rPr>
                <w:rFonts w:ascii="Times New Roman" w:eastAsia="Times New Roman" w:hAnsi="Times New Roman" w:cs="Times New Roman"/>
                <w:lang w:eastAsia="lv-LV"/>
              </w:rPr>
              <w:t xml:space="preserve"> līmeņa preču grupas/veida</w:t>
            </w:r>
            <w:r w:rsidRPr="00D42833">
              <w:rPr>
                <w:rFonts w:ascii="Times New Roman" w:eastAsia="Times New Roman" w:hAnsi="Times New Roman" w:cs="Times New Roman"/>
                <w:lang w:eastAsia="lv-LV"/>
              </w:rPr>
              <w:t xml:space="preserve"> globālā ietekme uz vidi ir ievērojami nelabvēlīgāka nekā </w:t>
            </w:r>
            <w:r>
              <w:rPr>
                <w:rFonts w:ascii="Times New Roman" w:eastAsia="Times New Roman" w:hAnsi="Times New Roman" w:cs="Times New Roman"/>
                <w:lang w:eastAsia="lv-LV"/>
              </w:rPr>
              <w:t>precei</w:t>
            </w:r>
            <w:r w:rsidRPr="00D42833">
              <w:rPr>
                <w:rFonts w:ascii="Times New Roman" w:eastAsia="Times New Roman" w:hAnsi="Times New Roman" w:cs="Times New Roman"/>
                <w:lang w:eastAsia="lv-LV"/>
              </w:rPr>
              <w:t xml:space="preserve"> ar zemāku energoefektivitāti, </w:t>
            </w:r>
            <w:r>
              <w:rPr>
                <w:rFonts w:ascii="Times New Roman" w:eastAsia="Times New Roman" w:hAnsi="Times New Roman" w:cs="Times New Roman"/>
                <w:lang w:eastAsia="lv-LV"/>
              </w:rPr>
              <w:t xml:space="preserve">tiešo pārvaldes iestāžu </w:t>
            </w:r>
            <w:r w:rsidRPr="00D42833">
              <w:rPr>
                <w:rFonts w:ascii="Times New Roman" w:eastAsia="Times New Roman" w:hAnsi="Times New Roman" w:cs="Times New Roman"/>
                <w:lang w:eastAsia="lv-LV"/>
              </w:rPr>
              <w:t>iepirkum</w:t>
            </w:r>
            <w:r>
              <w:rPr>
                <w:rFonts w:ascii="Times New Roman" w:eastAsia="Times New Roman" w:hAnsi="Times New Roman" w:cs="Times New Roman"/>
                <w:lang w:eastAsia="lv-LV"/>
              </w:rPr>
              <w:t>os var</w:t>
            </w:r>
            <w:r w:rsidRPr="00D42833">
              <w:rPr>
                <w:rFonts w:ascii="Times New Roman" w:eastAsia="Times New Roman" w:hAnsi="Times New Roman" w:cs="Times New Roman"/>
                <w:lang w:eastAsia="lv-LV"/>
              </w:rPr>
              <w:t xml:space="preserve"> iepirkt </w:t>
            </w:r>
            <w:r>
              <w:rPr>
                <w:rFonts w:ascii="Times New Roman" w:eastAsia="Times New Roman" w:hAnsi="Times New Roman" w:cs="Times New Roman"/>
                <w:lang w:eastAsia="lv-LV"/>
              </w:rPr>
              <w:t>dotās</w:t>
            </w:r>
            <w:r>
              <w:t xml:space="preserve"> </w:t>
            </w:r>
            <w:r w:rsidRPr="00D42833">
              <w:rPr>
                <w:rFonts w:ascii="Times New Roman" w:eastAsia="Times New Roman" w:hAnsi="Times New Roman" w:cs="Times New Roman"/>
                <w:lang w:eastAsia="lv-LV"/>
              </w:rPr>
              <w:t xml:space="preserve">grupas/veida </w:t>
            </w:r>
            <w:r>
              <w:rPr>
                <w:rFonts w:ascii="Times New Roman" w:eastAsia="Times New Roman" w:hAnsi="Times New Roman" w:cs="Times New Roman"/>
                <w:lang w:eastAsia="lv-LV"/>
              </w:rPr>
              <w:t>preces</w:t>
            </w:r>
            <w:r w:rsidRPr="00D42833">
              <w:rPr>
                <w:rFonts w:ascii="Times New Roman" w:eastAsia="Times New Roman" w:hAnsi="Times New Roman" w:cs="Times New Roman"/>
                <w:lang w:eastAsia="lv-LV"/>
              </w:rPr>
              <w:t xml:space="preserve"> ar zemāku energoefektivitāti.</w:t>
            </w:r>
          </w:p>
          <w:p w:rsidR="00B15C75" w:rsidRDefault="00800266" w:rsidP="00586DAF">
            <w:pPr>
              <w:spacing w:after="0" w:line="240" w:lineRule="auto"/>
              <w:jc w:val="both"/>
              <w:rPr>
                <w:rFonts w:ascii="Times New Roman" w:eastAsia="Times New Roman" w:hAnsi="Times New Roman" w:cs="Times New Roman"/>
                <w:lang w:eastAsia="lv-LV"/>
              </w:rPr>
            </w:pPr>
            <w:r w:rsidRPr="00B15C75">
              <w:rPr>
                <w:rFonts w:ascii="Times New Roman" w:eastAsia="Times New Roman" w:hAnsi="Times New Roman" w:cs="Times New Roman"/>
                <w:b/>
                <w:lang w:eastAsia="lv-LV"/>
              </w:rPr>
              <w:t xml:space="preserve">Tehniskā </w:t>
            </w:r>
            <w:r w:rsidR="00BF25A4">
              <w:rPr>
                <w:rFonts w:ascii="Times New Roman" w:eastAsia="Times New Roman" w:hAnsi="Times New Roman" w:cs="Times New Roman"/>
                <w:b/>
                <w:lang w:eastAsia="lv-LV"/>
              </w:rPr>
              <w:t>piemērotība</w:t>
            </w:r>
            <w:r w:rsidR="00B15C75">
              <w:rPr>
                <w:rFonts w:ascii="Times New Roman" w:eastAsia="Times New Roman" w:hAnsi="Times New Roman" w:cs="Times New Roman"/>
                <w:lang w:eastAsia="lv-LV"/>
              </w:rPr>
              <w:t xml:space="preserve"> galvenokārt nozīmē, ka precei ir jābūt savietojamai ar esošo aprī</w:t>
            </w:r>
            <w:r w:rsidR="00EB5B2C">
              <w:rPr>
                <w:rFonts w:ascii="Times New Roman" w:eastAsia="Times New Roman" w:hAnsi="Times New Roman" w:cs="Times New Roman"/>
                <w:lang w:eastAsia="lv-LV"/>
              </w:rPr>
              <w:t>k</w:t>
            </w:r>
            <w:r w:rsidR="00B15C75">
              <w:rPr>
                <w:rFonts w:ascii="Times New Roman" w:eastAsia="Times New Roman" w:hAnsi="Times New Roman" w:cs="Times New Roman"/>
                <w:lang w:eastAsia="lv-LV"/>
              </w:rPr>
              <w:t xml:space="preserve">ojumu (piemēram, uzlādes iespējas). </w:t>
            </w:r>
          </w:p>
          <w:p w:rsidR="00586DAF" w:rsidRPr="00615D5A" w:rsidRDefault="00EF34A2" w:rsidP="00586DAF">
            <w:pPr>
              <w:spacing w:after="0" w:line="240" w:lineRule="auto"/>
              <w:jc w:val="both"/>
              <w:rPr>
                <w:rFonts w:ascii="Times New Roman" w:eastAsia="Times New Roman" w:hAnsi="Times New Roman" w:cs="Times New Roman"/>
                <w:lang w:eastAsia="lv-LV"/>
              </w:rPr>
            </w:pPr>
            <w:r w:rsidRPr="00615D5A">
              <w:rPr>
                <w:rFonts w:ascii="Times New Roman" w:eastAsia="Times New Roman" w:hAnsi="Times New Roman" w:cs="Times New Roman"/>
                <w:lang w:eastAsia="lv-LV"/>
              </w:rPr>
              <w:t xml:space="preserve">  </w:t>
            </w:r>
          </w:p>
          <w:p w:rsidR="00461B19" w:rsidRPr="007C5054" w:rsidRDefault="00461B19" w:rsidP="007C5054">
            <w:pPr>
              <w:spacing w:after="0" w:line="240" w:lineRule="auto"/>
              <w:jc w:val="both"/>
              <w:rPr>
                <w:rFonts w:ascii="Times New Roman" w:eastAsia="Times New Roman" w:hAnsi="Times New Roman" w:cs="Times New Roman"/>
                <w:lang w:eastAsia="lv-LV"/>
              </w:rPr>
            </w:pPr>
            <w:r w:rsidRPr="00615D5A">
              <w:rPr>
                <w:rFonts w:ascii="Times New Roman" w:eastAsia="Times New Roman" w:hAnsi="Times New Roman" w:cs="Times New Roman"/>
                <w:lang w:eastAsia="lv-LV"/>
              </w:rPr>
              <w:t xml:space="preserve">Saskaņā ar Eiropas Parlamenta un Padomes 2009.gada 23.aprīļa </w:t>
            </w:r>
            <w:r w:rsidRPr="00615D5A">
              <w:rPr>
                <w:rFonts w:ascii="Times New Roman" w:eastAsia="Times New Roman" w:hAnsi="Times New Roman" w:cs="Times New Roman"/>
                <w:bCs/>
                <w:lang w:eastAsia="lv-LV"/>
              </w:rPr>
              <w:t xml:space="preserve">Direktīvu 2009/28/EK par atjaunojamo energoresursu izmantošanas veicināšanu un ar ko groza un sekojoši atceļ Direktīvas 2001/77/EK un 2003/30/EK ES dalībvalstīm </w:t>
            </w:r>
            <w:r w:rsidRPr="00615D5A">
              <w:rPr>
                <w:rFonts w:ascii="Times New Roman" w:eastAsia="Times New Roman" w:hAnsi="Times New Roman" w:cs="Times New Roman"/>
                <w:lang w:eastAsia="lv-LV"/>
              </w:rPr>
              <w:t>līdz 2020.gadam ir jāpanāk, ka no AER saražotas enerģijas īpatsvars visā transportā 2020.gadā ir vismaz 10% no enerģijas galapatēriņa transportā (turpmāk – AER 10%  mērķis). AER 10%  mērķī tiek ieskaitīta arī elektroenerģijas</w:t>
            </w:r>
            <w:r w:rsidRPr="007C5054">
              <w:rPr>
                <w:rFonts w:ascii="Times New Roman" w:eastAsia="Times New Roman" w:hAnsi="Times New Roman" w:cs="Times New Roman"/>
                <w:lang w:eastAsia="lv-LV"/>
              </w:rPr>
              <w:t xml:space="preserve"> daļa, kas saražota no atjaunojamajiem energoresursiem, tai piemērojot reizinātāju 2,5. </w:t>
            </w:r>
          </w:p>
          <w:p w:rsidR="00EF34A2" w:rsidRDefault="00EF34A2" w:rsidP="007C5054">
            <w:pPr>
              <w:spacing w:after="0" w:line="240" w:lineRule="auto"/>
              <w:jc w:val="both"/>
              <w:rPr>
                <w:rFonts w:ascii="Times New Roman" w:eastAsia="Calibri" w:hAnsi="Times New Roman" w:cs="Times New Roman"/>
              </w:rPr>
            </w:pPr>
          </w:p>
          <w:p w:rsidR="00461B19" w:rsidRPr="007C5054" w:rsidRDefault="00461B19" w:rsidP="007C5054">
            <w:pPr>
              <w:spacing w:after="0" w:line="240" w:lineRule="auto"/>
              <w:jc w:val="both"/>
              <w:rPr>
                <w:rFonts w:ascii="Times New Roman" w:eastAsia="Calibri" w:hAnsi="Times New Roman" w:cs="Times New Roman"/>
                <w:noProof/>
              </w:rPr>
            </w:pPr>
            <w:r w:rsidRPr="007C5054">
              <w:rPr>
                <w:rFonts w:ascii="Times New Roman" w:eastAsia="Calibri" w:hAnsi="Times New Roman" w:cs="Times New Roman"/>
              </w:rPr>
              <w:t xml:space="preserve">Papildus jāmin, ka </w:t>
            </w:r>
            <w:r w:rsidR="00611A4E">
              <w:rPr>
                <w:rFonts w:ascii="Times New Roman" w:eastAsia="Calibri" w:hAnsi="Times New Roman" w:cs="Times New Roman"/>
              </w:rPr>
              <w:t>EK</w:t>
            </w:r>
            <w:r w:rsidRPr="007C5054">
              <w:rPr>
                <w:rFonts w:ascii="Times New Roman" w:eastAsia="Calibri" w:hAnsi="Times New Roman" w:cs="Times New Roman"/>
              </w:rPr>
              <w:t xml:space="preserve"> 2012.gada 17.oktobrī ir publicējusi priekšlikumu grozījumiem esošajā biodegvielas regulējumā, </w:t>
            </w:r>
            <w:proofErr w:type="spellStart"/>
            <w:r w:rsidRPr="007C5054">
              <w:rPr>
                <w:rFonts w:ascii="Times New Roman" w:eastAsia="Calibri" w:hAnsi="Times New Roman" w:cs="Times New Roman"/>
              </w:rPr>
              <w:t>t.i</w:t>
            </w:r>
            <w:proofErr w:type="spellEnd"/>
            <w:r w:rsidRPr="007C5054">
              <w:rPr>
                <w:rFonts w:ascii="Times New Roman" w:eastAsia="Calibri" w:hAnsi="Times New Roman" w:cs="Times New Roman"/>
              </w:rPr>
              <w:t>., Direktīvā 2009/28/EK un Eiropas Parlamenta un Padomes 1998.</w:t>
            </w:r>
            <w:r w:rsidRPr="007C5054">
              <w:rPr>
                <w:rFonts w:ascii="Times New Roman" w:eastAsia="Calibri" w:hAnsi="Times New Roman" w:cs="Times New Roman"/>
                <w:bCs/>
              </w:rPr>
              <w:t> </w:t>
            </w:r>
            <w:r w:rsidRPr="007C5054">
              <w:rPr>
                <w:rFonts w:ascii="Times New Roman" w:eastAsia="Calibri" w:hAnsi="Times New Roman" w:cs="Times New Roman"/>
              </w:rPr>
              <w:t>gada 13.</w:t>
            </w:r>
            <w:r w:rsidRPr="007C5054">
              <w:rPr>
                <w:rFonts w:ascii="Times New Roman" w:eastAsia="Calibri" w:hAnsi="Times New Roman" w:cs="Times New Roman"/>
                <w:bCs/>
              </w:rPr>
              <w:t> </w:t>
            </w:r>
            <w:r w:rsidRPr="007C5054">
              <w:rPr>
                <w:rFonts w:ascii="Times New Roman" w:eastAsia="Calibri" w:hAnsi="Times New Roman" w:cs="Times New Roman"/>
              </w:rPr>
              <w:t xml:space="preserve">oktobra Direktīvā 98/70/EK, kas attiecas uz benzīna un dīzeļdegvielu kvalitāti un ar ko groza Padomes Direktīvu 93/12/EK. Ar priekšlikumu paredzēts ierobežot zemes pārveidi, ko izraisa biodegvielas ražošana, un panākt to, ka ES izmantotā biodegviela mazāk kaitē klimatam. Pašreizējā EK priekšlikuma redakcija paredz </w:t>
            </w:r>
            <w:r w:rsidR="0016071E">
              <w:rPr>
                <w:rFonts w:ascii="Times New Roman" w:eastAsia="Calibri" w:hAnsi="Times New Roman" w:cs="Times New Roman"/>
                <w:noProof/>
              </w:rPr>
              <w:t xml:space="preserve"> </w:t>
            </w:r>
            <w:r w:rsidRPr="007C5054">
              <w:rPr>
                <w:rFonts w:ascii="Times New Roman" w:eastAsia="Calibri" w:hAnsi="Times New Roman" w:cs="Times New Roman"/>
                <w:noProof/>
              </w:rPr>
              <w:t xml:space="preserve">ierobežot tradicionālo biodegvielu, kuru ražošanā tiek izmantoti kultūraugi, kurus izmanto arī pārtikas ražošanā, ieskaiti AER mērķa sasniegšanā. </w:t>
            </w:r>
          </w:p>
          <w:p w:rsidR="00461B19" w:rsidRPr="007C5054" w:rsidRDefault="00461B19" w:rsidP="007C5054">
            <w:pPr>
              <w:spacing w:after="0" w:line="240" w:lineRule="auto"/>
              <w:jc w:val="both"/>
              <w:rPr>
                <w:rFonts w:ascii="Times New Roman" w:eastAsia="Calibri" w:hAnsi="Times New Roman" w:cs="Times New Roman"/>
              </w:rPr>
            </w:pPr>
            <w:r w:rsidRPr="007C5054">
              <w:rPr>
                <w:rFonts w:ascii="Times New Roman" w:eastAsia="Calibri" w:hAnsi="Times New Roman" w:cs="Times New Roman"/>
              </w:rPr>
              <w:t xml:space="preserve">Saskaņā ar Centrālās statistikas pārvaldes datiem no atjaunojamajiem energoresursiem saražotas enerģijas īpatsvars </w:t>
            </w:r>
            <w:r w:rsidRPr="007C5054">
              <w:rPr>
                <w:rFonts w:ascii="Times New Roman" w:eastAsia="Calibri" w:hAnsi="Times New Roman" w:cs="Times New Roman"/>
              </w:rPr>
              <w:lastRenderedPageBreak/>
              <w:t>visā transportā 201</w:t>
            </w:r>
            <w:r w:rsidR="003603E1">
              <w:rPr>
                <w:rFonts w:ascii="Times New Roman" w:eastAsia="Calibri" w:hAnsi="Times New Roman" w:cs="Times New Roman"/>
              </w:rPr>
              <w:t>2</w:t>
            </w:r>
            <w:r w:rsidRPr="007C5054">
              <w:rPr>
                <w:rFonts w:ascii="Times New Roman" w:eastAsia="Calibri" w:hAnsi="Times New Roman" w:cs="Times New Roman"/>
              </w:rPr>
              <w:t>. gadā bija 3,</w:t>
            </w:r>
            <w:r w:rsidR="003603E1">
              <w:rPr>
                <w:rFonts w:ascii="Times New Roman" w:eastAsia="Calibri" w:hAnsi="Times New Roman" w:cs="Times New Roman"/>
              </w:rPr>
              <w:t>1</w:t>
            </w:r>
            <w:r w:rsidRPr="007C5054">
              <w:rPr>
                <w:rFonts w:ascii="Times New Roman" w:eastAsia="Calibri" w:hAnsi="Times New Roman" w:cs="Times New Roman"/>
              </w:rPr>
              <w:t>%, no tiem 0,9% bija no atjaunojamajiem energoresursiem saražotā un transportā patērētā elektroenerģija, un 2,</w:t>
            </w:r>
            <w:r w:rsidR="003603E1">
              <w:rPr>
                <w:rFonts w:ascii="Times New Roman" w:eastAsia="Calibri" w:hAnsi="Times New Roman" w:cs="Times New Roman"/>
              </w:rPr>
              <w:t>2</w:t>
            </w:r>
            <w:r w:rsidRPr="007C5054">
              <w:rPr>
                <w:rFonts w:ascii="Times New Roman" w:eastAsia="Calibri" w:hAnsi="Times New Roman" w:cs="Times New Roman"/>
              </w:rPr>
              <w:t>% bija biodīzeļdegviela un bioetanols.</w:t>
            </w:r>
          </w:p>
          <w:p w:rsidR="00461B19" w:rsidRPr="007C5054" w:rsidRDefault="00461B19" w:rsidP="007C5054">
            <w:pPr>
              <w:spacing w:after="0" w:line="240" w:lineRule="auto"/>
              <w:jc w:val="both"/>
              <w:rPr>
                <w:rFonts w:ascii="Times New Roman" w:eastAsia="Calibri" w:hAnsi="Times New Roman" w:cs="Times New Roman"/>
                <w:noProof/>
              </w:rPr>
            </w:pPr>
            <w:r w:rsidRPr="007C5054">
              <w:rPr>
                <w:rFonts w:ascii="Times New Roman" w:eastAsia="Times New Roman" w:hAnsi="Times New Roman" w:cs="Times New Roman"/>
                <w:lang w:eastAsia="lv-LV"/>
              </w:rPr>
              <w:t xml:space="preserve">Tīra biodegviela un fosilo degvielu un biodegvielu maisījumi ar paaugstinātu biodegvielu saturu (B100, B30 un E85) Latvijā tiek patērēti pavisam nelielos daudzumos. Saskaņā ar CSDD informāciju uz 2013.gada 1.janvāri Latvijā ir reģistrēti kopā 15 transporta līdzekļi ar elektrības dzinēju, 5 transportlīdzekļi ar elektrības un benzīna dzinēju. </w:t>
            </w:r>
          </w:p>
          <w:p w:rsidR="00461B19" w:rsidRPr="007C5054" w:rsidRDefault="00461B19"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Saskaņā ar VAS „Ceļu satiksmes drošības direkcija” sniegto informāciju šobrīd tās rīcībā nav informācija par Latvijā reģistrēto transportlīdzekļu ar FFV (</w:t>
            </w:r>
            <w:proofErr w:type="spellStart"/>
            <w:r w:rsidRPr="007C5054">
              <w:rPr>
                <w:rFonts w:ascii="Times New Roman" w:eastAsia="Times New Roman" w:hAnsi="Times New Roman" w:cs="Times New Roman"/>
                <w:i/>
                <w:iCs/>
                <w:lang w:eastAsia="lv-LV"/>
              </w:rPr>
              <w:t>Flexible</w:t>
            </w:r>
            <w:proofErr w:type="spellEnd"/>
            <w:r w:rsidRPr="007C5054">
              <w:rPr>
                <w:rFonts w:ascii="Times New Roman" w:eastAsia="Times New Roman" w:hAnsi="Times New Roman" w:cs="Times New Roman"/>
                <w:i/>
                <w:iCs/>
                <w:lang w:eastAsia="lv-LV"/>
              </w:rPr>
              <w:t xml:space="preserve"> </w:t>
            </w:r>
            <w:proofErr w:type="spellStart"/>
            <w:r w:rsidRPr="007C5054">
              <w:rPr>
                <w:rFonts w:ascii="Times New Roman" w:eastAsia="Times New Roman" w:hAnsi="Times New Roman" w:cs="Times New Roman"/>
                <w:i/>
                <w:iCs/>
                <w:lang w:eastAsia="lv-LV"/>
              </w:rPr>
              <w:t>fuel</w:t>
            </w:r>
            <w:proofErr w:type="spellEnd"/>
            <w:r w:rsidRPr="007C5054">
              <w:rPr>
                <w:rFonts w:ascii="Times New Roman" w:eastAsia="Times New Roman" w:hAnsi="Times New Roman" w:cs="Times New Roman"/>
                <w:i/>
                <w:iCs/>
                <w:lang w:eastAsia="lv-LV"/>
              </w:rPr>
              <w:t xml:space="preserve"> </w:t>
            </w:r>
            <w:proofErr w:type="spellStart"/>
            <w:r w:rsidRPr="007C5054">
              <w:rPr>
                <w:rFonts w:ascii="Times New Roman" w:eastAsia="Times New Roman" w:hAnsi="Times New Roman" w:cs="Times New Roman"/>
                <w:i/>
                <w:iCs/>
                <w:lang w:eastAsia="lv-LV"/>
              </w:rPr>
              <w:t>vehicles</w:t>
            </w:r>
            <w:proofErr w:type="spellEnd"/>
            <w:r w:rsidRPr="007C5054">
              <w:rPr>
                <w:rFonts w:ascii="Times New Roman" w:eastAsia="Times New Roman" w:hAnsi="Times New Roman" w:cs="Times New Roman"/>
                <w:i/>
                <w:iCs/>
                <w:lang w:eastAsia="lv-LV"/>
              </w:rPr>
              <w:t>)</w:t>
            </w:r>
            <w:r w:rsidRPr="007C5054">
              <w:rPr>
                <w:rFonts w:ascii="Times New Roman" w:eastAsia="Times New Roman" w:hAnsi="Times New Roman" w:cs="Times New Roman"/>
                <w:lang w:eastAsia="lv-LV"/>
              </w:rPr>
              <w:t xml:space="preserve"> dzinējiem skaitu, jo tā kā šādos transportlīdzekļus iespējams lietot arī fosilo benzīnu, tad reģistrācijas apliecībā kā degviela tiek norādīts benzīns.</w:t>
            </w:r>
          </w:p>
          <w:p w:rsidR="002B45F6" w:rsidRPr="00CB0AEF" w:rsidRDefault="00461B19" w:rsidP="00611A4E">
            <w:pPr>
              <w:spacing w:after="0" w:line="240" w:lineRule="auto"/>
              <w:jc w:val="both"/>
              <w:rPr>
                <w:rFonts w:ascii="Times New Roman" w:hAnsi="Times New Roman" w:cs="Times New Roman"/>
              </w:rPr>
            </w:pPr>
            <w:r w:rsidRPr="007C5054">
              <w:rPr>
                <w:rFonts w:ascii="Times New Roman" w:eastAsia="Times New Roman" w:hAnsi="Times New Roman" w:cs="Times New Roman"/>
                <w:lang w:eastAsia="lv-LV"/>
              </w:rPr>
              <w:t xml:space="preserve">Lai veicinātu biodegvielu patēriņa pieaugumu, Latvijā līdz šim ir īstenoti vairāki biodegvielu ražošanas un patēriņa </w:t>
            </w:r>
            <w:r w:rsidRPr="00611A4E">
              <w:rPr>
                <w:rFonts w:ascii="Times New Roman" w:eastAsia="Times New Roman" w:hAnsi="Times New Roman" w:cs="Times New Roman"/>
                <w:lang w:eastAsia="lv-LV"/>
              </w:rPr>
              <w:t xml:space="preserve">veicināšanas atbalsta pasākumi  - tiešais valsts atbalsts finansiāli atbalstāmo kvotu veidā, obligātais biodegvielas piejaukums fosilajai degvielai 5% apmērā, kā arī samazinātas akcīzes nodokļa likmes </w:t>
            </w:r>
            <w:proofErr w:type="spellStart"/>
            <w:r w:rsidRPr="00611A4E">
              <w:rPr>
                <w:rFonts w:ascii="Times New Roman" w:eastAsia="Times New Roman" w:hAnsi="Times New Roman" w:cs="Times New Roman"/>
                <w:lang w:eastAsia="lv-LV"/>
              </w:rPr>
              <w:t>biodegvielām</w:t>
            </w:r>
            <w:proofErr w:type="spellEnd"/>
            <w:r w:rsidRPr="00611A4E">
              <w:rPr>
                <w:rFonts w:ascii="Times New Roman" w:eastAsia="Times New Roman" w:hAnsi="Times New Roman" w:cs="Times New Roman"/>
                <w:lang w:eastAsia="lv-LV"/>
              </w:rPr>
              <w:t xml:space="preserve"> un biodegvielu sajaukumiem ar fosilo degvielu.   Ekonomikas ministrija ir secinājusi, ka biodegvielu patēriņa pieaugumu vislabāk stimulē tieši ar patēriņu saistīti politikas instrumenti, tādēļ ir izstrādāts likumprojekts, kas paredz veicināt biodegvielu un elektroenerģijas izmantošanu sabiedriskajā transportā.</w:t>
            </w:r>
            <w:r w:rsidR="00611A4E" w:rsidRPr="00611A4E">
              <w:rPr>
                <w:rFonts w:ascii="Times New Roman" w:hAnsi="Times New Roman" w:cs="Times New Roman"/>
                <w:iCs/>
              </w:rPr>
              <w:t xml:space="preserve"> </w:t>
            </w:r>
            <w:r w:rsidR="00611A4E" w:rsidRPr="00CB0AEF">
              <w:rPr>
                <w:rFonts w:ascii="Times New Roman" w:hAnsi="Times New Roman" w:cs="Times New Roman"/>
                <w:iCs/>
              </w:rPr>
              <w:t>Likumprojekts nosaka, ka</w:t>
            </w:r>
            <w:r w:rsidR="00611A4E" w:rsidRPr="00CB0AEF">
              <w:rPr>
                <w:rFonts w:ascii="Times New Roman" w:hAnsi="Times New Roman" w:cs="Times New Roman"/>
              </w:rPr>
              <w:t xml:space="preserve"> pasūtītājs, rīkojot </w:t>
            </w:r>
            <w:r w:rsidR="00520109" w:rsidRPr="00CB0AEF">
              <w:rPr>
                <w:rFonts w:ascii="Times New Roman" w:hAnsi="Times New Roman" w:cs="Times New Roman"/>
              </w:rPr>
              <w:t xml:space="preserve">jaunu </w:t>
            </w:r>
            <w:r w:rsidR="00611A4E" w:rsidRPr="00CB0AEF">
              <w:rPr>
                <w:rFonts w:ascii="Times New Roman" w:hAnsi="Times New Roman" w:cs="Times New Roman"/>
              </w:rPr>
              <w:t xml:space="preserve">autotransporta līdzekļu iepirkumu, </w:t>
            </w:r>
            <w:r w:rsidR="00520109" w:rsidRPr="00CB0AEF">
              <w:rPr>
                <w:rFonts w:ascii="Times New Roman" w:hAnsi="Times New Roman" w:cs="Times New Roman"/>
              </w:rPr>
              <w:t xml:space="preserve">var </w:t>
            </w:r>
            <w:r w:rsidR="00611A4E" w:rsidRPr="00CB0AEF">
              <w:rPr>
                <w:rFonts w:ascii="Times New Roman" w:hAnsi="Times New Roman" w:cs="Times New Roman"/>
              </w:rPr>
              <w:t>ņem</w:t>
            </w:r>
            <w:r w:rsidR="00520109" w:rsidRPr="00CB0AEF">
              <w:rPr>
                <w:rFonts w:ascii="Times New Roman" w:hAnsi="Times New Roman" w:cs="Times New Roman"/>
              </w:rPr>
              <w:t>t</w:t>
            </w:r>
            <w:r w:rsidR="00611A4E" w:rsidRPr="00CB0AEF">
              <w:rPr>
                <w:rFonts w:ascii="Times New Roman" w:hAnsi="Times New Roman" w:cs="Times New Roman"/>
              </w:rPr>
              <w:t xml:space="preserve"> vērā autotransporta līdzekļa spēju darboties, izmantojot augstas koncentrācijas biodegvielu sajaukumus ar fosilo degvielu, tīru biodegvielu vai elektroenerģiju</w:t>
            </w:r>
            <w:r w:rsidR="00B6635E" w:rsidRPr="00CB0AEF">
              <w:rPr>
                <w:rFonts w:ascii="Times New Roman" w:hAnsi="Times New Roman" w:cs="Times New Roman"/>
              </w:rPr>
              <w:t>, ja šāda autotransporta izmantošana ir ekonomiski lietderīga un tehniski iespējama</w:t>
            </w:r>
            <w:r w:rsidR="00611A4E" w:rsidRPr="00CB0AEF">
              <w:rPr>
                <w:rFonts w:ascii="Times New Roman" w:hAnsi="Times New Roman" w:cs="Times New Roman"/>
              </w:rPr>
              <w:t>.</w:t>
            </w:r>
          </w:p>
          <w:p w:rsidR="00B6635E" w:rsidRPr="00B6635E" w:rsidRDefault="00B6635E" w:rsidP="009D5EFB">
            <w:pPr>
              <w:spacing w:after="0" w:line="240" w:lineRule="auto"/>
              <w:jc w:val="both"/>
              <w:rPr>
                <w:rFonts w:ascii="Times New Roman" w:hAnsi="Times New Roman" w:cs="Times New Roman"/>
              </w:rPr>
            </w:pPr>
            <w:r w:rsidRPr="00CB0AEF">
              <w:rPr>
                <w:rFonts w:ascii="Times New Roman" w:hAnsi="Times New Roman" w:cs="Times New Roman"/>
              </w:rPr>
              <w:t xml:space="preserve">Lai izvērtētu ekonomisko lietderību un tehniskās iespējas, pasūtītājam, veicot šāda autotransporta līdzekļa iepirkumu, būtu jāizvērtē transportlīdzekļa </w:t>
            </w:r>
            <w:r w:rsidR="007F00D0" w:rsidRPr="00CB0AEF">
              <w:rPr>
                <w:rFonts w:ascii="Times New Roman" w:hAnsi="Times New Roman" w:cs="Times New Roman"/>
              </w:rPr>
              <w:t xml:space="preserve">cena, </w:t>
            </w:r>
            <w:r w:rsidRPr="00CB0AEF">
              <w:rPr>
                <w:rFonts w:ascii="Times New Roman" w:hAnsi="Times New Roman" w:cs="Times New Roman"/>
              </w:rPr>
              <w:t xml:space="preserve">ekspluatācijas izmaksas (degvielas patēriņš, </w:t>
            </w:r>
            <w:r w:rsidR="009D5EFB" w:rsidRPr="00CB0AEF">
              <w:rPr>
                <w:rFonts w:ascii="Times New Roman" w:hAnsi="Times New Roman" w:cs="Times New Roman"/>
              </w:rPr>
              <w:t>tehniskās apkopes</w:t>
            </w:r>
            <w:r w:rsidRPr="00CB0AEF">
              <w:rPr>
                <w:rFonts w:ascii="Times New Roman" w:hAnsi="Times New Roman" w:cs="Times New Roman"/>
              </w:rPr>
              <w:t xml:space="preserve"> izmaksas), rezerves daļu pieejamība, elektrotransporta uzlādes infrastruktūras pieejamība vai biodegvielas pieejamība degvielas uzpildes stacijās.</w:t>
            </w:r>
            <w:r w:rsidR="00C8138E" w:rsidRPr="00CB0AEF">
              <w:rPr>
                <w:rFonts w:ascii="Times New Roman" w:hAnsi="Times New Roman" w:cs="Times New Roman"/>
              </w:rPr>
              <w:t xml:space="preserve"> Tāpat pasūtītājam ir iespēja papildus izvēlēties kritērijus, kurus tas vēlas piemērot publiskā iepirkuma līguma slēgšanai, ja šo kritēriju mērķis ir noteikt saimnieciski visizdevīgāko piedāvājumu.</w:t>
            </w:r>
          </w:p>
        </w:tc>
      </w:tr>
      <w:tr w:rsidR="002B45F6" w:rsidRPr="007C5054" w:rsidTr="002B45F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2B45F6" w:rsidRPr="007C5054" w:rsidRDefault="002D6D02" w:rsidP="007C5054">
            <w:pPr>
              <w:spacing w:after="0" w:line="240" w:lineRule="auto"/>
              <w:jc w:val="both"/>
              <w:rPr>
                <w:rFonts w:ascii="Times New Roman" w:eastAsia="Times New Roman" w:hAnsi="Times New Roman" w:cs="Times New Roman"/>
                <w:highlight w:val="yellow"/>
                <w:lang w:eastAsia="lv-LV"/>
              </w:rPr>
            </w:pPr>
            <w:r w:rsidRPr="007C5054">
              <w:rPr>
                <w:rFonts w:ascii="Times New Roman" w:eastAsia="Times New Roman" w:hAnsi="Times New Roman" w:cs="Times New Roman"/>
                <w:color w:val="000000"/>
                <w:lang w:eastAsia="lv-LV"/>
              </w:rPr>
              <w:t>Satiksmes ministrija, Vides aizsardzības un reģionālās attīstības ministrija, Finanšu ministrija, Iepirkumu uzraudzības birojs.</w:t>
            </w:r>
          </w:p>
        </w:tc>
      </w:tr>
      <w:tr w:rsidR="002B45F6" w:rsidRPr="007C5054" w:rsidTr="002B45F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2B45F6" w:rsidRPr="007C5054" w:rsidRDefault="00F63863"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821"/>
        <w:gridCol w:w="5807"/>
      </w:tblGrid>
      <w:tr w:rsidR="002B45F6" w:rsidRPr="007C5054" w:rsidTr="002B45F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 Tiesību akta projekta ietekme uz sabiedrību, tautsaimniecības attīstību un administratīvo slogu</w:t>
            </w:r>
          </w:p>
        </w:tc>
      </w:tr>
      <w:tr w:rsidR="002B45F6" w:rsidRPr="007C5054" w:rsidTr="002B45F6">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Sabiedrības </w:t>
            </w:r>
            <w:proofErr w:type="spellStart"/>
            <w:r w:rsidRPr="007C5054">
              <w:rPr>
                <w:rFonts w:ascii="Times New Roman" w:eastAsia="Times New Roman" w:hAnsi="Times New Roman" w:cs="Times New Roman"/>
                <w:lang w:eastAsia="lv-LV"/>
              </w:rPr>
              <w:t>mērķgrupas</w:t>
            </w:r>
            <w:proofErr w:type="spellEnd"/>
            <w:r w:rsidRPr="007C5054">
              <w:rPr>
                <w:rFonts w:ascii="Times New Roman" w:eastAsia="Times New Roman" w:hAnsi="Times New Roman" w:cs="Times New Roman"/>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B45F6" w:rsidRPr="007C5054" w:rsidRDefault="00866428" w:rsidP="007C5054">
            <w:pPr>
              <w:spacing w:after="0" w:line="240" w:lineRule="auto"/>
              <w:jc w:val="both"/>
              <w:rPr>
                <w:rFonts w:ascii="Times New Roman" w:eastAsia="Times New Roman" w:hAnsi="Times New Roman" w:cs="Times New Roman"/>
                <w:lang w:eastAsia="lv-LV"/>
              </w:rPr>
            </w:pPr>
            <w:r>
              <w:rPr>
                <w:rFonts w:ascii="Times New Roman" w:hAnsi="Times New Roman" w:cs="Times New Roman"/>
                <w:iCs/>
              </w:rPr>
              <w:t>Tiešās pārvaldes iestādes. Pasūtītāji, kas veic autotransporta līdzekļu iepirkumus.</w:t>
            </w:r>
          </w:p>
        </w:tc>
      </w:tr>
      <w:tr w:rsidR="002B45F6" w:rsidRPr="007C5054"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5852A2" w:rsidRPr="007C5054" w:rsidRDefault="005852A2"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Nosaka pienākumu tiešās pārvaldes iestādēm iepirkt preces un pakalpojumus, kuriem ir augsts energoefektivitātes līmenis, kā arī nosaka    preču un pakalpojumu</w:t>
            </w:r>
            <w:r w:rsidR="00357B8B" w:rsidRPr="007C5054">
              <w:rPr>
                <w:rFonts w:ascii="Times New Roman" w:eastAsia="Times New Roman" w:hAnsi="Times New Roman" w:cs="Times New Roman"/>
                <w:lang w:eastAsia="lv-LV"/>
              </w:rPr>
              <w:t xml:space="preserve"> </w:t>
            </w:r>
            <w:r w:rsidRPr="007C5054">
              <w:rPr>
                <w:rFonts w:ascii="Times New Roman" w:eastAsia="Times New Roman" w:hAnsi="Times New Roman" w:cs="Times New Roman"/>
                <w:lang w:eastAsia="lv-LV"/>
              </w:rPr>
              <w:t>energoefektivitātes prasības.</w:t>
            </w:r>
          </w:p>
          <w:p w:rsidR="002B45F6" w:rsidRPr="007C5054" w:rsidRDefault="005852A2"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No bioloģiskas izcelsmes izejvielām iegūtā degviela mazina atkarību no fosilām degvielām un samazina vides piesārņojumu.</w:t>
            </w:r>
          </w:p>
        </w:tc>
      </w:tr>
      <w:tr w:rsidR="002B45F6" w:rsidRPr="007C5054"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B45F6" w:rsidRPr="00140784" w:rsidRDefault="002B45F6" w:rsidP="007C5054">
            <w:pPr>
              <w:spacing w:after="0" w:line="240" w:lineRule="auto"/>
              <w:jc w:val="both"/>
              <w:rPr>
                <w:rFonts w:ascii="Times New Roman" w:eastAsia="Times New Roman" w:hAnsi="Times New Roman" w:cs="Times New Roman"/>
                <w:lang w:eastAsia="lv-LV"/>
              </w:rPr>
            </w:pPr>
            <w:r w:rsidRPr="00140784">
              <w:rPr>
                <w:rFonts w:ascii="Times New Roman" w:eastAsia="Times New Roman" w:hAnsi="Times New Roman" w:cs="Times New Roman"/>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B45F6" w:rsidRPr="00140784" w:rsidRDefault="005852A2" w:rsidP="007C5054">
            <w:pPr>
              <w:spacing w:after="0" w:line="240" w:lineRule="auto"/>
              <w:jc w:val="both"/>
              <w:rPr>
                <w:rFonts w:ascii="Times New Roman" w:eastAsia="Times New Roman" w:hAnsi="Times New Roman" w:cs="Times New Roman"/>
                <w:lang w:eastAsia="lv-LV"/>
              </w:rPr>
            </w:pPr>
            <w:r w:rsidRPr="00140784">
              <w:rPr>
                <w:rFonts w:ascii="Times New Roman" w:hAnsi="Times New Roman" w:cs="Times New Roman"/>
              </w:rPr>
              <w:t>Projekts šo jomu neskar.</w:t>
            </w:r>
          </w:p>
        </w:tc>
      </w:tr>
      <w:tr w:rsidR="002B45F6" w:rsidRPr="007C5054" w:rsidTr="002B45F6">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B45F6" w:rsidRPr="007C5054" w:rsidRDefault="005852A2" w:rsidP="007C5054">
            <w:pPr>
              <w:spacing w:after="0" w:line="240" w:lineRule="auto"/>
              <w:jc w:val="both"/>
              <w:rPr>
                <w:rFonts w:ascii="Times New Roman" w:eastAsia="Times New Roman" w:hAnsi="Times New Roman" w:cs="Times New Roman"/>
                <w:lang w:eastAsia="lv-LV"/>
              </w:rPr>
            </w:pPr>
            <w:r w:rsidRPr="007C5054">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5"/>
        <w:gridCol w:w="1189"/>
        <w:gridCol w:w="1545"/>
        <w:gridCol w:w="1100"/>
        <w:gridCol w:w="1189"/>
        <w:gridCol w:w="1025"/>
      </w:tblGrid>
      <w:tr w:rsidR="002B45F6" w:rsidRPr="007C5054" w:rsidTr="002B45F6">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III. Tiesību akta projekta ietekme uz valsts budžetu un pašvaldību budžetiem</w:t>
            </w:r>
          </w:p>
        </w:tc>
      </w:tr>
      <w:tr w:rsidR="002B45F6" w:rsidRPr="007C5054" w:rsidTr="002B45F6">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032A90"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2014.</w:t>
            </w:r>
            <w:r w:rsidR="002B45F6" w:rsidRPr="007C5054">
              <w:rPr>
                <w:rFonts w:ascii="Times New Roman" w:eastAsia="Times New Roman" w:hAnsi="Times New Roman" w:cs="Times New Roman"/>
                <w:b/>
                <w:bCs/>
                <w:lang w:eastAsia="lv-LV"/>
              </w:rPr>
              <w:t xml:space="preserve"> 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Turpmākie trīs gadi (</w:t>
            </w:r>
            <w:proofErr w:type="spellStart"/>
            <w:r w:rsidRPr="007C5054">
              <w:rPr>
                <w:rFonts w:ascii="Times New Roman" w:eastAsia="Times New Roman" w:hAnsi="Times New Roman" w:cs="Times New Roman"/>
                <w:i/>
                <w:iCs/>
                <w:lang w:eastAsia="lv-LV"/>
              </w:rPr>
              <w:t>euro</w:t>
            </w:r>
            <w:proofErr w:type="spellEnd"/>
            <w:r w:rsidRPr="007C5054">
              <w:rPr>
                <w:rFonts w:ascii="Times New Roman" w:eastAsia="Times New Roman" w:hAnsi="Times New Roman" w:cs="Times New Roman"/>
                <w:lang w:eastAsia="lv-LV"/>
              </w:rPr>
              <w:t>)</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032A90"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032A90"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032A90"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2017.</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032A9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tcPr>
          <w:p w:rsidR="002B45F6" w:rsidRPr="007C5054" w:rsidRDefault="002B45F6" w:rsidP="007C5054">
            <w:pPr>
              <w:spacing w:after="0" w:line="240" w:lineRule="auto"/>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tcPr>
          <w:p w:rsidR="002B45F6" w:rsidRPr="007C5054" w:rsidRDefault="002B45F6" w:rsidP="007C5054">
            <w:pPr>
              <w:spacing w:after="0" w:line="240" w:lineRule="auto"/>
              <w:rPr>
                <w:rFonts w:ascii="Times New Roman" w:eastAsia="Times New Roman" w:hAnsi="Times New Roman" w:cs="Times New Roman"/>
                <w:lang w:eastAsia="lv-LV"/>
              </w:rPr>
            </w:pPr>
          </w:p>
        </w:tc>
        <w:tc>
          <w:tcPr>
            <w:tcW w:w="650" w:type="pct"/>
            <w:tcBorders>
              <w:top w:val="outset" w:sz="6" w:space="0" w:color="auto"/>
              <w:left w:val="outset" w:sz="6" w:space="0" w:color="auto"/>
              <w:bottom w:val="outset" w:sz="6" w:space="0" w:color="auto"/>
              <w:right w:val="outset" w:sz="6" w:space="0" w:color="auto"/>
            </w:tcBorders>
          </w:tcPr>
          <w:p w:rsidR="002B45F6" w:rsidRPr="007C5054" w:rsidRDefault="002B45F6" w:rsidP="007C5054">
            <w:pPr>
              <w:spacing w:after="0" w:line="240" w:lineRule="auto"/>
              <w:rPr>
                <w:rFonts w:ascii="Times New Roman" w:eastAsia="Times New Roman" w:hAnsi="Times New Roman" w:cs="Times New Roman"/>
                <w:lang w:eastAsia="lv-LV"/>
              </w:rPr>
            </w:pPr>
          </w:p>
        </w:tc>
        <w:tc>
          <w:tcPr>
            <w:tcW w:w="600" w:type="pct"/>
            <w:tcBorders>
              <w:top w:val="outset" w:sz="6" w:space="0" w:color="auto"/>
              <w:left w:val="outset" w:sz="6" w:space="0" w:color="auto"/>
              <w:bottom w:val="outset" w:sz="6" w:space="0" w:color="auto"/>
              <w:right w:val="outset" w:sz="6" w:space="0" w:color="auto"/>
            </w:tcBorders>
          </w:tcPr>
          <w:p w:rsidR="002B45F6" w:rsidRPr="007C5054" w:rsidRDefault="002B45F6" w:rsidP="007C5054">
            <w:pPr>
              <w:spacing w:after="0" w:line="240" w:lineRule="auto"/>
              <w:rPr>
                <w:rFonts w:ascii="Times New Roman" w:eastAsia="Times New Roman" w:hAnsi="Times New Roman" w:cs="Times New Roman"/>
                <w:lang w:eastAsia="lv-LV"/>
              </w:rPr>
            </w:pP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032A90">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05EE0" w:rsidRPr="007C5054">
              <w:rPr>
                <w:rFonts w:ascii="Times New Roman" w:hAnsi="Times New Roman" w:cs="Times New Roman"/>
              </w:rPr>
              <w:t>Nav attiecināms.</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r>
      <w:tr w:rsidR="002B45F6" w:rsidRPr="007C5054" w:rsidTr="002B45F6">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586DAF" w:rsidRPr="00505A92" w:rsidRDefault="00586DAF" w:rsidP="00505A92">
            <w:pPr>
              <w:spacing w:after="0" w:line="240" w:lineRule="auto"/>
              <w:jc w:val="both"/>
              <w:rPr>
                <w:rFonts w:ascii="Times New Roman" w:eastAsia="Times New Roman" w:hAnsi="Times New Roman" w:cs="Times New Roman"/>
                <w:lang w:eastAsia="lv-LV"/>
              </w:rPr>
            </w:pPr>
            <w:r w:rsidRPr="00505A92">
              <w:rPr>
                <w:rFonts w:ascii="Times New Roman" w:eastAsia="Times New Roman" w:hAnsi="Times New Roman" w:cs="Times New Roman"/>
                <w:lang w:eastAsia="lv-LV"/>
              </w:rPr>
              <w:t xml:space="preserve">Likumprojekta </w:t>
            </w:r>
            <w:r w:rsidR="004C0E01">
              <w:rPr>
                <w:rFonts w:ascii="Times New Roman" w:eastAsia="Times New Roman" w:hAnsi="Times New Roman" w:cs="Times New Roman"/>
                <w:lang w:eastAsia="lv-LV"/>
              </w:rPr>
              <w:t xml:space="preserve">ilgtermiņa </w:t>
            </w:r>
            <w:r w:rsidRPr="00505A92">
              <w:rPr>
                <w:rFonts w:ascii="Times New Roman" w:eastAsia="Times New Roman" w:hAnsi="Times New Roman" w:cs="Times New Roman"/>
                <w:lang w:eastAsia="lv-LV"/>
              </w:rPr>
              <w:t xml:space="preserve">finansiālā ietekme ir neitrāla, preces iegādes izmaksām līdzsvarojoties ar tās kalpošanas laikā ietaupītajām enerģijas izmaksām. </w:t>
            </w:r>
          </w:p>
          <w:p w:rsidR="00586DAF" w:rsidRPr="00505A92" w:rsidRDefault="00586DAF" w:rsidP="00505A92">
            <w:pPr>
              <w:spacing w:after="0" w:line="240" w:lineRule="auto"/>
              <w:jc w:val="both"/>
              <w:rPr>
                <w:rFonts w:ascii="Times New Roman" w:eastAsia="Times New Roman" w:hAnsi="Times New Roman" w:cs="Times New Roman"/>
                <w:lang w:eastAsia="lv-LV"/>
              </w:rPr>
            </w:pPr>
            <w:r w:rsidRPr="00505A92">
              <w:rPr>
                <w:rFonts w:ascii="Times New Roman" w:eastAsia="Times New Roman" w:hAnsi="Times New Roman" w:cs="Times New Roman"/>
                <w:lang w:eastAsia="lv-LV"/>
              </w:rPr>
              <w:t xml:space="preserve">Likumprojekta </w:t>
            </w:r>
            <w:r w:rsidR="004C0E01">
              <w:rPr>
                <w:rFonts w:ascii="Times New Roman" w:eastAsia="Times New Roman" w:hAnsi="Times New Roman" w:cs="Times New Roman"/>
                <w:lang w:eastAsia="lv-LV"/>
              </w:rPr>
              <w:t xml:space="preserve">īstermiņa </w:t>
            </w:r>
            <w:r w:rsidRPr="00505A92">
              <w:rPr>
                <w:rFonts w:ascii="Times New Roman" w:eastAsia="Times New Roman" w:hAnsi="Times New Roman" w:cs="Times New Roman"/>
                <w:lang w:eastAsia="lv-LV"/>
              </w:rPr>
              <w:t>finansiālo ietekmi mazina šādi apsvērumi:</w:t>
            </w:r>
          </w:p>
          <w:p w:rsidR="00586DAF" w:rsidRPr="00505A92" w:rsidRDefault="00586DAF" w:rsidP="00505A92">
            <w:pPr>
              <w:spacing w:after="0" w:line="240" w:lineRule="auto"/>
              <w:jc w:val="both"/>
              <w:rPr>
                <w:rFonts w:ascii="Times New Roman" w:eastAsia="Times New Roman" w:hAnsi="Times New Roman" w:cs="Times New Roman"/>
                <w:lang w:eastAsia="lv-LV"/>
              </w:rPr>
            </w:pPr>
            <w:r w:rsidRPr="00505A92">
              <w:rPr>
                <w:rFonts w:ascii="Times New Roman" w:eastAsia="Times New Roman" w:hAnsi="Times New Roman" w:cs="Times New Roman"/>
                <w:lang w:eastAsia="lv-LV"/>
              </w:rPr>
              <w:t xml:space="preserve">1) tiešās pārvaldes iestādēs jau tagad pārsvarā tiek pirktas un lietotas </w:t>
            </w:r>
            <w:proofErr w:type="spellStart"/>
            <w:r w:rsidRPr="00505A92">
              <w:rPr>
                <w:rFonts w:ascii="Times New Roman" w:eastAsia="Times New Roman" w:hAnsi="Times New Roman" w:cs="Times New Roman"/>
                <w:lang w:eastAsia="lv-LV"/>
              </w:rPr>
              <w:t>energoefektīvas</w:t>
            </w:r>
            <w:proofErr w:type="spellEnd"/>
            <w:r w:rsidRPr="00505A92">
              <w:rPr>
                <w:rFonts w:ascii="Times New Roman" w:eastAsia="Times New Roman" w:hAnsi="Times New Roman" w:cs="Times New Roman"/>
                <w:lang w:eastAsia="lv-LV"/>
              </w:rPr>
              <w:t xml:space="preserve"> </w:t>
            </w:r>
            <w:r w:rsidR="004C0E01">
              <w:rPr>
                <w:rFonts w:ascii="Times New Roman" w:eastAsia="Times New Roman" w:hAnsi="Times New Roman" w:cs="Times New Roman"/>
                <w:lang w:eastAsia="lv-LV"/>
              </w:rPr>
              <w:t xml:space="preserve">Likumprojektā izvirzītajiem nosacījumiem atbilstošas </w:t>
            </w:r>
            <w:r w:rsidRPr="00505A92">
              <w:rPr>
                <w:rFonts w:ascii="Times New Roman" w:eastAsia="Times New Roman" w:hAnsi="Times New Roman" w:cs="Times New Roman"/>
                <w:lang w:eastAsia="lv-LV"/>
              </w:rPr>
              <w:t>biroja iekārtas un spuldzes</w:t>
            </w:r>
            <w:r w:rsidR="00505A92">
              <w:rPr>
                <w:rFonts w:ascii="Times New Roman" w:eastAsia="Times New Roman" w:hAnsi="Times New Roman" w:cs="Times New Roman"/>
                <w:lang w:eastAsia="lv-LV"/>
              </w:rPr>
              <w:t xml:space="preserve">. Līdz ar to Likumprojekta prasības neradīs </w:t>
            </w:r>
            <w:r w:rsidR="004C0E01">
              <w:rPr>
                <w:rFonts w:ascii="Times New Roman" w:eastAsia="Times New Roman" w:hAnsi="Times New Roman" w:cs="Times New Roman"/>
                <w:lang w:eastAsia="lv-LV"/>
              </w:rPr>
              <w:t>jaunas izmaksas</w:t>
            </w:r>
            <w:r w:rsidRPr="00505A92">
              <w:rPr>
                <w:rFonts w:ascii="Times New Roman" w:eastAsia="Times New Roman" w:hAnsi="Times New Roman" w:cs="Times New Roman"/>
                <w:lang w:eastAsia="lv-LV"/>
              </w:rPr>
              <w:t xml:space="preserve">; </w:t>
            </w:r>
          </w:p>
          <w:p w:rsidR="00586DAF" w:rsidRDefault="00586DAF" w:rsidP="00505A92">
            <w:pPr>
              <w:spacing w:after="0" w:line="240" w:lineRule="auto"/>
              <w:jc w:val="both"/>
              <w:rPr>
                <w:rFonts w:ascii="Times New Roman" w:eastAsia="Times New Roman" w:hAnsi="Times New Roman" w:cs="Times New Roman"/>
                <w:lang w:eastAsia="lv-LV"/>
              </w:rPr>
            </w:pPr>
            <w:r w:rsidRPr="00505A92">
              <w:rPr>
                <w:rFonts w:ascii="Times New Roman" w:eastAsia="Times New Roman" w:hAnsi="Times New Roman" w:cs="Times New Roman"/>
                <w:lang w:eastAsia="lv-LV"/>
              </w:rPr>
              <w:t xml:space="preserve">2) likumprojekts attiecas tikai uz iepirkumiem, sākot ar 134 000 eiro. </w:t>
            </w:r>
          </w:p>
          <w:p w:rsidR="004C0E01" w:rsidRPr="00505A92" w:rsidRDefault="004C0E01" w:rsidP="00505A9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w:t>
            </w:r>
            <w:r w:rsidR="00DD43F5">
              <w:rPr>
                <w:rFonts w:ascii="Times New Roman" w:eastAsia="Times New Roman" w:hAnsi="Times New Roman" w:cs="Times New Roman"/>
                <w:lang w:eastAsia="lv-LV"/>
              </w:rPr>
              <w:t xml:space="preserve">Jaunas preces parasti ir </w:t>
            </w:r>
            <w:proofErr w:type="spellStart"/>
            <w:r w:rsidR="00DD43F5">
              <w:rPr>
                <w:rFonts w:ascii="Times New Roman" w:eastAsia="Times New Roman" w:hAnsi="Times New Roman" w:cs="Times New Roman"/>
                <w:lang w:eastAsia="lv-LV"/>
              </w:rPr>
              <w:t>energoefektīvākas</w:t>
            </w:r>
            <w:proofErr w:type="spellEnd"/>
            <w:r w:rsidR="00DD43F5">
              <w:rPr>
                <w:rFonts w:ascii="Times New Roman" w:eastAsia="Times New Roman" w:hAnsi="Times New Roman" w:cs="Times New Roman"/>
                <w:lang w:eastAsia="lv-LV"/>
              </w:rPr>
              <w:t xml:space="preserve"> par vecākiem modeļiem un </w:t>
            </w:r>
            <w:r>
              <w:rPr>
                <w:rFonts w:ascii="Times New Roman" w:eastAsia="Times New Roman" w:hAnsi="Times New Roman" w:cs="Times New Roman"/>
                <w:lang w:eastAsia="lv-LV"/>
              </w:rPr>
              <w:t>augsta energoefektivitāte</w:t>
            </w:r>
            <w:r w:rsidR="00616381">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kā atsevišķa preces cenu veidojoša sadaļa</w:t>
            </w:r>
            <w:r w:rsidR="00616381">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nevar tikt </w:t>
            </w:r>
            <w:r w:rsidR="00DD43F5">
              <w:rPr>
                <w:rFonts w:ascii="Times New Roman" w:eastAsia="Times New Roman" w:hAnsi="Times New Roman" w:cs="Times New Roman"/>
                <w:lang w:eastAsia="lv-LV"/>
              </w:rPr>
              <w:t>at</w:t>
            </w:r>
            <w:r>
              <w:rPr>
                <w:rFonts w:ascii="Times New Roman" w:eastAsia="Times New Roman" w:hAnsi="Times New Roman" w:cs="Times New Roman"/>
                <w:lang w:eastAsia="lv-LV"/>
              </w:rPr>
              <w:t xml:space="preserve">dalīta no kopējās preces funkcionalitātes. </w:t>
            </w:r>
          </w:p>
          <w:p w:rsidR="00DD43F5" w:rsidRDefault="00DD43F5" w:rsidP="00505A92">
            <w:pPr>
              <w:spacing w:after="0" w:line="240" w:lineRule="auto"/>
              <w:jc w:val="both"/>
              <w:rPr>
                <w:rFonts w:ascii="Times New Roman" w:eastAsia="Times New Roman" w:hAnsi="Times New Roman" w:cs="Times New Roman"/>
                <w:lang w:eastAsia="lv-LV"/>
              </w:rPr>
            </w:pPr>
          </w:p>
          <w:p w:rsidR="004C0E01" w:rsidRDefault="00DD43F5" w:rsidP="00505A92">
            <w:pPr>
              <w:spacing w:after="0" w:line="240" w:lineRule="auto"/>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Energoefektīvu</w:t>
            </w:r>
            <w:proofErr w:type="spellEnd"/>
            <w:r>
              <w:rPr>
                <w:rFonts w:ascii="Times New Roman" w:eastAsia="Times New Roman" w:hAnsi="Times New Roman" w:cs="Times New Roman"/>
                <w:lang w:eastAsia="lv-LV"/>
              </w:rPr>
              <w:t xml:space="preserve"> preču izmaksu p</w:t>
            </w:r>
            <w:r w:rsidR="00586DAF" w:rsidRPr="00505A92">
              <w:rPr>
                <w:rFonts w:ascii="Times New Roman" w:eastAsia="Times New Roman" w:hAnsi="Times New Roman" w:cs="Times New Roman"/>
                <w:lang w:eastAsia="lv-LV"/>
              </w:rPr>
              <w:t>iemēr</w:t>
            </w:r>
            <w:r w:rsidR="004C0E01">
              <w:rPr>
                <w:rFonts w:ascii="Times New Roman" w:eastAsia="Times New Roman" w:hAnsi="Times New Roman" w:cs="Times New Roman"/>
                <w:lang w:eastAsia="lv-LV"/>
              </w:rPr>
              <w:t>i:</w:t>
            </w:r>
            <w:r w:rsidR="00586DAF" w:rsidRPr="00505A92">
              <w:rPr>
                <w:rFonts w:ascii="Times New Roman" w:eastAsia="Times New Roman" w:hAnsi="Times New Roman" w:cs="Times New Roman"/>
                <w:lang w:eastAsia="lv-LV"/>
              </w:rPr>
              <w:t xml:space="preserve"> </w:t>
            </w:r>
          </w:p>
          <w:p w:rsidR="009F0CF2" w:rsidRDefault="00586DAF" w:rsidP="009F0CF2">
            <w:pPr>
              <w:pStyle w:val="ListParagraph"/>
              <w:numPr>
                <w:ilvl w:val="0"/>
                <w:numId w:val="3"/>
              </w:numPr>
              <w:spacing w:after="0" w:line="240" w:lineRule="auto"/>
              <w:jc w:val="both"/>
              <w:rPr>
                <w:rFonts w:ascii="Times New Roman" w:eastAsia="Times New Roman" w:hAnsi="Times New Roman" w:cs="Times New Roman"/>
                <w:lang w:eastAsia="lv-LV"/>
              </w:rPr>
            </w:pPr>
            <w:r w:rsidRPr="007E7673">
              <w:rPr>
                <w:rFonts w:ascii="Times New Roman" w:eastAsia="Times New Roman" w:hAnsi="Times New Roman" w:cs="Times New Roman"/>
                <w:lang w:eastAsia="lv-LV"/>
              </w:rPr>
              <w:t xml:space="preserve">kompaktās luminiscences spuldzes ietaupījuma potenciāls, salīdzinot ar kvēlspuldzi </w:t>
            </w:r>
            <w:r w:rsidR="007E7673" w:rsidRPr="007E7673">
              <w:rPr>
                <w:rFonts w:ascii="Times New Roman" w:eastAsia="Times New Roman" w:hAnsi="Times New Roman" w:cs="Times New Roman"/>
                <w:lang w:eastAsia="lv-LV"/>
              </w:rPr>
              <w:t xml:space="preserve">- </w:t>
            </w:r>
            <w:r w:rsidRPr="007E7673">
              <w:rPr>
                <w:rFonts w:ascii="Times New Roman" w:eastAsia="Times New Roman" w:hAnsi="Times New Roman" w:cs="Times New Roman"/>
                <w:lang w:eastAsia="lv-LV"/>
              </w:rPr>
              <w:t>8 gados rada izmaksu ietaupījumu 75 eiro uz vienu spuldzi. Ņemot vērā, ka  iestādē kopumā spuldzes tiek lietotas lielā vairumā, ietaupījumi ir ievērojami.</w:t>
            </w:r>
            <w:r w:rsidR="009F0CF2">
              <w:rPr>
                <w:rFonts w:ascii="Times New Roman" w:eastAsia="Times New Roman" w:hAnsi="Times New Roman" w:cs="Times New Roman"/>
                <w:lang w:eastAsia="lv-LV"/>
              </w:rPr>
              <w:t xml:space="preserve"> </w:t>
            </w:r>
          </w:p>
          <w:p w:rsidR="00505A92" w:rsidRDefault="00695E4D" w:rsidP="009F0CF2">
            <w:pPr>
              <w:pStyle w:val="ListParagraph"/>
              <w:spacing w:after="0" w:line="240" w:lineRule="auto"/>
              <w:ind w:left="501"/>
              <w:jc w:val="both"/>
              <w:rPr>
                <w:rFonts w:ascii="Times New Roman" w:eastAsia="Times New Roman" w:hAnsi="Times New Roman" w:cs="Times New Roman"/>
                <w:lang w:eastAsia="lv-LV"/>
              </w:rPr>
            </w:pPr>
            <w:hyperlink r:id="rId12" w:history="1">
              <w:r w:rsidR="009F0CF2" w:rsidRPr="00FC5AB8">
                <w:rPr>
                  <w:rStyle w:val="Hyperlink"/>
                  <w:rFonts w:ascii="Times New Roman" w:eastAsia="Times New Roman" w:hAnsi="Times New Roman" w:cs="Times New Roman"/>
                  <w:sz w:val="18"/>
                  <w:szCs w:val="18"/>
                  <w:lang w:eastAsia="lv-LV"/>
                </w:rPr>
                <w:t>http://www.buy-smart.info/media/file/107.BuySmart+_Lighting.pdf</w:t>
              </w:r>
            </w:hyperlink>
            <w:r w:rsidR="009F0CF2" w:rsidRPr="009F0CF2">
              <w:rPr>
                <w:rFonts w:ascii="Times New Roman" w:eastAsia="Times New Roman" w:hAnsi="Times New Roman" w:cs="Times New Roman"/>
                <w:sz w:val="18"/>
                <w:szCs w:val="18"/>
                <w:lang w:eastAsia="lv-LV"/>
              </w:rPr>
              <w:t xml:space="preserve"> </w:t>
            </w:r>
          </w:p>
          <w:p w:rsidR="007E7673" w:rsidRPr="007E7673" w:rsidRDefault="00DB596D" w:rsidP="00505A92">
            <w:pPr>
              <w:pStyle w:val="ListParagraph"/>
              <w:numPr>
                <w:ilvl w:val="0"/>
                <w:numId w:val="3"/>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Eiropas Komisijas dotā novērtējuma, </w:t>
            </w:r>
            <w:proofErr w:type="spellStart"/>
            <w:r w:rsidR="007E7673">
              <w:rPr>
                <w:rFonts w:ascii="Times New Roman" w:eastAsia="Times New Roman" w:hAnsi="Times New Roman" w:cs="Times New Roman"/>
                <w:lang w:eastAsia="lv-LV"/>
              </w:rPr>
              <w:t>energoefektīva</w:t>
            </w:r>
            <w:proofErr w:type="spellEnd"/>
            <w:r w:rsidR="007E7673">
              <w:rPr>
                <w:rFonts w:ascii="Times New Roman" w:eastAsia="Times New Roman" w:hAnsi="Times New Roman" w:cs="Times New Roman"/>
                <w:lang w:eastAsia="lv-LV"/>
              </w:rPr>
              <w:t xml:space="preserve"> biroja aprīkojuma izmantošana biroju ēkās dod 200 eiro ietaupījumu uz vienu darbavietu</w:t>
            </w:r>
            <w:r w:rsidR="009F0CF2">
              <w:rPr>
                <w:rFonts w:ascii="Times New Roman" w:eastAsia="Times New Roman" w:hAnsi="Times New Roman" w:cs="Times New Roman"/>
                <w:lang w:eastAsia="lv-LV"/>
              </w:rPr>
              <w:t xml:space="preserve"> 5 gados.</w:t>
            </w:r>
          </w:p>
          <w:p w:rsidR="002B45F6" w:rsidRPr="007C5054" w:rsidRDefault="00905EE0" w:rsidP="00505A92">
            <w:pPr>
              <w:spacing w:after="0" w:line="240" w:lineRule="auto"/>
              <w:jc w:val="both"/>
              <w:rPr>
                <w:rFonts w:ascii="Times New Roman" w:eastAsia="Times New Roman" w:hAnsi="Times New Roman" w:cs="Times New Roman"/>
                <w:lang w:eastAsia="lv-LV"/>
              </w:rPr>
            </w:pPr>
            <w:r w:rsidRPr="00505A92">
              <w:rPr>
                <w:rStyle w:val="Emphasis"/>
                <w:rFonts w:ascii="Times New Roman" w:hAnsi="Times New Roman" w:cs="Times New Roman"/>
                <w:i w:val="0"/>
              </w:rPr>
              <w:t>Likumprojekt</w:t>
            </w:r>
            <w:r w:rsidR="00505A92">
              <w:rPr>
                <w:rStyle w:val="Emphasis"/>
                <w:rFonts w:ascii="Times New Roman" w:hAnsi="Times New Roman" w:cs="Times New Roman"/>
                <w:i w:val="0"/>
              </w:rPr>
              <w:t xml:space="preserve">s </w:t>
            </w:r>
            <w:r w:rsidRPr="00505A92">
              <w:rPr>
                <w:rStyle w:val="st"/>
                <w:rFonts w:ascii="Times New Roman" w:hAnsi="Times New Roman" w:cs="Times New Roman"/>
              </w:rPr>
              <w:t xml:space="preserve">tiks īstenots </w:t>
            </w:r>
            <w:r w:rsidRPr="00505A92">
              <w:rPr>
                <w:rStyle w:val="Emphasis"/>
                <w:rFonts w:ascii="Times New Roman" w:hAnsi="Times New Roman" w:cs="Times New Roman"/>
                <w:i w:val="0"/>
              </w:rPr>
              <w:t>esošā</w:t>
            </w:r>
            <w:r w:rsidRPr="00505A92">
              <w:rPr>
                <w:rStyle w:val="st"/>
                <w:rFonts w:ascii="Times New Roman" w:hAnsi="Times New Roman" w:cs="Times New Roman"/>
              </w:rPr>
              <w:t xml:space="preserve"> finansējuma </w:t>
            </w:r>
            <w:r w:rsidRPr="00505A92">
              <w:rPr>
                <w:rStyle w:val="Emphasis"/>
                <w:rFonts w:ascii="Times New Roman" w:hAnsi="Times New Roman" w:cs="Times New Roman"/>
                <w:i w:val="0"/>
              </w:rPr>
              <w:t>ietvaros</w:t>
            </w:r>
            <w:r w:rsidRPr="00505A92">
              <w:rPr>
                <w:rStyle w:val="st"/>
                <w:rFonts w:ascii="Times New Roman" w:hAnsi="Times New Roman" w:cs="Times New Roman"/>
              </w:rPr>
              <w:t xml:space="preserve">. </w:t>
            </w:r>
            <w:r w:rsidRPr="00505A92">
              <w:rPr>
                <w:rFonts w:ascii="Times New Roman" w:hAnsi="Times New Roman" w:cs="Times New Roman"/>
              </w:rPr>
              <w:t xml:space="preserve">Likumprojekta ieviešanas rezultātā vidējā termiņā varētu tikt ietaupīti valsts budžeta līdzekļi no </w:t>
            </w:r>
            <w:proofErr w:type="spellStart"/>
            <w:r w:rsidRPr="00505A92">
              <w:rPr>
                <w:rFonts w:ascii="Times New Roman" w:hAnsi="Times New Roman" w:cs="Times New Roman"/>
              </w:rPr>
              <w:t>energoefektīvu</w:t>
            </w:r>
            <w:proofErr w:type="spellEnd"/>
            <w:r w:rsidRPr="00505A92">
              <w:rPr>
                <w:rFonts w:ascii="Times New Roman" w:hAnsi="Times New Roman" w:cs="Times New Roman"/>
              </w:rPr>
              <w:t xml:space="preserve"> preču un pakalpojumu izmantošanas.</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41"/>
        <w:gridCol w:w="5987"/>
      </w:tblGrid>
      <w:tr w:rsidR="002B45F6" w:rsidRPr="007C5054" w:rsidTr="002B45F6">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IV. Tiesību akta projekta ietekme uz spēkā esošo tiesību normu sistēmu</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2B45F6" w:rsidRPr="004678E9" w:rsidRDefault="008B4264" w:rsidP="007C5054">
            <w:pPr>
              <w:spacing w:after="0" w:line="240" w:lineRule="auto"/>
              <w:jc w:val="both"/>
              <w:rPr>
                <w:rFonts w:ascii="Times New Roman" w:hAnsi="Times New Roman" w:cs="Times New Roman"/>
              </w:rPr>
            </w:pPr>
            <w:r w:rsidRPr="007C14BD">
              <w:rPr>
                <w:rFonts w:ascii="Times New Roman" w:hAnsi="Times New Roman" w:cs="Times New Roman"/>
              </w:rPr>
              <w:t xml:space="preserve">Ekonomikas ministrijas </w:t>
            </w:r>
            <w:r w:rsidR="00AD0FEB" w:rsidRPr="007C14BD">
              <w:rPr>
                <w:rFonts w:ascii="Times New Roman" w:hAnsi="Times New Roman" w:cs="Times New Roman"/>
              </w:rPr>
              <w:t xml:space="preserve">ir </w:t>
            </w:r>
            <w:r w:rsidRPr="007C14BD">
              <w:rPr>
                <w:rFonts w:ascii="Times New Roman" w:hAnsi="Times New Roman" w:cs="Times New Roman"/>
              </w:rPr>
              <w:t>sagatavo</w:t>
            </w:r>
            <w:r w:rsidR="00AD0FEB" w:rsidRPr="007C14BD">
              <w:rPr>
                <w:rFonts w:ascii="Times New Roman" w:hAnsi="Times New Roman" w:cs="Times New Roman"/>
              </w:rPr>
              <w:t>jusi arī likumprojektus</w:t>
            </w:r>
            <w:r w:rsidRPr="007C14BD">
              <w:rPr>
                <w:rFonts w:ascii="Times New Roman" w:hAnsi="Times New Roman" w:cs="Times New Roman"/>
              </w:rPr>
              <w:t xml:space="preserve"> "Grozījums Sabiedriskā transporta pakalpojumu likumā" (VSS-1881) un "Grozījums Sabiedrisko pakalpojumu sniedzē</w:t>
            </w:r>
            <w:r w:rsidR="00C65180" w:rsidRPr="007C14BD">
              <w:rPr>
                <w:rFonts w:ascii="Times New Roman" w:hAnsi="Times New Roman" w:cs="Times New Roman"/>
              </w:rPr>
              <w:t xml:space="preserve">ju iepirkumu likumā" (VSS-1882). </w:t>
            </w:r>
          </w:p>
          <w:p w:rsidR="004678E9" w:rsidRPr="007C5054" w:rsidRDefault="004678E9" w:rsidP="00586DAF">
            <w:pPr>
              <w:spacing w:after="0" w:line="240" w:lineRule="auto"/>
              <w:jc w:val="both"/>
              <w:rPr>
                <w:rFonts w:ascii="Times New Roman" w:hAnsi="Times New Roman" w:cs="Times New Roman"/>
              </w:rPr>
            </w:pPr>
            <w:r w:rsidRPr="004678E9">
              <w:rPr>
                <w:rFonts w:ascii="Times New Roman" w:hAnsi="Times New Roman" w:cs="Times New Roman"/>
                <w:bCs/>
              </w:rPr>
              <w:t>Jāizdara grozījumi Ministru kabineta 2010.gada 8.jūnija noteikumos</w:t>
            </w:r>
            <w:r>
              <w:rPr>
                <w:rFonts w:ascii="Times New Roman" w:hAnsi="Times New Roman" w:cs="Times New Roman"/>
                <w:bCs/>
              </w:rPr>
              <w:t xml:space="preserve"> Nr.519 „</w:t>
            </w:r>
            <w:r w:rsidRPr="004678E9">
              <w:rPr>
                <w:rFonts w:ascii="Times New Roman" w:hAnsi="Times New Roman" w:cs="Times New Roman"/>
                <w:bCs/>
              </w:rPr>
              <w:t>Noteikumi par publisko iepirkumu līgumcenu robežām”.</w:t>
            </w:r>
            <w:r w:rsidR="00586DAF" w:rsidRPr="000A168B">
              <w:rPr>
                <w:bCs/>
                <w:color w:val="FF0000"/>
              </w:rPr>
              <w:t xml:space="preserve"> </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Ekonomikas  ministrija.</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621"/>
        <w:gridCol w:w="6009"/>
      </w:tblGrid>
      <w:tr w:rsidR="002B45F6" w:rsidRPr="007C5054" w:rsidTr="00D30229">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lastRenderedPageBreak/>
              <w:t>V. Tiesību akta projekta atbilstība Latvijas Republikas starptautiskajām saistībām</w:t>
            </w:r>
          </w:p>
        </w:tc>
      </w:tr>
      <w:tr w:rsidR="002B45F6" w:rsidRPr="007C5054" w:rsidTr="00D3022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Saistības pret Eiropas Savienību</w:t>
            </w:r>
          </w:p>
        </w:tc>
        <w:tc>
          <w:tcPr>
            <w:tcW w:w="3253" w:type="pct"/>
            <w:tcBorders>
              <w:top w:val="outset" w:sz="6" w:space="0" w:color="auto"/>
              <w:left w:val="outset" w:sz="6" w:space="0" w:color="auto"/>
              <w:bottom w:val="outset" w:sz="6" w:space="0" w:color="auto"/>
              <w:right w:val="outset" w:sz="6" w:space="0" w:color="auto"/>
            </w:tcBorders>
            <w:hideMark/>
          </w:tcPr>
          <w:p w:rsidR="002B45F6" w:rsidRPr="007C5054" w:rsidRDefault="00D30229" w:rsidP="007C5054">
            <w:pPr>
              <w:spacing w:after="0" w:line="240" w:lineRule="auto"/>
              <w:jc w:val="both"/>
              <w:rPr>
                <w:rFonts w:ascii="Times New Roman" w:eastAsia="Times New Roman" w:hAnsi="Times New Roman" w:cs="Times New Roman"/>
                <w:lang w:eastAsia="lv-LV"/>
              </w:rPr>
            </w:pPr>
            <w:r w:rsidRPr="007C5054">
              <w:rPr>
                <w:rFonts w:ascii="Times New Roman" w:hAnsi="Times New Roman" w:cs="Times New Roman"/>
              </w:rPr>
              <w:t>Grozījumi izstrādāti, lai daļēji pārņemtu  Eiropas Parlamenta un Padomes 2012.gada 25.oktobra Direktīvas 2012/27/ES par energoefektivitāti, ar ko groza Direktīvas 2009/125/EK un 2010/30/ES un atceļ Direktīvas 2004/8/EK un 2006/32/EK  (turp</w:t>
            </w:r>
            <w:r w:rsidR="007C5054" w:rsidRPr="007C5054">
              <w:rPr>
                <w:rFonts w:ascii="Times New Roman" w:hAnsi="Times New Roman" w:cs="Times New Roman"/>
              </w:rPr>
              <w:t>māk - Direktīva 2012/27/ES)  6.</w:t>
            </w:r>
            <w:r w:rsidRPr="007C5054">
              <w:rPr>
                <w:rFonts w:ascii="Times New Roman" w:hAnsi="Times New Roman" w:cs="Times New Roman"/>
              </w:rPr>
              <w:t>panta prasības attiecībā uz valsts veiktajiem preču un pakalpojumu  iepirkumiem. Direktīva 2012/27/ES jāpārņem līdz 2014.gada 5.jūnijam.</w:t>
            </w:r>
          </w:p>
        </w:tc>
      </w:tr>
      <w:tr w:rsidR="00D30229" w:rsidRPr="007C5054" w:rsidTr="00D3022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D30229" w:rsidRPr="007C5054" w:rsidRDefault="00D30229"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rsidR="00D30229" w:rsidRPr="007C5054" w:rsidRDefault="00D30229"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Citas starptautiskās saistības</w:t>
            </w:r>
          </w:p>
        </w:tc>
        <w:tc>
          <w:tcPr>
            <w:tcW w:w="3253" w:type="pct"/>
            <w:tcBorders>
              <w:top w:val="outset" w:sz="6" w:space="0" w:color="auto"/>
              <w:left w:val="outset" w:sz="6" w:space="0" w:color="auto"/>
              <w:bottom w:val="outset" w:sz="6" w:space="0" w:color="auto"/>
              <w:right w:val="outset" w:sz="6" w:space="0" w:color="auto"/>
            </w:tcBorders>
            <w:hideMark/>
          </w:tcPr>
          <w:p w:rsidR="00D30229" w:rsidRPr="007C5054" w:rsidRDefault="00D30229" w:rsidP="007C5054">
            <w:pPr>
              <w:spacing w:after="0" w:line="240" w:lineRule="auto"/>
              <w:ind w:left="57"/>
              <w:rPr>
                <w:rFonts w:ascii="Times New Roman" w:hAnsi="Times New Roman" w:cs="Times New Roman"/>
              </w:rPr>
            </w:pPr>
            <w:r w:rsidRPr="007C5054">
              <w:rPr>
                <w:rFonts w:ascii="Times New Roman" w:hAnsi="Times New Roman" w:cs="Times New Roman"/>
              </w:rPr>
              <w:t>Projekts šo jomu neskar.</w:t>
            </w:r>
          </w:p>
        </w:tc>
      </w:tr>
      <w:tr w:rsidR="00D30229" w:rsidRPr="007C5054" w:rsidTr="00D3022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D30229" w:rsidRPr="007C5054" w:rsidRDefault="00D30229"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rsidR="00D30229" w:rsidRPr="007C5054" w:rsidRDefault="00D30229"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rsidR="00D30229" w:rsidRPr="007C5054" w:rsidRDefault="00D30229" w:rsidP="007C5054">
            <w:pPr>
              <w:spacing w:after="0" w:line="240" w:lineRule="auto"/>
              <w:ind w:left="57"/>
              <w:rPr>
                <w:rFonts w:ascii="Times New Roman" w:hAnsi="Times New Roman" w:cs="Times New Roman"/>
              </w:rPr>
            </w:pPr>
            <w:r w:rsidRPr="007C5054">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1"/>
        <w:gridCol w:w="703"/>
        <w:gridCol w:w="1167"/>
        <w:gridCol w:w="1595"/>
        <w:gridCol w:w="868"/>
        <w:gridCol w:w="3129"/>
      </w:tblGrid>
      <w:tr w:rsidR="002B45F6" w:rsidRPr="009E28CA" w:rsidTr="002B45F6">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B45F6" w:rsidRPr="009E28CA" w:rsidRDefault="002B45F6" w:rsidP="009E28CA">
            <w:pPr>
              <w:spacing w:after="0" w:line="240" w:lineRule="auto"/>
              <w:jc w:val="center"/>
              <w:rPr>
                <w:rFonts w:ascii="Times New Roman" w:eastAsia="Times New Roman" w:hAnsi="Times New Roman" w:cs="Times New Roman"/>
                <w:b/>
                <w:bCs/>
                <w:lang w:eastAsia="lv-LV"/>
              </w:rPr>
            </w:pPr>
            <w:r w:rsidRPr="009E28CA">
              <w:rPr>
                <w:rFonts w:ascii="Times New Roman" w:eastAsia="Times New Roman" w:hAnsi="Times New Roman" w:cs="Times New Roman"/>
                <w:b/>
                <w:bCs/>
                <w:lang w:eastAsia="lv-LV"/>
              </w:rPr>
              <w:t>1.tabula</w:t>
            </w:r>
            <w:r w:rsidRPr="009E28CA">
              <w:rPr>
                <w:rFonts w:ascii="Times New Roman" w:eastAsia="Times New Roman" w:hAnsi="Times New Roman" w:cs="Times New Roman"/>
                <w:b/>
                <w:bCs/>
                <w:lang w:eastAsia="lv-LV"/>
              </w:rPr>
              <w:br/>
              <w:t>Tiesību akta projekta atbilstība ES tiesību aktiem</w:t>
            </w:r>
          </w:p>
        </w:tc>
      </w:tr>
      <w:tr w:rsidR="00DD30F9"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hideMark/>
          </w:tcPr>
          <w:p w:rsidR="002B45F6" w:rsidRPr="009E28CA" w:rsidRDefault="002B45F6" w:rsidP="009E28CA">
            <w:pPr>
              <w:spacing w:after="0" w:line="240" w:lineRule="auto"/>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Attiecīgā ES tiesību akta datums, numurs un nosaukums</w:t>
            </w:r>
          </w:p>
        </w:tc>
        <w:tc>
          <w:tcPr>
            <w:tcW w:w="4052" w:type="pct"/>
            <w:gridSpan w:val="5"/>
            <w:tcBorders>
              <w:top w:val="outset" w:sz="6" w:space="0" w:color="auto"/>
              <w:left w:val="outset" w:sz="6" w:space="0" w:color="auto"/>
              <w:bottom w:val="outset" w:sz="6" w:space="0" w:color="auto"/>
              <w:right w:val="outset" w:sz="6" w:space="0" w:color="auto"/>
            </w:tcBorders>
            <w:hideMark/>
          </w:tcPr>
          <w:p w:rsidR="002B45F6" w:rsidRPr="009E28CA" w:rsidRDefault="00D56B11" w:rsidP="009E28CA">
            <w:pPr>
              <w:spacing w:after="0" w:line="240" w:lineRule="auto"/>
              <w:jc w:val="both"/>
              <w:rPr>
                <w:rFonts w:ascii="Times New Roman" w:eastAsia="Times New Roman" w:hAnsi="Times New Roman" w:cs="Times New Roman"/>
                <w:lang w:eastAsia="lv-LV"/>
              </w:rPr>
            </w:pPr>
            <w:r w:rsidRPr="009E28CA">
              <w:rPr>
                <w:rFonts w:ascii="Times New Roman" w:hAnsi="Times New Roman" w:cs="Times New Roman"/>
              </w:rPr>
              <w:t xml:space="preserve">Eiropas Parlamenta un Padomes 2012.gada 25.oktobra Direktīvas 2012/27/ES par energoefektivitāti, ar ko groza Direktīvas 2009/125/EK un 2010/30/ES un atceļ Direktīvas 2004/8/EK un 2006/32/EK.  </w:t>
            </w: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vAlign w:val="center"/>
            <w:hideMark/>
          </w:tcPr>
          <w:p w:rsidR="002B45F6" w:rsidRPr="009E28CA" w:rsidRDefault="002B45F6" w:rsidP="009E28CA">
            <w:pPr>
              <w:spacing w:after="0" w:line="240" w:lineRule="auto"/>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w:t>
            </w:r>
          </w:p>
        </w:tc>
        <w:tc>
          <w:tcPr>
            <w:tcW w:w="1006" w:type="pct"/>
            <w:gridSpan w:val="2"/>
            <w:tcBorders>
              <w:top w:val="outset" w:sz="6" w:space="0" w:color="auto"/>
              <w:left w:val="outset" w:sz="6" w:space="0" w:color="auto"/>
              <w:bottom w:val="outset" w:sz="6" w:space="0" w:color="auto"/>
              <w:right w:val="outset" w:sz="6" w:space="0" w:color="auto"/>
            </w:tcBorders>
            <w:vAlign w:val="center"/>
            <w:hideMark/>
          </w:tcPr>
          <w:p w:rsidR="002B45F6" w:rsidRPr="009E28CA" w:rsidRDefault="002B45F6" w:rsidP="009E28CA">
            <w:pPr>
              <w:spacing w:after="0" w:line="240" w:lineRule="auto"/>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B</w:t>
            </w:r>
          </w:p>
        </w:tc>
        <w:tc>
          <w:tcPr>
            <w:tcW w:w="1334" w:type="pct"/>
            <w:gridSpan w:val="2"/>
            <w:tcBorders>
              <w:top w:val="outset" w:sz="6" w:space="0" w:color="auto"/>
              <w:left w:val="outset" w:sz="6" w:space="0" w:color="auto"/>
              <w:bottom w:val="outset" w:sz="6" w:space="0" w:color="auto"/>
              <w:right w:val="outset" w:sz="6" w:space="0" w:color="auto"/>
            </w:tcBorders>
            <w:vAlign w:val="center"/>
            <w:hideMark/>
          </w:tcPr>
          <w:p w:rsidR="002B45F6" w:rsidRPr="009E28CA" w:rsidRDefault="002B45F6" w:rsidP="009E28CA">
            <w:pPr>
              <w:spacing w:after="0" w:line="240" w:lineRule="auto"/>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C</w:t>
            </w:r>
          </w:p>
        </w:tc>
        <w:tc>
          <w:tcPr>
            <w:tcW w:w="1679" w:type="pct"/>
            <w:tcBorders>
              <w:top w:val="outset" w:sz="6" w:space="0" w:color="auto"/>
              <w:left w:val="outset" w:sz="6" w:space="0" w:color="auto"/>
              <w:bottom w:val="outset" w:sz="6" w:space="0" w:color="auto"/>
              <w:right w:val="outset" w:sz="6" w:space="0" w:color="auto"/>
            </w:tcBorders>
            <w:vAlign w:val="center"/>
            <w:hideMark/>
          </w:tcPr>
          <w:p w:rsidR="002B45F6" w:rsidRPr="009E28CA" w:rsidRDefault="002B45F6" w:rsidP="009E28CA">
            <w:pPr>
              <w:spacing w:after="0" w:line="240" w:lineRule="auto"/>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D</w:t>
            </w: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hideMark/>
          </w:tcPr>
          <w:p w:rsidR="002B45F6" w:rsidRPr="009E28CA" w:rsidRDefault="002B45F6"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Attiecīgā ES tiesību akta panta numurs (uzskaitot katru tiesību akta vienību – pantu, daļu, punktu, apakšpunktu)</w:t>
            </w:r>
          </w:p>
        </w:tc>
        <w:tc>
          <w:tcPr>
            <w:tcW w:w="1006" w:type="pct"/>
            <w:gridSpan w:val="2"/>
            <w:tcBorders>
              <w:top w:val="outset" w:sz="6" w:space="0" w:color="auto"/>
              <w:left w:val="outset" w:sz="6" w:space="0" w:color="auto"/>
              <w:bottom w:val="outset" w:sz="6" w:space="0" w:color="auto"/>
              <w:right w:val="outset" w:sz="6" w:space="0" w:color="auto"/>
            </w:tcBorders>
            <w:hideMark/>
          </w:tcPr>
          <w:p w:rsidR="002B45F6" w:rsidRPr="009E28CA" w:rsidRDefault="002B45F6"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34" w:type="pct"/>
            <w:gridSpan w:val="2"/>
            <w:tcBorders>
              <w:top w:val="outset" w:sz="6" w:space="0" w:color="auto"/>
              <w:left w:val="outset" w:sz="6" w:space="0" w:color="auto"/>
              <w:bottom w:val="outset" w:sz="6" w:space="0" w:color="auto"/>
              <w:right w:val="outset" w:sz="6" w:space="0" w:color="auto"/>
            </w:tcBorders>
            <w:hideMark/>
          </w:tcPr>
          <w:p w:rsidR="002B45F6" w:rsidRPr="009E28CA" w:rsidRDefault="002B45F6"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Informācija par to, vai šīs tabulas A ailē minētās ES tiesību akta vienības tiek pārņemtas vai ieviestas pilnībā vai daļēji. </w:t>
            </w:r>
          </w:p>
          <w:p w:rsidR="002B45F6" w:rsidRPr="009E28CA" w:rsidRDefault="002B45F6"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2B45F6" w:rsidRPr="009E28CA" w:rsidRDefault="002B45F6"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Norāda institūciju, kas ir atbildīga par šo saistību izpildi pilnībā</w:t>
            </w:r>
          </w:p>
        </w:tc>
        <w:tc>
          <w:tcPr>
            <w:tcW w:w="1679" w:type="pct"/>
            <w:tcBorders>
              <w:top w:val="outset" w:sz="6" w:space="0" w:color="auto"/>
              <w:left w:val="outset" w:sz="6" w:space="0" w:color="auto"/>
              <w:bottom w:val="outset" w:sz="6" w:space="0" w:color="auto"/>
              <w:right w:val="outset" w:sz="6" w:space="0" w:color="auto"/>
            </w:tcBorders>
            <w:hideMark/>
          </w:tcPr>
          <w:p w:rsidR="002B45F6" w:rsidRPr="009E28CA" w:rsidRDefault="002B45F6"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Informācija par to, vai šīs tabulas B ailē minētās projekta vienības paredz stingrākas prasības nekā šīs tabulas A ailē minētās ES tiesību akta vienības. </w:t>
            </w:r>
          </w:p>
          <w:p w:rsidR="002B45F6" w:rsidRPr="009E28CA" w:rsidRDefault="002B45F6"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Ja projekts satur stingrākas prasības nekā attiecīgais ES tiesību akts, norāda pamatojumu un samērīgumu.</w:t>
            </w:r>
          </w:p>
          <w:p w:rsidR="002B45F6" w:rsidRPr="009E28CA" w:rsidRDefault="002B45F6"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Norāda iespējamās alternatīvas (</w:t>
            </w:r>
            <w:proofErr w:type="spellStart"/>
            <w:r w:rsidRPr="009E28CA">
              <w:rPr>
                <w:rFonts w:ascii="Times New Roman" w:eastAsia="Times New Roman" w:hAnsi="Times New Roman" w:cs="Times New Roman"/>
                <w:lang w:eastAsia="lv-LV"/>
              </w:rPr>
              <w:t>t.sk</w:t>
            </w:r>
            <w:proofErr w:type="spellEnd"/>
            <w:r w:rsidRPr="009E28CA">
              <w:rPr>
                <w:rFonts w:ascii="Times New Roman" w:eastAsia="Times New Roman" w:hAnsi="Times New Roman" w:cs="Times New Roman"/>
                <w:lang w:eastAsia="lv-LV"/>
              </w:rPr>
              <w:t>. alternatīvas, kas neparedz tiesiskā regulējuma izstrādi) – kādos gadījumos būtu iespējams izvairīties no stingrāku prasību noteikšanas, nekā paredzēts attiecīgajos ES tiesību aktos</w:t>
            </w: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6.panta 1.punkta pirmā daļa</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 xml:space="preserve">Likumprojekta 2.pants, 3.pants, </w:t>
            </w:r>
            <w:r w:rsidR="00B20181">
              <w:rPr>
                <w:rFonts w:ascii="Times New Roman" w:hAnsi="Times New Roman" w:cs="Times New Roman"/>
                <w:spacing w:val="-2"/>
              </w:rPr>
              <w:t>6</w:t>
            </w:r>
            <w:r w:rsidRPr="009E28CA">
              <w:rPr>
                <w:rFonts w:ascii="Times New Roman" w:hAnsi="Times New Roman" w:cs="Times New Roman"/>
                <w:spacing w:val="-2"/>
              </w:rPr>
              <w:t>.pants (kas papildina likumu ar 46.</w:t>
            </w:r>
            <w:r w:rsidRPr="009E28CA">
              <w:rPr>
                <w:rFonts w:ascii="Times New Roman" w:hAnsi="Times New Roman" w:cs="Times New Roman"/>
                <w:spacing w:val="-2"/>
                <w:vertAlign w:val="superscript"/>
              </w:rPr>
              <w:t>2</w:t>
            </w:r>
            <w:r w:rsidRPr="009E28CA">
              <w:rPr>
                <w:rFonts w:ascii="Times New Roman" w:hAnsi="Times New Roman" w:cs="Times New Roman"/>
                <w:spacing w:val="-2"/>
              </w:rPr>
              <w:t xml:space="preserve">  pantu, pirmo un ceturto daļu ) un </w:t>
            </w:r>
            <w:r w:rsidR="00B20181">
              <w:rPr>
                <w:rFonts w:ascii="Times New Roman" w:hAnsi="Times New Roman" w:cs="Times New Roman"/>
                <w:spacing w:val="-2"/>
              </w:rPr>
              <w:t>9</w:t>
            </w:r>
            <w:r w:rsidRPr="009E28CA">
              <w:rPr>
                <w:rFonts w:ascii="Times New Roman" w:hAnsi="Times New Roman" w:cs="Times New Roman"/>
                <w:spacing w:val="-2"/>
              </w:rPr>
              <w:t>.pants</w:t>
            </w:r>
          </w:p>
          <w:p w:rsidR="008556F3" w:rsidRPr="009E28CA" w:rsidRDefault="008556F3" w:rsidP="009E28CA">
            <w:pPr>
              <w:spacing w:after="0" w:line="240" w:lineRule="auto"/>
              <w:ind w:left="57"/>
              <w:jc w:val="both"/>
              <w:rPr>
                <w:rFonts w:ascii="Times New Roman" w:hAnsi="Times New Roman" w:cs="Times New Roman"/>
                <w:spacing w:val="-2"/>
              </w:rPr>
            </w:pP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Normas attiecībā uz energoefektivitātes prasībām valsts veiktos ēku iepirkumos tiks noteiktas Ēku energoefektivitātes likuma grozījumos. Atbildīgā Ekonomikas ministrija.</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616381" w:rsidP="009E28CA">
            <w:pPr>
              <w:spacing w:after="0" w:line="240" w:lineRule="auto"/>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6.panta 1.punkta otrā daļa</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B20181">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 xml:space="preserve">Likumprojekta 1.pants, </w:t>
            </w:r>
            <w:r w:rsidR="00B20181">
              <w:rPr>
                <w:rFonts w:ascii="Times New Roman" w:hAnsi="Times New Roman" w:cs="Times New Roman"/>
                <w:spacing w:val="-2"/>
              </w:rPr>
              <w:t>6</w:t>
            </w:r>
            <w:r w:rsidRPr="009E28CA">
              <w:rPr>
                <w:rFonts w:ascii="Times New Roman" w:hAnsi="Times New Roman" w:cs="Times New Roman"/>
                <w:spacing w:val="-2"/>
              </w:rPr>
              <w:t>.pants (kas papildina likumu ar 46.</w:t>
            </w:r>
            <w:r w:rsidRPr="009E28CA">
              <w:rPr>
                <w:rFonts w:ascii="Times New Roman" w:hAnsi="Times New Roman" w:cs="Times New Roman"/>
                <w:spacing w:val="-2"/>
                <w:vertAlign w:val="superscript"/>
              </w:rPr>
              <w:t>2</w:t>
            </w:r>
            <w:r w:rsidRPr="009E28CA">
              <w:rPr>
                <w:rFonts w:ascii="Times New Roman" w:hAnsi="Times New Roman" w:cs="Times New Roman"/>
                <w:spacing w:val="-2"/>
              </w:rPr>
              <w:t xml:space="preserve">  pantu, pirmo un </w:t>
            </w:r>
            <w:r w:rsidRPr="009E28CA">
              <w:rPr>
                <w:rFonts w:ascii="Times New Roman" w:hAnsi="Times New Roman" w:cs="Times New Roman"/>
                <w:spacing w:val="-2"/>
              </w:rPr>
              <w:lastRenderedPageBreak/>
              <w:t xml:space="preserve">piekto daļu) un </w:t>
            </w:r>
            <w:r w:rsidR="00B20181">
              <w:rPr>
                <w:rFonts w:ascii="Times New Roman" w:hAnsi="Times New Roman" w:cs="Times New Roman"/>
                <w:spacing w:val="-2"/>
              </w:rPr>
              <w:t>7</w:t>
            </w:r>
            <w:r w:rsidRPr="009E28CA">
              <w:rPr>
                <w:rFonts w:ascii="Times New Roman" w:hAnsi="Times New Roman" w:cs="Times New Roman"/>
                <w:spacing w:val="-2"/>
              </w:rPr>
              <w:t xml:space="preserve">.pants </w:t>
            </w: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lastRenderedPageBreak/>
              <w:t>Daļēji</w:t>
            </w:r>
            <w:r w:rsidR="00616381">
              <w:rPr>
                <w:rFonts w:ascii="Times New Roman" w:hAnsi="Times New Roman" w:cs="Times New Roman"/>
                <w:spacing w:val="-2"/>
              </w:rPr>
              <w:t xml:space="preserve"> pārņemts</w:t>
            </w:r>
            <w:r w:rsidRPr="009E28CA">
              <w:rPr>
                <w:rFonts w:ascii="Times New Roman" w:hAnsi="Times New Roman" w:cs="Times New Roman"/>
                <w:spacing w:val="-2"/>
              </w:rPr>
              <w:t xml:space="preserve">. Normas attiecībā uz energoefektivitātes prasībām valsts veiktos ēku iepirkumos tiks </w:t>
            </w:r>
            <w:r w:rsidRPr="009E28CA">
              <w:rPr>
                <w:rFonts w:ascii="Times New Roman" w:hAnsi="Times New Roman" w:cs="Times New Roman"/>
                <w:spacing w:val="-2"/>
              </w:rPr>
              <w:lastRenderedPageBreak/>
              <w:t>noteiktas Ēku energoefektivitātes likuma grozījumos. Atbildīgā Ekonomikas ministrija.</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616381" w:rsidP="009E28CA">
            <w:pPr>
              <w:spacing w:after="0" w:line="240" w:lineRule="auto"/>
              <w:ind w:left="57"/>
              <w:jc w:val="both"/>
              <w:rPr>
                <w:rFonts w:ascii="Times New Roman" w:hAnsi="Times New Roman" w:cs="Times New Roman"/>
                <w:spacing w:val="-2"/>
              </w:rPr>
            </w:pPr>
            <w:r>
              <w:rPr>
                <w:rFonts w:ascii="Times New Roman" w:hAnsi="Times New Roman" w:cs="Times New Roman"/>
                <w:spacing w:val="-2"/>
              </w:rPr>
              <w:lastRenderedPageBreak/>
              <w:t>N</w:t>
            </w:r>
            <w:r w:rsidR="008556F3" w:rsidRPr="009E28CA">
              <w:rPr>
                <w:rFonts w:ascii="Times New Roman" w:hAnsi="Times New Roman" w:cs="Times New Roman"/>
                <w:spacing w:val="-2"/>
              </w:rPr>
              <w:t>eparedz stingrākas prasības</w:t>
            </w: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lastRenderedPageBreak/>
              <w:t>6.panta 2.punkts</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Aizsardzības un drošības jomas iepirkumu likums</w:t>
            </w: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 xml:space="preserve">Pārņemts pilnībā  </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616381" w:rsidP="009E28CA">
            <w:pPr>
              <w:spacing w:after="0" w:line="240" w:lineRule="auto"/>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 xml:space="preserve">eparedz stingrākas prasības </w:t>
            </w:r>
          </w:p>
          <w:p w:rsidR="008556F3" w:rsidRPr="009E28CA" w:rsidRDefault="008556F3" w:rsidP="009E28CA">
            <w:pPr>
              <w:spacing w:after="0" w:line="240" w:lineRule="auto"/>
              <w:ind w:left="57"/>
              <w:jc w:val="both"/>
              <w:rPr>
                <w:rFonts w:ascii="Times New Roman" w:hAnsi="Times New Roman" w:cs="Times New Roman"/>
                <w:spacing w:val="-2"/>
              </w:rPr>
            </w:pP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6.panta 3.punkts</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Likumprojekts nepārņem</w:t>
            </w: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Tiks pārņemts ar papildinājumiem rekomendējošā dokumentā „Metodiskie ieteikumi attīstības programmu izstrādei reģionālā un vietējā līmenī”</w:t>
            </w:r>
            <w:r w:rsidR="00616381">
              <w:rPr>
                <w:rFonts w:ascii="Times New Roman" w:hAnsi="Times New Roman" w:cs="Times New Roman"/>
                <w:spacing w:val="-2"/>
              </w:rPr>
              <w:t>.</w:t>
            </w:r>
          </w:p>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Atbildīgā Ekonomikas ministrija</w:t>
            </w:r>
            <w:r w:rsidR="00616381">
              <w:rPr>
                <w:rFonts w:ascii="Times New Roman" w:hAnsi="Times New Roman" w:cs="Times New Roman"/>
                <w:spacing w:val="-2"/>
              </w:rPr>
              <w:t>.</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616381" w:rsidP="009E28CA">
            <w:pPr>
              <w:spacing w:after="0" w:line="240" w:lineRule="auto"/>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p w:rsidR="008556F3" w:rsidRPr="009E28CA" w:rsidRDefault="008556F3" w:rsidP="009E28CA">
            <w:pPr>
              <w:spacing w:after="0" w:line="240" w:lineRule="auto"/>
              <w:ind w:left="57"/>
              <w:jc w:val="both"/>
              <w:rPr>
                <w:rFonts w:ascii="Times New Roman" w:hAnsi="Times New Roman" w:cs="Times New Roman"/>
                <w:spacing w:val="-2"/>
              </w:rPr>
            </w:pP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6.panta 4.punkts</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FE6A21">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 xml:space="preserve">Likumprojekta </w:t>
            </w:r>
            <w:r w:rsidR="00FE6A21">
              <w:rPr>
                <w:rFonts w:ascii="Times New Roman" w:hAnsi="Times New Roman" w:cs="Times New Roman"/>
                <w:spacing w:val="-2"/>
              </w:rPr>
              <w:t>6</w:t>
            </w:r>
            <w:r w:rsidRPr="009E28CA">
              <w:rPr>
                <w:rFonts w:ascii="Times New Roman" w:hAnsi="Times New Roman" w:cs="Times New Roman"/>
                <w:spacing w:val="-2"/>
              </w:rPr>
              <w:t>.pants (kas papildina likumu ar 46.</w:t>
            </w:r>
            <w:r w:rsidRPr="009E28CA">
              <w:rPr>
                <w:rFonts w:ascii="Times New Roman" w:hAnsi="Times New Roman" w:cs="Times New Roman"/>
                <w:spacing w:val="-2"/>
                <w:vertAlign w:val="superscript"/>
              </w:rPr>
              <w:t>2</w:t>
            </w:r>
            <w:r w:rsidRPr="009E28CA">
              <w:rPr>
                <w:rFonts w:ascii="Times New Roman" w:hAnsi="Times New Roman" w:cs="Times New Roman"/>
                <w:spacing w:val="-2"/>
              </w:rPr>
              <w:t xml:space="preserve">  pantu, trešo daļu)</w:t>
            </w: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Daļēji. Normas attiecībā uz energoefektivitātes prasībām valsts veiktos ēku iepirkumos tiks noteiktas Ēku energoefektivitātes likuma grozījumos. Atbildīgā Ekonomikas ministrija.</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616381" w:rsidP="009E28CA">
            <w:pPr>
              <w:spacing w:after="0" w:line="240" w:lineRule="auto"/>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p w:rsidR="008556F3" w:rsidRPr="009E28CA" w:rsidRDefault="008556F3" w:rsidP="009E28CA">
            <w:pPr>
              <w:spacing w:after="0" w:line="240" w:lineRule="auto"/>
              <w:ind w:left="57"/>
              <w:jc w:val="both"/>
              <w:rPr>
                <w:rFonts w:ascii="Times New Roman" w:hAnsi="Times New Roman" w:cs="Times New Roman"/>
                <w:spacing w:val="-2"/>
              </w:rPr>
            </w:pP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28.panta 2.punkts</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FE6A21">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 xml:space="preserve">Likumprojekta </w:t>
            </w:r>
            <w:r w:rsidR="00FE6A21">
              <w:rPr>
                <w:rFonts w:ascii="Times New Roman" w:hAnsi="Times New Roman" w:cs="Times New Roman"/>
                <w:spacing w:val="-2"/>
              </w:rPr>
              <w:t>8</w:t>
            </w:r>
            <w:r w:rsidRPr="009E28CA">
              <w:rPr>
                <w:rFonts w:ascii="Times New Roman" w:hAnsi="Times New Roman" w:cs="Times New Roman"/>
                <w:spacing w:val="-2"/>
              </w:rPr>
              <w:t>.pants</w:t>
            </w: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Informatīva atsauce uz Direktīvu 2012/27/ES</w:t>
            </w:r>
            <w:r w:rsidR="00616381">
              <w:rPr>
                <w:rFonts w:ascii="Times New Roman" w:hAnsi="Times New Roman" w:cs="Times New Roman"/>
                <w:spacing w:val="-2"/>
              </w:rPr>
              <w:t>.</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616381" w:rsidP="009E28CA">
            <w:pPr>
              <w:spacing w:after="0" w:line="240" w:lineRule="auto"/>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3.pielikums</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FE6A21">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 xml:space="preserve">Likumprojekts  </w:t>
            </w:r>
            <w:r w:rsidR="00FE6A21">
              <w:rPr>
                <w:rFonts w:ascii="Times New Roman" w:hAnsi="Times New Roman" w:cs="Times New Roman"/>
                <w:spacing w:val="-2"/>
              </w:rPr>
              <w:t>6</w:t>
            </w:r>
            <w:r w:rsidRPr="009E28CA">
              <w:rPr>
                <w:rFonts w:ascii="Times New Roman" w:hAnsi="Times New Roman" w:cs="Times New Roman"/>
                <w:spacing w:val="-2"/>
              </w:rPr>
              <w:t>.pants (kas papildina likumu ar 46.</w:t>
            </w:r>
            <w:r w:rsidRPr="009E28CA">
              <w:rPr>
                <w:rFonts w:ascii="Times New Roman" w:hAnsi="Times New Roman" w:cs="Times New Roman"/>
                <w:spacing w:val="-2"/>
                <w:vertAlign w:val="superscript"/>
              </w:rPr>
              <w:t>2</w:t>
            </w:r>
            <w:r w:rsidRPr="009E28CA">
              <w:rPr>
                <w:rFonts w:ascii="Times New Roman" w:hAnsi="Times New Roman" w:cs="Times New Roman"/>
                <w:spacing w:val="-2"/>
              </w:rPr>
              <w:t xml:space="preserve">  pantu, otro un trešo daļu ) un </w:t>
            </w:r>
            <w:r w:rsidR="00FE6A21">
              <w:rPr>
                <w:rFonts w:ascii="Times New Roman" w:hAnsi="Times New Roman" w:cs="Times New Roman"/>
                <w:spacing w:val="-2"/>
              </w:rPr>
              <w:t>9</w:t>
            </w:r>
            <w:r w:rsidRPr="009E28CA">
              <w:rPr>
                <w:rFonts w:ascii="Times New Roman" w:hAnsi="Times New Roman" w:cs="Times New Roman"/>
                <w:spacing w:val="-2"/>
              </w:rPr>
              <w:t>.pants</w:t>
            </w: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Pārņemts pilnībā</w:t>
            </w:r>
            <w:r w:rsidR="00616381">
              <w:rPr>
                <w:rFonts w:ascii="Times New Roman" w:hAnsi="Times New Roman" w:cs="Times New Roman"/>
                <w:spacing w:val="-2"/>
              </w:rPr>
              <w:t>.</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616381" w:rsidP="009E28CA">
            <w:pPr>
              <w:spacing w:after="0" w:line="240" w:lineRule="auto"/>
              <w:ind w:left="57"/>
              <w:jc w:val="both"/>
              <w:rPr>
                <w:rFonts w:ascii="Times New Roman" w:hAnsi="Times New Roman" w:cs="Times New Roman"/>
                <w:spacing w:val="-2"/>
              </w:rPr>
            </w:pPr>
            <w:r>
              <w:rPr>
                <w:rFonts w:ascii="Times New Roman" w:hAnsi="Times New Roman" w:cs="Times New Roman"/>
                <w:spacing w:val="-2"/>
              </w:rPr>
              <w:t>N</w:t>
            </w:r>
            <w:r w:rsidR="008556F3" w:rsidRPr="009E28CA">
              <w:rPr>
                <w:rFonts w:ascii="Times New Roman" w:hAnsi="Times New Roman" w:cs="Times New Roman"/>
                <w:spacing w:val="-2"/>
              </w:rPr>
              <w:t>eparedz stingrākas prasības</w:t>
            </w:r>
          </w:p>
          <w:p w:rsidR="008556F3" w:rsidRPr="009E28CA" w:rsidRDefault="008556F3" w:rsidP="009E28CA">
            <w:pPr>
              <w:spacing w:after="0" w:line="240" w:lineRule="auto"/>
              <w:ind w:left="57"/>
              <w:jc w:val="both"/>
              <w:rPr>
                <w:rFonts w:ascii="Times New Roman" w:hAnsi="Times New Roman" w:cs="Times New Roman"/>
                <w:spacing w:val="-2"/>
              </w:rPr>
            </w:pP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rPr>
                <w:rFonts w:ascii="Times New Roman" w:hAnsi="Times New Roman" w:cs="Times New Roman"/>
                <w:spacing w:val="-2"/>
              </w:rPr>
            </w:pPr>
            <w:r w:rsidRPr="009E28CA">
              <w:rPr>
                <w:rFonts w:ascii="Times New Roman" w:hAnsi="Times New Roman" w:cs="Times New Roman"/>
                <w:spacing w:val="-2"/>
              </w:rPr>
              <w:t>1.-28. pants I-XV pielikums</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rPr>
                <w:rFonts w:ascii="Times New Roman" w:hAnsi="Times New Roman" w:cs="Times New Roman"/>
                <w:spacing w:val="-2"/>
              </w:rPr>
            </w:pPr>
            <w:r w:rsidRPr="009E28CA">
              <w:rPr>
                <w:rFonts w:ascii="Times New Roman" w:hAnsi="Times New Roman" w:cs="Times New Roman"/>
                <w:spacing w:val="-2"/>
              </w:rPr>
              <w:t>Likumprojekts nepārņem</w:t>
            </w: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 xml:space="preserve">Pilnībā tiks pārņemts līdz 2014.gada 5.jūnijam saskaņā ar Ministru kabineta izvēlēto risinājuma variantu (Koncepcijas projekts par Direktīvas 2012/27/ES prasību pārņemšanu normatīvajos aktos izsludināts 13.06.2013.;  VSS- 665). Minētā koncepcija satur gan risinājuma variantus normu ieviešanai pēc būtības, gan risinājuma variantus attiecībā uz </w:t>
            </w:r>
            <w:r w:rsidRPr="009E28CA">
              <w:rPr>
                <w:rFonts w:ascii="Times New Roman" w:hAnsi="Times New Roman" w:cs="Times New Roman"/>
                <w:spacing w:val="-2"/>
              </w:rPr>
              <w:lastRenderedPageBreak/>
              <w:t>pārņemšanas formu (Jauns Energoefektivitātes likums vai grozījumi esošajos likumos – Ēku energoefektivitātes likumā, Enerģijas galapatēriņa efektivitātes likumā, Elektroenerģijas tirgus likumā, likumā Par sabiedrisko pakalpojumu regulatoriem)</w:t>
            </w:r>
            <w:r w:rsidR="00616381">
              <w:rPr>
                <w:rFonts w:ascii="Times New Roman" w:hAnsi="Times New Roman" w:cs="Times New Roman"/>
                <w:spacing w:val="-2"/>
              </w:rPr>
              <w:t>.</w:t>
            </w:r>
          </w:p>
          <w:p w:rsidR="008556F3" w:rsidRPr="009E28CA" w:rsidRDefault="008556F3" w:rsidP="009E28CA">
            <w:pPr>
              <w:spacing w:after="0" w:line="240" w:lineRule="auto"/>
              <w:ind w:left="57"/>
              <w:rPr>
                <w:rFonts w:ascii="Times New Roman" w:hAnsi="Times New Roman" w:cs="Times New Roman"/>
                <w:spacing w:val="-2"/>
              </w:rPr>
            </w:pPr>
            <w:r w:rsidRPr="009E28CA">
              <w:rPr>
                <w:rFonts w:ascii="Times New Roman" w:hAnsi="Times New Roman" w:cs="Times New Roman"/>
                <w:spacing w:val="-2"/>
              </w:rPr>
              <w:t>Atbildīgā Ekonomikas ministrija</w:t>
            </w:r>
            <w:r w:rsidR="00616381">
              <w:rPr>
                <w:rFonts w:ascii="Times New Roman" w:hAnsi="Times New Roman" w:cs="Times New Roman"/>
                <w:spacing w:val="-2"/>
              </w:rPr>
              <w:t>.</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rPr>
                <w:rFonts w:ascii="Times New Roman" w:hAnsi="Times New Roman" w:cs="Times New Roman"/>
                <w:spacing w:val="-2"/>
              </w:rPr>
            </w:pPr>
          </w:p>
        </w:tc>
      </w:tr>
      <w:tr w:rsidR="008556F3"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lastRenderedPageBreak/>
              <w:t>4.pants; 5.panta  1.punkta pirmā daļa, 5. un 6.punkts;  7.panta 9.punkts; 14.panta 6.punkts; 19.panta 2.punkts; 24.panta 1.punkts un 2.punkts; V pielikuma 4.punkts</w:t>
            </w:r>
          </w:p>
        </w:tc>
        <w:tc>
          <w:tcPr>
            <w:tcW w:w="1006"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Likumprojekts nepārņem</w:t>
            </w:r>
          </w:p>
        </w:tc>
        <w:tc>
          <w:tcPr>
            <w:tcW w:w="1334" w:type="pct"/>
            <w:gridSpan w:val="2"/>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Satur tieši uz dalībvalsti attiecināmas ziņošanas prasības, kuras tiks izpildītas pirms 2014.gada 5.jūnija un kuru izpildei nav nepieciešams pieņemt normatīvos aktus.</w:t>
            </w:r>
          </w:p>
          <w:p w:rsidR="008556F3" w:rsidRPr="009E28CA" w:rsidRDefault="008556F3" w:rsidP="009E28CA">
            <w:pPr>
              <w:spacing w:after="0" w:line="240" w:lineRule="auto"/>
              <w:ind w:left="57"/>
              <w:jc w:val="both"/>
              <w:rPr>
                <w:rFonts w:ascii="Times New Roman" w:hAnsi="Times New Roman" w:cs="Times New Roman"/>
                <w:spacing w:val="-2"/>
              </w:rPr>
            </w:pPr>
            <w:r w:rsidRPr="009E28CA">
              <w:rPr>
                <w:rFonts w:ascii="Times New Roman" w:hAnsi="Times New Roman" w:cs="Times New Roman"/>
                <w:spacing w:val="-2"/>
              </w:rPr>
              <w:t>Atbildīgā Ekonomikas ministrija</w:t>
            </w:r>
            <w:r w:rsidR="00616381">
              <w:rPr>
                <w:rFonts w:ascii="Times New Roman" w:hAnsi="Times New Roman" w:cs="Times New Roman"/>
                <w:spacing w:val="-2"/>
              </w:rPr>
              <w:t>.</w:t>
            </w:r>
          </w:p>
        </w:tc>
        <w:tc>
          <w:tcPr>
            <w:tcW w:w="1679" w:type="pct"/>
            <w:tcBorders>
              <w:top w:val="outset" w:sz="6" w:space="0" w:color="auto"/>
              <w:left w:val="outset" w:sz="6" w:space="0" w:color="auto"/>
              <w:bottom w:val="outset" w:sz="6" w:space="0" w:color="auto"/>
              <w:right w:val="outset" w:sz="6" w:space="0" w:color="auto"/>
            </w:tcBorders>
          </w:tcPr>
          <w:p w:rsidR="008556F3" w:rsidRPr="009E28CA" w:rsidRDefault="008556F3" w:rsidP="009E28CA">
            <w:pPr>
              <w:spacing w:after="0" w:line="240" w:lineRule="auto"/>
              <w:ind w:left="57"/>
              <w:jc w:val="both"/>
              <w:rPr>
                <w:rFonts w:ascii="Times New Roman" w:hAnsi="Times New Roman" w:cs="Times New Roman"/>
                <w:spacing w:val="-2"/>
              </w:rPr>
            </w:pPr>
          </w:p>
        </w:tc>
      </w:tr>
      <w:tr w:rsidR="00DD30F9"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hideMark/>
          </w:tcPr>
          <w:p w:rsidR="00DD30F9" w:rsidRPr="009E28CA" w:rsidRDefault="00DD30F9" w:rsidP="009E28CA">
            <w:pPr>
              <w:spacing w:after="0" w:line="240" w:lineRule="auto"/>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Kā ir izmantota ES tiesību aktā paredzētā rīcības brīvība dalībvalstij pārņemt vai ieviest noteiktas ES tiesību akta normas?</w:t>
            </w:r>
            <w:r w:rsidRPr="009E28CA">
              <w:rPr>
                <w:rFonts w:ascii="Times New Roman" w:eastAsia="Times New Roman" w:hAnsi="Times New Roman" w:cs="Times New Roman"/>
                <w:lang w:eastAsia="lv-LV"/>
              </w:rPr>
              <w:br/>
              <w:t>Kādēļ?</w:t>
            </w:r>
          </w:p>
        </w:tc>
        <w:tc>
          <w:tcPr>
            <w:tcW w:w="4052" w:type="pct"/>
            <w:gridSpan w:val="5"/>
            <w:tcBorders>
              <w:top w:val="outset" w:sz="6" w:space="0" w:color="auto"/>
              <w:left w:val="outset" w:sz="6" w:space="0" w:color="auto"/>
              <w:bottom w:val="outset" w:sz="6" w:space="0" w:color="auto"/>
              <w:right w:val="outset" w:sz="6" w:space="0" w:color="auto"/>
            </w:tcBorders>
            <w:hideMark/>
          </w:tcPr>
          <w:p w:rsidR="008556F3" w:rsidRPr="008556F3" w:rsidRDefault="008556F3" w:rsidP="009E28CA">
            <w:pPr>
              <w:spacing w:after="0" w:line="240" w:lineRule="auto"/>
              <w:ind w:left="57"/>
              <w:jc w:val="both"/>
              <w:rPr>
                <w:rFonts w:ascii="Times New Roman" w:eastAsia="Times New Roman" w:hAnsi="Times New Roman" w:cs="Times New Roman"/>
                <w:lang w:eastAsia="lv-LV"/>
              </w:rPr>
            </w:pPr>
            <w:r w:rsidRPr="008556F3">
              <w:rPr>
                <w:rFonts w:ascii="Times New Roman" w:eastAsia="Times New Roman" w:hAnsi="Times New Roman" w:cs="Times New Roman"/>
                <w:lang w:eastAsia="lv-LV"/>
              </w:rPr>
              <w:t>Direktīva 2012/27/ES neparedz izvēles brīvību attiecībā uz energoefektivitātes nodrošināšanu valsts iepirkumos – tās ņemšana vērā ir obligāta.</w:t>
            </w:r>
          </w:p>
          <w:p w:rsidR="00DD30F9" w:rsidRPr="009E28CA" w:rsidRDefault="008556F3"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Ar likumprojekta 46.</w:t>
            </w:r>
            <w:r w:rsidRPr="009E28CA">
              <w:rPr>
                <w:rFonts w:ascii="Times New Roman" w:eastAsia="Times New Roman" w:hAnsi="Times New Roman" w:cs="Times New Roman"/>
                <w:vertAlign w:val="superscript"/>
                <w:lang w:eastAsia="lv-LV"/>
              </w:rPr>
              <w:t>2</w:t>
            </w:r>
            <w:r w:rsidRPr="009E28CA">
              <w:rPr>
                <w:rFonts w:ascii="Times New Roman" w:eastAsia="Times New Roman" w:hAnsi="Times New Roman" w:cs="Times New Roman"/>
                <w:lang w:eastAsia="lv-LV"/>
              </w:rPr>
              <w:t xml:space="preserve"> panta </w:t>
            </w:r>
            <w:r w:rsidRPr="00E42828">
              <w:rPr>
                <w:rFonts w:ascii="Times New Roman" w:eastAsia="Times New Roman" w:hAnsi="Times New Roman" w:cs="Times New Roman"/>
                <w:lang w:eastAsia="lv-LV"/>
              </w:rPr>
              <w:t>trešo</w:t>
            </w:r>
            <w:r w:rsidRPr="009E28CA">
              <w:rPr>
                <w:rFonts w:ascii="Times New Roman" w:eastAsia="Times New Roman" w:hAnsi="Times New Roman" w:cs="Times New Roman"/>
                <w:lang w:eastAsia="lv-LV"/>
              </w:rPr>
              <w:t xml:space="preserve"> daļu (pārņem  Direktīvas 2012/27/ES 6.panta 4.punktu) izmantota dalībvalsts rīcības brīvība iepirkumos izvirzīt un vērtēt energoefektivitātes prasības preču kopumam, nevis katras minētajā kopumā iekļautās preces  energoefektivitāti. Tas paplašina valsts iespējas izvēlēties veidus, kādos tiek ņemta vērā energoefektivitāte valsts iepirkumos.</w:t>
            </w:r>
          </w:p>
        </w:tc>
      </w:tr>
      <w:tr w:rsidR="00DD30F9"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hideMark/>
          </w:tcPr>
          <w:p w:rsidR="00DD30F9" w:rsidRPr="009E28CA" w:rsidRDefault="00DD30F9" w:rsidP="009E28CA">
            <w:pPr>
              <w:spacing w:after="0" w:line="240" w:lineRule="auto"/>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Saistības sniegt paziņojumu ES institūcijām un ES dalībvalstīm atbilstoši normatīvajiem aktiem, kas regulē informācijas sniegšanu par tehnisko noteikumu, valsts atbalsta piešķiršanas un finanšu </w:t>
            </w:r>
            <w:r w:rsidRPr="009E28CA">
              <w:rPr>
                <w:rFonts w:ascii="Times New Roman" w:eastAsia="Times New Roman" w:hAnsi="Times New Roman" w:cs="Times New Roman"/>
                <w:lang w:eastAsia="lv-LV"/>
              </w:rPr>
              <w:lastRenderedPageBreak/>
              <w:t>noteikumu (attiecībā uz monetāro politiku) projektiem</w:t>
            </w:r>
          </w:p>
        </w:tc>
        <w:tc>
          <w:tcPr>
            <w:tcW w:w="4052" w:type="pct"/>
            <w:gridSpan w:val="5"/>
            <w:tcBorders>
              <w:top w:val="outset" w:sz="6" w:space="0" w:color="auto"/>
              <w:left w:val="outset" w:sz="6" w:space="0" w:color="auto"/>
              <w:bottom w:val="outset" w:sz="6" w:space="0" w:color="auto"/>
              <w:right w:val="outset" w:sz="6" w:space="0" w:color="auto"/>
            </w:tcBorders>
            <w:hideMark/>
          </w:tcPr>
          <w:p w:rsidR="00DD30F9" w:rsidRPr="009E28CA" w:rsidRDefault="00DD30F9" w:rsidP="009E28CA">
            <w:pPr>
              <w:spacing w:after="0" w:line="240" w:lineRule="auto"/>
              <w:rPr>
                <w:rFonts w:ascii="Times New Roman" w:eastAsia="Times New Roman" w:hAnsi="Times New Roman" w:cs="Times New Roman"/>
                <w:lang w:eastAsia="lv-LV"/>
              </w:rPr>
            </w:pPr>
            <w:r w:rsidRPr="009E28CA">
              <w:rPr>
                <w:rFonts w:ascii="Times New Roman" w:hAnsi="Times New Roman" w:cs="Times New Roman"/>
              </w:rPr>
              <w:lastRenderedPageBreak/>
              <w:t>Projekts šo jomu neskar.</w:t>
            </w:r>
          </w:p>
        </w:tc>
      </w:tr>
      <w:tr w:rsidR="00DD30F9" w:rsidRPr="009E28CA" w:rsidTr="008556F3">
        <w:trPr>
          <w:tblCellSpacing w:w="15" w:type="dxa"/>
          <w:jc w:val="center"/>
        </w:trPr>
        <w:tc>
          <w:tcPr>
            <w:tcW w:w="898" w:type="pct"/>
            <w:tcBorders>
              <w:top w:val="outset" w:sz="6" w:space="0" w:color="auto"/>
              <w:left w:val="outset" w:sz="6" w:space="0" w:color="auto"/>
              <w:bottom w:val="outset" w:sz="6" w:space="0" w:color="auto"/>
              <w:right w:val="outset" w:sz="6" w:space="0" w:color="auto"/>
            </w:tcBorders>
            <w:hideMark/>
          </w:tcPr>
          <w:p w:rsidR="00DD30F9" w:rsidRPr="009E28CA" w:rsidRDefault="00DD30F9" w:rsidP="009E28CA">
            <w:pPr>
              <w:spacing w:after="0" w:line="240" w:lineRule="auto"/>
              <w:rPr>
                <w:rFonts w:ascii="Times New Roman" w:eastAsia="Times New Roman" w:hAnsi="Times New Roman" w:cs="Times New Roman"/>
                <w:lang w:eastAsia="lv-LV"/>
              </w:rPr>
            </w:pPr>
            <w:r w:rsidRPr="009E28CA">
              <w:rPr>
                <w:rFonts w:ascii="Times New Roman" w:eastAsia="Times New Roman" w:hAnsi="Times New Roman" w:cs="Times New Roman"/>
                <w:lang w:eastAsia="lv-LV"/>
              </w:rPr>
              <w:lastRenderedPageBreak/>
              <w:t>Cita informācija</w:t>
            </w:r>
          </w:p>
        </w:tc>
        <w:tc>
          <w:tcPr>
            <w:tcW w:w="4052" w:type="pct"/>
            <w:gridSpan w:val="5"/>
            <w:tcBorders>
              <w:top w:val="outset" w:sz="6" w:space="0" w:color="auto"/>
              <w:left w:val="outset" w:sz="6" w:space="0" w:color="auto"/>
              <w:bottom w:val="outset" w:sz="6" w:space="0" w:color="auto"/>
              <w:right w:val="outset" w:sz="6" w:space="0" w:color="auto"/>
            </w:tcBorders>
            <w:hideMark/>
          </w:tcPr>
          <w:p w:rsidR="002B45F6" w:rsidRPr="009E28CA" w:rsidRDefault="00DD30F9" w:rsidP="009E28CA">
            <w:pPr>
              <w:spacing w:after="0" w:line="240" w:lineRule="auto"/>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Nav.</w:t>
            </w:r>
          </w:p>
        </w:tc>
      </w:tr>
      <w:tr w:rsidR="00DD30F9" w:rsidRPr="009E28CA" w:rsidTr="002B45F6">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B45F6" w:rsidRPr="009E28CA" w:rsidRDefault="00DD30F9" w:rsidP="009E28CA">
            <w:pPr>
              <w:spacing w:after="0" w:line="240" w:lineRule="auto"/>
              <w:jc w:val="center"/>
              <w:rPr>
                <w:rFonts w:ascii="Times New Roman" w:eastAsia="Times New Roman" w:hAnsi="Times New Roman" w:cs="Times New Roman"/>
                <w:b/>
                <w:bCs/>
                <w:lang w:eastAsia="lv-LV"/>
              </w:rPr>
            </w:pPr>
            <w:r w:rsidRPr="009E28CA">
              <w:rPr>
                <w:rFonts w:ascii="Times New Roman" w:eastAsia="Times New Roman" w:hAnsi="Times New Roman" w:cs="Times New Roman"/>
                <w:b/>
                <w:bCs/>
                <w:lang w:eastAsia="lv-LV"/>
              </w:rPr>
              <w:t>2.tabula</w:t>
            </w:r>
            <w:r w:rsidRPr="009E28CA">
              <w:rPr>
                <w:rFonts w:ascii="Times New Roman" w:eastAsia="Times New Roman" w:hAnsi="Times New Roman" w:cs="Times New Roman"/>
                <w:b/>
                <w:bCs/>
                <w:lang w:eastAsia="lv-LV"/>
              </w:rPr>
              <w:br/>
              <w:t>Ar tiesību akta projektu izpildītās vai uzņemtās saistības, kas izriet no starptautiskajiem tiesību aktiem vai starptautiskas institūcijas vai organizācijas dokumentiem.</w:t>
            </w:r>
            <w:r w:rsidRPr="009E28CA">
              <w:rPr>
                <w:rFonts w:ascii="Times New Roman" w:eastAsia="Times New Roman" w:hAnsi="Times New Roman" w:cs="Times New Roman"/>
                <w:b/>
                <w:bCs/>
                <w:lang w:eastAsia="lv-LV"/>
              </w:rPr>
              <w:br/>
              <w:t>Pasākumi šo saistību izpildei</w:t>
            </w:r>
          </w:p>
        </w:tc>
      </w:tr>
      <w:tr w:rsidR="00AC54A4" w:rsidRPr="009E28CA" w:rsidTr="008556F3">
        <w:trPr>
          <w:tblCellSpacing w:w="15" w:type="dxa"/>
          <w:jc w:val="center"/>
        </w:trPr>
        <w:tc>
          <w:tcPr>
            <w:tcW w:w="1272" w:type="pct"/>
            <w:gridSpan w:val="2"/>
            <w:tcBorders>
              <w:top w:val="outset" w:sz="6" w:space="0" w:color="auto"/>
              <w:left w:val="outset" w:sz="6" w:space="0" w:color="auto"/>
              <w:bottom w:val="outset" w:sz="6" w:space="0" w:color="auto"/>
              <w:right w:val="outset" w:sz="6" w:space="0" w:color="auto"/>
            </w:tcBorders>
            <w:vAlign w:val="center"/>
            <w:hideMark/>
          </w:tcPr>
          <w:p w:rsidR="00DD30F9" w:rsidRPr="009E28CA" w:rsidRDefault="00DD30F9" w:rsidP="009E28CA">
            <w:pPr>
              <w:spacing w:after="0" w:line="240" w:lineRule="auto"/>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Attiecīgā starptautiskā tiesību akta vai starptautiskas institūcijas vai organizācijas dokumenta (turpmāk – starptautiskais dokuments) datums, numurs un nosaukums</w:t>
            </w:r>
          </w:p>
        </w:tc>
        <w:tc>
          <w:tcPr>
            <w:tcW w:w="3679" w:type="pct"/>
            <w:gridSpan w:val="4"/>
            <w:tcBorders>
              <w:top w:val="outset" w:sz="6" w:space="0" w:color="auto"/>
              <w:left w:val="outset" w:sz="6" w:space="0" w:color="auto"/>
              <w:bottom w:val="outset" w:sz="6" w:space="0" w:color="auto"/>
              <w:right w:val="outset" w:sz="6" w:space="0" w:color="auto"/>
            </w:tcBorders>
            <w:hideMark/>
          </w:tcPr>
          <w:p w:rsidR="00DD30F9" w:rsidRPr="009E28CA" w:rsidRDefault="00AC54A4" w:rsidP="009E28CA">
            <w:pPr>
              <w:spacing w:after="0" w:line="240" w:lineRule="auto"/>
              <w:rPr>
                <w:rFonts w:ascii="Times New Roman" w:eastAsia="Times New Roman" w:hAnsi="Times New Roman" w:cs="Times New Roman"/>
                <w:lang w:eastAsia="lv-LV"/>
              </w:rPr>
            </w:pPr>
            <w:r w:rsidRPr="009E28CA">
              <w:rPr>
                <w:rFonts w:ascii="Times New Roman" w:hAnsi="Times New Roman" w:cs="Times New Roman"/>
              </w:rPr>
              <w:t>Projekts šo jomu neskar.</w:t>
            </w:r>
          </w:p>
        </w:tc>
      </w:tr>
      <w:tr w:rsidR="00DD30F9" w:rsidRPr="009E28CA" w:rsidTr="008556F3">
        <w:trPr>
          <w:tblCellSpacing w:w="15" w:type="dxa"/>
          <w:jc w:val="center"/>
        </w:trPr>
        <w:tc>
          <w:tcPr>
            <w:tcW w:w="1272" w:type="pct"/>
            <w:gridSpan w:val="2"/>
            <w:tcBorders>
              <w:top w:val="outset" w:sz="6" w:space="0" w:color="auto"/>
              <w:left w:val="outset" w:sz="6" w:space="0" w:color="auto"/>
              <w:bottom w:val="outset" w:sz="6" w:space="0" w:color="auto"/>
              <w:right w:val="outset" w:sz="6" w:space="0" w:color="auto"/>
            </w:tcBorders>
            <w:vAlign w:val="center"/>
            <w:hideMark/>
          </w:tcPr>
          <w:p w:rsidR="002B45F6" w:rsidRPr="009E28CA" w:rsidRDefault="00DD30F9" w:rsidP="009E28CA">
            <w:pPr>
              <w:spacing w:after="0" w:line="240" w:lineRule="auto"/>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A</w:t>
            </w:r>
          </w:p>
        </w:tc>
        <w:tc>
          <w:tcPr>
            <w:tcW w:w="1501" w:type="pct"/>
            <w:gridSpan w:val="2"/>
            <w:tcBorders>
              <w:top w:val="outset" w:sz="6" w:space="0" w:color="auto"/>
              <w:left w:val="outset" w:sz="6" w:space="0" w:color="auto"/>
              <w:bottom w:val="outset" w:sz="6" w:space="0" w:color="auto"/>
              <w:right w:val="outset" w:sz="6" w:space="0" w:color="auto"/>
            </w:tcBorders>
            <w:vAlign w:val="center"/>
            <w:hideMark/>
          </w:tcPr>
          <w:p w:rsidR="002B45F6" w:rsidRPr="009E28CA" w:rsidRDefault="00DD30F9" w:rsidP="009E28CA">
            <w:pPr>
              <w:spacing w:after="0" w:line="240" w:lineRule="auto"/>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B</w:t>
            </w:r>
          </w:p>
        </w:tc>
        <w:tc>
          <w:tcPr>
            <w:tcW w:w="2162" w:type="pct"/>
            <w:gridSpan w:val="2"/>
            <w:tcBorders>
              <w:top w:val="outset" w:sz="6" w:space="0" w:color="auto"/>
              <w:left w:val="outset" w:sz="6" w:space="0" w:color="auto"/>
              <w:bottom w:val="outset" w:sz="6" w:space="0" w:color="auto"/>
              <w:right w:val="outset" w:sz="6" w:space="0" w:color="auto"/>
            </w:tcBorders>
            <w:vAlign w:val="center"/>
            <w:hideMark/>
          </w:tcPr>
          <w:p w:rsidR="002B45F6" w:rsidRPr="009E28CA" w:rsidRDefault="00DD30F9" w:rsidP="009E28CA">
            <w:pPr>
              <w:spacing w:after="0" w:line="240" w:lineRule="auto"/>
              <w:jc w:val="center"/>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C</w:t>
            </w:r>
          </w:p>
        </w:tc>
      </w:tr>
      <w:tr w:rsidR="00DD30F9" w:rsidRPr="009E28CA" w:rsidTr="008556F3">
        <w:trPr>
          <w:tblCellSpacing w:w="15" w:type="dxa"/>
          <w:jc w:val="center"/>
        </w:trPr>
        <w:tc>
          <w:tcPr>
            <w:tcW w:w="1272" w:type="pct"/>
            <w:gridSpan w:val="2"/>
            <w:tcBorders>
              <w:top w:val="outset" w:sz="6" w:space="0" w:color="auto"/>
              <w:left w:val="outset" w:sz="6" w:space="0" w:color="auto"/>
              <w:bottom w:val="outset" w:sz="6" w:space="0" w:color="auto"/>
              <w:right w:val="outset" w:sz="6" w:space="0" w:color="auto"/>
            </w:tcBorders>
            <w:hideMark/>
          </w:tcPr>
          <w:p w:rsidR="00DD30F9" w:rsidRPr="009E28CA" w:rsidRDefault="00DD30F9"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Starptautiskās saistības (pēc būtības), kas izriet no norādītā starptautiskā dokumenta. </w:t>
            </w:r>
          </w:p>
          <w:p w:rsidR="002B45F6" w:rsidRPr="009E28CA" w:rsidRDefault="00DD30F9"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Konkrēti veicamie pasākumi vai uzdevumi, kas nepieciešami šo starptautisko saistību izpildei</w:t>
            </w:r>
          </w:p>
        </w:tc>
        <w:tc>
          <w:tcPr>
            <w:tcW w:w="1501" w:type="pct"/>
            <w:gridSpan w:val="2"/>
            <w:tcBorders>
              <w:top w:val="outset" w:sz="6" w:space="0" w:color="auto"/>
              <w:left w:val="outset" w:sz="6" w:space="0" w:color="auto"/>
              <w:bottom w:val="outset" w:sz="6" w:space="0" w:color="auto"/>
              <w:right w:val="outset" w:sz="6" w:space="0" w:color="auto"/>
            </w:tcBorders>
            <w:hideMark/>
          </w:tcPr>
          <w:p w:rsidR="00DD30F9" w:rsidRPr="009E28CA" w:rsidRDefault="00DD30F9"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62" w:type="pct"/>
            <w:gridSpan w:val="2"/>
            <w:tcBorders>
              <w:top w:val="outset" w:sz="6" w:space="0" w:color="auto"/>
              <w:left w:val="outset" w:sz="6" w:space="0" w:color="auto"/>
              <w:bottom w:val="outset" w:sz="6" w:space="0" w:color="auto"/>
              <w:right w:val="outset" w:sz="6" w:space="0" w:color="auto"/>
            </w:tcBorders>
            <w:hideMark/>
          </w:tcPr>
          <w:p w:rsidR="00DD30F9" w:rsidRPr="009E28CA" w:rsidRDefault="00DD30F9"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 xml:space="preserve">Informācija par to, vai starptautiskās saistības, kas minētas šīs tabulas A ailē, tiek izpildītas pilnībā vai daļēji. </w:t>
            </w:r>
          </w:p>
          <w:p w:rsidR="00DD30F9" w:rsidRPr="009E28CA" w:rsidRDefault="00DD30F9"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Ja attiecīgās starptautiskās saistības tiek izpildītas daļēji, sniedz skaidrojumu, kā arī precīzi norāda, kad un kādā veidā starptautiskās saistības tiks izpildītas pilnībā.</w:t>
            </w:r>
          </w:p>
          <w:p w:rsidR="002B45F6" w:rsidRPr="009E28CA" w:rsidRDefault="00DD30F9"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Norāda institūciju, kas ir atbildīga par šo saistību izpildi pilnībā</w:t>
            </w:r>
          </w:p>
        </w:tc>
      </w:tr>
      <w:tr w:rsidR="00AC54A4" w:rsidRPr="009E28CA" w:rsidTr="008556F3">
        <w:trPr>
          <w:tblCellSpacing w:w="15" w:type="dxa"/>
          <w:jc w:val="center"/>
        </w:trPr>
        <w:tc>
          <w:tcPr>
            <w:tcW w:w="1272" w:type="pct"/>
            <w:gridSpan w:val="2"/>
            <w:tcBorders>
              <w:top w:val="outset" w:sz="6" w:space="0" w:color="auto"/>
              <w:left w:val="outset" w:sz="6" w:space="0" w:color="auto"/>
              <w:bottom w:val="outset" w:sz="6" w:space="0" w:color="auto"/>
              <w:right w:val="outset" w:sz="6" w:space="0" w:color="auto"/>
            </w:tcBorders>
          </w:tcPr>
          <w:p w:rsidR="00AC54A4" w:rsidRPr="009E28CA" w:rsidRDefault="00AC54A4" w:rsidP="009E28CA">
            <w:pPr>
              <w:spacing w:after="0" w:line="240" w:lineRule="auto"/>
              <w:ind w:left="57"/>
              <w:jc w:val="both"/>
              <w:rPr>
                <w:rFonts w:ascii="Times New Roman" w:hAnsi="Times New Roman" w:cs="Times New Roman"/>
              </w:rPr>
            </w:pPr>
            <w:r w:rsidRPr="009E28CA">
              <w:rPr>
                <w:rFonts w:ascii="Times New Roman" w:hAnsi="Times New Roman" w:cs="Times New Roman"/>
              </w:rPr>
              <w:t>Projekts šo jomu neskar.</w:t>
            </w:r>
          </w:p>
        </w:tc>
        <w:tc>
          <w:tcPr>
            <w:tcW w:w="1501" w:type="pct"/>
            <w:gridSpan w:val="2"/>
            <w:tcBorders>
              <w:top w:val="outset" w:sz="6" w:space="0" w:color="auto"/>
              <w:left w:val="outset" w:sz="6" w:space="0" w:color="auto"/>
              <w:bottom w:val="outset" w:sz="6" w:space="0" w:color="auto"/>
              <w:right w:val="outset" w:sz="6" w:space="0" w:color="auto"/>
            </w:tcBorders>
          </w:tcPr>
          <w:p w:rsidR="00AC54A4" w:rsidRPr="009E28CA" w:rsidRDefault="00AC54A4" w:rsidP="009E28CA">
            <w:pPr>
              <w:spacing w:after="0" w:line="240" w:lineRule="auto"/>
              <w:ind w:left="57"/>
              <w:jc w:val="both"/>
              <w:rPr>
                <w:rFonts w:ascii="Times New Roman" w:hAnsi="Times New Roman" w:cs="Times New Roman"/>
              </w:rPr>
            </w:pPr>
            <w:r w:rsidRPr="009E28CA">
              <w:rPr>
                <w:rFonts w:ascii="Times New Roman" w:hAnsi="Times New Roman" w:cs="Times New Roman"/>
              </w:rPr>
              <w:t>Projekts šo jomu neskar.</w:t>
            </w:r>
          </w:p>
        </w:tc>
        <w:tc>
          <w:tcPr>
            <w:tcW w:w="2162" w:type="pct"/>
            <w:gridSpan w:val="2"/>
            <w:tcBorders>
              <w:top w:val="outset" w:sz="6" w:space="0" w:color="auto"/>
              <w:left w:val="outset" w:sz="6" w:space="0" w:color="auto"/>
              <w:bottom w:val="outset" w:sz="6" w:space="0" w:color="auto"/>
              <w:right w:val="outset" w:sz="6" w:space="0" w:color="auto"/>
            </w:tcBorders>
          </w:tcPr>
          <w:p w:rsidR="00AC54A4" w:rsidRPr="009E28CA" w:rsidRDefault="00AC54A4" w:rsidP="009E28CA">
            <w:pPr>
              <w:spacing w:after="0" w:line="240" w:lineRule="auto"/>
              <w:ind w:left="57"/>
              <w:jc w:val="both"/>
              <w:rPr>
                <w:rFonts w:ascii="Times New Roman" w:hAnsi="Times New Roman" w:cs="Times New Roman"/>
              </w:rPr>
            </w:pPr>
            <w:r w:rsidRPr="009E28CA">
              <w:rPr>
                <w:rFonts w:ascii="Times New Roman" w:hAnsi="Times New Roman" w:cs="Times New Roman"/>
              </w:rPr>
              <w:t>Projekts šo jomu neskar.</w:t>
            </w:r>
          </w:p>
        </w:tc>
      </w:tr>
      <w:tr w:rsidR="00AC54A4" w:rsidRPr="009E28CA" w:rsidTr="008556F3">
        <w:trPr>
          <w:tblCellSpacing w:w="15" w:type="dxa"/>
          <w:jc w:val="center"/>
        </w:trPr>
        <w:tc>
          <w:tcPr>
            <w:tcW w:w="1272" w:type="pct"/>
            <w:gridSpan w:val="2"/>
            <w:tcBorders>
              <w:top w:val="outset" w:sz="6" w:space="0" w:color="auto"/>
              <w:left w:val="outset" w:sz="6" w:space="0" w:color="auto"/>
              <w:bottom w:val="outset" w:sz="6" w:space="0" w:color="auto"/>
              <w:right w:val="outset" w:sz="6" w:space="0" w:color="auto"/>
            </w:tcBorders>
            <w:hideMark/>
          </w:tcPr>
          <w:p w:rsidR="00AC54A4" w:rsidRPr="009E28CA" w:rsidRDefault="00AC54A4"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Vai starptautiskajā dokumentā paredzētās saistības nav pretrunā ar jau esošajām Latvijas Republikas starptautiskajām saistībām</w:t>
            </w:r>
          </w:p>
        </w:tc>
        <w:tc>
          <w:tcPr>
            <w:tcW w:w="3679" w:type="pct"/>
            <w:gridSpan w:val="4"/>
            <w:tcBorders>
              <w:top w:val="outset" w:sz="6" w:space="0" w:color="auto"/>
              <w:left w:val="outset" w:sz="6" w:space="0" w:color="auto"/>
              <w:bottom w:val="outset" w:sz="6" w:space="0" w:color="auto"/>
              <w:right w:val="outset" w:sz="6" w:space="0" w:color="auto"/>
            </w:tcBorders>
            <w:hideMark/>
          </w:tcPr>
          <w:p w:rsidR="00AC54A4" w:rsidRPr="009E28CA" w:rsidRDefault="00AC54A4" w:rsidP="009E28CA">
            <w:pPr>
              <w:spacing w:after="0" w:line="240" w:lineRule="auto"/>
              <w:ind w:left="57"/>
              <w:jc w:val="both"/>
              <w:rPr>
                <w:rFonts w:ascii="Times New Roman" w:hAnsi="Times New Roman" w:cs="Times New Roman"/>
              </w:rPr>
            </w:pPr>
            <w:r w:rsidRPr="009E28CA">
              <w:rPr>
                <w:rFonts w:ascii="Times New Roman" w:hAnsi="Times New Roman" w:cs="Times New Roman"/>
              </w:rPr>
              <w:t>Projekts šo jomu neskar.</w:t>
            </w:r>
          </w:p>
        </w:tc>
      </w:tr>
      <w:tr w:rsidR="00AC54A4" w:rsidRPr="009E28CA" w:rsidTr="008556F3">
        <w:trPr>
          <w:tblCellSpacing w:w="15" w:type="dxa"/>
          <w:jc w:val="center"/>
        </w:trPr>
        <w:tc>
          <w:tcPr>
            <w:tcW w:w="1272" w:type="pct"/>
            <w:gridSpan w:val="2"/>
            <w:tcBorders>
              <w:top w:val="outset" w:sz="6" w:space="0" w:color="auto"/>
              <w:left w:val="outset" w:sz="6" w:space="0" w:color="auto"/>
              <w:bottom w:val="outset" w:sz="6" w:space="0" w:color="auto"/>
              <w:right w:val="outset" w:sz="6" w:space="0" w:color="auto"/>
            </w:tcBorders>
            <w:hideMark/>
          </w:tcPr>
          <w:p w:rsidR="00AC54A4" w:rsidRPr="009E28CA" w:rsidRDefault="00AC54A4" w:rsidP="009E28CA">
            <w:pPr>
              <w:spacing w:after="0" w:line="240" w:lineRule="auto"/>
              <w:jc w:val="both"/>
              <w:rPr>
                <w:rFonts w:ascii="Times New Roman" w:eastAsia="Times New Roman" w:hAnsi="Times New Roman" w:cs="Times New Roman"/>
                <w:lang w:eastAsia="lv-LV"/>
              </w:rPr>
            </w:pPr>
            <w:r w:rsidRPr="009E28CA">
              <w:rPr>
                <w:rFonts w:ascii="Times New Roman" w:eastAsia="Times New Roman" w:hAnsi="Times New Roman" w:cs="Times New Roman"/>
                <w:lang w:eastAsia="lv-LV"/>
              </w:rPr>
              <w:t>Cita informācija</w:t>
            </w:r>
          </w:p>
        </w:tc>
        <w:tc>
          <w:tcPr>
            <w:tcW w:w="3679" w:type="pct"/>
            <w:gridSpan w:val="4"/>
            <w:tcBorders>
              <w:top w:val="outset" w:sz="6" w:space="0" w:color="auto"/>
              <w:left w:val="outset" w:sz="6" w:space="0" w:color="auto"/>
              <w:bottom w:val="outset" w:sz="6" w:space="0" w:color="auto"/>
              <w:right w:val="outset" w:sz="6" w:space="0" w:color="auto"/>
            </w:tcBorders>
            <w:hideMark/>
          </w:tcPr>
          <w:p w:rsidR="00AC54A4" w:rsidRPr="009E28CA" w:rsidRDefault="00AC54A4" w:rsidP="009E28CA">
            <w:pPr>
              <w:spacing w:after="0" w:line="240" w:lineRule="auto"/>
              <w:ind w:left="57"/>
              <w:jc w:val="both"/>
              <w:rPr>
                <w:rFonts w:ascii="Times New Roman" w:hAnsi="Times New Roman" w:cs="Times New Roman"/>
              </w:rPr>
            </w:pPr>
            <w:r w:rsidRPr="009E28CA">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731"/>
        <w:gridCol w:w="5897"/>
      </w:tblGrid>
      <w:tr w:rsidR="002B45F6" w:rsidRPr="007C5054" w:rsidTr="00CD31D2">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 Sabiedrības līdzdalība un komunikācijas aktivitātes</w:t>
            </w:r>
          </w:p>
        </w:tc>
      </w:tr>
      <w:tr w:rsidR="002B45F6" w:rsidRPr="007C5054" w:rsidTr="00621456">
        <w:trPr>
          <w:trHeight w:val="296"/>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2B45F6" w:rsidRPr="007C5054" w:rsidRDefault="00B51857" w:rsidP="006D179F">
            <w:pPr>
              <w:spacing w:after="0" w:line="240" w:lineRule="auto"/>
              <w:jc w:val="both"/>
              <w:rPr>
                <w:rFonts w:ascii="Times New Roman" w:eastAsia="Times New Roman" w:hAnsi="Times New Roman" w:cs="Times New Roman"/>
                <w:lang w:eastAsia="lv-LV"/>
              </w:rPr>
            </w:pPr>
            <w:r w:rsidRPr="002C61B2">
              <w:rPr>
                <w:rFonts w:ascii="Times New Roman" w:hAnsi="Times New Roman" w:cs="Times New Roman"/>
                <w:bCs/>
                <w:color w:val="000000"/>
              </w:rPr>
              <w:t>Likumprojekts nozari pārstāvošajām nevalstiskajām organizācijām tika nosūtīts elektroniski, kā arī ir publiski</w:t>
            </w:r>
            <w:r w:rsidR="006D179F">
              <w:rPr>
                <w:rFonts w:ascii="Times New Roman" w:hAnsi="Times New Roman" w:cs="Times New Roman"/>
                <w:bCs/>
                <w:color w:val="000000"/>
              </w:rPr>
              <w:t xml:space="preserve"> ir</w:t>
            </w:r>
            <w:r w:rsidRPr="002C61B2">
              <w:rPr>
                <w:rFonts w:ascii="Times New Roman" w:hAnsi="Times New Roman" w:cs="Times New Roman"/>
                <w:bCs/>
                <w:color w:val="000000"/>
              </w:rPr>
              <w:t xml:space="preserve"> pieejams Ekonomikas ministrijas tīmekļa vietnē.</w:t>
            </w:r>
          </w:p>
        </w:tc>
      </w:tr>
      <w:tr w:rsidR="002B45F6" w:rsidRPr="007C5054" w:rsidTr="00CD31D2">
        <w:trPr>
          <w:trHeight w:val="33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2B45F6" w:rsidRPr="0032182E" w:rsidRDefault="002B45F6" w:rsidP="00CD31D2">
            <w:pPr>
              <w:spacing w:after="0" w:line="240" w:lineRule="auto"/>
              <w:jc w:val="both"/>
              <w:rPr>
                <w:rFonts w:ascii="Times New Roman" w:eastAsia="Times New Roman" w:hAnsi="Times New Roman" w:cs="Times New Roman"/>
                <w:lang w:eastAsia="lv-LV"/>
              </w:rPr>
            </w:pPr>
            <w:r w:rsidRPr="0032182E">
              <w:rPr>
                <w:rFonts w:ascii="Times New Roman" w:eastAsia="Times New Roman" w:hAnsi="Times New Roman" w:cs="Times New Roman"/>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32182E" w:rsidRPr="0032182E" w:rsidRDefault="0032182E" w:rsidP="00CD31D2">
            <w:pPr>
              <w:spacing w:after="0" w:line="240" w:lineRule="auto"/>
              <w:jc w:val="both"/>
              <w:rPr>
                <w:rFonts w:ascii="Times New Roman" w:eastAsia="Calibri" w:hAnsi="Times New Roman" w:cs="Times New Roman"/>
                <w:bCs/>
                <w:color w:val="000000"/>
              </w:rPr>
            </w:pPr>
            <w:r w:rsidRPr="0032182E">
              <w:rPr>
                <w:rFonts w:ascii="Times New Roman" w:eastAsia="Calibri" w:hAnsi="Times New Roman" w:cs="Times New Roman"/>
                <w:bCs/>
                <w:color w:val="000000"/>
              </w:rPr>
              <w:t>Pēc Likumprojekta izsludināšanas Valsts sekretāru sanāksmē nozari pārstāvošās nevalstiskās organizācijas tika informētas par sagatavoto Likumprojektu un aicinātas sniegt komentārus un priekšlikumus.</w:t>
            </w:r>
          </w:p>
          <w:p w:rsidR="002B45F6" w:rsidRPr="0032182E" w:rsidRDefault="0032182E" w:rsidP="00CD31D2">
            <w:pPr>
              <w:spacing w:after="0" w:line="240" w:lineRule="auto"/>
              <w:jc w:val="both"/>
              <w:rPr>
                <w:rFonts w:ascii="Times New Roman" w:eastAsia="Times New Roman" w:hAnsi="Times New Roman" w:cs="Times New Roman"/>
                <w:lang w:eastAsia="lv-LV"/>
              </w:rPr>
            </w:pPr>
            <w:r w:rsidRPr="0032182E">
              <w:rPr>
                <w:rFonts w:ascii="Times New Roman" w:eastAsia="Calibri" w:hAnsi="Times New Roman" w:cs="Times New Roman"/>
                <w:bCs/>
                <w:color w:val="000000"/>
              </w:rPr>
              <w:lastRenderedPageBreak/>
              <w:t>Pēc atzinumu saņemšanas un likumprojekta precizēšanas, precizētais likumprojekts nosūtīts elektroniskai saskaņošanai iepriekš minētajām nozari pārstāvošajām nevalstiskajām organizācijām.</w:t>
            </w:r>
          </w:p>
        </w:tc>
      </w:tr>
      <w:tr w:rsidR="002B45F6" w:rsidRPr="007C5054" w:rsidTr="00CD31D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2B45F6" w:rsidRPr="006E0497" w:rsidRDefault="006E0497" w:rsidP="00CD31D2">
            <w:pPr>
              <w:spacing w:after="0" w:line="240" w:lineRule="auto"/>
              <w:jc w:val="both"/>
              <w:rPr>
                <w:rFonts w:ascii="Times New Roman" w:eastAsia="Times New Roman" w:hAnsi="Times New Roman" w:cs="Times New Roman"/>
                <w:lang w:eastAsia="lv-LV"/>
              </w:rPr>
            </w:pPr>
            <w:r w:rsidRPr="006E0497">
              <w:rPr>
                <w:rFonts w:ascii="Times New Roman" w:hAnsi="Times New Roman" w:cs="Times New Roman"/>
                <w:bCs/>
                <w:color w:val="000000"/>
              </w:rPr>
              <w:t>Atzinumus par Likumprojektu sniedza Latvijas Darba devēju konfederācija, Latvijas Drošības un aiz</w:t>
            </w:r>
            <w:r w:rsidR="00EF1DBE">
              <w:rPr>
                <w:rFonts w:ascii="Times New Roman" w:hAnsi="Times New Roman" w:cs="Times New Roman"/>
                <w:bCs/>
                <w:color w:val="000000"/>
              </w:rPr>
              <w:t>sardzības industriju federācija</w:t>
            </w:r>
            <w:r w:rsidR="00A30000">
              <w:rPr>
                <w:rFonts w:ascii="Times New Roman" w:hAnsi="Times New Roman" w:cs="Times New Roman"/>
                <w:bCs/>
                <w:color w:val="000000"/>
              </w:rPr>
              <w:t>, Degvielas tirgotāju un ražotāju savienība, Latvijas Lielo pilsētu asociācija</w:t>
            </w:r>
            <w:r w:rsidR="001008D4">
              <w:rPr>
                <w:rFonts w:ascii="Times New Roman" w:hAnsi="Times New Roman" w:cs="Times New Roman"/>
                <w:bCs/>
                <w:color w:val="000000"/>
              </w:rPr>
              <w:t>, Latvijas Pašvaldību savienība, Latvijas Pasažieru pārvadātāju asociācija.</w:t>
            </w:r>
          </w:p>
        </w:tc>
      </w:tr>
      <w:tr w:rsidR="002B45F6" w:rsidRPr="007C5054" w:rsidTr="00621456">
        <w:trPr>
          <w:trHeight w:val="341"/>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2B45F6" w:rsidRPr="007C5054" w:rsidRDefault="00794DA1"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3451"/>
        <w:gridCol w:w="5177"/>
      </w:tblGrid>
      <w:tr w:rsidR="002B45F6" w:rsidRPr="007C5054" w:rsidTr="002B45F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VII. Tiesību akta projekta izpildes nodrošināšana un tās ietekme uz institūcijām</w:t>
            </w:r>
          </w:p>
        </w:tc>
      </w:tr>
      <w:tr w:rsidR="002B45F6" w:rsidRPr="007C5054" w:rsidTr="002B45F6">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B45F6" w:rsidRPr="007C5054" w:rsidRDefault="00BC260B" w:rsidP="007C5054">
            <w:pPr>
              <w:spacing w:after="0" w:line="240" w:lineRule="auto"/>
              <w:rPr>
                <w:rFonts w:ascii="Times New Roman" w:eastAsia="Times New Roman" w:hAnsi="Times New Roman" w:cs="Times New Roman"/>
                <w:highlight w:val="yellow"/>
                <w:lang w:eastAsia="lv-LV"/>
              </w:rPr>
            </w:pPr>
            <w:r w:rsidRPr="00BC260B">
              <w:rPr>
                <w:rFonts w:ascii="Times New Roman" w:eastAsia="Times New Roman" w:hAnsi="Times New Roman" w:cs="Times New Roman"/>
                <w:lang w:eastAsia="lv-LV"/>
              </w:rPr>
              <w:t>Projekts šo jomu neskar.</w:t>
            </w:r>
          </w:p>
        </w:tc>
      </w:tr>
      <w:tr w:rsidR="002B45F6" w:rsidRPr="007C5054" w:rsidTr="002B45F6">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Projekta izpildes ietekme uz pārvaldes funkcijām un institucionālo struktūru. </w:t>
            </w:r>
          </w:p>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B45F6" w:rsidRPr="0032182E" w:rsidRDefault="00794DA1" w:rsidP="007C5054">
            <w:pPr>
              <w:spacing w:after="0" w:line="240" w:lineRule="auto"/>
              <w:rPr>
                <w:rFonts w:ascii="Times New Roman" w:eastAsia="Times New Roman" w:hAnsi="Times New Roman" w:cs="Times New Roman"/>
                <w:highlight w:val="yellow"/>
                <w:lang w:eastAsia="lv-LV"/>
              </w:rPr>
            </w:pPr>
            <w:r w:rsidRPr="0032182E">
              <w:rPr>
                <w:rFonts w:ascii="Times New Roman" w:hAnsi="Times New Roman" w:cs="Times New Roman"/>
              </w:rPr>
              <w:t>Normatīvā akta izpilde tiks nodrošināta esošo valsts institūciju funkciju ietvaros.</w:t>
            </w:r>
          </w:p>
        </w:tc>
      </w:tr>
      <w:tr w:rsidR="002B45F6" w:rsidRPr="007C5054" w:rsidTr="002B45F6">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B45F6" w:rsidRPr="007C5054" w:rsidRDefault="00794DA1"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7C14BD" w:rsidRDefault="007C14BD" w:rsidP="004A36DF">
      <w:pPr>
        <w:keepNext/>
        <w:tabs>
          <w:tab w:val="left" w:pos="6840"/>
        </w:tabs>
        <w:spacing w:after="0" w:line="240" w:lineRule="auto"/>
        <w:outlineLvl w:val="2"/>
        <w:rPr>
          <w:rFonts w:ascii="Times New Roman" w:eastAsia="Times New Roman" w:hAnsi="Times New Roman" w:cs="Times New Roman"/>
          <w:bCs/>
          <w:sz w:val="28"/>
          <w:szCs w:val="28"/>
        </w:rPr>
      </w:pPr>
    </w:p>
    <w:p w:rsidR="00B25E80" w:rsidRDefault="00B25E80" w:rsidP="004A36DF">
      <w:pPr>
        <w:keepNext/>
        <w:tabs>
          <w:tab w:val="left" w:pos="6840"/>
        </w:tabs>
        <w:spacing w:after="0" w:line="240" w:lineRule="auto"/>
        <w:outlineLvl w:val="2"/>
        <w:rPr>
          <w:rFonts w:ascii="Times New Roman" w:eastAsia="Times New Roman" w:hAnsi="Times New Roman" w:cs="Times New Roman"/>
          <w:bCs/>
          <w:sz w:val="28"/>
          <w:szCs w:val="28"/>
        </w:rPr>
      </w:pPr>
    </w:p>
    <w:p w:rsidR="004A36DF" w:rsidRPr="004A36DF" w:rsidRDefault="00140784" w:rsidP="004A36DF">
      <w:pPr>
        <w:keepNext/>
        <w:tabs>
          <w:tab w:val="left" w:pos="6840"/>
        </w:tabs>
        <w:spacing w:after="0"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Ekonomikas ministrs</w:t>
      </w:r>
      <w:r>
        <w:rPr>
          <w:rFonts w:ascii="Times New Roman" w:eastAsia="Times New Roman" w:hAnsi="Times New Roman" w:cs="Times New Roman"/>
          <w:bCs/>
          <w:sz w:val="28"/>
          <w:szCs w:val="28"/>
        </w:rPr>
        <w:tab/>
        <w:t>V</w:t>
      </w:r>
      <w:r w:rsidR="004A36DF" w:rsidRPr="004A36DF">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Dombrovskis</w:t>
      </w:r>
      <w:proofErr w:type="spellEnd"/>
    </w:p>
    <w:p w:rsidR="004A36DF" w:rsidRPr="004A36DF" w:rsidRDefault="004A36DF" w:rsidP="004A36DF">
      <w:pPr>
        <w:spacing w:after="0" w:line="240" w:lineRule="auto"/>
        <w:jc w:val="both"/>
        <w:rPr>
          <w:rFonts w:ascii="Times New Roman" w:eastAsia="Times New Roman" w:hAnsi="Times New Roman" w:cs="Times New Roman"/>
          <w:sz w:val="28"/>
          <w:szCs w:val="28"/>
          <w:lang w:eastAsia="lv-LV"/>
        </w:rPr>
      </w:pPr>
    </w:p>
    <w:p w:rsidR="002D095B" w:rsidRPr="009466D3" w:rsidRDefault="004A36DF" w:rsidP="009466D3">
      <w:pPr>
        <w:spacing w:after="0" w:line="240" w:lineRule="auto"/>
        <w:rPr>
          <w:rFonts w:ascii="Times New Roman" w:eastAsia="Calibri" w:hAnsi="Times New Roman" w:cs="Times New Roman"/>
          <w:sz w:val="28"/>
          <w:szCs w:val="28"/>
        </w:rPr>
      </w:pPr>
      <w:r w:rsidRPr="004A36DF">
        <w:rPr>
          <w:rFonts w:ascii="Times New Roman" w:eastAsia="Times New Roman" w:hAnsi="Times New Roman" w:cs="Times New Roman"/>
          <w:sz w:val="28"/>
          <w:szCs w:val="28"/>
          <w:lang w:eastAsia="lv-LV"/>
        </w:rPr>
        <w:t xml:space="preserve">Vīza: </w:t>
      </w:r>
      <w:r w:rsidR="009466D3">
        <w:rPr>
          <w:rFonts w:ascii="Times New Roman" w:eastAsia="Calibri" w:hAnsi="Times New Roman" w:cs="Times New Roman"/>
          <w:sz w:val="28"/>
          <w:szCs w:val="28"/>
        </w:rPr>
        <w:t xml:space="preserve">Valsts sekretārs </w:t>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r w:rsidR="009466D3">
        <w:rPr>
          <w:rFonts w:ascii="Times New Roman" w:eastAsia="Calibri" w:hAnsi="Times New Roman" w:cs="Times New Roman"/>
          <w:sz w:val="28"/>
          <w:szCs w:val="28"/>
        </w:rPr>
        <w:tab/>
      </w:r>
      <w:proofErr w:type="spellStart"/>
      <w:r w:rsidR="009466D3">
        <w:rPr>
          <w:rFonts w:ascii="Times New Roman" w:eastAsia="Calibri" w:hAnsi="Times New Roman" w:cs="Times New Roman"/>
          <w:sz w:val="28"/>
          <w:szCs w:val="28"/>
        </w:rPr>
        <w:t>M</w:t>
      </w:r>
      <w:r w:rsidR="002D095B" w:rsidRPr="002D095B">
        <w:rPr>
          <w:rFonts w:ascii="Times New Roman" w:eastAsia="Calibri" w:hAnsi="Times New Roman" w:cs="Times New Roman"/>
          <w:sz w:val="28"/>
          <w:szCs w:val="28"/>
        </w:rPr>
        <w:t>.</w:t>
      </w:r>
      <w:r w:rsidR="006D179F">
        <w:rPr>
          <w:rFonts w:ascii="Times New Roman" w:eastAsia="Calibri" w:hAnsi="Times New Roman" w:cs="Times New Roman"/>
          <w:sz w:val="28"/>
          <w:szCs w:val="28"/>
        </w:rPr>
        <w:t>L</w:t>
      </w:r>
      <w:r w:rsidR="009466D3">
        <w:rPr>
          <w:rFonts w:ascii="Times New Roman" w:eastAsia="Calibri" w:hAnsi="Times New Roman" w:cs="Times New Roman"/>
          <w:sz w:val="28"/>
          <w:szCs w:val="28"/>
        </w:rPr>
        <w:t>azdovskis</w:t>
      </w:r>
      <w:proofErr w:type="spellEnd"/>
    </w:p>
    <w:p w:rsidR="004A36DF" w:rsidRPr="004A36DF" w:rsidRDefault="004A36DF" w:rsidP="002D095B">
      <w:pPr>
        <w:spacing w:after="0" w:line="240" w:lineRule="auto"/>
        <w:rPr>
          <w:rFonts w:ascii="Times New Roman" w:eastAsia="Times New Roman" w:hAnsi="Times New Roman" w:cs="Times New Roman"/>
          <w:sz w:val="28"/>
          <w:szCs w:val="28"/>
        </w:rPr>
      </w:pPr>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fldChar w:fldCharType="begin"/>
      </w:r>
      <w:r w:rsidRPr="004A36DF">
        <w:rPr>
          <w:rFonts w:ascii="Times New Roman" w:eastAsia="Times New Roman" w:hAnsi="Times New Roman" w:cs="Times New Roman"/>
          <w:sz w:val="20"/>
          <w:szCs w:val="20"/>
          <w:lang w:eastAsia="lv-LV"/>
        </w:rPr>
        <w:instrText xml:space="preserve"> SAVEDATE  \@ "dd.MM.yyyy HH:mm"  \* MERGEFORMAT </w:instrText>
      </w:r>
      <w:r w:rsidRPr="004A36DF">
        <w:rPr>
          <w:rFonts w:ascii="Times New Roman" w:eastAsia="Times New Roman" w:hAnsi="Times New Roman" w:cs="Times New Roman"/>
          <w:sz w:val="20"/>
          <w:szCs w:val="20"/>
          <w:lang w:eastAsia="lv-LV"/>
        </w:rPr>
        <w:fldChar w:fldCharType="separate"/>
      </w:r>
      <w:r w:rsidR="00442EFA">
        <w:rPr>
          <w:rFonts w:ascii="Times New Roman" w:eastAsia="Times New Roman" w:hAnsi="Times New Roman" w:cs="Times New Roman"/>
          <w:noProof/>
          <w:sz w:val="20"/>
          <w:szCs w:val="20"/>
          <w:lang w:eastAsia="lv-LV"/>
        </w:rPr>
        <w:t>30.05.2014 13:33</w:t>
      </w:r>
      <w:r w:rsidRPr="004A36DF">
        <w:rPr>
          <w:rFonts w:ascii="Times New Roman" w:eastAsia="Times New Roman" w:hAnsi="Times New Roman" w:cs="Times New Roman"/>
          <w:sz w:val="20"/>
          <w:szCs w:val="20"/>
          <w:lang w:eastAsia="lv-LV"/>
        </w:rPr>
        <w:fldChar w:fldCharType="end"/>
      </w:r>
      <w:bookmarkStart w:id="0" w:name="_GoBack"/>
      <w:bookmarkEnd w:id="0"/>
    </w:p>
    <w:p w:rsidR="004A36DF" w:rsidRDefault="004A36DF" w:rsidP="004A36DF">
      <w:pPr>
        <w:spacing w:after="0" w:line="240" w:lineRule="auto"/>
        <w:rPr>
          <w:rFonts w:ascii="Times New Roman" w:eastAsia="Times New Roman" w:hAnsi="Times New Roman" w:cs="Times New Roman"/>
          <w:sz w:val="20"/>
          <w:szCs w:val="20"/>
          <w:lang w:eastAsia="lv-LV"/>
        </w:rPr>
      </w:pP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4"/>
          <w:szCs w:val="24"/>
          <w:lang w:eastAsia="lv-LV"/>
        </w:rPr>
        <w:fldChar w:fldCharType="begin"/>
      </w:r>
      <w:r w:rsidRPr="004A36DF">
        <w:rPr>
          <w:rFonts w:ascii="Times New Roman" w:eastAsia="Times New Roman" w:hAnsi="Times New Roman" w:cs="Times New Roman"/>
          <w:sz w:val="24"/>
          <w:szCs w:val="24"/>
          <w:lang w:eastAsia="lv-LV"/>
        </w:rPr>
        <w:instrText xml:space="preserve"> NUMWORDS   \* MERGEFORMAT </w:instrText>
      </w:r>
      <w:r w:rsidRPr="004A36DF">
        <w:rPr>
          <w:rFonts w:ascii="Times New Roman" w:eastAsia="Times New Roman" w:hAnsi="Times New Roman" w:cs="Times New Roman"/>
          <w:sz w:val="24"/>
          <w:szCs w:val="24"/>
          <w:lang w:eastAsia="lv-LV"/>
        </w:rPr>
        <w:fldChar w:fldCharType="separate"/>
      </w:r>
      <w:r w:rsidR="009F760A" w:rsidRPr="009F760A">
        <w:rPr>
          <w:rFonts w:ascii="Times New Roman" w:eastAsia="Times New Roman" w:hAnsi="Times New Roman" w:cs="Times New Roman"/>
          <w:noProof/>
          <w:sz w:val="20"/>
          <w:szCs w:val="20"/>
          <w:lang w:eastAsia="lv-LV"/>
        </w:rPr>
        <w:t>3621</w:t>
      </w:r>
      <w:r w:rsidRPr="004A36DF">
        <w:rPr>
          <w:rFonts w:ascii="Times New Roman" w:eastAsia="Times New Roman" w:hAnsi="Times New Roman" w:cs="Times New Roman"/>
          <w:noProof/>
          <w:sz w:val="20"/>
          <w:szCs w:val="20"/>
          <w:lang w:eastAsia="lv-LV"/>
        </w:rPr>
        <w:fldChar w:fldCharType="end"/>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t>B.Rudzīte</w:t>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t xml:space="preserve">67013065, </w:t>
      </w:r>
      <w:hyperlink r:id="rId13" w:history="1">
        <w:r w:rsidRPr="004A36DF">
          <w:rPr>
            <w:rFonts w:ascii="Times New Roman" w:eastAsia="Times New Roman" w:hAnsi="Times New Roman" w:cs="Times New Roman"/>
            <w:color w:val="0000FF"/>
            <w:sz w:val="20"/>
            <w:szCs w:val="20"/>
            <w:u w:val="single"/>
            <w:lang w:eastAsia="lv-LV"/>
          </w:rPr>
          <w:t>baiba.rudzite@em.gov.lv</w:t>
        </w:r>
      </w:hyperlink>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rPr>
      </w:pPr>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rPr>
      </w:pPr>
      <w:r w:rsidRPr="004A36DF">
        <w:rPr>
          <w:rFonts w:ascii="Times New Roman" w:eastAsia="Times New Roman" w:hAnsi="Times New Roman" w:cs="Times New Roman"/>
          <w:sz w:val="20"/>
          <w:szCs w:val="20"/>
        </w:rPr>
        <w:t>A.Pētersone</w:t>
      </w:r>
    </w:p>
    <w:p w:rsidR="004A36DF" w:rsidRDefault="004A36DF" w:rsidP="006D179F">
      <w:pPr>
        <w:tabs>
          <w:tab w:val="center" w:pos="4536"/>
          <w:tab w:val="right" w:pos="8306"/>
        </w:tabs>
        <w:spacing w:after="0" w:line="240" w:lineRule="auto"/>
      </w:pPr>
      <w:r w:rsidRPr="004A36DF">
        <w:rPr>
          <w:rFonts w:ascii="Times New Roman" w:eastAsia="Times New Roman" w:hAnsi="Times New Roman" w:cs="Times New Roman"/>
          <w:sz w:val="20"/>
          <w:szCs w:val="20"/>
        </w:rPr>
        <w:t xml:space="preserve">67013170, </w:t>
      </w:r>
      <w:hyperlink r:id="rId14" w:history="1">
        <w:r w:rsidRPr="004A36DF">
          <w:rPr>
            <w:rFonts w:ascii="Times New Roman" w:eastAsia="Times New Roman" w:hAnsi="Times New Roman" w:cs="Times New Roman"/>
            <w:color w:val="0000FF"/>
            <w:sz w:val="20"/>
            <w:szCs w:val="20"/>
            <w:u w:val="single"/>
          </w:rPr>
          <w:t>andzela.petersone@em.gov.lv</w:t>
        </w:r>
      </w:hyperlink>
    </w:p>
    <w:sectPr w:rsidR="004A36DF" w:rsidSect="002D095B">
      <w:footerReference w:type="default" r:id="rId15"/>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4D" w:rsidRDefault="00695E4D" w:rsidP="00DD30F9">
      <w:pPr>
        <w:spacing w:after="0" w:line="240" w:lineRule="auto"/>
      </w:pPr>
      <w:r>
        <w:separator/>
      </w:r>
    </w:p>
  </w:endnote>
  <w:endnote w:type="continuationSeparator" w:id="0">
    <w:p w:rsidR="00695E4D" w:rsidRDefault="00695E4D" w:rsidP="00DD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77" w:rsidRPr="00027E0A" w:rsidRDefault="00696177" w:rsidP="00696177">
    <w:pPr>
      <w:spacing w:after="0" w:line="240" w:lineRule="auto"/>
      <w:jc w:val="both"/>
      <w:outlineLvl w:val="0"/>
      <w:rPr>
        <w:rFonts w:ascii="Times New Roman" w:eastAsia="Times New Roman" w:hAnsi="Times New Roman" w:cs="Times New Roman"/>
        <w:sz w:val="20"/>
        <w:szCs w:val="20"/>
        <w:lang w:eastAsia="lv-LV"/>
      </w:rPr>
    </w:pPr>
    <w:r w:rsidRPr="00027E0A">
      <w:rPr>
        <w:rFonts w:ascii="Times New Roman" w:eastAsia="Times New Roman" w:hAnsi="Times New Roman" w:cs="Times New Roman"/>
        <w:sz w:val="20"/>
        <w:szCs w:val="20"/>
        <w:lang w:eastAsia="lv-LV"/>
      </w:rPr>
      <w:fldChar w:fldCharType="begin"/>
    </w:r>
    <w:r w:rsidRPr="00027E0A">
      <w:rPr>
        <w:rFonts w:ascii="Times New Roman" w:eastAsia="Times New Roman" w:hAnsi="Times New Roman" w:cs="Times New Roman"/>
        <w:sz w:val="20"/>
        <w:szCs w:val="20"/>
        <w:lang w:eastAsia="lv-LV"/>
      </w:rPr>
      <w:instrText xml:space="preserve"> FILENAME   \* MERGEFORMAT </w:instrText>
    </w:r>
    <w:r w:rsidRPr="00027E0A">
      <w:rPr>
        <w:rFonts w:ascii="Times New Roman" w:eastAsia="Times New Roman" w:hAnsi="Times New Roman" w:cs="Times New Roman"/>
        <w:sz w:val="20"/>
        <w:szCs w:val="20"/>
        <w:lang w:eastAsia="lv-LV"/>
      </w:rPr>
      <w:fldChar w:fldCharType="separate"/>
    </w:r>
    <w:r w:rsidR="00B25E80">
      <w:rPr>
        <w:rFonts w:ascii="Times New Roman" w:eastAsia="Times New Roman" w:hAnsi="Times New Roman" w:cs="Times New Roman"/>
        <w:noProof/>
        <w:sz w:val="20"/>
        <w:szCs w:val="20"/>
        <w:lang w:eastAsia="lv-LV"/>
      </w:rPr>
      <w:t>EMAnot_300514_PIL</w:t>
    </w:r>
    <w:r w:rsidRPr="00027E0A">
      <w:rPr>
        <w:rFonts w:ascii="Times New Roman" w:eastAsia="Times New Roman" w:hAnsi="Times New Roman" w:cs="Times New Roman"/>
        <w:sz w:val="20"/>
        <w:szCs w:val="20"/>
        <w:lang w:eastAsia="lv-LV"/>
      </w:rPr>
      <w:fldChar w:fldCharType="end"/>
    </w:r>
    <w:r w:rsidRPr="00027E0A">
      <w:rPr>
        <w:rFonts w:ascii="Times New Roman" w:eastAsia="Times New Roman" w:hAnsi="Times New Roman" w:cs="Times New Roman"/>
        <w:sz w:val="20"/>
        <w:szCs w:val="20"/>
        <w:lang w:eastAsia="lv-LV"/>
      </w:rPr>
      <w:t>; Likumprojekta „Grozījums Publisko iepirkumu likumā” sākotnējās ietekmes novērtējuma ziņojums (anotācija)</w:t>
    </w:r>
  </w:p>
  <w:p w:rsidR="00615D5A" w:rsidRDefault="0061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4D" w:rsidRDefault="00695E4D" w:rsidP="00DD30F9">
      <w:pPr>
        <w:spacing w:after="0" w:line="240" w:lineRule="auto"/>
      </w:pPr>
      <w:r>
        <w:separator/>
      </w:r>
    </w:p>
  </w:footnote>
  <w:footnote w:type="continuationSeparator" w:id="0">
    <w:p w:rsidR="00695E4D" w:rsidRDefault="00695E4D" w:rsidP="00DD3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8AB"/>
    <w:multiLevelType w:val="hybridMultilevel"/>
    <w:tmpl w:val="344C9B80"/>
    <w:lvl w:ilvl="0" w:tplc="04E8AF80">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4F8C06D9"/>
    <w:multiLevelType w:val="hybridMultilevel"/>
    <w:tmpl w:val="E55EF6D8"/>
    <w:lvl w:ilvl="0" w:tplc="04E8AF80">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2">
    <w:nsid w:val="4F972BD3"/>
    <w:multiLevelType w:val="hybridMultilevel"/>
    <w:tmpl w:val="97E804D8"/>
    <w:lvl w:ilvl="0" w:tplc="04260011">
      <w:start w:val="1"/>
      <w:numFmt w:val="decimal"/>
      <w:lvlText w:val="%1)"/>
      <w:lvlJc w:val="left"/>
      <w:pPr>
        <w:ind w:left="360" w:hanging="360"/>
      </w:pPr>
      <w:rPr>
        <w:rFonts w:hint="default"/>
      </w:rPr>
    </w:lvl>
    <w:lvl w:ilvl="1" w:tplc="04260019">
      <w:start w:val="1"/>
      <w:numFmt w:val="lowerLetter"/>
      <w:lvlText w:val="%2."/>
      <w:lvlJc w:val="left"/>
      <w:pPr>
        <w:ind w:left="684" w:hanging="360"/>
      </w:pPr>
    </w:lvl>
    <w:lvl w:ilvl="2" w:tplc="04E8AF80">
      <w:start w:val="1"/>
      <w:numFmt w:val="bullet"/>
      <w:lvlText w:val=""/>
      <w:lvlJc w:val="left"/>
      <w:pPr>
        <w:ind w:left="1314" w:hanging="180"/>
      </w:pPr>
      <w:rPr>
        <w:rFonts w:ascii="Symbol" w:hAnsi="Symbol"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6"/>
    <w:rsid w:val="0002785C"/>
    <w:rsid w:val="00027E0A"/>
    <w:rsid w:val="00032A90"/>
    <w:rsid w:val="00042B70"/>
    <w:rsid w:val="00084E69"/>
    <w:rsid w:val="0008518F"/>
    <w:rsid w:val="001008D4"/>
    <w:rsid w:val="001313C3"/>
    <w:rsid w:val="00140784"/>
    <w:rsid w:val="0016071E"/>
    <w:rsid w:val="0016276B"/>
    <w:rsid w:val="00164080"/>
    <w:rsid w:val="00175E31"/>
    <w:rsid w:val="001B445B"/>
    <w:rsid w:val="00275533"/>
    <w:rsid w:val="002A6EB6"/>
    <w:rsid w:val="002B45F6"/>
    <w:rsid w:val="002C61B2"/>
    <w:rsid w:val="002D095B"/>
    <w:rsid w:val="002D6D02"/>
    <w:rsid w:val="002E4B8E"/>
    <w:rsid w:val="0032182E"/>
    <w:rsid w:val="00357B8B"/>
    <w:rsid w:val="003603E1"/>
    <w:rsid w:val="00361BFE"/>
    <w:rsid w:val="003942DC"/>
    <w:rsid w:val="003B4E59"/>
    <w:rsid w:val="003C269C"/>
    <w:rsid w:val="003E4599"/>
    <w:rsid w:val="004114E8"/>
    <w:rsid w:val="004251DC"/>
    <w:rsid w:val="00442EFA"/>
    <w:rsid w:val="00457DDA"/>
    <w:rsid w:val="00461B19"/>
    <w:rsid w:val="00462202"/>
    <w:rsid w:val="004678E9"/>
    <w:rsid w:val="00477D83"/>
    <w:rsid w:val="004901BF"/>
    <w:rsid w:val="004A36DF"/>
    <w:rsid w:val="004B260A"/>
    <w:rsid w:val="004C0E01"/>
    <w:rsid w:val="004D727F"/>
    <w:rsid w:val="004F61AC"/>
    <w:rsid w:val="00505A92"/>
    <w:rsid w:val="00520109"/>
    <w:rsid w:val="005420ED"/>
    <w:rsid w:val="005852A2"/>
    <w:rsid w:val="00586DAF"/>
    <w:rsid w:val="00611A4E"/>
    <w:rsid w:val="00615D5A"/>
    <w:rsid w:val="00616381"/>
    <w:rsid w:val="00621456"/>
    <w:rsid w:val="006476BC"/>
    <w:rsid w:val="00647FC2"/>
    <w:rsid w:val="00695E4D"/>
    <w:rsid w:val="00696177"/>
    <w:rsid w:val="006A27DE"/>
    <w:rsid w:val="006C59B8"/>
    <w:rsid w:val="006D179F"/>
    <w:rsid w:val="006D6502"/>
    <w:rsid w:val="006E0497"/>
    <w:rsid w:val="006E5CC8"/>
    <w:rsid w:val="007334F8"/>
    <w:rsid w:val="007607EB"/>
    <w:rsid w:val="007626BB"/>
    <w:rsid w:val="00765A33"/>
    <w:rsid w:val="007903A2"/>
    <w:rsid w:val="00794DA1"/>
    <w:rsid w:val="007A3265"/>
    <w:rsid w:val="007A4B9F"/>
    <w:rsid w:val="007C07D3"/>
    <w:rsid w:val="007C14BD"/>
    <w:rsid w:val="007C5054"/>
    <w:rsid w:val="007E7673"/>
    <w:rsid w:val="007F00D0"/>
    <w:rsid w:val="007F2B37"/>
    <w:rsid w:val="00800266"/>
    <w:rsid w:val="00804B7D"/>
    <w:rsid w:val="008556F3"/>
    <w:rsid w:val="00866428"/>
    <w:rsid w:val="008A016E"/>
    <w:rsid w:val="008B4264"/>
    <w:rsid w:val="008E3EAD"/>
    <w:rsid w:val="00905EE0"/>
    <w:rsid w:val="00913288"/>
    <w:rsid w:val="00916A80"/>
    <w:rsid w:val="009466D3"/>
    <w:rsid w:val="00952461"/>
    <w:rsid w:val="00955BF3"/>
    <w:rsid w:val="00967619"/>
    <w:rsid w:val="00975F31"/>
    <w:rsid w:val="009A71FB"/>
    <w:rsid w:val="009C0F38"/>
    <w:rsid w:val="009C6640"/>
    <w:rsid w:val="009D2258"/>
    <w:rsid w:val="009D5EFB"/>
    <w:rsid w:val="009E28CA"/>
    <w:rsid w:val="009F0CF2"/>
    <w:rsid w:val="009F2D20"/>
    <w:rsid w:val="009F760A"/>
    <w:rsid w:val="00A06185"/>
    <w:rsid w:val="00A103E7"/>
    <w:rsid w:val="00A26D85"/>
    <w:rsid w:val="00A30000"/>
    <w:rsid w:val="00A33639"/>
    <w:rsid w:val="00A87BA2"/>
    <w:rsid w:val="00A916BE"/>
    <w:rsid w:val="00AC54A4"/>
    <w:rsid w:val="00AD0FEB"/>
    <w:rsid w:val="00AD42B5"/>
    <w:rsid w:val="00AD4C0A"/>
    <w:rsid w:val="00B15B7D"/>
    <w:rsid w:val="00B15C75"/>
    <w:rsid w:val="00B20181"/>
    <w:rsid w:val="00B25E80"/>
    <w:rsid w:val="00B51857"/>
    <w:rsid w:val="00B6635E"/>
    <w:rsid w:val="00BA1272"/>
    <w:rsid w:val="00BC260B"/>
    <w:rsid w:val="00BD78D3"/>
    <w:rsid w:val="00BE4585"/>
    <w:rsid w:val="00BF25A4"/>
    <w:rsid w:val="00C01029"/>
    <w:rsid w:val="00C12A95"/>
    <w:rsid w:val="00C65180"/>
    <w:rsid w:val="00C67FE7"/>
    <w:rsid w:val="00C73EAB"/>
    <w:rsid w:val="00C8138E"/>
    <w:rsid w:val="00CB0AEF"/>
    <w:rsid w:val="00CD0E0F"/>
    <w:rsid w:val="00CD31D2"/>
    <w:rsid w:val="00D22E3E"/>
    <w:rsid w:val="00D30229"/>
    <w:rsid w:val="00D42833"/>
    <w:rsid w:val="00D56B11"/>
    <w:rsid w:val="00D8400F"/>
    <w:rsid w:val="00DA6203"/>
    <w:rsid w:val="00DB596D"/>
    <w:rsid w:val="00DC0EF7"/>
    <w:rsid w:val="00DC33F8"/>
    <w:rsid w:val="00DD2D2B"/>
    <w:rsid w:val="00DD30F9"/>
    <w:rsid w:val="00DD43F5"/>
    <w:rsid w:val="00DE5E20"/>
    <w:rsid w:val="00E12964"/>
    <w:rsid w:val="00E26446"/>
    <w:rsid w:val="00E35E04"/>
    <w:rsid w:val="00E42828"/>
    <w:rsid w:val="00E5020D"/>
    <w:rsid w:val="00E659A0"/>
    <w:rsid w:val="00E750D6"/>
    <w:rsid w:val="00E75A9D"/>
    <w:rsid w:val="00E80824"/>
    <w:rsid w:val="00EA0BB2"/>
    <w:rsid w:val="00EA7443"/>
    <w:rsid w:val="00EB5B2C"/>
    <w:rsid w:val="00EC4892"/>
    <w:rsid w:val="00EF1DBE"/>
    <w:rsid w:val="00EF34A2"/>
    <w:rsid w:val="00F153F8"/>
    <w:rsid w:val="00F63863"/>
    <w:rsid w:val="00F7712B"/>
    <w:rsid w:val="00FC61F5"/>
    <w:rsid w:val="00FE623D"/>
    <w:rsid w:val="00FE6A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nhideWhenUsed/>
    <w:rsid w:val="002C61B2"/>
    <w:rPr>
      <w:color w:val="0000FF"/>
      <w:u w:val="single"/>
    </w:rPr>
  </w:style>
  <w:style w:type="paragraph" w:customStyle="1" w:styleId="naiskr">
    <w:name w:val="naiskr"/>
    <w:basedOn w:val="Normal"/>
    <w:rsid w:val="004678E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07D3"/>
    <w:pPr>
      <w:ind w:left="720"/>
      <w:contextualSpacing/>
    </w:pPr>
  </w:style>
  <w:style w:type="paragraph" w:styleId="BalloonText">
    <w:name w:val="Balloon Text"/>
    <w:basedOn w:val="Normal"/>
    <w:link w:val="BalloonTextChar"/>
    <w:uiPriority w:val="99"/>
    <w:semiHidden/>
    <w:unhideWhenUsed/>
    <w:rsid w:val="009C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nhideWhenUsed/>
    <w:rsid w:val="002C61B2"/>
    <w:rPr>
      <w:color w:val="0000FF"/>
      <w:u w:val="single"/>
    </w:rPr>
  </w:style>
  <w:style w:type="paragraph" w:customStyle="1" w:styleId="naiskr">
    <w:name w:val="naiskr"/>
    <w:basedOn w:val="Normal"/>
    <w:rsid w:val="004678E9"/>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07D3"/>
    <w:pPr>
      <w:ind w:left="720"/>
      <w:contextualSpacing/>
    </w:pPr>
  </w:style>
  <w:style w:type="paragraph" w:styleId="BalloonText">
    <w:name w:val="Balloon Text"/>
    <w:basedOn w:val="Normal"/>
    <w:link w:val="BalloonTextChar"/>
    <w:uiPriority w:val="99"/>
    <w:semiHidden/>
    <w:unhideWhenUsed/>
    <w:rsid w:val="009C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0705">
      <w:bodyDiv w:val="1"/>
      <w:marLeft w:val="0"/>
      <w:marRight w:val="0"/>
      <w:marTop w:val="0"/>
      <w:marBottom w:val="0"/>
      <w:divBdr>
        <w:top w:val="none" w:sz="0" w:space="0" w:color="auto"/>
        <w:left w:val="none" w:sz="0" w:space="0" w:color="auto"/>
        <w:bottom w:val="none" w:sz="0" w:space="0" w:color="auto"/>
        <w:right w:val="none" w:sz="0" w:space="0" w:color="auto"/>
      </w:divBdr>
      <w:divsChild>
        <w:div w:id="802894059">
          <w:marLeft w:val="0"/>
          <w:marRight w:val="0"/>
          <w:marTop w:val="0"/>
          <w:marBottom w:val="0"/>
          <w:divBdr>
            <w:top w:val="none" w:sz="0" w:space="0" w:color="auto"/>
            <w:left w:val="none" w:sz="0" w:space="0" w:color="auto"/>
            <w:bottom w:val="none" w:sz="0" w:space="0" w:color="auto"/>
            <w:right w:val="none" w:sz="0" w:space="0" w:color="auto"/>
          </w:divBdr>
        </w:div>
        <w:div w:id="318657014">
          <w:marLeft w:val="0"/>
          <w:marRight w:val="0"/>
          <w:marTop w:val="0"/>
          <w:marBottom w:val="0"/>
          <w:divBdr>
            <w:top w:val="none" w:sz="0" w:space="0" w:color="auto"/>
            <w:left w:val="none" w:sz="0" w:space="0" w:color="auto"/>
            <w:bottom w:val="none" w:sz="0" w:space="0" w:color="auto"/>
            <w:right w:val="none" w:sz="0" w:space="0" w:color="auto"/>
          </w:divBdr>
        </w:div>
      </w:divsChild>
    </w:div>
    <w:div w:id="20558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ba.rudzite@e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y-smart.info/media/file/107.BuySmart+_Light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gpp/eu_gpp_criteria_en.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u-energystar.org/en/index.html" TargetMode="External"/><Relationship Id="rId4" Type="http://schemas.microsoft.com/office/2007/relationships/stylesWithEffects" Target="stylesWithEffects.xml"/><Relationship Id="rId9" Type="http://schemas.openxmlformats.org/officeDocument/2006/relationships/hyperlink" Target="http://em.gov.lv/em/2nd/?cat=30805" TargetMode="External"/><Relationship Id="rId14" Type="http://schemas.openxmlformats.org/officeDocument/2006/relationships/hyperlink" Target="mailto:andzela.peterson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8626-570A-41A2-82BC-F31763B4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3715</Words>
  <Characters>26526</Characters>
  <Application>Microsoft Office Word</Application>
  <DocSecurity>0</DocSecurity>
  <Lines>1020</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anotācija</dc:title>
  <dc:creator>Baiba Rudzīte;Andzela.Petersone@em.gov.lv</dc:creator>
  <cp:keywords>EMAnot_300514_PIL</cp:keywords>
  <cp:lastModifiedBy>Baiba Rudzīte</cp:lastModifiedBy>
  <cp:revision>33</cp:revision>
  <cp:lastPrinted>2014-04-08T07:06:00Z</cp:lastPrinted>
  <dcterms:created xsi:type="dcterms:W3CDTF">2014-04-04T14:24:00Z</dcterms:created>
  <dcterms:modified xsi:type="dcterms:W3CDTF">2014-05-30T10:33:00Z</dcterms:modified>
</cp:coreProperties>
</file>