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31" w:rsidRPr="00866E61" w:rsidRDefault="00DB2531" w:rsidP="00DB2531">
      <w:pPr>
        <w:keepNext/>
        <w:ind w:right="42"/>
        <w:jc w:val="right"/>
        <w:outlineLvl w:val="0"/>
        <w:rPr>
          <w:bCs/>
          <w:kern w:val="32"/>
          <w:sz w:val="28"/>
          <w:szCs w:val="28"/>
          <w:lang w:val="pl-PL"/>
        </w:rPr>
      </w:pPr>
      <w:r>
        <w:rPr>
          <w:bCs/>
          <w:kern w:val="32"/>
          <w:sz w:val="28"/>
          <w:szCs w:val="28"/>
          <w:lang w:val="pl-PL"/>
        </w:rPr>
        <w:t>5</w:t>
      </w:r>
      <w:r w:rsidRPr="00866E61">
        <w:rPr>
          <w:bCs/>
          <w:kern w:val="32"/>
          <w:sz w:val="28"/>
          <w:szCs w:val="28"/>
          <w:lang w:val="pl-PL"/>
        </w:rPr>
        <w:t>.</w:t>
      </w:r>
      <w:proofErr w:type="gramStart"/>
      <w:r w:rsidRPr="00866E61">
        <w:rPr>
          <w:bCs/>
          <w:kern w:val="32"/>
          <w:sz w:val="28"/>
          <w:szCs w:val="28"/>
          <w:lang w:val="pl-PL"/>
        </w:rPr>
        <w:t>pielikums</w:t>
      </w:r>
      <w:proofErr w:type="gramEnd"/>
    </w:p>
    <w:p w:rsidR="00DB2531" w:rsidRPr="00866E61" w:rsidRDefault="00DB2531" w:rsidP="00DB2531">
      <w:pPr>
        <w:ind w:right="42"/>
        <w:jc w:val="right"/>
        <w:rPr>
          <w:sz w:val="28"/>
          <w:szCs w:val="28"/>
          <w:lang w:val="pl-PL"/>
        </w:rPr>
      </w:pPr>
      <w:proofErr w:type="spellStart"/>
      <w:r w:rsidRPr="00866E61">
        <w:rPr>
          <w:sz w:val="28"/>
          <w:szCs w:val="28"/>
          <w:lang w:val="pl-PL"/>
        </w:rPr>
        <w:t>Ministru</w:t>
      </w:r>
      <w:proofErr w:type="spellEnd"/>
      <w:r w:rsidRPr="00866E61">
        <w:rPr>
          <w:sz w:val="28"/>
          <w:szCs w:val="28"/>
          <w:lang w:val="pl-PL"/>
        </w:rPr>
        <w:t xml:space="preserve"> </w:t>
      </w:r>
      <w:proofErr w:type="spellStart"/>
      <w:r w:rsidRPr="00866E61">
        <w:rPr>
          <w:sz w:val="28"/>
          <w:szCs w:val="28"/>
          <w:lang w:val="pl-PL"/>
        </w:rPr>
        <w:t>kabineta</w:t>
      </w:r>
      <w:proofErr w:type="spellEnd"/>
    </w:p>
    <w:p w:rsidR="00DB2531" w:rsidRPr="00866E61" w:rsidRDefault="00DB2531" w:rsidP="00DB2531">
      <w:pPr>
        <w:ind w:right="42"/>
        <w:jc w:val="right"/>
        <w:rPr>
          <w:rFonts w:eastAsia="Calibri"/>
          <w:sz w:val="28"/>
          <w:szCs w:val="28"/>
          <w:lang w:eastAsia="en-US"/>
        </w:rPr>
      </w:pPr>
      <w:r w:rsidRPr="00866E61">
        <w:rPr>
          <w:rFonts w:eastAsia="Calibri"/>
          <w:sz w:val="28"/>
          <w:szCs w:val="28"/>
          <w:lang w:eastAsia="en-US"/>
        </w:rPr>
        <w:t>2014.gada __._______</w:t>
      </w:r>
    </w:p>
    <w:p w:rsidR="00DB2531" w:rsidRPr="00866E61" w:rsidRDefault="00DB2531" w:rsidP="00DB2531">
      <w:pPr>
        <w:spacing w:after="120"/>
        <w:ind w:right="40"/>
        <w:jc w:val="right"/>
        <w:rPr>
          <w:rFonts w:eastAsia="Calibri"/>
          <w:sz w:val="28"/>
          <w:szCs w:val="28"/>
          <w:lang w:eastAsia="en-US"/>
        </w:rPr>
      </w:pPr>
      <w:r w:rsidRPr="00866E61">
        <w:rPr>
          <w:rFonts w:eastAsia="Calibri"/>
          <w:sz w:val="28"/>
          <w:szCs w:val="28"/>
          <w:lang w:eastAsia="en-US"/>
        </w:rPr>
        <w:t xml:space="preserve">noteikumiem </w:t>
      </w:r>
      <w:proofErr w:type="spellStart"/>
      <w:r w:rsidRPr="00866E61">
        <w:rPr>
          <w:rFonts w:eastAsia="Calibri"/>
          <w:sz w:val="28"/>
          <w:szCs w:val="28"/>
          <w:lang w:eastAsia="en-US"/>
        </w:rPr>
        <w:t>Nr</w:t>
      </w:r>
      <w:proofErr w:type="spellEnd"/>
      <w:r w:rsidRPr="00866E61">
        <w:rPr>
          <w:rFonts w:eastAsia="Calibri"/>
          <w:sz w:val="28"/>
          <w:szCs w:val="28"/>
          <w:lang w:eastAsia="en-US"/>
        </w:rPr>
        <w:t>.____</w:t>
      </w:r>
    </w:p>
    <w:p w:rsidR="00A66C30" w:rsidRPr="00AF033A" w:rsidRDefault="00A66C30" w:rsidP="00AF033A">
      <w:pPr>
        <w:jc w:val="right"/>
        <w:rPr>
          <w:rFonts w:asciiTheme="majorBidi" w:hAnsiTheme="majorBidi" w:cstheme="majorBidi"/>
          <w:sz w:val="28"/>
          <w:szCs w:val="28"/>
        </w:rPr>
      </w:pPr>
    </w:p>
    <w:p w:rsidR="00AF033A" w:rsidRPr="00AF033A" w:rsidRDefault="00AF033A" w:rsidP="00AF033A">
      <w:pPr>
        <w:jc w:val="center"/>
        <w:rPr>
          <w:rFonts w:asciiTheme="majorBidi" w:hAnsiTheme="majorBidi" w:cstheme="majorBidi"/>
          <w:b/>
          <w:bCs/>
          <w:sz w:val="28"/>
          <w:szCs w:val="28"/>
        </w:rPr>
      </w:pPr>
      <w:r w:rsidRPr="00AF033A">
        <w:rPr>
          <w:rFonts w:asciiTheme="majorBidi" w:hAnsiTheme="majorBidi" w:cstheme="majorBidi"/>
          <w:b/>
          <w:bCs/>
          <w:sz w:val="28"/>
          <w:szCs w:val="28"/>
        </w:rPr>
        <w:t>Biznesa plāna paraugs</w:t>
      </w:r>
    </w:p>
    <w:p w:rsidR="00AF033A" w:rsidRDefault="00AF033A" w:rsidP="00AF033A">
      <w:pPr>
        <w:jc w:val="center"/>
        <w:rPr>
          <w:rFonts w:asciiTheme="majorBidi" w:hAnsiTheme="majorBidi" w:cstheme="majorBidi"/>
          <w:sz w:val="28"/>
          <w:szCs w:val="28"/>
        </w:rPr>
      </w:pPr>
    </w:p>
    <w:p w:rsidR="00AF033A" w:rsidRPr="00AF033A" w:rsidRDefault="00AF033A" w:rsidP="00CA6772">
      <w:pPr>
        <w:autoSpaceDE w:val="0"/>
        <w:autoSpaceDN w:val="0"/>
        <w:adjustRightInd w:val="0"/>
        <w:spacing w:after="60"/>
        <w:ind w:firstLine="720"/>
        <w:rPr>
          <w:rFonts w:eastAsia="Calibri"/>
          <w:b/>
          <w:sz w:val="28"/>
          <w:szCs w:val="28"/>
          <w:lang w:eastAsia="en-US"/>
        </w:rPr>
      </w:pPr>
      <w:r>
        <w:rPr>
          <w:rFonts w:eastAsia="Calibri"/>
          <w:b/>
          <w:sz w:val="28"/>
          <w:szCs w:val="28"/>
          <w:lang w:eastAsia="en-US"/>
        </w:rPr>
        <w:t>1. Informācija par komercsabiedrību</w:t>
      </w:r>
      <w:r w:rsidRPr="00AF033A">
        <w:rPr>
          <w:rFonts w:eastAsia="Calibri"/>
          <w:b/>
          <w:sz w:val="28"/>
          <w:szCs w:val="28"/>
          <w:lang w:eastAsia="en-US"/>
        </w:rPr>
        <w:t>:</w:t>
      </w:r>
    </w:p>
    <w:p w:rsid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 xml:space="preserve">1.1. </w:t>
      </w:r>
      <w:r>
        <w:rPr>
          <w:rFonts w:eastAsia="Calibri"/>
          <w:sz w:val="28"/>
          <w:szCs w:val="28"/>
          <w:lang w:eastAsia="en-US"/>
        </w:rPr>
        <w:t>īsa vēsture</w:t>
      </w:r>
      <w:r w:rsidRPr="00AF033A">
        <w:rPr>
          <w:rFonts w:eastAsia="Calibri"/>
          <w:sz w:val="28"/>
          <w:szCs w:val="28"/>
          <w:lang w:eastAsia="en-US"/>
        </w:rPr>
        <w:t>;</w:t>
      </w:r>
    </w:p>
    <w:p w:rsidR="00AF033A" w:rsidRDefault="00AF033A" w:rsidP="00AF033A">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1.2. </w:t>
      </w:r>
      <w:r w:rsidRPr="00AF033A">
        <w:rPr>
          <w:rFonts w:eastAsia="Calibri"/>
          <w:sz w:val="28"/>
          <w:szCs w:val="28"/>
          <w:lang w:eastAsia="en-US"/>
        </w:rPr>
        <w:t xml:space="preserve">darbības nozare. Ja vairākas, </w:t>
      </w:r>
      <w:r>
        <w:rPr>
          <w:rFonts w:eastAsia="Calibri"/>
          <w:sz w:val="28"/>
          <w:szCs w:val="28"/>
          <w:lang w:eastAsia="en-US"/>
        </w:rPr>
        <w:t xml:space="preserve">norāda </w:t>
      </w:r>
      <w:r w:rsidRPr="00AF033A">
        <w:rPr>
          <w:rFonts w:eastAsia="Calibri"/>
          <w:sz w:val="28"/>
          <w:szCs w:val="28"/>
          <w:lang w:eastAsia="en-US"/>
        </w:rPr>
        <w:t>būtiskākās nozares pēc apgrozījuma pēdējos trijos noslēgtajos finanšu gados</w:t>
      </w:r>
      <w:r>
        <w:rPr>
          <w:rFonts w:eastAsia="Calibri"/>
          <w:sz w:val="28"/>
          <w:szCs w:val="28"/>
          <w:lang w:eastAsia="en-US"/>
        </w:rPr>
        <w:t>;</w:t>
      </w:r>
    </w:p>
    <w:p w:rsidR="00AF033A" w:rsidRDefault="00AF033A" w:rsidP="00AF033A">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1.3. </w:t>
      </w:r>
      <w:r w:rsidRPr="00AF033A">
        <w:rPr>
          <w:rFonts w:eastAsia="Calibri"/>
          <w:sz w:val="28"/>
          <w:szCs w:val="28"/>
          <w:lang w:eastAsia="en-US"/>
        </w:rPr>
        <w:t xml:space="preserve">esošo produktu vai pakalpojumu apraksts </w:t>
      </w:r>
      <w:r>
        <w:rPr>
          <w:rFonts w:eastAsia="Calibri"/>
          <w:sz w:val="28"/>
          <w:szCs w:val="28"/>
          <w:lang w:eastAsia="en-US"/>
        </w:rPr>
        <w:t xml:space="preserve">un noieta tirgi </w:t>
      </w:r>
      <w:r w:rsidRPr="00AF033A">
        <w:rPr>
          <w:rFonts w:eastAsia="Calibri"/>
          <w:sz w:val="28"/>
          <w:szCs w:val="28"/>
          <w:lang w:eastAsia="en-US"/>
        </w:rPr>
        <w:t xml:space="preserve">(produktu grupas, nosaukums, īpašības, tehniskie parametri, kvalitāte, pielietošanas veids, tirdzniecības zīmes </w:t>
      </w:r>
      <w:proofErr w:type="spellStart"/>
      <w:r w:rsidRPr="00AF033A">
        <w:rPr>
          <w:rFonts w:eastAsia="Calibri"/>
          <w:sz w:val="28"/>
          <w:szCs w:val="28"/>
          <w:lang w:eastAsia="en-US"/>
        </w:rPr>
        <w:t>u.c</w:t>
      </w:r>
      <w:proofErr w:type="spellEnd"/>
      <w:r w:rsidRPr="00AF033A">
        <w:rPr>
          <w:rFonts w:eastAsia="Calibri"/>
          <w:sz w:val="28"/>
          <w:szCs w:val="28"/>
          <w:lang w:eastAsia="en-US"/>
        </w:rPr>
        <w:t>. īpašības);</w:t>
      </w:r>
    </w:p>
    <w:p w:rsidR="00AF033A" w:rsidRDefault="00AF033A" w:rsidP="00AF033A">
      <w:pPr>
        <w:autoSpaceDE w:val="0"/>
        <w:autoSpaceDN w:val="0"/>
        <w:adjustRightInd w:val="0"/>
        <w:ind w:firstLine="720"/>
        <w:jc w:val="both"/>
        <w:rPr>
          <w:rFonts w:eastAsia="Calibri"/>
          <w:sz w:val="28"/>
          <w:szCs w:val="28"/>
          <w:lang w:eastAsia="en-US"/>
        </w:rPr>
      </w:pPr>
      <w:r>
        <w:rPr>
          <w:rFonts w:eastAsia="Calibri"/>
          <w:sz w:val="28"/>
          <w:szCs w:val="28"/>
          <w:lang w:eastAsia="en-US"/>
        </w:rPr>
        <w:t>1.4. komercsabiedrības</w:t>
      </w:r>
      <w:r w:rsidRPr="00AF033A">
        <w:rPr>
          <w:rFonts w:eastAsia="Calibri"/>
          <w:sz w:val="28"/>
          <w:szCs w:val="28"/>
          <w:lang w:eastAsia="en-US"/>
        </w:rPr>
        <w:t xml:space="preserve"> struktūra, pamatdarbības vieta un struktūrvienības (ja tādas ir)</w:t>
      </w:r>
      <w:r>
        <w:rPr>
          <w:rFonts w:eastAsia="Calibri"/>
          <w:sz w:val="28"/>
          <w:szCs w:val="28"/>
          <w:lang w:eastAsia="en-US"/>
        </w:rPr>
        <w:t>;</w:t>
      </w:r>
    </w:p>
    <w:p w:rsidR="00AF033A" w:rsidRPr="00AF033A" w:rsidRDefault="00AF033A" w:rsidP="00AF033A">
      <w:pPr>
        <w:autoSpaceDE w:val="0"/>
        <w:autoSpaceDN w:val="0"/>
        <w:adjustRightInd w:val="0"/>
        <w:ind w:firstLine="720"/>
        <w:jc w:val="both"/>
        <w:rPr>
          <w:rFonts w:eastAsia="Calibri"/>
          <w:sz w:val="28"/>
          <w:szCs w:val="28"/>
          <w:lang w:eastAsia="en-US"/>
        </w:rPr>
      </w:pPr>
      <w:r>
        <w:rPr>
          <w:rFonts w:eastAsia="Calibri"/>
          <w:sz w:val="28"/>
          <w:szCs w:val="28"/>
          <w:lang w:eastAsia="en-US"/>
        </w:rPr>
        <w:t>1.5</w:t>
      </w:r>
      <w:r w:rsidRPr="00AF033A">
        <w:rPr>
          <w:rFonts w:eastAsia="Calibri"/>
          <w:sz w:val="28"/>
          <w:szCs w:val="28"/>
          <w:lang w:eastAsia="en-US"/>
        </w:rPr>
        <w:t>. pieejamie resursi (tai skaitā</w:t>
      </w:r>
      <w:r>
        <w:rPr>
          <w:rFonts w:eastAsia="Calibri"/>
          <w:sz w:val="28"/>
          <w:szCs w:val="28"/>
          <w:lang w:eastAsia="en-US"/>
        </w:rPr>
        <w:t>,</w:t>
      </w:r>
      <w:r w:rsidRPr="00AF033A">
        <w:rPr>
          <w:rFonts w:eastAsia="Calibri"/>
          <w:sz w:val="28"/>
          <w:szCs w:val="28"/>
          <w:lang w:eastAsia="en-US"/>
        </w:rPr>
        <w:t xml:space="preserve"> raksturojot pašlaik esošās tehnoloģijas un iekārtas);</w:t>
      </w:r>
    </w:p>
    <w:p w:rsidR="00AF033A" w:rsidRP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1.4. komer</w:t>
      </w:r>
      <w:r>
        <w:rPr>
          <w:rFonts w:eastAsia="Calibri"/>
          <w:sz w:val="28"/>
          <w:szCs w:val="28"/>
          <w:lang w:eastAsia="en-US"/>
        </w:rPr>
        <w:t>csabiedrības</w:t>
      </w:r>
      <w:r w:rsidRPr="00AF033A">
        <w:rPr>
          <w:rFonts w:eastAsia="Calibri"/>
          <w:sz w:val="28"/>
          <w:szCs w:val="28"/>
          <w:lang w:eastAsia="en-US"/>
        </w:rPr>
        <w:t xml:space="preserve"> īstermiņa un ilgtermiņa mērķi;</w:t>
      </w:r>
    </w:p>
    <w:p w:rsidR="00AF033A" w:rsidRP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1.5. komer</w:t>
      </w:r>
      <w:r>
        <w:rPr>
          <w:rFonts w:eastAsia="Calibri"/>
          <w:sz w:val="28"/>
          <w:szCs w:val="28"/>
          <w:lang w:eastAsia="en-US"/>
        </w:rPr>
        <w:t>csabiedrības</w:t>
      </w:r>
      <w:r w:rsidRPr="00AF033A">
        <w:rPr>
          <w:rFonts w:eastAsia="Calibri"/>
          <w:sz w:val="28"/>
          <w:szCs w:val="28"/>
          <w:lang w:eastAsia="en-US"/>
        </w:rPr>
        <w:t xml:space="preserve"> stipro un vājo pušu, iespēju un draudu (</w:t>
      </w:r>
      <w:r w:rsidRPr="00AF033A">
        <w:rPr>
          <w:rFonts w:eastAsia="Calibri"/>
          <w:i/>
          <w:sz w:val="28"/>
          <w:szCs w:val="28"/>
          <w:lang w:eastAsia="en-US"/>
        </w:rPr>
        <w:t>SWOT</w:t>
      </w:r>
      <w:r w:rsidRPr="00AF033A">
        <w:rPr>
          <w:rFonts w:eastAsia="Calibri"/>
          <w:sz w:val="28"/>
          <w:szCs w:val="28"/>
          <w:lang w:eastAsia="en-US"/>
        </w:rPr>
        <w:t>) analīze;</w:t>
      </w:r>
    </w:p>
    <w:p w:rsid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1.6. komersanta darbības raksturīgākie finanšu ekonomiskie rādītāji pēdējos trijos</w:t>
      </w:r>
      <w:r>
        <w:rPr>
          <w:rFonts w:eastAsia="Calibri"/>
          <w:sz w:val="28"/>
          <w:szCs w:val="28"/>
          <w:lang w:eastAsia="en-US"/>
        </w:rPr>
        <w:t xml:space="preserve"> gados;</w:t>
      </w:r>
    </w:p>
    <w:p w:rsidR="00AF033A" w:rsidRDefault="00AF033A" w:rsidP="00AF033A">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1.7. </w:t>
      </w:r>
      <w:r w:rsidRPr="00AF033A">
        <w:rPr>
          <w:rFonts w:eastAsia="Calibri"/>
          <w:sz w:val="28"/>
          <w:szCs w:val="28"/>
          <w:lang w:eastAsia="en-US"/>
        </w:rPr>
        <w:t>saistīto komer</w:t>
      </w:r>
      <w:r>
        <w:rPr>
          <w:rFonts w:eastAsia="Calibri"/>
          <w:sz w:val="28"/>
          <w:szCs w:val="28"/>
          <w:lang w:eastAsia="en-US"/>
        </w:rPr>
        <w:t>csabiedrību</w:t>
      </w:r>
      <w:r w:rsidRPr="00AF033A">
        <w:rPr>
          <w:rFonts w:eastAsia="Calibri"/>
          <w:sz w:val="28"/>
          <w:szCs w:val="28"/>
          <w:lang w:eastAsia="en-US"/>
        </w:rPr>
        <w:t xml:space="preserve"> apraksts – nosaukums, reģistrācijas numurs, galvenās darbības nozares, galvenie produkti vai pakalpojumi (par katru saistīto komer</w:t>
      </w:r>
      <w:r>
        <w:rPr>
          <w:rFonts w:eastAsia="Calibri"/>
          <w:sz w:val="28"/>
          <w:szCs w:val="28"/>
          <w:lang w:eastAsia="en-US"/>
        </w:rPr>
        <w:t>csabiedrību</w:t>
      </w:r>
      <w:r w:rsidRPr="00AF033A">
        <w:rPr>
          <w:rFonts w:eastAsia="Calibri"/>
          <w:sz w:val="28"/>
          <w:szCs w:val="28"/>
          <w:lang w:eastAsia="en-US"/>
        </w:rPr>
        <w:t>);</w:t>
      </w:r>
    </w:p>
    <w:p w:rsidR="00AF033A" w:rsidRPr="00AF033A" w:rsidRDefault="00AF033A" w:rsidP="00AF033A">
      <w:pPr>
        <w:autoSpaceDE w:val="0"/>
        <w:autoSpaceDN w:val="0"/>
        <w:adjustRightInd w:val="0"/>
        <w:ind w:firstLine="720"/>
        <w:jc w:val="both"/>
        <w:rPr>
          <w:rFonts w:eastAsia="Calibri"/>
          <w:sz w:val="28"/>
          <w:szCs w:val="28"/>
          <w:lang w:eastAsia="en-US"/>
        </w:rPr>
      </w:pPr>
      <w:r>
        <w:rPr>
          <w:rFonts w:eastAsia="Calibri"/>
          <w:sz w:val="28"/>
          <w:szCs w:val="28"/>
          <w:lang w:eastAsia="en-US"/>
        </w:rPr>
        <w:t>1.8. informācija par komercsabiedrības vadību un projekta īstenošanā iesaistītajiem darbiniekiem.</w:t>
      </w:r>
    </w:p>
    <w:p w:rsidR="00AF033A" w:rsidRPr="00AF033A" w:rsidRDefault="00AF033A" w:rsidP="00AF033A">
      <w:pPr>
        <w:autoSpaceDE w:val="0"/>
        <w:autoSpaceDN w:val="0"/>
        <w:adjustRightInd w:val="0"/>
        <w:ind w:firstLine="720"/>
        <w:jc w:val="both"/>
        <w:rPr>
          <w:rFonts w:eastAsia="Calibri"/>
          <w:sz w:val="28"/>
          <w:szCs w:val="28"/>
          <w:lang w:eastAsia="en-US"/>
        </w:rPr>
      </w:pPr>
    </w:p>
    <w:p w:rsidR="00AF033A" w:rsidRPr="00AF033A" w:rsidRDefault="00AF033A" w:rsidP="00CA6772">
      <w:pPr>
        <w:autoSpaceDE w:val="0"/>
        <w:autoSpaceDN w:val="0"/>
        <w:adjustRightInd w:val="0"/>
        <w:spacing w:after="60"/>
        <w:ind w:firstLine="720"/>
        <w:jc w:val="both"/>
        <w:rPr>
          <w:rFonts w:eastAsia="Calibri"/>
          <w:b/>
          <w:sz w:val="28"/>
          <w:szCs w:val="28"/>
          <w:lang w:eastAsia="en-US"/>
        </w:rPr>
      </w:pPr>
      <w:r w:rsidRPr="00AF033A">
        <w:rPr>
          <w:rFonts w:eastAsia="Calibri"/>
          <w:b/>
          <w:sz w:val="28"/>
          <w:szCs w:val="28"/>
          <w:lang w:eastAsia="en-US"/>
        </w:rPr>
        <w:t>2. Projekta īstenošanas apraksts:</w:t>
      </w:r>
    </w:p>
    <w:p w:rsidR="00AF033A" w:rsidRP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2.1. projekta mērķis</w:t>
      </w:r>
      <w:r>
        <w:rPr>
          <w:rFonts w:eastAsia="Calibri"/>
          <w:sz w:val="28"/>
          <w:szCs w:val="28"/>
          <w:lang w:eastAsia="en-US"/>
        </w:rPr>
        <w:t xml:space="preserve"> un pamatojums, kāpēc komercsabiedrība vēlas īstenot projektu</w:t>
      </w:r>
      <w:r w:rsidRPr="00AF033A">
        <w:rPr>
          <w:rFonts w:eastAsia="Calibri"/>
          <w:sz w:val="28"/>
          <w:szCs w:val="28"/>
          <w:lang w:eastAsia="en-US"/>
        </w:rPr>
        <w:t>;</w:t>
      </w:r>
    </w:p>
    <w:p w:rsidR="00AF033A" w:rsidRDefault="00AF033A" w:rsidP="00AF033A">
      <w:pPr>
        <w:ind w:firstLine="720"/>
        <w:jc w:val="both"/>
        <w:rPr>
          <w:sz w:val="28"/>
          <w:szCs w:val="28"/>
        </w:rPr>
      </w:pPr>
      <w:r w:rsidRPr="00AF033A">
        <w:rPr>
          <w:sz w:val="28"/>
          <w:szCs w:val="28"/>
        </w:rPr>
        <w:t>2.2. problēmas apraksts, tās risinājums un optimālā risinājuma izvēles pamatojums</w:t>
      </w:r>
      <w:r>
        <w:rPr>
          <w:sz w:val="28"/>
          <w:szCs w:val="28"/>
        </w:rPr>
        <w:t>, ieguvumi no projekta īstenošanas</w:t>
      </w:r>
      <w:r w:rsidRPr="00AF033A">
        <w:rPr>
          <w:sz w:val="28"/>
          <w:szCs w:val="28"/>
        </w:rPr>
        <w:t>;</w:t>
      </w:r>
    </w:p>
    <w:p w:rsidR="00AF033A" w:rsidRDefault="00AF033A" w:rsidP="00AF033A">
      <w:pPr>
        <w:ind w:firstLine="720"/>
        <w:jc w:val="both"/>
        <w:rPr>
          <w:sz w:val="28"/>
          <w:szCs w:val="28"/>
        </w:rPr>
      </w:pPr>
      <w:r>
        <w:rPr>
          <w:sz w:val="28"/>
          <w:szCs w:val="28"/>
        </w:rPr>
        <w:t>2.3. projekta īstenošanas vieta – norādot precīzu adresi un kadastra numuru;</w:t>
      </w:r>
    </w:p>
    <w:p w:rsid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2.</w:t>
      </w:r>
      <w:r>
        <w:rPr>
          <w:rFonts w:eastAsia="Calibri"/>
          <w:sz w:val="28"/>
          <w:szCs w:val="28"/>
          <w:lang w:eastAsia="en-US"/>
        </w:rPr>
        <w:t>4</w:t>
      </w:r>
      <w:r w:rsidRPr="00AF033A">
        <w:rPr>
          <w:rFonts w:eastAsia="Calibri"/>
          <w:sz w:val="28"/>
          <w:szCs w:val="28"/>
          <w:lang w:eastAsia="en-US"/>
        </w:rPr>
        <w:t>. projekta īstenošanas laika grafiks;</w:t>
      </w:r>
    </w:p>
    <w:p w:rsidR="002A6CF9" w:rsidRPr="00AF033A" w:rsidRDefault="002A6CF9" w:rsidP="00AF033A">
      <w:pPr>
        <w:autoSpaceDE w:val="0"/>
        <w:autoSpaceDN w:val="0"/>
        <w:adjustRightInd w:val="0"/>
        <w:ind w:firstLine="720"/>
        <w:jc w:val="both"/>
        <w:rPr>
          <w:rFonts w:eastAsia="Calibri"/>
          <w:sz w:val="28"/>
          <w:szCs w:val="28"/>
          <w:lang w:eastAsia="en-US"/>
        </w:rPr>
      </w:pPr>
      <w:r>
        <w:rPr>
          <w:rFonts w:eastAsia="Calibri"/>
          <w:sz w:val="28"/>
          <w:szCs w:val="28"/>
          <w:lang w:eastAsia="en-US"/>
        </w:rPr>
        <w:t>2.5.</w:t>
      </w:r>
      <w:r w:rsidRPr="002A6CF9">
        <w:rPr>
          <w:rFonts w:eastAsia="Calibri"/>
          <w:sz w:val="28"/>
          <w:szCs w:val="28"/>
          <w:lang w:eastAsia="en-US"/>
        </w:rPr>
        <w:t xml:space="preserve"> </w:t>
      </w:r>
      <w:r w:rsidRPr="00AF033A">
        <w:rPr>
          <w:rFonts w:eastAsia="Calibri"/>
          <w:sz w:val="28"/>
          <w:szCs w:val="28"/>
          <w:lang w:eastAsia="en-US"/>
        </w:rPr>
        <w:t>projekta finansēšanas plāns</w:t>
      </w:r>
      <w:r>
        <w:rPr>
          <w:rFonts w:eastAsia="Calibri"/>
          <w:sz w:val="28"/>
          <w:szCs w:val="28"/>
          <w:lang w:eastAsia="en-US"/>
        </w:rPr>
        <w:t>;</w:t>
      </w:r>
    </w:p>
    <w:p w:rsidR="00AF033A" w:rsidRDefault="00AF033A" w:rsidP="002A6CF9">
      <w:pPr>
        <w:autoSpaceDE w:val="0"/>
        <w:autoSpaceDN w:val="0"/>
        <w:adjustRightInd w:val="0"/>
        <w:ind w:firstLine="720"/>
        <w:jc w:val="both"/>
        <w:rPr>
          <w:rFonts w:eastAsia="Calibri"/>
          <w:color w:val="000000"/>
          <w:sz w:val="28"/>
          <w:szCs w:val="28"/>
          <w:lang w:eastAsia="en-US"/>
        </w:rPr>
      </w:pPr>
      <w:r w:rsidRPr="00AF033A">
        <w:rPr>
          <w:rFonts w:eastAsia="Calibri"/>
          <w:sz w:val="28"/>
          <w:szCs w:val="28"/>
          <w:lang w:eastAsia="en-US"/>
        </w:rPr>
        <w:t>2.</w:t>
      </w:r>
      <w:r w:rsidR="002A6CF9">
        <w:rPr>
          <w:rFonts w:eastAsia="Calibri"/>
          <w:sz w:val="28"/>
          <w:szCs w:val="28"/>
          <w:lang w:eastAsia="en-US"/>
        </w:rPr>
        <w:t>6</w:t>
      </w:r>
      <w:r w:rsidRPr="00AF033A">
        <w:rPr>
          <w:rFonts w:eastAsia="Calibri"/>
          <w:sz w:val="28"/>
          <w:szCs w:val="28"/>
          <w:lang w:eastAsia="en-US"/>
        </w:rPr>
        <w:t xml:space="preserve">. </w:t>
      </w:r>
      <w:r w:rsidRPr="00AF033A">
        <w:rPr>
          <w:rFonts w:eastAsia="Calibri"/>
          <w:color w:val="000000"/>
          <w:sz w:val="28"/>
          <w:szCs w:val="28"/>
          <w:lang w:eastAsia="en-US"/>
        </w:rPr>
        <w:t>projekta īstenošanai nepieciešamie tehniskie līdzekļi (piemēram, iekārtas, ēkas, aprīkojums, to tehniskie parametr</w:t>
      </w:r>
      <w:r>
        <w:rPr>
          <w:rFonts w:eastAsia="Calibri"/>
          <w:color w:val="000000"/>
          <w:sz w:val="28"/>
          <w:szCs w:val="28"/>
          <w:lang w:eastAsia="en-US"/>
        </w:rPr>
        <w:t>i, paredzamās jaudas):</w:t>
      </w:r>
    </w:p>
    <w:p w:rsidR="00AF033A" w:rsidRDefault="00AF033A" w:rsidP="002A6CF9">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lastRenderedPageBreak/>
        <w:t>2.</w:t>
      </w:r>
      <w:r w:rsidR="002A6CF9">
        <w:rPr>
          <w:rFonts w:eastAsia="Calibri"/>
          <w:color w:val="000000"/>
          <w:sz w:val="28"/>
          <w:szCs w:val="28"/>
          <w:lang w:eastAsia="en-US"/>
        </w:rPr>
        <w:t>6</w:t>
      </w:r>
      <w:r>
        <w:rPr>
          <w:rFonts w:eastAsia="Calibri"/>
          <w:color w:val="000000"/>
          <w:sz w:val="28"/>
          <w:szCs w:val="28"/>
          <w:lang w:eastAsia="en-US"/>
        </w:rPr>
        <w:t xml:space="preserve">.1. </w:t>
      </w:r>
      <w:r w:rsidRPr="00AF033A">
        <w:rPr>
          <w:rFonts w:eastAsia="Calibri"/>
          <w:color w:val="000000"/>
          <w:sz w:val="28"/>
          <w:szCs w:val="28"/>
          <w:lang w:eastAsia="en-US"/>
        </w:rPr>
        <w:t xml:space="preserve">katras </w:t>
      </w:r>
      <w:r>
        <w:rPr>
          <w:rFonts w:eastAsia="Calibri"/>
          <w:color w:val="000000"/>
          <w:sz w:val="28"/>
          <w:szCs w:val="28"/>
          <w:lang w:eastAsia="en-US"/>
        </w:rPr>
        <w:t>2</w:t>
      </w:r>
      <w:r w:rsidRPr="00AF033A">
        <w:rPr>
          <w:rFonts w:eastAsia="Calibri"/>
          <w:color w:val="000000"/>
          <w:sz w:val="28"/>
          <w:szCs w:val="28"/>
          <w:lang w:eastAsia="en-US"/>
        </w:rPr>
        <w:t>.</w:t>
      </w:r>
      <w:r w:rsidR="002A6CF9">
        <w:rPr>
          <w:rFonts w:eastAsia="Calibri"/>
          <w:color w:val="000000"/>
          <w:sz w:val="28"/>
          <w:szCs w:val="28"/>
          <w:lang w:eastAsia="en-US"/>
        </w:rPr>
        <w:t>6</w:t>
      </w:r>
      <w:r>
        <w:rPr>
          <w:rFonts w:eastAsia="Calibri"/>
          <w:color w:val="000000"/>
          <w:sz w:val="28"/>
          <w:szCs w:val="28"/>
          <w:lang w:eastAsia="en-US"/>
        </w:rPr>
        <w:t>.punktā norādītā</w:t>
      </w:r>
      <w:r w:rsidRPr="00AF033A">
        <w:rPr>
          <w:rFonts w:eastAsia="Calibri"/>
          <w:color w:val="000000"/>
          <w:sz w:val="28"/>
          <w:szCs w:val="28"/>
          <w:lang w:eastAsia="en-US"/>
        </w:rPr>
        <w:t xml:space="preserve"> </w:t>
      </w:r>
      <w:r>
        <w:rPr>
          <w:rFonts w:eastAsia="Calibri"/>
          <w:color w:val="000000"/>
          <w:sz w:val="28"/>
          <w:szCs w:val="28"/>
          <w:lang w:eastAsia="en-US"/>
        </w:rPr>
        <w:t xml:space="preserve">tehniskā līdzekļa </w:t>
      </w:r>
      <w:r w:rsidRPr="00AF033A">
        <w:rPr>
          <w:rFonts w:eastAsia="Calibri"/>
          <w:color w:val="000000"/>
          <w:sz w:val="28"/>
          <w:szCs w:val="28"/>
          <w:lang w:eastAsia="en-US"/>
        </w:rPr>
        <w:t>nepieciešamības pamatojums projekta mērķa sasniegšanai</w:t>
      </w:r>
      <w:r>
        <w:rPr>
          <w:rFonts w:eastAsia="Calibri"/>
          <w:color w:val="000000"/>
          <w:sz w:val="28"/>
          <w:szCs w:val="28"/>
          <w:lang w:eastAsia="en-US"/>
        </w:rPr>
        <w:t xml:space="preserve"> un iekārtu pielietojums (skaidro katras iekārtas plānoto pielietojumu un noslodzi preču ražošanas vai pakalpojuma sniegšanas procesā, raksturojot katras iekārtas funkcijas);</w:t>
      </w:r>
    </w:p>
    <w:p w:rsidR="00AF033A" w:rsidRDefault="00AF033A" w:rsidP="002A6CF9">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2.</w:t>
      </w:r>
      <w:r w:rsidR="002A6CF9">
        <w:rPr>
          <w:rFonts w:eastAsia="Calibri"/>
          <w:color w:val="000000"/>
          <w:sz w:val="28"/>
          <w:szCs w:val="28"/>
          <w:lang w:eastAsia="en-US"/>
        </w:rPr>
        <w:t>6</w:t>
      </w:r>
      <w:r>
        <w:rPr>
          <w:rFonts w:eastAsia="Calibri"/>
          <w:color w:val="000000"/>
          <w:sz w:val="28"/>
          <w:szCs w:val="28"/>
          <w:lang w:eastAsia="en-US"/>
        </w:rPr>
        <w:t>.2. j</w:t>
      </w:r>
      <w:r w:rsidRPr="00AF033A">
        <w:rPr>
          <w:rFonts w:eastAsia="Calibri"/>
          <w:color w:val="000000"/>
          <w:sz w:val="28"/>
          <w:szCs w:val="28"/>
          <w:lang w:eastAsia="en-US"/>
        </w:rPr>
        <w:t xml:space="preserve">a </w:t>
      </w:r>
      <w:r>
        <w:rPr>
          <w:rFonts w:eastAsia="Calibri"/>
          <w:color w:val="000000"/>
          <w:sz w:val="28"/>
          <w:szCs w:val="28"/>
          <w:lang w:eastAsia="en-US"/>
        </w:rPr>
        <w:t>projekta ietvaros plānotas būtiskas pārmaiņas ražošanas procesā, papildus apraksta ražošanas un</w:t>
      </w:r>
      <w:r w:rsidRPr="00AF033A">
        <w:rPr>
          <w:rFonts w:eastAsia="Calibri"/>
          <w:color w:val="000000"/>
          <w:sz w:val="28"/>
          <w:szCs w:val="28"/>
          <w:lang w:eastAsia="en-US"/>
        </w:rPr>
        <w:t xml:space="preserve"> pakalpojumu sniegšanas cikl</w:t>
      </w:r>
      <w:r>
        <w:rPr>
          <w:rFonts w:eastAsia="Calibri"/>
          <w:color w:val="000000"/>
          <w:sz w:val="28"/>
          <w:szCs w:val="28"/>
          <w:lang w:eastAsia="en-US"/>
        </w:rPr>
        <w:t>u un procesus pirms projekta īstenošanas un pēc projekta īstenošanas, skaidrojot galvenās izmaiņas procesos, projekta ietvaros iegādājamo iekārtu pielietojumu un nepieciešamību jaunajā ražošanas un pakalpojumu sniegšanas procesā, vienlaikus norāda iekārtu galveno parametru atšķirības un ar modernizējamo darbību saistīto komercsabiedrības esošo aktīvu amortizācijas vērtību iepriekšējo triju fiskālo gadu laikā.</w:t>
      </w:r>
    </w:p>
    <w:p w:rsidR="00CA6772" w:rsidRDefault="00CA6772" w:rsidP="00AF033A">
      <w:pPr>
        <w:autoSpaceDE w:val="0"/>
        <w:autoSpaceDN w:val="0"/>
        <w:adjustRightInd w:val="0"/>
        <w:ind w:firstLine="720"/>
        <w:jc w:val="both"/>
        <w:rPr>
          <w:rFonts w:eastAsia="Calibri"/>
          <w:color w:val="000000"/>
          <w:sz w:val="28"/>
          <w:szCs w:val="28"/>
          <w:lang w:eastAsia="en-US"/>
        </w:rPr>
      </w:pPr>
    </w:p>
    <w:p w:rsidR="00CA6772" w:rsidRPr="00AF033A" w:rsidRDefault="00CA6772" w:rsidP="00CA6772">
      <w:pPr>
        <w:autoSpaceDE w:val="0"/>
        <w:autoSpaceDN w:val="0"/>
        <w:adjustRightInd w:val="0"/>
        <w:spacing w:after="60"/>
        <w:ind w:firstLine="720"/>
        <w:jc w:val="both"/>
        <w:rPr>
          <w:rFonts w:eastAsia="Calibri"/>
          <w:b/>
          <w:bCs/>
          <w:sz w:val="28"/>
          <w:szCs w:val="28"/>
          <w:lang w:eastAsia="en-US"/>
        </w:rPr>
      </w:pPr>
      <w:r w:rsidRPr="00AF033A">
        <w:rPr>
          <w:rFonts w:eastAsia="Calibri"/>
          <w:b/>
          <w:sz w:val="28"/>
          <w:szCs w:val="28"/>
          <w:lang w:eastAsia="en-US"/>
        </w:rPr>
        <w:t xml:space="preserve">3. </w:t>
      </w:r>
      <w:r w:rsidRPr="00AF033A">
        <w:rPr>
          <w:rFonts w:eastAsia="Calibri"/>
          <w:b/>
          <w:bCs/>
          <w:sz w:val="28"/>
          <w:szCs w:val="28"/>
          <w:lang w:eastAsia="en-US"/>
        </w:rPr>
        <w:t xml:space="preserve">Projekta rezultātā ražoto produktu un sniegto pakalpojumu </w:t>
      </w:r>
      <w:r w:rsidRPr="00CA6772">
        <w:rPr>
          <w:rFonts w:eastAsia="Calibri"/>
          <w:b/>
          <w:bCs/>
          <w:sz w:val="28"/>
          <w:szCs w:val="28"/>
          <w:lang w:eastAsia="en-US"/>
        </w:rPr>
        <w:t>apraksts:</w:t>
      </w:r>
    </w:p>
    <w:p w:rsidR="00AF033A" w:rsidRDefault="00CA6772" w:rsidP="00CA6772">
      <w:pPr>
        <w:autoSpaceDE w:val="0"/>
        <w:autoSpaceDN w:val="0"/>
        <w:adjustRightInd w:val="0"/>
        <w:ind w:firstLine="720"/>
        <w:jc w:val="both"/>
        <w:rPr>
          <w:rFonts w:eastAsia="Calibri"/>
          <w:sz w:val="28"/>
          <w:szCs w:val="28"/>
          <w:lang w:eastAsia="en-US"/>
        </w:rPr>
      </w:pPr>
      <w:r>
        <w:rPr>
          <w:rFonts w:eastAsia="Calibri"/>
          <w:sz w:val="28"/>
          <w:szCs w:val="28"/>
          <w:lang w:eastAsia="en-US"/>
        </w:rPr>
        <w:t>3</w:t>
      </w:r>
      <w:r w:rsidR="00AF033A">
        <w:rPr>
          <w:rFonts w:eastAsia="Calibri"/>
          <w:sz w:val="28"/>
          <w:szCs w:val="28"/>
          <w:lang w:eastAsia="en-US"/>
        </w:rPr>
        <w:t>.</w:t>
      </w:r>
      <w:r>
        <w:rPr>
          <w:rFonts w:eastAsia="Calibri"/>
          <w:sz w:val="28"/>
          <w:szCs w:val="28"/>
          <w:lang w:eastAsia="en-US"/>
        </w:rPr>
        <w:t>1</w:t>
      </w:r>
      <w:r w:rsidR="00AF033A">
        <w:rPr>
          <w:rFonts w:eastAsia="Calibri"/>
          <w:sz w:val="28"/>
          <w:szCs w:val="28"/>
          <w:lang w:eastAsia="en-US"/>
        </w:rPr>
        <w:t xml:space="preserve">. </w:t>
      </w:r>
      <w:r>
        <w:rPr>
          <w:rFonts w:eastAsia="Calibri"/>
          <w:sz w:val="28"/>
          <w:szCs w:val="28"/>
          <w:lang w:eastAsia="en-US"/>
        </w:rPr>
        <w:t>p</w:t>
      </w:r>
      <w:r w:rsidR="00AF033A" w:rsidRPr="00AF033A">
        <w:rPr>
          <w:rFonts w:eastAsia="Calibri"/>
          <w:sz w:val="28"/>
          <w:szCs w:val="28"/>
          <w:lang w:eastAsia="en-US"/>
        </w:rPr>
        <w:t>rojekta rezultātā ražoto produktu un sniegto pakalpojumu apraksts</w:t>
      </w:r>
      <w:r>
        <w:rPr>
          <w:rFonts w:eastAsia="Calibri"/>
          <w:sz w:val="28"/>
          <w:szCs w:val="28"/>
          <w:lang w:eastAsia="en-US"/>
        </w:rPr>
        <w:t xml:space="preserve"> </w:t>
      </w:r>
      <w:r w:rsidRPr="00CA6772">
        <w:rPr>
          <w:rFonts w:eastAsia="Calibri"/>
          <w:sz w:val="28"/>
          <w:szCs w:val="28"/>
          <w:lang w:eastAsia="en-US"/>
        </w:rPr>
        <w:t xml:space="preserve">(tehniskās, funkcionālās </w:t>
      </w:r>
      <w:proofErr w:type="spellStart"/>
      <w:r w:rsidRPr="00CA6772">
        <w:rPr>
          <w:rFonts w:eastAsia="Calibri"/>
          <w:sz w:val="28"/>
          <w:szCs w:val="28"/>
          <w:lang w:eastAsia="en-US"/>
        </w:rPr>
        <w:t>u.c</w:t>
      </w:r>
      <w:proofErr w:type="spellEnd"/>
      <w:r w:rsidRPr="00CA6772">
        <w:rPr>
          <w:rFonts w:eastAsia="Calibri"/>
          <w:sz w:val="28"/>
          <w:szCs w:val="28"/>
          <w:lang w:eastAsia="en-US"/>
        </w:rPr>
        <w:t>. īpašības)</w:t>
      </w:r>
      <w:r>
        <w:rPr>
          <w:rFonts w:eastAsia="Calibri"/>
          <w:sz w:val="28"/>
          <w:szCs w:val="28"/>
          <w:lang w:eastAsia="en-US"/>
        </w:rPr>
        <w:t xml:space="preserve">, </w:t>
      </w:r>
      <w:r w:rsidR="00AF033A">
        <w:rPr>
          <w:rFonts w:eastAsia="Calibri"/>
          <w:sz w:val="28"/>
          <w:szCs w:val="28"/>
          <w:lang w:eastAsia="en-US"/>
        </w:rPr>
        <w:t>raksturo</w:t>
      </w:r>
      <w:r>
        <w:rPr>
          <w:rFonts w:eastAsia="Calibri"/>
          <w:sz w:val="28"/>
          <w:szCs w:val="28"/>
          <w:lang w:eastAsia="en-US"/>
        </w:rPr>
        <w:t>jot</w:t>
      </w:r>
      <w:r w:rsidR="00AF033A">
        <w:rPr>
          <w:rFonts w:eastAsia="Calibri"/>
          <w:sz w:val="28"/>
          <w:szCs w:val="28"/>
          <w:lang w:eastAsia="en-US"/>
        </w:rPr>
        <w:t xml:space="preserve"> produktus un pakalpojumus, kādus komercsabiedrība </w:t>
      </w:r>
      <w:r w:rsidR="00AF033A" w:rsidRPr="00AF033A">
        <w:rPr>
          <w:rFonts w:eastAsia="Calibri"/>
          <w:sz w:val="28"/>
          <w:szCs w:val="28"/>
          <w:lang w:eastAsia="en-US"/>
        </w:rPr>
        <w:t>ražos un sniegs pēc projektā norādīto ilgtermiņa ieguldījumu veikšanas</w:t>
      </w:r>
      <w:r w:rsidR="00AF033A">
        <w:rPr>
          <w:rFonts w:eastAsia="Calibri"/>
          <w:sz w:val="28"/>
          <w:szCs w:val="28"/>
          <w:lang w:eastAsia="en-US"/>
        </w:rPr>
        <w:t>;</w:t>
      </w:r>
    </w:p>
    <w:p w:rsidR="00AF033A" w:rsidRDefault="00CA6772" w:rsidP="002A6CF9">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3.2. </w:t>
      </w:r>
      <w:r w:rsidR="002A6CF9">
        <w:rPr>
          <w:rFonts w:eastAsia="Calibri"/>
          <w:sz w:val="28"/>
          <w:szCs w:val="28"/>
          <w:lang w:eastAsia="en-US"/>
        </w:rPr>
        <w:t xml:space="preserve">ja projekta ietvaros plānots uzsākt </w:t>
      </w:r>
      <w:r w:rsidR="002A6CF9" w:rsidRPr="002A6CF9">
        <w:rPr>
          <w:rFonts w:eastAsia="Calibri"/>
          <w:sz w:val="28"/>
          <w:szCs w:val="28"/>
          <w:lang w:eastAsia="en-US"/>
        </w:rPr>
        <w:t>tād</w:t>
      </w:r>
      <w:r w:rsidR="002A6CF9">
        <w:rPr>
          <w:rFonts w:eastAsia="Calibri"/>
          <w:sz w:val="28"/>
          <w:szCs w:val="28"/>
          <w:lang w:eastAsia="en-US"/>
        </w:rPr>
        <w:t>u</w:t>
      </w:r>
      <w:r w:rsidR="002A6CF9" w:rsidRPr="002A6CF9">
        <w:rPr>
          <w:rFonts w:eastAsia="Calibri"/>
          <w:sz w:val="28"/>
          <w:szCs w:val="28"/>
          <w:lang w:eastAsia="en-US"/>
        </w:rPr>
        <w:t xml:space="preserve"> jaun</w:t>
      </w:r>
      <w:r w:rsidR="002A6CF9">
        <w:rPr>
          <w:rFonts w:eastAsia="Calibri"/>
          <w:sz w:val="28"/>
          <w:szCs w:val="28"/>
          <w:lang w:eastAsia="en-US"/>
        </w:rPr>
        <w:t>u</w:t>
      </w:r>
      <w:r w:rsidR="002A6CF9" w:rsidRPr="002A6CF9">
        <w:rPr>
          <w:rFonts w:eastAsia="Calibri"/>
          <w:sz w:val="28"/>
          <w:szCs w:val="28"/>
          <w:lang w:eastAsia="en-US"/>
        </w:rPr>
        <w:t xml:space="preserve"> produk</w:t>
      </w:r>
      <w:r w:rsidR="002A6CF9">
        <w:rPr>
          <w:rFonts w:eastAsia="Calibri"/>
          <w:sz w:val="28"/>
          <w:szCs w:val="28"/>
          <w:lang w:eastAsia="en-US"/>
        </w:rPr>
        <w:t>tu</w:t>
      </w:r>
      <w:r w:rsidR="002A6CF9" w:rsidRPr="002A6CF9">
        <w:rPr>
          <w:rFonts w:eastAsia="Calibri"/>
          <w:sz w:val="28"/>
          <w:szCs w:val="28"/>
          <w:lang w:eastAsia="en-US"/>
        </w:rPr>
        <w:t xml:space="preserve"> ražošanu</w:t>
      </w:r>
      <w:r w:rsidR="002A6CF9">
        <w:rPr>
          <w:rFonts w:eastAsia="Calibri"/>
          <w:sz w:val="28"/>
          <w:szCs w:val="28"/>
          <w:lang w:eastAsia="en-US"/>
        </w:rPr>
        <w:t xml:space="preserve"> vai pakalpojumu sniegšanu</w:t>
      </w:r>
      <w:r w:rsidR="002A6CF9" w:rsidRPr="002A6CF9">
        <w:rPr>
          <w:rFonts w:eastAsia="Calibri"/>
          <w:sz w:val="28"/>
          <w:szCs w:val="28"/>
          <w:lang w:eastAsia="en-US"/>
        </w:rPr>
        <w:t xml:space="preserve">, kuru </w:t>
      </w:r>
      <w:r w:rsidR="002A6CF9">
        <w:rPr>
          <w:rFonts w:eastAsia="Calibri"/>
          <w:sz w:val="28"/>
          <w:szCs w:val="28"/>
          <w:lang w:eastAsia="en-US"/>
        </w:rPr>
        <w:t>komercsabiedrība</w:t>
      </w:r>
      <w:r w:rsidR="002A6CF9" w:rsidRPr="002A6CF9">
        <w:rPr>
          <w:rFonts w:eastAsia="Calibri"/>
          <w:sz w:val="28"/>
          <w:szCs w:val="28"/>
          <w:lang w:eastAsia="en-US"/>
        </w:rPr>
        <w:t xml:space="preserve"> iepriekš nav ražoj</w:t>
      </w:r>
      <w:r w:rsidR="002A6CF9">
        <w:rPr>
          <w:rFonts w:eastAsia="Calibri"/>
          <w:sz w:val="28"/>
          <w:szCs w:val="28"/>
          <w:lang w:eastAsia="en-US"/>
        </w:rPr>
        <w:t>usi, salīdzina</w:t>
      </w:r>
      <w:r w:rsidR="002A6CF9" w:rsidRPr="002A6CF9">
        <w:rPr>
          <w:rFonts w:eastAsia="Calibri"/>
          <w:sz w:val="28"/>
          <w:szCs w:val="28"/>
          <w:lang w:eastAsia="en-US"/>
        </w:rPr>
        <w:t xml:space="preserve"> </w:t>
      </w:r>
      <w:r>
        <w:rPr>
          <w:rFonts w:eastAsia="Calibri"/>
          <w:sz w:val="28"/>
          <w:szCs w:val="28"/>
          <w:lang w:eastAsia="en-US"/>
        </w:rPr>
        <w:t>p</w:t>
      </w:r>
      <w:r w:rsidR="00AF033A" w:rsidRPr="00AF033A">
        <w:rPr>
          <w:rFonts w:eastAsia="Calibri"/>
          <w:sz w:val="28"/>
          <w:szCs w:val="28"/>
          <w:lang w:eastAsia="en-US"/>
        </w:rPr>
        <w:t>ašlaik projekta iesniedzēja ražot</w:t>
      </w:r>
      <w:r>
        <w:rPr>
          <w:rFonts w:eastAsia="Calibri"/>
          <w:sz w:val="28"/>
          <w:szCs w:val="28"/>
          <w:lang w:eastAsia="en-US"/>
        </w:rPr>
        <w:t>o</w:t>
      </w:r>
      <w:r w:rsidR="002A6CF9">
        <w:rPr>
          <w:rFonts w:eastAsia="Calibri"/>
          <w:sz w:val="28"/>
          <w:szCs w:val="28"/>
          <w:lang w:eastAsia="en-US"/>
        </w:rPr>
        <w:t>s</w:t>
      </w:r>
      <w:r w:rsidR="00AF033A" w:rsidRPr="00AF033A">
        <w:rPr>
          <w:rFonts w:eastAsia="Calibri"/>
          <w:sz w:val="28"/>
          <w:szCs w:val="28"/>
          <w:lang w:eastAsia="en-US"/>
        </w:rPr>
        <w:t xml:space="preserve"> </w:t>
      </w:r>
      <w:r>
        <w:rPr>
          <w:rFonts w:eastAsia="Calibri"/>
          <w:sz w:val="28"/>
          <w:szCs w:val="28"/>
          <w:lang w:eastAsia="en-US"/>
        </w:rPr>
        <w:t>produktu</w:t>
      </w:r>
      <w:r w:rsidR="002A6CF9">
        <w:rPr>
          <w:rFonts w:eastAsia="Calibri"/>
          <w:sz w:val="28"/>
          <w:szCs w:val="28"/>
          <w:lang w:eastAsia="en-US"/>
        </w:rPr>
        <w:t>s</w:t>
      </w:r>
      <w:r w:rsidR="00AF033A" w:rsidRPr="00AF033A">
        <w:rPr>
          <w:rFonts w:eastAsia="Calibri"/>
          <w:sz w:val="28"/>
          <w:szCs w:val="28"/>
          <w:lang w:eastAsia="en-US"/>
        </w:rPr>
        <w:t xml:space="preserve"> un sniegt</w:t>
      </w:r>
      <w:r>
        <w:rPr>
          <w:rFonts w:eastAsia="Calibri"/>
          <w:sz w:val="28"/>
          <w:szCs w:val="28"/>
          <w:lang w:eastAsia="en-US"/>
        </w:rPr>
        <w:t>o</w:t>
      </w:r>
      <w:r w:rsidR="002A6CF9">
        <w:rPr>
          <w:rFonts w:eastAsia="Calibri"/>
          <w:sz w:val="28"/>
          <w:szCs w:val="28"/>
          <w:lang w:eastAsia="en-US"/>
        </w:rPr>
        <w:t>s</w:t>
      </w:r>
      <w:r w:rsidR="00AF033A" w:rsidRPr="00AF033A">
        <w:rPr>
          <w:rFonts w:eastAsia="Calibri"/>
          <w:sz w:val="28"/>
          <w:szCs w:val="28"/>
          <w:lang w:eastAsia="en-US"/>
        </w:rPr>
        <w:t xml:space="preserve"> pakalpojum</w:t>
      </w:r>
      <w:r>
        <w:rPr>
          <w:rFonts w:eastAsia="Calibri"/>
          <w:sz w:val="28"/>
          <w:szCs w:val="28"/>
          <w:lang w:eastAsia="en-US"/>
        </w:rPr>
        <w:t>u</w:t>
      </w:r>
      <w:r w:rsidR="002A6CF9">
        <w:rPr>
          <w:rFonts w:eastAsia="Calibri"/>
          <w:sz w:val="28"/>
          <w:szCs w:val="28"/>
          <w:lang w:eastAsia="en-US"/>
        </w:rPr>
        <w:t>s</w:t>
      </w:r>
      <w:r>
        <w:rPr>
          <w:rFonts w:eastAsia="Calibri"/>
          <w:sz w:val="28"/>
          <w:szCs w:val="28"/>
          <w:lang w:eastAsia="en-US"/>
        </w:rPr>
        <w:t xml:space="preserve"> ar projekta rezultātā ražotajiem produktiem un sniegtajiem pakalpojumiem</w:t>
      </w:r>
      <w:r w:rsidR="00AF033A">
        <w:rPr>
          <w:rFonts w:eastAsia="Calibri"/>
          <w:sz w:val="28"/>
          <w:szCs w:val="28"/>
          <w:lang w:eastAsia="en-US"/>
        </w:rPr>
        <w:t xml:space="preserve">, </w:t>
      </w:r>
      <w:r>
        <w:rPr>
          <w:rFonts w:eastAsia="Calibri"/>
          <w:sz w:val="28"/>
          <w:szCs w:val="28"/>
          <w:lang w:eastAsia="en-US"/>
        </w:rPr>
        <w:t>norādot galvenās atšķirības</w:t>
      </w:r>
      <w:r w:rsidR="002A6CF9">
        <w:rPr>
          <w:rFonts w:eastAsia="Calibri"/>
          <w:sz w:val="28"/>
          <w:szCs w:val="28"/>
          <w:lang w:eastAsia="en-US"/>
        </w:rPr>
        <w:t>,</w:t>
      </w:r>
      <w:r>
        <w:rPr>
          <w:rFonts w:eastAsia="Calibri"/>
          <w:sz w:val="28"/>
          <w:szCs w:val="28"/>
          <w:lang w:eastAsia="en-US"/>
        </w:rPr>
        <w:t xml:space="preserve"> </w:t>
      </w:r>
      <w:r w:rsidR="002A6CF9">
        <w:rPr>
          <w:rFonts w:eastAsia="Calibri"/>
          <w:sz w:val="28"/>
          <w:szCs w:val="28"/>
          <w:lang w:eastAsia="en-US"/>
        </w:rPr>
        <w:t xml:space="preserve">piemēram, </w:t>
      </w:r>
      <w:r w:rsidR="002A6CF9" w:rsidRPr="002A6CF9">
        <w:rPr>
          <w:rFonts w:eastAsia="Calibri"/>
          <w:sz w:val="28"/>
          <w:szCs w:val="28"/>
          <w:lang w:eastAsia="en-US"/>
        </w:rPr>
        <w:t>tehn</w:t>
      </w:r>
      <w:r w:rsidR="002A6CF9">
        <w:rPr>
          <w:rFonts w:eastAsia="Calibri"/>
          <w:sz w:val="28"/>
          <w:szCs w:val="28"/>
          <w:lang w:eastAsia="en-US"/>
        </w:rPr>
        <w:t>iskajā specifikācijā, sastāvdaļās</w:t>
      </w:r>
      <w:r w:rsidR="002A6CF9" w:rsidRPr="002A6CF9">
        <w:rPr>
          <w:rFonts w:eastAsia="Calibri"/>
          <w:sz w:val="28"/>
          <w:szCs w:val="28"/>
          <w:lang w:eastAsia="en-US"/>
        </w:rPr>
        <w:t>, aprīkojum</w:t>
      </w:r>
      <w:r w:rsidR="002A6CF9">
        <w:rPr>
          <w:rFonts w:eastAsia="Calibri"/>
          <w:sz w:val="28"/>
          <w:szCs w:val="28"/>
          <w:lang w:eastAsia="en-US"/>
        </w:rPr>
        <w:t>ā</w:t>
      </w:r>
      <w:r w:rsidR="002A6CF9" w:rsidRPr="002A6CF9">
        <w:rPr>
          <w:rFonts w:eastAsia="Calibri"/>
          <w:sz w:val="28"/>
          <w:szCs w:val="28"/>
          <w:lang w:eastAsia="en-US"/>
        </w:rPr>
        <w:t xml:space="preserve"> un materiālu uzlabojum</w:t>
      </w:r>
      <w:r w:rsidR="002A6CF9">
        <w:rPr>
          <w:rFonts w:eastAsia="Calibri"/>
          <w:sz w:val="28"/>
          <w:szCs w:val="28"/>
          <w:lang w:eastAsia="en-US"/>
        </w:rPr>
        <w:t>os, iekļautajā programmatūrā</w:t>
      </w:r>
      <w:r w:rsidR="002A6CF9" w:rsidRPr="002A6CF9">
        <w:rPr>
          <w:rFonts w:eastAsia="Calibri"/>
          <w:sz w:val="28"/>
          <w:szCs w:val="28"/>
          <w:lang w:eastAsia="en-US"/>
        </w:rPr>
        <w:t>, lietotājam draudzīgu vai cit</w:t>
      </w:r>
      <w:r w:rsidR="002A6CF9">
        <w:rPr>
          <w:rFonts w:eastAsia="Calibri"/>
          <w:sz w:val="28"/>
          <w:szCs w:val="28"/>
          <w:lang w:eastAsia="en-US"/>
        </w:rPr>
        <w:t>u funkcionālu raksturojumā</w:t>
      </w:r>
      <w:r w:rsidR="002A6CF9" w:rsidRPr="002A6CF9">
        <w:rPr>
          <w:rFonts w:eastAsia="Calibri"/>
          <w:sz w:val="28"/>
          <w:szCs w:val="28"/>
          <w:lang w:eastAsia="en-US"/>
        </w:rPr>
        <w:t xml:space="preserve"> </w:t>
      </w:r>
      <w:r>
        <w:rPr>
          <w:rFonts w:eastAsia="Calibri"/>
          <w:sz w:val="28"/>
          <w:szCs w:val="28"/>
          <w:lang w:eastAsia="en-US"/>
        </w:rPr>
        <w:t>(</w:t>
      </w:r>
      <w:r w:rsidR="002A6CF9" w:rsidRPr="002A6CF9">
        <w:rPr>
          <w:rFonts w:eastAsia="Calibri"/>
          <w:sz w:val="28"/>
          <w:szCs w:val="28"/>
          <w:lang w:eastAsia="en-US"/>
        </w:rPr>
        <w:t>snie</w:t>
      </w:r>
      <w:r w:rsidR="002A6CF9">
        <w:rPr>
          <w:rFonts w:eastAsia="Calibri"/>
          <w:sz w:val="28"/>
          <w:szCs w:val="28"/>
          <w:lang w:eastAsia="en-US"/>
        </w:rPr>
        <w:t>dz</w:t>
      </w:r>
      <w:r w:rsidR="002A6CF9" w:rsidRPr="002A6CF9">
        <w:rPr>
          <w:rFonts w:eastAsia="Calibri"/>
          <w:sz w:val="28"/>
          <w:szCs w:val="28"/>
          <w:lang w:eastAsia="en-US"/>
        </w:rPr>
        <w:t xml:space="preserve"> pamatojumu, kādas priekšrocības nodrošina minētās atšķirības un to nepieciešamību klientam</w:t>
      </w:r>
      <w:r>
        <w:rPr>
          <w:rFonts w:eastAsia="Calibri"/>
          <w:sz w:val="28"/>
          <w:szCs w:val="28"/>
          <w:lang w:eastAsia="en-US"/>
        </w:rPr>
        <w:t>);</w:t>
      </w:r>
    </w:p>
    <w:p w:rsidR="00CA6772" w:rsidRDefault="00CA6772" w:rsidP="002A6CF9">
      <w:pPr>
        <w:autoSpaceDE w:val="0"/>
        <w:autoSpaceDN w:val="0"/>
        <w:adjustRightInd w:val="0"/>
        <w:ind w:firstLine="720"/>
        <w:jc w:val="both"/>
        <w:rPr>
          <w:rFonts w:eastAsia="Calibri"/>
          <w:sz w:val="28"/>
          <w:szCs w:val="28"/>
          <w:lang w:eastAsia="en-US"/>
        </w:rPr>
      </w:pPr>
      <w:r>
        <w:rPr>
          <w:rFonts w:eastAsia="Calibri"/>
          <w:sz w:val="28"/>
          <w:szCs w:val="28"/>
          <w:lang w:eastAsia="en-US"/>
        </w:rPr>
        <w:t>3.</w:t>
      </w:r>
      <w:r w:rsidR="002A6CF9">
        <w:rPr>
          <w:rFonts w:eastAsia="Calibri"/>
          <w:sz w:val="28"/>
          <w:szCs w:val="28"/>
          <w:lang w:eastAsia="en-US"/>
        </w:rPr>
        <w:t>3</w:t>
      </w:r>
      <w:r>
        <w:rPr>
          <w:rFonts w:eastAsia="Calibri"/>
          <w:sz w:val="28"/>
          <w:szCs w:val="28"/>
          <w:lang w:eastAsia="en-US"/>
        </w:rPr>
        <w:t xml:space="preserve">. </w:t>
      </w:r>
      <w:r w:rsidR="002A6CF9">
        <w:rPr>
          <w:rFonts w:eastAsia="Calibri"/>
          <w:sz w:val="28"/>
          <w:szCs w:val="28"/>
          <w:lang w:eastAsia="en-US"/>
        </w:rPr>
        <w:t>projekta rezultātā ražoto produktu un sniegto pakalpojumu pielietojums.</w:t>
      </w:r>
    </w:p>
    <w:p w:rsidR="00AF033A" w:rsidRPr="00AF033A" w:rsidRDefault="00AF033A" w:rsidP="00AF033A">
      <w:pPr>
        <w:autoSpaceDE w:val="0"/>
        <w:autoSpaceDN w:val="0"/>
        <w:adjustRightInd w:val="0"/>
        <w:ind w:firstLine="720"/>
        <w:jc w:val="both"/>
        <w:rPr>
          <w:rFonts w:eastAsia="Calibri"/>
          <w:sz w:val="28"/>
          <w:szCs w:val="28"/>
          <w:lang w:eastAsia="en-US"/>
        </w:rPr>
      </w:pPr>
    </w:p>
    <w:p w:rsidR="00AF033A" w:rsidRPr="00AF033A" w:rsidRDefault="00AF033A" w:rsidP="009F1541">
      <w:pPr>
        <w:ind w:firstLine="720"/>
        <w:jc w:val="both"/>
        <w:rPr>
          <w:rFonts w:eastAsia="Calibri"/>
          <w:b/>
          <w:bCs/>
          <w:sz w:val="28"/>
          <w:szCs w:val="28"/>
          <w:lang w:eastAsia="en-US"/>
        </w:rPr>
      </w:pPr>
      <w:r w:rsidRPr="00AF033A">
        <w:rPr>
          <w:rFonts w:eastAsia="Calibri"/>
          <w:b/>
          <w:bCs/>
          <w:sz w:val="28"/>
          <w:szCs w:val="28"/>
          <w:lang w:eastAsia="en-US"/>
        </w:rPr>
        <w:t>4. Projekta ietekme uz Latvijas tautsaimniecību</w:t>
      </w:r>
      <w:r w:rsidR="002C127D">
        <w:rPr>
          <w:rFonts w:eastAsia="Calibri"/>
          <w:b/>
          <w:bCs/>
          <w:sz w:val="28"/>
          <w:szCs w:val="28"/>
          <w:lang w:eastAsia="en-US"/>
        </w:rPr>
        <w:t>:</w:t>
      </w:r>
      <w:r w:rsidRPr="00AF033A">
        <w:rPr>
          <w:rFonts w:eastAsia="Calibri"/>
          <w:bCs/>
          <w:sz w:val="28"/>
          <w:szCs w:val="28"/>
          <w:lang w:eastAsia="en-US"/>
        </w:rPr>
        <w:t xml:space="preserve"> –</w:t>
      </w:r>
      <w:r w:rsidRPr="00AF033A">
        <w:rPr>
          <w:rFonts w:eastAsia="Calibri"/>
          <w:b/>
          <w:bCs/>
          <w:sz w:val="28"/>
          <w:szCs w:val="28"/>
          <w:lang w:eastAsia="en-US"/>
        </w:rPr>
        <w:t xml:space="preserve"> </w:t>
      </w:r>
      <w:r w:rsidRPr="00AF033A">
        <w:rPr>
          <w:rFonts w:eastAsia="Calibri"/>
          <w:sz w:val="28"/>
          <w:szCs w:val="28"/>
          <w:lang w:eastAsia="en-US"/>
        </w:rPr>
        <w:t>snie</w:t>
      </w:r>
      <w:r w:rsidR="003A26EC">
        <w:rPr>
          <w:rFonts w:eastAsia="Calibri"/>
          <w:sz w:val="28"/>
          <w:szCs w:val="28"/>
          <w:lang w:eastAsia="en-US"/>
        </w:rPr>
        <w:t>dz</w:t>
      </w:r>
      <w:r w:rsidRPr="00AF033A">
        <w:rPr>
          <w:rFonts w:eastAsia="Calibri"/>
          <w:sz w:val="28"/>
          <w:szCs w:val="28"/>
          <w:lang w:eastAsia="en-US"/>
        </w:rPr>
        <w:t xml:space="preserve"> informāciju, kā projek</w:t>
      </w:r>
      <w:r w:rsidR="009F1541">
        <w:rPr>
          <w:rFonts w:eastAsia="Calibri"/>
          <w:sz w:val="28"/>
          <w:szCs w:val="28"/>
          <w:lang w:eastAsia="en-US"/>
        </w:rPr>
        <w:t>ta iesniedzējs iesaistīs vietējā</w:t>
      </w:r>
      <w:r w:rsidRPr="00AF033A">
        <w:rPr>
          <w:rFonts w:eastAsia="Calibri"/>
          <w:sz w:val="28"/>
          <w:szCs w:val="28"/>
          <w:lang w:eastAsia="en-US"/>
        </w:rPr>
        <w:t>s komer</w:t>
      </w:r>
      <w:r w:rsidR="009F1541">
        <w:rPr>
          <w:rFonts w:eastAsia="Calibri"/>
          <w:sz w:val="28"/>
          <w:szCs w:val="28"/>
          <w:lang w:eastAsia="en-US"/>
        </w:rPr>
        <w:t>csabiedrības</w:t>
      </w:r>
      <w:r w:rsidRPr="00AF033A">
        <w:rPr>
          <w:rFonts w:eastAsia="Calibri"/>
          <w:sz w:val="28"/>
          <w:szCs w:val="28"/>
          <w:lang w:eastAsia="en-US"/>
        </w:rPr>
        <w:t>, norādot, kādas izejvielas un pakalpojumi tiks izmantoti projektā un to apjomus. Norād</w:t>
      </w:r>
      <w:r w:rsidR="003A26EC">
        <w:rPr>
          <w:rFonts w:eastAsia="Calibri"/>
          <w:sz w:val="28"/>
          <w:szCs w:val="28"/>
          <w:lang w:eastAsia="en-US"/>
        </w:rPr>
        <w:t>a</w:t>
      </w:r>
      <w:r w:rsidRPr="00AF033A">
        <w:rPr>
          <w:rFonts w:eastAsia="Calibri"/>
          <w:sz w:val="28"/>
          <w:szCs w:val="28"/>
          <w:lang w:eastAsia="en-US"/>
        </w:rPr>
        <w:t xml:space="preserve"> </w:t>
      </w:r>
      <w:proofErr w:type="spellStart"/>
      <w:r w:rsidR="003A26EC" w:rsidRPr="003A26EC">
        <w:rPr>
          <w:rFonts w:eastAsia="Calibri"/>
          <w:i/>
          <w:iCs/>
          <w:sz w:val="28"/>
          <w:szCs w:val="28"/>
          <w:lang w:eastAsia="en-US"/>
        </w:rPr>
        <w:t>euro</w:t>
      </w:r>
      <w:proofErr w:type="spellEnd"/>
      <w:r w:rsidRPr="00AF033A">
        <w:rPr>
          <w:rFonts w:eastAsia="Calibri"/>
          <w:sz w:val="28"/>
          <w:szCs w:val="28"/>
          <w:lang w:eastAsia="en-US"/>
        </w:rPr>
        <w:t xml:space="preserve"> plānoto pakalpojumu un produktu darījumu apjomu ar vietēj</w:t>
      </w:r>
      <w:r w:rsidR="009F1541">
        <w:rPr>
          <w:rFonts w:eastAsia="Calibri"/>
          <w:sz w:val="28"/>
          <w:szCs w:val="28"/>
          <w:lang w:eastAsia="en-US"/>
        </w:rPr>
        <w:t>ām</w:t>
      </w:r>
      <w:r w:rsidRPr="00AF033A">
        <w:rPr>
          <w:rFonts w:eastAsia="Calibri"/>
          <w:sz w:val="28"/>
          <w:szCs w:val="28"/>
          <w:lang w:eastAsia="en-US"/>
        </w:rPr>
        <w:t xml:space="preserve"> komer</w:t>
      </w:r>
      <w:r w:rsidR="009F1541">
        <w:rPr>
          <w:rFonts w:eastAsia="Calibri"/>
          <w:sz w:val="28"/>
          <w:szCs w:val="28"/>
          <w:lang w:eastAsia="en-US"/>
        </w:rPr>
        <w:t>csabiedrībām</w:t>
      </w:r>
      <w:r w:rsidRPr="00AF033A">
        <w:rPr>
          <w:rFonts w:eastAsia="Calibri"/>
          <w:sz w:val="28"/>
          <w:szCs w:val="28"/>
          <w:lang w:eastAsia="en-US"/>
        </w:rPr>
        <w:t>. Snie</w:t>
      </w:r>
      <w:r w:rsidR="003A26EC">
        <w:rPr>
          <w:rFonts w:eastAsia="Calibri"/>
          <w:sz w:val="28"/>
          <w:szCs w:val="28"/>
          <w:lang w:eastAsia="en-US"/>
        </w:rPr>
        <w:t>dz</w:t>
      </w:r>
      <w:r w:rsidRPr="00AF033A">
        <w:rPr>
          <w:rFonts w:eastAsia="Calibri"/>
          <w:sz w:val="28"/>
          <w:szCs w:val="28"/>
          <w:lang w:eastAsia="en-US"/>
        </w:rPr>
        <w:t xml:space="preserve"> informāciju par tautsaimniecības tiešajiem un netiešajiem ieguvumiem projekta īstenošanas gadījumā.</w:t>
      </w:r>
    </w:p>
    <w:p w:rsidR="00AF033A" w:rsidRPr="00AF033A" w:rsidRDefault="00AF033A" w:rsidP="00AF033A">
      <w:pPr>
        <w:autoSpaceDE w:val="0"/>
        <w:autoSpaceDN w:val="0"/>
        <w:adjustRightInd w:val="0"/>
        <w:ind w:firstLine="720"/>
        <w:rPr>
          <w:rFonts w:eastAsia="Calibri"/>
          <w:color w:val="000000"/>
          <w:sz w:val="28"/>
          <w:szCs w:val="28"/>
          <w:lang w:eastAsia="en-US"/>
        </w:rPr>
      </w:pPr>
    </w:p>
    <w:p w:rsidR="00AF033A" w:rsidRPr="00AF033A" w:rsidRDefault="00AF033A" w:rsidP="00AF033A">
      <w:pPr>
        <w:autoSpaceDE w:val="0"/>
        <w:autoSpaceDN w:val="0"/>
        <w:adjustRightInd w:val="0"/>
        <w:spacing w:after="60"/>
        <w:ind w:firstLine="720"/>
        <w:rPr>
          <w:rFonts w:eastAsia="Calibri"/>
          <w:b/>
          <w:sz w:val="28"/>
          <w:szCs w:val="28"/>
          <w:lang w:eastAsia="en-US"/>
        </w:rPr>
      </w:pPr>
      <w:r w:rsidRPr="00AF033A">
        <w:rPr>
          <w:rFonts w:eastAsia="Calibri"/>
          <w:b/>
          <w:sz w:val="28"/>
          <w:szCs w:val="28"/>
          <w:lang w:eastAsia="en-US"/>
        </w:rPr>
        <w:t>5. Tirgus un nozares analīze:</w:t>
      </w:r>
    </w:p>
    <w:p w:rsidR="00AF033A" w:rsidRP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5.1. patērētāju analīze (komersantu un iedzīvotāju);</w:t>
      </w:r>
    </w:p>
    <w:p w:rsidR="00AF033A" w:rsidRP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lastRenderedPageBreak/>
        <w:t xml:space="preserve">5.2. konkurentu analīze, </w:t>
      </w:r>
      <w:r w:rsidRPr="00AF033A">
        <w:rPr>
          <w:rFonts w:eastAsia="Calibri"/>
          <w:color w:val="000000"/>
          <w:sz w:val="28"/>
          <w:szCs w:val="28"/>
          <w:lang w:eastAsia="en-US"/>
        </w:rPr>
        <w:t>to tirgus daļas un attīstības prognozes</w:t>
      </w:r>
      <w:r w:rsidRPr="00AF033A">
        <w:rPr>
          <w:rFonts w:eastAsia="Calibri"/>
          <w:sz w:val="28"/>
          <w:szCs w:val="28"/>
          <w:lang w:eastAsia="en-US"/>
        </w:rPr>
        <w:t>;</w:t>
      </w:r>
    </w:p>
    <w:p w:rsidR="00AF033A" w:rsidRPr="00AF033A" w:rsidRDefault="00AF033A" w:rsidP="00AF033A">
      <w:pPr>
        <w:autoSpaceDE w:val="0"/>
        <w:autoSpaceDN w:val="0"/>
        <w:adjustRightInd w:val="0"/>
        <w:ind w:firstLine="720"/>
        <w:jc w:val="both"/>
        <w:rPr>
          <w:rFonts w:eastAsia="Calibri"/>
          <w:color w:val="000000"/>
          <w:sz w:val="28"/>
          <w:szCs w:val="28"/>
          <w:lang w:eastAsia="en-US"/>
        </w:rPr>
      </w:pPr>
      <w:r w:rsidRPr="00AF033A">
        <w:rPr>
          <w:rFonts w:eastAsia="Calibri"/>
          <w:sz w:val="28"/>
          <w:szCs w:val="28"/>
          <w:lang w:eastAsia="en-US"/>
        </w:rPr>
        <w:t>5.3. mērķa tirgus analīze (</w:t>
      </w:r>
      <w:r w:rsidRPr="00AF033A">
        <w:rPr>
          <w:rFonts w:eastAsia="Calibri"/>
          <w:color w:val="000000"/>
          <w:sz w:val="28"/>
          <w:szCs w:val="28"/>
          <w:lang w:eastAsia="en-US"/>
        </w:rPr>
        <w:t>projekta ie</w:t>
      </w:r>
      <w:r w:rsidR="009F1541">
        <w:rPr>
          <w:rFonts w:eastAsia="Calibri"/>
          <w:color w:val="000000"/>
          <w:sz w:val="28"/>
          <w:szCs w:val="28"/>
          <w:lang w:eastAsia="en-US"/>
        </w:rPr>
        <w:t>tvaros ražojamo produktu (pakal</w:t>
      </w:r>
      <w:r w:rsidRPr="00AF033A">
        <w:rPr>
          <w:rFonts w:eastAsia="Calibri"/>
          <w:color w:val="000000"/>
          <w:sz w:val="28"/>
          <w:szCs w:val="28"/>
          <w:lang w:eastAsia="en-US"/>
        </w:rPr>
        <w:t>pojumu) būtiskāko noieta tirgu raksturojums):</w:t>
      </w:r>
    </w:p>
    <w:p w:rsidR="00AF033A" w:rsidRPr="00AF033A" w:rsidRDefault="00AF033A" w:rsidP="00AF033A">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5.3.1. vietējais tirgus (kurš reģions, teritorija) vai ārvalstu tirgus (eksports, uz kurām valstīm un kādos apjomos, pamatojot prognozētos rādītājus);</w:t>
      </w:r>
    </w:p>
    <w:p w:rsidR="00AF033A" w:rsidRPr="00AF033A" w:rsidRDefault="00AF033A" w:rsidP="009F1541">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5.3.2. produkta patērētāji – cit</w:t>
      </w:r>
      <w:r w:rsidR="009F1541">
        <w:rPr>
          <w:rFonts w:eastAsia="Calibri"/>
          <w:color w:val="000000"/>
          <w:sz w:val="28"/>
          <w:szCs w:val="28"/>
          <w:lang w:eastAsia="en-US"/>
        </w:rPr>
        <w:t>as</w:t>
      </w:r>
      <w:r w:rsidRPr="00AF033A">
        <w:rPr>
          <w:rFonts w:eastAsia="Calibri"/>
          <w:color w:val="000000"/>
          <w:sz w:val="28"/>
          <w:szCs w:val="28"/>
          <w:lang w:eastAsia="en-US"/>
        </w:rPr>
        <w:t xml:space="preserve"> </w:t>
      </w:r>
      <w:r w:rsidR="009F1541">
        <w:rPr>
          <w:rFonts w:eastAsia="Calibri"/>
          <w:color w:val="000000"/>
          <w:sz w:val="28"/>
          <w:szCs w:val="28"/>
          <w:lang w:eastAsia="en-US"/>
        </w:rPr>
        <w:t>komercsabiedrības</w:t>
      </w:r>
      <w:r w:rsidRPr="00AF033A">
        <w:rPr>
          <w:rFonts w:eastAsia="Calibri"/>
          <w:color w:val="000000"/>
          <w:sz w:val="28"/>
          <w:szCs w:val="28"/>
          <w:lang w:eastAsia="en-US"/>
        </w:rPr>
        <w:t xml:space="preserve"> vai iedzīvotāju grupas;</w:t>
      </w:r>
    </w:p>
    <w:p w:rsidR="00AF033A" w:rsidRPr="00AF033A" w:rsidRDefault="00AF033A" w:rsidP="00AF033A">
      <w:pPr>
        <w:autoSpaceDE w:val="0"/>
        <w:autoSpaceDN w:val="0"/>
        <w:adjustRightInd w:val="0"/>
        <w:ind w:firstLine="720"/>
        <w:jc w:val="both"/>
        <w:rPr>
          <w:rFonts w:eastAsia="Calibri"/>
          <w:sz w:val="28"/>
          <w:szCs w:val="28"/>
          <w:lang w:eastAsia="en-US"/>
        </w:rPr>
      </w:pPr>
      <w:r w:rsidRPr="00AF033A">
        <w:rPr>
          <w:rFonts w:eastAsia="Calibri"/>
          <w:color w:val="000000"/>
          <w:sz w:val="28"/>
          <w:szCs w:val="28"/>
          <w:lang w:eastAsia="en-US"/>
        </w:rPr>
        <w:t>5.3.3. patēriņa tirgu apjoms (piemēram, pēdējo piecu gadu laikā konkrētā produkta patēriņš gadā (vai mēnesī);</w:t>
      </w:r>
    </w:p>
    <w:p w:rsidR="00AF033A" w:rsidRP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5.4. izplatīšanas kanālu analīze;</w:t>
      </w:r>
    </w:p>
    <w:p w:rsidR="00AF033A" w:rsidRP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5.5. tirgvedības (mārketinga) plāns:</w:t>
      </w:r>
    </w:p>
    <w:p w:rsidR="00AF033A" w:rsidRP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5.5.1. cenu politika;</w:t>
      </w:r>
    </w:p>
    <w:p w:rsidR="00AF033A" w:rsidRP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5.5.2. atrašanās vieta;</w:t>
      </w:r>
    </w:p>
    <w:p w:rsidR="00AF033A" w:rsidRP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 xml:space="preserve">5.5.3. </w:t>
      </w:r>
      <w:r w:rsidRPr="00AF033A">
        <w:rPr>
          <w:rFonts w:eastAsia="Calibri"/>
          <w:color w:val="000000"/>
          <w:sz w:val="28"/>
          <w:szCs w:val="28"/>
          <w:lang w:eastAsia="en-US"/>
        </w:rPr>
        <w:t>tirdzniecības veicināšana un reklāma;</w:t>
      </w:r>
    </w:p>
    <w:p w:rsidR="00AF033A" w:rsidRP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 xml:space="preserve">5.6. informācija par nozari, </w:t>
      </w:r>
      <w:r w:rsidRPr="00AF033A">
        <w:rPr>
          <w:rFonts w:eastAsia="Calibri"/>
          <w:color w:val="000000"/>
          <w:sz w:val="28"/>
          <w:szCs w:val="28"/>
          <w:lang w:eastAsia="en-US"/>
        </w:rPr>
        <w:t>kurā darbosies komercsabiedrība – nozares pamatrādītāji (vēlams – pamatoti uz Latvijas oficiālo statistiku), piemēram:</w:t>
      </w:r>
    </w:p>
    <w:p w:rsidR="00AF033A" w:rsidRPr="00AF033A" w:rsidRDefault="00AF033A" w:rsidP="00AF033A">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5.6.1. Latvijā kopumā saražotais attiecīgās nozares produkcijas vai sniegto pakalpojumu fiziskais apjoms un apjoms naudas izteiksmē pēdējo triju līdz piecu gadu laikā, nozares nozīmīgums Latvijas tautsaimniecībā;</w:t>
      </w:r>
    </w:p>
    <w:p w:rsidR="00AF033A" w:rsidRPr="00AF033A" w:rsidRDefault="00AF033A" w:rsidP="00AF033A">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 xml:space="preserve">5.6.2. nozares tendences un to analīze, cikliskums, sezonālās svārstības; </w:t>
      </w:r>
    </w:p>
    <w:p w:rsidR="00AF033A" w:rsidRPr="00AF033A" w:rsidRDefault="00AF033A" w:rsidP="00AF033A">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 xml:space="preserve">5.6.3. nozares attīstības perspektīvas – ražošanas vai pakalpojumu apjomu prognozes turpmākajiem trim līdz pieciem gadiem. </w:t>
      </w:r>
    </w:p>
    <w:p w:rsidR="00AF033A" w:rsidRPr="00AF033A" w:rsidRDefault="00AF033A" w:rsidP="00AF033A">
      <w:pPr>
        <w:autoSpaceDE w:val="0"/>
        <w:autoSpaceDN w:val="0"/>
        <w:adjustRightInd w:val="0"/>
        <w:ind w:firstLine="720"/>
        <w:jc w:val="both"/>
        <w:rPr>
          <w:rFonts w:eastAsia="Calibri"/>
          <w:sz w:val="28"/>
          <w:szCs w:val="28"/>
          <w:lang w:eastAsia="en-US"/>
        </w:rPr>
      </w:pPr>
    </w:p>
    <w:p w:rsidR="00AF033A" w:rsidRPr="00AF033A" w:rsidRDefault="00AF033A" w:rsidP="009F1541">
      <w:pPr>
        <w:autoSpaceDE w:val="0"/>
        <w:autoSpaceDN w:val="0"/>
        <w:adjustRightInd w:val="0"/>
        <w:spacing w:after="60"/>
        <w:ind w:firstLine="720"/>
        <w:jc w:val="both"/>
        <w:rPr>
          <w:rFonts w:eastAsia="Calibri"/>
          <w:b/>
          <w:sz w:val="28"/>
          <w:szCs w:val="28"/>
          <w:lang w:eastAsia="en-US"/>
        </w:rPr>
      </w:pPr>
      <w:r w:rsidRPr="00AF033A">
        <w:rPr>
          <w:rFonts w:eastAsia="Calibri"/>
          <w:b/>
          <w:sz w:val="28"/>
          <w:szCs w:val="28"/>
          <w:lang w:eastAsia="en-US"/>
        </w:rPr>
        <w:t>6. Projekta finansiālais pamatojums:</w:t>
      </w:r>
    </w:p>
    <w:p w:rsidR="00AF033A" w:rsidRPr="00AF033A" w:rsidRDefault="00AF033A" w:rsidP="00AF033A">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 xml:space="preserve">6.1. pieņēmumi, uz kuriem pamatota finanšu prognoze: </w:t>
      </w:r>
    </w:p>
    <w:p w:rsidR="00AF033A" w:rsidRPr="00AF033A" w:rsidRDefault="00AF033A" w:rsidP="00AF033A">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 xml:space="preserve">6.1.1. par valsts ekonomisko stāvokli (inflācijas, nozares attīstība kopumā); </w:t>
      </w:r>
    </w:p>
    <w:p w:rsidR="00AF033A" w:rsidRPr="00AF033A" w:rsidRDefault="00AF033A" w:rsidP="009F1541">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6.1.2. par ekonomisko stāvokli ārvalst</w:t>
      </w:r>
      <w:r w:rsidR="009F1541">
        <w:rPr>
          <w:rFonts w:eastAsia="Calibri"/>
          <w:color w:val="000000"/>
          <w:sz w:val="28"/>
          <w:szCs w:val="28"/>
          <w:lang w:eastAsia="en-US"/>
        </w:rPr>
        <w:t>īs, ar kuru komercsabiedrībai ir attie</w:t>
      </w:r>
      <w:r w:rsidRPr="00AF033A">
        <w:rPr>
          <w:rFonts w:eastAsia="Calibri"/>
          <w:color w:val="000000"/>
          <w:sz w:val="28"/>
          <w:szCs w:val="28"/>
          <w:lang w:eastAsia="en-US"/>
        </w:rPr>
        <w:t>cības;</w:t>
      </w:r>
    </w:p>
    <w:p w:rsidR="00AF033A" w:rsidRPr="00AF033A" w:rsidRDefault="00AF033A" w:rsidP="009F1541">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 xml:space="preserve">6.1.3. par </w:t>
      </w:r>
      <w:r w:rsidR="009F1541">
        <w:rPr>
          <w:rFonts w:eastAsia="Calibri"/>
          <w:color w:val="000000"/>
          <w:sz w:val="28"/>
          <w:szCs w:val="28"/>
          <w:lang w:eastAsia="en-US"/>
        </w:rPr>
        <w:t>komercsabiedrības</w:t>
      </w:r>
      <w:r w:rsidRPr="00AF033A">
        <w:rPr>
          <w:rFonts w:eastAsia="Calibri"/>
          <w:color w:val="000000"/>
          <w:sz w:val="28"/>
          <w:szCs w:val="28"/>
          <w:lang w:eastAsia="en-US"/>
        </w:rPr>
        <w:t xml:space="preserve"> attīstības rādītājiem;</w:t>
      </w:r>
    </w:p>
    <w:p w:rsidR="00AF033A" w:rsidRPr="00AF033A" w:rsidRDefault="00AF033A" w:rsidP="00AF033A">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6.1.4. par iespējamiem finanšu resursiem, to avotiem;</w:t>
      </w:r>
    </w:p>
    <w:p w:rsidR="00AF033A" w:rsidRPr="00AF033A" w:rsidRDefault="00AF033A" w:rsidP="00AF033A">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6.1.5. par cenu politiku;</w:t>
      </w:r>
    </w:p>
    <w:p w:rsidR="00AF033A" w:rsidRPr="00AF033A" w:rsidRDefault="00AF033A" w:rsidP="00AF033A">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6.1.6. par tirgus attīstību;</w:t>
      </w:r>
    </w:p>
    <w:p w:rsidR="00AF033A" w:rsidRPr="00AF033A" w:rsidRDefault="00AF033A" w:rsidP="00DB2531">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 xml:space="preserve">6.2. bilance (par </w:t>
      </w:r>
      <w:r w:rsidR="00DB2531">
        <w:rPr>
          <w:rFonts w:eastAsia="Calibri"/>
          <w:sz w:val="28"/>
          <w:szCs w:val="28"/>
          <w:lang w:eastAsia="en-US"/>
        </w:rPr>
        <w:t>trīs</w:t>
      </w:r>
      <w:r w:rsidRPr="00AF033A">
        <w:rPr>
          <w:rFonts w:eastAsia="Calibri"/>
          <w:sz w:val="28"/>
          <w:szCs w:val="28"/>
          <w:lang w:eastAsia="en-US"/>
        </w:rPr>
        <w:t xml:space="preserve"> gadiem pēc projekta īstenošanas);</w:t>
      </w:r>
    </w:p>
    <w:p w:rsidR="00AF033A" w:rsidRPr="00AF033A" w:rsidRDefault="00AF033A" w:rsidP="00DB2531">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 xml:space="preserve">6.3. projekta peļņas vai zaudējumu aprēķins (par </w:t>
      </w:r>
      <w:r w:rsidR="00DB2531">
        <w:rPr>
          <w:rFonts w:eastAsia="Calibri"/>
          <w:sz w:val="28"/>
          <w:szCs w:val="28"/>
          <w:lang w:eastAsia="en-US"/>
        </w:rPr>
        <w:t>trīs</w:t>
      </w:r>
      <w:r w:rsidRPr="00AF033A">
        <w:rPr>
          <w:rFonts w:eastAsia="Calibri"/>
          <w:sz w:val="28"/>
          <w:szCs w:val="28"/>
          <w:lang w:eastAsia="en-US"/>
        </w:rPr>
        <w:t xml:space="preserve"> gadiem pēc projekta īstenošanas);</w:t>
      </w:r>
    </w:p>
    <w:p w:rsidR="00AF033A" w:rsidRPr="00AF033A" w:rsidRDefault="00AF033A" w:rsidP="00AF033A">
      <w:pPr>
        <w:autoSpaceDE w:val="0"/>
        <w:autoSpaceDN w:val="0"/>
        <w:adjustRightInd w:val="0"/>
        <w:ind w:firstLine="720"/>
        <w:jc w:val="both"/>
        <w:rPr>
          <w:rFonts w:eastAsia="Calibri"/>
          <w:sz w:val="28"/>
          <w:szCs w:val="28"/>
          <w:lang w:eastAsia="en-US"/>
        </w:rPr>
      </w:pPr>
    </w:p>
    <w:p w:rsidR="00AF033A" w:rsidRPr="00AF033A" w:rsidRDefault="00AF033A" w:rsidP="009F1541">
      <w:pPr>
        <w:keepNext/>
        <w:keepLines/>
        <w:ind w:firstLine="720"/>
        <w:jc w:val="both"/>
        <w:outlineLvl w:val="2"/>
        <w:rPr>
          <w:bCs/>
          <w:sz w:val="28"/>
          <w:szCs w:val="28"/>
          <w:lang w:eastAsia="en-US"/>
        </w:rPr>
      </w:pPr>
      <w:r w:rsidRPr="00AF033A">
        <w:rPr>
          <w:b/>
          <w:bCs/>
          <w:sz w:val="28"/>
          <w:szCs w:val="28"/>
          <w:lang w:eastAsia="en-US"/>
        </w:rPr>
        <w:lastRenderedPageBreak/>
        <w:t>7. Pielikumi</w:t>
      </w:r>
      <w:r w:rsidRPr="00AF033A">
        <w:rPr>
          <w:bCs/>
          <w:sz w:val="28"/>
          <w:szCs w:val="28"/>
          <w:lang w:eastAsia="en-US"/>
        </w:rPr>
        <w:t xml:space="preserve"> – biznesa</w:t>
      </w:r>
      <w:r w:rsidR="009F1541">
        <w:rPr>
          <w:bCs/>
          <w:sz w:val="28"/>
          <w:szCs w:val="28"/>
          <w:lang w:eastAsia="en-US"/>
        </w:rPr>
        <w:t xml:space="preserve"> plānā minēto faktu un atzinumu a</w:t>
      </w:r>
      <w:r w:rsidRPr="00AF033A">
        <w:rPr>
          <w:bCs/>
          <w:sz w:val="28"/>
          <w:szCs w:val="28"/>
          <w:lang w:eastAsia="en-US"/>
        </w:rPr>
        <w:t>pstiprinošo dokumentu kopijas, shēmas, tabulas, diagrammas, tirgus pētījumu rezultāti, konkurences analīze, produkcijas rentabilitātes analīze, ar klientiem un piegādātājiem noslēgto līgumu, sertifikātu, ekspertīžu rezultātu un citu dokumentu kopijas.</w:t>
      </w:r>
    </w:p>
    <w:p w:rsidR="00AF033A" w:rsidRDefault="00AF033A" w:rsidP="00AF033A">
      <w:pPr>
        <w:jc w:val="both"/>
        <w:rPr>
          <w:rFonts w:asciiTheme="majorBidi" w:hAnsiTheme="majorBidi" w:cstheme="majorBidi"/>
          <w:sz w:val="28"/>
          <w:szCs w:val="28"/>
        </w:rPr>
      </w:pPr>
    </w:p>
    <w:p w:rsidR="00DB2531" w:rsidRDefault="00DB2531" w:rsidP="00AF033A">
      <w:pPr>
        <w:jc w:val="both"/>
        <w:rPr>
          <w:rFonts w:asciiTheme="majorBidi" w:hAnsiTheme="majorBidi" w:cstheme="majorBidi"/>
          <w:sz w:val="28"/>
          <w:szCs w:val="28"/>
        </w:rPr>
      </w:pPr>
    </w:p>
    <w:p w:rsidR="00DB2531" w:rsidRDefault="00DB2531" w:rsidP="00AF033A">
      <w:pPr>
        <w:jc w:val="both"/>
        <w:rPr>
          <w:rFonts w:asciiTheme="majorBidi" w:hAnsiTheme="majorBidi" w:cstheme="majorBidi"/>
          <w:sz w:val="28"/>
          <w:szCs w:val="28"/>
        </w:rPr>
      </w:pPr>
    </w:p>
    <w:p w:rsidR="00DB2531" w:rsidRDefault="00DB2531" w:rsidP="00DB2531">
      <w:pPr>
        <w:spacing w:after="120"/>
        <w:ind w:right="42"/>
        <w:jc w:val="both"/>
        <w:rPr>
          <w:sz w:val="28"/>
          <w:szCs w:val="28"/>
        </w:rPr>
      </w:pPr>
      <w:r>
        <w:rPr>
          <w:sz w:val="28"/>
          <w:szCs w:val="28"/>
        </w:rPr>
        <w:t>Ekonomikas ministre</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D</w:t>
      </w:r>
      <w:r w:rsidRPr="0064216D">
        <w:rPr>
          <w:sz w:val="28"/>
          <w:szCs w:val="28"/>
        </w:rPr>
        <w:t>.</w:t>
      </w:r>
      <w:r>
        <w:rPr>
          <w:sz w:val="28"/>
          <w:szCs w:val="28"/>
        </w:rPr>
        <w:t>Reizniece-Ozola</w:t>
      </w:r>
      <w:proofErr w:type="spellEnd"/>
    </w:p>
    <w:p w:rsidR="00DB2531" w:rsidRDefault="00DB2531" w:rsidP="00DB2531">
      <w:pPr>
        <w:ind w:right="40"/>
        <w:jc w:val="both"/>
        <w:rPr>
          <w:sz w:val="28"/>
          <w:szCs w:val="28"/>
        </w:rPr>
      </w:pPr>
    </w:p>
    <w:p w:rsidR="00DB2531" w:rsidRDefault="00DB2531" w:rsidP="00DB2531">
      <w:pPr>
        <w:ind w:right="40"/>
        <w:jc w:val="both"/>
        <w:rPr>
          <w:sz w:val="28"/>
          <w:szCs w:val="28"/>
        </w:rPr>
      </w:pPr>
    </w:p>
    <w:p w:rsidR="00DB2531" w:rsidRDefault="00DB2531" w:rsidP="00DB2531">
      <w:pPr>
        <w:ind w:right="40"/>
        <w:jc w:val="both"/>
        <w:rPr>
          <w:sz w:val="28"/>
          <w:szCs w:val="28"/>
        </w:rPr>
      </w:pPr>
    </w:p>
    <w:p w:rsidR="00DB2531" w:rsidRDefault="00DB2531" w:rsidP="00DB2531">
      <w:pPr>
        <w:ind w:right="42"/>
        <w:rPr>
          <w:sz w:val="28"/>
          <w:szCs w:val="28"/>
        </w:rPr>
      </w:pPr>
      <w:r w:rsidRPr="00B655C1">
        <w:rPr>
          <w:sz w:val="28"/>
          <w:szCs w:val="28"/>
        </w:rPr>
        <w:t xml:space="preserve">Vīza: </w:t>
      </w:r>
    </w:p>
    <w:p w:rsidR="00DB2531" w:rsidRDefault="00DB2531" w:rsidP="00DB2531">
      <w:pPr>
        <w:ind w:right="42"/>
        <w:rPr>
          <w:sz w:val="28"/>
          <w:szCs w:val="28"/>
        </w:rPr>
      </w:pPr>
    </w:p>
    <w:p w:rsidR="00DB2531" w:rsidRPr="00B655C1" w:rsidRDefault="00DB2531" w:rsidP="00DB2531">
      <w:pPr>
        <w:ind w:right="42"/>
        <w:rPr>
          <w:sz w:val="28"/>
          <w:szCs w:val="28"/>
        </w:rPr>
      </w:pPr>
      <w:r>
        <w:rPr>
          <w:sz w:val="28"/>
          <w:szCs w:val="28"/>
        </w:rPr>
        <w:t>V</w:t>
      </w:r>
      <w:r w:rsidRPr="00B655C1">
        <w:rPr>
          <w:sz w:val="28"/>
          <w:szCs w:val="28"/>
        </w:rPr>
        <w:t>alsts sekretār</w:t>
      </w:r>
      <w:r>
        <w:rPr>
          <w:sz w:val="28"/>
          <w:szCs w:val="28"/>
        </w:rPr>
        <w:t>s</w:t>
      </w:r>
      <w:r w:rsidRPr="00B655C1">
        <w:rPr>
          <w:sz w:val="28"/>
          <w:szCs w:val="28"/>
        </w:rPr>
        <w:tab/>
      </w:r>
      <w:r w:rsidRPr="00B655C1">
        <w:rPr>
          <w:sz w:val="28"/>
          <w:szCs w:val="28"/>
        </w:rPr>
        <w:tab/>
      </w:r>
      <w:r w:rsidRPr="00B655C1">
        <w:rPr>
          <w:sz w:val="28"/>
          <w:szCs w:val="28"/>
        </w:rPr>
        <w:tab/>
      </w:r>
      <w:r w:rsidRPr="00B655C1">
        <w:rPr>
          <w:sz w:val="28"/>
          <w:szCs w:val="28"/>
        </w:rPr>
        <w:tab/>
      </w:r>
      <w:r w:rsidRPr="00B655C1">
        <w:rPr>
          <w:sz w:val="28"/>
          <w:szCs w:val="28"/>
        </w:rPr>
        <w:tab/>
      </w:r>
      <w:r w:rsidRPr="00B655C1">
        <w:rPr>
          <w:sz w:val="28"/>
          <w:szCs w:val="28"/>
        </w:rPr>
        <w:tab/>
      </w:r>
      <w:r>
        <w:rPr>
          <w:sz w:val="28"/>
          <w:szCs w:val="28"/>
        </w:rPr>
        <w:tab/>
        <w:t xml:space="preserve">  M</w:t>
      </w:r>
      <w:r w:rsidRPr="00B655C1">
        <w:rPr>
          <w:sz w:val="28"/>
          <w:szCs w:val="28"/>
        </w:rPr>
        <w:t>.</w:t>
      </w:r>
      <w:r>
        <w:rPr>
          <w:sz w:val="28"/>
          <w:szCs w:val="28"/>
        </w:rPr>
        <w:t>Lazdovskis</w:t>
      </w:r>
    </w:p>
    <w:p w:rsidR="00DB2531" w:rsidRDefault="00DB2531" w:rsidP="00DB2531">
      <w:pPr>
        <w:jc w:val="both"/>
        <w:rPr>
          <w:sz w:val="28"/>
          <w:szCs w:val="28"/>
        </w:rPr>
      </w:pPr>
    </w:p>
    <w:p w:rsidR="00DB2531" w:rsidRDefault="00DB2531" w:rsidP="00DB2531">
      <w:pPr>
        <w:jc w:val="both"/>
        <w:rPr>
          <w:sz w:val="28"/>
          <w:szCs w:val="28"/>
        </w:rPr>
      </w:pPr>
    </w:p>
    <w:p w:rsidR="00DB2531" w:rsidRDefault="00DB2531" w:rsidP="00DB2531">
      <w:pPr>
        <w:jc w:val="both"/>
        <w:rPr>
          <w:sz w:val="28"/>
          <w:szCs w:val="28"/>
        </w:rPr>
      </w:pPr>
    </w:p>
    <w:p w:rsidR="00DB2531" w:rsidRDefault="00DB2531" w:rsidP="00DB2531">
      <w:pPr>
        <w:jc w:val="both"/>
        <w:rPr>
          <w:sz w:val="28"/>
          <w:szCs w:val="28"/>
        </w:rPr>
      </w:pPr>
    </w:p>
    <w:p w:rsidR="00DB2531" w:rsidRDefault="00DB2531" w:rsidP="00DB2531">
      <w:pPr>
        <w:jc w:val="both"/>
        <w:rPr>
          <w:sz w:val="28"/>
          <w:szCs w:val="28"/>
        </w:rPr>
      </w:pPr>
    </w:p>
    <w:p w:rsidR="00DB2531" w:rsidRDefault="00DB2531" w:rsidP="00DB2531">
      <w:pPr>
        <w:jc w:val="both"/>
        <w:rPr>
          <w:sz w:val="28"/>
          <w:szCs w:val="28"/>
        </w:rPr>
      </w:pPr>
    </w:p>
    <w:p w:rsidR="00DB2531" w:rsidRPr="006C2A2D" w:rsidRDefault="00DB2531" w:rsidP="00DB2531">
      <w:pPr>
        <w:jc w:val="both"/>
        <w:rPr>
          <w:sz w:val="20"/>
          <w:szCs w:val="20"/>
        </w:rPr>
      </w:pPr>
      <w:r>
        <w:rPr>
          <w:sz w:val="20"/>
          <w:szCs w:val="20"/>
        </w:rPr>
        <w:t>10</w:t>
      </w:r>
      <w:r w:rsidRPr="006C2A2D">
        <w:rPr>
          <w:sz w:val="20"/>
          <w:szCs w:val="20"/>
        </w:rPr>
        <w:t>.</w:t>
      </w:r>
      <w:r>
        <w:rPr>
          <w:sz w:val="20"/>
          <w:szCs w:val="20"/>
        </w:rPr>
        <w:t>11.2014</w:t>
      </w:r>
      <w:r w:rsidRPr="006C2A2D">
        <w:rPr>
          <w:sz w:val="20"/>
          <w:szCs w:val="20"/>
        </w:rPr>
        <w:t xml:space="preserve">. </w:t>
      </w:r>
      <w:r>
        <w:rPr>
          <w:sz w:val="20"/>
          <w:szCs w:val="20"/>
        </w:rPr>
        <w:t>11:14</w:t>
      </w:r>
    </w:p>
    <w:p w:rsidR="00DB2531" w:rsidRPr="006C2A2D" w:rsidRDefault="00DB2531" w:rsidP="00DB2531">
      <w:pPr>
        <w:jc w:val="both"/>
        <w:rPr>
          <w:sz w:val="20"/>
          <w:szCs w:val="20"/>
        </w:rPr>
      </w:pPr>
      <w:r>
        <w:rPr>
          <w:sz w:val="20"/>
          <w:szCs w:val="20"/>
        </w:rPr>
        <w:t>721</w:t>
      </w:r>
    </w:p>
    <w:p w:rsidR="00DB2531" w:rsidRPr="006C2A2D" w:rsidRDefault="00DB2531" w:rsidP="00DB2531">
      <w:pPr>
        <w:jc w:val="both"/>
        <w:rPr>
          <w:sz w:val="20"/>
          <w:szCs w:val="20"/>
        </w:rPr>
      </w:pPr>
      <w:r>
        <w:rPr>
          <w:sz w:val="20"/>
          <w:szCs w:val="20"/>
        </w:rPr>
        <w:t>E.Fernāts</w:t>
      </w:r>
    </w:p>
    <w:p w:rsidR="00DB2531" w:rsidRPr="006C2A2D" w:rsidRDefault="00DB2531" w:rsidP="00DB2531">
      <w:pPr>
        <w:jc w:val="both"/>
        <w:rPr>
          <w:sz w:val="20"/>
          <w:szCs w:val="20"/>
        </w:rPr>
      </w:pPr>
      <w:r w:rsidRPr="006C2A2D">
        <w:rPr>
          <w:sz w:val="20"/>
          <w:szCs w:val="20"/>
        </w:rPr>
        <w:t>67013</w:t>
      </w:r>
      <w:r>
        <w:rPr>
          <w:sz w:val="20"/>
          <w:szCs w:val="20"/>
        </w:rPr>
        <w:t>053</w:t>
      </w:r>
    </w:p>
    <w:p w:rsidR="00DB2531" w:rsidRDefault="00C54AD0" w:rsidP="00DB2531">
      <w:pPr>
        <w:spacing w:after="120"/>
        <w:jc w:val="both"/>
        <w:rPr>
          <w:sz w:val="20"/>
          <w:szCs w:val="20"/>
        </w:rPr>
      </w:pPr>
      <w:hyperlink r:id="rId7" w:history="1">
        <w:r w:rsidR="00DB2531" w:rsidRPr="00694467">
          <w:rPr>
            <w:rStyle w:val="Hyperlink"/>
            <w:sz w:val="20"/>
            <w:szCs w:val="20"/>
          </w:rPr>
          <w:t>Edmunds.Fernats@em.gov.lv</w:t>
        </w:r>
      </w:hyperlink>
    </w:p>
    <w:p w:rsidR="00DB2531" w:rsidRDefault="00DB2531" w:rsidP="00AF033A">
      <w:pPr>
        <w:jc w:val="both"/>
        <w:rPr>
          <w:rFonts w:asciiTheme="majorBidi" w:hAnsiTheme="majorBidi" w:cstheme="majorBidi"/>
          <w:sz w:val="28"/>
          <w:szCs w:val="28"/>
        </w:rPr>
      </w:pPr>
    </w:p>
    <w:sectPr w:rsidR="00DB2531" w:rsidSect="00DB253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D0" w:rsidRDefault="00C54AD0" w:rsidP="00DB2531">
      <w:r>
        <w:separator/>
      </w:r>
    </w:p>
  </w:endnote>
  <w:endnote w:type="continuationSeparator" w:id="0">
    <w:p w:rsidR="00C54AD0" w:rsidRDefault="00C54AD0" w:rsidP="00DB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31" w:rsidRDefault="00DB2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31" w:rsidRPr="008866AC" w:rsidRDefault="006D2433" w:rsidP="00DB2531">
    <w:pPr>
      <w:ind w:right="42"/>
      <w:jc w:val="both"/>
      <w:rPr>
        <w:sz w:val="20"/>
        <w:szCs w:val="20"/>
      </w:rPr>
    </w:pPr>
    <w:r w:rsidRPr="006D2433">
      <w:rPr>
        <w:sz w:val="20"/>
        <w:szCs w:val="20"/>
      </w:rPr>
      <w:t xml:space="preserve">EMNot_p5_101114_UIN_invest; </w:t>
    </w:r>
    <w:bookmarkStart w:id="0" w:name="_GoBack"/>
    <w:r w:rsidRPr="006D2433">
      <w:rPr>
        <w:sz w:val="20"/>
        <w:szCs w:val="20"/>
      </w:rPr>
      <w:t>Ministru kabineta noteikumu projekta „Atbalstāmo investīciju projekta apstiprināšanas un īstenošanas kārtība” 5.pielikums</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31" w:rsidRPr="008866AC" w:rsidRDefault="00DB2531" w:rsidP="006D2433">
    <w:pPr>
      <w:ind w:right="42"/>
      <w:jc w:val="both"/>
      <w:rPr>
        <w:sz w:val="20"/>
        <w:szCs w:val="20"/>
      </w:rPr>
    </w:pPr>
    <w:r w:rsidRPr="000261F2">
      <w:rPr>
        <w:sz w:val="20"/>
        <w:szCs w:val="20"/>
      </w:rPr>
      <w:t>EM</w:t>
    </w:r>
    <w:r>
      <w:rPr>
        <w:sz w:val="20"/>
        <w:szCs w:val="20"/>
      </w:rPr>
      <w:t>Not</w:t>
    </w:r>
    <w:r w:rsidRPr="000261F2">
      <w:rPr>
        <w:sz w:val="20"/>
        <w:szCs w:val="20"/>
      </w:rPr>
      <w:t>_p</w:t>
    </w:r>
    <w:r>
      <w:rPr>
        <w:sz w:val="20"/>
        <w:szCs w:val="20"/>
      </w:rPr>
      <w:t>5</w:t>
    </w:r>
    <w:r w:rsidRPr="000261F2">
      <w:rPr>
        <w:sz w:val="20"/>
        <w:szCs w:val="20"/>
      </w:rPr>
      <w:t>_</w:t>
    </w:r>
    <w:r>
      <w:rPr>
        <w:sz w:val="20"/>
        <w:szCs w:val="20"/>
      </w:rPr>
      <w:t>101114</w:t>
    </w:r>
    <w:r w:rsidRPr="000261F2">
      <w:rPr>
        <w:sz w:val="20"/>
        <w:szCs w:val="20"/>
      </w:rPr>
      <w:t>_</w:t>
    </w:r>
    <w:r>
      <w:rPr>
        <w:sz w:val="20"/>
        <w:szCs w:val="20"/>
      </w:rPr>
      <w:t>UIN_invest</w:t>
    </w:r>
    <w:r w:rsidRPr="000261F2">
      <w:rPr>
        <w:sz w:val="20"/>
        <w:szCs w:val="20"/>
      </w:rPr>
      <w:t xml:space="preserve">; </w:t>
    </w:r>
    <w:r w:rsidR="006D2433" w:rsidRPr="006D2433">
      <w:rPr>
        <w:sz w:val="20"/>
        <w:szCs w:val="20"/>
      </w:rPr>
      <w:t>Ministru kabineta noteikumu projekta „Atbalstāmo investīciju projekta apstiprin</w:t>
    </w:r>
    <w:r w:rsidR="006D2433">
      <w:rPr>
        <w:sz w:val="20"/>
        <w:szCs w:val="20"/>
      </w:rPr>
      <w:t>āšanas un īstenošanas kārtība” 5</w:t>
    </w:r>
    <w:r w:rsidR="006D2433" w:rsidRPr="006D2433">
      <w:rPr>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D0" w:rsidRDefault="00C54AD0" w:rsidP="00DB2531">
      <w:r>
        <w:separator/>
      </w:r>
    </w:p>
  </w:footnote>
  <w:footnote w:type="continuationSeparator" w:id="0">
    <w:p w:rsidR="00C54AD0" w:rsidRDefault="00C54AD0" w:rsidP="00DB2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31" w:rsidRDefault="00DB25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671568"/>
      <w:docPartObj>
        <w:docPartGallery w:val="Page Numbers (Top of Page)"/>
        <w:docPartUnique/>
      </w:docPartObj>
    </w:sdtPr>
    <w:sdtEndPr>
      <w:rPr>
        <w:noProof/>
      </w:rPr>
    </w:sdtEndPr>
    <w:sdtContent>
      <w:p w:rsidR="00DB2531" w:rsidRDefault="00DB2531">
        <w:pPr>
          <w:pStyle w:val="Header"/>
          <w:jc w:val="center"/>
        </w:pPr>
        <w:r>
          <w:fldChar w:fldCharType="begin"/>
        </w:r>
        <w:r>
          <w:instrText xml:space="preserve"> PAGE   \* MERGEFORMAT </w:instrText>
        </w:r>
        <w:r>
          <w:fldChar w:fldCharType="separate"/>
        </w:r>
        <w:r w:rsidR="006D2433">
          <w:rPr>
            <w:noProof/>
          </w:rPr>
          <w:t>4</w:t>
        </w:r>
        <w:r>
          <w:rPr>
            <w:noProof/>
          </w:rPr>
          <w:fldChar w:fldCharType="end"/>
        </w:r>
      </w:p>
    </w:sdtContent>
  </w:sdt>
  <w:p w:rsidR="00DB2531" w:rsidRDefault="00DB25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31" w:rsidRDefault="00DB2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3A"/>
    <w:rsid w:val="002A6CF9"/>
    <w:rsid w:val="002C127D"/>
    <w:rsid w:val="003A26EC"/>
    <w:rsid w:val="006D2433"/>
    <w:rsid w:val="008E6432"/>
    <w:rsid w:val="009F1541"/>
    <w:rsid w:val="00A66C30"/>
    <w:rsid w:val="00AF033A"/>
    <w:rsid w:val="00C314A8"/>
    <w:rsid w:val="00C54AD0"/>
    <w:rsid w:val="00CA6772"/>
    <w:rsid w:val="00DB2531"/>
    <w:rsid w:val="00EA5FF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3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AF033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033A"/>
    <w:rPr>
      <w:rFonts w:ascii="Arial" w:eastAsia="Times New Roman" w:hAnsi="Arial" w:cs="Arial"/>
      <w:b/>
      <w:bCs/>
      <w:kern w:val="32"/>
      <w:sz w:val="32"/>
      <w:szCs w:val="32"/>
      <w:lang w:eastAsia="lv-LV"/>
    </w:rPr>
  </w:style>
  <w:style w:type="paragraph" w:customStyle="1" w:styleId="NoSpacing1">
    <w:name w:val="No Spacing1"/>
    <w:uiPriority w:val="99"/>
    <w:rsid w:val="00AF033A"/>
    <w:pPr>
      <w:spacing w:after="0" w:line="240" w:lineRule="auto"/>
    </w:pPr>
    <w:rPr>
      <w:rFonts w:ascii="Calibri" w:eastAsia="Calibri" w:hAnsi="Calibri" w:cs="Times New Roman"/>
    </w:rPr>
  </w:style>
  <w:style w:type="character" w:styleId="Hyperlink">
    <w:name w:val="Hyperlink"/>
    <w:uiPriority w:val="99"/>
    <w:rsid w:val="00DB2531"/>
    <w:rPr>
      <w:rFonts w:cs="Times New Roman"/>
      <w:color w:val="0000FF"/>
      <w:u w:val="single"/>
    </w:rPr>
  </w:style>
  <w:style w:type="paragraph" w:styleId="Header">
    <w:name w:val="header"/>
    <w:basedOn w:val="Normal"/>
    <w:link w:val="HeaderChar"/>
    <w:uiPriority w:val="99"/>
    <w:unhideWhenUsed/>
    <w:rsid w:val="00DB2531"/>
    <w:pPr>
      <w:tabs>
        <w:tab w:val="center" w:pos="4153"/>
        <w:tab w:val="right" w:pos="8306"/>
      </w:tabs>
    </w:pPr>
  </w:style>
  <w:style w:type="character" w:customStyle="1" w:styleId="HeaderChar">
    <w:name w:val="Header Char"/>
    <w:basedOn w:val="DefaultParagraphFont"/>
    <w:link w:val="Header"/>
    <w:uiPriority w:val="99"/>
    <w:rsid w:val="00DB253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2531"/>
    <w:pPr>
      <w:tabs>
        <w:tab w:val="center" w:pos="4153"/>
        <w:tab w:val="right" w:pos="8306"/>
      </w:tabs>
    </w:pPr>
  </w:style>
  <w:style w:type="character" w:customStyle="1" w:styleId="FooterChar">
    <w:name w:val="Footer Char"/>
    <w:basedOn w:val="DefaultParagraphFont"/>
    <w:link w:val="Footer"/>
    <w:uiPriority w:val="99"/>
    <w:rsid w:val="00DB2531"/>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3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AF033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033A"/>
    <w:rPr>
      <w:rFonts w:ascii="Arial" w:eastAsia="Times New Roman" w:hAnsi="Arial" w:cs="Arial"/>
      <w:b/>
      <w:bCs/>
      <w:kern w:val="32"/>
      <w:sz w:val="32"/>
      <w:szCs w:val="32"/>
      <w:lang w:eastAsia="lv-LV"/>
    </w:rPr>
  </w:style>
  <w:style w:type="paragraph" w:customStyle="1" w:styleId="NoSpacing1">
    <w:name w:val="No Spacing1"/>
    <w:uiPriority w:val="99"/>
    <w:rsid w:val="00AF033A"/>
    <w:pPr>
      <w:spacing w:after="0" w:line="240" w:lineRule="auto"/>
    </w:pPr>
    <w:rPr>
      <w:rFonts w:ascii="Calibri" w:eastAsia="Calibri" w:hAnsi="Calibri" w:cs="Times New Roman"/>
    </w:rPr>
  </w:style>
  <w:style w:type="character" w:styleId="Hyperlink">
    <w:name w:val="Hyperlink"/>
    <w:uiPriority w:val="99"/>
    <w:rsid w:val="00DB2531"/>
    <w:rPr>
      <w:rFonts w:cs="Times New Roman"/>
      <w:color w:val="0000FF"/>
      <w:u w:val="single"/>
    </w:rPr>
  </w:style>
  <w:style w:type="paragraph" w:styleId="Header">
    <w:name w:val="header"/>
    <w:basedOn w:val="Normal"/>
    <w:link w:val="HeaderChar"/>
    <w:uiPriority w:val="99"/>
    <w:unhideWhenUsed/>
    <w:rsid w:val="00DB2531"/>
    <w:pPr>
      <w:tabs>
        <w:tab w:val="center" w:pos="4153"/>
        <w:tab w:val="right" w:pos="8306"/>
      </w:tabs>
    </w:pPr>
  </w:style>
  <w:style w:type="character" w:customStyle="1" w:styleId="HeaderChar">
    <w:name w:val="Header Char"/>
    <w:basedOn w:val="DefaultParagraphFont"/>
    <w:link w:val="Header"/>
    <w:uiPriority w:val="99"/>
    <w:rsid w:val="00DB253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2531"/>
    <w:pPr>
      <w:tabs>
        <w:tab w:val="center" w:pos="4153"/>
        <w:tab w:val="right" w:pos="8306"/>
      </w:tabs>
    </w:pPr>
  </w:style>
  <w:style w:type="character" w:customStyle="1" w:styleId="FooterChar">
    <w:name w:val="Footer Char"/>
    <w:basedOn w:val="DefaultParagraphFont"/>
    <w:link w:val="Footer"/>
    <w:uiPriority w:val="99"/>
    <w:rsid w:val="00DB253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munds.Fernats@em.gov.l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4</Pages>
  <Words>822</Words>
  <Characters>5484</Characters>
  <Application>Microsoft Office Word</Application>
  <DocSecurity>0</DocSecurity>
  <Lines>274</Lines>
  <Paragraphs>153</Paragraphs>
  <ScaleCrop>false</ScaleCrop>
  <HeadingPairs>
    <vt:vector size="2" baseType="variant">
      <vt:variant>
        <vt:lpstr>Title</vt:lpstr>
      </vt:variant>
      <vt:variant>
        <vt:i4>1</vt:i4>
      </vt:variant>
    </vt:vector>
  </HeadingPairs>
  <TitlesOfParts>
    <vt:vector size="1" baseType="lpstr">
      <vt:lpstr>Ministru kabineta noteikumu projekta 5.pielikums</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„Atbalstāmo investīciju projekta apstiprināšanas un īstenošanas kārtība” 5.pielikums</dc:title>
  <dc:subject>Ministru kabineta noteikumu projekta 5.pielikums</dc:subject>
  <dc:creator>Edmunds Fernāts</dc:creator>
  <cp:keywords/>
  <dc:description>Edmunds.Fernats@em.gov.lv
67013053</dc:description>
  <cp:lastModifiedBy>Edmunds Fernāts</cp:lastModifiedBy>
  <cp:revision>4</cp:revision>
  <dcterms:created xsi:type="dcterms:W3CDTF">2014-07-30T08:00:00Z</dcterms:created>
  <dcterms:modified xsi:type="dcterms:W3CDTF">2014-11-10T16:07:00Z</dcterms:modified>
</cp:coreProperties>
</file>