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F1" w:rsidRPr="004472B6" w:rsidRDefault="009D3AF1" w:rsidP="009D3AF1">
      <w:pPr>
        <w:tabs>
          <w:tab w:val="left" w:pos="6663"/>
        </w:tabs>
        <w:jc w:val="right"/>
        <w:rPr>
          <w:i/>
          <w:sz w:val="28"/>
          <w:szCs w:val="28"/>
          <w:lang w:val="lv-LV"/>
        </w:rPr>
      </w:pPr>
      <w:r w:rsidRPr="004472B6">
        <w:rPr>
          <w:i/>
          <w:sz w:val="28"/>
          <w:szCs w:val="28"/>
          <w:lang w:val="lv-LV"/>
        </w:rPr>
        <w:t>Projekts</w:t>
      </w:r>
    </w:p>
    <w:p w:rsidR="009D3AF1" w:rsidRPr="004472B6" w:rsidRDefault="009D3AF1" w:rsidP="009D3AF1">
      <w:pPr>
        <w:tabs>
          <w:tab w:val="left" w:pos="6663"/>
        </w:tabs>
        <w:jc w:val="center"/>
        <w:rPr>
          <w:b/>
          <w:sz w:val="28"/>
          <w:szCs w:val="28"/>
          <w:lang w:val="lv-LV"/>
        </w:rPr>
      </w:pPr>
      <w:proofErr w:type="gramStart"/>
      <w:r w:rsidRPr="004472B6">
        <w:rPr>
          <w:b/>
          <w:sz w:val="28"/>
          <w:szCs w:val="28"/>
          <w:lang w:val="lv-LV"/>
        </w:rPr>
        <w:t>LATVIJAS REPUBLIKAS MINISTRU KABINETA</w:t>
      </w:r>
      <w:proofErr w:type="gramEnd"/>
      <w:r w:rsidRPr="004472B6">
        <w:rPr>
          <w:b/>
          <w:sz w:val="28"/>
          <w:szCs w:val="28"/>
          <w:lang w:val="lv-LV"/>
        </w:rPr>
        <w:t xml:space="preserve"> </w:t>
      </w:r>
    </w:p>
    <w:p w:rsidR="009D3AF1" w:rsidRPr="004472B6" w:rsidRDefault="009D3AF1" w:rsidP="009D3AF1">
      <w:pPr>
        <w:tabs>
          <w:tab w:val="left" w:pos="6663"/>
        </w:tabs>
        <w:jc w:val="center"/>
        <w:rPr>
          <w:b/>
          <w:sz w:val="28"/>
          <w:szCs w:val="28"/>
          <w:lang w:val="lv-LV"/>
        </w:rPr>
      </w:pPr>
      <w:r w:rsidRPr="004472B6">
        <w:rPr>
          <w:b/>
          <w:sz w:val="28"/>
          <w:szCs w:val="28"/>
          <w:lang w:val="lv-LV"/>
        </w:rPr>
        <w:t>SĒDES PROTOKOLLĒMUMS</w:t>
      </w:r>
    </w:p>
    <w:p w:rsidR="009D3AF1" w:rsidRPr="004472B6" w:rsidRDefault="009D3AF1" w:rsidP="009D3AF1">
      <w:pPr>
        <w:tabs>
          <w:tab w:val="left" w:pos="6663"/>
        </w:tabs>
        <w:jc w:val="center"/>
        <w:rPr>
          <w:b/>
          <w:sz w:val="28"/>
          <w:szCs w:val="28"/>
          <w:lang w:val="lv-LV"/>
        </w:rPr>
      </w:pPr>
    </w:p>
    <w:p w:rsidR="009D3AF1" w:rsidRPr="004472B6" w:rsidRDefault="009D3AF1" w:rsidP="009D3AF1">
      <w:pPr>
        <w:tabs>
          <w:tab w:val="left" w:pos="6663"/>
        </w:tabs>
        <w:rPr>
          <w:sz w:val="28"/>
          <w:szCs w:val="28"/>
          <w:lang w:val="lv-LV"/>
        </w:rPr>
      </w:pPr>
      <w:r w:rsidRPr="004472B6">
        <w:rPr>
          <w:sz w:val="28"/>
          <w:szCs w:val="28"/>
          <w:lang w:val="lv-LV"/>
        </w:rPr>
        <w:t xml:space="preserve">  Rīgā</w:t>
      </w:r>
      <w:proofErr w:type="gramStart"/>
      <w:r w:rsidRPr="004472B6">
        <w:rPr>
          <w:sz w:val="28"/>
          <w:szCs w:val="28"/>
          <w:lang w:val="lv-LV"/>
        </w:rPr>
        <w:t xml:space="preserve">                                                 </w:t>
      </w:r>
      <w:proofErr w:type="gramEnd"/>
      <w:r w:rsidRPr="004472B6">
        <w:rPr>
          <w:sz w:val="28"/>
          <w:szCs w:val="28"/>
          <w:lang w:val="lv-LV"/>
        </w:rPr>
        <w:t xml:space="preserve">Nr.                           2014.gada ___._______         </w:t>
      </w:r>
    </w:p>
    <w:p w:rsidR="009D3AF1" w:rsidRPr="004472B6" w:rsidRDefault="009D3AF1" w:rsidP="009D3AF1">
      <w:pPr>
        <w:tabs>
          <w:tab w:val="left" w:pos="6663"/>
        </w:tabs>
        <w:jc w:val="both"/>
        <w:rPr>
          <w:sz w:val="28"/>
          <w:szCs w:val="28"/>
          <w:lang w:val="lv-LV"/>
        </w:rPr>
      </w:pPr>
      <w:r w:rsidRPr="004472B6">
        <w:rPr>
          <w:sz w:val="28"/>
          <w:szCs w:val="28"/>
          <w:lang w:val="lv-LV"/>
        </w:rPr>
        <w:tab/>
      </w:r>
    </w:p>
    <w:p w:rsidR="009D3AF1" w:rsidRPr="004472B6" w:rsidRDefault="009D3AF1" w:rsidP="009D3AF1">
      <w:pPr>
        <w:jc w:val="center"/>
        <w:rPr>
          <w:b/>
          <w:sz w:val="28"/>
          <w:szCs w:val="28"/>
          <w:lang w:val="lv-LV"/>
        </w:rPr>
      </w:pPr>
      <w:r w:rsidRPr="004472B6">
        <w:rPr>
          <w:b/>
          <w:bCs/>
          <w:sz w:val="28"/>
          <w:szCs w:val="28"/>
          <w:lang w:val="lv-LV"/>
        </w:rPr>
        <w:t>. §</w:t>
      </w:r>
    </w:p>
    <w:p w:rsidR="009D3AF1" w:rsidRPr="004472B6" w:rsidRDefault="009D3AF1" w:rsidP="009D3AF1">
      <w:pPr>
        <w:rPr>
          <w:b/>
          <w:sz w:val="28"/>
          <w:szCs w:val="28"/>
          <w:lang w:val="lv-LV"/>
        </w:rPr>
      </w:pPr>
    </w:p>
    <w:p w:rsidR="00D10088" w:rsidRPr="004472B6" w:rsidRDefault="00D10088" w:rsidP="00D10088">
      <w:pPr>
        <w:jc w:val="center"/>
        <w:rPr>
          <w:b/>
          <w:sz w:val="28"/>
          <w:szCs w:val="28"/>
          <w:lang w:val="lv-LV"/>
        </w:rPr>
      </w:pPr>
      <w:r w:rsidRPr="004472B6">
        <w:rPr>
          <w:b/>
          <w:sz w:val="28"/>
          <w:szCs w:val="28"/>
          <w:lang w:val="lv-LV"/>
        </w:rPr>
        <w:t>Par Latvijas prezidentūras Eiropas Savienības Padomē mandātiem Ārlietu ministrijas kompetences jomā</w:t>
      </w:r>
    </w:p>
    <w:p w:rsidR="00D10088" w:rsidRPr="004472B6" w:rsidRDefault="00D10088" w:rsidP="009D3AF1">
      <w:pPr>
        <w:jc w:val="both"/>
        <w:rPr>
          <w:b/>
          <w:bCs/>
          <w:szCs w:val="28"/>
          <w:lang w:val="lv-LV"/>
        </w:rPr>
      </w:pPr>
    </w:p>
    <w:p w:rsidR="009D3AF1" w:rsidRPr="004472B6" w:rsidRDefault="009D3AF1" w:rsidP="009D3AF1">
      <w:pPr>
        <w:jc w:val="both"/>
        <w:rPr>
          <w:b/>
          <w:szCs w:val="28"/>
          <w:lang w:val="lv-LV"/>
        </w:rPr>
      </w:pPr>
      <w:r w:rsidRPr="004472B6">
        <w:rPr>
          <w:b/>
          <w:bCs/>
          <w:szCs w:val="28"/>
          <w:lang w:val="lv-LV"/>
        </w:rPr>
        <w:t>TA-</w:t>
      </w:r>
    </w:p>
    <w:p w:rsidR="009D3AF1" w:rsidRPr="004472B6" w:rsidRDefault="009D3AF1" w:rsidP="009D3AF1">
      <w:pPr>
        <w:pStyle w:val="BodyText"/>
        <w:rPr>
          <w:b w:val="0"/>
          <w:sz w:val="24"/>
        </w:rPr>
      </w:pPr>
      <w:r w:rsidRPr="004472B6">
        <w:rPr>
          <w:b w:val="0"/>
          <w:sz w:val="24"/>
        </w:rPr>
        <w:t>___________________________________________________________</w:t>
      </w:r>
    </w:p>
    <w:p w:rsidR="009D3AF1" w:rsidRPr="004472B6" w:rsidRDefault="009D3AF1" w:rsidP="009D3AF1">
      <w:pPr>
        <w:pStyle w:val="BodyText"/>
        <w:rPr>
          <w:b w:val="0"/>
          <w:sz w:val="24"/>
        </w:rPr>
      </w:pPr>
      <w:r w:rsidRPr="004472B6">
        <w:rPr>
          <w:b w:val="0"/>
          <w:sz w:val="24"/>
        </w:rPr>
        <w:t>(...)</w:t>
      </w:r>
    </w:p>
    <w:p w:rsidR="009D3AF1" w:rsidRPr="004472B6" w:rsidRDefault="009D3AF1" w:rsidP="009D3AF1">
      <w:pPr>
        <w:pStyle w:val="BodyText"/>
        <w:jc w:val="left"/>
        <w:rPr>
          <w:b w:val="0"/>
        </w:rPr>
      </w:pPr>
    </w:p>
    <w:p w:rsidR="00D10088" w:rsidRPr="004472B6" w:rsidRDefault="00D10088" w:rsidP="00D10088">
      <w:pPr>
        <w:ind w:firstLine="720"/>
        <w:jc w:val="both"/>
        <w:rPr>
          <w:bCs/>
          <w:sz w:val="28"/>
          <w:szCs w:val="28"/>
          <w:lang w:val="lv-LV"/>
        </w:rPr>
      </w:pPr>
      <w:r w:rsidRPr="004472B6">
        <w:rPr>
          <w:rStyle w:val="spelle"/>
          <w:sz w:val="28"/>
          <w:szCs w:val="28"/>
          <w:lang w:val="lv-LV"/>
        </w:rPr>
        <w:t xml:space="preserve">1. Apstiprināt prezidentūras </w:t>
      </w:r>
      <w:r w:rsidRPr="004472B6">
        <w:rPr>
          <w:sz w:val="28"/>
          <w:szCs w:val="28"/>
          <w:lang w:val="lv-LV"/>
        </w:rPr>
        <w:t>mandātu "</w:t>
      </w:r>
      <w:r w:rsidR="004472B6" w:rsidRPr="004472B6">
        <w:rPr>
          <w:bCs/>
          <w:sz w:val="28"/>
          <w:szCs w:val="28"/>
          <w:lang w:val="lv-LV"/>
        </w:rPr>
        <w:t>Kopējās drošības un aiz</w:t>
      </w:r>
      <w:r w:rsidR="00312A6E">
        <w:rPr>
          <w:bCs/>
          <w:sz w:val="28"/>
          <w:szCs w:val="28"/>
          <w:lang w:val="lv-LV"/>
        </w:rPr>
        <w:t>sardzības politikas (KDAP) attīs</w:t>
      </w:r>
      <w:r w:rsidR="004472B6" w:rsidRPr="004472B6">
        <w:rPr>
          <w:bCs/>
          <w:sz w:val="28"/>
          <w:szCs w:val="28"/>
          <w:lang w:val="lv-LV"/>
        </w:rPr>
        <w:t>tība</w:t>
      </w:r>
      <w:r w:rsidRPr="004472B6">
        <w:rPr>
          <w:bCs/>
          <w:sz w:val="28"/>
          <w:szCs w:val="28"/>
          <w:lang w:val="lv-LV"/>
        </w:rPr>
        <w:t>", kā arī:</w:t>
      </w:r>
    </w:p>
    <w:p w:rsidR="00D10088" w:rsidRPr="004472B6" w:rsidRDefault="00D10088" w:rsidP="004472B6">
      <w:pPr>
        <w:ind w:firstLine="1134"/>
        <w:jc w:val="both"/>
        <w:rPr>
          <w:rStyle w:val="spelle"/>
          <w:lang w:val="lv-LV"/>
        </w:rPr>
      </w:pPr>
      <w:r w:rsidRPr="004472B6">
        <w:rPr>
          <w:rStyle w:val="spelle"/>
          <w:sz w:val="28"/>
          <w:szCs w:val="28"/>
          <w:lang w:val="lv-LV"/>
        </w:rPr>
        <w:t xml:space="preserve">1.2. noteikt </w:t>
      </w:r>
      <w:r w:rsidR="004472B6" w:rsidRPr="004472B6">
        <w:rPr>
          <w:rStyle w:val="spelle"/>
          <w:sz w:val="28"/>
          <w:szCs w:val="28"/>
          <w:lang w:val="lv-LV"/>
        </w:rPr>
        <w:t>Ārlietu</w:t>
      </w:r>
      <w:r w:rsidRPr="004472B6">
        <w:rPr>
          <w:rStyle w:val="spelle"/>
          <w:sz w:val="28"/>
          <w:szCs w:val="28"/>
          <w:lang w:val="lv-LV"/>
        </w:rPr>
        <w:t xml:space="preserve"> ministriju par atbildīgo iestādi;</w:t>
      </w:r>
    </w:p>
    <w:p w:rsidR="00D10088" w:rsidRPr="004472B6" w:rsidRDefault="00D10088" w:rsidP="004472B6">
      <w:pPr>
        <w:ind w:firstLine="1134"/>
        <w:jc w:val="both"/>
        <w:rPr>
          <w:rStyle w:val="spelle"/>
          <w:sz w:val="28"/>
          <w:szCs w:val="28"/>
          <w:lang w:val="lv-LV"/>
        </w:rPr>
      </w:pPr>
      <w:r w:rsidRPr="004472B6">
        <w:rPr>
          <w:sz w:val="28"/>
          <w:szCs w:val="28"/>
          <w:lang w:val="lv-LV"/>
        </w:rPr>
        <w:t>1.3</w:t>
      </w:r>
      <w:r w:rsidRPr="004472B6">
        <w:rPr>
          <w:rStyle w:val="spelle"/>
          <w:sz w:val="28"/>
          <w:szCs w:val="28"/>
          <w:lang w:val="lv-LV"/>
        </w:rPr>
        <w:t xml:space="preserve">. noteikt </w:t>
      </w:r>
      <w:r w:rsidR="004472B6" w:rsidRPr="004472B6">
        <w:rPr>
          <w:rStyle w:val="spelle"/>
          <w:sz w:val="28"/>
          <w:szCs w:val="28"/>
          <w:lang w:val="lv-LV"/>
        </w:rPr>
        <w:t>Aizsardzības</w:t>
      </w:r>
      <w:r w:rsidRPr="004472B6">
        <w:rPr>
          <w:rStyle w:val="spelle"/>
          <w:sz w:val="28"/>
          <w:szCs w:val="28"/>
          <w:lang w:val="lv-LV"/>
        </w:rPr>
        <w:t xml:space="preserve"> ministriju </w:t>
      </w:r>
      <w:r w:rsidR="004472B6" w:rsidRPr="004472B6">
        <w:rPr>
          <w:rStyle w:val="spelle"/>
          <w:sz w:val="28"/>
          <w:szCs w:val="28"/>
          <w:lang w:val="lv-LV"/>
        </w:rPr>
        <w:t>par līdzatbildīgo iestādi</w:t>
      </w:r>
      <w:r w:rsidRPr="004472B6">
        <w:rPr>
          <w:rStyle w:val="spelle"/>
          <w:sz w:val="28"/>
          <w:szCs w:val="28"/>
          <w:lang w:val="lv-LV"/>
        </w:rPr>
        <w:t>.</w:t>
      </w:r>
    </w:p>
    <w:p w:rsidR="00D10088" w:rsidRPr="004472B6" w:rsidRDefault="00D10088" w:rsidP="00D10088">
      <w:pPr>
        <w:ind w:firstLine="720"/>
        <w:jc w:val="both"/>
        <w:rPr>
          <w:bCs/>
          <w:lang w:val="lv-LV"/>
        </w:rPr>
      </w:pPr>
      <w:r w:rsidRPr="004472B6">
        <w:rPr>
          <w:bCs/>
          <w:sz w:val="28"/>
          <w:szCs w:val="28"/>
          <w:lang w:val="lv-LV"/>
        </w:rPr>
        <w:t>2. Apstiprināt prezidentūras mandātu "</w:t>
      </w:r>
      <w:r w:rsidR="004472B6">
        <w:rPr>
          <w:bCs/>
          <w:sz w:val="28"/>
          <w:szCs w:val="28"/>
          <w:lang w:val="lv-LV"/>
        </w:rPr>
        <w:t>ES-Serbijas attiecības, ES pievienošanās sarunas ar Serbiju</w:t>
      </w:r>
      <w:r w:rsidRPr="004472B6">
        <w:rPr>
          <w:bCs/>
          <w:sz w:val="28"/>
          <w:szCs w:val="28"/>
          <w:lang w:val="lv-LV"/>
        </w:rPr>
        <w:t>", kā arī:</w:t>
      </w:r>
    </w:p>
    <w:p w:rsidR="00D10088" w:rsidRPr="004472B6" w:rsidRDefault="00D10088" w:rsidP="004472B6">
      <w:pPr>
        <w:ind w:firstLine="1134"/>
        <w:jc w:val="both"/>
        <w:rPr>
          <w:rStyle w:val="spelle"/>
          <w:lang w:val="lv-LV"/>
        </w:rPr>
      </w:pPr>
      <w:r w:rsidRPr="004472B6">
        <w:rPr>
          <w:bCs/>
          <w:sz w:val="28"/>
          <w:szCs w:val="28"/>
          <w:lang w:val="lv-LV"/>
        </w:rPr>
        <w:t>2.1</w:t>
      </w:r>
      <w:r w:rsidRPr="004472B6">
        <w:rPr>
          <w:rStyle w:val="spelle"/>
          <w:sz w:val="28"/>
          <w:szCs w:val="28"/>
          <w:lang w:val="lv-LV"/>
        </w:rPr>
        <w:t xml:space="preserve">. noteikt </w:t>
      </w:r>
      <w:r w:rsidR="004472B6">
        <w:rPr>
          <w:rStyle w:val="spelle"/>
          <w:sz w:val="28"/>
          <w:szCs w:val="28"/>
          <w:lang w:val="lv-LV"/>
        </w:rPr>
        <w:t>Ārlietu</w:t>
      </w:r>
      <w:r w:rsidRPr="004472B6">
        <w:rPr>
          <w:rStyle w:val="spelle"/>
          <w:sz w:val="28"/>
          <w:szCs w:val="28"/>
          <w:lang w:val="lv-LV"/>
        </w:rPr>
        <w:t xml:space="preserve"> ministriju par atbildīgo iestādi;</w:t>
      </w:r>
    </w:p>
    <w:p w:rsidR="00D10088" w:rsidRPr="004472B6" w:rsidRDefault="00D10088" w:rsidP="004472B6">
      <w:pPr>
        <w:ind w:firstLine="1134"/>
        <w:jc w:val="both"/>
        <w:rPr>
          <w:rStyle w:val="spelle"/>
          <w:sz w:val="28"/>
          <w:szCs w:val="28"/>
          <w:lang w:val="lv-LV"/>
        </w:rPr>
      </w:pPr>
      <w:r w:rsidRPr="004472B6">
        <w:rPr>
          <w:sz w:val="28"/>
          <w:szCs w:val="28"/>
          <w:lang w:val="lv-LV"/>
        </w:rPr>
        <w:t>2.2</w:t>
      </w:r>
      <w:r w:rsidRPr="004472B6">
        <w:rPr>
          <w:rStyle w:val="spelle"/>
          <w:sz w:val="28"/>
          <w:szCs w:val="28"/>
          <w:lang w:val="lv-LV"/>
        </w:rPr>
        <w:t xml:space="preserve">. noteikt </w:t>
      </w:r>
      <w:r w:rsidR="004472B6">
        <w:rPr>
          <w:rStyle w:val="spelle"/>
          <w:sz w:val="28"/>
          <w:szCs w:val="28"/>
          <w:lang w:val="lv-LV"/>
        </w:rPr>
        <w:t>Aizsardzības ministriju, Ekonomikas ministriju, Finanšu ministriju, Iekšlietu ministriju, Izglītības un zinātnes ministriju, Kultūras ministriju, Labklājības ministriju, Satiksmes ministriju, Tieslietu ministriju, Veselības ministriju, Zemkopības ministriju un Vides aizsardzības un reģionālās attīstības ministriju par līdzatbildīgajām iestādēm</w:t>
      </w:r>
      <w:r w:rsidRPr="004472B6">
        <w:rPr>
          <w:rStyle w:val="spelle"/>
          <w:sz w:val="28"/>
          <w:szCs w:val="28"/>
          <w:lang w:val="lv-LV"/>
        </w:rPr>
        <w:t>.</w:t>
      </w:r>
    </w:p>
    <w:p w:rsidR="004472B6" w:rsidRPr="004472B6" w:rsidRDefault="00D10088" w:rsidP="004472B6">
      <w:pPr>
        <w:ind w:firstLine="720"/>
        <w:jc w:val="both"/>
        <w:rPr>
          <w:bCs/>
          <w:lang w:val="lv-LV"/>
        </w:rPr>
      </w:pPr>
      <w:r w:rsidRPr="004472B6">
        <w:rPr>
          <w:sz w:val="28"/>
          <w:szCs w:val="28"/>
          <w:lang w:val="lv-LV"/>
        </w:rPr>
        <w:t>3.</w:t>
      </w:r>
      <w:r w:rsidRPr="004472B6">
        <w:rPr>
          <w:b/>
          <w:sz w:val="28"/>
          <w:szCs w:val="28"/>
          <w:lang w:val="lv-LV"/>
        </w:rPr>
        <w:t xml:space="preserve"> </w:t>
      </w:r>
      <w:r w:rsidR="004472B6">
        <w:rPr>
          <w:bCs/>
          <w:sz w:val="28"/>
          <w:szCs w:val="28"/>
          <w:lang w:val="lv-LV"/>
        </w:rPr>
        <w:t>ES-Turcijas attiecības, ES pievienošanās sarunas</w:t>
      </w:r>
      <w:r w:rsidR="004472B6" w:rsidRPr="004472B6">
        <w:rPr>
          <w:bCs/>
          <w:sz w:val="28"/>
          <w:szCs w:val="28"/>
          <w:lang w:val="lv-LV"/>
        </w:rPr>
        <w:t>", kā arī:</w:t>
      </w:r>
    </w:p>
    <w:p w:rsidR="004472B6" w:rsidRPr="004472B6" w:rsidRDefault="004472B6" w:rsidP="004472B6">
      <w:pPr>
        <w:ind w:firstLine="1134"/>
        <w:jc w:val="both"/>
        <w:rPr>
          <w:rStyle w:val="spelle"/>
          <w:lang w:val="lv-LV"/>
        </w:rPr>
      </w:pPr>
      <w:r>
        <w:rPr>
          <w:bCs/>
          <w:sz w:val="28"/>
          <w:szCs w:val="28"/>
          <w:lang w:val="lv-LV"/>
        </w:rPr>
        <w:t>3</w:t>
      </w:r>
      <w:r w:rsidRPr="004472B6">
        <w:rPr>
          <w:bCs/>
          <w:sz w:val="28"/>
          <w:szCs w:val="28"/>
          <w:lang w:val="lv-LV"/>
        </w:rPr>
        <w:t>.1</w:t>
      </w:r>
      <w:r w:rsidRPr="004472B6">
        <w:rPr>
          <w:rStyle w:val="spelle"/>
          <w:sz w:val="28"/>
          <w:szCs w:val="28"/>
          <w:lang w:val="lv-LV"/>
        </w:rPr>
        <w:t xml:space="preserve">. noteikt </w:t>
      </w:r>
      <w:r>
        <w:rPr>
          <w:rStyle w:val="spelle"/>
          <w:sz w:val="28"/>
          <w:szCs w:val="28"/>
          <w:lang w:val="lv-LV"/>
        </w:rPr>
        <w:t>Ārlietu</w:t>
      </w:r>
      <w:r w:rsidRPr="004472B6">
        <w:rPr>
          <w:rStyle w:val="spelle"/>
          <w:sz w:val="28"/>
          <w:szCs w:val="28"/>
          <w:lang w:val="lv-LV"/>
        </w:rPr>
        <w:t xml:space="preserve"> ministriju par atbildīgo iestādi;</w:t>
      </w:r>
    </w:p>
    <w:p w:rsidR="004472B6" w:rsidRDefault="004472B6" w:rsidP="004472B6">
      <w:pPr>
        <w:ind w:firstLine="1134"/>
        <w:jc w:val="both"/>
        <w:rPr>
          <w:rStyle w:val="spelle"/>
          <w:sz w:val="28"/>
          <w:szCs w:val="28"/>
          <w:lang w:val="lv-LV"/>
        </w:rPr>
      </w:pPr>
      <w:r>
        <w:rPr>
          <w:sz w:val="28"/>
          <w:szCs w:val="28"/>
          <w:lang w:val="lv-LV"/>
        </w:rPr>
        <w:t>3</w:t>
      </w:r>
      <w:r w:rsidRPr="004472B6">
        <w:rPr>
          <w:sz w:val="28"/>
          <w:szCs w:val="28"/>
          <w:lang w:val="lv-LV"/>
        </w:rPr>
        <w:t>.2</w:t>
      </w:r>
      <w:r w:rsidRPr="004472B6">
        <w:rPr>
          <w:rStyle w:val="spelle"/>
          <w:sz w:val="28"/>
          <w:szCs w:val="28"/>
          <w:lang w:val="lv-LV"/>
        </w:rPr>
        <w:t xml:space="preserve">. noteikt </w:t>
      </w:r>
      <w:r>
        <w:rPr>
          <w:rStyle w:val="spelle"/>
          <w:sz w:val="28"/>
          <w:szCs w:val="28"/>
          <w:lang w:val="lv-LV"/>
        </w:rPr>
        <w:t>Aizsardzības ministriju, Ekonomikas ministriju, Finanšu ministriju, Iekšlietu ministriju, Izglītības un zinātnes ministriju, Kultūras ministriju, Labklājības ministriju, Satiksmes ministriju, Tieslietu ministriju, Veselības ministriju, Zemkopības ministriju un Vides aizsardzības un reģionālās attīstības ministriju par līdzatbildīgajām iestādēm</w:t>
      </w:r>
      <w:r w:rsidRPr="004472B6">
        <w:rPr>
          <w:rStyle w:val="spelle"/>
          <w:sz w:val="28"/>
          <w:szCs w:val="28"/>
          <w:lang w:val="lv-LV"/>
        </w:rPr>
        <w:t>.</w:t>
      </w:r>
    </w:p>
    <w:p w:rsidR="004472B6" w:rsidRPr="004472B6" w:rsidRDefault="004472B6" w:rsidP="004472B6">
      <w:pPr>
        <w:ind w:firstLine="720"/>
        <w:jc w:val="both"/>
        <w:rPr>
          <w:bCs/>
          <w:lang w:val="lv-LV"/>
        </w:rPr>
      </w:pPr>
      <w:r>
        <w:rPr>
          <w:rStyle w:val="spelle"/>
          <w:sz w:val="28"/>
          <w:szCs w:val="28"/>
          <w:lang w:val="lv-LV"/>
        </w:rPr>
        <w:t xml:space="preserve">4. </w:t>
      </w:r>
      <w:r>
        <w:rPr>
          <w:bCs/>
          <w:sz w:val="28"/>
          <w:szCs w:val="28"/>
          <w:lang w:val="lv-LV"/>
        </w:rPr>
        <w:t>ES-Melnkalnes attiecības, ES pievienošanās sarunas</w:t>
      </w:r>
      <w:r w:rsidRPr="004472B6">
        <w:rPr>
          <w:bCs/>
          <w:sz w:val="28"/>
          <w:szCs w:val="28"/>
          <w:lang w:val="lv-LV"/>
        </w:rPr>
        <w:t>", kā arī:</w:t>
      </w:r>
    </w:p>
    <w:p w:rsidR="004472B6" w:rsidRPr="004472B6" w:rsidRDefault="004472B6" w:rsidP="004472B6">
      <w:pPr>
        <w:ind w:firstLine="1134"/>
        <w:jc w:val="both"/>
        <w:rPr>
          <w:rStyle w:val="spelle"/>
          <w:lang w:val="lv-LV"/>
        </w:rPr>
      </w:pPr>
      <w:r>
        <w:rPr>
          <w:bCs/>
          <w:sz w:val="28"/>
          <w:szCs w:val="28"/>
          <w:lang w:val="lv-LV"/>
        </w:rPr>
        <w:t>4</w:t>
      </w:r>
      <w:r w:rsidRPr="004472B6">
        <w:rPr>
          <w:bCs/>
          <w:sz w:val="28"/>
          <w:szCs w:val="28"/>
          <w:lang w:val="lv-LV"/>
        </w:rPr>
        <w:t>.1</w:t>
      </w:r>
      <w:r w:rsidRPr="004472B6">
        <w:rPr>
          <w:rStyle w:val="spelle"/>
          <w:sz w:val="28"/>
          <w:szCs w:val="28"/>
          <w:lang w:val="lv-LV"/>
        </w:rPr>
        <w:t xml:space="preserve">. noteikt </w:t>
      </w:r>
      <w:r>
        <w:rPr>
          <w:rStyle w:val="spelle"/>
          <w:sz w:val="28"/>
          <w:szCs w:val="28"/>
          <w:lang w:val="lv-LV"/>
        </w:rPr>
        <w:t>Ārlietu</w:t>
      </w:r>
      <w:r w:rsidRPr="004472B6">
        <w:rPr>
          <w:rStyle w:val="spelle"/>
          <w:sz w:val="28"/>
          <w:szCs w:val="28"/>
          <w:lang w:val="lv-LV"/>
        </w:rPr>
        <w:t xml:space="preserve"> ministriju par atbildīgo iestādi;</w:t>
      </w:r>
    </w:p>
    <w:p w:rsidR="004472B6" w:rsidRDefault="004472B6" w:rsidP="004472B6">
      <w:pPr>
        <w:ind w:firstLine="1134"/>
        <w:jc w:val="both"/>
        <w:rPr>
          <w:rStyle w:val="spelle"/>
          <w:sz w:val="28"/>
          <w:szCs w:val="28"/>
          <w:lang w:val="lv-LV"/>
        </w:rPr>
      </w:pPr>
      <w:r>
        <w:rPr>
          <w:sz w:val="28"/>
          <w:szCs w:val="28"/>
          <w:lang w:val="lv-LV"/>
        </w:rPr>
        <w:t>4</w:t>
      </w:r>
      <w:r w:rsidRPr="004472B6">
        <w:rPr>
          <w:sz w:val="28"/>
          <w:szCs w:val="28"/>
          <w:lang w:val="lv-LV"/>
        </w:rPr>
        <w:t>.2</w:t>
      </w:r>
      <w:r w:rsidRPr="004472B6">
        <w:rPr>
          <w:rStyle w:val="spelle"/>
          <w:sz w:val="28"/>
          <w:szCs w:val="28"/>
          <w:lang w:val="lv-LV"/>
        </w:rPr>
        <w:t xml:space="preserve">. noteikt </w:t>
      </w:r>
      <w:r>
        <w:rPr>
          <w:rStyle w:val="spelle"/>
          <w:sz w:val="28"/>
          <w:szCs w:val="28"/>
          <w:lang w:val="lv-LV"/>
        </w:rPr>
        <w:t>Aizsardzības ministriju, Ekonomikas ministriju, Finanšu ministriju, Iekšlietu ministriju, Izglītības un zinātnes ministriju, Kultūras ministriju, Labklājības ministriju, Satiksmes ministriju, Tieslietu ministriju, Veselības ministriju, Zemkopības ministriju un Vides aizsardzības un reģionālās attīstības ministriju par līdzatbildīgajām iestādēm</w:t>
      </w:r>
      <w:r w:rsidRPr="004472B6">
        <w:rPr>
          <w:rStyle w:val="spelle"/>
          <w:sz w:val="28"/>
          <w:szCs w:val="28"/>
          <w:lang w:val="lv-LV"/>
        </w:rPr>
        <w:t>.</w:t>
      </w:r>
    </w:p>
    <w:p w:rsidR="004472B6" w:rsidRPr="004472B6" w:rsidRDefault="004472B6" w:rsidP="004472B6">
      <w:pPr>
        <w:ind w:firstLine="720"/>
        <w:jc w:val="both"/>
        <w:rPr>
          <w:bCs/>
          <w:lang w:val="lv-LV"/>
        </w:rPr>
      </w:pPr>
      <w:r>
        <w:rPr>
          <w:bCs/>
          <w:sz w:val="28"/>
          <w:szCs w:val="28"/>
          <w:lang w:val="lv-LV"/>
        </w:rPr>
        <w:t>5. ES-Islandes attiecības, ES pievienošanās sarunas</w:t>
      </w:r>
      <w:r w:rsidRPr="004472B6">
        <w:rPr>
          <w:bCs/>
          <w:sz w:val="28"/>
          <w:szCs w:val="28"/>
          <w:lang w:val="lv-LV"/>
        </w:rPr>
        <w:t>", kā arī:</w:t>
      </w:r>
    </w:p>
    <w:p w:rsidR="004472B6" w:rsidRPr="004472B6" w:rsidRDefault="004472B6" w:rsidP="004472B6">
      <w:pPr>
        <w:ind w:firstLine="1134"/>
        <w:jc w:val="both"/>
        <w:rPr>
          <w:rStyle w:val="spelle"/>
          <w:lang w:val="lv-LV"/>
        </w:rPr>
      </w:pPr>
      <w:r>
        <w:rPr>
          <w:bCs/>
          <w:sz w:val="28"/>
          <w:szCs w:val="28"/>
          <w:lang w:val="lv-LV"/>
        </w:rPr>
        <w:t>5</w:t>
      </w:r>
      <w:r w:rsidRPr="004472B6">
        <w:rPr>
          <w:bCs/>
          <w:sz w:val="28"/>
          <w:szCs w:val="28"/>
          <w:lang w:val="lv-LV"/>
        </w:rPr>
        <w:t>.1</w:t>
      </w:r>
      <w:r w:rsidRPr="004472B6">
        <w:rPr>
          <w:rStyle w:val="spelle"/>
          <w:sz w:val="28"/>
          <w:szCs w:val="28"/>
          <w:lang w:val="lv-LV"/>
        </w:rPr>
        <w:t xml:space="preserve">. noteikt </w:t>
      </w:r>
      <w:r>
        <w:rPr>
          <w:rStyle w:val="spelle"/>
          <w:sz w:val="28"/>
          <w:szCs w:val="28"/>
          <w:lang w:val="lv-LV"/>
        </w:rPr>
        <w:t>Ārlietu</w:t>
      </w:r>
      <w:r w:rsidRPr="004472B6">
        <w:rPr>
          <w:rStyle w:val="spelle"/>
          <w:sz w:val="28"/>
          <w:szCs w:val="28"/>
          <w:lang w:val="lv-LV"/>
        </w:rPr>
        <w:t xml:space="preserve"> ministriju par atbildīgo iestādi;</w:t>
      </w:r>
    </w:p>
    <w:p w:rsidR="004472B6" w:rsidRPr="004472B6" w:rsidRDefault="004472B6" w:rsidP="004472B6">
      <w:pPr>
        <w:ind w:firstLine="1134"/>
        <w:jc w:val="both"/>
        <w:rPr>
          <w:rStyle w:val="spelle"/>
          <w:sz w:val="28"/>
          <w:szCs w:val="28"/>
          <w:lang w:val="lv-LV"/>
        </w:rPr>
      </w:pPr>
      <w:r>
        <w:rPr>
          <w:sz w:val="28"/>
          <w:szCs w:val="28"/>
          <w:lang w:val="lv-LV"/>
        </w:rPr>
        <w:lastRenderedPageBreak/>
        <w:t>5</w:t>
      </w:r>
      <w:r w:rsidRPr="004472B6">
        <w:rPr>
          <w:sz w:val="28"/>
          <w:szCs w:val="28"/>
          <w:lang w:val="lv-LV"/>
        </w:rPr>
        <w:t>.2</w:t>
      </w:r>
      <w:r w:rsidRPr="004472B6">
        <w:rPr>
          <w:rStyle w:val="spelle"/>
          <w:sz w:val="28"/>
          <w:szCs w:val="28"/>
          <w:lang w:val="lv-LV"/>
        </w:rPr>
        <w:t xml:space="preserve">. noteikt </w:t>
      </w:r>
      <w:r>
        <w:rPr>
          <w:rStyle w:val="spelle"/>
          <w:sz w:val="28"/>
          <w:szCs w:val="28"/>
          <w:lang w:val="lv-LV"/>
        </w:rPr>
        <w:t>Aizsardzības ministriju, Ekonomikas ministriju, Finanšu ministriju, Iekšlietu ministriju, Izglītības un zinātnes ministriju, Kultūras ministriju, Labklājības ministriju, Satiksmes ministriju, Tieslietu ministriju, Veselības ministriju, Zemkopības ministriju un Vides aizsardzības un reģionālās attīstības ministriju par līdzatbildīgajām iestādēm</w:t>
      </w:r>
      <w:r w:rsidRPr="004472B6">
        <w:rPr>
          <w:rStyle w:val="spelle"/>
          <w:sz w:val="28"/>
          <w:szCs w:val="28"/>
          <w:lang w:val="lv-LV"/>
        </w:rPr>
        <w:t>.</w:t>
      </w:r>
    </w:p>
    <w:p w:rsidR="004472B6" w:rsidRPr="004472B6" w:rsidRDefault="004472B6" w:rsidP="004472B6">
      <w:pPr>
        <w:jc w:val="both"/>
        <w:rPr>
          <w:rStyle w:val="spelle"/>
          <w:sz w:val="28"/>
          <w:szCs w:val="28"/>
          <w:lang w:val="lv-LV"/>
        </w:rPr>
      </w:pPr>
    </w:p>
    <w:p w:rsidR="004472B6" w:rsidRPr="004472B6" w:rsidRDefault="004472B6" w:rsidP="004472B6">
      <w:pPr>
        <w:jc w:val="both"/>
        <w:rPr>
          <w:rStyle w:val="spelle"/>
          <w:sz w:val="28"/>
          <w:szCs w:val="28"/>
          <w:lang w:val="lv-LV"/>
        </w:rPr>
      </w:pPr>
    </w:p>
    <w:p w:rsidR="009D3AF1" w:rsidRPr="004472B6" w:rsidRDefault="009D3AF1" w:rsidP="004472B6">
      <w:pPr>
        <w:ind w:firstLine="720"/>
        <w:jc w:val="both"/>
        <w:rPr>
          <w:rStyle w:val="spelle"/>
          <w:bCs/>
          <w:sz w:val="28"/>
          <w:szCs w:val="28"/>
          <w:lang w:val="lv-LV"/>
        </w:rPr>
      </w:pPr>
    </w:p>
    <w:p w:rsidR="009D3AF1" w:rsidRPr="004472B6" w:rsidRDefault="009D3AF1" w:rsidP="009D3AF1">
      <w:pPr>
        <w:rPr>
          <w:rStyle w:val="spelle"/>
          <w:bCs/>
          <w:sz w:val="28"/>
          <w:szCs w:val="28"/>
          <w:lang w:val="lv-LV"/>
        </w:rPr>
      </w:pPr>
    </w:p>
    <w:p w:rsidR="009D3AF1" w:rsidRPr="004472B6" w:rsidRDefault="009D3AF1" w:rsidP="009D3AF1">
      <w:pPr>
        <w:pStyle w:val="BodyText"/>
        <w:jc w:val="both"/>
        <w:rPr>
          <w:b w:val="0"/>
        </w:rPr>
      </w:pPr>
    </w:p>
    <w:p w:rsidR="009D3AF1" w:rsidRPr="004472B6" w:rsidRDefault="009D3AF1" w:rsidP="009D3AF1">
      <w:pPr>
        <w:tabs>
          <w:tab w:val="left" w:pos="6663"/>
        </w:tabs>
        <w:rPr>
          <w:sz w:val="28"/>
          <w:szCs w:val="28"/>
          <w:lang w:val="lv-LV"/>
        </w:rPr>
      </w:pPr>
      <w:r w:rsidRPr="004472B6">
        <w:rPr>
          <w:sz w:val="28"/>
          <w:szCs w:val="28"/>
          <w:lang w:val="lv-LV"/>
        </w:rPr>
        <w:t>Ministru prezidente</w:t>
      </w:r>
      <w:r w:rsidRPr="004472B6">
        <w:rPr>
          <w:sz w:val="28"/>
          <w:szCs w:val="28"/>
          <w:lang w:val="lv-LV"/>
        </w:rPr>
        <w:tab/>
        <w:t xml:space="preserve">L.Straujuma </w:t>
      </w:r>
    </w:p>
    <w:p w:rsidR="009D3AF1" w:rsidRPr="004472B6" w:rsidRDefault="009D3AF1" w:rsidP="009D3AF1">
      <w:pPr>
        <w:tabs>
          <w:tab w:val="left" w:pos="6663"/>
        </w:tabs>
        <w:rPr>
          <w:sz w:val="28"/>
          <w:szCs w:val="28"/>
          <w:lang w:val="lv-LV"/>
        </w:rPr>
      </w:pPr>
    </w:p>
    <w:p w:rsidR="009D3AF1" w:rsidRPr="004472B6" w:rsidRDefault="009D3AF1" w:rsidP="009D3AF1">
      <w:pPr>
        <w:tabs>
          <w:tab w:val="left" w:pos="6663"/>
        </w:tabs>
        <w:rPr>
          <w:sz w:val="28"/>
          <w:szCs w:val="28"/>
          <w:lang w:val="lv-LV"/>
        </w:rPr>
      </w:pPr>
    </w:p>
    <w:p w:rsidR="009D3AF1" w:rsidRPr="004472B6" w:rsidRDefault="009D3AF1" w:rsidP="009D3AF1">
      <w:pPr>
        <w:tabs>
          <w:tab w:val="left" w:pos="6663"/>
        </w:tabs>
        <w:rPr>
          <w:sz w:val="28"/>
          <w:szCs w:val="28"/>
          <w:lang w:val="lv-LV"/>
        </w:rPr>
      </w:pPr>
      <w:r w:rsidRPr="004472B6">
        <w:rPr>
          <w:sz w:val="28"/>
          <w:szCs w:val="28"/>
          <w:lang w:val="lv-LV"/>
        </w:rPr>
        <w:t>Valsts kancelejas direktore</w:t>
      </w:r>
      <w:r w:rsidRPr="004472B6">
        <w:rPr>
          <w:sz w:val="28"/>
          <w:szCs w:val="28"/>
          <w:lang w:val="lv-LV"/>
        </w:rPr>
        <w:tab/>
        <w:t>E.Dreimane</w:t>
      </w:r>
    </w:p>
    <w:p w:rsidR="009D3AF1" w:rsidRPr="004472B6" w:rsidRDefault="009D3AF1" w:rsidP="009D3AF1">
      <w:pPr>
        <w:tabs>
          <w:tab w:val="left" w:pos="6663"/>
        </w:tabs>
        <w:ind w:firstLine="709"/>
        <w:rPr>
          <w:sz w:val="28"/>
          <w:szCs w:val="28"/>
          <w:lang w:val="lv-LV"/>
        </w:rPr>
      </w:pPr>
    </w:p>
    <w:p w:rsidR="009D3AF1" w:rsidRPr="004472B6" w:rsidRDefault="009D3AF1" w:rsidP="009D3AF1">
      <w:pPr>
        <w:tabs>
          <w:tab w:val="left" w:pos="6663"/>
        </w:tabs>
        <w:ind w:firstLine="709"/>
        <w:rPr>
          <w:sz w:val="28"/>
          <w:szCs w:val="28"/>
          <w:lang w:val="lv-LV"/>
        </w:rPr>
      </w:pPr>
    </w:p>
    <w:p w:rsidR="009D3AF1" w:rsidRPr="004472B6" w:rsidRDefault="009D3AF1" w:rsidP="009D3AF1">
      <w:pPr>
        <w:tabs>
          <w:tab w:val="right" w:pos="9072"/>
        </w:tabs>
        <w:jc w:val="both"/>
        <w:rPr>
          <w:sz w:val="28"/>
          <w:szCs w:val="28"/>
          <w:lang w:val="lv-LV"/>
        </w:rPr>
      </w:pPr>
      <w:r w:rsidRPr="004472B6">
        <w:rPr>
          <w:sz w:val="28"/>
          <w:szCs w:val="28"/>
          <w:lang w:val="lv-LV"/>
        </w:rPr>
        <w:t>Iesniedzējs:</w:t>
      </w:r>
    </w:p>
    <w:p w:rsidR="009D3AF1" w:rsidRPr="004472B6" w:rsidRDefault="009D3AF1" w:rsidP="009D3AF1">
      <w:pPr>
        <w:tabs>
          <w:tab w:val="left" w:pos="6663"/>
        </w:tabs>
        <w:rPr>
          <w:sz w:val="28"/>
          <w:szCs w:val="28"/>
          <w:lang w:val="lv-LV"/>
        </w:rPr>
      </w:pPr>
      <w:r w:rsidRPr="004472B6">
        <w:rPr>
          <w:sz w:val="28"/>
          <w:szCs w:val="28"/>
          <w:lang w:val="lv-LV"/>
        </w:rPr>
        <w:t>ārlietu ministrs</w:t>
      </w:r>
      <w:r w:rsidRPr="004472B6">
        <w:rPr>
          <w:sz w:val="28"/>
          <w:szCs w:val="28"/>
          <w:lang w:val="lv-LV"/>
        </w:rPr>
        <w:tab/>
      </w:r>
      <w:proofErr w:type="spellStart"/>
      <w:r w:rsidRPr="004472B6">
        <w:rPr>
          <w:sz w:val="28"/>
          <w:szCs w:val="28"/>
          <w:lang w:val="lv-LV"/>
        </w:rPr>
        <w:t>E.Rinkēvičs</w:t>
      </w:r>
      <w:proofErr w:type="spellEnd"/>
    </w:p>
    <w:p w:rsidR="009D3AF1" w:rsidRPr="004472B6" w:rsidRDefault="009D3AF1" w:rsidP="009D3AF1">
      <w:pPr>
        <w:tabs>
          <w:tab w:val="left" w:pos="6663"/>
        </w:tabs>
        <w:ind w:firstLine="709"/>
        <w:rPr>
          <w:sz w:val="28"/>
          <w:szCs w:val="28"/>
          <w:lang w:val="lv-LV"/>
        </w:rPr>
      </w:pPr>
    </w:p>
    <w:p w:rsidR="009D3AF1" w:rsidRPr="004472B6" w:rsidRDefault="009D3AF1" w:rsidP="009D3AF1">
      <w:pPr>
        <w:tabs>
          <w:tab w:val="left" w:pos="6804"/>
        </w:tabs>
        <w:rPr>
          <w:sz w:val="22"/>
          <w:szCs w:val="22"/>
          <w:lang w:val="lv-LV"/>
        </w:rPr>
      </w:pPr>
    </w:p>
    <w:p w:rsidR="009D3AF1" w:rsidRPr="004472B6" w:rsidRDefault="009D3AF1" w:rsidP="009D3AF1">
      <w:pPr>
        <w:tabs>
          <w:tab w:val="left" w:pos="6804"/>
        </w:tabs>
        <w:rPr>
          <w:sz w:val="22"/>
          <w:szCs w:val="22"/>
          <w:lang w:val="lv-LV"/>
        </w:rPr>
      </w:pPr>
    </w:p>
    <w:p w:rsidR="009D3AF1" w:rsidRPr="004472B6" w:rsidRDefault="00312A6E" w:rsidP="009D3AF1">
      <w:pPr>
        <w:tabs>
          <w:tab w:val="left" w:pos="6804"/>
        </w:tabs>
        <w:rPr>
          <w:sz w:val="22"/>
          <w:szCs w:val="22"/>
          <w:lang w:val="lv-LV"/>
        </w:rPr>
      </w:pPr>
      <w:r>
        <w:rPr>
          <w:sz w:val="22"/>
          <w:szCs w:val="22"/>
          <w:lang w:val="lv-LV"/>
        </w:rPr>
        <w:t>20</w:t>
      </w:r>
      <w:r w:rsidR="009D3AF1" w:rsidRPr="004472B6">
        <w:rPr>
          <w:sz w:val="22"/>
          <w:szCs w:val="22"/>
          <w:lang w:val="lv-LV"/>
        </w:rPr>
        <w:t xml:space="preserve">.11.2014. </w:t>
      </w:r>
      <w:bookmarkStart w:id="0" w:name="_GoBack"/>
      <w:bookmarkEnd w:id="0"/>
      <w:r w:rsidR="009D3AF1" w:rsidRPr="001848D1">
        <w:rPr>
          <w:sz w:val="22"/>
          <w:szCs w:val="22"/>
          <w:lang w:val="lv-LV"/>
        </w:rPr>
        <w:t>16:</w:t>
      </w:r>
      <w:r w:rsidRPr="001848D1">
        <w:rPr>
          <w:sz w:val="22"/>
          <w:szCs w:val="22"/>
          <w:lang w:val="lv-LV"/>
        </w:rPr>
        <w:t>2</w:t>
      </w:r>
      <w:r w:rsidR="001848D1" w:rsidRPr="001848D1">
        <w:rPr>
          <w:sz w:val="22"/>
          <w:szCs w:val="22"/>
          <w:lang w:val="lv-LV"/>
        </w:rPr>
        <w:t>1</w:t>
      </w:r>
    </w:p>
    <w:p w:rsidR="009D3AF1" w:rsidRPr="004472B6" w:rsidRDefault="001848D1" w:rsidP="009D3AF1">
      <w:pPr>
        <w:tabs>
          <w:tab w:val="left" w:pos="6804"/>
        </w:tabs>
        <w:rPr>
          <w:sz w:val="22"/>
          <w:szCs w:val="22"/>
          <w:lang w:val="lv-LV"/>
        </w:rPr>
      </w:pPr>
      <w:r>
        <w:rPr>
          <w:sz w:val="22"/>
          <w:szCs w:val="22"/>
          <w:lang w:val="lv-LV"/>
        </w:rPr>
        <w:t>280</w:t>
      </w:r>
    </w:p>
    <w:p w:rsidR="009D3AF1" w:rsidRPr="004472B6" w:rsidRDefault="009D3AF1" w:rsidP="009D3AF1">
      <w:pPr>
        <w:tabs>
          <w:tab w:val="left" w:pos="6804"/>
        </w:tabs>
        <w:rPr>
          <w:sz w:val="22"/>
          <w:szCs w:val="22"/>
          <w:lang w:val="lv-LV"/>
        </w:rPr>
      </w:pPr>
      <w:r w:rsidRPr="004472B6">
        <w:rPr>
          <w:sz w:val="22"/>
          <w:szCs w:val="22"/>
          <w:lang w:val="lv-LV"/>
        </w:rPr>
        <w:t>K.Līdaka</w:t>
      </w:r>
    </w:p>
    <w:p w:rsidR="009D3AF1" w:rsidRPr="004472B6" w:rsidRDefault="009D3AF1" w:rsidP="009D3AF1">
      <w:pPr>
        <w:tabs>
          <w:tab w:val="left" w:pos="6804"/>
        </w:tabs>
        <w:rPr>
          <w:sz w:val="22"/>
          <w:szCs w:val="22"/>
          <w:lang w:val="lv-LV"/>
        </w:rPr>
      </w:pPr>
      <w:bookmarkStart w:id="1" w:name="OLE_LINK3"/>
      <w:bookmarkStart w:id="2" w:name="OLE_LINK4"/>
      <w:r w:rsidRPr="004472B6">
        <w:rPr>
          <w:sz w:val="22"/>
          <w:szCs w:val="22"/>
          <w:lang w:val="lv-LV"/>
        </w:rPr>
        <w:t xml:space="preserve">67016236, </w:t>
      </w:r>
      <w:bookmarkEnd w:id="1"/>
      <w:bookmarkEnd w:id="2"/>
      <w:r w:rsidRPr="004472B6">
        <w:rPr>
          <w:sz w:val="22"/>
          <w:szCs w:val="22"/>
          <w:lang w:val="lv-LV"/>
        </w:rPr>
        <w:t>katrina.lidaka@mfa.gov.lv</w:t>
      </w:r>
    </w:p>
    <w:p w:rsidR="00CB54E1" w:rsidRPr="004472B6" w:rsidRDefault="00CB54E1">
      <w:pPr>
        <w:rPr>
          <w:lang w:val="lv-LV"/>
        </w:rPr>
      </w:pPr>
    </w:p>
    <w:sectPr w:rsidR="00CB54E1" w:rsidRPr="004472B6" w:rsidSect="00F06E80">
      <w:footerReference w:type="default" r:id="rId7"/>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62B" w:rsidRDefault="004F162B" w:rsidP="004472B6">
      <w:r>
        <w:separator/>
      </w:r>
    </w:p>
  </w:endnote>
  <w:endnote w:type="continuationSeparator" w:id="0">
    <w:p w:rsidR="004F162B" w:rsidRDefault="004F162B" w:rsidP="0044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80" w:rsidRPr="003B2590" w:rsidRDefault="004472B6" w:rsidP="003B2590">
    <w:pPr>
      <w:jc w:val="both"/>
      <w:rPr>
        <w:bCs/>
        <w:sz w:val="22"/>
        <w:szCs w:val="22"/>
        <w:lang w:val="lv-LV"/>
      </w:rPr>
    </w:pPr>
    <w:r>
      <w:rPr>
        <w:sz w:val="22"/>
        <w:szCs w:val="22"/>
        <w:lang w:val="lv-LV"/>
      </w:rPr>
      <w:t>ĀM</w:t>
    </w:r>
    <w:r w:rsidR="00CD47C2">
      <w:rPr>
        <w:sz w:val="22"/>
        <w:szCs w:val="22"/>
        <w:lang w:val="lv-LV"/>
      </w:rPr>
      <w:t>Prot_2111</w:t>
    </w:r>
    <w:r w:rsidR="0063471C" w:rsidRPr="003B2590">
      <w:rPr>
        <w:sz w:val="22"/>
        <w:szCs w:val="22"/>
        <w:lang w:val="lv-LV"/>
      </w:rPr>
      <w:t>14_</w:t>
    </w:r>
    <w:r>
      <w:rPr>
        <w:sz w:val="22"/>
        <w:szCs w:val="22"/>
        <w:lang w:val="lv-LV"/>
      </w:rPr>
      <w:t>mandati</w:t>
    </w:r>
    <w:r w:rsidR="0063471C" w:rsidRPr="003B2590">
      <w:rPr>
        <w:sz w:val="22"/>
        <w:szCs w:val="22"/>
        <w:lang w:val="lv-LV"/>
      </w:rPr>
      <w:t xml:space="preserve">; Ministru kabineta sēdes </w:t>
    </w:r>
    <w:proofErr w:type="spellStart"/>
    <w:r w:rsidR="0063471C" w:rsidRPr="003B2590">
      <w:rPr>
        <w:sz w:val="22"/>
        <w:szCs w:val="22"/>
        <w:lang w:val="lv-LV"/>
      </w:rPr>
      <w:t>protokollēmuma</w:t>
    </w:r>
    <w:proofErr w:type="spellEnd"/>
    <w:r w:rsidR="0063471C" w:rsidRPr="003B2590">
      <w:rPr>
        <w:sz w:val="22"/>
        <w:szCs w:val="22"/>
        <w:lang w:val="lv-LV"/>
      </w:rPr>
      <w:t xml:space="preserve"> projekts „</w:t>
    </w:r>
    <w:r w:rsidRPr="004472B6">
      <w:rPr>
        <w:sz w:val="22"/>
        <w:szCs w:val="22"/>
        <w:lang w:val="lv-LV"/>
      </w:rPr>
      <w:t>Par Latvijas prezidentūras Eiropas Savienības Padomē mandātiem Ārlietu ministrijas kompetences jomā</w:t>
    </w:r>
    <w:r w:rsidR="0063471C" w:rsidRPr="003B2590">
      <w:rPr>
        <w:sz w:val="22"/>
        <w:szCs w:val="22"/>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62B" w:rsidRDefault="004F162B" w:rsidP="004472B6">
      <w:r>
        <w:separator/>
      </w:r>
    </w:p>
  </w:footnote>
  <w:footnote w:type="continuationSeparator" w:id="0">
    <w:p w:rsidR="004F162B" w:rsidRDefault="004F162B" w:rsidP="00447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F1"/>
    <w:rsid w:val="001848D1"/>
    <w:rsid w:val="001A4348"/>
    <w:rsid w:val="001E5ABA"/>
    <w:rsid w:val="00285855"/>
    <w:rsid w:val="00312A6E"/>
    <w:rsid w:val="003C43EE"/>
    <w:rsid w:val="004472B6"/>
    <w:rsid w:val="004F162B"/>
    <w:rsid w:val="00570602"/>
    <w:rsid w:val="0063471C"/>
    <w:rsid w:val="00955ED6"/>
    <w:rsid w:val="009D3AF1"/>
    <w:rsid w:val="00B02850"/>
    <w:rsid w:val="00B43CA4"/>
    <w:rsid w:val="00C571E1"/>
    <w:rsid w:val="00C64C73"/>
    <w:rsid w:val="00C97004"/>
    <w:rsid w:val="00CB54E1"/>
    <w:rsid w:val="00CD47C2"/>
    <w:rsid w:val="00D10088"/>
    <w:rsid w:val="00D107B1"/>
    <w:rsid w:val="00F22C62"/>
    <w:rsid w:val="00F429E9"/>
    <w:rsid w:val="00F95E5D"/>
    <w:rsid w:val="00FC65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F1"/>
    <w:pPr>
      <w:spacing w:after="0" w:line="240" w:lineRule="auto"/>
    </w:pPr>
    <w:rPr>
      <w:rFonts w:ascii="Times New Roman" w:eastAsia="Times New Roman" w:hAnsi="Times New Roman" w:cs="Times New Roman"/>
      <w:sz w:val="24"/>
      <w:szCs w:val="24"/>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D3AF1"/>
    <w:pPr>
      <w:jc w:val="center"/>
    </w:pPr>
    <w:rPr>
      <w:b/>
      <w:bCs/>
      <w:sz w:val="28"/>
      <w:szCs w:val="28"/>
      <w:lang w:val="lv-LV"/>
    </w:rPr>
  </w:style>
  <w:style w:type="character" w:customStyle="1" w:styleId="BodyTextChar">
    <w:name w:val="Body Text Char"/>
    <w:basedOn w:val="DefaultParagraphFont"/>
    <w:link w:val="BodyText"/>
    <w:semiHidden/>
    <w:rsid w:val="009D3AF1"/>
    <w:rPr>
      <w:rFonts w:ascii="Times New Roman" w:eastAsia="Times New Roman" w:hAnsi="Times New Roman" w:cs="Times New Roman"/>
      <w:b/>
      <w:bCs/>
      <w:sz w:val="28"/>
      <w:szCs w:val="28"/>
      <w:lang w:eastAsia="lv-LV"/>
    </w:rPr>
  </w:style>
  <w:style w:type="character" w:customStyle="1" w:styleId="spelle">
    <w:name w:val="spelle"/>
    <w:basedOn w:val="DefaultParagraphFont"/>
    <w:rsid w:val="009D3AF1"/>
  </w:style>
  <w:style w:type="paragraph" w:styleId="Header">
    <w:name w:val="header"/>
    <w:basedOn w:val="Normal"/>
    <w:link w:val="HeaderChar"/>
    <w:uiPriority w:val="99"/>
    <w:unhideWhenUsed/>
    <w:rsid w:val="004472B6"/>
    <w:pPr>
      <w:tabs>
        <w:tab w:val="center" w:pos="4153"/>
        <w:tab w:val="right" w:pos="8306"/>
      </w:tabs>
    </w:pPr>
  </w:style>
  <w:style w:type="character" w:customStyle="1" w:styleId="HeaderChar">
    <w:name w:val="Header Char"/>
    <w:basedOn w:val="DefaultParagraphFont"/>
    <w:link w:val="Header"/>
    <w:uiPriority w:val="99"/>
    <w:rsid w:val="004472B6"/>
    <w:rPr>
      <w:rFonts w:ascii="Times New Roman" w:eastAsia="Times New Roman" w:hAnsi="Times New Roman" w:cs="Times New Roman"/>
      <w:sz w:val="24"/>
      <w:szCs w:val="24"/>
      <w:lang w:val="en-GB" w:eastAsia="lv-LV"/>
    </w:rPr>
  </w:style>
  <w:style w:type="paragraph" w:styleId="Footer">
    <w:name w:val="footer"/>
    <w:basedOn w:val="Normal"/>
    <w:link w:val="FooterChar"/>
    <w:uiPriority w:val="99"/>
    <w:unhideWhenUsed/>
    <w:rsid w:val="004472B6"/>
    <w:pPr>
      <w:tabs>
        <w:tab w:val="center" w:pos="4153"/>
        <w:tab w:val="right" w:pos="8306"/>
      </w:tabs>
    </w:pPr>
  </w:style>
  <w:style w:type="character" w:customStyle="1" w:styleId="FooterChar">
    <w:name w:val="Footer Char"/>
    <w:basedOn w:val="DefaultParagraphFont"/>
    <w:link w:val="Footer"/>
    <w:uiPriority w:val="99"/>
    <w:rsid w:val="004472B6"/>
    <w:rPr>
      <w:rFonts w:ascii="Times New Roman" w:eastAsia="Times New Roman" w:hAnsi="Times New Roman" w:cs="Times New Roman"/>
      <w:sz w:val="24"/>
      <w:szCs w:val="24"/>
      <w:lang w:val="en-GB"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F1"/>
    <w:pPr>
      <w:spacing w:after="0" w:line="240" w:lineRule="auto"/>
    </w:pPr>
    <w:rPr>
      <w:rFonts w:ascii="Times New Roman" w:eastAsia="Times New Roman" w:hAnsi="Times New Roman" w:cs="Times New Roman"/>
      <w:sz w:val="24"/>
      <w:szCs w:val="24"/>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D3AF1"/>
    <w:pPr>
      <w:jc w:val="center"/>
    </w:pPr>
    <w:rPr>
      <w:b/>
      <w:bCs/>
      <w:sz w:val="28"/>
      <w:szCs w:val="28"/>
      <w:lang w:val="lv-LV"/>
    </w:rPr>
  </w:style>
  <w:style w:type="character" w:customStyle="1" w:styleId="BodyTextChar">
    <w:name w:val="Body Text Char"/>
    <w:basedOn w:val="DefaultParagraphFont"/>
    <w:link w:val="BodyText"/>
    <w:semiHidden/>
    <w:rsid w:val="009D3AF1"/>
    <w:rPr>
      <w:rFonts w:ascii="Times New Roman" w:eastAsia="Times New Roman" w:hAnsi="Times New Roman" w:cs="Times New Roman"/>
      <w:b/>
      <w:bCs/>
      <w:sz w:val="28"/>
      <w:szCs w:val="28"/>
      <w:lang w:eastAsia="lv-LV"/>
    </w:rPr>
  </w:style>
  <w:style w:type="character" w:customStyle="1" w:styleId="spelle">
    <w:name w:val="spelle"/>
    <w:basedOn w:val="DefaultParagraphFont"/>
    <w:rsid w:val="009D3AF1"/>
  </w:style>
  <w:style w:type="paragraph" w:styleId="Header">
    <w:name w:val="header"/>
    <w:basedOn w:val="Normal"/>
    <w:link w:val="HeaderChar"/>
    <w:uiPriority w:val="99"/>
    <w:unhideWhenUsed/>
    <w:rsid w:val="004472B6"/>
    <w:pPr>
      <w:tabs>
        <w:tab w:val="center" w:pos="4153"/>
        <w:tab w:val="right" w:pos="8306"/>
      </w:tabs>
    </w:pPr>
  </w:style>
  <w:style w:type="character" w:customStyle="1" w:styleId="HeaderChar">
    <w:name w:val="Header Char"/>
    <w:basedOn w:val="DefaultParagraphFont"/>
    <w:link w:val="Header"/>
    <w:uiPriority w:val="99"/>
    <w:rsid w:val="004472B6"/>
    <w:rPr>
      <w:rFonts w:ascii="Times New Roman" w:eastAsia="Times New Roman" w:hAnsi="Times New Roman" w:cs="Times New Roman"/>
      <w:sz w:val="24"/>
      <w:szCs w:val="24"/>
      <w:lang w:val="en-GB" w:eastAsia="lv-LV"/>
    </w:rPr>
  </w:style>
  <w:style w:type="paragraph" w:styleId="Footer">
    <w:name w:val="footer"/>
    <w:basedOn w:val="Normal"/>
    <w:link w:val="FooterChar"/>
    <w:uiPriority w:val="99"/>
    <w:unhideWhenUsed/>
    <w:rsid w:val="004472B6"/>
    <w:pPr>
      <w:tabs>
        <w:tab w:val="center" w:pos="4153"/>
        <w:tab w:val="right" w:pos="8306"/>
      </w:tabs>
    </w:pPr>
  </w:style>
  <w:style w:type="character" w:customStyle="1" w:styleId="FooterChar">
    <w:name w:val="Footer Char"/>
    <w:basedOn w:val="DefaultParagraphFont"/>
    <w:link w:val="Footer"/>
    <w:uiPriority w:val="99"/>
    <w:rsid w:val="004472B6"/>
    <w:rPr>
      <w:rFonts w:ascii="Times New Roman" w:eastAsia="Times New Roman" w:hAnsi="Times New Roman" w:cs="Times New Roman"/>
      <w:sz w:val="24"/>
      <w:szCs w:val="24"/>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28306">
      <w:bodyDiv w:val="1"/>
      <w:marLeft w:val="0"/>
      <w:marRight w:val="0"/>
      <w:marTop w:val="0"/>
      <w:marBottom w:val="0"/>
      <w:divBdr>
        <w:top w:val="none" w:sz="0" w:space="0" w:color="auto"/>
        <w:left w:val="none" w:sz="0" w:space="0" w:color="auto"/>
        <w:bottom w:val="none" w:sz="0" w:space="0" w:color="auto"/>
        <w:right w:val="none" w:sz="0" w:space="0" w:color="auto"/>
      </w:divBdr>
    </w:div>
    <w:div w:id="65965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1746</Words>
  <Characters>996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Lidaka</dc:creator>
  <cp:lastModifiedBy>Katrina Lidaka</cp:lastModifiedBy>
  <cp:revision>4</cp:revision>
  <dcterms:created xsi:type="dcterms:W3CDTF">2014-11-14T15:20:00Z</dcterms:created>
  <dcterms:modified xsi:type="dcterms:W3CDTF">2014-11-20T14:21:00Z</dcterms:modified>
</cp:coreProperties>
</file>