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C4" w:rsidRDefault="001C6AC4" w:rsidP="001C6AC4">
      <w:pPr>
        <w:autoSpaceDE w:val="0"/>
        <w:autoSpaceDN w:val="0"/>
        <w:adjustRightInd w:val="0"/>
        <w:jc w:val="right"/>
        <w:rPr>
          <w:bCs/>
          <w:color w:val="000000"/>
        </w:rPr>
      </w:pPr>
      <w:bookmarkStart w:id="0" w:name="_Toc400994058"/>
      <w:r>
        <w:rPr>
          <w:bCs/>
          <w:color w:val="000000"/>
        </w:rPr>
        <w:t>7. pielikums</w:t>
      </w:r>
    </w:p>
    <w:p w:rsidR="001C6AC4" w:rsidRDefault="001C6AC4" w:rsidP="001C6AC4">
      <w:pPr>
        <w:autoSpaceDE w:val="0"/>
        <w:autoSpaceDN w:val="0"/>
        <w:adjustRightInd w:val="0"/>
        <w:jc w:val="right"/>
        <w:rPr>
          <w:bCs/>
          <w:color w:val="000000"/>
        </w:rPr>
      </w:pPr>
      <w:r>
        <w:rPr>
          <w:bCs/>
          <w:color w:val="000000"/>
        </w:rPr>
        <w:t>Koncepcijai par publisko pakalpojumu sistēmas pilnveidi</w:t>
      </w:r>
    </w:p>
    <w:p w:rsidR="001C6AC4" w:rsidRPr="001C6AC4" w:rsidRDefault="001C6AC4" w:rsidP="001C6AC4">
      <w:pPr>
        <w:pStyle w:val="Heading2"/>
        <w:jc w:val="both"/>
        <w:rPr>
          <w:rFonts w:eastAsiaTheme="minorHAnsi" w:cs="Times New Roman"/>
          <w:b w:val="0"/>
          <w:szCs w:val="24"/>
        </w:rPr>
      </w:pPr>
    </w:p>
    <w:p w:rsidR="001C6AC4" w:rsidRPr="001C6AC4" w:rsidRDefault="001C6AC4" w:rsidP="001C6AC4"/>
    <w:p w:rsidR="00903BCA" w:rsidRPr="00083F7E" w:rsidRDefault="00903BCA" w:rsidP="00903BCA">
      <w:pPr>
        <w:pStyle w:val="Heading2"/>
        <w:rPr>
          <w:rFonts w:cs="Times New Roman"/>
          <w:sz w:val="28"/>
          <w:szCs w:val="28"/>
        </w:rPr>
      </w:pPr>
      <w:r w:rsidRPr="00083F7E">
        <w:rPr>
          <w:rFonts w:cs="Times New Roman"/>
          <w:sz w:val="28"/>
          <w:szCs w:val="28"/>
        </w:rPr>
        <w:t>Izmēģinājumprojekta pakalpojumu grozs</w:t>
      </w:r>
      <w:bookmarkEnd w:id="0"/>
    </w:p>
    <w:p w:rsidR="00903BCA" w:rsidRPr="00083F7E" w:rsidRDefault="00903BCA" w:rsidP="00903BCA"/>
    <w:p w:rsidR="00903BCA" w:rsidRPr="00083F7E" w:rsidRDefault="00903BCA" w:rsidP="00903BCA">
      <w:pPr>
        <w:ind w:firstLine="709"/>
      </w:pPr>
      <w:r w:rsidRPr="00083F7E">
        <w:t>VVKAC Daugavpilī un Valmierā vienuviet pakalpojumus sniedza sešas iestādes, nodrošinot klientiem savas iestādes pakalpojumu grozu:</w:t>
      </w:r>
    </w:p>
    <w:p w:rsidR="00903BCA" w:rsidRPr="00083F7E" w:rsidRDefault="00903BCA" w:rsidP="00903BCA">
      <w:pPr>
        <w:pStyle w:val="ListParagraph"/>
        <w:numPr>
          <w:ilvl w:val="0"/>
          <w:numId w:val="2"/>
        </w:numPr>
        <w:tabs>
          <w:tab w:val="left" w:pos="1276"/>
        </w:tabs>
        <w:ind w:left="0" w:firstLine="709"/>
      </w:pPr>
      <w:r w:rsidRPr="00083F7E">
        <w:t>Lauku atbalsta dienests: visi iestādes sniegtie pakalpojumi un konsultēšana par zemkopības jomas pakalpojumiem.</w:t>
      </w:r>
    </w:p>
    <w:p w:rsidR="00903BCA" w:rsidRPr="00083F7E" w:rsidRDefault="00903BCA" w:rsidP="00903BCA">
      <w:pPr>
        <w:pStyle w:val="ListParagraph"/>
        <w:numPr>
          <w:ilvl w:val="0"/>
          <w:numId w:val="2"/>
        </w:numPr>
        <w:tabs>
          <w:tab w:val="left" w:pos="1276"/>
        </w:tabs>
        <w:ind w:left="0" w:firstLine="709"/>
      </w:pPr>
      <w:r w:rsidRPr="00083F7E">
        <w:t>Valsts sociālās apdrošināšanas aģentūra: visi iestādes sniegtie pakalpojumi, kā arī konsultēšana par pakalpojumiem.</w:t>
      </w:r>
    </w:p>
    <w:p w:rsidR="00903BCA" w:rsidRPr="00083F7E" w:rsidRDefault="00903BCA" w:rsidP="00903BCA">
      <w:pPr>
        <w:pStyle w:val="ListParagraph"/>
        <w:numPr>
          <w:ilvl w:val="0"/>
          <w:numId w:val="2"/>
        </w:numPr>
        <w:tabs>
          <w:tab w:val="left" w:pos="1276"/>
        </w:tabs>
        <w:ind w:left="0" w:firstLine="709"/>
      </w:pPr>
      <w:r w:rsidRPr="00083F7E">
        <w:t>Uzņēmumu reģistrs: dokumentu pieņemšana, parakstu apliecināšana, atbildes dokumentu izsniegšana; UR izziņu sagatavošana un izsniegšana, kā arī konsultēšana par e-pakalpojumiem.</w:t>
      </w:r>
    </w:p>
    <w:p w:rsidR="00903BCA" w:rsidRPr="00083F7E" w:rsidRDefault="00903BCA" w:rsidP="00903BCA">
      <w:pPr>
        <w:pStyle w:val="ListParagraph"/>
        <w:numPr>
          <w:ilvl w:val="0"/>
          <w:numId w:val="2"/>
        </w:numPr>
        <w:tabs>
          <w:tab w:val="left" w:pos="1276"/>
        </w:tabs>
        <w:ind w:left="0" w:firstLine="709"/>
      </w:pPr>
      <w:r w:rsidRPr="00083F7E">
        <w:t>Valsts ieņēmumu dienests: nodokļu administrēšanas pakalpojumi.</w:t>
      </w:r>
    </w:p>
    <w:p w:rsidR="00903BCA" w:rsidRPr="00083F7E" w:rsidRDefault="00903BCA" w:rsidP="00903BCA">
      <w:pPr>
        <w:pStyle w:val="ListParagraph"/>
        <w:numPr>
          <w:ilvl w:val="0"/>
          <w:numId w:val="2"/>
        </w:numPr>
        <w:tabs>
          <w:tab w:val="left" w:pos="1276"/>
        </w:tabs>
        <w:ind w:left="0" w:firstLine="709"/>
      </w:pPr>
      <w:r w:rsidRPr="00083F7E">
        <w:t>Valsts vides dienests: visi iestādes sniegtie pakalpojumi, tai skaitā konsultēšana par pakalpojumiem.</w:t>
      </w:r>
    </w:p>
    <w:p w:rsidR="00903BCA" w:rsidRPr="00083F7E" w:rsidRDefault="00903BCA" w:rsidP="00903BCA">
      <w:pPr>
        <w:pStyle w:val="ListParagraph"/>
        <w:numPr>
          <w:ilvl w:val="0"/>
          <w:numId w:val="2"/>
        </w:numPr>
        <w:tabs>
          <w:tab w:val="left" w:pos="1276"/>
        </w:tabs>
        <w:ind w:left="0" w:firstLine="709"/>
      </w:pPr>
      <w:r w:rsidRPr="00083F7E">
        <w:t>Latgales uzņēmējdarbības centra konsultācijas (pieeja īstenota tikai Daugavpilī saskaņā ar 2012. gada 11. decembrī Ministru kabinetā apstiprināto informatīvo ziņojumu „Par Latgales uzņēmējdarbības centra izveidi”, prot. Nr. 70 40.§).</w:t>
      </w:r>
    </w:p>
    <w:p w:rsidR="00903BCA" w:rsidRPr="00083F7E" w:rsidRDefault="00903BCA" w:rsidP="00903BCA">
      <w:pPr>
        <w:tabs>
          <w:tab w:val="left" w:pos="709"/>
        </w:tabs>
      </w:pPr>
      <w:r w:rsidRPr="00083F7E">
        <w:tab/>
        <w:t>Rojā</w:t>
      </w:r>
      <w:r w:rsidRPr="00083F7E">
        <w:rPr>
          <w:b/>
        </w:rPr>
        <w:t xml:space="preserve"> </w:t>
      </w:r>
      <w:r w:rsidRPr="00083F7E">
        <w:t>un Aucē, kopā ar pašvaldības pakalpojumiem, esošajos pašvaldību klientu apkalpošanas centros tika sniegti atsevišķi valsts iestāžu pakalpojumi. Tādejādi klientam bija iespējams klātienē pieprasīt un saņemt noteiktu iestāžu pakalpojumu grozu un konsultatīvo atbalstu zemāk norādītajiem</w:t>
      </w:r>
      <w:r w:rsidRPr="00083F7E">
        <w:rPr>
          <w:bCs/>
        </w:rPr>
        <w:t xml:space="preserve"> pakalpojumiem</w:t>
      </w:r>
      <w:r w:rsidRPr="00083F7E">
        <w:t>:</w:t>
      </w:r>
    </w:p>
    <w:p w:rsidR="00903BCA" w:rsidRPr="00083F7E" w:rsidRDefault="00903BCA" w:rsidP="00903BCA">
      <w:pPr>
        <w:pStyle w:val="ListParagraph"/>
        <w:numPr>
          <w:ilvl w:val="0"/>
          <w:numId w:val="3"/>
        </w:numPr>
        <w:tabs>
          <w:tab w:val="left" w:pos="1276"/>
        </w:tabs>
        <w:ind w:left="0" w:firstLine="720"/>
      </w:pPr>
      <w:r w:rsidRPr="00083F7E">
        <w:t>Lauku atbalsta dienesta tiešo maksājumu pieteikuma pieņemšana pašvaldībā.</w:t>
      </w:r>
    </w:p>
    <w:p w:rsidR="00903BCA" w:rsidRPr="00083F7E" w:rsidRDefault="00903BCA" w:rsidP="00903BCA">
      <w:pPr>
        <w:pStyle w:val="ListParagraph"/>
        <w:numPr>
          <w:ilvl w:val="0"/>
          <w:numId w:val="3"/>
        </w:numPr>
        <w:tabs>
          <w:tab w:val="left" w:pos="1276"/>
        </w:tabs>
        <w:ind w:left="0" w:firstLine="720"/>
      </w:pPr>
      <w:r w:rsidRPr="00083F7E">
        <w:t>Valsts ieņēmumu dienesta pakalpojumi:</w:t>
      </w:r>
    </w:p>
    <w:p w:rsidR="00903BCA" w:rsidRPr="00083F7E" w:rsidRDefault="00903BCA" w:rsidP="00903BCA">
      <w:pPr>
        <w:pStyle w:val="BodyTextIndent"/>
        <w:numPr>
          <w:ilvl w:val="1"/>
          <w:numId w:val="1"/>
        </w:numPr>
      </w:pPr>
      <w:r w:rsidRPr="00083F7E">
        <w:t>Iesniegumu pieņemšana par:</w:t>
      </w:r>
    </w:p>
    <w:p w:rsidR="00903BCA" w:rsidRPr="00083F7E" w:rsidRDefault="00903BCA" w:rsidP="00903BCA">
      <w:pPr>
        <w:pStyle w:val="BodyTextIndent"/>
        <w:numPr>
          <w:ilvl w:val="2"/>
          <w:numId w:val="1"/>
        </w:numPr>
        <w:tabs>
          <w:tab w:val="left" w:pos="2410"/>
        </w:tabs>
      </w:pPr>
      <w:r w:rsidRPr="00083F7E">
        <w:t>Algas nodokļu grāmatiņu un to dublikātu izsniegšanu;</w:t>
      </w:r>
    </w:p>
    <w:p w:rsidR="00903BCA" w:rsidRPr="00083F7E" w:rsidRDefault="00903BCA" w:rsidP="00903BCA">
      <w:pPr>
        <w:pStyle w:val="BodyTextIndent"/>
        <w:numPr>
          <w:ilvl w:val="2"/>
          <w:numId w:val="1"/>
        </w:numPr>
        <w:tabs>
          <w:tab w:val="left" w:pos="2410"/>
        </w:tabs>
      </w:pPr>
      <w:r w:rsidRPr="00083F7E">
        <w:t>Iedzīvotāju ienākuma nodokļa atvieglojumu reģistrēšanu/anulēšanu;</w:t>
      </w:r>
    </w:p>
    <w:p w:rsidR="00903BCA" w:rsidRPr="00083F7E" w:rsidRDefault="00903BCA" w:rsidP="00903BCA">
      <w:pPr>
        <w:pStyle w:val="BodyTextIndent"/>
        <w:numPr>
          <w:ilvl w:val="2"/>
          <w:numId w:val="1"/>
        </w:numPr>
        <w:tabs>
          <w:tab w:val="left" w:pos="2410"/>
        </w:tabs>
      </w:pPr>
      <w:r w:rsidRPr="00083F7E">
        <w:t>Aizpildītu Elektroniskās deklarēšanas sistēmas (EDS) līgumu iesniegšana par elektronisko dokumentu parakstīšanu ar elektronisko parakstu, izmantojot EDS;</w:t>
      </w:r>
    </w:p>
    <w:p w:rsidR="00903BCA" w:rsidRPr="00083F7E" w:rsidRDefault="00903BCA" w:rsidP="00903BCA">
      <w:pPr>
        <w:pStyle w:val="BodyTextIndent"/>
        <w:numPr>
          <w:ilvl w:val="2"/>
          <w:numId w:val="1"/>
        </w:numPr>
        <w:tabs>
          <w:tab w:val="left" w:pos="2410"/>
        </w:tabs>
      </w:pPr>
      <w:r w:rsidRPr="00083F7E">
        <w:t>Izziņu izsniegšanu nodokļu maksātājam (izziņa par kredītņēmēju ienākumiem);</w:t>
      </w:r>
    </w:p>
    <w:p w:rsidR="00903BCA" w:rsidRPr="00083F7E" w:rsidRDefault="00903BCA" w:rsidP="00903BCA">
      <w:pPr>
        <w:pStyle w:val="BodyTextIndent"/>
        <w:numPr>
          <w:ilvl w:val="1"/>
          <w:numId w:val="1"/>
        </w:numPr>
      </w:pPr>
      <w:r w:rsidRPr="00083F7E">
        <w:t>Dokumentu izsniegšana, pamatojoties uz 1.1. apakšpunktā minēto iesniegumu pamata;</w:t>
      </w:r>
    </w:p>
    <w:p w:rsidR="00903BCA" w:rsidRPr="00083F7E" w:rsidRDefault="00903BCA" w:rsidP="00903BCA">
      <w:pPr>
        <w:pStyle w:val="BodyTextIndent"/>
        <w:numPr>
          <w:ilvl w:val="1"/>
          <w:numId w:val="1"/>
        </w:numPr>
      </w:pPr>
      <w:r w:rsidRPr="00083F7E">
        <w:t>Gada ienākumu deklarāciju pieņemšana;</w:t>
      </w:r>
    </w:p>
    <w:p w:rsidR="00903BCA" w:rsidRPr="00083F7E" w:rsidRDefault="00903BCA" w:rsidP="00903BCA">
      <w:pPr>
        <w:pStyle w:val="BodyTextIndent"/>
        <w:numPr>
          <w:ilvl w:val="1"/>
          <w:numId w:val="1"/>
        </w:numPr>
      </w:pPr>
      <w:r w:rsidRPr="00083F7E">
        <w:t>Atbalsta sniegšana darbam ar EDS /atbalsts e-pakalpojumu lietošanā.</w:t>
      </w:r>
    </w:p>
    <w:p w:rsidR="00903BCA" w:rsidRPr="00083F7E" w:rsidRDefault="00903BCA" w:rsidP="00903BCA">
      <w:pPr>
        <w:pStyle w:val="BodyTextIndent"/>
        <w:numPr>
          <w:ilvl w:val="0"/>
          <w:numId w:val="3"/>
        </w:numPr>
        <w:tabs>
          <w:tab w:val="left" w:pos="1276"/>
          <w:tab w:val="left" w:pos="1418"/>
        </w:tabs>
      </w:pPr>
      <w:r w:rsidRPr="00083F7E">
        <w:t xml:space="preserve">Uzņēmumu reģistra (UR) pakalpojumi: </w:t>
      </w:r>
    </w:p>
    <w:p w:rsidR="00903BCA" w:rsidRPr="00083F7E" w:rsidRDefault="00903BCA" w:rsidP="00903BCA">
      <w:pPr>
        <w:pStyle w:val="BodyTextIndent"/>
        <w:numPr>
          <w:ilvl w:val="1"/>
          <w:numId w:val="3"/>
        </w:numPr>
        <w:tabs>
          <w:tab w:val="left" w:pos="1843"/>
        </w:tabs>
        <w:ind w:left="142" w:firstLine="1276"/>
      </w:pPr>
      <w:r w:rsidRPr="00083F7E">
        <w:t>Konsultāciju sniegšana par e-pakalpojumu „Reģistrācija UR vestajos reģistros komersantiem (AS, SIA, IK, personālsabiedrības):</w:t>
      </w:r>
    </w:p>
    <w:p w:rsidR="00903BCA" w:rsidRPr="00083F7E" w:rsidRDefault="00903BCA" w:rsidP="00903BCA">
      <w:pPr>
        <w:pStyle w:val="BodyTextIndent"/>
        <w:numPr>
          <w:ilvl w:val="2"/>
          <w:numId w:val="3"/>
        </w:numPr>
        <w:tabs>
          <w:tab w:val="left" w:pos="1276"/>
          <w:tab w:val="left" w:pos="2410"/>
        </w:tabs>
        <w:ind w:left="142" w:firstLine="1985"/>
      </w:pPr>
      <w:r w:rsidRPr="00083F7E">
        <w:t xml:space="preserve">Informācija par </w:t>
      </w:r>
      <w:r w:rsidRPr="00083F7E">
        <w:rPr>
          <w:u w:val="single"/>
        </w:rPr>
        <w:t xml:space="preserve">jauna </w:t>
      </w:r>
      <w:r w:rsidRPr="00083F7E">
        <w:t>komersanta reģistrāciju;</w:t>
      </w:r>
    </w:p>
    <w:p w:rsidR="00903BCA" w:rsidRPr="00083F7E" w:rsidRDefault="00903BCA" w:rsidP="00903BCA">
      <w:pPr>
        <w:pStyle w:val="BodyTextIndent"/>
        <w:numPr>
          <w:ilvl w:val="2"/>
          <w:numId w:val="3"/>
        </w:numPr>
        <w:tabs>
          <w:tab w:val="left" w:pos="1276"/>
          <w:tab w:val="left" w:pos="2410"/>
        </w:tabs>
        <w:ind w:left="142" w:firstLine="1985"/>
      </w:pPr>
      <w:r w:rsidRPr="00083F7E">
        <w:t>Informācija par komersanta</w:t>
      </w:r>
      <w:r w:rsidRPr="00083F7E">
        <w:rPr>
          <w:u w:val="single"/>
        </w:rPr>
        <w:t xml:space="preserve"> izmaiņu </w:t>
      </w:r>
      <w:r w:rsidRPr="00083F7E">
        <w:t>reģistrāciju;</w:t>
      </w:r>
    </w:p>
    <w:p w:rsidR="00903BCA" w:rsidRPr="00083F7E" w:rsidRDefault="00903BCA" w:rsidP="00903BCA">
      <w:pPr>
        <w:pStyle w:val="BodyTextIndent"/>
        <w:numPr>
          <w:ilvl w:val="2"/>
          <w:numId w:val="3"/>
        </w:numPr>
        <w:tabs>
          <w:tab w:val="left" w:pos="1276"/>
          <w:tab w:val="left" w:pos="2410"/>
        </w:tabs>
        <w:ind w:left="142" w:firstLine="1985"/>
      </w:pPr>
      <w:r w:rsidRPr="00083F7E">
        <w:t xml:space="preserve">Informācija par komersanta </w:t>
      </w:r>
      <w:r w:rsidRPr="00083F7E">
        <w:rPr>
          <w:u w:val="single"/>
        </w:rPr>
        <w:t>likvidācijas</w:t>
      </w:r>
      <w:r w:rsidRPr="00083F7E">
        <w:t xml:space="preserve"> reģistrāciju;</w:t>
      </w:r>
    </w:p>
    <w:p w:rsidR="00903BCA" w:rsidRPr="00083F7E" w:rsidRDefault="00903BCA" w:rsidP="00903BCA">
      <w:pPr>
        <w:pStyle w:val="BodyTextIndent"/>
        <w:numPr>
          <w:ilvl w:val="1"/>
          <w:numId w:val="3"/>
        </w:numPr>
        <w:tabs>
          <w:tab w:val="left" w:pos="1843"/>
        </w:tabs>
        <w:ind w:left="142" w:firstLine="1276"/>
      </w:pPr>
      <w:r w:rsidRPr="00083F7E">
        <w:t>Konsultāciju sniegšana par e-pakalpojumu „Izziņu pieprasīšana no UR vestajiem reģistriem, t.sk., informācija par izziņu pieprasīšanu no UR”.</w:t>
      </w:r>
    </w:p>
    <w:p w:rsidR="00903BCA" w:rsidRPr="00083F7E" w:rsidRDefault="00903BCA" w:rsidP="00903BCA">
      <w:pPr>
        <w:pStyle w:val="BodyTextIndent"/>
        <w:numPr>
          <w:ilvl w:val="0"/>
          <w:numId w:val="3"/>
        </w:numPr>
        <w:tabs>
          <w:tab w:val="left" w:pos="1276"/>
        </w:tabs>
        <w:ind w:left="0" w:firstLine="851"/>
      </w:pPr>
      <w:r w:rsidRPr="00083F7E">
        <w:t>Valsts sociālās apdrošināšanas aģentūras (VSAA) pakalpojumi (dokumentu pieņemšana un izsniegšana):</w:t>
      </w:r>
    </w:p>
    <w:p w:rsidR="00903BCA" w:rsidRPr="00083F7E" w:rsidRDefault="00903BCA" w:rsidP="00903BCA">
      <w:pPr>
        <w:pStyle w:val="BodyTextIndent"/>
        <w:numPr>
          <w:ilvl w:val="1"/>
          <w:numId w:val="3"/>
        </w:numPr>
        <w:tabs>
          <w:tab w:val="left" w:pos="1843"/>
        </w:tabs>
        <w:ind w:left="0" w:firstLine="1440"/>
      </w:pPr>
      <w:r w:rsidRPr="00083F7E">
        <w:t>Apbedīšanas pabalsts;</w:t>
      </w:r>
    </w:p>
    <w:p w:rsidR="00903BCA" w:rsidRPr="00083F7E" w:rsidRDefault="00903BCA" w:rsidP="00903BCA">
      <w:pPr>
        <w:pStyle w:val="BodyTextIndent"/>
        <w:numPr>
          <w:ilvl w:val="1"/>
          <w:numId w:val="3"/>
        </w:numPr>
        <w:tabs>
          <w:tab w:val="left" w:pos="1843"/>
        </w:tabs>
        <w:ind w:left="0" w:firstLine="1440"/>
      </w:pPr>
      <w:r w:rsidRPr="00083F7E">
        <w:t>Vienreizējs pabalsts mirušā pensionāra laulātajam;</w:t>
      </w:r>
    </w:p>
    <w:p w:rsidR="00903BCA" w:rsidRPr="00083F7E" w:rsidRDefault="00903BCA" w:rsidP="00903BCA">
      <w:pPr>
        <w:pStyle w:val="BodyTextIndent"/>
        <w:numPr>
          <w:ilvl w:val="1"/>
          <w:numId w:val="3"/>
        </w:numPr>
        <w:tabs>
          <w:tab w:val="left" w:pos="1843"/>
        </w:tabs>
        <w:ind w:left="0" w:firstLine="1440"/>
      </w:pPr>
      <w:r w:rsidRPr="00083F7E">
        <w:lastRenderedPageBreak/>
        <w:t>Mirušā pakalpojuma saņēmēja nesaņemtā pakalpojuma izmaksa ģimenes loceklim;</w:t>
      </w:r>
    </w:p>
    <w:p w:rsidR="00903BCA" w:rsidRPr="00083F7E" w:rsidRDefault="00903BCA" w:rsidP="00903BCA">
      <w:pPr>
        <w:pStyle w:val="BodyTextIndent"/>
        <w:numPr>
          <w:ilvl w:val="1"/>
          <w:numId w:val="3"/>
        </w:numPr>
        <w:tabs>
          <w:tab w:val="left" w:pos="1843"/>
        </w:tabs>
        <w:ind w:left="0" w:firstLine="1440"/>
      </w:pPr>
      <w:r w:rsidRPr="00083F7E">
        <w:t>Bērna piedzimšanas pabalsts;</w:t>
      </w:r>
    </w:p>
    <w:p w:rsidR="00903BCA" w:rsidRPr="00083F7E" w:rsidRDefault="00903BCA" w:rsidP="00903BCA">
      <w:pPr>
        <w:pStyle w:val="BodyTextIndent"/>
        <w:numPr>
          <w:ilvl w:val="1"/>
          <w:numId w:val="3"/>
        </w:numPr>
        <w:tabs>
          <w:tab w:val="left" w:pos="1843"/>
        </w:tabs>
        <w:ind w:left="0" w:firstLine="1440"/>
      </w:pPr>
      <w:r w:rsidRPr="00083F7E">
        <w:t>Ģimenes valsts pabalsts un piemaksa pie ģimenes valsts pabalsta par bērnu invalīdu;</w:t>
      </w:r>
    </w:p>
    <w:p w:rsidR="00903BCA" w:rsidRPr="00083F7E" w:rsidRDefault="00903BCA" w:rsidP="00903BCA">
      <w:pPr>
        <w:pStyle w:val="BodyTextIndent"/>
        <w:numPr>
          <w:ilvl w:val="1"/>
          <w:numId w:val="3"/>
        </w:numPr>
        <w:tabs>
          <w:tab w:val="left" w:pos="1843"/>
        </w:tabs>
        <w:ind w:left="0" w:firstLine="1440"/>
      </w:pPr>
      <w:r w:rsidRPr="00083F7E">
        <w:t>Vecāku pabalsts;</w:t>
      </w:r>
    </w:p>
    <w:p w:rsidR="00903BCA" w:rsidRPr="00083F7E" w:rsidRDefault="00903BCA" w:rsidP="00903BCA">
      <w:pPr>
        <w:pStyle w:val="BodyTextIndent"/>
        <w:numPr>
          <w:ilvl w:val="1"/>
          <w:numId w:val="3"/>
        </w:numPr>
        <w:tabs>
          <w:tab w:val="left" w:pos="1843"/>
        </w:tabs>
        <w:ind w:left="0" w:firstLine="1440"/>
      </w:pPr>
      <w:r w:rsidRPr="00083F7E">
        <w:t>Bērna kopšanas pabalsts;</w:t>
      </w:r>
    </w:p>
    <w:p w:rsidR="00903BCA" w:rsidRPr="00083F7E" w:rsidRDefault="00903BCA" w:rsidP="00903BCA">
      <w:pPr>
        <w:pStyle w:val="BodyTextIndent"/>
        <w:numPr>
          <w:ilvl w:val="1"/>
          <w:numId w:val="3"/>
        </w:numPr>
        <w:tabs>
          <w:tab w:val="left" w:pos="1843"/>
        </w:tabs>
        <w:ind w:left="0" w:firstLine="1440"/>
      </w:pPr>
      <w:r w:rsidRPr="00083F7E">
        <w:t>Pabalsts transporta izdevumu kompensēšanai invalīdiem, kuriem apgrūtināta pārvietošanās;</w:t>
      </w:r>
    </w:p>
    <w:p w:rsidR="00903BCA" w:rsidRPr="00083F7E" w:rsidRDefault="00903BCA" w:rsidP="00903BCA">
      <w:pPr>
        <w:pStyle w:val="BodyTextIndent"/>
        <w:numPr>
          <w:ilvl w:val="1"/>
          <w:numId w:val="3"/>
        </w:numPr>
        <w:tabs>
          <w:tab w:val="left" w:pos="1843"/>
        </w:tabs>
        <w:ind w:left="0" w:firstLine="1440"/>
      </w:pPr>
      <w:r w:rsidRPr="00083F7E">
        <w:t>Pabalsts invalīdam, kuram nepieciešama kopšana;</w:t>
      </w:r>
    </w:p>
    <w:p w:rsidR="00903BCA" w:rsidRPr="00083F7E" w:rsidRDefault="00903BCA" w:rsidP="00903BCA">
      <w:pPr>
        <w:pStyle w:val="BodyTextIndent"/>
        <w:numPr>
          <w:ilvl w:val="1"/>
          <w:numId w:val="3"/>
        </w:numPr>
        <w:tabs>
          <w:tab w:val="left" w:pos="1843"/>
        </w:tabs>
        <w:ind w:left="0" w:firstLine="1440"/>
      </w:pPr>
      <w:r w:rsidRPr="00083F7E">
        <w:t>Paternitātes pabalsts;</w:t>
      </w:r>
    </w:p>
    <w:p w:rsidR="00903BCA" w:rsidRPr="00083F7E" w:rsidRDefault="00903BCA" w:rsidP="00903BCA">
      <w:pPr>
        <w:pStyle w:val="BodyTextIndent"/>
        <w:numPr>
          <w:ilvl w:val="1"/>
          <w:numId w:val="3"/>
        </w:numPr>
        <w:tabs>
          <w:tab w:val="left" w:pos="1843"/>
        </w:tabs>
        <w:ind w:left="0" w:firstLine="1440"/>
      </w:pPr>
      <w:r w:rsidRPr="00083F7E">
        <w:t>Slimības pabalsts;</w:t>
      </w:r>
    </w:p>
    <w:p w:rsidR="00903BCA" w:rsidRPr="00083F7E" w:rsidRDefault="00903BCA" w:rsidP="00903BCA">
      <w:pPr>
        <w:pStyle w:val="BodyTextIndent"/>
        <w:numPr>
          <w:ilvl w:val="1"/>
          <w:numId w:val="3"/>
        </w:numPr>
        <w:tabs>
          <w:tab w:val="left" w:pos="1843"/>
        </w:tabs>
        <w:ind w:left="0" w:firstLine="1440"/>
      </w:pPr>
      <w:r w:rsidRPr="00083F7E">
        <w:t>Maternitātes pabalsts;</w:t>
      </w:r>
    </w:p>
    <w:p w:rsidR="00903BCA" w:rsidRPr="00083F7E" w:rsidRDefault="00903BCA" w:rsidP="00903BCA">
      <w:pPr>
        <w:pStyle w:val="BodyTextIndent"/>
        <w:numPr>
          <w:ilvl w:val="1"/>
          <w:numId w:val="3"/>
        </w:numPr>
        <w:tabs>
          <w:tab w:val="left" w:pos="1843"/>
        </w:tabs>
        <w:ind w:left="0" w:firstLine="1440"/>
      </w:pPr>
      <w:r w:rsidRPr="00083F7E">
        <w:t>Datu par personas apdrošināšanas stāžu līdz 1996. gada 1. janvārim uzkrāšana;</w:t>
      </w:r>
    </w:p>
    <w:p w:rsidR="00903BCA" w:rsidRPr="00083F7E" w:rsidRDefault="00903BCA" w:rsidP="00903BCA">
      <w:pPr>
        <w:pStyle w:val="BodyTextIndent"/>
        <w:numPr>
          <w:ilvl w:val="1"/>
          <w:numId w:val="3"/>
        </w:numPr>
        <w:tabs>
          <w:tab w:val="left" w:pos="1843"/>
        </w:tabs>
        <w:ind w:left="0" w:firstLine="1440"/>
      </w:pPr>
      <w:r w:rsidRPr="00083F7E">
        <w:t>Atbalsts e-pakalpojumu lietošanā.</w:t>
      </w:r>
    </w:p>
    <w:p w:rsidR="00903BCA" w:rsidRPr="00083F7E" w:rsidRDefault="00903BCA" w:rsidP="00903BCA">
      <w:pPr>
        <w:pStyle w:val="BodyTextIndent"/>
        <w:numPr>
          <w:ilvl w:val="0"/>
          <w:numId w:val="3"/>
        </w:numPr>
        <w:tabs>
          <w:tab w:val="left" w:pos="1276"/>
        </w:tabs>
        <w:ind w:left="0" w:firstLine="851"/>
      </w:pPr>
      <w:r w:rsidRPr="00083F7E">
        <w:t>Valsts vides dienesta (VVD) pakalpojumi:</w:t>
      </w:r>
    </w:p>
    <w:p w:rsidR="00903BCA" w:rsidRPr="00083F7E" w:rsidRDefault="00903BCA" w:rsidP="00903BCA">
      <w:pPr>
        <w:pStyle w:val="BodyTextIndent"/>
        <w:numPr>
          <w:ilvl w:val="1"/>
          <w:numId w:val="3"/>
        </w:numPr>
        <w:tabs>
          <w:tab w:val="left" w:pos="1843"/>
        </w:tabs>
        <w:ind w:left="1843" w:hanging="403"/>
      </w:pPr>
      <w:r w:rsidRPr="00083F7E">
        <w:t>Ietekmes uz vidi sākotnējais izvērtējuma veikšana;</w:t>
      </w:r>
    </w:p>
    <w:p w:rsidR="00903BCA" w:rsidRPr="00083F7E" w:rsidRDefault="00903BCA" w:rsidP="00903BCA">
      <w:pPr>
        <w:pStyle w:val="BodyTextIndent"/>
        <w:numPr>
          <w:ilvl w:val="1"/>
          <w:numId w:val="3"/>
        </w:numPr>
        <w:tabs>
          <w:tab w:val="left" w:pos="1843"/>
        </w:tabs>
        <w:ind w:left="1843" w:hanging="403"/>
      </w:pPr>
      <w:r w:rsidRPr="00083F7E">
        <w:t>Tehnisko noteikumu saņemšana.</w:t>
      </w:r>
    </w:p>
    <w:p w:rsidR="00903BCA" w:rsidRPr="00083F7E" w:rsidRDefault="00903BCA" w:rsidP="00903BCA">
      <w:pPr>
        <w:pStyle w:val="BodyTextIndent"/>
        <w:numPr>
          <w:ilvl w:val="0"/>
          <w:numId w:val="3"/>
        </w:numPr>
        <w:tabs>
          <w:tab w:val="left" w:pos="1276"/>
        </w:tabs>
        <w:ind w:left="142" w:firstLine="709"/>
      </w:pPr>
      <w:r w:rsidRPr="00083F7E">
        <w:t>Valsts zemes dienesta (VZD) pakalpojumi ietvēra iesniegumu pieņemšanu un konsultēšanu par pakalpojumiem:</w:t>
      </w:r>
    </w:p>
    <w:p w:rsidR="00903BCA" w:rsidRPr="00083F7E" w:rsidRDefault="00903BCA" w:rsidP="00903BCA">
      <w:pPr>
        <w:pStyle w:val="BodyTextIndent"/>
        <w:numPr>
          <w:ilvl w:val="1"/>
          <w:numId w:val="3"/>
        </w:numPr>
        <w:tabs>
          <w:tab w:val="left" w:pos="0"/>
          <w:tab w:val="left" w:pos="1843"/>
        </w:tabs>
        <w:ind w:left="0" w:firstLine="1440"/>
      </w:pPr>
      <w:r w:rsidRPr="00083F7E">
        <w:t>Būvju vai telpu grupu kadastrālā uzmērīšana ar datu reģistrāciju vai aktualizāciju Nekustamā īpašuma valsts kadastra informācijas sistēmā;</w:t>
      </w:r>
    </w:p>
    <w:p w:rsidR="00903BCA" w:rsidRPr="00083F7E" w:rsidRDefault="00903BCA" w:rsidP="00903BCA">
      <w:pPr>
        <w:pStyle w:val="BodyTextIndent"/>
        <w:numPr>
          <w:ilvl w:val="1"/>
          <w:numId w:val="3"/>
        </w:numPr>
        <w:tabs>
          <w:tab w:val="left" w:pos="0"/>
          <w:tab w:val="left" w:pos="1843"/>
        </w:tabs>
        <w:ind w:left="0" w:firstLine="1440"/>
      </w:pPr>
      <w:r w:rsidRPr="00083F7E">
        <w:t>Tipveida informācijas teksta dati par Kadastra objektu;</w:t>
      </w:r>
    </w:p>
    <w:p w:rsidR="00903BCA" w:rsidRPr="00083F7E" w:rsidRDefault="00903BCA" w:rsidP="00903BCA">
      <w:pPr>
        <w:pStyle w:val="BodyTextIndent"/>
        <w:numPr>
          <w:ilvl w:val="1"/>
          <w:numId w:val="3"/>
        </w:numPr>
        <w:tabs>
          <w:tab w:val="left" w:pos="0"/>
          <w:tab w:val="left" w:pos="1843"/>
        </w:tabs>
        <w:ind w:left="0" w:firstLine="1440"/>
      </w:pPr>
      <w:r w:rsidRPr="00083F7E">
        <w:t>Tipveida informācijas telpiskie dati par Kadastra objektu.</w:t>
      </w:r>
    </w:p>
    <w:p w:rsidR="00903BCA" w:rsidRPr="00083F7E" w:rsidRDefault="00903BCA" w:rsidP="00903BCA">
      <w:pPr>
        <w:pStyle w:val="ListParagraph"/>
        <w:numPr>
          <w:ilvl w:val="0"/>
          <w:numId w:val="3"/>
        </w:numPr>
        <w:tabs>
          <w:tab w:val="left" w:pos="1276"/>
        </w:tabs>
        <w:ind w:left="0" w:firstLine="851"/>
      </w:pPr>
      <w:r w:rsidRPr="00083F7E">
        <w:t>Rīgas Dzemdību namā Rīgas Ziemeļu izpilddirekcijas Dzimtsarakstu nodaļas sektorā bija iespējams iesniegt iesniegumu Valsts sociālās apdrošināšanas aģentūrai par bērna piedzimšanas pabalsta piešķiršanu.</w:t>
      </w:r>
    </w:p>
    <w:p w:rsidR="00903BCA" w:rsidRPr="00083F7E" w:rsidRDefault="00903BCA" w:rsidP="00903BCA"/>
    <w:p w:rsidR="00903BCA" w:rsidRPr="00083F7E" w:rsidRDefault="00903BCA" w:rsidP="00903BCA"/>
    <w:p w:rsidR="00903BCA" w:rsidRPr="00757B81" w:rsidRDefault="00903BCA" w:rsidP="00903BCA">
      <w:r w:rsidRPr="00757B81">
        <w:t xml:space="preserve">Ministrs </w:t>
      </w:r>
      <w:r w:rsidRPr="00757B81">
        <w:tab/>
      </w:r>
      <w:r w:rsidRPr="00757B81">
        <w:tab/>
      </w:r>
      <w:r w:rsidRPr="00757B81">
        <w:tab/>
      </w:r>
      <w:r w:rsidRPr="00757B81">
        <w:tab/>
      </w:r>
      <w:r w:rsidRPr="00757B81">
        <w:tab/>
      </w:r>
      <w:r w:rsidRPr="00757B81">
        <w:tab/>
      </w:r>
      <w:r w:rsidRPr="00757B81">
        <w:tab/>
      </w:r>
      <w:r w:rsidRPr="00757B81">
        <w:tab/>
      </w:r>
      <w:r w:rsidRPr="00757B81">
        <w:tab/>
      </w:r>
      <w:r w:rsidRPr="00757B81">
        <w:tab/>
        <w:t>R. Naudiņš</w:t>
      </w:r>
    </w:p>
    <w:p w:rsidR="00903BCA" w:rsidRDefault="00903BCA" w:rsidP="00903BCA">
      <w:pPr>
        <w:rPr>
          <w:sz w:val="20"/>
          <w:szCs w:val="20"/>
        </w:rPr>
      </w:pPr>
    </w:p>
    <w:p w:rsidR="00903BCA" w:rsidRDefault="00903BCA" w:rsidP="00903BCA">
      <w:pPr>
        <w:rPr>
          <w:sz w:val="20"/>
          <w:szCs w:val="20"/>
        </w:rPr>
      </w:pPr>
    </w:p>
    <w:p w:rsidR="00903BCA" w:rsidRPr="00EE25E9" w:rsidRDefault="00903BCA" w:rsidP="00903BCA">
      <w:pPr>
        <w:rPr>
          <w:sz w:val="20"/>
          <w:szCs w:val="20"/>
        </w:rPr>
      </w:pPr>
      <w:r>
        <w:rPr>
          <w:sz w:val="20"/>
          <w:szCs w:val="20"/>
        </w:rPr>
        <w:t>2</w:t>
      </w:r>
      <w:r w:rsidR="009B5F3B">
        <w:rPr>
          <w:sz w:val="20"/>
          <w:szCs w:val="20"/>
        </w:rPr>
        <w:t>7</w:t>
      </w:r>
      <w:bookmarkStart w:id="1" w:name="_GoBack"/>
      <w:bookmarkEnd w:id="1"/>
      <w:r>
        <w:rPr>
          <w:sz w:val="20"/>
          <w:szCs w:val="20"/>
        </w:rPr>
        <w:t xml:space="preserve">.10.2014. </w:t>
      </w:r>
      <w:r w:rsidR="001C6AC4">
        <w:rPr>
          <w:sz w:val="20"/>
          <w:szCs w:val="20"/>
        </w:rPr>
        <w:t>09:00</w:t>
      </w:r>
    </w:p>
    <w:p w:rsidR="00903BCA" w:rsidRPr="00EE25E9" w:rsidRDefault="001C6AC4" w:rsidP="00903BCA">
      <w:pPr>
        <w:rPr>
          <w:sz w:val="20"/>
          <w:szCs w:val="20"/>
        </w:rPr>
      </w:pPr>
      <w:r>
        <w:rPr>
          <w:sz w:val="20"/>
          <w:szCs w:val="20"/>
        </w:rPr>
        <w:t>485</w:t>
      </w:r>
    </w:p>
    <w:p w:rsidR="00903BCA" w:rsidRPr="00EE25E9" w:rsidRDefault="00903BCA" w:rsidP="00903BCA">
      <w:pPr>
        <w:tabs>
          <w:tab w:val="left" w:pos="6161"/>
        </w:tabs>
        <w:rPr>
          <w:sz w:val="20"/>
          <w:szCs w:val="20"/>
        </w:rPr>
      </w:pPr>
      <w:r w:rsidRPr="00EE25E9">
        <w:rPr>
          <w:sz w:val="20"/>
          <w:szCs w:val="20"/>
        </w:rPr>
        <w:t>M.Anspoka, 66016538</w:t>
      </w:r>
      <w:r w:rsidRPr="00EE25E9">
        <w:rPr>
          <w:sz w:val="20"/>
          <w:szCs w:val="20"/>
        </w:rPr>
        <w:tab/>
      </w:r>
    </w:p>
    <w:p w:rsidR="00C824AE" w:rsidRDefault="00B40F43" w:rsidP="00903BCA">
      <w:hyperlink r:id="rId8" w:history="1">
        <w:r w:rsidR="00903BCA" w:rsidRPr="00EE25E9">
          <w:rPr>
            <w:rStyle w:val="Hyperlink"/>
            <w:sz w:val="20"/>
            <w:szCs w:val="20"/>
          </w:rPr>
          <w:t>Maija.Anspoka@varam.gov.lv</w:t>
        </w:r>
      </w:hyperlink>
    </w:p>
    <w:sectPr w:rsidR="00C824AE" w:rsidSect="00903BCA">
      <w:headerReference w:type="default"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43" w:rsidRDefault="00B40F43" w:rsidP="00903BCA">
      <w:r>
        <w:separator/>
      </w:r>
    </w:p>
  </w:endnote>
  <w:endnote w:type="continuationSeparator" w:id="0">
    <w:p w:rsidR="00B40F43" w:rsidRDefault="00B40F43" w:rsidP="0090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43" w:rsidRDefault="00B40F43" w:rsidP="00903BCA">
      <w:r>
        <w:separator/>
      </w:r>
    </w:p>
  </w:footnote>
  <w:footnote w:type="continuationSeparator" w:id="0">
    <w:p w:rsidR="00B40F43" w:rsidRDefault="00B40F43" w:rsidP="00903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610288"/>
      <w:docPartObj>
        <w:docPartGallery w:val="Page Numbers (Top of Page)"/>
        <w:docPartUnique/>
      </w:docPartObj>
    </w:sdtPr>
    <w:sdtEndPr>
      <w:rPr>
        <w:noProof/>
      </w:rPr>
    </w:sdtEndPr>
    <w:sdtContent>
      <w:p w:rsidR="00903BCA" w:rsidRDefault="00903BCA" w:rsidP="00903BCA">
        <w:pPr>
          <w:pStyle w:val="Header"/>
          <w:jc w:val="center"/>
        </w:pPr>
        <w:r>
          <w:fldChar w:fldCharType="begin"/>
        </w:r>
        <w:r>
          <w:instrText xml:space="preserve"> PAGE   \* MERGEFORMAT </w:instrText>
        </w:r>
        <w:r>
          <w:fldChar w:fldCharType="separate"/>
        </w:r>
        <w:r w:rsidR="009B5F3B">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768B"/>
    <w:multiLevelType w:val="hybridMultilevel"/>
    <w:tmpl w:val="F10CE0CA"/>
    <w:lvl w:ilvl="0" w:tplc="B1B6360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400F359F"/>
    <w:multiLevelType w:val="hybridMultilevel"/>
    <w:tmpl w:val="A3CE8A82"/>
    <w:lvl w:ilvl="0" w:tplc="BCEE98F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7B8C72C1"/>
    <w:multiLevelType w:val="hybridMultilevel"/>
    <w:tmpl w:val="B9FA6290"/>
    <w:lvl w:ilvl="0" w:tplc="D244378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CA"/>
    <w:rsid w:val="001C6AC4"/>
    <w:rsid w:val="00201A38"/>
    <w:rsid w:val="002E4322"/>
    <w:rsid w:val="003D33D3"/>
    <w:rsid w:val="00903BCA"/>
    <w:rsid w:val="009B5F3B"/>
    <w:rsid w:val="009F7CE2"/>
    <w:rsid w:val="00B40F43"/>
    <w:rsid w:val="00C82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CA"/>
    <w:pPr>
      <w:spacing w:before="0"/>
      <w:ind w:left="0" w:firstLine="0"/>
    </w:pPr>
  </w:style>
  <w:style w:type="paragraph" w:styleId="Heading2">
    <w:name w:val="heading 2"/>
    <w:basedOn w:val="Normal"/>
    <w:next w:val="Normal"/>
    <w:link w:val="Heading2Char"/>
    <w:uiPriority w:val="9"/>
    <w:unhideWhenUsed/>
    <w:qFormat/>
    <w:rsid w:val="00903BCA"/>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BCA"/>
    <w:rPr>
      <w:rFonts w:eastAsiaTheme="majorEastAsia" w:cstheme="majorBidi"/>
      <w:b/>
      <w:bCs/>
      <w:szCs w:val="26"/>
    </w:rPr>
  </w:style>
  <w:style w:type="paragraph" w:styleId="ListParagraph">
    <w:name w:val="List Paragraph"/>
    <w:basedOn w:val="Normal"/>
    <w:link w:val="ListParagraphChar"/>
    <w:uiPriority w:val="34"/>
    <w:qFormat/>
    <w:rsid w:val="00903BCA"/>
    <w:pPr>
      <w:ind w:left="720"/>
      <w:contextualSpacing/>
    </w:pPr>
  </w:style>
  <w:style w:type="character" w:styleId="Hyperlink">
    <w:name w:val="Hyperlink"/>
    <w:basedOn w:val="DefaultParagraphFont"/>
    <w:uiPriority w:val="99"/>
    <w:unhideWhenUsed/>
    <w:rsid w:val="00903BCA"/>
    <w:rPr>
      <w:color w:val="0000FF" w:themeColor="hyperlink"/>
      <w:u w:val="single"/>
    </w:rPr>
  </w:style>
  <w:style w:type="paragraph" w:styleId="BodyTextIndent">
    <w:name w:val="Body Text Indent"/>
    <w:basedOn w:val="Normal"/>
    <w:link w:val="BodyTextIndentChar"/>
    <w:uiPriority w:val="99"/>
    <w:semiHidden/>
    <w:unhideWhenUsed/>
    <w:rsid w:val="00903BCA"/>
    <w:pPr>
      <w:ind w:left="283"/>
    </w:pPr>
  </w:style>
  <w:style w:type="character" w:customStyle="1" w:styleId="BodyTextIndentChar">
    <w:name w:val="Body Text Indent Char"/>
    <w:basedOn w:val="DefaultParagraphFont"/>
    <w:link w:val="BodyTextIndent"/>
    <w:uiPriority w:val="99"/>
    <w:semiHidden/>
    <w:rsid w:val="00903BCA"/>
  </w:style>
  <w:style w:type="character" w:customStyle="1" w:styleId="ListParagraphChar">
    <w:name w:val="List Paragraph Char"/>
    <w:link w:val="ListParagraph"/>
    <w:uiPriority w:val="34"/>
    <w:rsid w:val="00903BCA"/>
  </w:style>
  <w:style w:type="paragraph" w:styleId="Header">
    <w:name w:val="header"/>
    <w:basedOn w:val="Normal"/>
    <w:link w:val="HeaderChar"/>
    <w:uiPriority w:val="99"/>
    <w:unhideWhenUsed/>
    <w:rsid w:val="00903BCA"/>
    <w:pPr>
      <w:tabs>
        <w:tab w:val="center" w:pos="4153"/>
        <w:tab w:val="right" w:pos="8306"/>
      </w:tabs>
    </w:pPr>
  </w:style>
  <w:style w:type="character" w:customStyle="1" w:styleId="HeaderChar">
    <w:name w:val="Header Char"/>
    <w:basedOn w:val="DefaultParagraphFont"/>
    <w:link w:val="Header"/>
    <w:uiPriority w:val="99"/>
    <w:rsid w:val="00903BCA"/>
  </w:style>
  <w:style w:type="paragraph" w:styleId="Footer">
    <w:name w:val="footer"/>
    <w:basedOn w:val="Normal"/>
    <w:link w:val="FooterChar"/>
    <w:uiPriority w:val="99"/>
    <w:unhideWhenUsed/>
    <w:rsid w:val="00903BCA"/>
    <w:pPr>
      <w:tabs>
        <w:tab w:val="center" w:pos="4153"/>
        <w:tab w:val="right" w:pos="8306"/>
      </w:tabs>
    </w:pPr>
  </w:style>
  <w:style w:type="character" w:customStyle="1" w:styleId="FooterChar">
    <w:name w:val="Footer Char"/>
    <w:basedOn w:val="DefaultParagraphFont"/>
    <w:link w:val="Footer"/>
    <w:uiPriority w:val="99"/>
    <w:rsid w:val="00903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CA"/>
    <w:pPr>
      <w:spacing w:before="0"/>
      <w:ind w:left="0" w:firstLine="0"/>
    </w:pPr>
  </w:style>
  <w:style w:type="paragraph" w:styleId="Heading2">
    <w:name w:val="heading 2"/>
    <w:basedOn w:val="Normal"/>
    <w:next w:val="Normal"/>
    <w:link w:val="Heading2Char"/>
    <w:uiPriority w:val="9"/>
    <w:unhideWhenUsed/>
    <w:qFormat/>
    <w:rsid w:val="00903BCA"/>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BCA"/>
    <w:rPr>
      <w:rFonts w:eastAsiaTheme="majorEastAsia" w:cstheme="majorBidi"/>
      <w:b/>
      <w:bCs/>
      <w:szCs w:val="26"/>
    </w:rPr>
  </w:style>
  <w:style w:type="paragraph" w:styleId="ListParagraph">
    <w:name w:val="List Paragraph"/>
    <w:basedOn w:val="Normal"/>
    <w:link w:val="ListParagraphChar"/>
    <w:uiPriority w:val="34"/>
    <w:qFormat/>
    <w:rsid w:val="00903BCA"/>
    <w:pPr>
      <w:ind w:left="720"/>
      <w:contextualSpacing/>
    </w:pPr>
  </w:style>
  <w:style w:type="character" w:styleId="Hyperlink">
    <w:name w:val="Hyperlink"/>
    <w:basedOn w:val="DefaultParagraphFont"/>
    <w:uiPriority w:val="99"/>
    <w:unhideWhenUsed/>
    <w:rsid w:val="00903BCA"/>
    <w:rPr>
      <w:color w:val="0000FF" w:themeColor="hyperlink"/>
      <w:u w:val="single"/>
    </w:rPr>
  </w:style>
  <w:style w:type="paragraph" w:styleId="BodyTextIndent">
    <w:name w:val="Body Text Indent"/>
    <w:basedOn w:val="Normal"/>
    <w:link w:val="BodyTextIndentChar"/>
    <w:uiPriority w:val="99"/>
    <w:semiHidden/>
    <w:unhideWhenUsed/>
    <w:rsid w:val="00903BCA"/>
    <w:pPr>
      <w:ind w:left="283"/>
    </w:pPr>
  </w:style>
  <w:style w:type="character" w:customStyle="1" w:styleId="BodyTextIndentChar">
    <w:name w:val="Body Text Indent Char"/>
    <w:basedOn w:val="DefaultParagraphFont"/>
    <w:link w:val="BodyTextIndent"/>
    <w:uiPriority w:val="99"/>
    <w:semiHidden/>
    <w:rsid w:val="00903BCA"/>
  </w:style>
  <w:style w:type="character" w:customStyle="1" w:styleId="ListParagraphChar">
    <w:name w:val="List Paragraph Char"/>
    <w:link w:val="ListParagraph"/>
    <w:uiPriority w:val="34"/>
    <w:rsid w:val="00903BCA"/>
  </w:style>
  <w:style w:type="paragraph" w:styleId="Header">
    <w:name w:val="header"/>
    <w:basedOn w:val="Normal"/>
    <w:link w:val="HeaderChar"/>
    <w:uiPriority w:val="99"/>
    <w:unhideWhenUsed/>
    <w:rsid w:val="00903BCA"/>
    <w:pPr>
      <w:tabs>
        <w:tab w:val="center" w:pos="4153"/>
        <w:tab w:val="right" w:pos="8306"/>
      </w:tabs>
    </w:pPr>
  </w:style>
  <w:style w:type="character" w:customStyle="1" w:styleId="HeaderChar">
    <w:name w:val="Header Char"/>
    <w:basedOn w:val="DefaultParagraphFont"/>
    <w:link w:val="Header"/>
    <w:uiPriority w:val="99"/>
    <w:rsid w:val="00903BCA"/>
  </w:style>
  <w:style w:type="paragraph" w:styleId="Footer">
    <w:name w:val="footer"/>
    <w:basedOn w:val="Normal"/>
    <w:link w:val="FooterChar"/>
    <w:uiPriority w:val="99"/>
    <w:unhideWhenUsed/>
    <w:rsid w:val="00903BCA"/>
    <w:pPr>
      <w:tabs>
        <w:tab w:val="center" w:pos="4153"/>
        <w:tab w:val="right" w:pos="8306"/>
      </w:tabs>
    </w:pPr>
  </w:style>
  <w:style w:type="character" w:customStyle="1" w:styleId="FooterChar">
    <w:name w:val="Footer Char"/>
    <w:basedOn w:val="DefaultParagraphFont"/>
    <w:link w:val="Footer"/>
    <w:uiPriority w:val="99"/>
    <w:rsid w:val="0090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granta@varam.gov.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2569</Words>
  <Characters>1465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Anspoka</dc:creator>
  <cp:lastModifiedBy>Maija Anspoka</cp:lastModifiedBy>
  <cp:revision>3</cp:revision>
  <dcterms:created xsi:type="dcterms:W3CDTF">2014-10-24T15:28:00Z</dcterms:created>
  <dcterms:modified xsi:type="dcterms:W3CDTF">2014-10-27T07:00:00Z</dcterms:modified>
</cp:coreProperties>
</file>