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AD" w:rsidRPr="00AC1AB7" w:rsidRDefault="00F77412" w:rsidP="00301EFC">
      <w:pPr>
        <w:jc w:val="center"/>
        <w:rPr>
          <w:b/>
        </w:rPr>
      </w:pPr>
      <w:bookmarkStart w:id="0" w:name="OLE_LINK1"/>
      <w:bookmarkStart w:id="1" w:name="OLE_LINK2"/>
      <w:bookmarkStart w:id="2" w:name="_GoBack"/>
      <w:bookmarkEnd w:id="2"/>
      <w:r w:rsidRPr="00AC1AB7">
        <w:rPr>
          <w:b/>
        </w:rPr>
        <w:t>N</w:t>
      </w:r>
      <w:r w:rsidR="00403DD8" w:rsidRPr="00AC1AB7">
        <w:rPr>
          <w:b/>
        </w:rPr>
        <w:t>oteikumu</w:t>
      </w:r>
      <w:r w:rsidR="00356EFE" w:rsidRPr="00AC1AB7">
        <w:rPr>
          <w:b/>
        </w:rPr>
        <w:t xml:space="preserve"> </w:t>
      </w:r>
      <w:r w:rsidR="00ED5201" w:rsidRPr="00AC1AB7">
        <w:rPr>
          <w:b/>
        </w:rPr>
        <w:t xml:space="preserve">projekta </w:t>
      </w:r>
      <w:bookmarkStart w:id="3" w:name="OLE_LINK3"/>
      <w:bookmarkStart w:id="4" w:name="OLE_LINK4"/>
      <w:bookmarkStart w:id="5" w:name="OLE_LINK5"/>
      <w:bookmarkStart w:id="6" w:name="OLE_LINK6"/>
      <w:bookmarkStart w:id="7" w:name="OLE_LINK7"/>
      <w:r w:rsidR="00110B4C" w:rsidRPr="00AC1AB7">
        <w:rPr>
          <w:b/>
        </w:rPr>
        <w:t>"</w:t>
      </w:r>
      <w:bookmarkStart w:id="8" w:name="OLE_LINK10"/>
      <w:bookmarkStart w:id="9" w:name="OLE_LINK11"/>
      <w:bookmarkStart w:id="10" w:name="OLE_LINK8"/>
      <w:bookmarkStart w:id="11" w:name="OLE_LINK9"/>
      <w:bookmarkEnd w:id="3"/>
      <w:bookmarkEnd w:id="4"/>
      <w:bookmarkEnd w:id="5"/>
      <w:bookmarkEnd w:id="6"/>
      <w:bookmarkEnd w:id="7"/>
      <w:r w:rsidR="00BB12A0" w:rsidRPr="00AC1AB7">
        <w:rPr>
          <w:b/>
        </w:rPr>
        <w:t>Grozījums Ministru kabineta 2004.gada 26.oktobra noteikumos Nr.887 "Valsts noslēpuma objektu saraksts"</w:t>
      </w:r>
      <w:bookmarkEnd w:id="8"/>
      <w:bookmarkEnd w:id="9"/>
      <w:bookmarkEnd w:id="10"/>
      <w:bookmarkEnd w:id="11"/>
      <w:r w:rsidR="00110B4C" w:rsidRPr="00AC1AB7">
        <w:rPr>
          <w:b/>
        </w:rPr>
        <w:t>"</w:t>
      </w:r>
      <w:r w:rsidR="00ED5201" w:rsidRPr="00AC1AB7">
        <w:rPr>
          <w:b/>
        </w:rPr>
        <w:t xml:space="preserve"> </w:t>
      </w:r>
      <w:r w:rsidR="001B1BEE" w:rsidRPr="00AC1AB7">
        <w:rPr>
          <w:b/>
        </w:rPr>
        <w:t xml:space="preserve">sākotnējās ietekmes novērtējuma </w:t>
      </w:r>
      <w:smartTag w:uri="schemas-tilde-lv/tildestengine" w:element="veidnes">
        <w:smartTagPr>
          <w:attr w:name="id" w:val="-1"/>
          <w:attr w:name="baseform" w:val="ziņojums"/>
          <w:attr w:name="text" w:val="ziņojums"/>
        </w:smartTagPr>
        <w:r w:rsidR="001B1BEE" w:rsidRPr="00AC1AB7">
          <w:rPr>
            <w:b/>
          </w:rPr>
          <w:t>ziņojums</w:t>
        </w:r>
      </w:smartTag>
      <w:r w:rsidR="001B1BEE" w:rsidRPr="00AC1AB7">
        <w:rPr>
          <w:b/>
        </w:rPr>
        <w:t xml:space="preserve"> (anotācija)</w:t>
      </w:r>
    </w:p>
    <w:p w:rsidR="001B1BEE" w:rsidRPr="00AC1AB7" w:rsidRDefault="001B1BEE" w:rsidP="00FA37AD">
      <w:pPr>
        <w:jc w:val="center"/>
        <w:rPr>
          <w:b/>
        </w:rPr>
      </w:pPr>
    </w:p>
    <w:tbl>
      <w:tblPr>
        <w:tblW w:w="5285" w:type="pct"/>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9"/>
        <w:gridCol w:w="1891"/>
        <w:gridCol w:w="7460"/>
      </w:tblGrid>
      <w:tr w:rsidR="009A5367" w:rsidRPr="00AC1AB7" w:rsidTr="00FE282A">
        <w:trPr>
          <w:jc w:val="center"/>
        </w:trPr>
        <w:tc>
          <w:tcPr>
            <w:tcW w:w="5000" w:type="pct"/>
            <w:gridSpan w:val="3"/>
          </w:tcPr>
          <w:bookmarkEnd w:id="0"/>
          <w:bookmarkEnd w:id="1"/>
          <w:p w:rsidR="009A5367" w:rsidRPr="00AC1AB7" w:rsidRDefault="009A5367" w:rsidP="009A5367">
            <w:pPr>
              <w:jc w:val="center"/>
              <w:rPr>
                <w:b/>
              </w:rPr>
            </w:pPr>
            <w:r w:rsidRPr="00AC1AB7">
              <w:rPr>
                <w:b/>
              </w:rPr>
              <w:t xml:space="preserve">I. Tiesību </w:t>
            </w:r>
            <w:smartTag w:uri="schemas-tilde-lv/tildestengine" w:element="veidnes">
              <w:smartTagPr>
                <w:attr w:name="baseform" w:val="akt|s"/>
                <w:attr w:name="id" w:val="-1"/>
                <w:attr w:name="text" w:val="akta"/>
              </w:smartTagPr>
              <w:r w:rsidRPr="00AC1AB7">
                <w:rPr>
                  <w:b/>
                </w:rPr>
                <w:t>akta</w:t>
              </w:r>
            </w:smartTag>
            <w:r w:rsidRPr="00AC1AB7">
              <w:rPr>
                <w:b/>
              </w:rPr>
              <w:t xml:space="preserve"> projekta izstrādes nepieciešamība</w:t>
            </w:r>
          </w:p>
        </w:tc>
      </w:tr>
      <w:tr w:rsidR="009A5367" w:rsidRPr="00AC1AB7" w:rsidTr="00FE282A">
        <w:trPr>
          <w:jc w:val="center"/>
        </w:trPr>
        <w:tc>
          <w:tcPr>
            <w:tcW w:w="234" w:type="pct"/>
          </w:tcPr>
          <w:p w:rsidR="009A5367" w:rsidRPr="00AC1AB7" w:rsidRDefault="009A5367" w:rsidP="00FE282A">
            <w:r w:rsidRPr="00AC1AB7">
              <w:t>1.</w:t>
            </w:r>
          </w:p>
        </w:tc>
        <w:tc>
          <w:tcPr>
            <w:tcW w:w="964" w:type="pct"/>
          </w:tcPr>
          <w:p w:rsidR="009A5367" w:rsidRPr="00AC1AB7" w:rsidRDefault="009A5367" w:rsidP="00FE282A">
            <w:r w:rsidRPr="00AC1AB7">
              <w:t>Pamatojums</w:t>
            </w:r>
          </w:p>
        </w:tc>
        <w:tc>
          <w:tcPr>
            <w:tcW w:w="3802" w:type="pct"/>
          </w:tcPr>
          <w:p w:rsidR="004E7BEA" w:rsidRPr="00AC1AB7" w:rsidRDefault="004E7BEA" w:rsidP="004E7BEA">
            <w:r w:rsidRPr="00AC1AB7">
              <w:t>Ministru kabineta 2014.gada 21.janvāra</w:t>
            </w:r>
            <w:r w:rsidR="006546C8" w:rsidRPr="00AC1AB7">
              <w:t xml:space="preserve"> sēdē</w:t>
            </w:r>
            <w:r w:rsidRPr="00AC1AB7">
              <w:t xml:space="preserve"> (</w:t>
            </w:r>
            <w:proofErr w:type="spellStart"/>
            <w:r w:rsidRPr="00AC1AB7">
              <w:t>prot</w:t>
            </w:r>
            <w:proofErr w:type="spellEnd"/>
            <w:r w:rsidRPr="00AC1AB7">
              <w:t>. </w:t>
            </w:r>
            <w:proofErr w:type="spellStart"/>
            <w:r w:rsidRPr="00AC1AB7">
              <w:t>Nr</w:t>
            </w:r>
            <w:proofErr w:type="spellEnd"/>
            <w:r w:rsidRPr="00AC1AB7">
              <w:t xml:space="preserve">. 3 2.§) 3.punktā paredzētais uzdevums. </w:t>
            </w:r>
          </w:p>
          <w:p w:rsidR="009A5367" w:rsidRPr="00AC1AB7" w:rsidRDefault="009A5367" w:rsidP="004E7BEA">
            <w:pPr>
              <w:jc w:val="both"/>
              <w:rPr>
                <w:b/>
              </w:rPr>
            </w:pPr>
          </w:p>
        </w:tc>
      </w:tr>
      <w:tr w:rsidR="009A5367" w:rsidRPr="00AC1AB7" w:rsidTr="00FE282A">
        <w:trPr>
          <w:jc w:val="center"/>
        </w:trPr>
        <w:tc>
          <w:tcPr>
            <w:tcW w:w="234" w:type="pct"/>
          </w:tcPr>
          <w:p w:rsidR="009A5367" w:rsidRPr="00AC1AB7" w:rsidRDefault="009A5367" w:rsidP="00FE282A">
            <w:r w:rsidRPr="00AC1AB7">
              <w:t>2.</w:t>
            </w:r>
          </w:p>
        </w:tc>
        <w:tc>
          <w:tcPr>
            <w:tcW w:w="964" w:type="pct"/>
          </w:tcPr>
          <w:p w:rsidR="009A5367" w:rsidRPr="00AC1AB7" w:rsidRDefault="009A5367" w:rsidP="00FE282A">
            <w:r w:rsidRPr="00AC1AB7">
              <w:t>Pašreizējā situācija un problēmas</w:t>
            </w:r>
          </w:p>
        </w:tc>
        <w:tc>
          <w:tcPr>
            <w:tcW w:w="3802" w:type="pct"/>
          </w:tcPr>
          <w:p w:rsidR="00C826D2" w:rsidRPr="00AC1AB7" w:rsidRDefault="00C826D2" w:rsidP="00A9718F">
            <w:pPr>
              <w:pStyle w:val="NormalWeb"/>
              <w:jc w:val="both"/>
            </w:pPr>
            <w:r w:rsidRPr="00AC1AB7">
              <w:t>Likuma „Par valsts noslēpumu” (turpmāk – likums) 2. panta pirmā daļa nosaka, ka valsts noslēpums ir tāda militāra, politiska, ekonomiska, zinātniska, tehniska vai cita rakstura informācija, kura iekļauta Ministru kabineta apstiprinātā sarakstā un kuras nozaudēšana vai nelikumīga izpaušana var nodarīt kaitējumu valsts drošībai, ekonomiskajām vai politiskajām interesēm. Savukārt likuma 2.panta trešā daļa nosaka, ka valsts noslēpuma objekts ir informācija (ziņa, ziņu kopums) jebkurā tehniski iespējamā tās fiksēšanas veidā, kura saskaņā ar šo likumu ir atzīta vai var tikt atzīta par valsts noslēpumu, kā arī materiāls objekts, priekšmets, viela vai elektromagnētiskais lauks, kas ietver, uzglabā, uzkrāj vai atspoguļo informāciju, kura likumā noteiktajā kārtībā atzīta par valsts noslēpumu.</w:t>
            </w:r>
          </w:p>
          <w:p w:rsidR="002A6063" w:rsidRPr="00AC1AB7" w:rsidRDefault="00336EBD" w:rsidP="00A9718F">
            <w:pPr>
              <w:pStyle w:val="NormalWeb"/>
              <w:jc w:val="both"/>
            </w:pPr>
            <w:r w:rsidRPr="00AC1AB7">
              <w:t xml:space="preserve">Ministru kabineta 2004.gada 26.oktobra noteikumi Nr.887 „Valsts noslēpuma objektu saraksts” </w:t>
            </w:r>
            <w:r w:rsidR="00DD2869" w:rsidRPr="00AC1AB7">
              <w:t xml:space="preserve">(turpmāk – noteikumi Nr.887) </w:t>
            </w:r>
            <w:r w:rsidRPr="00AC1AB7">
              <w:t xml:space="preserve">nosaka informācijas un citu par valsts noslēpumu atzīstamo objektu sarakstu, to apjomu un saturu. </w:t>
            </w:r>
            <w:r w:rsidR="00DD2869" w:rsidRPr="00AC1AB7">
              <w:t xml:space="preserve">Noteikumos ir </w:t>
            </w:r>
            <w:r w:rsidR="00750641" w:rsidRPr="00AC1AB7">
              <w:t>uzskaitīts likuma 2.pnatā minētais informācijas saraksts, ta</w:t>
            </w:r>
            <w:r w:rsidRPr="00AC1AB7">
              <w:t>ču ķermenisk</w:t>
            </w:r>
            <w:r w:rsidR="00A9718F" w:rsidRPr="00AC1AB7">
              <w:t>as</w:t>
            </w:r>
            <w:r w:rsidRPr="00AC1AB7">
              <w:t xml:space="preserve"> </w:t>
            </w:r>
            <w:r w:rsidR="00DD2869" w:rsidRPr="00AC1AB7">
              <w:t>liet</w:t>
            </w:r>
            <w:r w:rsidR="00A9718F" w:rsidRPr="00AC1AB7">
              <w:t>as</w:t>
            </w:r>
            <w:r w:rsidR="00DD2869" w:rsidRPr="00AC1AB7">
              <w:t xml:space="preserve"> </w:t>
            </w:r>
            <w:r w:rsidR="00750641" w:rsidRPr="00AC1AB7">
              <w:t>(materiāl</w:t>
            </w:r>
            <w:r w:rsidR="00A9718F" w:rsidRPr="00AC1AB7">
              <w:t>i</w:t>
            </w:r>
            <w:r w:rsidR="00750641" w:rsidRPr="00AC1AB7">
              <w:t xml:space="preserve"> objekt</w:t>
            </w:r>
            <w:r w:rsidR="00A9718F" w:rsidRPr="00AC1AB7">
              <w:t>i</w:t>
            </w:r>
            <w:r w:rsidR="00750641" w:rsidRPr="00AC1AB7">
              <w:t xml:space="preserve"> vai priekšmet</w:t>
            </w:r>
            <w:r w:rsidR="00A9718F" w:rsidRPr="00AC1AB7">
              <w:t>i</w:t>
            </w:r>
            <w:r w:rsidR="00750641" w:rsidRPr="00AC1AB7">
              <w:t xml:space="preserve">”) </w:t>
            </w:r>
            <w:r w:rsidR="00A9718F" w:rsidRPr="00AC1AB7">
              <w:t>tajā nav iekļauti</w:t>
            </w:r>
            <w:r w:rsidRPr="00AC1AB7">
              <w:t>.</w:t>
            </w:r>
            <w:r w:rsidR="00DD2869" w:rsidRPr="00AC1AB7">
              <w:t xml:space="preserve"> </w:t>
            </w:r>
            <w:r w:rsidRPr="00AC1AB7">
              <w:t xml:space="preserve"> </w:t>
            </w:r>
          </w:p>
        </w:tc>
      </w:tr>
      <w:tr w:rsidR="009A5367" w:rsidRPr="00AC1AB7" w:rsidTr="00FE282A">
        <w:trPr>
          <w:jc w:val="center"/>
        </w:trPr>
        <w:tc>
          <w:tcPr>
            <w:tcW w:w="234" w:type="pct"/>
          </w:tcPr>
          <w:p w:rsidR="009A5367" w:rsidRPr="00AC1AB7" w:rsidRDefault="009A5367" w:rsidP="00FE282A">
            <w:r w:rsidRPr="00AC1AB7">
              <w:t>3.</w:t>
            </w:r>
          </w:p>
        </w:tc>
        <w:tc>
          <w:tcPr>
            <w:tcW w:w="964" w:type="pct"/>
          </w:tcPr>
          <w:p w:rsidR="009A5367" w:rsidRPr="00AC1AB7" w:rsidRDefault="009A5367" w:rsidP="00FE282A">
            <w:r w:rsidRPr="00AC1AB7">
              <w:t>Saistītie politikas ietekmes novērtējumi un pētījumi</w:t>
            </w:r>
          </w:p>
        </w:tc>
        <w:tc>
          <w:tcPr>
            <w:tcW w:w="3802" w:type="pct"/>
          </w:tcPr>
          <w:p w:rsidR="009A5367" w:rsidRPr="00AC1AB7" w:rsidRDefault="00AA5AA2" w:rsidP="00A451D4">
            <w:pPr>
              <w:jc w:val="both"/>
            </w:pPr>
            <w:r w:rsidRPr="00AC1AB7">
              <w:t>Noteikumu p</w:t>
            </w:r>
            <w:r w:rsidR="007F4FA0" w:rsidRPr="00AC1AB7">
              <w:t>rojekts šo jomu neskar</w:t>
            </w:r>
          </w:p>
        </w:tc>
      </w:tr>
      <w:tr w:rsidR="009A5367" w:rsidRPr="00AC1AB7" w:rsidTr="00FE282A">
        <w:trPr>
          <w:jc w:val="center"/>
        </w:trPr>
        <w:tc>
          <w:tcPr>
            <w:tcW w:w="234" w:type="pct"/>
          </w:tcPr>
          <w:p w:rsidR="009A5367" w:rsidRPr="00AC1AB7" w:rsidRDefault="009A5367" w:rsidP="00FE282A">
            <w:r w:rsidRPr="00AC1AB7">
              <w:t>4.</w:t>
            </w:r>
          </w:p>
        </w:tc>
        <w:tc>
          <w:tcPr>
            <w:tcW w:w="964" w:type="pct"/>
          </w:tcPr>
          <w:p w:rsidR="009A5367" w:rsidRPr="00AC1AB7" w:rsidRDefault="009A5367" w:rsidP="00FE282A">
            <w:r w:rsidRPr="00AC1AB7">
              <w:t>Tiesiskā regulējuma mērķis un būtība</w:t>
            </w:r>
          </w:p>
        </w:tc>
        <w:tc>
          <w:tcPr>
            <w:tcW w:w="3802" w:type="pct"/>
          </w:tcPr>
          <w:p w:rsidR="00BF3D25" w:rsidRPr="00AC1AB7" w:rsidRDefault="00F77412" w:rsidP="00BF3295">
            <w:pPr>
              <w:pStyle w:val="NormalWeb"/>
              <w:spacing w:before="0" w:beforeAutospacing="0" w:after="0" w:afterAutospacing="0"/>
              <w:jc w:val="both"/>
            </w:pPr>
            <w:r w:rsidRPr="00AC1AB7">
              <w:t>N</w:t>
            </w:r>
            <w:r w:rsidR="009F2901" w:rsidRPr="00AC1AB7">
              <w:t>oteikum</w:t>
            </w:r>
            <w:r w:rsidR="00110B4C" w:rsidRPr="00AC1AB7">
              <w:t>u</w:t>
            </w:r>
            <w:r w:rsidR="009A5367" w:rsidRPr="00AC1AB7">
              <w:t xml:space="preserve"> projekts </w:t>
            </w:r>
            <w:r w:rsidR="006A61E5" w:rsidRPr="00AC1AB7">
              <w:t>nosaka, ka</w:t>
            </w:r>
            <w:r w:rsidR="00BF3295" w:rsidRPr="00AC1AB7">
              <w:t>,</w:t>
            </w:r>
            <w:r w:rsidR="001814B6" w:rsidRPr="00AC1AB7">
              <w:t xml:space="preserve"> institūcijas rīcībā esošie</w:t>
            </w:r>
            <w:r w:rsidR="00BF3295" w:rsidRPr="00AC1AB7">
              <w:t xml:space="preserve"> materiāltehniskie</w:t>
            </w:r>
            <w:r w:rsidR="0035540C" w:rsidRPr="00AC1AB7">
              <w:t xml:space="preserve"> līdzekļi</w:t>
            </w:r>
            <w:r w:rsidR="00750641" w:rsidRPr="00AC1AB7">
              <w:t xml:space="preserve"> (materiāli</w:t>
            </w:r>
            <w:r w:rsidR="00BF3295" w:rsidRPr="00AC1AB7">
              <w:t>e</w:t>
            </w:r>
            <w:r w:rsidR="00750641" w:rsidRPr="00AC1AB7">
              <w:t xml:space="preserve"> objekti vai priekšmeti)</w:t>
            </w:r>
            <w:r w:rsidR="00BF3295" w:rsidRPr="00AC1AB7">
              <w:t xml:space="preserve"> var būt valsts noslēpuma objekti, kuriem piešķir slepenības pakāpi.</w:t>
            </w:r>
          </w:p>
        </w:tc>
      </w:tr>
      <w:tr w:rsidR="009A5367" w:rsidRPr="00AC1AB7" w:rsidTr="00FE282A">
        <w:trPr>
          <w:jc w:val="center"/>
        </w:trPr>
        <w:tc>
          <w:tcPr>
            <w:tcW w:w="234" w:type="pct"/>
          </w:tcPr>
          <w:p w:rsidR="009A5367" w:rsidRPr="00AC1AB7" w:rsidRDefault="009A5367" w:rsidP="00FE282A">
            <w:r w:rsidRPr="00AC1AB7">
              <w:t>5.</w:t>
            </w:r>
          </w:p>
        </w:tc>
        <w:tc>
          <w:tcPr>
            <w:tcW w:w="964" w:type="pct"/>
          </w:tcPr>
          <w:p w:rsidR="009A5367" w:rsidRPr="00AC1AB7" w:rsidRDefault="009A5367" w:rsidP="00FE282A">
            <w:r w:rsidRPr="00AC1AB7">
              <w:t xml:space="preserve">Projekta izstrādē iesaistītās institūcijas </w:t>
            </w:r>
          </w:p>
        </w:tc>
        <w:tc>
          <w:tcPr>
            <w:tcW w:w="3802" w:type="pct"/>
          </w:tcPr>
          <w:p w:rsidR="009A5367" w:rsidRPr="00AC1AB7" w:rsidRDefault="00BB12A0" w:rsidP="00A451D4">
            <w:pPr>
              <w:pStyle w:val="BodyTextIndent3"/>
              <w:spacing w:after="0"/>
              <w:ind w:left="0"/>
              <w:jc w:val="both"/>
              <w:rPr>
                <w:sz w:val="24"/>
                <w:szCs w:val="24"/>
                <w:lang w:val="lv-LV" w:eastAsia="lv-LV"/>
              </w:rPr>
            </w:pPr>
            <w:r w:rsidRPr="00AC1AB7">
              <w:rPr>
                <w:sz w:val="24"/>
                <w:szCs w:val="24"/>
                <w:lang w:val="lv-LV"/>
              </w:rPr>
              <w:t>Nav</w:t>
            </w:r>
          </w:p>
        </w:tc>
      </w:tr>
      <w:tr w:rsidR="009A5367" w:rsidRPr="00AC1AB7" w:rsidTr="00FE282A">
        <w:trPr>
          <w:jc w:val="center"/>
        </w:trPr>
        <w:tc>
          <w:tcPr>
            <w:tcW w:w="234" w:type="pct"/>
          </w:tcPr>
          <w:p w:rsidR="009A5367" w:rsidRPr="00AC1AB7" w:rsidRDefault="009A5367" w:rsidP="00FE282A">
            <w:r w:rsidRPr="00AC1AB7">
              <w:t>6.</w:t>
            </w:r>
          </w:p>
        </w:tc>
        <w:tc>
          <w:tcPr>
            <w:tcW w:w="964" w:type="pct"/>
          </w:tcPr>
          <w:p w:rsidR="009A5367" w:rsidRPr="00AC1AB7" w:rsidRDefault="009A5367" w:rsidP="00FE282A">
            <w:r w:rsidRPr="00AC1AB7">
              <w:t>Iemesli, kādēļ netika nodrošināta sabiedrības līdzdalība</w:t>
            </w:r>
          </w:p>
        </w:tc>
        <w:tc>
          <w:tcPr>
            <w:tcW w:w="3802" w:type="pct"/>
          </w:tcPr>
          <w:p w:rsidR="009A5367" w:rsidRPr="00AC1AB7" w:rsidRDefault="00AA5AA2" w:rsidP="00F77412">
            <w:pPr>
              <w:pStyle w:val="BodyTextIndent3"/>
              <w:spacing w:after="0"/>
              <w:ind w:left="0"/>
              <w:jc w:val="both"/>
              <w:rPr>
                <w:sz w:val="24"/>
                <w:szCs w:val="24"/>
                <w:highlight w:val="yellow"/>
                <w:lang w:val="lv-LV" w:eastAsia="lv-LV"/>
              </w:rPr>
            </w:pPr>
            <w:r w:rsidRPr="00AC1AB7">
              <w:rPr>
                <w:sz w:val="24"/>
                <w:szCs w:val="24"/>
                <w:lang w:val="lv-LV" w:eastAsia="lv-LV"/>
              </w:rPr>
              <w:t>Noteikumu p</w:t>
            </w:r>
            <w:r w:rsidR="009A5367" w:rsidRPr="00AC1AB7">
              <w:rPr>
                <w:sz w:val="24"/>
                <w:szCs w:val="24"/>
                <w:lang w:val="lv-LV" w:eastAsia="lv-LV"/>
              </w:rPr>
              <w:t>rojekts šo jomu neskar</w:t>
            </w:r>
            <w:r w:rsidR="005932FB" w:rsidRPr="00AC1AB7">
              <w:rPr>
                <w:sz w:val="24"/>
                <w:szCs w:val="24"/>
                <w:lang w:val="lv-LV" w:eastAsia="lv-LV"/>
              </w:rPr>
              <w:t xml:space="preserve">, jo sabiedrības pārstāvji (personu apvienības, atsevišķas fiziskās un juridiskās personas) ar valsts noslēpumu saturošu informāciju nestrādā </w:t>
            </w:r>
          </w:p>
        </w:tc>
      </w:tr>
      <w:tr w:rsidR="009A5367" w:rsidRPr="00AC1AB7" w:rsidTr="00FE282A">
        <w:trPr>
          <w:jc w:val="center"/>
        </w:trPr>
        <w:tc>
          <w:tcPr>
            <w:tcW w:w="234" w:type="pct"/>
          </w:tcPr>
          <w:p w:rsidR="009A5367" w:rsidRPr="00AC1AB7" w:rsidRDefault="009A5367" w:rsidP="00FE282A">
            <w:r w:rsidRPr="00AC1AB7">
              <w:t>7.</w:t>
            </w:r>
          </w:p>
        </w:tc>
        <w:tc>
          <w:tcPr>
            <w:tcW w:w="964" w:type="pct"/>
          </w:tcPr>
          <w:p w:rsidR="009A5367" w:rsidRPr="00AC1AB7" w:rsidRDefault="009A5367" w:rsidP="00FE282A">
            <w:r w:rsidRPr="00AC1AB7">
              <w:t>Cita informācija</w:t>
            </w:r>
          </w:p>
        </w:tc>
        <w:tc>
          <w:tcPr>
            <w:tcW w:w="3802" w:type="pct"/>
          </w:tcPr>
          <w:p w:rsidR="009A5367" w:rsidRPr="00AC1AB7" w:rsidRDefault="007F4FA0" w:rsidP="002A6063">
            <w:pPr>
              <w:pStyle w:val="BodyText"/>
              <w:jc w:val="both"/>
              <w:rPr>
                <w:lang w:val="lv-LV"/>
              </w:rPr>
            </w:pPr>
            <w:r w:rsidRPr="00AC1AB7">
              <w:rPr>
                <w:lang w:val="lv-LV"/>
              </w:rPr>
              <w:t>Nav</w:t>
            </w:r>
          </w:p>
        </w:tc>
      </w:tr>
    </w:tbl>
    <w:p w:rsidR="009A5367" w:rsidRPr="00AC1AB7" w:rsidRDefault="009A5367" w:rsidP="00806983"/>
    <w:p w:rsidR="007F4FA0" w:rsidRPr="00AC1AB7" w:rsidRDefault="007F4FA0" w:rsidP="00806983"/>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330"/>
        <w:gridCol w:w="5580"/>
      </w:tblGrid>
      <w:tr w:rsidR="009A5367" w:rsidRPr="00AC1AB7" w:rsidTr="00FE282A">
        <w:tc>
          <w:tcPr>
            <w:tcW w:w="9810" w:type="dxa"/>
            <w:gridSpan w:val="3"/>
          </w:tcPr>
          <w:p w:rsidR="009A5367" w:rsidRPr="00AC1AB7" w:rsidRDefault="009A5367" w:rsidP="00A451D4">
            <w:pPr>
              <w:rPr>
                <w:b/>
              </w:rPr>
            </w:pPr>
            <w:r w:rsidRPr="00AC1AB7">
              <w:rPr>
                <w:b/>
              </w:rPr>
              <w:t xml:space="preserve">VII. Tiesību </w:t>
            </w:r>
            <w:smartTag w:uri="schemas-tilde-lv/tildestengine" w:element="veidnes">
              <w:smartTagPr>
                <w:attr w:name="baseform" w:val="akt|s"/>
                <w:attr w:name="id" w:val="-1"/>
                <w:attr w:name="text" w:val="akta"/>
              </w:smartTagPr>
              <w:r w:rsidRPr="00AC1AB7">
                <w:rPr>
                  <w:b/>
                </w:rPr>
                <w:t>akta</w:t>
              </w:r>
            </w:smartTag>
            <w:r w:rsidRPr="00AC1AB7">
              <w:rPr>
                <w:b/>
              </w:rPr>
              <w:t xml:space="preserve"> projekta izpildes nodrošināšana un ietekme uz institūcijām</w:t>
            </w:r>
          </w:p>
        </w:tc>
      </w:tr>
      <w:tr w:rsidR="009A5367" w:rsidRPr="00AC1AB7" w:rsidTr="00FE282A">
        <w:tc>
          <w:tcPr>
            <w:tcW w:w="900" w:type="dxa"/>
          </w:tcPr>
          <w:p w:rsidR="009A5367" w:rsidRPr="00AC1AB7" w:rsidRDefault="009A5367" w:rsidP="00FE282A">
            <w:r w:rsidRPr="00AC1AB7">
              <w:t xml:space="preserve">1. </w:t>
            </w:r>
          </w:p>
        </w:tc>
        <w:tc>
          <w:tcPr>
            <w:tcW w:w="3330" w:type="dxa"/>
          </w:tcPr>
          <w:p w:rsidR="009A5367" w:rsidRPr="00AC1AB7" w:rsidRDefault="009A5367" w:rsidP="00FE282A">
            <w:r w:rsidRPr="00AC1AB7">
              <w:t>Projekta izpildē iesaistītās institūcijas</w:t>
            </w:r>
          </w:p>
        </w:tc>
        <w:tc>
          <w:tcPr>
            <w:tcW w:w="5580" w:type="dxa"/>
          </w:tcPr>
          <w:p w:rsidR="009A5367" w:rsidRPr="00AC1AB7" w:rsidRDefault="00FD2C6C" w:rsidP="00A451D4">
            <w:pPr>
              <w:jc w:val="both"/>
            </w:pPr>
            <w:r w:rsidRPr="00AC1AB7">
              <w:t>Iestādes (institūcijas), kuras ir iesaistītas valsts noslēpuma objektu apritē</w:t>
            </w:r>
            <w:r w:rsidR="009A5367" w:rsidRPr="00AC1AB7">
              <w:t xml:space="preserve"> </w:t>
            </w:r>
          </w:p>
        </w:tc>
      </w:tr>
      <w:tr w:rsidR="009A5367" w:rsidRPr="00AC1AB7" w:rsidTr="00FE282A">
        <w:tc>
          <w:tcPr>
            <w:tcW w:w="900" w:type="dxa"/>
          </w:tcPr>
          <w:p w:rsidR="009A5367" w:rsidRPr="00AC1AB7" w:rsidRDefault="009A5367" w:rsidP="00FE282A">
            <w:r w:rsidRPr="00AC1AB7">
              <w:t>2.</w:t>
            </w:r>
          </w:p>
        </w:tc>
        <w:tc>
          <w:tcPr>
            <w:tcW w:w="3330" w:type="dxa"/>
          </w:tcPr>
          <w:p w:rsidR="009A5367" w:rsidRPr="00AC1AB7" w:rsidRDefault="009A5367" w:rsidP="00FE282A">
            <w:r w:rsidRPr="00AC1AB7">
              <w:t>Projekta izpildes ietekme uz pārvaldes funkcijām</w:t>
            </w:r>
          </w:p>
        </w:tc>
        <w:tc>
          <w:tcPr>
            <w:tcW w:w="5580" w:type="dxa"/>
          </w:tcPr>
          <w:p w:rsidR="009A5367" w:rsidRPr="00AC1AB7" w:rsidRDefault="009A5367" w:rsidP="00FE282A">
            <w:r w:rsidRPr="00AC1AB7">
              <w:t>Noteikumu izpilde tiks nodrošināta esošo funkciju ietvaros</w:t>
            </w:r>
          </w:p>
        </w:tc>
      </w:tr>
      <w:tr w:rsidR="009A5367" w:rsidRPr="00AC1AB7" w:rsidTr="00FE282A">
        <w:tc>
          <w:tcPr>
            <w:tcW w:w="900" w:type="dxa"/>
          </w:tcPr>
          <w:p w:rsidR="009A5367" w:rsidRPr="00AC1AB7" w:rsidRDefault="009A5367" w:rsidP="00FE282A">
            <w:r w:rsidRPr="00AC1AB7">
              <w:lastRenderedPageBreak/>
              <w:t>3.</w:t>
            </w:r>
          </w:p>
        </w:tc>
        <w:tc>
          <w:tcPr>
            <w:tcW w:w="3330" w:type="dxa"/>
          </w:tcPr>
          <w:p w:rsidR="009A5367" w:rsidRPr="00AC1AB7" w:rsidRDefault="009A5367" w:rsidP="00FE282A">
            <w:r w:rsidRPr="00AC1AB7">
              <w:t>Projekta izpildes ietekme uz pārvaldes institucionālo struktūru</w:t>
            </w:r>
          </w:p>
        </w:tc>
        <w:tc>
          <w:tcPr>
            <w:tcW w:w="5580" w:type="dxa"/>
          </w:tcPr>
          <w:p w:rsidR="009A5367" w:rsidRPr="00AC1AB7" w:rsidRDefault="009A5367" w:rsidP="00FE282A">
            <w:r w:rsidRPr="00AC1AB7">
              <w:t>Jaunu institūciju izveide nav nepieciešama</w:t>
            </w:r>
          </w:p>
        </w:tc>
      </w:tr>
      <w:tr w:rsidR="009A5367" w:rsidRPr="00AC1AB7" w:rsidTr="00FE282A">
        <w:tc>
          <w:tcPr>
            <w:tcW w:w="900" w:type="dxa"/>
          </w:tcPr>
          <w:p w:rsidR="009A5367" w:rsidRPr="00AC1AB7" w:rsidRDefault="009A5367" w:rsidP="00FE282A">
            <w:r w:rsidRPr="00AC1AB7">
              <w:t>4.</w:t>
            </w:r>
          </w:p>
        </w:tc>
        <w:tc>
          <w:tcPr>
            <w:tcW w:w="3330" w:type="dxa"/>
          </w:tcPr>
          <w:p w:rsidR="009A5367" w:rsidRPr="00AC1AB7" w:rsidRDefault="009A5367" w:rsidP="00FE282A">
            <w:r w:rsidRPr="00AC1AB7">
              <w:t>Projekta izpildes ietekme uz pārvaldes institucionālo struktūru</w:t>
            </w:r>
          </w:p>
        </w:tc>
        <w:tc>
          <w:tcPr>
            <w:tcW w:w="5580" w:type="dxa"/>
          </w:tcPr>
          <w:p w:rsidR="009A5367" w:rsidRPr="00AC1AB7" w:rsidRDefault="009A5367" w:rsidP="00FE282A">
            <w:r w:rsidRPr="00AC1AB7">
              <w:t>Esošu institūciju likvidācija nav paredzēta</w:t>
            </w:r>
          </w:p>
        </w:tc>
      </w:tr>
      <w:tr w:rsidR="009A5367" w:rsidRPr="00AC1AB7" w:rsidTr="00FE282A">
        <w:tc>
          <w:tcPr>
            <w:tcW w:w="900" w:type="dxa"/>
          </w:tcPr>
          <w:p w:rsidR="009A5367" w:rsidRPr="00AC1AB7" w:rsidRDefault="009A5367" w:rsidP="00FE282A">
            <w:r w:rsidRPr="00AC1AB7">
              <w:t>5.</w:t>
            </w:r>
          </w:p>
        </w:tc>
        <w:tc>
          <w:tcPr>
            <w:tcW w:w="3330" w:type="dxa"/>
          </w:tcPr>
          <w:p w:rsidR="009A5367" w:rsidRPr="00AC1AB7" w:rsidRDefault="009A5367" w:rsidP="00FE282A">
            <w:r w:rsidRPr="00AC1AB7">
              <w:t>Projekta izpildes ietekme uz pārvaldes institucionālo struktūru</w:t>
            </w:r>
          </w:p>
        </w:tc>
        <w:tc>
          <w:tcPr>
            <w:tcW w:w="5580" w:type="dxa"/>
          </w:tcPr>
          <w:p w:rsidR="009A5367" w:rsidRPr="00AC1AB7" w:rsidRDefault="00864B55" w:rsidP="00FE282A">
            <w:r w:rsidRPr="00AC1AB7">
              <w:t>Projekts šo jomu neskar</w:t>
            </w:r>
          </w:p>
        </w:tc>
      </w:tr>
      <w:tr w:rsidR="009A5367" w:rsidRPr="00AC1AB7" w:rsidTr="00FE282A">
        <w:tc>
          <w:tcPr>
            <w:tcW w:w="900" w:type="dxa"/>
          </w:tcPr>
          <w:p w:rsidR="009A5367" w:rsidRPr="00AC1AB7" w:rsidRDefault="009A5367" w:rsidP="00FE282A">
            <w:r w:rsidRPr="00AC1AB7">
              <w:t>6.</w:t>
            </w:r>
          </w:p>
        </w:tc>
        <w:tc>
          <w:tcPr>
            <w:tcW w:w="3330" w:type="dxa"/>
          </w:tcPr>
          <w:p w:rsidR="009A5367" w:rsidRPr="00AC1AB7" w:rsidRDefault="009A5367" w:rsidP="00FE282A">
            <w:r w:rsidRPr="00AC1AB7">
              <w:t>Cita informācija</w:t>
            </w:r>
          </w:p>
        </w:tc>
        <w:tc>
          <w:tcPr>
            <w:tcW w:w="5580" w:type="dxa"/>
          </w:tcPr>
          <w:p w:rsidR="009A5367" w:rsidRPr="00AC1AB7" w:rsidRDefault="00864B55" w:rsidP="00FE282A">
            <w:r w:rsidRPr="00AC1AB7">
              <w:t>Nav</w:t>
            </w:r>
          </w:p>
        </w:tc>
      </w:tr>
    </w:tbl>
    <w:p w:rsidR="009A5367" w:rsidRPr="00AC1AB7" w:rsidRDefault="009A5367" w:rsidP="007F27E4">
      <w:pPr>
        <w:pStyle w:val="BodyTextIndent3"/>
        <w:tabs>
          <w:tab w:val="left" w:pos="1440"/>
        </w:tabs>
        <w:spacing w:after="0"/>
        <w:ind w:left="0"/>
        <w:rPr>
          <w:sz w:val="24"/>
          <w:szCs w:val="24"/>
          <w:lang w:val="lv-LV"/>
        </w:rPr>
      </w:pPr>
    </w:p>
    <w:p w:rsidR="00DF722D" w:rsidRPr="00AC1AB7" w:rsidRDefault="00864B55" w:rsidP="00191F58">
      <w:pPr>
        <w:pStyle w:val="NormalWeb"/>
        <w:spacing w:before="0" w:beforeAutospacing="0" w:after="0" w:afterAutospacing="0"/>
        <w:ind w:firstLine="567"/>
      </w:pPr>
      <w:r w:rsidRPr="00AC1AB7">
        <w:t xml:space="preserve">Projekts neskar </w:t>
      </w:r>
      <w:r w:rsidR="00A451D4" w:rsidRPr="00AC1AB7">
        <w:t>a</w:t>
      </w:r>
      <w:r w:rsidR="009A5367" w:rsidRPr="00AC1AB7">
        <w:t xml:space="preserve">notācijas </w:t>
      </w:r>
      <w:r w:rsidR="00A8105D" w:rsidRPr="00AC1AB7">
        <w:t xml:space="preserve">II, III, </w:t>
      </w:r>
      <w:r w:rsidR="00D67F19" w:rsidRPr="00F775F2">
        <w:t>IV,</w:t>
      </w:r>
      <w:r w:rsidR="00D67F19">
        <w:t xml:space="preserve"> </w:t>
      </w:r>
      <w:r w:rsidR="00A8105D" w:rsidRPr="00AC1AB7">
        <w:t xml:space="preserve">V un VI </w:t>
      </w:r>
      <w:r w:rsidRPr="00AC1AB7">
        <w:t xml:space="preserve">sadaļā </w:t>
      </w:r>
      <w:r w:rsidR="00A451D4" w:rsidRPr="00AC1AB7">
        <w:t>minētās</w:t>
      </w:r>
      <w:r w:rsidRPr="00AC1AB7">
        <w:t xml:space="preserve"> jomas.</w:t>
      </w:r>
    </w:p>
    <w:p w:rsidR="00CC0388" w:rsidRPr="00AC1AB7" w:rsidRDefault="00CC0388" w:rsidP="00191F58">
      <w:pPr>
        <w:pStyle w:val="NormalWeb"/>
        <w:spacing w:before="0" w:beforeAutospacing="0" w:after="0" w:afterAutospacing="0"/>
        <w:ind w:firstLine="567"/>
      </w:pPr>
    </w:p>
    <w:p w:rsidR="00AC1AB7" w:rsidRDefault="00AC1AB7" w:rsidP="00CC0388">
      <w:pPr>
        <w:pStyle w:val="NormalWeb"/>
        <w:tabs>
          <w:tab w:val="left" w:pos="6804"/>
        </w:tabs>
        <w:spacing w:before="0" w:beforeAutospacing="0" w:after="0" w:afterAutospacing="0"/>
        <w:ind w:firstLine="567"/>
      </w:pPr>
    </w:p>
    <w:p w:rsidR="00AC1AB7" w:rsidRDefault="00AC1AB7" w:rsidP="00CC0388">
      <w:pPr>
        <w:pStyle w:val="NormalWeb"/>
        <w:tabs>
          <w:tab w:val="left" w:pos="6804"/>
        </w:tabs>
        <w:spacing w:before="0" w:beforeAutospacing="0" w:after="0" w:afterAutospacing="0"/>
        <w:ind w:firstLine="567"/>
      </w:pPr>
    </w:p>
    <w:p w:rsidR="00AC1AB7" w:rsidRDefault="00AC1AB7" w:rsidP="00CC0388">
      <w:pPr>
        <w:pStyle w:val="NormalWeb"/>
        <w:tabs>
          <w:tab w:val="left" w:pos="6804"/>
        </w:tabs>
        <w:spacing w:before="0" w:beforeAutospacing="0" w:after="0" w:afterAutospacing="0"/>
        <w:ind w:firstLine="567"/>
      </w:pPr>
    </w:p>
    <w:p w:rsidR="00AC1AB7" w:rsidRDefault="00AC1AB7" w:rsidP="00CC0388">
      <w:pPr>
        <w:pStyle w:val="NormalWeb"/>
        <w:tabs>
          <w:tab w:val="left" w:pos="6804"/>
        </w:tabs>
        <w:spacing w:before="0" w:beforeAutospacing="0" w:after="0" w:afterAutospacing="0"/>
        <w:ind w:firstLine="567"/>
      </w:pPr>
    </w:p>
    <w:p w:rsidR="00AC1AB7" w:rsidRDefault="00AC1AB7" w:rsidP="00CC0388">
      <w:pPr>
        <w:pStyle w:val="NormalWeb"/>
        <w:tabs>
          <w:tab w:val="left" w:pos="6804"/>
        </w:tabs>
        <w:spacing w:before="0" w:beforeAutospacing="0" w:after="0" w:afterAutospacing="0"/>
        <w:ind w:firstLine="567"/>
      </w:pPr>
    </w:p>
    <w:p w:rsidR="00DF722D" w:rsidRPr="00AC1AB7" w:rsidRDefault="00DF722D" w:rsidP="00CC0388">
      <w:pPr>
        <w:pStyle w:val="NormalWeb"/>
        <w:tabs>
          <w:tab w:val="left" w:pos="6804"/>
        </w:tabs>
        <w:spacing w:before="0" w:beforeAutospacing="0" w:after="0" w:afterAutospacing="0"/>
        <w:ind w:firstLine="567"/>
      </w:pPr>
      <w:r w:rsidRPr="00AC1AB7">
        <w:t>Ministr</w:t>
      </w:r>
      <w:r w:rsidR="001814B6" w:rsidRPr="00AC1AB7">
        <w:t>s</w:t>
      </w:r>
      <w:r w:rsidRPr="00AC1AB7">
        <w:tab/>
      </w:r>
      <w:proofErr w:type="spellStart"/>
      <w:r w:rsidR="00E15208" w:rsidRPr="00AC1AB7">
        <w:t>R.Vējonis</w:t>
      </w:r>
      <w:proofErr w:type="spellEnd"/>
    </w:p>
    <w:p w:rsidR="00D10B6C" w:rsidRPr="00AC1AB7" w:rsidRDefault="00D10B6C" w:rsidP="00191F58">
      <w:pPr>
        <w:pStyle w:val="NormalWeb"/>
        <w:spacing w:before="0" w:beforeAutospacing="0" w:after="0" w:afterAutospacing="0"/>
        <w:ind w:firstLine="567"/>
      </w:pPr>
    </w:p>
    <w:p w:rsidR="00806983" w:rsidRPr="00AC1AB7" w:rsidRDefault="00806983" w:rsidP="00191F58">
      <w:pPr>
        <w:pStyle w:val="BodyTextIndent3"/>
        <w:tabs>
          <w:tab w:val="left" w:pos="1440"/>
        </w:tabs>
        <w:spacing w:after="0"/>
        <w:ind w:left="0" w:firstLine="567"/>
        <w:rPr>
          <w:sz w:val="24"/>
          <w:szCs w:val="24"/>
          <w:lang w:val="lv-LV"/>
        </w:rPr>
      </w:pPr>
    </w:p>
    <w:p w:rsidR="00191F58" w:rsidRPr="00AC1AB7" w:rsidRDefault="00191F58" w:rsidP="00E15208">
      <w:pPr>
        <w:tabs>
          <w:tab w:val="left" w:pos="6804"/>
        </w:tabs>
        <w:jc w:val="both"/>
      </w:pPr>
      <w:r w:rsidRPr="00AC1AB7">
        <w:t>Vizē:</w:t>
      </w:r>
    </w:p>
    <w:p w:rsidR="0098088B" w:rsidRPr="00AC1AB7" w:rsidRDefault="001814B6" w:rsidP="00E15208">
      <w:pPr>
        <w:pStyle w:val="BodyTextIndent3"/>
        <w:tabs>
          <w:tab w:val="left" w:pos="1440"/>
          <w:tab w:val="left" w:pos="6804"/>
        </w:tabs>
        <w:spacing w:after="0"/>
        <w:rPr>
          <w:sz w:val="24"/>
          <w:szCs w:val="24"/>
          <w:lang w:val="lv-LV"/>
        </w:rPr>
      </w:pPr>
      <w:r w:rsidRPr="00AC1AB7">
        <w:rPr>
          <w:sz w:val="24"/>
          <w:szCs w:val="24"/>
          <w:lang w:val="lv-LV"/>
        </w:rPr>
        <w:t>Aizsardzības ministrijas valsts sekretārs</w:t>
      </w:r>
      <w:r w:rsidRPr="00AC1AB7">
        <w:rPr>
          <w:sz w:val="24"/>
          <w:szCs w:val="24"/>
          <w:lang w:val="lv-LV"/>
        </w:rPr>
        <w:tab/>
        <w:t>J.Sārts</w:t>
      </w:r>
    </w:p>
    <w:p w:rsidR="00CC0388" w:rsidRPr="00AC1AB7" w:rsidRDefault="00CC0388" w:rsidP="00806983">
      <w:pPr>
        <w:pStyle w:val="BodyTextIndent3"/>
        <w:tabs>
          <w:tab w:val="left" w:pos="1440"/>
          <w:tab w:val="left" w:pos="6804"/>
        </w:tabs>
        <w:spacing w:after="0"/>
        <w:ind w:left="0" w:firstLine="709"/>
        <w:rPr>
          <w:sz w:val="24"/>
          <w:szCs w:val="24"/>
          <w:lang w:val="lv-LV"/>
        </w:rPr>
      </w:pPr>
    </w:p>
    <w:p w:rsidR="001814B6" w:rsidRPr="00AC1AB7" w:rsidRDefault="001814B6" w:rsidP="001814B6">
      <w:pPr>
        <w:pStyle w:val="BodyTextIndent3"/>
        <w:tabs>
          <w:tab w:val="left" w:pos="1440"/>
          <w:tab w:val="left" w:pos="6804"/>
        </w:tabs>
        <w:ind w:firstLine="709"/>
        <w:rPr>
          <w:sz w:val="24"/>
          <w:szCs w:val="24"/>
          <w:lang w:val="lv-LV"/>
        </w:rPr>
      </w:pPr>
    </w:p>
    <w:p w:rsidR="001814B6" w:rsidRPr="00AC1AB7" w:rsidRDefault="001814B6" w:rsidP="001814B6">
      <w:pPr>
        <w:pStyle w:val="BodyTextIndent3"/>
        <w:tabs>
          <w:tab w:val="left" w:pos="1440"/>
          <w:tab w:val="left" w:pos="6804"/>
        </w:tabs>
        <w:ind w:firstLine="709"/>
        <w:rPr>
          <w:sz w:val="24"/>
          <w:szCs w:val="24"/>
          <w:lang w:val="lv-LV"/>
        </w:rPr>
      </w:pPr>
    </w:p>
    <w:p w:rsidR="001814B6" w:rsidRPr="00AC1AB7" w:rsidRDefault="00D67F19" w:rsidP="001814B6">
      <w:pPr>
        <w:pStyle w:val="BodyTextIndent3"/>
        <w:tabs>
          <w:tab w:val="left" w:pos="1440"/>
          <w:tab w:val="left" w:pos="6804"/>
        </w:tabs>
        <w:spacing w:after="0"/>
        <w:rPr>
          <w:sz w:val="24"/>
          <w:szCs w:val="24"/>
          <w:lang w:val="lv-LV"/>
        </w:rPr>
      </w:pPr>
      <w:r>
        <w:rPr>
          <w:sz w:val="24"/>
          <w:szCs w:val="24"/>
          <w:lang w:val="lv-LV"/>
        </w:rPr>
        <w:t>31</w:t>
      </w:r>
      <w:r w:rsidR="001814B6" w:rsidRPr="00AC1AB7">
        <w:rPr>
          <w:sz w:val="24"/>
          <w:szCs w:val="24"/>
        </w:rPr>
        <w:t>.</w:t>
      </w:r>
      <w:r w:rsidR="00E15208" w:rsidRPr="00AC1AB7">
        <w:rPr>
          <w:sz w:val="24"/>
          <w:szCs w:val="24"/>
          <w:lang w:val="lv-LV"/>
        </w:rPr>
        <w:t>0</w:t>
      </w:r>
      <w:r>
        <w:rPr>
          <w:sz w:val="24"/>
          <w:szCs w:val="24"/>
          <w:lang w:val="lv-LV"/>
        </w:rPr>
        <w:t>7</w:t>
      </w:r>
      <w:r w:rsidR="001814B6" w:rsidRPr="00AC1AB7">
        <w:rPr>
          <w:sz w:val="24"/>
          <w:szCs w:val="24"/>
        </w:rPr>
        <w:t>.201</w:t>
      </w:r>
      <w:r w:rsidR="00E15208" w:rsidRPr="00AC1AB7">
        <w:rPr>
          <w:sz w:val="24"/>
          <w:szCs w:val="24"/>
          <w:lang w:val="lv-LV"/>
        </w:rPr>
        <w:t>4</w:t>
      </w:r>
      <w:r w:rsidR="001814B6" w:rsidRPr="00AC1AB7">
        <w:rPr>
          <w:sz w:val="24"/>
          <w:szCs w:val="24"/>
        </w:rPr>
        <w:t>.</w:t>
      </w:r>
    </w:p>
    <w:p w:rsidR="00E15208" w:rsidRPr="00AC1AB7" w:rsidRDefault="00E15208" w:rsidP="001814B6">
      <w:pPr>
        <w:pStyle w:val="BodyTextIndent3"/>
        <w:tabs>
          <w:tab w:val="left" w:pos="1440"/>
          <w:tab w:val="left" w:pos="6804"/>
        </w:tabs>
        <w:spacing w:after="0"/>
        <w:rPr>
          <w:sz w:val="24"/>
          <w:szCs w:val="24"/>
          <w:lang w:val="lv-LV"/>
        </w:rPr>
      </w:pPr>
      <w:r w:rsidRPr="00AC1AB7">
        <w:rPr>
          <w:sz w:val="24"/>
          <w:szCs w:val="24"/>
          <w:lang w:val="lv-LV"/>
        </w:rPr>
        <w:t>3</w:t>
      </w:r>
      <w:r w:rsidR="00D67F19">
        <w:rPr>
          <w:sz w:val="24"/>
          <w:szCs w:val="24"/>
          <w:lang w:val="lv-LV"/>
        </w:rPr>
        <w:t>7</w:t>
      </w:r>
      <w:r w:rsidR="00616BFB">
        <w:rPr>
          <w:sz w:val="24"/>
          <w:szCs w:val="24"/>
          <w:lang w:val="lv-LV"/>
        </w:rPr>
        <w:t>9</w:t>
      </w:r>
    </w:p>
    <w:p w:rsidR="001814B6" w:rsidRPr="00AC1AB7" w:rsidRDefault="001814B6" w:rsidP="001814B6">
      <w:pPr>
        <w:pStyle w:val="BodyTextIndent3"/>
        <w:tabs>
          <w:tab w:val="left" w:pos="1440"/>
          <w:tab w:val="left" w:pos="6804"/>
        </w:tabs>
        <w:spacing w:after="0"/>
        <w:rPr>
          <w:sz w:val="24"/>
          <w:szCs w:val="24"/>
        </w:rPr>
      </w:pPr>
      <w:r w:rsidRPr="00AC1AB7">
        <w:rPr>
          <w:sz w:val="24"/>
          <w:szCs w:val="24"/>
        </w:rPr>
        <w:t xml:space="preserve">Elvīra </w:t>
      </w:r>
      <w:proofErr w:type="spellStart"/>
      <w:r w:rsidRPr="00AC1AB7">
        <w:rPr>
          <w:sz w:val="24"/>
          <w:szCs w:val="24"/>
        </w:rPr>
        <w:t>Šmukste</w:t>
      </w:r>
      <w:proofErr w:type="spellEnd"/>
    </w:p>
    <w:p w:rsidR="001814B6" w:rsidRPr="00AC1AB7" w:rsidRDefault="001814B6" w:rsidP="001814B6">
      <w:pPr>
        <w:pStyle w:val="BodyTextIndent3"/>
        <w:tabs>
          <w:tab w:val="left" w:pos="1440"/>
          <w:tab w:val="left" w:pos="6804"/>
        </w:tabs>
        <w:spacing w:after="0"/>
        <w:rPr>
          <w:sz w:val="24"/>
          <w:szCs w:val="24"/>
        </w:rPr>
      </w:pPr>
      <w:r w:rsidRPr="00AC1AB7">
        <w:rPr>
          <w:sz w:val="24"/>
          <w:szCs w:val="24"/>
        </w:rPr>
        <w:fldChar w:fldCharType="begin"/>
      </w:r>
      <w:r w:rsidRPr="00AC1AB7">
        <w:rPr>
          <w:sz w:val="24"/>
          <w:szCs w:val="24"/>
        </w:rPr>
        <w:instrText xml:space="preserve"> COMMENTS   \* MERGEFORMAT </w:instrText>
      </w:r>
      <w:r w:rsidRPr="00AC1AB7">
        <w:rPr>
          <w:sz w:val="24"/>
          <w:szCs w:val="24"/>
        </w:rPr>
        <w:fldChar w:fldCharType="separate"/>
      </w:r>
      <w:r w:rsidRPr="00AC1AB7">
        <w:rPr>
          <w:sz w:val="24"/>
          <w:szCs w:val="24"/>
        </w:rPr>
        <w:t>elvira.smukste@mod.gov.lv</w:t>
      </w:r>
    </w:p>
    <w:p w:rsidR="00D67F19" w:rsidRDefault="001814B6" w:rsidP="001814B6">
      <w:pPr>
        <w:pStyle w:val="BodyTextIndent3"/>
        <w:tabs>
          <w:tab w:val="left" w:pos="1440"/>
          <w:tab w:val="left" w:pos="6804"/>
        </w:tabs>
        <w:spacing w:after="0"/>
        <w:rPr>
          <w:sz w:val="24"/>
          <w:szCs w:val="24"/>
          <w:lang w:val="lv-LV"/>
        </w:rPr>
      </w:pPr>
      <w:proofErr w:type="spellStart"/>
      <w:r w:rsidRPr="00AC1AB7">
        <w:rPr>
          <w:sz w:val="24"/>
          <w:szCs w:val="24"/>
          <w:lang w:val="lv-LV"/>
        </w:rPr>
        <w:t>tel</w:t>
      </w:r>
      <w:proofErr w:type="spellEnd"/>
      <w:r w:rsidRPr="00AC1AB7">
        <w:rPr>
          <w:sz w:val="24"/>
          <w:szCs w:val="24"/>
          <w:lang w:val="lv-LV"/>
        </w:rPr>
        <w:t>:</w:t>
      </w:r>
      <w:r w:rsidR="001B2783" w:rsidRPr="00AC1AB7">
        <w:rPr>
          <w:sz w:val="24"/>
          <w:szCs w:val="24"/>
          <w:lang w:val="lv-LV"/>
        </w:rPr>
        <w:t xml:space="preserve"> </w:t>
      </w:r>
      <w:r w:rsidRPr="00AC1AB7">
        <w:rPr>
          <w:sz w:val="24"/>
          <w:szCs w:val="24"/>
          <w:lang w:val="lv-LV"/>
        </w:rPr>
        <w:t>67335298</w:t>
      </w:r>
      <w:proofErr w:type="gramStart"/>
      <w:r w:rsidRPr="00AC1AB7">
        <w:rPr>
          <w:sz w:val="24"/>
          <w:szCs w:val="24"/>
          <w:lang w:val="lv-LV"/>
        </w:rPr>
        <w:t xml:space="preserve">   </w:t>
      </w:r>
      <w:proofErr w:type="gramEnd"/>
      <w:r w:rsidRPr="00AC1AB7">
        <w:rPr>
          <w:sz w:val="24"/>
          <w:szCs w:val="24"/>
          <w:lang w:val="lv-LV"/>
        </w:rPr>
        <w:t xml:space="preserve">fakss:67212307 </w:t>
      </w:r>
      <w:r w:rsidRPr="00AC1AB7">
        <w:rPr>
          <w:sz w:val="24"/>
          <w:szCs w:val="24"/>
          <w:lang w:val="lv-LV"/>
        </w:rPr>
        <w:fldChar w:fldCharType="end"/>
      </w:r>
    </w:p>
    <w:p w:rsidR="00D67F19" w:rsidRPr="00D67F19" w:rsidRDefault="00D67F19" w:rsidP="00D67F19">
      <w:pPr>
        <w:rPr>
          <w:lang w:eastAsia="x-none"/>
        </w:rPr>
      </w:pPr>
    </w:p>
    <w:p w:rsidR="00D67F19" w:rsidRPr="00D67F19" w:rsidRDefault="00D67F19" w:rsidP="00D67F19">
      <w:pPr>
        <w:rPr>
          <w:lang w:eastAsia="x-none"/>
        </w:rPr>
      </w:pPr>
    </w:p>
    <w:p w:rsidR="00D67F19" w:rsidRPr="00D67F19" w:rsidRDefault="00D67F19" w:rsidP="00D67F19">
      <w:pPr>
        <w:rPr>
          <w:lang w:eastAsia="x-none"/>
        </w:rPr>
      </w:pPr>
    </w:p>
    <w:p w:rsidR="00D67F19" w:rsidRPr="00D67F19" w:rsidRDefault="00D67F19" w:rsidP="00D67F19">
      <w:pPr>
        <w:rPr>
          <w:lang w:eastAsia="x-none"/>
        </w:rPr>
      </w:pPr>
    </w:p>
    <w:p w:rsidR="00D67F19" w:rsidRDefault="00D67F19" w:rsidP="00D67F19">
      <w:pPr>
        <w:rPr>
          <w:lang w:eastAsia="x-none"/>
        </w:rPr>
      </w:pPr>
    </w:p>
    <w:p w:rsidR="00CC0388" w:rsidRPr="00D67F19" w:rsidRDefault="00CC0388" w:rsidP="00D67F19">
      <w:pPr>
        <w:jc w:val="center"/>
        <w:rPr>
          <w:lang w:eastAsia="x-none"/>
        </w:rPr>
      </w:pPr>
    </w:p>
    <w:sectPr w:rsidR="00CC0388" w:rsidRPr="00D67F19" w:rsidSect="00CC0388">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74" w:rsidRDefault="00751E74">
      <w:r>
        <w:separator/>
      </w:r>
    </w:p>
  </w:endnote>
  <w:endnote w:type="continuationSeparator" w:id="0">
    <w:p w:rsidR="00751E74" w:rsidRDefault="0075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12" w:rsidRPr="001B2783" w:rsidRDefault="00E15208" w:rsidP="00CC0388">
    <w:pPr>
      <w:pStyle w:val="BodyText"/>
      <w:spacing w:after="0"/>
      <w:jc w:val="both"/>
      <w:rPr>
        <w:sz w:val="20"/>
        <w:szCs w:val="20"/>
        <w:lang w:val="lv-LV"/>
      </w:rPr>
    </w:pPr>
    <w:r w:rsidRPr="00E15208">
      <w:rPr>
        <w:sz w:val="20"/>
        <w:szCs w:val="20"/>
        <w:lang w:val="lv-LV"/>
      </w:rPr>
      <w:t>AI</w:t>
    </w:r>
    <w:r>
      <w:rPr>
        <w:sz w:val="20"/>
        <w:szCs w:val="20"/>
        <w:lang w:val="lv-LV"/>
      </w:rPr>
      <w:t>M</w:t>
    </w:r>
    <w:r w:rsidR="00F77412" w:rsidRPr="00E15208">
      <w:rPr>
        <w:sz w:val="20"/>
        <w:szCs w:val="20"/>
      </w:rPr>
      <w:t>Anot_</w:t>
    </w:r>
    <w:r w:rsidR="00D67F19">
      <w:rPr>
        <w:sz w:val="20"/>
        <w:szCs w:val="20"/>
        <w:lang w:val="lv-LV"/>
      </w:rPr>
      <w:t>31</w:t>
    </w:r>
    <w:r>
      <w:rPr>
        <w:sz w:val="20"/>
        <w:szCs w:val="20"/>
        <w:lang w:val="lv-LV"/>
      </w:rPr>
      <w:t>0</w:t>
    </w:r>
    <w:r w:rsidR="00D67F19">
      <w:rPr>
        <w:sz w:val="20"/>
        <w:szCs w:val="20"/>
        <w:lang w:val="lv-LV"/>
      </w:rPr>
      <w:t>7</w:t>
    </w:r>
    <w:r w:rsidR="00F77412" w:rsidRPr="00E15208">
      <w:rPr>
        <w:sz w:val="20"/>
        <w:szCs w:val="20"/>
      </w:rPr>
      <w:t>1</w:t>
    </w:r>
    <w:r>
      <w:rPr>
        <w:sz w:val="20"/>
        <w:szCs w:val="20"/>
        <w:lang w:val="lv-LV"/>
      </w:rPr>
      <w:t>4</w:t>
    </w:r>
    <w:r w:rsidR="00917815">
      <w:rPr>
        <w:sz w:val="20"/>
        <w:szCs w:val="20"/>
        <w:lang w:val="lv-LV"/>
      </w:rPr>
      <w:t>_VSS_625</w:t>
    </w:r>
    <w:r w:rsidR="00F77412" w:rsidRPr="00E15208">
      <w:rPr>
        <w:sz w:val="20"/>
        <w:szCs w:val="20"/>
      </w:rPr>
      <w:t xml:space="preserve">; Ministru kabineta </w:t>
    </w:r>
    <w:r w:rsidR="00F77412" w:rsidRPr="00E15208">
      <w:rPr>
        <w:sz w:val="20"/>
        <w:szCs w:val="20"/>
        <w:lang w:val="lv-LV"/>
      </w:rPr>
      <w:t>noteikumu</w:t>
    </w:r>
    <w:r w:rsidR="00F77412" w:rsidRPr="00E15208">
      <w:rPr>
        <w:sz w:val="20"/>
        <w:szCs w:val="20"/>
      </w:rPr>
      <w:t xml:space="preserve"> projekt</w:t>
    </w:r>
    <w:r w:rsidR="00D67F19">
      <w:rPr>
        <w:sz w:val="20"/>
        <w:szCs w:val="20"/>
        <w:lang w:val="lv-LV"/>
      </w:rPr>
      <w:t>s</w:t>
    </w:r>
    <w:r w:rsidR="00F77412" w:rsidRPr="00E15208">
      <w:rPr>
        <w:sz w:val="20"/>
        <w:szCs w:val="20"/>
      </w:rPr>
      <w:t xml:space="preserve"> "Grozījums Ministru kabineta 2004.gada 26.oktobra noteikumos Nr.887 "Valsts noslēpuma objektu saraksts</w:t>
    </w:r>
    <w:r w:rsidR="001B278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12" w:rsidRPr="00616BFB" w:rsidRDefault="00917815" w:rsidP="00744DC8">
    <w:pPr>
      <w:pStyle w:val="BodyText"/>
      <w:spacing w:after="0"/>
      <w:jc w:val="both"/>
      <w:rPr>
        <w:sz w:val="16"/>
        <w:szCs w:val="20"/>
        <w:lang w:val="lv-LV"/>
      </w:rPr>
    </w:pPr>
    <w:r>
      <w:rPr>
        <w:sz w:val="16"/>
        <w:szCs w:val="20"/>
        <w:lang w:val="lv-LV"/>
      </w:rPr>
      <w:t>AIM</w:t>
    </w:r>
    <w:r w:rsidR="00F77412" w:rsidRPr="00CC0388">
      <w:rPr>
        <w:sz w:val="16"/>
        <w:szCs w:val="20"/>
      </w:rPr>
      <w:t>Anot_</w:t>
    </w:r>
    <w:r w:rsidR="00D67F19">
      <w:rPr>
        <w:sz w:val="16"/>
        <w:szCs w:val="20"/>
        <w:lang w:val="lv-LV"/>
      </w:rPr>
      <w:t>31</w:t>
    </w:r>
    <w:r w:rsidR="00616BFB">
      <w:rPr>
        <w:sz w:val="16"/>
        <w:szCs w:val="20"/>
        <w:lang w:val="lv-LV"/>
      </w:rPr>
      <w:t>0</w:t>
    </w:r>
    <w:r w:rsidR="00D67F19">
      <w:rPr>
        <w:sz w:val="16"/>
        <w:szCs w:val="20"/>
        <w:lang w:val="lv-LV"/>
      </w:rPr>
      <w:t>7</w:t>
    </w:r>
    <w:r w:rsidR="00616BFB">
      <w:rPr>
        <w:sz w:val="16"/>
        <w:szCs w:val="20"/>
      </w:rPr>
      <w:t>1</w:t>
    </w:r>
    <w:r w:rsidR="00616BFB">
      <w:rPr>
        <w:sz w:val="16"/>
        <w:szCs w:val="20"/>
        <w:lang w:val="lv-LV"/>
      </w:rPr>
      <w:t>4</w:t>
    </w:r>
    <w:r>
      <w:rPr>
        <w:sz w:val="16"/>
        <w:szCs w:val="20"/>
        <w:lang w:val="lv-LV"/>
      </w:rPr>
      <w:t>_VSS_625</w:t>
    </w:r>
    <w:r w:rsidR="00F77412" w:rsidRPr="00CC0388">
      <w:rPr>
        <w:sz w:val="16"/>
        <w:szCs w:val="20"/>
      </w:rPr>
      <w:t xml:space="preserve">; Ministru kabineta </w:t>
    </w:r>
    <w:r w:rsidR="00F77412" w:rsidRPr="00CC0388">
      <w:rPr>
        <w:sz w:val="16"/>
        <w:szCs w:val="20"/>
        <w:lang w:val="lv-LV"/>
      </w:rPr>
      <w:t>noteikumu</w:t>
    </w:r>
    <w:r w:rsidR="00F77412" w:rsidRPr="00CC0388">
      <w:rPr>
        <w:sz w:val="16"/>
        <w:szCs w:val="20"/>
      </w:rPr>
      <w:t xml:space="preserve"> projekt</w:t>
    </w:r>
    <w:r w:rsidR="00D67F19">
      <w:rPr>
        <w:sz w:val="16"/>
        <w:szCs w:val="20"/>
        <w:lang w:val="lv-LV"/>
      </w:rPr>
      <w:t>s</w:t>
    </w:r>
    <w:r w:rsidR="00F77412" w:rsidRPr="00CC0388">
      <w:rPr>
        <w:sz w:val="16"/>
        <w:szCs w:val="20"/>
      </w:rPr>
      <w:t xml:space="preserve"> "Grozījums Ministru kabineta 2004.gada 26.oktobra noteikumos Nr.887 "Valsts noslēpu</w:t>
    </w:r>
    <w:r w:rsidR="00616BFB">
      <w:rPr>
        <w:sz w:val="16"/>
        <w:szCs w:val="20"/>
      </w:rPr>
      <w:t xml:space="preserve">ma objektu saraksts""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74" w:rsidRDefault="00751E74">
      <w:r>
        <w:separator/>
      </w:r>
    </w:p>
  </w:footnote>
  <w:footnote w:type="continuationSeparator" w:id="0">
    <w:p w:rsidR="00751E74" w:rsidRDefault="0075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12" w:rsidRDefault="00F77412" w:rsidP="007610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412" w:rsidRDefault="00F77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412" w:rsidRDefault="00F77412" w:rsidP="007610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41B0">
      <w:rPr>
        <w:rStyle w:val="PageNumber"/>
        <w:noProof/>
      </w:rPr>
      <w:t>2</w:t>
    </w:r>
    <w:r>
      <w:rPr>
        <w:rStyle w:val="PageNumber"/>
      </w:rPr>
      <w:fldChar w:fldCharType="end"/>
    </w:r>
  </w:p>
  <w:p w:rsidR="00F77412" w:rsidRDefault="00F77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272E"/>
    <w:multiLevelType w:val="multilevel"/>
    <w:tmpl w:val="B45A843E"/>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EC05FEB"/>
    <w:multiLevelType w:val="hybridMultilevel"/>
    <w:tmpl w:val="0262E8E6"/>
    <w:lvl w:ilvl="0" w:tplc="F5C642B2">
      <w:start w:val="1"/>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2544607F"/>
    <w:multiLevelType w:val="multilevel"/>
    <w:tmpl w:val="25743E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B272D5C"/>
    <w:multiLevelType w:val="hybridMultilevel"/>
    <w:tmpl w:val="3D0661A2"/>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EB50E96"/>
    <w:multiLevelType w:val="hybridMultilevel"/>
    <w:tmpl w:val="86FAB4FA"/>
    <w:lvl w:ilvl="0" w:tplc="E15898D4">
      <w:start w:val="1"/>
      <w:numFmt w:val="decimal"/>
      <w:lvlText w:val="%1)"/>
      <w:lvlJc w:val="left"/>
      <w:pPr>
        <w:tabs>
          <w:tab w:val="num" w:pos="1800"/>
        </w:tabs>
        <w:ind w:left="1800" w:hanging="108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6">
    <w:nsid w:val="41F17F36"/>
    <w:multiLevelType w:val="hybridMultilevel"/>
    <w:tmpl w:val="6DEEB564"/>
    <w:lvl w:ilvl="0" w:tplc="81E4989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1B42FDC"/>
    <w:multiLevelType w:val="hybridMultilevel"/>
    <w:tmpl w:val="25743E6E"/>
    <w:lvl w:ilvl="0" w:tplc="5E8E0718">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5DD91736"/>
    <w:multiLevelType w:val="hybridMultilevel"/>
    <w:tmpl w:val="3CB8DD56"/>
    <w:lvl w:ilvl="0" w:tplc="E398E426">
      <w:start w:val="1"/>
      <w:numFmt w:val="decimal"/>
      <w:lvlText w:val="%1."/>
      <w:lvlJc w:val="left"/>
      <w:pPr>
        <w:ind w:left="1377" w:hanging="81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7"/>
  </w:num>
  <w:num w:numId="4">
    <w:abstractNumId w:val="2"/>
  </w:num>
  <w:num w:numId="5">
    <w:abstractNumId w:val="3"/>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3F"/>
    <w:rsid w:val="000030E4"/>
    <w:rsid w:val="00003EF1"/>
    <w:rsid w:val="000053C5"/>
    <w:rsid w:val="000057D7"/>
    <w:rsid w:val="00010944"/>
    <w:rsid w:val="0001682B"/>
    <w:rsid w:val="000204F1"/>
    <w:rsid w:val="00020803"/>
    <w:rsid w:val="00022687"/>
    <w:rsid w:val="00024372"/>
    <w:rsid w:val="00025D53"/>
    <w:rsid w:val="00026804"/>
    <w:rsid w:val="00027EDE"/>
    <w:rsid w:val="00031BBC"/>
    <w:rsid w:val="00034870"/>
    <w:rsid w:val="000368DF"/>
    <w:rsid w:val="00040439"/>
    <w:rsid w:val="00043726"/>
    <w:rsid w:val="000456B8"/>
    <w:rsid w:val="00050819"/>
    <w:rsid w:val="000522F1"/>
    <w:rsid w:val="000668B5"/>
    <w:rsid w:val="00066B0C"/>
    <w:rsid w:val="0007020E"/>
    <w:rsid w:val="000717B8"/>
    <w:rsid w:val="0007381C"/>
    <w:rsid w:val="00074E47"/>
    <w:rsid w:val="00077790"/>
    <w:rsid w:val="00077CED"/>
    <w:rsid w:val="000823F2"/>
    <w:rsid w:val="0008545F"/>
    <w:rsid w:val="00086558"/>
    <w:rsid w:val="00087F6B"/>
    <w:rsid w:val="00090D0F"/>
    <w:rsid w:val="00091763"/>
    <w:rsid w:val="00094628"/>
    <w:rsid w:val="000948B2"/>
    <w:rsid w:val="000967B2"/>
    <w:rsid w:val="00097C63"/>
    <w:rsid w:val="00097DC3"/>
    <w:rsid w:val="000A13D8"/>
    <w:rsid w:val="000A3335"/>
    <w:rsid w:val="000A6490"/>
    <w:rsid w:val="000B3116"/>
    <w:rsid w:val="000B3F9F"/>
    <w:rsid w:val="000B432B"/>
    <w:rsid w:val="000B660C"/>
    <w:rsid w:val="000B686C"/>
    <w:rsid w:val="000B7333"/>
    <w:rsid w:val="000C20F6"/>
    <w:rsid w:val="000C2E9D"/>
    <w:rsid w:val="000C6488"/>
    <w:rsid w:val="000C7CCF"/>
    <w:rsid w:val="000D14CB"/>
    <w:rsid w:val="000D1C10"/>
    <w:rsid w:val="000D3125"/>
    <w:rsid w:val="000D7683"/>
    <w:rsid w:val="000E2DA9"/>
    <w:rsid w:val="000E5A7F"/>
    <w:rsid w:val="000E631C"/>
    <w:rsid w:val="000E6C84"/>
    <w:rsid w:val="000E7FD3"/>
    <w:rsid w:val="000F4E79"/>
    <w:rsid w:val="000F54D0"/>
    <w:rsid w:val="000F5809"/>
    <w:rsid w:val="00102572"/>
    <w:rsid w:val="001032A3"/>
    <w:rsid w:val="00103E11"/>
    <w:rsid w:val="00110B4C"/>
    <w:rsid w:val="00111D34"/>
    <w:rsid w:val="00113CE5"/>
    <w:rsid w:val="00114ABD"/>
    <w:rsid w:val="00122C06"/>
    <w:rsid w:val="00122E04"/>
    <w:rsid w:val="00123FD8"/>
    <w:rsid w:val="0012444E"/>
    <w:rsid w:val="00124F7E"/>
    <w:rsid w:val="0012581E"/>
    <w:rsid w:val="00142679"/>
    <w:rsid w:val="00150E7B"/>
    <w:rsid w:val="00151924"/>
    <w:rsid w:val="00152078"/>
    <w:rsid w:val="00152605"/>
    <w:rsid w:val="00160EB9"/>
    <w:rsid w:val="00161B0F"/>
    <w:rsid w:val="001713D1"/>
    <w:rsid w:val="00173C13"/>
    <w:rsid w:val="0017419C"/>
    <w:rsid w:val="00174239"/>
    <w:rsid w:val="00174492"/>
    <w:rsid w:val="0017457E"/>
    <w:rsid w:val="001770DA"/>
    <w:rsid w:val="00180E66"/>
    <w:rsid w:val="0018110E"/>
    <w:rsid w:val="001814B6"/>
    <w:rsid w:val="00183063"/>
    <w:rsid w:val="0018326F"/>
    <w:rsid w:val="00185B27"/>
    <w:rsid w:val="00190AFD"/>
    <w:rsid w:val="001918FE"/>
    <w:rsid w:val="00191F58"/>
    <w:rsid w:val="00192C93"/>
    <w:rsid w:val="001936B7"/>
    <w:rsid w:val="00193FDE"/>
    <w:rsid w:val="0019598E"/>
    <w:rsid w:val="00195FA9"/>
    <w:rsid w:val="00196A60"/>
    <w:rsid w:val="00197963"/>
    <w:rsid w:val="001A0D7A"/>
    <w:rsid w:val="001A4A77"/>
    <w:rsid w:val="001A56BB"/>
    <w:rsid w:val="001A6368"/>
    <w:rsid w:val="001B0726"/>
    <w:rsid w:val="001B07DB"/>
    <w:rsid w:val="001B07DF"/>
    <w:rsid w:val="001B1026"/>
    <w:rsid w:val="001B1A43"/>
    <w:rsid w:val="001B1BEE"/>
    <w:rsid w:val="001B2783"/>
    <w:rsid w:val="001B3CD6"/>
    <w:rsid w:val="001B6193"/>
    <w:rsid w:val="001B66E5"/>
    <w:rsid w:val="001C1ACA"/>
    <w:rsid w:val="001C2F5B"/>
    <w:rsid w:val="001C2F65"/>
    <w:rsid w:val="001C40BC"/>
    <w:rsid w:val="001C461A"/>
    <w:rsid w:val="001C46FD"/>
    <w:rsid w:val="001C474A"/>
    <w:rsid w:val="001D39EB"/>
    <w:rsid w:val="001D3CD9"/>
    <w:rsid w:val="001D4783"/>
    <w:rsid w:val="001D495C"/>
    <w:rsid w:val="001D5E95"/>
    <w:rsid w:val="001D633B"/>
    <w:rsid w:val="001D7CC3"/>
    <w:rsid w:val="001E2D70"/>
    <w:rsid w:val="001E62AC"/>
    <w:rsid w:val="001E726B"/>
    <w:rsid w:val="001F0043"/>
    <w:rsid w:val="001F0091"/>
    <w:rsid w:val="001F1135"/>
    <w:rsid w:val="001F297F"/>
    <w:rsid w:val="001F3888"/>
    <w:rsid w:val="001F58AC"/>
    <w:rsid w:val="001F5911"/>
    <w:rsid w:val="00200A85"/>
    <w:rsid w:val="00202AE8"/>
    <w:rsid w:val="00203EEA"/>
    <w:rsid w:val="00204E5F"/>
    <w:rsid w:val="002122F2"/>
    <w:rsid w:val="002139FB"/>
    <w:rsid w:val="00215912"/>
    <w:rsid w:val="00215BC8"/>
    <w:rsid w:val="00215E6A"/>
    <w:rsid w:val="0021636F"/>
    <w:rsid w:val="00216BCF"/>
    <w:rsid w:val="002176A7"/>
    <w:rsid w:val="00217B8B"/>
    <w:rsid w:val="00221314"/>
    <w:rsid w:val="002214E2"/>
    <w:rsid w:val="0022165F"/>
    <w:rsid w:val="002224AD"/>
    <w:rsid w:val="002225B1"/>
    <w:rsid w:val="00222C0D"/>
    <w:rsid w:val="00223BB5"/>
    <w:rsid w:val="00223CA5"/>
    <w:rsid w:val="00224A3C"/>
    <w:rsid w:val="00225136"/>
    <w:rsid w:val="0022651C"/>
    <w:rsid w:val="0022719E"/>
    <w:rsid w:val="002305CD"/>
    <w:rsid w:val="002309B2"/>
    <w:rsid w:val="00232984"/>
    <w:rsid w:val="00232A18"/>
    <w:rsid w:val="00232E8B"/>
    <w:rsid w:val="00234907"/>
    <w:rsid w:val="00234FAC"/>
    <w:rsid w:val="00241D12"/>
    <w:rsid w:val="00241D1F"/>
    <w:rsid w:val="00242560"/>
    <w:rsid w:val="00243995"/>
    <w:rsid w:val="002439AD"/>
    <w:rsid w:val="00243A0F"/>
    <w:rsid w:val="002501DF"/>
    <w:rsid w:val="00252889"/>
    <w:rsid w:val="00264686"/>
    <w:rsid w:val="0026602F"/>
    <w:rsid w:val="002678B6"/>
    <w:rsid w:val="00270334"/>
    <w:rsid w:val="002712AD"/>
    <w:rsid w:val="00273036"/>
    <w:rsid w:val="002752B2"/>
    <w:rsid w:val="00275D2A"/>
    <w:rsid w:val="002810E9"/>
    <w:rsid w:val="00282080"/>
    <w:rsid w:val="002820E9"/>
    <w:rsid w:val="00283A40"/>
    <w:rsid w:val="00284329"/>
    <w:rsid w:val="002867F5"/>
    <w:rsid w:val="0029270F"/>
    <w:rsid w:val="002935EF"/>
    <w:rsid w:val="00294909"/>
    <w:rsid w:val="00294ABA"/>
    <w:rsid w:val="00295704"/>
    <w:rsid w:val="00296AD5"/>
    <w:rsid w:val="002A06A7"/>
    <w:rsid w:val="002A09EA"/>
    <w:rsid w:val="002A0B42"/>
    <w:rsid w:val="002A4BB5"/>
    <w:rsid w:val="002A5D20"/>
    <w:rsid w:val="002A6063"/>
    <w:rsid w:val="002A7079"/>
    <w:rsid w:val="002A7E6C"/>
    <w:rsid w:val="002B280A"/>
    <w:rsid w:val="002B28A5"/>
    <w:rsid w:val="002B2EBC"/>
    <w:rsid w:val="002B51EB"/>
    <w:rsid w:val="002B5993"/>
    <w:rsid w:val="002B6B1E"/>
    <w:rsid w:val="002B6C34"/>
    <w:rsid w:val="002B75C7"/>
    <w:rsid w:val="002C0AA4"/>
    <w:rsid w:val="002C0E2F"/>
    <w:rsid w:val="002C17DE"/>
    <w:rsid w:val="002C1B6A"/>
    <w:rsid w:val="002C3756"/>
    <w:rsid w:val="002C3B9C"/>
    <w:rsid w:val="002C56EC"/>
    <w:rsid w:val="002D0EF5"/>
    <w:rsid w:val="002D1854"/>
    <w:rsid w:val="002D22C2"/>
    <w:rsid w:val="002D230F"/>
    <w:rsid w:val="002D3387"/>
    <w:rsid w:val="002D3B10"/>
    <w:rsid w:val="002D49B0"/>
    <w:rsid w:val="002E525B"/>
    <w:rsid w:val="002E5A59"/>
    <w:rsid w:val="002E78B3"/>
    <w:rsid w:val="002F09F0"/>
    <w:rsid w:val="002F17C5"/>
    <w:rsid w:val="002F409B"/>
    <w:rsid w:val="002F51D1"/>
    <w:rsid w:val="002F7051"/>
    <w:rsid w:val="002F7BF4"/>
    <w:rsid w:val="00301EFC"/>
    <w:rsid w:val="00302E7C"/>
    <w:rsid w:val="0031142F"/>
    <w:rsid w:val="003130C1"/>
    <w:rsid w:val="00313F80"/>
    <w:rsid w:val="003148E0"/>
    <w:rsid w:val="00314EB4"/>
    <w:rsid w:val="0031660E"/>
    <w:rsid w:val="0032055C"/>
    <w:rsid w:val="003216E6"/>
    <w:rsid w:val="00321D66"/>
    <w:rsid w:val="00323A04"/>
    <w:rsid w:val="003251AE"/>
    <w:rsid w:val="00327250"/>
    <w:rsid w:val="00327B41"/>
    <w:rsid w:val="00332758"/>
    <w:rsid w:val="00335A73"/>
    <w:rsid w:val="00336584"/>
    <w:rsid w:val="003369F8"/>
    <w:rsid w:val="00336EBD"/>
    <w:rsid w:val="00343BA9"/>
    <w:rsid w:val="00343C98"/>
    <w:rsid w:val="00347AA3"/>
    <w:rsid w:val="00350EC7"/>
    <w:rsid w:val="00351503"/>
    <w:rsid w:val="00351DAF"/>
    <w:rsid w:val="00353743"/>
    <w:rsid w:val="003542E5"/>
    <w:rsid w:val="0035540C"/>
    <w:rsid w:val="00356EFE"/>
    <w:rsid w:val="003577C5"/>
    <w:rsid w:val="00360265"/>
    <w:rsid w:val="0036112D"/>
    <w:rsid w:val="003658F1"/>
    <w:rsid w:val="00366D6B"/>
    <w:rsid w:val="00366DBE"/>
    <w:rsid w:val="00371917"/>
    <w:rsid w:val="00373882"/>
    <w:rsid w:val="003769BA"/>
    <w:rsid w:val="00380234"/>
    <w:rsid w:val="00380A18"/>
    <w:rsid w:val="00381C08"/>
    <w:rsid w:val="00382BBD"/>
    <w:rsid w:val="00384434"/>
    <w:rsid w:val="00387C1B"/>
    <w:rsid w:val="00387F21"/>
    <w:rsid w:val="0039026B"/>
    <w:rsid w:val="0039033C"/>
    <w:rsid w:val="003938D7"/>
    <w:rsid w:val="00393D01"/>
    <w:rsid w:val="0039498B"/>
    <w:rsid w:val="003962BD"/>
    <w:rsid w:val="00397515"/>
    <w:rsid w:val="003A0692"/>
    <w:rsid w:val="003A2EEA"/>
    <w:rsid w:val="003A2FB1"/>
    <w:rsid w:val="003A2FC5"/>
    <w:rsid w:val="003A3587"/>
    <w:rsid w:val="003A6197"/>
    <w:rsid w:val="003A7D3A"/>
    <w:rsid w:val="003A7F91"/>
    <w:rsid w:val="003B2688"/>
    <w:rsid w:val="003C2166"/>
    <w:rsid w:val="003C2F00"/>
    <w:rsid w:val="003C4544"/>
    <w:rsid w:val="003C5A94"/>
    <w:rsid w:val="003D27DB"/>
    <w:rsid w:val="003D39C9"/>
    <w:rsid w:val="003D3C5D"/>
    <w:rsid w:val="003D3D12"/>
    <w:rsid w:val="003D5724"/>
    <w:rsid w:val="003E5597"/>
    <w:rsid w:val="003E5A14"/>
    <w:rsid w:val="003E6D45"/>
    <w:rsid w:val="003F0053"/>
    <w:rsid w:val="003F04A7"/>
    <w:rsid w:val="003F59D1"/>
    <w:rsid w:val="003F5C20"/>
    <w:rsid w:val="003F6BBC"/>
    <w:rsid w:val="003F6F0D"/>
    <w:rsid w:val="00402233"/>
    <w:rsid w:val="00403DD8"/>
    <w:rsid w:val="00405BB7"/>
    <w:rsid w:val="004105D6"/>
    <w:rsid w:val="00410A7F"/>
    <w:rsid w:val="004135E0"/>
    <w:rsid w:val="004143B4"/>
    <w:rsid w:val="00417F6B"/>
    <w:rsid w:val="00421CB4"/>
    <w:rsid w:val="004248AD"/>
    <w:rsid w:val="004258A8"/>
    <w:rsid w:val="00425A41"/>
    <w:rsid w:val="00425A55"/>
    <w:rsid w:val="004303C1"/>
    <w:rsid w:val="004346FC"/>
    <w:rsid w:val="00440A7E"/>
    <w:rsid w:val="00440F0A"/>
    <w:rsid w:val="0044201C"/>
    <w:rsid w:val="00442F7D"/>
    <w:rsid w:val="00444DA4"/>
    <w:rsid w:val="00447E61"/>
    <w:rsid w:val="004524B9"/>
    <w:rsid w:val="00452738"/>
    <w:rsid w:val="00452E25"/>
    <w:rsid w:val="00454AB1"/>
    <w:rsid w:val="004553E5"/>
    <w:rsid w:val="00455A97"/>
    <w:rsid w:val="0045737C"/>
    <w:rsid w:val="00457849"/>
    <w:rsid w:val="004607D4"/>
    <w:rsid w:val="00461380"/>
    <w:rsid w:val="00467690"/>
    <w:rsid w:val="004722F7"/>
    <w:rsid w:val="0047254E"/>
    <w:rsid w:val="00473309"/>
    <w:rsid w:val="0047354F"/>
    <w:rsid w:val="00474DDB"/>
    <w:rsid w:val="00475F96"/>
    <w:rsid w:val="00476E48"/>
    <w:rsid w:val="00481F9B"/>
    <w:rsid w:val="004821BB"/>
    <w:rsid w:val="00484E4E"/>
    <w:rsid w:val="00491DD7"/>
    <w:rsid w:val="00494850"/>
    <w:rsid w:val="00494B4B"/>
    <w:rsid w:val="00494D23"/>
    <w:rsid w:val="004A43BE"/>
    <w:rsid w:val="004A7258"/>
    <w:rsid w:val="004B0EF1"/>
    <w:rsid w:val="004B1428"/>
    <w:rsid w:val="004B2F23"/>
    <w:rsid w:val="004B3031"/>
    <w:rsid w:val="004B40E7"/>
    <w:rsid w:val="004B47DF"/>
    <w:rsid w:val="004B5464"/>
    <w:rsid w:val="004B581A"/>
    <w:rsid w:val="004B7B13"/>
    <w:rsid w:val="004C3751"/>
    <w:rsid w:val="004D01A5"/>
    <w:rsid w:val="004D0D40"/>
    <w:rsid w:val="004D1286"/>
    <w:rsid w:val="004D1BC5"/>
    <w:rsid w:val="004D376C"/>
    <w:rsid w:val="004D683E"/>
    <w:rsid w:val="004D6C43"/>
    <w:rsid w:val="004D77DC"/>
    <w:rsid w:val="004E0516"/>
    <w:rsid w:val="004E1CFC"/>
    <w:rsid w:val="004E6783"/>
    <w:rsid w:val="004E6FE0"/>
    <w:rsid w:val="004E7BEA"/>
    <w:rsid w:val="004F0086"/>
    <w:rsid w:val="004F1EC7"/>
    <w:rsid w:val="004F404F"/>
    <w:rsid w:val="004F42DC"/>
    <w:rsid w:val="004F54E0"/>
    <w:rsid w:val="004F5528"/>
    <w:rsid w:val="004F6769"/>
    <w:rsid w:val="00505778"/>
    <w:rsid w:val="005060D1"/>
    <w:rsid w:val="005074B4"/>
    <w:rsid w:val="00510AA1"/>
    <w:rsid w:val="00513068"/>
    <w:rsid w:val="00513290"/>
    <w:rsid w:val="00515D48"/>
    <w:rsid w:val="005162D5"/>
    <w:rsid w:val="005166D2"/>
    <w:rsid w:val="005200E2"/>
    <w:rsid w:val="00534B77"/>
    <w:rsid w:val="005352D7"/>
    <w:rsid w:val="00535964"/>
    <w:rsid w:val="00536029"/>
    <w:rsid w:val="00541D50"/>
    <w:rsid w:val="00543EBB"/>
    <w:rsid w:val="00547728"/>
    <w:rsid w:val="00557F35"/>
    <w:rsid w:val="005602DE"/>
    <w:rsid w:val="005603B6"/>
    <w:rsid w:val="0056452A"/>
    <w:rsid w:val="00565C39"/>
    <w:rsid w:val="00566ECE"/>
    <w:rsid w:val="005679C1"/>
    <w:rsid w:val="005740A5"/>
    <w:rsid w:val="0057535A"/>
    <w:rsid w:val="005770C9"/>
    <w:rsid w:val="005829D2"/>
    <w:rsid w:val="0058346B"/>
    <w:rsid w:val="00583B2D"/>
    <w:rsid w:val="00584D2D"/>
    <w:rsid w:val="00585812"/>
    <w:rsid w:val="00585F97"/>
    <w:rsid w:val="00586BDB"/>
    <w:rsid w:val="00587D54"/>
    <w:rsid w:val="005932FB"/>
    <w:rsid w:val="00597906"/>
    <w:rsid w:val="005A1AAB"/>
    <w:rsid w:val="005A6CF1"/>
    <w:rsid w:val="005A779C"/>
    <w:rsid w:val="005A7D31"/>
    <w:rsid w:val="005B0B24"/>
    <w:rsid w:val="005B2423"/>
    <w:rsid w:val="005B2756"/>
    <w:rsid w:val="005B3684"/>
    <w:rsid w:val="005B75BC"/>
    <w:rsid w:val="005C2A9C"/>
    <w:rsid w:val="005C37BF"/>
    <w:rsid w:val="005C63DF"/>
    <w:rsid w:val="005D08D1"/>
    <w:rsid w:val="005D0E4F"/>
    <w:rsid w:val="005D19FC"/>
    <w:rsid w:val="005D2D74"/>
    <w:rsid w:val="005D4AA2"/>
    <w:rsid w:val="005D5F8E"/>
    <w:rsid w:val="005D62D2"/>
    <w:rsid w:val="005D6A04"/>
    <w:rsid w:val="005D704A"/>
    <w:rsid w:val="005E2B72"/>
    <w:rsid w:val="005F0499"/>
    <w:rsid w:val="005F2919"/>
    <w:rsid w:val="005F5203"/>
    <w:rsid w:val="005F54B2"/>
    <w:rsid w:val="005F5DE2"/>
    <w:rsid w:val="005F72EA"/>
    <w:rsid w:val="005F7EA4"/>
    <w:rsid w:val="00600B11"/>
    <w:rsid w:val="00601525"/>
    <w:rsid w:val="00603FD9"/>
    <w:rsid w:val="0060561E"/>
    <w:rsid w:val="00606A62"/>
    <w:rsid w:val="00611FDD"/>
    <w:rsid w:val="00614780"/>
    <w:rsid w:val="00615DD7"/>
    <w:rsid w:val="00616BFB"/>
    <w:rsid w:val="00616D26"/>
    <w:rsid w:val="0062315B"/>
    <w:rsid w:val="00626DDC"/>
    <w:rsid w:val="00626F11"/>
    <w:rsid w:val="00630523"/>
    <w:rsid w:val="0063218D"/>
    <w:rsid w:val="006363FE"/>
    <w:rsid w:val="0063727C"/>
    <w:rsid w:val="00640F00"/>
    <w:rsid w:val="00643D69"/>
    <w:rsid w:val="006456B4"/>
    <w:rsid w:val="00653644"/>
    <w:rsid w:val="006546C8"/>
    <w:rsid w:val="00666E32"/>
    <w:rsid w:val="00666FD8"/>
    <w:rsid w:val="006674C1"/>
    <w:rsid w:val="00670BA1"/>
    <w:rsid w:val="00672332"/>
    <w:rsid w:val="006738A1"/>
    <w:rsid w:val="00681775"/>
    <w:rsid w:val="00681D6E"/>
    <w:rsid w:val="006826CA"/>
    <w:rsid w:val="00682FAC"/>
    <w:rsid w:val="0068563D"/>
    <w:rsid w:val="00685C0C"/>
    <w:rsid w:val="00687860"/>
    <w:rsid w:val="00687FB1"/>
    <w:rsid w:val="0069255B"/>
    <w:rsid w:val="00692C00"/>
    <w:rsid w:val="00692EBF"/>
    <w:rsid w:val="00693095"/>
    <w:rsid w:val="00695C4C"/>
    <w:rsid w:val="006A150D"/>
    <w:rsid w:val="006A4CC2"/>
    <w:rsid w:val="006A61E5"/>
    <w:rsid w:val="006A6512"/>
    <w:rsid w:val="006B0716"/>
    <w:rsid w:val="006B102C"/>
    <w:rsid w:val="006B14AD"/>
    <w:rsid w:val="006B3853"/>
    <w:rsid w:val="006B44EE"/>
    <w:rsid w:val="006B61B5"/>
    <w:rsid w:val="006B789E"/>
    <w:rsid w:val="006C057F"/>
    <w:rsid w:val="006C4074"/>
    <w:rsid w:val="006C5420"/>
    <w:rsid w:val="006C68FE"/>
    <w:rsid w:val="006C7635"/>
    <w:rsid w:val="006D2045"/>
    <w:rsid w:val="006D45EE"/>
    <w:rsid w:val="006D5C89"/>
    <w:rsid w:val="006D6C75"/>
    <w:rsid w:val="006E4392"/>
    <w:rsid w:val="006E58CF"/>
    <w:rsid w:val="006E631C"/>
    <w:rsid w:val="006E6424"/>
    <w:rsid w:val="006E6531"/>
    <w:rsid w:val="006E6629"/>
    <w:rsid w:val="006F20DA"/>
    <w:rsid w:val="006F230E"/>
    <w:rsid w:val="006F3057"/>
    <w:rsid w:val="006F3B6D"/>
    <w:rsid w:val="006F60D0"/>
    <w:rsid w:val="006F7D2B"/>
    <w:rsid w:val="007014E4"/>
    <w:rsid w:val="00704349"/>
    <w:rsid w:val="00704A2A"/>
    <w:rsid w:val="00704BA8"/>
    <w:rsid w:val="007077DD"/>
    <w:rsid w:val="007106B0"/>
    <w:rsid w:val="0071084A"/>
    <w:rsid w:val="007118B3"/>
    <w:rsid w:val="00716039"/>
    <w:rsid w:val="00716D8A"/>
    <w:rsid w:val="00721F54"/>
    <w:rsid w:val="00722582"/>
    <w:rsid w:val="00725C3B"/>
    <w:rsid w:val="0072606C"/>
    <w:rsid w:val="00730A8D"/>
    <w:rsid w:val="00731A70"/>
    <w:rsid w:val="00733E94"/>
    <w:rsid w:val="0073630D"/>
    <w:rsid w:val="007403E8"/>
    <w:rsid w:val="00740DE5"/>
    <w:rsid w:val="00742E24"/>
    <w:rsid w:val="00743783"/>
    <w:rsid w:val="00744DC8"/>
    <w:rsid w:val="00745880"/>
    <w:rsid w:val="00747083"/>
    <w:rsid w:val="00750641"/>
    <w:rsid w:val="00751E74"/>
    <w:rsid w:val="0075249E"/>
    <w:rsid w:val="007549C1"/>
    <w:rsid w:val="00761025"/>
    <w:rsid w:val="007615D4"/>
    <w:rsid w:val="0076328F"/>
    <w:rsid w:val="007636E0"/>
    <w:rsid w:val="00763B4D"/>
    <w:rsid w:val="00763F39"/>
    <w:rsid w:val="007644AC"/>
    <w:rsid w:val="007667DB"/>
    <w:rsid w:val="00766E2B"/>
    <w:rsid w:val="00772B57"/>
    <w:rsid w:val="0077409A"/>
    <w:rsid w:val="0077544E"/>
    <w:rsid w:val="007757AD"/>
    <w:rsid w:val="00777191"/>
    <w:rsid w:val="00777C7E"/>
    <w:rsid w:val="00784301"/>
    <w:rsid w:val="00784B79"/>
    <w:rsid w:val="007872D0"/>
    <w:rsid w:val="00787C93"/>
    <w:rsid w:val="00794C01"/>
    <w:rsid w:val="00796BCA"/>
    <w:rsid w:val="007971E3"/>
    <w:rsid w:val="007A1621"/>
    <w:rsid w:val="007A79CB"/>
    <w:rsid w:val="007B217E"/>
    <w:rsid w:val="007B3CA3"/>
    <w:rsid w:val="007B49DD"/>
    <w:rsid w:val="007B7881"/>
    <w:rsid w:val="007C04C9"/>
    <w:rsid w:val="007C4603"/>
    <w:rsid w:val="007C7C5D"/>
    <w:rsid w:val="007D12E0"/>
    <w:rsid w:val="007D14AC"/>
    <w:rsid w:val="007D1581"/>
    <w:rsid w:val="007D1B16"/>
    <w:rsid w:val="007D1E97"/>
    <w:rsid w:val="007D23E9"/>
    <w:rsid w:val="007D2B08"/>
    <w:rsid w:val="007D3CD4"/>
    <w:rsid w:val="007E03EE"/>
    <w:rsid w:val="007E0895"/>
    <w:rsid w:val="007E1C29"/>
    <w:rsid w:val="007E2381"/>
    <w:rsid w:val="007E2A8D"/>
    <w:rsid w:val="007E4551"/>
    <w:rsid w:val="007E48D3"/>
    <w:rsid w:val="007F27E4"/>
    <w:rsid w:val="007F4874"/>
    <w:rsid w:val="007F4FA0"/>
    <w:rsid w:val="007F5F8A"/>
    <w:rsid w:val="008026AC"/>
    <w:rsid w:val="008038FC"/>
    <w:rsid w:val="00806983"/>
    <w:rsid w:val="00807392"/>
    <w:rsid w:val="008133D2"/>
    <w:rsid w:val="00813D43"/>
    <w:rsid w:val="0081628A"/>
    <w:rsid w:val="00816924"/>
    <w:rsid w:val="0081772A"/>
    <w:rsid w:val="00821CDE"/>
    <w:rsid w:val="00822280"/>
    <w:rsid w:val="00822309"/>
    <w:rsid w:val="00823A75"/>
    <w:rsid w:val="008241CF"/>
    <w:rsid w:val="00833A7C"/>
    <w:rsid w:val="00834246"/>
    <w:rsid w:val="00836DAF"/>
    <w:rsid w:val="008409ED"/>
    <w:rsid w:val="008471F9"/>
    <w:rsid w:val="00847711"/>
    <w:rsid w:val="00847D0F"/>
    <w:rsid w:val="00851E34"/>
    <w:rsid w:val="0085225E"/>
    <w:rsid w:val="00854E19"/>
    <w:rsid w:val="00856256"/>
    <w:rsid w:val="00857BF5"/>
    <w:rsid w:val="00862D27"/>
    <w:rsid w:val="00862F79"/>
    <w:rsid w:val="00864229"/>
    <w:rsid w:val="00864B55"/>
    <w:rsid w:val="00864C8B"/>
    <w:rsid w:val="00864D65"/>
    <w:rsid w:val="00865229"/>
    <w:rsid w:val="00866C63"/>
    <w:rsid w:val="008670FD"/>
    <w:rsid w:val="00870D0C"/>
    <w:rsid w:val="00872225"/>
    <w:rsid w:val="00872A30"/>
    <w:rsid w:val="008733B4"/>
    <w:rsid w:val="00874580"/>
    <w:rsid w:val="008754BD"/>
    <w:rsid w:val="00881508"/>
    <w:rsid w:val="00881A65"/>
    <w:rsid w:val="008840D2"/>
    <w:rsid w:val="008841B0"/>
    <w:rsid w:val="00885AAB"/>
    <w:rsid w:val="00885C6D"/>
    <w:rsid w:val="00886CD6"/>
    <w:rsid w:val="008918AB"/>
    <w:rsid w:val="00894C9C"/>
    <w:rsid w:val="008A1C96"/>
    <w:rsid w:val="008A1CC6"/>
    <w:rsid w:val="008A1DE2"/>
    <w:rsid w:val="008A1F17"/>
    <w:rsid w:val="008A3C01"/>
    <w:rsid w:val="008A60D3"/>
    <w:rsid w:val="008A7230"/>
    <w:rsid w:val="008B321C"/>
    <w:rsid w:val="008C0B88"/>
    <w:rsid w:val="008C0D34"/>
    <w:rsid w:val="008C46B6"/>
    <w:rsid w:val="008C6D01"/>
    <w:rsid w:val="008C6F0D"/>
    <w:rsid w:val="008C74D7"/>
    <w:rsid w:val="008D21CF"/>
    <w:rsid w:val="008D298F"/>
    <w:rsid w:val="008D4921"/>
    <w:rsid w:val="008D698F"/>
    <w:rsid w:val="008E0821"/>
    <w:rsid w:val="008E0909"/>
    <w:rsid w:val="008E0A66"/>
    <w:rsid w:val="008E1069"/>
    <w:rsid w:val="008E159F"/>
    <w:rsid w:val="008E1837"/>
    <w:rsid w:val="008E1BF8"/>
    <w:rsid w:val="008E1C6A"/>
    <w:rsid w:val="008E3F49"/>
    <w:rsid w:val="008E5AF6"/>
    <w:rsid w:val="008E722E"/>
    <w:rsid w:val="008F0759"/>
    <w:rsid w:val="008F09ED"/>
    <w:rsid w:val="008F1789"/>
    <w:rsid w:val="008F1A90"/>
    <w:rsid w:val="008F28F5"/>
    <w:rsid w:val="008F3914"/>
    <w:rsid w:val="008F538A"/>
    <w:rsid w:val="0090292E"/>
    <w:rsid w:val="00905524"/>
    <w:rsid w:val="00912890"/>
    <w:rsid w:val="00914F95"/>
    <w:rsid w:val="00917815"/>
    <w:rsid w:val="00917A4B"/>
    <w:rsid w:val="0092545B"/>
    <w:rsid w:val="00925BF0"/>
    <w:rsid w:val="0092733D"/>
    <w:rsid w:val="00932286"/>
    <w:rsid w:val="0093275A"/>
    <w:rsid w:val="00932851"/>
    <w:rsid w:val="00932A78"/>
    <w:rsid w:val="00934335"/>
    <w:rsid w:val="009367A2"/>
    <w:rsid w:val="009368A2"/>
    <w:rsid w:val="00936B4A"/>
    <w:rsid w:val="00936BE5"/>
    <w:rsid w:val="00937241"/>
    <w:rsid w:val="009378AA"/>
    <w:rsid w:val="00942554"/>
    <w:rsid w:val="00943327"/>
    <w:rsid w:val="00944A82"/>
    <w:rsid w:val="00956FB4"/>
    <w:rsid w:val="00957C74"/>
    <w:rsid w:val="00960372"/>
    <w:rsid w:val="00960B20"/>
    <w:rsid w:val="00960ED2"/>
    <w:rsid w:val="00962A50"/>
    <w:rsid w:val="009643B3"/>
    <w:rsid w:val="00966EF5"/>
    <w:rsid w:val="00970D1C"/>
    <w:rsid w:val="00970DB6"/>
    <w:rsid w:val="00971E25"/>
    <w:rsid w:val="00973F78"/>
    <w:rsid w:val="00976038"/>
    <w:rsid w:val="00976BB8"/>
    <w:rsid w:val="00977D82"/>
    <w:rsid w:val="009806CF"/>
    <w:rsid w:val="0098088B"/>
    <w:rsid w:val="00983491"/>
    <w:rsid w:val="00983FA3"/>
    <w:rsid w:val="00987607"/>
    <w:rsid w:val="00987E2B"/>
    <w:rsid w:val="00995500"/>
    <w:rsid w:val="0099658A"/>
    <w:rsid w:val="00997B75"/>
    <w:rsid w:val="009A1470"/>
    <w:rsid w:val="009A43B1"/>
    <w:rsid w:val="009A4B3A"/>
    <w:rsid w:val="009A5275"/>
    <w:rsid w:val="009A5367"/>
    <w:rsid w:val="009B0198"/>
    <w:rsid w:val="009B0609"/>
    <w:rsid w:val="009B24B9"/>
    <w:rsid w:val="009B45A3"/>
    <w:rsid w:val="009B7A80"/>
    <w:rsid w:val="009C1345"/>
    <w:rsid w:val="009C155A"/>
    <w:rsid w:val="009C208D"/>
    <w:rsid w:val="009C3781"/>
    <w:rsid w:val="009D10A5"/>
    <w:rsid w:val="009D3D5F"/>
    <w:rsid w:val="009D4184"/>
    <w:rsid w:val="009D422C"/>
    <w:rsid w:val="009D4259"/>
    <w:rsid w:val="009D719B"/>
    <w:rsid w:val="009E7428"/>
    <w:rsid w:val="009F2901"/>
    <w:rsid w:val="009F33D7"/>
    <w:rsid w:val="009F45DC"/>
    <w:rsid w:val="009F4CD7"/>
    <w:rsid w:val="00A01592"/>
    <w:rsid w:val="00A01B6C"/>
    <w:rsid w:val="00A047E7"/>
    <w:rsid w:val="00A07E4D"/>
    <w:rsid w:val="00A101A5"/>
    <w:rsid w:val="00A11017"/>
    <w:rsid w:val="00A12086"/>
    <w:rsid w:val="00A128C4"/>
    <w:rsid w:val="00A12DFC"/>
    <w:rsid w:val="00A15538"/>
    <w:rsid w:val="00A1590B"/>
    <w:rsid w:val="00A15A26"/>
    <w:rsid w:val="00A1617A"/>
    <w:rsid w:val="00A173C2"/>
    <w:rsid w:val="00A229B8"/>
    <w:rsid w:val="00A33188"/>
    <w:rsid w:val="00A331A8"/>
    <w:rsid w:val="00A40E9E"/>
    <w:rsid w:val="00A42E4D"/>
    <w:rsid w:val="00A4367F"/>
    <w:rsid w:val="00A451D4"/>
    <w:rsid w:val="00A45E70"/>
    <w:rsid w:val="00A46D3A"/>
    <w:rsid w:val="00A5165B"/>
    <w:rsid w:val="00A52991"/>
    <w:rsid w:val="00A52B6C"/>
    <w:rsid w:val="00A54920"/>
    <w:rsid w:val="00A55962"/>
    <w:rsid w:val="00A559FE"/>
    <w:rsid w:val="00A56938"/>
    <w:rsid w:val="00A6183F"/>
    <w:rsid w:val="00A62C69"/>
    <w:rsid w:val="00A648E9"/>
    <w:rsid w:val="00A64D35"/>
    <w:rsid w:val="00A65ED6"/>
    <w:rsid w:val="00A66830"/>
    <w:rsid w:val="00A71A46"/>
    <w:rsid w:val="00A76629"/>
    <w:rsid w:val="00A80F56"/>
    <w:rsid w:val="00A8105D"/>
    <w:rsid w:val="00A8306A"/>
    <w:rsid w:val="00A8570F"/>
    <w:rsid w:val="00A858CD"/>
    <w:rsid w:val="00A87015"/>
    <w:rsid w:val="00A94521"/>
    <w:rsid w:val="00A95468"/>
    <w:rsid w:val="00A9718F"/>
    <w:rsid w:val="00A9722A"/>
    <w:rsid w:val="00A9779E"/>
    <w:rsid w:val="00A97B54"/>
    <w:rsid w:val="00AA11A2"/>
    <w:rsid w:val="00AA2C5F"/>
    <w:rsid w:val="00AA5AA2"/>
    <w:rsid w:val="00AA6C89"/>
    <w:rsid w:val="00AB1181"/>
    <w:rsid w:val="00AB47BF"/>
    <w:rsid w:val="00AB6260"/>
    <w:rsid w:val="00AB6296"/>
    <w:rsid w:val="00AB63FC"/>
    <w:rsid w:val="00AB7D39"/>
    <w:rsid w:val="00AB7E3F"/>
    <w:rsid w:val="00AC071E"/>
    <w:rsid w:val="00AC1AB7"/>
    <w:rsid w:val="00AC1AD4"/>
    <w:rsid w:val="00AC27EA"/>
    <w:rsid w:val="00AC2FC1"/>
    <w:rsid w:val="00AC4C6A"/>
    <w:rsid w:val="00AC53B7"/>
    <w:rsid w:val="00AC6425"/>
    <w:rsid w:val="00AC7159"/>
    <w:rsid w:val="00AD25F4"/>
    <w:rsid w:val="00AD3DDA"/>
    <w:rsid w:val="00AD51D7"/>
    <w:rsid w:val="00AD72B3"/>
    <w:rsid w:val="00AE15F7"/>
    <w:rsid w:val="00AE421C"/>
    <w:rsid w:val="00AE4AC0"/>
    <w:rsid w:val="00AE530B"/>
    <w:rsid w:val="00AE5843"/>
    <w:rsid w:val="00AF0A5C"/>
    <w:rsid w:val="00AF0A88"/>
    <w:rsid w:val="00AF3D56"/>
    <w:rsid w:val="00AF709B"/>
    <w:rsid w:val="00AF7597"/>
    <w:rsid w:val="00B00F02"/>
    <w:rsid w:val="00B01948"/>
    <w:rsid w:val="00B01B72"/>
    <w:rsid w:val="00B02AA1"/>
    <w:rsid w:val="00B034D0"/>
    <w:rsid w:val="00B052F8"/>
    <w:rsid w:val="00B05FC2"/>
    <w:rsid w:val="00B07F89"/>
    <w:rsid w:val="00B119F1"/>
    <w:rsid w:val="00B16686"/>
    <w:rsid w:val="00B178D7"/>
    <w:rsid w:val="00B20897"/>
    <w:rsid w:val="00B20CD6"/>
    <w:rsid w:val="00B255DF"/>
    <w:rsid w:val="00B27180"/>
    <w:rsid w:val="00B32E75"/>
    <w:rsid w:val="00B37902"/>
    <w:rsid w:val="00B37DB3"/>
    <w:rsid w:val="00B45789"/>
    <w:rsid w:val="00B47F13"/>
    <w:rsid w:val="00B51337"/>
    <w:rsid w:val="00B53140"/>
    <w:rsid w:val="00B55E35"/>
    <w:rsid w:val="00B562C4"/>
    <w:rsid w:val="00B57C53"/>
    <w:rsid w:val="00B60836"/>
    <w:rsid w:val="00B63895"/>
    <w:rsid w:val="00B6458B"/>
    <w:rsid w:val="00B64AB6"/>
    <w:rsid w:val="00B70687"/>
    <w:rsid w:val="00B72880"/>
    <w:rsid w:val="00B75530"/>
    <w:rsid w:val="00B75AB4"/>
    <w:rsid w:val="00B80F3C"/>
    <w:rsid w:val="00B851ED"/>
    <w:rsid w:val="00B92FB9"/>
    <w:rsid w:val="00B93F99"/>
    <w:rsid w:val="00B9664B"/>
    <w:rsid w:val="00B9687F"/>
    <w:rsid w:val="00B97751"/>
    <w:rsid w:val="00B97D0E"/>
    <w:rsid w:val="00BA10D9"/>
    <w:rsid w:val="00BB12A0"/>
    <w:rsid w:val="00BB32E9"/>
    <w:rsid w:val="00BB4337"/>
    <w:rsid w:val="00BB72D5"/>
    <w:rsid w:val="00BD19B3"/>
    <w:rsid w:val="00BD2E26"/>
    <w:rsid w:val="00BD2F25"/>
    <w:rsid w:val="00BD659C"/>
    <w:rsid w:val="00BD7690"/>
    <w:rsid w:val="00BE07DF"/>
    <w:rsid w:val="00BE3B5D"/>
    <w:rsid w:val="00BE4AD9"/>
    <w:rsid w:val="00BE5DC2"/>
    <w:rsid w:val="00BF223D"/>
    <w:rsid w:val="00BF3295"/>
    <w:rsid w:val="00BF3D25"/>
    <w:rsid w:val="00BF44D7"/>
    <w:rsid w:val="00BF61F2"/>
    <w:rsid w:val="00BF7D5D"/>
    <w:rsid w:val="00C00C89"/>
    <w:rsid w:val="00C036C9"/>
    <w:rsid w:val="00C10198"/>
    <w:rsid w:val="00C11EBA"/>
    <w:rsid w:val="00C13A1D"/>
    <w:rsid w:val="00C15EB5"/>
    <w:rsid w:val="00C168C8"/>
    <w:rsid w:val="00C222E4"/>
    <w:rsid w:val="00C2307E"/>
    <w:rsid w:val="00C23141"/>
    <w:rsid w:val="00C24B5B"/>
    <w:rsid w:val="00C255E9"/>
    <w:rsid w:val="00C26222"/>
    <w:rsid w:val="00C2628D"/>
    <w:rsid w:val="00C32394"/>
    <w:rsid w:val="00C329B7"/>
    <w:rsid w:val="00C34099"/>
    <w:rsid w:val="00C35958"/>
    <w:rsid w:val="00C35D79"/>
    <w:rsid w:val="00C4371A"/>
    <w:rsid w:val="00C43BFB"/>
    <w:rsid w:val="00C44008"/>
    <w:rsid w:val="00C4431B"/>
    <w:rsid w:val="00C47B42"/>
    <w:rsid w:val="00C501B3"/>
    <w:rsid w:val="00C527BA"/>
    <w:rsid w:val="00C53D2A"/>
    <w:rsid w:val="00C56694"/>
    <w:rsid w:val="00C5693D"/>
    <w:rsid w:val="00C61076"/>
    <w:rsid w:val="00C641B5"/>
    <w:rsid w:val="00C71E31"/>
    <w:rsid w:val="00C747D1"/>
    <w:rsid w:val="00C826D2"/>
    <w:rsid w:val="00C83D2E"/>
    <w:rsid w:val="00C84D08"/>
    <w:rsid w:val="00C859B7"/>
    <w:rsid w:val="00C87BD2"/>
    <w:rsid w:val="00C90C1F"/>
    <w:rsid w:val="00C924C1"/>
    <w:rsid w:val="00C931CC"/>
    <w:rsid w:val="00C94C14"/>
    <w:rsid w:val="00C94F14"/>
    <w:rsid w:val="00C964FC"/>
    <w:rsid w:val="00C96BB7"/>
    <w:rsid w:val="00C96C63"/>
    <w:rsid w:val="00CA1976"/>
    <w:rsid w:val="00CA1EC5"/>
    <w:rsid w:val="00CA2ACF"/>
    <w:rsid w:val="00CA3C98"/>
    <w:rsid w:val="00CA3D1B"/>
    <w:rsid w:val="00CA5971"/>
    <w:rsid w:val="00CA6E27"/>
    <w:rsid w:val="00CB3426"/>
    <w:rsid w:val="00CB7CAC"/>
    <w:rsid w:val="00CC0388"/>
    <w:rsid w:val="00CC0A55"/>
    <w:rsid w:val="00CC201E"/>
    <w:rsid w:val="00CC4C5A"/>
    <w:rsid w:val="00CC5942"/>
    <w:rsid w:val="00CC70A5"/>
    <w:rsid w:val="00CD109C"/>
    <w:rsid w:val="00CD3640"/>
    <w:rsid w:val="00CD723B"/>
    <w:rsid w:val="00CE604A"/>
    <w:rsid w:val="00CE74E5"/>
    <w:rsid w:val="00CF4C4F"/>
    <w:rsid w:val="00CF5F52"/>
    <w:rsid w:val="00D00436"/>
    <w:rsid w:val="00D0207D"/>
    <w:rsid w:val="00D03542"/>
    <w:rsid w:val="00D03AB7"/>
    <w:rsid w:val="00D03CF3"/>
    <w:rsid w:val="00D10B6C"/>
    <w:rsid w:val="00D126D8"/>
    <w:rsid w:val="00D12A8C"/>
    <w:rsid w:val="00D14229"/>
    <w:rsid w:val="00D14A46"/>
    <w:rsid w:val="00D14EB6"/>
    <w:rsid w:val="00D16413"/>
    <w:rsid w:val="00D1683D"/>
    <w:rsid w:val="00D174C6"/>
    <w:rsid w:val="00D2064B"/>
    <w:rsid w:val="00D212B1"/>
    <w:rsid w:val="00D24057"/>
    <w:rsid w:val="00D26BE8"/>
    <w:rsid w:val="00D30659"/>
    <w:rsid w:val="00D33B8D"/>
    <w:rsid w:val="00D34000"/>
    <w:rsid w:val="00D446B9"/>
    <w:rsid w:val="00D45B00"/>
    <w:rsid w:val="00D47F52"/>
    <w:rsid w:val="00D506D7"/>
    <w:rsid w:val="00D507B4"/>
    <w:rsid w:val="00D5316C"/>
    <w:rsid w:val="00D551E7"/>
    <w:rsid w:val="00D56B61"/>
    <w:rsid w:val="00D6054E"/>
    <w:rsid w:val="00D6169A"/>
    <w:rsid w:val="00D618D7"/>
    <w:rsid w:val="00D62431"/>
    <w:rsid w:val="00D62FDB"/>
    <w:rsid w:val="00D640A7"/>
    <w:rsid w:val="00D66ACF"/>
    <w:rsid w:val="00D67F19"/>
    <w:rsid w:val="00D70EEA"/>
    <w:rsid w:val="00D72237"/>
    <w:rsid w:val="00D75F3B"/>
    <w:rsid w:val="00D8204B"/>
    <w:rsid w:val="00D826AC"/>
    <w:rsid w:val="00D85C37"/>
    <w:rsid w:val="00D90282"/>
    <w:rsid w:val="00D905AA"/>
    <w:rsid w:val="00D928A1"/>
    <w:rsid w:val="00D93912"/>
    <w:rsid w:val="00D93BE3"/>
    <w:rsid w:val="00D95AF1"/>
    <w:rsid w:val="00D95D75"/>
    <w:rsid w:val="00D962D9"/>
    <w:rsid w:val="00D968E5"/>
    <w:rsid w:val="00DA0126"/>
    <w:rsid w:val="00DA2719"/>
    <w:rsid w:val="00DA4AE0"/>
    <w:rsid w:val="00DA72DB"/>
    <w:rsid w:val="00DA7F6D"/>
    <w:rsid w:val="00DB0906"/>
    <w:rsid w:val="00DB1C40"/>
    <w:rsid w:val="00DB3104"/>
    <w:rsid w:val="00DB33CC"/>
    <w:rsid w:val="00DB587C"/>
    <w:rsid w:val="00DB59F6"/>
    <w:rsid w:val="00DB5C0B"/>
    <w:rsid w:val="00DB6BAB"/>
    <w:rsid w:val="00DC0836"/>
    <w:rsid w:val="00DC115C"/>
    <w:rsid w:val="00DC1F73"/>
    <w:rsid w:val="00DC211C"/>
    <w:rsid w:val="00DC40B7"/>
    <w:rsid w:val="00DC40C3"/>
    <w:rsid w:val="00DD18F6"/>
    <w:rsid w:val="00DD2869"/>
    <w:rsid w:val="00DD35DC"/>
    <w:rsid w:val="00DD397C"/>
    <w:rsid w:val="00DE1317"/>
    <w:rsid w:val="00DE2B0B"/>
    <w:rsid w:val="00DE3D0D"/>
    <w:rsid w:val="00DE4123"/>
    <w:rsid w:val="00DE5CA7"/>
    <w:rsid w:val="00DE71BF"/>
    <w:rsid w:val="00DE7801"/>
    <w:rsid w:val="00DF0CFC"/>
    <w:rsid w:val="00DF2265"/>
    <w:rsid w:val="00DF3C02"/>
    <w:rsid w:val="00DF4095"/>
    <w:rsid w:val="00DF722D"/>
    <w:rsid w:val="00DF7716"/>
    <w:rsid w:val="00E019DA"/>
    <w:rsid w:val="00E023B0"/>
    <w:rsid w:val="00E0323C"/>
    <w:rsid w:val="00E04E2B"/>
    <w:rsid w:val="00E06F74"/>
    <w:rsid w:val="00E129F2"/>
    <w:rsid w:val="00E148E4"/>
    <w:rsid w:val="00E15208"/>
    <w:rsid w:val="00E15571"/>
    <w:rsid w:val="00E214AF"/>
    <w:rsid w:val="00E23F0A"/>
    <w:rsid w:val="00E258AB"/>
    <w:rsid w:val="00E26923"/>
    <w:rsid w:val="00E307F9"/>
    <w:rsid w:val="00E30EB8"/>
    <w:rsid w:val="00E35527"/>
    <w:rsid w:val="00E40264"/>
    <w:rsid w:val="00E415B5"/>
    <w:rsid w:val="00E44A16"/>
    <w:rsid w:val="00E46F57"/>
    <w:rsid w:val="00E512F4"/>
    <w:rsid w:val="00E51BCD"/>
    <w:rsid w:val="00E530A0"/>
    <w:rsid w:val="00E5432F"/>
    <w:rsid w:val="00E54CE9"/>
    <w:rsid w:val="00E61859"/>
    <w:rsid w:val="00E6186D"/>
    <w:rsid w:val="00E618BA"/>
    <w:rsid w:val="00E67117"/>
    <w:rsid w:val="00E677D5"/>
    <w:rsid w:val="00E70777"/>
    <w:rsid w:val="00E70B9C"/>
    <w:rsid w:val="00E72237"/>
    <w:rsid w:val="00E725EE"/>
    <w:rsid w:val="00E7331B"/>
    <w:rsid w:val="00E7778F"/>
    <w:rsid w:val="00E80C38"/>
    <w:rsid w:val="00E8189B"/>
    <w:rsid w:val="00E82876"/>
    <w:rsid w:val="00E86697"/>
    <w:rsid w:val="00E87DE3"/>
    <w:rsid w:val="00E909A2"/>
    <w:rsid w:val="00E90BAD"/>
    <w:rsid w:val="00E90C6F"/>
    <w:rsid w:val="00E91D0F"/>
    <w:rsid w:val="00E93827"/>
    <w:rsid w:val="00E95986"/>
    <w:rsid w:val="00E95FF0"/>
    <w:rsid w:val="00E96D8D"/>
    <w:rsid w:val="00EA1366"/>
    <w:rsid w:val="00EA14CA"/>
    <w:rsid w:val="00EA207E"/>
    <w:rsid w:val="00EA2C17"/>
    <w:rsid w:val="00EA2DDD"/>
    <w:rsid w:val="00EA624E"/>
    <w:rsid w:val="00EA6A32"/>
    <w:rsid w:val="00EB04F7"/>
    <w:rsid w:val="00EB1045"/>
    <w:rsid w:val="00EB2AB6"/>
    <w:rsid w:val="00EB4DF6"/>
    <w:rsid w:val="00EB5F97"/>
    <w:rsid w:val="00EC39A5"/>
    <w:rsid w:val="00EC3CFD"/>
    <w:rsid w:val="00EC3E21"/>
    <w:rsid w:val="00EC41F1"/>
    <w:rsid w:val="00EC75EA"/>
    <w:rsid w:val="00EC77D9"/>
    <w:rsid w:val="00EC7A6A"/>
    <w:rsid w:val="00EC7EBC"/>
    <w:rsid w:val="00ED0F96"/>
    <w:rsid w:val="00ED5201"/>
    <w:rsid w:val="00ED5688"/>
    <w:rsid w:val="00ED6DE5"/>
    <w:rsid w:val="00EE034B"/>
    <w:rsid w:val="00EE084F"/>
    <w:rsid w:val="00EE3868"/>
    <w:rsid w:val="00EE38C4"/>
    <w:rsid w:val="00EE4C7F"/>
    <w:rsid w:val="00EE745A"/>
    <w:rsid w:val="00EF00A6"/>
    <w:rsid w:val="00EF1C4A"/>
    <w:rsid w:val="00EF29AA"/>
    <w:rsid w:val="00EF3D30"/>
    <w:rsid w:val="00EF5A87"/>
    <w:rsid w:val="00EF767F"/>
    <w:rsid w:val="00F0083B"/>
    <w:rsid w:val="00F0455E"/>
    <w:rsid w:val="00F05291"/>
    <w:rsid w:val="00F06306"/>
    <w:rsid w:val="00F07177"/>
    <w:rsid w:val="00F12283"/>
    <w:rsid w:val="00F12E27"/>
    <w:rsid w:val="00F16F8E"/>
    <w:rsid w:val="00F17267"/>
    <w:rsid w:val="00F22A66"/>
    <w:rsid w:val="00F23D1C"/>
    <w:rsid w:val="00F24E5E"/>
    <w:rsid w:val="00F25CC9"/>
    <w:rsid w:val="00F27F69"/>
    <w:rsid w:val="00F31A82"/>
    <w:rsid w:val="00F32002"/>
    <w:rsid w:val="00F33066"/>
    <w:rsid w:val="00F3351F"/>
    <w:rsid w:val="00F35129"/>
    <w:rsid w:val="00F45177"/>
    <w:rsid w:val="00F4771F"/>
    <w:rsid w:val="00F54631"/>
    <w:rsid w:val="00F57880"/>
    <w:rsid w:val="00F6085A"/>
    <w:rsid w:val="00F61168"/>
    <w:rsid w:val="00F625A4"/>
    <w:rsid w:val="00F650D3"/>
    <w:rsid w:val="00F66CCE"/>
    <w:rsid w:val="00F679D8"/>
    <w:rsid w:val="00F717B8"/>
    <w:rsid w:val="00F720D9"/>
    <w:rsid w:val="00F72A3B"/>
    <w:rsid w:val="00F72E18"/>
    <w:rsid w:val="00F73912"/>
    <w:rsid w:val="00F73ED6"/>
    <w:rsid w:val="00F74454"/>
    <w:rsid w:val="00F74CC1"/>
    <w:rsid w:val="00F75BC7"/>
    <w:rsid w:val="00F769AD"/>
    <w:rsid w:val="00F77412"/>
    <w:rsid w:val="00F775F2"/>
    <w:rsid w:val="00F81D4F"/>
    <w:rsid w:val="00F84A4A"/>
    <w:rsid w:val="00F87AE4"/>
    <w:rsid w:val="00F9320B"/>
    <w:rsid w:val="00F95A56"/>
    <w:rsid w:val="00F95BD6"/>
    <w:rsid w:val="00F96A03"/>
    <w:rsid w:val="00F96BC1"/>
    <w:rsid w:val="00FA0217"/>
    <w:rsid w:val="00FA2E09"/>
    <w:rsid w:val="00FA37AD"/>
    <w:rsid w:val="00FA666F"/>
    <w:rsid w:val="00FA70B7"/>
    <w:rsid w:val="00FA77C7"/>
    <w:rsid w:val="00FB0970"/>
    <w:rsid w:val="00FB0CA2"/>
    <w:rsid w:val="00FB4379"/>
    <w:rsid w:val="00FB43CA"/>
    <w:rsid w:val="00FB4C37"/>
    <w:rsid w:val="00FB548C"/>
    <w:rsid w:val="00FB615B"/>
    <w:rsid w:val="00FC2B74"/>
    <w:rsid w:val="00FC66F6"/>
    <w:rsid w:val="00FC6939"/>
    <w:rsid w:val="00FC7157"/>
    <w:rsid w:val="00FC7587"/>
    <w:rsid w:val="00FC7EA9"/>
    <w:rsid w:val="00FD0B1F"/>
    <w:rsid w:val="00FD176E"/>
    <w:rsid w:val="00FD2C6C"/>
    <w:rsid w:val="00FD30CE"/>
    <w:rsid w:val="00FD3C63"/>
    <w:rsid w:val="00FD3DFF"/>
    <w:rsid w:val="00FD5CC5"/>
    <w:rsid w:val="00FD655C"/>
    <w:rsid w:val="00FD74E0"/>
    <w:rsid w:val="00FE282A"/>
    <w:rsid w:val="00FE413B"/>
    <w:rsid w:val="00FE5C5F"/>
    <w:rsid w:val="00FF1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3F"/>
    <w:rPr>
      <w:sz w:val="24"/>
      <w:szCs w:val="24"/>
    </w:rPr>
  </w:style>
  <w:style w:type="paragraph" w:styleId="Heading3">
    <w:name w:val="heading 3"/>
    <w:basedOn w:val="Normal"/>
    <w:next w:val="Normal"/>
    <w:link w:val="Heading3Char"/>
    <w:uiPriority w:val="99"/>
    <w:qFormat/>
    <w:rsid w:val="00F74CC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locked/>
    <w:rsid w:val="009A536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225136"/>
    <w:rPr>
      <w:rFonts w:ascii="Cambria" w:hAnsi="Cambria" w:cs="Times New Roman"/>
      <w:b/>
      <w:bCs/>
      <w:sz w:val="26"/>
      <w:szCs w:val="26"/>
    </w:rPr>
  </w:style>
  <w:style w:type="table" w:styleId="TableGrid">
    <w:name w:val="Table Grid"/>
    <w:basedOn w:val="TableNormal"/>
    <w:uiPriority w:val="99"/>
    <w:rsid w:val="00AB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7E3F"/>
    <w:pPr>
      <w:spacing w:before="100" w:beforeAutospacing="1" w:after="100" w:afterAutospacing="1"/>
    </w:pPr>
  </w:style>
  <w:style w:type="paragraph" w:customStyle="1" w:styleId="naislab">
    <w:name w:val="naislab"/>
    <w:basedOn w:val="Normal"/>
    <w:rsid w:val="00AB7E3F"/>
    <w:pPr>
      <w:spacing w:before="75" w:after="75"/>
      <w:jc w:val="right"/>
    </w:pPr>
  </w:style>
  <w:style w:type="paragraph" w:styleId="Header">
    <w:name w:val="header"/>
    <w:basedOn w:val="Normal"/>
    <w:link w:val="HeaderChar"/>
    <w:uiPriority w:val="99"/>
    <w:rsid w:val="00AB7E3F"/>
    <w:pPr>
      <w:tabs>
        <w:tab w:val="center" w:pos="4153"/>
        <w:tab w:val="right" w:pos="8306"/>
      </w:tabs>
    </w:pPr>
    <w:rPr>
      <w:lang w:val="x-none" w:eastAsia="x-none"/>
    </w:rPr>
  </w:style>
  <w:style w:type="character" w:customStyle="1" w:styleId="HeaderChar">
    <w:name w:val="Header Char"/>
    <w:link w:val="Header"/>
    <w:uiPriority w:val="99"/>
    <w:semiHidden/>
    <w:locked/>
    <w:rsid w:val="00225136"/>
    <w:rPr>
      <w:rFonts w:cs="Times New Roman"/>
      <w:sz w:val="24"/>
      <w:szCs w:val="24"/>
    </w:rPr>
  </w:style>
  <w:style w:type="character" w:styleId="PageNumber">
    <w:name w:val="page number"/>
    <w:uiPriority w:val="99"/>
    <w:rsid w:val="00AB7E3F"/>
    <w:rPr>
      <w:rFonts w:cs="Times New Roman"/>
    </w:rPr>
  </w:style>
  <w:style w:type="paragraph" w:customStyle="1" w:styleId="naisc">
    <w:name w:val="naisc"/>
    <w:basedOn w:val="Normal"/>
    <w:uiPriority w:val="99"/>
    <w:rsid w:val="00AB7E3F"/>
    <w:pPr>
      <w:spacing w:before="450" w:after="300"/>
      <w:jc w:val="center"/>
    </w:pPr>
    <w:rPr>
      <w:sz w:val="26"/>
      <w:szCs w:val="26"/>
    </w:rPr>
  </w:style>
  <w:style w:type="character" w:styleId="FootnoteReference">
    <w:name w:val="footnote reference"/>
    <w:uiPriority w:val="99"/>
    <w:semiHidden/>
    <w:rsid w:val="00AB7E3F"/>
    <w:rPr>
      <w:rFonts w:cs="Times New Roman"/>
      <w:vertAlign w:val="superscript"/>
    </w:rPr>
  </w:style>
  <w:style w:type="paragraph" w:styleId="Footer">
    <w:name w:val="footer"/>
    <w:basedOn w:val="Normal"/>
    <w:link w:val="FooterChar"/>
    <w:uiPriority w:val="99"/>
    <w:rsid w:val="00AB7E3F"/>
    <w:pPr>
      <w:tabs>
        <w:tab w:val="center" w:pos="4153"/>
        <w:tab w:val="right" w:pos="8306"/>
      </w:tabs>
    </w:pPr>
    <w:rPr>
      <w:lang w:val="x-none" w:eastAsia="x-none"/>
    </w:rPr>
  </w:style>
  <w:style w:type="character" w:customStyle="1" w:styleId="FooterChar">
    <w:name w:val="Footer Char"/>
    <w:link w:val="Footer"/>
    <w:uiPriority w:val="99"/>
    <w:locked/>
    <w:rsid w:val="00225136"/>
    <w:rPr>
      <w:rFonts w:cs="Times New Roman"/>
      <w:sz w:val="24"/>
      <w:szCs w:val="24"/>
    </w:rPr>
  </w:style>
  <w:style w:type="paragraph" w:customStyle="1" w:styleId="CharChar">
    <w:name w:val="Char Char"/>
    <w:basedOn w:val="Normal"/>
    <w:next w:val="Normal"/>
    <w:uiPriority w:val="99"/>
    <w:rsid w:val="00AB7E3F"/>
    <w:pPr>
      <w:spacing w:after="160" w:line="240" w:lineRule="exact"/>
    </w:pPr>
    <w:rPr>
      <w:rFonts w:ascii="Tahoma" w:hAnsi="Tahoma"/>
      <w:szCs w:val="20"/>
      <w:lang w:val="en-US" w:eastAsia="en-US"/>
    </w:rPr>
  </w:style>
  <w:style w:type="paragraph" w:styleId="BodyTextIndent3">
    <w:name w:val="Body Text Indent 3"/>
    <w:basedOn w:val="Normal"/>
    <w:link w:val="BodyTextIndent3Char"/>
    <w:rsid w:val="00AB7E3F"/>
    <w:pPr>
      <w:spacing w:after="120"/>
      <w:ind w:left="283"/>
    </w:pPr>
    <w:rPr>
      <w:sz w:val="16"/>
      <w:szCs w:val="16"/>
      <w:lang w:val="x-none" w:eastAsia="x-none"/>
    </w:rPr>
  </w:style>
  <w:style w:type="character" w:customStyle="1" w:styleId="BodyTextIndent3Char">
    <w:name w:val="Body Text Indent 3 Char"/>
    <w:link w:val="BodyTextIndent3"/>
    <w:locked/>
    <w:rsid w:val="00225136"/>
    <w:rPr>
      <w:rFonts w:cs="Times New Roman"/>
      <w:sz w:val="16"/>
      <w:szCs w:val="16"/>
    </w:rPr>
  </w:style>
  <w:style w:type="paragraph" w:styleId="BodyTextIndent2">
    <w:name w:val="Body Text Indent 2"/>
    <w:basedOn w:val="Normal"/>
    <w:link w:val="BodyTextIndent2Char"/>
    <w:uiPriority w:val="99"/>
    <w:rsid w:val="00626DDC"/>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sid w:val="00225136"/>
    <w:rPr>
      <w:rFonts w:cs="Times New Roman"/>
      <w:sz w:val="24"/>
      <w:szCs w:val="24"/>
    </w:rPr>
  </w:style>
  <w:style w:type="paragraph" w:customStyle="1" w:styleId="naisf">
    <w:name w:val="naisf"/>
    <w:basedOn w:val="Normal"/>
    <w:uiPriority w:val="99"/>
    <w:rsid w:val="003148E0"/>
    <w:pPr>
      <w:spacing w:before="75" w:after="75"/>
      <w:ind w:firstLine="375"/>
      <w:jc w:val="both"/>
    </w:pPr>
  </w:style>
  <w:style w:type="paragraph" w:customStyle="1" w:styleId="Default">
    <w:name w:val="Default"/>
    <w:uiPriority w:val="99"/>
    <w:rsid w:val="005352D7"/>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F74CC1"/>
    <w:pPr>
      <w:spacing w:after="120"/>
      <w:ind w:left="283"/>
    </w:pPr>
    <w:rPr>
      <w:lang w:val="x-none" w:eastAsia="x-none"/>
    </w:rPr>
  </w:style>
  <w:style w:type="character" w:customStyle="1" w:styleId="BodyTextIndentChar">
    <w:name w:val="Body Text Indent Char"/>
    <w:link w:val="BodyTextIndent"/>
    <w:uiPriority w:val="99"/>
    <w:semiHidden/>
    <w:locked/>
    <w:rsid w:val="00225136"/>
    <w:rPr>
      <w:rFonts w:cs="Times New Roman"/>
      <w:sz w:val="24"/>
      <w:szCs w:val="24"/>
    </w:rPr>
  </w:style>
  <w:style w:type="paragraph" w:styleId="BalloonText">
    <w:name w:val="Balloon Text"/>
    <w:basedOn w:val="Normal"/>
    <w:link w:val="BalloonTextChar"/>
    <w:uiPriority w:val="99"/>
    <w:semiHidden/>
    <w:rsid w:val="00E8189B"/>
    <w:rPr>
      <w:sz w:val="2"/>
      <w:szCs w:val="20"/>
      <w:lang w:val="x-none" w:eastAsia="x-none"/>
    </w:rPr>
  </w:style>
  <w:style w:type="character" w:customStyle="1" w:styleId="BalloonTextChar">
    <w:name w:val="Balloon Text Char"/>
    <w:link w:val="BalloonText"/>
    <w:uiPriority w:val="99"/>
    <w:semiHidden/>
    <w:locked/>
    <w:rsid w:val="00225136"/>
    <w:rPr>
      <w:rFonts w:cs="Times New Roman"/>
      <w:sz w:val="2"/>
    </w:rPr>
  </w:style>
  <w:style w:type="character" w:styleId="Strong">
    <w:name w:val="Strong"/>
    <w:uiPriority w:val="22"/>
    <w:qFormat/>
    <w:rsid w:val="00043726"/>
    <w:rPr>
      <w:rFonts w:cs="Times New Roman"/>
      <w:b/>
      <w:bCs/>
    </w:rPr>
  </w:style>
  <w:style w:type="character" w:styleId="Hyperlink">
    <w:name w:val="Hyperlink"/>
    <w:uiPriority w:val="99"/>
    <w:rsid w:val="007D3CD4"/>
    <w:rPr>
      <w:rFonts w:cs="Times New Roman"/>
      <w:color w:val="0000FF"/>
      <w:u w:val="single"/>
    </w:rPr>
  </w:style>
  <w:style w:type="paragraph" w:customStyle="1" w:styleId="basetext">
    <w:name w:val="base text"/>
    <w:uiPriority w:val="99"/>
    <w:rsid w:val="00196A6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BodyText">
    <w:name w:val="Body Text"/>
    <w:basedOn w:val="Normal"/>
    <w:link w:val="BodyTextChar"/>
    <w:uiPriority w:val="99"/>
    <w:rsid w:val="00B255DF"/>
    <w:pPr>
      <w:spacing w:after="120"/>
    </w:pPr>
    <w:rPr>
      <w:lang w:val="x-none" w:eastAsia="x-none"/>
    </w:rPr>
  </w:style>
  <w:style w:type="character" w:customStyle="1" w:styleId="BodyTextChar">
    <w:name w:val="Body Text Char"/>
    <w:link w:val="BodyText"/>
    <w:uiPriority w:val="99"/>
    <w:semiHidden/>
    <w:locked/>
    <w:rsid w:val="00225136"/>
    <w:rPr>
      <w:rFonts w:cs="Times New Roman"/>
      <w:sz w:val="24"/>
      <w:szCs w:val="24"/>
    </w:rPr>
  </w:style>
  <w:style w:type="paragraph" w:customStyle="1" w:styleId="1">
    <w:name w:val="1"/>
    <w:basedOn w:val="Normal"/>
    <w:next w:val="BlockText"/>
    <w:uiPriority w:val="99"/>
    <w:rsid w:val="00566EC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566ECE"/>
    <w:pPr>
      <w:spacing w:after="120"/>
      <w:ind w:left="1440" w:right="1440"/>
    </w:pPr>
  </w:style>
  <w:style w:type="character" w:styleId="CommentReference">
    <w:name w:val="annotation reference"/>
    <w:uiPriority w:val="99"/>
    <w:rsid w:val="005C2A9C"/>
    <w:rPr>
      <w:rFonts w:cs="Times New Roman"/>
      <w:sz w:val="16"/>
      <w:szCs w:val="16"/>
    </w:rPr>
  </w:style>
  <w:style w:type="paragraph" w:styleId="CommentText">
    <w:name w:val="annotation text"/>
    <w:basedOn w:val="Normal"/>
    <w:link w:val="CommentTextChar"/>
    <w:uiPriority w:val="99"/>
    <w:rsid w:val="005C2A9C"/>
    <w:rPr>
      <w:sz w:val="20"/>
      <w:szCs w:val="20"/>
      <w:lang w:val="x-none" w:eastAsia="x-none"/>
    </w:rPr>
  </w:style>
  <w:style w:type="character" w:customStyle="1" w:styleId="CommentTextChar">
    <w:name w:val="Comment Text Char"/>
    <w:link w:val="CommentText"/>
    <w:uiPriority w:val="99"/>
    <w:locked/>
    <w:rsid w:val="005C2A9C"/>
    <w:rPr>
      <w:rFonts w:cs="Times New Roman"/>
    </w:rPr>
  </w:style>
  <w:style w:type="paragraph" w:styleId="CommentSubject">
    <w:name w:val="annotation subject"/>
    <w:basedOn w:val="CommentText"/>
    <w:next w:val="CommentText"/>
    <w:link w:val="CommentSubjectChar"/>
    <w:uiPriority w:val="99"/>
    <w:rsid w:val="005C2A9C"/>
    <w:rPr>
      <w:b/>
      <w:bCs/>
    </w:rPr>
  </w:style>
  <w:style w:type="character" w:customStyle="1" w:styleId="CommentSubjectChar">
    <w:name w:val="Comment Subject Char"/>
    <w:link w:val="CommentSubject"/>
    <w:uiPriority w:val="99"/>
    <w:locked/>
    <w:rsid w:val="005C2A9C"/>
    <w:rPr>
      <w:rFonts w:cs="Times New Roman"/>
      <w:b/>
      <w:bCs/>
    </w:rPr>
  </w:style>
  <w:style w:type="paragraph" w:styleId="FootnoteText">
    <w:name w:val="footnote text"/>
    <w:basedOn w:val="Normal"/>
    <w:link w:val="FootnoteTextChar"/>
    <w:uiPriority w:val="99"/>
    <w:semiHidden/>
    <w:rsid w:val="003658F1"/>
    <w:pPr>
      <w:spacing w:after="120"/>
      <w:ind w:firstLine="720"/>
      <w:jc w:val="both"/>
    </w:pPr>
    <w:rPr>
      <w:sz w:val="20"/>
      <w:szCs w:val="20"/>
      <w:lang w:val="x-none" w:eastAsia="x-none"/>
    </w:rPr>
  </w:style>
  <w:style w:type="character" w:customStyle="1" w:styleId="FootnoteTextChar">
    <w:name w:val="Footnote Text Char"/>
    <w:link w:val="FootnoteText"/>
    <w:uiPriority w:val="99"/>
    <w:semiHidden/>
    <w:locked/>
    <w:rsid w:val="00225136"/>
    <w:rPr>
      <w:rFonts w:cs="Times New Roman"/>
      <w:sz w:val="20"/>
      <w:szCs w:val="20"/>
    </w:rPr>
  </w:style>
  <w:style w:type="paragraph" w:styleId="Title">
    <w:name w:val="Title"/>
    <w:basedOn w:val="Normal"/>
    <w:next w:val="Normal"/>
    <w:link w:val="TitleChar"/>
    <w:uiPriority w:val="99"/>
    <w:qFormat/>
    <w:rsid w:val="002D3B10"/>
    <w:pPr>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link w:val="Title"/>
    <w:uiPriority w:val="99"/>
    <w:locked/>
    <w:rsid w:val="002D3B10"/>
    <w:rPr>
      <w:rFonts w:ascii="Cambria" w:hAnsi="Cambria" w:cs="Times New Roman"/>
      <w:color w:val="17365D"/>
      <w:spacing w:val="5"/>
      <w:kern w:val="28"/>
      <w:sz w:val="52"/>
      <w:szCs w:val="52"/>
      <w:lang w:val="en-GB" w:eastAsia="en-US" w:bidi="ar-SA"/>
    </w:rPr>
  </w:style>
  <w:style w:type="paragraph" w:customStyle="1" w:styleId="NoSpacing1">
    <w:name w:val="No Spacing1"/>
    <w:uiPriority w:val="99"/>
    <w:qFormat/>
    <w:rsid w:val="00857BF5"/>
    <w:rPr>
      <w:sz w:val="24"/>
      <w:szCs w:val="24"/>
      <w:lang w:val="en-GB" w:eastAsia="en-US"/>
    </w:rPr>
  </w:style>
  <w:style w:type="paragraph" w:customStyle="1" w:styleId="ListParagraph1">
    <w:name w:val="List Paragraph1"/>
    <w:basedOn w:val="Normal"/>
    <w:uiPriority w:val="34"/>
    <w:qFormat/>
    <w:rsid w:val="00FA37AD"/>
    <w:pPr>
      <w:ind w:left="720"/>
      <w:contextualSpacing/>
    </w:pPr>
  </w:style>
  <w:style w:type="paragraph" w:customStyle="1" w:styleId="naiskr">
    <w:name w:val="naiskr"/>
    <w:basedOn w:val="Normal"/>
    <w:rsid w:val="00A76629"/>
    <w:pPr>
      <w:spacing w:before="75" w:after="75"/>
    </w:pPr>
  </w:style>
  <w:style w:type="paragraph" w:customStyle="1" w:styleId="Char">
    <w:name w:val="Char"/>
    <w:basedOn w:val="Normal"/>
    <w:rsid w:val="00A76629"/>
    <w:pPr>
      <w:spacing w:before="40"/>
    </w:pPr>
    <w:rPr>
      <w:lang w:val="pl-PL" w:eastAsia="pl-PL"/>
    </w:rPr>
  </w:style>
  <w:style w:type="character" w:customStyle="1" w:styleId="Heading4Char">
    <w:name w:val="Heading 4 Char"/>
    <w:link w:val="Heading4"/>
    <w:semiHidden/>
    <w:rsid w:val="009A5367"/>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3F"/>
    <w:rPr>
      <w:sz w:val="24"/>
      <w:szCs w:val="24"/>
    </w:rPr>
  </w:style>
  <w:style w:type="paragraph" w:styleId="Heading3">
    <w:name w:val="heading 3"/>
    <w:basedOn w:val="Normal"/>
    <w:next w:val="Normal"/>
    <w:link w:val="Heading3Char"/>
    <w:uiPriority w:val="99"/>
    <w:qFormat/>
    <w:rsid w:val="00F74CC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locked/>
    <w:rsid w:val="009A5367"/>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225136"/>
    <w:rPr>
      <w:rFonts w:ascii="Cambria" w:hAnsi="Cambria" w:cs="Times New Roman"/>
      <w:b/>
      <w:bCs/>
      <w:sz w:val="26"/>
      <w:szCs w:val="26"/>
    </w:rPr>
  </w:style>
  <w:style w:type="table" w:styleId="TableGrid">
    <w:name w:val="Table Grid"/>
    <w:basedOn w:val="TableNormal"/>
    <w:uiPriority w:val="99"/>
    <w:rsid w:val="00AB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7E3F"/>
    <w:pPr>
      <w:spacing w:before="100" w:beforeAutospacing="1" w:after="100" w:afterAutospacing="1"/>
    </w:pPr>
  </w:style>
  <w:style w:type="paragraph" w:customStyle="1" w:styleId="naislab">
    <w:name w:val="naislab"/>
    <w:basedOn w:val="Normal"/>
    <w:rsid w:val="00AB7E3F"/>
    <w:pPr>
      <w:spacing w:before="75" w:after="75"/>
      <w:jc w:val="right"/>
    </w:pPr>
  </w:style>
  <w:style w:type="paragraph" w:styleId="Header">
    <w:name w:val="header"/>
    <w:basedOn w:val="Normal"/>
    <w:link w:val="HeaderChar"/>
    <w:uiPriority w:val="99"/>
    <w:rsid w:val="00AB7E3F"/>
    <w:pPr>
      <w:tabs>
        <w:tab w:val="center" w:pos="4153"/>
        <w:tab w:val="right" w:pos="8306"/>
      </w:tabs>
    </w:pPr>
    <w:rPr>
      <w:lang w:val="x-none" w:eastAsia="x-none"/>
    </w:rPr>
  </w:style>
  <w:style w:type="character" w:customStyle="1" w:styleId="HeaderChar">
    <w:name w:val="Header Char"/>
    <w:link w:val="Header"/>
    <w:uiPriority w:val="99"/>
    <w:semiHidden/>
    <w:locked/>
    <w:rsid w:val="00225136"/>
    <w:rPr>
      <w:rFonts w:cs="Times New Roman"/>
      <w:sz w:val="24"/>
      <w:szCs w:val="24"/>
    </w:rPr>
  </w:style>
  <w:style w:type="character" w:styleId="PageNumber">
    <w:name w:val="page number"/>
    <w:uiPriority w:val="99"/>
    <w:rsid w:val="00AB7E3F"/>
    <w:rPr>
      <w:rFonts w:cs="Times New Roman"/>
    </w:rPr>
  </w:style>
  <w:style w:type="paragraph" w:customStyle="1" w:styleId="naisc">
    <w:name w:val="naisc"/>
    <w:basedOn w:val="Normal"/>
    <w:uiPriority w:val="99"/>
    <w:rsid w:val="00AB7E3F"/>
    <w:pPr>
      <w:spacing w:before="450" w:after="300"/>
      <w:jc w:val="center"/>
    </w:pPr>
    <w:rPr>
      <w:sz w:val="26"/>
      <w:szCs w:val="26"/>
    </w:rPr>
  </w:style>
  <w:style w:type="character" w:styleId="FootnoteReference">
    <w:name w:val="footnote reference"/>
    <w:uiPriority w:val="99"/>
    <w:semiHidden/>
    <w:rsid w:val="00AB7E3F"/>
    <w:rPr>
      <w:rFonts w:cs="Times New Roman"/>
      <w:vertAlign w:val="superscript"/>
    </w:rPr>
  </w:style>
  <w:style w:type="paragraph" w:styleId="Footer">
    <w:name w:val="footer"/>
    <w:basedOn w:val="Normal"/>
    <w:link w:val="FooterChar"/>
    <w:uiPriority w:val="99"/>
    <w:rsid w:val="00AB7E3F"/>
    <w:pPr>
      <w:tabs>
        <w:tab w:val="center" w:pos="4153"/>
        <w:tab w:val="right" w:pos="8306"/>
      </w:tabs>
    </w:pPr>
    <w:rPr>
      <w:lang w:val="x-none" w:eastAsia="x-none"/>
    </w:rPr>
  </w:style>
  <w:style w:type="character" w:customStyle="1" w:styleId="FooterChar">
    <w:name w:val="Footer Char"/>
    <w:link w:val="Footer"/>
    <w:uiPriority w:val="99"/>
    <w:locked/>
    <w:rsid w:val="00225136"/>
    <w:rPr>
      <w:rFonts w:cs="Times New Roman"/>
      <w:sz w:val="24"/>
      <w:szCs w:val="24"/>
    </w:rPr>
  </w:style>
  <w:style w:type="paragraph" w:customStyle="1" w:styleId="CharChar">
    <w:name w:val="Char Char"/>
    <w:basedOn w:val="Normal"/>
    <w:next w:val="Normal"/>
    <w:uiPriority w:val="99"/>
    <w:rsid w:val="00AB7E3F"/>
    <w:pPr>
      <w:spacing w:after="160" w:line="240" w:lineRule="exact"/>
    </w:pPr>
    <w:rPr>
      <w:rFonts w:ascii="Tahoma" w:hAnsi="Tahoma"/>
      <w:szCs w:val="20"/>
      <w:lang w:val="en-US" w:eastAsia="en-US"/>
    </w:rPr>
  </w:style>
  <w:style w:type="paragraph" w:styleId="BodyTextIndent3">
    <w:name w:val="Body Text Indent 3"/>
    <w:basedOn w:val="Normal"/>
    <w:link w:val="BodyTextIndent3Char"/>
    <w:rsid w:val="00AB7E3F"/>
    <w:pPr>
      <w:spacing w:after="120"/>
      <w:ind w:left="283"/>
    </w:pPr>
    <w:rPr>
      <w:sz w:val="16"/>
      <w:szCs w:val="16"/>
      <w:lang w:val="x-none" w:eastAsia="x-none"/>
    </w:rPr>
  </w:style>
  <w:style w:type="character" w:customStyle="1" w:styleId="BodyTextIndent3Char">
    <w:name w:val="Body Text Indent 3 Char"/>
    <w:link w:val="BodyTextIndent3"/>
    <w:locked/>
    <w:rsid w:val="00225136"/>
    <w:rPr>
      <w:rFonts w:cs="Times New Roman"/>
      <w:sz w:val="16"/>
      <w:szCs w:val="16"/>
    </w:rPr>
  </w:style>
  <w:style w:type="paragraph" w:styleId="BodyTextIndent2">
    <w:name w:val="Body Text Indent 2"/>
    <w:basedOn w:val="Normal"/>
    <w:link w:val="BodyTextIndent2Char"/>
    <w:uiPriority w:val="99"/>
    <w:rsid w:val="00626DDC"/>
    <w:pPr>
      <w:spacing w:after="120" w:line="480" w:lineRule="auto"/>
      <w:ind w:left="283"/>
    </w:pPr>
    <w:rPr>
      <w:lang w:val="x-none" w:eastAsia="x-none"/>
    </w:rPr>
  </w:style>
  <w:style w:type="character" w:customStyle="1" w:styleId="BodyTextIndent2Char">
    <w:name w:val="Body Text Indent 2 Char"/>
    <w:link w:val="BodyTextIndent2"/>
    <w:uiPriority w:val="99"/>
    <w:semiHidden/>
    <w:locked/>
    <w:rsid w:val="00225136"/>
    <w:rPr>
      <w:rFonts w:cs="Times New Roman"/>
      <w:sz w:val="24"/>
      <w:szCs w:val="24"/>
    </w:rPr>
  </w:style>
  <w:style w:type="paragraph" w:customStyle="1" w:styleId="naisf">
    <w:name w:val="naisf"/>
    <w:basedOn w:val="Normal"/>
    <w:uiPriority w:val="99"/>
    <w:rsid w:val="003148E0"/>
    <w:pPr>
      <w:spacing w:before="75" w:after="75"/>
      <w:ind w:firstLine="375"/>
      <w:jc w:val="both"/>
    </w:pPr>
  </w:style>
  <w:style w:type="paragraph" w:customStyle="1" w:styleId="Default">
    <w:name w:val="Default"/>
    <w:uiPriority w:val="99"/>
    <w:rsid w:val="005352D7"/>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F74CC1"/>
    <w:pPr>
      <w:spacing w:after="120"/>
      <w:ind w:left="283"/>
    </w:pPr>
    <w:rPr>
      <w:lang w:val="x-none" w:eastAsia="x-none"/>
    </w:rPr>
  </w:style>
  <w:style w:type="character" w:customStyle="1" w:styleId="BodyTextIndentChar">
    <w:name w:val="Body Text Indent Char"/>
    <w:link w:val="BodyTextIndent"/>
    <w:uiPriority w:val="99"/>
    <w:semiHidden/>
    <w:locked/>
    <w:rsid w:val="00225136"/>
    <w:rPr>
      <w:rFonts w:cs="Times New Roman"/>
      <w:sz w:val="24"/>
      <w:szCs w:val="24"/>
    </w:rPr>
  </w:style>
  <w:style w:type="paragraph" w:styleId="BalloonText">
    <w:name w:val="Balloon Text"/>
    <w:basedOn w:val="Normal"/>
    <w:link w:val="BalloonTextChar"/>
    <w:uiPriority w:val="99"/>
    <w:semiHidden/>
    <w:rsid w:val="00E8189B"/>
    <w:rPr>
      <w:sz w:val="2"/>
      <w:szCs w:val="20"/>
      <w:lang w:val="x-none" w:eastAsia="x-none"/>
    </w:rPr>
  </w:style>
  <w:style w:type="character" w:customStyle="1" w:styleId="BalloonTextChar">
    <w:name w:val="Balloon Text Char"/>
    <w:link w:val="BalloonText"/>
    <w:uiPriority w:val="99"/>
    <w:semiHidden/>
    <w:locked/>
    <w:rsid w:val="00225136"/>
    <w:rPr>
      <w:rFonts w:cs="Times New Roman"/>
      <w:sz w:val="2"/>
    </w:rPr>
  </w:style>
  <w:style w:type="character" w:styleId="Strong">
    <w:name w:val="Strong"/>
    <w:uiPriority w:val="22"/>
    <w:qFormat/>
    <w:rsid w:val="00043726"/>
    <w:rPr>
      <w:rFonts w:cs="Times New Roman"/>
      <w:b/>
      <w:bCs/>
    </w:rPr>
  </w:style>
  <w:style w:type="character" w:styleId="Hyperlink">
    <w:name w:val="Hyperlink"/>
    <w:uiPriority w:val="99"/>
    <w:rsid w:val="007D3CD4"/>
    <w:rPr>
      <w:rFonts w:cs="Times New Roman"/>
      <w:color w:val="0000FF"/>
      <w:u w:val="single"/>
    </w:rPr>
  </w:style>
  <w:style w:type="paragraph" w:customStyle="1" w:styleId="basetext">
    <w:name w:val="base text"/>
    <w:uiPriority w:val="99"/>
    <w:rsid w:val="00196A6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BodyText">
    <w:name w:val="Body Text"/>
    <w:basedOn w:val="Normal"/>
    <w:link w:val="BodyTextChar"/>
    <w:uiPriority w:val="99"/>
    <w:rsid w:val="00B255DF"/>
    <w:pPr>
      <w:spacing w:after="120"/>
    </w:pPr>
    <w:rPr>
      <w:lang w:val="x-none" w:eastAsia="x-none"/>
    </w:rPr>
  </w:style>
  <w:style w:type="character" w:customStyle="1" w:styleId="BodyTextChar">
    <w:name w:val="Body Text Char"/>
    <w:link w:val="BodyText"/>
    <w:uiPriority w:val="99"/>
    <w:semiHidden/>
    <w:locked/>
    <w:rsid w:val="00225136"/>
    <w:rPr>
      <w:rFonts w:cs="Times New Roman"/>
      <w:sz w:val="24"/>
      <w:szCs w:val="24"/>
    </w:rPr>
  </w:style>
  <w:style w:type="paragraph" w:customStyle="1" w:styleId="1">
    <w:name w:val="1"/>
    <w:basedOn w:val="Normal"/>
    <w:next w:val="BlockText"/>
    <w:uiPriority w:val="99"/>
    <w:rsid w:val="00566ECE"/>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rsid w:val="00566ECE"/>
    <w:pPr>
      <w:spacing w:after="120"/>
      <w:ind w:left="1440" w:right="1440"/>
    </w:pPr>
  </w:style>
  <w:style w:type="character" w:styleId="CommentReference">
    <w:name w:val="annotation reference"/>
    <w:uiPriority w:val="99"/>
    <w:rsid w:val="005C2A9C"/>
    <w:rPr>
      <w:rFonts w:cs="Times New Roman"/>
      <w:sz w:val="16"/>
      <w:szCs w:val="16"/>
    </w:rPr>
  </w:style>
  <w:style w:type="paragraph" w:styleId="CommentText">
    <w:name w:val="annotation text"/>
    <w:basedOn w:val="Normal"/>
    <w:link w:val="CommentTextChar"/>
    <w:uiPriority w:val="99"/>
    <w:rsid w:val="005C2A9C"/>
    <w:rPr>
      <w:sz w:val="20"/>
      <w:szCs w:val="20"/>
      <w:lang w:val="x-none" w:eastAsia="x-none"/>
    </w:rPr>
  </w:style>
  <w:style w:type="character" w:customStyle="1" w:styleId="CommentTextChar">
    <w:name w:val="Comment Text Char"/>
    <w:link w:val="CommentText"/>
    <w:uiPriority w:val="99"/>
    <w:locked/>
    <w:rsid w:val="005C2A9C"/>
    <w:rPr>
      <w:rFonts w:cs="Times New Roman"/>
    </w:rPr>
  </w:style>
  <w:style w:type="paragraph" w:styleId="CommentSubject">
    <w:name w:val="annotation subject"/>
    <w:basedOn w:val="CommentText"/>
    <w:next w:val="CommentText"/>
    <w:link w:val="CommentSubjectChar"/>
    <w:uiPriority w:val="99"/>
    <w:rsid w:val="005C2A9C"/>
    <w:rPr>
      <w:b/>
      <w:bCs/>
    </w:rPr>
  </w:style>
  <w:style w:type="character" w:customStyle="1" w:styleId="CommentSubjectChar">
    <w:name w:val="Comment Subject Char"/>
    <w:link w:val="CommentSubject"/>
    <w:uiPriority w:val="99"/>
    <w:locked/>
    <w:rsid w:val="005C2A9C"/>
    <w:rPr>
      <w:rFonts w:cs="Times New Roman"/>
      <w:b/>
      <w:bCs/>
    </w:rPr>
  </w:style>
  <w:style w:type="paragraph" w:styleId="FootnoteText">
    <w:name w:val="footnote text"/>
    <w:basedOn w:val="Normal"/>
    <w:link w:val="FootnoteTextChar"/>
    <w:uiPriority w:val="99"/>
    <w:semiHidden/>
    <w:rsid w:val="003658F1"/>
    <w:pPr>
      <w:spacing w:after="120"/>
      <w:ind w:firstLine="720"/>
      <w:jc w:val="both"/>
    </w:pPr>
    <w:rPr>
      <w:sz w:val="20"/>
      <w:szCs w:val="20"/>
      <w:lang w:val="x-none" w:eastAsia="x-none"/>
    </w:rPr>
  </w:style>
  <w:style w:type="character" w:customStyle="1" w:styleId="FootnoteTextChar">
    <w:name w:val="Footnote Text Char"/>
    <w:link w:val="FootnoteText"/>
    <w:uiPriority w:val="99"/>
    <w:semiHidden/>
    <w:locked/>
    <w:rsid w:val="00225136"/>
    <w:rPr>
      <w:rFonts w:cs="Times New Roman"/>
      <w:sz w:val="20"/>
      <w:szCs w:val="20"/>
    </w:rPr>
  </w:style>
  <w:style w:type="paragraph" w:styleId="Title">
    <w:name w:val="Title"/>
    <w:basedOn w:val="Normal"/>
    <w:next w:val="Normal"/>
    <w:link w:val="TitleChar"/>
    <w:uiPriority w:val="99"/>
    <w:qFormat/>
    <w:rsid w:val="002D3B10"/>
    <w:pPr>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link w:val="Title"/>
    <w:uiPriority w:val="99"/>
    <w:locked/>
    <w:rsid w:val="002D3B10"/>
    <w:rPr>
      <w:rFonts w:ascii="Cambria" w:hAnsi="Cambria" w:cs="Times New Roman"/>
      <w:color w:val="17365D"/>
      <w:spacing w:val="5"/>
      <w:kern w:val="28"/>
      <w:sz w:val="52"/>
      <w:szCs w:val="52"/>
      <w:lang w:val="en-GB" w:eastAsia="en-US" w:bidi="ar-SA"/>
    </w:rPr>
  </w:style>
  <w:style w:type="paragraph" w:customStyle="1" w:styleId="NoSpacing1">
    <w:name w:val="No Spacing1"/>
    <w:uiPriority w:val="99"/>
    <w:qFormat/>
    <w:rsid w:val="00857BF5"/>
    <w:rPr>
      <w:sz w:val="24"/>
      <w:szCs w:val="24"/>
      <w:lang w:val="en-GB" w:eastAsia="en-US"/>
    </w:rPr>
  </w:style>
  <w:style w:type="paragraph" w:customStyle="1" w:styleId="ListParagraph1">
    <w:name w:val="List Paragraph1"/>
    <w:basedOn w:val="Normal"/>
    <w:uiPriority w:val="34"/>
    <w:qFormat/>
    <w:rsid w:val="00FA37AD"/>
    <w:pPr>
      <w:ind w:left="720"/>
      <w:contextualSpacing/>
    </w:pPr>
  </w:style>
  <w:style w:type="paragraph" w:customStyle="1" w:styleId="naiskr">
    <w:name w:val="naiskr"/>
    <w:basedOn w:val="Normal"/>
    <w:rsid w:val="00A76629"/>
    <w:pPr>
      <w:spacing w:before="75" w:after="75"/>
    </w:pPr>
  </w:style>
  <w:style w:type="paragraph" w:customStyle="1" w:styleId="Char">
    <w:name w:val="Char"/>
    <w:basedOn w:val="Normal"/>
    <w:rsid w:val="00A76629"/>
    <w:pPr>
      <w:spacing w:before="40"/>
    </w:pPr>
    <w:rPr>
      <w:lang w:val="pl-PL" w:eastAsia="pl-PL"/>
    </w:rPr>
  </w:style>
  <w:style w:type="character" w:customStyle="1" w:styleId="Heading4Char">
    <w:name w:val="Heading 4 Char"/>
    <w:link w:val="Heading4"/>
    <w:semiHidden/>
    <w:rsid w:val="009A5367"/>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2121">
      <w:marLeft w:val="0"/>
      <w:marRight w:val="0"/>
      <w:marTop w:val="0"/>
      <w:marBottom w:val="0"/>
      <w:divBdr>
        <w:top w:val="none" w:sz="0" w:space="0" w:color="auto"/>
        <w:left w:val="none" w:sz="0" w:space="0" w:color="auto"/>
        <w:bottom w:val="none" w:sz="0" w:space="0" w:color="auto"/>
        <w:right w:val="none" w:sz="0" w:space="0" w:color="auto"/>
      </w:divBdr>
    </w:div>
    <w:div w:id="809710838">
      <w:bodyDiv w:val="1"/>
      <w:marLeft w:val="0"/>
      <w:marRight w:val="0"/>
      <w:marTop w:val="0"/>
      <w:marBottom w:val="0"/>
      <w:divBdr>
        <w:top w:val="none" w:sz="0" w:space="0" w:color="auto"/>
        <w:left w:val="none" w:sz="0" w:space="0" w:color="auto"/>
        <w:bottom w:val="none" w:sz="0" w:space="0" w:color="auto"/>
        <w:right w:val="none" w:sz="0" w:space="0" w:color="auto"/>
      </w:divBdr>
    </w:div>
    <w:div w:id="17237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2421-9370-4B84-9735-5066025B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D422753A.dotm</Template>
  <TotalTime>0</TotalTime>
  <Pages>2</Pages>
  <Words>379</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2004.gada 26.oktobra noteikumos Nr.887 "Valsts noslēpuma objektu saraksts"</vt:lpstr>
      <vt:lpstr>Kārtība, kādā attīstības plānošanas dokumenta, informatīvā ziņojuma vai tiesību akta projektu, kas saskaņā ar likumu "Par valsts noslēpumu" ir valsts noslēpuma objekts, saskaņo ar ministrijām un citām institūcijām, kā arī iesniedz un izskata Ministru kabi</vt:lpstr>
    </vt:vector>
  </TitlesOfParts>
  <Company>Valsts kanceleja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2004.gada 26.oktobra noteikumos Nr.887 "Valsts noslēpuma objektu saraksts"</dc:title>
  <dc:subject>Ministru kabineta noteikumu anotācija</dc:subject>
  <dc:creator>Elvira.Smukste@mod.gov.lv</dc:creator>
  <dc:description>Elvīra Šmukste, 67335298</dc:description>
  <cp:lastModifiedBy>Elvīra Šmukste</cp:lastModifiedBy>
  <cp:revision>2</cp:revision>
  <cp:lastPrinted>2014-08-07T11:30:00Z</cp:lastPrinted>
  <dcterms:created xsi:type="dcterms:W3CDTF">2014-08-07T11:35:00Z</dcterms:created>
  <dcterms:modified xsi:type="dcterms:W3CDTF">2014-08-07T11:35:00Z</dcterms:modified>
</cp:coreProperties>
</file>