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41" w:rsidRDefault="0022356D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5C41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75C41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5C41" w:rsidRDefault="0054210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2014. gada ___._______</w:t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</w:r>
      <w:r w:rsidR="00875C41">
        <w:rPr>
          <w:rFonts w:ascii="Times New Roman" w:hAnsi="Times New Roman" w:cs="Times New Roman"/>
          <w:sz w:val="28"/>
          <w:szCs w:val="28"/>
        </w:rPr>
        <w:tab/>
        <w:t>Rīkojums Nr. _____</w:t>
      </w:r>
    </w:p>
    <w:p w:rsidR="00875C41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 ____ . §)</w:t>
      </w:r>
    </w:p>
    <w:p w:rsidR="00875C41" w:rsidRDefault="00875C41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75C41" w:rsidRDefault="00875C41">
      <w:pPr>
        <w:spacing w:after="0" w:line="1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B6E" w:rsidRPr="00AB7B17" w:rsidRDefault="00BF0B6E" w:rsidP="00BF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/>
        </w:rPr>
      </w:pPr>
      <w:r w:rsidRPr="00AB7B17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9B5A56">
        <w:rPr>
          <w:rFonts w:ascii="Times New Roman" w:hAnsi="Times New Roman" w:cs="Times New Roman"/>
          <w:b/>
          <w:bCs/>
          <w:sz w:val="28"/>
          <w:szCs w:val="28"/>
        </w:rPr>
        <w:t>sabiedrisko</w:t>
      </w:r>
      <w:r w:rsidR="0024602A">
        <w:rPr>
          <w:rFonts w:ascii="Times New Roman" w:hAnsi="Times New Roman" w:cs="Times New Roman"/>
          <w:b/>
          <w:bCs/>
          <w:sz w:val="28"/>
          <w:szCs w:val="28"/>
        </w:rPr>
        <w:t xml:space="preserve"> organizāciju iesaisti Latvijas prezidentūras Eiropas Savienības Padomē norisē</w:t>
      </w:r>
    </w:p>
    <w:p w:rsidR="00BF0B6E" w:rsidRPr="00AB7B17" w:rsidRDefault="00BF0B6E" w:rsidP="00BF0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517" w:rsidRPr="00610517" w:rsidRDefault="00610517" w:rsidP="0024602A">
      <w:pPr>
        <w:pStyle w:val="ListParagraph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 w:rsidRPr="006105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Atbalstīt </w:t>
      </w:r>
      <w:r w:rsidR="0049489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sabiedrisko organizāciju projektu konkursa rīkošanu </w:t>
      </w:r>
      <w:r w:rsidRPr="006105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sabiedrības līdzdalības </w:t>
      </w:r>
      <w:r w:rsidR="00494895" w:rsidRPr="006105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Latvijas prezidentūras Eiropas Savienības Padomē</w:t>
      </w:r>
      <w:r w:rsidR="0049489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nodrošināšanai</w:t>
      </w:r>
      <w:r w:rsidRPr="006105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610517" w:rsidRPr="00610517" w:rsidRDefault="00494895" w:rsidP="00494895">
      <w:pPr>
        <w:pStyle w:val="ListParagraph"/>
        <w:tabs>
          <w:tab w:val="left" w:pos="851"/>
          <w:tab w:val="left" w:pos="7884"/>
        </w:tabs>
        <w:suppressAutoHyphens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ab/>
      </w:r>
    </w:p>
    <w:p w:rsidR="00BF0B6E" w:rsidRPr="00AB7B17" w:rsidRDefault="00610517" w:rsidP="00BF0B6E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2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. Finanšu ministrijai </w:t>
      </w:r>
      <w:r w:rsidR="00E517F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precizēt un palielināt</w:t>
      </w:r>
      <w:r w:rsidR="00E517F5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E517F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Sabiedrības </w:t>
      </w:r>
      <w:r w:rsidR="00FC414F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integrācijas</w:t>
      </w:r>
      <w:r w:rsidR="00E517F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fonda </w:t>
      </w:r>
      <w:proofErr w:type="spellStart"/>
      <w:r w:rsidR="002032EF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jaunizveidojamās</w:t>
      </w:r>
      <w:proofErr w:type="spellEnd"/>
      <w:r w:rsidR="00953672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budžeta programmas 96.00.00 „Latvijas prezidentūras Eiropas Savienības 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Padomē nodrošināšana 2015.gadā”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E517F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bāzes izdevumus ilgtermiņa saistībām 2015.gadam par </w:t>
      </w:r>
      <w:r w:rsidR="00B81259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217 117</w:t>
      </w:r>
      <w:r w:rsidR="00E517F5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E517F5" w:rsidRPr="00AB7B1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n-US"/>
        </w:rPr>
        <w:t>euro</w:t>
      </w:r>
      <w:proofErr w:type="spellEnd"/>
      <w:r w:rsidR="00E517F5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no 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74. resora 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„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Gadskārtējā valsts budžeta izpildes procesā pārdalāmais finansējums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”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budžeta programmas 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„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Latvijas prezidentūras Eiropas Savienības Padomē nodrošināšana 2015.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g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adā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”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nesadalītā finansējuma 2015.gadam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,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lai ī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stenotu sabiedrības līdzdalību, īstenojot  </w:t>
      </w:r>
      <w:r w:rsidR="009B5A56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sabiedrisko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organizāciju projektu līdzfinansējuma konkursu 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„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Atbalsts sabiedrības līdzdalībai Latvijas prezidentūras Eirop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as Savienības Padomē īstenošanā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”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.</w:t>
      </w:r>
    </w:p>
    <w:p w:rsidR="00BF0B6E" w:rsidRPr="00AB7B17" w:rsidRDefault="00BF0B6E" w:rsidP="00BF0B6E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</w:p>
    <w:p w:rsidR="00610517" w:rsidRPr="00470488" w:rsidRDefault="00610517" w:rsidP="00BF0B6E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3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. Atļaut Ārlietu ministrijai (Latvijas prezidentūras Eiropas Savienības Padomē sekretariātam) 2014.gadā slēgt līgumu ar Sabiedrības integrācijas fondu par summu, kas nepārsniedz </w:t>
      </w:r>
      <w:r w:rsidR="00B81259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21</w:t>
      </w:r>
      <w:r w:rsidR="00B81259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7</w:t>
      </w:r>
      <w:r w:rsidR="00B81259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 </w:t>
      </w:r>
      <w:r w:rsidR="00B81259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117</w:t>
      </w:r>
      <w:r w:rsidR="00B81259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BF0B6E" w:rsidRPr="00AB7B1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n-US"/>
        </w:rPr>
        <w:t>euro</w:t>
      </w:r>
      <w:r w:rsidR="009742A4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en-US"/>
        </w:rPr>
        <w:t>,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</w:t>
      </w:r>
      <w:r w:rsidR="009B5A56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sabiedrisko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 xml:space="preserve"> organizāciju projektu līdzfinansējuma konkursa </w:t>
      </w:r>
      <w:r w:rsidR="00BF0B6E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„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Atbalsts sabiedrības līdzdalībai Latvijas prezidentūras Eirop</w:t>
      </w:r>
      <w:r w:rsidR="003F3BEF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as Savienības Padomē īstenošanā</w:t>
      </w:r>
      <w:r w:rsidR="00BF0B6E" w:rsidRPr="00AB7B17">
        <w:rPr>
          <w:rFonts w:ascii="Times New Roman" w:eastAsia="Times New Roman" w:hAnsi="Times New Roman" w:cs="Times New Roman"/>
          <w:kern w:val="0"/>
          <w:sz w:val="28"/>
          <w:szCs w:val="28"/>
          <w:lang w:eastAsia="en-US"/>
        </w:rPr>
        <w:t>” īstenošanai.</w:t>
      </w:r>
    </w:p>
    <w:p w:rsidR="00BE7252" w:rsidRDefault="00BE7252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602A" w:rsidRDefault="0024602A" w:rsidP="00AF65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5E0" w:rsidRPr="005F4926" w:rsidRDefault="000D1140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Ministru prezidente </w:t>
      </w:r>
      <w:r>
        <w:rPr>
          <w:rFonts w:ascii="Times New Roman" w:hAnsi="Times New Roman"/>
          <w:bCs/>
          <w:sz w:val="28"/>
          <w:szCs w:val="24"/>
        </w:rPr>
        <w:tab/>
        <w:t>L.Straujuma</w:t>
      </w:r>
    </w:p>
    <w:p w:rsidR="00AF65E0" w:rsidRPr="005F4926" w:rsidRDefault="00AF65E0" w:rsidP="00AF65E0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4"/>
        </w:rPr>
      </w:pPr>
    </w:p>
    <w:p w:rsidR="00804F10" w:rsidRDefault="007D0D7C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D0D7C">
        <w:rPr>
          <w:rFonts w:ascii="Times New Roman" w:hAnsi="Times New Roman"/>
          <w:sz w:val="28"/>
          <w:szCs w:val="24"/>
        </w:rPr>
        <w:t>Ārlietu mini</w:t>
      </w:r>
      <w:r w:rsidR="003850CF">
        <w:rPr>
          <w:rFonts w:ascii="Times New Roman" w:hAnsi="Times New Roman"/>
          <w:sz w:val="28"/>
          <w:szCs w:val="24"/>
        </w:rPr>
        <w:t>str</w:t>
      </w:r>
      <w:r w:rsidR="00804F10">
        <w:rPr>
          <w:rFonts w:ascii="Times New Roman" w:hAnsi="Times New Roman"/>
          <w:sz w:val="28"/>
          <w:szCs w:val="24"/>
        </w:rPr>
        <w:t>a vietā –</w:t>
      </w:r>
    </w:p>
    <w:p w:rsidR="00AF65E0" w:rsidRPr="005F4926" w:rsidRDefault="00437C7C" w:rsidP="000D1140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</w:t>
      </w:r>
      <w:r w:rsidR="00804F10">
        <w:rPr>
          <w:rFonts w:ascii="Times New Roman" w:hAnsi="Times New Roman"/>
          <w:sz w:val="28"/>
          <w:szCs w:val="24"/>
        </w:rPr>
        <w:t>ides aizsardzības un reģionālās attīstības ministrs</w:t>
      </w:r>
      <w:r w:rsidR="000D1140">
        <w:rPr>
          <w:rFonts w:ascii="Times New Roman" w:hAnsi="Times New Roman"/>
          <w:sz w:val="28"/>
          <w:szCs w:val="24"/>
        </w:rPr>
        <w:tab/>
      </w:r>
      <w:proofErr w:type="spellStart"/>
      <w:r w:rsidR="00804F10">
        <w:rPr>
          <w:rFonts w:ascii="Times New Roman" w:hAnsi="Times New Roman"/>
          <w:sz w:val="28"/>
          <w:szCs w:val="24"/>
        </w:rPr>
        <w:t>R.Naudiņš</w:t>
      </w:r>
      <w:proofErr w:type="spellEnd"/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B6173" w:rsidRDefault="008B6173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Vīzas: </w:t>
      </w:r>
    </w:p>
    <w:p w:rsidR="00FB4CEC" w:rsidRPr="00FB4CEC" w:rsidRDefault="00FB4CEC" w:rsidP="00FB4CEC">
      <w:pPr>
        <w:tabs>
          <w:tab w:val="left" w:pos="7230"/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valsts sekretārs</w:t>
      </w:r>
      <w:r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 </w:t>
      </w:r>
      <w:r w:rsidR="000D1140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ab/>
      </w:r>
      <w:proofErr w:type="spellStart"/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A.Pildegovičs</w:t>
      </w:r>
      <w:proofErr w:type="spellEnd"/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</w:p>
    <w:p w:rsidR="00FB4CEC" w:rsidRPr="00FB4CEC" w:rsidRDefault="00FB4CEC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</w:pPr>
      <w:r w:rsidRPr="00FB4CEC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Latvijas prezidentūras Eiropas Savienības Padomē </w:t>
      </w:r>
    </w:p>
    <w:p w:rsidR="00FB4CEC" w:rsidRPr="00232928" w:rsidRDefault="00232928" w:rsidP="00FB4CEC">
      <w:pPr>
        <w:tabs>
          <w:tab w:val="right" w:pos="9072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>sekretariāta direktore</w:t>
      </w:r>
      <w:r w:rsidR="00113CFB">
        <w:rPr>
          <w:rFonts w:ascii="Times New Roman" w:eastAsia="Calibri" w:hAnsi="Times New Roman" w:cs="Times New Roman"/>
          <w:kern w:val="0"/>
          <w:sz w:val="28"/>
          <w:szCs w:val="25"/>
          <w:lang w:eastAsia="en-US"/>
        </w:rPr>
        <w:t xml:space="preserve"> </w:t>
      </w:r>
      <w:r w:rsidR="00FB4CEC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</w:t>
      </w:r>
      <w:r w:rsidR="000D1140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 xml:space="preserve">            </w:t>
      </w:r>
      <w:r w:rsidR="000D1140">
        <w:rPr>
          <w:rFonts w:ascii="Times New Roman" w:eastAsia="Calibri" w:hAnsi="Times New Roman" w:cs="Times New Roman"/>
          <w:kern w:val="0"/>
          <w:sz w:val="25"/>
          <w:szCs w:val="25"/>
          <w:lang w:eastAsia="en-US"/>
        </w:rPr>
        <w:tab/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I.Skujiņa</w:t>
      </w:r>
    </w:p>
    <w:p w:rsidR="008B6173" w:rsidRPr="00FB4CEC" w:rsidRDefault="008B6173" w:rsidP="00AF65E0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AF65E0" w:rsidRPr="00D517A4" w:rsidRDefault="00D7001E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2</w:t>
      </w:r>
      <w:r w:rsidR="00804F10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.05.</w:t>
      </w:r>
      <w:r w:rsidR="00AF65E0" w:rsidRPr="00D517A4">
        <w:rPr>
          <w:rFonts w:ascii="Times New Roman" w:hAnsi="Times New Roman" w:cs="Times New Roman"/>
          <w:sz w:val="18"/>
          <w:szCs w:val="18"/>
        </w:rPr>
        <w:t>201</w:t>
      </w:r>
      <w:r w:rsidR="00EE6EC8">
        <w:rPr>
          <w:rFonts w:ascii="Times New Roman" w:hAnsi="Times New Roman" w:cs="Times New Roman"/>
          <w:sz w:val="18"/>
          <w:szCs w:val="18"/>
        </w:rPr>
        <w:t>4</w:t>
      </w:r>
      <w:r w:rsidR="00AF65E0" w:rsidRPr="00D517A4">
        <w:rPr>
          <w:rFonts w:ascii="Times New Roman" w:hAnsi="Times New Roman" w:cs="Times New Roman"/>
          <w:sz w:val="18"/>
          <w:szCs w:val="18"/>
        </w:rPr>
        <w:t>.</w:t>
      </w:r>
      <w:r w:rsidR="00AF65E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CFB" w:rsidRDefault="00804F10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177</w:t>
      </w:r>
    </w:p>
    <w:p w:rsidR="004A3C99" w:rsidRDefault="004A3C99" w:rsidP="00AF65E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L.Kalsone, 67011772</w:t>
      </w:r>
    </w:p>
    <w:p w:rsidR="006C31C4" w:rsidRPr="006F46D2" w:rsidRDefault="006C31C4" w:rsidP="006F46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5ABA">
        <w:rPr>
          <w:rFonts w:ascii="Times New Roman" w:hAnsi="Times New Roman" w:cs="Times New Roman"/>
          <w:sz w:val="18"/>
          <w:szCs w:val="18"/>
        </w:rPr>
        <w:t>Liga.Kalsone@es2015.lv</w:t>
      </w:r>
    </w:p>
    <w:sectPr w:rsidR="006C31C4" w:rsidRPr="006F46D2" w:rsidSect="008B61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1134" w:footer="1134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0D" w:rsidRDefault="00810A0D">
      <w:pPr>
        <w:spacing w:after="0" w:line="240" w:lineRule="auto"/>
      </w:pPr>
      <w:r>
        <w:separator/>
      </w:r>
    </w:p>
  </w:endnote>
  <w:endnote w:type="continuationSeparator" w:id="0">
    <w:p w:rsidR="00810A0D" w:rsidRDefault="0081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41" w:rsidRPr="00D11FA3" w:rsidRDefault="00D11FA3" w:rsidP="00D11FA3">
    <w:pPr>
      <w:pStyle w:val="Footer"/>
      <w:jc w:val="both"/>
      <w:rPr>
        <w:rFonts w:ascii="Times New Roman" w:hAnsi="Times New Roman" w:cs="Times New Roman"/>
      </w:rPr>
    </w:pPr>
    <w:r w:rsidRPr="007D0D7C">
      <w:rPr>
        <w:rFonts w:ascii="Times New Roman" w:hAnsi="Times New Roman"/>
        <w:sz w:val="20"/>
        <w:szCs w:val="24"/>
      </w:rPr>
      <w:t>A</w:t>
    </w:r>
    <w:r>
      <w:rPr>
        <w:rFonts w:ascii="Times New Roman" w:hAnsi="Times New Roman"/>
        <w:sz w:val="20"/>
        <w:szCs w:val="24"/>
      </w:rPr>
      <w:t>MRik_</w:t>
    </w:r>
    <w:r w:rsidR="00804F10">
      <w:rPr>
        <w:rFonts w:ascii="Times New Roman" w:hAnsi="Times New Roman"/>
        <w:sz w:val="20"/>
        <w:szCs w:val="24"/>
      </w:rPr>
      <w:t>29</w:t>
    </w:r>
    <w:r w:rsidR="00934D17">
      <w:rPr>
        <w:rFonts w:ascii="Times New Roman" w:hAnsi="Times New Roman"/>
        <w:sz w:val="20"/>
        <w:szCs w:val="24"/>
      </w:rPr>
      <w:t>05</w:t>
    </w:r>
    <w:r>
      <w:rPr>
        <w:rFonts w:ascii="Times New Roman" w:hAnsi="Times New Roman"/>
        <w:sz w:val="20"/>
        <w:szCs w:val="24"/>
      </w:rPr>
      <w:t>14</w:t>
    </w:r>
    <w:r w:rsidRPr="007D0D7C">
      <w:rPr>
        <w:rFonts w:ascii="Times New Roman" w:hAnsi="Times New Roman"/>
        <w:sz w:val="20"/>
        <w:szCs w:val="24"/>
      </w:rPr>
      <w:t>_</w:t>
    </w:r>
    <w:r>
      <w:rPr>
        <w:rFonts w:ascii="Times New Roman" w:hAnsi="Times New Roman"/>
        <w:sz w:val="20"/>
        <w:szCs w:val="24"/>
      </w:rPr>
      <w:t>SIF</w:t>
    </w:r>
    <w:r w:rsidRPr="007D0D7C">
      <w:rPr>
        <w:rFonts w:ascii="Times New Roman" w:hAnsi="Times New Roman"/>
        <w:sz w:val="20"/>
        <w:szCs w:val="24"/>
      </w:rPr>
      <w:t xml:space="preserve">; </w:t>
    </w:r>
    <w:r w:rsidRPr="00053679">
      <w:rPr>
        <w:rFonts w:ascii="Times New Roman" w:hAnsi="Times New Roman" w:cs="Times New Roman"/>
        <w:sz w:val="20"/>
        <w:szCs w:val="24"/>
      </w:rPr>
      <w:t xml:space="preserve">Ministru kabineta rīkojuma </w:t>
    </w:r>
    <w:r w:rsidR="0024602A" w:rsidRPr="00053679">
      <w:rPr>
        <w:rFonts w:ascii="Times New Roman" w:hAnsi="Times New Roman" w:cs="Times New Roman"/>
        <w:sz w:val="20"/>
        <w:szCs w:val="24"/>
      </w:rPr>
      <w:t>„</w:t>
    </w:r>
    <w:r w:rsidR="0024602A" w:rsidRPr="00053679">
      <w:rPr>
        <w:rFonts w:ascii="Times New Roman" w:hAnsi="Times New Roman" w:cs="Times New Roman"/>
        <w:bCs/>
        <w:sz w:val="20"/>
        <w:szCs w:val="20"/>
      </w:rPr>
      <w:t xml:space="preserve">Par </w:t>
    </w:r>
    <w:r w:rsidR="009B5A56">
      <w:rPr>
        <w:rFonts w:ascii="Times New Roman" w:hAnsi="Times New Roman" w:cs="Times New Roman"/>
        <w:bCs/>
        <w:sz w:val="20"/>
        <w:szCs w:val="20"/>
      </w:rPr>
      <w:t>sabiedrisko</w:t>
    </w:r>
    <w:r w:rsidR="0024602A">
      <w:rPr>
        <w:rFonts w:ascii="Times New Roman" w:hAnsi="Times New Roman" w:cs="Times New Roman"/>
        <w:bCs/>
        <w:sz w:val="20"/>
        <w:szCs w:val="20"/>
      </w:rPr>
      <w:t xml:space="preserve"> organizāciju iesaisti Latvijas prezidentūras Eiropas Savienības Padomē norisē</w:t>
    </w:r>
    <w:r w:rsidR="0024602A" w:rsidRPr="00053679">
      <w:rPr>
        <w:rFonts w:ascii="Times New Roman" w:hAnsi="Times New Roman" w:cs="Times New Roman"/>
        <w:bCs/>
        <w:sz w:val="20"/>
        <w:szCs w:val="20"/>
      </w:rPr>
      <w:t>”</w:t>
    </w:r>
    <w:r w:rsidRPr="00053679">
      <w:rPr>
        <w:rFonts w:ascii="Times New Roman" w:hAnsi="Times New Roman" w:cs="Times New Roman"/>
        <w:bCs/>
        <w:sz w:val="20"/>
        <w:szCs w:val="24"/>
      </w:rPr>
      <w:t xml:space="preserve"> projekts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AD0" w:rsidRPr="00053679" w:rsidRDefault="00AC4AD0" w:rsidP="0026147B">
    <w:pPr>
      <w:pStyle w:val="Footer"/>
      <w:jc w:val="both"/>
      <w:rPr>
        <w:rFonts w:ascii="Times New Roman" w:hAnsi="Times New Roman" w:cs="Times New Roman"/>
      </w:rPr>
    </w:pPr>
    <w:r w:rsidRPr="007D0D7C">
      <w:rPr>
        <w:rFonts w:ascii="Times New Roman" w:hAnsi="Times New Roman"/>
        <w:sz w:val="20"/>
        <w:szCs w:val="24"/>
      </w:rPr>
      <w:t>A</w:t>
    </w:r>
    <w:r w:rsidR="008B6173">
      <w:rPr>
        <w:rFonts w:ascii="Times New Roman" w:hAnsi="Times New Roman"/>
        <w:sz w:val="20"/>
        <w:szCs w:val="24"/>
      </w:rPr>
      <w:t>MRik_</w:t>
    </w:r>
    <w:r w:rsidR="00D7001E">
      <w:rPr>
        <w:rFonts w:ascii="Times New Roman" w:hAnsi="Times New Roman"/>
        <w:sz w:val="20"/>
        <w:szCs w:val="24"/>
      </w:rPr>
      <w:t>2</w:t>
    </w:r>
    <w:r w:rsidR="00804F10">
      <w:rPr>
        <w:rFonts w:ascii="Times New Roman" w:hAnsi="Times New Roman"/>
        <w:sz w:val="20"/>
        <w:szCs w:val="24"/>
      </w:rPr>
      <w:t>9</w:t>
    </w:r>
    <w:r w:rsidR="00D7001E">
      <w:rPr>
        <w:rFonts w:ascii="Times New Roman" w:hAnsi="Times New Roman"/>
        <w:sz w:val="20"/>
        <w:szCs w:val="24"/>
      </w:rPr>
      <w:t>05</w:t>
    </w:r>
    <w:r w:rsidR="00F10E96">
      <w:rPr>
        <w:rFonts w:ascii="Times New Roman" w:hAnsi="Times New Roman"/>
        <w:sz w:val="20"/>
        <w:szCs w:val="24"/>
      </w:rPr>
      <w:t>14</w:t>
    </w:r>
    <w:r w:rsidRPr="007D0D7C">
      <w:rPr>
        <w:rFonts w:ascii="Times New Roman" w:hAnsi="Times New Roman"/>
        <w:sz w:val="20"/>
        <w:szCs w:val="24"/>
      </w:rPr>
      <w:t>_</w:t>
    </w:r>
    <w:r w:rsidR="00053679">
      <w:rPr>
        <w:rFonts w:ascii="Times New Roman" w:hAnsi="Times New Roman"/>
        <w:sz w:val="20"/>
        <w:szCs w:val="24"/>
      </w:rPr>
      <w:t>SIF</w:t>
    </w:r>
    <w:r w:rsidRPr="007D0D7C">
      <w:rPr>
        <w:rFonts w:ascii="Times New Roman" w:hAnsi="Times New Roman"/>
        <w:sz w:val="20"/>
        <w:szCs w:val="24"/>
      </w:rPr>
      <w:t xml:space="preserve">; </w:t>
    </w:r>
    <w:r w:rsidR="0026147B" w:rsidRPr="00053679">
      <w:rPr>
        <w:rFonts w:ascii="Times New Roman" w:hAnsi="Times New Roman" w:cs="Times New Roman"/>
        <w:sz w:val="20"/>
        <w:szCs w:val="24"/>
      </w:rPr>
      <w:t>Ministru kabineta r</w:t>
    </w:r>
    <w:r w:rsidRPr="00053679">
      <w:rPr>
        <w:rFonts w:ascii="Times New Roman" w:hAnsi="Times New Roman" w:cs="Times New Roman"/>
        <w:sz w:val="20"/>
        <w:szCs w:val="24"/>
      </w:rPr>
      <w:t xml:space="preserve">īkojuma </w:t>
    </w:r>
    <w:r w:rsidR="00F10E96" w:rsidRPr="00053679">
      <w:rPr>
        <w:rFonts w:ascii="Times New Roman" w:hAnsi="Times New Roman" w:cs="Times New Roman"/>
        <w:sz w:val="20"/>
        <w:szCs w:val="24"/>
      </w:rPr>
      <w:t>„</w:t>
    </w:r>
    <w:r w:rsidR="00053679" w:rsidRPr="00053679">
      <w:rPr>
        <w:rFonts w:ascii="Times New Roman" w:hAnsi="Times New Roman" w:cs="Times New Roman"/>
        <w:bCs/>
        <w:sz w:val="20"/>
        <w:szCs w:val="20"/>
      </w:rPr>
      <w:t xml:space="preserve">Par </w:t>
    </w:r>
    <w:r w:rsidR="009B5A56">
      <w:rPr>
        <w:rFonts w:ascii="Times New Roman" w:hAnsi="Times New Roman" w:cs="Times New Roman"/>
        <w:bCs/>
        <w:sz w:val="20"/>
        <w:szCs w:val="20"/>
      </w:rPr>
      <w:t>sabiedrisko</w:t>
    </w:r>
    <w:r w:rsidR="0024602A">
      <w:rPr>
        <w:rFonts w:ascii="Times New Roman" w:hAnsi="Times New Roman" w:cs="Times New Roman"/>
        <w:bCs/>
        <w:sz w:val="20"/>
        <w:szCs w:val="20"/>
      </w:rPr>
      <w:t xml:space="preserve"> organizāciju iesaisti Latvijas prezidentūras Eiropas Savienības Padomē norisē</w:t>
    </w:r>
    <w:r w:rsidR="009C79FC" w:rsidRPr="00053679">
      <w:rPr>
        <w:rFonts w:ascii="Times New Roman" w:hAnsi="Times New Roman" w:cs="Times New Roman"/>
        <w:bCs/>
        <w:sz w:val="20"/>
        <w:szCs w:val="20"/>
      </w:rPr>
      <w:t>”</w:t>
    </w:r>
    <w:r w:rsidR="0026147B" w:rsidRPr="00053679">
      <w:rPr>
        <w:rFonts w:ascii="Times New Roman" w:hAnsi="Times New Roman" w:cs="Times New Roman"/>
        <w:bCs/>
        <w:sz w:val="20"/>
        <w:szCs w:val="24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0D" w:rsidRDefault="00810A0D">
      <w:pPr>
        <w:spacing w:after="0" w:line="240" w:lineRule="auto"/>
      </w:pPr>
      <w:r>
        <w:separator/>
      </w:r>
    </w:p>
  </w:footnote>
  <w:footnote w:type="continuationSeparator" w:id="0">
    <w:p w:rsidR="00810A0D" w:rsidRDefault="0081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5E0" w:rsidRPr="00AF65E0" w:rsidRDefault="00AF65E0">
    <w:pPr>
      <w:pStyle w:val="Header"/>
      <w:jc w:val="center"/>
      <w:rPr>
        <w:rFonts w:ascii="Times New Roman" w:hAnsi="Times New Roman" w:cs="Times New Roman"/>
        <w:sz w:val="28"/>
      </w:rPr>
    </w:pPr>
    <w:r w:rsidRPr="00AF65E0">
      <w:rPr>
        <w:rFonts w:ascii="Times New Roman" w:hAnsi="Times New Roman" w:cs="Times New Roman"/>
        <w:sz w:val="28"/>
      </w:rPr>
      <w:fldChar w:fldCharType="begin"/>
    </w:r>
    <w:r w:rsidRPr="00AF65E0">
      <w:rPr>
        <w:rFonts w:ascii="Times New Roman" w:hAnsi="Times New Roman" w:cs="Times New Roman"/>
        <w:sz w:val="28"/>
      </w:rPr>
      <w:instrText xml:space="preserve"> PAGE   \* MERGEFORMAT </w:instrText>
    </w:r>
    <w:r w:rsidRPr="00AF65E0">
      <w:rPr>
        <w:rFonts w:ascii="Times New Roman" w:hAnsi="Times New Roman" w:cs="Times New Roman"/>
        <w:sz w:val="28"/>
      </w:rPr>
      <w:fldChar w:fldCharType="separate"/>
    </w:r>
    <w:r w:rsidR="00100BDD">
      <w:rPr>
        <w:rFonts w:ascii="Times New Roman" w:hAnsi="Times New Roman" w:cs="Times New Roman"/>
        <w:noProof/>
        <w:sz w:val="28"/>
      </w:rPr>
      <w:t>2</w:t>
    </w:r>
    <w:r w:rsidRPr="00AF65E0">
      <w:rPr>
        <w:rFonts w:ascii="Times New Roman" w:hAnsi="Times New Roman" w:cs="Times New Roman"/>
        <w:noProof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10" w:rsidRDefault="0080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332B"/>
    <w:multiLevelType w:val="hybridMultilevel"/>
    <w:tmpl w:val="5CD24C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4785"/>
    <w:multiLevelType w:val="hybridMultilevel"/>
    <w:tmpl w:val="CDE46348"/>
    <w:lvl w:ilvl="0" w:tplc="857A2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695E42"/>
    <w:multiLevelType w:val="hybridMultilevel"/>
    <w:tmpl w:val="10AE3DE0"/>
    <w:lvl w:ilvl="0" w:tplc="DA101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34755"/>
    <w:multiLevelType w:val="hybridMultilevel"/>
    <w:tmpl w:val="DE561FF4"/>
    <w:lvl w:ilvl="0" w:tplc="ADAC3F32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9" w:hanging="360"/>
      </w:pPr>
    </w:lvl>
    <w:lvl w:ilvl="2" w:tplc="0426001B" w:tentative="1">
      <w:start w:val="1"/>
      <w:numFmt w:val="lowerRoman"/>
      <w:lvlText w:val="%3."/>
      <w:lvlJc w:val="right"/>
      <w:pPr>
        <w:ind w:left="2659" w:hanging="180"/>
      </w:pPr>
    </w:lvl>
    <w:lvl w:ilvl="3" w:tplc="0426000F" w:tentative="1">
      <w:start w:val="1"/>
      <w:numFmt w:val="decimal"/>
      <w:lvlText w:val="%4."/>
      <w:lvlJc w:val="left"/>
      <w:pPr>
        <w:ind w:left="3379" w:hanging="360"/>
      </w:pPr>
    </w:lvl>
    <w:lvl w:ilvl="4" w:tplc="04260019" w:tentative="1">
      <w:start w:val="1"/>
      <w:numFmt w:val="lowerLetter"/>
      <w:lvlText w:val="%5."/>
      <w:lvlJc w:val="left"/>
      <w:pPr>
        <w:ind w:left="4099" w:hanging="360"/>
      </w:pPr>
    </w:lvl>
    <w:lvl w:ilvl="5" w:tplc="0426001B" w:tentative="1">
      <w:start w:val="1"/>
      <w:numFmt w:val="lowerRoman"/>
      <w:lvlText w:val="%6."/>
      <w:lvlJc w:val="right"/>
      <w:pPr>
        <w:ind w:left="4819" w:hanging="180"/>
      </w:pPr>
    </w:lvl>
    <w:lvl w:ilvl="6" w:tplc="0426000F" w:tentative="1">
      <w:start w:val="1"/>
      <w:numFmt w:val="decimal"/>
      <w:lvlText w:val="%7."/>
      <w:lvlJc w:val="left"/>
      <w:pPr>
        <w:ind w:left="5539" w:hanging="360"/>
      </w:pPr>
    </w:lvl>
    <w:lvl w:ilvl="7" w:tplc="04260019" w:tentative="1">
      <w:start w:val="1"/>
      <w:numFmt w:val="lowerLetter"/>
      <w:lvlText w:val="%8."/>
      <w:lvlJc w:val="left"/>
      <w:pPr>
        <w:ind w:left="6259" w:hanging="360"/>
      </w:pPr>
    </w:lvl>
    <w:lvl w:ilvl="8" w:tplc="042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>
    <w:nsid w:val="7E902577"/>
    <w:multiLevelType w:val="hybridMultilevel"/>
    <w:tmpl w:val="C25012CC"/>
    <w:lvl w:ilvl="0" w:tplc="B0F89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6D"/>
    <w:rsid w:val="000133CB"/>
    <w:rsid w:val="000436F4"/>
    <w:rsid w:val="00053679"/>
    <w:rsid w:val="000644E0"/>
    <w:rsid w:val="000814AE"/>
    <w:rsid w:val="00090CB2"/>
    <w:rsid w:val="000A046C"/>
    <w:rsid w:val="000C0257"/>
    <w:rsid w:val="000D1140"/>
    <w:rsid w:val="000F41C4"/>
    <w:rsid w:val="000F5ABA"/>
    <w:rsid w:val="00100BDD"/>
    <w:rsid w:val="001037CC"/>
    <w:rsid w:val="00113CFB"/>
    <w:rsid w:val="00114D09"/>
    <w:rsid w:val="00115301"/>
    <w:rsid w:val="0014413A"/>
    <w:rsid w:val="00144668"/>
    <w:rsid w:val="001447F9"/>
    <w:rsid w:val="00170A59"/>
    <w:rsid w:val="00172526"/>
    <w:rsid w:val="00196C6D"/>
    <w:rsid w:val="001B0C3B"/>
    <w:rsid w:val="001C53FF"/>
    <w:rsid w:val="0020158E"/>
    <w:rsid w:val="002032EF"/>
    <w:rsid w:val="0022356D"/>
    <w:rsid w:val="00224712"/>
    <w:rsid w:val="00232928"/>
    <w:rsid w:val="002356BF"/>
    <w:rsid w:val="0024602A"/>
    <w:rsid w:val="00246075"/>
    <w:rsid w:val="002564EF"/>
    <w:rsid w:val="0026147B"/>
    <w:rsid w:val="002E4AA5"/>
    <w:rsid w:val="002F3D99"/>
    <w:rsid w:val="002F437B"/>
    <w:rsid w:val="00300C12"/>
    <w:rsid w:val="0036435C"/>
    <w:rsid w:val="00383486"/>
    <w:rsid w:val="003850CF"/>
    <w:rsid w:val="00392B2F"/>
    <w:rsid w:val="00397369"/>
    <w:rsid w:val="003A6FCF"/>
    <w:rsid w:val="003C346A"/>
    <w:rsid w:val="003D118D"/>
    <w:rsid w:val="003F3BEF"/>
    <w:rsid w:val="004047B4"/>
    <w:rsid w:val="00407D43"/>
    <w:rsid w:val="00412C64"/>
    <w:rsid w:val="00430A96"/>
    <w:rsid w:val="00437C7C"/>
    <w:rsid w:val="00455549"/>
    <w:rsid w:val="00466677"/>
    <w:rsid w:val="00487DBE"/>
    <w:rsid w:val="00492E6C"/>
    <w:rsid w:val="004943A8"/>
    <w:rsid w:val="00494895"/>
    <w:rsid w:val="004A3C99"/>
    <w:rsid w:val="004B203F"/>
    <w:rsid w:val="0050787A"/>
    <w:rsid w:val="00512BF1"/>
    <w:rsid w:val="00523E93"/>
    <w:rsid w:val="0054210B"/>
    <w:rsid w:val="00542E79"/>
    <w:rsid w:val="005444F8"/>
    <w:rsid w:val="00564AFA"/>
    <w:rsid w:val="00574C0D"/>
    <w:rsid w:val="005757F3"/>
    <w:rsid w:val="005768DA"/>
    <w:rsid w:val="00581A43"/>
    <w:rsid w:val="00610517"/>
    <w:rsid w:val="00643754"/>
    <w:rsid w:val="006852E8"/>
    <w:rsid w:val="006C31C4"/>
    <w:rsid w:val="006D1198"/>
    <w:rsid w:val="006F46D2"/>
    <w:rsid w:val="00701805"/>
    <w:rsid w:val="00721FBB"/>
    <w:rsid w:val="007323F4"/>
    <w:rsid w:val="00744FBE"/>
    <w:rsid w:val="00752A3E"/>
    <w:rsid w:val="0076472C"/>
    <w:rsid w:val="0079537D"/>
    <w:rsid w:val="00797310"/>
    <w:rsid w:val="007A417F"/>
    <w:rsid w:val="007D0D7C"/>
    <w:rsid w:val="007D3993"/>
    <w:rsid w:val="007E7FEA"/>
    <w:rsid w:val="007F0DDF"/>
    <w:rsid w:val="00800395"/>
    <w:rsid w:val="00804F10"/>
    <w:rsid w:val="00810A0D"/>
    <w:rsid w:val="00875C41"/>
    <w:rsid w:val="008B6173"/>
    <w:rsid w:val="008D1949"/>
    <w:rsid w:val="00925195"/>
    <w:rsid w:val="00934D17"/>
    <w:rsid w:val="00940AEB"/>
    <w:rsid w:val="00953672"/>
    <w:rsid w:val="009742A4"/>
    <w:rsid w:val="009922B2"/>
    <w:rsid w:val="009B5A56"/>
    <w:rsid w:val="009C1894"/>
    <w:rsid w:val="009C79FC"/>
    <w:rsid w:val="009E75DC"/>
    <w:rsid w:val="00A002E9"/>
    <w:rsid w:val="00A010FB"/>
    <w:rsid w:val="00A1461C"/>
    <w:rsid w:val="00A60203"/>
    <w:rsid w:val="00A62E19"/>
    <w:rsid w:val="00AC4AD0"/>
    <w:rsid w:val="00AD7BBD"/>
    <w:rsid w:val="00AF171F"/>
    <w:rsid w:val="00AF65E0"/>
    <w:rsid w:val="00B81259"/>
    <w:rsid w:val="00B943BF"/>
    <w:rsid w:val="00BA22B4"/>
    <w:rsid w:val="00BC07DE"/>
    <w:rsid w:val="00BD1D1A"/>
    <w:rsid w:val="00BD2FE1"/>
    <w:rsid w:val="00BE7252"/>
    <w:rsid w:val="00BF0130"/>
    <w:rsid w:val="00BF0B6E"/>
    <w:rsid w:val="00BF0FB4"/>
    <w:rsid w:val="00BF4978"/>
    <w:rsid w:val="00BF793E"/>
    <w:rsid w:val="00C00A6D"/>
    <w:rsid w:val="00C265C8"/>
    <w:rsid w:val="00C80D88"/>
    <w:rsid w:val="00C83B83"/>
    <w:rsid w:val="00C85FE3"/>
    <w:rsid w:val="00C91C6C"/>
    <w:rsid w:val="00C96B53"/>
    <w:rsid w:val="00CA2204"/>
    <w:rsid w:val="00CA5779"/>
    <w:rsid w:val="00CB4876"/>
    <w:rsid w:val="00D11FA3"/>
    <w:rsid w:val="00D342F9"/>
    <w:rsid w:val="00D42771"/>
    <w:rsid w:val="00D43201"/>
    <w:rsid w:val="00D512AF"/>
    <w:rsid w:val="00D545B8"/>
    <w:rsid w:val="00D62B1C"/>
    <w:rsid w:val="00D7001E"/>
    <w:rsid w:val="00DE3A60"/>
    <w:rsid w:val="00DF570B"/>
    <w:rsid w:val="00E10787"/>
    <w:rsid w:val="00E13511"/>
    <w:rsid w:val="00E14133"/>
    <w:rsid w:val="00E517F5"/>
    <w:rsid w:val="00E55292"/>
    <w:rsid w:val="00E62965"/>
    <w:rsid w:val="00E74BBC"/>
    <w:rsid w:val="00E760A8"/>
    <w:rsid w:val="00E8323E"/>
    <w:rsid w:val="00E968C0"/>
    <w:rsid w:val="00EA4292"/>
    <w:rsid w:val="00EC16BB"/>
    <w:rsid w:val="00ED1535"/>
    <w:rsid w:val="00EE6B79"/>
    <w:rsid w:val="00EE6EC8"/>
    <w:rsid w:val="00F02DB6"/>
    <w:rsid w:val="00F10E96"/>
    <w:rsid w:val="00F34E8A"/>
    <w:rsid w:val="00F4530C"/>
    <w:rsid w:val="00F83E3F"/>
    <w:rsid w:val="00F93661"/>
    <w:rsid w:val="00FB4CEC"/>
    <w:rsid w:val="00FC414F"/>
    <w:rsid w:val="00FD1FD3"/>
    <w:rsid w:val="00FE25B7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17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17"/>
    <w:rPr>
      <w:rFonts w:ascii="Calibri" w:eastAsia="SimSun" w:hAnsi="Calibri" w:cs="Calibri"/>
      <w:b/>
      <w:bCs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ontekstsRakstz">
    <w:name w:val="Balonteksts Rakstz.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basedOn w:val="DefaultParagraphFont1"/>
  </w:style>
  <w:style w:type="character" w:customStyle="1" w:styleId="KjeneRakstz">
    <w:name w:val="Kājene Rakstz.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KomentratekstsRakstz">
    <w:name w:val="Komentāra teksts Rakstz."/>
    <w:rPr>
      <w:sz w:val="20"/>
      <w:szCs w:val="20"/>
    </w:rPr>
  </w:style>
  <w:style w:type="character" w:customStyle="1" w:styleId="KomentratmaRakstz">
    <w:name w:val="Komentāra tēma Rakstz."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stLabel1">
    <w:name w:val="ListLabel 1"/>
    <w:rPr>
      <w:color w:val="00000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alloonText1">
    <w:name w:val="Balloon 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NormalWeb1">
    <w:name w:val="Normal (Web)1"/>
    <w:basedOn w:val="Normal"/>
    <w:pPr>
      <w:spacing w:before="75" w:after="75" w:line="100" w:lineRule="atLeast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CarCharCarCharCarCharCharCharZchnZchnCharCharZchnZchn">
    <w:name w:val="Car Char Car Char Car Char Char Char Zchn Zchn Char Char Zchn Zchn"/>
    <w:basedOn w:val="Normal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56D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HeaderChar">
    <w:name w:val="Header Char"/>
    <w:link w:val="Header"/>
    <w:uiPriority w:val="99"/>
    <w:rsid w:val="00AF65E0"/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A57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17"/>
    <w:rPr>
      <w:rFonts w:ascii="Calibri" w:eastAsia="SimSun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17"/>
    <w:rPr>
      <w:rFonts w:ascii="Calibri" w:eastAsia="SimSun" w:hAnsi="Calibri" w:cs="Calibri"/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CBB6-B17E-4255-9E25-0EDE894C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>LV PRES 2015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Liga.Kalsone@es2015.lv</dc:creator>
  <cp:lastModifiedBy>Liga Kalsone</cp:lastModifiedBy>
  <cp:revision>7</cp:revision>
  <cp:lastPrinted>2014-05-27T11:33:00Z</cp:lastPrinted>
  <dcterms:created xsi:type="dcterms:W3CDTF">2014-05-27T06:55:00Z</dcterms:created>
  <dcterms:modified xsi:type="dcterms:W3CDTF">2014-05-27T11:35:00Z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Ārlietu ministrija (Latvijas prezidentūras Eiropas Savienības Padomē sekretariāts)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