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civilā eksperta dalību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FA6DC2" w:rsidRPr="00FA6DC2"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noteikumu Nr.35 „Kārtība, kādā civilo ekspertu nosūta dalībai starptautiskajā misijā, un dalības finansēšanas kārtība” 6. un 7.punkts, kas nosaka Ārlietu ministrijas kompetenci sagatavot un iesniegt Ministru kabinetā rīkojuma projektu par civilā eksperta dalību starptautiskajā misijā, kā arī rīkojuma projektā iekļaujamo informāciju</w:t>
            </w:r>
            <w:r w:rsidR="0046132A">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FA6DC2" w:rsidRDefault="00FA6DC2" w:rsidP="00FA6DC2">
            <w:pPr>
              <w:spacing w:after="0" w:line="240" w:lineRule="auto"/>
              <w:jc w:val="both"/>
              <w:rPr>
                <w:rFonts w:ascii="Times New Roman" w:hAnsi="Times New Roman" w:cs="Times New Roman"/>
                <w:sz w:val="24"/>
                <w:szCs w:val="24"/>
              </w:rPr>
            </w:pPr>
          </w:p>
          <w:p w:rsidR="00FA6DC2" w:rsidRPr="00FA6DC2" w:rsidRDefault="00FA6DC2" w:rsidP="00FA6DC2">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 xml:space="preserve">Ministru kabineta </w:t>
            </w:r>
            <w:proofErr w:type="gramStart"/>
            <w:r w:rsidRPr="00FA6DC2">
              <w:rPr>
                <w:rFonts w:ascii="Times New Roman" w:hAnsi="Times New Roman" w:cs="Times New Roman"/>
                <w:sz w:val="24"/>
                <w:szCs w:val="24"/>
              </w:rPr>
              <w:t>2014.gada</w:t>
            </w:r>
            <w:proofErr w:type="gramEnd"/>
            <w:r w:rsidRPr="00FA6DC2">
              <w:rPr>
                <w:rFonts w:ascii="Times New Roman" w:hAnsi="Times New Roman" w:cs="Times New Roman"/>
                <w:sz w:val="24"/>
                <w:szCs w:val="24"/>
              </w:rPr>
              <w:t xml:space="preserve"> 25.marta sēdes </w:t>
            </w:r>
            <w:proofErr w:type="spellStart"/>
            <w:r w:rsidRPr="00FA6DC2">
              <w:rPr>
                <w:rFonts w:ascii="Times New Roman" w:hAnsi="Times New Roman" w:cs="Times New Roman"/>
                <w:sz w:val="24"/>
                <w:szCs w:val="24"/>
              </w:rPr>
              <w:t>protokollēmuma</w:t>
            </w:r>
            <w:proofErr w:type="spellEnd"/>
            <w:r w:rsidRPr="00FA6DC2">
              <w:rPr>
                <w:rFonts w:ascii="Times New Roman" w:hAnsi="Times New Roman" w:cs="Times New Roman"/>
                <w:sz w:val="24"/>
                <w:szCs w:val="24"/>
              </w:rPr>
              <w:t xml:space="preserve"> Nr.18 36§ 3. un 4.punkts.</w:t>
            </w:r>
          </w:p>
          <w:p w:rsidR="00FA6DC2" w:rsidRDefault="00FA6DC2" w:rsidP="00FA6DC2">
            <w:pPr>
              <w:spacing w:after="0" w:line="240" w:lineRule="auto"/>
              <w:jc w:val="both"/>
              <w:rPr>
                <w:rFonts w:ascii="Times New Roman" w:hAnsi="Times New Roman" w:cs="Times New Roman"/>
                <w:sz w:val="24"/>
                <w:szCs w:val="24"/>
              </w:rPr>
            </w:pPr>
          </w:p>
          <w:p w:rsidR="001813AA" w:rsidRPr="00EA3703" w:rsidRDefault="00FA6DC2" w:rsidP="00CE33FC">
            <w:pPr>
              <w:spacing w:after="0" w:line="240" w:lineRule="auto"/>
              <w:jc w:val="both"/>
              <w:rPr>
                <w:rFonts w:ascii="Times New Roman" w:eastAsia="Times New Roman" w:hAnsi="Times New Roman" w:cs="Times New Roman"/>
                <w:sz w:val="24"/>
                <w:szCs w:val="24"/>
                <w:lang w:eastAsia="lv-LV"/>
              </w:rPr>
            </w:pPr>
            <w:r w:rsidRPr="00FA6DC2">
              <w:rPr>
                <w:rFonts w:ascii="Times New Roman" w:hAnsi="Times New Roman" w:cs="Times New Roman"/>
                <w:sz w:val="24"/>
                <w:szCs w:val="24"/>
              </w:rPr>
              <w:t xml:space="preserve">Eiropas Drošības un sadarbības organizācijas Pastāvīgās padomes </w:t>
            </w:r>
            <w:proofErr w:type="gramStart"/>
            <w:r w:rsidRPr="00FA6DC2">
              <w:rPr>
                <w:rFonts w:ascii="Times New Roman" w:hAnsi="Times New Roman" w:cs="Times New Roman"/>
                <w:sz w:val="24"/>
                <w:szCs w:val="24"/>
              </w:rPr>
              <w:t>2014.gada</w:t>
            </w:r>
            <w:proofErr w:type="gramEnd"/>
            <w:r w:rsidRPr="00FA6DC2">
              <w:rPr>
                <w:rFonts w:ascii="Times New Roman" w:hAnsi="Times New Roman" w:cs="Times New Roman"/>
                <w:sz w:val="24"/>
                <w:szCs w:val="24"/>
              </w:rPr>
              <w:t xml:space="preserve"> 21.marta lēmums Nr.1117 par EDSO speciālās novērošanas misijas Ukrainā izvēršanu.</w:t>
            </w:r>
            <w:r>
              <w:t xml:space="preserve">  </w:t>
            </w:r>
            <w:r>
              <w:rPr>
                <w:rFonts w:ascii="Times New Roman" w:eastAsia="Times New Roman" w:hAnsi="Times New Roman" w:cs="Times New Roman"/>
                <w:sz w:val="24"/>
                <w:szCs w:val="24"/>
                <w:lang w:eastAsia="lv-LV"/>
              </w:rPr>
              <w:t xml:space="preserve"> </w:t>
            </w:r>
            <w:r w:rsidR="00EA3703" w:rsidRPr="00EA3703">
              <w:rPr>
                <w:rFonts w:ascii="Times New Roman" w:eastAsia="Times New Roman" w:hAnsi="Times New Roman" w:cs="Times New Roman"/>
                <w:sz w:val="24"/>
                <w:szCs w:val="24"/>
                <w:lang w:eastAsia="lv-LV"/>
              </w:rPr>
              <w:t xml:space="preserve"> </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E33FC" w:rsidRDefault="00CE33FC" w:rsidP="00FA6DC2">
            <w:pPr>
              <w:pStyle w:val="naiskr"/>
              <w:spacing w:before="120" w:after="120"/>
              <w:jc w:val="both"/>
              <w:rPr>
                <w:color w:val="000000"/>
              </w:rPr>
            </w:pPr>
            <w:r w:rsidRPr="009112F3">
              <w:t xml:space="preserve">Ministru kabineta </w:t>
            </w:r>
            <w:proofErr w:type="gramStart"/>
            <w:r w:rsidRPr="009112F3">
              <w:t>2014.gada</w:t>
            </w:r>
            <w:proofErr w:type="gramEnd"/>
            <w:r w:rsidRPr="009112F3">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FA6DC2" w:rsidRPr="00FA6DC2" w:rsidRDefault="00FA6DC2" w:rsidP="00FA6DC2">
            <w:pPr>
              <w:pStyle w:val="naiskr"/>
              <w:spacing w:before="120" w:after="120"/>
              <w:jc w:val="both"/>
            </w:pPr>
            <w:r w:rsidRPr="00FA6DC2">
              <w:rPr>
                <w:color w:val="000000"/>
              </w:rPr>
              <w:t>Kopumā EDSO izsludināja 100 novērotāju vakances</w:t>
            </w:r>
            <w:r w:rsidRPr="00FA6DC2">
              <w:t xml:space="preserve"> </w:t>
            </w:r>
            <w:r w:rsidRPr="00FA6DC2">
              <w:rPr>
                <w:color w:val="000000"/>
              </w:rPr>
              <w:t xml:space="preserve">un dažas vakances specifiskiem amatiem EDSO </w:t>
            </w:r>
            <w:r w:rsidR="00CE33FC">
              <w:rPr>
                <w:color w:val="000000"/>
              </w:rPr>
              <w:t xml:space="preserve">speciālajā novērošanas </w:t>
            </w:r>
            <w:r w:rsidRPr="00FA6DC2">
              <w:rPr>
                <w:color w:val="000000"/>
              </w:rPr>
              <w:t>misijā Ukrainā.</w:t>
            </w:r>
            <w:r w:rsidRPr="00FA6DC2">
              <w:t xml:space="preserve"> Līdz atlases termiņa beigām Latvija EDSO Sekretariātam iesniedza 10 civilo ekspertu kandidātus. </w:t>
            </w:r>
            <w:proofErr w:type="gramStart"/>
            <w:r w:rsidRPr="00FA6DC2">
              <w:t>2014.gada</w:t>
            </w:r>
            <w:proofErr w:type="gramEnd"/>
            <w:r w:rsidRPr="00FA6DC2">
              <w:t xml:space="preserve"> 29.martā Ārlietu ministrija saņēma ziņu no EDSO Sekretariāta par G</w:t>
            </w:r>
            <w:r w:rsidR="00CE33FC">
              <w:t xml:space="preserve">unāra </w:t>
            </w:r>
            <w:proofErr w:type="spellStart"/>
            <w:r w:rsidRPr="00FA6DC2">
              <w:t>Graumaņa</w:t>
            </w:r>
            <w:proofErr w:type="spellEnd"/>
            <w:r w:rsidRPr="00FA6DC2">
              <w:t xml:space="preserve"> atlasi darbam EDSO </w:t>
            </w:r>
            <w:r w:rsidR="00CE33FC">
              <w:t xml:space="preserve">speciālajā novērošanas </w:t>
            </w:r>
            <w:r w:rsidRPr="00FA6DC2">
              <w:t>misijā Ukrainā. G</w:t>
            </w:r>
            <w:r w:rsidR="00CE33FC">
              <w:t xml:space="preserve">unārs </w:t>
            </w:r>
            <w:proofErr w:type="spellStart"/>
            <w:r w:rsidRPr="00FA6DC2">
              <w:t>Graumanis</w:t>
            </w:r>
            <w:proofErr w:type="spellEnd"/>
            <w:r w:rsidRPr="00FA6DC2">
              <w:t xml:space="preserve"> ir piekritis ierasties Ukrainā </w:t>
            </w:r>
            <w:proofErr w:type="gramStart"/>
            <w:r w:rsidRPr="00FA6DC2">
              <w:t>2014.gada</w:t>
            </w:r>
            <w:proofErr w:type="gramEnd"/>
            <w:r w:rsidRPr="00FA6DC2">
              <w:t xml:space="preserve"> 15.aprīļa vakarā, lai uzsāktu darbu EDSO misijā Ukrainā.</w:t>
            </w:r>
            <w:r w:rsidR="008A1822">
              <w:t xml:space="preserve"> Arī EDSO ir izteikusi prasību, lai civilais eksperts ierastos </w:t>
            </w:r>
            <w:r w:rsidR="008A1822">
              <w:lastRenderedPageBreak/>
              <w:t>Kijevā</w:t>
            </w:r>
            <w:r w:rsidR="00056F72">
              <w:t xml:space="preserve">, vēlākais, </w:t>
            </w:r>
            <w:proofErr w:type="gramStart"/>
            <w:r w:rsidR="00056F72">
              <w:t>2014.gada</w:t>
            </w:r>
            <w:proofErr w:type="gramEnd"/>
            <w:r w:rsidR="00056F72">
              <w:t xml:space="preserve"> 15.aprīlī.</w:t>
            </w:r>
          </w:p>
          <w:p w:rsidR="008A1822" w:rsidRDefault="00FA6DC2" w:rsidP="00CE33FC">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Nosūtītajiem ekspertiem, kas </w:t>
            </w:r>
            <w:r w:rsidR="008A1822">
              <w:rPr>
                <w:rFonts w:ascii="Times New Roman" w:hAnsi="Times New Roman" w:cs="Times New Roman"/>
                <w:color w:val="000000"/>
                <w:sz w:val="24"/>
                <w:szCs w:val="24"/>
              </w:rPr>
              <w:t>darbosies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sidR="00CE33FC">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segs ceļa izdevumus un izmaksās dienas naudu </w:t>
            </w:r>
            <w:r w:rsidRPr="00FA6DC2">
              <w:rPr>
                <w:rFonts w:ascii="Times New Roman" w:hAnsi="Times New Roman" w:cs="Times New Roman"/>
                <w:i/>
                <w:color w:val="000000"/>
                <w:sz w:val="24"/>
                <w:szCs w:val="24"/>
              </w:rPr>
              <w:t>(</w:t>
            </w:r>
            <w:proofErr w:type="spellStart"/>
            <w:r w:rsidRPr="00FA6DC2">
              <w:rPr>
                <w:rFonts w:ascii="Times New Roman" w:hAnsi="Times New Roman" w:cs="Times New Roman"/>
                <w:i/>
                <w:color w:val="000000"/>
                <w:sz w:val="24"/>
                <w:szCs w:val="24"/>
              </w:rPr>
              <w:t>board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and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lodging</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allowance</w:t>
            </w:r>
            <w:proofErr w:type="spellEnd"/>
            <w:r w:rsidRPr="00FA6DC2">
              <w:rPr>
                <w:rFonts w:ascii="Times New Roman" w:hAnsi="Times New Roman" w:cs="Times New Roman"/>
                <w:color w:val="000000"/>
                <w:sz w:val="24"/>
                <w:szCs w:val="24"/>
              </w:rPr>
              <w:t xml:space="preserve">) 125 </w:t>
            </w:r>
            <w:proofErr w:type="spellStart"/>
            <w:r w:rsidRPr="00FA6DC2">
              <w:rPr>
                <w:rFonts w:ascii="Times New Roman" w:hAnsi="Times New Roman" w:cs="Times New Roman"/>
                <w:color w:val="000000"/>
                <w:sz w:val="24"/>
                <w:szCs w:val="24"/>
              </w:rPr>
              <w:t>euro</w:t>
            </w:r>
            <w:proofErr w:type="spellEnd"/>
            <w:r w:rsidRPr="00FA6DC2">
              <w:rPr>
                <w:rFonts w:ascii="Times New Roman" w:hAnsi="Times New Roman" w:cs="Times New Roman"/>
                <w:color w:val="000000"/>
                <w:sz w:val="24"/>
                <w:szCs w:val="24"/>
              </w:rPr>
              <w:t xml:space="preserve"> apmērā, no kuras ekspertam būs jāsedz uzturēšanās izdevumi. </w:t>
            </w:r>
          </w:p>
          <w:p w:rsidR="001813AA" w:rsidRDefault="00FA6DC2" w:rsidP="00CE33FC">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sidR="008A1822">
              <w:rPr>
                <w:rFonts w:ascii="Times New Roman" w:hAnsi="Times New Roman" w:cs="Times New Roman"/>
                <w:color w:val="000000"/>
                <w:sz w:val="24"/>
                <w:szCs w:val="24"/>
              </w:rPr>
              <w:t xml:space="preserve">atbilstoši </w:t>
            </w:r>
            <w:r w:rsidR="008A1822" w:rsidRPr="00FA6DC2">
              <w:rPr>
                <w:rFonts w:ascii="Times New Roman" w:eastAsia="Times New Roman" w:hAnsi="Times New Roman" w:cs="Times New Roman"/>
                <w:sz w:val="24"/>
                <w:szCs w:val="24"/>
                <w:lang w:eastAsia="lv-LV"/>
              </w:rPr>
              <w:t xml:space="preserve">Ministru kabineta </w:t>
            </w:r>
            <w:proofErr w:type="gramStart"/>
            <w:r w:rsidR="008A1822" w:rsidRPr="00FA6DC2">
              <w:rPr>
                <w:rFonts w:ascii="Times New Roman" w:eastAsia="Times New Roman" w:hAnsi="Times New Roman" w:cs="Times New Roman"/>
                <w:sz w:val="24"/>
                <w:szCs w:val="24"/>
                <w:lang w:eastAsia="lv-LV"/>
              </w:rPr>
              <w:t>2009.gada</w:t>
            </w:r>
            <w:proofErr w:type="gramEnd"/>
            <w:r w:rsidR="008A1822" w:rsidRPr="00FA6DC2">
              <w:rPr>
                <w:rFonts w:ascii="Times New Roman" w:eastAsia="Times New Roman" w:hAnsi="Times New Roman" w:cs="Times New Roman"/>
                <w:sz w:val="24"/>
                <w:szCs w:val="24"/>
                <w:lang w:eastAsia="lv-LV"/>
              </w:rPr>
              <w:t xml:space="preserve"> 13.janvāra </w:t>
            </w:r>
            <w:r w:rsidR="008A1822" w:rsidRPr="00FA6DC2">
              <w:rPr>
                <w:rFonts w:ascii="Times New Roman" w:hAnsi="Times New Roman" w:cs="Times New Roman"/>
                <w:sz w:val="24"/>
                <w:szCs w:val="24"/>
              </w:rPr>
              <w:t>noteikum</w:t>
            </w:r>
            <w:r w:rsidR="008A1822">
              <w:rPr>
                <w:rFonts w:ascii="Times New Roman" w:hAnsi="Times New Roman" w:cs="Times New Roman"/>
                <w:sz w:val="24"/>
                <w:szCs w:val="24"/>
              </w:rPr>
              <w:t>u</w:t>
            </w:r>
            <w:r w:rsidR="008A1822" w:rsidRPr="00FA6DC2">
              <w:rPr>
                <w:rFonts w:ascii="Times New Roman" w:hAnsi="Times New Roman" w:cs="Times New Roman"/>
                <w:sz w:val="24"/>
                <w:szCs w:val="24"/>
              </w:rPr>
              <w:t xml:space="preserve"> Nr.35 „Kārtība, kādā civilo ekspertu nosūta dalībai starptautiskajā misijā, un dalības finansēšanas kārtība”</w:t>
            </w:r>
            <w:r w:rsidR="008A1822">
              <w:rPr>
                <w:rFonts w:ascii="Times New Roman" w:hAnsi="Times New Roman" w:cs="Times New Roman"/>
                <w:sz w:val="24"/>
                <w:szCs w:val="24"/>
              </w:rPr>
              <w:t xml:space="preserve"> </w:t>
            </w:r>
            <w:r w:rsidR="0046132A">
              <w:rPr>
                <w:rFonts w:ascii="Times New Roman" w:hAnsi="Times New Roman" w:cs="Times New Roman"/>
                <w:sz w:val="24"/>
                <w:szCs w:val="24"/>
              </w:rPr>
              <w:t xml:space="preserve">7. un </w:t>
            </w:r>
            <w:r w:rsidR="008A1822">
              <w:rPr>
                <w:rFonts w:ascii="Times New Roman" w:hAnsi="Times New Roman" w:cs="Times New Roman"/>
                <w:sz w:val="24"/>
                <w:szCs w:val="24"/>
              </w:rPr>
              <w:t xml:space="preserve">14.punktam (redakcijā pēc šo noteikumu grozījumu, kas tika pieņemti Ministru kabineta 2014.gada 8.aprīļa sēdē, spēkā stāšanās) </w:t>
            </w:r>
            <w:r w:rsidRPr="00FA6DC2">
              <w:rPr>
                <w:rFonts w:ascii="Times New Roman" w:hAnsi="Times New Roman" w:cs="Times New Roman"/>
                <w:color w:val="000000"/>
                <w:sz w:val="24"/>
                <w:szCs w:val="24"/>
              </w:rPr>
              <w:t xml:space="preserve">segs </w:t>
            </w:r>
            <w:r w:rsidR="008A1822">
              <w:rPr>
                <w:rFonts w:ascii="Times New Roman" w:hAnsi="Times New Roman" w:cs="Times New Roman"/>
                <w:color w:val="000000"/>
                <w:sz w:val="24"/>
                <w:szCs w:val="24"/>
              </w:rPr>
              <w:t xml:space="preserve">civilā </w:t>
            </w:r>
            <w:r w:rsidRPr="00FA6DC2">
              <w:rPr>
                <w:rFonts w:ascii="Times New Roman" w:hAnsi="Times New Roman" w:cs="Times New Roman"/>
                <w:color w:val="000000"/>
                <w:sz w:val="24"/>
                <w:szCs w:val="24"/>
              </w:rPr>
              <w:t xml:space="preserve">eksperta veselības apdrošināšanas </w:t>
            </w:r>
            <w:r w:rsidRPr="00A73512">
              <w:rPr>
                <w:rFonts w:ascii="Times New Roman" w:hAnsi="Times New Roman" w:cs="Times New Roman"/>
                <w:color w:val="000000"/>
                <w:sz w:val="24"/>
                <w:szCs w:val="24"/>
              </w:rPr>
              <w:t>izdevumus</w:t>
            </w:r>
            <w:r w:rsidR="00C01821" w:rsidRPr="00A73512">
              <w:t xml:space="preserve"> </w:t>
            </w:r>
            <w:r w:rsidR="00C01821" w:rsidRPr="00A73512">
              <w:rPr>
                <w:rFonts w:ascii="Times New Roman" w:hAnsi="Times New Roman" w:cs="Times New Roman"/>
                <w:color w:val="000000"/>
                <w:sz w:val="24"/>
                <w:szCs w:val="24"/>
              </w:rPr>
              <w:t>772 eiro apmērā atbilstoši EDSO noteiktajam apmēram.</w:t>
            </w:r>
          </w:p>
          <w:p w:rsidR="00CE33FC" w:rsidRPr="00EA3703" w:rsidRDefault="00CE33FC" w:rsidP="00CE33FC">
            <w:pPr>
              <w:spacing w:after="0" w:line="240" w:lineRule="auto"/>
              <w:jc w:val="both"/>
              <w:rPr>
                <w:rFonts w:ascii="Times New Roman" w:eastAsia="Times New Roman" w:hAnsi="Times New Roman" w:cs="Times New Roman"/>
                <w:sz w:val="24"/>
                <w:szCs w:val="24"/>
                <w:lang w:eastAsia="lv-LV"/>
              </w:rPr>
            </w:pP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61F03" w:rsidRPr="00F61F03" w:rsidRDefault="00F61F03" w:rsidP="00F61F03">
            <w:pPr>
              <w:spacing w:after="0" w:line="240" w:lineRule="auto"/>
              <w:jc w:val="both"/>
              <w:rPr>
                <w:rFonts w:ascii="Times New Roman" w:hAnsi="Times New Roman" w:cs="Times New Roman"/>
                <w:bCs/>
                <w:sz w:val="24"/>
                <w:szCs w:val="24"/>
              </w:rPr>
            </w:pPr>
            <w:r w:rsidRPr="00F61F03">
              <w:rPr>
                <w:rFonts w:ascii="Times New Roman" w:hAnsi="Times New Roman" w:cs="Times New Roman"/>
                <w:bCs/>
                <w:sz w:val="24"/>
                <w:szCs w:val="24"/>
              </w:rPr>
              <w:t xml:space="preserve">Rīkojuma projekts ir izstrādāts, ievērojot grozījumus Ministru kabineta </w:t>
            </w:r>
            <w:proofErr w:type="gramStart"/>
            <w:r w:rsidRPr="00F61F03">
              <w:rPr>
                <w:rFonts w:ascii="Times New Roman" w:hAnsi="Times New Roman" w:cs="Times New Roman"/>
                <w:bCs/>
                <w:sz w:val="24"/>
                <w:szCs w:val="24"/>
              </w:rPr>
              <w:t>2009.gada</w:t>
            </w:r>
            <w:proofErr w:type="gramEnd"/>
            <w:r w:rsidRPr="00F61F03">
              <w:rPr>
                <w:rFonts w:ascii="Times New Roman" w:hAnsi="Times New Roman" w:cs="Times New Roman"/>
                <w:bCs/>
                <w:sz w:val="24"/>
                <w:szCs w:val="24"/>
              </w:rPr>
              <w:t xml:space="preserve"> 13.janvāra noteikumos Nr.35 „Kārtība, kādā civilo ekspertu nosūta dalībai starptautiskajā misijā, un dalības finansēšanas kārtība”, kas tika apstiprināti Ministru kabineta 2014.gada 8.aprīļa sēdē. Grozījumi uz rīkojuma projekta sagatavošanas brīdi vēl nav stājušies spēkā, tomēr tiem jābūt spēkā esošiem uz </w:t>
            </w:r>
            <w:proofErr w:type="gramStart"/>
            <w:r w:rsidRPr="00F61F03">
              <w:rPr>
                <w:rFonts w:ascii="Times New Roman" w:hAnsi="Times New Roman" w:cs="Times New Roman"/>
                <w:bCs/>
                <w:sz w:val="24"/>
                <w:szCs w:val="24"/>
              </w:rPr>
              <w:t>2014.gada</w:t>
            </w:r>
            <w:proofErr w:type="gramEnd"/>
            <w:r w:rsidRPr="00F61F03">
              <w:rPr>
                <w:rFonts w:ascii="Times New Roman" w:hAnsi="Times New Roman" w:cs="Times New Roman"/>
                <w:bCs/>
                <w:sz w:val="24"/>
                <w:szCs w:val="24"/>
              </w:rPr>
              <w:t xml:space="preserve"> 15.aprīli, kad rīkojuma projekts tiks virzīts apstiprināšanai Ministru kabinetā. Pretējā gadījumā rīkojuma projekts apstiprināšanai Ministru kabineta </w:t>
            </w:r>
            <w:proofErr w:type="gramStart"/>
            <w:r w:rsidRPr="00F61F03">
              <w:rPr>
                <w:rFonts w:ascii="Times New Roman" w:hAnsi="Times New Roman" w:cs="Times New Roman"/>
                <w:bCs/>
                <w:sz w:val="24"/>
                <w:szCs w:val="24"/>
              </w:rPr>
              <w:t>2014.gada</w:t>
            </w:r>
            <w:proofErr w:type="gramEnd"/>
            <w:r w:rsidRPr="00F61F03">
              <w:rPr>
                <w:rFonts w:ascii="Times New Roman" w:hAnsi="Times New Roman" w:cs="Times New Roman"/>
                <w:bCs/>
                <w:sz w:val="24"/>
                <w:szCs w:val="24"/>
              </w:rPr>
              <w:t xml:space="preserve"> 15.aprīļa sēdē netiks virzīts.</w:t>
            </w:r>
          </w:p>
          <w:p w:rsidR="00F61F03" w:rsidRPr="00F61F03" w:rsidRDefault="00F61F03" w:rsidP="00F61F03">
            <w:pPr>
              <w:spacing w:after="0" w:line="240" w:lineRule="auto"/>
              <w:jc w:val="both"/>
              <w:rPr>
                <w:rFonts w:ascii="Times New Roman" w:hAnsi="Times New Roman" w:cs="Times New Roman"/>
                <w:bCs/>
                <w:sz w:val="24"/>
                <w:szCs w:val="24"/>
              </w:rPr>
            </w:pPr>
          </w:p>
          <w:p w:rsidR="00F61F03" w:rsidRDefault="00F61F03" w:rsidP="00F61F03">
            <w:pPr>
              <w:spacing w:after="0" w:line="240" w:lineRule="auto"/>
              <w:jc w:val="both"/>
              <w:rPr>
                <w:rFonts w:ascii="Times New Roman" w:hAnsi="Times New Roman" w:cs="Times New Roman"/>
                <w:bCs/>
                <w:sz w:val="24"/>
                <w:szCs w:val="24"/>
              </w:rPr>
            </w:pPr>
            <w:r w:rsidRPr="00F61F03">
              <w:rPr>
                <w:rFonts w:ascii="Times New Roman" w:hAnsi="Times New Roman" w:cs="Times New Roman"/>
                <w:bCs/>
                <w:sz w:val="24"/>
                <w:szCs w:val="24"/>
              </w:rPr>
              <w:t xml:space="preserve">Ņemot vērā, ka civilajam ekspertam jāuzsāk dalība misijā </w:t>
            </w:r>
            <w:proofErr w:type="gramStart"/>
            <w:r w:rsidRPr="00F61F03">
              <w:rPr>
                <w:rFonts w:ascii="Times New Roman" w:hAnsi="Times New Roman" w:cs="Times New Roman"/>
                <w:bCs/>
                <w:sz w:val="24"/>
                <w:szCs w:val="24"/>
              </w:rPr>
              <w:t>2014.gada</w:t>
            </w:r>
            <w:proofErr w:type="gramEnd"/>
            <w:r w:rsidRPr="00F61F03">
              <w:rPr>
                <w:rFonts w:ascii="Times New Roman" w:hAnsi="Times New Roman" w:cs="Times New Roman"/>
                <w:bCs/>
                <w:sz w:val="24"/>
                <w:szCs w:val="24"/>
              </w:rPr>
              <w:t xml:space="preserve"> 15.aprīlī, ir nepieciešams nodrošināt, lai rīkojuma projekts tiktu parakstīts un atbilstoši Oficiālo publikāciju un tiesiskās informācijas likuma 7.panta trešajai daļai stātos spēkā 2014.gada 15.aprīlī.</w:t>
            </w:r>
          </w:p>
          <w:p w:rsidR="00D65552" w:rsidRPr="00EA3703" w:rsidRDefault="00D65552" w:rsidP="00D65552">
            <w:pPr>
              <w:spacing w:after="0" w:line="240" w:lineRule="auto"/>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konkrēto civilo ekspertu Gunāru </w:t>
            </w:r>
            <w:proofErr w:type="spellStart"/>
            <w:r>
              <w:rPr>
                <w:rFonts w:ascii="Times New Roman" w:eastAsia="Times New Roman" w:hAnsi="Times New Roman" w:cs="Times New Roman"/>
                <w:sz w:val="24"/>
                <w:szCs w:val="24"/>
                <w:lang w:eastAsia="lv-LV"/>
              </w:rPr>
              <w:t>Graumani</w:t>
            </w:r>
            <w:proofErr w:type="spellEnd"/>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1132"/>
        <w:gridCol w:w="1593"/>
        <w:gridCol w:w="1054"/>
        <w:gridCol w:w="1134"/>
        <w:gridCol w:w="136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6. Detalizēts ieņēmumu un izdevumu aprēķins (ja nepieciešams, detalizētu </w:t>
            </w:r>
            <w:r w:rsidRPr="00EA3703">
              <w:rPr>
                <w:rFonts w:ascii="Times New Roman" w:eastAsia="Times New Roman" w:hAnsi="Times New Roman" w:cs="Times New Roman"/>
                <w:sz w:val="24"/>
                <w:szCs w:val="24"/>
                <w:lang w:eastAsia="lv-LV"/>
              </w:rPr>
              <w:lastRenderedPageBreak/>
              <w:t>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830E95">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B60A12" w:rsidP="00830E95">
            <w:pPr>
              <w:spacing w:after="0" w:line="240" w:lineRule="auto"/>
              <w:jc w:val="both"/>
              <w:rPr>
                <w:rFonts w:ascii="Times New Roman" w:eastAsia="Times New Roman" w:hAnsi="Times New Roman" w:cs="Times New Roman"/>
                <w:sz w:val="24"/>
                <w:szCs w:val="24"/>
                <w:lang w:eastAsia="lv-LV"/>
              </w:rPr>
            </w:pPr>
            <w:r w:rsidRPr="00CE33FC">
              <w:rPr>
                <w:rFonts w:ascii="Times New Roman" w:hAnsi="Times New Roman" w:cs="Times New Roman"/>
                <w:sz w:val="24"/>
                <w:szCs w:val="24"/>
              </w:rPr>
              <w:t xml:space="preserve">Ārlietu ministrija nodrošinās izdevumu segšanu </w:t>
            </w:r>
            <w:r w:rsidR="00830E95">
              <w:rPr>
                <w:rFonts w:ascii="Times New Roman" w:hAnsi="Times New Roman" w:cs="Times New Roman"/>
                <w:sz w:val="24"/>
                <w:szCs w:val="24"/>
              </w:rPr>
              <w:t xml:space="preserve">no budžeta programmā </w:t>
            </w:r>
            <w:r w:rsidR="00830E95" w:rsidRPr="00830E95">
              <w:rPr>
                <w:rFonts w:ascii="Times New Roman" w:hAnsi="Times New Roman" w:cs="Times New Roman"/>
                <w:sz w:val="24"/>
                <w:szCs w:val="24"/>
              </w:rPr>
              <w:t>97.00.00</w:t>
            </w:r>
            <w:r w:rsidR="00830E95">
              <w:rPr>
                <w:rFonts w:ascii="Times New Roman" w:hAnsi="Times New Roman" w:cs="Times New Roman"/>
                <w:sz w:val="24"/>
                <w:szCs w:val="24"/>
              </w:rPr>
              <w:t xml:space="preserve"> „</w:t>
            </w:r>
            <w:r w:rsidR="00830E95" w:rsidRPr="00830E95">
              <w:rPr>
                <w:rFonts w:ascii="Times New Roman" w:hAnsi="Times New Roman" w:cs="Times New Roman"/>
                <w:sz w:val="24"/>
                <w:szCs w:val="24"/>
              </w:rPr>
              <w:t>Nozaru vadība un politikas plānošana</w:t>
            </w:r>
            <w:r w:rsidR="00830E95">
              <w:rPr>
                <w:rFonts w:ascii="Times New Roman" w:hAnsi="Times New Roman" w:cs="Times New Roman"/>
                <w:sz w:val="24"/>
                <w:szCs w:val="24"/>
              </w:rPr>
              <w:t xml:space="preserve">” </w:t>
            </w:r>
            <w:r>
              <w:rPr>
                <w:rFonts w:ascii="Times New Roman" w:hAnsi="Times New Roman" w:cs="Times New Roman"/>
                <w:sz w:val="24"/>
                <w:szCs w:val="24"/>
              </w:rPr>
              <w:t xml:space="preserve">apstiprinātā </w:t>
            </w:r>
            <w:r w:rsidR="00830E95">
              <w:rPr>
                <w:rFonts w:ascii="Times New Roman" w:hAnsi="Times New Roman" w:cs="Times New Roman"/>
                <w:sz w:val="24"/>
                <w:szCs w:val="24"/>
              </w:rPr>
              <w:t>finansējuma</w:t>
            </w:r>
            <w:r>
              <w:rPr>
                <w:rFonts w:ascii="Times New Roman" w:hAnsi="Times New Roman" w:cs="Times New Roman"/>
                <w:sz w:val="24"/>
                <w:szCs w:val="24"/>
              </w:rPr>
              <w:t xml:space="preserve">. </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Pr="00CE33FC" w:rsidRDefault="00CE33FC" w:rsidP="00CE33FC">
      <w:pPr>
        <w:rPr>
          <w:rFonts w:ascii="Times New Roman" w:hAnsi="Times New Roman" w:cs="Times New Roman"/>
          <w:sz w:val="24"/>
          <w:szCs w:val="24"/>
        </w:rPr>
      </w:pPr>
    </w:p>
    <w:p w:rsidR="00CE33FC" w:rsidRPr="00CE33FC" w:rsidRDefault="00CE33FC" w:rsidP="00CE33FC">
      <w:pPr>
        <w:rPr>
          <w:rFonts w:ascii="Times New Roman" w:hAnsi="Times New Roman" w:cs="Times New Roman"/>
          <w:sz w:val="24"/>
          <w:szCs w:val="24"/>
        </w:rPr>
      </w:pPr>
      <w:bookmarkStart w:id="1" w:name="_GoBack"/>
      <w:bookmarkEnd w:id="1"/>
    </w:p>
    <w:p w:rsidR="00CE33FC" w:rsidRPr="00CE33FC" w:rsidRDefault="00CE33FC"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fldChar w:fldCharType="begin"/>
      </w:r>
      <w:r w:rsidRPr="00CE33FC">
        <w:rPr>
          <w:rFonts w:ascii="Times New Roman" w:hAnsi="Times New Roman" w:cs="Times New Roman"/>
          <w:sz w:val="20"/>
          <w:szCs w:val="20"/>
          <w:lang w:val="ru-RU"/>
        </w:rPr>
        <w:instrText xml:space="preserve"> TIME \@ "dd.MM.yyyy H:mm" </w:instrText>
      </w:r>
      <w:r w:rsidRPr="00CE33FC">
        <w:rPr>
          <w:rFonts w:ascii="Times New Roman" w:hAnsi="Times New Roman" w:cs="Times New Roman"/>
          <w:sz w:val="20"/>
          <w:szCs w:val="20"/>
        </w:rPr>
        <w:fldChar w:fldCharType="separate"/>
      </w:r>
      <w:r w:rsidR="00F61F03">
        <w:rPr>
          <w:rFonts w:ascii="Times New Roman" w:hAnsi="Times New Roman" w:cs="Times New Roman"/>
          <w:noProof/>
          <w:sz w:val="20"/>
          <w:szCs w:val="20"/>
          <w:lang w:val="ru-RU"/>
        </w:rPr>
        <w:t>11.04.2014 13:18</w:t>
      </w:r>
      <w:r w:rsidRPr="00CE33FC">
        <w:rPr>
          <w:rFonts w:ascii="Times New Roman" w:hAnsi="Times New Roman" w:cs="Times New Roman"/>
          <w:sz w:val="20"/>
          <w:szCs w:val="20"/>
        </w:rPr>
        <w:fldChar w:fldCharType="end"/>
      </w:r>
    </w:p>
    <w:p w:rsidR="00CE33FC" w:rsidRPr="00CE33FC" w:rsidRDefault="00F61F03" w:rsidP="00CE33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90</w:t>
      </w:r>
      <w:r w:rsidR="00E55FBC">
        <w:rPr>
          <w:rFonts w:ascii="Times New Roman" w:hAnsi="Times New Roman" w:cs="Times New Roman"/>
          <w:sz w:val="20"/>
          <w:szCs w:val="20"/>
        </w:rPr>
        <w:t>6</w:t>
      </w:r>
    </w:p>
    <w:p w:rsidR="00CE33FC" w:rsidRDefault="00890D51"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Stella Ankrava</w:t>
      </w:r>
      <w:r w:rsidR="00CE33FC" w:rsidRPr="00CE33FC">
        <w:rPr>
          <w:rFonts w:ascii="Times New Roman" w:hAnsi="Times New Roman" w:cs="Times New Roman"/>
          <w:sz w:val="20"/>
          <w:szCs w:val="20"/>
        </w:rPr>
        <w:t>, 67016</w:t>
      </w:r>
      <w:r>
        <w:rPr>
          <w:rFonts w:ascii="Times New Roman" w:hAnsi="Times New Roman" w:cs="Times New Roman"/>
          <w:sz w:val="20"/>
          <w:szCs w:val="20"/>
        </w:rPr>
        <w:t>196</w:t>
      </w:r>
    </w:p>
    <w:p w:rsidR="00890D51" w:rsidRPr="00CE33FC" w:rsidRDefault="00F61F03" w:rsidP="00CE33FC">
      <w:pPr>
        <w:spacing w:after="0" w:line="240" w:lineRule="auto"/>
        <w:rPr>
          <w:rFonts w:ascii="Times New Roman" w:hAnsi="Times New Roman" w:cs="Times New Roman"/>
          <w:sz w:val="20"/>
          <w:szCs w:val="20"/>
        </w:rPr>
      </w:pPr>
      <w:hyperlink r:id="rId8" w:history="1">
        <w:r w:rsidR="00890D51" w:rsidRPr="00225640">
          <w:rPr>
            <w:rStyle w:val="Hyperlink"/>
            <w:rFonts w:ascii="Times New Roman" w:hAnsi="Times New Roman" w:cs="Times New Roman"/>
            <w:sz w:val="20"/>
            <w:szCs w:val="20"/>
          </w:rPr>
          <w:t>Stella.ankrava@mfa.gov.lv</w:t>
        </w:r>
      </w:hyperlink>
      <w:r w:rsidR="00890D51">
        <w:rPr>
          <w:rFonts w:ascii="Times New Roman" w:hAnsi="Times New Roman" w:cs="Times New Roman"/>
          <w:sz w:val="20"/>
          <w:szCs w:val="20"/>
        </w:rPr>
        <w:t xml:space="preserve"> </w:t>
      </w:r>
    </w:p>
    <w:p w:rsidR="001813AA" w:rsidRPr="00CE33FC" w:rsidRDefault="001813AA" w:rsidP="00CE33FC">
      <w:pPr>
        <w:rPr>
          <w:rFonts w:ascii="Times New Roman" w:hAnsi="Times New Roman" w:cs="Times New Roman"/>
          <w:sz w:val="24"/>
          <w:szCs w:val="24"/>
        </w:rPr>
      </w:pPr>
    </w:p>
    <w:sectPr w:rsidR="001813AA" w:rsidRPr="00CE33FC" w:rsidSect="00295D3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C5" w:rsidRDefault="000029C5" w:rsidP="00295D39">
      <w:pPr>
        <w:spacing w:after="0" w:line="240" w:lineRule="auto"/>
      </w:pPr>
      <w:r>
        <w:separator/>
      </w:r>
    </w:p>
  </w:endnote>
  <w:endnote w:type="continuationSeparator" w:id="0">
    <w:p w:rsidR="000029C5" w:rsidRDefault="000029C5"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C01821">
      <w:rPr>
        <w:rFonts w:ascii="Times New Roman" w:hAnsi="Times New Roman" w:cs="Times New Roman"/>
        <w:noProof/>
        <w:sz w:val="20"/>
        <w:szCs w:val="20"/>
      </w:rPr>
      <w:t>AManot_110414_EDSO_misija_Ukraina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 xml:space="preserve">Ministru kabineta rīkojuma projekta „Par civilā eksperta dalību 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C01821">
      <w:rPr>
        <w:rFonts w:ascii="Times New Roman" w:hAnsi="Times New Roman" w:cs="Times New Roman"/>
        <w:noProof/>
        <w:sz w:val="20"/>
        <w:szCs w:val="20"/>
      </w:rPr>
      <w:t>AManot_110414_EDSO_misija_Ukraina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 xml:space="preserve">Ministru kabineta rīkojuma projekta „Par civilā eksperta dalību 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C5" w:rsidRDefault="000029C5" w:rsidP="00295D39">
      <w:pPr>
        <w:spacing w:after="0" w:line="240" w:lineRule="auto"/>
      </w:pPr>
      <w:r>
        <w:separator/>
      </w:r>
    </w:p>
  </w:footnote>
  <w:footnote w:type="continuationSeparator" w:id="0">
    <w:p w:rsidR="000029C5" w:rsidRDefault="000029C5"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F61F03">
          <w:rPr>
            <w:noProof/>
          </w:rPr>
          <w:t>4</w:t>
        </w:r>
        <w:r>
          <w:rPr>
            <w:noProof/>
          </w:rPr>
          <w:fldChar w:fldCharType="end"/>
        </w:r>
      </w:p>
    </w:sdtContent>
  </w:sdt>
  <w:p w:rsidR="00295D39" w:rsidRDefault="0029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29C5"/>
    <w:rsid w:val="00056F72"/>
    <w:rsid w:val="000829D9"/>
    <w:rsid w:val="000A5A05"/>
    <w:rsid w:val="001813AA"/>
    <w:rsid w:val="00295D39"/>
    <w:rsid w:val="0046132A"/>
    <w:rsid w:val="00470A88"/>
    <w:rsid w:val="005469DE"/>
    <w:rsid w:val="007B6A32"/>
    <w:rsid w:val="00830E95"/>
    <w:rsid w:val="00890D51"/>
    <w:rsid w:val="008A1822"/>
    <w:rsid w:val="00973D1C"/>
    <w:rsid w:val="00A73512"/>
    <w:rsid w:val="00AA4507"/>
    <w:rsid w:val="00AC5710"/>
    <w:rsid w:val="00B10A9C"/>
    <w:rsid w:val="00B2726E"/>
    <w:rsid w:val="00B60A12"/>
    <w:rsid w:val="00BC0E09"/>
    <w:rsid w:val="00C01821"/>
    <w:rsid w:val="00C52645"/>
    <w:rsid w:val="00C846B8"/>
    <w:rsid w:val="00CE33FC"/>
    <w:rsid w:val="00CF017E"/>
    <w:rsid w:val="00CF0D14"/>
    <w:rsid w:val="00D65552"/>
    <w:rsid w:val="00D7289C"/>
    <w:rsid w:val="00E55FBC"/>
    <w:rsid w:val="00EA3703"/>
    <w:rsid w:val="00EA61AA"/>
    <w:rsid w:val="00F61F03"/>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ankrava@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B1AB-463A-4A66-9D56-D6124711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5953</Characters>
  <Application>Microsoft Office Word</Application>
  <DocSecurity>0</DocSecurity>
  <Lines>350</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Stella Ankrava</cp:lastModifiedBy>
  <cp:revision>2</cp:revision>
  <cp:lastPrinted>2014-04-11T08:45:00Z</cp:lastPrinted>
  <dcterms:created xsi:type="dcterms:W3CDTF">2014-04-11T10:20:00Z</dcterms:created>
  <dcterms:modified xsi:type="dcterms:W3CDTF">2014-04-11T10:20:00Z</dcterms:modified>
</cp:coreProperties>
</file>