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99" w:rsidRPr="00FD55F0" w:rsidRDefault="006E1F26" w:rsidP="00C30AD1">
      <w:pPr>
        <w:pStyle w:val="Footer"/>
        <w:tabs>
          <w:tab w:val="left" w:pos="3828"/>
        </w:tabs>
        <w:spacing w:after="0" w:line="240" w:lineRule="auto"/>
        <w:jc w:val="center"/>
        <w:rPr>
          <w:rStyle w:val="Strong"/>
          <w:sz w:val="26"/>
          <w:szCs w:val="26"/>
        </w:rPr>
      </w:pPr>
      <w:proofErr w:type="spellStart"/>
      <w:r w:rsidRPr="00FD55F0">
        <w:rPr>
          <w:rFonts w:ascii="Times New Roman" w:hAnsi="Times New Roman"/>
          <w:b/>
          <w:bCs/>
          <w:sz w:val="26"/>
          <w:szCs w:val="26"/>
        </w:rPr>
        <w:t>Ministru</w:t>
      </w:r>
      <w:proofErr w:type="spellEnd"/>
      <w:r w:rsidRPr="00FD55F0">
        <w:rPr>
          <w:rFonts w:ascii="Times New Roman" w:hAnsi="Times New Roman"/>
          <w:b/>
          <w:bCs/>
          <w:sz w:val="26"/>
          <w:szCs w:val="26"/>
        </w:rPr>
        <w:t xml:space="preserve"> </w:t>
      </w:r>
      <w:proofErr w:type="spellStart"/>
      <w:r w:rsidRPr="00FD55F0">
        <w:rPr>
          <w:rFonts w:ascii="Times New Roman" w:hAnsi="Times New Roman"/>
          <w:b/>
          <w:bCs/>
          <w:sz w:val="26"/>
          <w:szCs w:val="26"/>
        </w:rPr>
        <w:t>kabineta</w:t>
      </w:r>
      <w:proofErr w:type="spellEnd"/>
      <w:r w:rsidRPr="00FD55F0">
        <w:rPr>
          <w:rFonts w:ascii="Times New Roman" w:hAnsi="Times New Roman"/>
          <w:b/>
          <w:bCs/>
          <w:sz w:val="26"/>
          <w:szCs w:val="26"/>
        </w:rPr>
        <w:t xml:space="preserve"> </w:t>
      </w:r>
      <w:proofErr w:type="spellStart"/>
      <w:r w:rsidRPr="00FD55F0">
        <w:rPr>
          <w:rFonts w:ascii="Times New Roman" w:hAnsi="Times New Roman"/>
          <w:b/>
          <w:bCs/>
          <w:sz w:val="26"/>
          <w:szCs w:val="26"/>
        </w:rPr>
        <w:t>noteikumu</w:t>
      </w:r>
      <w:proofErr w:type="spellEnd"/>
      <w:r w:rsidRPr="00FD55F0">
        <w:rPr>
          <w:rFonts w:ascii="Times New Roman" w:hAnsi="Times New Roman"/>
          <w:b/>
          <w:bCs/>
          <w:sz w:val="26"/>
          <w:szCs w:val="26"/>
        </w:rPr>
        <w:t xml:space="preserve"> </w:t>
      </w:r>
      <w:proofErr w:type="spellStart"/>
      <w:r w:rsidRPr="00FD55F0">
        <w:rPr>
          <w:rFonts w:ascii="Times New Roman" w:hAnsi="Times New Roman"/>
          <w:b/>
          <w:bCs/>
          <w:sz w:val="26"/>
          <w:szCs w:val="26"/>
        </w:rPr>
        <w:t>projekta</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Grozījum</w:t>
      </w:r>
      <w:r w:rsidR="00E819D5" w:rsidRPr="00FD55F0">
        <w:rPr>
          <w:rFonts w:ascii="Times New Roman" w:hAnsi="Times New Roman"/>
          <w:b/>
          <w:sz w:val="26"/>
          <w:szCs w:val="26"/>
          <w:lang w:val="lv-LV"/>
        </w:rPr>
        <w:t>i</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Ministru</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kabineta</w:t>
      </w:r>
      <w:proofErr w:type="spellEnd"/>
      <w:r w:rsidRPr="00FD55F0">
        <w:rPr>
          <w:rFonts w:ascii="Times New Roman" w:hAnsi="Times New Roman"/>
          <w:b/>
          <w:sz w:val="26"/>
          <w:szCs w:val="26"/>
        </w:rPr>
        <w:t xml:space="preserve"> 2010.gada 3.augusta </w:t>
      </w:r>
      <w:proofErr w:type="spellStart"/>
      <w:r w:rsidRPr="00FD55F0">
        <w:rPr>
          <w:rFonts w:ascii="Times New Roman" w:hAnsi="Times New Roman"/>
          <w:b/>
          <w:sz w:val="26"/>
          <w:szCs w:val="26"/>
        </w:rPr>
        <w:t>noteikumos</w:t>
      </w:r>
      <w:proofErr w:type="spellEnd"/>
      <w:r w:rsidRPr="00FD55F0">
        <w:rPr>
          <w:rFonts w:ascii="Times New Roman" w:hAnsi="Times New Roman"/>
          <w:b/>
          <w:sz w:val="26"/>
          <w:szCs w:val="26"/>
        </w:rPr>
        <w:t xml:space="preserve"> Nr.</w:t>
      </w:r>
      <w:r w:rsidRPr="00FD55F0">
        <w:rPr>
          <w:rFonts w:ascii="Times New Roman" w:hAnsi="Times New Roman"/>
          <w:b/>
          <w:bCs/>
          <w:sz w:val="26"/>
          <w:szCs w:val="26"/>
        </w:rPr>
        <w:t xml:space="preserve">725 </w:t>
      </w:r>
      <w:r w:rsidRPr="00FD55F0">
        <w:rPr>
          <w:rFonts w:ascii="Times New Roman" w:hAnsi="Times New Roman"/>
          <w:b/>
          <w:sz w:val="26"/>
          <w:szCs w:val="26"/>
        </w:rPr>
        <w:t>„</w:t>
      </w:r>
      <w:proofErr w:type="spellStart"/>
      <w:r w:rsidRPr="00FD55F0">
        <w:rPr>
          <w:rFonts w:ascii="Times New Roman" w:hAnsi="Times New Roman"/>
          <w:b/>
          <w:sz w:val="26"/>
          <w:szCs w:val="26"/>
        </w:rPr>
        <w:t>Noteikumi</w:t>
      </w:r>
      <w:proofErr w:type="spellEnd"/>
      <w:r w:rsidRPr="00FD55F0">
        <w:rPr>
          <w:rFonts w:ascii="Times New Roman" w:hAnsi="Times New Roman"/>
          <w:b/>
          <w:sz w:val="26"/>
          <w:szCs w:val="26"/>
        </w:rPr>
        <w:t xml:space="preserve"> par </w:t>
      </w:r>
      <w:proofErr w:type="spellStart"/>
      <w:r w:rsidRPr="00FD55F0">
        <w:rPr>
          <w:rFonts w:ascii="Times New Roman" w:hAnsi="Times New Roman"/>
          <w:b/>
          <w:sz w:val="26"/>
          <w:szCs w:val="26"/>
        </w:rPr>
        <w:t>Latvijas</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Republikas</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diplomātisko</w:t>
      </w:r>
      <w:proofErr w:type="spellEnd"/>
      <w:r w:rsidRPr="00FD55F0">
        <w:rPr>
          <w:rFonts w:ascii="Times New Roman" w:hAnsi="Times New Roman"/>
          <w:b/>
          <w:sz w:val="26"/>
          <w:szCs w:val="26"/>
        </w:rPr>
        <w:t xml:space="preserve"> un </w:t>
      </w:r>
      <w:proofErr w:type="spellStart"/>
      <w:r w:rsidRPr="00FD55F0">
        <w:rPr>
          <w:rFonts w:ascii="Times New Roman" w:hAnsi="Times New Roman"/>
          <w:b/>
          <w:sz w:val="26"/>
          <w:szCs w:val="26"/>
        </w:rPr>
        <w:t>konsulāro</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pārstāvniecību</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teritoriālo</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kompetenci</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vīzu</w:t>
      </w:r>
      <w:proofErr w:type="spellEnd"/>
      <w:r w:rsidRPr="00FD55F0">
        <w:rPr>
          <w:rFonts w:ascii="Times New Roman" w:hAnsi="Times New Roman"/>
          <w:b/>
          <w:sz w:val="26"/>
          <w:szCs w:val="26"/>
        </w:rPr>
        <w:t xml:space="preserve"> </w:t>
      </w:r>
      <w:proofErr w:type="spellStart"/>
      <w:r w:rsidRPr="00FD55F0">
        <w:rPr>
          <w:rFonts w:ascii="Times New Roman" w:hAnsi="Times New Roman"/>
          <w:b/>
          <w:sz w:val="26"/>
          <w:szCs w:val="26"/>
        </w:rPr>
        <w:t>pieprasīšanai</w:t>
      </w:r>
      <w:proofErr w:type="spellEnd"/>
      <w:r w:rsidRPr="00FD55F0">
        <w:rPr>
          <w:rFonts w:ascii="Times New Roman" w:hAnsi="Times New Roman"/>
          <w:b/>
          <w:sz w:val="26"/>
          <w:szCs w:val="26"/>
        </w:rPr>
        <w:t>””</w:t>
      </w:r>
      <w:r w:rsidRPr="00FD55F0">
        <w:rPr>
          <w:rFonts w:ascii="Times New Roman" w:hAnsi="Times New Roman"/>
          <w:b/>
          <w:bCs/>
          <w:sz w:val="26"/>
          <w:szCs w:val="26"/>
        </w:rPr>
        <w:t xml:space="preserve"> </w:t>
      </w:r>
      <w:proofErr w:type="spellStart"/>
      <w:r w:rsidRPr="00FD55F0">
        <w:rPr>
          <w:rFonts w:ascii="Times New Roman" w:hAnsi="Times New Roman"/>
          <w:b/>
          <w:bCs/>
          <w:sz w:val="26"/>
          <w:szCs w:val="26"/>
        </w:rPr>
        <w:t>anotācija</w:t>
      </w:r>
      <w:proofErr w:type="spellEnd"/>
    </w:p>
    <w:p w:rsidR="00CA0599" w:rsidRPr="00FD55F0" w:rsidRDefault="00CA0599" w:rsidP="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20"/>
        <w:gridCol w:w="6029"/>
      </w:tblGrid>
      <w:tr w:rsidR="00CA0599" w:rsidRPr="00FD55F0" w:rsidTr="00CA059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A0599" w:rsidRPr="00FD55F0" w:rsidRDefault="00CA0599">
            <w:pPr>
              <w:spacing w:after="0" w:line="240" w:lineRule="auto"/>
              <w:ind w:firstLine="300"/>
              <w:jc w:val="center"/>
              <w:rPr>
                <w:rFonts w:ascii="Times New Roman" w:eastAsia="Times New Roman" w:hAnsi="Times New Roman"/>
                <w:b/>
                <w:bCs/>
                <w:sz w:val="26"/>
                <w:szCs w:val="26"/>
                <w:lang w:eastAsia="lv-LV"/>
              </w:rPr>
            </w:pPr>
            <w:r w:rsidRPr="00FD55F0">
              <w:rPr>
                <w:rFonts w:ascii="Times New Roman" w:eastAsia="Times New Roman" w:hAnsi="Times New Roman"/>
                <w:b/>
                <w:bCs/>
                <w:sz w:val="26"/>
                <w:szCs w:val="26"/>
                <w:lang w:eastAsia="lv-LV"/>
              </w:rPr>
              <w:t>I. Tiesību akta projekta izstrādes nepieciešamība</w:t>
            </w:r>
          </w:p>
        </w:tc>
      </w:tr>
      <w:tr w:rsidR="00CA0599" w:rsidRPr="00FD55F0" w:rsidTr="0014702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FD55F0" w:rsidRDefault="006E1F26" w:rsidP="00A40D8B">
            <w:pPr>
              <w:spacing w:before="80" w:after="0" w:line="240" w:lineRule="auto"/>
              <w:jc w:val="both"/>
              <w:rPr>
                <w:rFonts w:ascii="Times New Roman" w:eastAsia="Times New Roman" w:hAnsi="Times New Roman"/>
                <w:sz w:val="26"/>
                <w:szCs w:val="26"/>
                <w:lang w:eastAsia="lv-LV"/>
              </w:rPr>
            </w:pPr>
            <w:r w:rsidRPr="00FD55F0">
              <w:rPr>
                <w:rFonts w:ascii="Times New Roman" w:hAnsi="Times New Roman"/>
                <w:sz w:val="26"/>
                <w:szCs w:val="26"/>
                <w:lang w:eastAsia="lv-LV"/>
              </w:rPr>
              <w:t>Imigrācijas likuma 13.</w:t>
            </w:r>
            <w:r w:rsidR="00662DED" w:rsidRPr="00FD55F0">
              <w:rPr>
                <w:rFonts w:ascii="Times New Roman" w:hAnsi="Times New Roman"/>
                <w:sz w:val="26"/>
                <w:szCs w:val="26"/>
                <w:lang w:eastAsia="lv-LV"/>
              </w:rPr>
              <w:t xml:space="preserve"> </w:t>
            </w:r>
            <w:r w:rsidRPr="00FD55F0">
              <w:rPr>
                <w:rFonts w:ascii="Times New Roman" w:hAnsi="Times New Roman"/>
                <w:sz w:val="26"/>
                <w:szCs w:val="26"/>
                <w:lang w:eastAsia="lv-LV"/>
              </w:rPr>
              <w:t>panta piektā daļa.</w:t>
            </w:r>
          </w:p>
        </w:tc>
      </w:tr>
      <w:tr w:rsidR="00CA0599" w:rsidRPr="00FD55F0" w:rsidTr="001470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662DED" w:rsidRPr="00FD55F0" w:rsidRDefault="00662DED" w:rsidP="001D6BDB">
            <w:pPr>
              <w:pStyle w:val="CM4"/>
              <w:spacing w:before="60" w:after="60"/>
              <w:jc w:val="both"/>
              <w:rPr>
                <w:rFonts w:ascii="Times New Roman" w:hAnsi="Times New Roman" w:cs="Times New Roman"/>
                <w:sz w:val="26"/>
                <w:szCs w:val="26"/>
                <w:lang w:val="lv-LV"/>
              </w:rPr>
            </w:pPr>
            <w:r w:rsidRPr="00FD55F0">
              <w:rPr>
                <w:rFonts w:ascii="Times New Roman" w:hAnsi="Times New Roman" w:cs="Times New Roman"/>
                <w:color w:val="000000"/>
                <w:sz w:val="26"/>
                <w:szCs w:val="26"/>
                <w:lang w:val="lv-LV"/>
              </w:rPr>
              <w:t xml:space="preserve">Imigrācijas likuma 13. panta otrās </w:t>
            </w:r>
            <w:proofErr w:type="spellStart"/>
            <w:r w:rsidRPr="00FD55F0">
              <w:rPr>
                <w:rFonts w:ascii="Times New Roman" w:hAnsi="Times New Roman" w:cs="Times New Roman"/>
                <w:color w:val="000000"/>
                <w:sz w:val="26"/>
                <w:szCs w:val="26"/>
                <w:lang w:val="lv-LV"/>
              </w:rPr>
              <w:t>prim</w:t>
            </w:r>
            <w:proofErr w:type="spellEnd"/>
            <w:r w:rsidRPr="00FD55F0">
              <w:rPr>
                <w:rFonts w:ascii="Times New Roman" w:hAnsi="Times New Roman" w:cs="Times New Roman"/>
                <w:color w:val="000000"/>
                <w:sz w:val="26"/>
                <w:szCs w:val="26"/>
                <w:lang w:val="lv-LV"/>
              </w:rPr>
              <w:t xml:space="preserve"> daļas </w:t>
            </w:r>
            <w:r w:rsidR="0014702D" w:rsidRPr="00FD55F0">
              <w:rPr>
                <w:rFonts w:ascii="Times New Roman" w:hAnsi="Times New Roman" w:cs="Times New Roman"/>
                <w:color w:val="000000"/>
                <w:sz w:val="26"/>
                <w:szCs w:val="26"/>
                <w:lang w:val="lv-LV"/>
              </w:rPr>
              <w:t>1. punkts</w:t>
            </w:r>
            <w:r w:rsidRPr="00FD55F0">
              <w:rPr>
                <w:rFonts w:ascii="Times New Roman" w:hAnsi="Times New Roman" w:cs="Times New Roman"/>
                <w:color w:val="000000"/>
                <w:sz w:val="26"/>
                <w:szCs w:val="26"/>
                <w:lang w:val="lv-LV"/>
              </w:rPr>
              <w:t xml:space="preserve"> </w:t>
            </w:r>
            <w:r w:rsidR="0014702D" w:rsidRPr="00FD55F0">
              <w:rPr>
                <w:rFonts w:ascii="Times New Roman" w:hAnsi="Times New Roman" w:cs="Times New Roman"/>
                <w:color w:val="000000"/>
                <w:sz w:val="26"/>
                <w:szCs w:val="26"/>
                <w:lang w:val="lv-LV"/>
              </w:rPr>
              <w:t>nosaka, ka</w:t>
            </w:r>
            <w:r w:rsidRPr="00FD55F0">
              <w:rPr>
                <w:rFonts w:ascii="Times New Roman" w:hAnsi="Times New Roman" w:cs="Times New Roman"/>
                <w:color w:val="000000"/>
                <w:sz w:val="26"/>
                <w:szCs w:val="26"/>
                <w:lang w:val="lv-LV"/>
              </w:rPr>
              <w:t xml:space="preserve"> </w:t>
            </w:r>
            <w:r w:rsidR="0014702D" w:rsidRPr="00FD55F0">
              <w:rPr>
                <w:rFonts w:ascii="Times New Roman" w:hAnsi="Times New Roman" w:cs="Times New Roman"/>
                <w:color w:val="000000"/>
                <w:sz w:val="26"/>
                <w:szCs w:val="26"/>
                <w:lang w:val="lv-LV"/>
              </w:rPr>
              <w:t>„</w:t>
            </w:r>
            <w:r w:rsidR="0014702D" w:rsidRPr="00FD55F0">
              <w:rPr>
                <w:rFonts w:ascii="Times New Roman" w:hAnsi="Times New Roman" w:cs="Times New Roman"/>
                <w:sz w:val="26"/>
                <w:szCs w:val="26"/>
                <w:lang w:val="lv-LV"/>
              </w:rPr>
              <w:t xml:space="preserve">dokumentus vīzas pieprasīšanai iesniedz tai pārstāvniecībai, kuras kompetencē ir teritorija, kurā atrodas pieteikuma iesniedzēja pastāvīgā dzīvesvieta”. Savukārt Imigrācijas likuma 13. panta piektā daļa piešķir deleģējumu Ministru kabinetam noteikt diplomātisko un konsulāro pārstāvniecību teritoriālo kompetenci vīzu pieprasīšanai. </w:t>
            </w:r>
          </w:p>
          <w:p w:rsidR="0014702D" w:rsidRPr="00FD55F0" w:rsidRDefault="00142B1F" w:rsidP="001D6BDB">
            <w:pPr>
              <w:pStyle w:val="CM4"/>
              <w:spacing w:before="60" w:after="60"/>
              <w:jc w:val="both"/>
              <w:rPr>
                <w:rFonts w:ascii="Times New Roman" w:hAnsi="Times New Roman" w:cs="Times New Roman"/>
                <w:sz w:val="26"/>
                <w:szCs w:val="26"/>
                <w:lang w:val="lv-LV"/>
              </w:rPr>
            </w:pPr>
            <w:r w:rsidRPr="00FD55F0">
              <w:rPr>
                <w:rFonts w:cs="EUAlbertina"/>
                <w:color w:val="000000"/>
                <w:sz w:val="26"/>
                <w:szCs w:val="26"/>
                <w:lang w:val="lv-LV"/>
              </w:rPr>
              <w:t>2010.</w:t>
            </w:r>
            <w:r w:rsidR="00662DED" w:rsidRPr="00FD55F0">
              <w:rPr>
                <w:rFonts w:cs="EUAlbertina"/>
                <w:color w:val="000000"/>
                <w:sz w:val="26"/>
                <w:szCs w:val="26"/>
                <w:lang w:val="lv-LV"/>
              </w:rPr>
              <w:t xml:space="preserve"> </w:t>
            </w:r>
            <w:r w:rsidRPr="00FD55F0">
              <w:rPr>
                <w:rFonts w:cs="EUAlbertina"/>
                <w:color w:val="000000"/>
                <w:sz w:val="26"/>
                <w:szCs w:val="26"/>
                <w:lang w:val="lv-LV"/>
              </w:rPr>
              <w:t>gada 3.</w:t>
            </w:r>
            <w:r w:rsidR="00662DED" w:rsidRPr="00FD55F0">
              <w:rPr>
                <w:rFonts w:cs="EUAlbertina"/>
                <w:color w:val="000000"/>
                <w:sz w:val="26"/>
                <w:szCs w:val="26"/>
                <w:lang w:val="lv-LV"/>
              </w:rPr>
              <w:t xml:space="preserve">  </w:t>
            </w:r>
            <w:r w:rsidRPr="00FD55F0">
              <w:rPr>
                <w:rFonts w:cs="EUAlbertina"/>
                <w:color w:val="000000"/>
                <w:sz w:val="26"/>
                <w:szCs w:val="26"/>
                <w:lang w:val="lv-LV"/>
              </w:rPr>
              <w:t>augusta Ministru kabineta noteikum</w:t>
            </w:r>
            <w:r w:rsidR="004465EB" w:rsidRPr="00FD55F0">
              <w:rPr>
                <w:rFonts w:cs="EUAlbertina"/>
                <w:color w:val="000000"/>
                <w:sz w:val="26"/>
                <w:szCs w:val="26"/>
                <w:lang w:val="lv-LV"/>
              </w:rPr>
              <w:t>i</w:t>
            </w:r>
            <w:r w:rsidRPr="00FD55F0">
              <w:rPr>
                <w:rFonts w:cs="EUAlbertina"/>
                <w:color w:val="000000"/>
                <w:sz w:val="26"/>
                <w:szCs w:val="26"/>
                <w:lang w:val="lv-LV"/>
              </w:rPr>
              <w:t xml:space="preserve"> Nr.</w:t>
            </w:r>
            <w:r w:rsidR="00662DED" w:rsidRPr="00FD55F0">
              <w:rPr>
                <w:rFonts w:cs="EUAlbertina"/>
                <w:color w:val="000000"/>
                <w:sz w:val="26"/>
                <w:szCs w:val="26"/>
                <w:lang w:val="lv-LV"/>
              </w:rPr>
              <w:t xml:space="preserve"> </w:t>
            </w:r>
            <w:r w:rsidRPr="00FD55F0">
              <w:rPr>
                <w:rFonts w:cs="EUAlbertina"/>
                <w:color w:val="000000"/>
                <w:sz w:val="26"/>
                <w:szCs w:val="26"/>
                <w:lang w:val="lv-LV"/>
              </w:rPr>
              <w:t>725 „Noteikumi par Latvijas Republikas diplomātisko un konsulāro pārstāvniecību teritoriāl</w:t>
            </w:r>
            <w:r w:rsidR="00662DED" w:rsidRPr="00FD55F0">
              <w:rPr>
                <w:rFonts w:cs="EUAlbertina"/>
                <w:color w:val="000000"/>
                <w:sz w:val="26"/>
                <w:szCs w:val="26"/>
                <w:lang w:val="lv-LV"/>
              </w:rPr>
              <w:t>o kompetenci vīzu pieprasīšanai”</w:t>
            </w:r>
            <w:r w:rsidR="003B5F1E" w:rsidRPr="00FD55F0">
              <w:rPr>
                <w:rFonts w:cs="EUAlbertina"/>
                <w:color w:val="000000"/>
                <w:sz w:val="26"/>
                <w:szCs w:val="26"/>
                <w:lang w:val="lv-LV"/>
              </w:rPr>
              <w:t xml:space="preserve"> (turpmāk – Noteikumi Nr. 725)</w:t>
            </w:r>
            <w:r w:rsidRPr="00FD55F0">
              <w:rPr>
                <w:rFonts w:cs="EUAlbertina"/>
                <w:color w:val="000000"/>
                <w:sz w:val="26"/>
                <w:szCs w:val="26"/>
                <w:lang w:val="lv-LV"/>
              </w:rPr>
              <w:t xml:space="preserve"> </w:t>
            </w:r>
            <w:r w:rsidR="004465EB" w:rsidRPr="00FD55F0">
              <w:rPr>
                <w:rFonts w:cs="EUAlbertina"/>
                <w:color w:val="000000"/>
                <w:sz w:val="26"/>
                <w:szCs w:val="26"/>
                <w:lang w:val="lv-LV"/>
              </w:rPr>
              <w:t xml:space="preserve">nosaka </w:t>
            </w:r>
            <w:r w:rsidR="0014702D" w:rsidRPr="00FD55F0">
              <w:rPr>
                <w:rFonts w:ascii="Times New Roman" w:hAnsi="Times New Roman" w:cs="Times New Roman"/>
                <w:sz w:val="26"/>
                <w:szCs w:val="26"/>
                <w:lang w:val="lv-LV"/>
              </w:rPr>
              <w:t>Latvijas Republikas diplomātisko un konsulāro pārstāvniecību ārvalstīs teritoriālo kompetenci vīzu pieprasīšanai.</w:t>
            </w:r>
          </w:p>
          <w:p w:rsidR="0094232A" w:rsidRPr="00FD55F0" w:rsidRDefault="0094232A" w:rsidP="0094232A">
            <w:pPr>
              <w:pStyle w:val="Default"/>
              <w:jc w:val="both"/>
              <w:rPr>
                <w:sz w:val="26"/>
                <w:szCs w:val="26"/>
                <w:lang w:val="lv-LV"/>
              </w:rPr>
            </w:pPr>
            <w:r w:rsidRPr="00FD55F0">
              <w:rPr>
                <w:sz w:val="26"/>
                <w:szCs w:val="26"/>
                <w:lang w:val="lv-LV"/>
              </w:rPr>
              <w:t>Vienlaikus, ievērojot Eiropas Parlamenta un Padomes regulas (EK) Nr. 810/2009 (2009. gada 13. jūlijs), ar ko izveido Kopienas Vīzu kodeksu, 8. pantu Šengenas</w:t>
            </w:r>
            <w:r w:rsidR="00FC069B" w:rsidRPr="00FD55F0">
              <w:rPr>
                <w:sz w:val="26"/>
                <w:szCs w:val="26"/>
                <w:lang w:val="lv-LV"/>
              </w:rPr>
              <w:t xml:space="preserve"> līguma</w:t>
            </w:r>
            <w:proofErr w:type="gramStart"/>
            <w:r w:rsidR="00FC069B" w:rsidRPr="00FD55F0">
              <w:rPr>
                <w:sz w:val="26"/>
                <w:szCs w:val="26"/>
                <w:lang w:val="lv-LV"/>
              </w:rPr>
              <w:t xml:space="preserve"> </w:t>
            </w:r>
            <w:r w:rsidRPr="00FD55F0">
              <w:rPr>
                <w:sz w:val="26"/>
                <w:szCs w:val="26"/>
                <w:lang w:val="lv-LV"/>
              </w:rPr>
              <w:t xml:space="preserve"> </w:t>
            </w:r>
            <w:proofErr w:type="gramEnd"/>
            <w:r w:rsidRPr="00FD55F0">
              <w:rPr>
                <w:sz w:val="26"/>
                <w:szCs w:val="26"/>
                <w:lang w:val="lv-LV"/>
              </w:rPr>
              <w:t xml:space="preserve">dalībvalsts var piekrist pārstāvēt citu dalībvalsti, tās vārdā izskatot pieteikumus un izsniedzot vīzas. Šim mērķim starp Šengenas </w:t>
            </w:r>
            <w:r w:rsidR="00FC069B" w:rsidRPr="00FD55F0">
              <w:rPr>
                <w:sz w:val="26"/>
                <w:szCs w:val="26"/>
                <w:lang w:val="lv-LV"/>
              </w:rPr>
              <w:t>līguma dalīb</w:t>
            </w:r>
            <w:r w:rsidRPr="00FD55F0">
              <w:rPr>
                <w:sz w:val="26"/>
                <w:szCs w:val="26"/>
                <w:lang w:val="lv-LV"/>
              </w:rPr>
              <w:t>valstīm tie</w:t>
            </w:r>
            <w:r w:rsidR="002D5DED" w:rsidRPr="00FD55F0">
              <w:rPr>
                <w:sz w:val="26"/>
                <w:szCs w:val="26"/>
                <w:lang w:val="lv-LV"/>
              </w:rPr>
              <w:t>k slēgti vīzu pārstāvības līgumi</w:t>
            </w:r>
            <w:r w:rsidRPr="00FD55F0">
              <w:rPr>
                <w:sz w:val="26"/>
                <w:szCs w:val="26"/>
                <w:lang w:val="lv-LV"/>
              </w:rPr>
              <w:t xml:space="preserve">. To mērķis ir atvieglot vīzu procedūru trešo valstu iedzīvotājiem vietās, kur nav pārstāvētās valsts diplomātiskās vai konsulārās pārstāvniecības. </w:t>
            </w:r>
          </w:p>
          <w:p w:rsidR="00FC069B" w:rsidRPr="00FD55F0" w:rsidRDefault="00FC069B" w:rsidP="0094232A">
            <w:pPr>
              <w:pStyle w:val="Default"/>
              <w:jc w:val="both"/>
              <w:rPr>
                <w:sz w:val="26"/>
                <w:szCs w:val="26"/>
                <w:lang w:val="lv-LV"/>
              </w:rPr>
            </w:pPr>
            <w:r w:rsidRPr="00FD55F0">
              <w:rPr>
                <w:sz w:val="26"/>
                <w:szCs w:val="26"/>
                <w:lang w:val="lv-LV"/>
              </w:rPr>
              <w:t xml:space="preserve">Kopš 2007. gada Latvija ir noslēgusi līgumus par vīzu pārstāvību ar </w:t>
            </w:r>
            <w:r w:rsidR="00433CFB" w:rsidRPr="00FD55F0">
              <w:rPr>
                <w:sz w:val="26"/>
                <w:szCs w:val="26"/>
                <w:lang w:val="lv-LV"/>
              </w:rPr>
              <w:t xml:space="preserve">14 </w:t>
            </w:r>
            <w:r w:rsidRPr="00FD55F0">
              <w:rPr>
                <w:sz w:val="26"/>
                <w:szCs w:val="26"/>
                <w:lang w:val="lv-LV"/>
              </w:rPr>
              <w:t xml:space="preserve">valstīm. Šobrīd citas Šengenas līguma dalībvalstis pārstāv Latviju </w:t>
            </w:r>
            <w:r w:rsidR="00433CFB" w:rsidRPr="00FD55F0">
              <w:rPr>
                <w:sz w:val="26"/>
                <w:szCs w:val="26"/>
                <w:lang w:val="lv-LV"/>
              </w:rPr>
              <w:t>89</w:t>
            </w:r>
            <w:r w:rsidRPr="00FD55F0">
              <w:rPr>
                <w:sz w:val="26"/>
                <w:szCs w:val="26"/>
                <w:lang w:val="lv-LV"/>
              </w:rPr>
              <w:t xml:space="preserve"> vietās. </w:t>
            </w:r>
          </w:p>
          <w:p w:rsidR="003B5F1E" w:rsidRPr="00FD55F0" w:rsidRDefault="003B5F1E" w:rsidP="0094232A">
            <w:pPr>
              <w:pStyle w:val="Default"/>
              <w:jc w:val="both"/>
              <w:rPr>
                <w:sz w:val="26"/>
                <w:szCs w:val="26"/>
                <w:lang w:val="lv-LV"/>
              </w:rPr>
            </w:pPr>
          </w:p>
          <w:p w:rsidR="00FC069B" w:rsidRPr="00FD55F0" w:rsidRDefault="003B5F1E" w:rsidP="0094232A">
            <w:pPr>
              <w:pStyle w:val="Default"/>
              <w:jc w:val="both"/>
              <w:rPr>
                <w:sz w:val="26"/>
                <w:szCs w:val="26"/>
                <w:lang w:val="lv-LV"/>
              </w:rPr>
            </w:pPr>
            <w:r w:rsidRPr="00FD55F0">
              <w:rPr>
                <w:rFonts w:ascii="Times New Roman" w:hAnsi="Times New Roman"/>
                <w:sz w:val="26"/>
                <w:szCs w:val="26"/>
                <w:lang w:val="lv-LV" w:eastAsia="lv-LV"/>
              </w:rPr>
              <w:t>N</w:t>
            </w:r>
            <w:r w:rsidR="00FC069B" w:rsidRPr="00FD55F0">
              <w:rPr>
                <w:rFonts w:ascii="Times New Roman" w:hAnsi="Times New Roman"/>
                <w:sz w:val="26"/>
                <w:szCs w:val="26"/>
                <w:lang w:val="lv-LV" w:eastAsia="lv-LV"/>
              </w:rPr>
              <w:t>oteikumos</w:t>
            </w:r>
            <w:r w:rsidRPr="00FD55F0">
              <w:rPr>
                <w:rFonts w:ascii="Times New Roman" w:hAnsi="Times New Roman"/>
                <w:sz w:val="26"/>
                <w:szCs w:val="26"/>
                <w:lang w:val="lv-LV" w:eastAsia="lv-LV"/>
              </w:rPr>
              <w:t xml:space="preserve"> Nr. 725</w:t>
            </w:r>
            <w:r w:rsidR="00FC069B" w:rsidRPr="00FD55F0">
              <w:rPr>
                <w:rFonts w:ascii="Times New Roman" w:hAnsi="Times New Roman"/>
                <w:sz w:val="26"/>
                <w:szCs w:val="26"/>
                <w:lang w:val="lv-LV" w:eastAsia="lv-LV"/>
              </w:rPr>
              <w:t xml:space="preserve"> nepieciešams</w:t>
            </w:r>
            <w:r w:rsidRPr="00FD55F0">
              <w:rPr>
                <w:rFonts w:ascii="Times New Roman" w:hAnsi="Times New Roman"/>
                <w:sz w:val="26"/>
                <w:szCs w:val="26"/>
                <w:lang w:val="lv-LV" w:eastAsia="lv-LV"/>
              </w:rPr>
              <w:t xml:space="preserve"> veikt grozījumus, maino</w:t>
            </w:r>
            <w:r w:rsidR="00FC069B" w:rsidRPr="00FD55F0">
              <w:rPr>
                <w:rFonts w:ascii="Times New Roman" w:hAnsi="Times New Roman"/>
                <w:sz w:val="26"/>
                <w:szCs w:val="26"/>
                <w:lang w:val="lv-LV" w:eastAsia="lv-LV"/>
              </w:rPr>
              <w:t>t pārstāvniecību teritoriālo kompetenci</w:t>
            </w:r>
            <w:r w:rsidRPr="00FD55F0">
              <w:rPr>
                <w:rFonts w:ascii="Times New Roman" w:hAnsi="Times New Roman"/>
                <w:sz w:val="26"/>
                <w:szCs w:val="26"/>
                <w:lang w:val="lv-LV" w:eastAsia="lv-LV"/>
              </w:rPr>
              <w:t xml:space="preserve"> un izslēdzot</w:t>
            </w:r>
            <w:r w:rsidR="00FC069B" w:rsidRPr="00FD55F0">
              <w:rPr>
                <w:rFonts w:ascii="Times New Roman" w:hAnsi="Times New Roman"/>
                <w:sz w:val="26"/>
                <w:szCs w:val="26"/>
                <w:lang w:val="lv-LV" w:eastAsia="lv-LV"/>
              </w:rPr>
              <w:t xml:space="preserve"> tās </w:t>
            </w:r>
            <w:r w:rsidRPr="00FD55F0">
              <w:rPr>
                <w:rFonts w:ascii="Times New Roman" w:hAnsi="Times New Roman"/>
                <w:sz w:val="26"/>
                <w:szCs w:val="26"/>
                <w:lang w:val="lv-LV" w:eastAsia="lv-LV"/>
              </w:rPr>
              <w:t xml:space="preserve">trešās valstis, kurās Latvija </w:t>
            </w:r>
            <w:r w:rsidR="00FC069B" w:rsidRPr="00FD55F0">
              <w:rPr>
                <w:rFonts w:ascii="Times New Roman" w:hAnsi="Times New Roman"/>
                <w:sz w:val="26"/>
                <w:szCs w:val="26"/>
                <w:lang w:val="lv-LV" w:eastAsia="lv-LV"/>
              </w:rPr>
              <w:t>tiek pārstāvēta</w:t>
            </w:r>
            <w:r w:rsidRPr="00FD55F0">
              <w:rPr>
                <w:rFonts w:ascii="Times New Roman" w:hAnsi="Times New Roman"/>
                <w:sz w:val="26"/>
                <w:szCs w:val="26"/>
                <w:lang w:val="lv-LV" w:eastAsia="lv-LV"/>
              </w:rPr>
              <w:t>,</w:t>
            </w:r>
            <w:r w:rsidRPr="00FD55F0">
              <w:rPr>
                <w:sz w:val="26"/>
                <w:szCs w:val="26"/>
                <w:lang w:val="lv-LV"/>
              </w:rPr>
              <w:t xml:space="preserve"> ievērojot</w:t>
            </w:r>
            <w:r w:rsidRPr="00FD55F0">
              <w:rPr>
                <w:rFonts w:ascii="Times New Roman" w:hAnsi="Times New Roman"/>
                <w:sz w:val="26"/>
                <w:szCs w:val="26"/>
                <w:lang w:val="lv-LV" w:eastAsia="lv-LV"/>
              </w:rPr>
              <w:t xml:space="preserve"> Latvijas 2013.-2014. gadā noslēgtos vīzu pārstāvības līgumus:</w:t>
            </w:r>
          </w:p>
          <w:p w:rsidR="004E7D22" w:rsidRPr="00FD55F0" w:rsidRDefault="003B5F1E" w:rsidP="004E7D22">
            <w:pPr>
              <w:numPr>
                <w:ilvl w:val="0"/>
                <w:numId w:val="1"/>
              </w:numPr>
              <w:spacing w:before="100" w:beforeAutospacing="1" w:after="100" w:afterAutospacing="1" w:line="240" w:lineRule="auto"/>
              <w:contextualSpacing/>
              <w:jc w:val="both"/>
              <w:rPr>
                <w:rFonts w:ascii="Times New Roman" w:hAnsi="Times New Roman"/>
                <w:sz w:val="26"/>
                <w:szCs w:val="26"/>
                <w:lang w:eastAsia="lv-LV"/>
              </w:rPr>
            </w:pPr>
            <w:r w:rsidRPr="00FD55F0">
              <w:rPr>
                <w:rFonts w:ascii="Times New Roman" w:hAnsi="Times New Roman"/>
                <w:sz w:val="26"/>
                <w:szCs w:val="26"/>
                <w:lang w:eastAsia="lv-LV"/>
              </w:rPr>
              <w:t xml:space="preserve">Polijas Republika pārstāv Latvijas Republiku </w:t>
            </w:r>
            <w:r w:rsidR="004E7D22" w:rsidRPr="00FD55F0">
              <w:rPr>
                <w:rFonts w:ascii="Times New Roman" w:hAnsi="Times New Roman"/>
                <w:sz w:val="26"/>
                <w:szCs w:val="26"/>
                <w:lang w:eastAsia="lv-LV"/>
              </w:rPr>
              <w:lastRenderedPageBreak/>
              <w:t xml:space="preserve">vienotās vīzas, vīzas ar ierobežotu teritoriālo derīgumu un lidostas tranzītvīzas pieprasījumu pieņemšanā un izskatīšanā </w:t>
            </w:r>
            <w:r w:rsidR="00D317A5" w:rsidRPr="00FD55F0">
              <w:rPr>
                <w:rFonts w:ascii="Times New Roman" w:hAnsi="Times New Roman"/>
                <w:sz w:val="26"/>
                <w:szCs w:val="26"/>
                <w:lang w:eastAsia="lv-LV"/>
              </w:rPr>
              <w:t>Irākas Republikā, Jaunzēlandē un Brazīlijā</w:t>
            </w:r>
            <w:r w:rsidRPr="00FD55F0">
              <w:rPr>
                <w:rFonts w:ascii="Times New Roman" w:hAnsi="Times New Roman"/>
                <w:sz w:val="26"/>
                <w:szCs w:val="26"/>
                <w:lang w:eastAsia="lv-LV"/>
              </w:rPr>
              <w:t xml:space="preserve"> no 2013. gada 18. marta; </w:t>
            </w:r>
            <w:r w:rsidR="00D317A5" w:rsidRPr="00FD55F0">
              <w:rPr>
                <w:rFonts w:ascii="Times New Roman" w:hAnsi="Times New Roman"/>
                <w:sz w:val="26"/>
                <w:szCs w:val="26"/>
                <w:lang w:eastAsia="lv-LV"/>
              </w:rPr>
              <w:t>Angolas Republikā</w:t>
            </w:r>
            <w:r w:rsidRPr="00FD55F0">
              <w:rPr>
                <w:rFonts w:ascii="Times New Roman" w:hAnsi="Times New Roman"/>
                <w:sz w:val="26"/>
                <w:szCs w:val="26"/>
                <w:lang w:eastAsia="lv-LV"/>
              </w:rPr>
              <w:t xml:space="preserve"> no 2014. gada 7. janvāra</w:t>
            </w:r>
            <w:r w:rsidR="004E7D22" w:rsidRPr="00FD55F0">
              <w:rPr>
                <w:rFonts w:ascii="Times New Roman" w:hAnsi="Times New Roman"/>
                <w:sz w:val="26"/>
                <w:szCs w:val="26"/>
                <w:lang w:eastAsia="lv-LV"/>
              </w:rPr>
              <w:t>;</w:t>
            </w:r>
          </w:p>
          <w:p w:rsidR="004E7D22" w:rsidRPr="00FD55F0" w:rsidRDefault="00D317A5" w:rsidP="004E7D22">
            <w:pPr>
              <w:numPr>
                <w:ilvl w:val="0"/>
                <w:numId w:val="1"/>
              </w:numPr>
              <w:spacing w:before="100" w:beforeAutospacing="1" w:after="100" w:afterAutospacing="1" w:line="240" w:lineRule="auto"/>
              <w:contextualSpacing/>
              <w:jc w:val="both"/>
              <w:rPr>
                <w:rFonts w:ascii="Times New Roman" w:hAnsi="Times New Roman"/>
                <w:sz w:val="26"/>
                <w:szCs w:val="26"/>
                <w:lang w:eastAsia="lv-LV"/>
              </w:rPr>
            </w:pPr>
            <w:r w:rsidRPr="00FD55F0">
              <w:rPr>
                <w:rFonts w:ascii="Times New Roman" w:hAnsi="Times New Roman"/>
                <w:sz w:val="26"/>
                <w:szCs w:val="26"/>
                <w:lang w:eastAsia="lv-LV"/>
              </w:rPr>
              <w:t>Beļģijas Karaliste</w:t>
            </w:r>
            <w:r w:rsidR="004E7D22" w:rsidRPr="00FD55F0">
              <w:rPr>
                <w:rFonts w:ascii="Times New Roman" w:hAnsi="Times New Roman"/>
                <w:sz w:val="26"/>
                <w:szCs w:val="26"/>
                <w:lang w:eastAsia="lv-LV"/>
              </w:rPr>
              <w:t xml:space="preserve"> pārstāv Latvijas Republiku vienotās vīzas, vīzas ar ierobežotu teritoriālo derīgumu un lidostas tranzītvīzas pieprasījumu pieņemšanā un izskatīšanā </w:t>
            </w:r>
            <w:r w:rsidR="003B5F1E" w:rsidRPr="00FD55F0">
              <w:rPr>
                <w:rFonts w:ascii="Times New Roman" w:hAnsi="Times New Roman"/>
                <w:sz w:val="26"/>
                <w:szCs w:val="26"/>
                <w:lang w:eastAsia="lv-LV"/>
              </w:rPr>
              <w:t xml:space="preserve">no </w:t>
            </w:r>
            <w:r w:rsidRPr="00FD55F0">
              <w:rPr>
                <w:rFonts w:ascii="Times New Roman" w:hAnsi="Times New Roman"/>
                <w:sz w:val="26"/>
                <w:szCs w:val="26"/>
                <w:lang w:eastAsia="lv-LV"/>
              </w:rPr>
              <w:t>Burundi Republikā, Kongo Demokrātiskajās Republikā, Ruandas Republikā</w:t>
            </w:r>
            <w:r w:rsidR="003B5F1E" w:rsidRPr="00FD55F0">
              <w:rPr>
                <w:rFonts w:ascii="Times New Roman" w:hAnsi="Times New Roman"/>
                <w:sz w:val="26"/>
                <w:szCs w:val="26"/>
                <w:lang w:eastAsia="lv-LV"/>
              </w:rPr>
              <w:t xml:space="preserve"> 2013. gada 1. marta</w:t>
            </w:r>
            <w:r w:rsidR="004E7D22" w:rsidRPr="00FD55F0">
              <w:rPr>
                <w:rFonts w:ascii="Times New Roman" w:hAnsi="Times New Roman"/>
                <w:sz w:val="26"/>
                <w:szCs w:val="26"/>
                <w:lang w:eastAsia="lv-LV"/>
              </w:rPr>
              <w:t>;</w:t>
            </w:r>
          </w:p>
          <w:p w:rsidR="004E7D22" w:rsidRPr="00FD55F0" w:rsidRDefault="004E7D22" w:rsidP="004E7D22">
            <w:pPr>
              <w:numPr>
                <w:ilvl w:val="0"/>
                <w:numId w:val="1"/>
              </w:numPr>
              <w:spacing w:before="100" w:beforeAutospacing="1" w:after="100" w:afterAutospacing="1" w:line="240" w:lineRule="auto"/>
              <w:contextualSpacing/>
              <w:jc w:val="both"/>
              <w:rPr>
                <w:rFonts w:ascii="Times New Roman" w:hAnsi="Times New Roman"/>
                <w:sz w:val="26"/>
                <w:szCs w:val="26"/>
                <w:lang w:eastAsia="lv-LV"/>
              </w:rPr>
            </w:pPr>
            <w:r w:rsidRPr="00FD55F0">
              <w:rPr>
                <w:rFonts w:ascii="Times New Roman" w:hAnsi="Times New Roman"/>
                <w:sz w:val="26"/>
                <w:szCs w:val="26"/>
                <w:lang w:eastAsia="lv-LV"/>
              </w:rPr>
              <w:t xml:space="preserve">Zviedrijas Karaliste pārstāv Latvijas Republiku vienotās vīzas, vīzas ar ierobežotu teritoriālo derīgumu un lidostas tranzītvīzas pieprasījumu pieņemšanā un izskatīšanā </w:t>
            </w:r>
            <w:r w:rsidR="00D317A5" w:rsidRPr="00FD55F0">
              <w:rPr>
                <w:rFonts w:ascii="Times New Roman" w:hAnsi="Times New Roman"/>
                <w:sz w:val="26"/>
                <w:szCs w:val="26"/>
                <w:lang w:eastAsia="lv-LV"/>
              </w:rPr>
              <w:t>Nigērijas Federatīvajā Republikā</w:t>
            </w:r>
            <w:r w:rsidR="003B5F1E" w:rsidRPr="00FD55F0">
              <w:rPr>
                <w:rFonts w:ascii="Times New Roman" w:hAnsi="Times New Roman"/>
                <w:sz w:val="26"/>
                <w:szCs w:val="26"/>
                <w:lang w:eastAsia="lv-LV"/>
              </w:rPr>
              <w:t xml:space="preserve"> no 2013. gada 12. decembra</w:t>
            </w:r>
            <w:r w:rsidR="00D317A5" w:rsidRPr="00FD55F0">
              <w:rPr>
                <w:rFonts w:ascii="Times New Roman" w:hAnsi="Times New Roman"/>
                <w:sz w:val="26"/>
                <w:szCs w:val="26"/>
                <w:lang w:eastAsia="lv-LV"/>
              </w:rPr>
              <w:t>;</w:t>
            </w:r>
            <w:r w:rsidRPr="00FD55F0">
              <w:rPr>
                <w:rFonts w:ascii="Times New Roman" w:hAnsi="Times New Roman"/>
                <w:sz w:val="26"/>
                <w:szCs w:val="26"/>
                <w:lang w:eastAsia="lv-LV"/>
              </w:rPr>
              <w:t xml:space="preserve"> </w:t>
            </w:r>
          </w:p>
          <w:p w:rsidR="004E7D22" w:rsidRPr="00FD55F0" w:rsidRDefault="00D317A5" w:rsidP="004E7D22">
            <w:pPr>
              <w:numPr>
                <w:ilvl w:val="0"/>
                <w:numId w:val="1"/>
              </w:numPr>
              <w:spacing w:before="100" w:beforeAutospacing="1" w:after="100" w:afterAutospacing="1" w:line="240" w:lineRule="auto"/>
              <w:contextualSpacing/>
              <w:jc w:val="both"/>
              <w:rPr>
                <w:rFonts w:ascii="Times New Roman" w:hAnsi="Times New Roman"/>
                <w:sz w:val="26"/>
                <w:szCs w:val="26"/>
                <w:lang w:eastAsia="lv-LV"/>
              </w:rPr>
            </w:pPr>
            <w:r w:rsidRPr="00FD55F0">
              <w:rPr>
                <w:rFonts w:ascii="Times New Roman" w:hAnsi="Times New Roman"/>
                <w:sz w:val="26"/>
                <w:szCs w:val="26"/>
                <w:lang w:eastAsia="lv-LV"/>
              </w:rPr>
              <w:t>Šveices Konfederācija pārstāv Latvijas Republiku vienotās vīzas, vīzas ar ierobežotu teritoriālo derīgumu un lidostas tranz</w:t>
            </w:r>
            <w:r w:rsidR="00E33DF1" w:rsidRPr="00FD55F0">
              <w:rPr>
                <w:rFonts w:ascii="Times New Roman" w:hAnsi="Times New Roman"/>
                <w:sz w:val="26"/>
                <w:szCs w:val="26"/>
                <w:lang w:eastAsia="lv-LV"/>
              </w:rPr>
              <w:t>ītvīzas pieprasījumu pieņemšanā</w:t>
            </w:r>
            <w:r w:rsidRPr="00FD55F0">
              <w:rPr>
                <w:rFonts w:ascii="Times New Roman" w:hAnsi="Times New Roman"/>
                <w:sz w:val="26"/>
                <w:szCs w:val="26"/>
                <w:lang w:eastAsia="lv-LV"/>
              </w:rPr>
              <w:t xml:space="preserve"> un izskatīšanā Ganas Republikā un Senegālas Republikā</w:t>
            </w:r>
            <w:r w:rsidR="003B5F1E" w:rsidRPr="00FD55F0">
              <w:rPr>
                <w:rFonts w:ascii="Times New Roman" w:hAnsi="Times New Roman"/>
                <w:sz w:val="26"/>
                <w:szCs w:val="26"/>
                <w:lang w:eastAsia="lv-LV"/>
              </w:rPr>
              <w:t xml:space="preserve"> no 2014. gada 16. jūnija</w:t>
            </w:r>
            <w:r w:rsidRPr="00FD55F0">
              <w:rPr>
                <w:rFonts w:ascii="Times New Roman" w:hAnsi="Times New Roman"/>
                <w:sz w:val="26"/>
                <w:szCs w:val="26"/>
                <w:lang w:eastAsia="lv-LV"/>
              </w:rPr>
              <w:t>;</w:t>
            </w:r>
          </w:p>
          <w:p w:rsidR="002007E7" w:rsidRPr="00FD55F0" w:rsidRDefault="002007E7" w:rsidP="004E7D22">
            <w:pPr>
              <w:numPr>
                <w:ilvl w:val="0"/>
                <w:numId w:val="1"/>
              </w:numPr>
              <w:spacing w:before="100" w:beforeAutospacing="1" w:after="100" w:afterAutospacing="1" w:line="240" w:lineRule="auto"/>
              <w:contextualSpacing/>
              <w:jc w:val="both"/>
              <w:rPr>
                <w:rFonts w:ascii="Times New Roman" w:hAnsi="Times New Roman"/>
                <w:sz w:val="26"/>
                <w:szCs w:val="26"/>
                <w:lang w:eastAsia="lv-LV"/>
              </w:rPr>
            </w:pPr>
            <w:r w:rsidRPr="00FD55F0">
              <w:rPr>
                <w:rFonts w:ascii="Times New Roman" w:hAnsi="Times New Roman"/>
                <w:sz w:val="26"/>
                <w:szCs w:val="26"/>
                <w:lang w:eastAsia="lv-LV"/>
              </w:rPr>
              <w:t>Šveices Konfederācijas vēstniecība Senegālas Republikā pieņem pieteikumus Latvijas Republikas vienotās vīzas, vīzas ar ierobežotu teritoriālo derīgumu un lidostas tranzītvīzas izskatīšanai no Kaboverdes Republikas, Gambijas Republikas un Gvinejas Bisavas Republikas pastāvīgajiem iedzīvotājiem</w:t>
            </w:r>
            <w:r w:rsidR="003B5F1E" w:rsidRPr="00FD55F0">
              <w:rPr>
                <w:rFonts w:ascii="Times New Roman" w:hAnsi="Times New Roman"/>
                <w:sz w:val="26"/>
                <w:szCs w:val="26"/>
                <w:lang w:eastAsia="lv-LV"/>
              </w:rPr>
              <w:t xml:space="preserve"> no 2014. gada 16. jūnija</w:t>
            </w:r>
            <w:r w:rsidRPr="00FD55F0">
              <w:rPr>
                <w:rFonts w:ascii="Times New Roman" w:hAnsi="Times New Roman"/>
                <w:sz w:val="26"/>
                <w:szCs w:val="26"/>
                <w:lang w:eastAsia="lv-LV"/>
              </w:rPr>
              <w:t>.</w:t>
            </w:r>
          </w:p>
          <w:p w:rsidR="004E7D22" w:rsidRPr="00FD55F0" w:rsidRDefault="00E33DF1" w:rsidP="004E7D22">
            <w:pPr>
              <w:numPr>
                <w:ilvl w:val="0"/>
                <w:numId w:val="1"/>
              </w:numPr>
              <w:spacing w:before="100" w:beforeAutospacing="1" w:after="100" w:afterAutospacing="1" w:line="240" w:lineRule="auto"/>
              <w:contextualSpacing/>
              <w:jc w:val="both"/>
              <w:rPr>
                <w:rFonts w:ascii="Times New Roman" w:hAnsi="Times New Roman"/>
                <w:sz w:val="26"/>
                <w:szCs w:val="26"/>
                <w:lang w:eastAsia="lv-LV"/>
              </w:rPr>
            </w:pPr>
            <w:r w:rsidRPr="00FD55F0">
              <w:rPr>
                <w:rFonts w:ascii="Times New Roman" w:hAnsi="Times New Roman"/>
                <w:sz w:val="26"/>
                <w:szCs w:val="26"/>
                <w:lang w:eastAsia="lv-LV"/>
              </w:rPr>
              <w:t>ar 2013.</w:t>
            </w:r>
            <w:r w:rsidR="00FC069B" w:rsidRPr="00FD55F0">
              <w:rPr>
                <w:rFonts w:ascii="Times New Roman" w:hAnsi="Times New Roman"/>
                <w:sz w:val="26"/>
                <w:szCs w:val="26"/>
                <w:lang w:eastAsia="lv-LV"/>
              </w:rPr>
              <w:t xml:space="preserve"> </w:t>
            </w:r>
            <w:r w:rsidRPr="00FD55F0">
              <w:rPr>
                <w:rFonts w:ascii="Times New Roman" w:hAnsi="Times New Roman"/>
                <w:sz w:val="26"/>
                <w:szCs w:val="26"/>
                <w:lang w:eastAsia="lv-LV"/>
              </w:rPr>
              <w:t>gada 1.</w:t>
            </w:r>
            <w:r w:rsidR="00FC069B" w:rsidRPr="00FD55F0">
              <w:rPr>
                <w:rFonts w:ascii="Times New Roman" w:hAnsi="Times New Roman"/>
                <w:sz w:val="26"/>
                <w:szCs w:val="26"/>
                <w:lang w:eastAsia="lv-LV"/>
              </w:rPr>
              <w:t xml:space="preserve"> </w:t>
            </w:r>
            <w:r w:rsidRPr="00FD55F0">
              <w:rPr>
                <w:rFonts w:ascii="Times New Roman" w:hAnsi="Times New Roman"/>
                <w:sz w:val="26"/>
                <w:szCs w:val="26"/>
                <w:lang w:eastAsia="lv-LV"/>
              </w:rPr>
              <w:t>jūliju Spānijas Karaliste pārstāv Latvijas Republiku vienotās vīzas, vīzas ar ierobežotu teritoriālo derīgumu un lidostas tranzītvīzas pieprasījumu pieņemšanā un izskatīšanā Argentīnas Republikā, Bolīvijas Daudznacionālajā Valstī, Čīles Republikā, Kostarikas Republikā, Salvadoras Republikā, Haiti Republikā, Hondurasas Republikā, Jamaikā, Nikaragvas Republikā, Panamas Republikā un Urugvajas Austrumu Republikā;</w:t>
            </w:r>
          </w:p>
          <w:p w:rsidR="00E33DF1" w:rsidRPr="00FD55F0" w:rsidRDefault="00E33DF1" w:rsidP="004E7D22">
            <w:pPr>
              <w:numPr>
                <w:ilvl w:val="0"/>
                <w:numId w:val="1"/>
              </w:numPr>
              <w:spacing w:before="100" w:beforeAutospacing="1" w:after="100" w:afterAutospacing="1" w:line="240" w:lineRule="auto"/>
              <w:contextualSpacing/>
              <w:jc w:val="both"/>
              <w:rPr>
                <w:rFonts w:ascii="Times New Roman" w:hAnsi="Times New Roman"/>
                <w:sz w:val="26"/>
                <w:szCs w:val="26"/>
                <w:lang w:eastAsia="lv-LV"/>
              </w:rPr>
            </w:pPr>
            <w:r w:rsidRPr="00FD55F0">
              <w:rPr>
                <w:rFonts w:ascii="Times New Roman" w:hAnsi="Times New Roman"/>
                <w:sz w:val="26"/>
                <w:szCs w:val="26"/>
                <w:lang w:eastAsia="lv-LV"/>
              </w:rPr>
              <w:t xml:space="preserve">Francijas Republika pārstāv Latvijas Republiku vienotās vīzas, vīzas ar ierobežotu teritoriālo derīgumu un lidostas tranzītvīzas pieprasījumu pieņemšanā un izskatīšanā Gabonas Republikā un </w:t>
            </w:r>
            <w:r w:rsidRPr="00FD55F0">
              <w:rPr>
                <w:rFonts w:ascii="Times New Roman" w:hAnsi="Times New Roman"/>
                <w:sz w:val="26"/>
                <w:szCs w:val="26"/>
                <w:lang w:eastAsia="lv-LV"/>
              </w:rPr>
              <w:lastRenderedPageBreak/>
              <w:t>Tanzānijas Apvienotajā Republikā</w:t>
            </w:r>
            <w:r w:rsidR="003B5F1E" w:rsidRPr="00FD55F0">
              <w:rPr>
                <w:rFonts w:ascii="Times New Roman" w:hAnsi="Times New Roman"/>
                <w:sz w:val="26"/>
                <w:szCs w:val="26"/>
                <w:lang w:eastAsia="lv-LV"/>
              </w:rPr>
              <w:t xml:space="preserve"> no 2013. gada 16. jūlija</w:t>
            </w:r>
            <w:r w:rsidRPr="00FD55F0">
              <w:rPr>
                <w:rFonts w:ascii="Times New Roman" w:hAnsi="Times New Roman"/>
                <w:sz w:val="26"/>
                <w:szCs w:val="26"/>
                <w:lang w:eastAsia="lv-LV"/>
              </w:rPr>
              <w:t>;</w:t>
            </w:r>
          </w:p>
          <w:p w:rsidR="001D6BDB" w:rsidRPr="00FD55F0" w:rsidRDefault="00E33DF1" w:rsidP="007C6959">
            <w:pPr>
              <w:pStyle w:val="ListParagraph"/>
              <w:numPr>
                <w:ilvl w:val="0"/>
                <w:numId w:val="1"/>
              </w:numPr>
              <w:spacing w:before="100" w:beforeAutospacing="1" w:after="100" w:afterAutospacing="1" w:line="240" w:lineRule="auto"/>
              <w:jc w:val="both"/>
              <w:rPr>
                <w:rFonts w:ascii="Times New Roman" w:hAnsi="Times New Roman"/>
                <w:sz w:val="26"/>
                <w:szCs w:val="26"/>
                <w:lang w:eastAsia="lv-LV"/>
              </w:rPr>
            </w:pPr>
            <w:r w:rsidRPr="00FD55F0">
              <w:rPr>
                <w:rFonts w:ascii="Times New Roman" w:hAnsi="Times New Roman"/>
                <w:sz w:val="26"/>
                <w:szCs w:val="26"/>
                <w:lang w:eastAsia="lv-LV"/>
              </w:rPr>
              <w:t>Trinidadas un Tobago Republikas pastāvīgo iedzīvotāju vienoto vīzu, vīzas ar ierobežotu teritoriālo derīgumu un lidostas tranzītvīzas pieteikumi var tikt iesniegti Latvijas vēstniecībā Amerikas Savienotajās Valstīs.</w:t>
            </w:r>
          </w:p>
          <w:p w:rsidR="00C90CFF" w:rsidRPr="00FD55F0" w:rsidRDefault="00C90CFF" w:rsidP="00423BBE">
            <w:pPr>
              <w:spacing w:before="100" w:beforeAutospacing="1" w:after="100" w:afterAutospacing="1" w:line="240" w:lineRule="auto"/>
              <w:jc w:val="both"/>
              <w:rPr>
                <w:rFonts w:ascii="Times New Roman" w:hAnsi="Times New Roman"/>
                <w:sz w:val="26"/>
                <w:szCs w:val="26"/>
                <w:lang w:eastAsia="lv-LV"/>
              </w:rPr>
            </w:pPr>
            <w:r w:rsidRPr="00FD55F0">
              <w:rPr>
                <w:rFonts w:ascii="Times New Roman" w:hAnsi="Times New Roman"/>
                <w:sz w:val="26"/>
                <w:szCs w:val="26"/>
                <w:lang w:eastAsia="lv-LV"/>
              </w:rPr>
              <w:t xml:space="preserve">Saistībā ar Latvijas Republikas vēstniecības atvēršanu Indijas Republikā šī gada </w:t>
            </w:r>
            <w:proofErr w:type="gramStart"/>
            <w:r w:rsidR="00423BBE" w:rsidRPr="00FD55F0">
              <w:rPr>
                <w:rFonts w:ascii="Times New Roman" w:hAnsi="Times New Roman"/>
                <w:sz w:val="26"/>
                <w:szCs w:val="26"/>
                <w:lang w:eastAsia="lv-LV"/>
              </w:rPr>
              <w:t>1.aprīlī</w:t>
            </w:r>
            <w:proofErr w:type="gramEnd"/>
            <w:r w:rsidR="00423BBE" w:rsidRPr="00FD55F0">
              <w:rPr>
                <w:rFonts w:ascii="Times New Roman" w:hAnsi="Times New Roman"/>
                <w:sz w:val="26"/>
                <w:szCs w:val="26"/>
                <w:lang w:eastAsia="lv-LV"/>
              </w:rPr>
              <w:t>,</w:t>
            </w:r>
            <w:r w:rsidRPr="00FD55F0">
              <w:rPr>
                <w:rFonts w:ascii="Times New Roman" w:hAnsi="Times New Roman"/>
                <w:sz w:val="26"/>
                <w:szCs w:val="26"/>
                <w:lang w:eastAsia="lv-LV"/>
              </w:rPr>
              <w:t xml:space="preserve"> Indijas Republikas pilsoņiem un pastāvīgajiem iedzīvotājiem gan vīzu pieteikumus īstermiņa vīzu pieprasīšanai, gan  vīzu pieteikumus ilgtermiņa vīzas pieprasīšanai, turpmāk jāiesniedz Latvijas Republikas vēstniecībā Deli, Indijas Republikā. </w:t>
            </w:r>
          </w:p>
        </w:tc>
      </w:tr>
      <w:tr w:rsidR="00CA0599" w:rsidRPr="00FD55F0" w:rsidTr="0014702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FD55F0" w:rsidRDefault="000430B2" w:rsidP="00797632">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 xml:space="preserve">Ārlietu ministrija </w:t>
            </w:r>
          </w:p>
        </w:tc>
      </w:tr>
      <w:tr w:rsidR="00CA0599" w:rsidRPr="00FD55F0" w:rsidTr="0014702D">
        <w:tc>
          <w:tcPr>
            <w:tcW w:w="2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A0599" w:rsidRPr="00FD55F0" w:rsidRDefault="00CA0599">
            <w:pPr>
              <w:spacing w:after="0" w:line="240" w:lineRule="auto"/>
              <w:ind w:firstLine="284"/>
              <w:jc w:val="both"/>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Nav.</w:t>
            </w:r>
          </w:p>
        </w:tc>
      </w:tr>
    </w:tbl>
    <w:p w:rsidR="00CA0599" w:rsidRPr="00FD55F0" w:rsidRDefault="00CA0599" w:rsidP="00CA0599">
      <w:pPr>
        <w:spacing w:after="0" w:line="240" w:lineRule="auto"/>
        <w:rPr>
          <w:rFonts w:ascii="Times New Roman" w:eastAsia="Times New Roman" w:hAnsi="Times New Roman"/>
          <w:vanish/>
          <w:sz w:val="26"/>
          <w:szCs w:val="26"/>
          <w:lang w:eastAsia="lv-LV"/>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0"/>
        <w:gridCol w:w="2920"/>
        <w:gridCol w:w="6028"/>
      </w:tblGrid>
      <w:tr w:rsidR="00CA0599" w:rsidRPr="00FD55F0" w:rsidTr="006B12A8">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A0599" w:rsidRPr="00FD55F0" w:rsidRDefault="00CA0599">
            <w:pPr>
              <w:spacing w:after="0" w:line="240" w:lineRule="auto"/>
              <w:ind w:firstLine="300"/>
              <w:jc w:val="center"/>
              <w:rPr>
                <w:rFonts w:ascii="Times New Roman" w:eastAsia="Times New Roman" w:hAnsi="Times New Roman"/>
                <w:b/>
                <w:bCs/>
                <w:sz w:val="26"/>
                <w:szCs w:val="26"/>
                <w:lang w:eastAsia="lv-LV"/>
              </w:rPr>
            </w:pPr>
            <w:r w:rsidRPr="00FD55F0">
              <w:rPr>
                <w:rFonts w:ascii="Times New Roman" w:eastAsia="Times New Roman" w:hAnsi="Times New Roman"/>
                <w:b/>
                <w:bCs/>
                <w:sz w:val="26"/>
                <w:szCs w:val="26"/>
                <w:lang w:eastAsia="lv-LV"/>
              </w:rPr>
              <w:t>II. Tiesību akta projekta ietekme uz sabiedrību, tautsaimniecības attīstību un administratīvo slogu</w:t>
            </w:r>
          </w:p>
        </w:tc>
      </w:tr>
      <w:tr w:rsidR="00CA0599" w:rsidRPr="00FD55F0" w:rsidTr="006B12A8">
        <w:trPr>
          <w:trHeight w:val="465"/>
        </w:trPr>
        <w:tc>
          <w:tcPr>
            <w:tcW w:w="2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1.</w:t>
            </w:r>
          </w:p>
        </w:tc>
        <w:tc>
          <w:tcPr>
            <w:tcW w:w="15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Sabiedrības mērķgrupas, kuras tiesiskais regulējums ietekmē vai varētu ietekmēt</w:t>
            </w:r>
          </w:p>
        </w:tc>
        <w:tc>
          <w:tcPr>
            <w:tcW w:w="3200" w:type="pct"/>
            <w:tcBorders>
              <w:top w:val="single" w:sz="4" w:space="0" w:color="auto"/>
              <w:left w:val="single" w:sz="4" w:space="0" w:color="auto"/>
              <w:bottom w:val="single" w:sz="4" w:space="0" w:color="auto"/>
              <w:right w:val="single" w:sz="4" w:space="0" w:color="auto"/>
            </w:tcBorders>
            <w:hideMark/>
          </w:tcPr>
          <w:p w:rsidR="004E7D22" w:rsidRPr="00FD55F0" w:rsidRDefault="004E7D22" w:rsidP="004E7D22">
            <w:pPr>
              <w:spacing w:before="100" w:beforeAutospacing="1" w:after="100" w:afterAutospacing="1" w:line="240" w:lineRule="auto"/>
              <w:jc w:val="both"/>
              <w:rPr>
                <w:rFonts w:ascii="Times New Roman" w:hAnsi="Times New Roman"/>
                <w:sz w:val="26"/>
                <w:szCs w:val="26"/>
                <w:lang w:eastAsia="lv-LV"/>
              </w:rPr>
            </w:pPr>
            <w:r w:rsidRPr="00FD55F0">
              <w:rPr>
                <w:rFonts w:ascii="Times New Roman" w:hAnsi="Times New Roman"/>
                <w:sz w:val="26"/>
                <w:szCs w:val="26"/>
                <w:lang w:eastAsia="lv-LV"/>
              </w:rPr>
              <w:t>Noteikumu projekts attiecas uz ārzemniekiem, kuri atbilstoši jurisdikcijai pārstāvniecībās iesniedz dokumentus vīzas saņemšanai.</w:t>
            </w:r>
          </w:p>
          <w:p w:rsidR="00797632" w:rsidRPr="00FD55F0" w:rsidRDefault="00797632" w:rsidP="004E7D22">
            <w:pPr>
              <w:spacing w:before="100" w:beforeAutospacing="1" w:after="100" w:afterAutospacing="1" w:line="240" w:lineRule="auto"/>
              <w:jc w:val="both"/>
              <w:rPr>
                <w:rFonts w:ascii="Times New Roman" w:hAnsi="Times New Roman"/>
                <w:sz w:val="26"/>
                <w:szCs w:val="26"/>
                <w:lang w:eastAsia="lv-LV"/>
              </w:rPr>
            </w:pPr>
            <w:r w:rsidRPr="00FD55F0">
              <w:rPr>
                <w:rFonts w:ascii="Times New Roman" w:hAnsi="Times New Roman"/>
                <w:sz w:val="26"/>
                <w:szCs w:val="26"/>
                <w:lang w:eastAsia="lv-LV"/>
              </w:rPr>
              <w:t>Noteikumu projekts skar arī fiziskās un juridiskās personas, kas saskaņā ar normatīvajiem aktiem ir tiesīgas ielūgt ārzemnieku.</w:t>
            </w:r>
          </w:p>
          <w:p w:rsidR="00CA0599" w:rsidRPr="00FD55F0" w:rsidRDefault="004E7D22" w:rsidP="00183E29">
            <w:pPr>
              <w:spacing w:after="0" w:line="240" w:lineRule="auto"/>
              <w:jc w:val="both"/>
              <w:rPr>
                <w:rFonts w:ascii="Times New Roman" w:eastAsia="Times New Roman" w:hAnsi="Times New Roman"/>
                <w:sz w:val="26"/>
                <w:szCs w:val="26"/>
                <w:lang w:eastAsia="lv-LV"/>
              </w:rPr>
            </w:pPr>
            <w:r w:rsidRPr="00FD55F0">
              <w:rPr>
                <w:rFonts w:ascii="Times New Roman" w:hAnsi="Times New Roman"/>
                <w:sz w:val="26"/>
                <w:szCs w:val="26"/>
                <w:lang w:eastAsia="lv-LV"/>
              </w:rPr>
              <w:t xml:space="preserve">Saskaņā ar Ārlietu ministrijas Konsulārā departamenta rīcībā esošiem </w:t>
            </w:r>
            <w:r w:rsidR="00B86404" w:rsidRPr="00FD55F0">
              <w:rPr>
                <w:rFonts w:ascii="Times New Roman" w:hAnsi="Times New Roman"/>
                <w:sz w:val="26"/>
                <w:szCs w:val="26"/>
                <w:lang w:eastAsia="lv-LV"/>
              </w:rPr>
              <w:t>statistikas datiem 2013</w:t>
            </w:r>
            <w:r w:rsidRPr="00FD55F0">
              <w:rPr>
                <w:rFonts w:ascii="Times New Roman" w:hAnsi="Times New Roman"/>
                <w:sz w:val="26"/>
                <w:szCs w:val="26"/>
                <w:lang w:eastAsia="lv-LV"/>
              </w:rPr>
              <w:t>.</w:t>
            </w:r>
            <w:r w:rsidR="003B5F1E" w:rsidRPr="00FD55F0">
              <w:rPr>
                <w:rFonts w:ascii="Times New Roman" w:hAnsi="Times New Roman"/>
                <w:sz w:val="26"/>
                <w:szCs w:val="26"/>
                <w:lang w:eastAsia="lv-LV"/>
              </w:rPr>
              <w:t xml:space="preserve"> </w:t>
            </w:r>
            <w:r w:rsidRPr="00FD55F0">
              <w:rPr>
                <w:rFonts w:ascii="Times New Roman" w:hAnsi="Times New Roman"/>
                <w:sz w:val="26"/>
                <w:szCs w:val="26"/>
                <w:lang w:eastAsia="lv-LV"/>
              </w:rPr>
              <w:t xml:space="preserve">gadā Latvijas Republikas pārstāvniecībās saņemti </w:t>
            </w:r>
            <w:r w:rsidR="00EA64A4" w:rsidRPr="00FD55F0">
              <w:rPr>
                <w:rFonts w:ascii="Times New Roman" w:hAnsi="Times New Roman"/>
                <w:sz w:val="26"/>
                <w:szCs w:val="26"/>
                <w:lang w:eastAsia="lv-LV"/>
              </w:rPr>
              <w:t xml:space="preserve">205 214 vīzu pieteikumi, bet pārstāvības ietvaros </w:t>
            </w:r>
            <w:r w:rsidR="00183E29" w:rsidRPr="00FD55F0">
              <w:rPr>
                <w:rFonts w:ascii="Times New Roman" w:hAnsi="Times New Roman"/>
                <w:sz w:val="26"/>
                <w:szCs w:val="26"/>
                <w:lang w:eastAsia="lv-LV"/>
              </w:rPr>
              <w:t xml:space="preserve">ieceļošanai </w:t>
            </w:r>
            <w:r w:rsidR="00EA64A4" w:rsidRPr="00FD55F0">
              <w:rPr>
                <w:rFonts w:ascii="Times New Roman" w:hAnsi="Times New Roman"/>
                <w:sz w:val="26"/>
                <w:szCs w:val="26"/>
                <w:lang w:eastAsia="lv-LV"/>
              </w:rPr>
              <w:t>Latvij</w:t>
            </w:r>
            <w:r w:rsidR="00183E29" w:rsidRPr="00FD55F0">
              <w:rPr>
                <w:rFonts w:ascii="Times New Roman" w:hAnsi="Times New Roman"/>
                <w:sz w:val="26"/>
                <w:szCs w:val="26"/>
                <w:lang w:eastAsia="lv-LV"/>
              </w:rPr>
              <w:t>ā</w:t>
            </w:r>
            <w:r w:rsidR="00EA64A4" w:rsidRPr="00FD55F0">
              <w:rPr>
                <w:rFonts w:ascii="Times New Roman" w:hAnsi="Times New Roman"/>
                <w:sz w:val="26"/>
                <w:szCs w:val="26"/>
                <w:lang w:eastAsia="lv-LV"/>
              </w:rPr>
              <w:t xml:space="preserve"> izsniegtas </w:t>
            </w:r>
            <w:r w:rsidR="00C16DD6" w:rsidRPr="00FD55F0">
              <w:rPr>
                <w:rFonts w:ascii="Times New Roman" w:hAnsi="Times New Roman"/>
                <w:sz w:val="26"/>
                <w:szCs w:val="26"/>
                <w:lang w:eastAsia="lv-LV"/>
              </w:rPr>
              <w:t>5756 vīzas.</w:t>
            </w:r>
          </w:p>
        </w:tc>
      </w:tr>
      <w:tr w:rsidR="00CA0599" w:rsidRPr="00FD55F0" w:rsidTr="006B12A8">
        <w:trPr>
          <w:trHeight w:val="510"/>
        </w:trPr>
        <w:tc>
          <w:tcPr>
            <w:tcW w:w="2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2.</w:t>
            </w:r>
          </w:p>
        </w:tc>
        <w:tc>
          <w:tcPr>
            <w:tcW w:w="15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Tiesiskā regulējuma ietekme uz tautsaimniecību un administratīvo slogu</w:t>
            </w:r>
          </w:p>
        </w:tc>
        <w:tc>
          <w:tcPr>
            <w:tcW w:w="3200" w:type="pct"/>
            <w:tcBorders>
              <w:top w:val="single" w:sz="4" w:space="0" w:color="auto"/>
              <w:left w:val="single" w:sz="4" w:space="0" w:color="auto"/>
              <w:bottom w:val="single" w:sz="4" w:space="0" w:color="auto"/>
              <w:right w:val="single" w:sz="4" w:space="0" w:color="auto"/>
            </w:tcBorders>
            <w:hideMark/>
          </w:tcPr>
          <w:p w:rsidR="00CA0599" w:rsidRPr="00FD55F0" w:rsidRDefault="00F70EAE">
            <w:pPr>
              <w:spacing w:after="0" w:line="240" w:lineRule="auto"/>
              <w:jc w:val="both"/>
              <w:rPr>
                <w:rFonts w:ascii="Times New Roman" w:eastAsia="Times New Roman" w:hAnsi="Times New Roman"/>
                <w:sz w:val="26"/>
                <w:szCs w:val="26"/>
                <w:lang w:eastAsia="lv-LV"/>
              </w:rPr>
            </w:pPr>
            <w:r w:rsidRPr="00FD55F0">
              <w:rPr>
                <w:rFonts w:ascii="Times New Roman" w:hAnsi="Times New Roman"/>
                <w:sz w:val="26"/>
                <w:szCs w:val="26"/>
              </w:rPr>
              <w:t xml:space="preserve">    Projekts šo jomu neskar</w:t>
            </w:r>
            <w:r w:rsidR="00CA0599" w:rsidRPr="00FD55F0">
              <w:rPr>
                <w:rFonts w:ascii="Times New Roman" w:hAnsi="Times New Roman"/>
                <w:sz w:val="26"/>
                <w:szCs w:val="26"/>
                <w:lang w:eastAsia="lv-LV"/>
              </w:rPr>
              <w:t>.</w:t>
            </w:r>
          </w:p>
        </w:tc>
      </w:tr>
      <w:tr w:rsidR="00CA0599" w:rsidRPr="00FD55F0" w:rsidTr="006B12A8">
        <w:trPr>
          <w:trHeight w:val="510"/>
        </w:trPr>
        <w:tc>
          <w:tcPr>
            <w:tcW w:w="2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3.</w:t>
            </w:r>
          </w:p>
        </w:tc>
        <w:tc>
          <w:tcPr>
            <w:tcW w:w="15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Administratīvo izmaksu monetārs novērtējums</w:t>
            </w:r>
          </w:p>
        </w:tc>
        <w:tc>
          <w:tcPr>
            <w:tcW w:w="320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ind w:firstLine="284"/>
              <w:jc w:val="both"/>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Projekts šo jomu neskar.</w:t>
            </w:r>
          </w:p>
        </w:tc>
      </w:tr>
      <w:tr w:rsidR="00CA0599" w:rsidRPr="00FD55F0" w:rsidTr="006B12A8">
        <w:trPr>
          <w:trHeight w:val="345"/>
        </w:trPr>
        <w:tc>
          <w:tcPr>
            <w:tcW w:w="2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4.</w:t>
            </w:r>
          </w:p>
        </w:tc>
        <w:tc>
          <w:tcPr>
            <w:tcW w:w="155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Cita informācija</w:t>
            </w:r>
          </w:p>
        </w:tc>
        <w:tc>
          <w:tcPr>
            <w:tcW w:w="3200" w:type="pct"/>
            <w:tcBorders>
              <w:top w:val="single" w:sz="4" w:space="0" w:color="auto"/>
              <w:left w:val="single" w:sz="4" w:space="0" w:color="auto"/>
              <w:bottom w:val="single" w:sz="4" w:space="0" w:color="auto"/>
              <w:right w:val="single" w:sz="4" w:space="0" w:color="auto"/>
            </w:tcBorders>
            <w:hideMark/>
          </w:tcPr>
          <w:p w:rsidR="00CA0599" w:rsidRPr="00FD55F0" w:rsidRDefault="00CA0599">
            <w:pPr>
              <w:spacing w:after="0" w:line="240" w:lineRule="auto"/>
              <w:ind w:firstLine="284"/>
              <w:rPr>
                <w:rFonts w:ascii="Times New Roman" w:eastAsia="Times New Roman" w:hAnsi="Times New Roman"/>
                <w:sz w:val="26"/>
                <w:szCs w:val="26"/>
                <w:lang w:eastAsia="lv-LV"/>
              </w:rPr>
            </w:pPr>
            <w:r w:rsidRPr="00FD55F0">
              <w:rPr>
                <w:rFonts w:ascii="Times New Roman" w:eastAsia="Times New Roman" w:hAnsi="Times New Roman"/>
                <w:sz w:val="26"/>
                <w:szCs w:val="26"/>
                <w:lang w:eastAsia="lv-LV"/>
              </w:rPr>
              <w:t>Nav.</w:t>
            </w:r>
          </w:p>
        </w:tc>
      </w:tr>
    </w:tbl>
    <w:p w:rsidR="00CA0599" w:rsidRPr="00FD55F0" w:rsidRDefault="00CA0599" w:rsidP="00CA0599">
      <w:pPr>
        <w:spacing w:after="0" w:line="240" w:lineRule="auto"/>
        <w:rPr>
          <w:rFonts w:ascii="Times New Roman" w:eastAsia="Times New Roman" w:hAnsi="Times New Roman"/>
          <w:vanish/>
          <w:sz w:val="26"/>
          <w:szCs w:val="26"/>
          <w:lang w:eastAsia="lv-LV"/>
        </w:rPr>
      </w:pPr>
    </w:p>
    <w:p w:rsidR="00225A81" w:rsidRPr="00FD55F0" w:rsidRDefault="00225A81" w:rsidP="00CA0599">
      <w:pPr>
        <w:spacing w:after="0" w:line="240" w:lineRule="auto"/>
        <w:rPr>
          <w:rFonts w:ascii="Times New Roman" w:hAnsi="Times New Roman"/>
          <w:iCs/>
          <w:sz w:val="26"/>
          <w:szCs w:val="26"/>
        </w:rPr>
      </w:pPr>
    </w:p>
    <w:p w:rsidR="00CA0599" w:rsidRPr="00FD55F0" w:rsidRDefault="00CA0599" w:rsidP="00CA0599">
      <w:pPr>
        <w:spacing w:after="0" w:line="240" w:lineRule="auto"/>
        <w:rPr>
          <w:rFonts w:ascii="Times New Roman" w:hAnsi="Times New Roman"/>
          <w:i/>
          <w:iCs/>
          <w:sz w:val="26"/>
          <w:szCs w:val="26"/>
        </w:rPr>
      </w:pPr>
      <w:r w:rsidRPr="00FD55F0">
        <w:rPr>
          <w:rFonts w:ascii="Times New Roman" w:hAnsi="Times New Roman"/>
          <w:i/>
          <w:iCs/>
          <w:sz w:val="26"/>
          <w:szCs w:val="26"/>
        </w:rPr>
        <w:t xml:space="preserve">Anotācijas </w:t>
      </w:r>
      <w:r w:rsidR="00D7488C" w:rsidRPr="00FD55F0">
        <w:rPr>
          <w:rFonts w:ascii="Times New Roman" w:hAnsi="Times New Roman"/>
          <w:i/>
          <w:iCs/>
          <w:sz w:val="26"/>
          <w:szCs w:val="26"/>
        </w:rPr>
        <w:t xml:space="preserve">III, </w:t>
      </w:r>
      <w:r w:rsidRPr="00FD55F0">
        <w:rPr>
          <w:rFonts w:ascii="Times New Roman" w:eastAsia="Times New Roman" w:hAnsi="Times New Roman"/>
          <w:bCs/>
          <w:i/>
          <w:sz w:val="26"/>
          <w:szCs w:val="26"/>
          <w:lang w:eastAsia="lv-LV"/>
        </w:rPr>
        <w:t>IV,</w:t>
      </w:r>
      <w:r w:rsidR="00225A81" w:rsidRPr="00FD55F0">
        <w:rPr>
          <w:rFonts w:ascii="Times New Roman" w:hAnsi="Times New Roman"/>
          <w:i/>
          <w:iCs/>
          <w:sz w:val="26"/>
          <w:szCs w:val="26"/>
        </w:rPr>
        <w:t xml:space="preserve"> </w:t>
      </w:r>
      <w:r w:rsidR="003818EF" w:rsidRPr="00FD55F0">
        <w:rPr>
          <w:rFonts w:ascii="Times New Roman" w:hAnsi="Times New Roman"/>
          <w:i/>
          <w:iCs/>
          <w:sz w:val="26"/>
          <w:szCs w:val="26"/>
        </w:rPr>
        <w:t>V,</w:t>
      </w:r>
      <w:r w:rsidR="00DE7DC3" w:rsidRPr="00FD55F0">
        <w:rPr>
          <w:rFonts w:ascii="Times New Roman" w:hAnsi="Times New Roman"/>
          <w:i/>
          <w:iCs/>
          <w:sz w:val="26"/>
          <w:szCs w:val="26"/>
        </w:rPr>
        <w:t xml:space="preserve"> </w:t>
      </w:r>
      <w:r w:rsidRPr="00FD55F0">
        <w:rPr>
          <w:rFonts w:ascii="Times New Roman" w:hAnsi="Times New Roman"/>
          <w:i/>
          <w:iCs/>
          <w:sz w:val="26"/>
          <w:szCs w:val="26"/>
        </w:rPr>
        <w:t>VI sadaļa – projekts šīs jomas neskar.</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268"/>
        <w:gridCol w:w="5662"/>
      </w:tblGrid>
      <w:tr w:rsidR="00307C41" w:rsidRPr="00FD55F0" w:rsidTr="00307C41">
        <w:tc>
          <w:tcPr>
            <w:tcW w:w="9356" w:type="dxa"/>
            <w:gridSpan w:val="3"/>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0" w:line="240" w:lineRule="auto"/>
              <w:jc w:val="center"/>
              <w:rPr>
                <w:rFonts w:ascii="Times New Roman" w:eastAsia="Times New Roman" w:hAnsi="Times New Roman"/>
                <w:b/>
                <w:color w:val="000000"/>
                <w:sz w:val="26"/>
                <w:szCs w:val="26"/>
              </w:rPr>
            </w:pPr>
            <w:r w:rsidRPr="00FD55F0">
              <w:rPr>
                <w:rFonts w:ascii="Times New Roman" w:eastAsia="Times New Roman" w:hAnsi="Times New Roman"/>
                <w:b/>
                <w:color w:val="000000"/>
                <w:sz w:val="26"/>
                <w:szCs w:val="26"/>
              </w:rPr>
              <w:lastRenderedPageBreak/>
              <w:t>VII. Tiesību akta projekta izpildes nodrošināšana un tās ietekme uz institūcijām</w:t>
            </w:r>
          </w:p>
        </w:tc>
      </w:tr>
      <w:tr w:rsidR="00307C41" w:rsidRPr="00FD55F0" w:rsidTr="00307C41">
        <w:trPr>
          <w:trHeight w:val="427"/>
        </w:trPr>
        <w:tc>
          <w:tcPr>
            <w:tcW w:w="426" w:type="dxa"/>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1.</w:t>
            </w:r>
          </w:p>
        </w:tc>
        <w:tc>
          <w:tcPr>
            <w:tcW w:w="3268" w:type="dxa"/>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12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 xml:space="preserve">Projekta izpildē iesaistītās institūcijas </w:t>
            </w:r>
          </w:p>
        </w:tc>
        <w:tc>
          <w:tcPr>
            <w:tcW w:w="5662" w:type="dxa"/>
            <w:tcBorders>
              <w:top w:val="single" w:sz="4" w:space="0" w:color="auto"/>
              <w:left w:val="single" w:sz="4" w:space="0" w:color="auto"/>
              <w:bottom w:val="single" w:sz="4" w:space="0" w:color="auto"/>
              <w:right w:val="single" w:sz="4" w:space="0" w:color="auto"/>
            </w:tcBorders>
            <w:hideMark/>
          </w:tcPr>
          <w:p w:rsidR="00307C41" w:rsidRPr="00FD55F0" w:rsidRDefault="00183E29" w:rsidP="00183E29">
            <w:pPr>
              <w:spacing w:after="120" w:line="240" w:lineRule="auto"/>
              <w:jc w:val="both"/>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 xml:space="preserve">Ārlietu ministrija un </w:t>
            </w:r>
            <w:r w:rsidR="00797632" w:rsidRPr="00FD55F0">
              <w:rPr>
                <w:rFonts w:ascii="Times New Roman" w:eastAsia="Times New Roman" w:hAnsi="Times New Roman"/>
                <w:color w:val="000000"/>
                <w:sz w:val="26"/>
                <w:szCs w:val="26"/>
              </w:rPr>
              <w:t>Iekšlietu ministrijas Pilsonības un migrācijas lietu pārvalde</w:t>
            </w:r>
            <w:r w:rsidR="00307C41" w:rsidRPr="00FD55F0">
              <w:rPr>
                <w:rFonts w:ascii="Times New Roman" w:eastAsia="Times New Roman" w:hAnsi="Times New Roman"/>
                <w:color w:val="000000"/>
                <w:sz w:val="26"/>
                <w:szCs w:val="26"/>
              </w:rPr>
              <w:t xml:space="preserve"> </w:t>
            </w:r>
          </w:p>
        </w:tc>
      </w:tr>
      <w:tr w:rsidR="00307C41" w:rsidRPr="00FD55F0" w:rsidTr="00307C41">
        <w:trPr>
          <w:trHeight w:val="463"/>
        </w:trPr>
        <w:tc>
          <w:tcPr>
            <w:tcW w:w="426" w:type="dxa"/>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2.</w:t>
            </w:r>
          </w:p>
        </w:tc>
        <w:tc>
          <w:tcPr>
            <w:tcW w:w="3268" w:type="dxa"/>
            <w:tcBorders>
              <w:top w:val="single" w:sz="4" w:space="0" w:color="auto"/>
              <w:left w:val="single" w:sz="4" w:space="0" w:color="auto"/>
              <w:bottom w:val="single" w:sz="4" w:space="0" w:color="auto"/>
              <w:right w:val="single" w:sz="4" w:space="0" w:color="auto"/>
            </w:tcBorders>
            <w:hideMark/>
          </w:tcPr>
          <w:p w:rsidR="00307C41" w:rsidRPr="00FD55F0" w:rsidRDefault="00307C41" w:rsidP="00161111">
            <w:pPr>
              <w:spacing w:after="8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 xml:space="preserve">Projekta izpildes ietekme uz pārvaldes funkcijām un institucionālo struktūru. </w:t>
            </w:r>
          </w:p>
          <w:p w:rsidR="00307C41" w:rsidRPr="00FD55F0" w:rsidRDefault="00307C41" w:rsidP="00161111">
            <w:pPr>
              <w:spacing w:after="8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Jaunu institūciju izveide, esošu institūciju likvidācija vai reorganizācija, to ietekme uz institūcijas cilvēkresursiem.</w:t>
            </w:r>
          </w:p>
        </w:tc>
        <w:tc>
          <w:tcPr>
            <w:tcW w:w="5662" w:type="dxa"/>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12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Projekts šo jomu neskar.</w:t>
            </w:r>
          </w:p>
          <w:p w:rsidR="00307C41" w:rsidRPr="00FD55F0" w:rsidRDefault="00307C41" w:rsidP="00307C41">
            <w:pPr>
              <w:spacing w:after="120" w:line="240" w:lineRule="auto"/>
              <w:rPr>
                <w:rFonts w:ascii="Times New Roman" w:eastAsia="Times New Roman" w:hAnsi="Times New Roman"/>
                <w:color w:val="000000"/>
                <w:sz w:val="26"/>
                <w:szCs w:val="26"/>
              </w:rPr>
            </w:pPr>
          </w:p>
        </w:tc>
      </w:tr>
      <w:tr w:rsidR="00307C41" w:rsidRPr="00FD55F0" w:rsidTr="00307C41">
        <w:trPr>
          <w:trHeight w:val="476"/>
        </w:trPr>
        <w:tc>
          <w:tcPr>
            <w:tcW w:w="426" w:type="dxa"/>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3.</w:t>
            </w:r>
          </w:p>
        </w:tc>
        <w:tc>
          <w:tcPr>
            <w:tcW w:w="3268" w:type="dxa"/>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12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Cita informācija</w:t>
            </w:r>
          </w:p>
        </w:tc>
        <w:tc>
          <w:tcPr>
            <w:tcW w:w="5662" w:type="dxa"/>
            <w:tcBorders>
              <w:top w:val="single" w:sz="4" w:space="0" w:color="auto"/>
              <w:left w:val="single" w:sz="4" w:space="0" w:color="auto"/>
              <w:bottom w:val="single" w:sz="4" w:space="0" w:color="auto"/>
              <w:right w:val="single" w:sz="4" w:space="0" w:color="auto"/>
            </w:tcBorders>
            <w:hideMark/>
          </w:tcPr>
          <w:p w:rsidR="00307C41" w:rsidRPr="00FD55F0" w:rsidRDefault="00307C41" w:rsidP="00307C41">
            <w:pPr>
              <w:spacing w:after="120" w:line="240" w:lineRule="auto"/>
              <w:rPr>
                <w:rFonts w:ascii="Times New Roman" w:eastAsia="Times New Roman" w:hAnsi="Times New Roman"/>
                <w:color w:val="000000"/>
                <w:sz w:val="26"/>
                <w:szCs w:val="26"/>
              </w:rPr>
            </w:pPr>
            <w:r w:rsidRPr="00FD55F0">
              <w:rPr>
                <w:rFonts w:ascii="Times New Roman" w:eastAsia="Times New Roman" w:hAnsi="Times New Roman"/>
                <w:color w:val="000000"/>
                <w:sz w:val="26"/>
                <w:szCs w:val="26"/>
              </w:rPr>
              <w:t>Nav.</w:t>
            </w:r>
          </w:p>
        </w:tc>
      </w:tr>
    </w:tbl>
    <w:p w:rsidR="00CA0599" w:rsidRPr="00FD55F0" w:rsidRDefault="00CA0599" w:rsidP="00CA0599">
      <w:pPr>
        <w:pStyle w:val="ListParagraph"/>
        <w:spacing w:after="0" w:line="240" w:lineRule="auto"/>
        <w:ind w:left="0"/>
        <w:rPr>
          <w:rFonts w:ascii="Times New Roman" w:hAnsi="Times New Roman"/>
          <w:sz w:val="26"/>
          <w:szCs w:val="26"/>
        </w:rPr>
      </w:pPr>
    </w:p>
    <w:p w:rsidR="00014A04" w:rsidRPr="00FD55F0" w:rsidRDefault="00014A04" w:rsidP="00014A04">
      <w:pPr>
        <w:spacing w:after="0" w:line="240" w:lineRule="auto"/>
        <w:rPr>
          <w:rFonts w:ascii="Times New Roman" w:eastAsia="Times New Roman" w:hAnsi="Times New Roman"/>
          <w:sz w:val="26"/>
          <w:szCs w:val="26"/>
        </w:rPr>
      </w:pPr>
      <w:r w:rsidRPr="00FD55F0">
        <w:rPr>
          <w:rFonts w:ascii="Times New Roman" w:eastAsia="Times New Roman" w:hAnsi="Times New Roman"/>
          <w:sz w:val="26"/>
          <w:szCs w:val="26"/>
        </w:rPr>
        <w:t xml:space="preserve">Ārlietu ministrs </w:t>
      </w:r>
      <w:r w:rsidRPr="00FD55F0">
        <w:rPr>
          <w:rFonts w:ascii="Times New Roman" w:eastAsia="Times New Roman" w:hAnsi="Times New Roman"/>
          <w:sz w:val="26"/>
          <w:szCs w:val="26"/>
        </w:rPr>
        <w:tab/>
      </w:r>
      <w:r w:rsidRPr="00FD55F0">
        <w:rPr>
          <w:rFonts w:ascii="Times New Roman" w:eastAsia="Times New Roman" w:hAnsi="Times New Roman"/>
          <w:sz w:val="26"/>
          <w:szCs w:val="26"/>
        </w:rPr>
        <w:tab/>
      </w:r>
      <w:r w:rsidRPr="00FD55F0">
        <w:rPr>
          <w:rFonts w:ascii="Times New Roman" w:eastAsia="Times New Roman" w:hAnsi="Times New Roman"/>
          <w:sz w:val="26"/>
          <w:szCs w:val="26"/>
        </w:rPr>
        <w:tab/>
      </w:r>
      <w:r w:rsidRPr="00FD55F0">
        <w:rPr>
          <w:rFonts w:ascii="Times New Roman" w:eastAsia="Times New Roman" w:hAnsi="Times New Roman"/>
          <w:sz w:val="26"/>
          <w:szCs w:val="26"/>
        </w:rPr>
        <w:tab/>
        <w:t xml:space="preserve">E. </w:t>
      </w:r>
      <w:proofErr w:type="spellStart"/>
      <w:r w:rsidRPr="00FD55F0">
        <w:rPr>
          <w:rFonts w:ascii="Times New Roman" w:eastAsia="Times New Roman" w:hAnsi="Times New Roman"/>
          <w:sz w:val="26"/>
          <w:szCs w:val="26"/>
        </w:rPr>
        <w:t>Rinkēvičs</w:t>
      </w:r>
      <w:proofErr w:type="spellEnd"/>
    </w:p>
    <w:p w:rsidR="00014A04" w:rsidRPr="00FD55F0" w:rsidRDefault="00014A04" w:rsidP="00014A04">
      <w:pPr>
        <w:tabs>
          <w:tab w:val="left" w:pos="6663"/>
        </w:tabs>
        <w:spacing w:after="60" w:line="240" w:lineRule="auto"/>
        <w:outlineLvl w:val="4"/>
        <w:rPr>
          <w:rFonts w:ascii="Times New Roman" w:eastAsia="Times New Roman" w:hAnsi="Times New Roman"/>
          <w:bCs/>
          <w:iCs/>
          <w:sz w:val="26"/>
          <w:szCs w:val="26"/>
          <w:lang w:eastAsia="lv-LV"/>
        </w:rPr>
      </w:pPr>
    </w:p>
    <w:p w:rsidR="00014A04" w:rsidRPr="00FD55F0" w:rsidRDefault="00014A04" w:rsidP="00014A04">
      <w:pPr>
        <w:tabs>
          <w:tab w:val="left" w:pos="6663"/>
        </w:tabs>
        <w:spacing w:after="60" w:line="240" w:lineRule="auto"/>
        <w:outlineLvl w:val="4"/>
        <w:rPr>
          <w:rFonts w:ascii="Times New Roman" w:eastAsia="Times New Roman" w:hAnsi="Times New Roman"/>
          <w:bCs/>
          <w:iCs/>
          <w:sz w:val="26"/>
          <w:szCs w:val="26"/>
          <w:lang w:eastAsia="lv-LV"/>
        </w:rPr>
      </w:pPr>
      <w:r w:rsidRPr="00FD55F0">
        <w:rPr>
          <w:rFonts w:ascii="Times New Roman" w:eastAsia="Times New Roman" w:hAnsi="Times New Roman"/>
          <w:bCs/>
          <w:iCs/>
          <w:sz w:val="26"/>
          <w:szCs w:val="26"/>
          <w:lang w:eastAsia="lv-LV"/>
        </w:rPr>
        <w:t xml:space="preserve">Vizē: </w:t>
      </w:r>
    </w:p>
    <w:p w:rsidR="00014A04" w:rsidRPr="00FD55F0" w:rsidRDefault="00014A04" w:rsidP="00014A04">
      <w:pPr>
        <w:tabs>
          <w:tab w:val="left" w:pos="6663"/>
        </w:tabs>
        <w:spacing w:after="60" w:line="240" w:lineRule="auto"/>
        <w:outlineLvl w:val="4"/>
        <w:rPr>
          <w:rFonts w:ascii="Times New Roman" w:eastAsia="Times New Roman" w:hAnsi="Times New Roman"/>
          <w:bCs/>
          <w:iCs/>
          <w:sz w:val="26"/>
          <w:szCs w:val="26"/>
          <w:lang w:eastAsia="lv-LV"/>
        </w:rPr>
      </w:pPr>
      <w:r w:rsidRPr="00FD55F0">
        <w:rPr>
          <w:rFonts w:ascii="Times New Roman" w:eastAsia="Times New Roman" w:hAnsi="Times New Roman"/>
          <w:bCs/>
          <w:iCs/>
          <w:sz w:val="26"/>
          <w:szCs w:val="26"/>
          <w:lang w:eastAsia="lv-LV"/>
        </w:rPr>
        <w:t xml:space="preserve">Valsts sekretārs                                  </w:t>
      </w:r>
      <w:r w:rsidR="00036275">
        <w:rPr>
          <w:rFonts w:ascii="Times New Roman" w:eastAsia="Times New Roman" w:hAnsi="Times New Roman"/>
          <w:bCs/>
          <w:iCs/>
          <w:sz w:val="26"/>
          <w:szCs w:val="26"/>
          <w:lang w:eastAsia="lv-LV"/>
        </w:rPr>
        <w:t xml:space="preserve">       </w:t>
      </w:r>
      <w:bookmarkStart w:id="0" w:name="_GoBack"/>
      <w:bookmarkEnd w:id="0"/>
      <w:r w:rsidRPr="00FD55F0">
        <w:rPr>
          <w:rFonts w:ascii="Times New Roman" w:eastAsia="Times New Roman" w:hAnsi="Times New Roman"/>
          <w:bCs/>
          <w:iCs/>
          <w:sz w:val="26"/>
          <w:szCs w:val="26"/>
          <w:lang w:eastAsia="lv-LV"/>
        </w:rPr>
        <w:t>A.Pildegovičs</w:t>
      </w:r>
    </w:p>
    <w:p w:rsidR="00CA0599" w:rsidRPr="00FD55F0" w:rsidRDefault="00CA0599" w:rsidP="00CA0599">
      <w:pPr>
        <w:spacing w:after="0" w:line="240" w:lineRule="auto"/>
        <w:rPr>
          <w:rFonts w:ascii="Times New Roman" w:hAnsi="Times New Roman"/>
          <w:sz w:val="26"/>
          <w:szCs w:val="26"/>
        </w:rPr>
      </w:pPr>
    </w:p>
    <w:p w:rsidR="00CA0599" w:rsidRPr="001E3997" w:rsidRDefault="00CA0599" w:rsidP="00CA0599">
      <w:pPr>
        <w:spacing w:after="0" w:line="240" w:lineRule="auto"/>
        <w:rPr>
          <w:rFonts w:ascii="Times New Roman" w:hAnsi="Times New Roman"/>
          <w:sz w:val="24"/>
          <w:szCs w:val="24"/>
        </w:rPr>
      </w:pPr>
    </w:p>
    <w:p w:rsidR="00CA0599" w:rsidRPr="001E3997" w:rsidRDefault="003C6898" w:rsidP="00CA0599">
      <w:pPr>
        <w:spacing w:after="0" w:line="240" w:lineRule="auto"/>
        <w:rPr>
          <w:rFonts w:ascii="Times New Roman" w:hAnsi="Times New Roman"/>
          <w:sz w:val="14"/>
          <w:szCs w:val="14"/>
        </w:rPr>
      </w:pPr>
      <w:r>
        <w:rPr>
          <w:rFonts w:ascii="Times New Roman" w:hAnsi="Times New Roman"/>
          <w:sz w:val="14"/>
          <w:szCs w:val="14"/>
        </w:rPr>
        <w:t>22.07</w:t>
      </w:r>
      <w:r w:rsidR="00CA0599" w:rsidRPr="001E3997">
        <w:rPr>
          <w:rFonts w:ascii="Times New Roman" w:hAnsi="Times New Roman"/>
          <w:sz w:val="14"/>
          <w:szCs w:val="14"/>
        </w:rPr>
        <w:t>.2014. 1</w:t>
      </w:r>
      <w:r w:rsidR="00107569" w:rsidRPr="001E3997">
        <w:rPr>
          <w:rFonts w:ascii="Times New Roman" w:hAnsi="Times New Roman"/>
          <w:sz w:val="14"/>
          <w:szCs w:val="14"/>
        </w:rPr>
        <w:t>5:40</w:t>
      </w:r>
    </w:p>
    <w:p w:rsidR="00CA0599" w:rsidRPr="001E3997" w:rsidRDefault="00C30AD1" w:rsidP="00CA0599">
      <w:pPr>
        <w:spacing w:after="0" w:line="240" w:lineRule="auto"/>
        <w:rPr>
          <w:rFonts w:ascii="Times New Roman" w:hAnsi="Times New Roman"/>
          <w:sz w:val="14"/>
          <w:szCs w:val="14"/>
        </w:rPr>
      </w:pPr>
      <w:r>
        <w:rPr>
          <w:rFonts w:ascii="Times New Roman" w:hAnsi="Times New Roman"/>
          <w:sz w:val="14"/>
          <w:szCs w:val="14"/>
        </w:rPr>
        <w:t>7</w:t>
      </w:r>
      <w:r w:rsidR="00D737F4">
        <w:rPr>
          <w:rFonts w:ascii="Times New Roman" w:hAnsi="Times New Roman"/>
          <w:sz w:val="14"/>
          <w:szCs w:val="14"/>
        </w:rPr>
        <w:t>57</w:t>
      </w:r>
    </w:p>
    <w:p w:rsidR="0098460E" w:rsidRPr="001E3997" w:rsidRDefault="00DE7EAC" w:rsidP="00C30AD1">
      <w:pPr>
        <w:pStyle w:val="naisf"/>
        <w:spacing w:before="0" w:beforeAutospacing="0" w:after="0" w:afterAutospacing="0"/>
        <w:rPr>
          <w:sz w:val="14"/>
          <w:szCs w:val="14"/>
        </w:rPr>
      </w:pPr>
      <w:r w:rsidRPr="001E3997">
        <w:rPr>
          <w:sz w:val="14"/>
          <w:szCs w:val="14"/>
        </w:rPr>
        <w:t>E.Šulca</w:t>
      </w:r>
      <w:r w:rsidR="00C30AD1">
        <w:rPr>
          <w:sz w:val="14"/>
          <w:szCs w:val="14"/>
        </w:rPr>
        <w:t>,</w:t>
      </w:r>
      <w:r w:rsidR="00CA0599" w:rsidRPr="001E3997">
        <w:rPr>
          <w:sz w:val="14"/>
          <w:szCs w:val="14"/>
        </w:rPr>
        <w:t>6701</w:t>
      </w:r>
      <w:r w:rsidR="00014A04" w:rsidRPr="001E3997">
        <w:rPr>
          <w:sz w:val="14"/>
          <w:szCs w:val="14"/>
        </w:rPr>
        <w:t>6177</w:t>
      </w:r>
      <w:r w:rsidR="00CA0599" w:rsidRPr="001E3997">
        <w:rPr>
          <w:sz w:val="14"/>
          <w:szCs w:val="14"/>
        </w:rPr>
        <w:t xml:space="preserve">, </w:t>
      </w:r>
      <w:hyperlink r:id="rId9" w:history="1">
        <w:r w:rsidR="001C31B1" w:rsidRPr="001E3997">
          <w:rPr>
            <w:rStyle w:val="Hyperlink"/>
            <w:sz w:val="14"/>
            <w:szCs w:val="14"/>
          </w:rPr>
          <w:t>eva.sulca@mfa.gov.lv</w:t>
        </w:r>
      </w:hyperlink>
      <w:r w:rsidR="00014A04" w:rsidRPr="001E3997">
        <w:rPr>
          <w:sz w:val="14"/>
          <w:szCs w:val="14"/>
        </w:rPr>
        <w:t xml:space="preserve"> </w:t>
      </w:r>
    </w:p>
    <w:sectPr w:rsidR="0098460E" w:rsidRPr="001E3997" w:rsidSect="00C65195">
      <w:footerReference w:type="default" r:id="rId10"/>
      <w:pgSz w:w="12240" w:h="15840"/>
      <w:pgMar w:top="1440" w:right="1440" w:bottom="113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B1" w:rsidRDefault="00C515B1" w:rsidP="00C65195">
      <w:pPr>
        <w:spacing w:after="0" w:line="240" w:lineRule="auto"/>
      </w:pPr>
      <w:r>
        <w:separator/>
      </w:r>
    </w:p>
  </w:endnote>
  <w:endnote w:type="continuationSeparator" w:id="0">
    <w:p w:rsidR="00C515B1" w:rsidRDefault="00C515B1" w:rsidP="00C6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95" w:rsidRPr="00263ACE" w:rsidRDefault="00CD485B" w:rsidP="00B2326C">
    <w:pPr>
      <w:pStyle w:val="Footer"/>
      <w:spacing w:after="0"/>
      <w:jc w:val="both"/>
      <w:rPr>
        <w:rFonts w:ascii="Times New Roman" w:eastAsia="Times New Roman" w:hAnsi="Times New Roman"/>
        <w:sz w:val="18"/>
        <w:szCs w:val="18"/>
        <w:lang w:eastAsia="lv-LV"/>
      </w:rPr>
    </w:pPr>
    <w:r w:rsidRPr="006667F9">
      <w:rPr>
        <w:rFonts w:ascii="Times New Roman" w:eastAsia="Times New Roman" w:hAnsi="Times New Roman"/>
        <w:sz w:val="18"/>
        <w:szCs w:val="18"/>
        <w:lang w:val="lv-LV" w:eastAsia="lv-LV"/>
      </w:rPr>
      <w:t>A</w:t>
    </w:r>
    <w:r w:rsidR="006667F9">
      <w:rPr>
        <w:rFonts w:ascii="Times New Roman" w:eastAsia="Times New Roman" w:hAnsi="Times New Roman"/>
        <w:sz w:val="18"/>
        <w:szCs w:val="18"/>
        <w:lang w:val="lv-LV" w:eastAsia="lv-LV"/>
      </w:rPr>
      <w:t>M</w:t>
    </w:r>
    <w:r w:rsidR="00C077E3">
      <w:rPr>
        <w:rFonts w:ascii="Times New Roman" w:eastAsia="Times New Roman" w:hAnsi="Times New Roman"/>
        <w:sz w:val="18"/>
        <w:szCs w:val="18"/>
        <w:lang w:val="lv-LV" w:eastAsia="lv-LV"/>
      </w:rPr>
      <w:t>anot_</w:t>
    </w:r>
    <w:r w:rsidR="008D67EB">
      <w:rPr>
        <w:rFonts w:ascii="Times New Roman" w:eastAsia="Times New Roman" w:hAnsi="Times New Roman"/>
        <w:sz w:val="18"/>
        <w:szCs w:val="18"/>
        <w:lang w:val="lv-LV" w:eastAsia="lv-LV"/>
      </w:rPr>
      <w:t>22.07.2014;</w:t>
    </w:r>
    <w:r w:rsidR="00C077E3" w:rsidRPr="00C077E3">
      <w:rPr>
        <w:rFonts w:ascii="Times New Roman" w:eastAsia="Times New Roman" w:hAnsi="Times New Roman"/>
        <w:sz w:val="18"/>
        <w:szCs w:val="18"/>
        <w:lang w:val="lv-LV" w:eastAsia="lv-LV"/>
      </w:rPr>
      <w:t>Ministru</w:t>
    </w:r>
    <w:r w:rsidR="0050212E" w:rsidRPr="00263ACE">
      <w:rPr>
        <w:rFonts w:ascii="Times New Roman" w:hAnsi="Times New Roman"/>
        <w:bCs/>
        <w:sz w:val="18"/>
        <w:szCs w:val="18"/>
      </w:rPr>
      <w:t xml:space="preserve"> </w:t>
    </w:r>
    <w:proofErr w:type="spellStart"/>
    <w:r w:rsidR="0050212E" w:rsidRPr="00263ACE">
      <w:rPr>
        <w:rFonts w:ascii="Times New Roman" w:hAnsi="Times New Roman"/>
        <w:bCs/>
        <w:sz w:val="18"/>
        <w:szCs w:val="18"/>
      </w:rPr>
      <w:t>kabineta</w:t>
    </w:r>
    <w:proofErr w:type="spellEnd"/>
    <w:r w:rsidR="0050212E" w:rsidRPr="00263ACE">
      <w:rPr>
        <w:rFonts w:ascii="Times New Roman" w:hAnsi="Times New Roman"/>
        <w:bCs/>
        <w:sz w:val="18"/>
        <w:szCs w:val="18"/>
      </w:rPr>
      <w:t xml:space="preserve"> </w:t>
    </w:r>
    <w:proofErr w:type="spellStart"/>
    <w:r w:rsidR="0050212E" w:rsidRPr="00263ACE">
      <w:rPr>
        <w:rFonts w:ascii="Times New Roman" w:hAnsi="Times New Roman"/>
        <w:bCs/>
        <w:sz w:val="18"/>
        <w:szCs w:val="18"/>
      </w:rPr>
      <w:t>noteikumu</w:t>
    </w:r>
    <w:proofErr w:type="spellEnd"/>
    <w:r w:rsidR="0050212E" w:rsidRPr="00263ACE">
      <w:rPr>
        <w:rFonts w:ascii="Times New Roman" w:hAnsi="Times New Roman"/>
        <w:bCs/>
        <w:sz w:val="18"/>
        <w:szCs w:val="18"/>
      </w:rPr>
      <w:t xml:space="preserve"> </w:t>
    </w:r>
    <w:proofErr w:type="spellStart"/>
    <w:r w:rsidR="0050212E" w:rsidRPr="00263ACE">
      <w:rPr>
        <w:rFonts w:ascii="Times New Roman" w:hAnsi="Times New Roman"/>
        <w:bCs/>
        <w:sz w:val="18"/>
        <w:szCs w:val="18"/>
      </w:rPr>
      <w:t>projekta</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Grozījum</w:t>
    </w:r>
    <w:r w:rsidR="00E819D5">
      <w:rPr>
        <w:rFonts w:ascii="Times New Roman" w:hAnsi="Times New Roman"/>
        <w:sz w:val="18"/>
        <w:szCs w:val="18"/>
        <w:lang w:val="lv-LV"/>
      </w:rPr>
      <w:t>i</w:t>
    </w:r>
    <w:proofErr w:type="spellEnd"/>
    <w:r w:rsidR="008D67EB" w:rsidRPr="00C077E3">
      <w:rPr>
        <w:rFonts w:ascii="Times New Roman" w:hAnsi="Times New Roman"/>
        <w:sz w:val="18"/>
        <w:szCs w:val="18"/>
        <w:lang w:val="lv-LV"/>
      </w:rPr>
      <w:t xml:space="preserve"> </w:t>
    </w:r>
    <w:r w:rsidR="00C077E3" w:rsidRPr="00C077E3">
      <w:rPr>
        <w:rFonts w:ascii="Times New Roman" w:hAnsi="Times New Roman"/>
        <w:sz w:val="18"/>
        <w:szCs w:val="18"/>
        <w:lang w:val="lv-LV"/>
      </w:rPr>
      <w:t>M</w:t>
    </w:r>
    <w:proofErr w:type="spellStart"/>
    <w:r w:rsidR="0050212E" w:rsidRPr="00263ACE">
      <w:rPr>
        <w:rFonts w:ascii="Times New Roman" w:hAnsi="Times New Roman"/>
        <w:sz w:val="18"/>
        <w:szCs w:val="18"/>
      </w:rPr>
      <w:t>inistru</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kabineta</w:t>
    </w:r>
    <w:proofErr w:type="spellEnd"/>
    <w:r w:rsidR="0050212E" w:rsidRPr="00263ACE">
      <w:rPr>
        <w:rFonts w:ascii="Times New Roman" w:hAnsi="Times New Roman"/>
        <w:sz w:val="18"/>
        <w:szCs w:val="18"/>
      </w:rPr>
      <w:t xml:space="preserve"> </w:t>
    </w:r>
    <w:proofErr w:type="gramStart"/>
    <w:r w:rsidR="0050212E" w:rsidRPr="00263ACE">
      <w:rPr>
        <w:rFonts w:ascii="Times New Roman" w:hAnsi="Times New Roman"/>
        <w:sz w:val="18"/>
        <w:szCs w:val="18"/>
      </w:rPr>
      <w:t>2010.gada</w:t>
    </w:r>
    <w:proofErr w:type="gramEnd"/>
    <w:r w:rsidR="0050212E" w:rsidRPr="00263ACE">
      <w:rPr>
        <w:rFonts w:ascii="Times New Roman" w:hAnsi="Times New Roman"/>
        <w:sz w:val="18"/>
        <w:szCs w:val="18"/>
      </w:rPr>
      <w:t xml:space="preserve"> 3.augusta </w:t>
    </w:r>
    <w:proofErr w:type="spellStart"/>
    <w:r w:rsidR="0050212E" w:rsidRPr="00263ACE">
      <w:rPr>
        <w:rFonts w:ascii="Times New Roman" w:hAnsi="Times New Roman"/>
        <w:sz w:val="18"/>
        <w:szCs w:val="18"/>
      </w:rPr>
      <w:t>noteikumos</w:t>
    </w:r>
    <w:proofErr w:type="spellEnd"/>
    <w:r w:rsidR="0050212E" w:rsidRPr="00263ACE">
      <w:rPr>
        <w:rFonts w:ascii="Times New Roman" w:hAnsi="Times New Roman"/>
        <w:sz w:val="18"/>
        <w:szCs w:val="18"/>
      </w:rPr>
      <w:t xml:space="preserve"> Nr.</w:t>
    </w:r>
    <w:r w:rsidR="0050212E" w:rsidRPr="00263ACE">
      <w:rPr>
        <w:rFonts w:ascii="Times New Roman" w:hAnsi="Times New Roman"/>
        <w:bCs/>
        <w:sz w:val="18"/>
        <w:szCs w:val="18"/>
      </w:rPr>
      <w:t xml:space="preserve">725 </w:t>
    </w:r>
    <w:r w:rsidR="0050212E" w:rsidRPr="00263ACE">
      <w:rPr>
        <w:rFonts w:ascii="Times New Roman" w:hAnsi="Times New Roman"/>
        <w:sz w:val="18"/>
        <w:szCs w:val="18"/>
      </w:rPr>
      <w:t>„</w:t>
    </w:r>
    <w:proofErr w:type="spellStart"/>
    <w:r w:rsidR="0050212E" w:rsidRPr="00263ACE">
      <w:rPr>
        <w:rFonts w:ascii="Times New Roman" w:hAnsi="Times New Roman"/>
        <w:sz w:val="18"/>
        <w:szCs w:val="18"/>
      </w:rPr>
      <w:t>Noteikumi</w:t>
    </w:r>
    <w:proofErr w:type="spellEnd"/>
    <w:r w:rsidR="0050212E" w:rsidRPr="00263ACE">
      <w:rPr>
        <w:rFonts w:ascii="Times New Roman" w:hAnsi="Times New Roman"/>
        <w:sz w:val="18"/>
        <w:szCs w:val="18"/>
      </w:rPr>
      <w:t xml:space="preserve"> par </w:t>
    </w:r>
    <w:proofErr w:type="spellStart"/>
    <w:r w:rsidR="0050212E" w:rsidRPr="00263ACE">
      <w:rPr>
        <w:rFonts w:ascii="Times New Roman" w:hAnsi="Times New Roman"/>
        <w:sz w:val="18"/>
        <w:szCs w:val="18"/>
      </w:rPr>
      <w:t>Latvijas</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Republikas</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diplomātisko</w:t>
    </w:r>
    <w:proofErr w:type="spellEnd"/>
    <w:r w:rsidR="0050212E" w:rsidRPr="00263ACE">
      <w:rPr>
        <w:rFonts w:ascii="Times New Roman" w:hAnsi="Times New Roman"/>
        <w:sz w:val="18"/>
        <w:szCs w:val="18"/>
      </w:rPr>
      <w:t xml:space="preserve"> un </w:t>
    </w:r>
    <w:proofErr w:type="spellStart"/>
    <w:r w:rsidR="0050212E" w:rsidRPr="00263ACE">
      <w:rPr>
        <w:rFonts w:ascii="Times New Roman" w:hAnsi="Times New Roman"/>
        <w:sz w:val="18"/>
        <w:szCs w:val="18"/>
      </w:rPr>
      <w:t>konsulāro</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pārstāvniecību</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teritoriālo</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kompetenci</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vīzu</w:t>
    </w:r>
    <w:proofErr w:type="spellEnd"/>
    <w:r w:rsidR="0050212E" w:rsidRPr="00263ACE">
      <w:rPr>
        <w:rFonts w:ascii="Times New Roman" w:hAnsi="Times New Roman"/>
        <w:sz w:val="18"/>
        <w:szCs w:val="18"/>
      </w:rPr>
      <w:t xml:space="preserve"> </w:t>
    </w:r>
    <w:proofErr w:type="spellStart"/>
    <w:r w:rsidR="0050212E" w:rsidRPr="00263ACE">
      <w:rPr>
        <w:rFonts w:ascii="Times New Roman" w:hAnsi="Times New Roman"/>
        <w:sz w:val="18"/>
        <w:szCs w:val="18"/>
      </w:rPr>
      <w:t>pieprasīšanai</w:t>
    </w:r>
    <w:proofErr w:type="spellEnd"/>
    <w:r w:rsidR="0050212E" w:rsidRPr="00263ACE">
      <w:rPr>
        <w:rFonts w:ascii="Times New Roman" w:hAnsi="Times New Roman"/>
        <w:sz w:val="18"/>
        <w:szCs w:val="18"/>
      </w:rPr>
      <w:t>””</w:t>
    </w:r>
    <w:r w:rsidR="00FC069B" w:rsidRPr="00263ACE">
      <w:rPr>
        <w:rFonts w:ascii="Times New Roman" w:hAnsi="Times New Roman"/>
        <w:sz w:val="18"/>
        <w:szCs w:val="18"/>
        <w:lang w:val="lv-LV"/>
      </w:rPr>
      <w:t xml:space="preserve"> </w:t>
    </w:r>
    <w:proofErr w:type="spellStart"/>
    <w:r w:rsidR="00AC574A" w:rsidRPr="00263ACE">
      <w:rPr>
        <w:rFonts w:ascii="Times New Roman" w:eastAsia="Times New Roman" w:hAnsi="Times New Roman"/>
        <w:sz w:val="18"/>
        <w:szCs w:val="18"/>
        <w:lang w:eastAsia="lv-LV"/>
      </w:rPr>
      <w:t>sākotnējās</w:t>
    </w:r>
    <w:proofErr w:type="spellEnd"/>
    <w:r w:rsidR="00AC574A" w:rsidRPr="00263ACE">
      <w:rPr>
        <w:rFonts w:ascii="Times New Roman" w:eastAsia="Times New Roman" w:hAnsi="Times New Roman"/>
        <w:sz w:val="18"/>
        <w:szCs w:val="18"/>
        <w:lang w:eastAsia="lv-LV"/>
      </w:rPr>
      <w:t xml:space="preserve"> </w:t>
    </w:r>
    <w:proofErr w:type="spellStart"/>
    <w:r w:rsidR="00AC574A" w:rsidRPr="00263ACE">
      <w:rPr>
        <w:rFonts w:ascii="Times New Roman" w:eastAsia="Times New Roman" w:hAnsi="Times New Roman"/>
        <w:sz w:val="18"/>
        <w:szCs w:val="18"/>
        <w:lang w:eastAsia="lv-LV"/>
      </w:rPr>
      <w:t>ietekmes</w:t>
    </w:r>
    <w:proofErr w:type="spellEnd"/>
    <w:r w:rsidR="00AC574A" w:rsidRPr="00263ACE">
      <w:rPr>
        <w:rFonts w:ascii="Times New Roman" w:eastAsia="Times New Roman" w:hAnsi="Times New Roman"/>
        <w:sz w:val="18"/>
        <w:szCs w:val="18"/>
        <w:lang w:eastAsia="lv-LV"/>
      </w:rPr>
      <w:t xml:space="preserve"> </w:t>
    </w:r>
    <w:proofErr w:type="spellStart"/>
    <w:r w:rsidR="00AC574A" w:rsidRPr="00263ACE">
      <w:rPr>
        <w:rFonts w:ascii="Times New Roman" w:eastAsia="Times New Roman" w:hAnsi="Times New Roman"/>
        <w:sz w:val="18"/>
        <w:szCs w:val="18"/>
        <w:lang w:eastAsia="lv-LV"/>
      </w:rPr>
      <w:t>novērtējuma</w:t>
    </w:r>
    <w:proofErr w:type="spellEnd"/>
    <w:r w:rsidR="00AC574A" w:rsidRPr="00263ACE">
      <w:rPr>
        <w:rFonts w:ascii="Times New Roman" w:eastAsia="Times New Roman" w:hAnsi="Times New Roman"/>
        <w:sz w:val="18"/>
        <w:szCs w:val="18"/>
        <w:lang w:eastAsia="lv-LV"/>
      </w:rPr>
      <w:t xml:space="preserve"> </w:t>
    </w:r>
    <w:proofErr w:type="spellStart"/>
    <w:r w:rsidR="00AC574A" w:rsidRPr="00263ACE">
      <w:rPr>
        <w:rFonts w:ascii="Times New Roman" w:eastAsia="Times New Roman" w:hAnsi="Times New Roman"/>
        <w:sz w:val="18"/>
        <w:szCs w:val="18"/>
        <w:lang w:eastAsia="lv-LV"/>
      </w:rPr>
      <w:t>ziņojums</w:t>
    </w:r>
    <w:proofErr w:type="spellEnd"/>
    <w:r w:rsidR="00AC574A" w:rsidRPr="00263ACE">
      <w:rPr>
        <w:rFonts w:ascii="Times New Roman" w:eastAsia="Times New Roman" w:hAnsi="Times New Roman"/>
        <w:sz w:val="18"/>
        <w:szCs w:val="18"/>
        <w:lang w:eastAsia="lv-LV"/>
      </w:rPr>
      <w:t xml:space="preserve"> (</w:t>
    </w:r>
    <w:proofErr w:type="spellStart"/>
    <w:r w:rsidR="00AC574A" w:rsidRPr="00263ACE">
      <w:rPr>
        <w:rFonts w:ascii="Times New Roman" w:eastAsia="Times New Roman" w:hAnsi="Times New Roman"/>
        <w:sz w:val="18"/>
        <w:szCs w:val="18"/>
        <w:lang w:eastAsia="lv-LV"/>
      </w:rPr>
      <w:t>anotācija</w:t>
    </w:r>
    <w:proofErr w:type="spellEnd"/>
    <w:r w:rsidR="00AC574A" w:rsidRPr="00263ACE">
      <w:rPr>
        <w:rFonts w:ascii="Times New Roman" w:eastAsia="Times New Roman" w:hAnsi="Times New Roman"/>
        <w:sz w:val="18"/>
        <w:szCs w:val="18"/>
        <w:lang w:eastAsia="lv-LV"/>
      </w:rPr>
      <w:t>)</w:t>
    </w:r>
  </w:p>
  <w:p w:rsidR="00C65195" w:rsidRDefault="00C6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B1" w:rsidRDefault="00C515B1" w:rsidP="00C65195">
      <w:pPr>
        <w:spacing w:after="0" w:line="240" w:lineRule="auto"/>
      </w:pPr>
      <w:r>
        <w:separator/>
      </w:r>
    </w:p>
  </w:footnote>
  <w:footnote w:type="continuationSeparator" w:id="0">
    <w:p w:rsidR="00C515B1" w:rsidRDefault="00C515B1" w:rsidP="00C6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6D31"/>
    <w:multiLevelType w:val="hybridMultilevel"/>
    <w:tmpl w:val="EDA09734"/>
    <w:lvl w:ilvl="0" w:tplc="04260011">
      <w:start w:val="1"/>
      <w:numFmt w:val="decimal"/>
      <w:lvlText w:val="%1)"/>
      <w:lvlJc w:val="left"/>
      <w:pPr>
        <w:ind w:left="720" w:hanging="36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99"/>
    <w:rsid w:val="00014A04"/>
    <w:rsid w:val="00026CD0"/>
    <w:rsid w:val="00031FC3"/>
    <w:rsid w:val="00032FD0"/>
    <w:rsid w:val="00036275"/>
    <w:rsid w:val="000430B2"/>
    <w:rsid w:val="000A04B5"/>
    <w:rsid w:val="000A6D75"/>
    <w:rsid w:val="000E2E6C"/>
    <w:rsid w:val="00105851"/>
    <w:rsid w:val="00107569"/>
    <w:rsid w:val="00142B1F"/>
    <w:rsid w:val="0014702D"/>
    <w:rsid w:val="00161111"/>
    <w:rsid w:val="00183E29"/>
    <w:rsid w:val="001B4397"/>
    <w:rsid w:val="001C31B1"/>
    <w:rsid w:val="001C4D94"/>
    <w:rsid w:val="001D6BDB"/>
    <w:rsid w:val="001E3997"/>
    <w:rsid w:val="001F0F53"/>
    <w:rsid w:val="002007E7"/>
    <w:rsid w:val="00217D47"/>
    <w:rsid w:val="00225A81"/>
    <w:rsid w:val="00263ACE"/>
    <w:rsid w:val="0029183D"/>
    <w:rsid w:val="002A747B"/>
    <w:rsid w:val="002C4BB4"/>
    <w:rsid w:val="002D5DED"/>
    <w:rsid w:val="00307C41"/>
    <w:rsid w:val="00366D79"/>
    <w:rsid w:val="003818EF"/>
    <w:rsid w:val="00384D11"/>
    <w:rsid w:val="003879B3"/>
    <w:rsid w:val="00397342"/>
    <w:rsid w:val="003B5F1E"/>
    <w:rsid w:val="003C6898"/>
    <w:rsid w:val="00423BBE"/>
    <w:rsid w:val="00433CFB"/>
    <w:rsid w:val="004465EB"/>
    <w:rsid w:val="004B5A09"/>
    <w:rsid w:val="004C02E2"/>
    <w:rsid w:val="004D25DE"/>
    <w:rsid w:val="004D6B01"/>
    <w:rsid w:val="004E7D22"/>
    <w:rsid w:val="0050212E"/>
    <w:rsid w:val="00616916"/>
    <w:rsid w:val="00644932"/>
    <w:rsid w:val="00662DED"/>
    <w:rsid w:val="006667F9"/>
    <w:rsid w:val="006B12A8"/>
    <w:rsid w:val="006B50B9"/>
    <w:rsid w:val="006D224B"/>
    <w:rsid w:val="006D6F7F"/>
    <w:rsid w:val="006E1F26"/>
    <w:rsid w:val="00702ED1"/>
    <w:rsid w:val="0076174B"/>
    <w:rsid w:val="00797632"/>
    <w:rsid w:val="007C6959"/>
    <w:rsid w:val="008042AE"/>
    <w:rsid w:val="00856D91"/>
    <w:rsid w:val="008D67EB"/>
    <w:rsid w:val="0094232A"/>
    <w:rsid w:val="0098460E"/>
    <w:rsid w:val="009874DB"/>
    <w:rsid w:val="00990EFA"/>
    <w:rsid w:val="009B32DA"/>
    <w:rsid w:val="00A124A1"/>
    <w:rsid w:val="00A248C4"/>
    <w:rsid w:val="00A40D8B"/>
    <w:rsid w:val="00A8170A"/>
    <w:rsid w:val="00A8183D"/>
    <w:rsid w:val="00A948B4"/>
    <w:rsid w:val="00AC574A"/>
    <w:rsid w:val="00AD466F"/>
    <w:rsid w:val="00B01E8D"/>
    <w:rsid w:val="00B2188E"/>
    <w:rsid w:val="00B2326C"/>
    <w:rsid w:val="00B27698"/>
    <w:rsid w:val="00B86404"/>
    <w:rsid w:val="00BE68BC"/>
    <w:rsid w:val="00C077E3"/>
    <w:rsid w:val="00C16DD6"/>
    <w:rsid w:val="00C30AD1"/>
    <w:rsid w:val="00C515B1"/>
    <w:rsid w:val="00C65195"/>
    <w:rsid w:val="00C71AE0"/>
    <w:rsid w:val="00C76D9A"/>
    <w:rsid w:val="00C90CFF"/>
    <w:rsid w:val="00CA0599"/>
    <w:rsid w:val="00CC1997"/>
    <w:rsid w:val="00CC4950"/>
    <w:rsid w:val="00CD485B"/>
    <w:rsid w:val="00D22950"/>
    <w:rsid w:val="00D317A5"/>
    <w:rsid w:val="00D357D7"/>
    <w:rsid w:val="00D737F4"/>
    <w:rsid w:val="00D73DE4"/>
    <w:rsid w:val="00D7488C"/>
    <w:rsid w:val="00DC0E75"/>
    <w:rsid w:val="00DE7DC3"/>
    <w:rsid w:val="00DE7EAC"/>
    <w:rsid w:val="00DF4B32"/>
    <w:rsid w:val="00E2291E"/>
    <w:rsid w:val="00E26F1F"/>
    <w:rsid w:val="00E33DF1"/>
    <w:rsid w:val="00E53002"/>
    <w:rsid w:val="00E56C18"/>
    <w:rsid w:val="00E819D5"/>
    <w:rsid w:val="00EA1989"/>
    <w:rsid w:val="00EA64A4"/>
    <w:rsid w:val="00EF195B"/>
    <w:rsid w:val="00F70EAE"/>
    <w:rsid w:val="00FC069B"/>
    <w:rsid w:val="00FD55F0"/>
    <w:rsid w:val="00FF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semiHidden/>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semiHidden/>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 w:type="paragraph" w:customStyle="1" w:styleId="Default">
    <w:name w:val="Default"/>
    <w:rsid w:val="00A8183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8183D"/>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9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0599"/>
    <w:rPr>
      <w:color w:val="0000FF"/>
      <w:u w:val="single"/>
    </w:rPr>
  </w:style>
  <w:style w:type="paragraph" w:styleId="NormalWeb">
    <w:name w:val="Normal (Web)"/>
    <w:basedOn w:val="Normal"/>
    <w:uiPriority w:val="99"/>
    <w:semiHidden/>
    <w:unhideWhenUsed/>
    <w:rsid w:val="00CA0599"/>
    <w:pPr>
      <w:spacing w:before="100" w:beforeAutospacing="1" w:after="100" w:afterAutospacing="1" w:line="240" w:lineRule="auto"/>
    </w:pPr>
    <w:rPr>
      <w:rFonts w:ascii="Verdana" w:eastAsia="Times New Roman" w:hAnsi="Verdana"/>
      <w:sz w:val="18"/>
      <w:szCs w:val="18"/>
      <w:lang w:val="en-US"/>
    </w:rPr>
  </w:style>
  <w:style w:type="paragraph" w:styleId="Footer">
    <w:name w:val="footer"/>
    <w:basedOn w:val="Normal"/>
    <w:link w:val="FooterChar"/>
    <w:uiPriority w:val="99"/>
    <w:unhideWhenUsed/>
    <w:rsid w:val="00CA0599"/>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A0599"/>
    <w:rPr>
      <w:rFonts w:ascii="Calibri" w:eastAsia="Calibri" w:hAnsi="Calibri" w:cs="Times New Roman"/>
      <w:sz w:val="20"/>
      <w:szCs w:val="20"/>
      <w:lang w:val="x-none" w:eastAsia="x-none"/>
    </w:rPr>
  </w:style>
  <w:style w:type="paragraph" w:styleId="ListParagraph">
    <w:name w:val="List Paragraph"/>
    <w:basedOn w:val="Normal"/>
    <w:uiPriority w:val="34"/>
    <w:qFormat/>
    <w:rsid w:val="00CA0599"/>
    <w:pPr>
      <w:ind w:left="720"/>
      <w:contextualSpacing/>
    </w:pPr>
  </w:style>
  <w:style w:type="paragraph" w:customStyle="1" w:styleId="naisf">
    <w:name w:val="naisf"/>
    <w:basedOn w:val="Normal"/>
    <w:uiPriority w:val="99"/>
    <w:rsid w:val="00CA0599"/>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qFormat/>
    <w:rsid w:val="00CA0599"/>
    <w:rPr>
      <w:b/>
      <w:bCs/>
    </w:rPr>
  </w:style>
  <w:style w:type="paragraph" w:styleId="Header">
    <w:name w:val="header"/>
    <w:basedOn w:val="Normal"/>
    <w:link w:val="HeaderChar"/>
    <w:uiPriority w:val="99"/>
    <w:unhideWhenUsed/>
    <w:rsid w:val="00C6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95"/>
    <w:rPr>
      <w:rFonts w:ascii="Calibri" w:eastAsia="Calibri" w:hAnsi="Calibri" w:cs="Times New Roman"/>
      <w:lang w:val="lv-LV"/>
    </w:rPr>
  </w:style>
  <w:style w:type="paragraph" w:styleId="BalloonText">
    <w:name w:val="Balloon Text"/>
    <w:basedOn w:val="Normal"/>
    <w:link w:val="BalloonTextChar"/>
    <w:uiPriority w:val="99"/>
    <w:semiHidden/>
    <w:unhideWhenUsed/>
    <w:rsid w:val="00C6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5"/>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97342"/>
    <w:rPr>
      <w:sz w:val="16"/>
      <w:szCs w:val="16"/>
    </w:rPr>
  </w:style>
  <w:style w:type="paragraph" w:styleId="CommentText">
    <w:name w:val="annotation text"/>
    <w:basedOn w:val="Normal"/>
    <w:link w:val="CommentTextChar"/>
    <w:uiPriority w:val="99"/>
    <w:semiHidden/>
    <w:unhideWhenUsed/>
    <w:rsid w:val="00397342"/>
    <w:pPr>
      <w:spacing w:line="240" w:lineRule="auto"/>
    </w:pPr>
    <w:rPr>
      <w:sz w:val="20"/>
      <w:szCs w:val="20"/>
    </w:rPr>
  </w:style>
  <w:style w:type="character" w:customStyle="1" w:styleId="CommentTextChar">
    <w:name w:val="Comment Text Char"/>
    <w:basedOn w:val="DefaultParagraphFont"/>
    <w:link w:val="CommentText"/>
    <w:uiPriority w:val="99"/>
    <w:semiHidden/>
    <w:rsid w:val="0039734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97342"/>
    <w:rPr>
      <w:b/>
      <w:bCs/>
    </w:rPr>
  </w:style>
  <w:style w:type="character" w:customStyle="1" w:styleId="CommentSubjectChar">
    <w:name w:val="Comment Subject Char"/>
    <w:basedOn w:val="CommentTextChar"/>
    <w:link w:val="CommentSubject"/>
    <w:uiPriority w:val="99"/>
    <w:semiHidden/>
    <w:rsid w:val="00397342"/>
    <w:rPr>
      <w:rFonts w:ascii="Calibri" w:eastAsia="Calibri" w:hAnsi="Calibri" w:cs="Times New Roman"/>
      <w:b/>
      <w:bCs/>
      <w:sz w:val="20"/>
      <w:szCs w:val="20"/>
      <w:lang w:val="lv-LV"/>
    </w:rPr>
  </w:style>
  <w:style w:type="paragraph" w:customStyle="1" w:styleId="Default">
    <w:name w:val="Default"/>
    <w:rsid w:val="00A8183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8183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a.sulc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07A7-7161-49AA-A49D-3D696F97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Ministru kabineta noteikumu projekta „Jūrnieka repatriācijas un ar to saistīto izdevumu nodrošināšanas kārtība” sākotnējās ietekmes novērtējuma ziņojums (anotācija)</vt:lpstr>
    </vt:vector>
  </TitlesOfParts>
  <Company>Ārlietu ministrija</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„Jūrnieka repatriācijas un ar to saistīto izdevumu nodrošināšanas kārtība” sākotnējās ietekmes novērtējuma ziņojums (anotācija)</dc:title>
  <dc:subject>Anotācija</dc:subject>
  <dc:creator>Agnese Salina</dc:creator>
  <dc:description>Saliņa 
Agnes Saliņa 67016177, agnese.salina@mfa.gov.lv</dc:description>
  <cp:lastModifiedBy>Eva Sulca</cp:lastModifiedBy>
  <cp:revision>20</cp:revision>
  <cp:lastPrinted>2014-07-01T10:29:00Z</cp:lastPrinted>
  <dcterms:created xsi:type="dcterms:W3CDTF">2014-07-22T08:48:00Z</dcterms:created>
  <dcterms:modified xsi:type="dcterms:W3CDTF">2014-07-25T08:29:00Z</dcterms:modified>
</cp:coreProperties>
</file>