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B5E" w:rsidRPr="00F047B6" w:rsidRDefault="006D2B5E" w:rsidP="00674611">
      <w:pPr>
        <w:pStyle w:val="Title"/>
        <w:spacing w:after="120" w:line="264" w:lineRule="auto"/>
        <w:jc w:val="left"/>
        <w:rPr>
          <w:sz w:val="24"/>
          <w:szCs w:val="24"/>
        </w:rPr>
      </w:pPr>
    </w:p>
    <w:p w:rsidR="006D2B5E" w:rsidRPr="007C775A" w:rsidRDefault="00EC5B09" w:rsidP="00674611">
      <w:pPr>
        <w:pStyle w:val="Title"/>
        <w:spacing w:line="264" w:lineRule="auto"/>
        <w:rPr>
          <w:sz w:val="24"/>
          <w:szCs w:val="24"/>
        </w:rPr>
      </w:pPr>
      <w:r w:rsidRPr="007C775A">
        <w:rPr>
          <w:sz w:val="24"/>
          <w:szCs w:val="24"/>
        </w:rPr>
        <w:t>INFORMATĪVAIS ZIŅOJUMS</w:t>
      </w:r>
    </w:p>
    <w:p w:rsidR="00EC5B09" w:rsidRPr="007C775A" w:rsidRDefault="00EC5B09" w:rsidP="00674611">
      <w:pPr>
        <w:pStyle w:val="Title"/>
        <w:spacing w:line="264" w:lineRule="auto"/>
        <w:rPr>
          <w:sz w:val="24"/>
          <w:szCs w:val="24"/>
        </w:rPr>
      </w:pPr>
    </w:p>
    <w:p w:rsidR="00750BDA" w:rsidRPr="007C775A" w:rsidRDefault="006D2B5E" w:rsidP="00674611">
      <w:pPr>
        <w:spacing w:line="264" w:lineRule="auto"/>
        <w:jc w:val="center"/>
        <w:outlineLvl w:val="0"/>
        <w:rPr>
          <w:b/>
        </w:rPr>
      </w:pPr>
      <w:r w:rsidRPr="007C775A">
        <w:rPr>
          <w:b/>
        </w:rPr>
        <w:t xml:space="preserve">Par Latvijas un Krievijas kopīgās demarkācijas komisijas darba un tās lēmumu īstenošanas finansējumu </w:t>
      </w:r>
    </w:p>
    <w:p w:rsidR="00504A7E" w:rsidRPr="007C775A" w:rsidRDefault="003A41A2" w:rsidP="00674611">
      <w:pPr>
        <w:spacing w:line="264" w:lineRule="auto"/>
        <w:ind w:firstLine="652"/>
        <w:jc w:val="both"/>
      </w:pPr>
      <w:r w:rsidRPr="007C775A">
        <w:t>Saskaņā ar</w:t>
      </w:r>
      <w:r w:rsidR="001C7D00" w:rsidRPr="007C775A">
        <w:t xml:space="preserve"> Ministru kabineta </w:t>
      </w:r>
      <w:proofErr w:type="gramStart"/>
      <w:r w:rsidR="001C7D00" w:rsidRPr="007C775A">
        <w:t>2011.gada</w:t>
      </w:r>
      <w:proofErr w:type="gramEnd"/>
      <w:r w:rsidR="001C7D00" w:rsidRPr="007C775A">
        <w:t xml:space="preserve"> 28.marta rīkojuma Nr.128 „Par finanšu līdzekļu piešķiršanu no valsts budžeta programmas „Līdzekļi neparedzētiem gadījumiem” un turpmāko budžeta plānošanu” </w:t>
      </w:r>
      <w:r w:rsidR="00847022" w:rsidRPr="007C775A">
        <w:t>4.</w:t>
      </w:r>
      <w:r w:rsidR="00A14C03" w:rsidRPr="007C775A">
        <w:t xml:space="preserve"> un </w:t>
      </w:r>
      <w:r w:rsidR="00847022" w:rsidRPr="007C775A">
        <w:t>5.</w:t>
      </w:r>
      <w:r w:rsidR="00DF61DB" w:rsidRPr="007C775A">
        <w:t xml:space="preserve"> </w:t>
      </w:r>
      <w:r w:rsidR="00A14C03" w:rsidRPr="007C775A">
        <w:t>punkt</w:t>
      </w:r>
      <w:r w:rsidR="00847022" w:rsidRPr="007C775A">
        <w:t>ā</w:t>
      </w:r>
      <w:r w:rsidR="001C7D00" w:rsidRPr="007C775A">
        <w:t xml:space="preserve"> minēto, </w:t>
      </w:r>
      <w:r w:rsidR="00A14C03" w:rsidRPr="007C775A">
        <w:t>Ārlietu</w:t>
      </w:r>
      <w:r w:rsidR="001C7D00" w:rsidRPr="007C775A">
        <w:t xml:space="preserve"> ministrija</w:t>
      </w:r>
      <w:r w:rsidR="00F778FC" w:rsidRPr="007C775A">
        <w:t xml:space="preserve"> sadarbībā ar Aizsardzības ministriju, Iekšlietu ministriju un Tieslietu ministriju </w:t>
      </w:r>
      <w:r w:rsidRPr="007C775A">
        <w:t xml:space="preserve">ir precizējusi </w:t>
      </w:r>
      <w:r w:rsidR="001C7D00" w:rsidRPr="007C775A">
        <w:t>Latvijas un Krievija</w:t>
      </w:r>
      <w:r w:rsidR="00504A7E" w:rsidRPr="007C775A">
        <w:t xml:space="preserve">s </w:t>
      </w:r>
      <w:r w:rsidR="0023358C" w:rsidRPr="007C775A">
        <w:t xml:space="preserve">valsts robežas </w:t>
      </w:r>
      <w:r w:rsidR="00504A7E" w:rsidRPr="007C775A">
        <w:t>kopīgās</w:t>
      </w:r>
      <w:r w:rsidR="001C7D00" w:rsidRPr="007C775A">
        <w:t xml:space="preserve"> demarkā</w:t>
      </w:r>
      <w:r w:rsidR="00817E8F" w:rsidRPr="007C775A">
        <w:t>cijas</w:t>
      </w:r>
      <w:r w:rsidR="00F86401" w:rsidRPr="007C775A">
        <w:t xml:space="preserve"> komisijas</w:t>
      </w:r>
      <w:r w:rsidR="00817E8F" w:rsidRPr="007C775A">
        <w:t xml:space="preserve"> darbu veikšanai </w:t>
      </w:r>
      <w:r w:rsidR="00504A7E" w:rsidRPr="007C775A">
        <w:t xml:space="preserve">nepieciešamo līdzekļu </w:t>
      </w:r>
      <w:r w:rsidR="00750BDA" w:rsidRPr="007C775A">
        <w:t>apjomu un grafiku</w:t>
      </w:r>
      <w:r w:rsidR="001C7D00" w:rsidRPr="007C775A">
        <w:t>.</w:t>
      </w:r>
    </w:p>
    <w:p w:rsidR="0023358C" w:rsidRPr="007C775A" w:rsidRDefault="00504A7E" w:rsidP="00674611">
      <w:pPr>
        <w:spacing w:line="264" w:lineRule="auto"/>
        <w:ind w:firstLine="652"/>
        <w:jc w:val="both"/>
      </w:pPr>
      <w:r w:rsidRPr="007C775A">
        <w:t xml:space="preserve">Kopš </w:t>
      </w:r>
      <w:proofErr w:type="gramStart"/>
      <w:r w:rsidRPr="007C775A">
        <w:t>2013.gada</w:t>
      </w:r>
      <w:proofErr w:type="gramEnd"/>
      <w:r w:rsidRPr="007C775A">
        <w:t xml:space="preserve"> pieņemtā Informatīvā ziņojuma „Par Latvijas un Krievijas kopīgās demarkācijas komisijas darba un tās lēmum</w:t>
      </w:r>
      <w:r w:rsidR="00A90791" w:rsidRPr="007C775A">
        <w:t>u īstenošanas finansējumu 2013.-</w:t>
      </w:r>
      <w:r w:rsidRPr="007C775A">
        <w:t xml:space="preserve">2015.gadam” ir notikušas četras Latvijas un Krievijas kopīgās demarkācijas komisijas (turpmāk – Komisija) sēdes, kopā </w:t>
      </w:r>
      <w:r w:rsidR="00C863F0" w:rsidRPr="007C775A">
        <w:t>no 2009.gada</w:t>
      </w:r>
      <w:r w:rsidR="00614177" w:rsidRPr="007C775A">
        <w:t xml:space="preserve"> sept</w:t>
      </w:r>
      <w:r w:rsidR="00C863F0" w:rsidRPr="007C775A">
        <w:t xml:space="preserve">embra </w:t>
      </w:r>
      <w:r w:rsidRPr="007C775A">
        <w:t xml:space="preserve">līdz 2014.gada </w:t>
      </w:r>
      <w:r w:rsidR="00F810E0" w:rsidRPr="007C775A">
        <w:t xml:space="preserve">oktobrim </w:t>
      </w:r>
      <w:r w:rsidRPr="007C775A">
        <w:t>ir not</w:t>
      </w:r>
      <w:r w:rsidR="00614177" w:rsidRPr="007C775A">
        <w:t>urētas</w:t>
      </w:r>
      <w:r w:rsidRPr="007C775A">
        <w:t xml:space="preserve"> deviņpadsmit Komisijas sēdes. </w:t>
      </w:r>
      <w:r w:rsidR="007208EF" w:rsidRPr="007C775A">
        <w:t xml:space="preserve">Regulāri ir tikušās Komisijas ietvaros izveidotās Robežzīmju izvietošanas un Ģeodēzijas un kartogrāfijas jautājumu darba grupas. </w:t>
      </w:r>
      <w:r w:rsidR="00C863F0" w:rsidRPr="007C775A">
        <w:t xml:space="preserve">Darba grupas, pamatojoties uz Latvijas-Krievijas valsts robežas aprakstu un </w:t>
      </w:r>
      <w:proofErr w:type="spellStart"/>
      <w:r w:rsidR="00C863F0" w:rsidRPr="007C775A">
        <w:t>Delimitācijas</w:t>
      </w:r>
      <w:proofErr w:type="spellEnd"/>
      <w:r w:rsidR="00C863F0" w:rsidRPr="007C775A">
        <w:t xml:space="preserve"> karti, </w:t>
      </w:r>
      <w:r w:rsidR="0023358C" w:rsidRPr="007C775A">
        <w:t>ir noteikušas</w:t>
      </w:r>
      <w:r w:rsidR="00C863F0" w:rsidRPr="007C775A">
        <w:t xml:space="preserve"> precīzas robežzīmju atrašanās vietas dabā, kuras sākotnēji </w:t>
      </w:r>
      <w:r w:rsidR="0023358C" w:rsidRPr="007C775A">
        <w:t xml:space="preserve">tika </w:t>
      </w:r>
      <w:r w:rsidR="00C863F0" w:rsidRPr="007C775A">
        <w:t>apz</w:t>
      </w:r>
      <w:r w:rsidR="0023358C" w:rsidRPr="007C775A">
        <w:t>īmētas</w:t>
      </w:r>
      <w:r w:rsidR="007B62B0" w:rsidRPr="007C775A">
        <w:t xml:space="preserve"> ar pagaidu </w:t>
      </w:r>
      <w:proofErr w:type="spellStart"/>
      <w:r w:rsidR="007B62B0" w:rsidRPr="007C775A">
        <w:t>st</w:t>
      </w:r>
      <w:r w:rsidR="00F76189" w:rsidRPr="007C775A">
        <w:t>i</w:t>
      </w:r>
      <w:r w:rsidR="007B62B0" w:rsidRPr="007C775A">
        <w:t>gmietiem</w:t>
      </w:r>
      <w:proofErr w:type="spellEnd"/>
      <w:r w:rsidR="007B62B0" w:rsidRPr="007C775A">
        <w:t xml:space="preserve"> no Nr.1 līdz N</w:t>
      </w:r>
      <w:r w:rsidR="00C863F0" w:rsidRPr="007C775A">
        <w:t xml:space="preserve">r.559. </w:t>
      </w:r>
      <w:r w:rsidR="00614177" w:rsidRPr="007C775A">
        <w:t>P</w:t>
      </w:r>
      <w:r w:rsidR="00D22E2E" w:rsidRPr="007C775A">
        <w:t xml:space="preserve">agaidu </w:t>
      </w:r>
      <w:proofErr w:type="spellStart"/>
      <w:r w:rsidR="00D22E2E" w:rsidRPr="007C775A">
        <w:t>stigmiet</w:t>
      </w:r>
      <w:r w:rsidR="00F86401" w:rsidRPr="007C775A">
        <w:t>u</w:t>
      </w:r>
      <w:proofErr w:type="spellEnd"/>
      <w:r w:rsidR="00F86401" w:rsidRPr="007C775A">
        <w:t xml:space="preserve"> atrašanās</w:t>
      </w:r>
      <w:r w:rsidR="00D22E2E" w:rsidRPr="007C775A">
        <w:t xml:space="preserve"> viet</w:t>
      </w:r>
      <w:r w:rsidR="00614177" w:rsidRPr="007C775A">
        <w:t>as</w:t>
      </w:r>
      <w:r w:rsidR="00D22E2E" w:rsidRPr="007C775A">
        <w:t xml:space="preserve"> apkopotas sešos tehniskos sējumos. </w:t>
      </w:r>
    </w:p>
    <w:p w:rsidR="00F810E0" w:rsidRPr="007C775A" w:rsidRDefault="00D22E2E" w:rsidP="00674611">
      <w:pPr>
        <w:spacing w:line="264" w:lineRule="auto"/>
        <w:ind w:firstLine="652"/>
        <w:jc w:val="both"/>
      </w:pPr>
      <w:proofErr w:type="gramStart"/>
      <w:r w:rsidRPr="007C775A">
        <w:t>2012.gada</w:t>
      </w:r>
      <w:proofErr w:type="gramEnd"/>
      <w:r w:rsidRPr="007C775A">
        <w:t xml:space="preserve"> februārī</w:t>
      </w:r>
      <w:r w:rsidRPr="007C775A">
        <w:rPr>
          <w:i/>
        </w:rPr>
        <w:t xml:space="preserve"> </w:t>
      </w:r>
      <w:r w:rsidR="0023358C" w:rsidRPr="007C775A">
        <w:t>Komisija</w:t>
      </w:r>
      <w:r w:rsidR="0023358C" w:rsidRPr="007C775A">
        <w:rPr>
          <w:i/>
        </w:rPr>
        <w:t xml:space="preserve"> </w:t>
      </w:r>
      <w:r w:rsidRPr="007C775A">
        <w:t xml:space="preserve">apstiprināja Robežzīmju uz Latvijas-Krievijas valsts robežas uzstādīšanas vietu apsekošanas, iezīmēšanas ar pagaidu </w:t>
      </w:r>
      <w:proofErr w:type="spellStart"/>
      <w:r w:rsidRPr="007C775A">
        <w:t>stigmietiem</w:t>
      </w:r>
      <w:proofErr w:type="spellEnd"/>
      <w:r w:rsidRPr="007C775A">
        <w:t xml:space="preserve"> un koordinātu noteikšanas tehniskās atskaites 1.sējumu (p</w:t>
      </w:r>
      <w:r w:rsidR="0023358C" w:rsidRPr="007C775A">
        <w:t xml:space="preserve">agaidu </w:t>
      </w:r>
      <w:proofErr w:type="spellStart"/>
      <w:r w:rsidR="0023358C" w:rsidRPr="007C775A">
        <w:t>stigmieti</w:t>
      </w:r>
      <w:proofErr w:type="spellEnd"/>
      <w:r w:rsidR="0023358C" w:rsidRPr="007C775A">
        <w:t xml:space="preserve"> Nr.1 līdz</w:t>
      </w:r>
      <w:r w:rsidRPr="007C775A">
        <w:t xml:space="preserve"> Nr.100). 2012.gada maijā </w:t>
      </w:r>
      <w:r w:rsidR="0023358C" w:rsidRPr="007C775A">
        <w:t>tika apstiprināts Tehnisko atskaišu 2.sējums (Nr.101 līdz</w:t>
      </w:r>
      <w:r w:rsidRPr="007C775A">
        <w:t xml:space="preserve"> Nr.200) u</w:t>
      </w:r>
      <w:r w:rsidR="0023358C" w:rsidRPr="007C775A">
        <w:t>n 3.sējums</w:t>
      </w:r>
      <w:r w:rsidRPr="007C775A">
        <w:t xml:space="preserve"> (Nr.201 līdz Nr.300). 2013.gada februārī </w:t>
      </w:r>
      <w:r w:rsidR="0023358C" w:rsidRPr="007C775A">
        <w:t>tika apstiprināts Tehniskās atskaites 6.sējums</w:t>
      </w:r>
      <w:r w:rsidRPr="007C775A">
        <w:t xml:space="preserve"> (Nr.501 līdz Nr.559,) un 2013.gada maijā </w:t>
      </w:r>
      <w:r w:rsidR="0023358C" w:rsidRPr="007C775A">
        <w:t xml:space="preserve">Komisija </w:t>
      </w:r>
      <w:r w:rsidRPr="007C775A">
        <w:t>apstiprināja Teh</w:t>
      </w:r>
      <w:r w:rsidR="0023358C" w:rsidRPr="007C775A">
        <w:t>nisko atskaišu 4.sējumu (Nr.301 līdz Nr.400) un 5.sējumu (Nr.401 līdz Nr.</w:t>
      </w:r>
      <w:r w:rsidRPr="007C775A">
        <w:t xml:space="preserve">500), izņemot robežas posmus no Nr.380 līdz Nr.386 un no Nr.440 līdz Nr.446. Šī gada jūlijā tika apstiprināti pēdējie divi robežas posmi no pagaidu </w:t>
      </w:r>
      <w:proofErr w:type="spellStart"/>
      <w:r w:rsidRPr="007C775A">
        <w:t>stigmieta</w:t>
      </w:r>
      <w:proofErr w:type="spellEnd"/>
      <w:r w:rsidRPr="007C775A">
        <w:t xml:space="preserve"> Nr.380 līdz Nr.386 un no Nr.440 līdz Nr.446. Līdz ar to Komisijas līmenī visu robežzīmju atrašanās vietas dabā ir apstiprinātas. </w:t>
      </w:r>
      <w:r w:rsidR="00527C17" w:rsidRPr="007C775A">
        <w:t xml:space="preserve">Uz Latvijas-Krievijas valsts robežas ir izvietotas </w:t>
      </w:r>
      <w:r w:rsidR="00BF7BB9" w:rsidRPr="007C775A">
        <w:t xml:space="preserve">visas plānotās un </w:t>
      </w:r>
      <w:r w:rsidR="00357306" w:rsidRPr="007C775A">
        <w:t xml:space="preserve">nepieciešamās </w:t>
      </w:r>
      <w:r w:rsidR="00BF7BB9" w:rsidRPr="007C775A">
        <w:t xml:space="preserve">papildu </w:t>
      </w:r>
      <w:r w:rsidR="00527C17" w:rsidRPr="007C775A">
        <w:t>robežzīmes</w:t>
      </w:r>
      <w:r w:rsidR="00BF7BB9" w:rsidRPr="007C775A">
        <w:t>, kopā – 6</w:t>
      </w:r>
      <w:r w:rsidR="00F810E0" w:rsidRPr="007C775A">
        <w:t>45</w:t>
      </w:r>
      <w:r w:rsidR="00BF7BB9" w:rsidRPr="007C775A">
        <w:t>.</w:t>
      </w:r>
      <w:r w:rsidR="00357306" w:rsidRPr="007C775A">
        <w:t xml:space="preserve"> Aptuveni trešdaļai n</w:t>
      </w:r>
      <w:r w:rsidR="00F52CF5" w:rsidRPr="007C775A">
        <w:t>o tām ir noteiktas precīzas atra</w:t>
      </w:r>
      <w:r w:rsidR="00357306" w:rsidRPr="007C775A">
        <w:t>šanās koordinātas.</w:t>
      </w:r>
      <w:r w:rsidR="00BF7BB9" w:rsidRPr="007C775A">
        <w:t xml:space="preserve"> </w:t>
      </w:r>
    </w:p>
    <w:p w:rsidR="00600C08" w:rsidRPr="007C775A" w:rsidRDefault="00357306" w:rsidP="00674611">
      <w:pPr>
        <w:spacing w:line="264" w:lineRule="auto"/>
        <w:ind w:firstLine="652"/>
        <w:jc w:val="both"/>
      </w:pPr>
      <w:proofErr w:type="gramStart"/>
      <w:r w:rsidRPr="007C775A">
        <w:t>2013.gada</w:t>
      </w:r>
      <w:proofErr w:type="gramEnd"/>
      <w:r w:rsidRPr="007C775A">
        <w:t xml:space="preserve"> otrajā pusē un 2014.gadā norit darbs pie robežzīmju koordinātu noteikšanas, </w:t>
      </w:r>
      <w:r w:rsidR="00600C08" w:rsidRPr="007C775A">
        <w:t xml:space="preserve">tiek </w:t>
      </w:r>
      <w:r w:rsidR="00F810E0" w:rsidRPr="007C775A">
        <w:t>izstrādāta Demarkācijas karte,</w:t>
      </w:r>
      <w:r w:rsidR="00600C08" w:rsidRPr="007C775A">
        <w:t xml:space="preserve"> norit sagatavošanās darbi, lai veiktu topogrāfisko uzmērīšanu. Šī gada augustā</w:t>
      </w:r>
      <w:r w:rsidR="00F810E0" w:rsidRPr="007C775A">
        <w:t xml:space="preserve"> ir</w:t>
      </w:r>
      <w:r w:rsidR="00600C08" w:rsidRPr="007C775A">
        <w:t xml:space="preserve"> sākt</w:t>
      </w:r>
      <w:r w:rsidR="00F810E0" w:rsidRPr="007C775A">
        <w:t>a robežzīmju numerācija</w:t>
      </w:r>
      <w:r w:rsidR="00600C08" w:rsidRPr="007C775A">
        <w:t xml:space="preserve"> Tehniskās atskaites 1.sējuma iekļautajā posmā, </w:t>
      </w:r>
      <w:proofErr w:type="spellStart"/>
      <w:r w:rsidR="00600C08" w:rsidRPr="007C775A">
        <w:t>t.i</w:t>
      </w:r>
      <w:proofErr w:type="spellEnd"/>
      <w:r w:rsidR="00600C08" w:rsidRPr="007C775A">
        <w:t xml:space="preserve">. no pagaidu </w:t>
      </w:r>
      <w:proofErr w:type="spellStart"/>
      <w:r w:rsidR="00600C08" w:rsidRPr="007C775A">
        <w:t>stigmieta</w:t>
      </w:r>
      <w:proofErr w:type="spellEnd"/>
      <w:r w:rsidR="00600C08" w:rsidRPr="007C775A">
        <w:t xml:space="preserve"> Nr.1 līdz Nr.100, vienlaikus sastādot attiecīgo robežzīmju protokolus. </w:t>
      </w:r>
      <w:r w:rsidR="00F86401" w:rsidRPr="007C775A">
        <w:t>T</w:t>
      </w:r>
      <w:r w:rsidR="00600C08" w:rsidRPr="007C775A">
        <w:t>iek veikta robežjoslas attīrīšana 12m platumā Latvijas pusē, īpašumtiesību sakārtošana un robežas demarkācijas dokumentu sagatavošana.</w:t>
      </w:r>
    </w:p>
    <w:p w:rsidR="00A54E05" w:rsidRPr="007C775A" w:rsidRDefault="007B62B0" w:rsidP="00674611">
      <w:pPr>
        <w:spacing w:line="264" w:lineRule="auto"/>
        <w:ind w:firstLine="652"/>
        <w:jc w:val="both"/>
      </w:pPr>
      <w:r w:rsidRPr="007C775A">
        <w:t xml:space="preserve">Saskaņā ar Komisijas VII sēdē apstiprināto „Latvijas-Krievijas valsts robežas demarkācijas darbu izpildes plānu” robežas joslas attīrīšanu tika plānots pabeigt līdz </w:t>
      </w:r>
      <w:proofErr w:type="gramStart"/>
      <w:r w:rsidRPr="007C775A">
        <w:t>2014.gadam</w:t>
      </w:r>
      <w:proofErr w:type="gramEnd"/>
      <w:r w:rsidR="00AC567E" w:rsidRPr="007C775A">
        <w:t>, taču</w:t>
      </w:r>
      <w:r w:rsidR="00F86401" w:rsidRPr="007C775A">
        <w:t>,</w:t>
      </w:r>
      <w:r w:rsidR="00AC567E" w:rsidRPr="007C775A">
        <w:t xml:space="preserve"> ņemot vērā vairākus apstākļus</w:t>
      </w:r>
      <w:r w:rsidR="00F86401" w:rsidRPr="007C775A">
        <w:t>,</w:t>
      </w:r>
      <w:r w:rsidR="00AC567E" w:rsidRPr="007C775A">
        <w:t xml:space="preserve"> robežas joslas attīrīšana var ieilgt līdz 2016.gadam. Pirmkārt, k</w:t>
      </w:r>
      <w:r w:rsidR="00403422" w:rsidRPr="007C775A">
        <w:t xml:space="preserve">ā jau iepriekš tika minēts, konceptuāla vienošanās par visām robežzīmju atrašanās vietām tika panākta tikai šī gada jūlijā. </w:t>
      </w:r>
      <w:r w:rsidR="00AC567E" w:rsidRPr="007C775A">
        <w:t>Otrkārt, i</w:t>
      </w:r>
      <w:r w:rsidR="0023358C" w:rsidRPr="007C775A">
        <w:t xml:space="preserve">epriekš neplānoti </w:t>
      </w:r>
      <w:r w:rsidR="0023358C" w:rsidRPr="007C775A">
        <w:lastRenderedPageBreak/>
        <w:t>daudz laika</w:t>
      </w:r>
      <w:r w:rsidRPr="007C775A">
        <w:t xml:space="preserve"> aizņem </w:t>
      </w:r>
      <w:r w:rsidR="00A54E05" w:rsidRPr="007C775A">
        <w:t>nepieciešamība veikt privātīpašnieku zemes robežu aktualizēšanu, jo Nekustamā īpašuma valsts kadastra sistēmā reģistrētie dati neatbilst reālajai situācijai sakarā ar privātīpašnieku pirmreizēji nekvalitatīvi veiktajiem zemes robežu iemērīšanas darbiem</w:t>
      </w:r>
      <w:r w:rsidR="0093576D" w:rsidRPr="007C775A">
        <w:t>.</w:t>
      </w:r>
      <w:r w:rsidR="00A54E05" w:rsidRPr="007C775A">
        <w:t xml:space="preserve"> </w:t>
      </w:r>
      <w:r w:rsidRPr="007C775A">
        <w:t>Turklāt</w:t>
      </w:r>
      <w:r w:rsidR="00A54E05" w:rsidRPr="007C775A">
        <w:t xml:space="preserve"> saskaņā ar Valsts zemes dienesta sniegto informāciju 32 atsavināmajām zemes vienībām vēl nevar tikt veikta uzmērīšan</w:t>
      </w:r>
      <w:r w:rsidRPr="007C775A">
        <w:t>a, jo informācija par robežzīmju</w:t>
      </w:r>
      <w:r w:rsidR="00A54E05" w:rsidRPr="007C775A">
        <w:t xml:space="preserve"> uzstādīšanas nepieciešamību būs pieejama tikai pēc objektu apsekošanas dabā. </w:t>
      </w:r>
      <w:r w:rsidR="00AC567E" w:rsidRPr="007C775A">
        <w:t>Treškārt</w:t>
      </w:r>
      <w:r w:rsidR="00A54E05" w:rsidRPr="007C775A">
        <w:t xml:space="preserve">, veicot nekustamo īpašumu atsavināšanas procesu, tika konstatēti gadījumi, kad zemes īpašnieks nepiekrīt zemes atsavināšanas nosacījumiem, kā rezultātā būs </w:t>
      </w:r>
      <w:r w:rsidRPr="007C775A">
        <w:t>jāveic</w:t>
      </w:r>
      <w:r w:rsidR="00A54E05" w:rsidRPr="007C775A">
        <w:t xml:space="preserve"> </w:t>
      </w:r>
      <w:r w:rsidRPr="007C775A">
        <w:t>zemes piespiedu atsavināšana</w:t>
      </w:r>
      <w:r w:rsidR="00A54E05" w:rsidRPr="007C775A">
        <w:t xml:space="preserve">, kas ir laikietilpīgs process, </w:t>
      </w:r>
      <w:r w:rsidRPr="007C775A">
        <w:t>ar iespējamu</w:t>
      </w:r>
      <w:r w:rsidR="00ED6884" w:rsidRPr="007C775A">
        <w:t xml:space="preserve"> tiesvedību</w:t>
      </w:r>
      <w:r w:rsidR="00A54E05" w:rsidRPr="007C775A">
        <w:t xml:space="preserve">. Tāpat </w:t>
      </w:r>
      <w:r w:rsidRPr="007C775A">
        <w:t>daļa no atsavināšanai paredzētajiem nekustamajiem īpašumiem</w:t>
      </w:r>
      <w:r w:rsidR="00A54E05" w:rsidRPr="007C775A">
        <w:t xml:space="preserve"> ir tādi zemes gabali, kuru īpašnieki ir miruši un mantinieki vēl nav ieguvuši mantojuma tiesības likumā noteiktajā kārtībā, kā rezultātā ir nepieciešams </w:t>
      </w:r>
      <w:r w:rsidR="0023358C" w:rsidRPr="007C775A">
        <w:t xml:space="preserve">pabeigt </w:t>
      </w:r>
      <w:r w:rsidR="00A54E05" w:rsidRPr="007C775A">
        <w:t>noformēt mantojuma lietas. Ņemot vērā minēto</w:t>
      </w:r>
      <w:r w:rsidR="00F86401" w:rsidRPr="007C775A">
        <w:t>,</w:t>
      </w:r>
      <w:r w:rsidR="00A54E05" w:rsidRPr="007C775A">
        <w:t xml:space="preserve"> tiek plānots, ka zemes īpašumu uzmērīšanas un atsavināšanas process netiks pabeigts ātrāk kā </w:t>
      </w:r>
      <w:proofErr w:type="gramStart"/>
      <w:r w:rsidR="00A54E05" w:rsidRPr="007C775A">
        <w:t>2015.gada</w:t>
      </w:r>
      <w:proofErr w:type="gramEnd"/>
      <w:r w:rsidR="00A54E05" w:rsidRPr="007C775A">
        <w:t xml:space="preserve"> beigās, bet, ja būs nepieciešams uzsākt tiesvedības procesus</w:t>
      </w:r>
      <w:r w:rsidRPr="007C775A">
        <w:t>,</w:t>
      </w:r>
      <w:r w:rsidR="00A54E05" w:rsidRPr="007C775A">
        <w:t xml:space="preserve"> par atsevišķu nekustamo īpašumu piespiedu atsavināšanu, tad pastāv iespēja, ka atsevišķi darbi tiks pabeigti tikai 2016.gadā.</w:t>
      </w:r>
      <w:r w:rsidRPr="007C775A">
        <w:t xml:space="preserve"> </w:t>
      </w:r>
    </w:p>
    <w:p w:rsidR="00AC567E" w:rsidRPr="007C775A" w:rsidRDefault="00F52CF5" w:rsidP="00674611">
      <w:pPr>
        <w:spacing w:line="264" w:lineRule="auto"/>
        <w:ind w:firstLine="652"/>
        <w:jc w:val="both"/>
      </w:pPr>
      <w:r w:rsidRPr="007C775A">
        <w:t xml:space="preserve">Komisijas XIX </w:t>
      </w:r>
      <w:r w:rsidR="00AC567E" w:rsidRPr="007C775A">
        <w:t xml:space="preserve">sēdē </w:t>
      </w:r>
      <w:proofErr w:type="gramStart"/>
      <w:r w:rsidR="00AC567E" w:rsidRPr="007C775A">
        <w:t>2014.gada</w:t>
      </w:r>
      <w:proofErr w:type="gramEnd"/>
      <w:r w:rsidR="00AC567E" w:rsidRPr="007C775A">
        <w:t xml:space="preserve"> 3.jūlijā Krievijas puse informēja, ka tai </w:t>
      </w:r>
      <w:r w:rsidR="0023358C" w:rsidRPr="007C775A">
        <w:t>finanšu trūkuma dēļ ir radušies</w:t>
      </w:r>
      <w:r w:rsidR="00AC567E" w:rsidRPr="007C775A">
        <w:t xml:space="preserve"> sarežģījumi nodrošināt ģeodēziskos un kartogrāfiskos darbus. </w:t>
      </w:r>
      <w:r w:rsidR="00906204" w:rsidRPr="007C775A">
        <w:t xml:space="preserve">Līdz ar to </w:t>
      </w:r>
      <w:proofErr w:type="gramStart"/>
      <w:r w:rsidR="00906204" w:rsidRPr="007C775A">
        <w:t>2014.gada</w:t>
      </w:r>
      <w:proofErr w:type="gramEnd"/>
      <w:r w:rsidR="00906204" w:rsidRPr="007C775A">
        <w:t xml:space="preserve"> pirmajā pusē pilnvērtīgi nevarēja notikt Komisijas ģeodēzijas un kartogrāfijas darba grupas darbs un netika izpildīts iepriekšplānotais darbu grafiks. T</w:t>
      </w:r>
      <w:r w:rsidR="009C36B0" w:rsidRPr="007C775A">
        <w:t xml:space="preserve">ā kā valsts robežas demarkācija ir divpusējs process, kamēr netiek nodrošināta pilnvērtīga Komisijas abu pušu darbība, tiek aizkavēta arī Latvijas puses iesaistīto institūciju finanšu līdzekļu apguve. </w:t>
      </w:r>
    </w:p>
    <w:p w:rsidR="00D402A4" w:rsidRPr="007C775A" w:rsidRDefault="009C36B0" w:rsidP="00674611">
      <w:pPr>
        <w:spacing w:line="264" w:lineRule="auto"/>
        <w:ind w:firstLine="720"/>
        <w:jc w:val="both"/>
        <w:outlineLvl w:val="0"/>
      </w:pPr>
      <w:r w:rsidRPr="007C775A">
        <w:t>Ņemot vērā visus iepriekš minētos</w:t>
      </w:r>
      <w:r w:rsidR="0023358C" w:rsidRPr="007C775A">
        <w:t xml:space="preserve"> apstākļus</w:t>
      </w:r>
      <w:r w:rsidRPr="007C775A">
        <w:t xml:space="preserve">, </w:t>
      </w:r>
      <w:proofErr w:type="gramStart"/>
      <w:r w:rsidR="00EC5B09" w:rsidRPr="007C775A">
        <w:t>2014.gadā</w:t>
      </w:r>
      <w:proofErr w:type="gramEnd"/>
      <w:r w:rsidR="00EC5B09" w:rsidRPr="007C775A">
        <w:t xml:space="preserve"> Komisijas darbam un tās lēmumu nodrošināšanai plānotie finanšu līdzekļi netiks apgūti, turklāt </w:t>
      </w:r>
      <w:r w:rsidR="0023358C" w:rsidRPr="007C775A">
        <w:t>domājams</w:t>
      </w:r>
      <w:r w:rsidR="00F86401" w:rsidRPr="007C775A">
        <w:t>, ka</w:t>
      </w:r>
      <w:r w:rsidRPr="007C775A">
        <w:t xml:space="preserve"> Latvijas-Krievijas valsts robežas demarkācija </w:t>
      </w:r>
      <w:r w:rsidR="00060943" w:rsidRPr="007C775A">
        <w:t>darbs tiks turpināts arī</w:t>
      </w:r>
      <w:r w:rsidRPr="007C775A">
        <w:t xml:space="preserve"> 2016.gadā. </w:t>
      </w:r>
      <w:r w:rsidR="00A90791" w:rsidRPr="007C775A">
        <w:t>Līdz ar to daļu no finanšu līdzekļiem, kas tika paredzēti darbu izpildei attiecīgajos gados, bet netika apgūti, ir nepieciešams paredzēt</w:t>
      </w:r>
      <w:r w:rsidR="002E730A" w:rsidRPr="007C775A">
        <w:t xml:space="preserve"> uz nākamajiem gadiem,</w:t>
      </w:r>
      <w:r w:rsidR="00A90791" w:rsidRPr="007C775A">
        <w:t xml:space="preserve"> precizējot ilgtermiņa saistību apjomu. </w:t>
      </w:r>
      <w:r w:rsidR="000E66BF" w:rsidRPr="007C775A">
        <w:t xml:space="preserve">Tā kā Informatīvais ziņojums „Par Latvijas un Krievijas kopīgās demarkācijas komisijas darba un tās lēmumu īstenošanas finansējumu” ir jāsniedz katru gadu, </w:t>
      </w:r>
      <w:r w:rsidR="00CD2348" w:rsidRPr="007C775A">
        <w:t xml:space="preserve">arī </w:t>
      </w:r>
      <w:r w:rsidR="000E66BF" w:rsidRPr="007C775A">
        <w:t xml:space="preserve">turpmākajos informatīvajos ziņojumos būs precizēta informācija </w:t>
      </w:r>
      <w:r w:rsidR="00D76ED6" w:rsidRPr="007C775A">
        <w:t>par piešķirtā (ilgtermiņa saistībās plānotā) finansējuma sadalījumu pa gadiem, kā arī papildu finansējumu, ja tas būs nepieciešams</w:t>
      </w:r>
      <w:r w:rsidR="00CD2348" w:rsidRPr="007C775A">
        <w:t>.</w:t>
      </w:r>
      <w:r w:rsidRPr="007C775A">
        <w:t xml:space="preserve"> </w:t>
      </w:r>
      <w:r w:rsidR="00D402A4" w:rsidRPr="007C775A">
        <w:t xml:space="preserve">Nepieciešamais finanšu apjoms var mainīties gadījumos, ja notiks izmaiņas normatīvajos aktos, proti, tiks mainīta komandējumu, darba algu, transporta, materiālu un pakalpojumu izdevumu aprēķināšanas kārtība vai būtiski paaugstināsies cenas. </w:t>
      </w:r>
    </w:p>
    <w:p w:rsidR="009041B3" w:rsidRPr="007C775A" w:rsidRDefault="001E328A" w:rsidP="00674611">
      <w:pPr>
        <w:spacing w:line="264" w:lineRule="auto"/>
        <w:ind w:firstLine="652"/>
        <w:jc w:val="both"/>
        <w:outlineLvl w:val="0"/>
      </w:pPr>
      <w:r w:rsidRPr="007C775A">
        <w:t>Pamatojoties</w:t>
      </w:r>
      <w:r w:rsidR="00E61993" w:rsidRPr="007C775A">
        <w:t xml:space="preserve"> uz </w:t>
      </w:r>
      <w:r w:rsidR="00E541BE" w:rsidRPr="007C775A">
        <w:t xml:space="preserve">iesaistīto </w:t>
      </w:r>
      <w:r w:rsidR="009041B3" w:rsidRPr="007C775A">
        <w:t>institūciju sniegto informāciju,</w:t>
      </w:r>
      <w:r w:rsidR="005F2079" w:rsidRPr="007C775A">
        <w:t xml:space="preserve"> Ārlietu ministrija ir precizējusi</w:t>
      </w:r>
      <w:r w:rsidR="009041B3" w:rsidRPr="007C775A">
        <w:t xml:space="preserve"> </w:t>
      </w:r>
      <w:r w:rsidR="0072061F" w:rsidRPr="007C775A">
        <w:t>K</w:t>
      </w:r>
      <w:r w:rsidR="009041B3" w:rsidRPr="007C775A">
        <w:t xml:space="preserve">omisijas </w:t>
      </w:r>
      <w:r w:rsidR="00EC5B09" w:rsidRPr="007C775A">
        <w:t xml:space="preserve">darba un tās </w:t>
      </w:r>
      <w:r w:rsidR="009041B3" w:rsidRPr="007C775A">
        <w:t>l</w:t>
      </w:r>
      <w:r w:rsidR="005F2079" w:rsidRPr="007C775A">
        <w:t>ēmumu īstenošanai nepieciešamā finansējuma apjomu un grafiku</w:t>
      </w:r>
      <w:r w:rsidR="00F810E0" w:rsidRPr="007C775A">
        <w:t>.</w:t>
      </w:r>
    </w:p>
    <w:p w:rsidR="00EC5B09" w:rsidRPr="007C775A" w:rsidRDefault="00EC5B09" w:rsidP="00674611">
      <w:pPr>
        <w:spacing w:line="264" w:lineRule="auto"/>
        <w:ind w:firstLine="652"/>
        <w:jc w:val="both"/>
        <w:outlineLvl w:val="0"/>
      </w:pPr>
      <w:r w:rsidRPr="007C775A">
        <w:t xml:space="preserve">Ņemot vērā, ka Komisijas darbs var turpināties arī </w:t>
      </w:r>
      <w:proofErr w:type="gramStart"/>
      <w:r w:rsidR="00FB74A5" w:rsidRPr="007C775A">
        <w:t>2016.gadā</w:t>
      </w:r>
      <w:proofErr w:type="gramEnd"/>
      <w:r w:rsidR="00FB74A5" w:rsidRPr="007C775A">
        <w:t xml:space="preserve">, </w:t>
      </w:r>
      <w:r w:rsidRPr="007C775A">
        <w:t xml:space="preserve">Ārlietu ministrija 2015.gadam paredzētos līdzekļus </w:t>
      </w:r>
      <w:r w:rsidR="00E173CA" w:rsidRPr="007C775A">
        <w:t xml:space="preserve">26 </w:t>
      </w:r>
      <w:r w:rsidRPr="007C775A">
        <w:t>884 EUR apmērā pārd</w:t>
      </w:r>
      <w:r w:rsidR="00E173CA" w:rsidRPr="007C775A">
        <w:t xml:space="preserve">ala arī 2016.gadam, paredzot 13 </w:t>
      </w:r>
      <w:r w:rsidRPr="007C775A">
        <w:t xml:space="preserve">442 EUR gan 2015.gadam, gan 2016.gadam. </w:t>
      </w:r>
    </w:p>
    <w:p w:rsidR="00D22AB4" w:rsidRPr="007C775A" w:rsidRDefault="00F047B6" w:rsidP="00674611">
      <w:pPr>
        <w:spacing w:line="264" w:lineRule="auto"/>
        <w:ind w:firstLine="652"/>
        <w:jc w:val="both"/>
        <w:outlineLvl w:val="0"/>
      </w:pPr>
      <w:r w:rsidRPr="007C775A">
        <w:t>Tieslietu min</w:t>
      </w:r>
      <w:r w:rsidR="00D22AB4" w:rsidRPr="007C775A">
        <w:t xml:space="preserve">istrijas </w:t>
      </w:r>
      <w:r w:rsidR="00C62FB4" w:rsidRPr="007C775A">
        <w:t xml:space="preserve">padotībā esošais </w:t>
      </w:r>
      <w:r w:rsidR="00D22AB4" w:rsidRPr="007C775A">
        <w:t xml:space="preserve">Valsts </w:t>
      </w:r>
      <w:r w:rsidR="00C62FB4" w:rsidRPr="007C775A">
        <w:t>z</w:t>
      </w:r>
      <w:r w:rsidR="00D22AB4" w:rsidRPr="007C775A">
        <w:t xml:space="preserve">emes dienests, pamatojoties uz Ministru kabineta </w:t>
      </w:r>
      <w:proofErr w:type="gramStart"/>
      <w:r w:rsidR="00D22AB4" w:rsidRPr="007C775A">
        <w:t>2014.gada</w:t>
      </w:r>
      <w:proofErr w:type="gramEnd"/>
      <w:r w:rsidR="00D22AB4" w:rsidRPr="007C775A">
        <w:t xml:space="preserve"> 27.februāra rīkojumu Nr.89 „Grozījumi Ministru kabineta 2009.gada 7.oktobra rīkojumā Nr.675 „Par pārstāvju norīkošanu Latvijas un Krievijas </w:t>
      </w:r>
      <w:r w:rsidR="00D22AB4" w:rsidRPr="007C775A">
        <w:lastRenderedPageBreak/>
        <w:t>kopīgajā demarkācijas komisijā””, dara zināmu, ka Valsts zemes dienests 2014.gadā no plānoto divu komisijas locekļu dalības apmaksā tikai viena Komisijas locekļa izdevumus. Līdz ar to Valsts zemes dienests no plānotajiem budžeta līdzekļiem 13</w:t>
      </w:r>
      <w:r w:rsidR="00E173CA" w:rsidRPr="007C775A">
        <w:t xml:space="preserve"> </w:t>
      </w:r>
      <w:r w:rsidR="00D22AB4" w:rsidRPr="007C775A">
        <w:t xml:space="preserve">564 </w:t>
      </w:r>
      <w:r w:rsidR="00924BDA" w:rsidRPr="007C775A">
        <w:t xml:space="preserve">EUR </w:t>
      </w:r>
      <w:r w:rsidR="00D22AB4" w:rsidRPr="007C775A">
        <w:t xml:space="preserve">apmērā </w:t>
      </w:r>
      <w:proofErr w:type="gramStart"/>
      <w:r w:rsidR="00D22AB4" w:rsidRPr="007C775A">
        <w:t>2014.gadā</w:t>
      </w:r>
      <w:proofErr w:type="gramEnd"/>
      <w:r w:rsidR="00D22AB4" w:rsidRPr="007C775A">
        <w:t xml:space="preserve"> </w:t>
      </w:r>
      <w:r w:rsidR="00CA2BD0" w:rsidRPr="007C775A">
        <w:t>plāno</w:t>
      </w:r>
      <w:r w:rsidR="00D22AB4" w:rsidRPr="007C775A">
        <w:t xml:space="preserve"> izlietot tikai 8</w:t>
      </w:r>
      <w:r w:rsidR="00E173CA" w:rsidRPr="007C775A">
        <w:t xml:space="preserve"> </w:t>
      </w:r>
      <w:r w:rsidR="00D22AB4" w:rsidRPr="007C775A">
        <w:t>591</w:t>
      </w:r>
      <w:r w:rsidR="00924BDA" w:rsidRPr="007C775A">
        <w:t xml:space="preserve"> EUR</w:t>
      </w:r>
      <w:r w:rsidR="00D22AB4" w:rsidRPr="007C775A">
        <w:t>, kā rezultātā veidosies līdzekļu atlikums –</w:t>
      </w:r>
      <w:r w:rsidR="00E173CA" w:rsidRPr="007C775A">
        <w:t xml:space="preserve"> </w:t>
      </w:r>
      <w:r w:rsidR="00D22AB4" w:rsidRPr="007C775A">
        <w:t>4</w:t>
      </w:r>
      <w:r w:rsidR="00E173CA" w:rsidRPr="007C775A">
        <w:t xml:space="preserve"> </w:t>
      </w:r>
      <w:r w:rsidR="00D22AB4" w:rsidRPr="007C775A">
        <w:t xml:space="preserve">973 </w:t>
      </w:r>
      <w:r w:rsidR="00924BDA" w:rsidRPr="007C775A">
        <w:t xml:space="preserve">EUR </w:t>
      </w:r>
      <w:r w:rsidR="00D22AB4" w:rsidRPr="007C775A">
        <w:t xml:space="preserve">apmērā. </w:t>
      </w:r>
    </w:p>
    <w:p w:rsidR="00F047B6" w:rsidRPr="007C775A" w:rsidRDefault="00D22AB4" w:rsidP="00674611">
      <w:pPr>
        <w:spacing w:line="264" w:lineRule="auto"/>
        <w:jc w:val="both"/>
        <w:outlineLvl w:val="0"/>
        <w:rPr>
          <w:i/>
        </w:rPr>
      </w:pPr>
      <w:r w:rsidRPr="007C775A">
        <w:rPr>
          <w:i/>
        </w:rPr>
        <w:t>(Pielikums Nr.1</w:t>
      </w:r>
      <w:r w:rsidR="00F047B6" w:rsidRPr="007C775A">
        <w:rPr>
          <w:i/>
        </w:rPr>
        <w:t xml:space="preserve"> – </w:t>
      </w:r>
      <w:r w:rsidRPr="007C775A">
        <w:rPr>
          <w:i/>
        </w:rPr>
        <w:t xml:space="preserve">Valsts zemes dienesta precizētā izdevumu tāme </w:t>
      </w:r>
      <w:r w:rsidR="00F047B6" w:rsidRPr="007C775A">
        <w:rPr>
          <w:i/>
        </w:rPr>
        <w:t xml:space="preserve">Latvijas-Krievijas robežas demarkācijas </w:t>
      </w:r>
      <w:r w:rsidR="00F76189" w:rsidRPr="007C775A">
        <w:rPr>
          <w:i/>
        </w:rPr>
        <w:t>darbiem 2014.-</w:t>
      </w:r>
      <w:r w:rsidR="00F810E0" w:rsidRPr="007C775A">
        <w:rPr>
          <w:i/>
        </w:rPr>
        <w:t>2015. gadam</w:t>
      </w:r>
      <w:r w:rsidR="00F047B6" w:rsidRPr="007C775A">
        <w:rPr>
          <w:i/>
        </w:rPr>
        <w:t>)</w:t>
      </w:r>
      <w:r w:rsidRPr="007C775A">
        <w:rPr>
          <w:i/>
        </w:rPr>
        <w:t>.</w:t>
      </w:r>
    </w:p>
    <w:p w:rsidR="00B5296F" w:rsidRPr="007C775A" w:rsidRDefault="00ED54E8" w:rsidP="00674611">
      <w:pPr>
        <w:spacing w:line="264" w:lineRule="auto"/>
        <w:ind w:firstLine="720"/>
        <w:jc w:val="both"/>
        <w:rPr>
          <w:lang w:eastAsia="lv-LV"/>
        </w:rPr>
      </w:pPr>
      <w:r w:rsidRPr="007C775A">
        <w:rPr>
          <w:lang w:eastAsia="lv-LV"/>
        </w:rPr>
        <w:t>Atbilstoši Komisijas</w:t>
      </w:r>
      <w:r w:rsidR="00B5296F" w:rsidRPr="007C775A">
        <w:rPr>
          <w:lang w:eastAsia="lv-LV"/>
        </w:rPr>
        <w:t xml:space="preserve"> </w:t>
      </w:r>
      <w:proofErr w:type="gramStart"/>
      <w:r w:rsidR="00B5296F" w:rsidRPr="007C775A">
        <w:rPr>
          <w:lang w:eastAsia="lv-LV"/>
        </w:rPr>
        <w:t>2014.gada</w:t>
      </w:r>
      <w:proofErr w:type="gramEnd"/>
      <w:r w:rsidR="00B5296F" w:rsidRPr="007C775A">
        <w:rPr>
          <w:lang w:eastAsia="lv-LV"/>
        </w:rPr>
        <w:t xml:space="preserve"> 20.</w:t>
      </w:r>
      <w:r w:rsidR="00F52CF5" w:rsidRPr="007C775A">
        <w:rPr>
          <w:lang w:eastAsia="lv-LV"/>
        </w:rPr>
        <w:t xml:space="preserve">-22.maija sēdes protokolam </w:t>
      </w:r>
      <w:proofErr w:type="spellStart"/>
      <w:r w:rsidR="00F52CF5" w:rsidRPr="007C775A">
        <w:rPr>
          <w:lang w:eastAsia="lv-LV"/>
        </w:rPr>
        <w:t>Nr.XVIII</w:t>
      </w:r>
      <w:proofErr w:type="spellEnd"/>
      <w:r w:rsidR="00B5296F" w:rsidRPr="007C775A">
        <w:rPr>
          <w:lang w:eastAsia="lv-LV"/>
        </w:rPr>
        <w:t>, ar kuru tika saskaņots precizētais 2014.gada demarkācijas darbu plāns, kā arī ņemot vērā tālāko darbu plānojumu, tai skaitā iespējamos darb</w:t>
      </w:r>
      <w:r w:rsidR="00C62FB4" w:rsidRPr="007C775A">
        <w:rPr>
          <w:lang w:eastAsia="lv-LV"/>
        </w:rPr>
        <w:t>u</w:t>
      </w:r>
      <w:r w:rsidR="00B5296F" w:rsidRPr="007C775A">
        <w:rPr>
          <w:lang w:eastAsia="lv-LV"/>
        </w:rPr>
        <w:t xml:space="preserve"> veidus Latvijas Ģeotelpiskās informācijas aģentūrai 2016.gadā, </w:t>
      </w:r>
      <w:r w:rsidR="0015459E" w:rsidRPr="007C775A">
        <w:rPr>
          <w:lang w:eastAsia="lv-LV"/>
        </w:rPr>
        <w:t xml:space="preserve">Aizsardzības ministrija ir precizējusi nepieciešamo </w:t>
      </w:r>
      <w:r w:rsidR="00B5296F" w:rsidRPr="007C775A">
        <w:rPr>
          <w:lang w:eastAsia="lv-LV"/>
        </w:rPr>
        <w:t>finansējum</w:t>
      </w:r>
      <w:r w:rsidR="00C62FB4" w:rsidRPr="007C775A">
        <w:rPr>
          <w:lang w:eastAsia="lv-LV"/>
        </w:rPr>
        <w:t>u</w:t>
      </w:r>
      <w:r w:rsidR="00B5296F" w:rsidRPr="007C775A">
        <w:rPr>
          <w:lang w:eastAsia="lv-LV"/>
        </w:rPr>
        <w:t xml:space="preserve"> 2014.-2016.gadam.</w:t>
      </w:r>
      <w:r w:rsidRPr="007C775A">
        <w:rPr>
          <w:lang w:eastAsia="lv-LV"/>
        </w:rPr>
        <w:t xml:space="preserve"> </w:t>
      </w:r>
      <w:r w:rsidR="00B5296F" w:rsidRPr="007C775A">
        <w:rPr>
          <w:lang w:eastAsia="lv-LV"/>
        </w:rPr>
        <w:t xml:space="preserve">Veicot aprēķinus, finansējuma pieprasījumā iekļauti </w:t>
      </w:r>
      <w:proofErr w:type="gramStart"/>
      <w:r w:rsidR="00B5296F" w:rsidRPr="007C775A">
        <w:rPr>
          <w:lang w:eastAsia="lv-LV"/>
        </w:rPr>
        <w:t>201</w:t>
      </w:r>
      <w:r w:rsidR="00E173CA" w:rsidRPr="007C775A">
        <w:rPr>
          <w:lang w:eastAsia="lv-LV"/>
        </w:rPr>
        <w:t>3.gadā</w:t>
      </w:r>
      <w:proofErr w:type="gramEnd"/>
      <w:r w:rsidR="00E173CA" w:rsidRPr="007C775A">
        <w:rPr>
          <w:lang w:eastAsia="lv-LV"/>
        </w:rPr>
        <w:t xml:space="preserve"> neizmantotie līdzekļi 32 </w:t>
      </w:r>
      <w:r w:rsidR="00B5296F" w:rsidRPr="007C775A">
        <w:rPr>
          <w:lang w:eastAsia="lv-LV"/>
        </w:rPr>
        <w:t>783 EUR (23</w:t>
      </w:r>
      <w:r w:rsidR="00E173CA" w:rsidRPr="007C775A">
        <w:rPr>
          <w:lang w:eastAsia="lv-LV"/>
        </w:rPr>
        <w:t xml:space="preserve"> </w:t>
      </w:r>
      <w:r w:rsidR="00B5296F" w:rsidRPr="007C775A">
        <w:rPr>
          <w:lang w:eastAsia="lv-LV"/>
        </w:rPr>
        <w:t>040 lati), tai skaitā atalgojumam 10920 EUR, precēm un pakalpojumiem 21</w:t>
      </w:r>
      <w:r w:rsidR="00E173CA" w:rsidRPr="007C775A">
        <w:rPr>
          <w:lang w:eastAsia="lv-LV"/>
        </w:rPr>
        <w:t xml:space="preserve"> </w:t>
      </w:r>
      <w:r w:rsidR="00B5296F" w:rsidRPr="007C775A">
        <w:rPr>
          <w:lang w:eastAsia="lv-LV"/>
        </w:rPr>
        <w:t>863 EUR.</w:t>
      </w:r>
      <w:r w:rsidR="00A90791" w:rsidRPr="007C775A">
        <w:rPr>
          <w:lang w:eastAsia="lv-LV"/>
        </w:rPr>
        <w:t xml:space="preserve"> </w:t>
      </w:r>
      <w:r w:rsidR="00B5296F" w:rsidRPr="007C775A">
        <w:rPr>
          <w:lang w:eastAsia="lv-LV"/>
        </w:rPr>
        <w:t xml:space="preserve">Ar </w:t>
      </w:r>
      <w:r w:rsidR="00A90791" w:rsidRPr="007C775A">
        <w:rPr>
          <w:lang w:eastAsia="lv-LV"/>
        </w:rPr>
        <w:t>Komisijas</w:t>
      </w:r>
      <w:r w:rsidR="00B5296F" w:rsidRPr="007C775A">
        <w:rPr>
          <w:lang w:eastAsia="lv-LV"/>
        </w:rPr>
        <w:t xml:space="preserve"> </w:t>
      </w:r>
      <w:proofErr w:type="gramStart"/>
      <w:r w:rsidR="00B5296F" w:rsidRPr="007C775A">
        <w:rPr>
          <w:lang w:eastAsia="lv-LV"/>
        </w:rPr>
        <w:t>2013.gada</w:t>
      </w:r>
      <w:proofErr w:type="gramEnd"/>
      <w:r w:rsidR="00B5296F" w:rsidRPr="007C775A">
        <w:rPr>
          <w:lang w:eastAsia="lv-LV"/>
        </w:rPr>
        <w:t xml:space="preserve"> </w:t>
      </w:r>
      <w:r w:rsidR="00F52CF5" w:rsidRPr="007C775A">
        <w:rPr>
          <w:lang w:eastAsia="lv-LV"/>
        </w:rPr>
        <w:t xml:space="preserve">2.decembra sēdes protokolu </w:t>
      </w:r>
      <w:proofErr w:type="spellStart"/>
      <w:r w:rsidR="00F52CF5" w:rsidRPr="007C775A">
        <w:rPr>
          <w:lang w:eastAsia="lv-LV"/>
        </w:rPr>
        <w:t>Nr.XVI</w:t>
      </w:r>
      <w:proofErr w:type="spellEnd"/>
      <w:r w:rsidR="00B5296F" w:rsidRPr="007C775A">
        <w:rPr>
          <w:lang w:eastAsia="lv-LV"/>
        </w:rPr>
        <w:t xml:space="preserve">. tika apstiprināti Tehnisko darba grupu pārskati par izpildītiem demarkācijas darbiem 2013.gadā, no kuriem izriet, ka robežas sakārtošanā paredzētie darbi (robežstabu uzstādīšana, stigu ciršana, caurteku ierīkošana,  </w:t>
      </w:r>
      <w:proofErr w:type="spellStart"/>
      <w:r w:rsidR="00B5296F" w:rsidRPr="007C775A">
        <w:rPr>
          <w:lang w:eastAsia="lv-LV"/>
        </w:rPr>
        <w:t>u.c</w:t>
      </w:r>
      <w:proofErr w:type="spellEnd"/>
      <w:r w:rsidR="00B5296F" w:rsidRPr="007C775A">
        <w:rPr>
          <w:lang w:eastAsia="lv-LV"/>
        </w:rPr>
        <w:t>.) nav  pabeigti</w:t>
      </w:r>
      <w:r w:rsidR="00F810E0" w:rsidRPr="007C775A">
        <w:rPr>
          <w:lang w:eastAsia="lv-LV"/>
        </w:rPr>
        <w:t xml:space="preserve"> pilnā apjomā un tie turpinās</w:t>
      </w:r>
      <w:r w:rsidR="00B5296F" w:rsidRPr="007C775A">
        <w:rPr>
          <w:lang w:eastAsia="lv-LV"/>
        </w:rPr>
        <w:t xml:space="preserve"> arī 2014.gadā. Tā rezultātā </w:t>
      </w:r>
      <w:proofErr w:type="gramStart"/>
      <w:r w:rsidR="00B5296F" w:rsidRPr="007C775A">
        <w:rPr>
          <w:lang w:eastAsia="lv-LV"/>
        </w:rPr>
        <w:t>2013.gadā</w:t>
      </w:r>
      <w:proofErr w:type="gramEnd"/>
      <w:r w:rsidR="00B5296F" w:rsidRPr="007C775A">
        <w:rPr>
          <w:lang w:eastAsia="lv-LV"/>
        </w:rPr>
        <w:t xml:space="preserve"> plānotajā apjomā nevarēja veikt kartogrāfiskās informācijas sagatavošanu, robežstabu koordinēšanas darbus un </w:t>
      </w:r>
      <w:r w:rsidRPr="007C775A">
        <w:rPr>
          <w:lang w:eastAsia="lv-LV"/>
        </w:rPr>
        <w:t>netika uzsākti</w:t>
      </w:r>
      <w:r w:rsidR="00B5296F" w:rsidRPr="007C775A">
        <w:rPr>
          <w:lang w:eastAsia="lv-LV"/>
        </w:rPr>
        <w:t xml:space="preserve"> demarkācijas noslēguma dokumentu sagatavošanas darbi. </w:t>
      </w:r>
      <w:r w:rsidR="003D55AE" w:rsidRPr="007C775A">
        <w:t xml:space="preserve">Atbilstoši Komisijas lēmumiem LĢIA bija uzsākusi </w:t>
      </w:r>
      <w:proofErr w:type="spellStart"/>
      <w:r w:rsidR="003D55AE" w:rsidRPr="007C775A">
        <w:t>aerolāzerskenēšanas</w:t>
      </w:r>
      <w:proofErr w:type="spellEnd"/>
      <w:r w:rsidR="003D55AE" w:rsidRPr="007C775A">
        <w:t xml:space="preserve"> darbu organizāciju robežas demarkācijas kartes sastādīšanai. Tehniskā specifikācija bija saskaņota Komisijas ģeodēzijas un kartogrāfijas darba grupā Pleskavā </w:t>
      </w:r>
      <w:proofErr w:type="gramStart"/>
      <w:r w:rsidR="003D55AE" w:rsidRPr="007C775A">
        <w:t>2013.gada</w:t>
      </w:r>
      <w:proofErr w:type="gramEnd"/>
      <w:r w:rsidR="003D55AE" w:rsidRPr="007C775A">
        <w:t xml:space="preserve"> 17.-18.septembrī. LĢIA tika uzsākta iepirkuma procedūra, lai </w:t>
      </w:r>
      <w:proofErr w:type="gramStart"/>
      <w:r w:rsidR="003D55AE" w:rsidRPr="007C775A">
        <w:t>2014.gada</w:t>
      </w:r>
      <w:proofErr w:type="gramEnd"/>
      <w:r w:rsidR="003D55AE" w:rsidRPr="007C775A">
        <w:t xml:space="preserve"> pavasarī veiktu </w:t>
      </w:r>
      <w:proofErr w:type="spellStart"/>
      <w:r w:rsidR="003D55AE" w:rsidRPr="007C775A">
        <w:t>aerolāzerskenēšanas</w:t>
      </w:r>
      <w:proofErr w:type="spellEnd"/>
      <w:r w:rsidR="003D55AE" w:rsidRPr="007C775A">
        <w:t xml:space="preserve"> pakalpojumu un nodrošinātu iegūto datu apstrādi. Iepirkuma procedūra tika pārtraukta, ņemot vērā Komisijas </w:t>
      </w:r>
      <w:proofErr w:type="gramStart"/>
      <w:r w:rsidR="003D55AE" w:rsidRPr="007C775A">
        <w:t>2014.gada</w:t>
      </w:r>
      <w:proofErr w:type="gramEnd"/>
      <w:r w:rsidR="003D55AE" w:rsidRPr="007C775A">
        <w:t xml:space="preserve"> 4.-6.marta XVII sēdē savstarpēji saskaņoto viedokli par to, ka Latvijas Republikas – Krievijas Federācijas valsts robežas demarkācijas karte pagaidām var tikt veidota bez </w:t>
      </w:r>
      <w:proofErr w:type="spellStart"/>
      <w:r w:rsidR="003D55AE" w:rsidRPr="007C775A">
        <w:t>aerolāzerskenēšanas</w:t>
      </w:r>
      <w:proofErr w:type="spellEnd"/>
      <w:r w:rsidR="003D55AE" w:rsidRPr="007C775A">
        <w:t xml:space="preserve"> darbu rezultātu pielietošanas. Ņemot vērā minēto Komisijas lēmumu un arī 20-22.maija XVIII sēdē apstiprināto precizēto 2014.gada darba plānu LĢIA precizēja 2014.gadam nepieciešamo izdevumu summu, kas ir par 93</w:t>
      </w:r>
      <w:r w:rsidR="00F810E0" w:rsidRPr="007C775A">
        <w:t xml:space="preserve"> </w:t>
      </w:r>
      <w:r w:rsidR="003D55AE" w:rsidRPr="007C775A">
        <w:t xml:space="preserve">368 </w:t>
      </w:r>
      <w:proofErr w:type="spellStart"/>
      <w:r w:rsidR="003D55AE" w:rsidRPr="007C775A">
        <w:t>euro</w:t>
      </w:r>
      <w:proofErr w:type="spellEnd"/>
      <w:r w:rsidR="003D55AE" w:rsidRPr="007C775A">
        <w:t xml:space="preserve"> mazāka nekā tika plānots sākotnēji. Tā kā Komisijas sēdes notiek vairākas reizes gadā un tuvāko mēnešu darbi tiek regulāri pārskatīti un daļu demarkācijas darbu LĢIA nedrīkst veikt vienpusēji, tad, iespējams, ka šogad netiks apgūti līdzekļi arī par lielāku summu.</w:t>
      </w:r>
    </w:p>
    <w:p w:rsidR="00B5296F" w:rsidRDefault="00B5296F" w:rsidP="00674611">
      <w:pPr>
        <w:spacing w:line="264" w:lineRule="auto"/>
        <w:jc w:val="both"/>
        <w:outlineLvl w:val="2"/>
        <w:rPr>
          <w:bCs/>
          <w:i/>
          <w:lang w:eastAsia="lv-LV"/>
        </w:rPr>
      </w:pPr>
      <w:r w:rsidRPr="007C775A">
        <w:rPr>
          <w:bCs/>
          <w:i/>
          <w:lang w:eastAsia="lv-LV"/>
        </w:rPr>
        <w:t xml:space="preserve">(Pielikums Nr.2 – </w:t>
      </w:r>
      <w:r w:rsidR="0015459E" w:rsidRPr="007C775A">
        <w:rPr>
          <w:bCs/>
          <w:i/>
          <w:lang w:eastAsia="lv-LV"/>
        </w:rPr>
        <w:t xml:space="preserve">Aizsardzības ministrijas </w:t>
      </w:r>
      <w:r w:rsidRPr="007C775A">
        <w:rPr>
          <w:bCs/>
          <w:i/>
          <w:lang w:eastAsia="lv-LV"/>
        </w:rPr>
        <w:t>Latvijas un Krievijas kopīgās robežas demarkācijas darbu izpildes precizēts izdevumu plānojums 2014.-</w:t>
      </w:r>
      <w:proofErr w:type="gramStart"/>
      <w:r w:rsidRPr="007C775A">
        <w:rPr>
          <w:bCs/>
          <w:i/>
          <w:lang w:eastAsia="lv-LV"/>
        </w:rPr>
        <w:t>2016.gadam</w:t>
      </w:r>
      <w:proofErr w:type="gramEnd"/>
      <w:r w:rsidRPr="007C775A">
        <w:rPr>
          <w:bCs/>
          <w:i/>
          <w:lang w:eastAsia="lv-LV"/>
        </w:rPr>
        <w:t>).</w:t>
      </w:r>
    </w:p>
    <w:p w:rsidR="00662C63" w:rsidRPr="007C775A" w:rsidRDefault="00662C63" w:rsidP="00674611">
      <w:pPr>
        <w:spacing w:line="264" w:lineRule="auto"/>
        <w:jc w:val="both"/>
        <w:outlineLvl w:val="2"/>
        <w:rPr>
          <w:bCs/>
          <w:i/>
          <w:lang w:eastAsia="lv-LV"/>
        </w:rPr>
      </w:pPr>
    </w:p>
    <w:p w:rsidR="00627EB6" w:rsidRPr="007C775A" w:rsidRDefault="00F52CF5" w:rsidP="00674611">
      <w:pPr>
        <w:spacing w:line="264" w:lineRule="auto"/>
        <w:ind w:firstLine="709"/>
        <w:jc w:val="both"/>
      </w:pPr>
      <w:r w:rsidRPr="007C775A">
        <w:t>Saistībā ar to, ka robežas demarkācijas darbi ir aizkavējušies,</w:t>
      </w:r>
      <w:r w:rsidR="00E173CA" w:rsidRPr="007C775A">
        <w:t xml:space="preserve"> </w:t>
      </w:r>
      <w:proofErr w:type="gramStart"/>
      <w:r w:rsidRPr="007C775A">
        <w:t>2014.gadā</w:t>
      </w:r>
      <w:proofErr w:type="gramEnd"/>
      <w:r w:rsidRPr="007C775A">
        <w:t xml:space="preserve"> plānotie darbi būs jāpilda 2015.</w:t>
      </w:r>
      <w:r w:rsidR="00906204" w:rsidRPr="007C775A">
        <w:t xml:space="preserve"> </w:t>
      </w:r>
      <w:r w:rsidR="00294172" w:rsidRPr="007C775A">
        <w:t>un 2016.</w:t>
      </w:r>
      <w:r w:rsidRPr="007C775A">
        <w:t xml:space="preserve">gadā. </w:t>
      </w:r>
      <w:r w:rsidR="00AD75BD" w:rsidRPr="007C775A">
        <w:t xml:space="preserve">Saskaņā ar Ministru kabineta </w:t>
      </w:r>
      <w:proofErr w:type="gramStart"/>
      <w:r w:rsidR="00AD75BD" w:rsidRPr="007C775A">
        <w:t>2014.gada</w:t>
      </w:r>
      <w:proofErr w:type="gramEnd"/>
      <w:r w:rsidR="00AD75BD" w:rsidRPr="007C775A">
        <w:t xml:space="preserve"> 15.jūlija rīkojuma Nr.354 “Par finanšu līdzekļu piešķiršanu Iekšlietu ministrijai ar transportlīdzekļu iegādi saistītu izdevumu segšanai Latvijas Republikas prezidentūras laikā Eiropas Savienības Padomē””</w:t>
      </w:r>
      <w:r w:rsidR="00AD75BD" w:rsidRPr="007C775A">
        <w:rPr>
          <w:bCs/>
        </w:rPr>
        <w:t xml:space="preserve"> </w:t>
      </w:r>
      <w:r w:rsidR="00AD75BD" w:rsidRPr="007C775A">
        <w:t xml:space="preserve">2.punktu ”Jautājumu par Iekšlietu ministrijai nepieciešamā papildu finansējuma piešķiršanu 1 337 425 </w:t>
      </w:r>
      <w:proofErr w:type="spellStart"/>
      <w:r w:rsidR="00AD75BD" w:rsidRPr="007C775A">
        <w:rPr>
          <w:i/>
        </w:rPr>
        <w:t>euro</w:t>
      </w:r>
      <w:proofErr w:type="spellEnd"/>
      <w:r w:rsidR="00AD75BD" w:rsidRPr="007C775A">
        <w:t xml:space="preserve"> apmērā un finansējuma avotiem ilgtermiņa saistību pasākumam “Latvijas Republikas un Krievijas Federācijas valsts robežas demarkācija” 2015. gadam izskatīt Ministru kabinetā kopā ar Ārlietu </w:t>
      </w:r>
      <w:r w:rsidR="00AD75BD" w:rsidRPr="007C775A">
        <w:lastRenderedPageBreak/>
        <w:t>ministrijas informatīvo ziņojumu "Par Latvijas un Krievijas kopīgās demarkācijas komisijas darba un tās lēmumu īstenošanas finansējumu 2014.-2015. gadam””</w:t>
      </w:r>
      <w:r w:rsidR="00294172" w:rsidRPr="007C775A">
        <w:t>.</w:t>
      </w:r>
      <w:r w:rsidR="00060943" w:rsidRPr="007C775A">
        <w:t xml:space="preserve"> </w:t>
      </w:r>
      <w:r w:rsidR="00911D4D" w:rsidRPr="007C775A">
        <w:t xml:space="preserve">Ievērojot valsts budžeta fiskālo situāciju </w:t>
      </w:r>
      <w:proofErr w:type="gramStart"/>
      <w:r w:rsidR="00911D4D" w:rsidRPr="007C775A">
        <w:t>2015.gadā</w:t>
      </w:r>
      <w:proofErr w:type="gramEnd"/>
      <w:r w:rsidR="00911D4D" w:rsidRPr="007C775A">
        <w:t xml:space="preserve">, </w:t>
      </w:r>
      <w:r w:rsidR="00060943" w:rsidRPr="007C775A">
        <w:t>I</w:t>
      </w:r>
      <w:r w:rsidRPr="007C775A">
        <w:t>ekšlietu ministrija</w:t>
      </w:r>
      <w:r w:rsidR="00157F91" w:rsidRPr="007C775A">
        <w:t xml:space="preserve"> </w:t>
      </w:r>
      <w:r w:rsidR="00911D4D" w:rsidRPr="007C775A">
        <w:t xml:space="preserve">uzskata par iespējamu </w:t>
      </w:r>
      <w:proofErr w:type="spellStart"/>
      <w:r w:rsidR="00CE1B33" w:rsidRPr="007C775A">
        <w:t>apakšpasākumam</w:t>
      </w:r>
      <w:proofErr w:type="spellEnd"/>
      <w:r w:rsidR="00CE1B33" w:rsidRPr="007C775A">
        <w:t xml:space="preserve"> “Demarkācijas darbi un robežjoslas ierīkošana” (budžeta apakšprogramma 40.02.00 „Nekustamais īpašums un centralizētais iepirkums”) </w:t>
      </w:r>
      <w:r w:rsidR="00911D4D" w:rsidRPr="007C775A">
        <w:t xml:space="preserve">papildu nepieciešamā finansējuma daļu </w:t>
      </w:r>
      <w:r w:rsidR="00CE1B33" w:rsidRPr="007C775A">
        <w:t xml:space="preserve">93 442 </w:t>
      </w:r>
      <w:r w:rsidR="00BA2E6C" w:rsidRPr="007C775A">
        <w:t xml:space="preserve">EUR </w:t>
      </w:r>
      <w:r w:rsidR="00CE1B33" w:rsidRPr="007C775A">
        <w:t xml:space="preserve">apmērā </w:t>
      </w:r>
      <w:r w:rsidR="00060943" w:rsidRPr="007C775A">
        <w:t>2015.gad</w:t>
      </w:r>
      <w:r w:rsidRPr="007C775A">
        <w:t>ā</w:t>
      </w:r>
      <w:r w:rsidR="00060943" w:rsidRPr="007C775A">
        <w:t xml:space="preserve"> </w:t>
      </w:r>
      <w:r w:rsidR="00CE1B33" w:rsidRPr="007C775A">
        <w:t xml:space="preserve">pārdalīt no </w:t>
      </w:r>
      <w:proofErr w:type="spellStart"/>
      <w:r w:rsidR="00CE1B33" w:rsidRPr="007C775A">
        <w:t>apakšpasākumam</w:t>
      </w:r>
      <w:proofErr w:type="spellEnd"/>
      <w:r w:rsidR="00CE1B33" w:rsidRPr="007C775A">
        <w:t xml:space="preserve"> ”Robežjoslas ierīkošana” (budžeta programma 10.00.00 “Valsts robežsardzes darbība”) plānotā finansējuma. </w:t>
      </w:r>
      <w:r w:rsidR="000D2D21" w:rsidRPr="007C775A">
        <w:t xml:space="preserve">Izvērtējot plānoto darbu faktisko izpildi </w:t>
      </w:r>
      <w:proofErr w:type="spellStart"/>
      <w:r w:rsidR="000D2D21" w:rsidRPr="007C775A">
        <w:t>apakšpasākumam</w:t>
      </w:r>
      <w:proofErr w:type="spellEnd"/>
      <w:r w:rsidR="000D2D21" w:rsidRPr="007C775A">
        <w:t xml:space="preserve"> „Latvijas – Krievijas robežas 12 m platās robežjoslas zemju īpašumu sakārtošana”, tika konstatēts, ka izpildes gaitā ir radušies iepriekš neparedzēti objektīvi apstākļi, kas būtiski ietekmē darbu izpildei nepieciešamo laiku un finanšu resursu izlietojumu, līdz ar to samazināms </w:t>
      </w:r>
      <w:proofErr w:type="gramStart"/>
      <w:r w:rsidR="000D2D21" w:rsidRPr="007C775A">
        <w:t>2015.gadā</w:t>
      </w:r>
      <w:proofErr w:type="gramEnd"/>
      <w:r w:rsidR="000D2D21" w:rsidRPr="007C775A">
        <w:t xml:space="preserve"> plānotais finansējums 168 298 EUR apmērā iepriekš minētajam pasākumam (</w:t>
      </w:r>
      <w:proofErr w:type="spellStart"/>
      <w:r w:rsidR="000D2D21" w:rsidRPr="007C775A">
        <w:t>apakšpasākumam</w:t>
      </w:r>
      <w:proofErr w:type="spellEnd"/>
      <w:r w:rsidR="000D2D21" w:rsidRPr="007C775A">
        <w:t xml:space="preserve"> ”</w:t>
      </w:r>
      <w:r w:rsidR="009F4016" w:rsidRPr="007C775A">
        <w:t xml:space="preserve"> Demarkācijas darbi un r</w:t>
      </w:r>
      <w:r w:rsidR="000D2D21" w:rsidRPr="007C775A">
        <w:t>obežjoslas ierīkošana”). Vienlaikus Iekšlietu ministrijai nepieciešams nodrošināt papildu finansējumu</w:t>
      </w:r>
      <w:r w:rsidR="009F4016" w:rsidRPr="007C775A">
        <w:t xml:space="preserve"> </w:t>
      </w:r>
      <w:proofErr w:type="gramStart"/>
      <w:r w:rsidR="009F4016" w:rsidRPr="007C775A">
        <w:t>2015.gadā</w:t>
      </w:r>
      <w:proofErr w:type="gramEnd"/>
      <w:r w:rsidR="000D2D21" w:rsidRPr="007C775A">
        <w:t xml:space="preserve"> </w:t>
      </w:r>
      <w:r w:rsidR="00627EB6" w:rsidRPr="007C775A">
        <w:t>4</w:t>
      </w:r>
      <w:r w:rsidR="00B654D7" w:rsidRPr="007C775A">
        <w:t>61</w:t>
      </w:r>
      <w:r w:rsidR="00627EB6" w:rsidRPr="007C775A">
        <w:t> </w:t>
      </w:r>
      <w:r w:rsidR="00B654D7" w:rsidRPr="007C775A">
        <w:t>489</w:t>
      </w:r>
      <w:r w:rsidR="00627EB6" w:rsidRPr="007C775A">
        <w:t xml:space="preserve"> EUR</w:t>
      </w:r>
      <w:r w:rsidR="009F4016" w:rsidRPr="007C775A">
        <w:t xml:space="preserve"> apmērā</w:t>
      </w:r>
      <w:r w:rsidR="002A1DB4" w:rsidRPr="007C775A">
        <w:t xml:space="preserve"> (pamatkapitāla veidošanai)</w:t>
      </w:r>
      <w:r w:rsidR="009F4016" w:rsidRPr="007C775A">
        <w:t xml:space="preserve"> Valsts robežsardzes projekta </w:t>
      </w:r>
      <w:proofErr w:type="spellStart"/>
      <w:r w:rsidR="009F4016" w:rsidRPr="007C775A">
        <w:t>Nr.IA</w:t>
      </w:r>
      <w:proofErr w:type="spellEnd"/>
      <w:r w:rsidR="009F4016" w:rsidRPr="007C775A">
        <w:t>/VRS/EĀRF/2012/2013/7 “Esošās Valsts robežsardzes “zaļās robežas” kontroles sistēmas attīstība un integrācija Eiropas robežu novērošanas sistēmā (EUROSUR) 1.posms” īstenošanai,</w:t>
      </w:r>
      <w:r w:rsidR="00627EB6" w:rsidRPr="007C775A">
        <w:t xml:space="preserve"> pārdal</w:t>
      </w:r>
      <w:r w:rsidR="009F4016" w:rsidRPr="007C775A">
        <w:t>ot</w:t>
      </w:r>
      <w:r w:rsidR="00627EB6" w:rsidRPr="007C775A">
        <w:t xml:space="preserve"> uz budžeta apakšprogrammu 70.11.00 “Vispārīgās programmas “Solidaritāte un migrācijas plūsmu pārvaldība” Ārējo robežu fonda projektu un pasākumu īstenošana (2007-2013)”, attiecīgi palielinot plānotos izdevumus 2017.gadā</w:t>
      </w:r>
      <w:r w:rsidR="009F4016" w:rsidRPr="007C775A">
        <w:t xml:space="preserve"> (budžeta programmā 10.00.00 “Valsts robežsardzes darbība” (</w:t>
      </w:r>
      <w:proofErr w:type="spellStart"/>
      <w:r w:rsidR="009F4016" w:rsidRPr="007C775A">
        <w:t>apakšpasākumam</w:t>
      </w:r>
      <w:proofErr w:type="spellEnd"/>
      <w:r w:rsidR="008B5F04" w:rsidRPr="007C775A">
        <w:t xml:space="preserve"> </w:t>
      </w:r>
      <w:r w:rsidR="009F4016" w:rsidRPr="007C775A">
        <w:t>”Robežjoslas ierīkošana”)</w:t>
      </w:r>
      <w:r w:rsidR="00627EB6" w:rsidRPr="007C775A">
        <w:t>.</w:t>
      </w:r>
      <w:r w:rsidR="00B654D7" w:rsidRPr="007C775A">
        <w:t xml:space="preserve"> Tas nepieciešams sakarā ar to, ka publiskā iepirkuma rezultātā projekta kopējās izmaksas nepieciešams precizēt, un projekta pabeigšanas termiņš ir </w:t>
      </w:r>
      <w:proofErr w:type="gramStart"/>
      <w:r w:rsidR="00B654D7" w:rsidRPr="007C775A">
        <w:t>2015.gada</w:t>
      </w:r>
      <w:proofErr w:type="gramEnd"/>
      <w:r w:rsidR="00B654D7" w:rsidRPr="007C775A">
        <w:t xml:space="preserve"> 30.jūnijs.</w:t>
      </w:r>
    </w:p>
    <w:p w:rsidR="000500F5" w:rsidRPr="007C775A" w:rsidRDefault="00B007E4" w:rsidP="00674611">
      <w:pPr>
        <w:spacing w:line="264" w:lineRule="auto"/>
        <w:jc w:val="both"/>
      </w:pPr>
      <w:r w:rsidRPr="007C775A">
        <w:t xml:space="preserve">Projekta </w:t>
      </w:r>
      <w:proofErr w:type="spellStart"/>
      <w:r w:rsidRPr="007C775A">
        <w:t>Nr.IA</w:t>
      </w:r>
      <w:proofErr w:type="spellEnd"/>
      <w:r w:rsidRPr="007C775A">
        <w:t>/VRS/EĀRF/2012/2013/7 “Esošās Valsts robežsardzes “zaļās robežas” kontroles sistēmas attīstība un integrācija Eiropas robežu novēroš</w:t>
      </w:r>
      <w:r w:rsidR="00662C63">
        <w:t>anas sistēmā (EUROSUR) 1.posms”</w:t>
      </w:r>
      <w:r w:rsidR="002A1DB4" w:rsidRPr="007C775A">
        <w:t xml:space="preserve"> (turpmāk – projekts) </w:t>
      </w:r>
      <w:r w:rsidRPr="007C775A">
        <w:t>līgums tiks grozīts</w:t>
      </w:r>
      <w:proofErr w:type="gramStart"/>
      <w:r w:rsidRPr="007C775A">
        <w:t xml:space="preserve"> un</w:t>
      </w:r>
      <w:proofErr w:type="gramEnd"/>
      <w:r w:rsidRPr="007C775A">
        <w:t xml:space="preserve"> kopējā projekta budžeta summa būs 1 102 056 EUR, tai skaitā EK finansējums 480 425 EUR jeb 43,59% un Nacionālais līdzfinansējums 621 631 EUR jeb 56,41%.</w:t>
      </w:r>
      <w:r w:rsidR="00954ED3" w:rsidRPr="007C775A">
        <w:t xml:space="preserve"> </w:t>
      </w:r>
    </w:p>
    <w:p w:rsidR="002A1DB4" w:rsidRPr="007C775A" w:rsidRDefault="002A1DB4" w:rsidP="00674611">
      <w:pPr>
        <w:spacing w:line="264" w:lineRule="auto"/>
        <w:ind w:right="57" w:firstLine="709"/>
        <w:jc w:val="both"/>
        <w:rPr>
          <w:bCs/>
          <w:lang w:eastAsia="lv-LV"/>
        </w:rPr>
      </w:pPr>
      <w:proofErr w:type="gramStart"/>
      <w:r w:rsidRPr="007C775A">
        <w:rPr>
          <w:bCs/>
          <w:lang w:eastAsia="lv-LV"/>
        </w:rPr>
        <w:t>Izvērtējot citu Eiropas</w:t>
      </w:r>
      <w:proofErr w:type="gramEnd"/>
      <w:r w:rsidRPr="007C775A">
        <w:rPr>
          <w:bCs/>
          <w:lang w:eastAsia="lv-LV"/>
        </w:rPr>
        <w:t xml:space="preserve"> valstu pieredzi, kā arī</w:t>
      </w:r>
      <w:r w:rsidR="00846592" w:rsidRPr="007C775A">
        <w:rPr>
          <w:bCs/>
          <w:lang w:eastAsia="lv-LV"/>
        </w:rPr>
        <w:t>,</w:t>
      </w:r>
      <w:r w:rsidRPr="007C775A">
        <w:rPr>
          <w:bCs/>
          <w:lang w:eastAsia="lv-LV"/>
        </w:rPr>
        <w:t xml:space="preserve"> ņemot vērā Iekšlietu ministrijas Informācijas centra pieredzi tehnisko iekārtu apkalpošanā un uzturēšanā, ar mērķi samazinātu tehnikas apkalpošanas un uzturēšanas izdevumus un optimizētu cilvēkresursus, tika sagatavota </w:t>
      </w:r>
      <w:r w:rsidRPr="007C775A">
        <w:t xml:space="preserve">projekta </w:t>
      </w:r>
      <w:r w:rsidRPr="007C775A">
        <w:rPr>
          <w:bCs/>
          <w:lang w:eastAsia="lv-LV"/>
        </w:rPr>
        <w:t xml:space="preserve">2.pasākuma </w:t>
      </w:r>
      <w:r w:rsidR="00DA6B33" w:rsidRPr="007C775A">
        <w:rPr>
          <w:bCs/>
          <w:lang w:eastAsia="lv-LV"/>
        </w:rPr>
        <w:t>“VRS informācijas apmaiņas mehānisma izveido</w:t>
      </w:r>
      <w:r w:rsidR="00846592" w:rsidRPr="007C775A">
        <w:rPr>
          <w:bCs/>
          <w:lang w:eastAsia="lv-LV"/>
        </w:rPr>
        <w:t xml:space="preserve">šana” (turpmāk – 2.pasākums) </w:t>
      </w:r>
      <w:r w:rsidRPr="007C775A">
        <w:rPr>
          <w:bCs/>
          <w:lang w:eastAsia="lv-LV"/>
        </w:rPr>
        <w:t xml:space="preserve">iepirkuma tehniskā specifikācija, kuras pamatā tika ņemta mūsdienām atbilstoša tehnika un </w:t>
      </w:r>
      <w:proofErr w:type="spellStart"/>
      <w:r w:rsidRPr="007C775A">
        <w:rPr>
          <w:bCs/>
          <w:lang w:eastAsia="lv-LV"/>
        </w:rPr>
        <w:t>programnodrošinājums</w:t>
      </w:r>
      <w:proofErr w:type="spellEnd"/>
      <w:r w:rsidRPr="007C775A">
        <w:rPr>
          <w:bCs/>
          <w:lang w:eastAsia="lv-LV"/>
        </w:rPr>
        <w:t xml:space="preserve"> ar atvērto pirmkodu, kas turpmāk ļauj pielāgot vai pievienot sistēmai citu institūciju informatīvās sistēmas. </w:t>
      </w:r>
    </w:p>
    <w:p w:rsidR="002A1DB4" w:rsidRPr="007C775A" w:rsidRDefault="002A1DB4" w:rsidP="00674611">
      <w:pPr>
        <w:spacing w:line="264" w:lineRule="auto"/>
        <w:ind w:right="57" w:firstLine="709"/>
        <w:jc w:val="both"/>
        <w:rPr>
          <w:color w:val="000000"/>
          <w:lang w:eastAsia="lv-LV"/>
        </w:rPr>
      </w:pPr>
      <w:r w:rsidRPr="007C775A">
        <w:rPr>
          <w:lang w:eastAsia="lv-LV"/>
        </w:rPr>
        <w:t>Pr</w:t>
      </w:r>
      <w:r w:rsidRPr="007C775A">
        <w:rPr>
          <w:color w:val="000000"/>
          <w:lang w:eastAsia="lv-LV"/>
        </w:rPr>
        <w:t xml:space="preserve">ojekta 2. pasākuma ietvaros realizējamā iepirkuma gaitā </w:t>
      </w:r>
      <w:proofErr w:type="gramStart"/>
      <w:r w:rsidRPr="007C775A">
        <w:rPr>
          <w:color w:val="000000"/>
          <w:lang w:eastAsia="lv-LV"/>
        </w:rPr>
        <w:t>2014.gada</w:t>
      </w:r>
      <w:proofErr w:type="gramEnd"/>
      <w:r w:rsidRPr="007C775A">
        <w:rPr>
          <w:color w:val="000000"/>
          <w:lang w:eastAsia="lv-LV"/>
        </w:rPr>
        <w:t xml:space="preserve"> 25.augustā tika izsludināta sarunu procedūra "Par sauszemes robežas kontroles tehnisko sistēmu pilnveidi” (turpmāk – Sarunu procedūra). </w:t>
      </w:r>
    </w:p>
    <w:p w:rsidR="002A1DB4" w:rsidRPr="007C775A" w:rsidRDefault="002A1DB4" w:rsidP="00674611">
      <w:pPr>
        <w:spacing w:line="264" w:lineRule="auto"/>
        <w:ind w:right="57" w:firstLine="709"/>
        <w:jc w:val="both"/>
        <w:rPr>
          <w:lang w:eastAsia="lv-LV"/>
        </w:rPr>
      </w:pPr>
      <w:r w:rsidRPr="007C775A">
        <w:rPr>
          <w:color w:val="000000"/>
          <w:lang w:eastAsia="lv-LV"/>
        </w:rPr>
        <w:t xml:space="preserve">Tās ietvaros Valsts robežsardzes iepirkuma komisija </w:t>
      </w:r>
      <w:proofErr w:type="gramStart"/>
      <w:r w:rsidRPr="007C775A">
        <w:rPr>
          <w:color w:val="000000"/>
          <w:lang w:eastAsia="lv-LV"/>
        </w:rPr>
        <w:t>2014.gada</w:t>
      </w:r>
      <w:proofErr w:type="gramEnd"/>
      <w:r w:rsidRPr="007C775A">
        <w:rPr>
          <w:color w:val="000000"/>
          <w:lang w:eastAsia="lv-LV"/>
        </w:rPr>
        <w:t xml:space="preserve"> 22.septembrī</w:t>
      </w:r>
      <w:r w:rsidR="00846592" w:rsidRPr="007C775A">
        <w:rPr>
          <w:color w:val="000000"/>
          <w:lang w:eastAsia="lv-LV"/>
        </w:rPr>
        <w:t>,</w:t>
      </w:r>
      <w:r w:rsidRPr="007C775A">
        <w:rPr>
          <w:color w:val="000000"/>
          <w:lang w:eastAsia="lv-LV"/>
        </w:rPr>
        <w:t xml:space="preserve"> izvērtējot abu pretendentu piedāvājumus, konstatēja, ka piedāvājumo</w:t>
      </w:r>
      <w:r w:rsidR="00396837" w:rsidRPr="007C775A">
        <w:rPr>
          <w:color w:val="000000"/>
          <w:lang w:eastAsia="lv-LV"/>
        </w:rPr>
        <w:t>s norādītā līgumcena pārsniedz p</w:t>
      </w:r>
      <w:r w:rsidRPr="007C775A">
        <w:rPr>
          <w:color w:val="000000"/>
          <w:lang w:eastAsia="lv-LV"/>
        </w:rPr>
        <w:t>rojektā plānotos finanšu līdzekļus</w:t>
      </w:r>
      <w:r w:rsidR="00396837" w:rsidRPr="007C775A">
        <w:rPr>
          <w:color w:val="000000"/>
          <w:lang w:eastAsia="lv-LV"/>
        </w:rPr>
        <w:t>.</w:t>
      </w:r>
      <w:r w:rsidRPr="007C775A">
        <w:rPr>
          <w:color w:val="000000"/>
          <w:lang w:eastAsia="lv-LV"/>
        </w:rPr>
        <w:t xml:space="preserve">  </w:t>
      </w:r>
      <w:r w:rsidRPr="007C775A">
        <w:rPr>
          <w:lang w:eastAsia="lv-LV"/>
        </w:rPr>
        <w:t>Sa</w:t>
      </w:r>
      <w:r w:rsidR="00396837" w:rsidRPr="007C775A">
        <w:rPr>
          <w:lang w:eastAsia="lv-LV"/>
        </w:rPr>
        <w:t>dārdzinājumu izraisīja tas, ka p</w:t>
      </w:r>
      <w:r w:rsidRPr="007C775A">
        <w:rPr>
          <w:lang w:eastAsia="lv-LV"/>
        </w:rPr>
        <w:t xml:space="preserve">rojekta 2.pasākuma finansējuma plānošana tika veikta </w:t>
      </w:r>
      <w:proofErr w:type="gramStart"/>
      <w:r w:rsidRPr="007C775A">
        <w:rPr>
          <w:lang w:eastAsia="lv-LV"/>
        </w:rPr>
        <w:t>2010.ga</w:t>
      </w:r>
      <w:r w:rsidR="00396837" w:rsidRPr="007C775A">
        <w:rPr>
          <w:lang w:eastAsia="lv-LV"/>
        </w:rPr>
        <w:t>dā</w:t>
      </w:r>
      <w:proofErr w:type="gramEnd"/>
      <w:r w:rsidR="00396837" w:rsidRPr="007C775A">
        <w:rPr>
          <w:lang w:eastAsia="lv-LV"/>
        </w:rPr>
        <w:t>, savukārt</w:t>
      </w:r>
      <w:r w:rsidR="00846592" w:rsidRPr="007C775A">
        <w:rPr>
          <w:lang w:eastAsia="lv-LV"/>
        </w:rPr>
        <w:t>,</w:t>
      </w:r>
      <w:r w:rsidR="00396837" w:rsidRPr="007C775A">
        <w:rPr>
          <w:lang w:eastAsia="lv-LV"/>
        </w:rPr>
        <w:t xml:space="preserve"> tehnisko uzdevumu p</w:t>
      </w:r>
      <w:r w:rsidRPr="007C775A">
        <w:rPr>
          <w:lang w:eastAsia="lv-LV"/>
        </w:rPr>
        <w:t xml:space="preserve">rojekta 2.pasākumam īstenošanai nacionālā līmenī Valsts robežsardze izstrādāja 2012.gadā, tāpēc iepriekš plānotais tehniskais risinājums bija </w:t>
      </w:r>
      <w:r w:rsidRPr="007C775A">
        <w:rPr>
          <w:lang w:eastAsia="lv-LV"/>
        </w:rPr>
        <w:lastRenderedPageBreak/>
        <w:t>morāli novecojis un faktiski arī nebija pieejams, kas</w:t>
      </w:r>
      <w:r w:rsidR="008703EB" w:rsidRPr="007C775A">
        <w:rPr>
          <w:lang w:eastAsia="lv-LV"/>
        </w:rPr>
        <w:t>,</w:t>
      </w:r>
      <w:r w:rsidRPr="007C775A">
        <w:rPr>
          <w:lang w:eastAsia="lv-LV"/>
        </w:rPr>
        <w:t xml:space="preserve"> savukārt</w:t>
      </w:r>
      <w:r w:rsidR="008703EB" w:rsidRPr="007C775A">
        <w:rPr>
          <w:lang w:eastAsia="lv-LV"/>
        </w:rPr>
        <w:t>,</w:t>
      </w:r>
      <w:r w:rsidRPr="007C775A">
        <w:rPr>
          <w:lang w:eastAsia="lv-LV"/>
        </w:rPr>
        <w:t xml:space="preserve"> saistīts ar tirgus situācijas izmaiņām attiecīgā jomā. Rezultātā, ievērojot informācijas tehnoloģiju tehnisko risinājumu un </w:t>
      </w:r>
      <w:proofErr w:type="spellStart"/>
      <w:r w:rsidRPr="007C775A">
        <w:rPr>
          <w:lang w:eastAsia="lv-LV"/>
        </w:rPr>
        <w:t>programnodrošinājuma</w:t>
      </w:r>
      <w:proofErr w:type="spellEnd"/>
      <w:r w:rsidRPr="007C775A">
        <w:rPr>
          <w:lang w:eastAsia="lv-LV"/>
        </w:rPr>
        <w:t xml:space="preserve"> attīstību, visu pretendentu piedāvājumi ietver tehniskajā specifikācijā pieprasīto mūsdienu tehnoloģijām atbilstošu </w:t>
      </w:r>
      <w:proofErr w:type="spellStart"/>
      <w:r w:rsidRPr="007C775A">
        <w:rPr>
          <w:lang w:eastAsia="lv-LV"/>
        </w:rPr>
        <w:t>programnodrošinājumu</w:t>
      </w:r>
      <w:proofErr w:type="spellEnd"/>
      <w:r w:rsidRPr="007C775A">
        <w:rPr>
          <w:lang w:eastAsia="lv-LV"/>
        </w:rPr>
        <w:t xml:space="preserve"> ar atvērto pirmkodu. </w:t>
      </w:r>
      <w:proofErr w:type="spellStart"/>
      <w:r w:rsidRPr="007C775A">
        <w:rPr>
          <w:lang w:eastAsia="lv-LV"/>
        </w:rPr>
        <w:t>Programnodrošinājums</w:t>
      </w:r>
      <w:proofErr w:type="spellEnd"/>
      <w:r w:rsidRPr="007C775A">
        <w:rPr>
          <w:lang w:eastAsia="lv-LV"/>
        </w:rPr>
        <w:t xml:space="preserve"> ar atvērto pirmkodu dos iespēju attīstīt un pielāgot EUROSUR sistēmu Valsts robežsardzes un citu valsts institūciju vajadzībām, kas ļaus nodrošināt plašāku doto uzdevumu risinājumu.</w:t>
      </w:r>
    </w:p>
    <w:p w:rsidR="002A1DB4" w:rsidRPr="007C775A" w:rsidRDefault="002A1DB4" w:rsidP="00674611">
      <w:pPr>
        <w:spacing w:line="264" w:lineRule="auto"/>
        <w:ind w:firstLine="709"/>
        <w:jc w:val="both"/>
        <w:rPr>
          <w:lang w:eastAsia="lv-LV"/>
        </w:rPr>
      </w:pPr>
      <w:r w:rsidRPr="007C775A">
        <w:rPr>
          <w:color w:val="000000"/>
          <w:lang w:eastAsia="lv-LV"/>
        </w:rPr>
        <w:t xml:space="preserve">Ievērojot Publisko iepirkumu likuma prasības, iepirkuma procedūras realizācijas laikā iepirkuma komisija veica sarunas procedūru ar pretendentiem, </w:t>
      </w:r>
      <w:r w:rsidR="008703EB" w:rsidRPr="007C775A">
        <w:rPr>
          <w:color w:val="000000"/>
          <w:lang w:eastAsia="lv-LV"/>
        </w:rPr>
        <w:t>kā rezultātā izdevās samazināt p</w:t>
      </w:r>
      <w:r w:rsidRPr="007C775A">
        <w:rPr>
          <w:color w:val="000000"/>
          <w:lang w:eastAsia="lv-LV"/>
        </w:rPr>
        <w:t>rojekta realizācijas finanšu izdevumus līdz 1 102 056 </w:t>
      </w:r>
      <w:proofErr w:type="spellStart"/>
      <w:r w:rsidRPr="007C775A">
        <w:rPr>
          <w:i/>
          <w:color w:val="000000"/>
          <w:lang w:eastAsia="lv-LV"/>
        </w:rPr>
        <w:t>euro</w:t>
      </w:r>
      <w:proofErr w:type="spellEnd"/>
      <w:r w:rsidRPr="007C775A">
        <w:rPr>
          <w:color w:val="000000"/>
          <w:lang w:eastAsia="lv-LV"/>
        </w:rPr>
        <w:t xml:space="preserve">, neizmainot sistēmas funkcionalitāti un hierarhiju, kā arī nesamazinot sistēmas iekārtu piegādes apjomu. </w:t>
      </w:r>
      <w:r w:rsidR="008703EB" w:rsidRPr="007C775A">
        <w:rPr>
          <w:color w:val="000000"/>
          <w:lang w:eastAsia="lv-LV"/>
        </w:rPr>
        <w:t>Izvērtējot</w:t>
      </w:r>
      <w:r w:rsidRPr="007C775A">
        <w:rPr>
          <w:color w:val="000000"/>
          <w:lang w:eastAsia="lv-LV"/>
        </w:rPr>
        <w:t xml:space="preserve"> pretendentu p</w:t>
      </w:r>
      <w:r w:rsidR="00662C63">
        <w:rPr>
          <w:color w:val="000000"/>
          <w:lang w:eastAsia="lv-LV"/>
        </w:rPr>
        <w:t>iedāvājumus, ti</w:t>
      </w:r>
      <w:r w:rsidR="008703EB" w:rsidRPr="007C775A">
        <w:rPr>
          <w:color w:val="000000"/>
          <w:lang w:eastAsia="lv-LV"/>
        </w:rPr>
        <w:t>k</w:t>
      </w:r>
      <w:r w:rsidR="00662C63">
        <w:rPr>
          <w:color w:val="000000"/>
          <w:lang w:eastAsia="lv-LV"/>
        </w:rPr>
        <w:t>a</w:t>
      </w:r>
      <w:r w:rsidR="008703EB" w:rsidRPr="007C775A">
        <w:rPr>
          <w:color w:val="000000"/>
          <w:lang w:eastAsia="lv-LV"/>
        </w:rPr>
        <w:t xml:space="preserve"> secināts, ka p</w:t>
      </w:r>
      <w:r w:rsidRPr="007C775A">
        <w:rPr>
          <w:color w:val="000000"/>
          <w:lang w:eastAsia="lv-LV"/>
        </w:rPr>
        <w:t xml:space="preserve">rojekta realizācijai ir nepieciešams papildus finansējums. </w:t>
      </w:r>
    </w:p>
    <w:p w:rsidR="00F947E8" w:rsidRPr="007C775A" w:rsidRDefault="009F4016" w:rsidP="00674611">
      <w:pPr>
        <w:pStyle w:val="NormalWeb"/>
        <w:spacing w:before="0" w:after="0" w:line="264" w:lineRule="auto"/>
        <w:jc w:val="both"/>
      </w:pPr>
      <w:r w:rsidRPr="007C775A">
        <w:t xml:space="preserve">     </w:t>
      </w:r>
      <w:r w:rsidR="000D2D21" w:rsidRPr="007C775A">
        <w:t xml:space="preserve">Bez tam, ir iespējams samazināt </w:t>
      </w:r>
      <w:proofErr w:type="gramStart"/>
      <w:r w:rsidR="000D2D21" w:rsidRPr="007C775A">
        <w:t>2015.gadam</w:t>
      </w:r>
      <w:proofErr w:type="gramEnd"/>
      <w:r w:rsidR="000D2D21" w:rsidRPr="007C775A">
        <w:t xml:space="preserve"> plānoto finansējumu vēl par 100 000 EUR budžeta programmā 10.00.00 “Valsts robežsardzes darbība”</w:t>
      </w:r>
      <w:r w:rsidRPr="007C775A">
        <w:t xml:space="preserve"> (</w:t>
      </w:r>
      <w:proofErr w:type="spellStart"/>
      <w:r w:rsidRPr="007C775A">
        <w:t>apakšpasākumam</w:t>
      </w:r>
      <w:proofErr w:type="spellEnd"/>
      <w:r w:rsidRPr="007C775A">
        <w:t xml:space="preserve"> ”Robežjoslas ierīkošana”).</w:t>
      </w:r>
    </w:p>
    <w:p w:rsidR="000D2D21" w:rsidRPr="007C775A" w:rsidRDefault="00F947E8" w:rsidP="00674611">
      <w:pPr>
        <w:pStyle w:val="NormalWeb"/>
        <w:spacing w:before="0" w:after="0" w:line="264" w:lineRule="auto"/>
        <w:jc w:val="both"/>
      </w:pPr>
      <w:r w:rsidRPr="007C775A">
        <w:t xml:space="preserve">   </w:t>
      </w:r>
      <w:r w:rsidR="000D2D21" w:rsidRPr="007C775A">
        <w:t xml:space="preserve"> </w:t>
      </w:r>
      <w:r w:rsidR="0065723D" w:rsidRPr="007C775A">
        <w:t>Ievērojot iepriekš minētās izmaiņas,</w:t>
      </w:r>
      <w:r w:rsidR="000D2D21" w:rsidRPr="007C775A">
        <w:t xml:space="preserve"> </w:t>
      </w:r>
      <w:proofErr w:type="gramStart"/>
      <w:r w:rsidR="000D2D21" w:rsidRPr="007C775A">
        <w:t>201</w:t>
      </w:r>
      <w:r w:rsidR="00705D83" w:rsidRPr="007C775A">
        <w:t>5</w:t>
      </w:r>
      <w:r w:rsidR="000D2D21" w:rsidRPr="007C775A">
        <w:t>.gadā</w:t>
      </w:r>
      <w:proofErr w:type="gramEnd"/>
      <w:r w:rsidR="000D2D21" w:rsidRPr="007C775A">
        <w:t xml:space="preserve"> nepieciešams finansējums ilgtermiņa saistībām </w:t>
      </w:r>
      <w:r w:rsidR="00B654D7" w:rsidRPr="007C775A">
        <w:t xml:space="preserve">972 709 </w:t>
      </w:r>
      <w:r w:rsidR="000D2D21" w:rsidRPr="007C775A">
        <w:t>EUR apmērā, tajā skaitā budžeta apakšprogrammā 40.02.00 „Nekustamais īpašums un centralizētais iepirkums” –</w:t>
      </w:r>
      <w:r w:rsidR="000877D5" w:rsidRPr="007C775A">
        <w:t xml:space="preserve"> </w:t>
      </w:r>
      <w:r w:rsidR="00705D83" w:rsidRPr="007C775A">
        <w:t xml:space="preserve">373 396 </w:t>
      </w:r>
      <w:r w:rsidR="000D2D21" w:rsidRPr="007C775A">
        <w:t>EUR</w:t>
      </w:r>
      <w:r w:rsidR="000D2D21" w:rsidRPr="007C775A">
        <w:rPr>
          <w:i/>
        </w:rPr>
        <w:t xml:space="preserve"> </w:t>
      </w:r>
      <w:r w:rsidR="000D2D21" w:rsidRPr="007C775A">
        <w:t>(</w:t>
      </w:r>
      <w:proofErr w:type="spellStart"/>
      <w:r w:rsidR="000D2D21" w:rsidRPr="007C775A">
        <w:t>apakšpasākumam</w:t>
      </w:r>
      <w:proofErr w:type="spellEnd"/>
      <w:r w:rsidR="000D2D21" w:rsidRPr="007C775A">
        <w:t xml:space="preserve"> „Demarkācijas darbi un robežjoslas ierīkošana” –</w:t>
      </w:r>
      <w:r w:rsidR="00705D83" w:rsidRPr="007C775A">
        <w:t xml:space="preserve"> 93 442 </w:t>
      </w:r>
      <w:r w:rsidR="000D2D21" w:rsidRPr="007C775A">
        <w:t>EUR</w:t>
      </w:r>
      <w:r w:rsidR="00705D83" w:rsidRPr="007C775A">
        <w:t>;</w:t>
      </w:r>
      <w:r w:rsidR="000D2D21" w:rsidRPr="007C775A">
        <w:t xml:space="preserve"> </w:t>
      </w:r>
      <w:proofErr w:type="spellStart"/>
      <w:r w:rsidR="000D2D21" w:rsidRPr="007C775A">
        <w:t>apakšpasākumam</w:t>
      </w:r>
      <w:proofErr w:type="spellEnd"/>
      <w:r w:rsidR="000D2D21" w:rsidRPr="007C775A">
        <w:t xml:space="preserve"> „Latvijas-Krievijas robežas 12m platās robežjoslas zemju īpašumu sakārtošana” –</w:t>
      </w:r>
      <w:r w:rsidR="00705D83" w:rsidRPr="007C775A">
        <w:t xml:space="preserve">241 025 </w:t>
      </w:r>
      <w:r w:rsidR="000D2D21" w:rsidRPr="007C775A">
        <w:t>EUR</w:t>
      </w:r>
      <w:r w:rsidR="00705D83" w:rsidRPr="007C775A">
        <w:t xml:space="preserve">; </w:t>
      </w:r>
      <w:proofErr w:type="spellStart"/>
      <w:r w:rsidR="00705D83" w:rsidRPr="007C775A">
        <w:t>apakšpasākumam</w:t>
      </w:r>
      <w:proofErr w:type="spellEnd"/>
      <w:r w:rsidR="00705D83" w:rsidRPr="007C775A">
        <w:t xml:space="preserve"> “Komandējumu izdevumi, viesnīca, transports”– 38 929 EUR</w:t>
      </w:r>
      <w:r w:rsidR="000D2D21" w:rsidRPr="007C775A">
        <w:t>) un budžeta programmā 10.00.00 “Valsts robežsardzes darbība” –</w:t>
      </w:r>
      <w:r w:rsidR="004E29D2" w:rsidRPr="007C775A">
        <w:t xml:space="preserve"> 599 313 </w:t>
      </w:r>
      <w:r w:rsidR="000D2D21" w:rsidRPr="007C775A">
        <w:t>EUR (</w:t>
      </w:r>
      <w:proofErr w:type="spellStart"/>
      <w:r w:rsidR="000D2D21" w:rsidRPr="007C775A">
        <w:t>apakšpasākumam”Robežjoslas</w:t>
      </w:r>
      <w:proofErr w:type="spellEnd"/>
      <w:r w:rsidR="000D2D21" w:rsidRPr="007C775A">
        <w:t xml:space="preserve"> ierīkošana”</w:t>
      </w:r>
      <w:r w:rsidR="00705D83" w:rsidRPr="007C775A">
        <w:t xml:space="preserve"> –</w:t>
      </w:r>
      <w:r w:rsidR="009F04FA" w:rsidRPr="007C775A">
        <w:t xml:space="preserve"> 579 780 </w:t>
      </w:r>
      <w:r w:rsidR="00705D83" w:rsidRPr="007C775A">
        <w:t xml:space="preserve">EUR un </w:t>
      </w:r>
      <w:proofErr w:type="spellStart"/>
      <w:r w:rsidR="00705D83" w:rsidRPr="007C775A">
        <w:t>apakšpasākumam</w:t>
      </w:r>
      <w:proofErr w:type="spellEnd"/>
      <w:r w:rsidR="00705D83" w:rsidRPr="007C775A">
        <w:rPr>
          <w:b/>
          <w:bCs/>
          <w:i/>
          <w:iCs/>
          <w:snapToGrid w:val="0"/>
          <w:color w:val="000000"/>
        </w:rPr>
        <w:t xml:space="preserve"> “</w:t>
      </w:r>
      <w:r w:rsidR="00705D83" w:rsidRPr="007C775A">
        <w:t>Robežas demarkācijas komisijas locekļa darba nodrošinājums”– 19 533 EUR</w:t>
      </w:r>
      <w:r w:rsidR="000D2D21" w:rsidRPr="007C775A">
        <w:t>).</w:t>
      </w:r>
      <w:r w:rsidR="00705D83" w:rsidRPr="007C775A">
        <w:t xml:space="preserve"> Tas ir par 7</w:t>
      </w:r>
      <w:r w:rsidR="009F04FA" w:rsidRPr="007C775A">
        <w:t>29</w:t>
      </w:r>
      <w:r w:rsidR="00705D83" w:rsidRPr="007C775A">
        <w:t> </w:t>
      </w:r>
      <w:r w:rsidR="009F04FA" w:rsidRPr="007C775A">
        <w:t>787</w:t>
      </w:r>
      <w:r w:rsidR="00705D83" w:rsidRPr="007C775A">
        <w:t xml:space="preserve"> EUR mazāk nekā likumā “Par valsts budžetu </w:t>
      </w:r>
      <w:proofErr w:type="gramStart"/>
      <w:r w:rsidR="00705D83" w:rsidRPr="007C775A">
        <w:t>2014.gadam</w:t>
      </w:r>
      <w:proofErr w:type="gramEnd"/>
      <w:r w:rsidR="00705D83" w:rsidRPr="007C775A">
        <w:t>”</w:t>
      </w:r>
      <w:r w:rsidR="000D2D21" w:rsidRPr="007C775A">
        <w:t xml:space="preserve"> </w:t>
      </w:r>
      <w:r w:rsidR="00705D83" w:rsidRPr="007C775A">
        <w:t xml:space="preserve">apstiprinātās ilgtermiņa saistības. Savukārt, finansējums nepieciešams 2016. un </w:t>
      </w:r>
      <w:proofErr w:type="gramStart"/>
      <w:r w:rsidR="00705D83" w:rsidRPr="007C775A">
        <w:t>2017.gadā</w:t>
      </w:r>
      <w:proofErr w:type="gramEnd"/>
      <w:r w:rsidR="00705D83" w:rsidRPr="007C775A">
        <w:t xml:space="preserve">, un ilgtermiņa saistības šim laika periodam nav apstiprinātas. </w:t>
      </w:r>
      <w:r w:rsidR="000D2D21" w:rsidRPr="007C775A">
        <w:t xml:space="preserve">2016.gadā </w:t>
      </w:r>
      <w:r w:rsidR="00705D83" w:rsidRPr="007C775A">
        <w:t>nepieciešams fina</w:t>
      </w:r>
      <w:r w:rsidR="009539B3" w:rsidRPr="007C775A">
        <w:t>nsējums ilgtermiņa saistībām 1 5</w:t>
      </w:r>
      <w:r w:rsidR="00705D83" w:rsidRPr="007C775A">
        <w:t xml:space="preserve">99 165 EUR apmērā, </w:t>
      </w:r>
      <w:r w:rsidRPr="007C775A">
        <w:t>tajā skaitā budžeta apakšprogrammā 40.02.00 „Nekustamais īpašums un centralizētais iepirkums” –541 693 EUR</w:t>
      </w:r>
      <w:r w:rsidRPr="007C775A">
        <w:rPr>
          <w:i/>
        </w:rPr>
        <w:t xml:space="preserve"> </w:t>
      </w:r>
      <w:r w:rsidRPr="007C775A">
        <w:t>(</w:t>
      </w:r>
      <w:proofErr w:type="spellStart"/>
      <w:r w:rsidRPr="007C775A">
        <w:t>apakšpasākumam</w:t>
      </w:r>
      <w:proofErr w:type="spellEnd"/>
      <w:r w:rsidRPr="007C775A">
        <w:t xml:space="preserve"> „Demarkācijas darbi un robežjoslas ierīkošana” –73 039 EUR; </w:t>
      </w:r>
      <w:proofErr w:type="spellStart"/>
      <w:r w:rsidRPr="007C775A">
        <w:t>apakšpasākumam</w:t>
      </w:r>
      <w:proofErr w:type="spellEnd"/>
      <w:r w:rsidRPr="007C775A">
        <w:t xml:space="preserve"> „Latvijas-Krievijas robežas 12m platās robežjoslas zemju īpašumu sakārtošana” – 468 654 EUR) un budžeta programmā 10.00.00 “V</w:t>
      </w:r>
      <w:r w:rsidR="009539B3" w:rsidRPr="007C775A">
        <w:t>alsts robežsardzes darbība” –</w:t>
      </w:r>
      <w:r w:rsidR="00BD2E56" w:rsidRPr="007C775A">
        <w:t xml:space="preserve"> </w:t>
      </w:r>
      <w:r w:rsidR="009539B3" w:rsidRPr="007C775A">
        <w:t>1 0</w:t>
      </w:r>
      <w:r w:rsidRPr="007C775A">
        <w:t>57 472 EUR (</w:t>
      </w:r>
      <w:proofErr w:type="spellStart"/>
      <w:r w:rsidRPr="007C775A">
        <w:t>apakšpasākumam”Robežjoslas</w:t>
      </w:r>
      <w:proofErr w:type="spellEnd"/>
      <w:r w:rsidRPr="007C775A">
        <w:t xml:space="preserve"> ierīkošana”). 2017.gadā nepieciešams finansējums ilgtermiņa saistībām </w:t>
      </w:r>
      <w:r w:rsidR="005017C3" w:rsidRPr="007C775A">
        <w:t>5</w:t>
      </w:r>
      <w:r w:rsidR="004E29D2" w:rsidRPr="007C775A">
        <w:t xml:space="preserve">61 489 </w:t>
      </w:r>
      <w:r w:rsidRPr="007C775A">
        <w:t>EUR apmērā budžeta programmā 10.00.00 “Valsts robežsardzes darbība” (</w:t>
      </w:r>
      <w:proofErr w:type="spellStart"/>
      <w:r w:rsidRPr="007C775A">
        <w:t>apakšpasākumam”Robežjoslas</w:t>
      </w:r>
      <w:proofErr w:type="spellEnd"/>
      <w:r w:rsidRPr="007C775A">
        <w:t xml:space="preserve"> ierīkošana”).</w:t>
      </w:r>
    </w:p>
    <w:p w:rsidR="005017C3" w:rsidRPr="007C775A" w:rsidRDefault="005017C3" w:rsidP="00674611">
      <w:pPr>
        <w:spacing w:line="264" w:lineRule="auto"/>
        <w:ind w:firstLine="319"/>
        <w:jc w:val="both"/>
        <w:rPr>
          <w:shd w:val="clear" w:color="auto" w:fill="FFFFFF"/>
        </w:rPr>
      </w:pPr>
      <w:r w:rsidRPr="007C775A">
        <w:rPr>
          <w:shd w:val="clear" w:color="auto" w:fill="FFFFFF"/>
        </w:rPr>
        <w:t xml:space="preserve">Saskaņā ar likuma „Par valsts budžetu </w:t>
      </w:r>
      <w:proofErr w:type="gramStart"/>
      <w:r w:rsidRPr="007C775A">
        <w:rPr>
          <w:shd w:val="clear" w:color="auto" w:fill="FFFFFF"/>
        </w:rPr>
        <w:t>2014.gadam</w:t>
      </w:r>
      <w:proofErr w:type="gramEnd"/>
      <w:r w:rsidRPr="007C775A">
        <w:rPr>
          <w:shd w:val="clear" w:color="auto" w:fill="FFFFFF"/>
        </w:rPr>
        <w:t>” 32.panta pirmo daļu finanšu ministram ir tiesības budžeta resoram likumā noteiktās apropriācijas ietvaros pārdalīt apropriāciju starp programmām, apakšprogrammām un budžeta izdevumu kodiem atbilstoši ekonomiskajām kategorijām, ievērojot nosacījumu, ka  kopējais pārdales apjoms starp pamatbudžeta programmām (apakšprogrammām) nedrīkst izraisīt katras atsevišķās programmas (apakšprogrammas) palielinājumu, kas būtu lielāks par 5</w:t>
      </w:r>
      <w:r w:rsidR="008703EB" w:rsidRPr="007C775A">
        <w:rPr>
          <w:shd w:val="clear" w:color="auto" w:fill="FFFFFF"/>
        </w:rPr>
        <w:t>%</w:t>
      </w:r>
      <w:r w:rsidRPr="007C775A">
        <w:rPr>
          <w:shd w:val="clear" w:color="auto" w:fill="FFFFFF"/>
        </w:rPr>
        <w:t xml:space="preserve"> no programmai (apakšprogrammai) apstiprinātās gada apropriācijas apjoma.</w:t>
      </w:r>
    </w:p>
    <w:p w:rsidR="005017C3" w:rsidRPr="007C775A" w:rsidRDefault="005017C3" w:rsidP="00674611">
      <w:pPr>
        <w:spacing w:line="264" w:lineRule="auto"/>
        <w:ind w:left="35"/>
        <w:jc w:val="both"/>
        <w:rPr>
          <w:color w:val="538135"/>
          <w:shd w:val="clear" w:color="auto" w:fill="FFFFFF"/>
        </w:rPr>
      </w:pPr>
      <w:r w:rsidRPr="007C775A">
        <w:rPr>
          <w:shd w:val="clear" w:color="auto" w:fill="FFFFFF"/>
        </w:rPr>
        <w:lastRenderedPageBreak/>
        <w:t xml:space="preserve">Apropriācijas pārdale 93 442 </w:t>
      </w:r>
      <w:proofErr w:type="spellStart"/>
      <w:r w:rsidRPr="007C775A">
        <w:rPr>
          <w:i/>
          <w:shd w:val="clear" w:color="auto" w:fill="FFFFFF"/>
        </w:rPr>
        <w:t>euro</w:t>
      </w:r>
      <w:proofErr w:type="spellEnd"/>
      <w:r w:rsidRPr="007C775A">
        <w:rPr>
          <w:color w:val="538135"/>
          <w:shd w:val="clear" w:color="auto" w:fill="FFFFFF"/>
        </w:rPr>
        <w:t xml:space="preserve"> </w:t>
      </w:r>
      <w:r w:rsidRPr="007C775A">
        <w:t xml:space="preserve">budžeta apakšprogrammai 40.03.00 „Lietiskie pierādījumi un izņemtā manta” </w:t>
      </w:r>
      <w:r w:rsidRPr="007C775A">
        <w:rPr>
          <w:shd w:val="clear" w:color="auto" w:fill="FFFFFF"/>
        </w:rPr>
        <w:t xml:space="preserve">izraisa apakšprogrammas palielinājumu par </w:t>
      </w:r>
      <w:r w:rsidR="00B34700" w:rsidRPr="007C775A">
        <w:rPr>
          <w:shd w:val="clear" w:color="auto" w:fill="FFFFFF"/>
        </w:rPr>
        <w:t>10,4%</w:t>
      </w:r>
      <w:r w:rsidR="00662C63">
        <w:rPr>
          <w:shd w:val="clear" w:color="auto" w:fill="FFFFFF"/>
        </w:rPr>
        <w:t xml:space="preserve"> </w:t>
      </w:r>
      <w:r w:rsidR="00B34700" w:rsidRPr="007C775A">
        <w:rPr>
          <w:shd w:val="clear" w:color="auto" w:fill="FFFFFF"/>
        </w:rPr>
        <w:t>(sākotnējais izdevumu plāns 1 577 358</w:t>
      </w:r>
      <w:r w:rsidRPr="007C775A">
        <w:rPr>
          <w:shd w:val="clear" w:color="auto" w:fill="FFFFFF"/>
        </w:rPr>
        <w:t xml:space="preserve"> </w:t>
      </w:r>
      <w:proofErr w:type="spellStart"/>
      <w:r w:rsidRPr="007C775A">
        <w:rPr>
          <w:i/>
          <w:shd w:val="clear" w:color="auto" w:fill="FFFFFF"/>
        </w:rPr>
        <w:t>euro</w:t>
      </w:r>
      <w:proofErr w:type="spellEnd"/>
      <w:r w:rsidRPr="007C775A">
        <w:rPr>
          <w:shd w:val="clear" w:color="auto" w:fill="FFFFFF"/>
        </w:rPr>
        <w:t>).</w:t>
      </w:r>
    </w:p>
    <w:p w:rsidR="005017C3" w:rsidRPr="007C775A" w:rsidRDefault="005017C3" w:rsidP="00674611">
      <w:pPr>
        <w:framePr w:hSpace="180" w:wrap="around" w:vAnchor="text" w:hAnchor="margin" w:xAlign="center" w:y="149"/>
        <w:spacing w:line="264" w:lineRule="auto"/>
        <w:jc w:val="both"/>
        <w:rPr>
          <w:shd w:val="clear" w:color="auto" w:fill="FFFFFF"/>
        </w:rPr>
      </w:pPr>
      <w:r w:rsidRPr="007C775A">
        <w:rPr>
          <w:shd w:val="clear" w:color="auto" w:fill="FFFFFF"/>
        </w:rPr>
        <w:t xml:space="preserve">Saskaņā ar likuma „Par valsts budžetu </w:t>
      </w:r>
      <w:proofErr w:type="gramStart"/>
      <w:r w:rsidRPr="007C775A">
        <w:rPr>
          <w:shd w:val="clear" w:color="auto" w:fill="FFFFFF"/>
        </w:rPr>
        <w:t>2014.gadam</w:t>
      </w:r>
      <w:proofErr w:type="gramEnd"/>
      <w:r w:rsidRPr="007C775A">
        <w:rPr>
          <w:shd w:val="clear" w:color="auto" w:fill="FFFFFF"/>
        </w:rPr>
        <w:t>” 33.panta trešo daļu</w:t>
      </w:r>
      <w:r w:rsidR="008703EB" w:rsidRPr="007C775A">
        <w:rPr>
          <w:shd w:val="clear" w:color="auto" w:fill="FFFFFF"/>
        </w:rPr>
        <w:t xml:space="preserve"> likuma </w:t>
      </w:r>
      <w:r w:rsidRPr="007C775A">
        <w:rPr>
          <w:shd w:val="clear" w:color="auto" w:fill="FFFFFF"/>
        </w:rPr>
        <w:t xml:space="preserve">32.panta nosacījumi neattiecas uz apropriācijas pārdali starp programmām, apakšprogrammām un budžeta izdevumu kodiem atbilstoši ekonomiskajām kategorijām budžeta resoram likumā noteiktās apropriācijas ietvaros, ja ir pieņemts Ministru kabineta lēmums un Ministru kabinets ir deleģējis finanšu ministram tiesības veikt apropriācijas pārdali, nepiemērojot likuma „Par valsts budžetu 2014.gadam” </w:t>
      </w:r>
      <w:hyperlink r:id="rId9" w:anchor="p32" w:history="1">
        <w:r w:rsidRPr="007C775A">
          <w:rPr>
            <w:shd w:val="clear" w:color="auto" w:fill="FFFFFF"/>
          </w:rPr>
          <w:t>32.panta</w:t>
        </w:r>
      </w:hyperlink>
      <w:r w:rsidRPr="007C775A">
        <w:rPr>
          <w:shd w:val="clear" w:color="auto" w:fill="FFFFFF"/>
        </w:rPr>
        <w:t xml:space="preserve"> nosacījumus. Šādu apropriācijas pārdali atļauts veikt, ja Saeimas Budžeta un finanšu (nodokļu) komisija piecu darba dienu laikā no attiecīgās informācijas saņemšanas nav iebildusi pret apropriācijas pārdali.</w:t>
      </w:r>
    </w:p>
    <w:p w:rsidR="005017C3" w:rsidRPr="007C775A" w:rsidRDefault="005017C3" w:rsidP="00674611">
      <w:pPr>
        <w:framePr w:hSpace="180" w:wrap="around" w:vAnchor="text" w:hAnchor="margin" w:xAlign="center" w:y="149"/>
        <w:spacing w:line="264" w:lineRule="auto"/>
        <w:jc w:val="both"/>
        <w:rPr>
          <w:shd w:val="clear" w:color="auto" w:fill="FFFFFF"/>
        </w:rPr>
      </w:pPr>
      <w:r w:rsidRPr="007C775A">
        <w:rPr>
          <w:shd w:val="clear" w:color="auto" w:fill="FFFFFF"/>
        </w:rPr>
        <w:t>K</w:t>
      </w:r>
      <w:r w:rsidRPr="007C775A">
        <w:t xml:space="preserve">opējais pārdales apjoms budžeta apakšprogrammā 40.03.00 „Lietiskie pierādījumi un izņemtā manta” </w:t>
      </w:r>
      <w:r w:rsidRPr="007C775A">
        <w:rPr>
          <w:shd w:val="clear" w:color="auto" w:fill="FFFFFF"/>
        </w:rPr>
        <w:t>izraisa palielinājumu,</w:t>
      </w:r>
      <w:r w:rsidR="008703EB" w:rsidRPr="007C775A">
        <w:rPr>
          <w:shd w:val="clear" w:color="auto" w:fill="FFFFFF"/>
        </w:rPr>
        <w:t xml:space="preserve"> kas ir lielāks par 5%</w:t>
      </w:r>
      <w:r w:rsidRPr="007C775A">
        <w:rPr>
          <w:shd w:val="clear" w:color="auto" w:fill="FFFFFF"/>
        </w:rPr>
        <w:t xml:space="preserve"> no apakšprogrammai apstiprinātās gada apropriācijas apjoma, tādējādi </w:t>
      </w:r>
      <w:r w:rsidRPr="007C775A">
        <w:t>ņemot vērā</w:t>
      </w:r>
      <w:proofErr w:type="gramStart"/>
      <w:r w:rsidRPr="007C775A">
        <w:t xml:space="preserve"> </w:t>
      </w:r>
      <w:r w:rsidRPr="007C775A">
        <w:rPr>
          <w:shd w:val="clear" w:color="auto" w:fill="FFFFFF"/>
        </w:rPr>
        <w:t xml:space="preserve"> </w:t>
      </w:r>
      <w:proofErr w:type="gramEnd"/>
      <w:r w:rsidRPr="007C775A">
        <w:rPr>
          <w:shd w:val="clear" w:color="auto" w:fill="FFFFFF"/>
        </w:rPr>
        <w:t>likuma „Par valsts budžetu 2014.gadam” 33.panta trešajā daļā noteikto, apropriācijas pārdali šajā budžeta apakšprogrammā var veikt, ja Saeimas Budžeta un finanšu (nodokļu) komisija piecu darba dienu laikā no attiecīgās informācijas saņemšanas nav iebildusi pret apropriācijas pārdali.</w:t>
      </w:r>
    </w:p>
    <w:p w:rsidR="00E11569" w:rsidRPr="007C775A" w:rsidRDefault="00F76189" w:rsidP="00674611">
      <w:pPr>
        <w:spacing w:line="264" w:lineRule="auto"/>
        <w:jc w:val="both"/>
        <w:rPr>
          <w:i/>
        </w:rPr>
      </w:pPr>
      <w:r w:rsidRPr="007C775A">
        <w:rPr>
          <w:i/>
        </w:rPr>
        <w:t>(Pielikums Nr.3 – I</w:t>
      </w:r>
      <w:r w:rsidR="006B16CA" w:rsidRPr="007C775A">
        <w:rPr>
          <w:i/>
        </w:rPr>
        <w:t>e</w:t>
      </w:r>
      <w:r w:rsidRPr="007C775A">
        <w:rPr>
          <w:i/>
        </w:rPr>
        <w:t>kšlietu ministrijas sagatavotā tāme Par Latvijas un Krievijas kopīgās demarkācijas komisijas darba un tās lēmumu īstenošanas finansējumu)</w:t>
      </w:r>
    </w:p>
    <w:p w:rsidR="00A90DCD" w:rsidRPr="007C775A" w:rsidRDefault="00A90DCD" w:rsidP="00674611">
      <w:pPr>
        <w:spacing w:line="264" w:lineRule="auto"/>
        <w:jc w:val="both"/>
        <w:rPr>
          <w:u w:val="single"/>
        </w:rPr>
      </w:pPr>
      <w:r w:rsidRPr="007C775A">
        <w:tab/>
      </w:r>
      <w:r w:rsidR="00B440C7" w:rsidRPr="007C775A">
        <w:t>Budžeta programmā 10.00.00 “Valsts robežsardzes darbība” –(</w:t>
      </w:r>
      <w:proofErr w:type="spellStart"/>
      <w:r w:rsidR="00B440C7" w:rsidRPr="007C775A">
        <w:t>apakšpasākumam”Robežjoslas</w:t>
      </w:r>
      <w:proofErr w:type="spellEnd"/>
      <w:r w:rsidR="00B440C7" w:rsidRPr="007C775A">
        <w:t xml:space="preserve"> ierīkošana”) 2015.</w:t>
      </w:r>
      <w:r w:rsidR="00F947E8" w:rsidRPr="007C775A">
        <w:t>,</w:t>
      </w:r>
      <w:r w:rsidR="00B440C7" w:rsidRPr="007C775A">
        <w:t xml:space="preserve"> 2016.</w:t>
      </w:r>
      <w:r w:rsidR="006423B1" w:rsidRPr="007C775A">
        <w:t xml:space="preserve"> </w:t>
      </w:r>
      <w:r w:rsidR="00F947E8" w:rsidRPr="007C775A">
        <w:t xml:space="preserve">un </w:t>
      </w:r>
      <w:proofErr w:type="gramStart"/>
      <w:r w:rsidR="00F947E8" w:rsidRPr="007C775A">
        <w:rPr>
          <w:u w:val="single"/>
        </w:rPr>
        <w:t>2017.</w:t>
      </w:r>
      <w:r w:rsidR="00B440C7" w:rsidRPr="007C775A">
        <w:rPr>
          <w:u w:val="single"/>
        </w:rPr>
        <w:t>gadā</w:t>
      </w:r>
      <w:proofErr w:type="gramEnd"/>
      <w:r w:rsidR="00B440C7" w:rsidRPr="007C775A">
        <w:t xml:space="preserve"> plānoto finansējumu Latvijas – Krievijas robežjoslas būvniecībai EUR </w:t>
      </w:r>
      <w:r w:rsidR="00B55774" w:rsidRPr="007C775A">
        <w:t>2 198 741</w:t>
      </w:r>
      <w:r w:rsidR="00B440C7" w:rsidRPr="007C775A">
        <w:t xml:space="preserve"> apmērā paredzēts izmantot </w:t>
      </w:r>
      <w:r w:rsidR="00AD0AAE" w:rsidRPr="007C775A">
        <w:t xml:space="preserve">12 m platās robežjoslas </w:t>
      </w:r>
      <w:r w:rsidR="009547B0" w:rsidRPr="007C775A">
        <w:t>zemes</w:t>
      </w:r>
      <w:r w:rsidR="0082700A" w:rsidRPr="007C775A">
        <w:t xml:space="preserve"> darbiem (</w:t>
      </w:r>
      <w:r w:rsidR="009547B0" w:rsidRPr="007C775A">
        <w:t xml:space="preserve">virsmas </w:t>
      </w:r>
      <w:r w:rsidR="0082700A" w:rsidRPr="007C775A">
        <w:t>planēšana,</w:t>
      </w:r>
      <w:r w:rsidR="009547B0" w:rsidRPr="007C775A">
        <w:t xml:space="preserve"> uzbēruma konstruktīvās kārtas izveidošana</w:t>
      </w:r>
      <w:r w:rsidR="0082700A" w:rsidRPr="007C775A">
        <w:t xml:space="preserve"> </w:t>
      </w:r>
      <w:proofErr w:type="spellStart"/>
      <w:r w:rsidR="0082700A" w:rsidRPr="007C775A">
        <w:t>u.c</w:t>
      </w:r>
      <w:proofErr w:type="spellEnd"/>
      <w:r w:rsidR="0082700A" w:rsidRPr="007C775A">
        <w:t>.)</w:t>
      </w:r>
      <w:r w:rsidR="009547B0" w:rsidRPr="007C775A">
        <w:t>, dzelzsbetona konstrukciju demontāžai un caurteku uzstādīšanai. Pēc minēto darbu veikšanas var tikt uzsākta Latv</w:t>
      </w:r>
      <w:r w:rsidR="00662C63">
        <w:t xml:space="preserve">ijas </w:t>
      </w:r>
      <w:r w:rsidR="009547B0" w:rsidRPr="007C775A">
        <w:t>valsts robežas ierīkošana</w:t>
      </w:r>
      <w:r w:rsidR="0082700A" w:rsidRPr="007C775A">
        <w:t xml:space="preserve"> (laipu, žogu izbūve, </w:t>
      </w:r>
      <w:proofErr w:type="spellStart"/>
      <w:r w:rsidR="0082700A" w:rsidRPr="007C775A">
        <w:t>u.c</w:t>
      </w:r>
      <w:proofErr w:type="spellEnd"/>
      <w:r w:rsidR="0082700A" w:rsidRPr="007C775A">
        <w:t>.).</w:t>
      </w:r>
    </w:p>
    <w:p w:rsidR="006E730A" w:rsidRPr="007C775A" w:rsidRDefault="006E730A" w:rsidP="00674611">
      <w:pPr>
        <w:pStyle w:val="NormalWeb"/>
        <w:spacing w:before="0" w:after="0" w:line="264" w:lineRule="auto"/>
        <w:ind w:firstLine="709"/>
        <w:jc w:val="both"/>
      </w:pPr>
      <w:r w:rsidRPr="007C775A">
        <w:t>Jāatzīmē, ka vienlaicīgi ar valsts robežas demarkācijas darbiem jāuzsāk veikt pasākumu kompleks</w:t>
      </w:r>
      <w:r w:rsidR="006B16CA" w:rsidRPr="007C775A">
        <w:t>s</w:t>
      </w:r>
      <w:r w:rsidRPr="007C775A">
        <w:t xml:space="preserve">, lai </w:t>
      </w:r>
      <w:r w:rsidR="00D402A4" w:rsidRPr="007C775A">
        <w:t>nodrošinātu Valsts robežsardzei</w:t>
      </w:r>
      <w:r w:rsidRPr="007C775A">
        <w:t xml:space="preserve"> iespēju apsargāt </w:t>
      </w:r>
      <w:proofErr w:type="spellStart"/>
      <w:r w:rsidRPr="007C775A">
        <w:t>demarķēto</w:t>
      </w:r>
      <w:proofErr w:type="spellEnd"/>
      <w:r w:rsidRPr="007C775A">
        <w:t xml:space="preserve"> valsts robežu, uzstādītās robežzīmes un citas robežbūves, kā arī novērst jebkuru mēģinājumu nelikumīgi mainīt valsts robežas atrašanās vietu apvidū. Viens no šiem pasākumiem ir noteikta platuma (12 m no valsts robežas līnijas) valsts robežas joslas iezīmēšana un iekārtošana. </w:t>
      </w:r>
    </w:p>
    <w:p w:rsidR="006E730A" w:rsidRPr="007C775A" w:rsidRDefault="006B16CA" w:rsidP="00674611">
      <w:pPr>
        <w:pStyle w:val="NormalWeb"/>
        <w:spacing w:before="0" w:after="0" w:line="264" w:lineRule="auto"/>
        <w:jc w:val="both"/>
      </w:pPr>
      <w:r w:rsidRPr="007C775A">
        <w:t xml:space="preserve">        </w:t>
      </w:r>
      <w:r w:rsidR="006E730A" w:rsidRPr="007C775A">
        <w:t xml:space="preserve">Saskaņā ar Latvijas Republikas Valsts robežas likuma prasībām, lai īstenotu valsts robežas režīma prasību izpildi ar mērķi nodrošināt valsts teritorijas apsardzībai un robežapsardzības sistēmas pastāvēšanai nepieciešamos apstākļus, valsts robežas josla ir neatņemama valsts robežas apsardzības sistēmas komponente. Valsts robežas joslas iekārtojumam jānodrošina robežsargu norīkojumu operatīva pārvietošanās gar visu valsts robežu, kā arī nepieciešamo tehnisko </w:t>
      </w:r>
      <w:proofErr w:type="spellStart"/>
      <w:r w:rsidR="006E730A" w:rsidRPr="007C775A">
        <w:t>robežuzraudzības</w:t>
      </w:r>
      <w:proofErr w:type="spellEnd"/>
      <w:r w:rsidR="006E730A" w:rsidRPr="007C775A">
        <w:t xml:space="preserve"> līdzekļu un inženiertehnisko iekārtu uzstādīšanas iespēja. Pašreiz valsts robežas joslas iekārtošanas prasības, pamatojoties uz Šengenas labāko praksi, nosaka Valsts robežsardzes iekšējais dokuments</w:t>
      </w:r>
      <w:r w:rsidR="00C47780" w:rsidRPr="007C775A">
        <w:t>,</w:t>
      </w:r>
      <w:r w:rsidR="006E730A" w:rsidRPr="007C775A">
        <w:t xml:space="preserve"> un valsts robežas joslas iekārtošana tiek īstenota Valsts robežsardze</w:t>
      </w:r>
      <w:r w:rsidR="00C47780" w:rsidRPr="007C775A">
        <w:t>i</w:t>
      </w:r>
      <w:r w:rsidR="007C775A">
        <w:t xml:space="preserve"> </w:t>
      </w:r>
      <w:r w:rsidR="006E730A" w:rsidRPr="007C775A">
        <w:t xml:space="preserve">piešķirto </w:t>
      </w:r>
      <w:r w:rsidR="00C47780" w:rsidRPr="007C775A">
        <w:t xml:space="preserve">valsts </w:t>
      </w:r>
      <w:r w:rsidR="006E730A" w:rsidRPr="007C775A">
        <w:t>budžeta līdzekļu ietvaros, kā arī, daļēji – valsts robežas demarkācija</w:t>
      </w:r>
      <w:r w:rsidR="00C47780" w:rsidRPr="007C775A">
        <w:t>i</w:t>
      </w:r>
      <w:r w:rsidR="006E730A" w:rsidRPr="007C775A">
        <w:t xml:space="preserve"> piešķirtā finansējuma ietvaros. Praktiski, ievērojot faktiskos apvidus apstākļus, kur valsts robežas josla ir jāiekārto, </w:t>
      </w:r>
      <w:r w:rsidR="00C47780" w:rsidRPr="007C775A">
        <w:t xml:space="preserve">piešķirtais finansējums </w:t>
      </w:r>
      <w:r w:rsidR="006E730A" w:rsidRPr="007C775A">
        <w:t xml:space="preserve">pietiek tikai </w:t>
      </w:r>
      <w:r w:rsidR="00662C63">
        <w:t xml:space="preserve">atsevišķu valsts </w:t>
      </w:r>
      <w:r w:rsidR="00662C63">
        <w:lastRenderedPageBreak/>
        <w:t>robežas joslas</w:t>
      </w:r>
      <w:r w:rsidR="006E730A" w:rsidRPr="007C775A">
        <w:t xml:space="preserve"> posmu iezīmēšanas (attīrīšanas) darbiem. </w:t>
      </w:r>
    </w:p>
    <w:p w:rsidR="006E730A" w:rsidRPr="007C775A" w:rsidRDefault="00C47780" w:rsidP="00674611">
      <w:pPr>
        <w:pStyle w:val="NormalWeb"/>
        <w:spacing w:before="0" w:after="0" w:line="264" w:lineRule="auto"/>
        <w:jc w:val="both"/>
      </w:pPr>
      <w:r w:rsidRPr="007C775A">
        <w:t xml:space="preserve">     </w:t>
      </w:r>
      <w:r w:rsidR="006E730A" w:rsidRPr="007C775A">
        <w:t xml:space="preserve">Lai nodrošinātu visu iepriekš minēto prasību izpildi un iekārtotu </w:t>
      </w:r>
      <w:r w:rsidRPr="007C775A">
        <w:t xml:space="preserve">atbilstošu </w:t>
      </w:r>
      <w:r w:rsidR="006E730A" w:rsidRPr="007C775A">
        <w:t xml:space="preserve">valsts robežas joslu gar visu Latvijas Republikas (vienlaicīgi – Šengenas) ārējo robežu, kur ne mazāk kā trešā daļa no sauszemes robežas kopgaruma ir applūstošas un pārpurvotas teritorijas, ir nepieciešami ievērojami finanšu līdzekļi. Šādu finanšu līdzekļu pieprasīšanai un piešķiršanai valsts robežas joslas iekārtošanai ir jābūt pamatotai ar Latvijas Republikas ārējā tiesību akta normām. </w:t>
      </w:r>
    </w:p>
    <w:p w:rsidR="006E730A" w:rsidRPr="007C775A" w:rsidRDefault="00C47780" w:rsidP="00674611">
      <w:pPr>
        <w:pStyle w:val="NormalWeb"/>
        <w:spacing w:before="0" w:after="0" w:line="264" w:lineRule="auto"/>
        <w:jc w:val="both"/>
      </w:pPr>
      <w:r w:rsidRPr="007C775A">
        <w:t xml:space="preserve">     </w:t>
      </w:r>
      <w:r w:rsidR="006E730A" w:rsidRPr="007C775A">
        <w:t>Tādejādi, lai novērstu minēto trūkumu un radītu tiesisku pamatu un nosacījumus valsts robežas joslas iekārtošanai un turpmākai uzturēšanai, nepieciešams noteikt attiecīgu regulējumu Latvijas Republikas valsts robežas likumā, paredzot tajā deleģējumu Ministru kabinetam noteikt prasības valsts robežas joslas iekārtošanai un uzturēšanai.</w:t>
      </w:r>
    </w:p>
    <w:p w:rsidR="00750BDA" w:rsidRDefault="00750BDA" w:rsidP="00674611">
      <w:pPr>
        <w:spacing w:line="264" w:lineRule="auto"/>
        <w:ind w:firstLine="720"/>
        <w:jc w:val="both"/>
        <w:outlineLvl w:val="0"/>
      </w:pPr>
    </w:p>
    <w:p w:rsidR="00662C63" w:rsidRPr="007C775A" w:rsidRDefault="00662C63" w:rsidP="00674611">
      <w:pPr>
        <w:spacing w:line="264" w:lineRule="auto"/>
        <w:ind w:firstLine="720"/>
        <w:jc w:val="both"/>
        <w:outlineLvl w:val="0"/>
      </w:pPr>
    </w:p>
    <w:p w:rsidR="006617E3" w:rsidRDefault="00314B41" w:rsidP="00674611">
      <w:pPr>
        <w:spacing w:line="264" w:lineRule="auto"/>
      </w:pPr>
      <w:r w:rsidRPr="007C775A">
        <w:t>Ārlietu ministrs</w:t>
      </w:r>
      <w:r w:rsidR="006617E3" w:rsidRPr="007C775A">
        <w:tab/>
      </w:r>
      <w:r w:rsidR="006617E3" w:rsidRPr="007C775A">
        <w:tab/>
      </w:r>
      <w:proofErr w:type="gramStart"/>
      <w:r w:rsidR="006617E3" w:rsidRPr="007C775A">
        <w:t xml:space="preserve">              </w:t>
      </w:r>
      <w:proofErr w:type="gramEnd"/>
      <w:r w:rsidRPr="007C775A">
        <w:tab/>
      </w:r>
      <w:r w:rsidRPr="007C775A">
        <w:tab/>
      </w:r>
      <w:r w:rsidRPr="007C775A">
        <w:tab/>
      </w:r>
      <w:r w:rsidRPr="007C775A">
        <w:tab/>
      </w:r>
      <w:proofErr w:type="spellStart"/>
      <w:r w:rsidRPr="007C775A">
        <w:t>E.Rinkēvičs</w:t>
      </w:r>
      <w:proofErr w:type="spellEnd"/>
    </w:p>
    <w:p w:rsidR="007C775A" w:rsidRPr="007C775A" w:rsidRDefault="007C775A" w:rsidP="00674611">
      <w:pPr>
        <w:spacing w:line="264" w:lineRule="auto"/>
      </w:pPr>
    </w:p>
    <w:p w:rsidR="00750BDA" w:rsidRDefault="00750BDA" w:rsidP="00674611">
      <w:pPr>
        <w:spacing w:line="264" w:lineRule="auto"/>
      </w:pPr>
    </w:p>
    <w:p w:rsidR="00662C63" w:rsidRPr="007C775A" w:rsidRDefault="00662C63" w:rsidP="00674611">
      <w:pPr>
        <w:spacing w:line="264" w:lineRule="auto"/>
      </w:pPr>
    </w:p>
    <w:p w:rsidR="00C55F92" w:rsidRPr="007C775A" w:rsidRDefault="00C55F92" w:rsidP="00674611">
      <w:pPr>
        <w:spacing w:line="264" w:lineRule="auto"/>
      </w:pPr>
      <w:r w:rsidRPr="007C775A">
        <w:t>Vī</w:t>
      </w:r>
      <w:r w:rsidR="00EC5B09" w:rsidRPr="007C775A">
        <w:t>za: Valsts sekretārs</w:t>
      </w:r>
      <w:r w:rsidR="00A90791" w:rsidRPr="007C775A">
        <w:t xml:space="preserve"> </w:t>
      </w:r>
      <w:r w:rsidR="00C0763B" w:rsidRPr="007C775A">
        <w:tab/>
      </w:r>
      <w:r w:rsidR="00C0763B" w:rsidRPr="007C775A">
        <w:tab/>
      </w:r>
      <w:r w:rsidR="00C0763B" w:rsidRPr="007C775A">
        <w:tab/>
      </w:r>
      <w:r w:rsidR="00C0763B" w:rsidRPr="007C775A">
        <w:tab/>
      </w:r>
      <w:r w:rsidR="00C0763B" w:rsidRPr="007C775A">
        <w:tab/>
      </w:r>
      <w:r w:rsidR="00C0763B" w:rsidRPr="007C775A">
        <w:tab/>
        <w:t xml:space="preserve"> </w:t>
      </w:r>
      <w:r w:rsidR="00EC5B09" w:rsidRPr="007C775A">
        <w:tab/>
      </w:r>
      <w:proofErr w:type="spellStart"/>
      <w:r w:rsidR="00EC5B09" w:rsidRPr="007C775A">
        <w:t>A.Pildegovičs</w:t>
      </w:r>
      <w:proofErr w:type="spellEnd"/>
    </w:p>
    <w:p w:rsidR="00750BDA" w:rsidRDefault="00750BDA" w:rsidP="00674611">
      <w:pPr>
        <w:spacing w:line="264" w:lineRule="auto"/>
        <w:jc w:val="both"/>
      </w:pPr>
    </w:p>
    <w:p w:rsidR="00662C63" w:rsidRPr="007C775A" w:rsidRDefault="00662C63" w:rsidP="00674611">
      <w:pPr>
        <w:spacing w:line="264" w:lineRule="auto"/>
        <w:jc w:val="both"/>
      </w:pPr>
    </w:p>
    <w:p w:rsidR="00750BDA" w:rsidRPr="007C775A" w:rsidRDefault="007C775A" w:rsidP="00674611">
      <w:pPr>
        <w:spacing w:line="264" w:lineRule="auto"/>
        <w:jc w:val="both"/>
        <w:rPr>
          <w:sz w:val="20"/>
          <w:szCs w:val="20"/>
        </w:rPr>
      </w:pPr>
      <w:r w:rsidRPr="007C775A">
        <w:rPr>
          <w:sz w:val="20"/>
          <w:szCs w:val="20"/>
        </w:rPr>
        <w:t>06.11</w:t>
      </w:r>
      <w:r w:rsidR="009F2FF8" w:rsidRPr="007C775A">
        <w:rPr>
          <w:sz w:val="20"/>
          <w:szCs w:val="20"/>
        </w:rPr>
        <w:t xml:space="preserve">.2014 </w:t>
      </w:r>
      <w:r w:rsidRPr="007C775A">
        <w:rPr>
          <w:sz w:val="20"/>
          <w:szCs w:val="20"/>
        </w:rPr>
        <w:t>15:53</w:t>
      </w:r>
    </w:p>
    <w:p w:rsidR="006D2B5E" w:rsidRPr="007C775A" w:rsidRDefault="007C775A" w:rsidP="00674611">
      <w:pPr>
        <w:spacing w:line="264" w:lineRule="auto"/>
        <w:jc w:val="both"/>
        <w:rPr>
          <w:sz w:val="20"/>
          <w:szCs w:val="20"/>
        </w:rPr>
      </w:pPr>
      <w:r w:rsidRPr="007C775A">
        <w:rPr>
          <w:sz w:val="20"/>
          <w:szCs w:val="20"/>
        </w:rPr>
        <w:t>6064</w:t>
      </w:r>
    </w:p>
    <w:p w:rsidR="006D2B5E" w:rsidRPr="007C775A" w:rsidRDefault="003A41A2" w:rsidP="00674611">
      <w:pPr>
        <w:spacing w:line="264" w:lineRule="auto"/>
        <w:jc w:val="both"/>
        <w:rPr>
          <w:sz w:val="20"/>
          <w:szCs w:val="20"/>
        </w:rPr>
      </w:pPr>
      <w:r w:rsidRPr="007C775A">
        <w:rPr>
          <w:sz w:val="20"/>
          <w:szCs w:val="20"/>
        </w:rPr>
        <w:t>K.Svilāns</w:t>
      </w:r>
      <w:r w:rsidR="006D2B5E" w:rsidRPr="007C775A">
        <w:rPr>
          <w:sz w:val="20"/>
          <w:szCs w:val="20"/>
        </w:rPr>
        <w:t xml:space="preserve">, </w:t>
      </w:r>
    </w:p>
    <w:p w:rsidR="0015459E" w:rsidRPr="007C775A" w:rsidRDefault="006D2B5E" w:rsidP="00674611">
      <w:pPr>
        <w:spacing w:line="264" w:lineRule="auto"/>
        <w:jc w:val="both"/>
        <w:rPr>
          <w:rStyle w:val="Hyperlink"/>
          <w:sz w:val="20"/>
          <w:szCs w:val="20"/>
        </w:rPr>
      </w:pPr>
      <w:r w:rsidRPr="007C775A">
        <w:rPr>
          <w:sz w:val="20"/>
          <w:szCs w:val="20"/>
        </w:rPr>
        <w:t xml:space="preserve">67016158, </w:t>
      </w:r>
      <w:hyperlink r:id="rId10" w:history="1">
        <w:r w:rsidR="003A41A2" w:rsidRPr="007C775A">
          <w:rPr>
            <w:rStyle w:val="Hyperlink"/>
            <w:sz w:val="20"/>
            <w:szCs w:val="20"/>
          </w:rPr>
          <w:t>kaspars.svilans@mfa.gov.lv</w:t>
        </w:r>
      </w:hyperlink>
    </w:p>
    <w:p w:rsidR="00CD3491" w:rsidRDefault="0015459E" w:rsidP="007C775A">
      <w:pPr>
        <w:rPr>
          <w:i/>
        </w:rPr>
      </w:pPr>
      <w:r w:rsidRPr="007C775A">
        <w:rPr>
          <w:rStyle w:val="Hyperlink"/>
        </w:rPr>
        <w:br w:type="page"/>
      </w:r>
      <w:r w:rsidRPr="0015459E">
        <w:rPr>
          <w:rStyle w:val="Hyperlink"/>
          <w:i/>
          <w:color w:val="auto"/>
          <w:u w:val="none"/>
        </w:rPr>
        <w:lastRenderedPageBreak/>
        <w:t xml:space="preserve">Pielikums Nr.1 - </w:t>
      </w:r>
      <w:r w:rsidRPr="0015459E">
        <w:rPr>
          <w:i/>
        </w:rPr>
        <w:t>Valsts zemes dienesta precizētā izdevumu tāme Latvijas-Krievijas robežas</w:t>
      </w:r>
      <w:r w:rsidR="00F76189">
        <w:rPr>
          <w:i/>
        </w:rPr>
        <w:t xml:space="preserve"> demarkācijas darbiem 2014.-2015</w:t>
      </w:r>
      <w:r w:rsidRPr="0015459E">
        <w:rPr>
          <w:i/>
        </w:rPr>
        <w:t>.gadam</w:t>
      </w:r>
    </w:p>
    <w:p w:rsidR="003F0ADA" w:rsidRPr="0015459E" w:rsidRDefault="003F0ADA" w:rsidP="00750BDA">
      <w:pPr>
        <w:rPr>
          <w:rStyle w:val="Hyperlink"/>
          <w:i/>
          <w:color w:val="auto"/>
          <w:u w:val="none"/>
        </w:rPr>
      </w:pPr>
    </w:p>
    <w:tbl>
      <w:tblPr>
        <w:tblW w:w="8520" w:type="dxa"/>
        <w:tblInd w:w="93" w:type="dxa"/>
        <w:shd w:val="clear" w:color="auto" w:fill="FFFFFF" w:themeFill="background1"/>
        <w:tblLook w:val="04A0" w:firstRow="1" w:lastRow="0" w:firstColumn="1" w:lastColumn="0" w:noHBand="0" w:noVBand="1"/>
      </w:tblPr>
      <w:tblGrid>
        <w:gridCol w:w="1047"/>
        <w:gridCol w:w="4071"/>
        <w:gridCol w:w="1855"/>
        <w:gridCol w:w="1547"/>
      </w:tblGrid>
      <w:tr w:rsidR="00D402A4" w:rsidRPr="00D402A4" w:rsidTr="003F0ADA">
        <w:trPr>
          <w:trHeight w:val="735"/>
        </w:trPr>
        <w:tc>
          <w:tcPr>
            <w:tcW w:w="1047" w:type="dxa"/>
            <w:tcBorders>
              <w:top w:val="single" w:sz="8" w:space="0" w:color="auto"/>
              <w:left w:val="single" w:sz="8" w:space="0" w:color="auto"/>
              <w:bottom w:val="single" w:sz="4" w:space="0" w:color="auto"/>
              <w:right w:val="single" w:sz="8" w:space="0" w:color="auto"/>
            </w:tcBorders>
            <w:shd w:val="clear" w:color="auto" w:fill="FFFFFF" w:themeFill="background1"/>
            <w:noWrap/>
            <w:vAlign w:val="bottom"/>
            <w:hideMark/>
          </w:tcPr>
          <w:p w:rsidR="00907257" w:rsidRPr="00D402A4" w:rsidRDefault="00907257" w:rsidP="003F0ADA">
            <w:pPr>
              <w:rPr>
                <w:sz w:val="20"/>
                <w:szCs w:val="20"/>
              </w:rPr>
            </w:pPr>
            <w:proofErr w:type="spellStart"/>
            <w:r w:rsidRPr="00D402A4">
              <w:rPr>
                <w:sz w:val="20"/>
                <w:szCs w:val="20"/>
              </w:rPr>
              <w:t>Nr.p.k</w:t>
            </w:r>
            <w:proofErr w:type="spellEnd"/>
            <w:r w:rsidRPr="00D402A4">
              <w:rPr>
                <w:sz w:val="20"/>
                <w:szCs w:val="20"/>
              </w:rPr>
              <w:t>.</w:t>
            </w:r>
          </w:p>
        </w:tc>
        <w:tc>
          <w:tcPr>
            <w:tcW w:w="4071"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907257" w:rsidRPr="00D402A4" w:rsidRDefault="00907257" w:rsidP="003F0ADA">
            <w:pPr>
              <w:jc w:val="center"/>
              <w:rPr>
                <w:b/>
                <w:bCs/>
                <w:sz w:val="20"/>
                <w:szCs w:val="20"/>
              </w:rPr>
            </w:pPr>
            <w:r w:rsidRPr="00D402A4">
              <w:rPr>
                <w:b/>
                <w:bCs/>
                <w:sz w:val="20"/>
                <w:szCs w:val="20"/>
              </w:rPr>
              <w:t>Izdevumi ar detalizētu ap</w:t>
            </w:r>
            <w:r w:rsidR="003F0ADA">
              <w:rPr>
                <w:b/>
                <w:bCs/>
                <w:sz w:val="20"/>
                <w:szCs w:val="20"/>
              </w:rPr>
              <w:t>r</w:t>
            </w:r>
            <w:r w:rsidRPr="00D402A4">
              <w:rPr>
                <w:b/>
                <w:bCs/>
                <w:sz w:val="20"/>
                <w:szCs w:val="20"/>
              </w:rPr>
              <w:t>ēķinu</w:t>
            </w:r>
          </w:p>
        </w:tc>
        <w:tc>
          <w:tcPr>
            <w:tcW w:w="1855" w:type="dxa"/>
            <w:tcBorders>
              <w:top w:val="single" w:sz="8" w:space="0" w:color="auto"/>
              <w:left w:val="nil"/>
              <w:bottom w:val="single" w:sz="8" w:space="0" w:color="auto"/>
              <w:right w:val="single" w:sz="4" w:space="0" w:color="auto"/>
            </w:tcBorders>
            <w:shd w:val="clear" w:color="auto" w:fill="FFFFFF" w:themeFill="background1"/>
            <w:vAlign w:val="center"/>
            <w:hideMark/>
          </w:tcPr>
          <w:p w:rsidR="00907257" w:rsidRPr="00D402A4" w:rsidRDefault="00907257" w:rsidP="003F0ADA">
            <w:pPr>
              <w:jc w:val="center"/>
              <w:rPr>
                <w:b/>
                <w:bCs/>
                <w:sz w:val="20"/>
                <w:szCs w:val="20"/>
              </w:rPr>
            </w:pPr>
            <w:r w:rsidRPr="00D402A4">
              <w:rPr>
                <w:b/>
                <w:bCs/>
                <w:sz w:val="20"/>
                <w:szCs w:val="20"/>
              </w:rPr>
              <w:t>2014.gads (precizēts)</w:t>
            </w:r>
          </w:p>
        </w:tc>
        <w:tc>
          <w:tcPr>
            <w:tcW w:w="1547"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907257" w:rsidRPr="00D402A4" w:rsidRDefault="00907257" w:rsidP="003F0ADA">
            <w:pPr>
              <w:jc w:val="center"/>
              <w:rPr>
                <w:b/>
                <w:bCs/>
                <w:sz w:val="20"/>
                <w:szCs w:val="20"/>
              </w:rPr>
            </w:pPr>
            <w:r w:rsidRPr="00D402A4">
              <w:rPr>
                <w:b/>
                <w:bCs/>
                <w:sz w:val="20"/>
                <w:szCs w:val="20"/>
              </w:rPr>
              <w:t>2015.g</w:t>
            </w:r>
          </w:p>
        </w:tc>
      </w:tr>
      <w:tr w:rsidR="00D402A4" w:rsidRPr="00D402A4" w:rsidTr="003F0ADA">
        <w:trPr>
          <w:trHeight w:val="1271"/>
        </w:trPr>
        <w:tc>
          <w:tcPr>
            <w:tcW w:w="1047"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907257" w:rsidRPr="00D402A4" w:rsidRDefault="00907257" w:rsidP="003F0ADA">
            <w:pPr>
              <w:jc w:val="center"/>
              <w:rPr>
                <w:sz w:val="20"/>
                <w:szCs w:val="20"/>
              </w:rPr>
            </w:pPr>
            <w:r w:rsidRPr="00D402A4">
              <w:rPr>
                <w:sz w:val="20"/>
                <w:szCs w:val="20"/>
              </w:rPr>
              <w:t>1.</w:t>
            </w:r>
          </w:p>
        </w:tc>
        <w:tc>
          <w:tcPr>
            <w:tcW w:w="4071" w:type="dxa"/>
            <w:tcBorders>
              <w:top w:val="single" w:sz="4" w:space="0" w:color="auto"/>
              <w:left w:val="nil"/>
              <w:bottom w:val="single" w:sz="4" w:space="0" w:color="auto"/>
              <w:right w:val="single" w:sz="4" w:space="0" w:color="auto"/>
            </w:tcBorders>
            <w:shd w:val="clear" w:color="auto" w:fill="FFFFFF" w:themeFill="background1"/>
            <w:hideMark/>
          </w:tcPr>
          <w:p w:rsidR="00907257" w:rsidRPr="00D402A4" w:rsidRDefault="00907257" w:rsidP="003F0ADA">
            <w:pPr>
              <w:rPr>
                <w:b/>
                <w:bCs/>
                <w:sz w:val="20"/>
                <w:szCs w:val="20"/>
              </w:rPr>
            </w:pPr>
            <w:r w:rsidRPr="00D402A4">
              <w:rPr>
                <w:b/>
                <w:bCs/>
                <w:sz w:val="20"/>
                <w:szCs w:val="20"/>
              </w:rPr>
              <w:t>Piemaksa par papildu darbu:</w:t>
            </w:r>
            <w:r w:rsidRPr="00D402A4">
              <w:rPr>
                <w:b/>
                <w:bCs/>
                <w:sz w:val="20"/>
                <w:szCs w:val="20"/>
              </w:rPr>
              <w:br/>
            </w:r>
            <w:r w:rsidRPr="00D402A4">
              <w:rPr>
                <w:b/>
                <w:bCs/>
                <w:sz w:val="20"/>
                <w:szCs w:val="20"/>
                <w:u w:val="single"/>
              </w:rPr>
              <w:t>2014.gads:</w:t>
            </w:r>
            <w:r w:rsidRPr="00D402A4">
              <w:rPr>
                <w:b/>
                <w:bCs/>
                <w:sz w:val="20"/>
                <w:szCs w:val="20"/>
              </w:rPr>
              <w:br/>
            </w:r>
            <w:r w:rsidRPr="00D402A4">
              <w:rPr>
                <w:sz w:val="20"/>
                <w:szCs w:val="20"/>
              </w:rPr>
              <w:t>(piemaksa par papildus</w:t>
            </w:r>
            <w:r w:rsidR="003F0ADA">
              <w:rPr>
                <w:sz w:val="20"/>
                <w:szCs w:val="20"/>
              </w:rPr>
              <w:t xml:space="preserve"> </w:t>
            </w:r>
            <w:r w:rsidRPr="00D402A4">
              <w:rPr>
                <w:sz w:val="20"/>
                <w:szCs w:val="20"/>
              </w:rPr>
              <w:t>darbu  par sagatavotajiem slēdzieniem par zemes vienību robežu un robežpunktu stāvokli  10% apmērā 141 EUR x 12 mēn.=1692 EUR)</w:t>
            </w:r>
          </w:p>
        </w:tc>
        <w:tc>
          <w:tcPr>
            <w:tcW w:w="185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07257" w:rsidRPr="00D402A4" w:rsidRDefault="00907257" w:rsidP="003F0ADA">
            <w:pPr>
              <w:jc w:val="right"/>
              <w:rPr>
                <w:b/>
                <w:bCs/>
                <w:sz w:val="20"/>
                <w:szCs w:val="20"/>
              </w:rPr>
            </w:pPr>
            <w:r w:rsidRPr="00D402A4">
              <w:rPr>
                <w:b/>
                <w:bCs/>
                <w:sz w:val="20"/>
                <w:szCs w:val="20"/>
              </w:rPr>
              <w:t>1 692</w:t>
            </w:r>
          </w:p>
        </w:tc>
        <w:tc>
          <w:tcPr>
            <w:tcW w:w="1547"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907257" w:rsidRPr="00D402A4" w:rsidRDefault="00907257" w:rsidP="003F0ADA">
            <w:pPr>
              <w:rPr>
                <w:sz w:val="20"/>
                <w:szCs w:val="20"/>
              </w:rPr>
            </w:pPr>
          </w:p>
        </w:tc>
      </w:tr>
      <w:tr w:rsidR="00D402A4" w:rsidRPr="00D402A4" w:rsidTr="003F0ADA">
        <w:trPr>
          <w:trHeight w:val="690"/>
        </w:trPr>
        <w:tc>
          <w:tcPr>
            <w:tcW w:w="1047"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907257" w:rsidRPr="00D402A4" w:rsidRDefault="00907257" w:rsidP="003F0ADA">
            <w:pPr>
              <w:jc w:val="center"/>
              <w:rPr>
                <w:sz w:val="20"/>
                <w:szCs w:val="20"/>
              </w:rPr>
            </w:pPr>
            <w:r w:rsidRPr="00D402A4">
              <w:rPr>
                <w:sz w:val="20"/>
                <w:szCs w:val="20"/>
              </w:rPr>
              <w:t>2.</w:t>
            </w:r>
          </w:p>
        </w:tc>
        <w:tc>
          <w:tcPr>
            <w:tcW w:w="4071" w:type="dxa"/>
            <w:tcBorders>
              <w:top w:val="nil"/>
              <w:left w:val="nil"/>
              <w:bottom w:val="single" w:sz="4" w:space="0" w:color="auto"/>
              <w:right w:val="single" w:sz="4" w:space="0" w:color="auto"/>
            </w:tcBorders>
            <w:shd w:val="clear" w:color="auto" w:fill="FFFFFF" w:themeFill="background1"/>
            <w:hideMark/>
          </w:tcPr>
          <w:p w:rsidR="00907257" w:rsidRPr="00D402A4" w:rsidRDefault="00907257" w:rsidP="003F0ADA">
            <w:pPr>
              <w:rPr>
                <w:b/>
                <w:bCs/>
                <w:sz w:val="20"/>
                <w:szCs w:val="20"/>
              </w:rPr>
            </w:pPr>
            <w:r w:rsidRPr="00D402A4">
              <w:rPr>
                <w:b/>
                <w:bCs/>
                <w:sz w:val="20"/>
                <w:szCs w:val="20"/>
              </w:rPr>
              <w:t> Komandējumi un dienesta braucieni robežas demarkācijas komisijas  un praktiskā darba nodrošinājumam:</w:t>
            </w:r>
          </w:p>
        </w:tc>
        <w:tc>
          <w:tcPr>
            <w:tcW w:w="1855" w:type="dxa"/>
            <w:tcBorders>
              <w:top w:val="nil"/>
              <w:left w:val="nil"/>
              <w:bottom w:val="single" w:sz="4" w:space="0" w:color="auto"/>
              <w:right w:val="single" w:sz="4" w:space="0" w:color="auto"/>
            </w:tcBorders>
            <w:shd w:val="clear" w:color="auto" w:fill="FFFFFF" w:themeFill="background1"/>
            <w:noWrap/>
            <w:vAlign w:val="bottom"/>
            <w:hideMark/>
          </w:tcPr>
          <w:p w:rsidR="00907257" w:rsidRPr="00D402A4" w:rsidRDefault="00907257" w:rsidP="003F0ADA">
            <w:pPr>
              <w:jc w:val="right"/>
              <w:rPr>
                <w:b/>
                <w:bCs/>
                <w:sz w:val="20"/>
                <w:szCs w:val="20"/>
              </w:rPr>
            </w:pPr>
            <w:r w:rsidRPr="00D402A4">
              <w:rPr>
                <w:b/>
                <w:bCs/>
                <w:sz w:val="20"/>
                <w:szCs w:val="20"/>
              </w:rPr>
              <w:t>10 790</w:t>
            </w:r>
          </w:p>
        </w:tc>
        <w:tc>
          <w:tcPr>
            <w:tcW w:w="1547" w:type="dxa"/>
            <w:tcBorders>
              <w:top w:val="nil"/>
              <w:left w:val="nil"/>
              <w:bottom w:val="single" w:sz="4" w:space="0" w:color="auto"/>
              <w:right w:val="single" w:sz="8" w:space="0" w:color="auto"/>
            </w:tcBorders>
            <w:shd w:val="clear" w:color="auto" w:fill="FFFFFF" w:themeFill="background1"/>
            <w:noWrap/>
            <w:vAlign w:val="bottom"/>
            <w:hideMark/>
          </w:tcPr>
          <w:p w:rsidR="00907257" w:rsidRPr="00D402A4" w:rsidRDefault="00907257" w:rsidP="003F0ADA">
            <w:pPr>
              <w:jc w:val="right"/>
              <w:rPr>
                <w:b/>
                <w:bCs/>
                <w:sz w:val="20"/>
                <w:szCs w:val="20"/>
              </w:rPr>
            </w:pPr>
            <w:r w:rsidRPr="00D402A4">
              <w:rPr>
                <w:b/>
                <w:bCs/>
                <w:sz w:val="20"/>
                <w:szCs w:val="20"/>
              </w:rPr>
              <w:t>10 790</w:t>
            </w:r>
          </w:p>
        </w:tc>
      </w:tr>
      <w:tr w:rsidR="00D402A4" w:rsidRPr="00D402A4" w:rsidTr="003F0ADA">
        <w:trPr>
          <w:trHeight w:val="450"/>
        </w:trPr>
        <w:tc>
          <w:tcPr>
            <w:tcW w:w="1047"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907257" w:rsidRPr="00D402A4" w:rsidRDefault="00907257" w:rsidP="003F0ADA">
            <w:pPr>
              <w:jc w:val="center"/>
              <w:rPr>
                <w:sz w:val="20"/>
                <w:szCs w:val="20"/>
              </w:rPr>
            </w:pPr>
            <w:r w:rsidRPr="00D402A4">
              <w:rPr>
                <w:sz w:val="20"/>
                <w:szCs w:val="20"/>
              </w:rPr>
              <w:t>2.1.</w:t>
            </w:r>
          </w:p>
        </w:tc>
        <w:tc>
          <w:tcPr>
            <w:tcW w:w="4071" w:type="dxa"/>
            <w:tcBorders>
              <w:top w:val="nil"/>
              <w:left w:val="nil"/>
              <w:bottom w:val="single" w:sz="4" w:space="0" w:color="auto"/>
              <w:right w:val="single" w:sz="4" w:space="0" w:color="auto"/>
            </w:tcBorders>
            <w:shd w:val="clear" w:color="auto" w:fill="FFFFFF" w:themeFill="background1"/>
            <w:vAlign w:val="bottom"/>
            <w:hideMark/>
          </w:tcPr>
          <w:p w:rsidR="00907257" w:rsidRPr="00D402A4" w:rsidRDefault="00907257" w:rsidP="003F0ADA">
            <w:pPr>
              <w:jc w:val="both"/>
              <w:rPr>
                <w:b/>
                <w:bCs/>
                <w:sz w:val="20"/>
                <w:szCs w:val="20"/>
              </w:rPr>
            </w:pPr>
            <w:r w:rsidRPr="00D402A4">
              <w:rPr>
                <w:b/>
                <w:bCs/>
                <w:sz w:val="20"/>
                <w:szCs w:val="20"/>
              </w:rPr>
              <w:t> Iekšzemes komandējumi un dienesta braucieni</w:t>
            </w:r>
          </w:p>
        </w:tc>
        <w:tc>
          <w:tcPr>
            <w:tcW w:w="1855" w:type="dxa"/>
            <w:tcBorders>
              <w:top w:val="nil"/>
              <w:left w:val="nil"/>
              <w:bottom w:val="single" w:sz="4" w:space="0" w:color="auto"/>
              <w:right w:val="single" w:sz="4" w:space="0" w:color="auto"/>
            </w:tcBorders>
            <w:shd w:val="clear" w:color="auto" w:fill="FFFFFF" w:themeFill="background1"/>
            <w:noWrap/>
            <w:vAlign w:val="bottom"/>
            <w:hideMark/>
          </w:tcPr>
          <w:p w:rsidR="00907257" w:rsidRPr="00D402A4" w:rsidRDefault="00907257" w:rsidP="003F0ADA">
            <w:pPr>
              <w:jc w:val="right"/>
              <w:rPr>
                <w:b/>
                <w:bCs/>
                <w:sz w:val="20"/>
                <w:szCs w:val="20"/>
              </w:rPr>
            </w:pPr>
            <w:r w:rsidRPr="00D402A4">
              <w:rPr>
                <w:b/>
                <w:bCs/>
                <w:sz w:val="20"/>
                <w:szCs w:val="20"/>
              </w:rPr>
              <w:t>1 212</w:t>
            </w:r>
          </w:p>
        </w:tc>
        <w:tc>
          <w:tcPr>
            <w:tcW w:w="1547" w:type="dxa"/>
            <w:tcBorders>
              <w:top w:val="nil"/>
              <w:left w:val="nil"/>
              <w:bottom w:val="single" w:sz="4" w:space="0" w:color="auto"/>
              <w:right w:val="single" w:sz="8" w:space="0" w:color="auto"/>
            </w:tcBorders>
            <w:shd w:val="clear" w:color="auto" w:fill="FFFFFF" w:themeFill="background1"/>
            <w:noWrap/>
            <w:vAlign w:val="bottom"/>
            <w:hideMark/>
          </w:tcPr>
          <w:p w:rsidR="00907257" w:rsidRPr="00D402A4" w:rsidRDefault="00907257" w:rsidP="003F0ADA">
            <w:pPr>
              <w:jc w:val="right"/>
              <w:rPr>
                <w:b/>
                <w:bCs/>
                <w:sz w:val="20"/>
                <w:szCs w:val="20"/>
              </w:rPr>
            </w:pPr>
            <w:r w:rsidRPr="00D402A4">
              <w:rPr>
                <w:b/>
                <w:bCs/>
                <w:sz w:val="20"/>
                <w:szCs w:val="20"/>
              </w:rPr>
              <w:t>1 212</w:t>
            </w:r>
          </w:p>
        </w:tc>
      </w:tr>
      <w:tr w:rsidR="00D402A4" w:rsidRPr="00D402A4" w:rsidTr="003F0ADA">
        <w:trPr>
          <w:trHeight w:val="694"/>
        </w:trPr>
        <w:tc>
          <w:tcPr>
            <w:tcW w:w="1047"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907257" w:rsidRPr="00D402A4" w:rsidRDefault="00907257" w:rsidP="003F0ADA">
            <w:pPr>
              <w:jc w:val="center"/>
              <w:rPr>
                <w:sz w:val="20"/>
                <w:szCs w:val="20"/>
              </w:rPr>
            </w:pPr>
            <w:r w:rsidRPr="00D402A4">
              <w:rPr>
                <w:sz w:val="20"/>
                <w:szCs w:val="20"/>
              </w:rPr>
              <w:t>2.1.1</w:t>
            </w:r>
          </w:p>
        </w:tc>
        <w:tc>
          <w:tcPr>
            <w:tcW w:w="4071" w:type="dxa"/>
            <w:tcBorders>
              <w:top w:val="nil"/>
              <w:left w:val="nil"/>
              <w:bottom w:val="single" w:sz="4" w:space="0" w:color="auto"/>
              <w:right w:val="single" w:sz="4" w:space="0" w:color="auto"/>
            </w:tcBorders>
            <w:shd w:val="clear" w:color="auto" w:fill="FFFFFF" w:themeFill="background1"/>
            <w:vAlign w:val="bottom"/>
            <w:hideMark/>
          </w:tcPr>
          <w:p w:rsidR="00907257" w:rsidRPr="00D402A4" w:rsidRDefault="00907257" w:rsidP="003F0ADA">
            <w:pPr>
              <w:spacing w:after="240"/>
              <w:rPr>
                <w:sz w:val="20"/>
                <w:szCs w:val="20"/>
              </w:rPr>
            </w:pPr>
            <w:r w:rsidRPr="00D402A4">
              <w:rPr>
                <w:sz w:val="20"/>
                <w:szCs w:val="20"/>
              </w:rPr>
              <w:t>Dienas nauda</w:t>
            </w:r>
            <w:r w:rsidRPr="00D402A4">
              <w:rPr>
                <w:sz w:val="20"/>
                <w:szCs w:val="20"/>
              </w:rPr>
              <w:br/>
              <w:t>2 darbinieki x 5 dienas x 6 EUR x 3 braucieni=180 EUR</w:t>
            </w:r>
          </w:p>
        </w:tc>
        <w:tc>
          <w:tcPr>
            <w:tcW w:w="1855" w:type="dxa"/>
            <w:tcBorders>
              <w:top w:val="nil"/>
              <w:left w:val="nil"/>
              <w:bottom w:val="single" w:sz="4" w:space="0" w:color="auto"/>
              <w:right w:val="single" w:sz="4" w:space="0" w:color="auto"/>
            </w:tcBorders>
            <w:shd w:val="clear" w:color="auto" w:fill="FFFFFF" w:themeFill="background1"/>
            <w:noWrap/>
            <w:vAlign w:val="bottom"/>
            <w:hideMark/>
          </w:tcPr>
          <w:p w:rsidR="00907257" w:rsidRPr="00D402A4" w:rsidRDefault="00907257" w:rsidP="003F0ADA">
            <w:pPr>
              <w:jc w:val="right"/>
              <w:rPr>
                <w:sz w:val="20"/>
                <w:szCs w:val="20"/>
              </w:rPr>
            </w:pPr>
            <w:r w:rsidRPr="00D402A4">
              <w:rPr>
                <w:sz w:val="20"/>
                <w:szCs w:val="20"/>
              </w:rPr>
              <w:t>180</w:t>
            </w:r>
          </w:p>
        </w:tc>
        <w:tc>
          <w:tcPr>
            <w:tcW w:w="1547" w:type="dxa"/>
            <w:tcBorders>
              <w:top w:val="nil"/>
              <w:left w:val="nil"/>
              <w:bottom w:val="single" w:sz="4" w:space="0" w:color="auto"/>
              <w:right w:val="single" w:sz="8" w:space="0" w:color="auto"/>
            </w:tcBorders>
            <w:shd w:val="clear" w:color="auto" w:fill="FFFFFF" w:themeFill="background1"/>
            <w:noWrap/>
            <w:vAlign w:val="bottom"/>
            <w:hideMark/>
          </w:tcPr>
          <w:p w:rsidR="00907257" w:rsidRPr="00D402A4" w:rsidRDefault="00907257" w:rsidP="003F0ADA">
            <w:pPr>
              <w:jc w:val="right"/>
              <w:rPr>
                <w:sz w:val="20"/>
                <w:szCs w:val="20"/>
              </w:rPr>
            </w:pPr>
            <w:r w:rsidRPr="00D402A4">
              <w:rPr>
                <w:sz w:val="20"/>
                <w:szCs w:val="20"/>
              </w:rPr>
              <w:t>180</w:t>
            </w:r>
          </w:p>
        </w:tc>
      </w:tr>
      <w:tr w:rsidR="00D402A4" w:rsidRPr="00D402A4" w:rsidTr="003F0ADA">
        <w:trPr>
          <w:trHeight w:val="765"/>
        </w:trPr>
        <w:tc>
          <w:tcPr>
            <w:tcW w:w="1047"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907257" w:rsidRPr="00D402A4" w:rsidRDefault="00907257" w:rsidP="003F0ADA">
            <w:pPr>
              <w:jc w:val="center"/>
              <w:rPr>
                <w:sz w:val="20"/>
                <w:szCs w:val="20"/>
              </w:rPr>
            </w:pPr>
            <w:r w:rsidRPr="00D402A4">
              <w:rPr>
                <w:sz w:val="20"/>
                <w:szCs w:val="20"/>
              </w:rPr>
              <w:t>2.1.2</w:t>
            </w:r>
          </w:p>
        </w:tc>
        <w:tc>
          <w:tcPr>
            <w:tcW w:w="4071" w:type="dxa"/>
            <w:tcBorders>
              <w:top w:val="nil"/>
              <w:left w:val="nil"/>
              <w:bottom w:val="single" w:sz="4" w:space="0" w:color="auto"/>
              <w:right w:val="single" w:sz="4" w:space="0" w:color="auto"/>
            </w:tcBorders>
            <w:shd w:val="clear" w:color="auto" w:fill="FFFFFF" w:themeFill="background1"/>
            <w:vAlign w:val="bottom"/>
            <w:hideMark/>
          </w:tcPr>
          <w:p w:rsidR="00907257" w:rsidRPr="00D402A4" w:rsidRDefault="00907257" w:rsidP="003F0ADA">
            <w:pPr>
              <w:rPr>
                <w:sz w:val="20"/>
                <w:szCs w:val="20"/>
              </w:rPr>
            </w:pPr>
            <w:r w:rsidRPr="00D402A4">
              <w:rPr>
                <w:sz w:val="20"/>
                <w:szCs w:val="20"/>
              </w:rPr>
              <w:t>Pārējie komandējumu un dienesta braucienu izdevumi:</w:t>
            </w:r>
            <w:r w:rsidRPr="00D402A4">
              <w:rPr>
                <w:sz w:val="20"/>
                <w:szCs w:val="20"/>
              </w:rPr>
              <w:br/>
              <w:t>naktsmītne- 2 darbinieki x 4 naktis x 43 EUR x 3 braucieni =1032 EUR</w:t>
            </w:r>
          </w:p>
        </w:tc>
        <w:tc>
          <w:tcPr>
            <w:tcW w:w="1855" w:type="dxa"/>
            <w:tcBorders>
              <w:top w:val="nil"/>
              <w:left w:val="nil"/>
              <w:bottom w:val="single" w:sz="4" w:space="0" w:color="auto"/>
              <w:right w:val="single" w:sz="4" w:space="0" w:color="auto"/>
            </w:tcBorders>
            <w:shd w:val="clear" w:color="auto" w:fill="FFFFFF" w:themeFill="background1"/>
            <w:noWrap/>
            <w:vAlign w:val="bottom"/>
            <w:hideMark/>
          </w:tcPr>
          <w:p w:rsidR="00907257" w:rsidRPr="00D402A4" w:rsidRDefault="00907257" w:rsidP="003F0ADA">
            <w:pPr>
              <w:jc w:val="right"/>
              <w:rPr>
                <w:sz w:val="20"/>
                <w:szCs w:val="20"/>
              </w:rPr>
            </w:pPr>
            <w:r w:rsidRPr="00D402A4">
              <w:rPr>
                <w:sz w:val="20"/>
                <w:szCs w:val="20"/>
              </w:rPr>
              <w:t>1 032</w:t>
            </w:r>
          </w:p>
        </w:tc>
        <w:tc>
          <w:tcPr>
            <w:tcW w:w="1547" w:type="dxa"/>
            <w:tcBorders>
              <w:top w:val="nil"/>
              <w:left w:val="nil"/>
              <w:bottom w:val="single" w:sz="4" w:space="0" w:color="auto"/>
              <w:right w:val="single" w:sz="8" w:space="0" w:color="auto"/>
            </w:tcBorders>
            <w:shd w:val="clear" w:color="auto" w:fill="FFFFFF" w:themeFill="background1"/>
            <w:noWrap/>
            <w:vAlign w:val="bottom"/>
            <w:hideMark/>
          </w:tcPr>
          <w:p w:rsidR="00907257" w:rsidRPr="00D402A4" w:rsidRDefault="00907257" w:rsidP="003F0ADA">
            <w:pPr>
              <w:jc w:val="right"/>
              <w:rPr>
                <w:sz w:val="20"/>
                <w:szCs w:val="20"/>
              </w:rPr>
            </w:pPr>
            <w:r w:rsidRPr="00D402A4">
              <w:rPr>
                <w:sz w:val="20"/>
                <w:szCs w:val="20"/>
              </w:rPr>
              <w:t>1 032</w:t>
            </w:r>
          </w:p>
        </w:tc>
      </w:tr>
      <w:tr w:rsidR="00D402A4" w:rsidRPr="00D402A4" w:rsidTr="003F0ADA">
        <w:trPr>
          <w:trHeight w:val="720"/>
        </w:trPr>
        <w:tc>
          <w:tcPr>
            <w:tcW w:w="1047"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907257" w:rsidRPr="00D402A4" w:rsidRDefault="00907257" w:rsidP="003F0ADA">
            <w:pPr>
              <w:jc w:val="center"/>
              <w:rPr>
                <w:sz w:val="20"/>
                <w:szCs w:val="20"/>
              </w:rPr>
            </w:pPr>
            <w:r w:rsidRPr="00D402A4">
              <w:rPr>
                <w:sz w:val="20"/>
                <w:szCs w:val="20"/>
              </w:rPr>
              <w:t>2.2</w:t>
            </w:r>
          </w:p>
        </w:tc>
        <w:tc>
          <w:tcPr>
            <w:tcW w:w="4071" w:type="dxa"/>
            <w:tcBorders>
              <w:top w:val="nil"/>
              <w:left w:val="nil"/>
              <w:bottom w:val="single" w:sz="4" w:space="0" w:color="auto"/>
              <w:right w:val="single" w:sz="4" w:space="0" w:color="auto"/>
            </w:tcBorders>
            <w:shd w:val="clear" w:color="auto" w:fill="FFFFFF" w:themeFill="background1"/>
            <w:vAlign w:val="bottom"/>
            <w:hideMark/>
          </w:tcPr>
          <w:p w:rsidR="00907257" w:rsidRPr="00D402A4" w:rsidRDefault="00907257" w:rsidP="003F0ADA">
            <w:pPr>
              <w:jc w:val="both"/>
              <w:rPr>
                <w:b/>
                <w:bCs/>
                <w:sz w:val="20"/>
                <w:szCs w:val="20"/>
              </w:rPr>
            </w:pPr>
            <w:r w:rsidRPr="00D402A4">
              <w:rPr>
                <w:b/>
                <w:bCs/>
                <w:sz w:val="20"/>
                <w:szCs w:val="20"/>
              </w:rPr>
              <w:t> Ārvalstu komandējumi un dienesta braucieni robežas demarkācijas komisijas darba nodrošinājumam:</w:t>
            </w:r>
          </w:p>
        </w:tc>
        <w:tc>
          <w:tcPr>
            <w:tcW w:w="1855" w:type="dxa"/>
            <w:tcBorders>
              <w:top w:val="nil"/>
              <w:left w:val="nil"/>
              <w:bottom w:val="single" w:sz="4" w:space="0" w:color="auto"/>
              <w:right w:val="single" w:sz="4" w:space="0" w:color="auto"/>
            </w:tcBorders>
            <w:shd w:val="clear" w:color="auto" w:fill="FFFFFF" w:themeFill="background1"/>
            <w:noWrap/>
            <w:vAlign w:val="bottom"/>
            <w:hideMark/>
          </w:tcPr>
          <w:p w:rsidR="00907257" w:rsidRPr="00D402A4" w:rsidRDefault="00907257" w:rsidP="003F0ADA">
            <w:pPr>
              <w:jc w:val="right"/>
              <w:rPr>
                <w:b/>
                <w:bCs/>
                <w:sz w:val="20"/>
                <w:szCs w:val="20"/>
              </w:rPr>
            </w:pPr>
            <w:r w:rsidRPr="00D402A4">
              <w:rPr>
                <w:b/>
                <w:bCs/>
                <w:sz w:val="20"/>
                <w:szCs w:val="20"/>
              </w:rPr>
              <w:t>9 578</w:t>
            </w:r>
          </w:p>
        </w:tc>
        <w:tc>
          <w:tcPr>
            <w:tcW w:w="1547" w:type="dxa"/>
            <w:tcBorders>
              <w:top w:val="nil"/>
              <w:left w:val="nil"/>
              <w:bottom w:val="single" w:sz="4" w:space="0" w:color="auto"/>
              <w:right w:val="single" w:sz="8" w:space="0" w:color="auto"/>
            </w:tcBorders>
            <w:shd w:val="clear" w:color="auto" w:fill="FFFFFF" w:themeFill="background1"/>
            <w:noWrap/>
            <w:vAlign w:val="bottom"/>
            <w:hideMark/>
          </w:tcPr>
          <w:p w:rsidR="00907257" w:rsidRPr="00D402A4" w:rsidRDefault="00907257" w:rsidP="003F0ADA">
            <w:pPr>
              <w:jc w:val="right"/>
              <w:rPr>
                <w:b/>
                <w:bCs/>
                <w:sz w:val="20"/>
                <w:szCs w:val="20"/>
              </w:rPr>
            </w:pPr>
            <w:r w:rsidRPr="00D402A4">
              <w:rPr>
                <w:b/>
                <w:bCs/>
                <w:sz w:val="20"/>
                <w:szCs w:val="20"/>
              </w:rPr>
              <w:t>9 578</w:t>
            </w:r>
          </w:p>
        </w:tc>
      </w:tr>
      <w:tr w:rsidR="00D402A4" w:rsidRPr="00D402A4" w:rsidTr="003F0ADA">
        <w:trPr>
          <w:trHeight w:val="1087"/>
        </w:trPr>
        <w:tc>
          <w:tcPr>
            <w:tcW w:w="1047"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907257" w:rsidRPr="00D402A4" w:rsidRDefault="00907257" w:rsidP="003F0ADA">
            <w:pPr>
              <w:jc w:val="center"/>
              <w:rPr>
                <w:sz w:val="20"/>
                <w:szCs w:val="20"/>
              </w:rPr>
            </w:pPr>
            <w:r w:rsidRPr="00D402A4">
              <w:rPr>
                <w:sz w:val="20"/>
                <w:szCs w:val="20"/>
              </w:rPr>
              <w:t>2.2.1.</w:t>
            </w:r>
          </w:p>
        </w:tc>
        <w:tc>
          <w:tcPr>
            <w:tcW w:w="4071" w:type="dxa"/>
            <w:tcBorders>
              <w:top w:val="nil"/>
              <w:left w:val="nil"/>
              <w:bottom w:val="single" w:sz="4" w:space="0" w:color="auto"/>
              <w:right w:val="single" w:sz="4" w:space="0" w:color="auto"/>
            </w:tcBorders>
            <w:shd w:val="clear" w:color="auto" w:fill="FFFFFF" w:themeFill="background1"/>
            <w:vAlign w:val="bottom"/>
            <w:hideMark/>
          </w:tcPr>
          <w:p w:rsidR="00907257" w:rsidRPr="00D402A4" w:rsidRDefault="00907257" w:rsidP="003F0ADA">
            <w:pPr>
              <w:rPr>
                <w:sz w:val="20"/>
                <w:szCs w:val="20"/>
              </w:rPr>
            </w:pPr>
            <w:r w:rsidRPr="00D402A4">
              <w:rPr>
                <w:sz w:val="20"/>
                <w:szCs w:val="20"/>
              </w:rPr>
              <w:t>Dienas nauda :</w:t>
            </w:r>
            <w:r w:rsidRPr="00D402A4">
              <w:rPr>
                <w:sz w:val="20"/>
                <w:szCs w:val="20"/>
              </w:rPr>
              <w:br/>
              <w:t>2 darbinieki x 5 dienas x 2 braucieni  x 46 EUR =920 EUR ( uz Maskavu);</w:t>
            </w:r>
            <w:r w:rsidRPr="00D402A4">
              <w:rPr>
                <w:sz w:val="20"/>
                <w:szCs w:val="20"/>
              </w:rPr>
              <w:br/>
              <w:t>2 darbinieki x 5 dienas x 1 brauciens x 29 EUR =290 EUR ( uz Pleskavu);</w:t>
            </w:r>
          </w:p>
        </w:tc>
        <w:tc>
          <w:tcPr>
            <w:tcW w:w="1855" w:type="dxa"/>
            <w:tcBorders>
              <w:top w:val="nil"/>
              <w:left w:val="nil"/>
              <w:bottom w:val="single" w:sz="4" w:space="0" w:color="auto"/>
              <w:right w:val="single" w:sz="4" w:space="0" w:color="auto"/>
            </w:tcBorders>
            <w:shd w:val="clear" w:color="auto" w:fill="FFFFFF" w:themeFill="background1"/>
            <w:noWrap/>
            <w:vAlign w:val="bottom"/>
            <w:hideMark/>
          </w:tcPr>
          <w:p w:rsidR="00907257" w:rsidRPr="00D402A4" w:rsidRDefault="00907257" w:rsidP="003F0ADA">
            <w:pPr>
              <w:jc w:val="right"/>
              <w:rPr>
                <w:sz w:val="20"/>
                <w:szCs w:val="20"/>
              </w:rPr>
            </w:pPr>
            <w:r w:rsidRPr="00D402A4">
              <w:rPr>
                <w:sz w:val="20"/>
                <w:szCs w:val="20"/>
              </w:rPr>
              <w:t>1 210</w:t>
            </w:r>
          </w:p>
        </w:tc>
        <w:tc>
          <w:tcPr>
            <w:tcW w:w="1547" w:type="dxa"/>
            <w:tcBorders>
              <w:top w:val="nil"/>
              <w:left w:val="nil"/>
              <w:bottom w:val="single" w:sz="4" w:space="0" w:color="auto"/>
              <w:right w:val="single" w:sz="8" w:space="0" w:color="auto"/>
            </w:tcBorders>
            <w:shd w:val="clear" w:color="auto" w:fill="FFFFFF" w:themeFill="background1"/>
            <w:noWrap/>
            <w:vAlign w:val="bottom"/>
            <w:hideMark/>
          </w:tcPr>
          <w:p w:rsidR="00907257" w:rsidRPr="00D402A4" w:rsidRDefault="00907257" w:rsidP="003F0ADA">
            <w:pPr>
              <w:jc w:val="right"/>
              <w:rPr>
                <w:sz w:val="20"/>
                <w:szCs w:val="20"/>
              </w:rPr>
            </w:pPr>
            <w:r w:rsidRPr="00D402A4">
              <w:rPr>
                <w:sz w:val="20"/>
                <w:szCs w:val="20"/>
              </w:rPr>
              <w:t>1 210</w:t>
            </w:r>
          </w:p>
        </w:tc>
      </w:tr>
      <w:tr w:rsidR="00D402A4" w:rsidRPr="00D402A4" w:rsidTr="003F0ADA">
        <w:trPr>
          <w:trHeight w:val="2655"/>
        </w:trPr>
        <w:tc>
          <w:tcPr>
            <w:tcW w:w="1047"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907257" w:rsidRPr="00D402A4" w:rsidRDefault="00907257" w:rsidP="003F0ADA">
            <w:pPr>
              <w:jc w:val="center"/>
              <w:rPr>
                <w:sz w:val="20"/>
                <w:szCs w:val="20"/>
              </w:rPr>
            </w:pPr>
            <w:r w:rsidRPr="00D402A4">
              <w:rPr>
                <w:sz w:val="20"/>
                <w:szCs w:val="20"/>
              </w:rPr>
              <w:t>2.2.2.</w:t>
            </w:r>
          </w:p>
        </w:tc>
        <w:tc>
          <w:tcPr>
            <w:tcW w:w="4071" w:type="dxa"/>
            <w:tcBorders>
              <w:top w:val="nil"/>
              <w:left w:val="nil"/>
              <w:bottom w:val="single" w:sz="4" w:space="0" w:color="auto"/>
              <w:right w:val="single" w:sz="4" w:space="0" w:color="auto"/>
            </w:tcBorders>
            <w:shd w:val="clear" w:color="auto" w:fill="FFFFFF" w:themeFill="background1"/>
            <w:vAlign w:val="bottom"/>
            <w:hideMark/>
          </w:tcPr>
          <w:p w:rsidR="00907257" w:rsidRPr="00D402A4" w:rsidRDefault="00907257" w:rsidP="003F0ADA">
            <w:pPr>
              <w:rPr>
                <w:sz w:val="20"/>
                <w:szCs w:val="20"/>
              </w:rPr>
            </w:pPr>
            <w:r w:rsidRPr="00D402A4">
              <w:rPr>
                <w:sz w:val="20"/>
                <w:szCs w:val="20"/>
                <w:u w:val="single"/>
              </w:rPr>
              <w:t>Pārējie komandējumu izdevumi:</w:t>
            </w:r>
            <w:r w:rsidRPr="00D402A4">
              <w:rPr>
                <w:sz w:val="20"/>
                <w:szCs w:val="20"/>
              </w:rPr>
              <w:br/>
            </w:r>
            <w:r w:rsidR="003F0ADA">
              <w:rPr>
                <w:sz w:val="20"/>
                <w:szCs w:val="20"/>
              </w:rPr>
              <w:t xml:space="preserve">Ceļa izdevumi </w:t>
            </w:r>
            <w:r w:rsidRPr="00D402A4">
              <w:rPr>
                <w:sz w:val="20"/>
                <w:szCs w:val="20"/>
              </w:rPr>
              <w:t xml:space="preserve"> aviobiļetes  2 darbinieki x 600 EUR x 2  </w:t>
            </w:r>
            <w:proofErr w:type="spellStart"/>
            <w:r w:rsidRPr="00D402A4">
              <w:rPr>
                <w:sz w:val="20"/>
                <w:szCs w:val="20"/>
              </w:rPr>
              <w:t>baucieni</w:t>
            </w:r>
            <w:proofErr w:type="spellEnd"/>
            <w:r w:rsidRPr="00D402A4">
              <w:rPr>
                <w:sz w:val="20"/>
                <w:szCs w:val="20"/>
              </w:rPr>
              <w:t xml:space="preserve"> = 2400 EUR;</w:t>
            </w:r>
            <w:r w:rsidRPr="00D402A4">
              <w:rPr>
                <w:sz w:val="20"/>
                <w:szCs w:val="20"/>
              </w:rPr>
              <w:br/>
              <w:t xml:space="preserve">apdrošināšana izdevumi: 2 darbinieki x 13 EUR=26 EUR x 2 </w:t>
            </w:r>
            <w:proofErr w:type="spellStart"/>
            <w:r w:rsidRPr="00D402A4">
              <w:rPr>
                <w:sz w:val="20"/>
                <w:szCs w:val="20"/>
              </w:rPr>
              <w:t>baucieni</w:t>
            </w:r>
            <w:proofErr w:type="spellEnd"/>
            <w:r w:rsidRPr="00D402A4">
              <w:rPr>
                <w:sz w:val="20"/>
                <w:szCs w:val="20"/>
              </w:rPr>
              <w:t xml:space="preserve"> =52 EUR</w:t>
            </w:r>
            <w:r w:rsidRPr="00D402A4">
              <w:rPr>
                <w:sz w:val="20"/>
                <w:szCs w:val="20"/>
              </w:rPr>
              <w:br/>
              <w:t xml:space="preserve"> Vietējā transporta izdevumi 2 darbinieki x 16 EUR=32 EUR x 2 </w:t>
            </w:r>
            <w:proofErr w:type="spellStart"/>
            <w:r w:rsidRPr="00D402A4">
              <w:rPr>
                <w:sz w:val="20"/>
                <w:szCs w:val="20"/>
              </w:rPr>
              <w:t>baucieni</w:t>
            </w:r>
            <w:proofErr w:type="spellEnd"/>
            <w:r w:rsidRPr="00D402A4">
              <w:rPr>
                <w:sz w:val="20"/>
                <w:szCs w:val="20"/>
              </w:rPr>
              <w:t xml:space="preserve"> = 64 EUR;</w:t>
            </w:r>
            <w:r w:rsidRPr="00D402A4">
              <w:rPr>
                <w:sz w:val="20"/>
                <w:szCs w:val="20"/>
              </w:rPr>
              <w:br/>
              <w:t xml:space="preserve"> Naktsmītne : 2 darbinieki x 4 naktis x 2 </w:t>
            </w:r>
            <w:proofErr w:type="spellStart"/>
            <w:r w:rsidRPr="00D402A4">
              <w:rPr>
                <w:sz w:val="20"/>
                <w:szCs w:val="20"/>
              </w:rPr>
              <w:t>bauciens</w:t>
            </w:r>
            <w:proofErr w:type="spellEnd"/>
            <w:r w:rsidRPr="00D402A4">
              <w:rPr>
                <w:sz w:val="20"/>
                <w:szCs w:val="20"/>
              </w:rPr>
              <w:t xml:space="preserve"> x 270 EUR=4320 EUR;</w:t>
            </w:r>
            <w:r w:rsidRPr="00D402A4">
              <w:rPr>
                <w:sz w:val="20"/>
                <w:szCs w:val="20"/>
              </w:rPr>
              <w:br/>
              <w:t xml:space="preserve"> Naktsmītne : 2 darbinieki x 4 naktis x 1 </w:t>
            </w:r>
            <w:proofErr w:type="spellStart"/>
            <w:r w:rsidRPr="00D402A4">
              <w:rPr>
                <w:sz w:val="20"/>
                <w:szCs w:val="20"/>
              </w:rPr>
              <w:t>bauciens</w:t>
            </w:r>
            <w:proofErr w:type="spellEnd"/>
            <w:r w:rsidRPr="00D402A4">
              <w:rPr>
                <w:sz w:val="20"/>
                <w:szCs w:val="20"/>
              </w:rPr>
              <w:t xml:space="preserve"> x190 EUR=1520 EUR;</w:t>
            </w:r>
            <w:r w:rsidRPr="00D402A4">
              <w:rPr>
                <w:sz w:val="20"/>
                <w:szCs w:val="20"/>
              </w:rPr>
              <w:br/>
              <w:t xml:space="preserve">Maksas autoceļu izmantošana - 12 EUR x 1 </w:t>
            </w:r>
            <w:proofErr w:type="spellStart"/>
            <w:r w:rsidRPr="00D402A4">
              <w:rPr>
                <w:sz w:val="20"/>
                <w:szCs w:val="20"/>
              </w:rPr>
              <w:t>bauciens</w:t>
            </w:r>
            <w:proofErr w:type="spellEnd"/>
            <w:r w:rsidRPr="00D402A4">
              <w:rPr>
                <w:sz w:val="20"/>
                <w:szCs w:val="20"/>
              </w:rPr>
              <w:t>= 12 EUR;</w:t>
            </w:r>
          </w:p>
        </w:tc>
        <w:tc>
          <w:tcPr>
            <w:tcW w:w="1855" w:type="dxa"/>
            <w:tcBorders>
              <w:top w:val="nil"/>
              <w:left w:val="nil"/>
              <w:bottom w:val="single" w:sz="4" w:space="0" w:color="auto"/>
              <w:right w:val="single" w:sz="4" w:space="0" w:color="auto"/>
            </w:tcBorders>
            <w:shd w:val="clear" w:color="auto" w:fill="FFFFFF" w:themeFill="background1"/>
            <w:noWrap/>
            <w:vAlign w:val="bottom"/>
            <w:hideMark/>
          </w:tcPr>
          <w:p w:rsidR="00907257" w:rsidRPr="00D402A4" w:rsidRDefault="00907257" w:rsidP="003F0ADA">
            <w:pPr>
              <w:jc w:val="right"/>
              <w:rPr>
                <w:sz w:val="20"/>
                <w:szCs w:val="20"/>
              </w:rPr>
            </w:pPr>
            <w:r w:rsidRPr="00D402A4">
              <w:rPr>
                <w:sz w:val="20"/>
                <w:szCs w:val="20"/>
              </w:rPr>
              <w:t>8 368</w:t>
            </w:r>
          </w:p>
        </w:tc>
        <w:tc>
          <w:tcPr>
            <w:tcW w:w="1547" w:type="dxa"/>
            <w:tcBorders>
              <w:top w:val="nil"/>
              <w:left w:val="nil"/>
              <w:bottom w:val="single" w:sz="4" w:space="0" w:color="auto"/>
              <w:right w:val="single" w:sz="8" w:space="0" w:color="auto"/>
            </w:tcBorders>
            <w:shd w:val="clear" w:color="auto" w:fill="FFFFFF" w:themeFill="background1"/>
            <w:noWrap/>
            <w:vAlign w:val="bottom"/>
            <w:hideMark/>
          </w:tcPr>
          <w:p w:rsidR="00907257" w:rsidRPr="00D402A4" w:rsidRDefault="00907257" w:rsidP="003F0ADA">
            <w:pPr>
              <w:jc w:val="right"/>
              <w:rPr>
                <w:sz w:val="20"/>
                <w:szCs w:val="20"/>
              </w:rPr>
            </w:pPr>
            <w:r w:rsidRPr="00D402A4">
              <w:rPr>
                <w:sz w:val="20"/>
                <w:szCs w:val="20"/>
              </w:rPr>
              <w:t>8 368</w:t>
            </w:r>
          </w:p>
        </w:tc>
      </w:tr>
      <w:tr w:rsidR="00D402A4" w:rsidRPr="00D402A4" w:rsidTr="003F0ADA">
        <w:trPr>
          <w:trHeight w:val="870"/>
        </w:trPr>
        <w:tc>
          <w:tcPr>
            <w:tcW w:w="1047"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907257" w:rsidRPr="00D402A4" w:rsidRDefault="00907257" w:rsidP="003F0ADA">
            <w:pPr>
              <w:jc w:val="center"/>
              <w:rPr>
                <w:sz w:val="20"/>
                <w:szCs w:val="20"/>
              </w:rPr>
            </w:pPr>
            <w:r w:rsidRPr="00D402A4">
              <w:rPr>
                <w:sz w:val="20"/>
                <w:szCs w:val="20"/>
              </w:rPr>
              <w:t>3.</w:t>
            </w:r>
          </w:p>
        </w:tc>
        <w:tc>
          <w:tcPr>
            <w:tcW w:w="4071" w:type="dxa"/>
            <w:tcBorders>
              <w:top w:val="nil"/>
              <w:left w:val="nil"/>
              <w:bottom w:val="single" w:sz="4" w:space="0" w:color="auto"/>
              <w:right w:val="single" w:sz="4" w:space="0" w:color="auto"/>
            </w:tcBorders>
            <w:shd w:val="clear" w:color="auto" w:fill="FFFFFF" w:themeFill="background1"/>
            <w:vAlign w:val="bottom"/>
            <w:hideMark/>
          </w:tcPr>
          <w:p w:rsidR="00907257" w:rsidRPr="00D402A4" w:rsidRDefault="00907257" w:rsidP="003F0ADA">
            <w:pPr>
              <w:rPr>
                <w:sz w:val="20"/>
                <w:szCs w:val="20"/>
              </w:rPr>
            </w:pPr>
            <w:r w:rsidRPr="00D402A4">
              <w:rPr>
                <w:sz w:val="20"/>
                <w:szCs w:val="20"/>
              </w:rPr>
              <w:t xml:space="preserve">  </w:t>
            </w:r>
            <w:r w:rsidRPr="00D402A4">
              <w:rPr>
                <w:b/>
                <w:bCs/>
                <w:sz w:val="20"/>
                <w:szCs w:val="20"/>
              </w:rPr>
              <w:t>Transporta izdevumi  (</w:t>
            </w:r>
            <w:r w:rsidRPr="00D402A4">
              <w:rPr>
                <w:sz w:val="20"/>
                <w:szCs w:val="20"/>
              </w:rPr>
              <w:t xml:space="preserve">degviela </w:t>
            </w:r>
            <w:r w:rsidRPr="00D402A4">
              <w:rPr>
                <w:b/>
                <w:bCs/>
                <w:sz w:val="20"/>
                <w:szCs w:val="20"/>
              </w:rPr>
              <w:t>):</w:t>
            </w:r>
            <w:r w:rsidRPr="00D402A4">
              <w:rPr>
                <w:sz w:val="20"/>
                <w:szCs w:val="20"/>
              </w:rPr>
              <w:br/>
              <w:t xml:space="preserve">  Degvielas izdevumi  izbraukumam uz darba grupas sēdēm:</w:t>
            </w:r>
            <w:r w:rsidRPr="00D402A4">
              <w:rPr>
                <w:sz w:val="20"/>
                <w:szCs w:val="20"/>
              </w:rPr>
              <w:br/>
              <w:t xml:space="preserve">209,69 km x12 </w:t>
            </w:r>
            <w:proofErr w:type="spellStart"/>
            <w:r w:rsidRPr="00D402A4">
              <w:rPr>
                <w:sz w:val="20"/>
                <w:szCs w:val="20"/>
              </w:rPr>
              <w:t>mēn.x</w:t>
            </w:r>
            <w:proofErr w:type="spellEnd"/>
            <w:r w:rsidRPr="00D402A4">
              <w:rPr>
                <w:sz w:val="20"/>
                <w:szCs w:val="20"/>
              </w:rPr>
              <w:t xml:space="preserve"> 0,43 EUR = 1082 EUR</w:t>
            </w:r>
          </w:p>
        </w:tc>
        <w:tc>
          <w:tcPr>
            <w:tcW w:w="1855" w:type="dxa"/>
            <w:tcBorders>
              <w:top w:val="nil"/>
              <w:left w:val="nil"/>
              <w:bottom w:val="single" w:sz="4" w:space="0" w:color="auto"/>
              <w:right w:val="single" w:sz="4" w:space="0" w:color="auto"/>
            </w:tcBorders>
            <w:shd w:val="clear" w:color="auto" w:fill="FFFFFF" w:themeFill="background1"/>
            <w:noWrap/>
            <w:vAlign w:val="bottom"/>
            <w:hideMark/>
          </w:tcPr>
          <w:p w:rsidR="00907257" w:rsidRPr="00D402A4" w:rsidRDefault="00907257" w:rsidP="003F0ADA">
            <w:pPr>
              <w:jc w:val="right"/>
              <w:rPr>
                <w:b/>
                <w:bCs/>
                <w:sz w:val="20"/>
                <w:szCs w:val="20"/>
              </w:rPr>
            </w:pPr>
            <w:r w:rsidRPr="00D402A4">
              <w:rPr>
                <w:b/>
                <w:bCs/>
                <w:sz w:val="20"/>
                <w:szCs w:val="20"/>
              </w:rPr>
              <w:t>1 082</w:t>
            </w:r>
          </w:p>
        </w:tc>
        <w:tc>
          <w:tcPr>
            <w:tcW w:w="1547" w:type="dxa"/>
            <w:tcBorders>
              <w:top w:val="nil"/>
              <w:left w:val="nil"/>
              <w:bottom w:val="single" w:sz="4" w:space="0" w:color="auto"/>
              <w:right w:val="single" w:sz="8" w:space="0" w:color="auto"/>
            </w:tcBorders>
            <w:shd w:val="clear" w:color="auto" w:fill="FFFFFF" w:themeFill="background1"/>
            <w:noWrap/>
            <w:vAlign w:val="bottom"/>
            <w:hideMark/>
          </w:tcPr>
          <w:p w:rsidR="00907257" w:rsidRPr="00D402A4" w:rsidRDefault="00907257" w:rsidP="003F0ADA">
            <w:pPr>
              <w:jc w:val="right"/>
              <w:rPr>
                <w:b/>
                <w:bCs/>
                <w:sz w:val="20"/>
                <w:szCs w:val="20"/>
              </w:rPr>
            </w:pPr>
            <w:r w:rsidRPr="00D402A4">
              <w:rPr>
                <w:b/>
                <w:bCs/>
                <w:sz w:val="20"/>
                <w:szCs w:val="20"/>
              </w:rPr>
              <w:t>1 082</w:t>
            </w:r>
          </w:p>
        </w:tc>
      </w:tr>
      <w:tr w:rsidR="00D402A4" w:rsidRPr="00D402A4" w:rsidTr="003F0ADA">
        <w:trPr>
          <w:trHeight w:val="450"/>
        </w:trPr>
        <w:tc>
          <w:tcPr>
            <w:tcW w:w="1047"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907257" w:rsidRPr="00D402A4" w:rsidRDefault="00907257" w:rsidP="003F0ADA">
            <w:pPr>
              <w:jc w:val="center"/>
              <w:rPr>
                <w:sz w:val="20"/>
                <w:szCs w:val="20"/>
              </w:rPr>
            </w:pPr>
            <w:r w:rsidRPr="00D402A4">
              <w:rPr>
                <w:sz w:val="20"/>
                <w:szCs w:val="20"/>
              </w:rPr>
              <w:t> </w:t>
            </w:r>
          </w:p>
        </w:tc>
        <w:tc>
          <w:tcPr>
            <w:tcW w:w="4071" w:type="dxa"/>
            <w:tcBorders>
              <w:top w:val="nil"/>
              <w:left w:val="nil"/>
              <w:bottom w:val="single" w:sz="8" w:space="0" w:color="auto"/>
              <w:right w:val="single" w:sz="4" w:space="0" w:color="auto"/>
            </w:tcBorders>
            <w:shd w:val="clear" w:color="auto" w:fill="FFFFFF" w:themeFill="background1"/>
            <w:vAlign w:val="center"/>
            <w:hideMark/>
          </w:tcPr>
          <w:p w:rsidR="00907257" w:rsidRPr="00D402A4" w:rsidRDefault="00907257" w:rsidP="003F0ADA">
            <w:pPr>
              <w:jc w:val="center"/>
              <w:rPr>
                <w:b/>
                <w:bCs/>
                <w:sz w:val="20"/>
                <w:szCs w:val="20"/>
              </w:rPr>
            </w:pPr>
            <w:r w:rsidRPr="00D402A4">
              <w:rPr>
                <w:b/>
                <w:bCs/>
                <w:sz w:val="20"/>
                <w:szCs w:val="20"/>
              </w:rPr>
              <w:t>Izdevumi kopā (1+2+3)</w:t>
            </w:r>
          </w:p>
        </w:tc>
        <w:tc>
          <w:tcPr>
            <w:tcW w:w="1855" w:type="dxa"/>
            <w:tcBorders>
              <w:top w:val="nil"/>
              <w:left w:val="nil"/>
              <w:bottom w:val="single" w:sz="8" w:space="0" w:color="auto"/>
              <w:right w:val="single" w:sz="4" w:space="0" w:color="auto"/>
            </w:tcBorders>
            <w:shd w:val="clear" w:color="auto" w:fill="FFFFFF" w:themeFill="background1"/>
            <w:noWrap/>
            <w:vAlign w:val="bottom"/>
            <w:hideMark/>
          </w:tcPr>
          <w:p w:rsidR="00907257" w:rsidRPr="00D402A4" w:rsidRDefault="00907257" w:rsidP="003F0ADA">
            <w:pPr>
              <w:jc w:val="right"/>
              <w:rPr>
                <w:b/>
                <w:bCs/>
                <w:sz w:val="20"/>
                <w:szCs w:val="20"/>
              </w:rPr>
            </w:pPr>
            <w:r w:rsidRPr="00D402A4">
              <w:rPr>
                <w:b/>
                <w:bCs/>
                <w:sz w:val="20"/>
                <w:szCs w:val="20"/>
              </w:rPr>
              <w:t>13 564</w:t>
            </w:r>
          </w:p>
        </w:tc>
        <w:tc>
          <w:tcPr>
            <w:tcW w:w="1547" w:type="dxa"/>
            <w:tcBorders>
              <w:top w:val="nil"/>
              <w:left w:val="nil"/>
              <w:bottom w:val="single" w:sz="8" w:space="0" w:color="auto"/>
              <w:right w:val="single" w:sz="4" w:space="0" w:color="auto"/>
            </w:tcBorders>
            <w:shd w:val="clear" w:color="auto" w:fill="FFFFFF" w:themeFill="background1"/>
            <w:noWrap/>
            <w:vAlign w:val="bottom"/>
            <w:hideMark/>
          </w:tcPr>
          <w:p w:rsidR="00907257" w:rsidRPr="00D402A4" w:rsidRDefault="00907257" w:rsidP="003F0ADA">
            <w:pPr>
              <w:jc w:val="right"/>
              <w:rPr>
                <w:b/>
                <w:bCs/>
                <w:sz w:val="20"/>
                <w:szCs w:val="20"/>
              </w:rPr>
            </w:pPr>
            <w:r w:rsidRPr="00D402A4">
              <w:rPr>
                <w:b/>
                <w:bCs/>
                <w:sz w:val="20"/>
                <w:szCs w:val="20"/>
              </w:rPr>
              <w:t>11 872</w:t>
            </w:r>
          </w:p>
        </w:tc>
      </w:tr>
    </w:tbl>
    <w:p w:rsidR="00CD3491" w:rsidRDefault="00CD3491">
      <w:pPr>
        <w:rPr>
          <w:rStyle w:val="Hyperlink"/>
        </w:rPr>
      </w:pPr>
      <w:r>
        <w:rPr>
          <w:rStyle w:val="Hyperlink"/>
        </w:rPr>
        <w:br w:type="page"/>
      </w:r>
    </w:p>
    <w:p w:rsidR="0015459E" w:rsidRDefault="0015459E" w:rsidP="00F047B6">
      <w:pPr>
        <w:spacing w:after="120" w:line="288" w:lineRule="auto"/>
        <w:jc w:val="both"/>
        <w:sectPr w:rsidR="0015459E" w:rsidSect="00750BDA">
          <w:footerReference w:type="default" r:id="rId11"/>
          <w:footerReference w:type="first" r:id="rId12"/>
          <w:pgSz w:w="11906" w:h="16838"/>
          <w:pgMar w:top="899" w:right="1646" w:bottom="1440" w:left="1800" w:header="708" w:footer="708" w:gutter="0"/>
          <w:cols w:space="708"/>
          <w:docGrid w:linePitch="360"/>
        </w:sectPr>
      </w:pPr>
    </w:p>
    <w:p w:rsidR="006D2B5E" w:rsidRPr="0015459E" w:rsidRDefault="0015459E" w:rsidP="00F047B6">
      <w:pPr>
        <w:spacing w:after="120" w:line="288" w:lineRule="auto"/>
        <w:jc w:val="both"/>
        <w:rPr>
          <w:i/>
        </w:rPr>
      </w:pPr>
      <w:r w:rsidRPr="0015459E">
        <w:rPr>
          <w:i/>
        </w:rPr>
        <w:lastRenderedPageBreak/>
        <w:t xml:space="preserve">Pielikums Nr.2 - </w:t>
      </w:r>
      <w:r w:rsidRPr="0015459E">
        <w:rPr>
          <w:bCs/>
          <w:i/>
          <w:lang w:eastAsia="lv-LV"/>
        </w:rPr>
        <w:t>Aizsardzības ministrijas Latvijas un Krievijas kopīgās robežas demarkācijas darbu izpildes precizēts izdevumu plānojums 2014.-2016.gadam</w:t>
      </w:r>
    </w:p>
    <w:tbl>
      <w:tblPr>
        <w:tblW w:w="13247" w:type="dxa"/>
        <w:tblInd w:w="93" w:type="dxa"/>
        <w:shd w:val="clear" w:color="auto" w:fill="FFFFFF" w:themeFill="background1"/>
        <w:tblLook w:val="04A0" w:firstRow="1" w:lastRow="0" w:firstColumn="1" w:lastColumn="0" w:noHBand="0" w:noVBand="1"/>
      </w:tblPr>
      <w:tblGrid>
        <w:gridCol w:w="1103"/>
        <w:gridCol w:w="3701"/>
        <w:gridCol w:w="993"/>
        <w:gridCol w:w="1281"/>
        <w:gridCol w:w="951"/>
        <w:gridCol w:w="455"/>
        <w:gridCol w:w="1174"/>
        <w:gridCol w:w="1174"/>
        <w:gridCol w:w="1174"/>
        <w:gridCol w:w="1241"/>
      </w:tblGrid>
      <w:tr w:rsidR="003F0ADA" w:rsidRPr="003F0ADA" w:rsidTr="003F0ADA">
        <w:trPr>
          <w:trHeight w:val="1170"/>
        </w:trPr>
        <w:tc>
          <w:tcPr>
            <w:tcW w:w="1103" w:type="dxa"/>
            <w:tcBorders>
              <w:top w:val="single" w:sz="4" w:space="0" w:color="auto"/>
              <w:left w:val="single" w:sz="4" w:space="0" w:color="auto"/>
              <w:bottom w:val="single" w:sz="4" w:space="0" w:color="auto"/>
              <w:right w:val="nil"/>
            </w:tcBorders>
            <w:shd w:val="clear" w:color="auto" w:fill="FFFFFF" w:themeFill="background1"/>
            <w:vAlign w:val="center"/>
            <w:hideMark/>
          </w:tcPr>
          <w:p w:rsidR="003D55AE" w:rsidRPr="003F0ADA" w:rsidRDefault="003D55AE">
            <w:pPr>
              <w:jc w:val="center"/>
              <w:rPr>
                <w:sz w:val="20"/>
                <w:szCs w:val="20"/>
              </w:rPr>
            </w:pPr>
            <w:r w:rsidRPr="003F0ADA">
              <w:rPr>
                <w:sz w:val="20"/>
                <w:szCs w:val="20"/>
              </w:rPr>
              <w:t xml:space="preserve">Izdevumu, funkcijas </w:t>
            </w:r>
            <w:proofErr w:type="spellStart"/>
            <w:r w:rsidRPr="003F0ADA">
              <w:rPr>
                <w:sz w:val="20"/>
                <w:szCs w:val="20"/>
              </w:rPr>
              <w:t>klasif</w:t>
            </w:r>
            <w:proofErr w:type="spellEnd"/>
            <w:r w:rsidRPr="003F0ADA">
              <w:rPr>
                <w:sz w:val="20"/>
                <w:szCs w:val="20"/>
              </w:rPr>
              <w:t>. kods</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D55AE" w:rsidRPr="003F0ADA" w:rsidRDefault="003D55AE">
            <w:pPr>
              <w:jc w:val="center"/>
              <w:rPr>
                <w:sz w:val="20"/>
                <w:szCs w:val="20"/>
              </w:rPr>
            </w:pPr>
            <w:r w:rsidRPr="003F0ADA">
              <w:rPr>
                <w:sz w:val="20"/>
                <w:szCs w:val="20"/>
              </w:rPr>
              <w:t>Programmas/ apakšprogrammas nosaukums; klasifikācijas koda nosaukums</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hideMark/>
          </w:tcPr>
          <w:p w:rsidR="003D55AE" w:rsidRPr="003F0ADA" w:rsidRDefault="003D55AE">
            <w:pPr>
              <w:jc w:val="center"/>
              <w:rPr>
                <w:sz w:val="18"/>
                <w:szCs w:val="18"/>
              </w:rPr>
            </w:pPr>
            <w:r w:rsidRPr="003F0ADA">
              <w:rPr>
                <w:sz w:val="18"/>
                <w:szCs w:val="18"/>
              </w:rPr>
              <w:t>2014.gada budžets</w:t>
            </w:r>
          </w:p>
        </w:tc>
        <w:tc>
          <w:tcPr>
            <w:tcW w:w="1281" w:type="dxa"/>
            <w:tcBorders>
              <w:top w:val="single" w:sz="4" w:space="0" w:color="auto"/>
              <w:left w:val="nil"/>
              <w:bottom w:val="single" w:sz="4" w:space="0" w:color="auto"/>
              <w:right w:val="single" w:sz="4" w:space="0" w:color="auto"/>
            </w:tcBorders>
            <w:shd w:val="clear" w:color="auto" w:fill="FFFFFF" w:themeFill="background1"/>
            <w:vAlign w:val="center"/>
            <w:hideMark/>
          </w:tcPr>
          <w:p w:rsidR="003D55AE" w:rsidRPr="003F0ADA" w:rsidRDefault="003D55AE">
            <w:pPr>
              <w:jc w:val="center"/>
              <w:rPr>
                <w:sz w:val="20"/>
                <w:szCs w:val="20"/>
              </w:rPr>
            </w:pPr>
            <w:r w:rsidRPr="003F0ADA">
              <w:rPr>
                <w:sz w:val="20"/>
                <w:szCs w:val="20"/>
              </w:rPr>
              <w:t>2015.gada pieprasījums</w:t>
            </w:r>
          </w:p>
        </w:tc>
        <w:tc>
          <w:tcPr>
            <w:tcW w:w="951" w:type="dxa"/>
            <w:tcBorders>
              <w:top w:val="single" w:sz="4" w:space="0" w:color="auto"/>
              <w:left w:val="nil"/>
              <w:bottom w:val="single" w:sz="4" w:space="0" w:color="auto"/>
              <w:right w:val="single" w:sz="4" w:space="0" w:color="auto"/>
            </w:tcBorders>
            <w:shd w:val="clear" w:color="auto" w:fill="FFFFFF" w:themeFill="background1"/>
            <w:vAlign w:val="center"/>
            <w:hideMark/>
          </w:tcPr>
          <w:p w:rsidR="003D55AE" w:rsidRPr="003F0ADA" w:rsidRDefault="003D55AE">
            <w:pPr>
              <w:jc w:val="center"/>
              <w:rPr>
                <w:sz w:val="18"/>
                <w:szCs w:val="18"/>
              </w:rPr>
            </w:pPr>
            <w:r w:rsidRPr="003F0ADA">
              <w:rPr>
                <w:sz w:val="18"/>
                <w:szCs w:val="18"/>
              </w:rPr>
              <w:t>KOPĀ</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D55AE" w:rsidRPr="003F0ADA" w:rsidRDefault="003D55AE">
            <w:pPr>
              <w:jc w:val="center"/>
              <w:rPr>
                <w:sz w:val="18"/>
                <w:szCs w:val="18"/>
              </w:rPr>
            </w:pPr>
            <w:r w:rsidRPr="003F0ADA">
              <w:rPr>
                <w:sz w:val="18"/>
                <w:szCs w:val="18"/>
              </w:rPr>
              <w:t>2014.gada pieprasījums ar izmaiņām</w:t>
            </w:r>
          </w:p>
        </w:tc>
        <w:tc>
          <w:tcPr>
            <w:tcW w:w="1174" w:type="dxa"/>
            <w:tcBorders>
              <w:top w:val="single" w:sz="4" w:space="0" w:color="auto"/>
              <w:left w:val="nil"/>
              <w:bottom w:val="single" w:sz="4" w:space="0" w:color="auto"/>
              <w:right w:val="single" w:sz="4" w:space="0" w:color="auto"/>
            </w:tcBorders>
            <w:shd w:val="clear" w:color="auto" w:fill="FFFFFF" w:themeFill="background1"/>
            <w:vAlign w:val="center"/>
            <w:hideMark/>
          </w:tcPr>
          <w:p w:rsidR="003D55AE" w:rsidRPr="003F0ADA" w:rsidRDefault="003D55AE">
            <w:pPr>
              <w:jc w:val="center"/>
              <w:rPr>
                <w:sz w:val="18"/>
                <w:szCs w:val="18"/>
              </w:rPr>
            </w:pPr>
            <w:r w:rsidRPr="003F0ADA">
              <w:rPr>
                <w:sz w:val="18"/>
                <w:szCs w:val="18"/>
              </w:rPr>
              <w:t>2015.gada pieprasījums ar izmaiņām</w:t>
            </w:r>
          </w:p>
        </w:tc>
        <w:tc>
          <w:tcPr>
            <w:tcW w:w="1174" w:type="dxa"/>
            <w:tcBorders>
              <w:top w:val="single" w:sz="4" w:space="0" w:color="auto"/>
              <w:left w:val="nil"/>
              <w:bottom w:val="single" w:sz="4" w:space="0" w:color="auto"/>
              <w:right w:val="single" w:sz="4" w:space="0" w:color="auto"/>
            </w:tcBorders>
            <w:shd w:val="clear" w:color="auto" w:fill="FFFFFF" w:themeFill="background1"/>
            <w:vAlign w:val="center"/>
            <w:hideMark/>
          </w:tcPr>
          <w:p w:rsidR="003D55AE" w:rsidRPr="003F0ADA" w:rsidRDefault="003D55AE">
            <w:pPr>
              <w:jc w:val="center"/>
              <w:rPr>
                <w:sz w:val="18"/>
                <w:szCs w:val="18"/>
              </w:rPr>
            </w:pPr>
            <w:r w:rsidRPr="003F0ADA">
              <w:rPr>
                <w:sz w:val="18"/>
                <w:szCs w:val="18"/>
              </w:rPr>
              <w:t>2016.gada pieprasījums ar izmaiņām</w:t>
            </w:r>
          </w:p>
        </w:tc>
        <w:tc>
          <w:tcPr>
            <w:tcW w:w="1241" w:type="dxa"/>
            <w:tcBorders>
              <w:top w:val="single" w:sz="4" w:space="0" w:color="auto"/>
              <w:left w:val="nil"/>
              <w:bottom w:val="single" w:sz="4" w:space="0" w:color="auto"/>
              <w:right w:val="single" w:sz="4" w:space="0" w:color="auto"/>
            </w:tcBorders>
            <w:shd w:val="clear" w:color="auto" w:fill="FFFFFF" w:themeFill="background1"/>
            <w:vAlign w:val="center"/>
            <w:hideMark/>
          </w:tcPr>
          <w:p w:rsidR="003D55AE" w:rsidRPr="003F0ADA" w:rsidRDefault="003D55AE">
            <w:pPr>
              <w:jc w:val="center"/>
              <w:rPr>
                <w:sz w:val="18"/>
                <w:szCs w:val="18"/>
              </w:rPr>
            </w:pPr>
            <w:r w:rsidRPr="003F0ADA">
              <w:rPr>
                <w:sz w:val="18"/>
                <w:szCs w:val="18"/>
              </w:rPr>
              <w:t>KOPĀ precizētā summa, EUR *</w:t>
            </w:r>
          </w:p>
        </w:tc>
      </w:tr>
      <w:tr w:rsidR="003F0ADA" w:rsidRPr="003F0ADA" w:rsidTr="003F0ADA">
        <w:trPr>
          <w:trHeight w:val="750"/>
        </w:trPr>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3D55AE" w:rsidRPr="003F0ADA" w:rsidRDefault="003D55AE">
            <w:pPr>
              <w:jc w:val="center"/>
              <w:rPr>
                <w:b/>
                <w:bCs/>
                <w:sz w:val="20"/>
                <w:szCs w:val="20"/>
              </w:rPr>
            </w:pPr>
            <w:r w:rsidRPr="003F0ADA">
              <w:rPr>
                <w:b/>
                <w:bCs/>
                <w:sz w:val="20"/>
                <w:szCs w:val="20"/>
              </w:rPr>
              <w:t>02.500</w:t>
            </w:r>
          </w:p>
        </w:tc>
        <w:tc>
          <w:tcPr>
            <w:tcW w:w="3701" w:type="dxa"/>
            <w:tcBorders>
              <w:top w:val="single" w:sz="4" w:space="0" w:color="auto"/>
              <w:left w:val="nil"/>
              <w:bottom w:val="single" w:sz="4" w:space="0" w:color="auto"/>
              <w:right w:val="single" w:sz="4" w:space="0" w:color="auto"/>
            </w:tcBorders>
            <w:shd w:val="clear" w:color="auto" w:fill="FFFFFF" w:themeFill="background1"/>
            <w:hideMark/>
          </w:tcPr>
          <w:p w:rsidR="003D55AE" w:rsidRPr="003F0ADA" w:rsidRDefault="003D55AE">
            <w:pPr>
              <w:rPr>
                <w:b/>
                <w:bCs/>
                <w:sz w:val="20"/>
                <w:szCs w:val="20"/>
              </w:rPr>
            </w:pPr>
            <w:r w:rsidRPr="003F0ADA">
              <w:rPr>
                <w:b/>
                <w:bCs/>
                <w:sz w:val="20"/>
                <w:szCs w:val="20"/>
              </w:rPr>
              <w:t>Ģeodēzija un kartogrāfija</w:t>
            </w:r>
            <w:r w:rsidRPr="003F0ADA">
              <w:rPr>
                <w:b/>
                <w:bCs/>
                <w:sz w:val="20"/>
                <w:szCs w:val="20"/>
              </w:rPr>
              <w:br/>
              <w:t>(Programmas/ apakšprogrammas nosaukums)</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 </w:t>
            </w:r>
          </w:p>
        </w:tc>
        <w:tc>
          <w:tcPr>
            <w:tcW w:w="12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 </w:t>
            </w:r>
          </w:p>
        </w:tc>
        <w:tc>
          <w:tcPr>
            <w:tcW w:w="95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 </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 </w:t>
            </w:r>
          </w:p>
        </w:tc>
        <w:tc>
          <w:tcPr>
            <w:tcW w:w="117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 </w:t>
            </w:r>
          </w:p>
        </w:tc>
        <w:tc>
          <w:tcPr>
            <w:tcW w:w="117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 </w:t>
            </w:r>
          </w:p>
        </w:tc>
        <w:tc>
          <w:tcPr>
            <w:tcW w:w="12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 </w:t>
            </w:r>
          </w:p>
        </w:tc>
      </w:tr>
      <w:tr w:rsidR="003F0ADA" w:rsidRPr="003F0ADA" w:rsidTr="003F0ADA">
        <w:trPr>
          <w:trHeight w:val="510"/>
        </w:trPr>
        <w:tc>
          <w:tcPr>
            <w:tcW w:w="1103" w:type="dxa"/>
            <w:tcBorders>
              <w:top w:val="single" w:sz="4" w:space="0" w:color="auto"/>
              <w:left w:val="single" w:sz="4" w:space="0" w:color="auto"/>
              <w:bottom w:val="single" w:sz="4" w:space="0" w:color="auto"/>
              <w:right w:val="nil"/>
            </w:tcBorders>
            <w:shd w:val="clear" w:color="auto" w:fill="FFFFFF" w:themeFill="background1"/>
            <w:vAlign w:val="bottom"/>
            <w:hideMark/>
          </w:tcPr>
          <w:p w:rsidR="003D55AE" w:rsidRPr="003F0ADA" w:rsidRDefault="003D55AE">
            <w:pPr>
              <w:rPr>
                <w:b/>
                <w:bCs/>
                <w:sz w:val="20"/>
                <w:szCs w:val="20"/>
              </w:rPr>
            </w:pPr>
            <w:r w:rsidRPr="003F0ADA">
              <w:rPr>
                <w:b/>
                <w:bCs/>
                <w:sz w:val="20"/>
                <w:szCs w:val="20"/>
              </w:rPr>
              <w:t>1000 - 9000</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D55AE" w:rsidRPr="003F0ADA" w:rsidRDefault="003D55AE">
            <w:pPr>
              <w:rPr>
                <w:b/>
                <w:bCs/>
                <w:sz w:val="20"/>
                <w:szCs w:val="20"/>
              </w:rPr>
            </w:pPr>
            <w:r w:rsidRPr="003F0ADA">
              <w:rPr>
                <w:b/>
                <w:bCs/>
                <w:sz w:val="20"/>
                <w:szCs w:val="20"/>
              </w:rPr>
              <w:t xml:space="preserve">Izdevumi - kopā </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324 234</w:t>
            </w:r>
          </w:p>
        </w:tc>
        <w:tc>
          <w:tcPr>
            <w:tcW w:w="12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188 771</w:t>
            </w:r>
          </w:p>
        </w:tc>
        <w:tc>
          <w:tcPr>
            <w:tcW w:w="95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513 005</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230 866</w:t>
            </w:r>
          </w:p>
        </w:tc>
        <w:tc>
          <w:tcPr>
            <w:tcW w:w="117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188 771</w:t>
            </w:r>
          </w:p>
        </w:tc>
        <w:tc>
          <w:tcPr>
            <w:tcW w:w="117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126 151</w:t>
            </w:r>
          </w:p>
        </w:tc>
        <w:tc>
          <w:tcPr>
            <w:tcW w:w="12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545 788</w:t>
            </w:r>
          </w:p>
        </w:tc>
      </w:tr>
      <w:tr w:rsidR="003F0ADA" w:rsidRPr="003F0ADA" w:rsidTr="003F0ADA">
        <w:trPr>
          <w:trHeight w:val="540"/>
        </w:trPr>
        <w:tc>
          <w:tcPr>
            <w:tcW w:w="1103" w:type="dxa"/>
            <w:tcBorders>
              <w:top w:val="nil"/>
              <w:left w:val="single" w:sz="4" w:space="0" w:color="auto"/>
              <w:bottom w:val="single" w:sz="4" w:space="0" w:color="auto"/>
              <w:right w:val="nil"/>
            </w:tcBorders>
            <w:shd w:val="clear" w:color="auto" w:fill="FFFFFF" w:themeFill="background1"/>
            <w:vAlign w:val="bottom"/>
            <w:hideMark/>
          </w:tcPr>
          <w:p w:rsidR="003D55AE" w:rsidRPr="003F0ADA" w:rsidRDefault="003D55AE">
            <w:pPr>
              <w:rPr>
                <w:b/>
                <w:bCs/>
                <w:sz w:val="20"/>
                <w:szCs w:val="20"/>
              </w:rPr>
            </w:pPr>
            <w:r w:rsidRPr="003F0ADA">
              <w:rPr>
                <w:b/>
                <w:bCs/>
                <w:sz w:val="20"/>
                <w:szCs w:val="20"/>
              </w:rPr>
              <w:t>1000 - 4000;</w:t>
            </w:r>
            <w:r w:rsidRPr="003F0ADA">
              <w:rPr>
                <w:b/>
                <w:bCs/>
                <w:sz w:val="20"/>
                <w:szCs w:val="20"/>
              </w:rPr>
              <w:br/>
              <w:t>6000 - 7000</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b/>
                <w:bCs/>
                <w:sz w:val="20"/>
                <w:szCs w:val="20"/>
              </w:rPr>
            </w:pPr>
            <w:r w:rsidRPr="003F0ADA">
              <w:rPr>
                <w:b/>
                <w:bCs/>
                <w:sz w:val="20"/>
                <w:szCs w:val="20"/>
              </w:rPr>
              <w:t>Uzturēšanas izdevumi</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324 234</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188 771</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513 005</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230 866</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188 771</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126 151</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545 788</w:t>
            </w:r>
          </w:p>
        </w:tc>
      </w:tr>
      <w:tr w:rsidR="003F0ADA" w:rsidRPr="003F0ADA" w:rsidTr="003F0ADA">
        <w:trPr>
          <w:trHeight w:val="510"/>
        </w:trPr>
        <w:tc>
          <w:tcPr>
            <w:tcW w:w="1103" w:type="dxa"/>
            <w:tcBorders>
              <w:top w:val="nil"/>
              <w:left w:val="single" w:sz="4" w:space="0" w:color="auto"/>
              <w:bottom w:val="single" w:sz="4" w:space="0" w:color="auto"/>
              <w:right w:val="nil"/>
            </w:tcBorders>
            <w:shd w:val="clear" w:color="auto" w:fill="FFFFFF" w:themeFill="background1"/>
            <w:vAlign w:val="bottom"/>
            <w:hideMark/>
          </w:tcPr>
          <w:p w:rsidR="003D55AE" w:rsidRPr="003F0ADA" w:rsidRDefault="003D55AE">
            <w:pPr>
              <w:rPr>
                <w:b/>
                <w:bCs/>
                <w:sz w:val="20"/>
                <w:szCs w:val="20"/>
              </w:rPr>
            </w:pPr>
            <w:r w:rsidRPr="003F0ADA">
              <w:rPr>
                <w:b/>
                <w:bCs/>
                <w:sz w:val="20"/>
                <w:szCs w:val="20"/>
              </w:rPr>
              <w:t>1000 - 2000</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b/>
                <w:bCs/>
                <w:sz w:val="20"/>
                <w:szCs w:val="20"/>
              </w:rPr>
            </w:pPr>
            <w:r w:rsidRPr="003F0ADA">
              <w:rPr>
                <w:b/>
                <w:bCs/>
                <w:sz w:val="20"/>
                <w:szCs w:val="20"/>
              </w:rPr>
              <w:t xml:space="preserve">Kārtējie izdevumi </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324 234</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188 771</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513 005</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230 866</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188 771</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126 151</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545 788</w:t>
            </w:r>
          </w:p>
        </w:tc>
      </w:tr>
      <w:tr w:rsidR="003F0ADA" w:rsidRPr="003F0ADA" w:rsidTr="003F0ADA">
        <w:trPr>
          <w:trHeight w:val="360"/>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rPr>
                <w:sz w:val="20"/>
                <w:szCs w:val="20"/>
              </w:rPr>
            </w:pPr>
            <w:r w:rsidRPr="003F0ADA">
              <w:rPr>
                <w:sz w:val="20"/>
                <w:szCs w:val="20"/>
              </w:rPr>
              <w:t> </w:t>
            </w:r>
            <w:r w:rsidRPr="003F0ADA">
              <w:rPr>
                <w:b/>
                <w:bCs/>
                <w:sz w:val="20"/>
                <w:szCs w:val="20"/>
              </w:rPr>
              <w:t>1000</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b/>
                <w:bCs/>
                <w:sz w:val="20"/>
                <w:szCs w:val="20"/>
              </w:rPr>
            </w:pPr>
            <w:r w:rsidRPr="003F0ADA">
              <w:rPr>
                <w:b/>
                <w:bCs/>
                <w:sz w:val="20"/>
                <w:szCs w:val="20"/>
              </w:rPr>
              <w:t xml:space="preserve"> Atlīdzība</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196 119</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116 043</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312 162</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147 821</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106 263</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68 998</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323 082</w:t>
            </w:r>
          </w:p>
        </w:tc>
      </w:tr>
      <w:tr w:rsidR="003F0ADA" w:rsidRPr="003F0ADA" w:rsidTr="003F0ADA">
        <w:trPr>
          <w:trHeight w:val="255"/>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rPr>
                <w:sz w:val="20"/>
                <w:szCs w:val="20"/>
              </w:rPr>
            </w:pPr>
            <w:r w:rsidRPr="003F0ADA">
              <w:rPr>
                <w:sz w:val="20"/>
                <w:szCs w:val="20"/>
              </w:rPr>
              <w:t> </w:t>
            </w:r>
            <w:r w:rsidRPr="003F0ADA">
              <w:rPr>
                <w:b/>
                <w:bCs/>
                <w:sz w:val="20"/>
                <w:szCs w:val="20"/>
              </w:rPr>
              <w:t>1100</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 </w:t>
            </w:r>
            <w:r w:rsidRPr="003F0ADA">
              <w:rPr>
                <w:b/>
                <w:bCs/>
                <w:sz w:val="20"/>
                <w:szCs w:val="20"/>
              </w:rPr>
              <w:t>Atalgojums</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158 045</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93 516</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251 561</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120 673</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85 980</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55 828</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262 481</w:t>
            </w:r>
          </w:p>
        </w:tc>
      </w:tr>
      <w:tr w:rsidR="003F0ADA" w:rsidRPr="003F0ADA" w:rsidTr="003F0ADA">
        <w:trPr>
          <w:trHeight w:val="255"/>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jc w:val="center"/>
              <w:rPr>
                <w:sz w:val="20"/>
                <w:szCs w:val="20"/>
              </w:rPr>
            </w:pPr>
            <w:r w:rsidRPr="003F0ADA">
              <w:rPr>
                <w:sz w:val="20"/>
                <w:szCs w:val="20"/>
              </w:rPr>
              <w:t> 1110</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 xml:space="preserve"> Mēnešalga </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140 988</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93 516</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234 504</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119 666</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85 980</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55 828</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261 474</w:t>
            </w:r>
          </w:p>
        </w:tc>
      </w:tr>
      <w:tr w:rsidR="003F0ADA" w:rsidRPr="003F0ADA" w:rsidTr="003F0ADA">
        <w:trPr>
          <w:trHeight w:val="255"/>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jc w:val="right"/>
              <w:rPr>
                <w:sz w:val="20"/>
                <w:szCs w:val="20"/>
              </w:rPr>
            </w:pPr>
            <w:r w:rsidRPr="003F0ADA">
              <w:rPr>
                <w:sz w:val="20"/>
                <w:szCs w:val="20"/>
              </w:rPr>
              <w:t> 1114</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 xml:space="preserve">Valsts civildienesta ierēdņu mēnešalga  </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21 059</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20 205</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i/>
                <w:iCs/>
                <w:sz w:val="20"/>
                <w:szCs w:val="20"/>
              </w:rPr>
            </w:pPr>
            <w:r w:rsidRPr="003F0ADA">
              <w:rPr>
                <w:i/>
                <w:iCs/>
                <w:sz w:val="20"/>
                <w:szCs w:val="20"/>
              </w:rPr>
              <w:t>41 264</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26 606</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15 773</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15 773</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i/>
                <w:iCs/>
                <w:sz w:val="20"/>
                <w:szCs w:val="20"/>
              </w:rPr>
            </w:pPr>
            <w:r w:rsidRPr="003F0ADA">
              <w:rPr>
                <w:i/>
                <w:iCs/>
                <w:sz w:val="20"/>
                <w:szCs w:val="20"/>
              </w:rPr>
              <w:t>58 152</w:t>
            </w:r>
          </w:p>
        </w:tc>
      </w:tr>
      <w:tr w:rsidR="003F0ADA" w:rsidRPr="003F0ADA" w:rsidTr="003F0ADA">
        <w:trPr>
          <w:trHeight w:val="255"/>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jc w:val="right"/>
              <w:rPr>
                <w:sz w:val="20"/>
                <w:szCs w:val="20"/>
              </w:rPr>
            </w:pPr>
            <w:r w:rsidRPr="003F0ADA">
              <w:rPr>
                <w:sz w:val="20"/>
                <w:szCs w:val="20"/>
              </w:rPr>
              <w:t> 1119</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 xml:space="preserve"> Pārējo darbinieku mēnešalga (darba alga)  </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119 929</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73 311</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i/>
                <w:iCs/>
                <w:sz w:val="20"/>
                <w:szCs w:val="20"/>
              </w:rPr>
            </w:pPr>
            <w:r w:rsidRPr="003F0ADA">
              <w:rPr>
                <w:i/>
                <w:iCs/>
                <w:sz w:val="20"/>
                <w:szCs w:val="20"/>
              </w:rPr>
              <w:t>193 240</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93 060</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70 207</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40 055</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i/>
                <w:iCs/>
                <w:sz w:val="20"/>
                <w:szCs w:val="20"/>
              </w:rPr>
            </w:pPr>
            <w:r w:rsidRPr="003F0ADA">
              <w:rPr>
                <w:i/>
                <w:iCs/>
                <w:sz w:val="20"/>
                <w:szCs w:val="20"/>
              </w:rPr>
              <w:t>203 322</w:t>
            </w:r>
          </w:p>
        </w:tc>
      </w:tr>
      <w:tr w:rsidR="003F0ADA" w:rsidRPr="003F0ADA" w:rsidTr="003F0ADA">
        <w:trPr>
          <w:trHeight w:val="255"/>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294172" w:rsidP="005F0FFE">
            <w:pPr>
              <w:tabs>
                <w:tab w:val="left" w:pos="180"/>
                <w:tab w:val="center" w:pos="425"/>
              </w:tabs>
              <w:rPr>
                <w:sz w:val="20"/>
                <w:szCs w:val="20"/>
              </w:rPr>
            </w:pPr>
            <w:r w:rsidRPr="003F0ADA">
              <w:rPr>
                <w:sz w:val="20"/>
                <w:szCs w:val="20"/>
              </w:rPr>
              <w:tab/>
            </w:r>
            <w:r w:rsidRPr="003F0ADA">
              <w:rPr>
                <w:sz w:val="20"/>
                <w:szCs w:val="20"/>
              </w:rPr>
              <w:tab/>
            </w:r>
            <w:r w:rsidR="003D55AE" w:rsidRPr="003F0ADA">
              <w:rPr>
                <w:sz w:val="20"/>
                <w:szCs w:val="20"/>
              </w:rPr>
              <w:t> 1140</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 Piemaksas, prēmijas un naudas balvas</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r>
      <w:tr w:rsidR="003F0ADA" w:rsidRPr="003F0ADA" w:rsidTr="003F0ADA">
        <w:trPr>
          <w:trHeight w:val="765"/>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jc w:val="center"/>
              <w:rPr>
                <w:sz w:val="20"/>
                <w:szCs w:val="20"/>
              </w:rPr>
            </w:pPr>
            <w:r w:rsidRPr="003F0ADA">
              <w:rPr>
                <w:sz w:val="20"/>
                <w:szCs w:val="20"/>
              </w:rPr>
              <w:t> 1150</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 Atalgojums fiziskajām personām uz tiesiskās attiecības regulējošu dokumentu pamata</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17 057</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i/>
                <w:iCs/>
                <w:sz w:val="20"/>
                <w:szCs w:val="20"/>
              </w:rPr>
            </w:pPr>
            <w:r w:rsidRPr="003F0ADA">
              <w:rPr>
                <w:i/>
                <w:iCs/>
                <w:sz w:val="20"/>
                <w:szCs w:val="20"/>
              </w:rPr>
              <w:t>17 057</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1 007</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i/>
                <w:iCs/>
                <w:sz w:val="20"/>
                <w:szCs w:val="20"/>
              </w:rPr>
            </w:pPr>
            <w:r w:rsidRPr="003F0ADA">
              <w:rPr>
                <w:i/>
                <w:iCs/>
                <w:sz w:val="20"/>
                <w:szCs w:val="20"/>
              </w:rPr>
              <w:t>1 007</w:t>
            </w:r>
          </w:p>
        </w:tc>
      </w:tr>
      <w:tr w:rsidR="003F0ADA" w:rsidRPr="003F0ADA" w:rsidTr="003F0ADA">
        <w:trPr>
          <w:trHeight w:val="705"/>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rPr>
                <w:sz w:val="20"/>
                <w:szCs w:val="20"/>
              </w:rPr>
            </w:pPr>
            <w:r w:rsidRPr="003F0ADA">
              <w:rPr>
                <w:sz w:val="20"/>
                <w:szCs w:val="20"/>
              </w:rPr>
              <w:t> </w:t>
            </w:r>
            <w:r w:rsidRPr="003F0ADA">
              <w:rPr>
                <w:b/>
                <w:bCs/>
                <w:sz w:val="20"/>
                <w:szCs w:val="20"/>
              </w:rPr>
              <w:t>1200</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 </w:t>
            </w:r>
            <w:r w:rsidRPr="003F0ADA">
              <w:rPr>
                <w:b/>
                <w:bCs/>
                <w:sz w:val="20"/>
                <w:szCs w:val="20"/>
              </w:rPr>
              <w:t>Darba devēja valsts sociālās apdrošināšanas obligātās iemaksas, sociāla rakstura pabalsti un kompensācijas</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38 074</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22 527</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60 601</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27 148</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20 283</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13 170</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60 601</w:t>
            </w:r>
          </w:p>
        </w:tc>
      </w:tr>
      <w:tr w:rsidR="003F0ADA" w:rsidRPr="003F0ADA" w:rsidTr="003F0ADA">
        <w:trPr>
          <w:trHeight w:val="510"/>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jc w:val="center"/>
              <w:rPr>
                <w:sz w:val="20"/>
                <w:szCs w:val="20"/>
              </w:rPr>
            </w:pPr>
            <w:r w:rsidRPr="003F0ADA">
              <w:rPr>
                <w:sz w:val="20"/>
                <w:szCs w:val="20"/>
              </w:rPr>
              <w:lastRenderedPageBreak/>
              <w:t> 1210</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 Darba devēja valsts sociālās apdrošināšanas obligātās iemaksas</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38 074</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22 527</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i/>
                <w:iCs/>
                <w:sz w:val="20"/>
                <w:szCs w:val="20"/>
              </w:rPr>
            </w:pPr>
            <w:r w:rsidRPr="003F0ADA">
              <w:rPr>
                <w:i/>
                <w:iCs/>
                <w:sz w:val="20"/>
                <w:szCs w:val="20"/>
              </w:rPr>
              <w:t>60 601</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27 148</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20 283</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13 170</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i/>
                <w:iCs/>
                <w:sz w:val="20"/>
                <w:szCs w:val="20"/>
              </w:rPr>
            </w:pPr>
            <w:r w:rsidRPr="003F0ADA">
              <w:rPr>
                <w:i/>
                <w:iCs/>
                <w:sz w:val="20"/>
                <w:szCs w:val="20"/>
              </w:rPr>
              <w:t>60 601</w:t>
            </w:r>
          </w:p>
        </w:tc>
      </w:tr>
      <w:tr w:rsidR="003F0ADA" w:rsidRPr="003F0ADA" w:rsidTr="003F0ADA">
        <w:trPr>
          <w:trHeight w:val="510"/>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jc w:val="center"/>
              <w:rPr>
                <w:sz w:val="20"/>
                <w:szCs w:val="20"/>
              </w:rPr>
            </w:pPr>
            <w:r w:rsidRPr="003F0ADA">
              <w:rPr>
                <w:sz w:val="20"/>
                <w:szCs w:val="20"/>
              </w:rPr>
              <w:t> 1220</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 Darba devēja sociāla rakstura pabalsti, kompensācijas un citi maksājumi</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r>
      <w:tr w:rsidR="003F0ADA" w:rsidRPr="003F0ADA" w:rsidTr="003F0ADA">
        <w:trPr>
          <w:trHeight w:val="540"/>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jc w:val="both"/>
              <w:rPr>
                <w:sz w:val="20"/>
                <w:szCs w:val="20"/>
              </w:rPr>
            </w:pPr>
            <w:r w:rsidRPr="003F0ADA">
              <w:rPr>
                <w:sz w:val="20"/>
                <w:szCs w:val="20"/>
              </w:rPr>
              <w:t> </w:t>
            </w:r>
            <w:r w:rsidRPr="003F0ADA">
              <w:rPr>
                <w:b/>
                <w:bCs/>
                <w:sz w:val="20"/>
                <w:szCs w:val="20"/>
              </w:rPr>
              <w:t>2000</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 </w:t>
            </w:r>
            <w:r w:rsidRPr="003F0ADA">
              <w:rPr>
                <w:b/>
                <w:bCs/>
                <w:sz w:val="20"/>
                <w:szCs w:val="20"/>
              </w:rPr>
              <w:t>Preces un pakalpojumi</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128 115</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72 728</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200 843</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83 045</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82 508</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57 153</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222 706</w:t>
            </w:r>
          </w:p>
        </w:tc>
      </w:tr>
      <w:tr w:rsidR="003F0ADA" w:rsidRPr="003F0ADA" w:rsidTr="003F0ADA">
        <w:trPr>
          <w:trHeight w:val="510"/>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rPr>
                <w:sz w:val="20"/>
                <w:szCs w:val="20"/>
              </w:rPr>
            </w:pPr>
            <w:r w:rsidRPr="003F0ADA">
              <w:rPr>
                <w:sz w:val="20"/>
                <w:szCs w:val="20"/>
              </w:rPr>
              <w:t> </w:t>
            </w:r>
            <w:r w:rsidRPr="003F0ADA">
              <w:rPr>
                <w:b/>
                <w:bCs/>
                <w:sz w:val="20"/>
                <w:szCs w:val="20"/>
              </w:rPr>
              <w:t>2100</w:t>
            </w:r>
          </w:p>
        </w:tc>
        <w:tc>
          <w:tcPr>
            <w:tcW w:w="3701" w:type="dxa"/>
            <w:tcBorders>
              <w:top w:val="nil"/>
              <w:left w:val="single" w:sz="4" w:space="0" w:color="auto"/>
              <w:bottom w:val="nil"/>
              <w:right w:val="single" w:sz="4" w:space="0" w:color="auto"/>
            </w:tcBorders>
            <w:shd w:val="clear" w:color="auto" w:fill="FFFFFF" w:themeFill="background1"/>
            <w:vAlign w:val="bottom"/>
            <w:hideMark/>
          </w:tcPr>
          <w:p w:rsidR="003D55AE" w:rsidRPr="003F0ADA" w:rsidRDefault="003D55AE">
            <w:pPr>
              <w:rPr>
                <w:b/>
                <w:bCs/>
                <w:sz w:val="20"/>
                <w:szCs w:val="20"/>
              </w:rPr>
            </w:pPr>
            <w:r w:rsidRPr="003F0ADA">
              <w:rPr>
                <w:b/>
                <w:bCs/>
                <w:sz w:val="20"/>
                <w:szCs w:val="20"/>
              </w:rPr>
              <w:t>Mācību, darba un dienesta komandējumi, dienesta, darba braucieni</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32 776</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24 325</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57 101</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27 677</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25 861</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21 835</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75 373</w:t>
            </w:r>
          </w:p>
        </w:tc>
      </w:tr>
      <w:tr w:rsidR="003F0ADA" w:rsidRPr="003F0ADA" w:rsidTr="003F0ADA">
        <w:trPr>
          <w:trHeight w:val="510"/>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jc w:val="center"/>
              <w:rPr>
                <w:sz w:val="20"/>
                <w:szCs w:val="20"/>
              </w:rPr>
            </w:pPr>
            <w:r w:rsidRPr="003F0ADA">
              <w:rPr>
                <w:sz w:val="20"/>
                <w:szCs w:val="20"/>
              </w:rPr>
              <w:t> 2110</w:t>
            </w:r>
          </w:p>
        </w:tc>
        <w:tc>
          <w:tcPr>
            <w:tcW w:w="3701" w:type="dxa"/>
            <w:tcBorders>
              <w:top w:val="nil"/>
              <w:left w:val="single" w:sz="4" w:space="0" w:color="auto"/>
              <w:bottom w:val="nil"/>
              <w:right w:val="single" w:sz="4" w:space="0" w:color="auto"/>
            </w:tcBorders>
            <w:shd w:val="clear" w:color="auto" w:fill="FFFFFF" w:themeFill="background1"/>
            <w:vAlign w:val="bottom"/>
            <w:hideMark/>
          </w:tcPr>
          <w:p w:rsidR="003D55AE" w:rsidRPr="003F0ADA" w:rsidRDefault="003D55AE">
            <w:pPr>
              <w:rPr>
                <w:sz w:val="20"/>
                <w:szCs w:val="20"/>
              </w:rPr>
            </w:pPr>
            <w:r w:rsidRPr="003F0ADA">
              <w:rPr>
                <w:sz w:val="20"/>
                <w:szCs w:val="20"/>
              </w:rPr>
              <w:t>Iekšzemes mācību, darba un dienesta komandējumi, dienesta, darba braucieni</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22 196</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13 745</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35 941</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16 383</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13 746</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9 720</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39 849</w:t>
            </w:r>
          </w:p>
        </w:tc>
      </w:tr>
      <w:tr w:rsidR="003F0ADA" w:rsidRPr="003F0ADA" w:rsidTr="003F0ADA">
        <w:trPr>
          <w:trHeight w:val="255"/>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jc w:val="right"/>
              <w:rPr>
                <w:sz w:val="20"/>
                <w:szCs w:val="20"/>
              </w:rPr>
            </w:pPr>
            <w:r w:rsidRPr="003F0ADA">
              <w:rPr>
                <w:sz w:val="20"/>
                <w:szCs w:val="20"/>
              </w:rPr>
              <w:t> 2111</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 Dienas nauda</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4 382</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2 647</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i/>
                <w:iCs/>
                <w:sz w:val="20"/>
                <w:szCs w:val="20"/>
              </w:rPr>
            </w:pPr>
            <w:r w:rsidRPr="003F0ADA">
              <w:rPr>
                <w:i/>
                <w:iCs/>
                <w:sz w:val="20"/>
                <w:szCs w:val="20"/>
              </w:rPr>
              <w:t>7 029</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2 898</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2 648</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2 160</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i/>
                <w:iCs/>
                <w:sz w:val="20"/>
                <w:szCs w:val="20"/>
              </w:rPr>
            </w:pPr>
            <w:r w:rsidRPr="003F0ADA">
              <w:rPr>
                <w:i/>
                <w:iCs/>
                <w:sz w:val="20"/>
                <w:szCs w:val="20"/>
              </w:rPr>
              <w:t>7 706</w:t>
            </w:r>
          </w:p>
        </w:tc>
      </w:tr>
      <w:tr w:rsidR="003F0ADA" w:rsidRPr="003F0ADA" w:rsidTr="003F0ADA">
        <w:trPr>
          <w:trHeight w:val="510"/>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jc w:val="right"/>
              <w:rPr>
                <w:sz w:val="20"/>
                <w:szCs w:val="20"/>
              </w:rPr>
            </w:pPr>
            <w:r w:rsidRPr="003F0ADA">
              <w:rPr>
                <w:sz w:val="20"/>
                <w:szCs w:val="20"/>
              </w:rPr>
              <w:t> 2112</w:t>
            </w:r>
          </w:p>
        </w:tc>
        <w:tc>
          <w:tcPr>
            <w:tcW w:w="3701" w:type="dxa"/>
            <w:tcBorders>
              <w:top w:val="nil"/>
              <w:left w:val="single" w:sz="4" w:space="0" w:color="auto"/>
              <w:bottom w:val="nil"/>
              <w:right w:val="single" w:sz="4" w:space="0" w:color="auto"/>
            </w:tcBorders>
            <w:shd w:val="clear" w:color="auto" w:fill="FFFFFF" w:themeFill="background1"/>
            <w:vAlign w:val="bottom"/>
            <w:hideMark/>
          </w:tcPr>
          <w:p w:rsidR="003D55AE" w:rsidRPr="003F0ADA" w:rsidRDefault="003D55AE">
            <w:pPr>
              <w:rPr>
                <w:sz w:val="20"/>
                <w:szCs w:val="20"/>
              </w:rPr>
            </w:pPr>
            <w:r w:rsidRPr="003F0ADA">
              <w:rPr>
                <w:sz w:val="20"/>
                <w:szCs w:val="20"/>
              </w:rPr>
              <w:t>Pārējie komandējumu un dienesta, darba braucienu izdevumi</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17 814</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11 098</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i/>
                <w:iCs/>
                <w:sz w:val="20"/>
                <w:szCs w:val="20"/>
              </w:rPr>
            </w:pPr>
            <w:r w:rsidRPr="003F0ADA">
              <w:rPr>
                <w:i/>
                <w:iCs/>
                <w:sz w:val="20"/>
                <w:szCs w:val="20"/>
              </w:rPr>
              <w:t>28 912</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13 485</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11 098</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7 560</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i/>
                <w:iCs/>
                <w:sz w:val="20"/>
                <w:szCs w:val="20"/>
              </w:rPr>
            </w:pPr>
            <w:r w:rsidRPr="003F0ADA">
              <w:rPr>
                <w:i/>
                <w:iCs/>
                <w:sz w:val="20"/>
                <w:szCs w:val="20"/>
              </w:rPr>
              <w:t>32 143</w:t>
            </w:r>
          </w:p>
        </w:tc>
      </w:tr>
      <w:tr w:rsidR="003F0ADA" w:rsidRPr="003F0ADA" w:rsidTr="003F0ADA">
        <w:trPr>
          <w:trHeight w:val="585"/>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jc w:val="center"/>
              <w:rPr>
                <w:sz w:val="20"/>
                <w:szCs w:val="20"/>
              </w:rPr>
            </w:pPr>
            <w:r w:rsidRPr="003F0ADA">
              <w:rPr>
                <w:sz w:val="20"/>
                <w:szCs w:val="20"/>
              </w:rPr>
              <w:t> 2120</w:t>
            </w:r>
          </w:p>
        </w:tc>
        <w:tc>
          <w:tcPr>
            <w:tcW w:w="3701" w:type="dxa"/>
            <w:tcBorders>
              <w:top w:val="nil"/>
              <w:left w:val="single" w:sz="4" w:space="0" w:color="auto"/>
              <w:bottom w:val="nil"/>
              <w:right w:val="single" w:sz="4" w:space="0" w:color="auto"/>
            </w:tcBorders>
            <w:shd w:val="clear" w:color="auto" w:fill="FFFFFF" w:themeFill="background1"/>
            <w:vAlign w:val="bottom"/>
            <w:hideMark/>
          </w:tcPr>
          <w:p w:rsidR="003D55AE" w:rsidRPr="003F0ADA" w:rsidRDefault="003D55AE">
            <w:pPr>
              <w:rPr>
                <w:sz w:val="20"/>
                <w:szCs w:val="20"/>
              </w:rPr>
            </w:pPr>
            <w:r w:rsidRPr="003F0ADA">
              <w:rPr>
                <w:sz w:val="20"/>
                <w:szCs w:val="20"/>
              </w:rPr>
              <w:t>Ārvalstu mācību, darba un dienesta komandējumi, dienesta, darba braucieni</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10 580</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10 580</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21 160</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11 294</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12 115</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12 115</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35 524</w:t>
            </w:r>
          </w:p>
        </w:tc>
      </w:tr>
      <w:tr w:rsidR="003F0ADA" w:rsidRPr="003F0ADA" w:rsidTr="003F0ADA">
        <w:trPr>
          <w:trHeight w:val="255"/>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jc w:val="right"/>
              <w:rPr>
                <w:sz w:val="20"/>
                <w:szCs w:val="20"/>
              </w:rPr>
            </w:pPr>
            <w:r w:rsidRPr="003F0ADA">
              <w:rPr>
                <w:sz w:val="20"/>
                <w:szCs w:val="20"/>
              </w:rPr>
              <w:t> 2121</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 Dienas nauda</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3 961</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3 961</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i/>
                <w:iCs/>
                <w:sz w:val="20"/>
                <w:szCs w:val="20"/>
              </w:rPr>
            </w:pPr>
            <w:r w:rsidRPr="003F0ADA">
              <w:rPr>
                <w:i/>
                <w:iCs/>
                <w:sz w:val="20"/>
                <w:szCs w:val="20"/>
              </w:rPr>
              <w:t>7 922</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3 140</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3 961</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3 961</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i/>
                <w:iCs/>
                <w:sz w:val="20"/>
                <w:szCs w:val="20"/>
              </w:rPr>
            </w:pPr>
            <w:r w:rsidRPr="003F0ADA">
              <w:rPr>
                <w:i/>
                <w:iCs/>
                <w:sz w:val="20"/>
                <w:szCs w:val="20"/>
              </w:rPr>
              <w:t>11 062</w:t>
            </w:r>
          </w:p>
        </w:tc>
      </w:tr>
      <w:tr w:rsidR="003F0ADA" w:rsidRPr="003F0ADA" w:rsidTr="003F0ADA">
        <w:trPr>
          <w:trHeight w:val="510"/>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jc w:val="right"/>
              <w:rPr>
                <w:sz w:val="20"/>
                <w:szCs w:val="20"/>
              </w:rPr>
            </w:pPr>
            <w:r w:rsidRPr="003F0ADA">
              <w:rPr>
                <w:sz w:val="20"/>
                <w:szCs w:val="20"/>
              </w:rPr>
              <w:t> 2122</w:t>
            </w:r>
          </w:p>
        </w:tc>
        <w:tc>
          <w:tcPr>
            <w:tcW w:w="3701" w:type="dxa"/>
            <w:tcBorders>
              <w:top w:val="nil"/>
              <w:left w:val="single" w:sz="4" w:space="0" w:color="auto"/>
              <w:bottom w:val="nil"/>
              <w:right w:val="single" w:sz="4" w:space="0" w:color="auto"/>
            </w:tcBorders>
            <w:shd w:val="clear" w:color="auto" w:fill="FFFFFF" w:themeFill="background1"/>
            <w:vAlign w:val="bottom"/>
            <w:hideMark/>
          </w:tcPr>
          <w:p w:rsidR="003D55AE" w:rsidRPr="003F0ADA" w:rsidRDefault="003D55AE">
            <w:pPr>
              <w:rPr>
                <w:sz w:val="20"/>
                <w:szCs w:val="20"/>
              </w:rPr>
            </w:pPr>
            <w:r w:rsidRPr="003F0ADA">
              <w:rPr>
                <w:sz w:val="20"/>
                <w:szCs w:val="20"/>
              </w:rPr>
              <w:t>Pārējie komandējumu un dienesta, darba braucienu izdevumi</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6 619</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6 619</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i/>
                <w:iCs/>
                <w:sz w:val="20"/>
                <w:szCs w:val="20"/>
              </w:rPr>
            </w:pPr>
            <w:r w:rsidRPr="003F0ADA">
              <w:rPr>
                <w:i/>
                <w:iCs/>
                <w:sz w:val="20"/>
                <w:szCs w:val="20"/>
              </w:rPr>
              <w:t>13 238</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8 154</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8 154</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8 154</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i/>
                <w:iCs/>
                <w:sz w:val="20"/>
                <w:szCs w:val="20"/>
              </w:rPr>
            </w:pPr>
            <w:r w:rsidRPr="003F0ADA">
              <w:rPr>
                <w:i/>
                <w:iCs/>
                <w:sz w:val="20"/>
                <w:szCs w:val="20"/>
              </w:rPr>
              <w:t>24 462</w:t>
            </w:r>
          </w:p>
        </w:tc>
      </w:tr>
      <w:tr w:rsidR="003F0ADA" w:rsidRPr="003F0ADA" w:rsidTr="003F0ADA">
        <w:trPr>
          <w:trHeight w:val="435"/>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rPr>
                <w:sz w:val="20"/>
                <w:szCs w:val="20"/>
              </w:rPr>
            </w:pPr>
            <w:r w:rsidRPr="003F0ADA">
              <w:rPr>
                <w:sz w:val="20"/>
                <w:szCs w:val="20"/>
              </w:rPr>
              <w:t> </w:t>
            </w:r>
            <w:r w:rsidRPr="003F0ADA">
              <w:rPr>
                <w:b/>
                <w:bCs/>
                <w:sz w:val="20"/>
                <w:szCs w:val="20"/>
              </w:rPr>
              <w:t>2200</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 </w:t>
            </w:r>
            <w:r w:rsidRPr="003F0ADA">
              <w:rPr>
                <w:b/>
                <w:bCs/>
                <w:sz w:val="20"/>
                <w:szCs w:val="20"/>
              </w:rPr>
              <w:t>Pakalpojumi</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29 427</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31 056</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60 483</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21 087</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23 966</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22 157</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67 210</w:t>
            </w:r>
          </w:p>
        </w:tc>
      </w:tr>
      <w:tr w:rsidR="003F0ADA" w:rsidRPr="003F0ADA" w:rsidTr="003F0ADA">
        <w:trPr>
          <w:trHeight w:val="255"/>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jc w:val="center"/>
              <w:rPr>
                <w:sz w:val="20"/>
                <w:szCs w:val="20"/>
              </w:rPr>
            </w:pPr>
            <w:r w:rsidRPr="003F0ADA">
              <w:rPr>
                <w:sz w:val="20"/>
                <w:szCs w:val="20"/>
              </w:rPr>
              <w:t> 2210</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 Pasta, telefona un citu sakaru pakalpojumi</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2 718</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2 604</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5 322</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2 731</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2 604</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2 604</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7 939</w:t>
            </w:r>
          </w:p>
        </w:tc>
      </w:tr>
      <w:tr w:rsidR="003F0ADA" w:rsidRPr="003F0ADA" w:rsidTr="003F0ADA">
        <w:trPr>
          <w:trHeight w:val="255"/>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jc w:val="right"/>
              <w:rPr>
                <w:sz w:val="20"/>
                <w:szCs w:val="20"/>
              </w:rPr>
            </w:pPr>
            <w:r w:rsidRPr="003F0ADA">
              <w:rPr>
                <w:sz w:val="20"/>
                <w:szCs w:val="20"/>
              </w:rPr>
              <w:t> 2219</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 Pārējie sakaru pakalpojumi</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2 718</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2 604</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i/>
                <w:iCs/>
                <w:sz w:val="20"/>
                <w:szCs w:val="20"/>
              </w:rPr>
            </w:pPr>
            <w:r w:rsidRPr="003F0ADA">
              <w:rPr>
                <w:i/>
                <w:iCs/>
                <w:sz w:val="20"/>
                <w:szCs w:val="20"/>
              </w:rPr>
              <w:t>5 322</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2 731</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2 604</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2 604</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i/>
                <w:iCs/>
                <w:sz w:val="20"/>
                <w:szCs w:val="20"/>
              </w:rPr>
            </w:pPr>
            <w:r w:rsidRPr="003F0ADA">
              <w:rPr>
                <w:i/>
                <w:iCs/>
                <w:sz w:val="20"/>
                <w:szCs w:val="20"/>
              </w:rPr>
              <w:t>7 939</w:t>
            </w:r>
          </w:p>
        </w:tc>
      </w:tr>
      <w:tr w:rsidR="003F0ADA" w:rsidRPr="003F0ADA" w:rsidTr="003F0ADA">
        <w:trPr>
          <w:trHeight w:val="255"/>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jc w:val="center"/>
              <w:rPr>
                <w:sz w:val="20"/>
                <w:szCs w:val="20"/>
              </w:rPr>
            </w:pPr>
            <w:r w:rsidRPr="003F0ADA">
              <w:rPr>
                <w:sz w:val="20"/>
                <w:szCs w:val="20"/>
              </w:rPr>
              <w:t> 2220</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 Izdevumi par komunālajiem pakalpojumiem</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r>
      <w:tr w:rsidR="003F0ADA" w:rsidRPr="003F0ADA" w:rsidTr="003F0ADA">
        <w:trPr>
          <w:trHeight w:val="765"/>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jc w:val="center"/>
              <w:rPr>
                <w:sz w:val="20"/>
                <w:szCs w:val="20"/>
              </w:rPr>
            </w:pPr>
            <w:r w:rsidRPr="003F0ADA">
              <w:rPr>
                <w:sz w:val="20"/>
                <w:szCs w:val="20"/>
              </w:rPr>
              <w:t> 2230</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 Iestādes administratīvie izdevumi un ar iestādes darbības nodrošināšanu saistītie izdevumi</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2 988</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11 952</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14 940</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3 010</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3 124</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8 196</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14 330</w:t>
            </w:r>
          </w:p>
        </w:tc>
      </w:tr>
      <w:tr w:rsidR="003F0ADA" w:rsidRPr="003F0ADA" w:rsidTr="003F0ADA">
        <w:trPr>
          <w:trHeight w:val="510"/>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jc w:val="right"/>
              <w:rPr>
                <w:sz w:val="20"/>
                <w:szCs w:val="20"/>
              </w:rPr>
            </w:pPr>
            <w:r w:rsidRPr="003F0ADA">
              <w:rPr>
                <w:sz w:val="20"/>
                <w:szCs w:val="20"/>
              </w:rPr>
              <w:t> 2231</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  Administratīvie izdevumi un sabiedriskās attiecības, kursu un semināru organizēšana</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2 988</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3 557</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i/>
                <w:iCs/>
                <w:sz w:val="20"/>
                <w:szCs w:val="20"/>
              </w:rPr>
            </w:pPr>
            <w:r w:rsidRPr="003F0ADA">
              <w:rPr>
                <w:i/>
                <w:iCs/>
                <w:sz w:val="20"/>
                <w:szCs w:val="20"/>
              </w:rPr>
              <w:t>6 545</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2 691</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2 920</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3 500</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i/>
                <w:iCs/>
                <w:sz w:val="20"/>
                <w:szCs w:val="20"/>
              </w:rPr>
            </w:pPr>
            <w:r w:rsidRPr="003F0ADA">
              <w:rPr>
                <w:i/>
                <w:iCs/>
                <w:sz w:val="20"/>
                <w:szCs w:val="20"/>
              </w:rPr>
              <w:t>9 111</w:t>
            </w:r>
          </w:p>
        </w:tc>
      </w:tr>
      <w:tr w:rsidR="003F0ADA" w:rsidRPr="003F0ADA" w:rsidTr="003F0ADA">
        <w:trPr>
          <w:trHeight w:val="255"/>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jc w:val="right"/>
              <w:rPr>
                <w:sz w:val="20"/>
                <w:szCs w:val="20"/>
              </w:rPr>
            </w:pPr>
            <w:r w:rsidRPr="003F0ADA">
              <w:rPr>
                <w:sz w:val="20"/>
                <w:szCs w:val="20"/>
              </w:rPr>
              <w:t> 2233</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 Izdevumi par transporta pakalpojumiem</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r>
      <w:tr w:rsidR="003F0ADA" w:rsidRPr="003F0ADA" w:rsidTr="003F0ADA">
        <w:trPr>
          <w:trHeight w:val="510"/>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jc w:val="right"/>
              <w:rPr>
                <w:sz w:val="20"/>
                <w:szCs w:val="20"/>
              </w:rPr>
            </w:pPr>
            <w:r w:rsidRPr="003F0ADA">
              <w:rPr>
                <w:sz w:val="20"/>
                <w:szCs w:val="20"/>
              </w:rPr>
              <w:t> 2234</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 Normatīvajos aktos noteiktie darba devēja veselības izdevumi darba ņēmējiem</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204</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204</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204</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i/>
                <w:iCs/>
                <w:sz w:val="20"/>
                <w:szCs w:val="20"/>
              </w:rPr>
            </w:pPr>
            <w:r w:rsidRPr="003F0ADA">
              <w:rPr>
                <w:i/>
                <w:iCs/>
                <w:sz w:val="20"/>
                <w:szCs w:val="20"/>
              </w:rPr>
              <w:t>612</w:t>
            </w:r>
          </w:p>
        </w:tc>
      </w:tr>
      <w:tr w:rsidR="003F0ADA" w:rsidRPr="003F0ADA" w:rsidTr="003F0ADA">
        <w:trPr>
          <w:trHeight w:val="255"/>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jc w:val="right"/>
              <w:rPr>
                <w:sz w:val="20"/>
                <w:szCs w:val="20"/>
              </w:rPr>
            </w:pPr>
            <w:r w:rsidRPr="003F0ADA">
              <w:rPr>
                <w:sz w:val="20"/>
                <w:szCs w:val="20"/>
              </w:rPr>
              <w:lastRenderedPageBreak/>
              <w:t> 2236</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 Bankas komisija, pakalpojumi</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r>
      <w:tr w:rsidR="003F0ADA" w:rsidRPr="003F0ADA" w:rsidTr="003F0ADA">
        <w:trPr>
          <w:trHeight w:val="255"/>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jc w:val="right"/>
              <w:rPr>
                <w:sz w:val="20"/>
                <w:szCs w:val="20"/>
              </w:rPr>
            </w:pPr>
            <w:r w:rsidRPr="003F0ADA">
              <w:rPr>
                <w:sz w:val="20"/>
                <w:szCs w:val="20"/>
              </w:rPr>
              <w:t> 2239</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Pārējie iestādes administratīvie izdevumi</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8 395</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i/>
                <w:iCs/>
                <w:sz w:val="20"/>
                <w:szCs w:val="20"/>
              </w:rPr>
            </w:pPr>
            <w:r w:rsidRPr="003F0ADA">
              <w:rPr>
                <w:i/>
                <w:iCs/>
                <w:sz w:val="20"/>
                <w:szCs w:val="20"/>
              </w:rPr>
              <w:t>8 395</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115</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4 492</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i/>
                <w:iCs/>
                <w:sz w:val="20"/>
                <w:szCs w:val="20"/>
              </w:rPr>
            </w:pPr>
            <w:r w:rsidRPr="003F0ADA">
              <w:rPr>
                <w:i/>
                <w:iCs/>
                <w:sz w:val="20"/>
                <w:szCs w:val="20"/>
              </w:rPr>
              <w:t>4 607</w:t>
            </w:r>
          </w:p>
        </w:tc>
      </w:tr>
      <w:tr w:rsidR="003F0ADA" w:rsidRPr="003F0ADA" w:rsidTr="003F0ADA">
        <w:trPr>
          <w:trHeight w:val="765"/>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jc w:val="center"/>
              <w:rPr>
                <w:sz w:val="20"/>
                <w:szCs w:val="20"/>
              </w:rPr>
            </w:pPr>
            <w:r w:rsidRPr="003F0ADA">
              <w:rPr>
                <w:sz w:val="20"/>
                <w:szCs w:val="20"/>
              </w:rPr>
              <w:t> 2240</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 Remonta darbi un iestāžu uzturēšanas pakalpojumi (izņemot ēku, būvju un ceļu kapitālo remontu)</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9 195</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6 439</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15 634</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521</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2 821</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1 521</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4 863</w:t>
            </w:r>
          </w:p>
        </w:tc>
      </w:tr>
      <w:tr w:rsidR="003F0ADA" w:rsidRPr="003F0ADA" w:rsidTr="003F0ADA">
        <w:trPr>
          <w:trHeight w:val="255"/>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jc w:val="right"/>
              <w:rPr>
                <w:sz w:val="20"/>
                <w:szCs w:val="20"/>
              </w:rPr>
            </w:pPr>
            <w:r w:rsidRPr="003F0ADA">
              <w:rPr>
                <w:sz w:val="20"/>
                <w:szCs w:val="20"/>
              </w:rPr>
              <w:t> 2241</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 Ēku, būvju un telpu kārtējais remonts</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r>
      <w:tr w:rsidR="003F0ADA" w:rsidRPr="003F0ADA" w:rsidTr="003F0ADA">
        <w:trPr>
          <w:trHeight w:val="255"/>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jc w:val="right"/>
              <w:rPr>
                <w:sz w:val="20"/>
                <w:szCs w:val="20"/>
              </w:rPr>
            </w:pPr>
            <w:r w:rsidRPr="003F0ADA">
              <w:rPr>
                <w:sz w:val="20"/>
                <w:szCs w:val="20"/>
              </w:rPr>
              <w:t> 2242</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 Transportlīdzekļu uzturēšana un remonts</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171</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669</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i/>
                <w:iCs/>
                <w:sz w:val="20"/>
                <w:szCs w:val="20"/>
              </w:rPr>
            </w:pPr>
            <w:r w:rsidRPr="003F0ADA">
              <w:rPr>
                <w:i/>
                <w:iCs/>
                <w:sz w:val="20"/>
                <w:szCs w:val="20"/>
              </w:rPr>
              <w:t>840</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321</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321</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321</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i/>
                <w:iCs/>
                <w:sz w:val="20"/>
                <w:szCs w:val="20"/>
              </w:rPr>
            </w:pPr>
            <w:r w:rsidRPr="003F0ADA">
              <w:rPr>
                <w:i/>
                <w:iCs/>
                <w:sz w:val="20"/>
                <w:szCs w:val="20"/>
              </w:rPr>
              <w:t>963</w:t>
            </w:r>
          </w:p>
        </w:tc>
      </w:tr>
      <w:tr w:rsidR="003F0ADA" w:rsidRPr="003F0ADA" w:rsidTr="003F0ADA">
        <w:trPr>
          <w:trHeight w:val="510"/>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jc w:val="right"/>
              <w:rPr>
                <w:sz w:val="20"/>
                <w:szCs w:val="20"/>
              </w:rPr>
            </w:pPr>
            <w:r w:rsidRPr="003F0ADA">
              <w:rPr>
                <w:sz w:val="20"/>
                <w:szCs w:val="20"/>
              </w:rPr>
              <w:t> 2243</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 Iekārtas, inventāra un aparatūras remonts, tehniskā apkalpošana</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9 024</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5 770</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i/>
                <w:iCs/>
                <w:sz w:val="20"/>
                <w:szCs w:val="20"/>
              </w:rPr>
            </w:pPr>
            <w:r w:rsidRPr="003F0ADA">
              <w:rPr>
                <w:i/>
                <w:iCs/>
                <w:sz w:val="20"/>
                <w:szCs w:val="20"/>
              </w:rPr>
              <w:t>14 794</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200</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2 500</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1 200</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i/>
                <w:iCs/>
                <w:sz w:val="20"/>
                <w:szCs w:val="20"/>
              </w:rPr>
            </w:pPr>
            <w:r w:rsidRPr="003F0ADA">
              <w:rPr>
                <w:i/>
                <w:iCs/>
                <w:sz w:val="20"/>
                <w:szCs w:val="20"/>
              </w:rPr>
              <w:t>3 900</w:t>
            </w:r>
          </w:p>
        </w:tc>
      </w:tr>
      <w:tr w:rsidR="003F0ADA" w:rsidRPr="003F0ADA" w:rsidTr="003F0ADA">
        <w:trPr>
          <w:trHeight w:val="255"/>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jc w:val="right"/>
              <w:rPr>
                <w:sz w:val="20"/>
                <w:szCs w:val="20"/>
              </w:rPr>
            </w:pPr>
            <w:r w:rsidRPr="003F0ADA">
              <w:rPr>
                <w:sz w:val="20"/>
                <w:szCs w:val="20"/>
              </w:rPr>
              <w:t> 2244</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 Ēku, būvju un telpu uzturēšana</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r>
      <w:tr w:rsidR="003F0ADA" w:rsidRPr="003F0ADA" w:rsidTr="003F0ADA">
        <w:trPr>
          <w:trHeight w:val="255"/>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jc w:val="right"/>
              <w:rPr>
                <w:sz w:val="20"/>
                <w:szCs w:val="20"/>
              </w:rPr>
            </w:pPr>
            <w:r w:rsidRPr="003F0ADA">
              <w:rPr>
                <w:sz w:val="20"/>
                <w:szCs w:val="20"/>
              </w:rPr>
              <w:t>2247</w:t>
            </w:r>
          </w:p>
        </w:tc>
        <w:tc>
          <w:tcPr>
            <w:tcW w:w="3701" w:type="dxa"/>
            <w:tcBorders>
              <w:top w:val="nil"/>
              <w:left w:val="single" w:sz="4" w:space="0" w:color="auto"/>
              <w:bottom w:val="nil"/>
              <w:right w:val="single" w:sz="4" w:space="0" w:color="auto"/>
            </w:tcBorders>
            <w:shd w:val="clear" w:color="auto" w:fill="FFFFFF" w:themeFill="background1"/>
            <w:vAlign w:val="bottom"/>
            <w:hideMark/>
          </w:tcPr>
          <w:p w:rsidR="003D55AE" w:rsidRPr="003F0ADA" w:rsidRDefault="003D55AE">
            <w:pPr>
              <w:rPr>
                <w:sz w:val="20"/>
                <w:szCs w:val="20"/>
              </w:rPr>
            </w:pPr>
            <w:r w:rsidRPr="003F0ADA">
              <w:rPr>
                <w:sz w:val="20"/>
                <w:szCs w:val="20"/>
              </w:rPr>
              <w:t>Apdrošināšanas izdevumi</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r>
      <w:tr w:rsidR="003F0ADA" w:rsidRPr="003F0ADA" w:rsidTr="003F0ADA">
        <w:trPr>
          <w:trHeight w:val="510"/>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jc w:val="right"/>
              <w:rPr>
                <w:sz w:val="20"/>
                <w:szCs w:val="20"/>
              </w:rPr>
            </w:pPr>
            <w:r w:rsidRPr="003F0ADA">
              <w:rPr>
                <w:sz w:val="20"/>
                <w:szCs w:val="20"/>
              </w:rPr>
              <w:t> 2249</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 Pārējie remonta darbu un iestāžu uzturēšanas pakalpojumi</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r>
      <w:tr w:rsidR="003F0ADA" w:rsidRPr="003F0ADA" w:rsidTr="003F0ADA">
        <w:trPr>
          <w:trHeight w:val="255"/>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jc w:val="center"/>
              <w:rPr>
                <w:sz w:val="20"/>
                <w:szCs w:val="20"/>
              </w:rPr>
            </w:pPr>
            <w:r w:rsidRPr="003F0ADA">
              <w:rPr>
                <w:sz w:val="20"/>
                <w:szCs w:val="20"/>
              </w:rPr>
              <w:t> 2250</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 Informācijas tehnoloģijas pakalpojumi</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4 553</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4 553</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9 106</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8 505</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8 505</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5 000</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22 010</w:t>
            </w:r>
          </w:p>
        </w:tc>
      </w:tr>
      <w:tr w:rsidR="003F0ADA" w:rsidRPr="003F0ADA" w:rsidTr="003F0ADA">
        <w:trPr>
          <w:trHeight w:val="255"/>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jc w:val="right"/>
              <w:rPr>
                <w:sz w:val="20"/>
                <w:szCs w:val="20"/>
              </w:rPr>
            </w:pPr>
            <w:r w:rsidRPr="003F0ADA">
              <w:rPr>
                <w:sz w:val="20"/>
                <w:szCs w:val="20"/>
              </w:rPr>
              <w:t>2251</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Informācijas sistēmas uzturēšana</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4 553</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4 553</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i/>
                <w:iCs/>
                <w:sz w:val="20"/>
                <w:szCs w:val="20"/>
              </w:rPr>
            </w:pPr>
            <w:r w:rsidRPr="003F0ADA">
              <w:rPr>
                <w:i/>
                <w:iCs/>
                <w:sz w:val="20"/>
                <w:szCs w:val="20"/>
              </w:rPr>
              <w:t>9 106</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8 505</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8 505</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5 000</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i/>
                <w:iCs/>
                <w:sz w:val="20"/>
                <w:szCs w:val="20"/>
              </w:rPr>
            </w:pPr>
            <w:r w:rsidRPr="003F0ADA">
              <w:rPr>
                <w:i/>
                <w:iCs/>
                <w:sz w:val="20"/>
                <w:szCs w:val="20"/>
              </w:rPr>
              <w:t>22 010</w:t>
            </w:r>
          </w:p>
        </w:tc>
      </w:tr>
      <w:tr w:rsidR="003F0ADA" w:rsidRPr="003F0ADA" w:rsidTr="003F0ADA">
        <w:trPr>
          <w:trHeight w:val="510"/>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jc w:val="right"/>
              <w:rPr>
                <w:sz w:val="20"/>
                <w:szCs w:val="20"/>
              </w:rPr>
            </w:pPr>
            <w:r w:rsidRPr="003F0ADA">
              <w:rPr>
                <w:sz w:val="20"/>
                <w:szCs w:val="20"/>
              </w:rPr>
              <w:t>2259</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Pārējie informācijas tehnoloģiju pakalpojumi</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r>
      <w:tr w:rsidR="003F0ADA" w:rsidRPr="003F0ADA" w:rsidTr="003F0ADA">
        <w:trPr>
          <w:trHeight w:val="255"/>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jc w:val="center"/>
              <w:rPr>
                <w:sz w:val="20"/>
                <w:szCs w:val="20"/>
              </w:rPr>
            </w:pPr>
            <w:r w:rsidRPr="003F0ADA">
              <w:rPr>
                <w:sz w:val="20"/>
                <w:szCs w:val="20"/>
              </w:rPr>
              <w:t> 2260</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 Īre un noma</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9 973</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5 508</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15 481</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6 320</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6 912</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4 836</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18 068</w:t>
            </w:r>
          </w:p>
        </w:tc>
      </w:tr>
      <w:tr w:rsidR="003F0ADA" w:rsidRPr="003F0ADA" w:rsidTr="003F0ADA">
        <w:trPr>
          <w:trHeight w:val="255"/>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jc w:val="right"/>
              <w:rPr>
                <w:sz w:val="20"/>
                <w:szCs w:val="20"/>
              </w:rPr>
            </w:pPr>
            <w:r w:rsidRPr="003F0ADA">
              <w:rPr>
                <w:sz w:val="20"/>
                <w:szCs w:val="20"/>
              </w:rPr>
              <w:t> 2261</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 Ēku, telpu īre un noma</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r>
      <w:tr w:rsidR="003F0ADA" w:rsidRPr="003F0ADA" w:rsidTr="003F0ADA">
        <w:trPr>
          <w:trHeight w:val="255"/>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jc w:val="right"/>
              <w:rPr>
                <w:sz w:val="20"/>
                <w:szCs w:val="20"/>
              </w:rPr>
            </w:pPr>
            <w:r w:rsidRPr="003F0ADA">
              <w:rPr>
                <w:sz w:val="20"/>
                <w:szCs w:val="20"/>
              </w:rPr>
              <w:t> 2262</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 Transportlīdzekļu noma</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9 064</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4 599</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i/>
                <w:iCs/>
                <w:sz w:val="20"/>
                <w:szCs w:val="20"/>
              </w:rPr>
            </w:pPr>
            <w:r w:rsidRPr="003F0ADA">
              <w:rPr>
                <w:i/>
                <w:iCs/>
                <w:sz w:val="20"/>
                <w:szCs w:val="20"/>
              </w:rPr>
              <w:t>13 663</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5 411</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5 460</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3 384</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i/>
                <w:iCs/>
                <w:sz w:val="20"/>
                <w:szCs w:val="20"/>
              </w:rPr>
            </w:pPr>
            <w:r w:rsidRPr="003F0ADA">
              <w:rPr>
                <w:i/>
                <w:iCs/>
                <w:sz w:val="20"/>
                <w:szCs w:val="20"/>
              </w:rPr>
              <w:t>14 255</w:t>
            </w:r>
          </w:p>
        </w:tc>
      </w:tr>
      <w:tr w:rsidR="003F0ADA" w:rsidRPr="003F0ADA" w:rsidTr="003F0ADA">
        <w:trPr>
          <w:trHeight w:val="255"/>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jc w:val="right"/>
              <w:rPr>
                <w:sz w:val="20"/>
                <w:szCs w:val="20"/>
              </w:rPr>
            </w:pPr>
            <w:r w:rsidRPr="003F0ADA">
              <w:rPr>
                <w:sz w:val="20"/>
                <w:szCs w:val="20"/>
              </w:rPr>
              <w:t> 2264</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 Iekārtu un inventāra īre un noma</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r>
      <w:tr w:rsidR="003F0ADA" w:rsidRPr="003F0ADA" w:rsidTr="003F0ADA">
        <w:trPr>
          <w:trHeight w:val="255"/>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jc w:val="right"/>
              <w:rPr>
                <w:sz w:val="20"/>
                <w:szCs w:val="20"/>
              </w:rPr>
            </w:pPr>
            <w:r w:rsidRPr="003F0ADA">
              <w:rPr>
                <w:sz w:val="20"/>
                <w:szCs w:val="20"/>
              </w:rPr>
              <w:t> 2269</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 Pārējā noma</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909</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909</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i/>
                <w:iCs/>
                <w:sz w:val="20"/>
                <w:szCs w:val="20"/>
              </w:rPr>
            </w:pPr>
            <w:r w:rsidRPr="003F0ADA">
              <w:rPr>
                <w:i/>
                <w:iCs/>
                <w:sz w:val="20"/>
                <w:szCs w:val="20"/>
              </w:rPr>
              <w:t>1 818</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909</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1 452</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1 452</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i/>
                <w:iCs/>
                <w:sz w:val="20"/>
                <w:szCs w:val="20"/>
              </w:rPr>
            </w:pPr>
            <w:r w:rsidRPr="003F0ADA">
              <w:rPr>
                <w:i/>
                <w:iCs/>
                <w:sz w:val="20"/>
                <w:szCs w:val="20"/>
              </w:rPr>
              <w:t>3 813</w:t>
            </w:r>
          </w:p>
        </w:tc>
      </w:tr>
      <w:tr w:rsidR="003F0ADA" w:rsidRPr="003F0ADA" w:rsidTr="003F0ADA">
        <w:trPr>
          <w:trHeight w:val="255"/>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jc w:val="center"/>
              <w:rPr>
                <w:sz w:val="20"/>
                <w:szCs w:val="20"/>
              </w:rPr>
            </w:pPr>
            <w:r w:rsidRPr="003F0ADA">
              <w:rPr>
                <w:sz w:val="20"/>
                <w:szCs w:val="20"/>
              </w:rPr>
              <w:t> 2270</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 Citi pakalpojumi</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r>
      <w:tr w:rsidR="003F0ADA" w:rsidRPr="003F0ADA" w:rsidTr="003F0ADA">
        <w:trPr>
          <w:trHeight w:val="510"/>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jc w:val="right"/>
              <w:rPr>
                <w:sz w:val="20"/>
                <w:szCs w:val="20"/>
              </w:rPr>
            </w:pPr>
            <w:r w:rsidRPr="003F0ADA">
              <w:rPr>
                <w:sz w:val="20"/>
                <w:szCs w:val="20"/>
              </w:rPr>
              <w:t> 2279</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 Pārējie iepriekš neklasificētie pakalpojumu veidi</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i/>
                <w:iCs/>
                <w:sz w:val="20"/>
                <w:szCs w:val="20"/>
              </w:rPr>
            </w:pPr>
            <w:r w:rsidRPr="003F0ADA">
              <w:rPr>
                <w:i/>
                <w:iCs/>
                <w:sz w:val="20"/>
                <w:szCs w:val="20"/>
              </w:rPr>
              <w:t>0</w:t>
            </w:r>
          </w:p>
        </w:tc>
      </w:tr>
      <w:tr w:rsidR="003F0ADA" w:rsidRPr="003F0ADA" w:rsidTr="003F0ADA">
        <w:trPr>
          <w:trHeight w:val="765"/>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rPr>
                <w:sz w:val="20"/>
                <w:szCs w:val="20"/>
              </w:rPr>
            </w:pPr>
            <w:r w:rsidRPr="003F0ADA">
              <w:rPr>
                <w:sz w:val="20"/>
                <w:szCs w:val="20"/>
              </w:rPr>
              <w:t> </w:t>
            </w:r>
            <w:r w:rsidRPr="003F0ADA">
              <w:rPr>
                <w:b/>
                <w:bCs/>
                <w:sz w:val="20"/>
                <w:szCs w:val="20"/>
              </w:rPr>
              <w:t>2300</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 </w:t>
            </w:r>
            <w:r w:rsidRPr="003F0ADA">
              <w:rPr>
                <w:b/>
                <w:bCs/>
                <w:sz w:val="20"/>
                <w:szCs w:val="20"/>
              </w:rPr>
              <w:t>Krājumi, materiāli, energoresursi, prece, biroja preces un inventārs, kurus neuzskaita kodā 5000</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18 673</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17 347</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36 020</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9 266</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8 963</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6 616</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24 845</w:t>
            </w:r>
          </w:p>
        </w:tc>
      </w:tr>
      <w:tr w:rsidR="003F0ADA" w:rsidRPr="003F0ADA" w:rsidTr="003F0ADA">
        <w:trPr>
          <w:trHeight w:val="255"/>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jc w:val="center"/>
              <w:rPr>
                <w:sz w:val="20"/>
                <w:szCs w:val="20"/>
              </w:rPr>
            </w:pPr>
            <w:r w:rsidRPr="003F0ADA">
              <w:rPr>
                <w:sz w:val="20"/>
                <w:szCs w:val="20"/>
              </w:rPr>
              <w:t> 2310</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 Biroja preces un inventārs</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4 158</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3 637</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7 795</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3 311</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2 903</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2 066</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8 280</w:t>
            </w:r>
          </w:p>
        </w:tc>
      </w:tr>
      <w:tr w:rsidR="003F0ADA" w:rsidRPr="003F0ADA" w:rsidTr="003F0ADA">
        <w:trPr>
          <w:trHeight w:val="255"/>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jc w:val="right"/>
              <w:rPr>
                <w:sz w:val="20"/>
                <w:szCs w:val="20"/>
              </w:rPr>
            </w:pPr>
            <w:r w:rsidRPr="003F0ADA">
              <w:rPr>
                <w:sz w:val="20"/>
                <w:szCs w:val="20"/>
              </w:rPr>
              <w:t> 2311</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 Biroja preces</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1 596</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2 499</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i/>
                <w:iCs/>
                <w:sz w:val="20"/>
                <w:szCs w:val="20"/>
              </w:rPr>
            </w:pPr>
            <w:r w:rsidRPr="003F0ADA">
              <w:rPr>
                <w:i/>
                <w:iCs/>
                <w:sz w:val="20"/>
                <w:szCs w:val="20"/>
              </w:rPr>
              <w:t>4 095</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767</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1 480</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1 131</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i/>
                <w:iCs/>
                <w:sz w:val="20"/>
                <w:szCs w:val="20"/>
              </w:rPr>
            </w:pPr>
            <w:r w:rsidRPr="003F0ADA">
              <w:rPr>
                <w:i/>
                <w:iCs/>
                <w:sz w:val="20"/>
                <w:szCs w:val="20"/>
              </w:rPr>
              <w:t>3 378</w:t>
            </w:r>
          </w:p>
        </w:tc>
      </w:tr>
      <w:tr w:rsidR="003F0ADA" w:rsidRPr="003F0ADA" w:rsidTr="003F0ADA">
        <w:trPr>
          <w:trHeight w:val="255"/>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jc w:val="right"/>
              <w:rPr>
                <w:sz w:val="20"/>
                <w:szCs w:val="20"/>
              </w:rPr>
            </w:pPr>
            <w:r w:rsidRPr="003F0ADA">
              <w:rPr>
                <w:sz w:val="20"/>
                <w:szCs w:val="20"/>
              </w:rPr>
              <w:t> 2312</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 Inventārs</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2 277</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1 138</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i/>
                <w:iCs/>
                <w:sz w:val="20"/>
                <w:szCs w:val="20"/>
              </w:rPr>
            </w:pPr>
            <w:r w:rsidRPr="003F0ADA">
              <w:rPr>
                <w:i/>
                <w:iCs/>
                <w:sz w:val="20"/>
                <w:szCs w:val="20"/>
              </w:rPr>
              <w:t>3 415</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2 259</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1 138</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935</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i/>
                <w:iCs/>
                <w:sz w:val="20"/>
                <w:szCs w:val="20"/>
              </w:rPr>
            </w:pPr>
            <w:r w:rsidRPr="003F0ADA">
              <w:rPr>
                <w:i/>
                <w:iCs/>
                <w:sz w:val="20"/>
                <w:szCs w:val="20"/>
              </w:rPr>
              <w:t>4 332</w:t>
            </w:r>
          </w:p>
        </w:tc>
      </w:tr>
      <w:tr w:rsidR="003F0ADA" w:rsidRPr="003F0ADA" w:rsidTr="003F0ADA">
        <w:trPr>
          <w:trHeight w:val="255"/>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jc w:val="right"/>
              <w:rPr>
                <w:sz w:val="20"/>
                <w:szCs w:val="20"/>
              </w:rPr>
            </w:pPr>
            <w:r w:rsidRPr="003F0ADA">
              <w:rPr>
                <w:sz w:val="20"/>
                <w:szCs w:val="20"/>
              </w:rPr>
              <w:t> 2313</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 Spectērpi</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285</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i/>
                <w:iCs/>
                <w:sz w:val="20"/>
                <w:szCs w:val="20"/>
              </w:rPr>
            </w:pPr>
            <w:r w:rsidRPr="003F0ADA">
              <w:rPr>
                <w:i/>
                <w:iCs/>
                <w:sz w:val="20"/>
                <w:szCs w:val="20"/>
              </w:rPr>
              <w:t>285</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285</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285</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i/>
                <w:iCs/>
                <w:sz w:val="20"/>
                <w:szCs w:val="20"/>
              </w:rPr>
            </w:pPr>
            <w:r w:rsidRPr="003F0ADA">
              <w:rPr>
                <w:i/>
                <w:iCs/>
                <w:sz w:val="20"/>
                <w:szCs w:val="20"/>
              </w:rPr>
              <w:t>570</w:t>
            </w:r>
          </w:p>
        </w:tc>
      </w:tr>
      <w:tr w:rsidR="003F0ADA" w:rsidRPr="003F0ADA" w:rsidTr="003F0ADA">
        <w:trPr>
          <w:trHeight w:val="255"/>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jc w:val="center"/>
              <w:rPr>
                <w:sz w:val="20"/>
                <w:szCs w:val="20"/>
              </w:rPr>
            </w:pPr>
            <w:r w:rsidRPr="003F0ADA">
              <w:rPr>
                <w:sz w:val="20"/>
                <w:szCs w:val="20"/>
              </w:rPr>
              <w:lastRenderedPageBreak/>
              <w:t> 2320</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 Kurināmais un enerģētiskie materiāli</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9 903</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9 106</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19 009</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3 661</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4 410</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2 450</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10 521</w:t>
            </w:r>
          </w:p>
        </w:tc>
      </w:tr>
      <w:tr w:rsidR="003F0ADA" w:rsidRPr="003F0ADA" w:rsidTr="003F0ADA">
        <w:trPr>
          <w:trHeight w:val="255"/>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jc w:val="right"/>
              <w:rPr>
                <w:sz w:val="20"/>
                <w:szCs w:val="20"/>
              </w:rPr>
            </w:pPr>
            <w:r w:rsidRPr="003F0ADA">
              <w:rPr>
                <w:sz w:val="20"/>
                <w:szCs w:val="20"/>
              </w:rPr>
              <w:t> 2321</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 Kurināmais</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r>
      <w:tr w:rsidR="003F0ADA" w:rsidRPr="003F0ADA" w:rsidTr="003F0ADA">
        <w:trPr>
          <w:trHeight w:val="255"/>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jc w:val="right"/>
              <w:rPr>
                <w:sz w:val="20"/>
                <w:szCs w:val="20"/>
              </w:rPr>
            </w:pPr>
            <w:r w:rsidRPr="003F0ADA">
              <w:rPr>
                <w:sz w:val="20"/>
                <w:szCs w:val="20"/>
              </w:rPr>
              <w:t> 2322</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 Degviela</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9 903</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9 106</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i/>
                <w:iCs/>
                <w:sz w:val="20"/>
                <w:szCs w:val="20"/>
              </w:rPr>
            </w:pPr>
            <w:r w:rsidRPr="003F0ADA">
              <w:rPr>
                <w:i/>
                <w:iCs/>
                <w:sz w:val="20"/>
                <w:szCs w:val="20"/>
              </w:rPr>
              <w:t>19 009</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3 661</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4 410</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2 450</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i/>
                <w:iCs/>
                <w:sz w:val="20"/>
                <w:szCs w:val="20"/>
              </w:rPr>
            </w:pPr>
            <w:r w:rsidRPr="003F0ADA">
              <w:rPr>
                <w:i/>
                <w:iCs/>
                <w:sz w:val="20"/>
                <w:szCs w:val="20"/>
              </w:rPr>
              <w:t>10 521</w:t>
            </w:r>
          </w:p>
        </w:tc>
      </w:tr>
      <w:tr w:rsidR="003F0ADA" w:rsidRPr="003F0ADA" w:rsidTr="003F0ADA">
        <w:trPr>
          <w:trHeight w:val="255"/>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jc w:val="right"/>
              <w:rPr>
                <w:sz w:val="20"/>
                <w:szCs w:val="20"/>
              </w:rPr>
            </w:pPr>
            <w:r w:rsidRPr="003F0ADA">
              <w:rPr>
                <w:sz w:val="20"/>
                <w:szCs w:val="20"/>
              </w:rPr>
              <w:t> 2329</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 Pārējie enerģētiskie materiāli</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r>
      <w:tr w:rsidR="003F0ADA" w:rsidRPr="003F0ADA" w:rsidTr="003F0ADA">
        <w:trPr>
          <w:trHeight w:val="255"/>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jc w:val="center"/>
              <w:rPr>
                <w:sz w:val="20"/>
                <w:szCs w:val="20"/>
              </w:rPr>
            </w:pPr>
            <w:r w:rsidRPr="003F0ADA">
              <w:rPr>
                <w:sz w:val="20"/>
                <w:szCs w:val="20"/>
              </w:rPr>
              <w:t> 2330</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 Materiāli un izejvielas palīgražošanai</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rPr>
                <w:sz w:val="20"/>
                <w:szCs w:val="20"/>
              </w:rPr>
            </w:pPr>
            <w:r w:rsidRPr="003F0ADA">
              <w:rPr>
                <w:sz w:val="20"/>
                <w:szCs w:val="20"/>
              </w:rPr>
              <w:t> </w:t>
            </w:r>
          </w:p>
        </w:tc>
      </w:tr>
      <w:tr w:rsidR="003F0ADA" w:rsidRPr="003F0ADA" w:rsidTr="003F0ADA">
        <w:trPr>
          <w:trHeight w:val="510"/>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jc w:val="center"/>
              <w:rPr>
                <w:sz w:val="20"/>
                <w:szCs w:val="20"/>
              </w:rPr>
            </w:pPr>
            <w:r w:rsidRPr="003F0ADA">
              <w:rPr>
                <w:sz w:val="20"/>
                <w:szCs w:val="20"/>
              </w:rPr>
              <w:t> 2350</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 Kārtējā remonta un iestāžu uzturēšanas materiāli</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4 612</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4 604</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i/>
                <w:iCs/>
                <w:sz w:val="20"/>
                <w:szCs w:val="20"/>
              </w:rPr>
            </w:pPr>
            <w:r w:rsidRPr="003F0ADA">
              <w:rPr>
                <w:i/>
                <w:iCs/>
                <w:sz w:val="20"/>
                <w:szCs w:val="20"/>
              </w:rPr>
              <w:t>9 216</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2 294</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1 650</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2 100</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i/>
                <w:iCs/>
                <w:sz w:val="20"/>
                <w:szCs w:val="20"/>
              </w:rPr>
            </w:pPr>
            <w:r w:rsidRPr="003F0ADA">
              <w:rPr>
                <w:i/>
                <w:iCs/>
                <w:sz w:val="20"/>
                <w:szCs w:val="20"/>
              </w:rPr>
              <w:t>6 044</w:t>
            </w:r>
          </w:p>
        </w:tc>
      </w:tr>
      <w:tr w:rsidR="003F0ADA" w:rsidRPr="003F0ADA" w:rsidTr="003F0ADA">
        <w:trPr>
          <w:trHeight w:val="255"/>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rPr>
                <w:sz w:val="20"/>
                <w:szCs w:val="20"/>
              </w:rPr>
            </w:pPr>
            <w:r w:rsidRPr="003F0ADA">
              <w:rPr>
                <w:sz w:val="20"/>
                <w:szCs w:val="20"/>
              </w:rPr>
              <w:t> </w:t>
            </w:r>
            <w:r w:rsidRPr="003F0ADA">
              <w:rPr>
                <w:b/>
                <w:bCs/>
                <w:sz w:val="20"/>
                <w:szCs w:val="20"/>
              </w:rPr>
              <w:t>2400</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 I</w:t>
            </w:r>
            <w:r w:rsidRPr="003F0ADA">
              <w:rPr>
                <w:b/>
                <w:bCs/>
                <w:sz w:val="20"/>
                <w:szCs w:val="20"/>
              </w:rPr>
              <w:t>zdevumi periodikas iegādei</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0</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0</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0</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0</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0</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0</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0</w:t>
            </w:r>
          </w:p>
        </w:tc>
      </w:tr>
      <w:tr w:rsidR="003F0ADA" w:rsidRPr="003F0ADA" w:rsidTr="003F0ADA">
        <w:trPr>
          <w:trHeight w:val="255"/>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rPr>
                <w:sz w:val="20"/>
                <w:szCs w:val="20"/>
              </w:rPr>
            </w:pPr>
            <w:r w:rsidRPr="003F0ADA">
              <w:rPr>
                <w:sz w:val="20"/>
                <w:szCs w:val="20"/>
              </w:rPr>
              <w:t> </w:t>
            </w:r>
            <w:r w:rsidRPr="003F0ADA">
              <w:rPr>
                <w:b/>
                <w:bCs/>
                <w:sz w:val="20"/>
                <w:szCs w:val="20"/>
              </w:rPr>
              <w:t>2500</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 </w:t>
            </w:r>
            <w:r w:rsidRPr="003F0ADA">
              <w:rPr>
                <w:b/>
                <w:bCs/>
                <w:sz w:val="20"/>
                <w:szCs w:val="20"/>
              </w:rPr>
              <w:t>Budžeta iestāžu nodokļu maksājumi</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0</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0</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0</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0</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0</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0</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0</w:t>
            </w:r>
          </w:p>
        </w:tc>
      </w:tr>
      <w:tr w:rsidR="003F0ADA" w:rsidRPr="003F0ADA" w:rsidTr="003F0ADA">
        <w:trPr>
          <w:trHeight w:val="255"/>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jc w:val="center"/>
              <w:rPr>
                <w:sz w:val="20"/>
                <w:szCs w:val="20"/>
              </w:rPr>
            </w:pPr>
            <w:r w:rsidRPr="003F0ADA">
              <w:rPr>
                <w:sz w:val="20"/>
                <w:szCs w:val="20"/>
              </w:rPr>
              <w:t> 2510</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 Budžeta iestāžu nodokļu maksājumi</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r>
      <w:tr w:rsidR="003F0ADA" w:rsidRPr="003F0ADA" w:rsidTr="003F0ADA">
        <w:trPr>
          <w:trHeight w:val="540"/>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rPr>
                <w:b/>
                <w:bCs/>
                <w:sz w:val="20"/>
                <w:szCs w:val="20"/>
              </w:rPr>
            </w:pPr>
            <w:r w:rsidRPr="003F0ADA">
              <w:rPr>
                <w:b/>
                <w:bCs/>
                <w:sz w:val="20"/>
                <w:szCs w:val="20"/>
              </w:rPr>
              <w:t>2800</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b/>
                <w:bCs/>
                <w:sz w:val="20"/>
                <w:szCs w:val="20"/>
              </w:rPr>
            </w:pPr>
            <w:r w:rsidRPr="003F0ADA">
              <w:rPr>
                <w:b/>
                <w:bCs/>
                <w:sz w:val="20"/>
                <w:szCs w:val="20"/>
              </w:rPr>
              <w:t>Pakalpojumi, kurus budžeta iestādes apmaksā noteikto funkciju ietvaros, kas nav iestādes administratīvie izdevumi</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47 239</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0</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i/>
                <w:iCs/>
                <w:sz w:val="20"/>
                <w:szCs w:val="20"/>
              </w:rPr>
            </w:pPr>
            <w:r w:rsidRPr="003F0ADA">
              <w:rPr>
                <w:i/>
                <w:iCs/>
                <w:sz w:val="20"/>
                <w:szCs w:val="20"/>
              </w:rPr>
              <w:t>47 239</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25 015</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23 718</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sz w:val="20"/>
                <w:szCs w:val="20"/>
              </w:rPr>
            </w:pPr>
            <w:r w:rsidRPr="003F0ADA">
              <w:rPr>
                <w:sz w:val="20"/>
                <w:szCs w:val="20"/>
              </w:rPr>
              <w:t>6 545</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i/>
                <w:iCs/>
                <w:sz w:val="20"/>
                <w:szCs w:val="20"/>
              </w:rPr>
            </w:pPr>
            <w:r w:rsidRPr="003F0ADA">
              <w:rPr>
                <w:i/>
                <w:iCs/>
                <w:sz w:val="20"/>
                <w:szCs w:val="20"/>
              </w:rPr>
              <w:t>55 278</w:t>
            </w:r>
          </w:p>
        </w:tc>
      </w:tr>
      <w:tr w:rsidR="003F0ADA" w:rsidRPr="003F0ADA" w:rsidTr="003F0ADA">
        <w:trPr>
          <w:trHeight w:val="255"/>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rPr>
                <w:b/>
                <w:bCs/>
                <w:sz w:val="20"/>
                <w:szCs w:val="20"/>
              </w:rPr>
            </w:pPr>
            <w:r w:rsidRPr="003F0ADA">
              <w:rPr>
                <w:b/>
                <w:bCs/>
                <w:sz w:val="20"/>
                <w:szCs w:val="20"/>
              </w:rPr>
              <w:t>4000</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sz w:val="20"/>
                <w:szCs w:val="20"/>
              </w:rPr>
            </w:pPr>
            <w:r w:rsidRPr="003F0ADA">
              <w:rPr>
                <w:sz w:val="20"/>
                <w:szCs w:val="20"/>
              </w:rPr>
              <w:t> </w:t>
            </w:r>
            <w:r w:rsidRPr="003F0ADA">
              <w:rPr>
                <w:b/>
                <w:bCs/>
                <w:sz w:val="20"/>
                <w:szCs w:val="20"/>
              </w:rPr>
              <w:t>Procentu izdevumi</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0</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0</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0</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0</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0</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0</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0</w:t>
            </w:r>
          </w:p>
        </w:tc>
      </w:tr>
      <w:tr w:rsidR="003F0ADA" w:rsidRPr="003F0ADA" w:rsidTr="003F0ADA">
        <w:trPr>
          <w:trHeight w:val="510"/>
        </w:trPr>
        <w:tc>
          <w:tcPr>
            <w:tcW w:w="1103" w:type="dxa"/>
            <w:tcBorders>
              <w:top w:val="nil"/>
              <w:left w:val="single" w:sz="4" w:space="0" w:color="auto"/>
              <w:bottom w:val="single" w:sz="4" w:space="0" w:color="auto"/>
              <w:right w:val="nil"/>
            </w:tcBorders>
            <w:shd w:val="clear" w:color="auto" w:fill="FFFFFF" w:themeFill="background1"/>
            <w:hideMark/>
          </w:tcPr>
          <w:p w:rsidR="003D55AE" w:rsidRPr="003F0ADA" w:rsidRDefault="003D55AE">
            <w:pPr>
              <w:rPr>
                <w:b/>
                <w:bCs/>
                <w:sz w:val="20"/>
                <w:szCs w:val="20"/>
              </w:rPr>
            </w:pPr>
            <w:r w:rsidRPr="003F0ADA">
              <w:rPr>
                <w:b/>
                <w:bCs/>
                <w:sz w:val="20"/>
                <w:szCs w:val="20"/>
              </w:rPr>
              <w:t>5000; 9000</w:t>
            </w:r>
          </w:p>
        </w:tc>
        <w:tc>
          <w:tcPr>
            <w:tcW w:w="3701" w:type="dxa"/>
            <w:tcBorders>
              <w:top w:val="nil"/>
              <w:left w:val="single" w:sz="4" w:space="0" w:color="auto"/>
              <w:bottom w:val="single" w:sz="4" w:space="0" w:color="auto"/>
              <w:right w:val="single" w:sz="4" w:space="0" w:color="auto"/>
            </w:tcBorders>
            <w:shd w:val="clear" w:color="auto" w:fill="FFFFFF" w:themeFill="background1"/>
            <w:hideMark/>
          </w:tcPr>
          <w:p w:rsidR="003D55AE" w:rsidRPr="003F0ADA" w:rsidRDefault="003D55AE">
            <w:pPr>
              <w:rPr>
                <w:b/>
                <w:bCs/>
                <w:sz w:val="20"/>
                <w:szCs w:val="20"/>
              </w:rPr>
            </w:pPr>
            <w:r w:rsidRPr="003F0ADA">
              <w:rPr>
                <w:b/>
                <w:bCs/>
                <w:sz w:val="20"/>
                <w:szCs w:val="20"/>
              </w:rPr>
              <w:t xml:space="preserve">Kapitālie izdevumi </w:t>
            </w:r>
          </w:p>
        </w:tc>
        <w:tc>
          <w:tcPr>
            <w:tcW w:w="993"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0</w:t>
            </w:r>
          </w:p>
        </w:tc>
        <w:tc>
          <w:tcPr>
            <w:tcW w:w="128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0</w:t>
            </w:r>
          </w:p>
        </w:tc>
        <w:tc>
          <w:tcPr>
            <w:tcW w:w="95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0</w:t>
            </w:r>
          </w:p>
        </w:tc>
        <w:tc>
          <w:tcPr>
            <w:tcW w:w="455" w:type="dxa"/>
            <w:tcBorders>
              <w:top w:val="nil"/>
              <w:left w:val="nil"/>
              <w:bottom w:val="nil"/>
              <w:right w:val="nil"/>
            </w:tcBorders>
            <w:shd w:val="clear" w:color="auto" w:fill="FFFFFF" w:themeFill="background1"/>
            <w:noWrap/>
            <w:vAlign w:val="bottom"/>
            <w:hideMark/>
          </w:tcPr>
          <w:p w:rsidR="003D55AE" w:rsidRPr="003F0ADA" w:rsidRDefault="003D55AE">
            <w:pPr>
              <w:rPr>
                <w:sz w:val="20"/>
                <w:szCs w:val="20"/>
              </w:rPr>
            </w:pPr>
          </w:p>
        </w:tc>
        <w:tc>
          <w:tcPr>
            <w:tcW w:w="117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0</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0</w:t>
            </w:r>
          </w:p>
        </w:tc>
        <w:tc>
          <w:tcPr>
            <w:tcW w:w="1174"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0</w:t>
            </w:r>
          </w:p>
        </w:tc>
        <w:tc>
          <w:tcPr>
            <w:tcW w:w="1241" w:type="dxa"/>
            <w:tcBorders>
              <w:top w:val="nil"/>
              <w:left w:val="nil"/>
              <w:bottom w:val="single" w:sz="4" w:space="0" w:color="auto"/>
              <w:right w:val="single" w:sz="4" w:space="0" w:color="auto"/>
            </w:tcBorders>
            <w:shd w:val="clear" w:color="auto" w:fill="FFFFFF" w:themeFill="background1"/>
            <w:noWrap/>
            <w:vAlign w:val="bottom"/>
            <w:hideMark/>
          </w:tcPr>
          <w:p w:rsidR="003D55AE" w:rsidRPr="003F0ADA" w:rsidRDefault="003D55AE">
            <w:pPr>
              <w:jc w:val="right"/>
              <w:rPr>
                <w:b/>
                <w:bCs/>
                <w:sz w:val="20"/>
                <w:szCs w:val="20"/>
              </w:rPr>
            </w:pPr>
            <w:r w:rsidRPr="003F0ADA">
              <w:rPr>
                <w:b/>
                <w:bCs/>
                <w:sz w:val="20"/>
                <w:szCs w:val="20"/>
              </w:rPr>
              <w:t>0</w:t>
            </w:r>
          </w:p>
        </w:tc>
      </w:tr>
      <w:tr w:rsidR="003F0ADA" w:rsidRPr="003F0ADA" w:rsidTr="003F0ADA">
        <w:trPr>
          <w:trHeight w:val="300"/>
        </w:trPr>
        <w:tc>
          <w:tcPr>
            <w:tcW w:w="8484" w:type="dxa"/>
            <w:gridSpan w:val="6"/>
            <w:tcBorders>
              <w:top w:val="nil"/>
              <w:left w:val="nil"/>
              <w:bottom w:val="nil"/>
              <w:right w:val="nil"/>
            </w:tcBorders>
            <w:shd w:val="clear" w:color="auto" w:fill="FFFFFF" w:themeFill="background1"/>
            <w:noWrap/>
            <w:vAlign w:val="bottom"/>
            <w:hideMark/>
          </w:tcPr>
          <w:p w:rsidR="003D55AE" w:rsidRPr="003F0ADA" w:rsidRDefault="003D55AE">
            <w:pPr>
              <w:rPr>
                <w:i/>
                <w:iCs/>
                <w:sz w:val="22"/>
                <w:szCs w:val="22"/>
              </w:rPr>
            </w:pPr>
            <w:r w:rsidRPr="003F0ADA">
              <w:rPr>
                <w:i/>
                <w:iCs/>
                <w:sz w:val="22"/>
                <w:szCs w:val="22"/>
              </w:rPr>
              <w:t>Piezīmes * precizētā summa kopā ar 2013.gadā neizlietoto finansējumu 32783 EUR</w:t>
            </w:r>
          </w:p>
        </w:tc>
        <w:tc>
          <w:tcPr>
            <w:tcW w:w="1174" w:type="dxa"/>
            <w:tcBorders>
              <w:top w:val="nil"/>
              <w:left w:val="nil"/>
              <w:bottom w:val="nil"/>
              <w:right w:val="nil"/>
            </w:tcBorders>
            <w:shd w:val="clear" w:color="auto" w:fill="FFFFFF" w:themeFill="background1"/>
            <w:noWrap/>
            <w:vAlign w:val="bottom"/>
            <w:hideMark/>
          </w:tcPr>
          <w:p w:rsidR="003D55AE" w:rsidRPr="003F0ADA" w:rsidRDefault="003D55AE">
            <w:pPr>
              <w:rPr>
                <w:sz w:val="22"/>
                <w:szCs w:val="22"/>
              </w:rPr>
            </w:pPr>
          </w:p>
        </w:tc>
        <w:tc>
          <w:tcPr>
            <w:tcW w:w="1174" w:type="dxa"/>
            <w:tcBorders>
              <w:top w:val="nil"/>
              <w:left w:val="nil"/>
              <w:bottom w:val="nil"/>
              <w:right w:val="nil"/>
            </w:tcBorders>
            <w:shd w:val="clear" w:color="auto" w:fill="FFFFFF" w:themeFill="background1"/>
            <w:noWrap/>
            <w:vAlign w:val="bottom"/>
            <w:hideMark/>
          </w:tcPr>
          <w:p w:rsidR="003D55AE" w:rsidRPr="003F0ADA" w:rsidRDefault="003D55AE">
            <w:pPr>
              <w:rPr>
                <w:sz w:val="22"/>
                <w:szCs w:val="22"/>
              </w:rPr>
            </w:pPr>
          </w:p>
        </w:tc>
        <w:tc>
          <w:tcPr>
            <w:tcW w:w="1174" w:type="dxa"/>
            <w:tcBorders>
              <w:top w:val="nil"/>
              <w:left w:val="nil"/>
              <w:bottom w:val="nil"/>
              <w:right w:val="nil"/>
            </w:tcBorders>
            <w:shd w:val="clear" w:color="auto" w:fill="FFFFFF" w:themeFill="background1"/>
            <w:noWrap/>
            <w:vAlign w:val="bottom"/>
            <w:hideMark/>
          </w:tcPr>
          <w:p w:rsidR="003D55AE" w:rsidRPr="003F0ADA" w:rsidRDefault="003D55AE">
            <w:pPr>
              <w:rPr>
                <w:sz w:val="22"/>
                <w:szCs w:val="22"/>
              </w:rPr>
            </w:pPr>
          </w:p>
        </w:tc>
        <w:tc>
          <w:tcPr>
            <w:tcW w:w="1241" w:type="dxa"/>
            <w:tcBorders>
              <w:top w:val="nil"/>
              <w:left w:val="nil"/>
              <w:bottom w:val="nil"/>
              <w:right w:val="nil"/>
            </w:tcBorders>
            <w:shd w:val="clear" w:color="auto" w:fill="FFFFFF" w:themeFill="background1"/>
            <w:noWrap/>
            <w:vAlign w:val="bottom"/>
            <w:hideMark/>
          </w:tcPr>
          <w:p w:rsidR="003D55AE" w:rsidRPr="003F0ADA" w:rsidRDefault="003D55AE">
            <w:pPr>
              <w:rPr>
                <w:sz w:val="22"/>
                <w:szCs w:val="22"/>
              </w:rPr>
            </w:pPr>
          </w:p>
        </w:tc>
      </w:tr>
    </w:tbl>
    <w:p w:rsidR="003F0ADA" w:rsidRDefault="003F0ADA" w:rsidP="005F0FFE">
      <w:pPr>
        <w:spacing w:after="120" w:line="288" w:lineRule="auto"/>
        <w:ind w:firstLine="284"/>
        <w:jc w:val="both"/>
        <w:rPr>
          <w:sz w:val="20"/>
          <w:szCs w:val="20"/>
        </w:rPr>
      </w:pPr>
    </w:p>
    <w:p w:rsidR="003F0ADA" w:rsidRDefault="003F0ADA">
      <w:pPr>
        <w:rPr>
          <w:sz w:val="20"/>
          <w:szCs w:val="20"/>
        </w:rPr>
      </w:pPr>
      <w:r>
        <w:rPr>
          <w:sz w:val="20"/>
          <w:szCs w:val="20"/>
        </w:rPr>
        <w:br w:type="page"/>
      </w:r>
    </w:p>
    <w:p w:rsidR="005B7DFF" w:rsidRDefault="00C47780" w:rsidP="003F0ADA">
      <w:pPr>
        <w:spacing w:after="120" w:line="288" w:lineRule="auto"/>
        <w:ind w:firstLine="284"/>
        <w:jc w:val="both"/>
        <w:rPr>
          <w:b/>
        </w:rPr>
      </w:pPr>
      <w:r w:rsidRPr="00977904">
        <w:rPr>
          <w:i/>
        </w:rPr>
        <w:lastRenderedPageBreak/>
        <w:t xml:space="preserve">Pielikums Nr.3 – </w:t>
      </w:r>
      <w:r w:rsidR="005B7DFF" w:rsidRPr="003F0ADA">
        <w:rPr>
          <w:i/>
        </w:rPr>
        <w:t>Iekšlietu ministrijas Latvijas Republikas un Krievijas Federācijas kopīgās demarkācijas komisijas darbībai un tās lēmumu īstenošanai indikatīvi nepieciešamie izdevumi 2014.-2015.gadam un turpmākajiem gadiem</w:t>
      </w:r>
    </w:p>
    <w:p w:rsidR="005B7DFF" w:rsidRPr="00C453B8" w:rsidRDefault="005B7DFF" w:rsidP="005B7DFF">
      <w:pPr>
        <w:jc w:val="center"/>
        <w:rPr>
          <w:sz w:val="18"/>
          <w:szCs w:val="18"/>
        </w:rPr>
      </w:pPr>
    </w:p>
    <w:tbl>
      <w:tblPr>
        <w:tblpPr w:leftFromText="180" w:rightFromText="180" w:vertAnchor="text" w:tblpY="1"/>
        <w:tblOverlap w:val="never"/>
        <w:tblW w:w="12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81"/>
        <w:gridCol w:w="1276"/>
        <w:gridCol w:w="1276"/>
        <w:gridCol w:w="1276"/>
        <w:gridCol w:w="1276"/>
      </w:tblGrid>
      <w:tr w:rsidR="008B596A" w:rsidRPr="003F0ADA" w:rsidTr="008B596A">
        <w:tc>
          <w:tcPr>
            <w:tcW w:w="709" w:type="dxa"/>
          </w:tcPr>
          <w:p w:rsidR="008B596A" w:rsidRPr="003F0ADA" w:rsidRDefault="008B596A" w:rsidP="00294172">
            <w:pPr>
              <w:jc w:val="center"/>
              <w:rPr>
                <w:sz w:val="18"/>
                <w:szCs w:val="18"/>
              </w:rPr>
            </w:pPr>
            <w:proofErr w:type="spellStart"/>
            <w:r w:rsidRPr="003F0ADA">
              <w:rPr>
                <w:sz w:val="18"/>
                <w:szCs w:val="18"/>
              </w:rPr>
              <w:t>Nr.p.k</w:t>
            </w:r>
            <w:proofErr w:type="spellEnd"/>
            <w:r w:rsidRPr="003F0ADA">
              <w:rPr>
                <w:sz w:val="18"/>
                <w:szCs w:val="18"/>
              </w:rPr>
              <w:t>.</w:t>
            </w:r>
          </w:p>
        </w:tc>
        <w:tc>
          <w:tcPr>
            <w:tcW w:w="6381" w:type="dxa"/>
            <w:shd w:val="clear" w:color="auto" w:fill="auto"/>
          </w:tcPr>
          <w:p w:rsidR="008B596A" w:rsidRPr="003F0ADA" w:rsidRDefault="008B596A" w:rsidP="00294172">
            <w:pPr>
              <w:jc w:val="center"/>
              <w:rPr>
                <w:sz w:val="18"/>
                <w:szCs w:val="18"/>
              </w:rPr>
            </w:pPr>
          </w:p>
        </w:tc>
        <w:tc>
          <w:tcPr>
            <w:tcW w:w="1276" w:type="dxa"/>
            <w:shd w:val="clear" w:color="auto" w:fill="auto"/>
          </w:tcPr>
          <w:p w:rsidR="008B596A" w:rsidRPr="003F0ADA" w:rsidRDefault="008B596A" w:rsidP="00294172">
            <w:pPr>
              <w:jc w:val="center"/>
              <w:rPr>
                <w:sz w:val="18"/>
                <w:szCs w:val="18"/>
              </w:rPr>
            </w:pPr>
            <w:r w:rsidRPr="003F0ADA">
              <w:rPr>
                <w:sz w:val="18"/>
                <w:szCs w:val="18"/>
              </w:rPr>
              <w:t>2014</w:t>
            </w:r>
          </w:p>
        </w:tc>
        <w:tc>
          <w:tcPr>
            <w:tcW w:w="1276" w:type="dxa"/>
            <w:shd w:val="clear" w:color="auto" w:fill="auto"/>
          </w:tcPr>
          <w:p w:rsidR="008B596A" w:rsidRPr="003F0ADA" w:rsidRDefault="008B596A" w:rsidP="00294172">
            <w:pPr>
              <w:jc w:val="center"/>
              <w:rPr>
                <w:sz w:val="18"/>
                <w:szCs w:val="18"/>
              </w:rPr>
            </w:pPr>
            <w:r w:rsidRPr="003F0ADA">
              <w:rPr>
                <w:sz w:val="18"/>
                <w:szCs w:val="18"/>
              </w:rPr>
              <w:t>2015</w:t>
            </w:r>
          </w:p>
        </w:tc>
        <w:tc>
          <w:tcPr>
            <w:tcW w:w="1276" w:type="dxa"/>
          </w:tcPr>
          <w:p w:rsidR="008B596A" w:rsidRPr="003F0ADA" w:rsidRDefault="008B596A" w:rsidP="00294172">
            <w:pPr>
              <w:jc w:val="center"/>
              <w:rPr>
                <w:sz w:val="18"/>
                <w:szCs w:val="18"/>
              </w:rPr>
            </w:pPr>
            <w:r w:rsidRPr="003F0ADA">
              <w:rPr>
                <w:sz w:val="18"/>
                <w:szCs w:val="18"/>
              </w:rPr>
              <w:t>2016</w:t>
            </w:r>
          </w:p>
        </w:tc>
        <w:tc>
          <w:tcPr>
            <w:tcW w:w="1276" w:type="dxa"/>
          </w:tcPr>
          <w:p w:rsidR="008B596A" w:rsidRPr="003F0ADA" w:rsidRDefault="008B596A" w:rsidP="00294172">
            <w:pPr>
              <w:jc w:val="center"/>
              <w:rPr>
                <w:sz w:val="18"/>
                <w:szCs w:val="18"/>
              </w:rPr>
            </w:pPr>
            <w:r>
              <w:rPr>
                <w:sz w:val="18"/>
                <w:szCs w:val="18"/>
              </w:rPr>
              <w:t>2017</w:t>
            </w:r>
          </w:p>
        </w:tc>
      </w:tr>
      <w:tr w:rsidR="008B596A" w:rsidRPr="003F0ADA" w:rsidTr="008B596A">
        <w:tc>
          <w:tcPr>
            <w:tcW w:w="709" w:type="dxa"/>
          </w:tcPr>
          <w:p w:rsidR="008B596A" w:rsidRPr="003F0ADA" w:rsidRDefault="008B596A" w:rsidP="00294172">
            <w:pPr>
              <w:jc w:val="center"/>
              <w:rPr>
                <w:sz w:val="18"/>
                <w:szCs w:val="18"/>
              </w:rPr>
            </w:pPr>
            <w:r w:rsidRPr="003F0ADA">
              <w:rPr>
                <w:sz w:val="18"/>
                <w:szCs w:val="18"/>
              </w:rPr>
              <w:t>1.</w:t>
            </w:r>
          </w:p>
        </w:tc>
        <w:tc>
          <w:tcPr>
            <w:tcW w:w="6381" w:type="dxa"/>
            <w:shd w:val="clear" w:color="auto" w:fill="auto"/>
          </w:tcPr>
          <w:p w:rsidR="008B596A" w:rsidRPr="003F0ADA" w:rsidRDefault="008B596A" w:rsidP="00294172">
            <w:pPr>
              <w:jc w:val="center"/>
              <w:rPr>
                <w:i/>
                <w:sz w:val="18"/>
                <w:szCs w:val="18"/>
              </w:rPr>
            </w:pPr>
            <w:r w:rsidRPr="003F0ADA">
              <w:rPr>
                <w:i/>
                <w:sz w:val="18"/>
                <w:szCs w:val="18"/>
              </w:rPr>
              <w:t>Apstiprināts likumā „Par valsts budžetu 2014.gadam” (valsts budžeta ilgtermiņa saistības):</w:t>
            </w:r>
          </w:p>
        </w:tc>
        <w:tc>
          <w:tcPr>
            <w:tcW w:w="1276" w:type="dxa"/>
            <w:shd w:val="clear" w:color="auto" w:fill="auto"/>
            <w:vAlign w:val="center"/>
          </w:tcPr>
          <w:p w:rsidR="008B596A" w:rsidRPr="003F0ADA" w:rsidRDefault="008B596A" w:rsidP="00294172">
            <w:pPr>
              <w:jc w:val="center"/>
              <w:rPr>
                <w:sz w:val="18"/>
                <w:szCs w:val="18"/>
              </w:rPr>
            </w:pPr>
            <w:r w:rsidRPr="003F0ADA">
              <w:rPr>
                <w:sz w:val="18"/>
                <w:szCs w:val="18"/>
              </w:rPr>
              <w:t>1 601 728</w:t>
            </w:r>
          </w:p>
        </w:tc>
        <w:tc>
          <w:tcPr>
            <w:tcW w:w="1276" w:type="dxa"/>
            <w:shd w:val="clear" w:color="auto" w:fill="auto"/>
            <w:vAlign w:val="center"/>
          </w:tcPr>
          <w:p w:rsidR="008B596A" w:rsidRPr="003F0ADA" w:rsidRDefault="008B596A" w:rsidP="00294172">
            <w:pPr>
              <w:jc w:val="center"/>
              <w:rPr>
                <w:sz w:val="18"/>
                <w:szCs w:val="18"/>
              </w:rPr>
            </w:pPr>
            <w:r w:rsidRPr="003F0ADA">
              <w:rPr>
                <w:sz w:val="18"/>
                <w:szCs w:val="18"/>
              </w:rPr>
              <w:t>1 702 496</w:t>
            </w:r>
          </w:p>
        </w:tc>
        <w:tc>
          <w:tcPr>
            <w:tcW w:w="1276" w:type="dxa"/>
          </w:tcPr>
          <w:p w:rsidR="008B596A" w:rsidRPr="003F0ADA" w:rsidRDefault="008B596A" w:rsidP="00294172">
            <w:pPr>
              <w:jc w:val="center"/>
              <w:rPr>
                <w:sz w:val="18"/>
                <w:szCs w:val="18"/>
              </w:rPr>
            </w:pPr>
          </w:p>
        </w:tc>
        <w:tc>
          <w:tcPr>
            <w:tcW w:w="1276" w:type="dxa"/>
          </w:tcPr>
          <w:p w:rsidR="008B596A" w:rsidRPr="003F0ADA" w:rsidRDefault="008B596A" w:rsidP="00294172">
            <w:pPr>
              <w:jc w:val="center"/>
              <w:rPr>
                <w:sz w:val="18"/>
                <w:szCs w:val="18"/>
              </w:rPr>
            </w:pPr>
          </w:p>
        </w:tc>
      </w:tr>
      <w:tr w:rsidR="008B596A" w:rsidRPr="003F0ADA" w:rsidTr="008B596A">
        <w:tc>
          <w:tcPr>
            <w:tcW w:w="709" w:type="dxa"/>
          </w:tcPr>
          <w:p w:rsidR="008B596A" w:rsidRPr="003F0ADA" w:rsidRDefault="008B596A" w:rsidP="00294172">
            <w:pPr>
              <w:jc w:val="center"/>
              <w:rPr>
                <w:sz w:val="18"/>
                <w:szCs w:val="18"/>
              </w:rPr>
            </w:pPr>
          </w:p>
        </w:tc>
        <w:tc>
          <w:tcPr>
            <w:tcW w:w="6381" w:type="dxa"/>
            <w:shd w:val="clear" w:color="auto" w:fill="auto"/>
          </w:tcPr>
          <w:p w:rsidR="008B596A" w:rsidRPr="003F0ADA" w:rsidRDefault="008B596A" w:rsidP="00294172">
            <w:pPr>
              <w:jc w:val="center"/>
              <w:rPr>
                <w:sz w:val="18"/>
                <w:szCs w:val="18"/>
              </w:rPr>
            </w:pPr>
            <w:r w:rsidRPr="003F0ADA">
              <w:rPr>
                <w:sz w:val="18"/>
                <w:szCs w:val="18"/>
              </w:rPr>
              <w:t>- 40.02.00 „Nekustamais īpašums un centralizētais iepirkums”</w:t>
            </w:r>
          </w:p>
        </w:tc>
        <w:tc>
          <w:tcPr>
            <w:tcW w:w="1276" w:type="dxa"/>
            <w:shd w:val="clear" w:color="auto" w:fill="auto"/>
            <w:vAlign w:val="center"/>
          </w:tcPr>
          <w:p w:rsidR="008B596A" w:rsidRPr="003F0ADA" w:rsidRDefault="008B596A" w:rsidP="00294172">
            <w:pPr>
              <w:jc w:val="center"/>
              <w:rPr>
                <w:sz w:val="18"/>
                <w:szCs w:val="18"/>
              </w:rPr>
            </w:pPr>
            <w:r w:rsidRPr="003F0ADA">
              <w:rPr>
                <w:sz w:val="18"/>
                <w:szCs w:val="18"/>
              </w:rPr>
              <w:t>614 922</w:t>
            </w:r>
          </w:p>
        </w:tc>
        <w:tc>
          <w:tcPr>
            <w:tcW w:w="1276" w:type="dxa"/>
            <w:shd w:val="clear" w:color="auto" w:fill="auto"/>
            <w:vAlign w:val="center"/>
          </w:tcPr>
          <w:p w:rsidR="008B596A" w:rsidRPr="003F0ADA" w:rsidRDefault="008B596A" w:rsidP="00294172">
            <w:pPr>
              <w:jc w:val="center"/>
              <w:rPr>
                <w:sz w:val="18"/>
                <w:szCs w:val="18"/>
              </w:rPr>
            </w:pPr>
            <w:r w:rsidRPr="003F0ADA">
              <w:rPr>
                <w:sz w:val="18"/>
                <w:szCs w:val="18"/>
              </w:rPr>
              <w:t>448 252</w:t>
            </w:r>
          </w:p>
        </w:tc>
        <w:tc>
          <w:tcPr>
            <w:tcW w:w="1276" w:type="dxa"/>
          </w:tcPr>
          <w:p w:rsidR="008B596A" w:rsidRPr="003F0ADA" w:rsidRDefault="008B596A" w:rsidP="00294172">
            <w:pPr>
              <w:jc w:val="center"/>
              <w:rPr>
                <w:sz w:val="18"/>
                <w:szCs w:val="18"/>
              </w:rPr>
            </w:pPr>
          </w:p>
        </w:tc>
        <w:tc>
          <w:tcPr>
            <w:tcW w:w="1276" w:type="dxa"/>
          </w:tcPr>
          <w:p w:rsidR="008B596A" w:rsidRPr="003F0ADA" w:rsidRDefault="008B596A" w:rsidP="00294172">
            <w:pPr>
              <w:jc w:val="center"/>
              <w:rPr>
                <w:sz w:val="18"/>
                <w:szCs w:val="18"/>
              </w:rPr>
            </w:pPr>
          </w:p>
        </w:tc>
      </w:tr>
      <w:tr w:rsidR="008B596A" w:rsidRPr="003F0ADA" w:rsidTr="008B596A">
        <w:tc>
          <w:tcPr>
            <w:tcW w:w="709" w:type="dxa"/>
          </w:tcPr>
          <w:p w:rsidR="008B596A" w:rsidRPr="003F0ADA" w:rsidRDefault="008B596A" w:rsidP="00294172">
            <w:pPr>
              <w:jc w:val="center"/>
              <w:rPr>
                <w:sz w:val="18"/>
                <w:szCs w:val="18"/>
              </w:rPr>
            </w:pPr>
          </w:p>
        </w:tc>
        <w:tc>
          <w:tcPr>
            <w:tcW w:w="6381" w:type="dxa"/>
            <w:shd w:val="clear" w:color="auto" w:fill="auto"/>
          </w:tcPr>
          <w:p w:rsidR="008B596A" w:rsidRPr="003F0ADA" w:rsidRDefault="008B596A" w:rsidP="00294172">
            <w:pPr>
              <w:jc w:val="center"/>
              <w:rPr>
                <w:sz w:val="18"/>
                <w:szCs w:val="18"/>
              </w:rPr>
            </w:pPr>
            <w:r w:rsidRPr="003F0ADA">
              <w:rPr>
                <w:sz w:val="18"/>
                <w:szCs w:val="18"/>
              </w:rPr>
              <w:t>-10.00.00 „Valsts robežsardzes darbība”</w:t>
            </w:r>
          </w:p>
        </w:tc>
        <w:tc>
          <w:tcPr>
            <w:tcW w:w="1276" w:type="dxa"/>
            <w:shd w:val="clear" w:color="auto" w:fill="auto"/>
            <w:vAlign w:val="center"/>
          </w:tcPr>
          <w:p w:rsidR="008B596A" w:rsidRPr="003F0ADA" w:rsidRDefault="008B596A" w:rsidP="00294172">
            <w:pPr>
              <w:jc w:val="center"/>
              <w:rPr>
                <w:sz w:val="18"/>
                <w:szCs w:val="18"/>
              </w:rPr>
            </w:pPr>
            <w:r w:rsidRPr="003F0ADA">
              <w:rPr>
                <w:sz w:val="18"/>
                <w:szCs w:val="18"/>
              </w:rPr>
              <w:t>986 806</w:t>
            </w:r>
          </w:p>
        </w:tc>
        <w:tc>
          <w:tcPr>
            <w:tcW w:w="1276" w:type="dxa"/>
            <w:shd w:val="clear" w:color="auto" w:fill="auto"/>
            <w:vAlign w:val="center"/>
          </w:tcPr>
          <w:p w:rsidR="008B596A" w:rsidRPr="003F0ADA" w:rsidRDefault="008B596A" w:rsidP="00294172">
            <w:pPr>
              <w:jc w:val="center"/>
              <w:rPr>
                <w:sz w:val="18"/>
                <w:szCs w:val="18"/>
              </w:rPr>
            </w:pPr>
            <w:r w:rsidRPr="003F0ADA">
              <w:rPr>
                <w:sz w:val="18"/>
                <w:szCs w:val="18"/>
              </w:rPr>
              <w:t>1 254 244</w:t>
            </w:r>
          </w:p>
        </w:tc>
        <w:tc>
          <w:tcPr>
            <w:tcW w:w="1276" w:type="dxa"/>
          </w:tcPr>
          <w:p w:rsidR="008B596A" w:rsidRPr="003F0ADA" w:rsidRDefault="008B596A" w:rsidP="00294172">
            <w:pPr>
              <w:jc w:val="center"/>
              <w:rPr>
                <w:sz w:val="18"/>
                <w:szCs w:val="18"/>
              </w:rPr>
            </w:pPr>
          </w:p>
        </w:tc>
        <w:tc>
          <w:tcPr>
            <w:tcW w:w="1276" w:type="dxa"/>
          </w:tcPr>
          <w:p w:rsidR="008B596A" w:rsidRPr="003F0ADA" w:rsidRDefault="008B596A" w:rsidP="00294172">
            <w:pPr>
              <w:jc w:val="center"/>
              <w:rPr>
                <w:sz w:val="18"/>
                <w:szCs w:val="18"/>
              </w:rPr>
            </w:pPr>
          </w:p>
        </w:tc>
      </w:tr>
      <w:tr w:rsidR="008B596A" w:rsidRPr="003F0ADA" w:rsidTr="008B596A">
        <w:tc>
          <w:tcPr>
            <w:tcW w:w="709" w:type="dxa"/>
          </w:tcPr>
          <w:p w:rsidR="008B596A" w:rsidRPr="003F0ADA" w:rsidRDefault="008B596A" w:rsidP="00294172">
            <w:pPr>
              <w:jc w:val="center"/>
              <w:rPr>
                <w:sz w:val="18"/>
                <w:szCs w:val="18"/>
              </w:rPr>
            </w:pPr>
            <w:r w:rsidRPr="003F0ADA">
              <w:rPr>
                <w:sz w:val="18"/>
                <w:szCs w:val="18"/>
              </w:rPr>
              <w:t>2.</w:t>
            </w:r>
          </w:p>
        </w:tc>
        <w:tc>
          <w:tcPr>
            <w:tcW w:w="6381" w:type="dxa"/>
            <w:shd w:val="clear" w:color="auto" w:fill="auto"/>
          </w:tcPr>
          <w:p w:rsidR="008B596A" w:rsidRPr="003F0ADA" w:rsidRDefault="008B596A" w:rsidP="00294172">
            <w:pPr>
              <w:jc w:val="center"/>
              <w:rPr>
                <w:i/>
                <w:sz w:val="18"/>
                <w:szCs w:val="18"/>
              </w:rPr>
            </w:pPr>
            <w:r w:rsidRPr="003F0ADA">
              <w:rPr>
                <w:i/>
                <w:sz w:val="18"/>
                <w:szCs w:val="18"/>
              </w:rPr>
              <w:t>Apropriācijas rezerve</w:t>
            </w:r>
          </w:p>
        </w:tc>
        <w:tc>
          <w:tcPr>
            <w:tcW w:w="1276" w:type="dxa"/>
            <w:shd w:val="clear" w:color="auto" w:fill="auto"/>
            <w:vAlign w:val="center"/>
          </w:tcPr>
          <w:p w:rsidR="008B596A" w:rsidRPr="003F0ADA" w:rsidRDefault="008B596A" w:rsidP="00294172">
            <w:pPr>
              <w:jc w:val="center"/>
              <w:rPr>
                <w:sz w:val="18"/>
                <w:szCs w:val="18"/>
              </w:rPr>
            </w:pPr>
            <w:r w:rsidRPr="003F0ADA">
              <w:rPr>
                <w:sz w:val="18"/>
                <w:szCs w:val="18"/>
              </w:rPr>
              <w:t>281 226</w:t>
            </w:r>
          </w:p>
        </w:tc>
        <w:tc>
          <w:tcPr>
            <w:tcW w:w="1276" w:type="dxa"/>
            <w:shd w:val="clear" w:color="auto" w:fill="auto"/>
            <w:vAlign w:val="center"/>
          </w:tcPr>
          <w:p w:rsidR="008B596A" w:rsidRPr="003F0ADA" w:rsidRDefault="008B596A" w:rsidP="00294172">
            <w:pPr>
              <w:jc w:val="center"/>
              <w:rPr>
                <w:sz w:val="18"/>
                <w:szCs w:val="18"/>
              </w:rPr>
            </w:pPr>
            <w:r w:rsidRPr="003F0ADA">
              <w:rPr>
                <w:sz w:val="18"/>
                <w:szCs w:val="18"/>
              </w:rPr>
              <w:t>0</w:t>
            </w:r>
          </w:p>
        </w:tc>
        <w:tc>
          <w:tcPr>
            <w:tcW w:w="1276" w:type="dxa"/>
          </w:tcPr>
          <w:p w:rsidR="008B596A" w:rsidRPr="003F0ADA" w:rsidRDefault="008B596A" w:rsidP="00294172">
            <w:pPr>
              <w:jc w:val="center"/>
              <w:rPr>
                <w:sz w:val="18"/>
                <w:szCs w:val="18"/>
              </w:rPr>
            </w:pPr>
          </w:p>
        </w:tc>
        <w:tc>
          <w:tcPr>
            <w:tcW w:w="1276" w:type="dxa"/>
          </w:tcPr>
          <w:p w:rsidR="008B596A" w:rsidRPr="003F0ADA" w:rsidRDefault="008B596A" w:rsidP="00294172">
            <w:pPr>
              <w:jc w:val="center"/>
              <w:rPr>
                <w:sz w:val="18"/>
                <w:szCs w:val="18"/>
              </w:rPr>
            </w:pPr>
          </w:p>
        </w:tc>
      </w:tr>
      <w:tr w:rsidR="008B596A" w:rsidRPr="003F0ADA" w:rsidTr="008B596A">
        <w:tc>
          <w:tcPr>
            <w:tcW w:w="709" w:type="dxa"/>
          </w:tcPr>
          <w:p w:rsidR="008B596A" w:rsidRPr="003F0ADA" w:rsidRDefault="008B596A" w:rsidP="00294172">
            <w:pPr>
              <w:jc w:val="center"/>
              <w:rPr>
                <w:sz w:val="18"/>
                <w:szCs w:val="18"/>
              </w:rPr>
            </w:pPr>
          </w:p>
        </w:tc>
        <w:tc>
          <w:tcPr>
            <w:tcW w:w="6381" w:type="dxa"/>
            <w:shd w:val="clear" w:color="auto" w:fill="auto"/>
          </w:tcPr>
          <w:p w:rsidR="008B596A" w:rsidRPr="003F0ADA" w:rsidRDefault="008B596A" w:rsidP="00294172">
            <w:pPr>
              <w:jc w:val="center"/>
              <w:rPr>
                <w:sz w:val="18"/>
                <w:szCs w:val="18"/>
              </w:rPr>
            </w:pPr>
            <w:r w:rsidRPr="003F0ADA">
              <w:rPr>
                <w:sz w:val="18"/>
                <w:szCs w:val="18"/>
              </w:rPr>
              <w:t>- 40.02.00 „Nekustamais īpašums un centralizētais iepirkums”</w:t>
            </w:r>
          </w:p>
        </w:tc>
        <w:tc>
          <w:tcPr>
            <w:tcW w:w="1276" w:type="dxa"/>
            <w:shd w:val="clear" w:color="auto" w:fill="auto"/>
            <w:vAlign w:val="center"/>
          </w:tcPr>
          <w:p w:rsidR="008B596A" w:rsidRPr="003F0ADA" w:rsidRDefault="008B596A" w:rsidP="00294172">
            <w:pPr>
              <w:jc w:val="center"/>
              <w:rPr>
                <w:sz w:val="18"/>
                <w:szCs w:val="18"/>
              </w:rPr>
            </w:pPr>
            <w:r w:rsidRPr="003F0ADA">
              <w:rPr>
                <w:sz w:val="18"/>
                <w:szCs w:val="18"/>
              </w:rPr>
              <w:t>281 226</w:t>
            </w:r>
          </w:p>
        </w:tc>
        <w:tc>
          <w:tcPr>
            <w:tcW w:w="1276" w:type="dxa"/>
            <w:shd w:val="clear" w:color="auto" w:fill="auto"/>
            <w:vAlign w:val="center"/>
          </w:tcPr>
          <w:p w:rsidR="008B596A" w:rsidRPr="003F0ADA" w:rsidRDefault="008B596A" w:rsidP="00294172">
            <w:pPr>
              <w:jc w:val="center"/>
              <w:rPr>
                <w:sz w:val="18"/>
                <w:szCs w:val="18"/>
              </w:rPr>
            </w:pPr>
            <w:r w:rsidRPr="003F0ADA">
              <w:rPr>
                <w:sz w:val="18"/>
                <w:szCs w:val="18"/>
              </w:rPr>
              <w:t>0</w:t>
            </w:r>
          </w:p>
        </w:tc>
        <w:tc>
          <w:tcPr>
            <w:tcW w:w="1276" w:type="dxa"/>
          </w:tcPr>
          <w:p w:rsidR="008B596A" w:rsidRPr="003F0ADA" w:rsidRDefault="008B596A" w:rsidP="00294172">
            <w:pPr>
              <w:jc w:val="center"/>
              <w:rPr>
                <w:sz w:val="18"/>
                <w:szCs w:val="18"/>
              </w:rPr>
            </w:pPr>
          </w:p>
        </w:tc>
        <w:tc>
          <w:tcPr>
            <w:tcW w:w="1276" w:type="dxa"/>
          </w:tcPr>
          <w:p w:rsidR="008B596A" w:rsidRPr="003F0ADA" w:rsidRDefault="008B596A" w:rsidP="00294172">
            <w:pPr>
              <w:jc w:val="center"/>
              <w:rPr>
                <w:sz w:val="18"/>
                <w:szCs w:val="18"/>
              </w:rPr>
            </w:pPr>
          </w:p>
        </w:tc>
      </w:tr>
      <w:tr w:rsidR="008B596A" w:rsidRPr="003F0ADA" w:rsidTr="008B596A">
        <w:tc>
          <w:tcPr>
            <w:tcW w:w="709" w:type="dxa"/>
          </w:tcPr>
          <w:p w:rsidR="008B596A" w:rsidRPr="003F0ADA" w:rsidRDefault="008B596A" w:rsidP="00294172">
            <w:pPr>
              <w:jc w:val="center"/>
              <w:rPr>
                <w:sz w:val="18"/>
                <w:szCs w:val="18"/>
              </w:rPr>
            </w:pPr>
          </w:p>
        </w:tc>
        <w:tc>
          <w:tcPr>
            <w:tcW w:w="6381" w:type="dxa"/>
            <w:shd w:val="clear" w:color="auto" w:fill="auto"/>
          </w:tcPr>
          <w:p w:rsidR="008B596A" w:rsidRPr="003F0ADA" w:rsidRDefault="008B596A" w:rsidP="00294172">
            <w:pPr>
              <w:jc w:val="center"/>
              <w:rPr>
                <w:sz w:val="18"/>
                <w:szCs w:val="18"/>
              </w:rPr>
            </w:pPr>
            <w:r w:rsidRPr="003F0ADA">
              <w:rPr>
                <w:sz w:val="18"/>
                <w:szCs w:val="18"/>
              </w:rPr>
              <w:t>-10.00.00 „Valsts robežsardzes darbība”</w:t>
            </w:r>
          </w:p>
        </w:tc>
        <w:tc>
          <w:tcPr>
            <w:tcW w:w="1276" w:type="dxa"/>
            <w:shd w:val="clear" w:color="auto" w:fill="auto"/>
            <w:vAlign w:val="center"/>
          </w:tcPr>
          <w:p w:rsidR="008B596A" w:rsidRPr="003F0ADA" w:rsidRDefault="008B596A" w:rsidP="00294172">
            <w:pPr>
              <w:jc w:val="center"/>
              <w:rPr>
                <w:sz w:val="18"/>
                <w:szCs w:val="18"/>
              </w:rPr>
            </w:pPr>
            <w:r w:rsidRPr="003F0ADA">
              <w:rPr>
                <w:sz w:val="18"/>
                <w:szCs w:val="18"/>
              </w:rPr>
              <w:t>0</w:t>
            </w:r>
          </w:p>
        </w:tc>
        <w:tc>
          <w:tcPr>
            <w:tcW w:w="1276" w:type="dxa"/>
            <w:shd w:val="clear" w:color="auto" w:fill="auto"/>
            <w:vAlign w:val="center"/>
          </w:tcPr>
          <w:p w:rsidR="008B596A" w:rsidRPr="003F0ADA" w:rsidRDefault="008B596A" w:rsidP="00294172">
            <w:pPr>
              <w:jc w:val="center"/>
              <w:rPr>
                <w:sz w:val="18"/>
                <w:szCs w:val="18"/>
              </w:rPr>
            </w:pPr>
            <w:r w:rsidRPr="003F0ADA">
              <w:rPr>
                <w:sz w:val="18"/>
                <w:szCs w:val="18"/>
              </w:rPr>
              <w:t>0</w:t>
            </w:r>
          </w:p>
        </w:tc>
        <w:tc>
          <w:tcPr>
            <w:tcW w:w="1276" w:type="dxa"/>
          </w:tcPr>
          <w:p w:rsidR="008B596A" w:rsidRPr="003F0ADA" w:rsidRDefault="008B596A" w:rsidP="00294172">
            <w:pPr>
              <w:jc w:val="center"/>
              <w:rPr>
                <w:sz w:val="18"/>
                <w:szCs w:val="18"/>
              </w:rPr>
            </w:pPr>
          </w:p>
        </w:tc>
        <w:tc>
          <w:tcPr>
            <w:tcW w:w="1276" w:type="dxa"/>
          </w:tcPr>
          <w:p w:rsidR="008B596A" w:rsidRPr="003F0ADA" w:rsidRDefault="008B596A" w:rsidP="00294172">
            <w:pPr>
              <w:jc w:val="center"/>
              <w:rPr>
                <w:sz w:val="18"/>
                <w:szCs w:val="18"/>
              </w:rPr>
            </w:pPr>
          </w:p>
        </w:tc>
      </w:tr>
      <w:tr w:rsidR="008B596A" w:rsidRPr="003F0ADA" w:rsidTr="008B596A">
        <w:tc>
          <w:tcPr>
            <w:tcW w:w="709" w:type="dxa"/>
          </w:tcPr>
          <w:p w:rsidR="008B596A" w:rsidRPr="003F0ADA" w:rsidRDefault="008B596A" w:rsidP="00294172">
            <w:pPr>
              <w:jc w:val="center"/>
              <w:rPr>
                <w:sz w:val="18"/>
                <w:szCs w:val="18"/>
              </w:rPr>
            </w:pPr>
            <w:r w:rsidRPr="003F0ADA">
              <w:rPr>
                <w:sz w:val="18"/>
                <w:szCs w:val="18"/>
              </w:rPr>
              <w:t>3.</w:t>
            </w:r>
          </w:p>
        </w:tc>
        <w:tc>
          <w:tcPr>
            <w:tcW w:w="6381" w:type="dxa"/>
            <w:shd w:val="clear" w:color="auto" w:fill="auto"/>
          </w:tcPr>
          <w:p w:rsidR="008B596A" w:rsidRPr="003F0ADA" w:rsidRDefault="008B596A" w:rsidP="00294172">
            <w:pPr>
              <w:jc w:val="center"/>
              <w:rPr>
                <w:sz w:val="18"/>
                <w:szCs w:val="18"/>
              </w:rPr>
            </w:pPr>
            <w:r w:rsidRPr="003F0ADA">
              <w:rPr>
                <w:i/>
                <w:sz w:val="18"/>
                <w:szCs w:val="18"/>
              </w:rPr>
              <w:t>Apstiprinātais finansējums – kopā (1.+2.)</w:t>
            </w:r>
          </w:p>
        </w:tc>
        <w:tc>
          <w:tcPr>
            <w:tcW w:w="1276" w:type="dxa"/>
            <w:shd w:val="clear" w:color="auto" w:fill="auto"/>
            <w:vAlign w:val="center"/>
          </w:tcPr>
          <w:p w:rsidR="008B596A" w:rsidRPr="003F0ADA" w:rsidRDefault="008B596A" w:rsidP="00294172">
            <w:pPr>
              <w:jc w:val="center"/>
              <w:rPr>
                <w:sz w:val="18"/>
                <w:szCs w:val="18"/>
              </w:rPr>
            </w:pPr>
            <w:r w:rsidRPr="003F0ADA">
              <w:rPr>
                <w:sz w:val="18"/>
                <w:szCs w:val="18"/>
              </w:rPr>
              <w:t>1 882 954</w:t>
            </w:r>
          </w:p>
        </w:tc>
        <w:tc>
          <w:tcPr>
            <w:tcW w:w="1276" w:type="dxa"/>
            <w:shd w:val="clear" w:color="auto" w:fill="auto"/>
            <w:vAlign w:val="center"/>
          </w:tcPr>
          <w:p w:rsidR="008B596A" w:rsidRPr="003F0ADA" w:rsidRDefault="008B596A" w:rsidP="00294172">
            <w:pPr>
              <w:jc w:val="center"/>
              <w:rPr>
                <w:sz w:val="18"/>
                <w:szCs w:val="18"/>
              </w:rPr>
            </w:pPr>
            <w:r w:rsidRPr="003F0ADA">
              <w:rPr>
                <w:sz w:val="18"/>
                <w:szCs w:val="18"/>
              </w:rPr>
              <w:t>1 702 496</w:t>
            </w:r>
          </w:p>
        </w:tc>
        <w:tc>
          <w:tcPr>
            <w:tcW w:w="1276" w:type="dxa"/>
          </w:tcPr>
          <w:p w:rsidR="008B596A" w:rsidRPr="003F0ADA" w:rsidRDefault="008B596A" w:rsidP="00294172">
            <w:pPr>
              <w:jc w:val="center"/>
              <w:rPr>
                <w:sz w:val="18"/>
                <w:szCs w:val="18"/>
              </w:rPr>
            </w:pPr>
          </w:p>
        </w:tc>
        <w:tc>
          <w:tcPr>
            <w:tcW w:w="1276" w:type="dxa"/>
          </w:tcPr>
          <w:p w:rsidR="008B596A" w:rsidRPr="003F0ADA" w:rsidRDefault="008B596A" w:rsidP="00294172">
            <w:pPr>
              <w:jc w:val="center"/>
              <w:rPr>
                <w:sz w:val="18"/>
                <w:szCs w:val="18"/>
              </w:rPr>
            </w:pPr>
          </w:p>
        </w:tc>
      </w:tr>
      <w:tr w:rsidR="008B596A" w:rsidRPr="003F0ADA" w:rsidTr="008B596A">
        <w:tc>
          <w:tcPr>
            <w:tcW w:w="709" w:type="dxa"/>
          </w:tcPr>
          <w:p w:rsidR="008B596A" w:rsidRPr="003F0ADA" w:rsidRDefault="008B596A" w:rsidP="00294172">
            <w:pPr>
              <w:jc w:val="center"/>
              <w:rPr>
                <w:sz w:val="18"/>
                <w:szCs w:val="18"/>
              </w:rPr>
            </w:pPr>
          </w:p>
        </w:tc>
        <w:tc>
          <w:tcPr>
            <w:tcW w:w="6381" w:type="dxa"/>
            <w:shd w:val="clear" w:color="auto" w:fill="auto"/>
          </w:tcPr>
          <w:p w:rsidR="008B596A" w:rsidRPr="003F0ADA" w:rsidRDefault="008B596A" w:rsidP="00294172">
            <w:pPr>
              <w:jc w:val="center"/>
              <w:rPr>
                <w:sz w:val="18"/>
                <w:szCs w:val="18"/>
              </w:rPr>
            </w:pPr>
            <w:r w:rsidRPr="003F0ADA">
              <w:rPr>
                <w:sz w:val="18"/>
                <w:szCs w:val="18"/>
              </w:rPr>
              <w:t>- 40.02.00 „Nekustamais īpašums un centralizētais iepirkums”</w:t>
            </w:r>
          </w:p>
        </w:tc>
        <w:tc>
          <w:tcPr>
            <w:tcW w:w="1276" w:type="dxa"/>
            <w:shd w:val="clear" w:color="auto" w:fill="auto"/>
            <w:vAlign w:val="center"/>
          </w:tcPr>
          <w:p w:rsidR="008B596A" w:rsidRPr="003F0ADA" w:rsidRDefault="008B596A" w:rsidP="00294172">
            <w:pPr>
              <w:jc w:val="center"/>
              <w:rPr>
                <w:sz w:val="18"/>
                <w:szCs w:val="18"/>
              </w:rPr>
            </w:pPr>
            <w:r w:rsidRPr="003F0ADA">
              <w:rPr>
                <w:sz w:val="18"/>
                <w:szCs w:val="18"/>
              </w:rPr>
              <w:t>896 148</w:t>
            </w:r>
          </w:p>
        </w:tc>
        <w:tc>
          <w:tcPr>
            <w:tcW w:w="1276" w:type="dxa"/>
            <w:shd w:val="clear" w:color="auto" w:fill="auto"/>
            <w:vAlign w:val="center"/>
          </w:tcPr>
          <w:p w:rsidR="008B596A" w:rsidRPr="003F0ADA" w:rsidRDefault="008B596A" w:rsidP="00294172">
            <w:pPr>
              <w:jc w:val="center"/>
              <w:rPr>
                <w:sz w:val="18"/>
                <w:szCs w:val="18"/>
              </w:rPr>
            </w:pPr>
            <w:r w:rsidRPr="003F0ADA">
              <w:rPr>
                <w:sz w:val="18"/>
                <w:szCs w:val="18"/>
              </w:rPr>
              <w:t>448 252</w:t>
            </w:r>
          </w:p>
        </w:tc>
        <w:tc>
          <w:tcPr>
            <w:tcW w:w="1276" w:type="dxa"/>
          </w:tcPr>
          <w:p w:rsidR="008B596A" w:rsidRPr="003F0ADA" w:rsidRDefault="008B596A" w:rsidP="00294172">
            <w:pPr>
              <w:jc w:val="center"/>
              <w:rPr>
                <w:sz w:val="18"/>
                <w:szCs w:val="18"/>
              </w:rPr>
            </w:pPr>
          </w:p>
        </w:tc>
        <w:tc>
          <w:tcPr>
            <w:tcW w:w="1276" w:type="dxa"/>
          </w:tcPr>
          <w:p w:rsidR="008B596A" w:rsidRPr="003F0ADA" w:rsidRDefault="008B596A" w:rsidP="00294172">
            <w:pPr>
              <w:jc w:val="center"/>
              <w:rPr>
                <w:sz w:val="18"/>
                <w:szCs w:val="18"/>
              </w:rPr>
            </w:pPr>
          </w:p>
        </w:tc>
      </w:tr>
      <w:tr w:rsidR="008B596A" w:rsidRPr="003F0ADA" w:rsidTr="008B596A">
        <w:tc>
          <w:tcPr>
            <w:tcW w:w="709" w:type="dxa"/>
          </w:tcPr>
          <w:p w:rsidR="008B596A" w:rsidRPr="003F0ADA" w:rsidRDefault="008B596A" w:rsidP="00294172">
            <w:pPr>
              <w:jc w:val="center"/>
              <w:rPr>
                <w:sz w:val="18"/>
                <w:szCs w:val="18"/>
              </w:rPr>
            </w:pPr>
          </w:p>
        </w:tc>
        <w:tc>
          <w:tcPr>
            <w:tcW w:w="6381" w:type="dxa"/>
            <w:shd w:val="clear" w:color="auto" w:fill="auto"/>
          </w:tcPr>
          <w:p w:rsidR="008B596A" w:rsidRPr="003F0ADA" w:rsidRDefault="008B596A" w:rsidP="00294172">
            <w:pPr>
              <w:jc w:val="center"/>
              <w:rPr>
                <w:sz w:val="18"/>
                <w:szCs w:val="18"/>
              </w:rPr>
            </w:pPr>
            <w:r w:rsidRPr="003F0ADA">
              <w:rPr>
                <w:sz w:val="18"/>
                <w:szCs w:val="18"/>
              </w:rPr>
              <w:t>-10.00.00 „Valsts robežsardzes darbība”</w:t>
            </w:r>
          </w:p>
        </w:tc>
        <w:tc>
          <w:tcPr>
            <w:tcW w:w="1276" w:type="dxa"/>
            <w:shd w:val="clear" w:color="auto" w:fill="auto"/>
            <w:vAlign w:val="center"/>
          </w:tcPr>
          <w:p w:rsidR="008B596A" w:rsidRPr="003F0ADA" w:rsidRDefault="008B596A" w:rsidP="00294172">
            <w:pPr>
              <w:jc w:val="center"/>
              <w:rPr>
                <w:sz w:val="18"/>
                <w:szCs w:val="18"/>
              </w:rPr>
            </w:pPr>
            <w:r w:rsidRPr="003F0ADA">
              <w:rPr>
                <w:sz w:val="18"/>
                <w:szCs w:val="18"/>
              </w:rPr>
              <w:t>986 806</w:t>
            </w:r>
          </w:p>
        </w:tc>
        <w:tc>
          <w:tcPr>
            <w:tcW w:w="1276" w:type="dxa"/>
            <w:shd w:val="clear" w:color="auto" w:fill="auto"/>
            <w:vAlign w:val="center"/>
          </w:tcPr>
          <w:p w:rsidR="008B596A" w:rsidRPr="003F0ADA" w:rsidRDefault="008B596A" w:rsidP="00294172">
            <w:pPr>
              <w:jc w:val="center"/>
              <w:rPr>
                <w:sz w:val="18"/>
                <w:szCs w:val="18"/>
              </w:rPr>
            </w:pPr>
            <w:r w:rsidRPr="003F0ADA">
              <w:rPr>
                <w:sz w:val="18"/>
                <w:szCs w:val="18"/>
              </w:rPr>
              <w:t>1 254 244</w:t>
            </w:r>
          </w:p>
        </w:tc>
        <w:tc>
          <w:tcPr>
            <w:tcW w:w="1276" w:type="dxa"/>
          </w:tcPr>
          <w:p w:rsidR="008B596A" w:rsidRPr="003F0ADA" w:rsidRDefault="008B596A" w:rsidP="00294172">
            <w:pPr>
              <w:jc w:val="center"/>
              <w:rPr>
                <w:sz w:val="18"/>
                <w:szCs w:val="18"/>
              </w:rPr>
            </w:pPr>
          </w:p>
        </w:tc>
        <w:tc>
          <w:tcPr>
            <w:tcW w:w="1276" w:type="dxa"/>
          </w:tcPr>
          <w:p w:rsidR="008B596A" w:rsidRPr="003F0ADA" w:rsidRDefault="008B596A" w:rsidP="00294172">
            <w:pPr>
              <w:jc w:val="center"/>
              <w:rPr>
                <w:sz w:val="18"/>
                <w:szCs w:val="18"/>
              </w:rPr>
            </w:pPr>
          </w:p>
        </w:tc>
      </w:tr>
      <w:tr w:rsidR="008B596A" w:rsidRPr="003F0ADA" w:rsidTr="008B596A">
        <w:tc>
          <w:tcPr>
            <w:tcW w:w="709" w:type="dxa"/>
          </w:tcPr>
          <w:p w:rsidR="008B596A" w:rsidRPr="003F0ADA" w:rsidRDefault="008B596A" w:rsidP="00294172">
            <w:pPr>
              <w:jc w:val="center"/>
              <w:rPr>
                <w:sz w:val="18"/>
                <w:szCs w:val="18"/>
              </w:rPr>
            </w:pPr>
            <w:r w:rsidRPr="003F0ADA">
              <w:rPr>
                <w:sz w:val="18"/>
                <w:szCs w:val="18"/>
              </w:rPr>
              <w:t>4.</w:t>
            </w:r>
          </w:p>
        </w:tc>
        <w:tc>
          <w:tcPr>
            <w:tcW w:w="6381" w:type="dxa"/>
            <w:shd w:val="clear" w:color="auto" w:fill="auto"/>
          </w:tcPr>
          <w:p w:rsidR="008B596A" w:rsidRPr="003F0ADA" w:rsidRDefault="008B596A" w:rsidP="00294172">
            <w:pPr>
              <w:jc w:val="center"/>
              <w:rPr>
                <w:i/>
                <w:sz w:val="18"/>
                <w:szCs w:val="18"/>
              </w:rPr>
            </w:pPr>
            <w:r w:rsidRPr="003F0ADA">
              <w:rPr>
                <w:i/>
                <w:sz w:val="18"/>
                <w:szCs w:val="18"/>
              </w:rPr>
              <w:t xml:space="preserve">Finansējuma </w:t>
            </w:r>
            <w:proofErr w:type="spellStart"/>
            <w:r w:rsidRPr="003F0ADA">
              <w:rPr>
                <w:i/>
                <w:sz w:val="18"/>
                <w:szCs w:val="18"/>
              </w:rPr>
              <w:t>neapguve</w:t>
            </w:r>
            <w:proofErr w:type="spellEnd"/>
          </w:p>
        </w:tc>
        <w:tc>
          <w:tcPr>
            <w:tcW w:w="1276" w:type="dxa"/>
            <w:shd w:val="clear" w:color="auto" w:fill="auto"/>
            <w:vAlign w:val="center"/>
          </w:tcPr>
          <w:p w:rsidR="008B596A" w:rsidRPr="003F0ADA" w:rsidRDefault="008B596A" w:rsidP="00294172">
            <w:pPr>
              <w:jc w:val="center"/>
              <w:rPr>
                <w:sz w:val="18"/>
                <w:szCs w:val="18"/>
              </w:rPr>
            </w:pPr>
            <w:r w:rsidRPr="003F0ADA">
              <w:rPr>
                <w:sz w:val="18"/>
                <w:szCs w:val="18"/>
              </w:rPr>
              <w:t>1 430 867</w:t>
            </w:r>
          </w:p>
        </w:tc>
        <w:tc>
          <w:tcPr>
            <w:tcW w:w="1276" w:type="dxa"/>
            <w:shd w:val="clear" w:color="auto" w:fill="auto"/>
            <w:vAlign w:val="center"/>
          </w:tcPr>
          <w:p w:rsidR="008B596A" w:rsidRPr="003F0ADA" w:rsidRDefault="008B596A" w:rsidP="00294172">
            <w:pPr>
              <w:jc w:val="center"/>
              <w:rPr>
                <w:sz w:val="18"/>
                <w:szCs w:val="18"/>
              </w:rPr>
            </w:pPr>
            <w:r w:rsidRPr="003F0ADA">
              <w:rPr>
                <w:sz w:val="18"/>
                <w:szCs w:val="18"/>
              </w:rPr>
              <w:t>0</w:t>
            </w:r>
          </w:p>
        </w:tc>
        <w:tc>
          <w:tcPr>
            <w:tcW w:w="1276" w:type="dxa"/>
          </w:tcPr>
          <w:p w:rsidR="008B596A" w:rsidRPr="003F0ADA" w:rsidRDefault="008B596A" w:rsidP="00294172">
            <w:pPr>
              <w:jc w:val="center"/>
              <w:rPr>
                <w:sz w:val="18"/>
                <w:szCs w:val="18"/>
              </w:rPr>
            </w:pPr>
          </w:p>
        </w:tc>
        <w:tc>
          <w:tcPr>
            <w:tcW w:w="1276" w:type="dxa"/>
          </w:tcPr>
          <w:p w:rsidR="008B596A" w:rsidRPr="003F0ADA" w:rsidRDefault="008B596A" w:rsidP="00294172">
            <w:pPr>
              <w:jc w:val="center"/>
              <w:rPr>
                <w:sz w:val="18"/>
                <w:szCs w:val="18"/>
              </w:rPr>
            </w:pPr>
          </w:p>
        </w:tc>
      </w:tr>
      <w:tr w:rsidR="008B596A" w:rsidRPr="003F0ADA" w:rsidTr="008B596A">
        <w:tc>
          <w:tcPr>
            <w:tcW w:w="709" w:type="dxa"/>
          </w:tcPr>
          <w:p w:rsidR="008B596A" w:rsidRPr="003F0ADA" w:rsidRDefault="008B596A" w:rsidP="00294172">
            <w:pPr>
              <w:jc w:val="center"/>
              <w:rPr>
                <w:sz w:val="18"/>
                <w:szCs w:val="18"/>
              </w:rPr>
            </w:pPr>
          </w:p>
        </w:tc>
        <w:tc>
          <w:tcPr>
            <w:tcW w:w="6381" w:type="dxa"/>
            <w:shd w:val="clear" w:color="auto" w:fill="auto"/>
          </w:tcPr>
          <w:p w:rsidR="008B596A" w:rsidRPr="003F0ADA" w:rsidRDefault="008B596A" w:rsidP="00294172">
            <w:pPr>
              <w:jc w:val="center"/>
              <w:rPr>
                <w:sz w:val="18"/>
                <w:szCs w:val="18"/>
              </w:rPr>
            </w:pPr>
            <w:r w:rsidRPr="003F0ADA">
              <w:rPr>
                <w:sz w:val="18"/>
                <w:szCs w:val="18"/>
              </w:rPr>
              <w:t>- 40.02.00 „Nekustamais īpašums un centralizētais iepirkums”</w:t>
            </w:r>
          </w:p>
        </w:tc>
        <w:tc>
          <w:tcPr>
            <w:tcW w:w="1276" w:type="dxa"/>
            <w:shd w:val="clear" w:color="auto" w:fill="auto"/>
            <w:vAlign w:val="center"/>
          </w:tcPr>
          <w:p w:rsidR="008B596A" w:rsidRPr="003F0ADA" w:rsidRDefault="008B596A" w:rsidP="00294172">
            <w:pPr>
              <w:jc w:val="center"/>
              <w:rPr>
                <w:sz w:val="18"/>
                <w:szCs w:val="18"/>
              </w:rPr>
            </w:pPr>
            <w:r w:rsidRPr="003F0ADA">
              <w:rPr>
                <w:sz w:val="18"/>
                <w:szCs w:val="18"/>
              </w:rPr>
              <w:t>466 837</w:t>
            </w:r>
          </w:p>
        </w:tc>
        <w:tc>
          <w:tcPr>
            <w:tcW w:w="1276" w:type="dxa"/>
            <w:shd w:val="clear" w:color="auto" w:fill="auto"/>
            <w:vAlign w:val="center"/>
          </w:tcPr>
          <w:p w:rsidR="008B596A" w:rsidRPr="003F0ADA" w:rsidRDefault="008B596A" w:rsidP="00294172">
            <w:pPr>
              <w:jc w:val="center"/>
              <w:rPr>
                <w:sz w:val="18"/>
                <w:szCs w:val="18"/>
              </w:rPr>
            </w:pPr>
            <w:r w:rsidRPr="003F0ADA">
              <w:rPr>
                <w:sz w:val="18"/>
                <w:szCs w:val="18"/>
              </w:rPr>
              <w:t>0</w:t>
            </w:r>
          </w:p>
        </w:tc>
        <w:tc>
          <w:tcPr>
            <w:tcW w:w="1276" w:type="dxa"/>
          </w:tcPr>
          <w:p w:rsidR="008B596A" w:rsidRPr="003F0ADA" w:rsidRDefault="008B596A" w:rsidP="00294172">
            <w:pPr>
              <w:jc w:val="center"/>
              <w:rPr>
                <w:sz w:val="18"/>
                <w:szCs w:val="18"/>
              </w:rPr>
            </w:pPr>
          </w:p>
        </w:tc>
        <w:tc>
          <w:tcPr>
            <w:tcW w:w="1276" w:type="dxa"/>
          </w:tcPr>
          <w:p w:rsidR="008B596A" w:rsidRPr="003F0ADA" w:rsidRDefault="008B596A" w:rsidP="00294172">
            <w:pPr>
              <w:jc w:val="center"/>
              <w:rPr>
                <w:sz w:val="18"/>
                <w:szCs w:val="18"/>
              </w:rPr>
            </w:pPr>
          </w:p>
        </w:tc>
      </w:tr>
      <w:tr w:rsidR="008B596A" w:rsidRPr="003F0ADA" w:rsidTr="008B596A">
        <w:tc>
          <w:tcPr>
            <w:tcW w:w="709" w:type="dxa"/>
          </w:tcPr>
          <w:p w:rsidR="008B596A" w:rsidRPr="003F0ADA" w:rsidRDefault="008B596A" w:rsidP="00294172">
            <w:pPr>
              <w:jc w:val="center"/>
              <w:rPr>
                <w:sz w:val="18"/>
                <w:szCs w:val="18"/>
              </w:rPr>
            </w:pPr>
          </w:p>
        </w:tc>
        <w:tc>
          <w:tcPr>
            <w:tcW w:w="6381" w:type="dxa"/>
            <w:shd w:val="clear" w:color="auto" w:fill="auto"/>
          </w:tcPr>
          <w:p w:rsidR="008B596A" w:rsidRPr="003F0ADA" w:rsidRDefault="008B596A" w:rsidP="00294172">
            <w:pPr>
              <w:jc w:val="center"/>
              <w:rPr>
                <w:sz w:val="18"/>
                <w:szCs w:val="18"/>
              </w:rPr>
            </w:pPr>
            <w:r w:rsidRPr="003F0ADA">
              <w:rPr>
                <w:sz w:val="18"/>
                <w:szCs w:val="18"/>
              </w:rPr>
              <w:t>-10.00.00 „Valsts robežsardzes darbība”</w:t>
            </w:r>
          </w:p>
        </w:tc>
        <w:tc>
          <w:tcPr>
            <w:tcW w:w="1276" w:type="dxa"/>
            <w:shd w:val="clear" w:color="auto" w:fill="auto"/>
            <w:vAlign w:val="center"/>
          </w:tcPr>
          <w:p w:rsidR="008B596A" w:rsidRPr="003F0ADA" w:rsidRDefault="008B596A" w:rsidP="00294172">
            <w:pPr>
              <w:jc w:val="center"/>
              <w:rPr>
                <w:sz w:val="18"/>
                <w:szCs w:val="18"/>
              </w:rPr>
            </w:pPr>
            <w:r w:rsidRPr="003F0ADA">
              <w:rPr>
                <w:sz w:val="18"/>
                <w:szCs w:val="18"/>
              </w:rPr>
              <w:t>964 030</w:t>
            </w:r>
          </w:p>
        </w:tc>
        <w:tc>
          <w:tcPr>
            <w:tcW w:w="1276" w:type="dxa"/>
            <w:shd w:val="clear" w:color="auto" w:fill="auto"/>
            <w:vAlign w:val="center"/>
          </w:tcPr>
          <w:p w:rsidR="008B596A" w:rsidRPr="003F0ADA" w:rsidRDefault="008B596A" w:rsidP="00294172">
            <w:pPr>
              <w:jc w:val="center"/>
              <w:rPr>
                <w:sz w:val="18"/>
                <w:szCs w:val="18"/>
              </w:rPr>
            </w:pPr>
            <w:r w:rsidRPr="003F0ADA">
              <w:rPr>
                <w:sz w:val="18"/>
                <w:szCs w:val="18"/>
              </w:rPr>
              <w:t>0</w:t>
            </w:r>
          </w:p>
        </w:tc>
        <w:tc>
          <w:tcPr>
            <w:tcW w:w="1276" w:type="dxa"/>
          </w:tcPr>
          <w:p w:rsidR="008B596A" w:rsidRPr="003F0ADA" w:rsidRDefault="008B596A" w:rsidP="00294172">
            <w:pPr>
              <w:jc w:val="center"/>
              <w:rPr>
                <w:sz w:val="18"/>
                <w:szCs w:val="18"/>
              </w:rPr>
            </w:pPr>
          </w:p>
        </w:tc>
        <w:tc>
          <w:tcPr>
            <w:tcW w:w="1276" w:type="dxa"/>
          </w:tcPr>
          <w:p w:rsidR="008B596A" w:rsidRPr="003F0ADA" w:rsidRDefault="008B596A" w:rsidP="00294172">
            <w:pPr>
              <w:jc w:val="center"/>
              <w:rPr>
                <w:sz w:val="18"/>
                <w:szCs w:val="18"/>
              </w:rPr>
            </w:pPr>
          </w:p>
        </w:tc>
      </w:tr>
      <w:tr w:rsidR="008B596A" w:rsidRPr="003F0ADA" w:rsidTr="008B596A">
        <w:tc>
          <w:tcPr>
            <w:tcW w:w="709" w:type="dxa"/>
          </w:tcPr>
          <w:p w:rsidR="008B596A" w:rsidRPr="003F0ADA" w:rsidRDefault="008B596A" w:rsidP="00294172">
            <w:pPr>
              <w:jc w:val="center"/>
              <w:rPr>
                <w:sz w:val="18"/>
                <w:szCs w:val="18"/>
              </w:rPr>
            </w:pPr>
            <w:r w:rsidRPr="003F0ADA">
              <w:rPr>
                <w:sz w:val="18"/>
                <w:szCs w:val="18"/>
              </w:rPr>
              <w:t>5.</w:t>
            </w:r>
          </w:p>
        </w:tc>
        <w:tc>
          <w:tcPr>
            <w:tcW w:w="6381" w:type="dxa"/>
            <w:shd w:val="clear" w:color="auto" w:fill="auto"/>
          </w:tcPr>
          <w:p w:rsidR="008B596A" w:rsidRPr="003F0ADA" w:rsidRDefault="008B596A" w:rsidP="00294172">
            <w:pPr>
              <w:jc w:val="center"/>
              <w:rPr>
                <w:i/>
                <w:sz w:val="18"/>
                <w:szCs w:val="18"/>
              </w:rPr>
            </w:pPr>
            <w:r w:rsidRPr="003F0ADA">
              <w:rPr>
                <w:i/>
                <w:sz w:val="18"/>
                <w:szCs w:val="18"/>
              </w:rPr>
              <w:t>Nepieciešamais finansējums ilgtermiņa saistību pasākumam „Latvijas Republikas un Krievijas Federācijas valsts robežas demarkācija”</w:t>
            </w:r>
          </w:p>
        </w:tc>
        <w:tc>
          <w:tcPr>
            <w:tcW w:w="1276" w:type="dxa"/>
            <w:shd w:val="clear" w:color="auto" w:fill="auto"/>
            <w:vAlign w:val="center"/>
          </w:tcPr>
          <w:p w:rsidR="008B596A" w:rsidRPr="00AE7429" w:rsidRDefault="008B596A" w:rsidP="00294172">
            <w:pPr>
              <w:jc w:val="center"/>
              <w:rPr>
                <w:sz w:val="18"/>
                <w:szCs w:val="18"/>
                <w:u w:val="single"/>
              </w:rPr>
            </w:pPr>
            <w:r w:rsidRPr="00AE7429">
              <w:rPr>
                <w:sz w:val="18"/>
                <w:szCs w:val="18"/>
                <w:u w:val="single"/>
              </w:rPr>
              <w:t>452 087</w:t>
            </w:r>
          </w:p>
        </w:tc>
        <w:tc>
          <w:tcPr>
            <w:tcW w:w="1276" w:type="dxa"/>
            <w:shd w:val="clear" w:color="auto" w:fill="auto"/>
            <w:vAlign w:val="center"/>
          </w:tcPr>
          <w:p w:rsidR="008B596A" w:rsidRPr="00AE7429" w:rsidRDefault="008B596A" w:rsidP="00294172">
            <w:pPr>
              <w:jc w:val="center"/>
              <w:rPr>
                <w:sz w:val="18"/>
                <w:szCs w:val="18"/>
                <w:u w:val="single"/>
              </w:rPr>
            </w:pPr>
          </w:p>
          <w:p w:rsidR="008B596A" w:rsidRPr="00AE7429" w:rsidRDefault="009A6EA1" w:rsidP="00294172">
            <w:pPr>
              <w:jc w:val="center"/>
              <w:rPr>
                <w:sz w:val="18"/>
                <w:szCs w:val="18"/>
                <w:u w:val="single"/>
              </w:rPr>
            </w:pPr>
            <w:r w:rsidRPr="00AE7429">
              <w:rPr>
                <w:sz w:val="18"/>
                <w:szCs w:val="18"/>
                <w:u w:val="single"/>
              </w:rPr>
              <w:t>972 709</w:t>
            </w:r>
          </w:p>
        </w:tc>
        <w:tc>
          <w:tcPr>
            <w:tcW w:w="1276" w:type="dxa"/>
          </w:tcPr>
          <w:p w:rsidR="008B596A" w:rsidRPr="00AE7429" w:rsidRDefault="008B596A" w:rsidP="005D328E">
            <w:pPr>
              <w:jc w:val="center"/>
              <w:rPr>
                <w:sz w:val="18"/>
                <w:szCs w:val="18"/>
                <w:u w:val="single"/>
              </w:rPr>
            </w:pPr>
            <w:r w:rsidRPr="00C221C4">
              <w:rPr>
                <w:sz w:val="18"/>
                <w:szCs w:val="18"/>
                <w:highlight w:val="lightGray"/>
                <w:u w:val="single"/>
              </w:rPr>
              <w:t>1</w:t>
            </w:r>
            <w:r w:rsidR="00C221C4" w:rsidRPr="00C221C4">
              <w:rPr>
                <w:sz w:val="18"/>
                <w:szCs w:val="18"/>
                <w:highlight w:val="lightGray"/>
                <w:u w:val="single"/>
              </w:rPr>
              <w:t xml:space="preserve"> 5</w:t>
            </w:r>
            <w:r w:rsidRPr="00C221C4">
              <w:rPr>
                <w:sz w:val="18"/>
                <w:szCs w:val="18"/>
                <w:highlight w:val="lightGray"/>
                <w:u w:val="single"/>
              </w:rPr>
              <w:t>99 165</w:t>
            </w:r>
          </w:p>
        </w:tc>
        <w:tc>
          <w:tcPr>
            <w:tcW w:w="1276" w:type="dxa"/>
          </w:tcPr>
          <w:p w:rsidR="008B596A" w:rsidRPr="00AE7429" w:rsidRDefault="00C221C4" w:rsidP="00294172">
            <w:pPr>
              <w:jc w:val="center"/>
              <w:rPr>
                <w:sz w:val="18"/>
                <w:szCs w:val="18"/>
                <w:u w:val="single"/>
              </w:rPr>
            </w:pPr>
            <w:r w:rsidRPr="00C221C4">
              <w:rPr>
                <w:sz w:val="18"/>
                <w:szCs w:val="18"/>
                <w:highlight w:val="lightGray"/>
                <w:u w:val="single"/>
              </w:rPr>
              <w:t>5</w:t>
            </w:r>
            <w:r w:rsidR="009A6EA1" w:rsidRPr="00C221C4">
              <w:rPr>
                <w:sz w:val="18"/>
                <w:szCs w:val="18"/>
                <w:highlight w:val="lightGray"/>
                <w:u w:val="single"/>
              </w:rPr>
              <w:t>61 489</w:t>
            </w:r>
          </w:p>
        </w:tc>
      </w:tr>
      <w:tr w:rsidR="008B596A" w:rsidRPr="003F0ADA" w:rsidTr="008B596A">
        <w:tc>
          <w:tcPr>
            <w:tcW w:w="709" w:type="dxa"/>
          </w:tcPr>
          <w:p w:rsidR="008B596A" w:rsidRPr="003F0ADA" w:rsidRDefault="008B596A" w:rsidP="00294172">
            <w:pPr>
              <w:jc w:val="center"/>
              <w:rPr>
                <w:sz w:val="18"/>
                <w:szCs w:val="18"/>
              </w:rPr>
            </w:pPr>
            <w:r w:rsidRPr="003F0ADA">
              <w:rPr>
                <w:sz w:val="18"/>
                <w:szCs w:val="18"/>
              </w:rPr>
              <w:t>3.3.</w:t>
            </w:r>
          </w:p>
        </w:tc>
        <w:tc>
          <w:tcPr>
            <w:tcW w:w="6381" w:type="dxa"/>
            <w:shd w:val="clear" w:color="auto" w:fill="auto"/>
          </w:tcPr>
          <w:p w:rsidR="008B596A" w:rsidRPr="003F0ADA" w:rsidRDefault="008B596A" w:rsidP="00294172">
            <w:pPr>
              <w:jc w:val="center"/>
              <w:rPr>
                <w:sz w:val="18"/>
                <w:szCs w:val="18"/>
              </w:rPr>
            </w:pPr>
            <w:r w:rsidRPr="003F0ADA">
              <w:rPr>
                <w:sz w:val="18"/>
                <w:szCs w:val="18"/>
              </w:rPr>
              <w:t xml:space="preserve"> 40.02.00 „Nekustamais īpašums un centralizētais iepirkums”</w:t>
            </w:r>
          </w:p>
        </w:tc>
        <w:tc>
          <w:tcPr>
            <w:tcW w:w="1276" w:type="dxa"/>
            <w:shd w:val="clear" w:color="auto" w:fill="auto"/>
            <w:vAlign w:val="center"/>
          </w:tcPr>
          <w:p w:rsidR="008B596A" w:rsidRPr="00AE7429" w:rsidRDefault="008B596A" w:rsidP="00294172">
            <w:pPr>
              <w:jc w:val="center"/>
              <w:rPr>
                <w:sz w:val="18"/>
                <w:szCs w:val="18"/>
                <w:u w:val="single"/>
              </w:rPr>
            </w:pPr>
            <w:r w:rsidRPr="00AE7429">
              <w:rPr>
                <w:sz w:val="18"/>
                <w:szCs w:val="18"/>
                <w:u w:val="single"/>
              </w:rPr>
              <w:t>429 311</w:t>
            </w:r>
          </w:p>
        </w:tc>
        <w:tc>
          <w:tcPr>
            <w:tcW w:w="1276" w:type="dxa"/>
            <w:shd w:val="clear" w:color="auto" w:fill="auto"/>
            <w:vAlign w:val="center"/>
          </w:tcPr>
          <w:p w:rsidR="008B596A" w:rsidRPr="00AE7429" w:rsidRDefault="008B596A" w:rsidP="00294172">
            <w:pPr>
              <w:jc w:val="center"/>
              <w:rPr>
                <w:sz w:val="18"/>
                <w:szCs w:val="18"/>
                <w:u w:val="single"/>
              </w:rPr>
            </w:pPr>
            <w:r w:rsidRPr="00AE7429">
              <w:rPr>
                <w:sz w:val="18"/>
                <w:szCs w:val="18"/>
                <w:u w:val="single"/>
              </w:rPr>
              <w:t>373 396</w:t>
            </w:r>
          </w:p>
        </w:tc>
        <w:tc>
          <w:tcPr>
            <w:tcW w:w="1276" w:type="dxa"/>
          </w:tcPr>
          <w:p w:rsidR="008B596A" w:rsidRPr="00AE7429" w:rsidRDefault="008B596A" w:rsidP="00294172">
            <w:pPr>
              <w:jc w:val="center"/>
              <w:rPr>
                <w:sz w:val="18"/>
                <w:szCs w:val="18"/>
                <w:u w:val="single"/>
              </w:rPr>
            </w:pPr>
            <w:r w:rsidRPr="00AE7429">
              <w:rPr>
                <w:sz w:val="18"/>
                <w:szCs w:val="18"/>
                <w:u w:val="single"/>
              </w:rPr>
              <w:t>541 693</w:t>
            </w:r>
          </w:p>
        </w:tc>
        <w:tc>
          <w:tcPr>
            <w:tcW w:w="1276" w:type="dxa"/>
          </w:tcPr>
          <w:p w:rsidR="008B596A" w:rsidRPr="00AE7429" w:rsidRDefault="008B596A" w:rsidP="00294172">
            <w:pPr>
              <w:jc w:val="center"/>
              <w:rPr>
                <w:sz w:val="18"/>
                <w:szCs w:val="18"/>
                <w:u w:val="single"/>
              </w:rPr>
            </w:pPr>
          </w:p>
        </w:tc>
      </w:tr>
      <w:tr w:rsidR="008B596A" w:rsidRPr="003F0ADA" w:rsidTr="008B596A">
        <w:tc>
          <w:tcPr>
            <w:tcW w:w="709" w:type="dxa"/>
          </w:tcPr>
          <w:p w:rsidR="008B596A" w:rsidRPr="003F0ADA" w:rsidRDefault="008B596A" w:rsidP="00294172">
            <w:pPr>
              <w:jc w:val="center"/>
              <w:rPr>
                <w:sz w:val="18"/>
                <w:szCs w:val="18"/>
              </w:rPr>
            </w:pPr>
            <w:r w:rsidRPr="003F0ADA">
              <w:rPr>
                <w:sz w:val="18"/>
                <w:szCs w:val="18"/>
              </w:rPr>
              <w:t>3.6.</w:t>
            </w:r>
          </w:p>
        </w:tc>
        <w:tc>
          <w:tcPr>
            <w:tcW w:w="6381" w:type="dxa"/>
            <w:shd w:val="clear" w:color="auto" w:fill="auto"/>
          </w:tcPr>
          <w:p w:rsidR="008B596A" w:rsidRPr="003F0ADA" w:rsidRDefault="008B596A" w:rsidP="00294172">
            <w:pPr>
              <w:jc w:val="center"/>
              <w:rPr>
                <w:sz w:val="18"/>
                <w:szCs w:val="18"/>
              </w:rPr>
            </w:pPr>
            <w:r w:rsidRPr="003F0ADA">
              <w:rPr>
                <w:sz w:val="18"/>
                <w:szCs w:val="18"/>
              </w:rPr>
              <w:t>-10.00.00 „Valsts robežsardzes darbība”</w:t>
            </w:r>
          </w:p>
        </w:tc>
        <w:tc>
          <w:tcPr>
            <w:tcW w:w="1276" w:type="dxa"/>
            <w:shd w:val="clear" w:color="auto" w:fill="auto"/>
            <w:vAlign w:val="center"/>
          </w:tcPr>
          <w:p w:rsidR="008B596A" w:rsidRPr="00AE7429" w:rsidRDefault="008B596A" w:rsidP="00294172">
            <w:pPr>
              <w:jc w:val="center"/>
              <w:rPr>
                <w:sz w:val="18"/>
                <w:szCs w:val="18"/>
                <w:u w:val="single"/>
              </w:rPr>
            </w:pPr>
            <w:r w:rsidRPr="00AE7429">
              <w:rPr>
                <w:sz w:val="18"/>
                <w:szCs w:val="18"/>
                <w:u w:val="single"/>
              </w:rPr>
              <w:t>22 776</w:t>
            </w:r>
          </w:p>
        </w:tc>
        <w:tc>
          <w:tcPr>
            <w:tcW w:w="1276" w:type="dxa"/>
            <w:shd w:val="clear" w:color="auto" w:fill="auto"/>
            <w:vAlign w:val="center"/>
          </w:tcPr>
          <w:p w:rsidR="008B596A" w:rsidRPr="00AE7429" w:rsidRDefault="009A6EA1" w:rsidP="00294172">
            <w:pPr>
              <w:jc w:val="center"/>
              <w:rPr>
                <w:sz w:val="18"/>
                <w:szCs w:val="18"/>
                <w:u w:val="single"/>
              </w:rPr>
            </w:pPr>
            <w:r w:rsidRPr="00AE7429">
              <w:rPr>
                <w:sz w:val="18"/>
                <w:szCs w:val="18"/>
                <w:u w:val="single"/>
              </w:rPr>
              <w:t>599 313</w:t>
            </w:r>
          </w:p>
        </w:tc>
        <w:tc>
          <w:tcPr>
            <w:tcW w:w="1276" w:type="dxa"/>
          </w:tcPr>
          <w:p w:rsidR="008B596A" w:rsidRPr="00AE7429" w:rsidRDefault="008B596A" w:rsidP="005D328E">
            <w:pPr>
              <w:jc w:val="center"/>
              <w:rPr>
                <w:sz w:val="18"/>
                <w:szCs w:val="18"/>
                <w:u w:val="single"/>
              </w:rPr>
            </w:pPr>
            <w:r w:rsidRPr="00C221C4">
              <w:rPr>
                <w:sz w:val="18"/>
                <w:szCs w:val="18"/>
                <w:highlight w:val="lightGray"/>
                <w:u w:val="single"/>
              </w:rPr>
              <w:t>1 </w:t>
            </w:r>
            <w:r w:rsidR="00C221C4" w:rsidRPr="00C221C4">
              <w:rPr>
                <w:sz w:val="18"/>
                <w:szCs w:val="18"/>
                <w:highlight w:val="lightGray"/>
                <w:u w:val="single"/>
              </w:rPr>
              <w:t>0</w:t>
            </w:r>
            <w:r w:rsidRPr="00C221C4">
              <w:rPr>
                <w:sz w:val="18"/>
                <w:szCs w:val="18"/>
                <w:highlight w:val="lightGray"/>
                <w:u w:val="single"/>
              </w:rPr>
              <w:t>57 472</w:t>
            </w:r>
          </w:p>
        </w:tc>
        <w:tc>
          <w:tcPr>
            <w:tcW w:w="1276" w:type="dxa"/>
          </w:tcPr>
          <w:p w:rsidR="008B596A" w:rsidRPr="00AE7429" w:rsidRDefault="00C221C4" w:rsidP="00294172">
            <w:pPr>
              <w:jc w:val="center"/>
              <w:rPr>
                <w:sz w:val="18"/>
                <w:szCs w:val="18"/>
                <w:u w:val="single"/>
              </w:rPr>
            </w:pPr>
            <w:r w:rsidRPr="00C221C4">
              <w:rPr>
                <w:sz w:val="18"/>
                <w:szCs w:val="18"/>
                <w:highlight w:val="lightGray"/>
                <w:u w:val="single"/>
              </w:rPr>
              <w:t>5</w:t>
            </w:r>
            <w:r w:rsidR="009A6EA1" w:rsidRPr="00C221C4">
              <w:rPr>
                <w:sz w:val="18"/>
                <w:szCs w:val="18"/>
                <w:highlight w:val="lightGray"/>
                <w:u w:val="single"/>
              </w:rPr>
              <w:t>61 489</w:t>
            </w:r>
          </w:p>
        </w:tc>
      </w:tr>
    </w:tbl>
    <w:p w:rsidR="005B7DFF" w:rsidRDefault="005B7DFF" w:rsidP="005B7DFF">
      <w:pPr>
        <w:jc w:val="center"/>
        <w:rPr>
          <w:b/>
          <w:u w:val="single"/>
        </w:rPr>
      </w:pPr>
    </w:p>
    <w:p w:rsidR="005B7DFF" w:rsidRPr="008D76AA" w:rsidRDefault="005B7DFF" w:rsidP="005B7DFF"/>
    <w:p w:rsidR="005B7DFF" w:rsidRPr="008D76AA" w:rsidRDefault="005B7DFF" w:rsidP="005B7DFF"/>
    <w:p w:rsidR="005B7DFF" w:rsidRPr="008D76AA" w:rsidRDefault="005B7DFF" w:rsidP="005B7DFF"/>
    <w:p w:rsidR="005B7DFF" w:rsidRPr="008D76AA" w:rsidRDefault="005B7DFF" w:rsidP="005B7DFF"/>
    <w:p w:rsidR="005B7DFF" w:rsidRPr="008D76AA" w:rsidRDefault="005B7DFF" w:rsidP="005B7DFF"/>
    <w:p w:rsidR="005B7DFF" w:rsidRPr="008D76AA" w:rsidRDefault="005B7DFF" w:rsidP="005B7DFF"/>
    <w:p w:rsidR="005B7DFF" w:rsidRPr="008D76AA" w:rsidRDefault="005B7DFF" w:rsidP="005B7DFF"/>
    <w:p w:rsidR="005B7DFF" w:rsidRPr="008D76AA" w:rsidRDefault="005B7DFF" w:rsidP="005B7DFF"/>
    <w:p w:rsidR="005B7DFF" w:rsidRDefault="005B7DFF" w:rsidP="005B7DFF">
      <w:pPr>
        <w:tabs>
          <w:tab w:val="left" w:pos="870"/>
        </w:tabs>
        <w:rPr>
          <w:b/>
          <w:u w:val="single"/>
        </w:rPr>
      </w:pPr>
      <w:r>
        <w:rPr>
          <w:b/>
          <w:u w:val="single"/>
        </w:rPr>
        <w:br w:type="textWrapping" w:clear="all"/>
      </w:r>
    </w:p>
    <w:p w:rsidR="005D328E" w:rsidRDefault="005D328E" w:rsidP="005B7DFF">
      <w:pPr>
        <w:jc w:val="center"/>
        <w:rPr>
          <w:b/>
          <w:u w:val="single"/>
        </w:rPr>
      </w:pPr>
    </w:p>
    <w:p w:rsidR="005D328E" w:rsidRDefault="005D328E" w:rsidP="005B7DFF">
      <w:pPr>
        <w:jc w:val="center"/>
        <w:rPr>
          <w:b/>
          <w:u w:val="single"/>
        </w:rPr>
      </w:pPr>
    </w:p>
    <w:p w:rsidR="005D328E" w:rsidRDefault="005D328E" w:rsidP="005B7DFF">
      <w:pPr>
        <w:jc w:val="center"/>
        <w:rPr>
          <w:b/>
          <w:u w:val="single"/>
        </w:rPr>
      </w:pPr>
    </w:p>
    <w:p w:rsidR="005D328E" w:rsidRDefault="005D328E" w:rsidP="005B7DFF">
      <w:pPr>
        <w:jc w:val="center"/>
        <w:rPr>
          <w:b/>
          <w:u w:val="single"/>
        </w:rPr>
      </w:pPr>
    </w:p>
    <w:p w:rsidR="005D328E" w:rsidRDefault="005D328E" w:rsidP="005B7DFF">
      <w:pPr>
        <w:jc w:val="center"/>
        <w:rPr>
          <w:b/>
          <w:u w:val="single"/>
        </w:rPr>
      </w:pPr>
    </w:p>
    <w:p w:rsidR="005D328E" w:rsidRDefault="005D328E" w:rsidP="005B7DFF">
      <w:pPr>
        <w:jc w:val="center"/>
        <w:rPr>
          <w:b/>
          <w:u w:val="single"/>
        </w:rPr>
      </w:pPr>
    </w:p>
    <w:p w:rsidR="005D328E" w:rsidRDefault="005D328E" w:rsidP="005B7DFF">
      <w:pPr>
        <w:jc w:val="center"/>
        <w:rPr>
          <w:b/>
          <w:u w:val="single"/>
        </w:rPr>
      </w:pPr>
    </w:p>
    <w:p w:rsidR="005D328E" w:rsidRDefault="005D328E" w:rsidP="005B7DFF">
      <w:pPr>
        <w:jc w:val="center"/>
        <w:rPr>
          <w:b/>
          <w:u w:val="single"/>
        </w:rPr>
      </w:pPr>
    </w:p>
    <w:p w:rsidR="005D328E" w:rsidRDefault="005D328E" w:rsidP="005B7DFF">
      <w:pPr>
        <w:jc w:val="center"/>
        <w:rPr>
          <w:b/>
          <w:u w:val="single"/>
        </w:rPr>
      </w:pPr>
    </w:p>
    <w:p w:rsidR="005D328E" w:rsidRDefault="005D328E" w:rsidP="005B7DFF">
      <w:pPr>
        <w:jc w:val="center"/>
        <w:rPr>
          <w:b/>
          <w:u w:val="single"/>
        </w:rPr>
      </w:pPr>
    </w:p>
    <w:p w:rsidR="005D328E" w:rsidRDefault="005D328E" w:rsidP="005B7DFF">
      <w:pPr>
        <w:jc w:val="center"/>
        <w:rPr>
          <w:b/>
          <w:u w:val="single"/>
        </w:rPr>
      </w:pPr>
    </w:p>
    <w:p w:rsidR="005B7DFF" w:rsidRPr="007C775A" w:rsidRDefault="005B7DFF" w:rsidP="005B7DFF">
      <w:pPr>
        <w:jc w:val="center"/>
        <w:rPr>
          <w:b/>
          <w:u w:val="single"/>
        </w:rPr>
      </w:pPr>
      <w:r w:rsidRPr="007C775A">
        <w:rPr>
          <w:b/>
          <w:u w:val="single"/>
        </w:rPr>
        <w:lastRenderedPageBreak/>
        <w:t>Detalizēts izdevumu aprēķins</w:t>
      </w:r>
    </w:p>
    <w:p w:rsidR="005B7DFF" w:rsidRPr="007C775A" w:rsidRDefault="005B7DFF" w:rsidP="005B7DFF">
      <w:pPr>
        <w:jc w:val="center"/>
        <w:rPr>
          <w:b/>
        </w:rPr>
      </w:pPr>
      <w:r w:rsidRPr="007C775A">
        <w:rPr>
          <w:b/>
        </w:rPr>
        <w:t>Nodrošinājuma valsts aģentūra</w:t>
      </w:r>
    </w:p>
    <w:p w:rsidR="005B7DFF" w:rsidRPr="007C775A" w:rsidRDefault="005B7DFF" w:rsidP="005B7DFF">
      <w:pPr>
        <w:jc w:val="center"/>
        <w:rPr>
          <w:b/>
        </w:rPr>
      </w:pPr>
      <w:r w:rsidRPr="007C775A">
        <w:rPr>
          <w:b/>
        </w:rPr>
        <w:t>Budžeta apakšprogramma 40.02.00 „Nekustamais īpašums un centralizētais iepirkums”</w:t>
      </w:r>
    </w:p>
    <w:p w:rsidR="005B7DFF" w:rsidRPr="007C775A" w:rsidRDefault="005B7DFF" w:rsidP="005B7DFF">
      <w:pPr>
        <w:jc w:val="center"/>
        <w:rPr>
          <w:i/>
        </w:rPr>
      </w:pPr>
      <w:r w:rsidRPr="007C775A">
        <w:rPr>
          <w:i/>
        </w:rPr>
        <w:t>1.Demarkācijas darbi un robežjoslas ierīkošana</w:t>
      </w:r>
    </w:p>
    <w:tbl>
      <w:tblPr>
        <w:tblStyle w:val="TableGrid"/>
        <w:tblW w:w="14879" w:type="dxa"/>
        <w:tblLayout w:type="fixed"/>
        <w:tblLook w:val="04A0" w:firstRow="1" w:lastRow="0" w:firstColumn="1" w:lastColumn="0" w:noHBand="0" w:noVBand="1"/>
      </w:tblPr>
      <w:tblGrid>
        <w:gridCol w:w="534"/>
        <w:gridCol w:w="708"/>
        <w:gridCol w:w="2552"/>
        <w:gridCol w:w="567"/>
        <w:gridCol w:w="425"/>
        <w:gridCol w:w="1276"/>
        <w:gridCol w:w="879"/>
        <w:gridCol w:w="851"/>
        <w:gridCol w:w="992"/>
        <w:gridCol w:w="709"/>
        <w:gridCol w:w="992"/>
        <w:gridCol w:w="992"/>
        <w:gridCol w:w="992"/>
        <w:gridCol w:w="709"/>
        <w:gridCol w:w="851"/>
        <w:gridCol w:w="850"/>
      </w:tblGrid>
      <w:tr w:rsidR="005B7DFF" w:rsidRPr="007C775A" w:rsidTr="00294172">
        <w:trPr>
          <w:trHeight w:val="615"/>
        </w:trPr>
        <w:tc>
          <w:tcPr>
            <w:tcW w:w="534" w:type="dxa"/>
            <w:vAlign w:val="center"/>
          </w:tcPr>
          <w:p w:rsidR="005B7DFF" w:rsidRPr="007C775A" w:rsidRDefault="005B7DFF" w:rsidP="00294172">
            <w:pPr>
              <w:jc w:val="center"/>
              <w:rPr>
                <w:sz w:val="18"/>
                <w:szCs w:val="18"/>
              </w:rPr>
            </w:pPr>
            <w:proofErr w:type="spellStart"/>
            <w:r w:rsidRPr="007C775A">
              <w:rPr>
                <w:sz w:val="18"/>
                <w:szCs w:val="18"/>
              </w:rPr>
              <w:t>Nr.p.k</w:t>
            </w:r>
            <w:proofErr w:type="spellEnd"/>
            <w:r w:rsidRPr="007C775A">
              <w:rPr>
                <w:sz w:val="18"/>
                <w:szCs w:val="18"/>
              </w:rPr>
              <w:t>.</w:t>
            </w:r>
          </w:p>
        </w:tc>
        <w:tc>
          <w:tcPr>
            <w:tcW w:w="708" w:type="dxa"/>
            <w:vAlign w:val="center"/>
          </w:tcPr>
          <w:p w:rsidR="005B7DFF" w:rsidRPr="007C775A" w:rsidRDefault="005B7DFF" w:rsidP="00294172">
            <w:pPr>
              <w:jc w:val="center"/>
              <w:rPr>
                <w:sz w:val="18"/>
                <w:szCs w:val="18"/>
              </w:rPr>
            </w:pPr>
            <w:r w:rsidRPr="007C775A">
              <w:rPr>
                <w:sz w:val="18"/>
                <w:szCs w:val="18"/>
              </w:rPr>
              <w:t>EKK</w:t>
            </w:r>
          </w:p>
        </w:tc>
        <w:tc>
          <w:tcPr>
            <w:tcW w:w="2552" w:type="dxa"/>
            <w:vAlign w:val="center"/>
          </w:tcPr>
          <w:p w:rsidR="005B7DFF" w:rsidRPr="007C775A" w:rsidRDefault="005B7DFF" w:rsidP="00294172">
            <w:pPr>
              <w:jc w:val="center"/>
              <w:rPr>
                <w:sz w:val="18"/>
                <w:szCs w:val="18"/>
              </w:rPr>
            </w:pPr>
            <w:r w:rsidRPr="007C775A">
              <w:rPr>
                <w:sz w:val="18"/>
                <w:szCs w:val="18"/>
              </w:rPr>
              <w:t>Darba nosaukums</w:t>
            </w:r>
          </w:p>
        </w:tc>
        <w:tc>
          <w:tcPr>
            <w:tcW w:w="992" w:type="dxa"/>
            <w:gridSpan w:val="2"/>
            <w:vAlign w:val="center"/>
          </w:tcPr>
          <w:p w:rsidR="005B7DFF" w:rsidRPr="007C775A" w:rsidRDefault="005B7DFF" w:rsidP="00294172">
            <w:pPr>
              <w:jc w:val="center"/>
              <w:rPr>
                <w:sz w:val="18"/>
                <w:szCs w:val="18"/>
              </w:rPr>
            </w:pPr>
            <w:r w:rsidRPr="007C775A">
              <w:rPr>
                <w:sz w:val="18"/>
                <w:szCs w:val="18"/>
              </w:rPr>
              <w:t>2013.gads (izpilde)</w:t>
            </w:r>
          </w:p>
          <w:p w:rsidR="005B7DFF" w:rsidRPr="007C775A" w:rsidRDefault="005B7DFF" w:rsidP="00294172">
            <w:pPr>
              <w:jc w:val="center"/>
              <w:rPr>
                <w:sz w:val="18"/>
                <w:szCs w:val="18"/>
              </w:rPr>
            </w:pPr>
            <w:r w:rsidRPr="007C775A">
              <w:rPr>
                <w:sz w:val="18"/>
                <w:szCs w:val="18"/>
              </w:rPr>
              <w:t>EUR</w:t>
            </w:r>
          </w:p>
        </w:tc>
        <w:tc>
          <w:tcPr>
            <w:tcW w:w="1276" w:type="dxa"/>
            <w:vAlign w:val="center"/>
          </w:tcPr>
          <w:p w:rsidR="005B7DFF" w:rsidRPr="007C775A" w:rsidRDefault="005B7DFF" w:rsidP="00294172">
            <w:pPr>
              <w:jc w:val="center"/>
              <w:rPr>
                <w:sz w:val="18"/>
                <w:szCs w:val="18"/>
              </w:rPr>
            </w:pPr>
            <w:r w:rsidRPr="007C775A">
              <w:rPr>
                <w:sz w:val="18"/>
                <w:szCs w:val="18"/>
              </w:rPr>
              <w:t>2014.gada plāns</w:t>
            </w:r>
          </w:p>
          <w:p w:rsidR="005B7DFF" w:rsidRPr="007C775A" w:rsidRDefault="005B7DFF" w:rsidP="00294172">
            <w:pPr>
              <w:jc w:val="center"/>
              <w:rPr>
                <w:sz w:val="18"/>
                <w:szCs w:val="18"/>
              </w:rPr>
            </w:pPr>
            <w:r w:rsidRPr="007C775A">
              <w:rPr>
                <w:sz w:val="18"/>
                <w:szCs w:val="18"/>
              </w:rPr>
              <w:t>EUR</w:t>
            </w:r>
          </w:p>
        </w:tc>
        <w:tc>
          <w:tcPr>
            <w:tcW w:w="879" w:type="dxa"/>
            <w:vAlign w:val="center"/>
          </w:tcPr>
          <w:p w:rsidR="005B7DFF" w:rsidRPr="007C775A" w:rsidRDefault="005B7DFF" w:rsidP="00294172">
            <w:pPr>
              <w:jc w:val="center"/>
              <w:rPr>
                <w:sz w:val="18"/>
                <w:szCs w:val="18"/>
              </w:rPr>
            </w:pPr>
            <w:r w:rsidRPr="007C775A">
              <w:rPr>
                <w:sz w:val="18"/>
                <w:szCs w:val="18"/>
              </w:rPr>
              <w:t>Apropriācijas rezerve</w:t>
            </w:r>
          </w:p>
          <w:p w:rsidR="005B7DFF" w:rsidRPr="007C775A" w:rsidRDefault="005B7DFF" w:rsidP="00294172">
            <w:pPr>
              <w:jc w:val="center"/>
              <w:rPr>
                <w:sz w:val="18"/>
                <w:szCs w:val="18"/>
              </w:rPr>
            </w:pPr>
            <w:r w:rsidRPr="007C775A">
              <w:rPr>
                <w:sz w:val="18"/>
                <w:szCs w:val="18"/>
              </w:rPr>
              <w:t>EUR</w:t>
            </w:r>
          </w:p>
        </w:tc>
        <w:tc>
          <w:tcPr>
            <w:tcW w:w="851" w:type="dxa"/>
          </w:tcPr>
          <w:p w:rsidR="005B7DFF" w:rsidRPr="007C775A" w:rsidRDefault="005B7DFF" w:rsidP="00294172">
            <w:pPr>
              <w:jc w:val="center"/>
              <w:rPr>
                <w:sz w:val="18"/>
                <w:szCs w:val="18"/>
              </w:rPr>
            </w:pPr>
            <w:r w:rsidRPr="007C775A">
              <w:rPr>
                <w:sz w:val="18"/>
                <w:szCs w:val="18"/>
              </w:rPr>
              <w:t>2014.gada apstiprinātais finansējums</w:t>
            </w:r>
          </w:p>
        </w:tc>
        <w:tc>
          <w:tcPr>
            <w:tcW w:w="992" w:type="dxa"/>
            <w:vAlign w:val="center"/>
          </w:tcPr>
          <w:p w:rsidR="005B7DFF" w:rsidRPr="007C775A" w:rsidRDefault="005B7DFF" w:rsidP="00294172">
            <w:pPr>
              <w:jc w:val="center"/>
              <w:rPr>
                <w:sz w:val="18"/>
                <w:szCs w:val="18"/>
              </w:rPr>
            </w:pPr>
            <w:r w:rsidRPr="007C775A">
              <w:rPr>
                <w:sz w:val="18"/>
                <w:szCs w:val="18"/>
              </w:rPr>
              <w:t>2014.gada izmaiņas</w:t>
            </w:r>
          </w:p>
          <w:p w:rsidR="005B7DFF" w:rsidRPr="007C775A" w:rsidRDefault="005B7DFF" w:rsidP="00294172">
            <w:pPr>
              <w:jc w:val="center"/>
              <w:rPr>
                <w:sz w:val="18"/>
                <w:szCs w:val="18"/>
              </w:rPr>
            </w:pPr>
            <w:r w:rsidRPr="007C775A">
              <w:rPr>
                <w:sz w:val="18"/>
                <w:szCs w:val="18"/>
              </w:rPr>
              <w:t>EUR</w:t>
            </w:r>
          </w:p>
          <w:p w:rsidR="005B7DFF" w:rsidRPr="007C775A" w:rsidRDefault="005B7DFF" w:rsidP="00294172">
            <w:pPr>
              <w:jc w:val="center"/>
              <w:rPr>
                <w:sz w:val="18"/>
                <w:szCs w:val="18"/>
              </w:rPr>
            </w:pPr>
            <w:r w:rsidRPr="007C775A">
              <w:rPr>
                <w:sz w:val="18"/>
                <w:szCs w:val="18"/>
              </w:rPr>
              <w:t xml:space="preserve">(plānotā </w:t>
            </w:r>
            <w:proofErr w:type="spellStart"/>
            <w:r w:rsidRPr="007C775A">
              <w:rPr>
                <w:sz w:val="18"/>
                <w:szCs w:val="18"/>
              </w:rPr>
              <w:t>neapguve</w:t>
            </w:r>
            <w:proofErr w:type="spellEnd"/>
            <w:r w:rsidRPr="007C775A">
              <w:rPr>
                <w:sz w:val="18"/>
                <w:szCs w:val="18"/>
              </w:rPr>
              <w:t>)</w:t>
            </w:r>
          </w:p>
        </w:tc>
        <w:tc>
          <w:tcPr>
            <w:tcW w:w="709" w:type="dxa"/>
            <w:vAlign w:val="center"/>
          </w:tcPr>
          <w:p w:rsidR="005B7DFF" w:rsidRPr="007C775A" w:rsidRDefault="005B7DFF" w:rsidP="00294172">
            <w:pPr>
              <w:jc w:val="center"/>
              <w:rPr>
                <w:sz w:val="18"/>
                <w:szCs w:val="18"/>
              </w:rPr>
            </w:pPr>
            <w:r w:rsidRPr="007C775A">
              <w:rPr>
                <w:sz w:val="18"/>
                <w:szCs w:val="18"/>
              </w:rPr>
              <w:t>2014.gada plāns ar izmaiņām</w:t>
            </w:r>
          </w:p>
          <w:p w:rsidR="005B7DFF" w:rsidRPr="007C775A" w:rsidRDefault="005B7DFF" w:rsidP="00294172">
            <w:pPr>
              <w:jc w:val="center"/>
              <w:rPr>
                <w:sz w:val="18"/>
                <w:szCs w:val="18"/>
              </w:rPr>
            </w:pPr>
            <w:r w:rsidRPr="007C775A">
              <w:rPr>
                <w:sz w:val="18"/>
                <w:szCs w:val="18"/>
              </w:rPr>
              <w:t>EUR</w:t>
            </w:r>
          </w:p>
        </w:tc>
        <w:tc>
          <w:tcPr>
            <w:tcW w:w="992" w:type="dxa"/>
          </w:tcPr>
          <w:p w:rsidR="005B7DFF" w:rsidRPr="007C775A" w:rsidRDefault="005B7DFF" w:rsidP="00294172">
            <w:pPr>
              <w:jc w:val="center"/>
              <w:rPr>
                <w:sz w:val="18"/>
                <w:szCs w:val="18"/>
              </w:rPr>
            </w:pPr>
          </w:p>
          <w:p w:rsidR="005B7DFF" w:rsidRPr="007C775A" w:rsidRDefault="005B7DFF" w:rsidP="00294172">
            <w:pPr>
              <w:jc w:val="center"/>
              <w:rPr>
                <w:sz w:val="18"/>
                <w:szCs w:val="18"/>
              </w:rPr>
            </w:pPr>
            <w:r w:rsidRPr="007C775A">
              <w:rPr>
                <w:sz w:val="18"/>
                <w:szCs w:val="18"/>
              </w:rPr>
              <w:t>2015.gada plāns</w:t>
            </w:r>
          </w:p>
          <w:p w:rsidR="005B7DFF" w:rsidRPr="007C775A" w:rsidRDefault="005B7DFF" w:rsidP="00294172">
            <w:pPr>
              <w:jc w:val="center"/>
              <w:rPr>
                <w:sz w:val="18"/>
                <w:szCs w:val="18"/>
              </w:rPr>
            </w:pPr>
            <w:r w:rsidRPr="007C775A">
              <w:rPr>
                <w:sz w:val="18"/>
                <w:szCs w:val="18"/>
              </w:rPr>
              <w:t>EUR</w:t>
            </w:r>
          </w:p>
        </w:tc>
        <w:tc>
          <w:tcPr>
            <w:tcW w:w="992" w:type="dxa"/>
          </w:tcPr>
          <w:p w:rsidR="005B7DFF" w:rsidRPr="007C775A" w:rsidRDefault="005B7DFF" w:rsidP="00294172">
            <w:pPr>
              <w:jc w:val="center"/>
              <w:rPr>
                <w:sz w:val="18"/>
                <w:szCs w:val="18"/>
              </w:rPr>
            </w:pPr>
          </w:p>
          <w:p w:rsidR="005B7DFF" w:rsidRPr="007C775A" w:rsidRDefault="005B7DFF" w:rsidP="00294172">
            <w:pPr>
              <w:jc w:val="center"/>
              <w:rPr>
                <w:sz w:val="18"/>
                <w:szCs w:val="18"/>
              </w:rPr>
            </w:pPr>
            <w:r w:rsidRPr="007C775A">
              <w:rPr>
                <w:sz w:val="18"/>
                <w:szCs w:val="18"/>
              </w:rPr>
              <w:t>2015.gada izmaiņas</w:t>
            </w:r>
          </w:p>
          <w:p w:rsidR="005B7DFF" w:rsidRPr="007C775A" w:rsidRDefault="005B7DFF" w:rsidP="00294172">
            <w:pPr>
              <w:jc w:val="center"/>
              <w:rPr>
                <w:sz w:val="18"/>
                <w:szCs w:val="18"/>
              </w:rPr>
            </w:pPr>
            <w:r w:rsidRPr="007C775A">
              <w:rPr>
                <w:sz w:val="18"/>
                <w:szCs w:val="18"/>
              </w:rPr>
              <w:t>EUR</w:t>
            </w:r>
          </w:p>
          <w:p w:rsidR="005B7DFF" w:rsidRPr="007C775A" w:rsidRDefault="005B7DFF" w:rsidP="00294172">
            <w:pPr>
              <w:jc w:val="center"/>
              <w:rPr>
                <w:sz w:val="18"/>
                <w:szCs w:val="18"/>
              </w:rPr>
            </w:pPr>
          </w:p>
        </w:tc>
        <w:tc>
          <w:tcPr>
            <w:tcW w:w="992" w:type="dxa"/>
            <w:vAlign w:val="center"/>
          </w:tcPr>
          <w:p w:rsidR="005B7DFF" w:rsidRPr="007C775A" w:rsidRDefault="005B7DFF" w:rsidP="00294172">
            <w:pPr>
              <w:jc w:val="center"/>
              <w:rPr>
                <w:sz w:val="18"/>
                <w:szCs w:val="18"/>
              </w:rPr>
            </w:pPr>
            <w:r w:rsidRPr="007C775A">
              <w:rPr>
                <w:sz w:val="18"/>
                <w:szCs w:val="18"/>
              </w:rPr>
              <w:t>2015.gada plāns ar izmaiņām</w:t>
            </w:r>
          </w:p>
          <w:p w:rsidR="005B7DFF" w:rsidRPr="007C775A" w:rsidRDefault="005B7DFF" w:rsidP="00294172">
            <w:pPr>
              <w:jc w:val="center"/>
              <w:rPr>
                <w:sz w:val="18"/>
                <w:szCs w:val="18"/>
              </w:rPr>
            </w:pPr>
            <w:r w:rsidRPr="007C775A">
              <w:rPr>
                <w:sz w:val="18"/>
                <w:szCs w:val="18"/>
              </w:rPr>
              <w:t>EUR</w:t>
            </w:r>
          </w:p>
        </w:tc>
        <w:tc>
          <w:tcPr>
            <w:tcW w:w="709" w:type="dxa"/>
          </w:tcPr>
          <w:p w:rsidR="005B7DFF" w:rsidRPr="007C775A" w:rsidRDefault="005B7DFF" w:rsidP="00294172">
            <w:pPr>
              <w:jc w:val="center"/>
              <w:rPr>
                <w:sz w:val="18"/>
                <w:szCs w:val="18"/>
              </w:rPr>
            </w:pPr>
            <w:r w:rsidRPr="007C775A">
              <w:rPr>
                <w:sz w:val="18"/>
                <w:szCs w:val="18"/>
              </w:rPr>
              <w:t xml:space="preserve">2016.gada plāns </w:t>
            </w:r>
          </w:p>
          <w:p w:rsidR="005B7DFF" w:rsidRPr="007C775A" w:rsidRDefault="005B7DFF" w:rsidP="00294172">
            <w:pPr>
              <w:jc w:val="center"/>
              <w:rPr>
                <w:sz w:val="18"/>
                <w:szCs w:val="18"/>
              </w:rPr>
            </w:pPr>
            <w:r w:rsidRPr="007C775A">
              <w:rPr>
                <w:sz w:val="18"/>
                <w:szCs w:val="18"/>
              </w:rPr>
              <w:t>EUR</w:t>
            </w:r>
          </w:p>
          <w:p w:rsidR="005B7DFF" w:rsidRPr="007C775A" w:rsidRDefault="005B7DFF" w:rsidP="00294172">
            <w:pPr>
              <w:ind w:left="459" w:right="2243" w:hanging="459"/>
              <w:jc w:val="center"/>
              <w:rPr>
                <w:sz w:val="18"/>
                <w:szCs w:val="18"/>
              </w:rPr>
            </w:pPr>
          </w:p>
        </w:tc>
        <w:tc>
          <w:tcPr>
            <w:tcW w:w="851" w:type="dxa"/>
          </w:tcPr>
          <w:p w:rsidR="005B7DFF" w:rsidRPr="007C775A" w:rsidRDefault="005B7DFF" w:rsidP="00294172">
            <w:pPr>
              <w:jc w:val="center"/>
              <w:rPr>
                <w:sz w:val="18"/>
                <w:szCs w:val="18"/>
              </w:rPr>
            </w:pPr>
            <w:r w:rsidRPr="007C775A">
              <w:rPr>
                <w:sz w:val="18"/>
                <w:szCs w:val="18"/>
              </w:rPr>
              <w:t>2016.gada izmaiņas</w:t>
            </w:r>
          </w:p>
          <w:p w:rsidR="005B7DFF" w:rsidRPr="007C775A" w:rsidRDefault="005B7DFF" w:rsidP="00294172">
            <w:pPr>
              <w:jc w:val="center"/>
              <w:rPr>
                <w:sz w:val="18"/>
                <w:szCs w:val="18"/>
              </w:rPr>
            </w:pPr>
            <w:r w:rsidRPr="007C775A">
              <w:rPr>
                <w:sz w:val="18"/>
                <w:szCs w:val="18"/>
              </w:rPr>
              <w:t>EUR</w:t>
            </w:r>
          </w:p>
          <w:p w:rsidR="005B7DFF" w:rsidRPr="007C775A" w:rsidRDefault="005B7DFF" w:rsidP="00294172">
            <w:pPr>
              <w:jc w:val="center"/>
              <w:rPr>
                <w:sz w:val="18"/>
                <w:szCs w:val="18"/>
              </w:rPr>
            </w:pPr>
          </w:p>
        </w:tc>
        <w:tc>
          <w:tcPr>
            <w:tcW w:w="850" w:type="dxa"/>
            <w:vAlign w:val="center"/>
          </w:tcPr>
          <w:p w:rsidR="005B7DFF" w:rsidRPr="007C775A" w:rsidRDefault="005B7DFF" w:rsidP="00294172">
            <w:pPr>
              <w:jc w:val="center"/>
              <w:rPr>
                <w:sz w:val="18"/>
                <w:szCs w:val="18"/>
              </w:rPr>
            </w:pPr>
            <w:r w:rsidRPr="007C775A">
              <w:rPr>
                <w:sz w:val="18"/>
                <w:szCs w:val="18"/>
              </w:rPr>
              <w:t>2016.gada plāns ar izmaiņām</w:t>
            </w:r>
          </w:p>
          <w:p w:rsidR="005B7DFF" w:rsidRPr="007C775A" w:rsidRDefault="005B7DFF" w:rsidP="00294172">
            <w:pPr>
              <w:jc w:val="center"/>
              <w:rPr>
                <w:sz w:val="18"/>
                <w:szCs w:val="18"/>
              </w:rPr>
            </w:pPr>
            <w:r w:rsidRPr="007C775A">
              <w:rPr>
                <w:sz w:val="18"/>
                <w:szCs w:val="18"/>
              </w:rPr>
              <w:t>EUR</w:t>
            </w:r>
          </w:p>
        </w:tc>
      </w:tr>
      <w:tr w:rsidR="005B7DFF" w:rsidRPr="007C775A" w:rsidTr="00294172">
        <w:trPr>
          <w:trHeight w:val="976"/>
        </w:trPr>
        <w:tc>
          <w:tcPr>
            <w:tcW w:w="534" w:type="dxa"/>
            <w:vAlign w:val="center"/>
          </w:tcPr>
          <w:p w:rsidR="005B7DFF" w:rsidRPr="007C775A" w:rsidRDefault="005B7DFF" w:rsidP="00294172">
            <w:pPr>
              <w:jc w:val="center"/>
              <w:rPr>
                <w:sz w:val="18"/>
                <w:szCs w:val="18"/>
              </w:rPr>
            </w:pPr>
            <w:r w:rsidRPr="007C775A">
              <w:rPr>
                <w:sz w:val="18"/>
                <w:szCs w:val="18"/>
              </w:rPr>
              <w:t>1.</w:t>
            </w:r>
          </w:p>
        </w:tc>
        <w:tc>
          <w:tcPr>
            <w:tcW w:w="708" w:type="dxa"/>
            <w:vAlign w:val="center"/>
          </w:tcPr>
          <w:p w:rsidR="005B7DFF" w:rsidRPr="007C775A" w:rsidRDefault="005B7DFF" w:rsidP="00294172">
            <w:pPr>
              <w:jc w:val="center"/>
              <w:rPr>
                <w:sz w:val="18"/>
                <w:szCs w:val="18"/>
              </w:rPr>
            </w:pPr>
            <w:r w:rsidRPr="007C775A">
              <w:rPr>
                <w:sz w:val="18"/>
                <w:szCs w:val="18"/>
              </w:rPr>
              <w:t>5000</w:t>
            </w:r>
          </w:p>
        </w:tc>
        <w:tc>
          <w:tcPr>
            <w:tcW w:w="2552" w:type="dxa"/>
          </w:tcPr>
          <w:p w:rsidR="005B7DFF" w:rsidRPr="007C775A" w:rsidRDefault="005B7DFF" w:rsidP="00294172">
            <w:pPr>
              <w:rPr>
                <w:sz w:val="18"/>
                <w:szCs w:val="18"/>
              </w:rPr>
            </w:pPr>
            <w:proofErr w:type="spellStart"/>
            <w:r w:rsidRPr="007C775A">
              <w:rPr>
                <w:sz w:val="18"/>
                <w:szCs w:val="18"/>
              </w:rPr>
              <w:t>Robežsatabu</w:t>
            </w:r>
            <w:proofErr w:type="spellEnd"/>
            <w:r w:rsidRPr="007C775A">
              <w:rPr>
                <w:sz w:val="18"/>
                <w:szCs w:val="18"/>
              </w:rPr>
              <w:t xml:space="preserve"> iebūve (290 </w:t>
            </w:r>
            <w:proofErr w:type="spellStart"/>
            <w:r w:rsidRPr="007C775A">
              <w:rPr>
                <w:sz w:val="18"/>
                <w:szCs w:val="18"/>
              </w:rPr>
              <w:t>gab</w:t>
            </w:r>
            <w:proofErr w:type="spellEnd"/>
            <w:r w:rsidRPr="007C775A">
              <w:rPr>
                <w:sz w:val="18"/>
                <w:szCs w:val="18"/>
              </w:rPr>
              <w:t>&gt;), nogāde pa robežu un noformēšana (numura piestiprināšana)</w:t>
            </w:r>
          </w:p>
        </w:tc>
        <w:tc>
          <w:tcPr>
            <w:tcW w:w="992" w:type="dxa"/>
            <w:gridSpan w:val="2"/>
            <w:vAlign w:val="center"/>
          </w:tcPr>
          <w:p w:rsidR="005B7DFF" w:rsidRPr="007C775A" w:rsidRDefault="005B7DFF" w:rsidP="00294172">
            <w:pPr>
              <w:jc w:val="center"/>
              <w:rPr>
                <w:sz w:val="18"/>
                <w:szCs w:val="18"/>
              </w:rPr>
            </w:pPr>
            <w:r w:rsidRPr="007C775A">
              <w:rPr>
                <w:sz w:val="18"/>
                <w:szCs w:val="18"/>
              </w:rPr>
              <w:t>X</w:t>
            </w:r>
          </w:p>
          <w:p w:rsidR="005B7DFF" w:rsidRPr="007C775A" w:rsidRDefault="005B7DFF" w:rsidP="00294172">
            <w:pPr>
              <w:jc w:val="center"/>
              <w:rPr>
                <w:sz w:val="18"/>
                <w:szCs w:val="18"/>
              </w:rPr>
            </w:pPr>
          </w:p>
        </w:tc>
        <w:tc>
          <w:tcPr>
            <w:tcW w:w="1276" w:type="dxa"/>
            <w:vAlign w:val="center"/>
          </w:tcPr>
          <w:p w:rsidR="005B7DFF" w:rsidRPr="007C775A" w:rsidRDefault="005B7DFF" w:rsidP="00294172">
            <w:pPr>
              <w:jc w:val="center"/>
              <w:rPr>
                <w:sz w:val="18"/>
                <w:szCs w:val="18"/>
              </w:rPr>
            </w:pPr>
            <w:r w:rsidRPr="007C775A">
              <w:rPr>
                <w:sz w:val="18"/>
                <w:szCs w:val="18"/>
              </w:rPr>
              <w:t>4 031</w:t>
            </w:r>
          </w:p>
        </w:tc>
        <w:tc>
          <w:tcPr>
            <w:tcW w:w="879" w:type="dxa"/>
            <w:vAlign w:val="center"/>
          </w:tcPr>
          <w:p w:rsidR="005B7DFF" w:rsidRPr="007C775A" w:rsidRDefault="005B7DFF" w:rsidP="00294172">
            <w:pPr>
              <w:jc w:val="center"/>
              <w:rPr>
                <w:sz w:val="18"/>
                <w:szCs w:val="18"/>
              </w:rPr>
            </w:pPr>
          </w:p>
        </w:tc>
        <w:tc>
          <w:tcPr>
            <w:tcW w:w="851" w:type="dxa"/>
          </w:tcPr>
          <w:p w:rsidR="005B7DFF" w:rsidRPr="007C775A" w:rsidRDefault="005B7DFF" w:rsidP="00294172">
            <w:pPr>
              <w:jc w:val="center"/>
              <w:rPr>
                <w:sz w:val="18"/>
                <w:szCs w:val="18"/>
              </w:rPr>
            </w:pPr>
          </w:p>
          <w:p w:rsidR="005B7DFF" w:rsidRPr="007C775A" w:rsidRDefault="005B7DFF" w:rsidP="00294172">
            <w:pPr>
              <w:jc w:val="center"/>
              <w:rPr>
                <w:sz w:val="18"/>
                <w:szCs w:val="18"/>
              </w:rPr>
            </w:pPr>
          </w:p>
          <w:p w:rsidR="005B7DFF" w:rsidRPr="007C775A" w:rsidRDefault="005B7DFF" w:rsidP="00294172">
            <w:pPr>
              <w:jc w:val="center"/>
              <w:rPr>
                <w:sz w:val="18"/>
                <w:szCs w:val="18"/>
              </w:rPr>
            </w:pPr>
            <w:r w:rsidRPr="007C775A">
              <w:rPr>
                <w:sz w:val="18"/>
                <w:szCs w:val="18"/>
              </w:rPr>
              <w:t>4031</w:t>
            </w:r>
          </w:p>
        </w:tc>
        <w:tc>
          <w:tcPr>
            <w:tcW w:w="992" w:type="dxa"/>
            <w:vAlign w:val="center"/>
          </w:tcPr>
          <w:p w:rsidR="005B7DFF" w:rsidRPr="007C775A" w:rsidRDefault="005B7DFF" w:rsidP="00294172">
            <w:pPr>
              <w:jc w:val="center"/>
              <w:rPr>
                <w:sz w:val="18"/>
                <w:szCs w:val="18"/>
              </w:rPr>
            </w:pPr>
            <w:r w:rsidRPr="007C775A">
              <w:rPr>
                <w:sz w:val="18"/>
                <w:szCs w:val="18"/>
              </w:rPr>
              <w:t>-4031</w:t>
            </w:r>
          </w:p>
        </w:tc>
        <w:tc>
          <w:tcPr>
            <w:tcW w:w="709" w:type="dxa"/>
            <w:vAlign w:val="center"/>
          </w:tcPr>
          <w:p w:rsidR="005B7DFF" w:rsidRPr="007C775A" w:rsidRDefault="005B7DFF" w:rsidP="00294172">
            <w:pPr>
              <w:jc w:val="center"/>
              <w:rPr>
                <w:sz w:val="18"/>
                <w:szCs w:val="18"/>
              </w:rPr>
            </w:pPr>
            <w:r w:rsidRPr="007C775A">
              <w:rPr>
                <w:sz w:val="18"/>
                <w:szCs w:val="18"/>
              </w:rPr>
              <w:t>0</w:t>
            </w:r>
          </w:p>
        </w:tc>
        <w:tc>
          <w:tcPr>
            <w:tcW w:w="992" w:type="dxa"/>
            <w:vAlign w:val="center"/>
          </w:tcPr>
          <w:p w:rsidR="005B7DFF" w:rsidRPr="007C775A" w:rsidRDefault="005B7DFF" w:rsidP="00294172">
            <w:pPr>
              <w:jc w:val="center"/>
              <w:rPr>
                <w:sz w:val="18"/>
                <w:szCs w:val="18"/>
              </w:rPr>
            </w:pPr>
            <w:r w:rsidRPr="007C775A">
              <w:rPr>
                <w:sz w:val="18"/>
                <w:szCs w:val="18"/>
              </w:rPr>
              <w:t>0</w:t>
            </w:r>
          </w:p>
        </w:tc>
        <w:tc>
          <w:tcPr>
            <w:tcW w:w="992" w:type="dxa"/>
            <w:vAlign w:val="center"/>
          </w:tcPr>
          <w:p w:rsidR="005B7DFF" w:rsidRPr="007C775A" w:rsidRDefault="005B7DFF" w:rsidP="00294172">
            <w:pPr>
              <w:jc w:val="center"/>
              <w:rPr>
                <w:sz w:val="18"/>
                <w:szCs w:val="18"/>
              </w:rPr>
            </w:pPr>
            <w:r w:rsidRPr="007C775A">
              <w:rPr>
                <w:sz w:val="18"/>
                <w:szCs w:val="18"/>
              </w:rPr>
              <w:t>+4031</w:t>
            </w:r>
          </w:p>
        </w:tc>
        <w:tc>
          <w:tcPr>
            <w:tcW w:w="992" w:type="dxa"/>
            <w:vAlign w:val="center"/>
          </w:tcPr>
          <w:p w:rsidR="005B7DFF" w:rsidRPr="007C775A" w:rsidRDefault="005B7DFF" w:rsidP="00294172">
            <w:pPr>
              <w:jc w:val="center"/>
              <w:rPr>
                <w:sz w:val="18"/>
                <w:szCs w:val="18"/>
              </w:rPr>
            </w:pPr>
            <w:r w:rsidRPr="007C775A">
              <w:rPr>
                <w:sz w:val="18"/>
                <w:szCs w:val="18"/>
              </w:rPr>
              <w:t>4031</w:t>
            </w:r>
          </w:p>
        </w:tc>
        <w:tc>
          <w:tcPr>
            <w:tcW w:w="709" w:type="dxa"/>
            <w:vAlign w:val="center"/>
          </w:tcPr>
          <w:p w:rsidR="005B7DFF" w:rsidRPr="007C775A" w:rsidRDefault="005B7DFF" w:rsidP="00294172">
            <w:pPr>
              <w:jc w:val="center"/>
              <w:rPr>
                <w:sz w:val="18"/>
                <w:szCs w:val="18"/>
              </w:rPr>
            </w:pPr>
            <w:r w:rsidRPr="007C775A">
              <w:rPr>
                <w:sz w:val="18"/>
                <w:szCs w:val="18"/>
              </w:rPr>
              <w:t>0</w:t>
            </w:r>
          </w:p>
        </w:tc>
        <w:tc>
          <w:tcPr>
            <w:tcW w:w="851" w:type="dxa"/>
          </w:tcPr>
          <w:p w:rsidR="005B7DFF" w:rsidRPr="007C775A" w:rsidRDefault="005B7DFF" w:rsidP="00294172">
            <w:pPr>
              <w:jc w:val="center"/>
              <w:rPr>
                <w:sz w:val="18"/>
                <w:szCs w:val="18"/>
              </w:rPr>
            </w:pPr>
          </w:p>
        </w:tc>
        <w:tc>
          <w:tcPr>
            <w:tcW w:w="850" w:type="dxa"/>
            <w:vAlign w:val="center"/>
          </w:tcPr>
          <w:p w:rsidR="005B7DFF" w:rsidRPr="007C775A" w:rsidRDefault="005B7DFF" w:rsidP="00294172">
            <w:pPr>
              <w:jc w:val="center"/>
              <w:rPr>
                <w:sz w:val="18"/>
                <w:szCs w:val="18"/>
              </w:rPr>
            </w:pPr>
          </w:p>
        </w:tc>
      </w:tr>
      <w:tr w:rsidR="005B7DFF" w:rsidRPr="007C775A" w:rsidTr="00294172">
        <w:tc>
          <w:tcPr>
            <w:tcW w:w="534" w:type="dxa"/>
            <w:vAlign w:val="center"/>
          </w:tcPr>
          <w:p w:rsidR="005B7DFF" w:rsidRPr="007C775A" w:rsidRDefault="005B7DFF" w:rsidP="00294172">
            <w:pPr>
              <w:jc w:val="center"/>
              <w:rPr>
                <w:sz w:val="18"/>
                <w:szCs w:val="18"/>
              </w:rPr>
            </w:pPr>
            <w:r w:rsidRPr="007C775A">
              <w:rPr>
                <w:sz w:val="18"/>
                <w:szCs w:val="18"/>
              </w:rPr>
              <w:t>2.</w:t>
            </w:r>
          </w:p>
        </w:tc>
        <w:tc>
          <w:tcPr>
            <w:tcW w:w="708" w:type="dxa"/>
            <w:vAlign w:val="center"/>
          </w:tcPr>
          <w:p w:rsidR="005B7DFF" w:rsidRPr="007C775A" w:rsidRDefault="005B7DFF" w:rsidP="00294172">
            <w:pPr>
              <w:jc w:val="center"/>
              <w:rPr>
                <w:sz w:val="18"/>
                <w:szCs w:val="18"/>
              </w:rPr>
            </w:pPr>
            <w:r w:rsidRPr="007C775A">
              <w:rPr>
                <w:sz w:val="18"/>
                <w:szCs w:val="18"/>
              </w:rPr>
              <w:t>5000</w:t>
            </w:r>
          </w:p>
        </w:tc>
        <w:tc>
          <w:tcPr>
            <w:tcW w:w="2552" w:type="dxa"/>
          </w:tcPr>
          <w:p w:rsidR="005B7DFF" w:rsidRPr="007C775A" w:rsidRDefault="005B7DFF" w:rsidP="00294172">
            <w:pPr>
              <w:rPr>
                <w:sz w:val="18"/>
                <w:szCs w:val="18"/>
              </w:rPr>
            </w:pPr>
            <w:proofErr w:type="spellStart"/>
            <w:r w:rsidRPr="007C775A">
              <w:rPr>
                <w:sz w:val="18"/>
                <w:szCs w:val="18"/>
              </w:rPr>
              <w:t>Vizūras</w:t>
            </w:r>
            <w:proofErr w:type="spellEnd"/>
            <w:r w:rsidRPr="007C775A">
              <w:rPr>
                <w:sz w:val="18"/>
                <w:szCs w:val="18"/>
              </w:rPr>
              <w:t xml:space="preserve"> līnijas 0.5 m platumā attīrīšana no apauguma (52.85 km), apauguma novākšana un likvidēšana 12 m platā robežjoslā un 403 robežzīmju iebūves vietās, celmu raušana, joslas nolīdzināšana</w:t>
            </w:r>
          </w:p>
        </w:tc>
        <w:tc>
          <w:tcPr>
            <w:tcW w:w="992" w:type="dxa"/>
            <w:gridSpan w:val="2"/>
            <w:vAlign w:val="center"/>
          </w:tcPr>
          <w:p w:rsidR="005B7DFF" w:rsidRPr="007C775A" w:rsidRDefault="005B7DFF" w:rsidP="00294172">
            <w:pPr>
              <w:jc w:val="center"/>
              <w:rPr>
                <w:sz w:val="18"/>
                <w:szCs w:val="18"/>
              </w:rPr>
            </w:pPr>
            <w:r w:rsidRPr="007C775A">
              <w:rPr>
                <w:sz w:val="18"/>
                <w:szCs w:val="18"/>
              </w:rPr>
              <w:t>X</w:t>
            </w:r>
          </w:p>
        </w:tc>
        <w:tc>
          <w:tcPr>
            <w:tcW w:w="1276" w:type="dxa"/>
            <w:vAlign w:val="center"/>
          </w:tcPr>
          <w:p w:rsidR="005B7DFF" w:rsidRPr="007C775A" w:rsidRDefault="005B7DFF" w:rsidP="00294172">
            <w:pPr>
              <w:jc w:val="center"/>
              <w:rPr>
                <w:sz w:val="18"/>
                <w:szCs w:val="18"/>
              </w:rPr>
            </w:pPr>
            <w:r w:rsidRPr="007C775A">
              <w:rPr>
                <w:sz w:val="18"/>
                <w:szCs w:val="18"/>
              </w:rPr>
              <w:t>32 992</w:t>
            </w:r>
          </w:p>
        </w:tc>
        <w:tc>
          <w:tcPr>
            <w:tcW w:w="879" w:type="dxa"/>
            <w:vAlign w:val="center"/>
          </w:tcPr>
          <w:p w:rsidR="005B7DFF" w:rsidRPr="007C775A" w:rsidRDefault="005B7DFF" w:rsidP="00294172">
            <w:pPr>
              <w:jc w:val="center"/>
              <w:rPr>
                <w:sz w:val="18"/>
                <w:szCs w:val="18"/>
              </w:rPr>
            </w:pPr>
            <w:r w:rsidRPr="007C775A">
              <w:rPr>
                <w:sz w:val="18"/>
                <w:szCs w:val="18"/>
              </w:rPr>
              <w:t>109 055</w:t>
            </w:r>
          </w:p>
        </w:tc>
        <w:tc>
          <w:tcPr>
            <w:tcW w:w="851" w:type="dxa"/>
          </w:tcPr>
          <w:p w:rsidR="005B7DFF" w:rsidRPr="007C775A" w:rsidRDefault="005B7DFF" w:rsidP="00294172">
            <w:pPr>
              <w:jc w:val="center"/>
              <w:rPr>
                <w:sz w:val="18"/>
                <w:szCs w:val="18"/>
              </w:rPr>
            </w:pPr>
          </w:p>
          <w:p w:rsidR="005B7DFF" w:rsidRPr="007C775A" w:rsidRDefault="005B7DFF" w:rsidP="00294172">
            <w:pPr>
              <w:jc w:val="center"/>
              <w:rPr>
                <w:sz w:val="18"/>
                <w:szCs w:val="18"/>
              </w:rPr>
            </w:pPr>
          </w:p>
          <w:p w:rsidR="005B7DFF" w:rsidRPr="007C775A" w:rsidRDefault="005B7DFF" w:rsidP="00294172">
            <w:pPr>
              <w:jc w:val="center"/>
              <w:rPr>
                <w:sz w:val="18"/>
                <w:szCs w:val="18"/>
              </w:rPr>
            </w:pPr>
          </w:p>
          <w:p w:rsidR="005B7DFF" w:rsidRPr="007C775A" w:rsidRDefault="005B7DFF" w:rsidP="00294172">
            <w:pPr>
              <w:jc w:val="center"/>
              <w:rPr>
                <w:sz w:val="18"/>
                <w:szCs w:val="18"/>
              </w:rPr>
            </w:pPr>
            <w:r w:rsidRPr="007C775A">
              <w:rPr>
                <w:sz w:val="18"/>
                <w:szCs w:val="18"/>
              </w:rPr>
              <w:t>142 047</w:t>
            </w:r>
          </w:p>
        </w:tc>
        <w:tc>
          <w:tcPr>
            <w:tcW w:w="992" w:type="dxa"/>
            <w:vAlign w:val="center"/>
          </w:tcPr>
          <w:p w:rsidR="005B7DFF" w:rsidRPr="007C775A" w:rsidRDefault="005B7DFF" w:rsidP="00294172">
            <w:pPr>
              <w:jc w:val="center"/>
              <w:rPr>
                <w:sz w:val="18"/>
                <w:szCs w:val="18"/>
              </w:rPr>
            </w:pPr>
            <w:r w:rsidRPr="007C775A">
              <w:rPr>
                <w:sz w:val="18"/>
                <w:szCs w:val="18"/>
              </w:rPr>
              <w:t>-142 047</w:t>
            </w:r>
          </w:p>
        </w:tc>
        <w:tc>
          <w:tcPr>
            <w:tcW w:w="709" w:type="dxa"/>
            <w:vAlign w:val="center"/>
          </w:tcPr>
          <w:p w:rsidR="005B7DFF" w:rsidRPr="007C775A" w:rsidRDefault="005B7DFF" w:rsidP="00294172">
            <w:pPr>
              <w:jc w:val="center"/>
              <w:rPr>
                <w:sz w:val="18"/>
                <w:szCs w:val="18"/>
              </w:rPr>
            </w:pPr>
            <w:r w:rsidRPr="007C775A">
              <w:rPr>
                <w:sz w:val="18"/>
                <w:szCs w:val="18"/>
              </w:rPr>
              <w:t>0</w:t>
            </w:r>
          </w:p>
        </w:tc>
        <w:tc>
          <w:tcPr>
            <w:tcW w:w="992" w:type="dxa"/>
            <w:vAlign w:val="center"/>
          </w:tcPr>
          <w:p w:rsidR="005B7DFF" w:rsidRPr="007C775A" w:rsidRDefault="005B7DFF" w:rsidP="00294172">
            <w:pPr>
              <w:jc w:val="center"/>
              <w:rPr>
                <w:sz w:val="18"/>
                <w:szCs w:val="18"/>
              </w:rPr>
            </w:pPr>
            <w:r w:rsidRPr="007C775A">
              <w:rPr>
                <w:sz w:val="18"/>
                <w:szCs w:val="18"/>
              </w:rPr>
              <w:t>0</w:t>
            </w:r>
          </w:p>
        </w:tc>
        <w:tc>
          <w:tcPr>
            <w:tcW w:w="992" w:type="dxa"/>
            <w:vAlign w:val="center"/>
          </w:tcPr>
          <w:p w:rsidR="005B7DFF" w:rsidRPr="007C775A" w:rsidRDefault="005B7DFF" w:rsidP="00294172">
            <w:pPr>
              <w:jc w:val="center"/>
              <w:rPr>
                <w:sz w:val="18"/>
                <w:szCs w:val="18"/>
              </w:rPr>
            </w:pPr>
            <w:r w:rsidRPr="007C775A">
              <w:rPr>
                <w:sz w:val="18"/>
                <w:szCs w:val="18"/>
              </w:rPr>
              <w:t>+69 008</w:t>
            </w:r>
          </w:p>
        </w:tc>
        <w:tc>
          <w:tcPr>
            <w:tcW w:w="992" w:type="dxa"/>
            <w:vAlign w:val="center"/>
          </w:tcPr>
          <w:p w:rsidR="005B7DFF" w:rsidRPr="007C775A" w:rsidRDefault="005B7DFF" w:rsidP="00294172">
            <w:pPr>
              <w:jc w:val="center"/>
              <w:rPr>
                <w:sz w:val="18"/>
                <w:szCs w:val="18"/>
              </w:rPr>
            </w:pPr>
            <w:r w:rsidRPr="007C775A">
              <w:rPr>
                <w:sz w:val="18"/>
                <w:szCs w:val="18"/>
              </w:rPr>
              <w:t>69 008</w:t>
            </w:r>
          </w:p>
        </w:tc>
        <w:tc>
          <w:tcPr>
            <w:tcW w:w="709" w:type="dxa"/>
            <w:vAlign w:val="center"/>
          </w:tcPr>
          <w:p w:rsidR="005B7DFF" w:rsidRPr="007C775A" w:rsidRDefault="005B7DFF" w:rsidP="00294172">
            <w:pPr>
              <w:jc w:val="center"/>
              <w:rPr>
                <w:sz w:val="18"/>
                <w:szCs w:val="18"/>
              </w:rPr>
            </w:pPr>
            <w:r w:rsidRPr="007C775A">
              <w:rPr>
                <w:sz w:val="18"/>
                <w:szCs w:val="18"/>
              </w:rPr>
              <w:t>0</w:t>
            </w:r>
          </w:p>
        </w:tc>
        <w:tc>
          <w:tcPr>
            <w:tcW w:w="851" w:type="dxa"/>
          </w:tcPr>
          <w:p w:rsidR="005B7DFF" w:rsidRPr="007C775A" w:rsidRDefault="005B7DFF" w:rsidP="00294172">
            <w:pPr>
              <w:jc w:val="center"/>
              <w:rPr>
                <w:sz w:val="18"/>
                <w:szCs w:val="18"/>
              </w:rPr>
            </w:pPr>
          </w:p>
          <w:p w:rsidR="005B7DFF" w:rsidRPr="007C775A" w:rsidRDefault="005B7DFF" w:rsidP="00294172">
            <w:pPr>
              <w:jc w:val="center"/>
              <w:rPr>
                <w:sz w:val="18"/>
                <w:szCs w:val="18"/>
              </w:rPr>
            </w:pPr>
          </w:p>
          <w:p w:rsidR="005B7DFF" w:rsidRPr="007C775A" w:rsidRDefault="005B7DFF" w:rsidP="00294172">
            <w:pPr>
              <w:jc w:val="center"/>
              <w:rPr>
                <w:sz w:val="18"/>
                <w:szCs w:val="18"/>
              </w:rPr>
            </w:pPr>
          </w:p>
          <w:p w:rsidR="005B7DFF" w:rsidRPr="007C775A" w:rsidRDefault="005B7DFF" w:rsidP="00294172">
            <w:pPr>
              <w:jc w:val="center"/>
              <w:rPr>
                <w:sz w:val="18"/>
                <w:szCs w:val="18"/>
              </w:rPr>
            </w:pPr>
            <w:r w:rsidRPr="007C775A">
              <w:rPr>
                <w:sz w:val="18"/>
                <w:szCs w:val="18"/>
              </w:rPr>
              <w:t>+73 039</w:t>
            </w:r>
          </w:p>
        </w:tc>
        <w:tc>
          <w:tcPr>
            <w:tcW w:w="850" w:type="dxa"/>
            <w:vAlign w:val="center"/>
          </w:tcPr>
          <w:p w:rsidR="005B7DFF" w:rsidRPr="007C775A" w:rsidRDefault="005B7DFF" w:rsidP="00294172">
            <w:pPr>
              <w:jc w:val="center"/>
              <w:rPr>
                <w:sz w:val="18"/>
                <w:szCs w:val="18"/>
              </w:rPr>
            </w:pPr>
            <w:r w:rsidRPr="007C775A">
              <w:rPr>
                <w:sz w:val="18"/>
                <w:szCs w:val="18"/>
              </w:rPr>
              <w:t>73 039</w:t>
            </w:r>
          </w:p>
        </w:tc>
      </w:tr>
      <w:tr w:rsidR="005B7DFF" w:rsidRPr="007C775A" w:rsidTr="00294172">
        <w:trPr>
          <w:trHeight w:val="699"/>
        </w:trPr>
        <w:tc>
          <w:tcPr>
            <w:tcW w:w="534" w:type="dxa"/>
            <w:vAlign w:val="center"/>
          </w:tcPr>
          <w:p w:rsidR="005B7DFF" w:rsidRPr="007C775A" w:rsidRDefault="005B7DFF" w:rsidP="00294172">
            <w:pPr>
              <w:jc w:val="center"/>
              <w:rPr>
                <w:sz w:val="18"/>
                <w:szCs w:val="18"/>
              </w:rPr>
            </w:pPr>
            <w:r w:rsidRPr="007C775A">
              <w:rPr>
                <w:sz w:val="18"/>
                <w:szCs w:val="18"/>
              </w:rPr>
              <w:t>3.</w:t>
            </w:r>
          </w:p>
        </w:tc>
        <w:tc>
          <w:tcPr>
            <w:tcW w:w="708" w:type="dxa"/>
            <w:vAlign w:val="center"/>
          </w:tcPr>
          <w:p w:rsidR="005B7DFF" w:rsidRPr="007C775A" w:rsidRDefault="005B7DFF" w:rsidP="00294172">
            <w:pPr>
              <w:jc w:val="center"/>
              <w:rPr>
                <w:sz w:val="18"/>
                <w:szCs w:val="18"/>
              </w:rPr>
            </w:pPr>
            <w:r w:rsidRPr="007C775A">
              <w:rPr>
                <w:sz w:val="18"/>
                <w:szCs w:val="18"/>
              </w:rPr>
              <w:t>5000</w:t>
            </w:r>
          </w:p>
        </w:tc>
        <w:tc>
          <w:tcPr>
            <w:tcW w:w="2552" w:type="dxa"/>
          </w:tcPr>
          <w:p w:rsidR="005B7DFF" w:rsidRPr="007C775A" w:rsidRDefault="005B7DFF" w:rsidP="00294172">
            <w:pPr>
              <w:rPr>
                <w:sz w:val="18"/>
                <w:szCs w:val="18"/>
              </w:rPr>
            </w:pPr>
            <w:r w:rsidRPr="007C775A">
              <w:rPr>
                <w:sz w:val="18"/>
                <w:szCs w:val="18"/>
              </w:rPr>
              <w:t xml:space="preserve">Robežstabu pamatnes izgatavošana purvu zonā (h=5 m; 38 </w:t>
            </w:r>
            <w:proofErr w:type="spellStart"/>
            <w:r w:rsidRPr="007C775A">
              <w:rPr>
                <w:sz w:val="18"/>
                <w:szCs w:val="18"/>
              </w:rPr>
              <w:t>gab</w:t>
            </w:r>
            <w:proofErr w:type="spellEnd"/>
            <w:r w:rsidRPr="007C775A">
              <w:rPr>
                <w:sz w:val="18"/>
                <w:szCs w:val="18"/>
              </w:rPr>
              <w:t>.)</w:t>
            </w:r>
          </w:p>
        </w:tc>
        <w:tc>
          <w:tcPr>
            <w:tcW w:w="992" w:type="dxa"/>
            <w:gridSpan w:val="2"/>
            <w:vAlign w:val="center"/>
          </w:tcPr>
          <w:p w:rsidR="005B7DFF" w:rsidRPr="007C775A" w:rsidRDefault="005B7DFF" w:rsidP="00294172">
            <w:pPr>
              <w:jc w:val="center"/>
              <w:rPr>
                <w:sz w:val="18"/>
                <w:szCs w:val="18"/>
              </w:rPr>
            </w:pPr>
            <w:r w:rsidRPr="007C775A">
              <w:rPr>
                <w:sz w:val="18"/>
                <w:szCs w:val="18"/>
              </w:rPr>
              <w:t>X</w:t>
            </w:r>
          </w:p>
          <w:p w:rsidR="005B7DFF" w:rsidRPr="007C775A" w:rsidRDefault="005B7DFF" w:rsidP="00294172">
            <w:pPr>
              <w:jc w:val="center"/>
              <w:rPr>
                <w:sz w:val="18"/>
                <w:szCs w:val="18"/>
              </w:rPr>
            </w:pPr>
          </w:p>
          <w:p w:rsidR="005B7DFF" w:rsidRPr="007C775A" w:rsidRDefault="005B7DFF" w:rsidP="00294172">
            <w:pPr>
              <w:jc w:val="center"/>
              <w:rPr>
                <w:sz w:val="18"/>
                <w:szCs w:val="18"/>
              </w:rPr>
            </w:pPr>
          </w:p>
        </w:tc>
        <w:tc>
          <w:tcPr>
            <w:tcW w:w="1276" w:type="dxa"/>
            <w:vAlign w:val="center"/>
          </w:tcPr>
          <w:p w:rsidR="005B7DFF" w:rsidRPr="007C775A" w:rsidRDefault="005B7DFF" w:rsidP="00294172">
            <w:pPr>
              <w:jc w:val="center"/>
              <w:rPr>
                <w:sz w:val="18"/>
                <w:szCs w:val="18"/>
              </w:rPr>
            </w:pPr>
            <w:r w:rsidRPr="007C775A">
              <w:rPr>
                <w:sz w:val="18"/>
                <w:szCs w:val="18"/>
              </w:rPr>
              <w:t>20 403</w:t>
            </w:r>
          </w:p>
        </w:tc>
        <w:tc>
          <w:tcPr>
            <w:tcW w:w="879" w:type="dxa"/>
            <w:vAlign w:val="center"/>
          </w:tcPr>
          <w:p w:rsidR="005B7DFF" w:rsidRPr="007C775A" w:rsidRDefault="005B7DFF" w:rsidP="00294172">
            <w:pPr>
              <w:jc w:val="center"/>
              <w:rPr>
                <w:sz w:val="18"/>
                <w:szCs w:val="18"/>
              </w:rPr>
            </w:pPr>
          </w:p>
        </w:tc>
        <w:tc>
          <w:tcPr>
            <w:tcW w:w="851" w:type="dxa"/>
          </w:tcPr>
          <w:p w:rsidR="005B7DFF" w:rsidRPr="007C775A" w:rsidRDefault="005B7DFF" w:rsidP="00294172">
            <w:pPr>
              <w:jc w:val="center"/>
              <w:rPr>
                <w:sz w:val="18"/>
                <w:szCs w:val="18"/>
              </w:rPr>
            </w:pPr>
          </w:p>
          <w:p w:rsidR="005B7DFF" w:rsidRPr="007C775A" w:rsidRDefault="005B7DFF" w:rsidP="00294172">
            <w:pPr>
              <w:jc w:val="center"/>
              <w:rPr>
                <w:sz w:val="18"/>
                <w:szCs w:val="18"/>
              </w:rPr>
            </w:pPr>
            <w:r w:rsidRPr="007C775A">
              <w:rPr>
                <w:sz w:val="18"/>
                <w:szCs w:val="18"/>
              </w:rPr>
              <w:t>20 403</w:t>
            </w:r>
          </w:p>
        </w:tc>
        <w:tc>
          <w:tcPr>
            <w:tcW w:w="992" w:type="dxa"/>
            <w:vAlign w:val="center"/>
          </w:tcPr>
          <w:p w:rsidR="005B7DFF" w:rsidRPr="007C775A" w:rsidRDefault="005B7DFF" w:rsidP="00294172">
            <w:pPr>
              <w:jc w:val="center"/>
              <w:rPr>
                <w:sz w:val="18"/>
                <w:szCs w:val="18"/>
              </w:rPr>
            </w:pPr>
            <w:r w:rsidRPr="007C775A">
              <w:rPr>
                <w:sz w:val="18"/>
                <w:szCs w:val="18"/>
              </w:rPr>
              <w:t>-20 403</w:t>
            </w:r>
          </w:p>
        </w:tc>
        <w:tc>
          <w:tcPr>
            <w:tcW w:w="709" w:type="dxa"/>
            <w:vAlign w:val="center"/>
          </w:tcPr>
          <w:p w:rsidR="005B7DFF" w:rsidRPr="007C775A" w:rsidRDefault="005B7DFF" w:rsidP="00294172">
            <w:pPr>
              <w:jc w:val="center"/>
              <w:rPr>
                <w:sz w:val="18"/>
                <w:szCs w:val="18"/>
              </w:rPr>
            </w:pPr>
            <w:r w:rsidRPr="007C775A">
              <w:rPr>
                <w:sz w:val="18"/>
                <w:szCs w:val="18"/>
              </w:rPr>
              <w:t>0</w:t>
            </w:r>
          </w:p>
        </w:tc>
        <w:tc>
          <w:tcPr>
            <w:tcW w:w="992" w:type="dxa"/>
            <w:vAlign w:val="center"/>
          </w:tcPr>
          <w:p w:rsidR="005B7DFF" w:rsidRPr="007C775A" w:rsidRDefault="005B7DFF" w:rsidP="00294172">
            <w:pPr>
              <w:jc w:val="center"/>
              <w:rPr>
                <w:sz w:val="18"/>
                <w:szCs w:val="18"/>
              </w:rPr>
            </w:pPr>
            <w:r w:rsidRPr="007C775A">
              <w:rPr>
                <w:sz w:val="18"/>
                <w:szCs w:val="18"/>
              </w:rPr>
              <w:t>0</w:t>
            </w:r>
          </w:p>
        </w:tc>
        <w:tc>
          <w:tcPr>
            <w:tcW w:w="992" w:type="dxa"/>
            <w:vAlign w:val="center"/>
          </w:tcPr>
          <w:p w:rsidR="005B7DFF" w:rsidRPr="007C775A" w:rsidRDefault="005B7DFF" w:rsidP="00294172">
            <w:pPr>
              <w:jc w:val="center"/>
              <w:rPr>
                <w:sz w:val="18"/>
                <w:szCs w:val="18"/>
              </w:rPr>
            </w:pPr>
            <w:r w:rsidRPr="007C775A">
              <w:rPr>
                <w:sz w:val="18"/>
                <w:szCs w:val="18"/>
              </w:rPr>
              <w:t>+20 403</w:t>
            </w:r>
          </w:p>
        </w:tc>
        <w:tc>
          <w:tcPr>
            <w:tcW w:w="992" w:type="dxa"/>
            <w:vAlign w:val="center"/>
          </w:tcPr>
          <w:p w:rsidR="005B7DFF" w:rsidRPr="007C775A" w:rsidRDefault="005B7DFF" w:rsidP="00294172">
            <w:pPr>
              <w:jc w:val="center"/>
              <w:rPr>
                <w:sz w:val="18"/>
                <w:szCs w:val="18"/>
              </w:rPr>
            </w:pPr>
            <w:r w:rsidRPr="007C775A">
              <w:rPr>
                <w:sz w:val="18"/>
                <w:szCs w:val="18"/>
              </w:rPr>
              <w:t>20 403</w:t>
            </w:r>
          </w:p>
        </w:tc>
        <w:tc>
          <w:tcPr>
            <w:tcW w:w="709" w:type="dxa"/>
            <w:vAlign w:val="center"/>
          </w:tcPr>
          <w:p w:rsidR="005B7DFF" w:rsidRPr="007C775A" w:rsidRDefault="005B7DFF" w:rsidP="00294172">
            <w:pPr>
              <w:jc w:val="center"/>
              <w:rPr>
                <w:sz w:val="18"/>
                <w:szCs w:val="18"/>
              </w:rPr>
            </w:pPr>
            <w:r w:rsidRPr="007C775A">
              <w:rPr>
                <w:sz w:val="18"/>
                <w:szCs w:val="18"/>
              </w:rPr>
              <w:t>0</w:t>
            </w:r>
          </w:p>
        </w:tc>
        <w:tc>
          <w:tcPr>
            <w:tcW w:w="851" w:type="dxa"/>
          </w:tcPr>
          <w:p w:rsidR="005B7DFF" w:rsidRPr="007C775A" w:rsidRDefault="005B7DFF" w:rsidP="00294172">
            <w:pPr>
              <w:jc w:val="center"/>
              <w:rPr>
                <w:sz w:val="18"/>
                <w:szCs w:val="18"/>
              </w:rPr>
            </w:pPr>
          </w:p>
        </w:tc>
        <w:tc>
          <w:tcPr>
            <w:tcW w:w="850" w:type="dxa"/>
            <w:vAlign w:val="center"/>
          </w:tcPr>
          <w:p w:rsidR="005B7DFF" w:rsidRPr="007C775A" w:rsidRDefault="005B7DFF" w:rsidP="00294172">
            <w:pPr>
              <w:jc w:val="center"/>
              <w:rPr>
                <w:sz w:val="18"/>
                <w:szCs w:val="18"/>
              </w:rPr>
            </w:pPr>
          </w:p>
        </w:tc>
      </w:tr>
      <w:tr w:rsidR="005B7DFF" w:rsidRPr="007C775A" w:rsidTr="00294172">
        <w:tc>
          <w:tcPr>
            <w:tcW w:w="534" w:type="dxa"/>
          </w:tcPr>
          <w:p w:rsidR="005B7DFF" w:rsidRPr="007C775A" w:rsidRDefault="005B7DFF" w:rsidP="00294172">
            <w:pPr>
              <w:rPr>
                <w:sz w:val="18"/>
                <w:szCs w:val="18"/>
              </w:rPr>
            </w:pPr>
          </w:p>
        </w:tc>
        <w:tc>
          <w:tcPr>
            <w:tcW w:w="708" w:type="dxa"/>
          </w:tcPr>
          <w:p w:rsidR="005B7DFF" w:rsidRPr="007C775A" w:rsidRDefault="005B7DFF" w:rsidP="00294172">
            <w:pPr>
              <w:rPr>
                <w:sz w:val="18"/>
                <w:szCs w:val="18"/>
              </w:rPr>
            </w:pPr>
          </w:p>
        </w:tc>
        <w:tc>
          <w:tcPr>
            <w:tcW w:w="2552" w:type="dxa"/>
          </w:tcPr>
          <w:p w:rsidR="005B7DFF" w:rsidRPr="007C775A" w:rsidRDefault="005B7DFF" w:rsidP="00294172">
            <w:pPr>
              <w:jc w:val="right"/>
              <w:rPr>
                <w:sz w:val="18"/>
                <w:szCs w:val="18"/>
              </w:rPr>
            </w:pPr>
            <w:r w:rsidRPr="007C775A">
              <w:rPr>
                <w:sz w:val="18"/>
                <w:szCs w:val="18"/>
              </w:rPr>
              <w:t>Kopā</w:t>
            </w:r>
          </w:p>
        </w:tc>
        <w:tc>
          <w:tcPr>
            <w:tcW w:w="992" w:type="dxa"/>
            <w:gridSpan w:val="2"/>
            <w:vAlign w:val="center"/>
          </w:tcPr>
          <w:p w:rsidR="005B7DFF" w:rsidRPr="007C775A" w:rsidRDefault="005B7DFF" w:rsidP="00294172">
            <w:pPr>
              <w:jc w:val="center"/>
              <w:rPr>
                <w:b/>
                <w:sz w:val="18"/>
                <w:szCs w:val="18"/>
              </w:rPr>
            </w:pPr>
            <w:r w:rsidRPr="007C775A">
              <w:rPr>
                <w:b/>
                <w:sz w:val="18"/>
                <w:szCs w:val="18"/>
              </w:rPr>
              <w:t>73 756</w:t>
            </w:r>
          </w:p>
        </w:tc>
        <w:tc>
          <w:tcPr>
            <w:tcW w:w="1276" w:type="dxa"/>
            <w:vAlign w:val="center"/>
          </w:tcPr>
          <w:p w:rsidR="005B7DFF" w:rsidRPr="007C775A" w:rsidRDefault="005B7DFF" w:rsidP="00294172">
            <w:pPr>
              <w:jc w:val="center"/>
              <w:rPr>
                <w:sz w:val="18"/>
                <w:szCs w:val="18"/>
              </w:rPr>
            </w:pPr>
            <w:r w:rsidRPr="007C775A">
              <w:rPr>
                <w:sz w:val="18"/>
                <w:szCs w:val="18"/>
              </w:rPr>
              <w:t>57 426</w:t>
            </w:r>
          </w:p>
        </w:tc>
        <w:tc>
          <w:tcPr>
            <w:tcW w:w="879" w:type="dxa"/>
            <w:vAlign w:val="center"/>
          </w:tcPr>
          <w:p w:rsidR="005B7DFF" w:rsidRPr="007C775A" w:rsidRDefault="005B7DFF" w:rsidP="00294172">
            <w:pPr>
              <w:jc w:val="center"/>
              <w:rPr>
                <w:sz w:val="18"/>
                <w:szCs w:val="18"/>
              </w:rPr>
            </w:pPr>
            <w:r w:rsidRPr="007C775A">
              <w:rPr>
                <w:sz w:val="18"/>
                <w:szCs w:val="18"/>
              </w:rPr>
              <w:t>109 055</w:t>
            </w:r>
          </w:p>
        </w:tc>
        <w:tc>
          <w:tcPr>
            <w:tcW w:w="851" w:type="dxa"/>
          </w:tcPr>
          <w:p w:rsidR="005B7DFF" w:rsidRPr="007C775A" w:rsidRDefault="005B7DFF" w:rsidP="00294172">
            <w:pPr>
              <w:jc w:val="center"/>
              <w:rPr>
                <w:sz w:val="18"/>
                <w:szCs w:val="18"/>
              </w:rPr>
            </w:pPr>
            <w:r w:rsidRPr="007C775A">
              <w:rPr>
                <w:sz w:val="18"/>
                <w:szCs w:val="18"/>
              </w:rPr>
              <w:t>166 481</w:t>
            </w:r>
          </w:p>
        </w:tc>
        <w:tc>
          <w:tcPr>
            <w:tcW w:w="992" w:type="dxa"/>
            <w:vAlign w:val="center"/>
          </w:tcPr>
          <w:p w:rsidR="005B7DFF" w:rsidRPr="007C775A" w:rsidRDefault="005B7DFF" w:rsidP="00294172">
            <w:pPr>
              <w:jc w:val="center"/>
              <w:rPr>
                <w:sz w:val="18"/>
                <w:szCs w:val="18"/>
              </w:rPr>
            </w:pPr>
            <w:r w:rsidRPr="007C775A">
              <w:rPr>
                <w:sz w:val="18"/>
                <w:szCs w:val="18"/>
              </w:rPr>
              <w:t>-166 481</w:t>
            </w:r>
          </w:p>
        </w:tc>
        <w:tc>
          <w:tcPr>
            <w:tcW w:w="709" w:type="dxa"/>
            <w:vAlign w:val="center"/>
          </w:tcPr>
          <w:p w:rsidR="005B7DFF" w:rsidRPr="007C775A" w:rsidRDefault="005B7DFF" w:rsidP="00294172">
            <w:pPr>
              <w:jc w:val="center"/>
              <w:rPr>
                <w:b/>
                <w:sz w:val="18"/>
                <w:szCs w:val="18"/>
              </w:rPr>
            </w:pPr>
            <w:r w:rsidRPr="007C775A">
              <w:rPr>
                <w:b/>
                <w:sz w:val="18"/>
                <w:szCs w:val="18"/>
              </w:rPr>
              <w:t>0</w:t>
            </w:r>
          </w:p>
        </w:tc>
        <w:tc>
          <w:tcPr>
            <w:tcW w:w="992" w:type="dxa"/>
            <w:vAlign w:val="center"/>
          </w:tcPr>
          <w:p w:rsidR="005B7DFF" w:rsidRPr="007C775A" w:rsidRDefault="005B7DFF" w:rsidP="00294172">
            <w:pPr>
              <w:jc w:val="center"/>
              <w:rPr>
                <w:sz w:val="18"/>
                <w:szCs w:val="18"/>
              </w:rPr>
            </w:pPr>
            <w:r w:rsidRPr="007C775A">
              <w:rPr>
                <w:sz w:val="18"/>
                <w:szCs w:val="18"/>
              </w:rPr>
              <w:t>0</w:t>
            </w:r>
          </w:p>
        </w:tc>
        <w:tc>
          <w:tcPr>
            <w:tcW w:w="992" w:type="dxa"/>
            <w:vAlign w:val="center"/>
          </w:tcPr>
          <w:p w:rsidR="005B7DFF" w:rsidRPr="007C775A" w:rsidRDefault="005B7DFF" w:rsidP="00294172">
            <w:pPr>
              <w:jc w:val="center"/>
              <w:rPr>
                <w:sz w:val="18"/>
                <w:szCs w:val="18"/>
              </w:rPr>
            </w:pPr>
            <w:r w:rsidRPr="007C775A">
              <w:rPr>
                <w:sz w:val="18"/>
                <w:szCs w:val="18"/>
              </w:rPr>
              <w:t>+93 442</w:t>
            </w:r>
          </w:p>
        </w:tc>
        <w:tc>
          <w:tcPr>
            <w:tcW w:w="992" w:type="dxa"/>
            <w:vAlign w:val="center"/>
          </w:tcPr>
          <w:p w:rsidR="005B7DFF" w:rsidRPr="007C775A" w:rsidRDefault="005B7DFF" w:rsidP="00294172">
            <w:pPr>
              <w:jc w:val="center"/>
              <w:rPr>
                <w:b/>
                <w:sz w:val="18"/>
                <w:szCs w:val="18"/>
              </w:rPr>
            </w:pPr>
            <w:r w:rsidRPr="007C775A">
              <w:rPr>
                <w:b/>
                <w:sz w:val="18"/>
                <w:szCs w:val="18"/>
              </w:rPr>
              <w:t>93 442</w:t>
            </w:r>
          </w:p>
        </w:tc>
        <w:tc>
          <w:tcPr>
            <w:tcW w:w="709" w:type="dxa"/>
            <w:vAlign w:val="center"/>
          </w:tcPr>
          <w:p w:rsidR="005B7DFF" w:rsidRPr="007C775A" w:rsidRDefault="005B7DFF" w:rsidP="00294172">
            <w:pPr>
              <w:jc w:val="center"/>
              <w:rPr>
                <w:sz w:val="18"/>
                <w:szCs w:val="18"/>
              </w:rPr>
            </w:pPr>
            <w:r w:rsidRPr="007C775A">
              <w:rPr>
                <w:sz w:val="18"/>
                <w:szCs w:val="18"/>
              </w:rPr>
              <w:t>0</w:t>
            </w:r>
          </w:p>
        </w:tc>
        <w:tc>
          <w:tcPr>
            <w:tcW w:w="851" w:type="dxa"/>
          </w:tcPr>
          <w:p w:rsidR="005B7DFF" w:rsidRPr="007C775A" w:rsidRDefault="005B7DFF" w:rsidP="00294172">
            <w:pPr>
              <w:jc w:val="center"/>
              <w:rPr>
                <w:sz w:val="18"/>
                <w:szCs w:val="18"/>
              </w:rPr>
            </w:pPr>
            <w:r w:rsidRPr="007C775A">
              <w:rPr>
                <w:sz w:val="18"/>
                <w:szCs w:val="18"/>
              </w:rPr>
              <w:t>+73 039</w:t>
            </w:r>
          </w:p>
        </w:tc>
        <w:tc>
          <w:tcPr>
            <w:tcW w:w="850" w:type="dxa"/>
            <w:vAlign w:val="center"/>
          </w:tcPr>
          <w:p w:rsidR="005B7DFF" w:rsidRPr="007C775A" w:rsidRDefault="005B7DFF" w:rsidP="00294172">
            <w:pPr>
              <w:jc w:val="center"/>
              <w:rPr>
                <w:b/>
                <w:sz w:val="18"/>
                <w:szCs w:val="18"/>
              </w:rPr>
            </w:pPr>
            <w:r w:rsidRPr="007C775A">
              <w:rPr>
                <w:b/>
                <w:sz w:val="18"/>
                <w:szCs w:val="18"/>
              </w:rPr>
              <w:t>73 039</w:t>
            </w:r>
          </w:p>
        </w:tc>
      </w:tr>
      <w:tr w:rsidR="005B7DFF" w:rsidRPr="007C775A" w:rsidTr="00294172">
        <w:tc>
          <w:tcPr>
            <w:tcW w:w="534" w:type="dxa"/>
          </w:tcPr>
          <w:p w:rsidR="005B7DFF" w:rsidRPr="007C775A" w:rsidRDefault="005B7DFF" w:rsidP="00294172">
            <w:pPr>
              <w:rPr>
                <w:sz w:val="18"/>
                <w:szCs w:val="18"/>
              </w:rPr>
            </w:pPr>
          </w:p>
        </w:tc>
        <w:tc>
          <w:tcPr>
            <w:tcW w:w="708" w:type="dxa"/>
          </w:tcPr>
          <w:p w:rsidR="005B7DFF" w:rsidRPr="007C775A" w:rsidRDefault="005B7DFF" w:rsidP="00294172">
            <w:pPr>
              <w:rPr>
                <w:sz w:val="18"/>
                <w:szCs w:val="18"/>
              </w:rPr>
            </w:pPr>
          </w:p>
        </w:tc>
        <w:tc>
          <w:tcPr>
            <w:tcW w:w="2552" w:type="dxa"/>
          </w:tcPr>
          <w:p w:rsidR="005B7DFF" w:rsidRPr="007C775A" w:rsidRDefault="005B7DFF" w:rsidP="00294172">
            <w:pPr>
              <w:jc w:val="right"/>
              <w:rPr>
                <w:sz w:val="18"/>
                <w:szCs w:val="18"/>
              </w:rPr>
            </w:pPr>
            <w:r w:rsidRPr="007C775A">
              <w:rPr>
                <w:b/>
                <w:sz w:val="18"/>
                <w:szCs w:val="18"/>
              </w:rPr>
              <w:t>KOPĀ</w:t>
            </w:r>
          </w:p>
        </w:tc>
        <w:tc>
          <w:tcPr>
            <w:tcW w:w="567" w:type="dxa"/>
          </w:tcPr>
          <w:p w:rsidR="005B7DFF" w:rsidRPr="007C775A" w:rsidRDefault="005B7DFF" w:rsidP="00294172">
            <w:pPr>
              <w:jc w:val="center"/>
              <w:rPr>
                <w:b/>
                <w:sz w:val="18"/>
                <w:szCs w:val="18"/>
              </w:rPr>
            </w:pPr>
          </w:p>
        </w:tc>
        <w:tc>
          <w:tcPr>
            <w:tcW w:w="10518" w:type="dxa"/>
            <w:gridSpan w:val="12"/>
            <w:vAlign w:val="center"/>
          </w:tcPr>
          <w:p w:rsidR="005B7DFF" w:rsidRPr="007C775A" w:rsidRDefault="005B7DFF" w:rsidP="00294172">
            <w:pPr>
              <w:jc w:val="center"/>
              <w:rPr>
                <w:b/>
                <w:sz w:val="18"/>
                <w:szCs w:val="18"/>
              </w:rPr>
            </w:pPr>
            <w:r w:rsidRPr="007C775A">
              <w:rPr>
                <w:b/>
                <w:sz w:val="18"/>
                <w:szCs w:val="18"/>
              </w:rPr>
              <w:t>240 237</w:t>
            </w:r>
          </w:p>
        </w:tc>
      </w:tr>
    </w:tbl>
    <w:p w:rsidR="005B7DFF" w:rsidRPr="007C775A" w:rsidRDefault="005B7DFF" w:rsidP="005B7DFF">
      <w:pPr>
        <w:jc w:val="both"/>
      </w:pPr>
    </w:p>
    <w:p w:rsidR="005B7DFF" w:rsidRPr="007C775A" w:rsidRDefault="005B7DFF" w:rsidP="005B7DFF">
      <w:pPr>
        <w:jc w:val="both"/>
      </w:pPr>
      <w:r w:rsidRPr="007C775A">
        <w:t>Paskaidrojums:</w:t>
      </w:r>
    </w:p>
    <w:p w:rsidR="005B7DFF" w:rsidRPr="007C775A" w:rsidRDefault="005B7DFF" w:rsidP="005B7DFF">
      <w:pPr>
        <w:pStyle w:val="ListParagraph"/>
        <w:numPr>
          <w:ilvl w:val="0"/>
          <w:numId w:val="9"/>
        </w:numPr>
        <w:spacing w:after="200"/>
        <w:jc w:val="both"/>
        <w:rPr>
          <w:i/>
        </w:rPr>
      </w:pPr>
      <w:r w:rsidRPr="007C775A">
        <w:t>2015.gadā paredzēta finansējuma pārdale apstiprināto ilgtermiņa saistību ietvaros no budžeta programmas 10.00.00 “Valsts robežsardzes darbība”.</w:t>
      </w:r>
      <w:r w:rsidRPr="007C775A">
        <w:rPr>
          <w:i/>
        </w:rPr>
        <w:t xml:space="preserve"> </w:t>
      </w:r>
    </w:p>
    <w:p w:rsidR="005B7DFF" w:rsidRPr="007C775A" w:rsidRDefault="005B7DFF" w:rsidP="005B7DFF">
      <w:pPr>
        <w:pStyle w:val="ListParagraph"/>
        <w:numPr>
          <w:ilvl w:val="0"/>
          <w:numId w:val="9"/>
        </w:numPr>
        <w:spacing w:after="200"/>
        <w:jc w:val="both"/>
      </w:pPr>
      <w:r w:rsidRPr="007C775A">
        <w:t xml:space="preserve">2016.gadā nepieciešams paredzēt papildu finansējumu, ievērojot, ka 2014.gadam plānotais un neapgūtais finansējums pārdalīts citiem Iekšlietu ministrijas prioritāriem pasākumiem. </w:t>
      </w:r>
    </w:p>
    <w:p w:rsidR="00CB43C7" w:rsidRPr="007C775A" w:rsidRDefault="00CB43C7" w:rsidP="00CB43C7">
      <w:pPr>
        <w:pStyle w:val="ListParagraph"/>
        <w:spacing w:after="200"/>
        <w:jc w:val="both"/>
      </w:pPr>
    </w:p>
    <w:p w:rsidR="005B7DFF" w:rsidRPr="007C775A" w:rsidRDefault="005B7DFF" w:rsidP="005B7DFF">
      <w:pPr>
        <w:jc w:val="center"/>
        <w:rPr>
          <w:i/>
        </w:rPr>
      </w:pPr>
      <w:r w:rsidRPr="007C775A">
        <w:rPr>
          <w:i/>
        </w:rPr>
        <w:lastRenderedPageBreak/>
        <w:t>2. Latvijas – Krievijas robežas 12 m platās robežjoslas zemju īpašumu sakārtošana</w:t>
      </w:r>
    </w:p>
    <w:tbl>
      <w:tblPr>
        <w:tblStyle w:val="TableGrid"/>
        <w:tblW w:w="14029" w:type="dxa"/>
        <w:tblLayout w:type="fixed"/>
        <w:tblLook w:val="04A0" w:firstRow="1" w:lastRow="0" w:firstColumn="1" w:lastColumn="0" w:noHBand="0" w:noVBand="1"/>
      </w:tblPr>
      <w:tblGrid>
        <w:gridCol w:w="534"/>
        <w:gridCol w:w="595"/>
        <w:gridCol w:w="2268"/>
        <w:gridCol w:w="709"/>
        <w:gridCol w:w="851"/>
        <w:gridCol w:w="850"/>
        <w:gridCol w:w="851"/>
        <w:gridCol w:w="992"/>
        <w:gridCol w:w="992"/>
        <w:gridCol w:w="851"/>
        <w:gridCol w:w="992"/>
        <w:gridCol w:w="850"/>
        <w:gridCol w:w="851"/>
        <w:gridCol w:w="992"/>
        <w:gridCol w:w="851"/>
      </w:tblGrid>
      <w:tr w:rsidR="004A79B2" w:rsidRPr="007C775A" w:rsidTr="005144EC">
        <w:trPr>
          <w:trHeight w:val="615"/>
        </w:trPr>
        <w:tc>
          <w:tcPr>
            <w:tcW w:w="534" w:type="dxa"/>
            <w:vAlign w:val="center"/>
          </w:tcPr>
          <w:p w:rsidR="004A79B2" w:rsidRPr="007C775A" w:rsidRDefault="004A79B2" w:rsidP="00294172">
            <w:pPr>
              <w:jc w:val="center"/>
              <w:rPr>
                <w:sz w:val="18"/>
                <w:szCs w:val="18"/>
              </w:rPr>
            </w:pPr>
            <w:proofErr w:type="spellStart"/>
            <w:r w:rsidRPr="007C775A">
              <w:rPr>
                <w:sz w:val="18"/>
                <w:szCs w:val="18"/>
              </w:rPr>
              <w:t>Nr.p.k</w:t>
            </w:r>
            <w:proofErr w:type="spellEnd"/>
            <w:r w:rsidRPr="007C775A">
              <w:rPr>
                <w:sz w:val="18"/>
                <w:szCs w:val="18"/>
              </w:rPr>
              <w:t>.</w:t>
            </w:r>
          </w:p>
        </w:tc>
        <w:tc>
          <w:tcPr>
            <w:tcW w:w="595" w:type="dxa"/>
            <w:vAlign w:val="center"/>
          </w:tcPr>
          <w:p w:rsidR="004A79B2" w:rsidRPr="007C775A" w:rsidRDefault="004A79B2" w:rsidP="00294172">
            <w:pPr>
              <w:jc w:val="center"/>
              <w:rPr>
                <w:sz w:val="18"/>
                <w:szCs w:val="18"/>
              </w:rPr>
            </w:pPr>
            <w:r w:rsidRPr="007C775A">
              <w:rPr>
                <w:sz w:val="18"/>
                <w:szCs w:val="18"/>
              </w:rPr>
              <w:t>EKK</w:t>
            </w:r>
          </w:p>
        </w:tc>
        <w:tc>
          <w:tcPr>
            <w:tcW w:w="2268" w:type="dxa"/>
            <w:vAlign w:val="center"/>
          </w:tcPr>
          <w:p w:rsidR="004A79B2" w:rsidRPr="007C775A" w:rsidRDefault="004A79B2" w:rsidP="00294172">
            <w:pPr>
              <w:jc w:val="center"/>
              <w:rPr>
                <w:sz w:val="18"/>
                <w:szCs w:val="18"/>
              </w:rPr>
            </w:pPr>
            <w:r w:rsidRPr="007C775A">
              <w:rPr>
                <w:sz w:val="18"/>
                <w:szCs w:val="18"/>
              </w:rPr>
              <w:t>Darba nosaukums</w:t>
            </w:r>
          </w:p>
        </w:tc>
        <w:tc>
          <w:tcPr>
            <w:tcW w:w="709" w:type="dxa"/>
            <w:vAlign w:val="center"/>
          </w:tcPr>
          <w:p w:rsidR="004A79B2" w:rsidRPr="007C775A" w:rsidRDefault="004A79B2" w:rsidP="00294172">
            <w:pPr>
              <w:jc w:val="center"/>
              <w:rPr>
                <w:sz w:val="18"/>
                <w:szCs w:val="18"/>
              </w:rPr>
            </w:pPr>
            <w:r w:rsidRPr="007C775A">
              <w:rPr>
                <w:sz w:val="18"/>
                <w:szCs w:val="18"/>
              </w:rPr>
              <w:t>2013.gads (izpilde)</w:t>
            </w:r>
          </w:p>
          <w:p w:rsidR="004A79B2" w:rsidRPr="007C775A" w:rsidRDefault="004A79B2" w:rsidP="00294172">
            <w:pPr>
              <w:jc w:val="center"/>
              <w:rPr>
                <w:sz w:val="18"/>
                <w:szCs w:val="18"/>
              </w:rPr>
            </w:pPr>
            <w:r w:rsidRPr="007C775A">
              <w:rPr>
                <w:sz w:val="18"/>
                <w:szCs w:val="18"/>
              </w:rPr>
              <w:t>EUR</w:t>
            </w:r>
          </w:p>
        </w:tc>
        <w:tc>
          <w:tcPr>
            <w:tcW w:w="851" w:type="dxa"/>
            <w:vAlign w:val="center"/>
          </w:tcPr>
          <w:p w:rsidR="004A79B2" w:rsidRPr="007C775A" w:rsidRDefault="004A79B2" w:rsidP="00294172">
            <w:pPr>
              <w:jc w:val="center"/>
              <w:rPr>
                <w:sz w:val="18"/>
                <w:szCs w:val="18"/>
              </w:rPr>
            </w:pPr>
            <w:r w:rsidRPr="007C775A">
              <w:rPr>
                <w:sz w:val="18"/>
                <w:szCs w:val="18"/>
              </w:rPr>
              <w:t>2014.gada plāns</w:t>
            </w:r>
          </w:p>
          <w:p w:rsidR="004A79B2" w:rsidRPr="007C775A" w:rsidRDefault="004A79B2" w:rsidP="00294172">
            <w:pPr>
              <w:jc w:val="center"/>
              <w:rPr>
                <w:sz w:val="18"/>
                <w:szCs w:val="18"/>
              </w:rPr>
            </w:pPr>
            <w:r w:rsidRPr="007C775A">
              <w:rPr>
                <w:sz w:val="18"/>
                <w:szCs w:val="18"/>
              </w:rPr>
              <w:t>EUR</w:t>
            </w:r>
          </w:p>
        </w:tc>
        <w:tc>
          <w:tcPr>
            <w:tcW w:w="850" w:type="dxa"/>
            <w:vAlign w:val="center"/>
          </w:tcPr>
          <w:p w:rsidR="004A79B2" w:rsidRPr="007C775A" w:rsidRDefault="004A79B2" w:rsidP="00294172">
            <w:pPr>
              <w:jc w:val="center"/>
              <w:rPr>
                <w:sz w:val="18"/>
                <w:szCs w:val="18"/>
              </w:rPr>
            </w:pPr>
            <w:r w:rsidRPr="007C775A">
              <w:rPr>
                <w:sz w:val="18"/>
                <w:szCs w:val="18"/>
              </w:rPr>
              <w:t>Apropriācijas rezerve</w:t>
            </w:r>
          </w:p>
          <w:p w:rsidR="004A79B2" w:rsidRPr="007C775A" w:rsidRDefault="004A79B2" w:rsidP="00294172">
            <w:pPr>
              <w:jc w:val="center"/>
              <w:rPr>
                <w:sz w:val="18"/>
                <w:szCs w:val="18"/>
              </w:rPr>
            </w:pPr>
            <w:r w:rsidRPr="007C775A">
              <w:rPr>
                <w:sz w:val="18"/>
                <w:szCs w:val="18"/>
              </w:rPr>
              <w:t>EUR</w:t>
            </w:r>
          </w:p>
        </w:tc>
        <w:tc>
          <w:tcPr>
            <w:tcW w:w="851" w:type="dxa"/>
          </w:tcPr>
          <w:p w:rsidR="004A79B2" w:rsidRPr="007C775A" w:rsidRDefault="004A79B2" w:rsidP="00294172">
            <w:pPr>
              <w:jc w:val="center"/>
              <w:rPr>
                <w:sz w:val="18"/>
                <w:szCs w:val="18"/>
              </w:rPr>
            </w:pPr>
            <w:r w:rsidRPr="007C775A">
              <w:rPr>
                <w:sz w:val="18"/>
                <w:szCs w:val="18"/>
              </w:rPr>
              <w:t>2014.gada apstiprinātais finansējums EUR</w:t>
            </w:r>
          </w:p>
        </w:tc>
        <w:tc>
          <w:tcPr>
            <w:tcW w:w="992" w:type="dxa"/>
            <w:vAlign w:val="center"/>
          </w:tcPr>
          <w:p w:rsidR="004A79B2" w:rsidRPr="007C775A" w:rsidRDefault="004A79B2" w:rsidP="00294172">
            <w:pPr>
              <w:jc w:val="center"/>
              <w:rPr>
                <w:sz w:val="18"/>
                <w:szCs w:val="18"/>
              </w:rPr>
            </w:pPr>
            <w:r w:rsidRPr="007C775A">
              <w:rPr>
                <w:sz w:val="18"/>
                <w:szCs w:val="18"/>
              </w:rPr>
              <w:t>2014.gada izmaiņas</w:t>
            </w:r>
          </w:p>
          <w:p w:rsidR="004A79B2" w:rsidRPr="007C775A" w:rsidRDefault="004A79B2" w:rsidP="00294172">
            <w:pPr>
              <w:jc w:val="center"/>
              <w:rPr>
                <w:sz w:val="18"/>
                <w:szCs w:val="18"/>
              </w:rPr>
            </w:pPr>
            <w:r w:rsidRPr="007C775A">
              <w:rPr>
                <w:sz w:val="18"/>
                <w:szCs w:val="18"/>
              </w:rPr>
              <w:t xml:space="preserve">EUR </w:t>
            </w:r>
          </w:p>
          <w:p w:rsidR="004A79B2" w:rsidRPr="007C775A" w:rsidRDefault="004A79B2" w:rsidP="00294172">
            <w:pPr>
              <w:jc w:val="center"/>
              <w:rPr>
                <w:sz w:val="18"/>
                <w:szCs w:val="18"/>
              </w:rPr>
            </w:pPr>
            <w:r w:rsidRPr="007C775A">
              <w:rPr>
                <w:sz w:val="18"/>
                <w:szCs w:val="18"/>
              </w:rPr>
              <w:t xml:space="preserve">(plānotā </w:t>
            </w:r>
            <w:proofErr w:type="spellStart"/>
            <w:r w:rsidRPr="007C775A">
              <w:rPr>
                <w:sz w:val="18"/>
                <w:szCs w:val="18"/>
              </w:rPr>
              <w:t>neapguve</w:t>
            </w:r>
            <w:proofErr w:type="spellEnd"/>
            <w:r w:rsidRPr="007C775A">
              <w:rPr>
                <w:sz w:val="18"/>
                <w:szCs w:val="18"/>
              </w:rPr>
              <w:t>)</w:t>
            </w:r>
          </w:p>
        </w:tc>
        <w:tc>
          <w:tcPr>
            <w:tcW w:w="992" w:type="dxa"/>
            <w:vAlign w:val="center"/>
          </w:tcPr>
          <w:p w:rsidR="004A79B2" w:rsidRPr="007C775A" w:rsidRDefault="004A79B2" w:rsidP="00294172">
            <w:pPr>
              <w:jc w:val="center"/>
              <w:rPr>
                <w:sz w:val="18"/>
                <w:szCs w:val="18"/>
              </w:rPr>
            </w:pPr>
            <w:r w:rsidRPr="007C775A">
              <w:rPr>
                <w:sz w:val="18"/>
                <w:szCs w:val="18"/>
              </w:rPr>
              <w:t>2014.gada plāns ar izmaiņām</w:t>
            </w:r>
          </w:p>
          <w:p w:rsidR="004A79B2" w:rsidRPr="007C775A" w:rsidRDefault="004A79B2" w:rsidP="00294172">
            <w:pPr>
              <w:jc w:val="center"/>
              <w:rPr>
                <w:sz w:val="18"/>
                <w:szCs w:val="18"/>
              </w:rPr>
            </w:pPr>
            <w:r w:rsidRPr="007C775A">
              <w:rPr>
                <w:sz w:val="18"/>
                <w:szCs w:val="18"/>
              </w:rPr>
              <w:t>EUR</w:t>
            </w:r>
          </w:p>
        </w:tc>
        <w:tc>
          <w:tcPr>
            <w:tcW w:w="851" w:type="dxa"/>
            <w:vAlign w:val="center"/>
          </w:tcPr>
          <w:p w:rsidR="004A79B2" w:rsidRPr="007C775A" w:rsidRDefault="004A79B2" w:rsidP="00294172">
            <w:pPr>
              <w:jc w:val="center"/>
              <w:rPr>
                <w:sz w:val="18"/>
                <w:szCs w:val="18"/>
              </w:rPr>
            </w:pPr>
            <w:r w:rsidRPr="007C775A">
              <w:rPr>
                <w:sz w:val="18"/>
                <w:szCs w:val="18"/>
              </w:rPr>
              <w:t>2015.gada plāns</w:t>
            </w:r>
          </w:p>
          <w:p w:rsidR="004A79B2" w:rsidRPr="007C775A" w:rsidRDefault="004A79B2" w:rsidP="00294172">
            <w:pPr>
              <w:jc w:val="center"/>
              <w:rPr>
                <w:sz w:val="18"/>
                <w:szCs w:val="18"/>
              </w:rPr>
            </w:pPr>
            <w:r w:rsidRPr="007C775A">
              <w:rPr>
                <w:sz w:val="18"/>
                <w:szCs w:val="18"/>
              </w:rPr>
              <w:t>EUR</w:t>
            </w:r>
          </w:p>
        </w:tc>
        <w:tc>
          <w:tcPr>
            <w:tcW w:w="992" w:type="dxa"/>
          </w:tcPr>
          <w:p w:rsidR="004A79B2" w:rsidRPr="007C775A" w:rsidRDefault="004A79B2" w:rsidP="00294172">
            <w:pPr>
              <w:jc w:val="center"/>
              <w:rPr>
                <w:sz w:val="18"/>
                <w:szCs w:val="18"/>
                <w:u w:val="single"/>
              </w:rPr>
            </w:pPr>
            <w:r w:rsidRPr="007C775A">
              <w:rPr>
                <w:sz w:val="18"/>
                <w:szCs w:val="18"/>
                <w:u w:val="single"/>
              </w:rPr>
              <w:t>2015.gada izmaiņas</w:t>
            </w:r>
          </w:p>
          <w:p w:rsidR="004A79B2" w:rsidRPr="007C775A" w:rsidRDefault="004A79B2" w:rsidP="00294172">
            <w:pPr>
              <w:jc w:val="center"/>
              <w:rPr>
                <w:sz w:val="18"/>
                <w:szCs w:val="18"/>
                <w:u w:val="single"/>
              </w:rPr>
            </w:pPr>
            <w:r w:rsidRPr="007C775A">
              <w:rPr>
                <w:sz w:val="18"/>
                <w:szCs w:val="18"/>
                <w:u w:val="single"/>
              </w:rPr>
              <w:t>EUR</w:t>
            </w:r>
          </w:p>
        </w:tc>
        <w:tc>
          <w:tcPr>
            <w:tcW w:w="850" w:type="dxa"/>
          </w:tcPr>
          <w:p w:rsidR="004A79B2" w:rsidRPr="007C775A" w:rsidRDefault="004A79B2" w:rsidP="00294172">
            <w:pPr>
              <w:jc w:val="center"/>
              <w:rPr>
                <w:sz w:val="18"/>
                <w:szCs w:val="18"/>
                <w:u w:val="single"/>
              </w:rPr>
            </w:pPr>
            <w:r w:rsidRPr="007C775A">
              <w:rPr>
                <w:sz w:val="18"/>
                <w:szCs w:val="18"/>
                <w:u w:val="single"/>
              </w:rPr>
              <w:t>2015.gada plāns ar  izmaiņām</w:t>
            </w:r>
          </w:p>
          <w:p w:rsidR="004A79B2" w:rsidRPr="007C775A" w:rsidRDefault="004A79B2" w:rsidP="00294172">
            <w:pPr>
              <w:jc w:val="center"/>
              <w:rPr>
                <w:sz w:val="18"/>
                <w:szCs w:val="18"/>
                <w:u w:val="single"/>
              </w:rPr>
            </w:pPr>
            <w:r w:rsidRPr="007C775A">
              <w:rPr>
                <w:sz w:val="18"/>
                <w:szCs w:val="18"/>
                <w:u w:val="single"/>
              </w:rPr>
              <w:t>EUR</w:t>
            </w:r>
          </w:p>
        </w:tc>
        <w:tc>
          <w:tcPr>
            <w:tcW w:w="851" w:type="dxa"/>
            <w:vAlign w:val="center"/>
          </w:tcPr>
          <w:p w:rsidR="004A79B2" w:rsidRPr="007C775A" w:rsidRDefault="004A79B2" w:rsidP="00294172">
            <w:pPr>
              <w:jc w:val="center"/>
              <w:rPr>
                <w:sz w:val="18"/>
                <w:szCs w:val="18"/>
              </w:rPr>
            </w:pPr>
            <w:r w:rsidRPr="007C775A">
              <w:rPr>
                <w:sz w:val="18"/>
                <w:szCs w:val="18"/>
              </w:rPr>
              <w:t>2016.gada plāns</w:t>
            </w:r>
          </w:p>
          <w:p w:rsidR="004A79B2" w:rsidRPr="007C775A" w:rsidRDefault="004A79B2" w:rsidP="004A79B2">
            <w:pPr>
              <w:ind w:left="175" w:hanging="175"/>
              <w:jc w:val="center"/>
              <w:rPr>
                <w:sz w:val="18"/>
                <w:szCs w:val="18"/>
              </w:rPr>
            </w:pPr>
            <w:r w:rsidRPr="007C775A">
              <w:rPr>
                <w:sz w:val="18"/>
                <w:szCs w:val="18"/>
              </w:rPr>
              <w:t>EUR</w:t>
            </w:r>
          </w:p>
        </w:tc>
        <w:tc>
          <w:tcPr>
            <w:tcW w:w="992" w:type="dxa"/>
          </w:tcPr>
          <w:p w:rsidR="004A79B2" w:rsidRPr="007C775A" w:rsidRDefault="004A79B2" w:rsidP="00294172">
            <w:pPr>
              <w:jc w:val="center"/>
              <w:rPr>
                <w:sz w:val="18"/>
                <w:szCs w:val="18"/>
                <w:u w:val="single"/>
              </w:rPr>
            </w:pPr>
          </w:p>
          <w:p w:rsidR="004A79B2" w:rsidRPr="007C775A" w:rsidRDefault="004A79B2" w:rsidP="00294172">
            <w:pPr>
              <w:jc w:val="center"/>
              <w:rPr>
                <w:sz w:val="18"/>
                <w:szCs w:val="18"/>
                <w:u w:val="single"/>
              </w:rPr>
            </w:pPr>
            <w:r w:rsidRPr="007C775A">
              <w:rPr>
                <w:sz w:val="18"/>
                <w:szCs w:val="18"/>
                <w:u w:val="single"/>
              </w:rPr>
              <w:t>2016.gada izmaiņas</w:t>
            </w:r>
          </w:p>
          <w:p w:rsidR="004A79B2" w:rsidRPr="007C775A" w:rsidRDefault="004A79B2" w:rsidP="00294172">
            <w:pPr>
              <w:jc w:val="center"/>
              <w:rPr>
                <w:sz w:val="18"/>
                <w:szCs w:val="18"/>
                <w:u w:val="single"/>
              </w:rPr>
            </w:pPr>
            <w:r w:rsidRPr="007C775A">
              <w:rPr>
                <w:sz w:val="18"/>
                <w:szCs w:val="18"/>
                <w:u w:val="single"/>
              </w:rPr>
              <w:t>EUR</w:t>
            </w:r>
          </w:p>
        </w:tc>
        <w:tc>
          <w:tcPr>
            <w:tcW w:w="851" w:type="dxa"/>
            <w:vAlign w:val="center"/>
          </w:tcPr>
          <w:p w:rsidR="004A79B2" w:rsidRPr="007C775A" w:rsidRDefault="004A79B2" w:rsidP="0068675C">
            <w:pPr>
              <w:ind w:left="147" w:hanging="29"/>
              <w:jc w:val="center"/>
              <w:rPr>
                <w:sz w:val="18"/>
                <w:szCs w:val="18"/>
                <w:u w:val="single"/>
              </w:rPr>
            </w:pPr>
            <w:r w:rsidRPr="007C775A">
              <w:rPr>
                <w:sz w:val="18"/>
                <w:szCs w:val="18"/>
                <w:u w:val="single"/>
              </w:rPr>
              <w:t>2016.gada plāns ar izmaiņām EUR</w:t>
            </w:r>
          </w:p>
        </w:tc>
      </w:tr>
      <w:tr w:rsidR="004A79B2" w:rsidRPr="007C775A" w:rsidTr="005144EC">
        <w:tc>
          <w:tcPr>
            <w:tcW w:w="534" w:type="dxa"/>
            <w:vAlign w:val="center"/>
          </w:tcPr>
          <w:p w:rsidR="004A79B2" w:rsidRPr="007C775A" w:rsidRDefault="004A79B2" w:rsidP="00294172">
            <w:pPr>
              <w:jc w:val="center"/>
              <w:rPr>
                <w:sz w:val="18"/>
                <w:szCs w:val="18"/>
              </w:rPr>
            </w:pPr>
            <w:r w:rsidRPr="007C775A">
              <w:rPr>
                <w:sz w:val="18"/>
                <w:szCs w:val="18"/>
              </w:rPr>
              <w:t>1.</w:t>
            </w:r>
          </w:p>
        </w:tc>
        <w:tc>
          <w:tcPr>
            <w:tcW w:w="595" w:type="dxa"/>
            <w:vAlign w:val="center"/>
          </w:tcPr>
          <w:p w:rsidR="004A79B2" w:rsidRPr="007C775A" w:rsidRDefault="004A79B2" w:rsidP="00294172">
            <w:pPr>
              <w:jc w:val="center"/>
              <w:rPr>
                <w:sz w:val="18"/>
                <w:szCs w:val="18"/>
              </w:rPr>
            </w:pPr>
            <w:r w:rsidRPr="007C775A">
              <w:rPr>
                <w:sz w:val="18"/>
                <w:szCs w:val="18"/>
              </w:rPr>
              <w:t>5000</w:t>
            </w:r>
          </w:p>
        </w:tc>
        <w:tc>
          <w:tcPr>
            <w:tcW w:w="2268" w:type="dxa"/>
          </w:tcPr>
          <w:p w:rsidR="004A79B2" w:rsidRPr="007C775A" w:rsidRDefault="004A79B2" w:rsidP="00294172">
            <w:pPr>
              <w:rPr>
                <w:sz w:val="18"/>
                <w:szCs w:val="18"/>
              </w:rPr>
            </w:pPr>
            <w:r w:rsidRPr="007C775A">
              <w:rPr>
                <w:sz w:val="18"/>
                <w:szCs w:val="18"/>
              </w:rPr>
              <w:t>Zemes īpašumu pārmērīšana, īpašumu un lietojumu sakārtošana, 12 m platās robežjoslas uzmērīšana</w:t>
            </w:r>
          </w:p>
        </w:tc>
        <w:tc>
          <w:tcPr>
            <w:tcW w:w="709" w:type="dxa"/>
            <w:vAlign w:val="center"/>
          </w:tcPr>
          <w:p w:rsidR="004A79B2" w:rsidRPr="007C775A" w:rsidRDefault="004A79B2" w:rsidP="00294172">
            <w:pPr>
              <w:jc w:val="center"/>
              <w:rPr>
                <w:sz w:val="18"/>
                <w:szCs w:val="18"/>
              </w:rPr>
            </w:pPr>
            <w:r w:rsidRPr="007C775A">
              <w:rPr>
                <w:sz w:val="18"/>
                <w:szCs w:val="18"/>
              </w:rPr>
              <w:t>X</w:t>
            </w:r>
          </w:p>
        </w:tc>
        <w:tc>
          <w:tcPr>
            <w:tcW w:w="851" w:type="dxa"/>
            <w:vAlign w:val="center"/>
          </w:tcPr>
          <w:p w:rsidR="004A79B2" w:rsidRPr="007C775A" w:rsidRDefault="004A79B2" w:rsidP="00294172">
            <w:pPr>
              <w:jc w:val="center"/>
              <w:rPr>
                <w:sz w:val="18"/>
                <w:szCs w:val="18"/>
              </w:rPr>
            </w:pPr>
            <w:r w:rsidRPr="007C775A">
              <w:rPr>
                <w:sz w:val="18"/>
                <w:szCs w:val="18"/>
              </w:rPr>
              <w:t>446 483</w:t>
            </w:r>
          </w:p>
        </w:tc>
        <w:tc>
          <w:tcPr>
            <w:tcW w:w="850" w:type="dxa"/>
            <w:vAlign w:val="center"/>
          </w:tcPr>
          <w:p w:rsidR="004A79B2" w:rsidRPr="007C775A" w:rsidRDefault="004A79B2" w:rsidP="00294172">
            <w:pPr>
              <w:jc w:val="center"/>
              <w:rPr>
                <w:sz w:val="18"/>
                <w:szCs w:val="18"/>
              </w:rPr>
            </w:pPr>
            <w:r w:rsidRPr="007C775A">
              <w:rPr>
                <w:sz w:val="18"/>
                <w:szCs w:val="18"/>
              </w:rPr>
              <w:t>172 171</w:t>
            </w:r>
          </w:p>
        </w:tc>
        <w:tc>
          <w:tcPr>
            <w:tcW w:w="851" w:type="dxa"/>
          </w:tcPr>
          <w:p w:rsidR="004A79B2" w:rsidRPr="007C775A" w:rsidRDefault="004A79B2" w:rsidP="00294172">
            <w:pPr>
              <w:jc w:val="center"/>
              <w:rPr>
                <w:sz w:val="18"/>
                <w:szCs w:val="18"/>
              </w:rPr>
            </w:pPr>
          </w:p>
          <w:p w:rsidR="004A79B2" w:rsidRPr="007C775A" w:rsidRDefault="004A79B2" w:rsidP="00294172">
            <w:pPr>
              <w:jc w:val="center"/>
              <w:rPr>
                <w:sz w:val="18"/>
                <w:szCs w:val="18"/>
              </w:rPr>
            </w:pPr>
            <w:r w:rsidRPr="007C775A">
              <w:rPr>
                <w:sz w:val="18"/>
                <w:szCs w:val="18"/>
              </w:rPr>
              <w:t>618 654</w:t>
            </w:r>
          </w:p>
        </w:tc>
        <w:tc>
          <w:tcPr>
            <w:tcW w:w="992" w:type="dxa"/>
            <w:vAlign w:val="center"/>
          </w:tcPr>
          <w:p w:rsidR="004A79B2" w:rsidRPr="007C775A" w:rsidRDefault="004A79B2" w:rsidP="00294172">
            <w:pPr>
              <w:jc w:val="center"/>
              <w:rPr>
                <w:sz w:val="18"/>
                <w:szCs w:val="18"/>
              </w:rPr>
            </w:pPr>
            <w:r w:rsidRPr="007C775A">
              <w:rPr>
                <w:sz w:val="18"/>
                <w:szCs w:val="18"/>
              </w:rPr>
              <w:t>-300 356</w:t>
            </w:r>
          </w:p>
        </w:tc>
        <w:tc>
          <w:tcPr>
            <w:tcW w:w="992" w:type="dxa"/>
            <w:vAlign w:val="center"/>
          </w:tcPr>
          <w:p w:rsidR="004A79B2" w:rsidRPr="007C775A" w:rsidRDefault="004A79B2" w:rsidP="00294172">
            <w:pPr>
              <w:jc w:val="center"/>
              <w:rPr>
                <w:sz w:val="18"/>
                <w:szCs w:val="18"/>
              </w:rPr>
            </w:pPr>
            <w:r w:rsidRPr="007C775A">
              <w:rPr>
                <w:sz w:val="18"/>
                <w:szCs w:val="18"/>
              </w:rPr>
              <w:t>318 298</w:t>
            </w:r>
          </w:p>
        </w:tc>
        <w:tc>
          <w:tcPr>
            <w:tcW w:w="851" w:type="dxa"/>
            <w:vAlign w:val="center"/>
          </w:tcPr>
          <w:p w:rsidR="004A79B2" w:rsidRPr="007C775A" w:rsidRDefault="004A79B2" w:rsidP="00294172">
            <w:pPr>
              <w:jc w:val="center"/>
              <w:rPr>
                <w:sz w:val="18"/>
                <w:szCs w:val="18"/>
              </w:rPr>
            </w:pPr>
            <w:r w:rsidRPr="007C775A">
              <w:rPr>
                <w:sz w:val="18"/>
                <w:szCs w:val="18"/>
              </w:rPr>
              <w:t>300 394</w:t>
            </w:r>
          </w:p>
        </w:tc>
        <w:tc>
          <w:tcPr>
            <w:tcW w:w="992" w:type="dxa"/>
          </w:tcPr>
          <w:p w:rsidR="004A79B2" w:rsidRPr="007C775A" w:rsidRDefault="004A79B2" w:rsidP="00294172">
            <w:pPr>
              <w:jc w:val="center"/>
              <w:rPr>
                <w:sz w:val="18"/>
                <w:szCs w:val="18"/>
                <w:u w:val="single"/>
              </w:rPr>
            </w:pPr>
          </w:p>
          <w:p w:rsidR="004A79B2" w:rsidRPr="007C775A" w:rsidRDefault="004A79B2" w:rsidP="00294172">
            <w:pPr>
              <w:jc w:val="center"/>
              <w:rPr>
                <w:sz w:val="18"/>
                <w:szCs w:val="18"/>
                <w:u w:val="single"/>
              </w:rPr>
            </w:pPr>
            <w:r w:rsidRPr="007C775A">
              <w:rPr>
                <w:sz w:val="18"/>
                <w:szCs w:val="18"/>
                <w:u w:val="single"/>
              </w:rPr>
              <w:t>-79 048</w:t>
            </w:r>
          </w:p>
        </w:tc>
        <w:tc>
          <w:tcPr>
            <w:tcW w:w="850" w:type="dxa"/>
          </w:tcPr>
          <w:p w:rsidR="004A79B2" w:rsidRPr="007C775A" w:rsidRDefault="004A79B2" w:rsidP="00294172">
            <w:pPr>
              <w:jc w:val="center"/>
              <w:rPr>
                <w:sz w:val="18"/>
                <w:szCs w:val="18"/>
                <w:u w:val="single"/>
              </w:rPr>
            </w:pPr>
          </w:p>
          <w:p w:rsidR="004A79B2" w:rsidRPr="007C775A" w:rsidRDefault="004A79B2" w:rsidP="00294172">
            <w:pPr>
              <w:jc w:val="center"/>
              <w:rPr>
                <w:sz w:val="18"/>
                <w:szCs w:val="18"/>
                <w:u w:val="single"/>
              </w:rPr>
            </w:pPr>
            <w:r w:rsidRPr="007C775A">
              <w:rPr>
                <w:sz w:val="18"/>
                <w:szCs w:val="18"/>
                <w:u w:val="single"/>
              </w:rPr>
              <w:t>221 346</w:t>
            </w:r>
          </w:p>
        </w:tc>
        <w:tc>
          <w:tcPr>
            <w:tcW w:w="851" w:type="dxa"/>
            <w:vAlign w:val="center"/>
          </w:tcPr>
          <w:p w:rsidR="004A79B2" w:rsidRPr="007C775A" w:rsidRDefault="004A79B2" w:rsidP="00294172">
            <w:pPr>
              <w:jc w:val="center"/>
              <w:rPr>
                <w:sz w:val="18"/>
                <w:szCs w:val="18"/>
              </w:rPr>
            </w:pPr>
            <w:r w:rsidRPr="007C775A">
              <w:rPr>
                <w:sz w:val="18"/>
                <w:szCs w:val="18"/>
              </w:rPr>
              <w:t>0</w:t>
            </w:r>
          </w:p>
        </w:tc>
        <w:tc>
          <w:tcPr>
            <w:tcW w:w="992" w:type="dxa"/>
            <w:vAlign w:val="center"/>
          </w:tcPr>
          <w:p w:rsidR="004A79B2" w:rsidRPr="007C775A" w:rsidRDefault="004A79B2" w:rsidP="00F71BE3">
            <w:pPr>
              <w:jc w:val="center"/>
              <w:rPr>
                <w:sz w:val="18"/>
                <w:szCs w:val="18"/>
                <w:u w:val="single"/>
              </w:rPr>
            </w:pPr>
            <w:r w:rsidRPr="007C775A">
              <w:rPr>
                <w:sz w:val="18"/>
                <w:szCs w:val="18"/>
                <w:u w:val="single"/>
              </w:rPr>
              <w:t>+</w:t>
            </w:r>
            <w:r w:rsidR="00F71BE3" w:rsidRPr="007C775A">
              <w:rPr>
                <w:sz w:val="18"/>
                <w:szCs w:val="18"/>
                <w:u w:val="single"/>
              </w:rPr>
              <w:t>379 404</w:t>
            </w:r>
          </w:p>
        </w:tc>
        <w:tc>
          <w:tcPr>
            <w:tcW w:w="851" w:type="dxa"/>
            <w:vAlign w:val="center"/>
          </w:tcPr>
          <w:p w:rsidR="004A79B2" w:rsidRPr="007C775A" w:rsidRDefault="00F71BE3" w:rsidP="00294172">
            <w:pPr>
              <w:jc w:val="center"/>
              <w:rPr>
                <w:sz w:val="18"/>
                <w:szCs w:val="18"/>
                <w:u w:val="single"/>
              </w:rPr>
            </w:pPr>
            <w:r w:rsidRPr="007C775A">
              <w:rPr>
                <w:sz w:val="18"/>
                <w:szCs w:val="18"/>
                <w:u w:val="single"/>
              </w:rPr>
              <w:t>379 404</w:t>
            </w:r>
          </w:p>
        </w:tc>
      </w:tr>
      <w:tr w:rsidR="004A79B2" w:rsidRPr="007C775A" w:rsidTr="005144EC">
        <w:tc>
          <w:tcPr>
            <w:tcW w:w="534" w:type="dxa"/>
            <w:vAlign w:val="center"/>
          </w:tcPr>
          <w:p w:rsidR="004A79B2" w:rsidRPr="007C775A" w:rsidRDefault="004A79B2" w:rsidP="00294172">
            <w:pPr>
              <w:jc w:val="center"/>
              <w:rPr>
                <w:sz w:val="18"/>
                <w:szCs w:val="18"/>
              </w:rPr>
            </w:pPr>
            <w:r w:rsidRPr="007C775A">
              <w:rPr>
                <w:sz w:val="18"/>
                <w:szCs w:val="18"/>
              </w:rPr>
              <w:t>2.</w:t>
            </w:r>
          </w:p>
        </w:tc>
        <w:tc>
          <w:tcPr>
            <w:tcW w:w="595" w:type="dxa"/>
            <w:vAlign w:val="center"/>
          </w:tcPr>
          <w:p w:rsidR="004A79B2" w:rsidRPr="007C775A" w:rsidRDefault="004A79B2" w:rsidP="00294172">
            <w:pPr>
              <w:jc w:val="center"/>
              <w:rPr>
                <w:sz w:val="18"/>
                <w:szCs w:val="18"/>
              </w:rPr>
            </w:pPr>
            <w:r w:rsidRPr="007C775A">
              <w:rPr>
                <w:sz w:val="18"/>
                <w:szCs w:val="18"/>
              </w:rPr>
              <w:t>5000</w:t>
            </w:r>
          </w:p>
        </w:tc>
        <w:tc>
          <w:tcPr>
            <w:tcW w:w="2268" w:type="dxa"/>
          </w:tcPr>
          <w:p w:rsidR="004A79B2" w:rsidRPr="007C775A" w:rsidRDefault="004A79B2" w:rsidP="00294172">
            <w:pPr>
              <w:rPr>
                <w:sz w:val="18"/>
                <w:szCs w:val="18"/>
              </w:rPr>
            </w:pPr>
            <w:r w:rsidRPr="007C775A">
              <w:rPr>
                <w:sz w:val="18"/>
                <w:szCs w:val="18"/>
              </w:rPr>
              <w:t>Nekustamo īpašumu atpirkšana, valsts un kancelejas nodevas</w:t>
            </w:r>
          </w:p>
        </w:tc>
        <w:tc>
          <w:tcPr>
            <w:tcW w:w="709" w:type="dxa"/>
            <w:vAlign w:val="center"/>
          </w:tcPr>
          <w:p w:rsidR="004A79B2" w:rsidRPr="007C775A" w:rsidRDefault="004A79B2" w:rsidP="00294172">
            <w:pPr>
              <w:jc w:val="center"/>
              <w:rPr>
                <w:sz w:val="18"/>
                <w:szCs w:val="18"/>
              </w:rPr>
            </w:pPr>
            <w:r w:rsidRPr="007C775A">
              <w:rPr>
                <w:sz w:val="18"/>
                <w:szCs w:val="18"/>
              </w:rPr>
              <w:t>X</w:t>
            </w:r>
          </w:p>
        </w:tc>
        <w:tc>
          <w:tcPr>
            <w:tcW w:w="851" w:type="dxa"/>
            <w:vAlign w:val="center"/>
          </w:tcPr>
          <w:p w:rsidR="004A79B2" w:rsidRPr="007C775A" w:rsidRDefault="004A79B2" w:rsidP="00294172">
            <w:pPr>
              <w:jc w:val="center"/>
              <w:rPr>
                <w:sz w:val="18"/>
                <w:szCs w:val="18"/>
              </w:rPr>
            </w:pPr>
            <w:r w:rsidRPr="007C775A">
              <w:rPr>
                <w:sz w:val="18"/>
                <w:szCs w:val="18"/>
              </w:rPr>
              <w:t>72 084</w:t>
            </w:r>
          </w:p>
        </w:tc>
        <w:tc>
          <w:tcPr>
            <w:tcW w:w="850" w:type="dxa"/>
            <w:vAlign w:val="center"/>
          </w:tcPr>
          <w:p w:rsidR="004A79B2" w:rsidRPr="007C775A" w:rsidRDefault="004A79B2" w:rsidP="00294172">
            <w:pPr>
              <w:jc w:val="center"/>
              <w:rPr>
                <w:sz w:val="18"/>
                <w:szCs w:val="18"/>
              </w:rPr>
            </w:pPr>
          </w:p>
        </w:tc>
        <w:tc>
          <w:tcPr>
            <w:tcW w:w="851" w:type="dxa"/>
          </w:tcPr>
          <w:p w:rsidR="004A79B2" w:rsidRPr="007C775A" w:rsidRDefault="004A79B2" w:rsidP="00294172">
            <w:pPr>
              <w:jc w:val="center"/>
              <w:rPr>
                <w:sz w:val="18"/>
                <w:szCs w:val="18"/>
              </w:rPr>
            </w:pPr>
            <w:r w:rsidRPr="007C775A">
              <w:rPr>
                <w:sz w:val="18"/>
                <w:szCs w:val="18"/>
              </w:rPr>
              <w:t>72 084</w:t>
            </w:r>
          </w:p>
        </w:tc>
        <w:tc>
          <w:tcPr>
            <w:tcW w:w="992" w:type="dxa"/>
            <w:vAlign w:val="center"/>
          </w:tcPr>
          <w:p w:rsidR="004A79B2" w:rsidRPr="007C775A" w:rsidRDefault="004A79B2" w:rsidP="00294172">
            <w:pPr>
              <w:jc w:val="center"/>
              <w:rPr>
                <w:sz w:val="18"/>
                <w:szCs w:val="18"/>
              </w:rPr>
            </w:pPr>
          </w:p>
        </w:tc>
        <w:tc>
          <w:tcPr>
            <w:tcW w:w="992" w:type="dxa"/>
            <w:vAlign w:val="center"/>
          </w:tcPr>
          <w:p w:rsidR="004A79B2" w:rsidRPr="007C775A" w:rsidRDefault="004A79B2" w:rsidP="00294172">
            <w:pPr>
              <w:jc w:val="center"/>
              <w:rPr>
                <w:sz w:val="18"/>
                <w:szCs w:val="18"/>
              </w:rPr>
            </w:pPr>
            <w:r w:rsidRPr="007C775A">
              <w:rPr>
                <w:sz w:val="18"/>
                <w:szCs w:val="18"/>
              </w:rPr>
              <w:t>72 084</w:t>
            </w:r>
          </w:p>
        </w:tc>
        <w:tc>
          <w:tcPr>
            <w:tcW w:w="851" w:type="dxa"/>
            <w:vAlign w:val="center"/>
          </w:tcPr>
          <w:p w:rsidR="004A79B2" w:rsidRPr="007C775A" w:rsidRDefault="004A79B2" w:rsidP="00294172">
            <w:pPr>
              <w:jc w:val="center"/>
              <w:rPr>
                <w:sz w:val="18"/>
                <w:szCs w:val="18"/>
              </w:rPr>
            </w:pPr>
            <w:r w:rsidRPr="007C775A">
              <w:rPr>
                <w:sz w:val="18"/>
                <w:szCs w:val="18"/>
              </w:rPr>
              <w:t>108 92</w:t>
            </w:r>
            <w:r w:rsidR="002D5782" w:rsidRPr="007C775A">
              <w:rPr>
                <w:sz w:val="18"/>
                <w:szCs w:val="18"/>
              </w:rPr>
              <w:t>8</w:t>
            </w:r>
          </w:p>
        </w:tc>
        <w:tc>
          <w:tcPr>
            <w:tcW w:w="992" w:type="dxa"/>
          </w:tcPr>
          <w:p w:rsidR="004A79B2" w:rsidRPr="007C775A" w:rsidRDefault="00F71BE3" w:rsidP="00294172">
            <w:pPr>
              <w:jc w:val="center"/>
              <w:rPr>
                <w:sz w:val="18"/>
                <w:szCs w:val="18"/>
                <w:u w:val="single"/>
              </w:rPr>
            </w:pPr>
            <w:r w:rsidRPr="007C775A">
              <w:rPr>
                <w:sz w:val="18"/>
                <w:szCs w:val="18"/>
                <w:u w:val="single"/>
              </w:rPr>
              <w:t>-89 250</w:t>
            </w:r>
          </w:p>
        </w:tc>
        <w:tc>
          <w:tcPr>
            <w:tcW w:w="850" w:type="dxa"/>
          </w:tcPr>
          <w:p w:rsidR="004A79B2" w:rsidRPr="007C775A" w:rsidRDefault="00F71BE3" w:rsidP="00F71BE3">
            <w:pPr>
              <w:jc w:val="center"/>
              <w:rPr>
                <w:sz w:val="18"/>
                <w:szCs w:val="18"/>
                <w:u w:val="single"/>
              </w:rPr>
            </w:pPr>
            <w:r w:rsidRPr="007C775A">
              <w:rPr>
                <w:sz w:val="18"/>
                <w:szCs w:val="18"/>
                <w:u w:val="single"/>
              </w:rPr>
              <w:t>19 67</w:t>
            </w:r>
            <w:r w:rsidR="002D5782" w:rsidRPr="007C775A">
              <w:rPr>
                <w:sz w:val="18"/>
                <w:szCs w:val="18"/>
                <w:u w:val="single"/>
              </w:rPr>
              <w:t>8</w:t>
            </w:r>
          </w:p>
        </w:tc>
        <w:tc>
          <w:tcPr>
            <w:tcW w:w="851" w:type="dxa"/>
            <w:vAlign w:val="center"/>
          </w:tcPr>
          <w:p w:rsidR="004A79B2" w:rsidRPr="007C775A" w:rsidRDefault="004A79B2" w:rsidP="00294172">
            <w:pPr>
              <w:jc w:val="center"/>
              <w:rPr>
                <w:sz w:val="18"/>
                <w:szCs w:val="18"/>
              </w:rPr>
            </w:pPr>
            <w:r w:rsidRPr="007C775A">
              <w:rPr>
                <w:sz w:val="18"/>
                <w:szCs w:val="18"/>
              </w:rPr>
              <w:t>0</w:t>
            </w:r>
          </w:p>
        </w:tc>
        <w:tc>
          <w:tcPr>
            <w:tcW w:w="992" w:type="dxa"/>
            <w:vAlign w:val="center"/>
          </w:tcPr>
          <w:p w:rsidR="004A79B2" w:rsidRPr="007C775A" w:rsidRDefault="00F71BE3" w:rsidP="00294172">
            <w:pPr>
              <w:jc w:val="center"/>
              <w:rPr>
                <w:sz w:val="18"/>
                <w:szCs w:val="18"/>
                <w:u w:val="single"/>
              </w:rPr>
            </w:pPr>
            <w:r w:rsidRPr="007C775A">
              <w:rPr>
                <w:sz w:val="18"/>
                <w:szCs w:val="18"/>
                <w:u w:val="single"/>
              </w:rPr>
              <w:t>+ 89 250</w:t>
            </w:r>
          </w:p>
        </w:tc>
        <w:tc>
          <w:tcPr>
            <w:tcW w:w="851" w:type="dxa"/>
            <w:vAlign w:val="center"/>
          </w:tcPr>
          <w:p w:rsidR="004A79B2" w:rsidRPr="007C775A" w:rsidRDefault="00F71BE3" w:rsidP="00294172">
            <w:pPr>
              <w:jc w:val="center"/>
              <w:rPr>
                <w:sz w:val="18"/>
                <w:szCs w:val="18"/>
                <w:u w:val="single"/>
              </w:rPr>
            </w:pPr>
            <w:r w:rsidRPr="007C775A">
              <w:rPr>
                <w:sz w:val="18"/>
                <w:szCs w:val="18"/>
                <w:u w:val="single"/>
              </w:rPr>
              <w:t>89 250</w:t>
            </w:r>
          </w:p>
        </w:tc>
      </w:tr>
      <w:tr w:rsidR="004A79B2" w:rsidRPr="007C775A" w:rsidTr="005144EC">
        <w:tc>
          <w:tcPr>
            <w:tcW w:w="534" w:type="dxa"/>
          </w:tcPr>
          <w:p w:rsidR="004A79B2" w:rsidRPr="007C775A" w:rsidRDefault="004A79B2" w:rsidP="00294172">
            <w:pPr>
              <w:rPr>
                <w:sz w:val="18"/>
                <w:szCs w:val="18"/>
              </w:rPr>
            </w:pPr>
          </w:p>
        </w:tc>
        <w:tc>
          <w:tcPr>
            <w:tcW w:w="595" w:type="dxa"/>
          </w:tcPr>
          <w:p w:rsidR="004A79B2" w:rsidRPr="007C775A" w:rsidRDefault="004A79B2" w:rsidP="00294172">
            <w:pPr>
              <w:rPr>
                <w:sz w:val="18"/>
                <w:szCs w:val="18"/>
              </w:rPr>
            </w:pPr>
          </w:p>
        </w:tc>
        <w:tc>
          <w:tcPr>
            <w:tcW w:w="2268" w:type="dxa"/>
          </w:tcPr>
          <w:p w:rsidR="004A79B2" w:rsidRPr="007C775A" w:rsidRDefault="004A79B2" w:rsidP="00294172">
            <w:pPr>
              <w:jc w:val="right"/>
              <w:rPr>
                <w:sz w:val="18"/>
                <w:szCs w:val="18"/>
              </w:rPr>
            </w:pPr>
            <w:r w:rsidRPr="007C775A">
              <w:rPr>
                <w:sz w:val="18"/>
                <w:szCs w:val="18"/>
              </w:rPr>
              <w:t>Kopā</w:t>
            </w:r>
          </w:p>
        </w:tc>
        <w:tc>
          <w:tcPr>
            <w:tcW w:w="709" w:type="dxa"/>
          </w:tcPr>
          <w:p w:rsidR="004A79B2" w:rsidRPr="007C775A" w:rsidRDefault="004A79B2" w:rsidP="00294172">
            <w:pPr>
              <w:rPr>
                <w:b/>
                <w:sz w:val="18"/>
                <w:szCs w:val="18"/>
              </w:rPr>
            </w:pPr>
            <w:r w:rsidRPr="007C775A">
              <w:rPr>
                <w:b/>
                <w:sz w:val="18"/>
                <w:szCs w:val="18"/>
              </w:rPr>
              <w:t>192 539</w:t>
            </w:r>
          </w:p>
        </w:tc>
        <w:tc>
          <w:tcPr>
            <w:tcW w:w="851" w:type="dxa"/>
            <w:vAlign w:val="center"/>
          </w:tcPr>
          <w:p w:rsidR="004A79B2" w:rsidRPr="007C775A" w:rsidRDefault="004A79B2" w:rsidP="00294172">
            <w:pPr>
              <w:jc w:val="center"/>
              <w:rPr>
                <w:sz w:val="18"/>
                <w:szCs w:val="18"/>
              </w:rPr>
            </w:pPr>
            <w:r w:rsidRPr="007C775A">
              <w:rPr>
                <w:sz w:val="18"/>
                <w:szCs w:val="18"/>
              </w:rPr>
              <w:t>518 567</w:t>
            </w:r>
          </w:p>
        </w:tc>
        <w:tc>
          <w:tcPr>
            <w:tcW w:w="850" w:type="dxa"/>
            <w:vAlign w:val="center"/>
          </w:tcPr>
          <w:p w:rsidR="004A79B2" w:rsidRPr="007C775A" w:rsidRDefault="004A79B2" w:rsidP="00294172">
            <w:pPr>
              <w:jc w:val="center"/>
              <w:rPr>
                <w:sz w:val="18"/>
                <w:szCs w:val="18"/>
              </w:rPr>
            </w:pPr>
            <w:r w:rsidRPr="007C775A">
              <w:rPr>
                <w:sz w:val="18"/>
                <w:szCs w:val="18"/>
              </w:rPr>
              <w:t>172 171</w:t>
            </w:r>
          </w:p>
        </w:tc>
        <w:tc>
          <w:tcPr>
            <w:tcW w:w="851" w:type="dxa"/>
          </w:tcPr>
          <w:p w:rsidR="004A79B2" w:rsidRPr="007C775A" w:rsidRDefault="004A79B2" w:rsidP="00294172">
            <w:pPr>
              <w:jc w:val="center"/>
              <w:rPr>
                <w:sz w:val="18"/>
                <w:szCs w:val="18"/>
              </w:rPr>
            </w:pPr>
            <w:r w:rsidRPr="007C775A">
              <w:rPr>
                <w:sz w:val="18"/>
                <w:szCs w:val="18"/>
              </w:rPr>
              <w:t>690 738</w:t>
            </w:r>
          </w:p>
        </w:tc>
        <w:tc>
          <w:tcPr>
            <w:tcW w:w="992" w:type="dxa"/>
            <w:vAlign w:val="center"/>
          </w:tcPr>
          <w:p w:rsidR="004A79B2" w:rsidRPr="007C775A" w:rsidRDefault="004A79B2" w:rsidP="00294172">
            <w:pPr>
              <w:jc w:val="center"/>
              <w:rPr>
                <w:sz w:val="18"/>
                <w:szCs w:val="18"/>
              </w:rPr>
            </w:pPr>
            <w:r w:rsidRPr="007C775A">
              <w:rPr>
                <w:sz w:val="18"/>
                <w:szCs w:val="18"/>
              </w:rPr>
              <w:t>-300 356</w:t>
            </w:r>
          </w:p>
        </w:tc>
        <w:tc>
          <w:tcPr>
            <w:tcW w:w="992" w:type="dxa"/>
            <w:vAlign w:val="center"/>
          </w:tcPr>
          <w:p w:rsidR="004A79B2" w:rsidRPr="007C775A" w:rsidRDefault="004A79B2" w:rsidP="00294172">
            <w:pPr>
              <w:jc w:val="center"/>
              <w:rPr>
                <w:b/>
                <w:sz w:val="18"/>
                <w:szCs w:val="18"/>
              </w:rPr>
            </w:pPr>
            <w:r w:rsidRPr="007C775A">
              <w:rPr>
                <w:b/>
                <w:sz w:val="18"/>
                <w:szCs w:val="18"/>
              </w:rPr>
              <w:t>390 382</w:t>
            </w:r>
          </w:p>
        </w:tc>
        <w:tc>
          <w:tcPr>
            <w:tcW w:w="851" w:type="dxa"/>
            <w:vAlign w:val="center"/>
          </w:tcPr>
          <w:p w:rsidR="004A79B2" w:rsidRPr="007C775A" w:rsidRDefault="004A79B2" w:rsidP="00294172">
            <w:pPr>
              <w:jc w:val="center"/>
              <w:rPr>
                <w:b/>
                <w:sz w:val="18"/>
                <w:szCs w:val="18"/>
              </w:rPr>
            </w:pPr>
            <w:r w:rsidRPr="007C775A">
              <w:rPr>
                <w:b/>
                <w:sz w:val="18"/>
                <w:szCs w:val="18"/>
              </w:rPr>
              <w:t>409 32</w:t>
            </w:r>
            <w:r w:rsidR="002D5782" w:rsidRPr="007C775A">
              <w:rPr>
                <w:b/>
                <w:sz w:val="18"/>
                <w:szCs w:val="18"/>
              </w:rPr>
              <w:t>2</w:t>
            </w:r>
          </w:p>
        </w:tc>
        <w:tc>
          <w:tcPr>
            <w:tcW w:w="992" w:type="dxa"/>
          </w:tcPr>
          <w:p w:rsidR="004A79B2" w:rsidRPr="007C775A" w:rsidRDefault="00F71BE3" w:rsidP="00294172">
            <w:pPr>
              <w:jc w:val="center"/>
              <w:rPr>
                <w:sz w:val="18"/>
                <w:szCs w:val="18"/>
                <w:u w:val="single"/>
              </w:rPr>
            </w:pPr>
            <w:r w:rsidRPr="007C775A">
              <w:rPr>
                <w:sz w:val="18"/>
                <w:szCs w:val="18"/>
                <w:u w:val="single"/>
              </w:rPr>
              <w:t>-168 298</w:t>
            </w:r>
          </w:p>
        </w:tc>
        <w:tc>
          <w:tcPr>
            <w:tcW w:w="850" w:type="dxa"/>
          </w:tcPr>
          <w:p w:rsidR="004A79B2" w:rsidRPr="007C775A" w:rsidRDefault="00F71BE3" w:rsidP="00294172">
            <w:pPr>
              <w:jc w:val="center"/>
              <w:rPr>
                <w:sz w:val="18"/>
                <w:szCs w:val="18"/>
                <w:u w:val="single"/>
              </w:rPr>
            </w:pPr>
            <w:r w:rsidRPr="007C775A">
              <w:rPr>
                <w:sz w:val="18"/>
                <w:szCs w:val="18"/>
                <w:u w:val="single"/>
              </w:rPr>
              <w:t>241 02</w:t>
            </w:r>
            <w:r w:rsidR="002D5782" w:rsidRPr="007C775A">
              <w:rPr>
                <w:sz w:val="18"/>
                <w:szCs w:val="18"/>
                <w:u w:val="single"/>
              </w:rPr>
              <w:t>4</w:t>
            </w:r>
          </w:p>
        </w:tc>
        <w:tc>
          <w:tcPr>
            <w:tcW w:w="851" w:type="dxa"/>
            <w:vAlign w:val="center"/>
          </w:tcPr>
          <w:p w:rsidR="004A79B2" w:rsidRPr="007C775A" w:rsidRDefault="004A79B2" w:rsidP="00294172">
            <w:pPr>
              <w:jc w:val="center"/>
              <w:rPr>
                <w:sz w:val="18"/>
                <w:szCs w:val="18"/>
              </w:rPr>
            </w:pPr>
            <w:r w:rsidRPr="007C775A">
              <w:rPr>
                <w:sz w:val="18"/>
                <w:szCs w:val="18"/>
              </w:rPr>
              <w:t>0</w:t>
            </w:r>
          </w:p>
        </w:tc>
        <w:tc>
          <w:tcPr>
            <w:tcW w:w="992" w:type="dxa"/>
            <w:vAlign w:val="center"/>
          </w:tcPr>
          <w:p w:rsidR="004A79B2" w:rsidRPr="007C775A" w:rsidRDefault="004A79B2" w:rsidP="00F71BE3">
            <w:pPr>
              <w:jc w:val="center"/>
              <w:rPr>
                <w:sz w:val="18"/>
                <w:szCs w:val="18"/>
                <w:u w:val="single"/>
              </w:rPr>
            </w:pPr>
            <w:r w:rsidRPr="007C775A">
              <w:rPr>
                <w:sz w:val="18"/>
                <w:szCs w:val="18"/>
                <w:u w:val="single"/>
              </w:rPr>
              <w:t>+</w:t>
            </w:r>
            <w:r w:rsidR="00F71BE3" w:rsidRPr="007C775A">
              <w:rPr>
                <w:sz w:val="18"/>
                <w:szCs w:val="18"/>
                <w:u w:val="single"/>
              </w:rPr>
              <w:t xml:space="preserve">468 654 </w:t>
            </w:r>
          </w:p>
        </w:tc>
        <w:tc>
          <w:tcPr>
            <w:tcW w:w="851" w:type="dxa"/>
            <w:vAlign w:val="center"/>
          </w:tcPr>
          <w:p w:rsidR="004A79B2" w:rsidRPr="007C775A" w:rsidRDefault="00F71BE3" w:rsidP="00294172">
            <w:pPr>
              <w:jc w:val="center"/>
              <w:rPr>
                <w:b/>
                <w:sz w:val="18"/>
                <w:szCs w:val="18"/>
                <w:u w:val="single"/>
              </w:rPr>
            </w:pPr>
            <w:r w:rsidRPr="007C775A">
              <w:rPr>
                <w:sz w:val="18"/>
                <w:szCs w:val="18"/>
                <w:u w:val="single"/>
              </w:rPr>
              <w:t>468 654</w:t>
            </w:r>
          </w:p>
        </w:tc>
      </w:tr>
      <w:tr w:rsidR="005144EC" w:rsidRPr="007C775A" w:rsidTr="00077B65">
        <w:tc>
          <w:tcPr>
            <w:tcW w:w="534" w:type="dxa"/>
          </w:tcPr>
          <w:p w:rsidR="005144EC" w:rsidRPr="007C775A" w:rsidRDefault="005144EC" w:rsidP="00294172">
            <w:pPr>
              <w:rPr>
                <w:sz w:val="18"/>
                <w:szCs w:val="18"/>
              </w:rPr>
            </w:pPr>
          </w:p>
        </w:tc>
        <w:tc>
          <w:tcPr>
            <w:tcW w:w="595" w:type="dxa"/>
          </w:tcPr>
          <w:p w:rsidR="005144EC" w:rsidRPr="007C775A" w:rsidRDefault="005144EC" w:rsidP="00294172">
            <w:pPr>
              <w:rPr>
                <w:sz w:val="18"/>
                <w:szCs w:val="18"/>
              </w:rPr>
            </w:pPr>
          </w:p>
        </w:tc>
        <w:tc>
          <w:tcPr>
            <w:tcW w:w="2268" w:type="dxa"/>
          </w:tcPr>
          <w:p w:rsidR="005144EC" w:rsidRPr="007C775A" w:rsidRDefault="005144EC" w:rsidP="00294172">
            <w:pPr>
              <w:jc w:val="right"/>
              <w:rPr>
                <w:b/>
                <w:sz w:val="18"/>
                <w:szCs w:val="18"/>
              </w:rPr>
            </w:pPr>
            <w:r w:rsidRPr="007C775A">
              <w:rPr>
                <w:b/>
                <w:sz w:val="18"/>
                <w:szCs w:val="18"/>
              </w:rPr>
              <w:t>KOPĀ</w:t>
            </w:r>
          </w:p>
        </w:tc>
        <w:tc>
          <w:tcPr>
            <w:tcW w:w="10632" w:type="dxa"/>
            <w:gridSpan w:val="12"/>
          </w:tcPr>
          <w:p w:rsidR="005144EC" w:rsidRPr="007C775A" w:rsidRDefault="005144EC" w:rsidP="00294172">
            <w:pPr>
              <w:jc w:val="center"/>
              <w:rPr>
                <w:b/>
                <w:sz w:val="18"/>
                <w:szCs w:val="18"/>
              </w:rPr>
            </w:pPr>
            <w:r w:rsidRPr="007C775A">
              <w:rPr>
                <w:b/>
                <w:sz w:val="18"/>
                <w:szCs w:val="18"/>
              </w:rPr>
              <w:t>1 292 600</w:t>
            </w:r>
          </w:p>
        </w:tc>
      </w:tr>
    </w:tbl>
    <w:p w:rsidR="005B7DFF" w:rsidRPr="007C775A" w:rsidRDefault="005B7DFF" w:rsidP="005B7DFF">
      <w:pPr>
        <w:jc w:val="both"/>
      </w:pPr>
      <w:r w:rsidRPr="007C775A">
        <w:t>Paskaidrojums:</w:t>
      </w:r>
    </w:p>
    <w:p w:rsidR="005B7DFF" w:rsidRPr="007C775A" w:rsidRDefault="005B7DFF" w:rsidP="005B7DFF">
      <w:pPr>
        <w:pStyle w:val="ListParagraph"/>
        <w:numPr>
          <w:ilvl w:val="0"/>
          <w:numId w:val="10"/>
        </w:numPr>
        <w:spacing w:after="200"/>
        <w:jc w:val="both"/>
      </w:pPr>
      <w:r w:rsidRPr="007C775A">
        <w:t>2014.gada plāns precizēts atbilstoši faktiskajai situācijai.</w:t>
      </w:r>
    </w:p>
    <w:p w:rsidR="006C2C70" w:rsidRPr="007C775A" w:rsidRDefault="006C2C70" w:rsidP="006C2C70">
      <w:pPr>
        <w:pStyle w:val="ListParagraph"/>
        <w:numPr>
          <w:ilvl w:val="0"/>
          <w:numId w:val="10"/>
        </w:numPr>
        <w:spacing w:after="200"/>
        <w:jc w:val="both"/>
      </w:pPr>
      <w:r w:rsidRPr="007C775A">
        <w:t xml:space="preserve">168 298 </w:t>
      </w:r>
      <w:r w:rsidR="00CB43C7" w:rsidRPr="007C775A">
        <w:t>EUR</w:t>
      </w:r>
      <w:r w:rsidRPr="007C775A">
        <w:t xml:space="preserve"> izdevumu samazinājums 2015.gadā, attiecīgi palielinot izdevumus 2016.gadā</w:t>
      </w:r>
    </w:p>
    <w:p w:rsidR="006C2C70" w:rsidRPr="007C775A" w:rsidRDefault="006C2C70" w:rsidP="006C2C70">
      <w:pPr>
        <w:pStyle w:val="ListParagraph"/>
        <w:spacing w:after="200"/>
        <w:jc w:val="both"/>
      </w:pPr>
    </w:p>
    <w:p w:rsidR="005B7DFF" w:rsidRPr="007C775A" w:rsidRDefault="005B7DFF" w:rsidP="005B7DFF">
      <w:pPr>
        <w:jc w:val="center"/>
        <w:rPr>
          <w:i/>
        </w:rPr>
      </w:pPr>
      <w:r w:rsidRPr="007C775A">
        <w:rPr>
          <w:i/>
        </w:rPr>
        <w:t>3.Komandējumu izdevumi, viesnīca, transports</w:t>
      </w:r>
    </w:p>
    <w:tbl>
      <w:tblPr>
        <w:tblStyle w:val="TableGrid"/>
        <w:tblW w:w="11732" w:type="dxa"/>
        <w:tblLayout w:type="fixed"/>
        <w:tblLook w:val="04A0" w:firstRow="1" w:lastRow="0" w:firstColumn="1" w:lastColumn="0" w:noHBand="0" w:noVBand="1"/>
      </w:tblPr>
      <w:tblGrid>
        <w:gridCol w:w="534"/>
        <w:gridCol w:w="708"/>
        <w:gridCol w:w="3119"/>
        <w:gridCol w:w="1134"/>
        <w:gridCol w:w="1559"/>
        <w:gridCol w:w="1418"/>
        <w:gridCol w:w="1701"/>
        <w:gridCol w:w="1559"/>
      </w:tblGrid>
      <w:tr w:rsidR="005B7DFF" w:rsidRPr="007C775A" w:rsidTr="00294172">
        <w:trPr>
          <w:trHeight w:val="615"/>
        </w:trPr>
        <w:tc>
          <w:tcPr>
            <w:tcW w:w="534" w:type="dxa"/>
            <w:vAlign w:val="center"/>
          </w:tcPr>
          <w:p w:rsidR="005B7DFF" w:rsidRPr="007C775A" w:rsidRDefault="005B7DFF" w:rsidP="00294172">
            <w:pPr>
              <w:jc w:val="center"/>
              <w:rPr>
                <w:sz w:val="18"/>
                <w:szCs w:val="18"/>
              </w:rPr>
            </w:pPr>
            <w:proofErr w:type="spellStart"/>
            <w:r w:rsidRPr="007C775A">
              <w:rPr>
                <w:sz w:val="18"/>
                <w:szCs w:val="18"/>
              </w:rPr>
              <w:t>Nr.p.k</w:t>
            </w:r>
            <w:proofErr w:type="spellEnd"/>
            <w:r w:rsidRPr="007C775A">
              <w:rPr>
                <w:sz w:val="18"/>
                <w:szCs w:val="18"/>
              </w:rPr>
              <w:t>.</w:t>
            </w:r>
          </w:p>
        </w:tc>
        <w:tc>
          <w:tcPr>
            <w:tcW w:w="708" w:type="dxa"/>
            <w:vAlign w:val="center"/>
          </w:tcPr>
          <w:p w:rsidR="005B7DFF" w:rsidRPr="007C775A" w:rsidRDefault="005B7DFF" w:rsidP="00294172">
            <w:pPr>
              <w:jc w:val="center"/>
              <w:rPr>
                <w:sz w:val="18"/>
                <w:szCs w:val="18"/>
              </w:rPr>
            </w:pPr>
            <w:r w:rsidRPr="007C775A">
              <w:rPr>
                <w:sz w:val="18"/>
                <w:szCs w:val="18"/>
              </w:rPr>
              <w:t>EKK</w:t>
            </w:r>
          </w:p>
        </w:tc>
        <w:tc>
          <w:tcPr>
            <w:tcW w:w="3119" w:type="dxa"/>
            <w:vAlign w:val="center"/>
          </w:tcPr>
          <w:p w:rsidR="005B7DFF" w:rsidRPr="007C775A" w:rsidRDefault="005B7DFF" w:rsidP="00294172">
            <w:pPr>
              <w:jc w:val="center"/>
              <w:rPr>
                <w:sz w:val="18"/>
                <w:szCs w:val="18"/>
              </w:rPr>
            </w:pPr>
            <w:r w:rsidRPr="007C775A">
              <w:rPr>
                <w:sz w:val="18"/>
                <w:szCs w:val="18"/>
              </w:rPr>
              <w:t>Darba nosaukums</w:t>
            </w:r>
          </w:p>
        </w:tc>
        <w:tc>
          <w:tcPr>
            <w:tcW w:w="1134" w:type="dxa"/>
            <w:vAlign w:val="center"/>
          </w:tcPr>
          <w:p w:rsidR="005B7DFF" w:rsidRPr="007C775A" w:rsidRDefault="005B7DFF" w:rsidP="00294172">
            <w:pPr>
              <w:jc w:val="center"/>
              <w:rPr>
                <w:sz w:val="18"/>
                <w:szCs w:val="18"/>
              </w:rPr>
            </w:pPr>
            <w:r w:rsidRPr="007C775A">
              <w:rPr>
                <w:sz w:val="18"/>
                <w:szCs w:val="18"/>
              </w:rPr>
              <w:t>2013.gads (izpilde)</w:t>
            </w:r>
          </w:p>
          <w:p w:rsidR="005B7DFF" w:rsidRPr="007C775A" w:rsidRDefault="005B7DFF" w:rsidP="00294172">
            <w:pPr>
              <w:jc w:val="center"/>
              <w:rPr>
                <w:sz w:val="18"/>
                <w:szCs w:val="18"/>
              </w:rPr>
            </w:pPr>
            <w:r w:rsidRPr="007C775A">
              <w:rPr>
                <w:sz w:val="18"/>
                <w:szCs w:val="18"/>
              </w:rPr>
              <w:t>EUR</w:t>
            </w:r>
          </w:p>
        </w:tc>
        <w:tc>
          <w:tcPr>
            <w:tcW w:w="1559" w:type="dxa"/>
            <w:vAlign w:val="center"/>
          </w:tcPr>
          <w:p w:rsidR="005B7DFF" w:rsidRPr="007C775A" w:rsidRDefault="005B7DFF" w:rsidP="00294172">
            <w:pPr>
              <w:jc w:val="center"/>
              <w:rPr>
                <w:sz w:val="18"/>
                <w:szCs w:val="18"/>
              </w:rPr>
            </w:pPr>
            <w:r w:rsidRPr="007C775A">
              <w:rPr>
                <w:sz w:val="18"/>
                <w:szCs w:val="18"/>
              </w:rPr>
              <w:t>2014.gada plāns</w:t>
            </w:r>
          </w:p>
          <w:p w:rsidR="005B7DFF" w:rsidRPr="007C775A" w:rsidRDefault="005B7DFF" w:rsidP="00294172">
            <w:pPr>
              <w:jc w:val="center"/>
              <w:rPr>
                <w:sz w:val="18"/>
                <w:szCs w:val="18"/>
              </w:rPr>
            </w:pPr>
            <w:r w:rsidRPr="007C775A">
              <w:rPr>
                <w:sz w:val="18"/>
                <w:szCs w:val="18"/>
              </w:rPr>
              <w:t>EUR</w:t>
            </w:r>
          </w:p>
        </w:tc>
        <w:tc>
          <w:tcPr>
            <w:tcW w:w="1418" w:type="dxa"/>
            <w:vAlign w:val="center"/>
          </w:tcPr>
          <w:p w:rsidR="005B7DFF" w:rsidRPr="007C775A" w:rsidRDefault="005B7DFF" w:rsidP="00294172">
            <w:pPr>
              <w:jc w:val="center"/>
              <w:rPr>
                <w:sz w:val="18"/>
                <w:szCs w:val="18"/>
              </w:rPr>
            </w:pPr>
            <w:r w:rsidRPr="007C775A">
              <w:rPr>
                <w:sz w:val="18"/>
                <w:szCs w:val="18"/>
              </w:rPr>
              <w:t>2014.gada nepieciešamās izmaiņas</w:t>
            </w:r>
          </w:p>
          <w:p w:rsidR="005B7DFF" w:rsidRPr="007C775A" w:rsidRDefault="005B7DFF" w:rsidP="00294172">
            <w:pPr>
              <w:jc w:val="center"/>
              <w:rPr>
                <w:sz w:val="18"/>
                <w:szCs w:val="18"/>
              </w:rPr>
            </w:pPr>
            <w:r w:rsidRPr="007C775A">
              <w:rPr>
                <w:sz w:val="18"/>
                <w:szCs w:val="18"/>
              </w:rPr>
              <w:t>EUR</w:t>
            </w:r>
          </w:p>
        </w:tc>
        <w:tc>
          <w:tcPr>
            <w:tcW w:w="1701" w:type="dxa"/>
            <w:vAlign w:val="center"/>
          </w:tcPr>
          <w:p w:rsidR="005B7DFF" w:rsidRPr="007C775A" w:rsidRDefault="005B7DFF" w:rsidP="00294172">
            <w:pPr>
              <w:jc w:val="center"/>
              <w:rPr>
                <w:sz w:val="18"/>
                <w:szCs w:val="18"/>
              </w:rPr>
            </w:pPr>
            <w:r w:rsidRPr="007C775A">
              <w:rPr>
                <w:sz w:val="18"/>
                <w:szCs w:val="18"/>
              </w:rPr>
              <w:t>2014.gada plāns ar izmaiņām</w:t>
            </w:r>
          </w:p>
          <w:p w:rsidR="005B7DFF" w:rsidRPr="007C775A" w:rsidRDefault="005B7DFF" w:rsidP="00294172">
            <w:pPr>
              <w:jc w:val="center"/>
              <w:rPr>
                <w:sz w:val="18"/>
                <w:szCs w:val="18"/>
              </w:rPr>
            </w:pPr>
            <w:r w:rsidRPr="007C775A">
              <w:rPr>
                <w:sz w:val="18"/>
                <w:szCs w:val="18"/>
              </w:rPr>
              <w:t>EUR</w:t>
            </w:r>
          </w:p>
        </w:tc>
        <w:tc>
          <w:tcPr>
            <w:tcW w:w="1559" w:type="dxa"/>
            <w:vAlign w:val="center"/>
          </w:tcPr>
          <w:p w:rsidR="005B7DFF" w:rsidRPr="007C775A" w:rsidRDefault="005B7DFF" w:rsidP="00294172">
            <w:pPr>
              <w:jc w:val="center"/>
              <w:rPr>
                <w:sz w:val="18"/>
                <w:szCs w:val="18"/>
              </w:rPr>
            </w:pPr>
            <w:r w:rsidRPr="007C775A">
              <w:rPr>
                <w:sz w:val="18"/>
                <w:szCs w:val="18"/>
              </w:rPr>
              <w:t>2015.gada plāns</w:t>
            </w:r>
          </w:p>
          <w:p w:rsidR="005B7DFF" w:rsidRPr="007C775A" w:rsidRDefault="005B7DFF" w:rsidP="00294172">
            <w:pPr>
              <w:jc w:val="center"/>
              <w:rPr>
                <w:sz w:val="18"/>
                <w:szCs w:val="18"/>
              </w:rPr>
            </w:pPr>
            <w:r w:rsidRPr="007C775A">
              <w:rPr>
                <w:sz w:val="18"/>
                <w:szCs w:val="18"/>
              </w:rPr>
              <w:t>EUR</w:t>
            </w:r>
          </w:p>
        </w:tc>
      </w:tr>
      <w:tr w:rsidR="005B7DFF" w:rsidRPr="007C775A" w:rsidTr="00294172">
        <w:tc>
          <w:tcPr>
            <w:tcW w:w="534" w:type="dxa"/>
            <w:vAlign w:val="center"/>
          </w:tcPr>
          <w:p w:rsidR="005B7DFF" w:rsidRPr="007C775A" w:rsidRDefault="005B7DFF" w:rsidP="00294172">
            <w:pPr>
              <w:jc w:val="center"/>
              <w:rPr>
                <w:sz w:val="18"/>
                <w:szCs w:val="18"/>
              </w:rPr>
            </w:pPr>
            <w:r w:rsidRPr="007C775A">
              <w:rPr>
                <w:sz w:val="18"/>
                <w:szCs w:val="18"/>
              </w:rPr>
              <w:t>1.</w:t>
            </w:r>
          </w:p>
        </w:tc>
        <w:tc>
          <w:tcPr>
            <w:tcW w:w="708" w:type="dxa"/>
            <w:vAlign w:val="center"/>
          </w:tcPr>
          <w:p w:rsidR="005B7DFF" w:rsidRPr="007C775A" w:rsidRDefault="005B7DFF" w:rsidP="00294172">
            <w:pPr>
              <w:jc w:val="center"/>
              <w:rPr>
                <w:sz w:val="18"/>
                <w:szCs w:val="18"/>
              </w:rPr>
            </w:pPr>
            <w:r w:rsidRPr="007C775A">
              <w:rPr>
                <w:sz w:val="18"/>
                <w:szCs w:val="18"/>
              </w:rPr>
              <w:t>2111</w:t>
            </w:r>
          </w:p>
        </w:tc>
        <w:tc>
          <w:tcPr>
            <w:tcW w:w="3119" w:type="dxa"/>
          </w:tcPr>
          <w:p w:rsidR="005B7DFF" w:rsidRPr="007C775A" w:rsidRDefault="005B7DFF" w:rsidP="00294172">
            <w:pPr>
              <w:rPr>
                <w:sz w:val="18"/>
                <w:szCs w:val="18"/>
              </w:rPr>
            </w:pPr>
            <w:r w:rsidRPr="007C775A">
              <w:rPr>
                <w:sz w:val="18"/>
                <w:szCs w:val="18"/>
              </w:rPr>
              <w:t xml:space="preserve">Dienas nauda iekšzemes dienesta braucieniem (10 dienas x 12 mēneši x 6  </w:t>
            </w:r>
            <w:proofErr w:type="spellStart"/>
            <w:r w:rsidRPr="007C775A">
              <w:rPr>
                <w:sz w:val="18"/>
                <w:szCs w:val="18"/>
              </w:rPr>
              <w:t>euro</w:t>
            </w:r>
            <w:proofErr w:type="spellEnd"/>
            <w:r w:rsidRPr="007C775A">
              <w:rPr>
                <w:sz w:val="18"/>
                <w:szCs w:val="18"/>
              </w:rPr>
              <w:t>)</w:t>
            </w:r>
          </w:p>
        </w:tc>
        <w:tc>
          <w:tcPr>
            <w:tcW w:w="1134" w:type="dxa"/>
            <w:vAlign w:val="center"/>
          </w:tcPr>
          <w:p w:rsidR="005B7DFF" w:rsidRPr="007C775A" w:rsidRDefault="005B7DFF" w:rsidP="00294172">
            <w:pPr>
              <w:jc w:val="center"/>
              <w:rPr>
                <w:sz w:val="18"/>
                <w:szCs w:val="18"/>
              </w:rPr>
            </w:pPr>
            <w:r w:rsidRPr="007C775A">
              <w:rPr>
                <w:sz w:val="18"/>
                <w:szCs w:val="18"/>
              </w:rPr>
              <w:t>X</w:t>
            </w:r>
          </w:p>
        </w:tc>
        <w:tc>
          <w:tcPr>
            <w:tcW w:w="1559" w:type="dxa"/>
            <w:vAlign w:val="center"/>
          </w:tcPr>
          <w:p w:rsidR="005B7DFF" w:rsidRPr="007C775A" w:rsidRDefault="005B7DFF" w:rsidP="00294172">
            <w:pPr>
              <w:jc w:val="center"/>
              <w:rPr>
                <w:sz w:val="18"/>
                <w:szCs w:val="18"/>
              </w:rPr>
            </w:pPr>
            <w:r w:rsidRPr="007C775A">
              <w:rPr>
                <w:sz w:val="18"/>
                <w:szCs w:val="18"/>
              </w:rPr>
              <w:t>720</w:t>
            </w:r>
          </w:p>
        </w:tc>
        <w:tc>
          <w:tcPr>
            <w:tcW w:w="1418" w:type="dxa"/>
            <w:vAlign w:val="center"/>
          </w:tcPr>
          <w:p w:rsidR="005B7DFF" w:rsidRPr="007C775A" w:rsidRDefault="005B7DFF" w:rsidP="00294172">
            <w:pPr>
              <w:jc w:val="center"/>
              <w:rPr>
                <w:sz w:val="18"/>
                <w:szCs w:val="18"/>
              </w:rPr>
            </w:pPr>
            <w:r w:rsidRPr="007C775A">
              <w:rPr>
                <w:sz w:val="18"/>
                <w:szCs w:val="18"/>
              </w:rPr>
              <w:t>-120</w:t>
            </w:r>
          </w:p>
        </w:tc>
        <w:tc>
          <w:tcPr>
            <w:tcW w:w="1701" w:type="dxa"/>
            <w:vAlign w:val="center"/>
          </w:tcPr>
          <w:p w:rsidR="005B7DFF" w:rsidRPr="007C775A" w:rsidRDefault="005B7DFF" w:rsidP="00294172">
            <w:pPr>
              <w:jc w:val="center"/>
              <w:rPr>
                <w:sz w:val="18"/>
                <w:szCs w:val="18"/>
              </w:rPr>
            </w:pPr>
            <w:r w:rsidRPr="007C775A">
              <w:rPr>
                <w:sz w:val="18"/>
                <w:szCs w:val="18"/>
              </w:rPr>
              <w:t>600</w:t>
            </w:r>
          </w:p>
        </w:tc>
        <w:tc>
          <w:tcPr>
            <w:tcW w:w="1559" w:type="dxa"/>
            <w:vAlign w:val="center"/>
          </w:tcPr>
          <w:p w:rsidR="005B7DFF" w:rsidRPr="007C775A" w:rsidRDefault="005B7DFF" w:rsidP="00294172">
            <w:pPr>
              <w:jc w:val="center"/>
              <w:rPr>
                <w:sz w:val="18"/>
                <w:szCs w:val="18"/>
              </w:rPr>
            </w:pPr>
            <w:r w:rsidRPr="007C775A">
              <w:rPr>
                <w:sz w:val="18"/>
                <w:szCs w:val="18"/>
              </w:rPr>
              <w:t>720</w:t>
            </w:r>
          </w:p>
        </w:tc>
      </w:tr>
      <w:tr w:rsidR="005B7DFF" w:rsidRPr="007C775A" w:rsidTr="00294172">
        <w:trPr>
          <w:trHeight w:val="697"/>
        </w:trPr>
        <w:tc>
          <w:tcPr>
            <w:tcW w:w="534" w:type="dxa"/>
            <w:vAlign w:val="center"/>
          </w:tcPr>
          <w:p w:rsidR="005B7DFF" w:rsidRPr="007C775A" w:rsidRDefault="005B7DFF" w:rsidP="00294172">
            <w:pPr>
              <w:jc w:val="center"/>
              <w:rPr>
                <w:sz w:val="18"/>
                <w:szCs w:val="18"/>
              </w:rPr>
            </w:pPr>
            <w:r w:rsidRPr="007C775A">
              <w:rPr>
                <w:sz w:val="18"/>
                <w:szCs w:val="18"/>
              </w:rPr>
              <w:t>2.</w:t>
            </w:r>
          </w:p>
        </w:tc>
        <w:tc>
          <w:tcPr>
            <w:tcW w:w="708" w:type="dxa"/>
            <w:vAlign w:val="center"/>
          </w:tcPr>
          <w:p w:rsidR="005B7DFF" w:rsidRPr="007C775A" w:rsidRDefault="005B7DFF" w:rsidP="00294172">
            <w:pPr>
              <w:jc w:val="center"/>
              <w:rPr>
                <w:sz w:val="18"/>
                <w:szCs w:val="18"/>
              </w:rPr>
            </w:pPr>
            <w:r w:rsidRPr="007C775A">
              <w:rPr>
                <w:sz w:val="18"/>
                <w:szCs w:val="18"/>
              </w:rPr>
              <w:t>2111</w:t>
            </w:r>
          </w:p>
        </w:tc>
        <w:tc>
          <w:tcPr>
            <w:tcW w:w="3119" w:type="dxa"/>
          </w:tcPr>
          <w:p w:rsidR="005B7DFF" w:rsidRPr="007C775A" w:rsidRDefault="005B7DFF" w:rsidP="00294172">
            <w:pPr>
              <w:rPr>
                <w:sz w:val="18"/>
                <w:szCs w:val="18"/>
              </w:rPr>
            </w:pPr>
            <w:r w:rsidRPr="007C775A">
              <w:rPr>
                <w:sz w:val="18"/>
                <w:szCs w:val="18"/>
              </w:rPr>
              <w:t xml:space="preserve">Dienas nauda ārvalstu braucieniem (5 dienas x 4 ārvalstu komandējumi gadā x 2 darbinieki x 275 </w:t>
            </w:r>
            <w:proofErr w:type="spellStart"/>
            <w:r w:rsidRPr="007C775A">
              <w:rPr>
                <w:sz w:val="18"/>
                <w:szCs w:val="18"/>
              </w:rPr>
              <w:t>euro</w:t>
            </w:r>
            <w:proofErr w:type="spellEnd"/>
            <w:r w:rsidRPr="007C775A">
              <w:rPr>
                <w:sz w:val="18"/>
                <w:szCs w:val="18"/>
              </w:rPr>
              <w:t>)</w:t>
            </w:r>
          </w:p>
        </w:tc>
        <w:tc>
          <w:tcPr>
            <w:tcW w:w="1134" w:type="dxa"/>
            <w:vAlign w:val="center"/>
          </w:tcPr>
          <w:p w:rsidR="005B7DFF" w:rsidRPr="007C775A" w:rsidRDefault="005B7DFF" w:rsidP="00294172">
            <w:pPr>
              <w:jc w:val="center"/>
              <w:rPr>
                <w:sz w:val="18"/>
                <w:szCs w:val="18"/>
              </w:rPr>
            </w:pPr>
          </w:p>
        </w:tc>
        <w:tc>
          <w:tcPr>
            <w:tcW w:w="1559" w:type="dxa"/>
            <w:vAlign w:val="center"/>
          </w:tcPr>
          <w:p w:rsidR="005B7DFF" w:rsidRPr="007C775A" w:rsidRDefault="005B7DFF" w:rsidP="00294172">
            <w:pPr>
              <w:jc w:val="center"/>
              <w:rPr>
                <w:sz w:val="18"/>
                <w:szCs w:val="18"/>
              </w:rPr>
            </w:pPr>
            <w:r w:rsidRPr="007C775A">
              <w:rPr>
                <w:sz w:val="18"/>
                <w:szCs w:val="18"/>
              </w:rPr>
              <w:t>11 000</w:t>
            </w:r>
          </w:p>
        </w:tc>
        <w:tc>
          <w:tcPr>
            <w:tcW w:w="1418" w:type="dxa"/>
            <w:vAlign w:val="center"/>
          </w:tcPr>
          <w:p w:rsidR="005B7DFF" w:rsidRPr="007C775A" w:rsidRDefault="005B7DFF" w:rsidP="00294172">
            <w:pPr>
              <w:jc w:val="center"/>
              <w:rPr>
                <w:sz w:val="18"/>
                <w:szCs w:val="18"/>
              </w:rPr>
            </w:pPr>
          </w:p>
        </w:tc>
        <w:tc>
          <w:tcPr>
            <w:tcW w:w="1701" w:type="dxa"/>
            <w:vAlign w:val="center"/>
          </w:tcPr>
          <w:p w:rsidR="005B7DFF" w:rsidRPr="007C775A" w:rsidRDefault="005B7DFF" w:rsidP="00294172">
            <w:pPr>
              <w:jc w:val="center"/>
              <w:rPr>
                <w:sz w:val="18"/>
                <w:szCs w:val="18"/>
              </w:rPr>
            </w:pPr>
            <w:r w:rsidRPr="007C775A">
              <w:rPr>
                <w:sz w:val="18"/>
                <w:szCs w:val="18"/>
              </w:rPr>
              <w:t>11 000</w:t>
            </w:r>
          </w:p>
        </w:tc>
        <w:tc>
          <w:tcPr>
            <w:tcW w:w="1559" w:type="dxa"/>
            <w:vAlign w:val="center"/>
          </w:tcPr>
          <w:p w:rsidR="005B7DFF" w:rsidRPr="007C775A" w:rsidRDefault="005B7DFF" w:rsidP="00294172">
            <w:pPr>
              <w:jc w:val="center"/>
              <w:rPr>
                <w:sz w:val="18"/>
                <w:szCs w:val="18"/>
              </w:rPr>
            </w:pPr>
            <w:r w:rsidRPr="007C775A">
              <w:rPr>
                <w:sz w:val="18"/>
                <w:szCs w:val="18"/>
              </w:rPr>
              <w:t>11 000</w:t>
            </w:r>
          </w:p>
        </w:tc>
      </w:tr>
      <w:tr w:rsidR="005B7DFF" w:rsidRPr="007C775A" w:rsidTr="00294172">
        <w:trPr>
          <w:trHeight w:val="848"/>
        </w:trPr>
        <w:tc>
          <w:tcPr>
            <w:tcW w:w="534" w:type="dxa"/>
            <w:vAlign w:val="center"/>
          </w:tcPr>
          <w:p w:rsidR="005B7DFF" w:rsidRPr="007C775A" w:rsidRDefault="005B7DFF" w:rsidP="00294172">
            <w:pPr>
              <w:jc w:val="center"/>
              <w:rPr>
                <w:sz w:val="18"/>
                <w:szCs w:val="18"/>
              </w:rPr>
            </w:pPr>
            <w:r w:rsidRPr="007C775A">
              <w:rPr>
                <w:sz w:val="18"/>
                <w:szCs w:val="18"/>
              </w:rPr>
              <w:lastRenderedPageBreak/>
              <w:t>3.</w:t>
            </w:r>
          </w:p>
        </w:tc>
        <w:tc>
          <w:tcPr>
            <w:tcW w:w="708" w:type="dxa"/>
            <w:vAlign w:val="center"/>
          </w:tcPr>
          <w:p w:rsidR="005B7DFF" w:rsidRPr="007C775A" w:rsidRDefault="005B7DFF" w:rsidP="00294172">
            <w:pPr>
              <w:jc w:val="center"/>
              <w:rPr>
                <w:sz w:val="18"/>
                <w:szCs w:val="18"/>
              </w:rPr>
            </w:pPr>
            <w:r w:rsidRPr="007C775A">
              <w:rPr>
                <w:sz w:val="18"/>
                <w:szCs w:val="18"/>
              </w:rPr>
              <w:t>2112</w:t>
            </w:r>
          </w:p>
        </w:tc>
        <w:tc>
          <w:tcPr>
            <w:tcW w:w="3119" w:type="dxa"/>
          </w:tcPr>
          <w:p w:rsidR="005B7DFF" w:rsidRPr="007C775A" w:rsidRDefault="005B7DFF" w:rsidP="00294172">
            <w:pPr>
              <w:rPr>
                <w:sz w:val="18"/>
                <w:szCs w:val="18"/>
              </w:rPr>
            </w:pPr>
            <w:r w:rsidRPr="007C775A">
              <w:rPr>
                <w:sz w:val="18"/>
                <w:szCs w:val="18"/>
              </w:rPr>
              <w:t xml:space="preserve">Pārējie komandējumu un dienesta braucienu izdevumi (viesnīca: 10 dienas iekšzemes komandējumi x 12 mēneši x 43 </w:t>
            </w:r>
            <w:proofErr w:type="spellStart"/>
            <w:r w:rsidRPr="007C775A">
              <w:rPr>
                <w:sz w:val="18"/>
                <w:szCs w:val="18"/>
              </w:rPr>
              <w:t>euro</w:t>
            </w:r>
            <w:proofErr w:type="spellEnd"/>
            <w:r w:rsidRPr="007C775A">
              <w:rPr>
                <w:sz w:val="18"/>
                <w:szCs w:val="18"/>
              </w:rPr>
              <w:t>)</w:t>
            </w:r>
          </w:p>
        </w:tc>
        <w:tc>
          <w:tcPr>
            <w:tcW w:w="1134" w:type="dxa"/>
            <w:vAlign w:val="center"/>
          </w:tcPr>
          <w:p w:rsidR="005B7DFF" w:rsidRPr="007C775A" w:rsidRDefault="005B7DFF" w:rsidP="00294172">
            <w:pPr>
              <w:jc w:val="center"/>
              <w:rPr>
                <w:sz w:val="18"/>
                <w:szCs w:val="18"/>
              </w:rPr>
            </w:pPr>
            <w:r w:rsidRPr="007C775A">
              <w:rPr>
                <w:sz w:val="18"/>
                <w:szCs w:val="18"/>
              </w:rPr>
              <w:t>X</w:t>
            </w:r>
          </w:p>
        </w:tc>
        <w:tc>
          <w:tcPr>
            <w:tcW w:w="1559" w:type="dxa"/>
            <w:vAlign w:val="center"/>
          </w:tcPr>
          <w:p w:rsidR="005B7DFF" w:rsidRPr="007C775A" w:rsidRDefault="005B7DFF" w:rsidP="00294172">
            <w:pPr>
              <w:jc w:val="center"/>
              <w:rPr>
                <w:sz w:val="18"/>
                <w:szCs w:val="18"/>
              </w:rPr>
            </w:pPr>
            <w:r w:rsidRPr="007C775A">
              <w:rPr>
                <w:sz w:val="18"/>
                <w:szCs w:val="18"/>
              </w:rPr>
              <w:t>5 160</w:t>
            </w:r>
          </w:p>
        </w:tc>
        <w:tc>
          <w:tcPr>
            <w:tcW w:w="1418" w:type="dxa"/>
            <w:vAlign w:val="center"/>
          </w:tcPr>
          <w:p w:rsidR="005B7DFF" w:rsidRPr="007C775A" w:rsidRDefault="005B7DFF" w:rsidP="00294172">
            <w:pPr>
              <w:jc w:val="center"/>
              <w:rPr>
                <w:sz w:val="18"/>
                <w:szCs w:val="18"/>
              </w:rPr>
            </w:pPr>
            <w:r w:rsidRPr="007C775A">
              <w:rPr>
                <w:sz w:val="18"/>
                <w:szCs w:val="18"/>
              </w:rPr>
              <w:t>-860</w:t>
            </w:r>
          </w:p>
        </w:tc>
        <w:tc>
          <w:tcPr>
            <w:tcW w:w="1701" w:type="dxa"/>
            <w:vAlign w:val="center"/>
          </w:tcPr>
          <w:p w:rsidR="005B7DFF" w:rsidRPr="007C775A" w:rsidRDefault="005B7DFF" w:rsidP="00294172">
            <w:pPr>
              <w:jc w:val="center"/>
              <w:rPr>
                <w:sz w:val="18"/>
                <w:szCs w:val="18"/>
              </w:rPr>
            </w:pPr>
            <w:r w:rsidRPr="007C775A">
              <w:rPr>
                <w:sz w:val="18"/>
                <w:szCs w:val="18"/>
              </w:rPr>
              <w:t>4 300</w:t>
            </w:r>
          </w:p>
        </w:tc>
        <w:tc>
          <w:tcPr>
            <w:tcW w:w="1559" w:type="dxa"/>
            <w:vAlign w:val="center"/>
          </w:tcPr>
          <w:p w:rsidR="005B7DFF" w:rsidRPr="007C775A" w:rsidRDefault="005B7DFF" w:rsidP="00294172">
            <w:pPr>
              <w:jc w:val="center"/>
              <w:rPr>
                <w:sz w:val="18"/>
                <w:szCs w:val="18"/>
              </w:rPr>
            </w:pPr>
            <w:r w:rsidRPr="007C775A">
              <w:rPr>
                <w:sz w:val="18"/>
                <w:szCs w:val="18"/>
              </w:rPr>
              <w:t>5160</w:t>
            </w:r>
          </w:p>
        </w:tc>
      </w:tr>
      <w:tr w:rsidR="005B7DFF" w:rsidRPr="007C775A" w:rsidTr="00294172">
        <w:tc>
          <w:tcPr>
            <w:tcW w:w="534" w:type="dxa"/>
            <w:vAlign w:val="center"/>
          </w:tcPr>
          <w:p w:rsidR="005B7DFF" w:rsidRPr="007C775A" w:rsidRDefault="005B7DFF" w:rsidP="00294172">
            <w:pPr>
              <w:jc w:val="center"/>
              <w:rPr>
                <w:sz w:val="18"/>
                <w:szCs w:val="18"/>
              </w:rPr>
            </w:pPr>
            <w:r w:rsidRPr="007C775A">
              <w:rPr>
                <w:sz w:val="18"/>
                <w:szCs w:val="18"/>
              </w:rPr>
              <w:t>4.</w:t>
            </w:r>
          </w:p>
        </w:tc>
        <w:tc>
          <w:tcPr>
            <w:tcW w:w="708" w:type="dxa"/>
            <w:vAlign w:val="center"/>
          </w:tcPr>
          <w:p w:rsidR="005B7DFF" w:rsidRPr="007C775A" w:rsidRDefault="005B7DFF" w:rsidP="00294172">
            <w:pPr>
              <w:jc w:val="center"/>
              <w:rPr>
                <w:sz w:val="18"/>
                <w:szCs w:val="18"/>
              </w:rPr>
            </w:pPr>
            <w:r w:rsidRPr="007C775A">
              <w:rPr>
                <w:sz w:val="18"/>
                <w:szCs w:val="18"/>
              </w:rPr>
              <w:t>2122</w:t>
            </w:r>
          </w:p>
        </w:tc>
        <w:tc>
          <w:tcPr>
            <w:tcW w:w="3119" w:type="dxa"/>
          </w:tcPr>
          <w:p w:rsidR="005B7DFF" w:rsidRPr="007C775A" w:rsidRDefault="005B7DFF" w:rsidP="00294172">
            <w:pPr>
              <w:rPr>
                <w:sz w:val="18"/>
                <w:szCs w:val="18"/>
              </w:rPr>
            </w:pPr>
            <w:r w:rsidRPr="007C775A">
              <w:rPr>
                <w:sz w:val="18"/>
                <w:szCs w:val="18"/>
              </w:rPr>
              <w:t xml:space="preserve">Pārējie komandējumu un dienesta braucienu izdevumi (viesnīca: 5 dienas x 4 ārvalstu komandējumi gadā x 2 darbinieki x 90 </w:t>
            </w:r>
            <w:proofErr w:type="spellStart"/>
            <w:r w:rsidRPr="007C775A">
              <w:rPr>
                <w:sz w:val="18"/>
                <w:szCs w:val="18"/>
              </w:rPr>
              <w:t>euro</w:t>
            </w:r>
            <w:proofErr w:type="spellEnd"/>
            <w:r w:rsidRPr="007C775A">
              <w:rPr>
                <w:sz w:val="18"/>
                <w:szCs w:val="18"/>
              </w:rPr>
              <w:t>)</w:t>
            </w:r>
          </w:p>
        </w:tc>
        <w:tc>
          <w:tcPr>
            <w:tcW w:w="1134" w:type="dxa"/>
            <w:vAlign w:val="center"/>
          </w:tcPr>
          <w:p w:rsidR="005B7DFF" w:rsidRPr="007C775A" w:rsidRDefault="005B7DFF" w:rsidP="00294172">
            <w:pPr>
              <w:jc w:val="center"/>
              <w:rPr>
                <w:sz w:val="18"/>
                <w:szCs w:val="18"/>
              </w:rPr>
            </w:pPr>
            <w:r w:rsidRPr="007C775A">
              <w:rPr>
                <w:sz w:val="18"/>
                <w:szCs w:val="18"/>
              </w:rPr>
              <w:t>X</w:t>
            </w:r>
          </w:p>
        </w:tc>
        <w:tc>
          <w:tcPr>
            <w:tcW w:w="1559" w:type="dxa"/>
            <w:vAlign w:val="center"/>
          </w:tcPr>
          <w:p w:rsidR="005B7DFF" w:rsidRPr="007C775A" w:rsidRDefault="005B7DFF" w:rsidP="00294172">
            <w:pPr>
              <w:jc w:val="center"/>
              <w:rPr>
                <w:sz w:val="18"/>
                <w:szCs w:val="18"/>
              </w:rPr>
            </w:pPr>
            <w:r w:rsidRPr="007C775A">
              <w:rPr>
                <w:sz w:val="18"/>
                <w:szCs w:val="18"/>
              </w:rPr>
              <w:t>3 600</w:t>
            </w:r>
          </w:p>
        </w:tc>
        <w:tc>
          <w:tcPr>
            <w:tcW w:w="1418" w:type="dxa"/>
            <w:vAlign w:val="center"/>
          </w:tcPr>
          <w:p w:rsidR="005B7DFF" w:rsidRPr="007C775A" w:rsidRDefault="005B7DFF" w:rsidP="00294172">
            <w:pPr>
              <w:jc w:val="center"/>
              <w:rPr>
                <w:sz w:val="18"/>
                <w:szCs w:val="18"/>
              </w:rPr>
            </w:pPr>
          </w:p>
        </w:tc>
        <w:tc>
          <w:tcPr>
            <w:tcW w:w="1701" w:type="dxa"/>
            <w:vAlign w:val="center"/>
          </w:tcPr>
          <w:p w:rsidR="005B7DFF" w:rsidRPr="007C775A" w:rsidRDefault="005B7DFF" w:rsidP="00294172">
            <w:pPr>
              <w:jc w:val="center"/>
              <w:rPr>
                <w:sz w:val="18"/>
                <w:szCs w:val="18"/>
              </w:rPr>
            </w:pPr>
            <w:r w:rsidRPr="007C775A">
              <w:rPr>
                <w:sz w:val="18"/>
                <w:szCs w:val="18"/>
              </w:rPr>
              <w:t>3 600</w:t>
            </w:r>
          </w:p>
        </w:tc>
        <w:tc>
          <w:tcPr>
            <w:tcW w:w="1559" w:type="dxa"/>
            <w:vAlign w:val="center"/>
          </w:tcPr>
          <w:p w:rsidR="005B7DFF" w:rsidRPr="007C775A" w:rsidRDefault="005B7DFF" w:rsidP="00294172">
            <w:pPr>
              <w:jc w:val="center"/>
              <w:rPr>
                <w:sz w:val="18"/>
                <w:szCs w:val="18"/>
              </w:rPr>
            </w:pPr>
            <w:r w:rsidRPr="007C775A">
              <w:rPr>
                <w:sz w:val="18"/>
                <w:szCs w:val="18"/>
              </w:rPr>
              <w:t>3 600</w:t>
            </w:r>
          </w:p>
        </w:tc>
      </w:tr>
      <w:tr w:rsidR="005B7DFF" w:rsidRPr="007C775A" w:rsidTr="00294172">
        <w:tc>
          <w:tcPr>
            <w:tcW w:w="534" w:type="dxa"/>
            <w:vAlign w:val="center"/>
          </w:tcPr>
          <w:p w:rsidR="005B7DFF" w:rsidRPr="007C775A" w:rsidRDefault="005B7DFF" w:rsidP="00294172">
            <w:pPr>
              <w:jc w:val="center"/>
              <w:rPr>
                <w:sz w:val="18"/>
                <w:szCs w:val="18"/>
              </w:rPr>
            </w:pPr>
            <w:r w:rsidRPr="007C775A">
              <w:rPr>
                <w:sz w:val="18"/>
                <w:szCs w:val="18"/>
              </w:rPr>
              <w:t>5.</w:t>
            </w:r>
          </w:p>
        </w:tc>
        <w:tc>
          <w:tcPr>
            <w:tcW w:w="708" w:type="dxa"/>
            <w:vAlign w:val="center"/>
          </w:tcPr>
          <w:p w:rsidR="005B7DFF" w:rsidRPr="007C775A" w:rsidRDefault="005B7DFF" w:rsidP="00294172">
            <w:pPr>
              <w:jc w:val="center"/>
              <w:rPr>
                <w:sz w:val="18"/>
                <w:szCs w:val="18"/>
              </w:rPr>
            </w:pPr>
            <w:r w:rsidRPr="007C775A">
              <w:rPr>
                <w:sz w:val="18"/>
                <w:szCs w:val="18"/>
              </w:rPr>
              <w:t>2242</w:t>
            </w:r>
          </w:p>
        </w:tc>
        <w:tc>
          <w:tcPr>
            <w:tcW w:w="3119" w:type="dxa"/>
          </w:tcPr>
          <w:p w:rsidR="005B7DFF" w:rsidRPr="007C775A" w:rsidRDefault="005B7DFF" w:rsidP="00294172">
            <w:pPr>
              <w:rPr>
                <w:sz w:val="18"/>
                <w:szCs w:val="18"/>
              </w:rPr>
            </w:pPr>
            <w:r w:rsidRPr="007C775A">
              <w:rPr>
                <w:sz w:val="18"/>
                <w:szCs w:val="18"/>
              </w:rPr>
              <w:t xml:space="preserve">Transporta uzturēšana, remonts </w:t>
            </w:r>
          </w:p>
        </w:tc>
        <w:tc>
          <w:tcPr>
            <w:tcW w:w="1134" w:type="dxa"/>
            <w:vAlign w:val="center"/>
          </w:tcPr>
          <w:p w:rsidR="005B7DFF" w:rsidRPr="007C775A" w:rsidRDefault="005B7DFF" w:rsidP="00294172">
            <w:pPr>
              <w:jc w:val="center"/>
              <w:rPr>
                <w:sz w:val="18"/>
                <w:szCs w:val="18"/>
              </w:rPr>
            </w:pPr>
            <w:r w:rsidRPr="007C775A">
              <w:rPr>
                <w:sz w:val="18"/>
                <w:szCs w:val="18"/>
              </w:rPr>
              <w:t>X</w:t>
            </w:r>
          </w:p>
        </w:tc>
        <w:tc>
          <w:tcPr>
            <w:tcW w:w="1559" w:type="dxa"/>
            <w:vAlign w:val="center"/>
          </w:tcPr>
          <w:p w:rsidR="005B7DFF" w:rsidRPr="007C775A" w:rsidRDefault="005B7DFF" w:rsidP="00294172">
            <w:pPr>
              <w:jc w:val="center"/>
              <w:rPr>
                <w:sz w:val="18"/>
                <w:szCs w:val="18"/>
              </w:rPr>
            </w:pPr>
            <w:r w:rsidRPr="007C775A">
              <w:rPr>
                <w:sz w:val="18"/>
                <w:szCs w:val="18"/>
              </w:rPr>
              <w:t>8 000</w:t>
            </w:r>
          </w:p>
        </w:tc>
        <w:tc>
          <w:tcPr>
            <w:tcW w:w="1418" w:type="dxa"/>
            <w:vAlign w:val="center"/>
          </w:tcPr>
          <w:p w:rsidR="005B7DFF" w:rsidRPr="007C775A" w:rsidRDefault="005B7DFF" w:rsidP="00294172">
            <w:pPr>
              <w:jc w:val="center"/>
              <w:rPr>
                <w:sz w:val="18"/>
                <w:szCs w:val="18"/>
              </w:rPr>
            </w:pPr>
            <w:r w:rsidRPr="007C775A">
              <w:rPr>
                <w:sz w:val="18"/>
                <w:szCs w:val="18"/>
              </w:rPr>
              <w:t>-260</w:t>
            </w:r>
          </w:p>
        </w:tc>
        <w:tc>
          <w:tcPr>
            <w:tcW w:w="1701" w:type="dxa"/>
            <w:vAlign w:val="center"/>
          </w:tcPr>
          <w:p w:rsidR="005B7DFF" w:rsidRPr="007C775A" w:rsidRDefault="005B7DFF" w:rsidP="00294172">
            <w:pPr>
              <w:jc w:val="center"/>
              <w:rPr>
                <w:sz w:val="18"/>
                <w:szCs w:val="18"/>
              </w:rPr>
            </w:pPr>
            <w:r w:rsidRPr="007C775A">
              <w:rPr>
                <w:sz w:val="18"/>
                <w:szCs w:val="18"/>
              </w:rPr>
              <w:t>7 740</w:t>
            </w:r>
          </w:p>
        </w:tc>
        <w:tc>
          <w:tcPr>
            <w:tcW w:w="1559" w:type="dxa"/>
            <w:vAlign w:val="center"/>
          </w:tcPr>
          <w:p w:rsidR="005B7DFF" w:rsidRPr="007C775A" w:rsidRDefault="005B7DFF" w:rsidP="00294172">
            <w:pPr>
              <w:jc w:val="center"/>
              <w:rPr>
                <w:sz w:val="18"/>
                <w:szCs w:val="18"/>
              </w:rPr>
            </w:pPr>
            <w:r w:rsidRPr="007C775A">
              <w:rPr>
                <w:sz w:val="18"/>
                <w:szCs w:val="18"/>
              </w:rPr>
              <w:t>8 00</w:t>
            </w:r>
            <w:r w:rsidR="002D5782" w:rsidRPr="007C775A">
              <w:rPr>
                <w:sz w:val="18"/>
                <w:szCs w:val="18"/>
              </w:rPr>
              <w:t>1</w:t>
            </w:r>
          </w:p>
        </w:tc>
      </w:tr>
      <w:tr w:rsidR="005B7DFF" w:rsidRPr="007C775A" w:rsidTr="00294172">
        <w:tc>
          <w:tcPr>
            <w:tcW w:w="534" w:type="dxa"/>
            <w:vAlign w:val="center"/>
          </w:tcPr>
          <w:p w:rsidR="005B7DFF" w:rsidRPr="007C775A" w:rsidRDefault="005B7DFF" w:rsidP="00294172">
            <w:pPr>
              <w:jc w:val="center"/>
              <w:rPr>
                <w:sz w:val="18"/>
                <w:szCs w:val="18"/>
              </w:rPr>
            </w:pPr>
            <w:r w:rsidRPr="007C775A">
              <w:rPr>
                <w:sz w:val="18"/>
                <w:szCs w:val="18"/>
              </w:rPr>
              <w:t>6.</w:t>
            </w:r>
          </w:p>
        </w:tc>
        <w:tc>
          <w:tcPr>
            <w:tcW w:w="708" w:type="dxa"/>
            <w:vAlign w:val="center"/>
          </w:tcPr>
          <w:p w:rsidR="005B7DFF" w:rsidRPr="007C775A" w:rsidRDefault="005B7DFF" w:rsidP="00294172">
            <w:pPr>
              <w:jc w:val="center"/>
              <w:rPr>
                <w:sz w:val="18"/>
                <w:szCs w:val="18"/>
              </w:rPr>
            </w:pPr>
            <w:r w:rsidRPr="007C775A">
              <w:rPr>
                <w:sz w:val="18"/>
                <w:szCs w:val="18"/>
              </w:rPr>
              <w:t>2322</w:t>
            </w:r>
          </w:p>
        </w:tc>
        <w:tc>
          <w:tcPr>
            <w:tcW w:w="3119" w:type="dxa"/>
          </w:tcPr>
          <w:p w:rsidR="005B7DFF" w:rsidRPr="007C775A" w:rsidRDefault="005B7DFF" w:rsidP="00294172">
            <w:pPr>
              <w:rPr>
                <w:sz w:val="18"/>
                <w:szCs w:val="18"/>
              </w:rPr>
            </w:pPr>
            <w:r w:rsidRPr="007C775A">
              <w:rPr>
                <w:sz w:val="18"/>
                <w:szCs w:val="18"/>
              </w:rPr>
              <w:t>Degviela (transporta izdevumi iekšzemes komandējumiem (65 000 km gadā))</w:t>
            </w:r>
          </w:p>
        </w:tc>
        <w:tc>
          <w:tcPr>
            <w:tcW w:w="1134" w:type="dxa"/>
            <w:vAlign w:val="center"/>
          </w:tcPr>
          <w:p w:rsidR="005B7DFF" w:rsidRPr="007C775A" w:rsidRDefault="005B7DFF" w:rsidP="00294172">
            <w:pPr>
              <w:jc w:val="center"/>
              <w:rPr>
                <w:sz w:val="18"/>
                <w:szCs w:val="18"/>
              </w:rPr>
            </w:pPr>
            <w:r w:rsidRPr="007C775A">
              <w:rPr>
                <w:sz w:val="18"/>
                <w:szCs w:val="18"/>
              </w:rPr>
              <w:t>X</w:t>
            </w:r>
          </w:p>
        </w:tc>
        <w:tc>
          <w:tcPr>
            <w:tcW w:w="1559" w:type="dxa"/>
            <w:vAlign w:val="center"/>
          </w:tcPr>
          <w:p w:rsidR="005B7DFF" w:rsidRPr="007C775A" w:rsidRDefault="005B7DFF" w:rsidP="00294172">
            <w:pPr>
              <w:jc w:val="center"/>
              <w:rPr>
                <w:sz w:val="18"/>
                <w:szCs w:val="18"/>
              </w:rPr>
            </w:pPr>
            <w:r w:rsidRPr="007C775A">
              <w:rPr>
                <w:sz w:val="18"/>
                <w:szCs w:val="18"/>
              </w:rPr>
              <w:t>10 449</w:t>
            </w:r>
          </w:p>
        </w:tc>
        <w:tc>
          <w:tcPr>
            <w:tcW w:w="1418" w:type="dxa"/>
            <w:vAlign w:val="center"/>
          </w:tcPr>
          <w:p w:rsidR="005B7DFF" w:rsidRPr="007C775A" w:rsidRDefault="005B7DFF" w:rsidP="00294172">
            <w:pPr>
              <w:jc w:val="center"/>
              <w:rPr>
                <w:sz w:val="18"/>
                <w:szCs w:val="18"/>
              </w:rPr>
            </w:pPr>
            <w:r w:rsidRPr="007C775A">
              <w:rPr>
                <w:sz w:val="18"/>
                <w:szCs w:val="18"/>
              </w:rPr>
              <w:t>-560</w:t>
            </w:r>
          </w:p>
        </w:tc>
        <w:tc>
          <w:tcPr>
            <w:tcW w:w="1701" w:type="dxa"/>
            <w:vAlign w:val="center"/>
          </w:tcPr>
          <w:p w:rsidR="005B7DFF" w:rsidRPr="007C775A" w:rsidRDefault="005B7DFF" w:rsidP="00294172">
            <w:pPr>
              <w:jc w:val="center"/>
              <w:rPr>
                <w:sz w:val="18"/>
                <w:szCs w:val="18"/>
              </w:rPr>
            </w:pPr>
            <w:r w:rsidRPr="007C775A">
              <w:rPr>
                <w:sz w:val="18"/>
                <w:szCs w:val="18"/>
              </w:rPr>
              <w:t>9 889</w:t>
            </w:r>
          </w:p>
        </w:tc>
        <w:tc>
          <w:tcPr>
            <w:tcW w:w="1559" w:type="dxa"/>
            <w:vAlign w:val="center"/>
          </w:tcPr>
          <w:p w:rsidR="005B7DFF" w:rsidRPr="007C775A" w:rsidRDefault="005B7DFF" w:rsidP="00294172">
            <w:pPr>
              <w:jc w:val="center"/>
              <w:rPr>
                <w:sz w:val="18"/>
                <w:szCs w:val="18"/>
              </w:rPr>
            </w:pPr>
            <w:r w:rsidRPr="007C775A">
              <w:rPr>
                <w:sz w:val="18"/>
                <w:szCs w:val="18"/>
              </w:rPr>
              <w:t>10 44</w:t>
            </w:r>
            <w:r w:rsidR="002D5782" w:rsidRPr="007C775A">
              <w:rPr>
                <w:sz w:val="18"/>
                <w:szCs w:val="18"/>
              </w:rPr>
              <w:t>9</w:t>
            </w:r>
          </w:p>
        </w:tc>
      </w:tr>
      <w:tr w:rsidR="005B7DFF" w:rsidRPr="007C775A" w:rsidTr="00294172">
        <w:tc>
          <w:tcPr>
            <w:tcW w:w="534" w:type="dxa"/>
            <w:vAlign w:val="center"/>
          </w:tcPr>
          <w:p w:rsidR="005B7DFF" w:rsidRPr="007C775A" w:rsidRDefault="005B7DFF" w:rsidP="00294172">
            <w:pPr>
              <w:jc w:val="center"/>
              <w:rPr>
                <w:sz w:val="18"/>
                <w:szCs w:val="18"/>
              </w:rPr>
            </w:pPr>
            <w:r w:rsidRPr="007C775A">
              <w:rPr>
                <w:sz w:val="18"/>
                <w:szCs w:val="18"/>
              </w:rPr>
              <w:t>7.</w:t>
            </w:r>
          </w:p>
        </w:tc>
        <w:tc>
          <w:tcPr>
            <w:tcW w:w="708" w:type="dxa"/>
            <w:vAlign w:val="center"/>
          </w:tcPr>
          <w:p w:rsidR="005B7DFF" w:rsidRPr="007C775A" w:rsidRDefault="005B7DFF" w:rsidP="00294172">
            <w:pPr>
              <w:jc w:val="center"/>
              <w:rPr>
                <w:sz w:val="18"/>
                <w:szCs w:val="18"/>
              </w:rPr>
            </w:pPr>
            <w:r w:rsidRPr="007C775A">
              <w:rPr>
                <w:sz w:val="18"/>
                <w:szCs w:val="18"/>
              </w:rPr>
              <w:t>5000</w:t>
            </w:r>
          </w:p>
        </w:tc>
        <w:tc>
          <w:tcPr>
            <w:tcW w:w="3119" w:type="dxa"/>
          </w:tcPr>
          <w:p w:rsidR="005B7DFF" w:rsidRPr="007C775A" w:rsidRDefault="005B7DFF" w:rsidP="00294172">
            <w:pPr>
              <w:rPr>
                <w:sz w:val="18"/>
                <w:szCs w:val="18"/>
              </w:rPr>
            </w:pPr>
            <w:r w:rsidRPr="007C775A">
              <w:rPr>
                <w:sz w:val="18"/>
                <w:szCs w:val="18"/>
              </w:rPr>
              <w:t xml:space="preserve">Datortehnika </w:t>
            </w:r>
          </w:p>
        </w:tc>
        <w:tc>
          <w:tcPr>
            <w:tcW w:w="1134" w:type="dxa"/>
            <w:vAlign w:val="center"/>
          </w:tcPr>
          <w:p w:rsidR="005B7DFF" w:rsidRPr="007C775A" w:rsidRDefault="005B7DFF" w:rsidP="00294172">
            <w:pPr>
              <w:jc w:val="center"/>
              <w:rPr>
                <w:sz w:val="18"/>
                <w:szCs w:val="18"/>
              </w:rPr>
            </w:pPr>
            <w:r w:rsidRPr="007C775A">
              <w:rPr>
                <w:sz w:val="18"/>
                <w:szCs w:val="18"/>
              </w:rPr>
              <w:t>-</w:t>
            </w:r>
          </w:p>
        </w:tc>
        <w:tc>
          <w:tcPr>
            <w:tcW w:w="1559" w:type="dxa"/>
            <w:vAlign w:val="center"/>
          </w:tcPr>
          <w:p w:rsidR="005B7DFF" w:rsidRPr="007C775A" w:rsidRDefault="005B7DFF" w:rsidP="00294172">
            <w:pPr>
              <w:jc w:val="center"/>
              <w:rPr>
                <w:sz w:val="18"/>
                <w:szCs w:val="18"/>
              </w:rPr>
            </w:pPr>
            <w:r w:rsidRPr="007C775A">
              <w:rPr>
                <w:sz w:val="18"/>
                <w:szCs w:val="18"/>
              </w:rPr>
              <w:t>-</w:t>
            </w:r>
          </w:p>
        </w:tc>
        <w:tc>
          <w:tcPr>
            <w:tcW w:w="1418" w:type="dxa"/>
            <w:vAlign w:val="center"/>
          </w:tcPr>
          <w:p w:rsidR="005B7DFF" w:rsidRPr="007C775A" w:rsidRDefault="005B7DFF" w:rsidP="00294172">
            <w:pPr>
              <w:jc w:val="center"/>
              <w:rPr>
                <w:sz w:val="18"/>
                <w:szCs w:val="18"/>
              </w:rPr>
            </w:pPr>
            <w:r w:rsidRPr="007C775A">
              <w:rPr>
                <w:sz w:val="18"/>
                <w:szCs w:val="18"/>
              </w:rPr>
              <w:t>+ 1 800</w:t>
            </w:r>
          </w:p>
        </w:tc>
        <w:tc>
          <w:tcPr>
            <w:tcW w:w="1701" w:type="dxa"/>
            <w:vAlign w:val="center"/>
          </w:tcPr>
          <w:p w:rsidR="005B7DFF" w:rsidRPr="007C775A" w:rsidRDefault="005B7DFF" w:rsidP="00294172">
            <w:pPr>
              <w:jc w:val="center"/>
              <w:rPr>
                <w:sz w:val="18"/>
                <w:szCs w:val="18"/>
              </w:rPr>
            </w:pPr>
            <w:r w:rsidRPr="007C775A">
              <w:rPr>
                <w:sz w:val="18"/>
                <w:szCs w:val="18"/>
              </w:rPr>
              <w:t>1 800</w:t>
            </w:r>
          </w:p>
        </w:tc>
        <w:tc>
          <w:tcPr>
            <w:tcW w:w="1559" w:type="dxa"/>
            <w:vAlign w:val="center"/>
          </w:tcPr>
          <w:p w:rsidR="005B7DFF" w:rsidRPr="007C775A" w:rsidRDefault="005B7DFF" w:rsidP="00294172">
            <w:pPr>
              <w:jc w:val="center"/>
              <w:rPr>
                <w:sz w:val="18"/>
                <w:szCs w:val="18"/>
              </w:rPr>
            </w:pPr>
          </w:p>
        </w:tc>
      </w:tr>
      <w:tr w:rsidR="005B7DFF" w:rsidRPr="007C775A" w:rsidTr="00294172">
        <w:tc>
          <w:tcPr>
            <w:tcW w:w="534" w:type="dxa"/>
            <w:vAlign w:val="center"/>
          </w:tcPr>
          <w:p w:rsidR="005B7DFF" w:rsidRPr="007C775A" w:rsidRDefault="005B7DFF" w:rsidP="00294172">
            <w:pPr>
              <w:jc w:val="center"/>
              <w:rPr>
                <w:sz w:val="18"/>
                <w:szCs w:val="18"/>
              </w:rPr>
            </w:pPr>
          </w:p>
        </w:tc>
        <w:tc>
          <w:tcPr>
            <w:tcW w:w="708" w:type="dxa"/>
            <w:vAlign w:val="center"/>
          </w:tcPr>
          <w:p w:rsidR="005B7DFF" w:rsidRPr="007C775A" w:rsidRDefault="005B7DFF" w:rsidP="00294172">
            <w:pPr>
              <w:jc w:val="center"/>
              <w:rPr>
                <w:sz w:val="18"/>
                <w:szCs w:val="18"/>
              </w:rPr>
            </w:pPr>
          </w:p>
        </w:tc>
        <w:tc>
          <w:tcPr>
            <w:tcW w:w="3119" w:type="dxa"/>
          </w:tcPr>
          <w:p w:rsidR="005B7DFF" w:rsidRPr="007C775A" w:rsidRDefault="005B7DFF" w:rsidP="00294172">
            <w:pPr>
              <w:jc w:val="right"/>
              <w:rPr>
                <w:sz w:val="18"/>
                <w:szCs w:val="18"/>
              </w:rPr>
            </w:pPr>
            <w:r w:rsidRPr="007C775A">
              <w:rPr>
                <w:sz w:val="18"/>
                <w:szCs w:val="18"/>
              </w:rPr>
              <w:t>Kopā</w:t>
            </w:r>
          </w:p>
        </w:tc>
        <w:tc>
          <w:tcPr>
            <w:tcW w:w="1134" w:type="dxa"/>
            <w:vAlign w:val="center"/>
          </w:tcPr>
          <w:p w:rsidR="005B7DFF" w:rsidRPr="007C775A" w:rsidRDefault="005B7DFF" w:rsidP="00294172">
            <w:pPr>
              <w:jc w:val="center"/>
              <w:rPr>
                <w:sz w:val="18"/>
                <w:szCs w:val="18"/>
              </w:rPr>
            </w:pPr>
            <w:r w:rsidRPr="007C775A">
              <w:rPr>
                <w:sz w:val="18"/>
                <w:szCs w:val="18"/>
              </w:rPr>
              <w:t>8 191</w:t>
            </w:r>
          </w:p>
        </w:tc>
        <w:tc>
          <w:tcPr>
            <w:tcW w:w="1559" w:type="dxa"/>
            <w:vAlign w:val="center"/>
          </w:tcPr>
          <w:p w:rsidR="005B7DFF" w:rsidRPr="007C775A" w:rsidRDefault="005B7DFF" w:rsidP="00294172">
            <w:pPr>
              <w:jc w:val="center"/>
              <w:rPr>
                <w:sz w:val="18"/>
                <w:szCs w:val="18"/>
              </w:rPr>
            </w:pPr>
            <w:r w:rsidRPr="007C775A">
              <w:rPr>
                <w:sz w:val="18"/>
                <w:szCs w:val="18"/>
              </w:rPr>
              <w:t xml:space="preserve">38 929 </w:t>
            </w:r>
          </w:p>
        </w:tc>
        <w:tc>
          <w:tcPr>
            <w:tcW w:w="1418" w:type="dxa"/>
            <w:vAlign w:val="center"/>
          </w:tcPr>
          <w:p w:rsidR="005B7DFF" w:rsidRPr="007C775A" w:rsidRDefault="005B7DFF" w:rsidP="00294172">
            <w:pPr>
              <w:jc w:val="center"/>
              <w:rPr>
                <w:sz w:val="18"/>
                <w:szCs w:val="18"/>
              </w:rPr>
            </w:pPr>
            <w:r w:rsidRPr="007C775A">
              <w:rPr>
                <w:sz w:val="18"/>
                <w:szCs w:val="18"/>
              </w:rPr>
              <w:t>0</w:t>
            </w:r>
          </w:p>
        </w:tc>
        <w:tc>
          <w:tcPr>
            <w:tcW w:w="1701" w:type="dxa"/>
            <w:vAlign w:val="center"/>
          </w:tcPr>
          <w:p w:rsidR="005B7DFF" w:rsidRPr="007C775A" w:rsidRDefault="005B7DFF" w:rsidP="00294172">
            <w:pPr>
              <w:jc w:val="center"/>
              <w:rPr>
                <w:sz w:val="18"/>
                <w:szCs w:val="18"/>
              </w:rPr>
            </w:pPr>
            <w:r w:rsidRPr="007C775A">
              <w:rPr>
                <w:sz w:val="18"/>
                <w:szCs w:val="18"/>
              </w:rPr>
              <w:t>38 929</w:t>
            </w:r>
          </w:p>
        </w:tc>
        <w:tc>
          <w:tcPr>
            <w:tcW w:w="1559" w:type="dxa"/>
            <w:vAlign w:val="center"/>
          </w:tcPr>
          <w:p w:rsidR="005B7DFF" w:rsidRPr="007C775A" w:rsidRDefault="002D5782" w:rsidP="00294172">
            <w:pPr>
              <w:jc w:val="center"/>
              <w:rPr>
                <w:sz w:val="18"/>
                <w:szCs w:val="18"/>
              </w:rPr>
            </w:pPr>
            <w:r w:rsidRPr="007C775A">
              <w:rPr>
                <w:sz w:val="18"/>
                <w:szCs w:val="18"/>
              </w:rPr>
              <w:t>38 930</w:t>
            </w:r>
          </w:p>
        </w:tc>
      </w:tr>
      <w:tr w:rsidR="005B7DFF" w:rsidRPr="007C775A" w:rsidTr="00294172">
        <w:tc>
          <w:tcPr>
            <w:tcW w:w="534" w:type="dxa"/>
            <w:vAlign w:val="center"/>
          </w:tcPr>
          <w:p w:rsidR="005B7DFF" w:rsidRPr="007C775A" w:rsidRDefault="005B7DFF" w:rsidP="00294172">
            <w:pPr>
              <w:jc w:val="center"/>
              <w:rPr>
                <w:sz w:val="18"/>
                <w:szCs w:val="18"/>
              </w:rPr>
            </w:pPr>
          </w:p>
        </w:tc>
        <w:tc>
          <w:tcPr>
            <w:tcW w:w="708" w:type="dxa"/>
            <w:vAlign w:val="center"/>
          </w:tcPr>
          <w:p w:rsidR="005B7DFF" w:rsidRPr="007C775A" w:rsidRDefault="005B7DFF" w:rsidP="00294172">
            <w:pPr>
              <w:jc w:val="center"/>
              <w:rPr>
                <w:sz w:val="18"/>
                <w:szCs w:val="18"/>
              </w:rPr>
            </w:pPr>
          </w:p>
        </w:tc>
        <w:tc>
          <w:tcPr>
            <w:tcW w:w="3119" w:type="dxa"/>
          </w:tcPr>
          <w:p w:rsidR="005B7DFF" w:rsidRPr="007C775A" w:rsidRDefault="005B7DFF" w:rsidP="00294172">
            <w:pPr>
              <w:jc w:val="right"/>
              <w:rPr>
                <w:b/>
                <w:sz w:val="18"/>
                <w:szCs w:val="18"/>
              </w:rPr>
            </w:pPr>
            <w:r w:rsidRPr="007C775A">
              <w:rPr>
                <w:b/>
                <w:sz w:val="18"/>
                <w:szCs w:val="18"/>
              </w:rPr>
              <w:t>KOPĀ</w:t>
            </w:r>
          </w:p>
        </w:tc>
        <w:tc>
          <w:tcPr>
            <w:tcW w:w="7371" w:type="dxa"/>
            <w:gridSpan w:val="5"/>
            <w:vAlign w:val="center"/>
          </w:tcPr>
          <w:p w:rsidR="005B7DFF" w:rsidRPr="007C775A" w:rsidRDefault="005B7DFF" w:rsidP="00294172">
            <w:pPr>
              <w:jc w:val="center"/>
              <w:rPr>
                <w:b/>
                <w:sz w:val="18"/>
                <w:szCs w:val="18"/>
              </w:rPr>
            </w:pPr>
            <w:r w:rsidRPr="007C775A">
              <w:rPr>
                <w:b/>
                <w:sz w:val="18"/>
                <w:szCs w:val="18"/>
              </w:rPr>
              <w:t>86 049</w:t>
            </w:r>
          </w:p>
        </w:tc>
      </w:tr>
    </w:tbl>
    <w:p w:rsidR="005B7DFF" w:rsidRPr="007C775A" w:rsidRDefault="005B7DFF" w:rsidP="005B7DFF">
      <w:pPr>
        <w:jc w:val="both"/>
      </w:pPr>
    </w:p>
    <w:p w:rsidR="005B7DFF" w:rsidRPr="007C775A" w:rsidRDefault="005B7DFF" w:rsidP="005B7DFF">
      <w:pPr>
        <w:jc w:val="both"/>
      </w:pPr>
    </w:p>
    <w:p w:rsidR="0068675C" w:rsidRPr="007C775A" w:rsidRDefault="0068675C" w:rsidP="005B7DFF">
      <w:pPr>
        <w:jc w:val="both"/>
      </w:pPr>
    </w:p>
    <w:tbl>
      <w:tblPr>
        <w:tblW w:w="14846" w:type="dxa"/>
        <w:tblInd w:w="-284" w:type="dxa"/>
        <w:tblLayout w:type="fixed"/>
        <w:tblLook w:val="04A0" w:firstRow="1" w:lastRow="0" w:firstColumn="1" w:lastColumn="0" w:noHBand="0" w:noVBand="1"/>
      </w:tblPr>
      <w:tblGrid>
        <w:gridCol w:w="417"/>
        <w:gridCol w:w="1449"/>
        <w:gridCol w:w="3102"/>
        <w:gridCol w:w="1260"/>
        <w:gridCol w:w="1418"/>
        <w:gridCol w:w="1211"/>
        <w:gridCol w:w="1076"/>
        <w:gridCol w:w="4820"/>
        <w:gridCol w:w="93"/>
      </w:tblGrid>
      <w:tr w:rsidR="005B7DFF" w:rsidRPr="007C775A" w:rsidTr="006843B0">
        <w:trPr>
          <w:gridAfter w:val="1"/>
          <w:wAfter w:w="93" w:type="dxa"/>
          <w:trHeight w:val="315"/>
        </w:trPr>
        <w:tc>
          <w:tcPr>
            <w:tcW w:w="14753" w:type="dxa"/>
            <w:gridSpan w:val="8"/>
            <w:tcBorders>
              <w:top w:val="nil"/>
              <w:left w:val="nil"/>
              <w:bottom w:val="nil"/>
              <w:right w:val="nil"/>
            </w:tcBorders>
            <w:shd w:val="clear" w:color="auto" w:fill="auto"/>
            <w:noWrap/>
            <w:tcMar>
              <w:left w:w="28" w:type="dxa"/>
              <w:right w:w="28" w:type="dxa"/>
            </w:tcMar>
            <w:vAlign w:val="center"/>
          </w:tcPr>
          <w:p w:rsidR="005B7DFF" w:rsidRPr="007C775A" w:rsidRDefault="005B7DFF" w:rsidP="0068675C">
            <w:pPr>
              <w:jc w:val="center"/>
              <w:rPr>
                <w:b/>
                <w:bCs/>
              </w:rPr>
            </w:pPr>
            <w:r w:rsidRPr="007C775A">
              <w:rPr>
                <w:b/>
                <w:bCs/>
              </w:rPr>
              <w:t>Valsts robežsardze</w:t>
            </w:r>
          </w:p>
          <w:p w:rsidR="005B7DFF" w:rsidRPr="007C775A" w:rsidRDefault="005B7DFF" w:rsidP="00294172">
            <w:pPr>
              <w:jc w:val="center"/>
              <w:rPr>
                <w:b/>
                <w:bCs/>
              </w:rPr>
            </w:pPr>
            <w:r w:rsidRPr="007C775A">
              <w:rPr>
                <w:b/>
                <w:bCs/>
              </w:rPr>
              <w:t>(budžeta programma 10.00.00 „Valsts robežsardzes darbība”)</w:t>
            </w:r>
          </w:p>
          <w:p w:rsidR="005B7DFF" w:rsidRPr="007C775A" w:rsidRDefault="005B7DFF" w:rsidP="005B7DFF">
            <w:pPr>
              <w:numPr>
                <w:ilvl w:val="0"/>
                <w:numId w:val="6"/>
              </w:numPr>
              <w:jc w:val="center"/>
              <w:rPr>
                <w:b/>
                <w:bCs/>
                <w:i/>
              </w:rPr>
            </w:pPr>
            <w:r w:rsidRPr="007C775A">
              <w:rPr>
                <w:b/>
                <w:bCs/>
                <w:i/>
              </w:rPr>
              <w:t>Robežjoslas ierīkošana</w:t>
            </w:r>
          </w:p>
          <w:p w:rsidR="005B7DFF" w:rsidRPr="007C775A" w:rsidRDefault="005B7DFF" w:rsidP="00294172">
            <w:pPr>
              <w:jc w:val="center"/>
              <w:rPr>
                <w:color w:val="000000"/>
                <w:lang w:eastAsia="lv-LV"/>
              </w:rPr>
            </w:pPr>
          </w:p>
          <w:tbl>
            <w:tblPr>
              <w:tblW w:w="14472" w:type="dxa"/>
              <w:tblLayout w:type="fixed"/>
              <w:tblCellMar>
                <w:left w:w="28" w:type="dxa"/>
                <w:right w:w="28" w:type="dxa"/>
              </w:tblCellMar>
              <w:tblLook w:val="04A0" w:firstRow="1" w:lastRow="0" w:firstColumn="1" w:lastColumn="0" w:noHBand="0" w:noVBand="1"/>
            </w:tblPr>
            <w:tblGrid>
              <w:gridCol w:w="610"/>
              <w:gridCol w:w="1310"/>
              <w:gridCol w:w="849"/>
              <w:gridCol w:w="722"/>
              <w:gridCol w:w="270"/>
              <w:gridCol w:w="708"/>
              <w:gridCol w:w="156"/>
              <w:gridCol w:w="978"/>
              <w:gridCol w:w="156"/>
              <w:gridCol w:w="695"/>
              <w:gridCol w:w="155"/>
              <w:gridCol w:w="837"/>
              <w:gridCol w:w="13"/>
              <w:gridCol w:w="850"/>
              <w:gridCol w:w="129"/>
              <w:gridCol w:w="721"/>
              <w:gridCol w:w="272"/>
              <w:gridCol w:w="578"/>
              <w:gridCol w:w="130"/>
              <w:gridCol w:w="851"/>
              <w:gridCol w:w="358"/>
              <w:gridCol w:w="492"/>
              <w:gridCol w:w="851"/>
              <w:gridCol w:w="854"/>
              <w:gridCol w:w="851"/>
              <w:gridCol w:w="76"/>
            </w:tblGrid>
            <w:tr w:rsidR="00DD024D" w:rsidRPr="007C775A" w:rsidTr="00C439FA">
              <w:trPr>
                <w:trHeight w:val="1115"/>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24D" w:rsidRPr="007C775A" w:rsidRDefault="00DD024D" w:rsidP="00294172">
                  <w:pPr>
                    <w:jc w:val="center"/>
                    <w:rPr>
                      <w:sz w:val="18"/>
                      <w:szCs w:val="18"/>
                    </w:rPr>
                  </w:pPr>
                  <w:r w:rsidRPr="007C775A">
                    <w:rPr>
                      <w:sz w:val="18"/>
                      <w:szCs w:val="18"/>
                    </w:rPr>
                    <w:t>EKK</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24D" w:rsidRPr="007C775A" w:rsidRDefault="00DD024D" w:rsidP="00294172">
                  <w:pPr>
                    <w:jc w:val="center"/>
                    <w:rPr>
                      <w:sz w:val="18"/>
                      <w:szCs w:val="18"/>
                    </w:rPr>
                  </w:pPr>
                  <w:r w:rsidRPr="007C775A">
                    <w:rPr>
                      <w:sz w:val="18"/>
                      <w:szCs w:val="18"/>
                    </w:rPr>
                    <w:t>Darba nosaukums</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DD024D" w:rsidRPr="007C775A" w:rsidRDefault="00DD024D" w:rsidP="00294172">
                  <w:pPr>
                    <w:jc w:val="center"/>
                    <w:rPr>
                      <w:sz w:val="18"/>
                      <w:szCs w:val="18"/>
                    </w:rPr>
                  </w:pPr>
                  <w:r w:rsidRPr="007C775A">
                    <w:rPr>
                      <w:sz w:val="18"/>
                      <w:szCs w:val="18"/>
                    </w:rPr>
                    <w:t>2012. gads</w:t>
                  </w:r>
                </w:p>
                <w:p w:rsidR="00DD024D" w:rsidRPr="007C775A" w:rsidRDefault="00DD024D" w:rsidP="00294172">
                  <w:pPr>
                    <w:jc w:val="center"/>
                    <w:rPr>
                      <w:sz w:val="18"/>
                      <w:szCs w:val="18"/>
                    </w:rPr>
                  </w:pPr>
                  <w:r w:rsidRPr="007C775A">
                    <w:rPr>
                      <w:sz w:val="18"/>
                      <w:szCs w:val="18"/>
                    </w:rPr>
                    <w:t>(izpilde)</w:t>
                  </w:r>
                </w:p>
                <w:p w:rsidR="00DD024D" w:rsidRPr="007C775A" w:rsidRDefault="00DD024D" w:rsidP="00294172">
                  <w:pPr>
                    <w:jc w:val="center"/>
                    <w:rPr>
                      <w:sz w:val="18"/>
                      <w:szCs w:val="18"/>
                    </w:rPr>
                  </w:pPr>
                  <w:r w:rsidRPr="007C775A">
                    <w:rPr>
                      <w:sz w:val="18"/>
                      <w:szCs w:val="18"/>
                    </w:rPr>
                    <w:t>EUR</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DD024D" w:rsidRPr="007C775A" w:rsidRDefault="00DD024D" w:rsidP="00294172">
                  <w:pPr>
                    <w:jc w:val="center"/>
                    <w:rPr>
                      <w:sz w:val="18"/>
                      <w:szCs w:val="18"/>
                    </w:rPr>
                  </w:pPr>
                  <w:r w:rsidRPr="007C775A">
                    <w:rPr>
                      <w:sz w:val="18"/>
                      <w:szCs w:val="18"/>
                    </w:rPr>
                    <w:t>2013. gads (izpilde)</w:t>
                  </w:r>
                </w:p>
                <w:p w:rsidR="00DD024D" w:rsidRPr="007C775A" w:rsidRDefault="00DD024D" w:rsidP="00294172">
                  <w:pPr>
                    <w:jc w:val="center"/>
                    <w:rPr>
                      <w:sz w:val="18"/>
                      <w:szCs w:val="18"/>
                    </w:rPr>
                  </w:pPr>
                  <w:r w:rsidRPr="007C775A">
                    <w:rPr>
                      <w:sz w:val="18"/>
                      <w:szCs w:val="18"/>
                    </w:rPr>
                    <w:t>EUR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24D" w:rsidRPr="007C775A" w:rsidRDefault="00DD024D" w:rsidP="00294172">
                  <w:pPr>
                    <w:jc w:val="center"/>
                    <w:rPr>
                      <w:sz w:val="18"/>
                      <w:szCs w:val="18"/>
                    </w:rPr>
                  </w:pPr>
                  <w:r w:rsidRPr="007C775A">
                    <w:rPr>
                      <w:sz w:val="18"/>
                      <w:szCs w:val="18"/>
                    </w:rPr>
                    <w:t>2014. gada plāns</w:t>
                  </w:r>
                </w:p>
                <w:p w:rsidR="00DD024D" w:rsidRPr="007C775A" w:rsidRDefault="00DD024D" w:rsidP="00294172">
                  <w:pPr>
                    <w:jc w:val="center"/>
                    <w:rPr>
                      <w:sz w:val="18"/>
                      <w:szCs w:val="18"/>
                    </w:rPr>
                  </w:pPr>
                  <w:r w:rsidRPr="007C775A">
                    <w:rPr>
                      <w:sz w:val="18"/>
                      <w:szCs w:val="18"/>
                    </w:rPr>
                    <w:t>EUR</w:t>
                  </w:r>
                </w:p>
              </w:tc>
              <w:tc>
                <w:tcPr>
                  <w:tcW w:w="1134" w:type="dxa"/>
                  <w:gridSpan w:val="2"/>
                  <w:tcBorders>
                    <w:top w:val="single" w:sz="4" w:space="0" w:color="auto"/>
                    <w:left w:val="single" w:sz="4" w:space="0" w:color="auto"/>
                    <w:bottom w:val="single" w:sz="4" w:space="0" w:color="auto"/>
                    <w:right w:val="single" w:sz="4" w:space="0" w:color="auto"/>
                  </w:tcBorders>
                </w:tcPr>
                <w:p w:rsidR="00DD024D" w:rsidRPr="007C775A" w:rsidRDefault="00DD024D" w:rsidP="00294172">
                  <w:pPr>
                    <w:jc w:val="center"/>
                    <w:rPr>
                      <w:sz w:val="18"/>
                      <w:szCs w:val="18"/>
                    </w:rPr>
                  </w:pPr>
                  <w:r w:rsidRPr="007C775A">
                    <w:rPr>
                      <w:sz w:val="18"/>
                      <w:szCs w:val="18"/>
                    </w:rPr>
                    <w:t>2014.gada  izmaiņas</w:t>
                  </w:r>
                </w:p>
                <w:p w:rsidR="00DD024D" w:rsidRPr="007C775A" w:rsidRDefault="00DD024D" w:rsidP="00294172">
                  <w:pPr>
                    <w:jc w:val="center"/>
                    <w:rPr>
                      <w:sz w:val="18"/>
                      <w:szCs w:val="18"/>
                    </w:rPr>
                  </w:pPr>
                  <w:r w:rsidRPr="007C775A">
                    <w:rPr>
                      <w:sz w:val="18"/>
                      <w:szCs w:val="18"/>
                    </w:rPr>
                    <w:t>(</w:t>
                  </w:r>
                  <w:proofErr w:type="spellStart"/>
                  <w:r w:rsidRPr="007C775A">
                    <w:rPr>
                      <w:sz w:val="18"/>
                      <w:szCs w:val="18"/>
                    </w:rPr>
                    <w:t>neapguve</w:t>
                  </w:r>
                  <w:proofErr w:type="spellEnd"/>
                  <w:r w:rsidRPr="007C775A">
                    <w:rPr>
                      <w:sz w:val="18"/>
                      <w:szCs w:val="18"/>
                    </w:rPr>
                    <w:t>)</w:t>
                  </w:r>
                </w:p>
                <w:p w:rsidR="00DD024D" w:rsidRPr="007C775A" w:rsidRDefault="00DD024D" w:rsidP="00294172">
                  <w:pPr>
                    <w:jc w:val="center"/>
                    <w:rPr>
                      <w:sz w:val="18"/>
                      <w:szCs w:val="18"/>
                    </w:rPr>
                  </w:pPr>
                  <w:r w:rsidRPr="007C775A">
                    <w:rPr>
                      <w:sz w:val="18"/>
                      <w:szCs w:val="18"/>
                    </w:rPr>
                    <w:t>EUR</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D024D" w:rsidRPr="007C775A" w:rsidRDefault="00DD024D" w:rsidP="00294172">
                  <w:pPr>
                    <w:jc w:val="center"/>
                    <w:rPr>
                      <w:sz w:val="18"/>
                      <w:szCs w:val="18"/>
                    </w:rPr>
                  </w:pPr>
                  <w:r w:rsidRPr="007C775A">
                    <w:rPr>
                      <w:sz w:val="18"/>
                      <w:szCs w:val="18"/>
                    </w:rPr>
                    <w:t>2014. gada plāns ar izmaiņām</w:t>
                  </w:r>
                </w:p>
                <w:p w:rsidR="00DD024D" w:rsidRPr="007C775A" w:rsidRDefault="00DD024D" w:rsidP="00294172">
                  <w:pPr>
                    <w:jc w:val="center"/>
                    <w:rPr>
                      <w:sz w:val="18"/>
                      <w:szCs w:val="18"/>
                    </w:rPr>
                  </w:pPr>
                  <w:r w:rsidRPr="007C775A">
                    <w:rPr>
                      <w:sz w:val="18"/>
                      <w:szCs w:val="18"/>
                    </w:rPr>
                    <w:t>EUR</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024D" w:rsidRPr="007C775A" w:rsidRDefault="00DD024D" w:rsidP="00294172">
                  <w:pPr>
                    <w:jc w:val="center"/>
                    <w:rPr>
                      <w:sz w:val="18"/>
                      <w:szCs w:val="18"/>
                    </w:rPr>
                  </w:pPr>
                  <w:r w:rsidRPr="007C775A">
                    <w:rPr>
                      <w:sz w:val="18"/>
                      <w:szCs w:val="18"/>
                    </w:rPr>
                    <w:t>2015.gada plāns</w:t>
                  </w:r>
                </w:p>
                <w:p w:rsidR="00DD024D" w:rsidRPr="007C775A" w:rsidRDefault="00DD024D" w:rsidP="00294172">
                  <w:pPr>
                    <w:jc w:val="center"/>
                    <w:rPr>
                      <w:sz w:val="18"/>
                      <w:szCs w:val="18"/>
                    </w:rPr>
                  </w:pPr>
                  <w:r w:rsidRPr="007C775A">
                    <w:rPr>
                      <w:sz w:val="18"/>
                      <w:szCs w:val="18"/>
                    </w:rPr>
                    <w:t>EUR</w:t>
                  </w:r>
                </w:p>
              </w:tc>
              <w:tc>
                <w:tcPr>
                  <w:tcW w:w="992" w:type="dxa"/>
                  <w:gridSpan w:val="3"/>
                  <w:tcBorders>
                    <w:top w:val="single" w:sz="4" w:space="0" w:color="auto"/>
                    <w:left w:val="single" w:sz="4" w:space="0" w:color="auto"/>
                    <w:bottom w:val="single" w:sz="4" w:space="0" w:color="auto"/>
                    <w:right w:val="single" w:sz="4" w:space="0" w:color="auto"/>
                  </w:tcBorders>
                </w:tcPr>
                <w:p w:rsidR="00DD024D" w:rsidRPr="007C775A" w:rsidRDefault="00DD024D" w:rsidP="00294172">
                  <w:pPr>
                    <w:jc w:val="center"/>
                    <w:rPr>
                      <w:sz w:val="18"/>
                      <w:szCs w:val="18"/>
                    </w:rPr>
                  </w:pPr>
                  <w:r w:rsidRPr="007C775A">
                    <w:rPr>
                      <w:sz w:val="18"/>
                      <w:szCs w:val="18"/>
                    </w:rPr>
                    <w:t>2015.gada izmaiņas</w:t>
                  </w:r>
                </w:p>
                <w:p w:rsidR="00DD024D" w:rsidRPr="007C775A" w:rsidRDefault="00DD024D" w:rsidP="00294172">
                  <w:pPr>
                    <w:jc w:val="center"/>
                    <w:rPr>
                      <w:sz w:val="18"/>
                      <w:szCs w:val="18"/>
                    </w:rPr>
                  </w:pPr>
                  <w:r w:rsidRPr="007C775A">
                    <w:rPr>
                      <w:sz w:val="18"/>
                      <w:szCs w:val="18"/>
                    </w:rPr>
                    <w:t>EUR***</w:t>
                  </w:r>
                </w:p>
              </w:tc>
              <w:tc>
                <w:tcPr>
                  <w:tcW w:w="993" w:type="dxa"/>
                  <w:gridSpan w:val="2"/>
                  <w:tcBorders>
                    <w:top w:val="single" w:sz="4" w:space="0" w:color="auto"/>
                    <w:left w:val="single" w:sz="4" w:space="0" w:color="auto"/>
                    <w:bottom w:val="single" w:sz="4" w:space="0" w:color="auto"/>
                    <w:right w:val="single" w:sz="4" w:space="0" w:color="auto"/>
                  </w:tcBorders>
                </w:tcPr>
                <w:p w:rsidR="00DD024D" w:rsidRPr="007C775A" w:rsidRDefault="00DD024D" w:rsidP="00294172">
                  <w:pPr>
                    <w:jc w:val="center"/>
                    <w:rPr>
                      <w:sz w:val="18"/>
                      <w:szCs w:val="18"/>
                    </w:rPr>
                  </w:pPr>
                  <w:r w:rsidRPr="007C775A">
                    <w:rPr>
                      <w:sz w:val="18"/>
                      <w:szCs w:val="18"/>
                    </w:rPr>
                    <w:t>2015. gada plāns ar izmaiņām</w:t>
                  </w:r>
                </w:p>
                <w:p w:rsidR="00DD024D" w:rsidRPr="007C775A" w:rsidRDefault="00DD024D" w:rsidP="00294172">
                  <w:pPr>
                    <w:jc w:val="center"/>
                    <w:rPr>
                      <w:sz w:val="18"/>
                      <w:szCs w:val="18"/>
                    </w:rPr>
                  </w:pPr>
                  <w:r w:rsidRPr="007C775A">
                    <w:rPr>
                      <w:sz w:val="18"/>
                      <w:szCs w:val="18"/>
                    </w:rPr>
                    <w:t>EUR</w:t>
                  </w:r>
                </w:p>
              </w:tc>
              <w:tc>
                <w:tcPr>
                  <w:tcW w:w="708" w:type="dxa"/>
                  <w:gridSpan w:val="2"/>
                  <w:tcBorders>
                    <w:top w:val="single" w:sz="4" w:space="0" w:color="auto"/>
                    <w:left w:val="single" w:sz="4" w:space="0" w:color="auto"/>
                    <w:bottom w:val="single" w:sz="4" w:space="0" w:color="auto"/>
                    <w:right w:val="single" w:sz="4" w:space="0" w:color="auto"/>
                  </w:tcBorders>
                </w:tcPr>
                <w:p w:rsidR="00DD024D" w:rsidRPr="007C775A" w:rsidRDefault="00DD024D" w:rsidP="00294172">
                  <w:pPr>
                    <w:jc w:val="center"/>
                    <w:rPr>
                      <w:sz w:val="18"/>
                      <w:szCs w:val="18"/>
                    </w:rPr>
                  </w:pPr>
                  <w:r w:rsidRPr="007C775A">
                    <w:rPr>
                      <w:sz w:val="18"/>
                      <w:szCs w:val="18"/>
                    </w:rPr>
                    <w:t>2016.gada plāns</w:t>
                  </w:r>
                </w:p>
                <w:p w:rsidR="00DD024D" w:rsidRPr="007C775A" w:rsidRDefault="00DD024D" w:rsidP="00294172">
                  <w:pPr>
                    <w:jc w:val="center"/>
                    <w:rPr>
                      <w:sz w:val="18"/>
                      <w:szCs w:val="18"/>
                    </w:rPr>
                  </w:pPr>
                  <w:r w:rsidRPr="007C775A">
                    <w:rPr>
                      <w:sz w:val="18"/>
                      <w:szCs w:val="18"/>
                    </w:rPr>
                    <w:t>EUR</w:t>
                  </w:r>
                </w:p>
              </w:tc>
              <w:tc>
                <w:tcPr>
                  <w:tcW w:w="851" w:type="dxa"/>
                  <w:tcBorders>
                    <w:top w:val="single" w:sz="4" w:space="0" w:color="auto"/>
                    <w:left w:val="single" w:sz="4" w:space="0" w:color="auto"/>
                    <w:bottom w:val="single" w:sz="4" w:space="0" w:color="auto"/>
                    <w:right w:val="single" w:sz="4" w:space="0" w:color="auto"/>
                  </w:tcBorders>
                </w:tcPr>
                <w:p w:rsidR="00DD024D" w:rsidRPr="007C775A" w:rsidRDefault="00DD024D" w:rsidP="00294172">
                  <w:pPr>
                    <w:jc w:val="center"/>
                    <w:rPr>
                      <w:sz w:val="18"/>
                      <w:szCs w:val="18"/>
                    </w:rPr>
                  </w:pPr>
                  <w:r w:rsidRPr="007C775A">
                    <w:rPr>
                      <w:sz w:val="18"/>
                      <w:szCs w:val="18"/>
                    </w:rPr>
                    <w:t>2016.gada izmaiņas</w:t>
                  </w:r>
                </w:p>
                <w:p w:rsidR="00DD024D" w:rsidRPr="007C775A" w:rsidRDefault="00DD024D" w:rsidP="00FA5906">
                  <w:pPr>
                    <w:jc w:val="center"/>
                    <w:rPr>
                      <w:sz w:val="18"/>
                      <w:szCs w:val="18"/>
                    </w:rPr>
                  </w:pPr>
                  <w:r w:rsidRPr="007C775A">
                    <w:rPr>
                      <w:sz w:val="18"/>
                      <w:szCs w:val="18"/>
                    </w:rPr>
                    <w:t>EUR</w:t>
                  </w:r>
                </w:p>
              </w:tc>
              <w:tc>
                <w:tcPr>
                  <w:tcW w:w="850" w:type="dxa"/>
                  <w:gridSpan w:val="2"/>
                  <w:tcBorders>
                    <w:top w:val="single" w:sz="4" w:space="0" w:color="auto"/>
                    <w:left w:val="single" w:sz="4" w:space="0" w:color="auto"/>
                    <w:bottom w:val="single" w:sz="4" w:space="0" w:color="auto"/>
                    <w:right w:val="single" w:sz="4" w:space="0" w:color="auto"/>
                  </w:tcBorders>
                </w:tcPr>
                <w:p w:rsidR="00DD024D" w:rsidRPr="007C775A" w:rsidRDefault="00DD024D" w:rsidP="00294172">
                  <w:pPr>
                    <w:jc w:val="center"/>
                    <w:rPr>
                      <w:sz w:val="18"/>
                      <w:szCs w:val="18"/>
                    </w:rPr>
                  </w:pPr>
                  <w:r w:rsidRPr="007C775A">
                    <w:rPr>
                      <w:sz w:val="18"/>
                      <w:szCs w:val="18"/>
                    </w:rPr>
                    <w:t>2016. gada plāns ar izmaiņām</w:t>
                  </w:r>
                </w:p>
                <w:p w:rsidR="00DD024D" w:rsidRPr="007C775A" w:rsidRDefault="00DD024D" w:rsidP="00294172">
                  <w:pPr>
                    <w:jc w:val="center"/>
                    <w:rPr>
                      <w:sz w:val="18"/>
                      <w:szCs w:val="18"/>
                    </w:rPr>
                  </w:pPr>
                  <w:r w:rsidRPr="007C775A">
                    <w:rPr>
                      <w:sz w:val="18"/>
                      <w:szCs w:val="18"/>
                    </w:rPr>
                    <w:t>EUR</w:t>
                  </w:r>
                </w:p>
              </w:tc>
              <w:tc>
                <w:tcPr>
                  <w:tcW w:w="851" w:type="dxa"/>
                  <w:tcBorders>
                    <w:top w:val="single" w:sz="4" w:space="0" w:color="auto"/>
                    <w:left w:val="single" w:sz="4" w:space="0" w:color="auto"/>
                    <w:bottom w:val="single" w:sz="4" w:space="0" w:color="auto"/>
                    <w:right w:val="single" w:sz="4" w:space="0" w:color="auto"/>
                  </w:tcBorders>
                </w:tcPr>
                <w:p w:rsidR="00DD024D" w:rsidRPr="007C775A" w:rsidRDefault="00DD024D" w:rsidP="00294172">
                  <w:pPr>
                    <w:jc w:val="center"/>
                    <w:rPr>
                      <w:sz w:val="18"/>
                      <w:szCs w:val="18"/>
                    </w:rPr>
                  </w:pPr>
                  <w:r w:rsidRPr="007C775A">
                    <w:rPr>
                      <w:sz w:val="18"/>
                      <w:szCs w:val="18"/>
                    </w:rPr>
                    <w:t>2017.gada plāns</w:t>
                  </w:r>
                </w:p>
                <w:p w:rsidR="00C439FA" w:rsidRPr="007C775A" w:rsidRDefault="00C439FA" w:rsidP="00294172">
                  <w:pPr>
                    <w:jc w:val="center"/>
                    <w:rPr>
                      <w:sz w:val="18"/>
                      <w:szCs w:val="18"/>
                    </w:rPr>
                  </w:pPr>
                  <w:r w:rsidRPr="007C775A">
                    <w:rPr>
                      <w:sz w:val="18"/>
                      <w:szCs w:val="18"/>
                    </w:rPr>
                    <w:t>EUR</w:t>
                  </w:r>
                </w:p>
              </w:tc>
              <w:tc>
                <w:tcPr>
                  <w:tcW w:w="854" w:type="dxa"/>
                  <w:tcBorders>
                    <w:top w:val="single" w:sz="4" w:space="0" w:color="auto"/>
                    <w:left w:val="single" w:sz="4" w:space="0" w:color="auto"/>
                    <w:bottom w:val="single" w:sz="4" w:space="0" w:color="auto"/>
                    <w:right w:val="single" w:sz="4" w:space="0" w:color="auto"/>
                  </w:tcBorders>
                </w:tcPr>
                <w:p w:rsidR="00DD024D" w:rsidRPr="007C775A" w:rsidRDefault="00DD024D" w:rsidP="00C439FA">
                  <w:pPr>
                    <w:jc w:val="center"/>
                    <w:rPr>
                      <w:sz w:val="18"/>
                      <w:szCs w:val="18"/>
                    </w:rPr>
                  </w:pPr>
                  <w:r w:rsidRPr="007C775A">
                    <w:rPr>
                      <w:sz w:val="18"/>
                      <w:szCs w:val="18"/>
                    </w:rPr>
                    <w:t>2017.gada izmaiņas</w:t>
                  </w:r>
                </w:p>
                <w:p w:rsidR="00DD024D" w:rsidRPr="007C775A" w:rsidRDefault="00DD024D" w:rsidP="00C439FA">
                  <w:pPr>
                    <w:ind w:right="539"/>
                    <w:jc w:val="center"/>
                    <w:rPr>
                      <w:sz w:val="18"/>
                      <w:szCs w:val="18"/>
                    </w:rPr>
                  </w:pPr>
                  <w:r w:rsidRPr="007C775A">
                    <w:rPr>
                      <w:sz w:val="18"/>
                      <w:szCs w:val="18"/>
                    </w:rPr>
                    <w:t>EU</w:t>
                  </w:r>
                  <w:r w:rsidR="00C439FA" w:rsidRPr="007C775A">
                    <w:rPr>
                      <w:sz w:val="18"/>
                      <w:szCs w:val="18"/>
                    </w:rPr>
                    <w:t>R</w:t>
                  </w:r>
                </w:p>
              </w:tc>
              <w:tc>
                <w:tcPr>
                  <w:tcW w:w="851" w:type="dxa"/>
                  <w:tcBorders>
                    <w:top w:val="single" w:sz="4" w:space="0" w:color="auto"/>
                    <w:left w:val="single" w:sz="4" w:space="0" w:color="auto"/>
                    <w:bottom w:val="single" w:sz="4" w:space="0" w:color="auto"/>
                    <w:right w:val="single" w:sz="4" w:space="0" w:color="auto"/>
                  </w:tcBorders>
                </w:tcPr>
                <w:p w:rsidR="00C439FA" w:rsidRPr="007C775A" w:rsidRDefault="00C439FA" w:rsidP="00C439FA">
                  <w:pPr>
                    <w:jc w:val="center"/>
                    <w:rPr>
                      <w:sz w:val="18"/>
                      <w:szCs w:val="18"/>
                    </w:rPr>
                  </w:pPr>
                  <w:r w:rsidRPr="007C775A">
                    <w:rPr>
                      <w:sz w:val="18"/>
                      <w:szCs w:val="18"/>
                    </w:rPr>
                    <w:t>2017. gada plāns ar izmaiņām</w:t>
                  </w:r>
                </w:p>
                <w:p w:rsidR="00DD024D" w:rsidRPr="007C775A" w:rsidRDefault="00C439FA" w:rsidP="00C439FA">
                  <w:pPr>
                    <w:jc w:val="center"/>
                    <w:rPr>
                      <w:sz w:val="18"/>
                      <w:szCs w:val="18"/>
                    </w:rPr>
                  </w:pPr>
                  <w:r w:rsidRPr="007C775A">
                    <w:rPr>
                      <w:sz w:val="18"/>
                      <w:szCs w:val="18"/>
                    </w:rPr>
                    <w:t>EUR</w:t>
                  </w:r>
                </w:p>
              </w:tc>
              <w:tc>
                <w:tcPr>
                  <w:tcW w:w="76" w:type="dxa"/>
                  <w:tcBorders>
                    <w:top w:val="single" w:sz="4" w:space="0" w:color="auto"/>
                    <w:left w:val="single" w:sz="4" w:space="0" w:color="auto"/>
                    <w:bottom w:val="single" w:sz="4" w:space="0" w:color="auto"/>
                    <w:right w:val="single" w:sz="4" w:space="0" w:color="auto"/>
                  </w:tcBorders>
                </w:tcPr>
                <w:p w:rsidR="00DD024D" w:rsidRPr="007C775A" w:rsidRDefault="00DD024D" w:rsidP="00294172">
                  <w:pPr>
                    <w:jc w:val="center"/>
                    <w:rPr>
                      <w:sz w:val="18"/>
                      <w:szCs w:val="18"/>
                    </w:rPr>
                  </w:pPr>
                </w:p>
              </w:tc>
            </w:tr>
            <w:tr w:rsidR="00DD024D" w:rsidRPr="007C775A" w:rsidTr="00C439FA">
              <w:trPr>
                <w:cantSplit/>
                <w:trHeight w:val="375"/>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24D" w:rsidRPr="007C775A" w:rsidRDefault="00DD024D" w:rsidP="00561BF6">
                  <w:pPr>
                    <w:jc w:val="center"/>
                    <w:rPr>
                      <w:sz w:val="18"/>
                      <w:szCs w:val="18"/>
                    </w:rPr>
                  </w:pPr>
                  <w:r w:rsidRPr="007C775A">
                    <w:rPr>
                      <w:sz w:val="18"/>
                      <w:szCs w:val="18"/>
                    </w:rPr>
                    <w:t>5000</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DD024D" w:rsidRPr="007C775A" w:rsidRDefault="00DD024D" w:rsidP="00561BF6">
                  <w:pPr>
                    <w:jc w:val="center"/>
                    <w:rPr>
                      <w:sz w:val="18"/>
                      <w:szCs w:val="18"/>
                    </w:rPr>
                  </w:pPr>
                  <w:r w:rsidRPr="007C775A">
                    <w:rPr>
                      <w:sz w:val="18"/>
                      <w:szCs w:val="18"/>
                    </w:rPr>
                    <w:t>Projektēšana*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DD024D" w:rsidRPr="007C775A" w:rsidRDefault="00DD024D" w:rsidP="00561BF6">
                  <w:pPr>
                    <w:jc w:val="center"/>
                    <w:rPr>
                      <w:sz w:val="18"/>
                      <w:szCs w:val="18"/>
                    </w:rPr>
                  </w:pPr>
                  <w:r w:rsidRPr="007C775A">
                    <w:rPr>
                      <w:sz w:val="18"/>
                      <w:szCs w:val="18"/>
                    </w:rPr>
                    <w:t>19 555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024D" w:rsidRPr="007C775A" w:rsidRDefault="00DD024D" w:rsidP="00561BF6">
                  <w:pPr>
                    <w:jc w:val="center"/>
                    <w:rPr>
                      <w:sz w:val="18"/>
                      <w:szCs w:val="18"/>
                    </w:rPr>
                  </w:pPr>
                  <w:r w:rsidRPr="007C775A">
                    <w:rPr>
                      <w:sz w:val="18"/>
                      <w:szCs w:val="18"/>
                    </w:rPr>
                    <w:t>78 220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D024D" w:rsidRPr="007C775A" w:rsidRDefault="00DD024D" w:rsidP="00561BF6">
                  <w:pPr>
                    <w:jc w:val="center"/>
                    <w:rPr>
                      <w:sz w:val="18"/>
                      <w:szCs w:val="18"/>
                    </w:rPr>
                  </w:pPr>
                  <w:r w:rsidRPr="007C775A">
                    <w:rPr>
                      <w:sz w:val="18"/>
                      <w:szCs w:val="18"/>
                    </w:rPr>
                    <w:t>3243</w:t>
                  </w:r>
                </w:p>
              </w:tc>
              <w:tc>
                <w:tcPr>
                  <w:tcW w:w="1134" w:type="dxa"/>
                  <w:gridSpan w:val="2"/>
                  <w:tcBorders>
                    <w:top w:val="single" w:sz="4" w:space="0" w:color="auto"/>
                    <w:left w:val="single" w:sz="4" w:space="0" w:color="auto"/>
                    <w:bottom w:val="single" w:sz="4" w:space="0" w:color="auto"/>
                    <w:right w:val="single" w:sz="4" w:space="0" w:color="auto"/>
                  </w:tcBorders>
                </w:tcPr>
                <w:p w:rsidR="00DD024D" w:rsidRPr="007C775A" w:rsidRDefault="00DD024D" w:rsidP="00561BF6">
                  <w:pPr>
                    <w:jc w:val="center"/>
                    <w:rPr>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D024D" w:rsidRPr="007C775A" w:rsidRDefault="00DD024D" w:rsidP="00561BF6">
                  <w:pPr>
                    <w:jc w:val="center"/>
                    <w:rPr>
                      <w:sz w:val="18"/>
                      <w:szCs w:val="18"/>
                    </w:rPr>
                  </w:pPr>
                  <w:r w:rsidRPr="007C775A">
                    <w:rPr>
                      <w:sz w:val="18"/>
                      <w:szCs w:val="18"/>
                    </w:rPr>
                    <w:t>3243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024D" w:rsidRPr="007C775A" w:rsidRDefault="00DD024D" w:rsidP="00561BF6">
                  <w:pPr>
                    <w:jc w:val="center"/>
                    <w:rPr>
                      <w:sz w:val="18"/>
                      <w:szCs w:val="18"/>
                    </w:rPr>
                  </w:pPr>
                </w:p>
              </w:tc>
              <w:tc>
                <w:tcPr>
                  <w:tcW w:w="992" w:type="dxa"/>
                  <w:gridSpan w:val="3"/>
                  <w:tcBorders>
                    <w:top w:val="single" w:sz="4" w:space="0" w:color="auto"/>
                    <w:left w:val="single" w:sz="4" w:space="0" w:color="auto"/>
                    <w:bottom w:val="single" w:sz="4" w:space="0" w:color="auto"/>
                    <w:right w:val="single" w:sz="4" w:space="0" w:color="auto"/>
                  </w:tcBorders>
                </w:tcPr>
                <w:p w:rsidR="00DD024D" w:rsidRPr="007C775A" w:rsidRDefault="00DD024D" w:rsidP="00561BF6">
                  <w:pPr>
                    <w:jc w:val="center"/>
                    <w:rPr>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DD024D" w:rsidRPr="007C775A" w:rsidRDefault="00DD024D" w:rsidP="00561BF6">
                  <w:pPr>
                    <w:jc w:val="center"/>
                    <w:rPr>
                      <w:sz w:val="18"/>
                      <w:szCs w:val="18"/>
                    </w:rPr>
                  </w:pPr>
                </w:p>
              </w:tc>
              <w:tc>
                <w:tcPr>
                  <w:tcW w:w="708" w:type="dxa"/>
                  <w:gridSpan w:val="2"/>
                  <w:tcBorders>
                    <w:top w:val="single" w:sz="4" w:space="0" w:color="auto"/>
                    <w:left w:val="single" w:sz="4" w:space="0" w:color="auto"/>
                    <w:bottom w:val="single" w:sz="4" w:space="0" w:color="auto"/>
                    <w:right w:val="single" w:sz="4" w:space="0" w:color="auto"/>
                  </w:tcBorders>
                </w:tcPr>
                <w:p w:rsidR="00DD024D" w:rsidRPr="007C775A" w:rsidRDefault="00DD024D" w:rsidP="00561BF6">
                  <w:pPr>
                    <w:jc w:val="center"/>
                    <w:rPr>
                      <w:sz w:val="18"/>
                      <w:szCs w:val="18"/>
                    </w:rPr>
                  </w:pPr>
                  <w:r w:rsidRPr="007C775A">
                    <w:rPr>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DD024D" w:rsidRPr="007C775A" w:rsidRDefault="00DD024D" w:rsidP="00561BF6">
                  <w:pPr>
                    <w:jc w:val="center"/>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DD024D" w:rsidRPr="007C775A" w:rsidRDefault="00DD024D" w:rsidP="00561BF6">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DD024D" w:rsidRPr="007C775A" w:rsidRDefault="00DD024D" w:rsidP="00561BF6">
                  <w:pPr>
                    <w:jc w:val="center"/>
                    <w:rPr>
                      <w:sz w:val="18"/>
                      <w:szCs w:val="18"/>
                    </w:rPr>
                  </w:pPr>
                  <w:r w:rsidRPr="007C775A">
                    <w:rPr>
                      <w:sz w:val="18"/>
                      <w:szCs w:val="18"/>
                    </w:rPr>
                    <w:t>0</w:t>
                  </w:r>
                </w:p>
              </w:tc>
              <w:tc>
                <w:tcPr>
                  <w:tcW w:w="854" w:type="dxa"/>
                  <w:tcBorders>
                    <w:top w:val="single" w:sz="4" w:space="0" w:color="auto"/>
                    <w:left w:val="single" w:sz="4" w:space="0" w:color="auto"/>
                    <w:bottom w:val="single" w:sz="4" w:space="0" w:color="auto"/>
                    <w:right w:val="single" w:sz="4" w:space="0" w:color="auto"/>
                  </w:tcBorders>
                </w:tcPr>
                <w:p w:rsidR="00DD024D" w:rsidRPr="007C775A" w:rsidRDefault="00DD024D" w:rsidP="00561BF6">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DD024D" w:rsidRPr="007C775A" w:rsidRDefault="00DD024D" w:rsidP="00561BF6">
                  <w:pPr>
                    <w:jc w:val="center"/>
                    <w:rPr>
                      <w:sz w:val="18"/>
                      <w:szCs w:val="18"/>
                    </w:rPr>
                  </w:pPr>
                </w:p>
              </w:tc>
              <w:tc>
                <w:tcPr>
                  <w:tcW w:w="76" w:type="dxa"/>
                  <w:tcBorders>
                    <w:top w:val="single" w:sz="4" w:space="0" w:color="auto"/>
                    <w:left w:val="single" w:sz="4" w:space="0" w:color="auto"/>
                    <w:bottom w:val="single" w:sz="4" w:space="0" w:color="auto"/>
                    <w:right w:val="single" w:sz="4" w:space="0" w:color="auto"/>
                  </w:tcBorders>
                </w:tcPr>
                <w:p w:rsidR="00DD024D" w:rsidRPr="007C775A" w:rsidRDefault="00DD024D" w:rsidP="00561BF6">
                  <w:pPr>
                    <w:jc w:val="center"/>
                    <w:rPr>
                      <w:sz w:val="18"/>
                      <w:szCs w:val="18"/>
                    </w:rPr>
                  </w:pPr>
                </w:p>
              </w:tc>
            </w:tr>
            <w:tr w:rsidR="00DD024D" w:rsidRPr="007C775A" w:rsidTr="00C439FA">
              <w:trPr>
                <w:cantSplit/>
                <w:trHeight w:val="375"/>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DD024D" w:rsidRPr="007C775A" w:rsidRDefault="00DD024D" w:rsidP="00561BF6">
                  <w:pPr>
                    <w:jc w:val="center"/>
                    <w:rPr>
                      <w:sz w:val="18"/>
                      <w:szCs w:val="18"/>
                    </w:rPr>
                  </w:pPr>
                  <w:r w:rsidRPr="007C775A">
                    <w:rPr>
                      <w:sz w:val="18"/>
                      <w:szCs w:val="18"/>
                    </w:rPr>
                    <w:t>5000</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DD024D" w:rsidRPr="007C775A" w:rsidRDefault="00DD024D" w:rsidP="00561BF6">
                  <w:pPr>
                    <w:jc w:val="center"/>
                    <w:rPr>
                      <w:sz w:val="18"/>
                      <w:szCs w:val="18"/>
                    </w:rPr>
                  </w:pPr>
                  <w:r w:rsidRPr="007C775A">
                    <w:rPr>
                      <w:sz w:val="18"/>
                      <w:szCs w:val="18"/>
                    </w:rPr>
                    <w:t>Autoruzraudzība *</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DD024D" w:rsidRPr="007C775A" w:rsidRDefault="00DD024D" w:rsidP="00561BF6">
                  <w:pPr>
                    <w:jc w:val="center"/>
                    <w:rPr>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024D" w:rsidRPr="007C775A" w:rsidRDefault="00DD024D" w:rsidP="00561BF6">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D024D" w:rsidRPr="007C775A" w:rsidRDefault="00DD024D" w:rsidP="00561BF6">
                  <w:pPr>
                    <w:jc w:val="center"/>
                    <w:rPr>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DD024D" w:rsidRPr="007C775A" w:rsidRDefault="00DD024D" w:rsidP="00561BF6">
                  <w:pPr>
                    <w:jc w:val="center"/>
                    <w:rPr>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D024D" w:rsidRPr="007C775A" w:rsidRDefault="00DD024D" w:rsidP="00561BF6">
                  <w:pPr>
                    <w:jc w:val="center"/>
                    <w:rPr>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D024D" w:rsidRPr="007C775A" w:rsidRDefault="00DD024D" w:rsidP="00561BF6">
                  <w:pPr>
                    <w:jc w:val="center"/>
                    <w:rPr>
                      <w:sz w:val="18"/>
                      <w:szCs w:val="18"/>
                    </w:rPr>
                  </w:pPr>
                  <w:r w:rsidRPr="007C775A">
                    <w:rPr>
                      <w:sz w:val="18"/>
                      <w:szCs w:val="18"/>
                    </w:rPr>
                    <w:t>11 759</w:t>
                  </w:r>
                </w:p>
              </w:tc>
              <w:tc>
                <w:tcPr>
                  <w:tcW w:w="992" w:type="dxa"/>
                  <w:gridSpan w:val="3"/>
                  <w:tcBorders>
                    <w:top w:val="single" w:sz="4" w:space="0" w:color="auto"/>
                    <w:left w:val="single" w:sz="4" w:space="0" w:color="auto"/>
                    <w:bottom w:val="single" w:sz="4" w:space="0" w:color="auto"/>
                    <w:right w:val="single" w:sz="4" w:space="0" w:color="auto"/>
                  </w:tcBorders>
                </w:tcPr>
                <w:p w:rsidR="00DD024D" w:rsidRPr="007C775A" w:rsidRDefault="00DD024D" w:rsidP="00561BF6">
                  <w:pPr>
                    <w:jc w:val="center"/>
                    <w:rPr>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DD024D" w:rsidRPr="007C775A" w:rsidRDefault="00DD024D" w:rsidP="00561BF6">
                  <w:pPr>
                    <w:jc w:val="center"/>
                    <w:rPr>
                      <w:sz w:val="18"/>
                      <w:szCs w:val="18"/>
                    </w:rPr>
                  </w:pPr>
                  <w:r w:rsidRPr="007C775A">
                    <w:rPr>
                      <w:sz w:val="18"/>
                      <w:szCs w:val="18"/>
                    </w:rPr>
                    <w:t>11 759</w:t>
                  </w:r>
                </w:p>
              </w:tc>
              <w:tc>
                <w:tcPr>
                  <w:tcW w:w="708" w:type="dxa"/>
                  <w:gridSpan w:val="2"/>
                  <w:tcBorders>
                    <w:top w:val="single" w:sz="4" w:space="0" w:color="auto"/>
                    <w:left w:val="single" w:sz="4" w:space="0" w:color="auto"/>
                    <w:bottom w:val="single" w:sz="4" w:space="0" w:color="auto"/>
                    <w:right w:val="single" w:sz="4" w:space="0" w:color="auto"/>
                  </w:tcBorders>
                </w:tcPr>
                <w:p w:rsidR="00DD024D" w:rsidRPr="007C775A" w:rsidRDefault="00DD024D" w:rsidP="00561BF6">
                  <w:pPr>
                    <w:jc w:val="center"/>
                    <w:rPr>
                      <w:sz w:val="18"/>
                      <w:szCs w:val="18"/>
                    </w:rPr>
                  </w:pPr>
                  <w:r w:rsidRPr="007C775A">
                    <w:rPr>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DD024D" w:rsidRPr="007C775A" w:rsidRDefault="00DD024D" w:rsidP="00561BF6">
                  <w:pPr>
                    <w:jc w:val="center"/>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DD024D" w:rsidRPr="007C775A" w:rsidRDefault="00DD024D" w:rsidP="00561BF6">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DD024D" w:rsidRPr="007C775A" w:rsidRDefault="00DD024D" w:rsidP="00561BF6">
                  <w:pPr>
                    <w:jc w:val="center"/>
                    <w:rPr>
                      <w:sz w:val="18"/>
                      <w:szCs w:val="18"/>
                    </w:rPr>
                  </w:pPr>
                  <w:r w:rsidRPr="007C775A">
                    <w:rPr>
                      <w:sz w:val="18"/>
                      <w:szCs w:val="18"/>
                    </w:rPr>
                    <w:t>0</w:t>
                  </w:r>
                </w:p>
              </w:tc>
              <w:tc>
                <w:tcPr>
                  <w:tcW w:w="854" w:type="dxa"/>
                  <w:tcBorders>
                    <w:top w:val="single" w:sz="4" w:space="0" w:color="auto"/>
                    <w:left w:val="single" w:sz="4" w:space="0" w:color="auto"/>
                    <w:bottom w:val="single" w:sz="4" w:space="0" w:color="auto"/>
                    <w:right w:val="single" w:sz="4" w:space="0" w:color="auto"/>
                  </w:tcBorders>
                </w:tcPr>
                <w:p w:rsidR="00DD024D" w:rsidRPr="007C775A" w:rsidRDefault="00DD024D" w:rsidP="00561BF6">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DD024D" w:rsidRPr="007C775A" w:rsidRDefault="00DD024D" w:rsidP="00561BF6">
                  <w:pPr>
                    <w:jc w:val="center"/>
                    <w:rPr>
                      <w:sz w:val="18"/>
                      <w:szCs w:val="18"/>
                    </w:rPr>
                  </w:pPr>
                </w:p>
              </w:tc>
              <w:tc>
                <w:tcPr>
                  <w:tcW w:w="76" w:type="dxa"/>
                  <w:tcBorders>
                    <w:top w:val="single" w:sz="4" w:space="0" w:color="auto"/>
                    <w:left w:val="single" w:sz="4" w:space="0" w:color="auto"/>
                    <w:bottom w:val="single" w:sz="4" w:space="0" w:color="auto"/>
                    <w:right w:val="single" w:sz="4" w:space="0" w:color="auto"/>
                  </w:tcBorders>
                </w:tcPr>
                <w:p w:rsidR="00DD024D" w:rsidRPr="007C775A" w:rsidRDefault="00DD024D" w:rsidP="00561BF6">
                  <w:pPr>
                    <w:jc w:val="center"/>
                    <w:rPr>
                      <w:sz w:val="18"/>
                      <w:szCs w:val="18"/>
                    </w:rPr>
                  </w:pPr>
                </w:p>
              </w:tc>
            </w:tr>
            <w:tr w:rsidR="00DD024D" w:rsidRPr="007C775A" w:rsidTr="00C439FA">
              <w:trPr>
                <w:cantSplit/>
                <w:trHeight w:val="375"/>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24D" w:rsidRPr="007C775A" w:rsidRDefault="00DD024D" w:rsidP="00561BF6">
                  <w:pPr>
                    <w:jc w:val="center"/>
                    <w:rPr>
                      <w:sz w:val="18"/>
                      <w:szCs w:val="18"/>
                    </w:rPr>
                  </w:pPr>
                  <w:r w:rsidRPr="007C775A">
                    <w:rPr>
                      <w:sz w:val="18"/>
                      <w:szCs w:val="18"/>
                    </w:rPr>
                    <w:t>5000</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DD024D" w:rsidRPr="007C775A" w:rsidRDefault="00DD024D" w:rsidP="00561BF6">
                  <w:pPr>
                    <w:jc w:val="center"/>
                    <w:rPr>
                      <w:sz w:val="18"/>
                      <w:szCs w:val="18"/>
                    </w:rPr>
                  </w:pPr>
                  <w:r w:rsidRPr="007C775A">
                    <w:rPr>
                      <w:sz w:val="18"/>
                      <w:szCs w:val="18"/>
                    </w:rPr>
                    <w:t>Būvuzraudzības pakalpojums</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DD024D" w:rsidRPr="007C775A" w:rsidRDefault="00DD024D" w:rsidP="00561BF6">
                  <w:pPr>
                    <w:jc w:val="center"/>
                    <w:rPr>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024D" w:rsidRPr="007C775A" w:rsidRDefault="00DD024D" w:rsidP="00561BF6">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D024D" w:rsidRPr="007C775A" w:rsidRDefault="00DD024D" w:rsidP="00561BF6">
                  <w:pPr>
                    <w:jc w:val="center"/>
                    <w:rPr>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DD024D" w:rsidRPr="007C775A" w:rsidRDefault="00DD024D" w:rsidP="00561BF6">
                  <w:pPr>
                    <w:jc w:val="center"/>
                    <w:rPr>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D024D" w:rsidRPr="007C775A" w:rsidRDefault="00DD024D" w:rsidP="00561BF6">
                  <w:pPr>
                    <w:jc w:val="center"/>
                    <w:rPr>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D024D" w:rsidRPr="007C775A" w:rsidRDefault="00DD024D" w:rsidP="00561BF6">
                  <w:pPr>
                    <w:jc w:val="center"/>
                    <w:rPr>
                      <w:sz w:val="18"/>
                      <w:szCs w:val="18"/>
                    </w:rPr>
                  </w:pPr>
                  <w:r w:rsidRPr="007C775A">
                    <w:rPr>
                      <w:sz w:val="18"/>
                      <w:szCs w:val="18"/>
                    </w:rPr>
                    <w:t>70 511</w:t>
                  </w:r>
                </w:p>
              </w:tc>
              <w:tc>
                <w:tcPr>
                  <w:tcW w:w="992" w:type="dxa"/>
                  <w:gridSpan w:val="3"/>
                  <w:tcBorders>
                    <w:top w:val="single" w:sz="4" w:space="0" w:color="auto"/>
                    <w:left w:val="single" w:sz="4" w:space="0" w:color="auto"/>
                    <w:bottom w:val="single" w:sz="4" w:space="0" w:color="auto"/>
                    <w:right w:val="single" w:sz="4" w:space="0" w:color="auto"/>
                  </w:tcBorders>
                </w:tcPr>
                <w:p w:rsidR="00DD024D" w:rsidRPr="007C775A" w:rsidRDefault="00DD024D" w:rsidP="00561BF6">
                  <w:pPr>
                    <w:jc w:val="center"/>
                    <w:rPr>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DD024D" w:rsidRPr="007C775A" w:rsidRDefault="00DD024D" w:rsidP="00561BF6">
                  <w:pPr>
                    <w:jc w:val="center"/>
                    <w:rPr>
                      <w:sz w:val="18"/>
                      <w:szCs w:val="18"/>
                    </w:rPr>
                  </w:pPr>
                  <w:r w:rsidRPr="007C775A">
                    <w:rPr>
                      <w:sz w:val="18"/>
                      <w:szCs w:val="18"/>
                    </w:rPr>
                    <w:t>70 511</w:t>
                  </w:r>
                </w:p>
              </w:tc>
              <w:tc>
                <w:tcPr>
                  <w:tcW w:w="708" w:type="dxa"/>
                  <w:gridSpan w:val="2"/>
                  <w:tcBorders>
                    <w:top w:val="single" w:sz="4" w:space="0" w:color="auto"/>
                    <w:left w:val="single" w:sz="4" w:space="0" w:color="auto"/>
                    <w:bottom w:val="single" w:sz="4" w:space="0" w:color="auto"/>
                    <w:right w:val="single" w:sz="4" w:space="0" w:color="auto"/>
                  </w:tcBorders>
                </w:tcPr>
                <w:p w:rsidR="00DD024D" w:rsidRPr="007C775A" w:rsidRDefault="00DD024D" w:rsidP="00561BF6">
                  <w:pPr>
                    <w:jc w:val="center"/>
                    <w:rPr>
                      <w:sz w:val="18"/>
                      <w:szCs w:val="18"/>
                    </w:rPr>
                  </w:pPr>
                  <w:r w:rsidRPr="007C775A">
                    <w:rPr>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DD024D" w:rsidRPr="007C775A" w:rsidRDefault="00DD024D" w:rsidP="00561BF6">
                  <w:pPr>
                    <w:jc w:val="center"/>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DD024D" w:rsidRPr="007C775A" w:rsidRDefault="00DD024D" w:rsidP="00561BF6">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DD024D" w:rsidRPr="007C775A" w:rsidRDefault="00DD024D" w:rsidP="00561BF6">
                  <w:pPr>
                    <w:jc w:val="center"/>
                    <w:rPr>
                      <w:sz w:val="18"/>
                      <w:szCs w:val="18"/>
                    </w:rPr>
                  </w:pPr>
                  <w:r w:rsidRPr="007C775A">
                    <w:rPr>
                      <w:sz w:val="18"/>
                      <w:szCs w:val="18"/>
                    </w:rPr>
                    <w:t>0</w:t>
                  </w:r>
                </w:p>
              </w:tc>
              <w:tc>
                <w:tcPr>
                  <w:tcW w:w="854" w:type="dxa"/>
                  <w:tcBorders>
                    <w:top w:val="single" w:sz="4" w:space="0" w:color="auto"/>
                    <w:left w:val="single" w:sz="4" w:space="0" w:color="auto"/>
                    <w:bottom w:val="single" w:sz="4" w:space="0" w:color="auto"/>
                    <w:right w:val="single" w:sz="4" w:space="0" w:color="auto"/>
                  </w:tcBorders>
                </w:tcPr>
                <w:p w:rsidR="00DD024D" w:rsidRPr="007C775A" w:rsidRDefault="00DD024D" w:rsidP="00561BF6">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DD024D" w:rsidRPr="007C775A" w:rsidRDefault="00DD024D" w:rsidP="00561BF6">
                  <w:pPr>
                    <w:jc w:val="center"/>
                    <w:rPr>
                      <w:sz w:val="18"/>
                      <w:szCs w:val="18"/>
                    </w:rPr>
                  </w:pPr>
                </w:p>
              </w:tc>
              <w:tc>
                <w:tcPr>
                  <w:tcW w:w="76" w:type="dxa"/>
                  <w:tcBorders>
                    <w:top w:val="single" w:sz="4" w:space="0" w:color="auto"/>
                    <w:left w:val="single" w:sz="4" w:space="0" w:color="auto"/>
                    <w:bottom w:val="single" w:sz="4" w:space="0" w:color="auto"/>
                    <w:right w:val="single" w:sz="4" w:space="0" w:color="auto"/>
                  </w:tcBorders>
                </w:tcPr>
                <w:p w:rsidR="00DD024D" w:rsidRPr="007C775A" w:rsidRDefault="00DD024D" w:rsidP="00561BF6">
                  <w:pPr>
                    <w:jc w:val="center"/>
                    <w:rPr>
                      <w:sz w:val="18"/>
                      <w:szCs w:val="18"/>
                    </w:rPr>
                  </w:pPr>
                </w:p>
              </w:tc>
            </w:tr>
            <w:tr w:rsidR="00C439FA" w:rsidRPr="007C775A" w:rsidTr="00C439FA">
              <w:trPr>
                <w:cantSplit/>
                <w:trHeight w:val="315"/>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FA" w:rsidRPr="007C775A" w:rsidRDefault="00C439FA" w:rsidP="00C439FA">
                  <w:pPr>
                    <w:jc w:val="center"/>
                    <w:rPr>
                      <w:sz w:val="18"/>
                      <w:szCs w:val="18"/>
                    </w:rPr>
                  </w:pPr>
                  <w:r w:rsidRPr="007C775A">
                    <w:rPr>
                      <w:sz w:val="18"/>
                      <w:szCs w:val="18"/>
                    </w:rPr>
                    <w:t>5000</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C439FA" w:rsidRPr="007C775A" w:rsidRDefault="00C439FA" w:rsidP="00C439FA">
                  <w:pPr>
                    <w:jc w:val="center"/>
                    <w:rPr>
                      <w:sz w:val="18"/>
                      <w:szCs w:val="18"/>
                    </w:rPr>
                  </w:pPr>
                  <w:r w:rsidRPr="007C775A">
                    <w:rPr>
                      <w:sz w:val="18"/>
                      <w:szCs w:val="18"/>
                    </w:rPr>
                    <w:t>Būvniecība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439FA" w:rsidRPr="007C775A" w:rsidRDefault="00C439FA" w:rsidP="00C439FA">
                  <w:pPr>
                    <w:jc w:val="center"/>
                    <w:rPr>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39FA" w:rsidRPr="007C775A" w:rsidRDefault="00C439FA" w:rsidP="00C439FA">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439FA" w:rsidRPr="007C775A" w:rsidRDefault="00C439FA" w:rsidP="00C439FA">
                  <w:pPr>
                    <w:jc w:val="center"/>
                    <w:rPr>
                      <w:sz w:val="18"/>
                      <w:szCs w:val="18"/>
                    </w:rPr>
                  </w:pPr>
                  <w:r w:rsidRPr="007C775A">
                    <w:rPr>
                      <w:sz w:val="18"/>
                      <w:szCs w:val="18"/>
                    </w:rPr>
                    <w:t>964 030</w:t>
                  </w:r>
                </w:p>
              </w:tc>
              <w:tc>
                <w:tcPr>
                  <w:tcW w:w="1134" w:type="dxa"/>
                  <w:gridSpan w:val="2"/>
                  <w:tcBorders>
                    <w:top w:val="single" w:sz="4" w:space="0" w:color="auto"/>
                    <w:left w:val="single" w:sz="4" w:space="0" w:color="auto"/>
                    <w:bottom w:val="single" w:sz="4" w:space="0" w:color="auto"/>
                    <w:right w:val="single" w:sz="4" w:space="0" w:color="auto"/>
                  </w:tcBorders>
                </w:tcPr>
                <w:p w:rsidR="00C439FA" w:rsidRPr="007C775A" w:rsidRDefault="00C439FA" w:rsidP="00C439FA">
                  <w:pPr>
                    <w:jc w:val="center"/>
                    <w:rPr>
                      <w:sz w:val="18"/>
                      <w:szCs w:val="18"/>
                    </w:rPr>
                  </w:pPr>
                  <w:r w:rsidRPr="007C775A">
                    <w:rPr>
                      <w:sz w:val="18"/>
                      <w:szCs w:val="18"/>
                    </w:rPr>
                    <w:t xml:space="preserve">        -964 030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439FA" w:rsidRPr="007C775A" w:rsidRDefault="00C439FA" w:rsidP="00C439FA">
                  <w:pPr>
                    <w:jc w:val="center"/>
                    <w:rPr>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39FA" w:rsidRPr="007C775A" w:rsidRDefault="00C439FA" w:rsidP="00C439FA">
                  <w:pPr>
                    <w:jc w:val="center"/>
                    <w:rPr>
                      <w:sz w:val="18"/>
                      <w:szCs w:val="18"/>
                    </w:rPr>
                  </w:pPr>
                  <w:r w:rsidRPr="007C775A">
                    <w:rPr>
                      <w:sz w:val="18"/>
                      <w:szCs w:val="18"/>
                    </w:rPr>
                    <w:t>1 152 441</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C439FA" w:rsidRPr="007C775A" w:rsidRDefault="00C439FA" w:rsidP="00AE7429">
                  <w:pPr>
                    <w:jc w:val="center"/>
                    <w:rPr>
                      <w:sz w:val="18"/>
                      <w:szCs w:val="18"/>
                    </w:rPr>
                  </w:pPr>
                  <w:r w:rsidRPr="007C775A">
                    <w:rPr>
                      <w:sz w:val="18"/>
                      <w:szCs w:val="18"/>
                    </w:rPr>
                    <w:t>-</w:t>
                  </w:r>
                  <w:r w:rsidR="00AE7429" w:rsidRPr="007C775A">
                    <w:rPr>
                      <w:sz w:val="18"/>
                      <w:szCs w:val="18"/>
                    </w:rPr>
                    <w:t>654 931</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C439FA" w:rsidRPr="007C775A" w:rsidRDefault="00AE7429" w:rsidP="00C439FA">
                  <w:pPr>
                    <w:jc w:val="center"/>
                    <w:rPr>
                      <w:sz w:val="18"/>
                      <w:szCs w:val="18"/>
                    </w:rPr>
                  </w:pPr>
                  <w:r w:rsidRPr="007C775A">
                    <w:rPr>
                      <w:sz w:val="18"/>
                      <w:szCs w:val="18"/>
                    </w:rPr>
                    <w:t>497 510</w:t>
                  </w:r>
                </w:p>
              </w:tc>
              <w:tc>
                <w:tcPr>
                  <w:tcW w:w="708" w:type="dxa"/>
                  <w:gridSpan w:val="2"/>
                  <w:tcBorders>
                    <w:top w:val="single" w:sz="4" w:space="0" w:color="auto"/>
                    <w:left w:val="single" w:sz="4" w:space="0" w:color="auto"/>
                    <w:bottom w:val="single" w:sz="4" w:space="0" w:color="auto"/>
                    <w:right w:val="single" w:sz="4" w:space="0" w:color="auto"/>
                  </w:tcBorders>
                </w:tcPr>
                <w:p w:rsidR="00C439FA" w:rsidRPr="007C775A" w:rsidRDefault="00C439FA" w:rsidP="00C439FA">
                  <w:pPr>
                    <w:jc w:val="center"/>
                    <w:rPr>
                      <w:sz w:val="18"/>
                      <w:szCs w:val="18"/>
                    </w:rPr>
                  </w:pPr>
                  <w:r w:rsidRPr="007C775A">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C439FA" w:rsidRPr="007C775A" w:rsidRDefault="002D5782" w:rsidP="00C439FA">
                  <w:pPr>
                    <w:jc w:val="center"/>
                    <w:rPr>
                      <w:sz w:val="18"/>
                      <w:szCs w:val="18"/>
                    </w:rPr>
                  </w:pPr>
                  <w:r w:rsidRPr="007C775A">
                    <w:rPr>
                      <w:sz w:val="18"/>
                      <w:szCs w:val="18"/>
                    </w:rPr>
                    <w:t>1 0</w:t>
                  </w:r>
                  <w:r w:rsidR="00C439FA" w:rsidRPr="007C775A">
                    <w:rPr>
                      <w:sz w:val="18"/>
                      <w:szCs w:val="18"/>
                    </w:rPr>
                    <w:t>57 472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439FA" w:rsidRPr="007C775A" w:rsidRDefault="002D5782" w:rsidP="00C439FA">
                  <w:pPr>
                    <w:jc w:val="center"/>
                    <w:rPr>
                      <w:sz w:val="18"/>
                      <w:szCs w:val="18"/>
                    </w:rPr>
                  </w:pPr>
                  <w:r w:rsidRPr="007C775A">
                    <w:rPr>
                      <w:sz w:val="18"/>
                      <w:szCs w:val="18"/>
                    </w:rPr>
                    <w:t>1 0</w:t>
                  </w:r>
                  <w:r w:rsidR="00C439FA" w:rsidRPr="007C775A">
                    <w:rPr>
                      <w:sz w:val="18"/>
                      <w:szCs w:val="18"/>
                    </w:rPr>
                    <w:t>57 472</w:t>
                  </w:r>
                </w:p>
              </w:tc>
              <w:tc>
                <w:tcPr>
                  <w:tcW w:w="851" w:type="dxa"/>
                  <w:tcBorders>
                    <w:top w:val="single" w:sz="4" w:space="0" w:color="auto"/>
                    <w:left w:val="single" w:sz="4" w:space="0" w:color="auto"/>
                    <w:bottom w:val="single" w:sz="4" w:space="0" w:color="auto"/>
                    <w:right w:val="single" w:sz="4" w:space="0" w:color="auto"/>
                  </w:tcBorders>
                </w:tcPr>
                <w:p w:rsidR="00C439FA" w:rsidRPr="007C775A" w:rsidRDefault="00C439FA" w:rsidP="00C439FA">
                  <w:pPr>
                    <w:jc w:val="center"/>
                    <w:rPr>
                      <w:sz w:val="18"/>
                      <w:szCs w:val="18"/>
                    </w:rPr>
                  </w:pPr>
                  <w:r w:rsidRPr="007C775A">
                    <w:rPr>
                      <w:sz w:val="18"/>
                      <w:szCs w:val="18"/>
                    </w:rPr>
                    <w:t>0</w:t>
                  </w:r>
                </w:p>
              </w:tc>
              <w:tc>
                <w:tcPr>
                  <w:tcW w:w="854" w:type="dxa"/>
                  <w:tcBorders>
                    <w:top w:val="single" w:sz="4" w:space="0" w:color="auto"/>
                    <w:left w:val="single" w:sz="4" w:space="0" w:color="auto"/>
                    <w:bottom w:val="single" w:sz="4" w:space="0" w:color="auto"/>
                    <w:right w:val="single" w:sz="4" w:space="0" w:color="auto"/>
                  </w:tcBorders>
                </w:tcPr>
                <w:p w:rsidR="00C439FA" w:rsidRPr="007C775A" w:rsidRDefault="002D5782" w:rsidP="00C439FA">
                  <w:pPr>
                    <w:jc w:val="center"/>
                    <w:rPr>
                      <w:sz w:val="18"/>
                      <w:szCs w:val="18"/>
                    </w:rPr>
                  </w:pPr>
                  <w:r w:rsidRPr="007C775A">
                    <w:rPr>
                      <w:sz w:val="18"/>
                      <w:szCs w:val="18"/>
                    </w:rPr>
                    <w:t>5</w:t>
                  </w:r>
                  <w:r w:rsidR="00AE7429" w:rsidRPr="007C775A">
                    <w:rPr>
                      <w:sz w:val="18"/>
                      <w:szCs w:val="18"/>
                    </w:rPr>
                    <w:t>61 489</w:t>
                  </w:r>
                </w:p>
              </w:tc>
              <w:tc>
                <w:tcPr>
                  <w:tcW w:w="851" w:type="dxa"/>
                  <w:tcBorders>
                    <w:top w:val="single" w:sz="4" w:space="0" w:color="auto"/>
                    <w:left w:val="single" w:sz="4" w:space="0" w:color="auto"/>
                    <w:bottom w:val="single" w:sz="4" w:space="0" w:color="auto"/>
                    <w:right w:val="single" w:sz="4" w:space="0" w:color="auto"/>
                  </w:tcBorders>
                </w:tcPr>
                <w:p w:rsidR="00C439FA" w:rsidRPr="007C775A" w:rsidRDefault="002D5782" w:rsidP="00C439FA">
                  <w:pPr>
                    <w:jc w:val="center"/>
                    <w:rPr>
                      <w:sz w:val="18"/>
                      <w:szCs w:val="18"/>
                    </w:rPr>
                  </w:pPr>
                  <w:r w:rsidRPr="007C775A">
                    <w:rPr>
                      <w:sz w:val="18"/>
                      <w:szCs w:val="18"/>
                    </w:rPr>
                    <w:t>5</w:t>
                  </w:r>
                  <w:r w:rsidR="00AE7429" w:rsidRPr="007C775A">
                    <w:rPr>
                      <w:sz w:val="18"/>
                      <w:szCs w:val="18"/>
                    </w:rPr>
                    <w:t>61 489</w:t>
                  </w:r>
                </w:p>
              </w:tc>
              <w:tc>
                <w:tcPr>
                  <w:tcW w:w="76" w:type="dxa"/>
                  <w:tcBorders>
                    <w:top w:val="single" w:sz="4" w:space="0" w:color="auto"/>
                    <w:left w:val="single" w:sz="4" w:space="0" w:color="auto"/>
                    <w:bottom w:val="single" w:sz="4" w:space="0" w:color="auto"/>
                    <w:right w:val="single" w:sz="4" w:space="0" w:color="auto"/>
                  </w:tcBorders>
                </w:tcPr>
                <w:p w:rsidR="00C439FA" w:rsidRPr="007C775A" w:rsidRDefault="00C439FA" w:rsidP="00C439FA">
                  <w:pPr>
                    <w:jc w:val="center"/>
                    <w:rPr>
                      <w:sz w:val="18"/>
                      <w:szCs w:val="18"/>
                    </w:rPr>
                  </w:pPr>
                </w:p>
              </w:tc>
            </w:tr>
            <w:tr w:rsidR="00C439FA" w:rsidRPr="007C775A" w:rsidTr="00C439FA">
              <w:trPr>
                <w:trHeight w:val="300"/>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FA" w:rsidRPr="007C775A" w:rsidRDefault="00C439FA" w:rsidP="00C439FA">
                  <w:pPr>
                    <w:jc w:val="center"/>
                    <w:rPr>
                      <w:sz w:val="18"/>
                      <w:szCs w:val="18"/>
                    </w:rPr>
                  </w:pPr>
                </w:p>
              </w:tc>
              <w:tc>
                <w:tcPr>
                  <w:tcW w:w="1310" w:type="dxa"/>
                  <w:tcBorders>
                    <w:top w:val="single" w:sz="4" w:space="0" w:color="auto"/>
                    <w:left w:val="nil"/>
                    <w:bottom w:val="single" w:sz="4" w:space="0" w:color="auto"/>
                    <w:right w:val="single" w:sz="4" w:space="0" w:color="auto"/>
                  </w:tcBorders>
                  <w:shd w:val="clear" w:color="auto" w:fill="auto"/>
                  <w:vAlign w:val="center"/>
                </w:tcPr>
                <w:p w:rsidR="00C439FA" w:rsidRPr="007C775A" w:rsidRDefault="00C439FA" w:rsidP="00C439FA">
                  <w:pPr>
                    <w:jc w:val="center"/>
                    <w:rPr>
                      <w:sz w:val="18"/>
                      <w:szCs w:val="18"/>
                    </w:rPr>
                  </w:pPr>
                  <w:r w:rsidRPr="007C775A">
                    <w:rPr>
                      <w:sz w:val="18"/>
                      <w:szCs w:val="18"/>
                    </w:rPr>
                    <w:t>Kopā</w:t>
                  </w:r>
                </w:p>
              </w:tc>
              <w:tc>
                <w:tcPr>
                  <w:tcW w:w="849" w:type="dxa"/>
                  <w:tcBorders>
                    <w:top w:val="single" w:sz="4" w:space="0" w:color="auto"/>
                    <w:left w:val="nil"/>
                    <w:bottom w:val="single" w:sz="4" w:space="0" w:color="auto"/>
                    <w:right w:val="single" w:sz="4" w:space="0" w:color="auto"/>
                  </w:tcBorders>
                  <w:shd w:val="clear" w:color="auto" w:fill="auto"/>
                  <w:vAlign w:val="center"/>
                </w:tcPr>
                <w:p w:rsidR="00C439FA" w:rsidRPr="007C775A" w:rsidRDefault="00C439FA" w:rsidP="00C439FA">
                  <w:pPr>
                    <w:jc w:val="center"/>
                    <w:rPr>
                      <w:b/>
                      <w:sz w:val="18"/>
                      <w:szCs w:val="18"/>
                    </w:rPr>
                  </w:pPr>
                  <w:r w:rsidRPr="007C775A">
                    <w:rPr>
                      <w:b/>
                      <w:sz w:val="18"/>
                      <w:szCs w:val="18"/>
                    </w:rPr>
                    <w:t>19 555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439FA" w:rsidRPr="007C775A" w:rsidRDefault="00C439FA" w:rsidP="00C439FA">
                  <w:pPr>
                    <w:jc w:val="center"/>
                    <w:rPr>
                      <w:sz w:val="18"/>
                      <w:szCs w:val="18"/>
                    </w:rPr>
                  </w:pPr>
                  <w:r w:rsidRPr="007C775A">
                    <w:rPr>
                      <w:sz w:val="18"/>
                      <w:szCs w:val="18"/>
                    </w:rPr>
                    <w:t>78 220</w:t>
                  </w:r>
                </w:p>
              </w:tc>
              <w:tc>
                <w:tcPr>
                  <w:tcW w:w="708" w:type="dxa"/>
                  <w:tcBorders>
                    <w:top w:val="single" w:sz="4" w:space="0" w:color="auto"/>
                    <w:left w:val="nil"/>
                    <w:bottom w:val="single" w:sz="4" w:space="0" w:color="auto"/>
                    <w:right w:val="single" w:sz="4" w:space="0" w:color="auto"/>
                  </w:tcBorders>
                  <w:shd w:val="clear" w:color="auto" w:fill="auto"/>
                  <w:vAlign w:val="center"/>
                </w:tcPr>
                <w:p w:rsidR="00C439FA" w:rsidRPr="007C775A" w:rsidRDefault="00C439FA" w:rsidP="00C439FA">
                  <w:pPr>
                    <w:jc w:val="center"/>
                    <w:rPr>
                      <w:sz w:val="18"/>
                      <w:szCs w:val="18"/>
                    </w:rPr>
                  </w:pPr>
                  <w:r w:rsidRPr="007C775A">
                    <w:rPr>
                      <w:sz w:val="18"/>
                      <w:szCs w:val="18"/>
                    </w:rPr>
                    <w:t>967 273</w:t>
                  </w:r>
                </w:p>
              </w:tc>
              <w:tc>
                <w:tcPr>
                  <w:tcW w:w="1134" w:type="dxa"/>
                  <w:gridSpan w:val="2"/>
                  <w:tcBorders>
                    <w:top w:val="single" w:sz="4" w:space="0" w:color="auto"/>
                    <w:left w:val="nil"/>
                    <w:bottom w:val="single" w:sz="4" w:space="0" w:color="auto"/>
                    <w:right w:val="single" w:sz="4" w:space="0" w:color="auto"/>
                  </w:tcBorders>
                </w:tcPr>
                <w:p w:rsidR="00C439FA" w:rsidRPr="007C775A" w:rsidRDefault="00C439FA" w:rsidP="00C439FA">
                  <w:pPr>
                    <w:ind w:left="360"/>
                    <w:jc w:val="center"/>
                    <w:rPr>
                      <w:sz w:val="18"/>
                      <w:szCs w:val="18"/>
                    </w:rPr>
                  </w:pPr>
                  <w:r w:rsidRPr="007C775A">
                    <w:rPr>
                      <w:sz w:val="18"/>
                      <w:szCs w:val="18"/>
                    </w:rPr>
                    <w:t>-964 030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439FA" w:rsidRPr="007C775A" w:rsidRDefault="00C439FA" w:rsidP="00C439FA">
                  <w:pPr>
                    <w:jc w:val="center"/>
                    <w:rPr>
                      <w:b/>
                      <w:sz w:val="18"/>
                      <w:szCs w:val="18"/>
                    </w:rPr>
                  </w:pPr>
                  <w:r w:rsidRPr="007C775A">
                    <w:rPr>
                      <w:b/>
                      <w:sz w:val="18"/>
                      <w:szCs w:val="18"/>
                    </w:rPr>
                    <w:t>3243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39FA" w:rsidRPr="007C775A" w:rsidRDefault="00C439FA" w:rsidP="00C439FA">
                  <w:pPr>
                    <w:jc w:val="center"/>
                    <w:rPr>
                      <w:sz w:val="18"/>
                      <w:szCs w:val="18"/>
                    </w:rPr>
                  </w:pPr>
                  <w:r w:rsidRPr="007C775A">
                    <w:rPr>
                      <w:sz w:val="18"/>
                      <w:szCs w:val="18"/>
                    </w:rPr>
                    <w:t>1 234 711</w:t>
                  </w:r>
                </w:p>
              </w:tc>
              <w:tc>
                <w:tcPr>
                  <w:tcW w:w="992" w:type="dxa"/>
                  <w:gridSpan w:val="3"/>
                  <w:tcBorders>
                    <w:top w:val="single" w:sz="4" w:space="0" w:color="auto"/>
                    <w:left w:val="nil"/>
                    <w:bottom w:val="single" w:sz="4" w:space="0" w:color="auto"/>
                    <w:right w:val="single" w:sz="4" w:space="0" w:color="auto"/>
                  </w:tcBorders>
                  <w:vAlign w:val="center"/>
                </w:tcPr>
                <w:p w:rsidR="00C439FA" w:rsidRPr="007C775A" w:rsidRDefault="00C439FA" w:rsidP="00AE7429">
                  <w:pPr>
                    <w:jc w:val="center"/>
                    <w:rPr>
                      <w:sz w:val="18"/>
                      <w:szCs w:val="18"/>
                    </w:rPr>
                  </w:pPr>
                  <w:r w:rsidRPr="007C775A">
                    <w:rPr>
                      <w:sz w:val="18"/>
                      <w:szCs w:val="18"/>
                    </w:rPr>
                    <w:t>-</w:t>
                  </w:r>
                  <w:r w:rsidR="00AE7429" w:rsidRPr="007C775A">
                    <w:rPr>
                      <w:sz w:val="18"/>
                      <w:szCs w:val="18"/>
                    </w:rPr>
                    <w:t>654 931</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C439FA" w:rsidRPr="007C775A" w:rsidRDefault="00AE7429" w:rsidP="00C439FA">
                  <w:pPr>
                    <w:jc w:val="center"/>
                    <w:rPr>
                      <w:b/>
                      <w:sz w:val="18"/>
                      <w:szCs w:val="18"/>
                    </w:rPr>
                  </w:pPr>
                  <w:r w:rsidRPr="007C775A">
                    <w:rPr>
                      <w:b/>
                      <w:sz w:val="18"/>
                      <w:szCs w:val="18"/>
                    </w:rPr>
                    <w:t>579 780</w:t>
                  </w:r>
                </w:p>
              </w:tc>
              <w:tc>
                <w:tcPr>
                  <w:tcW w:w="708" w:type="dxa"/>
                  <w:gridSpan w:val="2"/>
                  <w:tcBorders>
                    <w:top w:val="single" w:sz="4" w:space="0" w:color="auto"/>
                    <w:left w:val="single" w:sz="4" w:space="0" w:color="auto"/>
                    <w:bottom w:val="single" w:sz="4" w:space="0" w:color="auto"/>
                    <w:right w:val="single" w:sz="4" w:space="0" w:color="auto"/>
                  </w:tcBorders>
                </w:tcPr>
                <w:p w:rsidR="00C439FA" w:rsidRPr="007C775A" w:rsidRDefault="00C439FA" w:rsidP="00C439FA">
                  <w:pPr>
                    <w:jc w:val="center"/>
                    <w:rPr>
                      <w:sz w:val="18"/>
                      <w:szCs w:val="18"/>
                    </w:rPr>
                  </w:pPr>
                  <w:r w:rsidRPr="007C775A">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C439FA" w:rsidRPr="007C775A" w:rsidRDefault="002D5782" w:rsidP="00C439FA">
                  <w:pPr>
                    <w:jc w:val="center"/>
                    <w:rPr>
                      <w:sz w:val="18"/>
                      <w:szCs w:val="18"/>
                    </w:rPr>
                  </w:pPr>
                  <w:r w:rsidRPr="007C775A">
                    <w:rPr>
                      <w:sz w:val="18"/>
                      <w:szCs w:val="18"/>
                    </w:rPr>
                    <w:t>1 0</w:t>
                  </w:r>
                  <w:r w:rsidR="00C439FA" w:rsidRPr="007C775A">
                    <w:rPr>
                      <w:sz w:val="18"/>
                      <w:szCs w:val="18"/>
                    </w:rPr>
                    <w:t>57 472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439FA" w:rsidRPr="007C775A" w:rsidRDefault="002D5782" w:rsidP="00C439FA">
                  <w:pPr>
                    <w:jc w:val="center"/>
                    <w:rPr>
                      <w:b/>
                      <w:sz w:val="18"/>
                      <w:szCs w:val="18"/>
                    </w:rPr>
                  </w:pPr>
                  <w:r w:rsidRPr="007C775A">
                    <w:rPr>
                      <w:b/>
                      <w:sz w:val="18"/>
                      <w:szCs w:val="18"/>
                    </w:rPr>
                    <w:t>1 0</w:t>
                  </w:r>
                  <w:r w:rsidR="00C439FA" w:rsidRPr="007C775A">
                    <w:rPr>
                      <w:b/>
                      <w:sz w:val="18"/>
                      <w:szCs w:val="18"/>
                    </w:rPr>
                    <w:t>57 472</w:t>
                  </w:r>
                </w:p>
              </w:tc>
              <w:tc>
                <w:tcPr>
                  <w:tcW w:w="851" w:type="dxa"/>
                  <w:tcBorders>
                    <w:top w:val="single" w:sz="4" w:space="0" w:color="auto"/>
                    <w:left w:val="single" w:sz="4" w:space="0" w:color="auto"/>
                    <w:bottom w:val="single" w:sz="4" w:space="0" w:color="auto"/>
                    <w:right w:val="single" w:sz="4" w:space="0" w:color="auto"/>
                  </w:tcBorders>
                </w:tcPr>
                <w:p w:rsidR="00C439FA" w:rsidRPr="007C775A" w:rsidRDefault="00C439FA" w:rsidP="00C439FA">
                  <w:pPr>
                    <w:jc w:val="center"/>
                    <w:rPr>
                      <w:sz w:val="18"/>
                      <w:szCs w:val="18"/>
                    </w:rPr>
                  </w:pPr>
                  <w:r w:rsidRPr="007C775A">
                    <w:rPr>
                      <w:sz w:val="18"/>
                      <w:szCs w:val="18"/>
                    </w:rPr>
                    <w:t>0</w:t>
                  </w:r>
                </w:p>
              </w:tc>
              <w:tc>
                <w:tcPr>
                  <w:tcW w:w="854" w:type="dxa"/>
                  <w:tcBorders>
                    <w:top w:val="single" w:sz="4" w:space="0" w:color="auto"/>
                    <w:left w:val="single" w:sz="4" w:space="0" w:color="auto"/>
                    <w:bottom w:val="single" w:sz="4" w:space="0" w:color="auto"/>
                    <w:right w:val="single" w:sz="4" w:space="0" w:color="auto"/>
                  </w:tcBorders>
                </w:tcPr>
                <w:p w:rsidR="00C439FA" w:rsidRPr="007C775A" w:rsidRDefault="002D5782" w:rsidP="00C439FA">
                  <w:pPr>
                    <w:jc w:val="center"/>
                    <w:rPr>
                      <w:sz w:val="18"/>
                      <w:szCs w:val="18"/>
                    </w:rPr>
                  </w:pPr>
                  <w:r w:rsidRPr="007C775A">
                    <w:rPr>
                      <w:sz w:val="18"/>
                      <w:szCs w:val="18"/>
                    </w:rPr>
                    <w:t>5</w:t>
                  </w:r>
                  <w:r w:rsidR="00AE7429" w:rsidRPr="007C775A">
                    <w:rPr>
                      <w:sz w:val="18"/>
                      <w:szCs w:val="18"/>
                    </w:rPr>
                    <w:t>61 489</w:t>
                  </w:r>
                </w:p>
              </w:tc>
              <w:tc>
                <w:tcPr>
                  <w:tcW w:w="851" w:type="dxa"/>
                  <w:tcBorders>
                    <w:top w:val="single" w:sz="4" w:space="0" w:color="auto"/>
                    <w:left w:val="single" w:sz="4" w:space="0" w:color="auto"/>
                    <w:bottom w:val="single" w:sz="4" w:space="0" w:color="auto"/>
                    <w:right w:val="single" w:sz="4" w:space="0" w:color="auto"/>
                  </w:tcBorders>
                </w:tcPr>
                <w:p w:rsidR="00C439FA" w:rsidRPr="007C775A" w:rsidRDefault="002D5782" w:rsidP="00C439FA">
                  <w:pPr>
                    <w:jc w:val="center"/>
                    <w:rPr>
                      <w:sz w:val="18"/>
                      <w:szCs w:val="18"/>
                    </w:rPr>
                  </w:pPr>
                  <w:r w:rsidRPr="007C775A">
                    <w:rPr>
                      <w:sz w:val="18"/>
                      <w:szCs w:val="18"/>
                    </w:rPr>
                    <w:t>5</w:t>
                  </w:r>
                  <w:r w:rsidR="00AE7429" w:rsidRPr="007C775A">
                    <w:rPr>
                      <w:sz w:val="18"/>
                      <w:szCs w:val="18"/>
                    </w:rPr>
                    <w:t>61 489</w:t>
                  </w:r>
                </w:p>
              </w:tc>
              <w:tc>
                <w:tcPr>
                  <w:tcW w:w="76" w:type="dxa"/>
                  <w:tcBorders>
                    <w:top w:val="single" w:sz="4" w:space="0" w:color="auto"/>
                    <w:left w:val="single" w:sz="4" w:space="0" w:color="auto"/>
                    <w:bottom w:val="single" w:sz="4" w:space="0" w:color="auto"/>
                    <w:right w:val="single" w:sz="4" w:space="0" w:color="auto"/>
                  </w:tcBorders>
                </w:tcPr>
                <w:p w:rsidR="00C439FA" w:rsidRPr="007C775A" w:rsidRDefault="00C439FA" w:rsidP="00C439FA">
                  <w:pPr>
                    <w:jc w:val="center"/>
                    <w:rPr>
                      <w:sz w:val="18"/>
                      <w:szCs w:val="18"/>
                    </w:rPr>
                  </w:pPr>
                </w:p>
              </w:tc>
            </w:tr>
            <w:tr w:rsidR="00C439FA" w:rsidRPr="007C775A" w:rsidTr="00C439FA">
              <w:trPr>
                <w:gridAfter w:val="3"/>
                <w:wAfter w:w="1781" w:type="dxa"/>
                <w:trHeight w:val="300"/>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9FA" w:rsidRPr="007C775A" w:rsidRDefault="00C439FA" w:rsidP="00C439FA">
                  <w:pPr>
                    <w:jc w:val="center"/>
                    <w:rPr>
                      <w:sz w:val="18"/>
                      <w:szCs w:val="18"/>
                    </w:rPr>
                  </w:pPr>
                </w:p>
              </w:tc>
              <w:tc>
                <w:tcPr>
                  <w:tcW w:w="1310" w:type="dxa"/>
                  <w:tcBorders>
                    <w:top w:val="single" w:sz="4" w:space="0" w:color="auto"/>
                    <w:left w:val="nil"/>
                    <w:bottom w:val="single" w:sz="4" w:space="0" w:color="auto"/>
                    <w:right w:val="single" w:sz="4" w:space="0" w:color="auto"/>
                  </w:tcBorders>
                  <w:shd w:val="clear" w:color="auto" w:fill="auto"/>
                  <w:vAlign w:val="center"/>
                </w:tcPr>
                <w:p w:rsidR="00C439FA" w:rsidRPr="007C775A" w:rsidRDefault="00C439FA" w:rsidP="00C439FA">
                  <w:pPr>
                    <w:jc w:val="center"/>
                    <w:rPr>
                      <w:b/>
                      <w:sz w:val="18"/>
                      <w:szCs w:val="18"/>
                    </w:rPr>
                  </w:pPr>
                </w:p>
              </w:tc>
              <w:tc>
                <w:tcPr>
                  <w:tcW w:w="1571" w:type="dxa"/>
                  <w:gridSpan w:val="2"/>
                  <w:tcBorders>
                    <w:top w:val="single" w:sz="4" w:space="0" w:color="auto"/>
                    <w:left w:val="nil"/>
                    <w:bottom w:val="single" w:sz="4" w:space="0" w:color="auto"/>
                    <w:right w:val="nil"/>
                  </w:tcBorders>
                </w:tcPr>
                <w:p w:rsidR="00C439FA" w:rsidRPr="007C775A" w:rsidRDefault="00C439FA" w:rsidP="00C439FA">
                  <w:pPr>
                    <w:jc w:val="center"/>
                    <w:rPr>
                      <w:sz w:val="18"/>
                      <w:szCs w:val="18"/>
                    </w:rPr>
                  </w:pPr>
                </w:p>
              </w:tc>
              <w:tc>
                <w:tcPr>
                  <w:tcW w:w="1134" w:type="dxa"/>
                  <w:gridSpan w:val="3"/>
                  <w:tcBorders>
                    <w:top w:val="single" w:sz="4" w:space="0" w:color="auto"/>
                    <w:left w:val="nil"/>
                    <w:bottom w:val="single" w:sz="4" w:space="0" w:color="auto"/>
                    <w:right w:val="nil"/>
                  </w:tcBorders>
                </w:tcPr>
                <w:p w:rsidR="00C439FA" w:rsidRPr="007C775A" w:rsidRDefault="00C439FA" w:rsidP="00C439FA">
                  <w:pPr>
                    <w:jc w:val="center"/>
                    <w:rPr>
                      <w:sz w:val="18"/>
                      <w:szCs w:val="18"/>
                    </w:rPr>
                  </w:pPr>
                </w:p>
              </w:tc>
              <w:tc>
                <w:tcPr>
                  <w:tcW w:w="1134" w:type="dxa"/>
                  <w:gridSpan w:val="2"/>
                  <w:tcBorders>
                    <w:top w:val="single" w:sz="4" w:space="0" w:color="auto"/>
                    <w:left w:val="nil"/>
                    <w:bottom w:val="single" w:sz="4" w:space="0" w:color="auto"/>
                    <w:right w:val="nil"/>
                  </w:tcBorders>
                </w:tcPr>
                <w:p w:rsidR="00C439FA" w:rsidRPr="007C775A" w:rsidRDefault="00C439FA" w:rsidP="00C439FA">
                  <w:pPr>
                    <w:jc w:val="center"/>
                    <w:rPr>
                      <w:sz w:val="18"/>
                      <w:szCs w:val="18"/>
                    </w:rPr>
                  </w:pPr>
                </w:p>
              </w:tc>
              <w:tc>
                <w:tcPr>
                  <w:tcW w:w="850" w:type="dxa"/>
                  <w:gridSpan w:val="2"/>
                  <w:tcBorders>
                    <w:top w:val="single" w:sz="4" w:space="0" w:color="auto"/>
                    <w:left w:val="nil"/>
                    <w:bottom w:val="single" w:sz="4" w:space="0" w:color="auto"/>
                    <w:right w:val="nil"/>
                  </w:tcBorders>
                </w:tcPr>
                <w:p w:rsidR="00C439FA" w:rsidRPr="007C775A" w:rsidRDefault="00C439FA" w:rsidP="00C439FA">
                  <w:pPr>
                    <w:jc w:val="center"/>
                    <w:rPr>
                      <w:sz w:val="18"/>
                      <w:szCs w:val="18"/>
                    </w:rPr>
                  </w:pPr>
                </w:p>
              </w:tc>
              <w:tc>
                <w:tcPr>
                  <w:tcW w:w="850" w:type="dxa"/>
                  <w:gridSpan w:val="2"/>
                  <w:tcBorders>
                    <w:top w:val="single" w:sz="4" w:space="0" w:color="auto"/>
                    <w:left w:val="nil"/>
                    <w:bottom w:val="single" w:sz="4" w:space="0" w:color="auto"/>
                    <w:right w:val="nil"/>
                  </w:tcBorders>
                </w:tcPr>
                <w:p w:rsidR="00C439FA" w:rsidRPr="007C775A" w:rsidRDefault="00C439FA" w:rsidP="009F04FA">
                  <w:pPr>
                    <w:jc w:val="center"/>
                    <w:rPr>
                      <w:b/>
                      <w:sz w:val="18"/>
                      <w:szCs w:val="18"/>
                    </w:rPr>
                  </w:pPr>
                  <w:r w:rsidRPr="007C775A">
                    <w:rPr>
                      <w:b/>
                      <w:sz w:val="18"/>
                      <w:szCs w:val="18"/>
                    </w:rPr>
                    <w:t>2</w:t>
                  </w:r>
                  <w:r w:rsidR="009F04FA" w:rsidRPr="007C775A">
                    <w:rPr>
                      <w:b/>
                      <w:sz w:val="18"/>
                      <w:szCs w:val="18"/>
                    </w:rPr>
                    <w:t> 299 759</w:t>
                  </w:r>
                </w:p>
              </w:tc>
              <w:tc>
                <w:tcPr>
                  <w:tcW w:w="850" w:type="dxa"/>
                  <w:tcBorders>
                    <w:top w:val="single" w:sz="4" w:space="0" w:color="auto"/>
                    <w:left w:val="nil"/>
                    <w:bottom w:val="single" w:sz="4" w:space="0" w:color="auto"/>
                    <w:right w:val="nil"/>
                  </w:tcBorders>
                </w:tcPr>
                <w:p w:rsidR="00C439FA" w:rsidRPr="007C775A" w:rsidRDefault="00C439FA" w:rsidP="00C439FA">
                  <w:pPr>
                    <w:jc w:val="center"/>
                    <w:rPr>
                      <w:sz w:val="18"/>
                      <w:szCs w:val="18"/>
                    </w:rPr>
                  </w:pPr>
                </w:p>
              </w:tc>
              <w:tc>
                <w:tcPr>
                  <w:tcW w:w="850" w:type="dxa"/>
                  <w:gridSpan w:val="2"/>
                  <w:tcBorders>
                    <w:top w:val="single" w:sz="4" w:space="0" w:color="auto"/>
                    <w:left w:val="nil"/>
                    <w:bottom w:val="single" w:sz="4" w:space="0" w:color="auto"/>
                    <w:right w:val="nil"/>
                  </w:tcBorders>
                </w:tcPr>
                <w:p w:rsidR="00C439FA" w:rsidRPr="007C775A" w:rsidRDefault="00C439FA" w:rsidP="00C439FA">
                  <w:pPr>
                    <w:jc w:val="center"/>
                    <w:rPr>
                      <w:sz w:val="18"/>
                      <w:szCs w:val="18"/>
                    </w:rPr>
                  </w:pPr>
                </w:p>
              </w:tc>
              <w:tc>
                <w:tcPr>
                  <w:tcW w:w="850" w:type="dxa"/>
                  <w:gridSpan w:val="2"/>
                  <w:tcBorders>
                    <w:top w:val="single" w:sz="4" w:space="0" w:color="auto"/>
                    <w:left w:val="nil"/>
                    <w:bottom w:val="single" w:sz="4" w:space="0" w:color="auto"/>
                    <w:right w:val="nil"/>
                  </w:tcBorders>
                </w:tcPr>
                <w:p w:rsidR="00C439FA" w:rsidRPr="007C775A" w:rsidRDefault="00C439FA" w:rsidP="00C439FA">
                  <w:pPr>
                    <w:jc w:val="center"/>
                    <w:rPr>
                      <w:sz w:val="18"/>
                      <w:szCs w:val="18"/>
                    </w:rPr>
                  </w:pPr>
                </w:p>
              </w:tc>
              <w:tc>
                <w:tcPr>
                  <w:tcW w:w="1339" w:type="dxa"/>
                  <w:gridSpan w:val="3"/>
                  <w:tcBorders>
                    <w:top w:val="single" w:sz="4" w:space="0" w:color="auto"/>
                    <w:left w:val="nil"/>
                    <w:bottom w:val="single" w:sz="4" w:space="0" w:color="auto"/>
                    <w:right w:val="nil"/>
                  </w:tcBorders>
                </w:tcPr>
                <w:p w:rsidR="00C439FA" w:rsidRPr="007C775A" w:rsidRDefault="00C439FA" w:rsidP="00C439FA">
                  <w:pPr>
                    <w:jc w:val="center"/>
                    <w:rPr>
                      <w:sz w:val="18"/>
                      <w:szCs w:val="18"/>
                    </w:rPr>
                  </w:pPr>
                </w:p>
              </w:tc>
              <w:tc>
                <w:tcPr>
                  <w:tcW w:w="1343" w:type="dxa"/>
                  <w:gridSpan w:val="2"/>
                  <w:tcBorders>
                    <w:top w:val="single" w:sz="4" w:space="0" w:color="auto"/>
                    <w:left w:val="nil"/>
                    <w:bottom w:val="single" w:sz="4" w:space="0" w:color="auto"/>
                    <w:right w:val="nil"/>
                  </w:tcBorders>
                </w:tcPr>
                <w:p w:rsidR="00C439FA" w:rsidRPr="007C775A" w:rsidRDefault="00C439FA" w:rsidP="00C439FA">
                  <w:pPr>
                    <w:jc w:val="center"/>
                    <w:rPr>
                      <w:sz w:val="18"/>
                      <w:szCs w:val="18"/>
                    </w:rPr>
                  </w:pPr>
                </w:p>
              </w:tc>
            </w:tr>
          </w:tbl>
          <w:p w:rsidR="005B7DFF" w:rsidRPr="007C775A" w:rsidRDefault="005B7DFF" w:rsidP="00294172">
            <w:pPr>
              <w:jc w:val="both"/>
            </w:pPr>
          </w:p>
          <w:p w:rsidR="005B7DFF" w:rsidRPr="007C775A" w:rsidRDefault="005B7DFF" w:rsidP="00294172">
            <w:pPr>
              <w:jc w:val="both"/>
            </w:pPr>
            <w:r w:rsidRPr="007C775A">
              <w:t>Paskaidrojums:</w:t>
            </w:r>
          </w:p>
          <w:p w:rsidR="005B7DFF" w:rsidRPr="007C775A" w:rsidRDefault="005B7DFF" w:rsidP="00294172">
            <w:pPr>
              <w:jc w:val="both"/>
            </w:pPr>
            <w:r w:rsidRPr="007C775A">
              <w:t xml:space="preserve">1.* Saskaņā ar 2012.gada 22.oktobra līguma Nr.167 „Par tehniskā projekta izstrādi valsts robežas joslas starp Latvijas Republiku un Krievijas Federāciju ierīkošanai” nosacījumiem. </w:t>
            </w:r>
          </w:p>
          <w:p w:rsidR="005B7DFF" w:rsidRPr="007C775A" w:rsidRDefault="005B7DFF" w:rsidP="00294172">
            <w:pPr>
              <w:jc w:val="both"/>
            </w:pPr>
            <w:r w:rsidRPr="007C775A">
              <w:t xml:space="preserve">2.** 2014.gadā paredzēts noslēgt līgumu ar </w:t>
            </w:r>
            <w:proofErr w:type="spellStart"/>
            <w:r w:rsidRPr="007C775A">
              <w:t>būvprojektētāju</w:t>
            </w:r>
            <w:proofErr w:type="spellEnd"/>
            <w:r w:rsidRPr="007C775A">
              <w:t xml:space="preserve"> par papildu tehniskos risinājumu izstrādi, kas vērsti uz </w:t>
            </w:r>
            <w:proofErr w:type="spellStart"/>
            <w:r w:rsidRPr="007C775A">
              <w:t>būvapjoma</w:t>
            </w:r>
            <w:proofErr w:type="spellEnd"/>
            <w:r w:rsidRPr="007C775A">
              <w:t xml:space="preserve"> samazināšanu vietās, kur iespējami alternatīvi risinājumi (samazinot būvkonstrukciju parametrus un izmantošanas slodzes, attiecīgi sašaurinot to izmantošanas iespējas).</w:t>
            </w:r>
          </w:p>
          <w:p w:rsidR="00593E5A" w:rsidRPr="007C775A" w:rsidRDefault="005B7DFF" w:rsidP="00593E5A">
            <w:pPr>
              <w:jc w:val="both"/>
            </w:pPr>
            <w:r w:rsidRPr="007C775A">
              <w:t>3.2014.gada plāns pa darbu veidiem precizēts atbilstoši faktiskajai situācijai.</w:t>
            </w:r>
          </w:p>
          <w:p w:rsidR="006843B0" w:rsidRPr="007C775A" w:rsidRDefault="00593E5A" w:rsidP="00593E5A">
            <w:pPr>
              <w:jc w:val="both"/>
            </w:pPr>
            <w:r w:rsidRPr="007C775A">
              <w:t>4. ***</w:t>
            </w:r>
            <w:r w:rsidR="006843B0" w:rsidRPr="007C775A">
              <w:t>2015.gadā:</w:t>
            </w:r>
          </w:p>
          <w:p w:rsidR="0048286B" w:rsidRPr="007C775A" w:rsidRDefault="006843B0" w:rsidP="006843B0">
            <w:pPr>
              <w:ind w:left="530"/>
              <w:jc w:val="both"/>
            </w:pPr>
            <w:r w:rsidRPr="007C775A">
              <w:t xml:space="preserve">93 442 EUR – </w:t>
            </w:r>
            <w:r w:rsidR="00593E5A" w:rsidRPr="007C775A">
              <w:t>pārdale uz budžeta apakšprogrammu 40.02.00 „Nekustamais īpašums un centralizētais iepirkums”</w:t>
            </w:r>
            <w:r w:rsidR="00205835" w:rsidRPr="007C775A">
              <w:t>, attiecīgi palielinot izdevumus 2016.gadā</w:t>
            </w:r>
            <w:r w:rsidR="00593E5A" w:rsidRPr="007C775A">
              <w:t>;</w:t>
            </w:r>
          </w:p>
          <w:p w:rsidR="00593E5A" w:rsidRPr="007C775A" w:rsidRDefault="006843B0" w:rsidP="006843B0">
            <w:pPr>
              <w:ind w:left="530"/>
              <w:jc w:val="both"/>
            </w:pPr>
            <w:r w:rsidRPr="007C775A">
              <w:t xml:space="preserve">100 000 EUR – </w:t>
            </w:r>
            <w:r w:rsidR="00593E5A" w:rsidRPr="007C775A">
              <w:t xml:space="preserve">izdevumu samazinājums, </w:t>
            </w:r>
            <w:r w:rsidR="00205835" w:rsidRPr="007C775A">
              <w:t>attiecīgi pa</w:t>
            </w:r>
            <w:r w:rsidR="00376280" w:rsidRPr="007C775A">
              <w:t>lielinot plānotos izdevumus 2017</w:t>
            </w:r>
            <w:r w:rsidR="00205835" w:rsidRPr="007C775A">
              <w:t>.gadā;</w:t>
            </w:r>
          </w:p>
          <w:p w:rsidR="00593E5A" w:rsidRPr="007C775A" w:rsidRDefault="0007432F" w:rsidP="006843B0">
            <w:pPr>
              <w:ind w:left="530"/>
              <w:jc w:val="both"/>
            </w:pPr>
            <w:r w:rsidRPr="007C775A">
              <w:t xml:space="preserve">461 489 </w:t>
            </w:r>
            <w:r w:rsidR="006843B0" w:rsidRPr="007C775A">
              <w:t xml:space="preserve">EUR – </w:t>
            </w:r>
            <w:r w:rsidR="00205835" w:rsidRPr="007C775A">
              <w:t>pārdale uz budžeta apakšprogrammu 70.11.00 “</w:t>
            </w:r>
            <w:r w:rsidR="0048286B" w:rsidRPr="007C775A">
              <w:t xml:space="preserve">Vispārīgās programmas “Solidaritāte un migrācijas plūsmu pārvaldība” Ārējo robežu fonda projektu un pasākumu īstenošana (2007-2013)” projekta </w:t>
            </w:r>
            <w:proofErr w:type="spellStart"/>
            <w:r w:rsidR="0048286B" w:rsidRPr="007C775A">
              <w:t>Nr.IA</w:t>
            </w:r>
            <w:proofErr w:type="spellEnd"/>
            <w:r w:rsidR="0048286B" w:rsidRPr="007C775A">
              <w:t>/VRS/EĀRF/2012/2013/7 “Esošās Valsts robežsardzes “zaļās robežas” kontroles sistēmas attīstība un integrācija Eiropas robežu novērošanas sistēmā (EUROSUR) 1.posms” īstenošanai</w:t>
            </w:r>
            <w:r w:rsidRPr="007C775A">
              <w:t xml:space="preserve"> (papildu nepieciešamais nacionālais  līdzfinansējums</w:t>
            </w:r>
            <w:r w:rsidR="0048286B" w:rsidRPr="007C775A">
              <w:t xml:space="preserve">, </w:t>
            </w:r>
            <w:r w:rsidRPr="007C775A">
              <w:t xml:space="preserve">ņemot vērā iepirkuma rezultātus un projekta pabeigšanas termiņu – 2015.gada 30.jūnijs), </w:t>
            </w:r>
            <w:r w:rsidR="0048286B" w:rsidRPr="007C775A">
              <w:t>attiecīgi palielinot plānotos izdevumus 2017.gadā.</w:t>
            </w:r>
          </w:p>
          <w:p w:rsidR="005B7DFF" w:rsidRPr="007C775A" w:rsidRDefault="008E39DC" w:rsidP="00294172">
            <w:pPr>
              <w:jc w:val="both"/>
            </w:pPr>
            <w:r w:rsidRPr="007C775A">
              <w:t>5</w:t>
            </w:r>
            <w:r w:rsidR="005B7DFF" w:rsidRPr="007C775A">
              <w:t>. Par robežjoslas ierīkošanai 2015.-2018.gadam nepieciešamo papildu finansējumu sagatavots un izsludināts 2014.gada 15.maija Valsts sekretāru sanāksmē informatīvā ziņojuma “Par Latvijas Republikas un Krievijas Federācijas valsts robežas joslas ierīkošanai nepieciešamo papildu finansējumu” (VSS-432).</w:t>
            </w:r>
          </w:p>
          <w:p w:rsidR="005B7DFF" w:rsidRPr="007C775A" w:rsidRDefault="005B7DFF" w:rsidP="00FA5906">
            <w:pPr>
              <w:jc w:val="both"/>
              <w:rPr>
                <w:bCs/>
              </w:rPr>
            </w:pPr>
          </w:p>
        </w:tc>
      </w:tr>
      <w:tr w:rsidR="005B7DFF" w:rsidRPr="007C775A" w:rsidTr="006843B0">
        <w:trPr>
          <w:gridBefore w:val="1"/>
          <w:wBefore w:w="417" w:type="dxa"/>
          <w:trHeight w:val="300"/>
        </w:trPr>
        <w:tc>
          <w:tcPr>
            <w:tcW w:w="14429" w:type="dxa"/>
            <w:gridSpan w:val="8"/>
            <w:tcBorders>
              <w:top w:val="nil"/>
              <w:left w:val="nil"/>
              <w:bottom w:val="nil"/>
              <w:right w:val="nil"/>
            </w:tcBorders>
            <w:shd w:val="clear" w:color="auto" w:fill="auto"/>
            <w:noWrap/>
            <w:tcMar>
              <w:left w:w="28" w:type="dxa"/>
              <w:right w:w="28" w:type="dxa"/>
            </w:tcMar>
            <w:vAlign w:val="center"/>
            <w:hideMark/>
          </w:tcPr>
          <w:p w:rsidR="005B7DFF" w:rsidRPr="007C775A" w:rsidRDefault="005B7DFF" w:rsidP="00294172">
            <w:pPr>
              <w:jc w:val="center"/>
              <w:rPr>
                <w:color w:val="000000"/>
                <w:lang w:eastAsia="lv-LV"/>
              </w:rPr>
            </w:pPr>
            <w:r w:rsidRPr="007C775A">
              <w:rPr>
                <w:b/>
                <w:bCs/>
                <w:snapToGrid w:val="0"/>
                <w:color w:val="000000"/>
                <w:lang w:eastAsia="lv-LV"/>
              </w:rPr>
              <w:lastRenderedPageBreak/>
              <w:t>2. </w:t>
            </w:r>
            <w:r w:rsidRPr="007C775A">
              <w:rPr>
                <w:b/>
                <w:bCs/>
                <w:i/>
                <w:iCs/>
                <w:snapToGrid w:val="0"/>
                <w:color w:val="000000"/>
                <w:lang w:eastAsia="lv-LV"/>
              </w:rPr>
              <w:t>Robežas demarkācijas komisijas locekļa darba nodrošinājums</w:t>
            </w:r>
          </w:p>
        </w:tc>
      </w:tr>
      <w:tr w:rsidR="005B7DFF" w:rsidRPr="007C775A" w:rsidTr="006843B0">
        <w:trPr>
          <w:gridBefore w:val="1"/>
          <w:wBefore w:w="417" w:type="dxa"/>
          <w:trHeight w:val="315"/>
        </w:trPr>
        <w:tc>
          <w:tcPr>
            <w:tcW w:w="1449" w:type="dxa"/>
            <w:tcBorders>
              <w:top w:val="nil"/>
              <w:left w:val="nil"/>
              <w:bottom w:val="nil"/>
              <w:right w:val="nil"/>
            </w:tcBorders>
            <w:shd w:val="clear" w:color="auto" w:fill="auto"/>
            <w:noWrap/>
            <w:tcMar>
              <w:left w:w="28" w:type="dxa"/>
              <w:right w:w="28" w:type="dxa"/>
            </w:tcMar>
            <w:vAlign w:val="center"/>
          </w:tcPr>
          <w:p w:rsidR="005B7DFF" w:rsidRPr="007C775A" w:rsidRDefault="005B7DFF" w:rsidP="00294172">
            <w:pPr>
              <w:jc w:val="center"/>
              <w:rPr>
                <w:b/>
                <w:bCs/>
                <w:color w:val="000000"/>
                <w:lang w:eastAsia="lv-LV"/>
              </w:rPr>
            </w:pPr>
          </w:p>
        </w:tc>
        <w:tc>
          <w:tcPr>
            <w:tcW w:w="3102" w:type="dxa"/>
            <w:tcBorders>
              <w:top w:val="nil"/>
              <w:left w:val="nil"/>
              <w:bottom w:val="nil"/>
              <w:right w:val="nil"/>
            </w:tcBorders>
            <w:shd w:val="clear" w:color="auto" w:fill="auto"/>
            <w:noWrap/>
            <w:tcMar>
              <w:left w:w="28" w:type="dxa"/>
              <w:right w:w="28" w:type="dxa"/>
            </w:tcMar>
            <w:vAlign w:val="bottom"/>
            <w:hideMark/>
          </w:tcPr>
          <w:p w:rsidR="005B7DFF" w:rsidRPr="007C775A" w:rsidRDefault="005B7DFF" w:rsidP="00294172">
            <w:pPr>
              <w:rPr>
                <w:color w:val="000000"/>
                <w:lang w:eastAsia="lv-LV"/>
              </w:rPr>
            </w:pPr>
          </w:p>
        </w:tc>
        <w:tc>
          <w:tcPr>
            <w:tcW w:w="1260" w:type="dxa"/>
            <w:tcBorders>
              <w:top w:val="nil"/>
              <w:left w:val="nil"/>
              <w:bottom w:val="nil"/>
              <w:right w:val="nil"/>
            </w:tcBorders>
            <w:shd w:val="clear" w:color="auto" w:fill="auto"/>
            <w:noWrap/>
            <w:tcMar>
              <w:left w:w="28" w:type="dxa"/>
              <w:right w:w="28" w:type="dxa"/>
            </w:tcMar>
            <w:vAlign w:val="bottom"/>
            <w:hideMark/>
          </w:tcPr>
          <w:p w:rsidR="005B7DFF" w:rsidRPr="007C775A" w:rsidRDefault="005B7DFF" w:rsidP="00294172">
            <w:pPr>
              <w:rPr>
                <w:color w:val="000000"/>
                <w:lang w:eastAsia="lv-LV"/>
              </w:rPr>
            </w:pPr>
          </w:p>
        </w:tc>
        <w:tc>
          <w:tcPr>
            <w:tcW w:w="1418" w:type="dxa"/>
            <w:tcBorders>
              <w:top w:val="nil"/>
              <w:left w:val="nil"/>
              <w:bottom w:val="nil"/>
              <w:right w:val="nil"/>
            </w:tcBorders>
            <w:shd w:val="clear" w:color="auto" w:fill="auto"/>
            <w:noWrap/>
            <w:tcMar>
              <w:left w:w="28" w:type="dxa"/>
              <w:right w:w="28" w:type="dxa"/>
            </w:tcMar>
            <w:vAlign w:val="bottom"/>
          </w:tcPr>
          <w:p w:rsidR="005B7DFF" w:rsidRPr="007C775A" w:rsidRDefault="005B7DFF" w:rsidP="00294172">
            <w:pPr>
              <w:rPr>
                <w:color w:val="000000"/>
                <w:lang w:eastAsia="lv-LV"/>
              </w:rPr>
            </w:pPr>
          </w:p>
        </w:tc>
        <w:tc>
          <w:tcPr>
            <w:tcW w:w="1211" w:type="dxa"/>
            <w:tcBorders>
              <w:top w:val="nil"/>
              <w:left w:val="nil"/>
              <w:bottom w:val="nil"/>
              <w:right w:val="nil"/>
            </w:tcBorders>
            <w:shd w:val="clear" w:color="auto" w:fill="auto"/>
            <w:noWrap/>
            <w:tcMar>
              <w:left w:w="28" w:type="dxa"/>
              <w:right w:w="28" w:type="dxa"/>
            </w:tcMar>
            <w:vAlign w:val="bottom"/>
            <w:hideMark/>
          </w:tcPr>
          <w:p w:rsidR="005B7DFF" w:rsidRPr="007C775A" w:rsidRDefault="005B7DFF" w:rsidP="00294172">
            <w:pPr>
              <w:rPr>
                <w:color w:val="000000"/>
                <w:lang w:eastAsia="lv-LV"/>
              </w:rPr>
            </w:pPr>
          </w:p>
        </w:tc>
        <w:tc>
          <w:tcPr>
            <w:tcW w:w="5989" w:type="dxa"/>
            <w:gridSpan w:val="3"/>
            <w:tcBorders>
              <w:top w:val="nil"/>
              <w:left w:val="nil"/>
              <w:bottom w:val="nil"/>
              <w:right w:val="nil"/>
            </w:tcBorders>
            <w:shd w:val="clear" w:color="auto" w:fill="auto"/>
            <w:noWrap/>
            <w:tcMar>
              <w:left w:w="28" w:type="dxa"/>
              <w:right w:w="28" w:type="dxa"/>
            </w:tcMar>
            <w:vAlign w:val="bottom"/>
            <w:hideMark/>
          </w:tcPr>
          <w:p w:rsidR="005B7DFF" w:rsidRPr="007C775A" w:rsidRDefault="005B7DFF" w:rsidP="00294172">
            <w:pPr>
              <w:jc w:val="both"/>
              <w:rPr>
                <w:i/>
                <w:iCs/>
                <w:color w:val="000000"/>
                <w:lang w:eastAsia="lv-LV"/>
              </w:rPr>
            </w:pPr>
          </w:p>
        </w:tc>
      </w:tr>
      <w:tr w:rsidR="005B7DFF" w:rsidRPr="007C775A" w:rsidTr="006843B0">
        <w:trPr>
          <w:gridBefore w:val="1"/>
          <w:gridAfter w:val="2"/>
          <w:wBefore w:w="417" w:type="dxa"/>
          <w:wAfter w:w="4913" w:type="dxa"/>
          <w:trHeight w:val="300"/>
        </w:trPr>
        <w:tc>
          <w:tcPr>
            <w:tcW w:w="1449" w:type="dxa"/>
            <w:vMerge w:val="restart"/>
            <w:tcBorders>
              <w:top w:val="single" w:sz="8" w:space="0" w:color="808080"/>
              <w:left w:val="single" w:sz="8" w:space="0" w:color="808080"/>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jc w:val="center"/>
              <w:rPr>
                <w:sz w:val="18"/>
                <w:szCs w:val="18"/>
              </w:rPr>
            </w:pPr>
            <w:r w:rsidRPr="007C775A">
              <w:rPr>
                <w:sz w:val="18"/>
                <w:szCs w:val="18"/>
              </w:rPr>
              <w:t>EKK</w:t>
            </w:r>
          </w:p>
        </w:tc>
        <w:tc>
          <w:tcPr>
            <w:tcW w:w="3102" w:type="dxa"/>
            <w:vMerge w:val="restart"/>
            <w:tcBorders>
              <w:top w:val="single" w:sz="8" w:space="0" w:color="808080"/>
              <w:left w:val="single" w:sz="8" w:space="0" w:color="808080"/>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jc w:val="center"/>
              <w:rPr>
                <w:sz w:val="18"/>
                <w:szCs w:val="18"/>
              </w:rPr>
            </w:pPr>
            <w:r w:rsidRPr="007C775A">
              <w:rPr>
                <w:sz w:val="18"/>
                <w:szCs w:val="18"/>
              </w:rPr>
              <w:t>Izdevumi</w:t>
            </w:r>
          </w:p>
        </w:tc>
        <w:tc>
          <w:tcPr>
            <w:tcW w:w="1260" w:type="dxa"/>
            <w:tcBorders>
              <w:top w:val="single" w:sz="8" w:space="0" w:color="808080"/>
              <w:left w:val="nil"/>
              <w:bottom w:val="nil"/>
              <w:right w:val="single" w:sz="8" w:space="0" w:color="808080"/>
            </w:tcBorders>
            <w:shd w:val="clear" w:color="auto" w:fill="auto"/>
            <w:tcMar>
              <w:left w:w="28" w:type="dxa"/>
              <w:right w:w="28" w:type="dxa"/>
            </w:tcMar>
            <w:vAlign w:val="center"/>
            <w:hideMark/>
          </w:tcPr>
          <w:p w:rsidR="005B7DFF" w:rsidRPr="007C775A" w:rsidRDefault="005B7DFF" w:rsidP="00294172">
            <w:pPr>
              <w:jc w:val="center"/>
              <w:rPr>
                <w:sz w:val="18"/>
                <w:szCs w:val="18"/>
              </w:rPr>
            </w:pPr>
            <w:r w:rsidRPr="007C775A">
              <w:rPr>
                <w:sz w:val="18"/>
                <w:szCs w:val="18"/>
              </w:rPr>
              <w:t>2012.gads</w:t>
            </w:r>
          </w:p>
        </w:tc>
        <w:tc>
          <w:tcPr>
            <w:tcW w:w="1418" w:type="dxa"/>
            <w:tcBorders>
              <w:top w:val="single" w:sz="8" w:space="0" w:color="808080"/>
              <w:left w:val="nil"/>
              <w:bottom w:val="nil"/>
              <w:right w:val="single" w:sz="8" w:space="0" w:color="808080"/>
            </w:tcBorders>
            <w:shd w:val="clear" w:color="auto" w:fill="auto"/>
            <w:tcMar>
              <w:left w:w="28" w:type="dxa"/>
              <w:right w:w="28" w:type="dxa"/>
            </w:tcMar>
            <w:vAlign w:val="center"/>
            <w:hideMark/>
          </w:tcPr>
          <w:p w:rsidR="005B7DFF" w:rsidRPr="007C775A" w:rsidRDefault="005B7DFF" w:rsidP="00294172">
            <w:pPr>
              <w:jc w:val="center"/>
              <w:rPr>
                <w:sz w:val="18"/>
                <w:szCs w:val="18"/>
              </w:rPr>
            </w:pPr>
            <w:r w:rsidRPr="007C775A">
              <w:rPr>
                <w:sz w:val="18"/>
                <w:szCs w:val="18"/>
              </w:rPr>
              <w:t>2013.gads</w:t>
            </w:r>
          </w:p>
        </w:tc>
        <w:tc>
          <w:tcPr>
            <w:tcW w:w="1211" w:type="dxa"/>
            <w:vMerge w:val="restart"/>
            <w:tcBorders>
              <w:top w:val="single" w:sz="8" w:space="0" w:color="808080"/>
              <w:left w:val="single" w:sz="8" w:space="0" w:color="808080"/>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jc w:val="center"/>
              <w:rPr>
                <w:sz w:val="18"/>
                <w:szCs w:val="18"/>
              </w:rPr>
            </w:pPr>
            <w:r w:rsidRPr="007C775A">
              <w:rPr>
                <w:sz w:val="18"/>
                <w:szCs w:val="18"/>
              </w:rPr>
              <w:t>2014.gada plāns</w:t>
            </w:r>
          </w:p>
          <w:p w:rsidR="005B7DFF" w:rsidRPr="007C775A" w:rsidRDefault="005B7DFF" w:rsidP="00294172">
            <w:pPr>
              <w:jc w:val="center"/>
              <w:rPr>
                <w:sz w:val="18"/>
                <w:szCs w:val="18"/>
              </w:rPr>
            </w:pPr>
            <w:r w:rsidRPr="007C775A">
              <w:rPr>
                <w:sz w:val="18"/>
                <w:szCs w:val="18"/>
              </w:rPr>
              <w:t xml:space="preserve"> EUR</w:t>
            </w:r>
          </w:p>
        </w:tc>
        <w:tc>
          <w:tcPr>
            <w:tcW w:w="1076" w:type="dxa"/>
            <w:vMerge w:val="restart"/>
            <w:tcBorders>
              <w:top w:val="single" w:sz="8" w:space="0" w:color="808080"/>
              <w:left w:val="single" w:sz="8" w:space="0" w:color="808080"/>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jc w:val="center"/>
              <w:rPr>
                <w:sz w:val="18"/>
                <w:szCs w:val="18"/>
              </w:rPr>
            </w:pPr>
            <w:r w:rsidRPr="007C775A">
              <w:rPr>
                <w:sz w:val="18"/>
                <w:szCs w:val="18"/>
              </w:rPr>
              <w:t>2015.gada plāns</w:t>
            </w:r>
          </w:p>
          <w:p w:rsidR="005B7DFF" w:rsidRPr="007C775A" w:rsidRDefault="005B7DFF" w:rsidP="00294172">
            <w:pPr>
              <w:jc w:val="center"/>
              <w:rPr>
                <w:sz w:val="18"/>
                <w:szCs w:val="18"/>
              </w:rPr>
            </w:pPr>
            <w:r w:rsidRPr="007C775A">
              <w:rPr>
                <w:sz w:val="18"/>
                <w:szCs w:val="18"/>
              </w:rPr>
              <w:t xml:space="preserve"> EUR</w:t>
            </w:r>
          </w:p>
        </w:tc>
      </w:tr>
      <w:tr w:rsidR="005B7DFF" w:rsidRPr="007C775A" w:rsidTr="006843B0">
        <w:trPr>
          <w:gridBefore w:val="1"/>
          <w:gridAfter w:val="2"/>
          <w:wBefore w:w="417" w:type="dxa"/>
          <w:wAfter w:w="4913" w:type="dxa"/>
          <w:trHeight w:val="315"/>
        </w:trPr>
        <w:tc>
          <w:tcPr>
            <w:tcW w:w="1449" w:type="dxa"/>
            <w:vMerge/>
            <w:tcBorders>
              <w:top w:val="single" w:sz="8" w:space="0" w:color="808080"/>
              <w:left w:val="single" w:sz="8" w:space="0" w:color="808080"/>
              <w:bottom w:val="single" w:sz="8" w:space="0" w:color="808080"/>
              <w:right w:val="single" w:sz="8" w:space="0" w:color="808080"/>
            </w:tcBorders>
            <w:tcMar>
              <w:left w:w="28" w:type="dxa"/>
              <w:right w:w="28" w:type="dxa"/>
            </w:tcMar>
            <w:vAlign w:val="center"/>
            <w:hideMark/>
          </w:tcPr>
          <w:p w:rsidR="005B7DFF" w:rsidRPr="007C775A" w:rsidRDefault="005B7DFF" w:rsidP="00294172">
            <w:pPr>
              <w:jc w:val="center"/>
              <w:rPr>
                <w:sz w:val="18"/>
                <w:szCs w:val="18"/>
              </w:rPr>
            </w:pPr>
          </w:p>
        </w:tc>
        <w:tc>
          <w:tcPr>
            <w:tcW w:w="3102" w:type="dxa"/>
            <w:vMerge/>
            <w:tcBorders>
              <w:top w:val="single" w:sz="8" w:space="0" w:color="808080"/>
              <w:left w:val="single" w:sz="8" w:space="0" w:color="808080"/>
              <w:bottom w:val="single" w:sz="8" w:space="0" w:color="808080"/>
              <w:right w:val="single" w:sz="8" w:space="0" w:color="808080"/>
            </w:tcBorders>
            <w:tcMar>
              <w:left w:w="28" w:type="dxa"/>
              <w:right w:w="28" w:type="dxa"/>
            </w:tcMar>
            <w:vAlign w:val="center"/>
            <w:hideMark/>
          </w:tcPr>
          <w:p w:rsidR="005B7DFF" w:rsidRPr="007C775A" w:rsidRDefault="005B7DFF" w:rsidP="00294172">
            <w:pPr>
              <w:jc w:val="center"/>
              <w:rPr>
                <w:sz w:val="18"/>
                <w:szCs w:val="18"/>
              </w:rPr>
            </w:pPr>
          </w:p>
        </w:tc>
        <w:tc>
          <w:tcPr>
            <w:tcW w:w="1260" w:type="dxa"/>
            <w:tcBorders>
              <w:top w:val="nil"/>
              <w:left w:val="nil"/>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jc w:val="center"/>
              <w:rPr>
                <w:sz w:val="18"/>
                <w:szCs w:val="18"/>
              </w:rPr>
            </w:pPr>
            <w:r w:rsidRPr="007C775A">
              <w:rPr>
                <w:sz w:val="18"/>
                <w:szCs w:val="18"/>
              </w:rPr>
              <w:t>(izpilde)</w:t>
            </w:r>
          </w:p>
          <w:p w:rsidR="005B7DFF" w:rsidRPr="007C775A" w:rsidRDefault="005B7DFF" w:rsidP="00294172">
            <w:pPr>
              <w:jc w:val="center"/>
              <w:rPr>
                <w:sz w:val="18"/>
                <w:szCs w:val="18"/>
              </w:rPr>
            </w:pPr>
            <w:r w:rsidRPr="007C775A">
              <w:rPr>
                <w:sz w:val="18"/>
                <w:szCs w:val="18"/>
              </w:rPr>
              <w:t xml:space="preserve"> EUR</w:t>
            </w:r>
          </w:p>
        </w:tc>
        <w:tc>
          <w:tcPr>
            <w:tcW w:w="1418" w:type="dxa"/>
            <w:tcBorders>
              <w:top w:val="nil"/>
              <w:left w:val="nil"/>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jc w:val="center"/>
              <w:rPr>
                <w:sz w:val="18"/>
                <w:szCs w:val="18"/>
              </w:rPr>
            </w:pPr>
            <w:r w:rsidRPr="007C775A">
              <w:rPr>
                <w:sz w:val="18"/>
                <w:szCs w:val="18"/>
              </w:rPr>
              <w:t>(izpilde)</w:t>
            </w:r>
          </w:p>
          <w:p w:rsidR="005B7DFF" w:rsidRPr="007C775A" w:rsidRDefault="005B7DFF" w:rsidP="00294172">
            <w:pPr>
              <w:jc w:val="center"/>
              <w:rPr>
                <w:sz w:val="18"/>
                <w:szCs w:val="18"/>
              </w:rPr>
            </w:pPr>
            <w:r w:rsidRPr="007C775A">
              <w:rPr>
                <w:sz w:val="18"/>
                <w:szCs w:val="18"/>
              </w:rPr>
              <w:t xml:space="preserve"> EUR</w:t>
            </w:r>
          </w:p>
        </w:tc>
        <w:tc>
          <w:tcPr>
            <w:tcW w:w="1211" w:type="dxa"/>
            <w:vMerge/>
            <w:tcBorders>
              <w:top w:val="single" w:sz="8" w:space="0" w:color="808080"/>
              <w:left w:val="single" w:sz="8" w:space="0" w:color="808080"/>
              <w:bottom w:val="single" w:sz="8" w:space="0" w:color="808080"/>
              <w:right w:val="single" w:sz="8" w:space="0" w:color="808080"/>
            </w:tcBorders>
            <w:tcMar>
              <w:left w:w="28" w:type="dxa"/>
              <w:right w:w="28" w:type="dxa"/>
            </w:tcMar>
            <w:vAlign w:val="center"/>
            <w:hideMark/>
          </w:tcPr>
          <w:p w:rsidR="005B7DFF" w:rsidRPr="007C775A" w:rsidRDefault="005B7DFF" w:rsidP="00294172">
            <w:pPr>
              <w:jc w:val="center"/>
              <w:rPr>
                <w:sz w:val="18"/>
                <w:szCs w:val="18"/>
              </w:rPr>
            </w:pPr>
          </w:p>
        </w:tc>
        <w:tc>
          <w:tcPr>
            <w:tcW w:w="1076" w:type="dxa"/>
            <w:vMerge/>
            <w:tcBorders>
              <w:top w:val="single" w:sz="8" w:space="0" w:color="808080"/>
              <w:left w:val="single" w:sz="8" w:space="0" w:color="808080"/>
              <w:bottom w:val="single" w:sz="8" w:space="0" w:color="808080"/>
              <w:right w:val="single" w:sz="8" w:space="0" w:color="808080"/>
            </w:tcBorders>
            <w:tcMar>
              <w:left w:w="28" w:type="dxa"/>
              <w:right w:w="28" w:type="dxa"/>
            </w:tcMar>
            <w:vAlign w:val="center"/>
            <w:hideMark/>
          </w:tcPr>
          <w:p w:rsidR="005B7DFF" w:rsidRPr="007C775A" w:rsidRDefault="005B7DFF" w:rsidP="00294172">
            <w:pPr>
              <w:jc w:val="center"/>
              <w:rPr>
                <w:sz w:val="18"/>
                <w:szCs w:val="18"/>
              </w:rPr>
            </w:pPr>
          </w:p>
        </w:tc>
      </w:tr>
      <w:tr w:rsidR="005B7DFF" w:rsidRPr="007C775A" w:rsidTr="006843B0">
        <w:trPr>
          <w:gridBefore w:val="1"/>
          <w:gridAfter w:val="2"/>
          <w:wBefore w:w="417" w:type="dxa"/>
          <w:wAfter w:w="4913" w:type="dxa"/>
          <w:trHeight w:val="938"/>
        </w:trPr>
        <w:tc>
          <w:tcPr>
            <w:tcW w:w="1449" w:type="dxa"/>
            <w:tcBorders>
              <w:top w:val="nil"/>
              <w:left w:val="single" w:sz="8" w:space="0" w:color="808080"/>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jc w:val="center"/>
              <w:rPr>
                <w:sz w:val="18"/>
                <w:szCs w:val="18"/>
              </w:rPr>
            </w:pPr>
            <w:r w:rsidRPr="007C775A">
              <w:rPr>
                <w:sz w:val="18"/>
                <w:szCs w:val="18"/>
              </w:rPr>
              <w:t>2322</w:t>
            </w:r>
          </w:p>
        </w:tc>
        <w:tc>
          <w:tcPr>
            <w:tcW w:w="3102" w:type="dxa"/>
            <w:tcBorders>
              <w:top w:val="nil"/>
              <w:left w:val="nil"/>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rPr>
                <w:sz w:val="18"/>
                <w:szCs w:val="18"/>
              </w:rPr>
            </w:pPr>
            <w:r w:rsidRPr="007C775A">
              <w:rPr>
                <w:sz w:val="18"/>
                <w:szCs w:val="18"/>
              </w:rPr>
              <w:t>Degviela (transporta izdevumi iekšzemes komandējumiem (vidēji 80 000 km gadā))</w:t>
            </w:r>
          </w:p>
        </w:tc>
        <w:tc>
          <w:tcPr>
            <w:tcW w:w="1260" w:type="dxa"/>
            <w:tcBorders>
              <w:top w:val="nil"/>
              <w:left w:val="nil"/>
              <w:bottom w:val="single" w:sz="8" w:space="0" w:color="808080"/>
              <w:right w:val="single" w:sz="8" w:space="0" w:color="808080"/>
            </w:tcBorders>
            <w:shd w:val="clear" w:color="auto" w:fill="auto"/>
            <w:tcMar>
              <w:left w:w="28" w:type="dxa"/>
              <w:right w:w="28" w:type="dxa"/>
            </w:tcMar>
            <w:vAlign w:val="center"/>
            <w:hideMark/>
          </w:tcPr>
          <w:p w:rsidR="005B7DFF" w:rsidRPr="007C775A" w:rsidRDefault="0068675C" w:rsidP="00294172">
            <w:pPr>
              <w:jc w:val="center"/>
              <w:rPr>
                <w:sz w:val="18"/>
                <w:szCs w:val="18"/>
              </w:rPr>
            </w:pPr>
            <w:r w:rsidRPr="007C775A">
              <w:rPr>
                <w:sz w:val="18"/>
                <w:szCs w:val="18"/>
              </w:rPr>
              <w:t>X</w:t>
            </w:r>
          </w:p>
        </w:tc>
        <w:tc>
          <w:tcPr>
            <w:tcW w:w="1418" w:type="dxa"/>
            <w:tcBorders>
              <w:top w:val="nil"/>
              <w:left w:val="nil"/>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jc w:val="center"/>
              <w:rPr>
                <w:sz w:val="18"/>
                <w:szCs w:val="18"/>
              </w:rPr>
            </w:pPr>
            <w:r w:rsidRPr="007C775A">
              <w:rPr>
                <w:sz w:val="18"/>
                <w:szCs w:val="18"/>
              </w:rPr>
              <w:t>x</w:t>
            </w:r>
          </w:p>
        </w:tc>
        <w:tc>
          <w:tcPr>
            <w:tcW w:w="1211" w:type="dxa"/>
            <w:tcBorders>
              <w:top w:val="nil"/>
              <w:left w:val="nil"/>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jc w:val="center"/>
              <w:rPr>
                <w:sz w:val="18"/>
                <w:szCs w:val="18"/>
              </w:rPr>
            </w:pPr>
            <w:r w:rsidRPr="007C775A">
              <w:rPr>
                <w:sz w:val="18"/>
                <w:szCs w:val="18"/>
              </w:rPr>
              <w:t>12 703</w:t>
            </w:r>
          </w:p>
        </w:tc>
        <w:tc>
          <w:tcPr>
            <w:tcW w:w="1076" w:type="dxa"/>
            <w:tcBorders>
              <w:top w:val="nil"/>
              <w:left w:val="nil"/>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jc w:val="center"/>
              <w:rPr>
                <w:sz w:val="18"/>
                <w:szCs w:val="18"/>
              </w:rPr>
            </w:pPr>
            <w:r w:rsidRPr="007C775A">
              <w:rPr>
                <w:sz w:val="18"/>
                <w:szCs w:val="18"/>
              </w:rPr>
              <w:t>12 703</w:t>
            </w:r>
          </w:p>
        </w:tc>
      </w:tr>
      <w:tr w:rsidR="005B7DFF" w:rsidRPr="007C775A" w:rsidTr="006843B0">
        <w:trPr>
          <w:gridBefore w:val="1"/>
          <w:gridAfter w:val="2"/>
          <w:wBefore w:w="417" w:type="dxa"/>
          <w:wAfter w:w="4913" w:type="dxa"/>
          <w:trHeight w:val="525"/>
        </w:trPr>
        <w:tc>
          <w:tcPr>
            <w:tcW w:w="1449" w:type="dxa"/>
            <w:tcBorders>
              <w:top w:val="nil"/>
              <w:left w:val="single" w:sz="8" w:space="0" w:color="808080"/>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jc w:val="center"/>
              <w:rPr>
                <w:sz w:val="18"/>
                <w:szCs w:val="18"/>
              </w:rPr>
            </w:pPr>
            <w:r w:rsidRPr="007C775A">
              <w:rPr>
                <w:sz w:val="18"/>
                <w:szCs w:val="18"/>
              </w:rPr>
              <w:t>2111</w:t>
            </w:r>
          </w:p>
        </w:tc>
        <w:tc>
          <w:tcPr>
            <w:tcW w:w="3102" w:type="dxa"/>
            <w:tcBorders>
              <w:top w:val="nil"/>
              <w:left w:val="nil"/>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rPr>
                <w:sz w:val="18"/>
                <w:szCs w:val="18"/>
              </w:rPr>
            </w:pPr>
            <w:r w:rsidRPr="007C775A">
              <w:rPr>
                <w:sz w:val="18"/>
                <w:szCs w:val="18"/>
              </w:rPr>
              <w:t xml:space="preserve">Dienas nauda (10 dienas x </w:t>
            </w:r>
            <w:proofErr w:type="spellStart"/>
            <w:r w:rsidRPr="007C775A">
              <w:rPr>
                <w:i/>
                <w:sz w:val="18"/>
                <w:szCs w:val="18"/>
              </w:rPr>
              <w:t>euro</w:t>
            </w:r>
            <w:proofErr w:type="spellEnd"/>
            <w:r w:rsidRPr="007C775A">
              <w:rPr>
                <w:sz w:val="18"/>
                <w:szCs w:val="18"/>
              </w:rPr>
              <w:t xml:space="preserve"> 5,70 x 2 darbinieki)</w:t>
            </w:r>
          </w:p>
        </w:tc>
        <w:tc>
          <w:tcPr>
            <w:tcW w:w="1260" w:type="dxa"/>
            <w:tcBorders>
              <w:top w:val="nil"/>
              <w:left w:val="nil"/>
              <w:bottom w:val="single" w:sz="8" w:space="0" w:color="808080"/>
              <w:right w:val="single" w:sz="8" w:space="0" w:color="808080"/>
            </w:tcBorders>
            <w:shd w:val="clear" w:color="auto" w:fill="auto"/>
            <w:tcMar>
              <w:left w:w="28" w:type="dxa"/>
              <w:right w:w="28" w:type="dxa"/>
            </w:tcMar>
            <w:vAlign w:val="center"/>
            <w:hideMark/>
          </w:tcPr>
          <w:p w:rsidR="005B7DFF" w:rsidRPr="007C775A" w:rsidRDefault="0068675C" w:rsidP="00294172">
            <w:pPr>
              <w:jc w:val="center"/>
              <w:rPr>
                <w:sz w:val="18"/>
                <w:szCs w:val="18"/>
              </w:rPr>
            </w:pPr>
            <w:r w:rsidRPr="007C775A">
              <w:rPr>
                <w:sz w:val="18"/>
                <w:szCs w:val="18"/>
              </w:rPr>
              <w:t>X</w:t>
            </w:r>
          </w:p>
        </w:tc>
        <w:tc>
          <w:tcPr>
            <w:tcW w:w="1418" w:type="dxa"/>
            <w:tcBorders>
              <w:top w:val="nil"/>
              <w:left w:val="nil"/>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jc w:val="center"/>
              <w:rPr>
                <w:sz w:val="18"/>
                <w:szCs w:val="18"/>
              </w:rPr>
            </w:pPr>
            <w:r w:rsidRPr="007C775A">
              <w:rPr>
                <w:sz w:val="18"/>
                <w:szCs w:val="18"/>
              </w:rPr>
              <w:t>x</w:t>
            </w:r>
          </w:p>
        </w:tc>
        <w:tc>
          <w:tcPr>
            <w:tcW w:w="1211" w:type="dxa"/>
            <w:tcBorders>
              <w:top w:val="nil"/>
              <w:left w:val="nil"/>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jc w:val="center"/>
              <w:rPr>
                <w:sz w:val="18"/>
                <w:szCs w:val="18"/>
              </w:rPr>
            </w:pPr>
            <w:r w:rsidRPr="007C775A">
              <w:rPr>
                <w:sz w:val="18"/>
                <w:szCs w:val="18"/>
              </w:rPr>
              <w:t>114</w:t>
            </w:r>
          </w:p>
        </w:tc>
        <w:tc>
          <w:tcPr>
            <w:tcW w:w="1076" w:type="dxa"/>
            <w:tcBorders>
              <w:top w:val="nil"/>
              <w:left w:val="nil"/>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jc w:val="center"/>
              <w:rPr>
                <w:sz w:val="18"/>
                <w:szCs w:val="18"/>
              </w:rPr>
            </w:pPr>
            <w:r w:rsidRPr="007C775A">
              <w:rPr>
                <w:sz w:val="18"/>
                <w:szCs w:val="18"/>
              </w:rPr>
              <w:t>114</w:t>
            </w:r>
          </w:p>
        </w:tc>
      </w:tr>
      <w:tr w:rsidR="005B7DFF" w:rsidRPr="007C775A" w:rsidTr="006843B0">
        <w:trPr>
          <w:gridBefore w:val="1"/>
          <w:gridAfter w:val="2"/>
          <w:wBefore w:w="417" w:type="dxa"/>
          <w:wAfter w:w="4913" w:type="dxa"/>
          <w:trHeight w:val="884"/>
        </w:trPr>
        <w:tc>
          <w:tcPr>
            <w:tcW w:w="1449" w:type="dxa"/>
            <w:tcBorders>
              <w:top w:val="nil"/>
              <w:left w:val="single" w:sz="8" w:space="0" w:color="808080"/>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jc w:val="center"/>
              <w:rPr>
                <w:sz w:val="18"/>
                <w:szCs w:val="18"/>
              </w:rPr>
            </w:pPr>
            <w:r w:rsidRPr="007C775A">
              <w:rPr>
                <w:sz w:val="18"/>
                <w:szCs w:val="18"/>
              </w:rPr>
              <w:lastRenderedPageBreak/>
              <w:t>2112</w:t>
            </w:r>
          </w:p>
        </w:tc>
        <w:tc>
          <w:tcPr>
            <w:tcW w:w="3102" w:type="dxa"/>
            <w:tcBorders>
              <w:top w:val="nil"/>
              <w:left w:val="nil"/>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rPr>
                <w:sz w:val="18"/>
                <w:szCs w:val="18"/>
              </w:rPr>
            </w:pPr>
            <w:r w:rsidRPr="007C775A">
              <w:rPr>
                <w:sz w:val="18"/>
                <w:szCs w:val="18"/>
              </w:rPr>
              <w:t xml:space="preserve"> Pārējie komandējumu un dienesta braucienu izdevumi (viesnīca: 8 dienas x </w:t>
            </w:r>
            <w:proofErr w:type="spellStart"/>
            <w:r w:rsidRPr="007C775A">
              <w:rPr>
                <w:i/>
                <w:sz w:val="18"/>
                <w:szCs w:val="18"/>
              </w:rPr>
              <w:t>euro</w:t>
            </w:r>
            <w:proofErr w:type="spellEnd"/>
            <w:r w:rsidRPr="007C775A">
              <w:rPr>
                <w:sz w:val="18"/>
                <w:szCs w:val="18"/>
              </w:rPr>
              <w:t xml:space="preserve"> 35,56 x 2 darbinieki)</w:t>
            </w:r>
          </w:p>
        </w:tc>
        <w:tc>
          <w:tcPr>
            <w:tcW w:w="1260" w:type="dxa"/>
            <w:tcBorders>
              <w:top w:val="nil"/>
              <w:left w:val="nil"/>
              <w:bottom w:val="single" w:sz="8" w:space="0" w:color="808080"/>
              <w:right w:val="single" w:sz="8" w:space="0" w:color="808080"/>
            </w:tcBorders>
            <w:shd w:val="clear" w:color="auto" w:fill="auto"/>
            <w:tcMar>
              <w:left w:w="28" w:type="dxa"/>
              <w:right w:w="28" w:type="dxa"/>
            </w:tcMar>
            <w:vAlign w:val="center"/>
            <w:hideMark/>
          </w:tcPr>
          <w:p w:rsidR="005B7DFF" w:rsidRPr="007C775A" w:rsidRDefault="0068675C" w:rsidP="00294172">
            <w:pPr>
              <w:jc w:val="center"/>
              <w:rPr>
                <w:sz w:val="18"/>
                <w:szCs w:val="18"/>
              </w:rPr>
            </w:pPr>
            <w:r w:rsidRPr="007C775A">
              <w:rPr>
                <w:sz w:val="18"/>
                <w:szCs w:val="18"/>
              </w:rPr>
              <w:t>X</w:t>
            </w:r>
          </w:p>
        </w:tc>
        <w:tc>
          <w:tcPr>
            <w:tcW w:w="1418" w:type="dxa"/>
            <w:tcBorders>
              <w:top w:val="nil"/>
              <w:left w:val="nil"/>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jc w:val="center"/>
              <w:rPr>
                <w:sz w:val="18"/>
                <w:szCs w:val="18"/>
              </w:rPr>
            </w:pPr>
            <w:r w:rsidRPr="007C775A">
              <w:rPr>
                <w:sz w:val="18"/>
                <w:szCs w:val="18"/>
              </w:rPr>
              <w:t>x</w:t>
            </w:r>
          </w:p>
        </w:tc>
        <w:tc>
          <w:tcPr>
            <w:tcW w:w="1211" w:type="dxa"/>
            <w:tcBorders>
              <w:top w:val="nil"/>
              <w:left w:val="nil"/>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jc w:val="center"/>
              <w:rPr>
                <w:sz w:val="18"/>
                <w:szCs w:val="18"/>
              </w:rPr>
            </w:pPr>
            <w:r w:rsidRPr="007C775A">
              <w:rPr>
                <w:sz w:val="18"/>
                <w:szCs w:val="18"/>
              </w:rPr>
              <w:t>569</w:t>
            </w:r>
          </w:p>
        </w:tc>
        <w:tc>
          <w:tcPr>
            <w:tcW w:w="1076" w:type="dxa"/>
            <w:tcBorders>
              <w:top w:val="nil"/>
              <w:left w:val="nil"/>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jc w:val="center"/>
              <w:rPr>
                <w:sz w:val="18"/>
                <w:szCs w:val="18"/>
              </w:rPr>
            </w:pPr>
            <w:r w:rsidRPr="007C775A">
              <w:rPr>
                <w:sz w:val="18"/>
                <w:szCs w:val="18"/>
              </w:rPr>
              <w:t>569</w:t>
            </w:r>
          </w:p>
        </w:tc>
      </w:tr>
      <w:tr w:rsidR="005B7DFF" w:rsidRPr="007C775A" w:rsidTr="006843B0">
        <w:trPr>
          <w:gridBefore w:val="1"/>
          <w:gridAfter w:val="2"/>
          <w:wBefore w:w="417" w:type="dxa"/>
          <w:wAfter w:w="4913" w:type="dxa"/>
          <w:trHeight w:val="780"/>
        </w:trPr>
        <w:tc>
          <w:tcPr>
            <w:tcW w:w="1449" w:type="dxa"/>
            <w:tcBorders>
              <w:top w:val="nil"/>
              <w:left w:val="single" w:sz="8" w:space="0" w:color="808080"/>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jc w:val="center"/>
              <w:rPr>
                <w:sz w:val="18"/>
                <w:szCs w:val="18"/>
              </w:rPr>
            </w:pPr>
            <w:r w:rsidRPr="007C775A">
              <w:rPr>
                <w:sz w:val="18"/>
                <w:szCs w:val="18"/>
              </w:rPr>
              <w:t>2121</w:t>
            </w:r>
          </w:p>
        </w:tc>
        <w:tc>
          <w:tcPr>
            <w:tcW w:w="3102" w:type="dxa"/>
            <w:tcBorders>
              <w:top w:val="nil"/>
              <w:left w:val="nil"/>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rPr>
                <w:sz w:val="18"/>
                <w:szCs w:val="18"/>
              </w:rPr>
            </w:pPr>
            <w:r w:rsidRPr="007C775A">
              <w:rPr>
                <w:sz w:val="18"/>
                <w:szCs w:val="18"/>
              </w:rPr>
              <w:t xml:space="preserve"> Dienas nauda (5 dienas x 2 ārvalstu komandējumi x </w:t>
            </w:r>
            <w:proofErr w:type="spellStart"/>
            <w:r w:rsidRPr="007C775A">
              <w:rPr>
                <w:i/>
                <w:sz w:val="18"/>
                <w:szCs w:val="18"/>
              </w:rPr>
              <w:t>euro</w:t>
            </w:r>
            <w:proofErr w:type="spellEnd"/>
            <w:r w:rsidRPr="007C775A">
              <w:rPr>
                <w:sz w:val="18"/>
                <w:szCs w:val="18"/>
              </w:rPr>
              <w:t xml:space="preserve"> 45,53 x 2 darbinieki)</w:t>
            </w:r>
          </w:p>
        </w:tc>
        <w:tc>
          <w:tcPr>
            <w:tcW w:w="1260" w:type="dxa"/>
            <w:tcBorders>
              <w:top w:val="nil"/>
              <w:left w:val="nil"/>
              <w:bottom w:val="single" w:sz="8" w:space="0" w:color="808080"/>
              <w:right w:val="single" w:sz="8" w:space="0" w:color="808080"/>
            </w:tcBorders>
            <w:shd w:val="clear" w:color="auto" w:fill="auto"/>
            <w:tcMar>
              <w:left w:w="28" w:type="dxa"/>
              <w:right w:w="28" w:type="dxa"/>
            </w:tcMar>
            <w:vAlign w:val="center"/>
            <w:hideMark/>
          </w:tcPr>
          <w:p w:rsidR="005B7DFF" w:rsidRPr="007C775A" w:rsidRDefault="0068675C" w:rsidP="00294172">
            <w:pPr>
              <w:jc w:val="center"/>
              <w:rPr>
                <w:sz w:val="18"/>
                <w:szCs w:val="18"/>
              </w:rPr>
            </w:pPr>
            <w:r w:rsidRPr="007C775A">
              <w:rPr>
                <w:sz w:val="18"/>
                <w:szCs w:val="18"/>
              </w:rPr>
              <w:t>X</w:t>
            </w:r>
          </w:p>
        </w:tc>
        <w:tc>
          <w:tcPr>
            <w:tcW w:w="1418" w:type="dxa"/>
            <w:tcBorders>
              <w:top w:val="nil"/>
              <w:left w:val="nil"/>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jc w:val="center"/>
              <w:rPr>
                <w:sz w:val="18"/>
                <w:szCs w:val="18"/>
              </w:rPr>
            </w:pPr>
            <w:r w:rsidRPr="007C775A">
              <w:rPr>
                <w:sz w:val="18"/>
                <w:szCs w:val="18"/>
              </w:rPr>
              <w:t>x</w:t>
            </w:r>
          </w:p>
        </w:tc>
        <w:tc>
          <w:tcPr>
            <w:tcW w:w="1211" w:type="dxa"/>
            <w:tcBorders>
              <w:top w:val="nil"/>
              <w:left w:val="nil"/>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jc w:val="center"/>
              <w:rPr>
                <w:sz w:val="18"/>
                <w:szCs w:val="18"/>
              </w:rPr>
            </w:pPr>
            <w:r w:rsidRPr="007C775A">
              <w:rPr>
                <w:sz w:val="18"/>
                <w:szCs w:val="18"/>
              </w:rPr>
              <w:t>911</w:t>
            </w:r>
          </w:p>
        </w:tc>
        <w:tc>
          <w:tcPr>
            <w:tcW w:w="1076" w:type="dxa"/>
            <w:tcBorders>
              <w:top w:val="nil"/>
              <w:left w:val="nil"/>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jc w:val="center"/>
              <w:rPr>
                <w:sz w:val="18"/>
                <w:szCs w:val="18"/>
              </w:rPr>
            </w:pPr>
            <w:r w:rsidRPr="007C775A">
              <w:rPr>
                <w:sz w:val="18"/>
                <w:szCs w:val="18"/>
              </w:rPr>
              <w:t>911</w:t>
            </w:r>
          </w:p>
        </w:tc>
      </w:tr>
      <w:tr w:rsidR="005B7DFF" w:rsidRPr="007C775A" w:rsidTr="006843B0">
        <w:trPr>
          <w:gridBefore w:val="1"/>
          <w:gridAfter w:val="2"/>
          <w:wBefore w:w="417" w:type="dxa"/>
          <w:wAfter w:w="4913" w:type="dxa"/>
          <w:trHeight w:val="1151"/>
        </w:trPr>
        <w:tc>
          <w:tcPr>
            <w:tcW w:w="1449" w:type="dxa"/>
            <w:tcBorders>
              <w:top w:val="nil"/>
              <w:left w:val="single" w:sz="8" w:space="0" w:color="808080"/>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jc w:val="center"/>
              <w:rPr>
                <w:sz w:val="18"/>
                <w:szCs w:val="18"/>
              </w:rPr>
            </w:pPr>
            <w:r w:rsidRPr="007C775A">
              <w:rPr>
                <w:sz w:val="18"/>
                <w:szCs w:val="18"/>
              </w:rPr>
              <w:t>2122</w:t>
            </w:r>
          </w:p>
        </w:tc>
        <w:tc>
          <w:tcPr>
            <w:tcW w:w="3102" w:type="dxa"/>
            <w:tcBorders>
              <w:top w:val="nil"/>
              <w:left w:val="nil"/>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rPr>
                <w:sz w:val="18"/>
                <w:szCs w:val="18"/>
              </w:rPr>
            </w:pPr>
            <w:r w:rsidRPr="007C775A">
              <w:rPr>
                <w:sz w:val="18"/>
                <w:szCs w:val="18"/>
              </w:rPr>
              <w:t xml:space="preserve">Pārējie komandējumu izdevumi (viesnīca: 4 dienas x 2 ārvalstu komandējumi gadā x 2 darbinieki x </w:t>
            </w:r>
            <w:proofErr w:type="spellStart"/>
            <w:r w:rsidRPr="007C775A">
              <w:rPr>
                <w:i/>
                <w:sz w:val="18"/>
                <w:szCs w:val="18"/>
              </w:rPr>
              <w:t>euro</w:t>
            </w:r>
            <w:proofErr w:type="spellEnd"/>
            <w:r w:rsidRPr="007C775A">
              <w:rPr>
                <w:sz w:val="18"/>
                <w:szCs w:val="18"/>
              </w:rPr>
              <w:t xml:space="preserve"> 184,97; transporta izdevumi, biļetes, apdrošināšana)</w:t>
            </w:r>
          </w:p>
        </w:tc>
        <w:tc>
          <w:tcPr>
            <w:tcW w:w="1260" w:type="dxa"/>
            <w:tcBorders>
              <w:top w:val="nil"/>
              <w:left w:val="nil"/>
              <w:bottom w:val="single" w:sz="8" w:space="0" w:color="808080"/>
              <w:right w:val="single" w:sz="8" w:space="0" w:color="808080"/>
            </w:tcBorders>
            <w:shd w:val="clear" w:color="auto" w:fill="auto"/>
            <w:tcMar>
              <w:left w:w="28" w:type="dxa"/>
              <w:right w:w="28" w:type="dxa"/>
            </w:tcMar>
            <w:vAlign w:val="center"/>
            <w:hideMark/>
          </w:tcPr>
          <w:p w:rsidR="005B7DFF" w:rsidRPr="007C775A" w:rsidRDefault="0068675C" w:rsidP="00294172">
            <w:pPr>
              <w:jc w:val="center"/>
              <w:rPr>
                <w:sz w:val="18"/>
                <w:szCs w:val="18"/>
              </w:rPr>
            </w:pPr>
            <w:r w:rsidRPr="007C775A">
              <w:rPr>
                <w:sz w:val="18"/>
                <w:szCs w:val="18"/>
              </w:rPr>
              <w:t>X</w:t>
            </w:r>
          </w:p>
        </w:tc>
        <w:tc>
          <w:tcPr>
            <w:tcW w:w="1418" w:type="dxa"/>
            <w:tcBorders>
              <w:top w:val="nil"/>
              <w:left w:val="nil"/>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jc w:val="center"/>
              <w:rPr>
                <w:sz w:val="18"/>
                <w:szCs w:val="18"/>
              </w:rPr>
            </w:pPr>
            <w:r w:rsidRPr="007C775A">
              <w:rPr>
                <w:sz w:val="18"/>
                <w:szCs w:val="18"/>
              </w:rPr>
              <w:t>x</w:t>
            </w:r>
          </w:p>
        </w:tc>
        <w:tc>
          <w:tcPr>
            <w:tcW w:w="1211" w:type="dxa"/>
            <w:tcBorders>
              <w:top w:val="nil"/>
              <w:left w:val="nil"/>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jc w:val="center"/>
              <w:rPr>
                <w:sz w:val="18"/>
                <w:szCs w:val="18"/>
              </w:rPr>
            </w:pPr>
            <w:r w:rsidRPr="007C775A">
              <w:rPr>
                <w:sz w:val="18"/>
                <w:szCs w:val="18"/>
              </w:rPr>
              <w:t>4382</w:t>
            </w:r>
          </w:p>
        </w:tc>
        <w:tc>
          <w:tcPr>
            <w:tcW w:w="1076" w:type="dxa"/>
            <w:tcBorders>
              <w:top w:val="nil"/>
              <w:left w:val="nil"/>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jc w:val="center"/>
              <w:rPr>
                <w:sz w:val="18"/>
                <w:szCs w:val="18"/>
              </w:rPr>
            </w:pPr>
            <w:r w:rsidRPr="007C775A">
              <w:rPr>
                <w:sz w:val="18"/>
                <w:szCs w:val="18"/>
              </w:rPr>
              <w:t>4382</w:t>
            </w:r>
          </w:p>
        </w:tc>
      </w:tr>
      <w:tr w:rsidR="005B7DFF" w:rsidRPr="007C775A" w:rsidTr="006843B0">
        <w:trPr>
          <w:gridBefore w:val="1"/>
          <w:gridAfter w:val="2"/>
          <w:wBefore w:w="417" w:type="dxa"/>
          <w:wAfter w:w="4913" w:type="dxa"/>
          <w:trHeight w:val="315"/>
        </w:trPr>
        <w:tc>
          <w:tcPr>
            <w:tcW w:w="1449" w:type="dxa"/>
            <w:tcBorders>
              <w:top w:val="nil"/>
              <w:left w:val="single" w:sz="8" w:space="0" w:color="808080"/>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jc w:val="center"/>
              <w:rPr>
                <w:sz w:val="18"/>
                <w:szCs w:val="18"/>
              </w:rPr>
            </w:pPr>
            <w:r w:rsidRPr="007C775A">
              <w:rPr>
                <w:sz w:val="18"/>
                <w:szCs w:val="18"/>
              </w:rPr>
              <w:t>2219</w:t>
            </w:r>
          </w:p>
        </w:tc>
        <w:tc>
          <w:tcPr>
            <w:tcW w:w="3102" w:type="dxa"/>
            <w:tcBorders>
              <w:top w:val="nil"/>
              <w:left w:val="nil"/>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rPr>
                <w:sz w:val="18"/>
                <w:szCs w:val="18"/>
              </w:rPr>
            </w:pPr>
            <w:r w:rsidRPr="007C775A">
              <w:rPr>
                <w:sz w:val="18"/>
                <w:szCs w:val="18"/>
              </w:rPr>
              <w:t>Sakaru pakalpojumi</w:t>
            </w:r>
          </w:p>
        </w:tc>
        <w:tc>
          <w:tcPr>
            <w:tcW w:w="1260" w:type="dxa"/>
            <w:tcBorders>
              <w:top w:val="nil"/>
              <w:left w:val="nil"/>
              <w:bottom w:val="single" w:sz="8" w:space="0" w:color="808080"/>
              <w:right w:val="single" w:sz="8" w:space="0" w:color="808080"/>
            </w:tcBorders>
            <w:shd w:val="clear" w:color="auto" w:fill="auto"/>
            <w:tcMar>
              <w:left w:w="28" w:type="dxa"/>
              <w:right w:w="28" w:type="dxa"/>
            </w:tcMar>
            <w:vAlign w:val="center"/>
            <w:hideMark/>
          </w:tcPr>
          <w:p w:rsidR="005B7DFF" w:rsidRPr="007C775A" w:rsidRDefault="0068675C" w:rsidP="00294172">
            <w:pPr>
              <w:jc w:val="center"/>
              <w:rPr>
                <w:sz w:val="18"/>
                <w:szCs w:val="18"/>
              </w:rPr>
            </w:pPr>
            <w:r w:rsidRPr="007C775A">
              <w:rPr>
                <w:sz w:val="18"/>
                <w:szCs w:val="18"/>
              </w:rPr>
              <w:t>X</w:t>
            </w:r>
          </w:p>
        </w:tc>
        <w:tc>
          <w:tcPr>
            <w:tcW w:w="1418" w:type="dxa"/>
            <w:tcBorders>
              <w:top w:val="nil"/>
              <w:left w:val="nil"/>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jc w:val="center"/>
              <w:rPr>
                <w:sz w:val="18"/>
                <w:szCs w:val="18"/>
              </w:rPr>
            </w:pPr>
            <w:r w:rsidRPr="007C775A">
              <w:rPr>
                <w:sz w:val="18"/>
                <w:szCs w:val="18"/>
              </w:rPr>
              <w:t>x</w:t>
            </w:r>
          </w:p>
        </w:tc>
        <w:tc>
          <w:tcPr>
            <w:tcW w:w="1211" w:type="dxa"/>
            <w:tcBorders>
              <w:top w:val="nil"/>
              <w:left w:val="nil"/>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jc w:val="center"/>
              <w:rPr>
                <w:sz w:val="18"/>
                <w:szCs w:val="18"/>
              </w:rPr>
            </w:pPr>
            <w:r w:rsidRPr="007C775A">
              <w:rPr>
                <w:sz w:val="18"/>
                <w:szCs w:val="18"/>
              </w:rPr>
              <w:t>854</w:t>
            </w:r>
          </w:p>
        </w:tc>
        <w:tc>
          <w:tcPr>
            <w:tcW w:w="1076" w:type="dxa"/>
            <w:tcBorders>
              <w:top w:val="nil"/>
              <w:left w:val="nil"/>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jc w:val="center"/>
              <w:rPr>
                <w:sz w:val="18"/>
                <w:szCs w:val="18"/>
              </w:rPr>
            </w:pPr>
            <w:r w:rsidRPr="007C775A">
              <w:rPr>
                <w:sz w:val="18"/>
                <w:szCs w:val="18"/>
              </w:rPr>
              <w:t>854</w:t>
            </w:r>
          </w:p>
        </w:tc>
      </w:tr>
      <w:tr w:rsidR="005B7DFF" w:rsidRPr="007C775A" w:rsidTr="006843B0">
        <w:trPr>
          <w:gridBefore w:val="1"/>
          <w:gridAfter w:val="2"/>
          <w:wBefore w:w="417" w:type="dxa"/>
          <w:wAfter w:w="4913" w:type="dxa"/>
          <w:trHeight w:val="525"/>
        </w:trPr>
        <w:tc>
          <w:tcPr>
            <w:tcW w:w="1449" w:type="dxa"/>
            <w:tcBorders>
              <w:top w:val="nil"/>
              <w:left w:val="single" w:sz="8" w:space="0" w:color="808080"/>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jc w:val="center"/>
              <w:rPr>
                <w:sz w:val="18"/>
                <w:szCs w:val="18"/>
              </w:rPr>
            </w:pPr>
            <w:r w:rsidRPr="007C775A">
              <w:rPr>
                <w:sz w:val="18"/>
                <w:szCs w:val="18"/>
              </w:rPr>
              <w:t>2240</w:t>
            </w:r>
          </w:p>
        </w:tc>
        <w:tc>
          <w:tcPr>
            <w:tcW w:w="3102" w:type="dxa"/>
            <w:tcBorders>
              <w:top w:val="nil"/>
              <w:left w:val="nil"/>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rPr>
                <w:sz w:val="18"/>
                <w:szCs w:val="18"/>
              </w:rPr>
            </w:pPr>
            <w:r w:rsidRPr="007C775A">
              <w:rPr>
                <w:sz w:val="18"/>
                <w:szCs w:val="18"/>
              </w:rPr>
              <w:t>Remonta darbi un iestāžu uzturēšanas pakalpojumi</w:t>
            </w:r>
          </w:p>
        </w:tc>
        <w:tc>
          <w:tcPr>
            <w:tcW w:w="1260" w:type="dxa"/>
            <w:tcBorders>
              <w:top w:val="nil"/>
              <w:left w:val="nil"/>
              <w:bottom w:val="single" w:sz="8" w:space="0" w:color="808080"/>
              <w:right w:val="single" w:sz="8" w:space="0" w:color="808080"/>
            </w:tcBorders>
            <w:shd w:val="clear" w:color="auto" w:fill="auto"/>
            <w:tcMar>
              <w:left w:w="28" w:type="dxa"/>
              <w:right w:w="28" w:type="dxa"/>
            </w:tcMar>
            <w:vAlign w:val="center"/>
            <w:hideMark/>
          </w:tcPr>
          <w:p w:rsidR="005B7DFF" w:rsidRPr="007C775A" w:rsidRDefault="0068675C" w:rsidP="00294172">
            <w:pPr>
              <w:jc w:val="center"/>
              <w:rPr>
                <w:sz w:val="18"/>
                <w:szCs w:val="18"/>
              </w:rPr>
            </w:pPr>
            <w:r w:rsidRPr="007C775A">
              <w:rPr>
                <w:sz w:val="18"/>
                <w:szCs w:val="18"/>
              </w:rPr>
              <w:t>X</w:t>
            </w:r>
          </w:p>
        </w:tc>
        <w:tc>
          <w:tcPr>
            <w:tcW w:w="1418" w:type="dxa"/>
            <w:tcBorders>
              <w:top w:val="nil"/>
              <w:left w:val="nil"/>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jc w:val="center"/>
              <w:rPr>
                <w:sz w:val="18"/>
                <w:szCs w:val="18"/>
              </w:rPr>
            </w:pPr>
            <w:r w:rsidRPr="007C775A">
              <w:rPr>
                <w:sz w:val="18"/>
                <w:szCs w:val="18"/>
              </w:rPr>
              <w:t>x</w:t>
            </w:r>
          </w:p>
        </w:tc>
        <w:tc>
          <w:tcPr>
            <w:tcW w:w="1211" w:type="dxa"/>
            <w:tcBorders>
              <w:top w:val="nil"/>
              <w:left w:val="nil"/>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jc w:val="center"/>
              <w:rPr>
                <w:sz w:val="18"/>
                <w:szCs w:val="18"/>
              </w:rPr>
            </w:pPr>
            <w:r w:rsidRPr="007C775A">
              <w:rPr>
                <w:sz w:val="18"/>
                <w:szCs w:val="18"/>
              </w:rPr>
              <w:t>0</w:t>
            </w:r>
          </w:p>
        </w:tc>
        <w:tc>
          <w:tcPr>
            <w:tcW w:w="1076" w:type="dxa"/>
            <w:tcBorders>
              <w:top w:val="nil"/>
              <w:left w:val="nil"/>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jc w:val="center"/>
              <w:rPr>
                <w:sz w:val="18"/>
                <w:szCs w:val="18"/>
              </w:rPr>
            </w:pPr>
            <w:r w:rsidRPr="007C775A">
              <w:rPr>
                <w:sz w:val="18"/>
                <w:szCs w:val="18"/>
              </w:rPr>
              <w:t>0</w:t>
            </w:r>
          </w:p>
        </w:tc>
      </w:tr>
      <w:tr w:rsidR="005B7DFF" w:rsidRPr="007C775A" w:rsidTr="006843B0">
        <w:trPr>
          <w:gridBefore w:val="1"/>
          <w:gridAfter w:val="2"/>
          <w:wBefore w:w="417" w:type="dxa"/>
          <w:wAfter w:w="4913" w:type="dxa"/>
          <w:trHeight w:val="315"/>
        </w:trPr>
        <w:tc>
          <w:tcPr>
            <w:tcW w:w="1449" w:type="dxa"/>
            <w:tcBorders>
              <w:top w:val="nil"/>
              <w:left w:val="single" w:sz="8" w:space="0" w:color="808080"/>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jc w:val="center"/>
              <w:rPr>
                <w:sz w:val="18"/>
                <w:szCs w:val="18"/>
              </w:rPr>
            </w:pPr>
            <w:r w:rsidRPr="007C775A">
              <w:rPr>
                <w:sz w:val="18"/>
                <w:szCs w:val="18"/>
              </w:rPr>
              <w:t>2311</w:t>
            </w:r>
          </w:p>
        </w:tc>
        <w:tc>
          <w:tcPr>
            <w:tcW w:w="3102" w:type="dxa"/>
            <w:tcBorders>
              <w:top w:val="nil"/>
              <w:left w:val="nil"/>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rPr>
                <w:sz w:val="18"/>
                <w:szCs w:val="18"/>
              </w:rPr>
            </w:pPr>
            <w:r w:rsidRPr="007C775A">
              <w:rPr>
                <w:sz w:val="18"/>
                <w:szCs w:val="18"/>
              </w:rPr>
              <w:t>Biroja preces</w:t>
            </w:r>
          </w:p>
        </w:tc>
        <w:tc>
          <w:tcPr>
            <w:tcW w:w="1260" w:type="dxa"/>
            <w:tcBorders>
              <w:top w:val="nil"/>
              <w:left w:val="nil"/>
              <w:bottom w:val="single" w:sz="8" w:space="0" w:color="808080"/>
              <w:right w:val="single" w:sz="8" w:space="0" w:color="808080"/>
            </w:tcBorders>
            <w:shd w:val="clear" w:color="auto" w:fill="auto"/>
            <w:tcMar>
              <w:left w:w="28" w:type="dxa"/>
              <w:right w:w="28" w:type="dxa"/>
            </w:tcMar>
            <w:vAlign w:val="center"/>
            <w:hideMark/>
          </w:tcPr>
          <w:p w:rsidR="005B7DFF" w:rsidRPr="007C775A" w:rsidRDefault="0068675C" w:rsidP="00294172">
            <w:pPr>
              <w:jc w:val="center"/>
              <w:rPr>
                <w:sz w:val="18"/>
                <w:szCs w:val="18"/>
              </w:rPr>
            </w:pPr>
            <w:r w:rsidRPr="007C775A">
              <w:rPr>
                <w:sz w:val="18"/>
                <w:szCs w:val="18"/>
              </w:rPr>
              <w:t>X</w:t>
            </w:r>
          </w:p>
        </w:tc>
        <w:tc>
          <w:tcPr>
            <w:tcW w:w="1418" w:type="dxa"/>
            <w:tcBorders>
              <w:top w:val="nil"/>
              <w:left w:val="nil"/>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jc w:val="center"/>
              <w:rPr>
                <w:sz w:val="18"/>
                <w:szCs w:val="18"/>
              </w:rPr>
            </w:pPr>
            <w:r w:rsidRPr="007C775A">
              <w:rPr>
                <w:sz w:val="18"/>
                <w:szCs w:val="18"/>
              </w:rPr>
              <w:t>x</w:t>
            </w:r>
          </w:p>
        </w:tc>
        <w:tc>
          <w:tcPr>
            <w:tcW w:w="1211" w:type="dxa"/>
            <w:tcBorders>
              <w:top w:val="nil"/>
              <w:left w:val="nil"/>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jc w:val="center"/>
              <w:rPr>
                <w:sz w:val="18"/>
                <w:szCs w:val="18"/>
              </w:rPr>
            </w:pPr>
            <w:r w:rsidRPr="007C775A">
              <w:rPr>
                <w:sz w:val="18"/>
                <w:szCs w:val="18"/>
              </w:rPr>
              <w:t>0</w:t>
            </w:r>
          </w:p>
        </w:tc>
        <w:tc>
          <w:tcPr>
            <w:tcW w:w="1076" w:type="dxa"/>
            <w:tcBorders>
              <w:top w:val="nil"/>
              <w:left w:val="nil"/>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jc w:val="center"/>
              <w:rPr>
                <w:sz w:val="18"/>
                <w:szCs w:val="18"/>
              </w:rPr>
            </w:pPr>
            <w:r w:rsidRPr="007C775A">
              <w:rPr>
                <w:sz w:val="18"/>
                <w:szCs w:val="18"/>
              </w:rPr>
              <w:t>0</w:t>
            </w:r>
          </w:p>
        </w:tc>
      </w:tr>
      <w:tr w:rsidR="005B7DFF" w:rsidRPr="007C775A" w:rsidTr="006843B0">
        <w:trPr>
          <w:gridBefore w:val="1"/>
          <w:gridAfter w:val="2"/>
          <w:wBefore w:w="417" w:type="dxa"/>
          <w:wAfter w:w="4913" w:type="dxa"/>
          <w:trHeight w:val="315"/>
        </w:trPr>
        <w:tc>
          <w:tcPr>
            <w:tcW w:w="1449" w:type="dxa"/>
            <w:tcBorders>
              <w:top w:val="nil"/>
              <w:left w:val="single" w:sz="8" w:space="0" w:color="808080"/>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jc w:val="center"/>
              <w:rPr>
                <w:sz w:val="18"/>
                <w:szCs w:val="18"/>
              </w:rPr>
            </w:pPr>
            <w:r w:rsidRPr="007C775A">
              <w:rPr>
                <w:sz w:val="18"/>
                <w:szCs w:val="18"/>
              </w:rPr>
              <w:t> </w:t>
            </w:r>
          </w:p>
        </w:tc>
        <w:tc>
          <w:tcPr>
            <w:tcW w:w="3102" w:type="dxa"/>
            <w:tcBorders>
              <w:top w:val="nil"/>
              <w:left w:val="nil"/>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jc w:val="right"/>
              <w:rPr>
                <w:sz w:val="18"/>
                <w:szCs w:val="18"/>
              </w:rPr>
            </w:pPr>
            <w:r w:rsidRPr="007C775A">
              <w:rPr>
                <w:sz w:val="18"/>
                <w:szCs w:val="18"/>
              </w:rPr>
              <w:t>Kopā</w:t>
            </w:r>
          </w:p>
        </w:tc>
        <w:tc>
          <w:tcPr>
            <w:tcW w:w="1260" w:type="dxa"/>
            <w:tcBorders>
              <w:top w:val="nil"/>
              <w:left w:val="nil"/>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jc w:val="center"/>
              <w:rPr>
                <w:sz w:val="18"/>
                <w:szCs w:val="18"/>
              </w:rPr>
            </w:pPr>
            <w:r w:rsidRPr="007C775A">
              <w:rPr>
                <w:sz w:val="18"/>
                <w:szCs w:val="18"/>
              </w:rPr>
              <w:t>16 742</w:t>
            </w:r>
          </w:p>
        </w:tc>
        <w:tc>
          <w:tcPr>
            <w:tcW w:w="1418" w:type="dxa"/>
            <w:tcBorders>
              <w:top w:val="nil"/>
              <w:left w:val="nil"/>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jc w:val="center"/>
              <w:rPr>
                <w:sz w:val="18"/>
                <w:szCs w:val="18"/>
              </w:rPr>
            </w:pPr>
            <w:r w:rsidRPr="007C775A">
              <w:rPr>
                <w:sz w:val="18"/>
                <w:szCs w:val="18"/>
              </w:rPr>
              <w:t>16 742</w:t>
            </w:r>
          </w:p>
        </w:tc>
        <w:tc>
          <w:tcPr>
            <w:tcW w:w="1211" w:type="dxa"/>
            <w:tcBorders>
              <w:top w:val="nil"/>
              <w:left w:val="nil"/>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jc w:val="center"/>
              <w:rPr>
                <w:sz w:val="18"/>
                <w:szCs w:val="18"/>
              </w:rPr>
            </w:pPr>
            <w:r w:rsidRPr="007C775A">
              <w:rPr>
                <w:sz w:val="18"/>
                <w:szCs w:val="18"/>
              </w:rPr>
              <w:t>19 533</w:t>
            </w:r>
          </w:p>
        </w:tc>
        <w:tc>
          <w:tcPr>
            <w:tcW w:w="1076" w:type="dxa"/>
            <w:tcBorders>
              <w:top w:val="nil"/>
              <w:left w:val="nil"/>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jc w:val="center"/>
              <w:rPr>
                <w:sz w:val="18"/>
                <w:szCs w:val="18"/>
              </w:rPr>
            </w:pPr>
            <w:r w:rsidRPr="007C775A">
              <w:rPr>
                <w:sz w:val="18"/>
                <w:szCs w:val="18"/>
              </w:rPr>
              <w:t>19 533</w:t>
            </w:r>
          </w:p>
        </w:tc>
      </w:tr>
      <w:tr w:rsidR="005B7DFF" w:rsidRPr="007C775A" w:rsidTr="006843B0">
        <w:trPr>
          <w:gridBefore w:val="1"/>
          <w:gridAfter w:val="2"/>
          <w:wBefore w:w="417" w:type="dxa"/>
          <w:wAfter w:w="4913" w:type="dxa"/>
          <w:trHeight w:val="315"/>
        </w:trPr>
        <w:tc>
          <w:tcPr>
            <w:tcW w:w="1449" w:type="dxa"/>
            <w:tcBorders>
              <w:top w:val="nil"/>
              <w:left w:val="single" w:sz="8" w:space="0" w:color="808080"/>
              <w:bottom w:val="single" w:sz="8" w:space="0" w:color="808080"/>
              <w:right w:val="single" w:sz="8" w:space="0" w:color="808080"/>
            </w:tcBorders>
            <w:shd w:val="clear" w:color="auto" w:fill="auto"/>
            <w:noWrap/>
            <w:tcMar>
              <w:left w:w="28" w:type="dxa"/>
              <w:right w:w="28" w:type="dxa"/>
            </w:tcMar>
            <w:vAlign w:val="center"/>
            <w:hideMark/>
          </w:tcPr>
          <w:p w:rsidR="005B7DFF" w:rsidRPr="007C775A" w:rsidRDefault="005B7DFF" w:rsidP="00294172">
            <w:pPr>
              <w:jc w:val="center"/>
              <w:rPr>
                <w:sz w:val="18"/>
                <w:szCs w:val="18"/>
              </w:rPr>
            </w:pPr>
            <w:r w:rsidRPr="007C775A">
              <w:rPr>
                <w:sz w:val="18"/>
                <w:szCs w:val="18"/>
              </w:rPr>
              <w:t> </w:t>
            </w:r>
          </w:p>
        </w:tc>
        <w:tc>
          <w:tcPr>
            <w:tcW w:w="3102" w:type="dxa"/>
            <w:tcBorders>
              <w:top w:val="nil"/>
              <w:left w:val="nil"/>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jc w:val="right"/>
              <w:rPr>
                <w:sz w:val="18"/>
                <w:szCs w:val="18"/>
              </w:rPr>
            </w:pPr>
            <w:r w:rsidRPr="007C775A">
              <w:rPr>
                <w:b/>
                <w:sz w:val="18"/>
                <w:szCs w:val="18"/>
              </w:rPr>
              <w:t>KOPĀ</w:t>
            </w:r>
            <w:r w:rsidRPr="007C775A">
              <w:rPr>
                <w:sz w:val="18"/>
                <w:szCs w:val="18"/>
              </w:rPr>
              <w:t>:</w:t>
            </w:r>
          </w:p>
        </w:tc>
        <w:tc>
          <w:tcPr>
            <w:tcW w:w="4965" w:type="dxa"/>
            <w:gridSpan w:val="4"/>
            <w:tcBorders>
              <w:top w:val="single" w:sz="8" w:space="0" w:color="808080"/>
              <w:left w:val="nil"/>
              <w:bottom w:val="single" w:sz="8" w:space="0" w:color="808080"/>
              <w:right w:val="single" w:sz="8" w:space="0" w:color="808080"/>
            </w:tcBorders>
            <w:shd w:val="clear" w:color="auto" w:fill="auto"/>
            <w:tcMar>
              <w:left w:w="28" w:type="dxa"/>
              <w:right w:w="28" w:type="dxa"/>
            </w:tcMar>
            <w:vAlign w:val="center"/>
            <w:hideMark/>
          </w:tcPr>
          <w:p w:rsidR="005B7DFF" w:rsidRPr="007C775A" w:rsidRDefault="005B7DFF" w:rsidP="00294172">
            <w:pPr>
              <w:jc w:val="center"/>
              <w:rPr>
                <w:b/>
                <w:sz w:val="18"/>
                <w:szCs w:val="18"/>
              </w:rPr>
            </w:pPr>
            <w:r w:rsidRPr="007C775A">
              <w:rPr>
                <w:b/>
                <w:sz w:val="18"/>
                <w:szCs w:val="18"/>
              </w:rPr>
              <w:t>72 550</w:t>
            </w:r>
          </w:p>
        </w:tc>
      </w:tr>
    </w:tbl>
    <w:p w:rsidR="00977904" w:rsidRPr="007C775A" w:rsidRDefault="00977904" w:rsidP="005F0FFE">
      <w:pPr>
        <w:spacing w:after="120" w:line="288" w:lineRule="auto"/>
        <w:ind w:firstLine="284"/>
        <w:jc w:val="both"/>
      </w:pPr>
    </w:p>
    <w:p w:rsidR="00C73E04" w:rsidRPr="007C775A" w:rsidRDefault="00C73E04" w:rsidP="005F0FFE">
      <w:pPr>
        <w:spacing w:after="120" w:line="288" w:lineRule="auto"/>
        <w:ind w:firstLine="284"/>
        <w:jc w:val="both"/>
      </w:pPr>
    </w:p>
    <w:p w:rsidR="00C73E04" w:rsidRPr="007C775A" w:rsidRDefault="00C73E04" w:rsidP="005F0FFE">
      <w:pPr>
        <w:spacing w:after="120" w:line="288" w:lineRule="auto"/>
        <w:ind w:firstLine="284"/>
        <w:jc w:val="both"/>
      </w:pPr>
    </w:p>
    <w:p w:rsidR="00C73E04" w:rsidRPr="007C775A" w:rsidRDefault="00C73E04" w:rsidP="005F0FFE">
      <w:pPr>
        <w:spacing w:after="120" w:line="288" w:lineRule="auto"/>
        <w:ind w:firstLine="284"/>
        <w:jc w:val="both"/>
      </w:pPr>
    </w:p>
    <w:p w:rsidR="00C73E04" w:rsidRPr="007C775A" w:rsidRDefault="00C73E04" w:rsidP="005F0FFE">
      <w:pPr>
        <w:spacing w:after="120" w:line="288" w:lineRule="auto"/>
        <w:ind w:firstLine="284"/>
        <w:jc w:val="both"/>
      </w:pPr>
    </w:p>
    <w:p w:rsidR="00C73E04" w:rsidRPr="007C775A" w:rsidRDefault="00C73E04" w:rsidP="005F0FFE">
      <w:pPr>
        <w:spacing w:after="120" w:line="288" w:lineRule="auto"/>
        <w:ind w:firstLine="284"/>
        <w:jc w:val="both"/>
      </w:pPr>
    </w:p>
    <w:p w:rsidR="00C73E04" w:rsidRPr="007C775A" w:rsidRDefault="00C73E04" w:rsidP="005F0FFE">
      <w:pPr>
        <w:spacing w:after="120" w:line="288" w:lineRule="auto"/>
        <w:ind w:firstLine="284"/>
        <w:jc w:val="both"/>
      </w:pPr>
    </w:p>
    <w:p w:rsidR="00C73E04" w:rsidRPr="007C775A" w:rsidRDefault="00C73E04" w:rsidP="005F0FFE">
      <w:pPr>
        <w:spacing w:after="120" w:line="288" w:lineRule="auto"/>
        <w:ind w:firstLine="284"/>
        <w:jc w:val="both"/>
      </w:pPr>
    </w:p>
    <w:p w:rsidR="00C73E04" w:rsidRPr="007C775A" w:rsidRDefault="00C73E04" w:rsidP="00C73E04">
      <w:pPr>
        <w:spacing w:after="120" w:line="288" w:lineRule="auto"/>
        <w:ind w:firstLine="284"/>
        <w:jc w:val="both"/>
        <w:rPr>
          <w:b/>
        </w:rPr>
      </w:pPr>
      <w:r w:rsidRPr="007C775A">
        <w:lastRenderedPageBreak/>
        <w:t>Iekšlietu ministrijas Latvijas Republikas un Krievijas Federācijas kopīgās demarkācijas komisijas darbībai un tās lēmumu īstenošanai indikatīvi nepieciešamie izdevumi 2015.-2017.gadam un turpmākajiem gadiem</w:t>
      </w:r>
      <w:r w:rsidR="00F95FEF" w:rsidRPr="007C775A">
        <w:t xml:space="preserve"> sadalījumā pa izdevumu veidiem</w:t>
      </w:r>
    </w:p>
    <w:tbl>
      <w:tblPr>
        <w:tblW w:w="14421" w:type="dxa"/>
        <w:tblInd w:w="-90" w:type="dxa"/>
        <w:tblLook w:val="04A0" w:firstRow="1" w:lastRow="0" w:firstColumn="1" w:lastColumn="0" w:noHBand="0" w:noVBand="1"/>
      </w:tblPr>
      <w:tblGrid>
        <w:gridCol w:w="2890"/>
        <w:gridCol w:w="1868"/>
        <w:gridCol w:w="880"/>
        <w:gridCol w:w="996"/>
        <w:gridCol w:w="1951"/>
        <w:gridCol w:w="1119"/>
        <w:gridCol w:w="996"/>
        <w:gridCol w:w="1859"/>
        <w:gridCol w:w="866"/>
        <w:gridCol w:w="996"/>
      </w:tblGrid>
      <w:tr w:rsidR="00147B1D" w:rsidRPr="007C775A" w:rsidTr="00597CCE">
        <w:trPr>
          <w:trHeight w:val="300"/>
        </w:trPr>
        <w:tc>
          <w:tcPr>
            <w:tcW w:w="2890"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147B1D" w:rsidRPr="007C775A" w:rsidRDefault="00147B1D">
            <w:pPr>
              <w:jc w:val="center"/>
              <w:rPr>
                <w:color w:val="000000"/>
                <w:sz w:val="18"/>
                <w:szCs w:val="18"/>
                <w:lang w:eastAsia="lv-LV"/>
              </w:rPr>
            </w:pPr>
            <w:r w:rsidRPr="007C775A">
              <w:rPr>
                <w:color w:val="000000"/>
                <w:sz w:val="18"/>
                <w:szCs w:val="18"/>
              </w:rPr>
              <w:t>Budžeta programma apakšprogramma</w:t>
            </w:r>
            <w:r w:rsidRPr="007C775A">
              <w:rPr>
                <w:color w:val="000000"/>
                <w:sz w:val="18"/>
                <w:szCs w:val="18"/>
              </w:rPr>
              <w:br/>
              <w:t>Pasākumi/ izdevumi</w:t>
            </w:r>
          </w:p>
        </w:tc>
        <w:tc>
          <w:tcPr>
            <w:tcW w:w="3744" w:type="dxa"/>
            <w:gridSpan w:val="3"/>
            <w:tcBorders>
              <w:top w:val="single" w:sz="4" w:space="0" w:color="BFBFBF"/>
              <w:left w:val="nil"/>
              <w:bottom w:val="single" w:sz="4" w:space="0" w:color="BFBFBF"/>
              <w:right w:val="single" w:sz="4" w:space="0" w:color="BFBFBF"/>
            </w:tcBorders>
            <w:shd w:val="clear" w:color="auto" w:fill="auto"/>
            <w:vAlign w:val="center"/>
            <w:hideMark/>
          </w:tcPr>
          <w:p w:rsidR="00147B1D" w:rsidRPr="007C775A" w:rsidRDefault="00147B1D">
            <w:pPr>
              <w:jc w:val="center"/>
              <w:rPr>
                <w:color w:val="000000"/>
                <w:sz w:val="18"/>
                <w:szCs w:val="18"/>
              </w:rPr>
            </w:pPr>
            <w:r w:rsidRPr="007C775A">
              <w:rPr>
                <w:color w:val="000000"/>
                <w:sz w:val="18"/>
                <w:szCs w:val="18"/>
              </w:rPr>
              <w:t>2015.gads</w:t>
            </w:r>
          </w:p>
        </w:tc>
        <w:tc>
          <w:tcPr>
            <w:tcW w:w="4066" w:type="dxa"/>
            <w:gridSpan w:val="3"/>
            <w:tcBorders>
              <w:top w:val="single" w:sz="4" w:space="0" w:color="BFBFBF"/>
              <w:left w:val="nil"/>
              <w:bottom w:val="single" w:sz="4" w:space="0" w:color="BFBFBF"/>
              <w:right w:val="single" w:sz="4" w:space="0" w:color="BFBFBF"/>
            </w:tcBorders>
            <w:shd w:val="clear" w:color="auto" w:fill="auto"/>
            <w:vAlign w:val="center"/>
            <w:hideMark/>
          </w:tcPr>
          <w:p w:rsidR="00147B1D" w:rsidRPr="007C775A" w:rsidRDefault="00147B1D">
            <w:pPr>
              <w:jc w:val="center"/>
              <w:rPr>
                <w:color w:val="000000"/>
                <w:sz w:val="18"/>
                <w:szCs w:val="18"/>
              </w:rPr>
            </w:pPr>
            <w:r w:rsidRPr="007C775A">
              <w:rPr>
                <w:color w:val="000000"/>
                <w:sz w:val="18"/>
                <w:szCs w:val="18"/>
              </w:rPr>
              <w:t>2016.gads</w:t>
            </w:r>
          </w:p>
        </w:tc>
        <w:tc>
          <w:tcPr>
            <w:tcW w:w="3721" w:type="dxa"/>
            <w:gridSpan w:val="3"/>
            <w:tcBorders>
              <w:top w:val="single" w:sz="4" w:space="0" w:color="BFBFBF"/>
              <w:left w:val="nil"/>
              <w:bottom w:val="single" w:sz="4" w:space="0" w:color="BFBFBF"/>
              <w:right w:val="single" w:sz="4" w:space="0" w:color="BFBFBF"/>
            </w:tcBorders>
            <w:shd w:val="clear" w:color="auto" w:fill="auto"/>
            <w:vAlign w:val="center"/>
            <w:hideMark/>
          </w:tcPr>
          <w:p w:rsidR="00147B1D" w:rsidRPr="007C775A" w:rsidRDefault="00147B1D">
            <w:pPr>
              <w:jc w:val="center"/>
              <w:rPr>
                <w:color w:val="000000"/>
                <w:sz w:val="18"/>
                <w:szCs w:val="18"/>
              </w:rPr>
            </w:pPr>
            <w:r w:rsidRPr="007C775A">
              <w:rPr>
                <w:color w:val="000000"/>
                <w:sz w:val="18"/>
                <w:szCs w:val="18"/>
              </w:rPr>
              <w:t>2017.gads</w:t>
            </w:r>
          </w:p>
        </w:tc>
      </w:tr>
      <w:tr w:rsidR="00147B1D" w:rsidRPr="007C775A" w:rsidTr="00597CCE">
        <w:trPr>
          <w:trHeight w:val="1575"/>
        </w:trPr>
        <w:tc>
          <w:tcPr>
            <w:tcW w:w="2890" w:type="dxa"/>
            <w:vMerge/>
            <w:tcBorders>
              <w:top w:val="single" w:sz="4" w:space="0" w:color="BFBFBF"/>
              <w:left w:val="single" w:sz="4" w:space="0" w:color="BFBFBF"/>
              <w:bottom w:val="single" w:sz="4" w:space="0" w:color="BFBFBF"/>
              <w:right w:val="single" w:sz="4" w:space="0" w:color="BFBFBF"/>
            </w:tcBorders>
            <w:vAlign w:val="center"/>
            <w:hideMark/>
          </w:tcPr>
          <w:p w:rsidR="00147B1D" w:rsidRPr="007C775A" w:rsidRDefault="00147B1D">
            <w:pPr>
              <w:rPr>
                <w:color w:val="000000"/>
                <w:sz w:val="18"/>
                <w:szCs w:val="18"/>
              </w:rPr>
            </w:pPr>
          </w:p>
        </w:tc>
        <w:tc>
          <w:tcPr>
            <w:tcW w:w="1868" w:type="dxa"/>
            <w:tcBorders>
              <w:top w:val="nil"/>
              <w:left w:val="nil"/>
              <w:bottom w:val="single" w:sz="4" w:space="0" w:color="BFBFBF"/>
              <w:right w:val="single" w:sz="4" w:space="0" w:color="BFBFBF"/>
            </w:tcBorders>
            <w:shd w:val="clear" w:color="auto" w:fill="auto"/>
            <w:vAlign w:val="center"/>
            <w:hideMark/>
          </w:tcPr>
          <w:p w:rsidR="00147B1D" w:rsidRPr="007C775A" w:rsidRDefault="00147B1D">
            <w:pPr>
              <w:jc w:val="center"/>
              <w:rPr>
                <w:color w:val="000000"/>
                <w:sz w:val="18"/>
                <w:szCs w:val="18"/>
              </w:rPr>
            </w:pPr>
            <w:r w:rsidRPr="007C775A">
              <w:rPr>
                <w:color w:val="000000"/>
                <w:sz w:val="18"/>
                <w:szCs w:val="18"/>
              </w:rPr>
              <w:t>Apstiprināts likumā "Par vidēja termiņa budžeta ietvaru  2014., 2015. un 2016.gadam"</w:t>
            </w:r>
          </w:p>
        </w:tc>
        <w:tc>
          <w:tcPr>
            <w:tcW w:w="880" w:type="dxa"/>
            <w:tcBorders>
              <w:top w:val="nil"/>
              <w:left w:val="nil"/>
              <w:bottom w:val="single" w:sz="4" w:space="0" w:color="BFBFBF"/>
              <w:right w:val="single" w:sz="4" w:space="0" w:color="BFBFBF"/>
            </w:tcBorders>
            <w:shd w:val="clear" w:color="auto" w:fill="auto"/>
            <w:vAlign w:val="center"/>
            <w:hideMark/>
          </w:tcPr>
          <w:p w:rsidR="00147B1D" w:rsidRPr="007C775A" w:rsidRDefault="00147B1D">
            <w:pPr>
              <w:jc w:val="center"/>
              <w:rPr>
                <w:color w:val="000000"/>
                <w:sz w:val="18"/>
                <w:szCs w:val="18"/>
              </w:rPr>
            </w:pPr>
            <w:r w:rsidRPr="007C775A">
              <w:rPr>
                <w:color w:val="000000"/>
                <w:sz w:val="18"/>
                <w:szCs w:val="18"/>
              </w:rPr>
              <w:t>Izmaiņas</w:t>
            </w:r>
          </w:p>
        </w:tc>
        <w:tc>
          <w:tcPr>
            <w:tcW w:w="996" w:type="dxa"/>
            <w:tcBorders>
              <w:top w:val="nil"/>
              <w:left w:val="nil"/>
              <w:bottom w:val="single" w:sz="4" w:space="0" w:color="BFBFBF"/>
              <w:right w:val="single" w:sz="4" w:space="0" w:color="BFBFBF"/>
            </w:tcBorders>
            <w:shd w:val="clear" w:color="auto" w:fill="auto"/>
            <w:vAlign w:val="center"/>
            <w:hideMark/>
          </w:tcPr>
          <w:p w:rsidR="00147B1D" w:rsidRPr="007C775A" w:rsidRDefault="00147B1D">
            <w:pPr>
              <w:jc w:val="center"/>
              <w:rPr>
                <w:color w:val="000000"/>
                <w:sz w:val="18"/>
                <w:szCs w:val="18"/>
              </w:rPr>
            </w:pPr>
            <w:r w:rsidRPr="007C775A">
              <w:rPr>
                <w:color w:val="000000"/>
                <w:sz w:val="18"/>
                <w:szCs w:val="18"/>
              </w:rPr>
              <w:t>Precizētais projekts</w:t>
            </w:r>
          </w:p>
        </w:tc>
        <w:tc>
          <w:tcPr>
            <w:tcW w:w="1951" w:type="dxa"/>
            <w:tcBorders>
              <w:top w:val="nil"/>
              <w:left w:val="nil"/>
              <w:bottom w:val="single" w:sz="4" w:space="0" w:color="BFBFBF"/>
              <w:right w:val="single" w:sz="4" w:space="0" w:color="BFBFBF"/>
            </w:tcBorders>
            <w:shd w:val="clear" w:color="auto" w:fill="auto"/>
            <w:vAlign w:val="center"/>
            <w:hideMark/>
          </w:tcPr>
          <w:p w:rsidR="00147B1D" w:rsidRPr="007C775A" w:rsidRDefault="00147B1D">
            <w:pPr>
              <w:jc w:val="center"/>
              <w:rPr>
                <w:color w:val="000000"/>
                <w:sz w:val="18"/>
                <w:szCs w:val="18"/>
              </w:rPr>
            </w:pPr>
            <w:r w:rsidRPr="007C775A">
              <w:rPr>
                <w:color w:val="000000"/>
                <w:sz w:val="18"/>
                <w:szCs w:val="18"/>
              </w:rPr>
              <w:t>Apstiprināts likumā "Par vidēja termiņa budžeta ietvaru  2014., 2015. un 2016.gadam"</w:t>
            </w:r>
          </w:p>
        </w:tc>
        <w:tc>
          <w:tcPr>
            <w:tcW w:w="1119" w:type="dxa"/>
            <w:tcBorders>
              <w:top w:val="nil"/>
              <w:left w:val="nil"/>
              <w:bottom w:val="single" w:sz="4" w:space="0" w:color="BFBFBF"/>
              <w:right w:val="single" w:sz="4" w:space="0" w:color="BFBFBF"/>
            </w:tcBorders>
            <w:shd w:val="clear" w:color="auto" w:fill="auto"/>
            <w:vAlign w:val="center"/>
            <w:hideMark/>
          </w:tcPr>
          <w:p w:rsidR="00147B1D" w:rsidRPr="007C775A" w:rsidRDefault="00147B1D">
            <w:pPr>
              <w:jc w:val="center"/>
              <w:rPr>
                <w:color w:val="000000"/>
                <w:sz w:val="18"/>
                <w:szCs w:val="18"/>
              </w:rPr>
            </w:pPr>
            <w:r w:rsidRPr="007C775A">
              <w:rPr>
                <w:color w:val="000000"/>
                <w:sz w:val="18"/>
                <w:szCs w:val="18"/>
              </w:rPr>
              <w:t>Izmaiņas</w:t>
            </w:r>
          </w:p>
        </w:tc>
        <w:tc>
          <w:tcPr>
            <w:tcW w:w="996" w:type="dxa"/>
            <w:tcBorders>
              <w:top w:val="nil"/>
              <w:left w:val="nil"/>
              <w:bottom w:val="single" w:sz="4" w:space="0" w:color="BFBFBF"/>
              <w:right w:val="single" w:sz="4" w:space="0" w:color="BFBFBF"/>
            </w:tcBorders>
            <w:shd w:val="clear" w:color="auto" w:fill="auto"/>
            <w:vAlign w:val="center"/>
            <w:hideMark/>
          </w:tcPr>
          <w:p w:rsidR="00147B1D" w:rsidRPr="007C775A" w:rsidRDefault="00147B1D">
            <w:pPr>
              <w:jc w:val="center"/>
              <w:rPr>
                <w:color w:val="000000"/>
                <w:sz w:val="18"/>
                <w:szCs w:val="18"/>
              </w:rPr>
            </w:pPr>
            <w:r w:rsidRPr="007C775A">
              <w:rPr>
                <w:color w:val="000000"/>
                <w:sz w:val="18"/>
                <w:szCs w:val="18"/>
              </w:rPr>
              <w:t>Precizētais projekts</w:t>
            </w:r>
          </w:p>
        </w:tc>
        <w:tc>
          <w:tcPr>
            <w:tcW w:w="1859" w:type="dxa"/>
            <w:tcBorders>
              <w:top w:val="nil"/>
              <w:left w:val="nil"/>
              <w:bottom w:val="single" w:sz="4" w:space="0" w:color="BFBFBF"/>
              <w:right w:val="single" w:sz="4" w:space="0" w:color="BFBFBF"/>
            </w:tcBorders>
            <w:shd w:val="clear" w:color="auto" w:fill="auto"/>
            <w:vAlign w:val="center"/>
            <w:hideMark/>
          </w:tcPr>
          <w:p w:rsidR="00147B1D" w:rsidRPr="007C775A" w:rsidRDefault="00147B1D">
            <w:pPr>
              <w:jc w:val="center"/>
              <w:rPr>
                <w:color w:val="000000"/>
                <w:sz w:val="18"/>
                <w:szCs w:val="18"/>
              </w:rPr>
            </w:pPr>
            <w:r w:rsidRPr="007C775A">
              <w:rPr>
                <w:color w:val="000000"/>
                <w:sz w:val="18"/>
                <w:szCs w:val="18"/>
              </w:rPr>
              <w:t>Apstiprināts likumā "Par vidēja termiņa budžeta ietvaru  2014., 2015. un 2016.gadam"</w:t>
            </w:r>
          </w:p>
        </w:tc>
        <w:tc>
          <w:tcPr>
            <w:tcW w:w="866" w:type="dxa"/>
            <w:tcBorders>
              <w:top w:val="nil"/>
              <w:left w:val="nil"/>
              <w:bottom w:val="single" w:sz="4" w:space="0" w:color="BFBFBF"/>
              <w:right w:val="single" w:sz="4" w:space="0" w:color="BFBFBF"/>
            </w:tcBorders>
            <w:shd w:val="clear" w:color="auto" w:fill="auto"/>
            <w:vAlign w:val="center"/>
            <w:hideMark/>
          </w:tcPr>
          <w:p w:rsidR="00147B1D" w:rsidRPr="007C775A" w:rsidRDefault="00147B1D">
            <w:pPr>
              <w:jc w:val="center"/>
              <w:rPr>
                <w:color w:val="000000"/>
                <w:sz w:val="18"/>
                <w:szCs w:val="18"/>
              </w:rPr>
            </w:pPr>
            <w:r w:rsidRPr="007C775A">
              <w:rPr>
                <w:color w:val="000000"/>
                <w:sz w:val="18"/>
                <w:szCs w:val="18"/>
              </w:rPr>
              <w:t>Izmaiņas</w:t>
            </w:r>
          </w:p>
        </w:tc>
        <w:tc>
          <w:tcPr>
            <w:tcW w:w="996" w:type="dxa"/>
            <w:tcBorders>
              <w:top w:val="nil"/>
              <w:left w:val="nil"/>
              <w:bottom w:val="single" w:sz="4" w:space="0" w:color="BFBFBF"/>
              <w:right w:val="single" w:sz="4" w:space="0" w:color="BFBFBF"/>
            </w:tcBorders>
            <w:shd w:val="clear" w:color="auto" w:fill="auto"/>
            <w:vAlign w:val="center"/>
            <w:hideMark/>
          </w:tcPr>
          <w:p w:rsidR="00147B1D" w:rsidRPr="007C775A" w:rsidRDefault="00147B1D">
            <w:pPr>
              <w:jc w:val="center"/>
              <w:rPr>
                <w:color w:val="000000"/>
                <w:sz w:val="18"/>
                <w:szCs w:val="18"/>
              </w:rPr>
            </w:pPr>
            <w:r w:rsidRPr="007C775A">
              <w:rPr>
                <w:color w:val="000000"/>
                <w:sz w:val="18"/>
                <w:szCs w:val="18"/>
              </w:rPr>
              <w:t>Precizētais projekts</w:t>
            </w:r>
          </w:p>
        </w:tc>
      </w:tr>
      <w:tr w:rsidR="00147B1D" w:rsidRPr="007C775A" w:rsidTr="00597CCE">
        <w:trPr>
          <w:trHeight w:val="495"/>
        </w:trPr>
        <w:tc>
          <w:tcPr>
            <w:tcW w:w="2890" w:type="dxa"/>
            <w:tcBorders>
              <w:top w:val="nil"/>
              <w:left w:val="single" w:sz="4" w:space="0" w:color="BFBFBF"/>
              <w:bottom w:val="single" w:sz="4" w:space="0" w:color="BFBFBF"/>
              <w:right w:val="single" w:sz="4" w:space="0" w:color="BFBFBF"/>
            </w:tcBorders>
            <w:shd w:val="clear" w:color="000000" w:fill="DDEBF7"/>
            <w:vAlign w:val="center"/>
            <w:hideMark/>
          </w:tcPr>
          <w:p w:rsidR="00147B1D" w:rsidRPr="007C775A" w:rsidRDefault="00147B1D">
            <w:pPr>
              <w:jc w:val="center"/>
              <w:rPr>
                <w:b/>
                <w:bCs/>
                <w:color w:val="000000"/>
                <w:sz w:val="18"/>
                <w:szCs w:val="18"/>
              </w:rPr>
            </w:pPr>
            <w:r w:rsidRPr="007C775A">
              <w:rPr>
                <w:b/>
                <w:bCs/>
                <w:color w:val="000000"/>
                <w:sz w:val="18"/>
                <w:szCs w:val="18"/>
              </w:rPr>
              <w:t>Informatīvi: izdevumi kopā</w:t>
            </w:r>
          </w:p>
        </w:tc>
        <w:tc>
          <w:tcPr>
            <w:tcW w:w="1868" w:type="dxa"/>
            <w:tcBorders>
              <w:top w:val="nil"/>
              <w:left w:val="nil"/>
              <w:bottom w:val="single" w:sz="4" w:space="0" w:color="BFBFBF"/>
              <w:right w:val="single" w:sz="4" w:space="0" w:color="BFBFBF"/>
            </w:tcBorders>
            <w:shd w:val="clear" w:color="000000" w:fill="DDEBF7"/>
            <w:vAlign w:val="center"/>
            <w:hideMark/>
          </w:tcPr>
          <w:p w:rsidR="00147B1D" w:rsidRPr="007C775A" w:rsidRDefault="00147B1D">
            <w:pPr>
              <w:jc w:val="center"/>
              <w:rPr>
                <w:b/>
                <w:bCs/>
                <w:color w:val="000000"/>
                <w:sz w:val="18"/>
                <w:szCs w:val="18"/>
              </w:rPr>
            </w:pPr>
            <w:r w:rsidRPr="007C775A">
              <w:rPr>
                <w:b/>
                <w:bCs/>
                <w:color w:val="000000"/>
                <w:sz w:val="18"/>
                <w:szCs w:val="18"/>
              </w:rPr>
              <w:t>1 702 496</w:t>
            </w:r>
          </w:p>
        </w:tc>
        <w:tc>
          <w:tcPr>
            <w:tcW w:w="880" w:type="dxa"/>
            <w:tcBorders>
              <w:top w:val="nil"/>
              <w:left w:val="nil"/>
              <w:bottom w:val="single" w:sz="4" w:space="0" w:color="BFBFBF"/>
              <w:right w:val="single" w:sz="4" w:space="0" w:color="BFBFBF"/>
            </w:tcBorders>
            <w:shd w:val="clear" w:color="000000" w:fill="DDEBF7"/>
            <w:vAlign w:val="center"/>
            <w:hideMark/>
          </w:tcPr>
          <w:p w:rsidR="00147B1D" w:rsidRPr="007C775A" w:rsidRDefault="00147B1D">
            <w:pPr>
              <w:jc w:val="center"/>
              <w:rPr>
                <w:b/>
                <w:bCs/>
                <w:color w:val="000000"/>
                <w:sz w:val="18"/>
                <w:szCs w:val="18"/>
              </w:rPr>
            </w:pPr>
            <w:r w:rsidRPr="007C775A">
              <w:rPr>
                <w:b/>
                <w:bCs/>
                <w:color w:val="000000"/>
                <w:sz w:val="18"/>
                <w:szCs w:val="18"/>
              </w:rPr>
              <w:t>-729 787</w:t>
            </w:r>
          </w:p>
        </w:tc>
        <w:tc>
          <w:tcPr>
            <w:tcW w:w="996" w:type="dxa"/>
            <w:tcBorders>
              <w:top w:val="nil"/>
              <w:left w:val="nil"/>
              <w:bottom w:val="single" w:sz="4" w:space="0" w:color="BFBFBF"/>
              <w:right w:val="single" w:sz="4" w:space="0" w:color="BFBFBF"/>
            </w:tcBorders>
            <w:shd w:val="clear" w:color="000000" w:fill="DDEBF7"/>
            <w:vAlign w:val="center"/>
            <w:hideMark/>
          </w:tcPr>
          <w:p w:rsidR="00147B1D" w:rsidRPr="007C775A" w:rsidRDefault="00147B1D">
            <w:pPr>
              <w:jc w:val="center"/>
              <w:rPr>
                <w:b/>
                <w:bCs/>
                <w:color w:val="000000"/>
                <w:sz w:val="18"/>
                <w:szCs w:val="18"/>
              </w:rPr>
            </w:pPr>
            <w:r w:rsidRPr="007C775A">
              <w:rPr>
                <w:b/>
                <w:bCs/>
                <w:color w:val="000000"/>
                <w:sz w:val="18"/>
                <w:szCs w:val="18"/>
              </w:rPr>
              <w:t>972 709</w:t>
            </w:r>
          </w:p>
        </w:tc>
        <w:tc>
          <w:tcPr>
            <w:tcW w:w="1951" w:type="dxa"/>
            <w:tcBorders>
              <w:top w:val="nil"/>
              <w:left w:val="nil"/>
              <w:bottom w:val="single" w:sz="4" w:space="0" w:color="BFBFBF"/>
              <w:right w:val="single" w:sz="4" w:space="0" w:color="BFBFBF"/>
            </w:tcBorders>
            <w:shd w:val="clear" w:color="000000" w:fill="DDEBF7"/>
            <w:vAlign w:val="center"/>
            <w:hideMark/>
          </w:tcPr>
          <w:p w:rsidR="00147B1D" w:rsidRPr="007C775A" w:rsidRDefault="00147B1D">
            <w:pPr>
              <w:jc w:val="center"/>
              <w:rPr>
                <w:b/>
                <w:bCs/>
                <w:color w:val="000000"/>
                <w:sz w:val="18"/>
                <w:szCs w:val="18"/>
              </w:rPr>
            </w:pPr>
            <w:r w:rsidRPr="007C775A">
              <w:rPr>
                <w:b/>
                <w:bCs/>
                <w:color w:val="000000"/>
                <w:sz w:val="18"/>
                <w:szCs w:val="18"/>
              </w:rPr>
              <w:t>0</w:t>
            </w:r>
          </w:p>
        </w:tc>
        <w:tc>
          <w:tcPr>
            <w:tcW w:w="1119" w:type="dxa"/>
            <w:tcBorders>
              <w:top w:val="nil"/>
              <w:left w:val="nil"/>
              <w:bottom w:val="single" w:sz="4" w:space="0" w:color="BFBFBF"/>
              <w:right w:val="single" w:sz="4" w:space="0" w:color="BFBFBF"/>
            </w:tcBorders>
            <w:shd w:val="clear" w:color="000000" w:fill="DDEBF7"/>
            <w:vAlign w:val="center"/>
            <w:hideMark/>
          </w:tcPr>
          <w:p w:rsidR="00147B1D" w:rsidRPr="007C775A" w:rsidRDefault="00147B1D">
            <w:pPr>
              <w:jc w:val="center"/>
              <w:rPr>
                <w:b/>
                <w:bCs/>
                <w:color w:val="000000"/>
                <w:sz w:val="18"/>
                <w:szCs w:val="18"/>
              </w:rPr>
            </w:pPr>
            <w:r w:rsidRPr="007C775A">
              <w:rPr>
                <w:b/>
                <w:bCs/>
                <w:color w:val="000000"/>
                <w:sz w:val="18"/>
                <w:szCs w:val="18"/>
              </w:rPr>
              <w:t>1 599 165</w:t>
            </w:r>
          </w:p>
        </w:tc>
        <w:tc>
          <w:tcPr>
            <w:tcW w:w="996" w:type="dxa"/>
            <w:tcBorders>
              <w:top w:val="nil"/>
              <w:left w:val="nil"/>
              <w:bottom w:val="single" w:sz="4" w:space="0" w:color="BFBFBF"/>
              <w:right w:val="single" w:sz="4" w:space="0" w:color="BFBFBF"/>
            </w:tcBorders>
            <w:shd w:val="clear" w:color="000000" w:fill="DDEBF7"/>
            <w:vAlign w:val="center"/>
            <w:hideMark/>
          </w:tcPr>
          <w:p w:rsidR="00147B1D" w:rsidRPr="007C775A" w:rsidRDefault="00147B1D">
            <w:pPr>
              <w:jc w:val="center"/>
              <w:rPr>
                <w:b/>
                <w:bCs/>
                <w:color w:val="000000"/>
                <w:sz w:val="18"/>
                <w:szCs w:val="18"/>
              </w:rPr>
            </w:pPr>
            <w:r w:rsidRPr="007C775A">
              <w:rPr>
                <w:b/>
                <w:bCs/>
                <w:color w:val="000000"/>
                <w:sz w:val="18"/>
                <w:szCs w:val="18"/>
              </w:rPr>
              <w:t>1 599 165</w:t>
            </w:r>
          </w:p>
        </w:tc>
        <w:tc>
          <w:tcPr>
            <w:tcW w:w="1859" w:type="dxa"/>
            <w:tcBorders>
              <w:top w:val="nil"/>
              <w:left w:val="nil"/>
              <w:bottom w:val="single" w:sz="4" w:space="0" w:color="BFBFBF"/>
              <w:right w:val="single" w:sz="4" w:space="0" w:color="BFBFBF"/>
            </w:tcBorders>
            <w:shd w:val="clear" w:color="000000" w:fill="DDEBF7"/>
            <w:vAlign w:val="center"/>
            <w:hideMark/>
          </w:tcPr>
          <w:p w:rsidR="00147B1D" w:rsidRPr="007C775A" w:rsidRDefault="00147B1D">
            <w:pPr>
              <w:jc w:val="center"/>
              <w:rPr>
                <w:b/>
                <w:bCs/>
                <w:color w:val="000000"/>
                <w:sz w:val="18"/>
                <w:szCs w:val="18"/>
              </w:rPr>
            </w:pPr>
            <w:r w:rsidRPr="007C775A">
              <w:rPr>
                <w:b/>
                <w:bCs/>
                <w:color w:val="000000"/>
                <w:sz w:val="18"/>
                <w:szCs w:val="18"/>
              </w:rPr>
              <w:t>0</w:t>
            </w:r>
          </w:p>
        </w:tc>
        <w:tc>
          <w:tcPr>
            <w:tcW w:w="866" w:type="dxa"/>
            <w:tcBorders>
              <w:top w:val="nil"/>
              <w:left w:val="nil"/>
              <w:bottom w:val="single" w:sz="4" w:space="0" w:color="BFBFBF"/>
              <w:right w:val="single" w:sz="4" w:space="0" w:color="BFBFBF"/>
            </w:tcBorders>
            <w:shd w:val="clear" w:color="000000" w:fill="DDEBF7"/>
            <w:vAlign w:val="center"/>
            <w:hideMark/>
          </w:tcPr>
          <w:p w:rsidR="00147B1D" w:rsidRPr="007C775A" w:rsidRDefault="00147B1D">
            <w:pPr>
              <w:jc w:val="center"/>
              <w:rPr>
                <w:b/>
                <w:bCs/>
                <w:color w:val="000000"/>
                <w:sz w:val="18"/>
                <w:szCs w:val="18"/>
              </w:rPr>
            </w:pPr>
            <w:r w:rsidRPr="007C775A">
              <w:rPr>
                <w:b/>
                <w:bCs/>
                <w:color w:val="000000"/>
                <w:sz w:val="18"/>
                <w:szCs w:val="18"/>
              </w:rPr>
              <w:t>561 489</w:t>
            </w:r>
          </w:p>
        </w:tc>
        <w:tc>
          <w:tcPr>
            <w:tcW w:w="996" w:type="dxa"/>
            <w:tcBorders>
              <w:top w:val="nil"/>
              <w:left w:val="nil"/>
              <w:bottom w:val="single" w:sz="4" w:space="0" w:color="BFBFBF"/>
              <w:right w:val="single" w:sz="4" w:space="0" w:color="BFBFBF"/>
            </w:tcBorders>
            <w:shd w:val="clear" w:color="000000" w:fill="DDEBF7"/>
            <w:vAlign w:val="center"/>
            <w:hideMark/>
          </w:tcPr>
          <w:p w:rsidR="00147B1D" w:rsidRPr="007C775A" w:rsidRDefault="00147B1D">
            <w:pPr>
              <w:jc w:val="center"/>
              <w:rPr>
                <w:b/>
                <w:bCs/>
                <w:color w:val="000000"/>
                <w:sz w:val="18"/>
                <w:szCs w:val="18"/>
              </w:rPr>
            </w:pPr>
            <w:r w:rsidRPr="007C775A">
              <w:rPr>
                <w:b/>
                <w:bCs/>
                <w:color w:val="000000"/>
                <w:sz w:val="18"/>
                <w:szCs w:val="18"/>
              </w:rPr>
              <w:t>561 489</w:t>
            </w:r>
          </w:p>
        </w:tc>
      </w:tr>
      <w:tr w:rsidR="00147B1D" w:rsidRPr="007C775A" w:rsidTr="00597CCE">
        <w:trPr>
          <w:trHeight w:val="637"/>
        </w:trPr>
        <w:tc>
          <w:tcPr>
            <w:tcW w:w="2890" w:type="dxa"/>
            <w:tcBorders>
              <w:top w:val="nil"/>
              <w:left w:val="single" w:sz="4" w:space="0" w:color="BFBFBF"/>
              <w:bottom w:val="single" w:sz="4" w:space="0" w:color="BFBFBF"/>
              <w:right w:val="single" w:sz="4" w:space="0" w:color="BFBFBF"/>
            </w:tcBorders>
            <w:shd w:val="clear" w:color="000000" w:fill="FFE699"/>
            <w:vAlign w:val="center"/>
            <w:hideMark/>
          </w:tcPr>
          <w:p w:rsidR="00147B1D" w:rsidRPr="007C775A" w:rsidRDefault="00147B1D">
            <w:pPr>
              <w:jc w:val="center"/>
              <w:rPr>
                <w:b/>
                <w:bCs/>
                <w:color w:val="000000"/>
                <w:sz w:val="18"/>
                <w:szCs w:val="18"/>
              </w:rPr>
            </w:pPr>
            <w:r w:rsidRPr="007C775A">
              <w:rPr>
                <w:b/>
                <w:bCs/>
                <w:color w:val="000000"/>
                <w:sz w:val="18"/>
                <w:szCs w:val="18"/>
              </w:rPr>
              <w:t>40.02.00 „Nekustamais īpašums un centralizētais iepirkums”</w:t>
            </w:r>
          </w:p>
        </w:tc>
        <w:tc>
          <w:tcPr>
            <w:tcW w:w="1868" w:type="dxa"/>
            <w:tcBorders>
              <w:top w:val="nil"/>
              <w:left w:val="nil"/>
              <w:bottom w:val="single" w:sz="4" w:space="0" w:color="BFBFBF"/>
              <w:right w:val="single" w:sz="4" w:space="0" w:color="BFBFBF"/>
            </w:tcBorders>
            <w:shd w:val="clear" w:color="auto" w:fill="auto"/>
            <w:noWrap/>
            <w:vAlign w:val="bottom"/>
            <w:hideMark/>
          </w:tcPr>
          <w:p w:rsidR="00147B1D" w:rsidRPr="007C775A" w:rsidRDefault="00147B1D">
            <w:pPr>
              <w:rPr>
                <w:color w:val="000000"/>
                <w:sz w:val="18"/>
                <w:szCs w:val="18"/>
              </w:rPr>
            </w:pPr>
            <w:r w:rsidRPr="007C775A">
              <w:rPr>
                <w:color w:val="000000"/>
                <w:sz w:val="18"/>
                <w:szCs w:val="18"/>
              </w:rPr>
              <w:t> </w:t>
            </w:r>
          </w:p>
        </w:tc>
        <w:tc>
          <w:tcPr>
            <w:tcW w:w="880" w:type="dxa"/>
            <w:tcBorders>
              <w:top w:val="nil"/>
              <w:left w:val="nil"/>
              <w:bottom w:val="single" w:sz="4" w:space="0" w:color="BFBFBF"/>
              <w:right w:val="single" w:sz="4" w:space="0" w:color="BFBFBF"/>
            </w:tcBorders>
            <w:shd w:val="clear" w:color="auto" w:fill="auto"/>
            <w:noWrap/>
            <w:vAlign w:val="bottom"/>
            <w:hideMark/>
          </w:tcPr>
          <w:p w:rsidR="00147B1D" w:rsidRPr="007C775A" w:rsidRDefault="00147B1D">
            <w:pP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auto" w:fill="auto"/>
            <w:noWrap/>
            <w:vAlign w:val="bottom"/>
            <w:hideMark/>
          </w:tcPr>
          <w:p w:rsidR="00147B1D" w:rsidRPr="007C775A" w:rsidRDefault="00147B1D">
            <w:pPr>
              <w:rPr>
                <w:color w:val="000000"/>
                <w:sz w:val="18"/>
                <w:szCs w:val="18"/>
              </w:rPr>
            </w:pPr>
            <w:r w:rsidRPr="007C775A">
              <w:rPr>
                <w:color w:val="000000"/>
                <w:sz w:val="18"/>
                <w:szCs w:val="18"/>
              </w:rPr>
              <w:t> </w:t>
            </w:r>
          </w:p>
        </w:tc>
        <w:tc>
          <w:tcPr>
            <w:tcW w:w="1951" w:type="dxa"/>
            <w:tcBorders>
              <w:top w:val="nil"/>
              <w:left w:val="nil"/>
              <w:bottom w:val="single" w:sz="4" w:space="0" w:color="BFBFBF"/>
              <w:right w:val="single" w:sz="4" w:space="0" w:color="BFBFBF"/>
            </w:tcBorders>
            <w:shd w:val="clear" w:color="auto" w:fill="auto"/>
            <w:vAlign w:val="center"/>
            <w:hideMark/>
          </w:tcPr>
          <w:p w:rsidR="00147B1D" w:rsidRPr="007C775A" w:rsidRDefault="00147B1D">
            <w:pPr>
              <w:jc w:val="center"/>
              <w:rPr>
                <w:b/>
                <w:bCs/>
                <w:color w:val="000000"/>
                <w:sz w:val="18"/>
                <w:szCs w:val="18"/>
              </w:rPr>
            </w:pPr>
            <w:r w:rsidRPr="007C775A">
              <w:rPr>
                <w:b/>
                <w:bCs/>
                <w:color w:val="000000"/>
                <w:sz w:val="18"/>
                <w:szCs w:val="18"/>
              </w:rPr>
              <w:t> </w:t>
            </w:r>
          </w:p>
        </w:tc>
        <w:tc>
          <w:tcPr>
            <w:tcW w:w="1119" w:type="dxa"/>
            <w:tcBorders>
              <w:top w:val="nil"/>
              <w:left w:val="nil"/>
              <w:bottom w:val="single" w:sz="4" w:space="0" w:color="BFBFBF"/>
              <w:right w:val="single" w:sz="4" w:space="0" w:color="BFBFBF"/>
            </w:tcBorders>
            <w:shd w:val="clear" w:color="auto" w:fill="auto"/>
            <w:vAlign w:val="center"/>
            <w:hideMark/>
          </w:tcPr>
          <w:p w:rsidR="00147B1D" w:rsidRPr="007C775A" w:rsidRDefault="00147B1D">
            <w:pPr>
              <w:jc w:val="center"/>
              <w:rPr>
                <w:b/>
                <w:bCs/>
                <w:color w:val="000000"/>
                <w:sz w:val="18"/>
                <w:szCs w:val="18"/>
              </w:rPr>
            </w:pPr>
            <w:r w:rsidRPr="007C775A">
              <w:rPr>
                <w:b/>
                <w:bCs/>
                <w:color w:val="000000"/>
                <w:sz w:val="18"/>
                <w:szCs w:val="18"/>
              </w:rPr>
              <w:t> </w:t>
            </w:r>
          </w:p>
        </w:tc>
        <w:tc>
          <w:tcPr>
            <w:tcW w:w="996" w:type="dxa"/>
            <w:tcBorders>
              <w:top w:val="nil"/>
              <w:left w:val="nil"/>
              <w:bottom w:val="single" w:sz="4" w:space="0" w:color="BFBFBF"/>
              <w:right w:val="single" w:sz="4" w:space="0" w:color="BFBFBF"/>
            </w:tcBorders>
            <w:shd w:val="clear" w:color="auto" w:fill="auto"/>
            <w:vAlign w:val="center"/>
            <w:hideMark/>
          </w:tcPr>
          <w:p w:rsidR="00147B1D" w:rsidRPr="007C775A" w:rsidRDefault="00147B1D">
            <w:pPr>
              <w:jc w:val="center"/>
              <w:rPr>
                <w:b/>
                <w:bCs/>
                <w:color w:val="000000"/>
                <w:sz w:val="18"/>
                <w:szCs w:val="18"/>
              </w:rPr>
            </w:pPr>
            <w:r w:rsidRPr="007C775A">
              <w:rPr>
                <w:b/>
                <w:bCs/>
                <w:color w:val="000000"/>
                <w:sz w:val="18"/>
                <w:szCs w:val="18"/>
              </w:rPr>
              <w:t> </w:t>
            </w:r>
          </w:p>
        </w:tc>
        <w:tc>
          <w:tcPr>
            <w:tcW w:w="1859" w:type="dxa"/>
            <w:tcBorders>
              <w:top w:val="nil"/>
              <w:left w:val="nil"/>
              <w:bottom w:val="single" w:sz="4" w:space="0" w:color="BFBFBF"/>
              <w:right w:val="single" w:sz="4" w:space="0" w:color="BFBFBF"/>
            </w:tcBorders>
            <w:shd w:val="clear" w:color="auto" w:fill="auto"/>
            <w:vAlign w:val="center"/>
            <w:hideMark/>
          </w:tcPr>
          <w:p w:rsidR="00147B1D" w:rsidRPr="007C775A" w:rsidRDefault="00147B1D">
            <w:pPr>
              <w:jc w:val="center"/>
              <w:rPr>
                <w:b/>
                <w:bCs/>
                <w:color w:val="000000"/>
                <w:sz w:val="18"/>
                <w:szCs w:val="18"/>
              </w:rPr>
            </w:pPr>
            <w:r w:rsidRPr="007C775A">
              <w:rPr>
                <w:b/>
                <w:bCs/>
                <w:color w:val="000000"/>
                <w:sz w:val="18"/>
                <w:szCs w:val="18"/>
              </w:rPr>
              <w:t> </w:t>
            </w:r>
          </w:p>
        </w:tc>
        <w:tc>
          <w:tcPr>
            <w:tcW w:w="866" w:type="dxa"/>
            <w:tcBorders>
              <w:top w:val="nil"/>
              <w:left w:val="nil"/>
              <w:bottom w:val="single" w:sz="4" w:space="0" w:color="BFBFBF"/>
              <w:right w:val="single" w:sz="4" w:space="0" w:color="BFBFBF"/>
            </w:tcBorders>
            <w:shd w:val="clear" w:color="auto" w:fill="auto"/>
            <w:vAlign w:val="center"/>
            <w:hideMark/>
          </w:tcPr>
          <w:p w:rsidR="00147B1D" w:rsidRPr="007C775A" w:rsidRDefault="00147B1D">
            <w:pPr>
              <w:jc w:val="center"/>
              <w:rPr>
                <w:b/>
                <w:bCs/>
                <w:color w:val="000000"/>
                <w:sz w:val="18"/>
                <w:szCs w:val="18"/>
              </w:rPr>
            </w:pPr>
            <w:r w:rsidRPr="007C775A">
              <w:rPr>
                <w:b/>
                <w:bCs/>
                <w:color w:val="000000"/>
                <w:sz w:val="18"/>
                <w:szCs w:val="18"/>
              </w:rPr>
              <w:t> </w:t>
            </w:r>
          </w:p>
        </w:tc>
        <w:tc>
          <w:tcPr>
            <w:tcW w:w="996" w:type="dxa"/>
            <w:tcBorders>
              <w:top w:val="nil"/>
              <w:left w:val="nil"/>
              <w:bottom w:val="single" w:sz="4" w:space="0" w:color="BFBFBF"/>
              <w:right w:val="single" w:sz="4" w:space="0" w:color="BFBFBF"/>
            </w:tcBorders>
            <w:shd w:val="clear" w:color="auto" w:fill="auto"/>
            <w:vAlign w:val="center"/>
            <w:hideMark/>
          </w:tcPr>
          <w:p w:rsidR="00147B1D" w:rsidRPr="007C775A" w:rsidRDefault="00147B1D">
            <w:pPr>
              <w:jc w:val="center"/>
              <w:rPr>
                <w:b/>
                <w:bCs/>
                <w:color w:val="000000"/>
                <w:sz w:val="18"/>
                <w:szCs w:val="18"/>
              </w:rPr>
            </w:pPr>
            <w:r w:rsidRPr="007C775A">
              <w:rPr>
                <w:b/>
                <w:bCs/>
                <w:color w:val="000000"/>
                <w:sz w:val="18"/>
                <w:szCs w:val="18"/>
              </w:rPr>
              <w:t> </w:t>
            </w:r>
          </w:p>
        </w:tc>
      </w:tr>
      <w:tr w:rsidR="00147B1D"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000000" w:fill="D9D9D9"/>
            <w:vAlign w:val="center"/>
            <w:hideMark/>
          </w:tcPr>
          <w:p w:rsidR="00147B1D" w:rsidRPr="007C775A" w:rsidRDefault="00147B1D">
            <w:pPr>
              <w:jc w:val="center"/>
              <w:rPr>
                <w:b/>
                <w:bCs/>
                <w:color w:val="000000"/>
                <w:sz w:val="18"/>
                <w:szCs w:val="18"/>
              </w:rPr>
            </w:pPr>
            <w:r w:rsidRPr="007C775A">
              <w:rPr>
                <w:b/>
                <w:bCs/>
                <w:color w:val="000000"/>
                <w:sz w:val="18"/>
                <w:szCs w:val="18"/>
              </w:rPr>
              <w:t>Kopā (1.+2+3)</w:t>
            </w:r>
          </w:p>
        </w:tc>
        <w:tc>
          <w:tcPr>
            <w:tcW w:w="1868" w:type="dxa"/>
            <w:tcBorders>
              <w:top w:val="nil"/>
              <w:left w:val="nil"/>
              <w:bottom w:val="single" w:sz="4" w:space="0" w:color="BFBFBF"/>
              <w:right w:val="single" w:sz="4" w:space="0" w:color="BFBFBF"/>
            </w:tcBorders>
            <w:shd w:val="clear" w:color="000000" w:fill="D9D9D9"/>
            <w:noWrap/>
            <w:vAlign w:val="bottom"/>
            <w:hideMark/>
          </w:tcPr>
          <w:p w:rsidR="00147B1D" w:rsidRPr="007C775A" w:rsidRDefault="00147B1D">
            <w:pPr>
              <w:rPr>
                <w:color w:val="000000"/>
                <w:sz w:val="18"/>
                <w:szCs w:val="18"/>
              </w:rPr>
            </w:pPr>
            <w:r w:rsidRPr="007C775A">
              <w:rPr>
                <w:color w:val="000000"/>
                <w:sz w:val="18"/>
                <w:szCs w:val="18"/>
              </w:rPr>
              <w:t> </w:t>
            </w:r>
          </w:p>
        </w:tc>
        <w:tc>
          <w:tcPr>
            <w:tcW w:w="880" w:type="dxa"/>
            <w:tcBorders>
              <w:top w:val="nil"/>
              <w:left w:val="nil"/>
              <w:bottom w:val="single" w:sz="4" w:space="0" w:color="BFBFBF"/>
              <w:right w:val="single" w:sz="4" w:space="0" w:color="BFBFBF"/>
            </w:tcBorders>
            <w:shd w:val="clear" w:color="000000" w:fill="D9D9D9"/>
            <w:noWrap/>
            <w:vAlign w:val="bottom"/>
            <w:hideMark/>
          </w:tcPr>
          <w:p w:rsidR="00147B1D" w:rsidRPr="007C775A" w:rsidRDefault="00147B1D">
            <w:pP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000000" w:fill="D9D9D9"/>
            <w:noWrap/>
            <w:vAlign w:val="bottom"/>
            <w:hideMark/>
          </w:tcPr>
          <w:p w:rsidR="00147B1D" w:rsidRPr="007C775A" w:rsidRDefault="00147B1D">
            <w:pPr>
              <w:rPr>
                <w:color w:val="000000"/>
                <w:sz w:val="18"/>
                <w:szCs w:val="18"/>
              </w:rPr>
            </w:pPr>
            <w:r w:rsidRPr="007C775A">
              <w:rPr>
                <w:color w:val="000000"/>
                <w:sz w:val="18"/>
                <w:szCs w:val="18"/>
              </w:rPr>
              <w:t> </w:t>
            </w:r>
          </w:p>
        </w:tc>
        <w:tc>
          <w:tcPr>
            <w:tcW w:w="1951" w:type="dxa"/>
            <w:tcBorders>
              <w:top w:val="nil"/>
              <w:left w:val="nil"/>
              <w:bottom w:val="single" w:sz="4" w:space="0" w:color="BFBFBF"/>
              <w:right w:val="single" w:sz="4" w:space="0" w:color="BFBFBF"/>
            </w:tcBorders>
            <w:shd w:val="clear" w:color="000000" w:fill="D9D9D9"/>
            <w:vAlign w:val="center"/>
            <w:hideMark/>
          </w:tcPr>
          <w:p w:rsidR="00147B1D" w:rsidRPr="007C775A" w:rsidRDefault="00147B1D">
            <w:pPr>
              <w:jc w:val="center"/>
              <w:rPr>
                <w:color w:val="000000"/>
                <w:sz w:val="18"/>
                <w:szCs w:val="18"/>
              </w:rPr>
            </w:pPr>
            <w:r w:rsidRPr="007C775A">
              <w:rPr>
                <w:color w:val="000000"/>
                <w:sz w:val="18"/>
                <w:szCs w:val="18"/>
              </w:rPr>
              <w:t> </w:t>
            </w:r>
          </w:p>
        </w:tc>
        <w:tc>
          <w:tcPr>
            <w:tcW w:w="1119" w:type="dxa"/>
            <w:tcBorders>
              <w:top w:val="nil"/>
              <w:left w:val="nil"/>
              <w:bottom w:val="single" w:sz="4" w:space="0" w:color="BFBFBF"/>
              <w:right w:val="single" w:sz="4" w:space="0" w:color="BFBFBF"/>
            </w:tcBorders>
            <w:shd w:val="clear" w:color="000000" w:fill="D9D9D9"/>
            <w:vAlign w:val="center"/>
            <w:hideMark/>
          </w:tcPr>
          <w:p w:rsidR="00147B1D" w:rsidRPr="007C775A" w:rsidRDefault="00147B1D">
            <w:pPr>
              <w:jc w:val="cente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000000" w:fill="D9D9D9"/>
            <w:vAlign w:val="center"/>
            <w:hideMark/>
          </w:tcPr>
          <w:p w:rsidR="00147B1D" w:rsidRPr="007C775A" w:rsidRDefault="00147B1D">
            <w:pPr>
              <w:jc w:val="center"/>
              <w:rPr>
                <w:color w:val="000000"/>
                <w:sz w:val="18"/>
                <w:szCs w:val="18"/>
              </w:rPr>
            </w:pPr>
            <w:r w:rsidRPr="007C775A">
              <w:rPr>
                <w:color w:val="000000"/>
                <w:sz w:val="18"/>
                <w:szCs w:val="18"/>
              </w:rPr>
              <w:t> </w:t>
            </w:r>
          </w:p>
        </w:tc>
        <w:tc>
          <w:tcPr>
            <w:tcW w:w="1859" w:type="dxa"/>
            <w:tcBorders>
              <w:top w:val="nil"/>
              <w:left w:val="nil"/>
              <w:bottom w:val="single" w:sz="4" w:space="0" w:color="BFBFBF"/>
              <w:right w:val="single" w:sz="4" w:space="0" w:color="BFBFBF"/>
            </w:tcBorders>
            <w:shd w:val="clear" w:color="000000" w:fill="D9D9D9"/>
            <w:vAlign w:val="center"/>
            <w:hideMark/>
          </w:tcPr>
          <w:p w:rsidR="00147B1D" w:rsidRPr="007C775A" w:rsidRDefault="00147B1D">
            <w:pPr>
              <w:jc w:val="center"/>
              <w:rPr>
                <w:color w:val="000000"/>
                <w:sz w:val="18"/>
                <w:szCs w:val="18"/>
              </w:rPr>
            </w:pPr>
            <w:r w:rsidRPr="007C775A">
              <w:rPr>
                <w:color w:val="000000"/>
                <w:sz w:val="18"/>
                <w:szCs w:val="18"/>
              </w:rPr>
              <w:t> </w:t>
            </w:r>
          </w:p>
        </w:tc>
        <w:tc>
          <w:tcPr>
            <w:tcW w:w="866" w:type="dxa"/>
            <w:tcBorders>
              <w:top w:val="nil"/>
              <w:left w:val="nil"/>
              <w:bottom w:val="single" w:sz="4" w:space="0" w:color="BFBFBF"/>
              <w:right w:val="single" w:sz="4" w:space="0" w:color="BFBFBF"/>
            </w:tcBorders>
            <w:shd w:val="clear" w:color="000000" w:fill="D9D9D9"/>
            <w:vAlign w:val="center"/>
            <w:hideMark/>
          </w:tcPr>
          <w:p w:rsidR="00147B1D" w:rsidRPr="007C775A" w:rsidRDefault="00147B1D">
            <w:pPr>
              <w:jc w:val="cente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000000" w:fill="D9D9D9"/>
            <w:vAlign w:val="center"/>
            <w:hideMark/>
          </w:tcPr>
          <w:p w:rsidR="00147B1D" w:rsidRPr="007C775A" w:rsidRDefault="00147B1D">
            <w:pPr>
              <w:jc w:val="center"/>
              <w:rPr>
                <w:color w:val="000000"/>
                <w:sz w:val="18"/>
                <w:szCs w:val="18"/>
              </w:rPr>
            </w:pPr>
            <w:r w:rsidRPr="007C775A">
              <w:rPr>
                <w:color w:val="000000"/>
                <w:sz w:val="18"/>
                <w:szCs w:val="18"/>
              </w:rPr>
              <w:t> </w:t>
            </w:r>
          </w:p>
        </w:tc>
      </w:tr>
      <w:tr w:rsidR="00C72DF7"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C72DF7" w:rsidRPr="007C775A" w:rsidRDefault="00C72DF7" w:rsidP="00C72DF7">
            <w:pPr>
              <w:rPr>
                <w:b/>
                <w:bCs/>
                <w:color w:val="000000"/>
                <w:sz w:val="18"/>
                <w:szCs w:val="18"/>
              </w:rPr>
            </w:pPr>
            <w:r w:rsidRPr="007C775A">
              <w:rPr>
                <w:b/>
                <w:bCs/>
                <w:color w:val="000000"/>
                <w:sz w:val="18"/>
                <w:szCs w:val="18"/>
              </w:rPr>
              <w:t>Izdevumi - kopā</w:t>
            </w:r>
          </w:p>
        </w:tc>
        <w:tc>
          <w:tcPr>
            <w:tcW w:w="1868"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448 252</w:t>
            </w:r>
          </w:p>
        </w:tc>
        <w:tc>
          <w:tcPr>
            <w:tcW w:w="880"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-74 856</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373 396</w:t>
            </w:r>
          </w:p>
        </w:tc>
        <w:tc>
          <w:tcPr>
            <w:tcW w:w="1951"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111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541 693</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541 693</w:t>
            </w:r>
          </w:p>
        </w:tc>
        <w:tc>
          <w:tcPr>
            <w:tcW w:w="1859" w:type="dxa"/>
            <w:tcBorders>
              <w:top w:val="nil"/>
              <w:left w:val="nil"/>
              <w:bottom w:val="single" w:sz="4" w:space="0" w:color="BFBFBF"/>
              <w:right w:val="single" w:sz="4" w:space="0" w:color="BFBFBF"/>
            </w:tcBorders>
            <w:shd w:val="clear" w:color="auto" w:fill="auto"/>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866" w:type="dxa"/>
            <w:tcBorders>
              <w:top w:val="nil"/>
              <w:left w:val="nil"/>
              <w:bottom w:val="single" w:sz="4" w:space="0" w:color="BFBFBF"/>
              <w:right w:val="single" w:sz="4" w:space="0" w:color="BFBFBF"/>
            </w:tcBorders>
            <w:shd w:val="clear" w:color="auto" w:fill="auto"/>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996" w:type="dxa"/>
            <w:tcBorders>
              <w:top w:val="nil"/>
              <w:left w:val="nil"/>
              <w:bottom w:val="single" w:sz="4" w:space="0" w:color="BFBFBF"/>
              <w:right w:val="single" w:sz="4" w:space="0" w:color="BFBFBF"/>
            </w:tcBorders>
            <w:shd w:val="clear" w:color="auto" w:fill="auto"/>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r>
      <w:tr w:rsidR="00C72DF7"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C72DF7" w:rsidRPr="007C775A" w:rsidRDefault="00C72DF7" w:rsidP="00C72DF7">
            <w:pPr>
              <w:rPr>
                <w:b/>
                <w:bCs/>
                <w:color w:val="000000"/>
                <w:sz w:val="18"/>
                <w:szCs w:val="18"/>
              </w:rPr>
            </w:pPr>
            <w:r w:rsidRPr="007C775A">
              <w:rPr>
                <w:b/>
                <w:bCs/>
                <w:color w:val="000000"/>
                <w:sz w:val="18"/>
                <w:szCs w:val="18"/>
              </w:rPr>
              <w:t>Uzturēšanas izdevumi</w:t>
            </w:r>
          </w:p>
        </w:tc>
        <w:tc>
          <w:tcPr>
            <w:tcW w:w="1868"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38 930</w:t>
            </w:r>
          </w:p>
        </w:tc>
        <w:tc>
          <w:tcPr>
            <w:tcW w:w="880"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38 930</w:t>
            </w:r>
          </w:p>
        </w:tc>
        <w:tc>
          <w:tcPr>
            <w:tcW w:w="1951"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111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1859" w:type="dxa"/>
            <w:tcBorders>
              <w:top w:val="nil"/>
              <w:left w:val="nil"/>
              <w:bottom w:val="single" w:sz="4" w:space="0" w:color="BFBFBF"/>
              <w:right w:val="single" w:sz="4" w:space="0" w:color="BFBFBF"/>
            </w:tcBorders>
            <w:shd w:val="clear" w:color="auto" w:fill="auto"/>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866" w:type="dxa"/>
            <w:tcBorders>
              <w:top w:val="nil"/>
              <w:left w:val="nil"/>
              <w:bottom w:val="single" w:sz="4" w:space="0" w:color="BFBFBF"/>
              <w:right w:val="single" w:sz="4" w:space="0" w:color="BFBFBF"/>
            </w:tcBorders>
            <w:shd w:val="clear" w:color="auto" w:fill="auto"/>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996" w:type="dxa"/>
            <w:tcBorders>
              <w:top w:val="nil"/>
              <w:left w:val="nil"/>
              <w:bottom w:val="single" w:sz="4" w:space="0" w:color="BFBFBF"/>
              <w:right w:val="single" w:sz="4" w:space="0" w:color="BFBFBF"/>
            </w:tcBorders>
            <w:shd w:val="clear" w:color="auto" w:fill="auto"/>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r>
      <w:tr w:rsidR="00C72DF7"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C72DF7" w:rsidRPr="007C775A" w:rsidRDefault="00C72DF7" w:rsidP="00C72DF7">
            <w:pPr>
              <w:jc w:val="center"/>
              <w:rPr>
                <w:b/>
                <w:bCs/>
                <w:color w:val="000000"/>
                <w:sz w:val="18"/>
                <w:szCs w:val="18"/>
              </w:rPr>
            </w:pPr>
            <w:r w:rsidRPr="007C775A">
              <w:rPr>
                <w:b/>
                <w:bCs/>
                <w:color w:val="000000"/>
                <w:sz w:val="18"/>
                <w:szCs w:val="18"/>
              </w:rPr>
              <w:t>Kārtējie izdevumi</w:t>
            </w:r>
          </w:p>
        </w:tc>
        <w:tc>
          <w:tcPr>
            <w:tcW w:w="1868"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38 930</w:t>
            </w:r>
          </w:p>
        </w:tc>
        <w:tc>
          <w:tcPr>
            <w:tcW w:w="880"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38 930</w:t>
            </w:r>
          </w:p>
        </w:tc>
        <w:tc>
          <w:tcPr>
            <w:tcW w:w="1951"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111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1859" w:type="dxa"/>
            <w:tcBorders>
              <w:top w:val="nil"/>
              <w:left w:val="nil"/>
              <w:bottom w:val="single" w:sz="4" w:space="0" w:color="BFBFBF"/>
              <w:right w:val="single" w:sz="4" w:space="0" w:color="BFBFBF"/>
            </w:tcBorders>
            <w:shd w:val="clear" w:color="auto" w:fill="auto"/>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866" w:type="dxa"/>
            <w:tcBorders>
              <w:top w:val="nil"/>
              <w:left w:val="nil"/>
              <w:bottom w:val="single" w:sz="4" w:space="0" w:color="BFBFBF"/>
              <w:right w:val="single" w:sz="4" w:space="0" w:color="BFBFBF"/>
            </w:tcBorders>
            <w:shd w:val="clear" w:color="auto" w:fill="auto"/>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996" w:type="dxa"/>
            <w:tcBorders>
              <w:top w:val="nil"/>
              <w:left w:val="nil"/>
              <w:bottom w:val="single" w:sz="4" w:space="0" w:color="BFBFBF"/>
              <w:right w:val="single" w:sz="4" w:space="0" w:color="BFBFBF"/>
            </w:tcBorders>
            <w:shd w:val="clear" w:color="auto" w:fill="auto"/>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r>
      <w:tr w:rsidR="00C72DF7"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C72DF7" w:rsidRPr="007C775A" w:rsidRDefault="00C72DF7" w:rsidP="00C72DF7">
            <w:pPr>
              <w:jc w:val="center"/>
              <w:rPr>
                <w:b/>
                <w:bCs/>
                <w:color w:val="000000"/>
                <w:sz w:val="18"/>
                <w:szCs w:val="18"/>
              </w:rPr>
            </w:pPr>
            <w:r w:rsidRPr="007C775A">
              <w:rPr>
                <w:b/>
                <w:bCs/>
                <w:color w:val="000000"/>
                <w:sz w:val="18"/>
                <w:szCs w:val="18"/>
              </w:rPr>
              <w:t>Atlīdzība</w:t>
            </w:r>
          </w:p>
        </w:tc>
        <w:tc>
          <w:tcPr>
            <w:tcW w:w="1868"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880"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1951"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111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1859" w:type="dxa"/>
            <w:tcBorders>
              <w:top w:val="nil"/>
              <w:left w:val="nil"/>
              <w:bottom w:val="single" w:sz="4" w:space="0" w:color="BFBFBF"/>
              <w:right w:val="single" w:sz="4" w:space="0" w:color="BFBFBF"/>
            </w:tcBorders>
            <w:shd w:val="clear" w:color="auto" w:fill="auto"/>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866" w:type="dxa"/>
            <w:tcBorders>
              <w:top w:val="nil"/>
              <w:left w:val="nil"/>
              <w:bottom w:val="single" w:sz="4" w:space="0" w:color="BFBFBF"/>
              <w:right w:val="single" w:sz="4" w:space="0" w:color="BFBFBF"/>
            </w:tcBorders>
            <w:shd w:val="clear" w:color="auto" w:fill="auto"/>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996" w:type="dxa"/>
            <w:tcBorders>
              <w:top w:val="nil"/>
              <w:left w:val="nil"/>
              <w:bottom w:val="single" w:sz="4" w:space="0" w:color="BFBFBF"/>
              <w:right w:val="single" w:sz="4" w:space="0" w:color="BFBFBF"/>
            </w:tcBorders>
            <w:shd w:val="clear" w:color="auto" w:fill="auto"/>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r>
      <w:tr w:rsidR="00C72DF7"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C72DF7" w:rsidRPr="007C775A" w:rsidRDefault="00C72DF7" w:rsidP="00C72DF7">
            <w:pPr>
              <w:jc w:val="right"/>
              <w:rPr>
                <w:b/>
                <w:bCs/>
                <w:color w:val="000000"/>
                <w:sz w:val="18"/>
                <w:szCs w:val="18"/>
              </w:rPr>
            </w:pPr>
            <w:r w:rsidRPr="007C775A">
              <w:rPr>
                <w:b/>
                <w:bCs/>
                <w:color w:val="000000"/>
                <w:sz w:val="18"/>
                <w:szCs w:val="18"/>
              </w:rPr>
              <w:t>Atalgojums</w:t>
            </w:r>
          </w:p>
        </w:tc>
        <w:tc>
          <w:tcPr>
            <w:tcW w:w="1868"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880"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1951"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111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1859" w:type="dxa"/>
            <w:tcBorders>
              <w:top w:val="nil"/>
              <w:left w:val="nil"/>
              <w:bottom w:val="single" w:sz="4" w:space="0" w:color="BFBFBF"/>
              <w:right w:val="single" w:sz="4" w:space="0" w:color="BFBFBF"/>
            </w:tcBorders>
            <w:shd w:val="clear" w:color="auto" w:fill="auto"/>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866" w:type="dxa"/>
            <w:tcBorders>
              <w:top w:val="nil"/>
              <w:left w:val="nil"/>
              <w:bottom w:val="single" w:sz="4" w:space="0" w:color="BFBFBF"/>
              <w:right w:val="single" w:sz="4" w:space="0" w:color="BFBFBF"/>
            </w:tcBorders>
            <w:shd w:val="clear" w:color="auto" w:fill="auto"/>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996" w:type="dxa"/>
            <w:tcBorders>
              <w:top w:val="nil"/>
              <w:left w:val="nil"/>
              <w:bottom w:val="single" w:sz="4" w:space="0" w:color="BFBFBF"/>
              <w:right w:val="single" w:sz="4" w:space="0" w:color="BFBFBF"/>
            </w:tcBorders>
            <w:shd w:val="clear" w:color="auto" w:fill="auto"/>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r>
      <w:tr w:rsidR="00C72DF7"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C72DF7" w:rsidRPr="007C775A" w:rsidRDefault="00C72DF7" w:rsidP="00C72DF7">
            <w:pPr>
              <w:jc w:val="center"/>
              <w:rPr>
                <w:b/>
                <w:bCs/>
                <w:color w:val="000000"/>
                <w:sz w:val="18"/>
                <w:szCs w:val="18"/>
              </w:rPr>
            </w:pPr>
            <w:r w:rsidRPr="007C775A">
              <w:rPr>
                <w:b/>
                <w:bCs/>
                <w:color w:val="000000"/>
                <w:sz w:val="18"/>
                <w:szCs w:val="18"/>
              </w:rPr>
              <w:t xml:space="preserve">Preces un </w:t>
            </w:r>
            <w:r w:rsidRPr="007C775A">
              <w:rPr>
                <w:b/>
                <w:color w:val="000000"/>
                <w:sz w:val="18"/>
                <w:szCs w:val="18"/>
              </w:rPr>
              <w:t>pakalpojumi</w:t>
            </w:r>
          </w:p>
        </w:tc>
        <w:tc>
          <w:tcPr>
            <w:tcW w:w="1868"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38 930</w:t>
            </w:r>
          </w:p>
        </w:tc>
        <w:tc>
          <w:tcPr>
            <w:tcW w:w="880"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38 930</w:t>
            </w:r>
          </w:p>
        </w:tc>
        <w:tc>
          <w:tcPr>
            <w:tcW w:w="1951"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111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1859" w:type="dxa"/>
            <w:tcBorders>
              <w:top w:val="nil"/>
              <w:left w:val="nil"/>
              <w:bottom w:val="single" w:sz="4" w:space="0" w:color="BFBFBF"/>
              <w:right w:val="single" w:sz="4" w:space="0" w:color="BFBFBF"/>
            </w:tcBorders>
            <w:shd w:val="clear" w:color="auto" w:fill="auto"/>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866" w:type="dxa"/>
            <w:tcBorders>
              <w:top w:val="nil"/>
              <w:left w:val="nil"/>
              <w:bottom w:val="single" w:sz="4" w:space="0" w:color="BFBFBF"/>
              <w:right w:val="single" w:sz="4" w:space="0" w:color="BFBFBF"/>
            </w:tcBorders>
            <w:shd w:val="clear" w:color="auto" w:fill="auto"/>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996" w:type="dxa"/>
            <w:tcBorders>
              <w:top w:val="nil"/>
              <w:left w:val="nil"/>
              <w:bottom w:val="single" w:sz="4" w:space="0" w:color="BFBFBF"/>
              <w:right w:val="single" w:sz="4" w:space="0" w:color="BFBFBF"/>
            </w:tcBorders>
            <w:shd w:val="clear" w:color="auto" w:fill="auto"/>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r>
      <w:tr w:rsidR="00C72DF7"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C72DF7" w:rsidRPr="007C775A" w:rsidRDefault="00C72DF7" w:rsidP="00C72DF7">
            <w:pPr>
              <w:rPr>
                <w:b/>
                <w:bCs/>
                <w:color w:val="000000"/>
                <w:sz w:val="18"/>
                <w:szCs w:val="18"/>
              </w:rPr>
            </w:pPr>
            <w:r w:rsidRPr="007C775A">
              <w:rPr>
                <w:b/>
                <w:bCs/>
                <w:color w:val="000000"/>
                <w:sz w:val="18"/>
                <w:szCs w:val="18"/>
              </w:rPr>
              <w:t>Kapitālie izdevumi</w:t>
            </w:r>
          </w:p>
        </w:tc>
        <w:tc>
          <w:tcPr>
            <w:tcW w:w="1868"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409 322</w:t>
            </w:r>
          </w:p>
        </w:tc>
        <w:tc>
          <w:tcPr>
            <w:tcW w:w="880"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-74 856</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334 466</w:t>
            </w:r>
          </w:p>
        </w:tc>
        <w:tc>
          <w:tcPr>
            <w:tcW w:w="1951"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111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541 693</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541 693</w:t>
            </w:r>
          </w:p>
        </w:tc>
        <w:tc>
          <w:tcPr>
            <w:tcW w:w="1859" w:type="dxa"/>
            <w:tcBorders>
              <w:top w:val="nil"/>
              <w:left w:val="nil"/>
              <w:bottom w:val="single" w:sz="4" w:space="0" w:color="BFBFBF"/>
              <w:right w:val="single" w:sz="4" w:space="0" w:color="BFBFBF"/>
            </w:tcBorders>
            <w:shd w:val="clear" w:color="auto" w:fill="auto"/>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866" w:type="dxa"/>
            <w:tcBorders>
              <w:top w:val="nil"/>
              <w:left w:val="nil"/>
              <w:bottom w:val="single" w:sz="4" w:space="0" w:color="BFBFBF"/>
              <w:right w:val="single" w:sz="4" w:space="0" w:color="BFBFBF"/>
            </w:tcBorders>
            <w:shd w:val="clear" w:color="auto" w:fill="auto"/>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996" w:type="dxa"/>
            <w:tcBorders>
              <w:top w:val="nil"/>
              <w:left w:val="nil"/>
              <w:bottom w:val="single" w:sz="4" w:space="0" w:color="BFBFBF"/>
              <w:right w:val="single" w:sz="4" w:space="0" w:color="BFBFBF"/>
            </w:tcBorders>
            <w:shd w:val="clear" w:color="auto" w:fill="auto"/>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r>
      <w:tr w:rsidR="00C72DF7"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C72DF7" w:rsidRPr="007C775A" w:rsidRDefault="00C72DF7" w:rsidP="00C72DF7">
            <w:pPr>
              <w:jc w:val="center"/>
              <w:rPr>
                <w:b/>
                <w:bCs/>
                <w:color w:val="000000"/>
                <w:sz w:val="18"/>
                <w:szCs w:val="18"/>
              </w:rPr>
            </w:pPr>
            <w:r w:rsidRPr="007C775A">
              <w:rPr>
                <w:b/>
                <w:bCs/>
                <w:color w:val="000000"/>
                <w:sz w:val="18"/>
                <w:szCs w:val="18"/>
              </w:rPr>
              <w:t>Pamatkapitāla veidošana</w:t>
            </w:r>
          </w:p>
        </w:tc>
        <w:tc>
          <w:tcPr>
            <w:tcW w:w="1868"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409 322</w:t>
            </w:r>
          </w:p>
        </w:tc>
        <w:tc>
          <w:tcPr>
            <w:tcW w:w="880"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-74 856</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334 466</w:t>
            </w:r>
          </w:p>
        </w:tc>
        <w:tc>
          <w:tcPr>
            <w:tcW w:w="1951"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111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541 693</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541 693</w:t>
            </w:r>
          </w:p>
        </w:tc>
        <w:tc>
          <w:tcPr>
            <w:tcW w:w="1859" w:type="dxa"/>
            <w:tcBorders>
              <w:top w:val="nil"/>
              <w:left w:val="nil"/>
              <w:bottom w:val="single" w:sz="4" w:space="0" w:color="BFBFBF"/>
              <w:right w:val="single" w:sz="4" w:space="0" w:color="BFBFBF"/>
            </w:tcBorders>
            <w:shd w:val="clear" w:color="auto" w:fill="auto"/>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866" w:type="dxa"/>
            <w:tcBorders>
              <w:top w:val="nil"/>
              <w:left w:val="nil"/>
              <w:bottom w:val="single" w:sz="4" w:space="0" w:color="BFBFBF"/>
              <w:right w:val="single" w:sz="4" w:space="0" w:color="BFBFBF"/>
            </w:tcBorders>
            <w:shd w:val="clear" w:color="auto" w:fill="auto"/>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996" w:type="dxa"/>
            <w:tcBorders>
              <w:top w:val="nil"/>
              <w:left w:val="nil"/>
              <w:bottom w:val="single" w:sz="4" w:space="0" w:color="BFBFBF"/>
              <w:right w:val="single" w:sz="4" w:space="0" w:color="BFBFBF"/>
            </w:tcBorders>
            <w:shd w:val="clear" w:color="auto" w:fill="auto"/>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r>
      <w:tr w:rsidR="00C72DF7" w:rsidRPr="007C775A" w:rsidTr="00597CCE">
        <w:trPr>
          <w:trHeight w:val="480"/>
        </w:trPr>
        <w:tc>
          <w:tcPr>
            <w:tcW w:w="2890" w:type="dxa"/>
            <w:tcBorders>
              <w:top w:val="nil"/>
              <w:left w:val="single" w:sz="4" w:space="0" w:color="BFBFBF"/>
              <w:bottom w:val="single" w:sz="4" w:space="0" w:color="BFBFBF"/>
              <w:right w:val="single" w:sz="4" w:space="0" w:color="BFBFBF"/>
            </w:tcBorders>
            <w:shd w:val="clear" w:color="000000" w:fill="FFE699"/>
            <w:vAlign w:val="center"/>
            <w:hideMark/>
          </w:tcPr>
          <w:p w:rsidR="00C72DF7" w:rsidRPr="007C775A" w:rsidRDefault="00C72DF7" w:rsidP="00C72DF7">
            <w:pPr>
              <w:jc w:val="center"/>
              <w:rPr>
                <w:b/>
                <w:bCs/>
                <w:color w:val="000000"/>
                <w:sz w:val="18"/>
                <w:szCs w:val="18"/>
              </w:rPr>
            </w:pPr>
            <w:r w:rsidRPr="007C775A">
              <w:rPr>
                <w:b/>
                <w:bCs/>
                <w:color w:val="000000"/>
                <w:sz w:val="18"/>
                <w:szCs w:val="18"/>
              </w:rPr>
              <w:t>1.Demarkācijas darbi un robežjoslas ierīkošana</w:t>
            </w:r>
          </w:p>
        </w:tc>
        <w:tc>
          <w:tcPr>
            <w:tcW w:w="1868"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c>
          <w:tcPr>
            <w:tcW w:w="880"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c>
          <w:tcPr>
            <w:tcW w:w="1951" w:type="dxa"/>
            <w:tcBorders>
              <w:top w:val="nil"/>
              <w:left w:val="nil"/>
              <w:bottom w:val="single" w:sz="4" w:space="0" w:color="BFBFBF"/>
              <w:right w:val="single" w:sz="4" w:space="0" w:color="BFBFBF"/>
            </w:tcBorders>
            <w:shd w:val="clear" w:color="auto" w:fill="auto"/>
            <w:vAlign w:val="center"/>
            <w:hideMark/>
          </w:tcPr>
          <w:p w:rsidR="00C72DF7" w:rsidRPr="007C775A" w:rsidRDefault="00C72DF7" w:rsidP="00C72DF7">
            <w:pPr>
              <w:jc w:val="center"/>
              <w:rPr>
                <w:color w:val="000000"/>
                <w:sz w:val="18"/>
                <w:szCs w:val="18"/>
              </w:rPr>
            </w:pPr>
            <w:r w:rsidRPr="007C775A">
              <w:rPr>
                <w:color w:val="000000"/>
                <w:sz w:val="18"/>
                <w:szCs w:val="18"/>
              </w:rPr>
              <w:t> </w:t>
            </w:r>
          </w:p>
        </w:tc>
        <w:tc>
          <w:tcPr>
            <w:tcW w:w="1119" w:type="dxa"/>
            <w:tcBorders>
              <w:top w:val="nil"/>
              <w:left w:val="nil"/>
              <w:bottom w:val="single" w:sz="4" w:space="0" w:color="BFBFBF"/>
              <w:right w:val="single" w:sz="4" w:space="0" w:color="BFBFBF"/>
            </w:tcBorders>
            <w:shd w:val="clear" w:color="auto" w:fill="auto"/>
            <w:vAlign w:val="center"/>
            <w:hideMark/>
          </w:tcPr>
          <w:p w:rsidR="00C72DF7" w:rsidRPr="007C775A" w:rsidRDefault="00C72DF7" w:rsidP="00C72DF7">
            <w:pPr>
              <w:jc w:val="cente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auto" w:fill="auto"/>
            <w:vAlign w:val="center"/>
            <w:hideMark/>
          </w:tcPr>
          <w:p w:rsidR="00C72DF7" w:rsidRPr="007C775A" w:rsidRDefault="00C72DF7" w:rsidP="00C72DF7">
            <w:pPr>
              <w:jc w:val="center"/>
              <w:rPr>
                <w:color w:val="000000"/>
                <w:sz w:val="18"/>
                <w:szCs w:val="18"/>
              </w:rPr>
            </w:pPr>
            <w:r w:rsidRPr="007C775A">
              <w:rPr>
                <w:color w:val="000000"/>
                <w:sz w:val="18"/>
                <w:szCs w:val="18"/>
              </w:rPr>
              <w:t> </w:t>
            </w:r>
          </w:p>
        </w:tc>
        <w:tc>
          <w:tcPr>
            <w:tcW w:w="1859" w:type="dxa"/>
            <w:tcBorders>
              <w:top w:val="nil"/>
              <w:left w:val="nil"/>
              <w:bottom w:val="single" w:sz="4" w:space="0" w:color="BFBFBF"/>
              <w:right w:val="single" w:sz="4" w:space="0" w:color="BFBFBF"/>
            </w:tcBorders>
            <w:shd w:val="clear" w:color="auto" w:fill="auto"/>
            <w:vAlign w:val="center"/>
            <w:hideMark/>
          </w:tcPr>
          <w:p w:rsidR="00C72DF7" w:rsidRPr="007C775A" w:rsidRDefault="00C72DF7" w:rsidP="00C72DF7">
            <w:pPr>
              <w:jc w:val="center"/>
              <w:rPr>
                <w:color w:val="000000"/>
                <w:sz w:val="18"/>
                <w:szCs w:val="18"/>
              </w:rPr>
            </w:pPr>
            <w:r w:rsidRPr="007C775A">
              <w:rPr>
                <w:color w:val="000000"/>
                <w:sz w:val="18"/>
                <w:szCs w:val="18"/>
              </w:rPr>
              <w:t> </w:t>
            </w:r>
          </w:p>
        </w:tc>
        <w:tc>
          <w:tcPr>
            <w:tcW w:w="866" w:type="dxa"/>
            <w:tcBorders>
              <w:top w:val="nil"/>
              <w:left w:val="nil"/>
              <w:bottom w:val="single" w:sz="4" w:space="0" w:color="BFBFBF"/>
              <w:right w:val="single" w:sz="4" w:space="0" w:color="BFBFBF"/>
            </w:tcBorders>
            <w:shd w:val="clear" w:color="auto" w:fill="auto"/>
            <w:vAlign w:val="center"/>
            <w:hideMark/>
          </w:tcPr>
          <w:p w:rsidR="00C72DF7" w:rsidRPr="007C775A" w:rsidRDefault="00C72DF7" w:rsidP="00C72DF7">
            <w:pPr>
              <w:jc w:val="cente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auto" w:fill="auto"/>
            <w:vAlign w:val="center"/>
            <w:hideMark/>
          </w:tcPr>
          <w:p w:rsidR="00C72DF7" w:rsidRPr="007C775A" w:rsidRDefault="00C72DF7" w:rsidP="00C72DF7">
            <w:pPr>
              <w:jc w:val="center"/>
              <w:rPr>
                <w:color w:val="000000"/>
                <w:sz w:val="18"/>
                <w:szCs w:val="18"/>
              </w:rPr>
            </w:pPr>
            <w:r w:rsidRPr="007C775A">
              <w:rPr>
                <w:color w:val="000000"/>
                <w:sz w:val="18"/>
                <w:szCs w:val="18"/>
              </w:rPr>
              <w:t> </w:t>
            </w:r>
          </w:p>
        </w:tc>
      </w:tr>
      <w:tr w:rsidR="00C72DF7"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C72DF7" w:rsidRPr="007C775A" w:rsidRDefault="00C72DF7" w:rsidP="00C72DF7">
            <w:pPr>
              <w:rPr>
                <w:color w:val="000000"/>
                <w:sz w:val="18"/>
                <w:szCs w:val="18"/>
              </w:rPr>
            </w:pPr>
            <w:r w:rsidRPr="007C775A">
              <w:rPr>
                <w:color w:val="000000"/>
                <w:sz w:val="18"/>
                <w:szCs w:val="18"/>
              </w:rPr>
              <w:t>Izdevumi - kopā</w:t>
            </w:r>
          </w:p>
        </w:tc>
        <w:tc>
          <w:tcPr>
            <w:tcW w:w="1868"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c>
          <w:tcPr>
            <w:tcW w:w="880"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93 442</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93 442</w:t>
            </w:r>
          </w:p>
        </w:tc>
        <w:tc>
          <w:tcPr>
            <w:tcW w:w="1951"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c>
          <w:tcPr>
            <w:tcW w:w="111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73 039</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73 039</w:t>
            </w:r>
          </w:p>
        </w:tc>
        <w:tc>
          <w:tcPr>
            <w:tcW w:w="1859" w:type="dxa"/>
            <w:tcBorders>
              <w:top w:val="nil"/>
              <w:left w:val="nil"/>
              <w:bottom w:val="single" w:sz="4" w:space="0" w:color="BFBFBF"/>
              <w:right w:val="single" w:sz="4" w:space="0" w:color="BFBFBF"/>
            </w:tcBorders>
            <w:shd w:val="clear" w:color="auto" w:fill="auto"/>
            <w:vAlign w:val="center"/>
            <w:hideMark/>
          </w:tcPr>
          <w:p w:rsidR="00C72DF7" w:rsidRPr="007C775A" w:rsidRDefault="00C72DF7" w:rsidP="00DF16A2">
            <w:pPr>
              <w:jc w:val="right"/>
              <w:rPr>
                <w:color w:val="000000"/>
                <w:sz w:val="18"/>
                <w:szCs w:val="18"/>
              </w:rPr>
            </w:pPr>
            <w:r w:rsidRPr="007C775A">
              <w:rPr>
                <w:color w:val="000000"/>
                <w:sz w:val="18"/>
                <w:szCs w:val="18"/>
              </w:rPr>
              <w:t> </w:t>
            </w:r>
            <w:r w:rsidR="00DF16A2" w:rsidRPr="007C775A">
              <w:rPr>
                <w:color w:val="000000"/>
                <w:sz w:val="18"/>
                <w:szCs w:val="18"/>
              </w:rPr>
              <w:t>0</w:t>
            </w:r>
          </w:p>
        </w:tc>
        <w:tc>
          <w:tcPr>
            <w:tcW w:w="866" w:type="dxa"/>
            <w:tcBorders>
              <w:top w:val="nil"/>
              <w:left w:val="nil"/>
              <w:bottom w:val="single" w:sz="4" w:space="0" w:color="BFBFBF"/>
              <w:right w:val="single" w:sz="4" w:space="0" w:color="BFBFBF"/>
            </w:tcBorders>
            <w:shd w:val="clear" w:color="auto" w:fill="auto"/>
            <w:vAlign w:val="center"/>
            <w:hideMark/>
          </w:tcPr>
          <w:p w:rsidR="00C72DF7" w:rsidRPr="007C775A" w:rsidRDefault="00DF16A2" w:rsidP="00DF16A2">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vAlign w:val="center"/>
            <w:hideMark/>
          </w:tcPr>
          <w:p w:rsidR="00C72DF7" w:rsidRPr="007C775A" w:rsidRDefault="00C72DF7" w:rsidP="00DF16A2">
            <w:pPr>
              <w:jc w:val="right"/>
              <w:rPr>
                <w:color w:val="000000"/>
                <w:sz w:val="18"/>
                <w:szCs w:val="18"/>
              </w:rPr>
            </w:pPr>
            <w:r w:rsidRPr="007C775A">
              <w:rPr>
                <w:color w:val="000000"/>
                <w:sz w:val="18"/>
                <w:szCs w:val="18"/>
              </w:rPr>
              <w:t> </w:t>
            </w:r>
            <w:r w:rsidR="00DF16A2" w:rsidRPr="007C775A">
              <w:rPr>
                <w:color w:val="000000"/>
                <w:sz w:val="18"/>
                <w:szCs w:val="18"/>
              </w:rPr>
              <w:t>0</w:t>
            </w:r>
          </w:p>
        </w:tc>
      </w:tr>
      <w:tr w:rsidR="00DF16A2"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DF16A2" w:rsidRPr="007C775A" w:rsidRDefault="00DF16A2" w:rsidP="00DF16A2">
            <w:pPr>
              <w:rPr>
                <w:color w:val="000000"/>
                <w:sz w:val="18"/>
                <w:szCs w:val="18"/>
              </w:rPr>
            </w:pPr>
            <w:r w:rsidRPr="007C775A">
              <w:rPr>
                <w:color w:val="000000"/>
                <w:sz w:val="18"/>
                <w:szCs w:val="18"/>
              </w:rPr>
              <w:t>Uzturēšanas izdevumi</w:t>
            </w:r>
          </w:p>
        </w:tc>
        <w:tc>
          <w:tcPr>
            <w:tcW w:w="1868"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0</w:t>
            </w:r>
          </w:p>
        </w:tc>
        <w:tc>
          <w:tcPr>
            <w:tcW w:w="880"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0</w:t>
            </w:r>
          </w:p>
        </w:tc>
        <w:tc>
          <w:tcPr>
            <w:tcW w:w="1951"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0</w:t>
            </w:r>
          </w:p>
        </w:tc>
        <w:tc>
          <w:tcPr>
            <w:tcW w:w="1119"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0</w:t>
            </w:r>
          </w:p>
        </w:tc>
        <w:tc>
          <w:tcPr>
            <w:tcW w:w="1859"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 0</w:t>
            </w:r>
          </w:p>
        </w:tc>
        <w:tc>
          <w:tcPr>
            <w:tcW w:w="866"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 0</w:t>
            </w:r>
          </w:p>
        </w:tc>
      </w:tr>
      <w:tr w:rsidR="00DF16A2"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DF16A2" w:rsidRPr="007C775A" w:rsidRDefault="00DF16A2" w:rsidP="00DF16A2">
            <w:pPr>
              <w:jc w:val="center"/>
              <w:rPr>
                <w:color w:val="000000"/>
                <w:sz w:val="18"/>
                <w:szCs w:val="18"/>
              </w:rPr>
            </w:pPr>
            <w:r w:rsidRPr="007C775A">
              <w:rPr>
                <w:color w:val="000000"/>
                <w:sz w:val="18"/>
                <w:szCs w:val="18"/>
              </w:rPr>
              <w:t>Kārtējie izdevumi</w:t>
            </w:r>
          </w:p>
        </w:tc>
        <w:tc>
          <w:tcPr>
            <w:tcW w:w="1868"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0</w:t>
            </w:r>
          </w:p>
        </w:tc>
        <w:tc>
          <w:tcPr>
            <w:tcW w:w="880"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0</w:t>
            </w:r>
          </w:p>
        </w:tc>
        <w:tc>
          <w:tcPr>
            <w:tcW w:w="1951"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0</w:t>
            </w:r>
          </w:p>
        </w:tc>
        <w:tc>
          <w:tcPr>
            <w:tcW w:w="1119"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0</w:t>
            </w:r>
          </w:p>
        </w:tc>
        <w:tc>
          <w:tcPr>
            <w:tcW w:w="1859"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 0</w:t>
            </w:r>
          </w:p>
        </w:tc>
        <w:tc>
          <w:tcPr>
            <w:tcW w:w="866"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 0</w:t>
            </w:r>
          </w:p>
        </w:tc>
      </w:tr>
      <w:tr w:rsidR="00DF16A2"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DF16A2" w:rsidRPr="007C775A" w:rsidRDefault="00DF16A2" w:rsidP="00DF16A2">
            <w:pPr>
              <w:jc w:val="center"/>
              <w:rPr>
                <w:color w:val="000000"/>
                <w:sz w:val="18"/>
                <w:szCs w:val="18"/>
              </w:rPr>
            </w:pPr>
            <w:r w:rsidRPr="007C775A">
              <w:rPr>
                <w:color w:val="000000"/>
                <w:sz w:val="18"/>
                <w:szCs w:val="18"/>
              </w:rPr>
              <w:t>Atlīdzība</w:t>
            </w:r>
          </w:p>
        </w:tc>
        <w:tc>
          <w:tcPr>
            <w:tcW w:w="1868"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rPr>
                <w:color w:val="000000"/>
                <w:sz w:val="18"/>
                <w:szCs w:val="18"/>
              </w:rPr>
            </w:pPr>
            <w:r w:rsidRPr="007C775A">
              <w:rPr>
                <w:color w:val="000000"/>
                <w:sz w:val="18"/>
                <w:szCs w:val="18"/>
              </w:rPr>
              <w:t> </w:t>
            </w:r>
          </w:p>
        </w:tc>
        <w:tc>
          <w:tcPr>
            <w:tcW w:w="880"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rPr>
                <w:color w:val="000000"/>
                <w:sz w:val="18"/>
                <w:szCs w:val="18"/>
              </w:rPr>
            </w:pPr>
            <w:r w:rsidRPr="007C775A">
              <w:rPr>
                <w:color w:val="000000"/>
                <w:sz w:val="18"/>
                <w:szCs w:val="18"/>
              </w:rPr>
              <w:t> </w:t>
            </w:r>
          </w:p>
        </w:tc>
        <w:tc>
          <w:tcPr>
            <w:tcW w:w="1951"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rPr>
                <w:color w:val="000000"/>
                <w:sz w:val="18"/>
                <w:szCs w:val="18"/>
              </w:rPr>
            </w:pPr>
            <w:r w:rsidRPr="007C775A">
              <w:rPr>
                <w:color w:val="000000"/>
                <w:sz w:val="18"/>
                <w:szCs w:val="18"/>
              </w:rPr>
              <w:t> </w:t>
            </w:r>
          </w:p>
        </w:tc>
        <w:tc>
          <w:tcPr>
            <w:tcW w:w="1119"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rPr>
                <w:color w:val="000000"/>
                <w:sz w:val="18"/>
                <w:szCs w:val="18"/>
              </w:rPr>
            </w:pPr>
            <w:r w:rsidRPr="007C775A">
              <w:rPr>
                <w:color w:val="000000"/>
                <w:sz w:val="18"/>
                <w:szCs w:val="18"/>
              </w:rPr>
              <w:t> </w:t>
            </w:r>
          </w:p>
        </w:tc>
        <w:tc>
          <w:tcPr>
            <w:tcW w:w="1859"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 0</w:t>
            </w:r>
          </w:p>
        </w:tc>
        <w:tc>
          <w:tcPr>
            <w:tcW w:w="866"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 0</w:t>
            </w:r>
          </w:p>
        </w:tc>
      </w:tr>
      <w:tr w:rsidR="00DF16A2"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Atalgojums</w:t>
            </w:r>
          </w:p>
        </w:tc>
        <w:tc>
          <w:tcPr>
            <w:tcW w:w="1868"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rPr>
                <w:color w:val="000000"/>
                <w:sz w:val="18"/>
                <w:szCs w:val="18"/>
              </w:rPr>
            </w:pPr>
            <w:r w:rsidRPr="007C775A">
              <w:rPr>
                <w:color w:val="000000"/>
                <w:sz w:val="18"/>
                <w:szCs w:val="18"/>
              </w:rPr>
              <w:t> </w:t>
            </w:r>
          </w:p>
        </w:tc>
        <w:tc>
          <w:tcPr>
            <w:tcW w:w="880"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rPr>
                <w:color w:val="000000"/>
                <w:sz w:val="18"/>
                <w:szCs w:val="18"/>
              </w:rPr>
            </w:pPr>
            <w:r w:rsidRPr="007C775A">
              <w:rPr>
                <w:color w:val="000000"/>
                <w:sz w:val="18"/>
                <w:szCs w:val="18"/>
              </w:rPr>
              <w:t> </w:t>
            </w:r>
          </w:p>
        </w:tc>
        <w:tc>
          <w:tcPr>
            <w:tcW w:w="1951"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rPr>
                <w:color w:val="000000"/>
                <w:sz w:val="18"/>
                <w:szCs w:val="18"/>
              </w:rPr>
            </w:pPr>
            <w:r w:rsidRPr="007C775A">
              <w:rPr>
                <w:color w:val="000000"/>
                <w:sz w:val="18"/>
                <w:szCs w:val="18"/>
              </w:rPr>
              <w:t> </w:t>
            </w:r>
          </w:p>
        </w:tc>
        <w:tc>
          <w:tcPr>
            <w:tcW w:w="1119"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rPr>
                <w:color w:val="000000"/>
                <w:sz w:val="18"/>
                <w:szCs w:val="18"/>
              </w:rPr>
            </w:pPr>
            <w:r w:rsidRPr="007C775A">
              <w:rPr>
                <w:color w:val="000000"/>
                <w:sz w:val="18"/>
                <w:szCs w:val="18"/>
              </w:rPr>
              <w:t> </w:t>
            </w:r>
          </w:p>
        </w:tc>
        <w:tc>
          <w:tcPr>
            <w:tcW w:w="1859"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 0</w:t>
            </w:r>
          </w:p>
        </w:tc>
        <w:tc>
          <w:tcPr>
            <w:tcW w:w="866"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 0</w:t>
            </w:r>
          </w:p>
        </w:tc>
      </w:tr>
      <w:tr w:rsidR="00DF16A2"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DF16A2" w:rsidRPr="007C775A" w:rsidRDefault="00DF16A2" w:rsidP="00DF16A2">
            <w:pPr>
              <w:jc w:val="center"/>
              <w:rPr>
                <w:color w:val="000000"/>
                <w:sz w:val="18"/>
                <w:szCs w:val="18"/>
              </w:rPr>
            </w:pPr>
            <w:r w:rsidRPr="007C775A">
              <w:rPr>
                <w:color w:val="000000"/>
                <w:sz w:val="18"/>
                <w:szCs w:val="18"/>
              </w:rPr>
              <w:t>Preces un pakalpojumi</w:t>
            </w:r>
          </w:p>
        </w:tc>
        <w:tc>
          <w:tcPr>
            <w:tcW w:w="1868"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rPr>
                <w:color w:val="000000"/>
                <w:sz w:val="18"/>
                <w:szCs w:val="18"/>
              </w:rPr>
            </w:pPr>
            <w:r w:rsidRPr="007C775A">
              <w:rPr>
                <w:color w:val="000000"/>
                <w:sz w:val="18"/>
                <w:szCs w:val="18"/>
              </w:rPr>
              <w:t> </w:t>
            </w:r>
          </w:p>
        </w:tc>
        <w:tc>
          <w:tcPr>
            <w:tcW w:w="880"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rPr>
                <w:color w:val="000000"/>
                <w:sz w:val="18"/>
                <w:szCs w:val="18"/>
              </w:rPr>
            </w:pPr>
            <w:r w:rsidRPr="007C775A">
              <w:rPr>
                <w:color w:val="000000"/>
                <w:sz w:val="18"/>
                <w:szCs w:val="18"/>
              </w:rPr>
              <w:t> </w:t>
            </w:r>
          </w:p>
        </w:tc>
        <w:tc>
          <w:tcPr>
            <w:tcW w:w="1951"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rPr>
                <w:color w:val="000000"/>
                <w:sz w:val="18"/>
                <w:szCs w:val="18"/>
              </w:rPr>
            </w:pPr>
            <w:r w:rsidRPr="007C775A">
              <w:rPr>
                <w:color w:val="000000"/>
                <w:sz w:val="18"/>
                <w:szCs w:val="18"/>
              </w:rPr>
              <w:t> </w:t>
            </w:r>
          </w:p>
        </w:tc>
        <w:tc>
          <w:tcPr>
            <w:tcW w:w="1119"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rPr>
                <w:color w:val="000000"/>
                <w:sz w:val="18"/>
                <w:szCs w:val="18"/>
              </w:rPr>
            </w:pPr>
            <w:r w:rsidRPr="007C775A">
              <w:rPr>
                <w:color w:val="000000"/>
                <w:sz w:val="18"/>
                <w:szCs w:val="18"/>
              </w:rPr>
              <w:t> </w:t>
            </w:r>
          </w:p>
        </w:tc>
        <w:tc>
          <w:tcPr>
            <w:tcW w:w="1859"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 0</w:t>
            </w:r>
          </w:p>
        </w:tc>
        <w:tc>
          <w:tcPr>
            <w:tcW w:w="866"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 0</w:t>
            </w:r>
          </w:p>
        </w:tc>
      </w:tr>
      <w:tr w:rsidR="00DF16A2"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DF16A2" w:rsidRPr="007C775A" w:rsidRDefault="00DF16A2" w:rsidP="00DF16A2">
            <w:pPr>
              <w:rPr>
                <w:color w:val="000000"/>
                <w:sz w:val="18"/>
                <w:szCs w:val="18"/>
              </w:rPr>
            </w:pPr>
            <w:r w:rsidRPr="007C775A">
              <w:rPr>
                <w:color w:val="000000"/>
                <w:sz w:val="18"/>
                <w:szCs w:val="18"/>
              </w:rPr>
              <w:t>Kapitālie izdevumi</w:t>
            </w:r>
          </w:p>
        </w:tc>
        <w:tc>
          <w:tcPr>
            <w:tcW w:w="1868"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0</w:t>
            </w:r>
          </w:p>
        </w:tc>
        <w:tc>
          <w:tcPr>
            <w:tcW w:w="880"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93 442</w:t>
            </w:r>
          </w:p>
        </w:tc>
        <w:tc>
          <w:tcPr>
            <w:tcW w:w="996"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93 442</w:t>
            </w:r>
          </w:p>
        </w:tc>
        <w:tc>
          <w:tcPr>
            <w:tcW w:w="1951"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0</w:t>
            </w:r>
          </w:p>
        </w:tc>
        <w:tc>
          <w:tcPr>
            <w:tcW w:w="1119"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73 039</w:t>
            </w:r>
          </w:p>
        </w:tc>
        <w:tc>
          <w:tcPr>
            <w:tcW w:w="996"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73 039</w:t>
            </w:r>
          </w:p>
        </w:tc>
        <w:tc>
          <w:tcPr>
            <w:tcW w:w="1859"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 0</w:t>
            </w:r>
          </w:p>
        </w:tc>
        <w:tc>
          <w:tcPr>
            <w:tcW w:w="866"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 0</w:t>
            </w:r>
          </w:p>
        </w:tc>
      </w:tr>
      <w:tr w:rsidR="00DF16A2"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DF16A2" w:rsidRPr="007C775A" w:rsidRDefault="00DF16A2" w:rsidP="00DF16A2">
            <w:pPr>
              <w:jc w:val="center"/>
              <w:rPr>
                <w:color w:val="000000"/>
                <w:sz w:val="18"/>
                <w:szCs w:val="18"/>
              </w:rPr>
            </w:pPr>
            <w:r w:rsidRPr="007C775A">
              <w:rPr>
                <w:color w:val="000000"/>
                <w:sz w:val="18"/>
                <w:szCs w:val="18"/>
              </w:rPr>
              <w:lastRenderedPageBreak/>
              <w:t>Pamatkapitāla veidošana</w:t>
            </w:r>
          </w:p>
        </w:tc>
        <w:tc>
          <w:tcPr>
            <w:tcW w:w="1868"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rPr>
                <w:color w:val="000000"/>
                <w:sz w:val="18"/>
                <w:szCs w:val="18"/>
              </w:rPr>
            </w:pPr>
            <w:r w:rsidRPr="007C775A">
              <w:rPr>
                <w:color w:val="000000"/>
                <w:sz w:val="18"/>
                <w:szCs w:val="18"/>
              </w:rPr>
              <w:t> </w:t>
            </w:r>
          </w:p>
        </w:tc>
        <w:tc>
          <w:tcPr>
            <w:tcW w:w="880"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93 442</w:t>
            </w:r>
          </w:p>
        </w:tc>
        <w:tc>
          <w:tcPr>
            <w:tcW w:w="996"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93 442</w:t>
            </w:r>
          </w:p>
        </w:tc>
        <w:tc>
          <w:tcPr>
            <w:tcW w:w="1951"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rPr>
                <w:color w:val="000000"/>
                <w:sz w:val="18"/>
                <w:szCs w:val="18"/>
              </w:rPr>
            </w:pPr>
            <w:r w:rsidRPr="007C775A">
              <w:rPr>
                <w:color w:val="000000"/>
                <w:sz w:val="18"/>
                <w:szCs w:val="18"/>
              </w:rPr>
              <w:t> </w:t>
            </w:r>
          </w:p>
        </w:tc>
        <w:tc>
          <w:tcPr>
            <w:tcW w:w="1119"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73 039</w:t>
            </w:r>
          </w:p>
        </w:tc>
        <w:tc>
          <w:tcPr>
            <w:tcW w:w="996"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73 039</w:t>
            </w:r>
          </w:p>
        </w:tc>
        <w:tc>
          <w:tcPr>
            <w:tcW w:w="1859"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 0</w:t>
            </w:r>
          </w:p>
        </w:tc>
        <w:tc>
          <w:tcPr>
            <w:tcW w:w="866"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 0</w:t>
            </w:r>
          </w:p>
        </w:tc>
      </w:tr>
      <w:tr w:rsidR="00DF16A2" w:rsidRPr="007C775A" w:rsidTr="00597CCE">
        <w:trPr>
          <w:trHeight w:val="880"/>
        </w:trPr>
        <w:tc>
          <w:tcPr>
            <w:tcW w:w="2890" w:type="dxa"/>
            <w:tcBorders>
              <w:top w:val="nil"/>
              <w:left w:val="single" w:sz="4" w:space="0" w:color="BFBFBF"/>
              <w:bottom w:val="single" w:sz="4" w:space="0" w:color="BFBFBF"/>
              <w:right w:val="single" w:sz="4" w:space="0" w:color="BFBFBF"/>
            </w:tcBorders>
            <w:shd w:val="clear" w:color="000000" w:fill="FFE699"/>
            <w:vAlign w:val="center"/>
            <w:hideMark/>
          </w:tcPr>
          <w:p w:rsidR="00DF16A2" w:rsidRPr="007C775A" w:rsidRDefault="00DF16A2" w:rsidP="00DF16A2">
            <w:pPr>
              <w:jc w:val="center"/>
              <w:rPr>
                <w:b/>
                <w:bCs/>
                <w:color w:val="000000"/>
                <w:sz w:val="18"/>
                <w:szCs w:val="18"/>
              </w:rPr>
            </w:pPr>
            <w:r w:rsidRPr="007C775A">
              <w:rPr>
                <w:b/>
                <w:bCs/>
                <w:color w:val="000000"/>
                <w:sz w:val="18"/>
                <w:szCs w:val="18"/>
              </w:rPr>
              <w:t>2. Latvijas – Krievijas robežas 12 m platās robežjoslas zemju īpašumu sakārtošana</w:t>
            </w:r>
          </w:p>
        </w:tc>
        <w:tc>
          <w:tcPr>
            <w:tcW w:w="1868"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rPr>
                <w:color w:val="000000"/>
                <w:sz w:val="18"/>
                <w:szCs w:val="18"/>
              </w:rPr>
            </w:pPr>
            <w:r w:rsidRPr="007C775A">
              <w:rPr>
                <w:color w:val="000000"/>
                <w:sz w:val="18"/>
                <w:szCs w:val="18"/>
              </w:rPr>
              <w:t> </w:t>
            </w:r>
          </w:p>
        </w:tc>
        <w:tc>
          <w:tcPr>
            <w:tcW w:w="880"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rPr>
                <w:color w:val="000000"/>
                <w:sz w:val="18"/>
                <w:szCs w:val="18"/>
              </w:rPr>
            </w:pPr>
            <w:r w:rsidRPr="007C775A">
              <w:rPr>
                <w:color w:val="000000"/>
                <w:sz w:val="18"/>
                <w:szCs w:val="18"/>
              </w:rPr>
              <w:t> </w:t>
            </w:r>
          </w:p>
        </w:tc>
        <w:tc>
          <w:tcPr>
            <w:tcW w:w="1951"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center"/>
              <w:rPr>
                <w:color w:val="000000"/>
                <w:sz w:val="18"/>
                <w:szCs w:val="18"/>
              </w:rPr>
            </w:pPr>
            <w:r w:rsidRPr="007C775A">
              <w:rPr>
                <w:color w:val="000000"/>
                <w:sz w:val="18"/>
                <w:szCs w:val="18"/>
              </w:rPr>
              <w:t> </w:t>
            </w:r>
          </w:p>
        </w:tc>
        <w:tc>
          <w:tcPr>
            <w:tcW w:w="1119"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cente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center"/>
              <w:rPr>
                <w:color w:val="000000"/>
                <w:sz w:val="18"/>
                <w:szCs w:val="18"/>
              </w:rPr>
            </w:pPr>
            <w:r w:rsidRPr="007C775A">
              <w:rPr>
                <w:color w:val="000000"/>
                <w:sz w:val="18"/>
                <w:szCs w:val="18"/>
              </w:rPr>
              <w:t> </w:t>
            </w:r>
          </w:p>
        </w:tc>
        <w:tc>
          <w:tcPr>
            <w:tcW w:w="1859"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 0</w:t>
            </w:r>
          </w:p>
        </w:tc>
        <w:tc>
          <w:tcPr>
            <w:tcW w:w="866"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 0</w:t>
            </w:r>
          </w:p>
        </w:tc>
      </w:tr>
      <w:tr w:rsidR="00DF16A2"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DF16A2" w:rsidRPr="007C775A" w:rsidRDefault="00DF16A2" w:rsidP="00DF16A2">
            <w:pPr>
              <w:rPr>
                <w:color w:val="000000"/>
                <w:sz w:val="18"/>
                <w:szCs w:val="18"/>
              </w:rPr>
            </w:pPr>
            <w:r w:rsidRPr="007C775A">
              <w:rPr>
                <w:color w:val="000000"/>
                <w:sz w:val="18"/>
                <w:szCs w:val="18"/>
              </w:rPr>
              <w:t>Izdevumi - kopā</w:t>
            </w:r>
          </w:p>
        </w:tc>
        <w:tc>
          <w:tcPr>
            <w:tcW w:w="1868"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409 322</w:t>
            </w:r>
          </w:p>
        </w:tc>
        <w:tc>
          <w:tcPr>
            <w:tcW w:w="880"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-168 298</w:t>
            </w:r>
          </w:p>
        </w:tc>
        <w:tc>
          <w:tcPr>
            <w:tcW w:w="996"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241 024</w:t>
            </w:r>
          </w:p>
        </w:tc>
        <w:tc>
          <w:tcPr>
            <w:tcW w:w="1951"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0</w:t>
            </w:r>
          </w:p>
        </w:tc>
        <w:tc>
          <w:tcPr>
            <w:tcW w:w="1119"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468 654</w:t>
            </w:r>
          </w:p>
        </w:tc>
        <w:tc>
          <w:tcPr>
            <w:tcW w:w="996"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468 654</w:t>
            </w:r>
          </w:p>
        </w:tc>
        <w:tc>
          <w:tcPr>
            <w:tcW w:w="1859"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 0</w:t>
            </w:r>
          </w:p>
        </w:tc>
        <w:tc>
          <w:tcPr>
            <w:tcW w:w="866"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 0</w:t>
            </w:r>
          </w:p>
        </w:tc>
      </w:tr>
      <w:tr w:rsidR="00DF16A2"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DF16A2" w:rsidRPr="007C775A" w:rsidRDefault="00DF16A2" w:rsidP="00DF16A2">
            <w:pPr>
              <w:rPr>
                <w:color w:val="000000"/>
                <w:sz w:val="18"/>
                <w:szCs w:val="18"/>
              </w:rPr>
            </w:pPr>
            <w:r w:rsidRPr="007C775A">
              <w:rPr>
                <w:color w:val="000000"/>
                <w:sz w:val="18"/>
                <w:szCs w:val="18"/>
              </w:rPr>
              <w:t>Uzturēšanas izdevumi</w:t>
            </w:r>
          </w:p>
        </w:tc>
        <w:tc>
          <w:tcPr>
            <w:tcW w:w="1868"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0</w:t>
            </w:r>
          </w:p>
        </w:tc>
        <w:tc>
          <w:tcPr>
            <w:tcW w:w="880"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0</w:t>
            </w:r>
          </w:p>
        </w:tc>
        <w:tc>
          <w:tcPr>
            <w:tcW w:w="1951"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0</w:t>
            </w:r>
          </w:p>
        </w:tc>
        <w:tc>
          <w:tcPr>
            <w:tcW w:w="1119"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0</w:t>
            </w:r>
          </w:p>
        </w:tc>
        <w:tc>
          <w:tcPr>
            <w:tcW w:w="1859"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 0</w:t>
            </w:r>
          </w:p>
        </w:tc>
        <w:tc>
          <w:tcPr>
            <w:tcW w:w="866"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 0</w:t>
            </w:r>
          </w:p>
        </w:tc>
      </w:tr>
      <w:tr w:rsidR="00DF16A2"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DF16A2" w:rsidRPr="007C775A" w:rsidRDefault="00DF16A2" w:rsidP="00DF16A2">
            <w:pPr>
              <w:jc w:val="center"/>
              <w:rPr>
                <w:color w:val="000000"/>
                <w:sz w:val="18"/>
                <w:szCs w:val="18"/>
              </w:rPr>
            </w:pPr>
            <w:r w:rsidRPr="007C775A">
              <w:rPr>
                <w:color w:val="000000"/>
                <w:sz w:val="18"/>
                <w:szCs w:val="18"/>
              </w:rPr>
              <w:t>Kārtējie izdevumi</w:t>
            </w:r>
          </w:p>
        </w:tc>
        <w:tc>
          <w:tcPr>
            <w:tcW w:w="1868"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0</w:t>
            </w:r>
          </w:p>
        </w:tc>
        <w:tc>
          <w:tcPr>
            <w:tcW w:w="880"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0</w:t>
            </w:r>
          </w:p>
        </w:tc>
        <w:tc>
          <w:tcPr>
            <w:tcW w:w="1951"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0</w:t>
            </w:r>
          </w:p>
        </w:tc>
        <w:tc>
          <w:tcPr>
            <w:tcW w:w="1119"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0</w:t>
            </w:r>
          </w:p>
        </w:tc>
        <w:tc>
          <w:tcPr>
            <w:tcW w:w="1859"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 0</w:t>
            </w:r>
          </w:p>
        </w:tc>
        <w:tc>
          <w:tcPr>
            <w:tcW w:w="866"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 0</w:t>
            </w:r>
          </w:p>
        </w:tc>
      </w:tr>
      <w:tr w:rsidR="00DF16A2"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DF16A2" w:rsidRPr="007C775A" w:rsidRDefault="00DF16A2" w:rsidP="00DF16A2">
            <w:pPr>
              <w:jc w:val="center"/>
              <w:rPr>
                <w:color w:val="000000"/>
                <w:sz w:val="18"/>
                <w:szCs w:val="18"/>
              </w:rPr>
            </w:pPr>
            <w:r w:rsidRPr="007C775A">
              <w:rPr>
                <w:color w:val="000000"/>
                <w:sz w:val="18"/>
                <w:szCs w:val="18"/>
              </w:rPr>
              <w:t>Atlīdzība</w:t>
            </w:r>
          </w:p>
        </w:tc>
        <w:tc>
          <w:tcPr>
            <w:tcW w:w="1868"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rPr>
                <w:color w:val="000000"/>
                <w:sz w:val="18"/>
                <w:szCs w:val="18"/>
              </w:rPr>
            </w:pPr>
            <w:r w:rsidRPr="007C775A">
              <w:rPr>
                <w:color w:val="000000"/>
                <w:sz w:val="18"/>
                <w:szCs w:val="18"/>
              </w:rPr>
              <w:t> </w:t>
            </w:r>
          </w:p>
        </w:tc>
        <w:tc>
          <w:tcPr>
            <w:tcW w:w="880"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rPr>
                <w:color w:val="000000"/>
                <w:sz w:val="18"/>
                <w:szCs w:val="18"/>
              </w:rPr>
            </w:pPr>
            <w:r w:rsidRPr="007C775A">
              <w:rPr>
                <w:color w:val="000000"/>
                <w:sz w:val="18"/>
                <w:szCs w:val="18"/>
              </w:rPr>
              <w:t> </w:t>
            </w:r>
          </w:p>
        </w:tc>
        <w:tc>
          <w:tcPr>
            <w:tcW w:w="1951"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rPr>
                <w:color w:val="000000"/>
                <w:sz w:val="18"/>
                <w:szCs w:val="18"/>
              </w:rPr>
            </w:pPr>
            <w:r w:rsidRPr="007C775A">
              <w:rPr>
                <w:color w:val="000000"/>
                <w:sz w:val="18"/>
                <w:szCs w:val="18"/>
              </w:rPr>
              <w:t> </w:t>
            </w:r>
          </w:p>
        </w:tc>
        <w:tc>
          <w:tcPr>
            <w:tcW w:w="1119"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rPr>
                <w:color w:val="000000"/>
                <w:sz w:val="18"/>
                <w:szCs w:val="18"/>
              </w:rPr>
            </w:pPr>
            <w:r w:rsidRPr="007C775A">
              <w:rPr>
                <w:color w:val="000000"/>
                <w:sz w:val="18"/>
                <w:szCs w:val="18"/>
              </w:rPr>
              <w:t> </w:t>
            </w:r>
          </w:p>
        </w:tc>
        <w:tc>
          <w:tcPr>
            <w:tcW w:w="1859"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 0</w:t>
            </w:r>
          </w:p>
        </w:tc>
        <w:tc>
          <w:tcPr>
            <w:tcW w:w="866"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 0</w:t>
            </w:r>
          </w:p>
        </w:tc>
      </w:tr>
      <w:tr w:rsidR="00DF16A2"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Atalgojums</w:t>
            </w:r>
          </w:p>
        </w:tc>
        <w:tc>
          <w:tcPr>
            <w:tcW w:w="1868"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rPr>
                <w:color w:val="000000"/>
                <w:sz w:val="18"/>
                <w:szCs w:val="18"/>
              </w:rPr>
            </w:pPr>
            <w:r w:rsidRPr="007C775A">
              <w:rPr>
                <w:color w:val="000000"/>
                <w:sz w:val="18"/>
                <w:szCs w:val="18"/>
              </w:rPr>
              <w:t> </w:t>
            </w:r>
          </w:p>
        </w:tc>
        <w:tc>
          <w:tcPr>
            <w:tcW w:w="880"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rPr>
                <w:color w:val="000000"/>
                <w:sz w:val="18"/>
                <w:szCs w:val="18"/>
              </w:rPr>
            </w:pPr>
            <w:r w:rsidRPr="007C775A">
              <w:rPr>
                <w:color w:val="000000"/>
                <w:sz w:val="18"/>
                <w:szCs w:val="18"/>
              </w:rPr>
              <w:t> </w:t>
            </w:r>
          </w:p>
        </w:tc>
        <w:tc>
          <w:tcPr>
            <w:tcW w:w="1951"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rPr>
                <w:color w:val="000000"/>
                <w:sz w:val="18"/>
                <w:szCs w:val="18"/>
              </w:rPr>
            </w:pPr>
            <w:r w:rsidRPr="007C775A">
              <w:rPr>
                <w:color w:val="000000"/>
                <w:sz w:val="18"/>
                <w:szCs w:val="18"/>
              </w:rPr>
              <w:t> </w:t>
            </w:r>
          </w:p>
        </w:tc>
        <w:tc>
          <w:tcPr>
            <w:tcW w:w="1119"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rPr>
                <w:color w:val="000000"/>
                <w:sz w:val="18"/>
                <w:szCs w:val="18"/>
              </w:rPr>
            </w:pPr>
            <w:r w:rsidRPr="007C775A">
              <w:rPr>
                <w:color w:val="000000"/>
                <w:sz w:val="18"/>
                <w:szCs w:val="18"/>
              </w:rPr>
              <w:t> </w:t>
            </w:r>
          </w:p>
        </w:tc>
        <w:tc>
          <w:tcPr>
            <w:tcW w:w="1859"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 0</w:t>
            </w:r>
          </w:p>
        </w:tc>
        <w:tc>
          <w:tcPr>
            <w:tcW w:w="866"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 0</w:t>
            </w:r>
          </w:p>
        </w:tc>
      </w:tr>
      <w:tr w:rsidR="00DF16A2"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DF16A2" w:rsidRPr="007C775A" w:rsidRDefault="00DF16A2" w:rsidP="00DF16A2">
            <w:pPr>
              <w:jc w:val="center"/>
              <w:rPr>
                <w:color w:val="000000"/>
                <w:sz w:val="18"/>
                <w:szCs w:val="18"/>
              </w:rPr>
            </w:pPr>
            <w:r w:rsidRPr="007C775A">
              <w:rPr>
                <w:color w:val="000000"/>
                <w:sz w:val="18"/>
                <w:szCs w:val="18"/>
              </w:rPr>
              <w:t>Preces un pakalpojumi</w:t>
            </w:r>
          </w:p>
        </w:tc>
        <w:tc>
          <w:tcPr>
            <w:tcW w:w="1868"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rPr>
                <w:color w:val="000000"/>
                <w:sz w:val="18"/>
                <w:szCs w:val="18"/>
              </w:rPr>
            </w:pPr>
            <w:r w:rsidRPr="007C775A">
              <w:rPr>
                <w:color w:val="000000"/>
                <w:sz w:val="18"/>
                <w:szCs w:val="18"/>
              </w:rPr>
              <w:t> </w:t>
            </w:r>
          </w:p>
        </w:tc>
        <w:tc>
          <w:tcPr>
            <w:tcW w:w="880"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rPr>
                <w:color w:val="000000"/>
                <w:sz w:val="18"/>
                <w:szCs w:val="18"/>
              </w:rPr>
            </w:pPr>
            <w:r w:rsidRPr="007C775A">
              <w:rPr>
                <w:color w:val="000000"/>
                <w:sz w:val="18"/>
                <w:szCs w:val="18"/>
              </w:rPr>
              <w:t> </w:t>
            </w:r>
          </w:p>
        </w:tc>
        <w:tc>
          <w:tcPr>
            <w:tcW w:w="1951"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rPr>
                <w:color w:val="000000"/>
                <w:sz w:val="18"/>
                <w:szCs w:val="18"/>
              </w:rPr>
            </w:pPr>
            <w:r w:rsidRPr="007C775A">
              <w:rPr>
                <w:color w:val="000000"/>
                <w:sz w:val="18"/>
                <w:szCs w:val="18"/>
              </w:rPr>
              <w:t> </w:t>
            </w:r>
          </w:p>
        </w:tc>
        <w:tc>
          <w:tcPr>
            <w:tcW w:w="1119"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rPr>
                <w:color w:val="000000"/>
                <w:sz w:val="18"/>
                <w:szCs w:val="18"/>
              </w:rPr>
            </w:pPr>
            <w:r w:rsidRPr="007C775A">
              <w:rPr>
                <w:color w:val="000000"/>
                <w:sz w:val="18"/>
                <w:szCs w:val="18"/>
              </w:rPr>
              <w:t> </w:t>
            </w:r>
          </w:p>
        </w:tc>
        <w:tc>
          <w:tcPr>
            <w:tcW w:w="1859"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 0</w:t>
            </w:r>
          </w:p>
        </w:tc>
        <w:tc>
          <w:tcPr>
            <w:tcW w:w="866"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 0</w:t>
            </w:r>
          </w:p>
        </w:tc>
      </w:tr>
      <w:tr w:rsidR="00DF16A2"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DF16A2" w:rsidRPr="007C775A" w:rsidRDefault="00DF16A2" w:rsidP="00DF16A2">
            <w:pPr>
              <w:rPr>
                <w:color w:val="000000"/>
                <w:sz w:val="18"/>
                <w:szCs w:val="18"/>
              </w:rPr>
            </w:pPr>
            <w:r w:rsidRPr="007C775A">
              <w:rPr>
                <w:color w:val="000000"/>
                <w:sz w:val="18"/>
                <w:szCs w:val="18"/>
              </w:rPr>
              <w:t>Kapitālie izdevumi</w:t>
            </w:r>
          </w:p>
        </w:tc>
        <w:tc>
          <w:tcPr>
            <w:tcW w:w="1868"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409 322</w:t>
            </w:r>
          </w:p>
        </w:tc>
        <w:tc>
          <w:tcPr>
            <w:tcW w:w="880"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-168 298</w:t>
            </w:r>
          </w:p>
        </w:tc>
        <w:tc>
          <w:tcPr>
            <w:tcW w:w="996"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241 024</w:t>
            </w:r>
          </w:p>
        </w:tc>
        <w:tc>
          <w:tcPr>
            <w:tcW w:w="1951"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0</w:t>
            </w:r>
          </w:p>
        </w:tc>
        <w:tc>
          <w:tcPr>
            <w:tcW w:w="1119"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468 654</w:t>
            </w:r>
          </w:p>
        </w:tc>
        <w:tc>
          <w:tcPr>
            <w:tcW w:w="996"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468 654</w:t>
            </w:r>
          </w:p>
        </w:tc>
        <w:tc>
          <w:tcPr>
            <w:tcW w:w="1859"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 0</w:t>
            </w:r>
          </w:p>
        </w:tc>
        <w:tc>
          <w:tcPr>
            <w:tcW w:w="866"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 0</w:t>
            </w:r>
          </w:p>
        </w:tc>
      </w:tr>
      <w:tr w:rsidR="00DF16A2"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DF16A2" w:rsidRPr="007C775A" w:rsidRDefault="00DF16A2" w:rsidP="00DF16A2">
            <w:pPr>
              <w:jc w:val="center"/>
              <w:rPr>
                <w:color w:val="000000"/>
                <w:sz w:val="18"/>
                <w:szCs w:val="18"/>
              </w:rPr>
            </w:pPr>
            <w:r w:rsidRPr="007C775A">
              <w:rPr>
                <w:color w:val="000000"/>
                <w:sz w:val="18"/>
                <w:szCs w:val="18"/>
              </w:rPr>
              <w:t>Pamatkapitāla veidošana</w:t>
            </w:r>
          </w:p>
        </w:tc>
        <w:tc>
          <w:tcPr>
            <w:tcW w:w="1868"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409 322</w:t>
            </w:r>
          </w:p>
        </w:tc>
        <w:tc>
          <w:tcPr>
            <w:tcW w:w="880"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-168 298</w:t>
            </w:r>
          </w:p>
        </w:tc>
        <w:tc>
          <w:tcPr>
            <w:tcW w:w="996"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241 024</w:t>
            </w:r>
          </w:p>
        </w:tc>
        <w:tc>
          <w:tcPr>
            <w:tcW w:w="1951"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rPr>
                <w:color w:val="000000"/>
                <w:sz w:val="18"/>
                <w:szCs w:val="18"/>
              </w:rPr>
            </w:pPr>
            <w:r w:rsidRPr="007C775A">
              <w:rPr>
                <w:color w:val="000000"/>
                <w:sz w:val="18"/>
                <w:szCs w:val="18"/>
              </w:rPr>
              <w:t> </w:t>
            </w:r>
          </w:p>
        </w:tc>
        <w:tc>
          <w:tcPr>
            <w:tcW w:w="1119"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468 654</w:t>
            </w:r>
          </w:p>
        </w:tc>
        <w:tc>
          <w:tcPr>
            <w:tcW w:w="996"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468 654</w:t>
            </w:r>
          </w:p>
        </w:tc>
        <w:tc>
          <w:tcPr>
            <w:tcW w:w="1859"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 0</w:t>
            </w:r>
          </w:p>
        </w:tc>
        <w:tc>
          <w:tcPr>
            <w:tcW w:w="866"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 0</w:t>
            </w:r>
          </w:p>
        </w:tc>
      </w:tr>
      <w:tr w:rsidR="00DF16A2" w:rsidRPr="007C775A" w:rsidTr="00597CCE">
        <w:trPr>
          <w:trHeight w:val="480"/>
        </w:trPr>
        <w:tc>
          <w:tcPr>
            <w:tcW w:w="2890" w:type="dxa"/>
            <w:tcBorders>
              <w:top w:val="nil"/>
              <w:left w:val="single" w:sz="4" w:space="0" w:color="BFBFBF"/>
              <w:bottom w:val="single" w:sz="4" w:space="0" w:color="BFBFBF"/>
              <w:right w:val="single" w:sz="4" w:space="0" w:color="BFBFBF"/>
            </w:tcBorders>
            <w:shd w:val="clear" w:color="000000" w:fill="FFE699"/>
            <w:vAlign w:val="center"/>
            <w:hideMark/>
          </w:tcPr>
          <w:p w:rsidR="00DF16A2" w:rsidRPr="007C775A" w:rsidRDefault="00DF16A2" w:rsidP="00DF16A2">
            <w:pPr>
              <w:jc w:val="center"/>
              <w:rPr>
                <w:b/>
                <w:bCs/>
                <w:color w:val="000000"/>
                <w:sz w:val="18"/>
                <w:szCs w:val="18"/>
              </w:rPr>
            </w:pPr>
            <w:r w:rsidRPr="007C775A">
              <w:rPr>
                <w:b/>
                <w:bCs/>
                <w:color w:val="000000"/>
                <w:sz w:val="18"/>
                <w:szCs w:val="18"/>
              </w:rPr>
              <w:t>3. Komandējumu izdevumi, viesnīca, transports</w:t>
            </w:r>
          </w:p>
        </w:tc>
        <w:tc>
          <w:tcPr>
            <w:tcW w:w="1868"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rPr>
                <w:color w:val="000000"/>
                <w:sz w:val="18"/>
                <w:szCs w:val="18"/>
              </w:rPr>
            </w:pPr>
            <w:r w:rsidRPr="007C775A">
              <w:rPr>
                <w:color w:val="000000"/>
                <w:sz w:val="18"/>
                <w:szCs w:val="18"/>
              </w:rPr>
              <w:t> </w:t>
            </w:r>
          </w:p>
        </w:tc>
        <w:tc>
          <w:tcPr>
            <w:tcW w:w="880"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rPr>
                <w:color w:val="000000"/>
                <w:sz w:val="18"/>
                <w:szCs w:val="18"/>
              </w:rPr>
            </w:pPr>
            <w:r w:rsidRPr="007C775A">
              <w:rPr>
                <w:color w:val="000000"/>
                <w:sz w:val="18"/>
                <w:szCs w:val="18"/>
              </w:rPr>
              <w:t> </w:t>
            </w:r>
          </w:p>
        </w:tc>
        <w:tc>
          <w:tcPr>
            <w:tcW w:w="1951"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center"/>
              <w:rPr>
                <w:color w:val="000000"/>
                <w:sz w:val="18"/>
                <w:szCs w:val="18"/>
              </w:rPr>
            </w:pPr>
            <w:r w:rsidRPr="007C775A">
              <w:rPr>
                <w:color w:val="000000"/>
                <w:sz w:val="18"/>
                <w:szCs w:val="18"/>
              </w:rPr>
              <w:t> </w:t>
            </w:r>
          </w:p>
        </w:tc>
        <w:tc>
          <w:tcPr>
            <w:tcW w:w="1119"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cente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center"/>
              <w:rPr>
                <w:color w:val="000000"/>
                <w:sz w:val="18"/>
                <w:szCs w:val="18"/>
              </w:rPr>
            </w:pPr>
            <w:r w:rsidRPr="007C775A">
              <w:rPr>
                <w:color w:val="000000"/>
                <w:sz w:val="18"/>
                <w:szCs w:val="18"/>
              </w:rPr>
              <w:t> </w:t>
            </w:r>
          </w:p>
        </w:tc>
        <w:tc>
          <w:tcPr>
            <w:tcW w:w="1859"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 0</w:t>
            </w:r>
          </w:p>
        </w:tc>
        <w:tc>
          <w:tcPr>
            <w:tcW w:w="866"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 0</w:t>
            </w:r>
          </w:p>
        </w:tc>
      </w:tr>
      <w:tr w:rsidR="00DF16A2"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DF16A2" w:rsidRPr="007C775A" w:rsidRDefault="00DF16A2" w:rsidP="00DF16A2">
            <w:pPr>
              <w:rPr>
                <w:color w:val="000000"/>
                <w:sz w:val="18"/>
                <w:szCs w:val="18"/>
              </w:rPr>
            </w:pPr>
            <w:r w:rsidRPr="007C775A">
              <w:rPr>
                <w:color w:val="000000"/>
                <w:sz w:val="18"/>
                <w:szCs w:val="18"/>
              </w:rPr>
              <w:t>Izdevumi - kopā</w:t>
            </w:r>
          </w:p>
        </w:tc>
        <w:tc>
          <w:tcPr>
            <w:tcW w:w="1868"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38 930</w:t>
            </w:r>
          </w:p>
        </w:tc>
        <w:tc>
          <w:tcPr>
            <w:tcW w:w="880"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jc w:val="right"/>
              <w:rPr>
                <w:color w:val="000000"/>
                <w:sz w:val="18"/>
                <w:szCs w:val="18"/>
              </w:rPr>
            </w:pPr>
            <w:r w:rsidRPr="007C775A">
              <w:rPr>
                <w:color w:val="000000"/>
                <w:sz w:val="18"/>
                <w:szCs w:val="18"/>
              </w:rPr>
              <w:t>38 930</w:t>
            </w:r>
          </w:p>
        </w:tc>
        <w:tc>
          <w:tcPr>
            <w:tcW w:w="1951"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750218">
            <w:pPr>
              <w:jc w:val="right"/>
              <w:rPr>
                <w:color w:val="000000"/>
                <w:sz w:val="18"/>
                <w:szCs w:val="18"/>
              </w:rPr>
            </w:pPr>
            <w:r w:rsidRPr="007C775A">
              <w:rPr>
                <w:color w:val="000000"/>
                <w:sz w:val="18"/>
                <w:szCs w:val="18"/>
              </w:rPr>
              <w:t> </w:t>
            </w:r>
            <w:r w:rsidR="00750218" w:rsidRPr="007C775A">
              <w:rPr>
                <w:color w:val="000000"/>
                <w:sz w:val="18"/>
                <w:szCs w:val="18"/>
              </w:rPr>
              <w:t>0</w:t>
            </w:r>
          </w:p>
        </w:tc>
        <w:tc>
          <w:tcPr>
            <w:tcW w:w="1119" w:type="dxa"/>
            <w:tcBorders>
              <w:top w:val="nil"/>
              <w:left w:val="nil"/>
              <w:bottom w:val="single" w:sz="4" w:space="0" w:color="BFBFBF"/>
              <w:right w:val="single" w:sz="4" w:space="0" w:color="BFBFBF"/>
            </w:tcBorders>
            <w:shd w:val="clear" w:color="auto" w:fill="auto"/>
            <w:vAlign w:val="center"/>
            <w:hideMark/>
          </w:tcPr>
          <w:p w:rsidR="00DF16A2" w:rsidRPr="007C775A" w:rsidRDefault="00750218" w:rsidP="00750218">
            <w:pPr>
              <w:jc w:val="right"/>
              <w:rPr>
                <w:color w:val="000000"/>
                <w:sz w:val="18"/>
                <w:szCs w:val="18"/>
              </w:rPr>
            </w:pPr>
            <w:r w:rsidRPr="007C775A">
              <w:rPr>
                <w:color w:val="000000"/>
                <w:sz w:val="18"/>
                <w:szCs w:val="18"/>
              </w:rPr>
              <w:t>0</w:t>
            </w:r>
            <w:r w:rsidR="00DF16A2" w:rsidRPr="007C775A">
              <w:rPr>
                <w:color w:val="000000"/>
                <w:sz w:val="18"/>
                <w:szCs w:val="18"/>
              </w:rPr>
              <w:t> </w:t>
            </w:r>
          </w:p>
        </w:tc>
        <w:tc>
          <w:tcPr>
            <w:tcW w:w="996" w:type="dxa"/>
            <w:tcBorders>
              <w:top w:val="nil"/>
              <w:left w:val="nil"/>
              <w:bottom w:val="single" w:sz="4" w:space="0" w:color="BFBFBF"/>
              <w:right w:val="single" w:sz="4" w:space="0" w:color="BFBFBF"/>
            </w:tcBorders>
            <w:shd w:val="clear" w:color="auto" w:fill="auto"/>
            <w:vAlign w:val="center"/>
            <w:hideMark/>
          </w:tcPr>
          <w:p w:rsidR="00DF16A2" w:rsidRPr="007C775A" w:rsidRDefault="00750218" w:rsidP="00750218">
            <w:pPr>
              <w:jc w:val="right"/>
              <w:rPr>
                <w:color w:val="000000"/>
                <w:sz w:val="18"/>
                <w:szCs w:val="18"/>
              </w:rPr>
            </w:pPr>
            <w:r w:rsidRPr="007C775A">
              <w:rPr>
                <w:color w:val="000000"/>
                <w:sz w:val="18"/>
                <w:szCs w:val="18"/>
              </w:rPr>
              <w:t>0</w:t>
            </w:r>
            <w:r w:rsidR="00DF16A2" w:rsidRPr="007C775A">
              <w:rPr>
                <w:color w:val="000000"/>
                <w:sz w:val="18"/>
                <w:szCs w:val="18"/>
              </w:rPr>
              <w:t> </w:t>
            </w:r>
          </w:p>
        </w:tc>
        <w:tc>
          <w:tcPr>
            <w:tcW w:w="1859"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 0</w:t>
            </w:r>
          </w:p>
        </w:tc>
        <w:tc>
          <w:tcPr>
            <w:tcW w:w="866"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 0</w:t>
            </w:r>
          </w:p>
        </w:tc>
      </w:tr>
      <w:tr w:rsidR="00597CCE"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597CCE" w:rsidRPr="007C775A" w:rsidRDefault="00597CCE" w:rsidP="00597CCE">
            <w:pPr>
              <w:rPr>
                <w:color w:val="000000"/>
                <w:sz w:val="18"/>
                <w:szCs w:val="18"/>
              </w:rPr>
            </w:pPr>
            <w:r w:rsidRPr="007C775A">
              <w:rPr>
                <w:color w:val="000000"/>
                <w:sz w:val="18"/>
                <w:szCs w:val="18"/>
              </w:rPr>
              <w:t>Uzturēšanas izdevumi</w:t>
            </w:r>
          </w:p>
        </w:tc>
        <w:tc>
          <w:tcPr>
            <w:tcW w:w="1868" w:type="dxa"/>
            <w:tcBorders>
              <w:top w:val="nil"/>
              <w:left w:val="nil"/>
              <w:bottom w:val="single" w:sz="4" w:space="0" w:color="BFBFBF"/>
              <w:right w:val="single" w:sz="4" w:space="0" w:color="BFBFBF"/>
            </w:tcBorders>
            <w:shd w:val="clear" w:color="auto" w:fill="auto"/>
            <w:noWrap/>
            <w:vAlign w:val="bottom"/>
            <w:hideMark/>
          </w:tcPr>
          <w:p w:rsidR="00597CCE" w:rsidRPr="007C775A" w:rsidRDefault="00597CCE" w:rsidP="00597CCE">
            <w:pPr>
              <w:jc w:val="right"/>
              <w:rPr>
                <w:color w:val="000000"/>
                <w:sz w:val="18"/>
                <w:szCs w:val="18"/>
              </w:rPr>
            </w:pPr>
            <w:r w:rsidRPr="007C775A">
              <w:rPr>
                <w:color w:val="000000"/>
                <w:sz w:val="18"/>
                <w:szCs w:val="18"/>
              </w:rPr>
              <w:t>38 930</w:t>
            </w:r>
          </w:p>
        </w:tc>
        <w:tc>
          <w:tcPr>
            <w:tcW w:w="880" w:type="dxa"/>
            <w:tcBorders>
              <w:top w:val="nil"/>
              <w:left w:val="nil"/>
              <w:bottom w:val="single" w:sz="4" w:space="0" w:color="BFBFBF"/>
              <w:right w:val="single" w:sz="4" w:space="0" w:color="BFBFBF"/>
            </w:tcBorders>
            <w:shd w:val="clear" w:color="auto" w:fill="auto"/>
            <w:noWrap/>
            <w:vAlign w:val="bottom"/>
            <w:hideMark/>
          </w:tcPr>
          <w:p w:rsidR="00597CCE" w:rsidRPr="007C775A" w:rsidRDefault="00597CCE" w:rsidP="00597CCE">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597CCE" w:rsidRPr="007C775A" w:rsidRDefault="00597CCE" w:rsidP="00597CCE">
            <w:pPr>
              <w:jc w:val="right"/>
              <w:rPr>
                <w:color w:val="000000"/>
                <w:sz w:val="18"/>
                <w:szCs w:val="18"/>
              </w:rPr>
            </w:pPr>
            <w:r w:rsidRPr="007C775A">
              <w:rPr>
                <w:color w:val="000000"/>
                <w:sz w:val="18"/>
                <w:szCs w:val="18"/>
              </w:rPr>
              <w:t>38 930</w:t>
            </w:r>
          </w:p>
        </w:tc>
        <w:tc>
          <w:tcPr>
            <w:tcW w:w="1951" w:type="dxa"/>
            <w:tcBorders>
              <w:top w:val="nil"/>
              <w:left w:val="nil"/>
              <w:bottom w:val="single" w:sz="4" w:space="0" w:color="BFBFBF"/>
              <w:right w:val="single" w:sz="4" w:space="0" w:color="BFBFBF"/>
            </w:tcBorders>
            <w:shd w:val="clear" w:color="auto" w:fill="auto"/>
            <w:vAlign w:val="center"/>
            <w:hideMark/>
          </w:tcPr>
          <w:p w:rsidR="00597CCE" w:rsidRPr="007C775A" w:rsidRDefault="00597CCE" w:rsidP="00597CCE">
            <w:pPr>
              <w:jc w:val="right"/>
              <w:rPr>
                <w:color w:val="000000"/>
                <w:sz w:val="18"/>
                <w:szCs w:val="18"/>
              </w:rPr>
            </w:pPr>
            <w:r w:rsidRPr="007C775A">
              <w:rPr>
                <w:color w:val="000000"/>
                <w:sz w:val="18"/>
                <w:szCs w:val="18"/>
              </w:rPr>
              <w:t> 0</w:t>
            </w:r>
          </w:p>
        </w:tc>
        <w:tc>
          <w:tcPr>
            <w:tcW w:w="1119" w:type="dxa"/>
            <w:tcBorders>
              <w:top w:val="nil"/>
              <w:left w:val="nil"/>
              <w:bottom w:val="single" w:sz="4" w:space="0" w:color="BFBFBF"/>
              <w:right w:val="single" w:sz="4" w:space="0" w:color="BFBFBF"/>
            </w:tcBorders>
            <w:shd w:val="clear" w:color="auto" w:fill="auto"/>
            <w:vAlign w:val="center"/>
            <w:hideMark/>
          </w:tcPr>
          <w:p w:rsidR="00597CCE" w:rsidRPr="007C775A" w:rsidRDefault="00597CCE" w:rsidP="00597CCE">
            <w:pPr>
              <w:jc w:val="right"/>
              <w:rPr>
                <w:color w:val="000000"/>
                <w:sz w:val="18"/>
                <w:szCs w:val="18"/>
              </w:rPr>
            </w:pPr>
            <w:r w:rsidRPr="007C775A">
              <w:rPr>
                <w:color w:val="000000"/>
                <w:sz w:val="18"/>
                <w:szCs w:val="18"/>
              </w:rPr>
              <w:t>0 </w:t>
            </w:r>
          </w:p>
        </w:tc>
        <w:tc>
          <w:tcPr>
            <w:tcW w:w="996" w:type="dxa"/>
            <w:tcBorders>
              <w:top w:val="nil"/>
              <w:left w:val="nil"/>
              <w:bottom w:val="single" w:sz="4" w:space="0" w:color="BFBFBF"/>
              <w:right w:val="single" w:sz="4" w:space="0" w:color="BFBFBF"/>
            </w:tcBorders>
            <w:shd w:val="clear" w:color="auto" w:fill="auto"/>
            <w:vAlign w:val="center"/>
            <w:hideMark/>
          </w:tcPr>
          <w:p w:rsidR="00597CCE" w:rsidRPr="007C775A" w:rsidRDefault="00597CCE" w:rsidP="00597CCE">
            <w:pPr>
              <w:jc w:val="right"/>
              <w:rPr>
                <w:color w:val="000000"/>
                <w:sz w:val="18"/>
                <w:szCs w:val="18"/>
              </w:rPr>
            </w:pPr>
            <w:r w:rsidRPr="007C775A">
              <w:rPr>
                <w:color w:val="000000"/>
                <w:sz w:val="18"/>
                <w:szCs w:val="18"/>
              </w:rPr>
              <w:t>0 </w:t>
            </w:r>
          </w:p>
        </w:tc>
        <w:tc>
          <w:tcPr>
            <w:tcW w:w="1859" w:type="dxa"/>
            <w:tcBorders>
              <w:top w:val="nil"/>
              <w:left w:val="nil"/>
              <w:bottom w:val="single" w:sz="4" w:space="0" w:color="BFBFBF"/>
              <w:right w:val="single" w:sz="4" w:space="0" w:color="BFBFBF"/>
            </w:tcBorders>
            <w:shd w:val="clear" w:color="auto" w:fill="auto"/>
            <w:vAlign w:val="center"/>
            <w:hideMark/>
          </w:tcPr>
          <w:p w:rsidR="00597CCE" w:rsidRPr="007C775A" w:rsidRDefault="00597CCE" w:rsidP="00597CCE">
            <w:pPr>
              <w:jc w:val="right"/>
              <w:rPr>
                <w:color w:val="000000"/>
                <w:sz w:val="18"/>
                <w:szCs w:val="18"/>
              </w:rPr>
            </w:pPr>
            <w:r w:rsidRPr="007C775A">
              <w:rPr>
                <w:color w:val="000000"/>
                <w:sz w:val="18"/>
                <w:szCs w:val="18"/>
              </w:rPr>
              <w:t> 0</w:t>
            </w:r>
          </w:p>
        </w:tc>
        <w:tc>
          <w:tcPr>
            <w:tcW w:w="866" w:type="dxa"/>
            <w:tcBorders>
              <w:top w:val="nil"/>
              <w:left w:val="nil"/>
              <w:bottom w:val="single" w:sz="4" w:space="0" w:color="BFBFBF"/>
              <w:right w:val="single" w:sz="4" w:space="0" w:color="BFBFBF"/>
            </w:tcBorders>
            <w:shd w:val="clear" w:color="auto" w:fill="auto"/>
            <w:vAlign w:val="center"/>
            <w:hideMark/>
          </w:tcPr>
          <w:p w:rsidR="00597CCE" w:rsidRPr="007C775A" w:rsidRDefault="00597CCE" w:rsidP="00597CCE">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vAlign w:val="center"/>
            <w:hideMark/>
          </w:tcPr>
          <w:p w:rsidR="00597CCE" w:rsidRPr="007C775A" w:rsidRDefault="00597CCE" w:rsidP="00597CCE">
            <w:pPr>
              <w:jc w:val="right"/>
              <w:rPr>
                <w:color w:val="000000"/>
                <w:sz w:val="18"/>
                <w:szCs w:val="18"/>
              </w:rPr>
            </w:pPr>
            <w:r w:rsidRPr="007C775A">
              <w:rPr>
                <w:color w:val="000000"/>
                <w:sz w:val="18"/>
                <w:szCs w:val="18"/>
              </w:rPr>
              <w:t> 0</w:t>
            </w:r>
          </w:p>
        </w:tc>
      </w:tr>
      <w:tr w:rsidR="00597CCE"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597CCE" w:rsidRPr="007C775A" w:rsidRDefault="00597CCE" w:rsidP="00597CCE">
            <w:pPr>
              <w:jc w:val="center"/>
              <w:rPr>
                <w:color w:val="000000"/>
                <w:sz w:val="18"/>
                <w:szCs w:val="18"/>
              </w:rPr>
            </w:pPr>
            <w:r w:rsidRPr="007C775A">
              <w:rPr>
                <w:color w:val="000000"/>
                <w:sz w:val="18"/>
                <w:szCs w:val="18"/>
              </w:rPr>
              <w:t>Kārtējie izdevumi</w:t>
            </w:r>
          </w:p>
        </w:tc>
        <w:tc>
          <w:tcPr>
            <w:tcW w:w="1868" w:type="dxa"/>
            <w:tcBorders>
              <w:top w:val="nil"/>
              <w:left w:val="nil"/>
              <w:bottom w:val="single" w:sz="4" w:space="0" w:color="BFBFBF"/>
              <w:right w:val="single" w:sz="4" w:space="0" w:color="BFBFBF"/>
            </w:tcBorders>
            <w:shd w:val="clear" w:color="auto" w:fill="auto"/>
            <w:noWrap/>
            <w:vAlign w:val="bottom"/>
            <w:hideMark/>
          </w:tcPr>
          <w:p w:rsidR="00597CCE" w:rsidRPr="007C775A" w:rsidRDefault="00597CCE" w:rsidP="00597CCE">
            <w:pPr>
              <w:jc w:val="right"/>
              <w:rPr>
                <w:color w:val="000000"/>
                <w:sz w:val="18"/>
                <w:szCs w:val="18"/>
              </w:rPr>
            </w:pPr>
            <w:r w:rsidRPr="007C775A">
              <w:rPr>
                <w:color w:val="000000"/>
                <w:sz w:val="18"/>
                <w:szCs w:val="18"/>
              </w:rPr>
              <w:t>38 930</w:t>
            </w:r>
          </w:p>
        </w:tc>
        <w:tc>
          <w:tcPr>
            <w:tcW w:w="880" w:type="dxa"/>
            <w:tcBorders>
              <w:top w:val="nil"/>
              <w:left w:val="nil"/>
              <w:bottom w:val="single" w:sz="4" w:space="0" w:color="BFBFBF"/>
              <w:right w:val="single" w:sz="4" w:space="0" w:color="BFBFBF"/>
            </w:tcBorders>
            <w:shd w:val="clear" w:color="auto" w:fill="auto"/>
            <w:noWrap/>
            <w:vAlign w:val="bottom"/>
            <w:hideMark/>
          </w:tcPr>
          <w:p w:rsidR="00597CCE" w:rsidRPr="007C775A" w:rsidRDefault="00597CCE" w:rsidP="00597CCE">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597CCE" w:rsidRPr="007C775A" w:rsidRDefault="00597CCE" w:rsidP="00597CCE">
            <w:pPr>
              <w:jc w:val="right"/>
              <w:rPr>
                <w:color w:val="000000"/>
                <w:sz w:val="18"/>
                <w:szCs w:val="18"/>
              </w:rPr>
            </w:pPr>
            <w:r w:rsidRPr="007C775A">
              <w:rPr>
                <w:color w:val="000000"/>
                <w:sz w:val="18"/>
                <w:szCs w:val="18"/>
              </w:rPr>
              <w:t>38 930</w:t>
            </w:r>
          </w:p>
        </w:tc>
        <w:tc>
          <w:tcPr>
            <w:tcW w:w="1951" w:type="dxa"/>
            <w:tcBorders>
              <w:top w:val="nil"/>
              <w:left w:val="nil"/>
              <w:bottom w:val="single" w:sz="4" w:space="0" w:color="BFBFBF"/>
              <w:right w:val="single" w:sz="4" w:space="0" w:color="BFBFBF"/>
            </w:tcBorders>
            <w:shd w:val="clear" w:color="auto" w:fill="auto"/>
            <w:vAlign w:val="center"/>
            <w:hideMark/>
          </w:tcPr>
          <w:p w:rsidR="00597CCE" w:rsidRPr="007C775A" w:rsidRDefault="00597CCE" w:rsidP="00597CCE">
            <w:pPr>
              <w:jc w:val="right"/>
              <w:rPr>
                <w:color w:val="000000"/>
                <w:sz w:val="18"/>
                <w:szCs w:val="18"/>
              </w:rPr>
            </w:pPr>
            <w:r w:rsidRPr="007C775A">
              <w:rPr>
                <w:color w:val="000000"/>
                <w:sz w:val="18"/>
                <w:szCs w:val="18"/>
              </w:rPr>
              <w:t> 0</w:t>
            </w:r>
          </w:p>
        </w:tc>
        <w:tc>
          <w:tcPr>
            <w:tcW w:w="1119" w:type="dxa"/>
            <w:tcBorders>
              <w:top w:val="nil"/>
              <w:left w:val="nil"/>
              <w:bottom w:val="single" w:sz="4" w:space="0" w:color="BFBFBF"/>
              <w:right w:val="single" w:sz="4" w:space="0" w:color="BFBFBF"/>
            </w:tcBorders>
            <w:shd w:val="clear" w:color="auto" w:fill="auto"/>
            <w:vAlign w:val="center"/>
            <w:hideMark/>
          </w:tcPr>
          <w:p w:rsidR="00597CCE" w:rsidRPr="007C775A" w:rsidRDefault="00597CCE" w:rsidP="00597CCE">
            <w:pPr>
              <w:jc w:val="right"/>
              <w:rPr>
                <w:color w:val="000000"/>
                <w:sz w:val="18"/>
                <w:szCs w:val="18"/>
              </w:rPr>
            </w:pPr>
            <w:r w:rsidRPr="007C775A">
              <w:rPr>
                <w:color w:val="000000"/>
                <w:sz w:val="18"/>
                <w:szCs w:val="18"/>
              </w:rPr>
              <w:t>0 </w:t>
            </w:r>
          </w:p>
        </w:tc>
        <w:tc>
          <w:tcPr>
            <w:tcW w:w="996" w:type="dxa"/>
            <w:tcBorders>
              <w:top w:val="nil"/>
              <w:left w:val="nil"/>
              <w:bottom w:val="single" w:sz="4" w:space="0" w:color="BFBFBF"/>
              <w:right w:val="single" w:sz="4" w:space="0" w:color="BFBFBF"/>
            </w:tcBorders>
            <w:shd w:val="clear" w:color="auto" w:fill="auto"/>
            <w:vAlign w:val="center"/>
            <w:hideMark/>
          </w:tcPr>
          <w:p w:rsidR="00597CCE" w:rsidRPr="007C775A" w:rsidRDefault="00597CCE" w:rsidP="00597CCE">
            <w:pPr>
              <w:jc w:val="right"/>
              <w:rPr>
                <w:color w:val="000000"/>
                <w:sz w:val="18"/>
                <w:szCs w:val="18"/>
              </w:rPr>
            </w:pPr>
            <w:r w:rsidRPr="007C775A">
              <w:rPr>
                <w:color w:val="000000"/>
                <w:sz w:val="18"/>
                <w:szCs w:val="18"/>
              </w:rPr>
              <w:t>0 </w:t>
            </w:r>
          </w:p>
        </w:tc>
        <w:tc>
          <w:tcPr>
            <w:tcW w:w="1859" w:type="dxa"/>
            <w:tcBorders>
              <w:top w:val="nil"/>
              <w:left w:val="nil"/>
              <w:bottom w:val="single" w:sz="4" w:space="0" w:color="BFBFBF"/>
              <w:right w:val="single" w:sz="4" w:space="0" w:color="BFBFBF"/>
            </w:tcBorders>
            <w:shd w:val="clear" w:color="auto" w:fill="auto"/>
            <w:vAlign w:val="center"/>
            <w:hideMark/>
          </w:tcPr>
          <w:p w:rsidR="00597CCE" w:rsidRPr="007C775A" w:rsidRDefault="00597CCE" w:rsidP="00597CCE">
            <w:pPr>
              <w:jc w:val="right"/>
              <w:rPr>
                <w:color w:val="000000"/>
                <w:sz w:val="18"/>
                <w:szCs w:val="18"/>
              </w:rPr>
            </w:pPr>
            <w:r w:rsidRPr="007C775A">
              <w:rPr>
                <w:color w:val="000000"/>
                <w:sz w:val="18"/>
                <w:szCs w:val="18"/>
              </w:rPr>
              <w:t> 0</w:t>
            </w:r>
          </w:p>
        </w:tc>
        <w:tc>
          <w:tcPr>
            <w:tcW w:w="866" w:type="dxa"/>
            <w:tcBorders>
              <w:top w:val="nil"/>
              <w:left w:val="nil"/>
              <w:bottom w:val="single" w:sz="4" w:space="0" w:color="BFBFBF"/>
              <w:right w:val="single" w:sz="4" w:space="0" w:color="BFBFBF"/>
            </w:tcBorders>
            <w:shd w:val="clear" w:color="auto" w:fill="auto"/>
            <w:vAlign w:val="center"/>
            <w:hideMark/>
          </w:tcPr>
          <w:p w:rsidR="00597CCE" w:rsidRPr="007C775A" w:rsidRDefault="00597CCE" w:rsidP="00597CCE">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vAlign w:val="center"/>
            <w:hideMark/>
          </w:tcPr>
          <w:p w:rsidR="00597CCE" w:rsidRPr="007C775A" w:rsidRDefault="00597CCE" w:rsidP="00597CCE">
            <w:pPr>
              <w:jc w:val="right"/>
              <w:rPr>
                <w:color w:val="000000"/>
                <w:sz w:val="18"/>
                <w:szCs w:val="18"/>
              </w:rPr>
            </w:pPr>
            <w:r w:rsidRPr="007C775A">
              <w:rPr>
                <w:color w:val="000000"/>
                <w:sz w:val="18"/>
                <w:szCs w:val="18"/>
              </w:rPr>
              <w:t> 0</w:t>
            </w:r>
          </w:p>
        </w:tc>
      </w:tr>
      <w:tr w:rsidR="00597CCE"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597CCE" w:rsidRPr="007C775A" w:rsidRDefault="00597CCE" w:rsidP="00597CCE">
            <w:pPr>
              <w:jc w:val="center"/>
              <w:rPr>
                <w:color w:val="000000"/>
                <w:sz w:val="18"/>
                <w:szCs w:val="18"/>
              </w:rPr>
            </w:pPr>
            <w:r w:rsidRPr="007C775A">
              <w:rPr>
                <w:color w:val="000000"/>
                <w:sz w:val="18"/>
                <w:szCs w:val="18"/>
              </w:rPr>
              <w:t>Atlīdzība</w:t>
            </w:r>
          </w:p>
        </w:tc>
        <w:tc>
          <w:tcPr>
            <w:tcW w:w="1868" w:type="dxa"/>
            <w:tcBorders>
              <w:top w:val="nil"/>
              <w:left w:val="nil"/>
              <w:bottom w:val="single" w:sz="4" w:space="0" w:color="BFBFBF"/>
              <w:right w:val="single" w:sz="4" w:space="0" w:color="BFBFBF"/>
            </w:tcBorders>
            <w:shd w:val="clear" w:color="auto" w:fill="auto"/>
            <w:noWrap/>
            <w:vAlign w:val="bottom"/>
            <w:hideMark/>
          </w:tcPr>
          <w:p w:rsidR="00597CCE" w:rsidRPr="007C775A" w:rsidRDefault="00597CCE" w:rsidP="00597CCE">
            <w:pPr>
              <w:rPr>
                <w:color w:val="000000"/>
                <w:sz w:val="18"/>
                <w:szCs w:val="18"/>
              </w:rPr>
            </w:pPr>
            <w:r w:rsidRPr="007C775A">
              <w:rPr>
                <w:color w:val="000000"/>
                <w:sz w:val="18"/>
                <w:szCs w:val="18"/>
              </w:rPr>
              <w:t> </w:t>
            </w:r>
          </w:p>
        </w:tc>
        <w:tc>
          <w:tcPr>
            <w:tcW w:w="880" w:type="dxa"/>
            <w:tcBorders>
              <w:top w:val="nil"/>
              <w:left w:val="nil"/>
              <w:bottom w:val="single" w:sz="4" w:space="0" w:color="BFBFBF"/>
              <w:right w:val="single" w:sz="4" w:space="0" w:color="BFBFBF"/>
            </w:tcBorders>
            <w:shd w:val="clear" w:color="auto" w:fill="auto"/>
            <w:noWrap/>
            <w:vAlign w:val="bottom"/>
            <w:hideMark/>
          </w:tcPr>
          <w:p w:rsidR="00597CCE" w:rsidRPr="007C775A" w:rsidRDefault="00597CCE" w:rsidP="00597CCE">
            <w:pP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auto" w:fill="auto"/>
            <w:noWrap/>
            <w:vAlign w:val="bottom"/>
            <w:hideMark/>
          </w:tcPr>
          <w:p w:rsidR="00597CCE" w:rsidRPr="007C775A" w:rsidRDefault="00597CCE" w:rsidP="00597CCE">
            <w:pPr>
              <w:rPr>
                <w:color w:val="000000"/>
                <w:sz w:val="18"/>
                <w:szCs w:val="18"/>
              </w:rPr>
            </w:pPr>
            <w:r w:rsidRPr="007C775A">
              <w:rPr>
                <w:color w:val="000000"/>
                <w:sz w:val="18"/>
                <w:szCs w:val="18"/>
              </w:rPr>
              <w:t> </w:t>
            </w:r>
          </w:p>
        </w:tc>
        <w:tc>
          <w:tcPr>
            <w:tcW w:w="1951" w:type="dxa"/>
            <w:tcBorders>
              <w:top w:val="nil"/>
              <w:left w:val="nil"/>
              <w:bottom w:val="single" w:sz="4" w:space="0" w:color="BFBFBF"/>
              <w:right w:val="single" w:sz="4" w:space="0" w:color="BFBFBF"/>
            </w:tcBorders>
            <w:shd w:val="clear" w:color="auto" w:fill="auto"/>
            <w:vAlign w:val="center"/>
            <w:hideMark/>
          </w:tcPr>
          <w:p w:rsidR="00597CCE" w:rsidRPr="007C775A" w:rsidRDefault="00597CCE" w:rsidP="00597CCE">
            <w:pPr>
              <w:jc w:val="right"/>
              <w:rPr>
                <w:color w:val="000000"/>
                <w:sz w:val="18"/>
                <w:szCs w:val="18"/>
              </w:rPr>
            </w:pPr>
            <w:r w:rsidRPr="007C775A">
              <w:rPr>
                <w:color w:val="000000"/>
                <w:sz w:val="18"/>
                <w:szCs w:val="18"/>
              </w:rPr>
              <w:t> 0</w:t>
            </w:r>
          </w:p>
        </w:tc>
        <w:tc>
          <w:tcPr>
            <w:tcW w:w="1119" w:type="dxa"/>
            <w:tcBorders>
              <w:top w:val="nil"/>
              <w:left w:val="nil"/>
              <w:bottom w:val="single" w:sz="4" w:space="0" w:color="BFBFBF"/>
              <w:right w:val="single" w:sz="4" w:space="0" w:color="BFBFBF"/>
            </w:tcBorders>
            <w:shd w:val="clear" w:color="auto" w:fill="auto"/>
            <w:vAlign w:val="center"/>
            <w:hideMark/>
          </w:tcPr>
          <w:p w:rsidR="00597CCE" w:rsidRPr="007C775A" w:rsidRDefault="00597CCE" w:rsidP="00597CCE">
            <w:pPr>
              <w:jc w:val="right"/>
              <w:rPr>
                <w:color w:val="000000"/>
                <w:sz w:val="18"/>
                <w:szCs w:val="18"/>
              </w:rPr>
            </w:pPr>
            <w:r w:rsidRPr="007C775A">
              <w:rPr>
                <w:color w:val="000000"/>
                <w:sz w:val="18"/>
                <w:szCs w:val="18"/>
              </w:rPr>
              <w:t>0 </w:t>
            </w:r>
          </w:p>
        </w:tc>
        <w:tc>
          <w:tcPr>
            <w:tcW w:w="996" w:type="dxa"/>
            <w:tcBorders>
              <w:top w:val="nil"/>
              <w:left w:val="nil"/>
              <w:bottom w:val="single" w:sz="4" w:space="0" w:color="BFBFBF"/>
              <w:right w:val="single" w:sz="4" w:space="0" w:color="BFBFBF"/>
            </w:tcBorders>
            <w:shd w:val="clear" w:color="auto" w:fill="auto"/>
            <w:vAlign w:val="center"/>
            <w:hideMark/>
          </w:tcPr>
          <w:p w:rsidR="00597CCE" w:rsidRPr="007C775A" w:rsidRDefault="00597CCE" w:rsidP="00597CCE">
            <w:pPr>
              <w:jc w:val="right"/>
              <w:rPr>
                <w:color w:val="000000"/>
                <w:sz w:val="18"/>
                <w:szCs w:val="18"/>
              </w:rPr>
            </w:pPr>
            <w:r w:rsidRPr="007C775A">
              <w:rPr>
                <w:color w:val="000000"/>
                <w:sz w:val="18"/>
                <w:szCs w:val="18"/>
              </w:rPr>
              <w:t>0 </w:t>
            </w:r>
          </w:p>
        </w:tc>
        <w:tc>
          <w:tcPr>
            <w:tcW w:w="1859" w:type="dxa"/>
            <w:tcBorders>
              <w:top w:val="nil"/>
              <w:left w:val="nil"/>
              <w:bottom w:val="single" w:sz="4" w:space="0" w:color="BFBFBF"/>
              <w:right w:val="single" w:sz="4" w:space="0" w:color="BFBFBF"/>
            </w:tcBorders>
            <w:shd w:val="clear" w:color="auto" w:fill="auto"/>
            <w:vAlign w:val="center"/>
            <w:hideMark/>
          </w:tcPr>
          <w:p w:rsidR="00597CCE" w:rsidRPr="007C775A" w:rsidRDefault="00597CCE" w:rsidP="00597CCE">
            <w:pPr>
              <w:jc w:val="right"/>
              <w:rPr>
                <w:color w:val="000000"/>
                <w:sz w:val="18"/>
                <w:szCs w:val="18"/>
              </w:rPr>
            </w:pPr>
            <w:r w:rsidRPr="007C775A">
              <w:rPr>
                <w:color w:val="000000"/>
                <w:sz w:val="18"/>
                <w:szCs w:val="18"/>
              </w:rPr>
              <w:t> 0</w:t>
            </w:r>
          </w:p>
        </w:tc>
        <w:tc>
          <w:tcPr>
            <w:tcW w:w="866" w:type="dxa"/>
            <w:tcBorders>
              <w:top w:val="nil"/>
              <w:left w:val="nil"/>
              <w:bottom w:val="single" w:sz="4" w:space="0" w:color="BFBFBF"/>
              <w:right w:val="single" w:sz="4" w:space="0" w:color="BFBFBF"/>
            </w:tcBorders>
            <w:shd w:val="clear" w:color="auto" w:fill="auto"/>
            <w:vAlign w:val="center"/>
            <w:hideMark/>
          </w:tcPr>
          <w:p w:rsidR="00597CCE" w:rsidRPr="007C775A" w:rsidRDefault="00597CCE" w:rsidP="00597CCE">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vAlign w:val="center"/>
            <w:hideMark/>
          </w:tcPr>
          <w:p w:rsidR="00597CCE" w:rsidRPr="007C775A" w:rsidRDefault="00597CCE" w:rsidP="00597CCE">
            <w:pPr>
              <w:jc w:val="right"/>
              <w:rPr>
                <w:color w:val="000000"/>
                <w:sz w:val="18"/>
                <w:szCs w:val="18"/>
              </w:rPr>
            </w:pPr>
            <w:r w:rsidRPr="007C775A">
              <w:rPr>
                <w:color w:val="000000"/>
                <w:sz w:val="18"/>
                <w:szCs w:val="18"/>
              </w:rPr>
              <w:t> 0</w:t>
            </w:r>
          </w:p>
        </w:tc>
      </w:tr>
      <w:tr w:rsidR="00597CCE"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597CCE" w:rsidRPr="007C775A" w:rsidRDefault="00597CCE" w:rsidP="00597CCE">
            <w:pPr>
              <w:jc w:val="right"/>
              <w:rPr>
                <w:color w:val="000000"/>
                <w:sz w:val="18"/>
                <w:szCs w:val="18"/>
              </w:rPr>
            </w:pPr>
            <w:r w:rsidRPr="007C775A">
              <w:rPr>
                <w:color w:val="000000"/>
                <w:sz w:val="18"/>
                <w:szCs w:val="18"/>
              </w:rPr>
              <w:t>Atalgojums</w:t>
            </w:r>
          </w:p>
        </w:tc>
        <w:tc>
          <w:tcPr>
            <w:tcW w:w="1868" w:type="dxa"/>
            <w:tcBorders>
              <w:top w:val="nil"/>
              <w:left w:val="nil"/>
              <w:bottom w:val="single" w:sz="4" w:space="0" w:color="BFBFBF"/>
              <w:right w:val="single" w:sz="4" w:space="0" w:color="BFBFBF"/>
            </w:tcBorders>
            <w:shd w:val="clear" w:color="auto" w:fill="auto"/>
            <w:noWrap/>
            <w:vAlign w:val="bottom"/>
            <w:hideMark/>
          </w:tcPr>
          <w:p w:rsidR="00597CCE" w:rsidRPr="007C775A" w:rsidRDefault="00597CCE" w:rsidP="00597CCE">
            <w:pPr>
              <w:rPr>
                <w:color w:val="000000"/>
                <w:sz w:val="18"/>
                <w:szCs w:val="18"/>
              </w:rPr>
            </w:pPr>
            <w:r w:rsidRPr="007C775A">
              <w:rPr>
                <w:color w:val="000000"/>
                <w:sz w:val="18"/>
                <w:szCs w:val="18"/>
              </w:rPr>
              <w:t> </w:t>
            </w:r>
          </w:p>
        </w:tc>
        <w:tc>
          <w:tcPr>
            <w:tcW w:w="880" w:type="dxa"/>
            <w:tcBorders>
              <w:top w:val="nil"/>
              <w:left w:val="nil"/>
              <w:bottom w:val="single" w:sz="4" w:space="0" w:color="BFBFBF"/>
              <w:right w:val="single" w:sz="4" w:space="0" w:color="BFBFBF"/>
            </w:tcBorders>
            <w:shd w:val="clear" w:color="auto" w:fill="auto"/>
            <w:noWrap/>
            <w:vAlign w:val="bottom"/>
            <w:hideMark/>
          </w:tcPr>
          <w:p w:rsidR="00597CCE" w:rsidRPr="007C775A" w:rsidRDefault="00597CCE" w:rsidP="00597CCE">
            <w:pP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auto" w:fill="auto"/>
            <w:noWrap/>
            <w:vAlign w:val="bottom"/>
            <w:hideMark/>
          </w:tcPr>
          <w:p w:rsidR="00597CCE" w:rsidRPr="007C775A" w:rsidRDefault="00597CCE" w:rsidP="00597CCE">
            <w:pPr>
              <w:rPr>
                <w:color w:val="000000"/>
                <w:sz w:val="18"/>
                <w:szCs w:val="18"/>
              </w:rPr>
            </w:pPr>
            <w:r w:rsidRPr="007C775A">
              <w:rPr>
                <w:color w:val="000000"/>
                <w:sz w:val="18"/>
                <w:szCs w:val="18"/>
              </w:rPr>
              <w:t> </w:t>
            </w:r>
          </w:p>
        </w:tc>
        <w:tc>
          <w:tcPr>
            <w:tcW w:w="1951" w:type="dxa"/>
            <w:tcBorders>
              <w:top w:val="nil"/>
              <w:left w:val="nil"/>
              <w:bottom w:val="single" w:sz="4" w:space="0" w:color="BFBFBF"/>
              <w:right w:val="single" w:sz="4" w:space="0" w:color="BFBFBF"/>
            </w:tcBorders>
            <w:shd w:val="clear" w:color="auto" w:fill="auto"/>
            <w:vAlign w:val="center"/>
            <w:hideMark/>
          </w:tcPr>
          <w:p w:rsidR="00597CCE" w:rsidRPr="007C775A" w:rsidRDefault="00597CCE" w:rsidP="00597CCE">
            <w:pPr>
              <w:jc w:val="right"/>
              <w:rPr>
                <w:color w:val="000000"/>
                <w:sz w:val="18"/>
                <w:szCs w:val="18"/>
              </w:rPr>
            </w:pPr>
            <w:r w:rsidRPr="007C775A">
              <w:rPr>
                <w:color w:val="000000"/>
                <w:sz w:val="18"/>
                <w:szCs w:val="18"/>
              </w:rPr>
              <w:t> 0</w:t>
            </w:r>
          </w:p>
        </w:tc>
        <w:tc>
          <w:tcPr>
            <w:tcW w:w="1119" w:type="dxa"/>
            <w:tcBorders>
              <w:top w:val="nil"/>
              <w:left w:val="nil"/>
              <w:bottom w:val="single" w:sz="4" w:space="0" w:color="BFBFBF"/>
              <w:right w:val="single" w:sz="4" w:space="0" w:color="BFBFBF"/>
            </w:tcBorders>
            <w:shd w:val="clear" w:color="auto" w:fill="auto"/>
            <w:vAlign w:val="center"/>
            <w:hideMark/>
          </w:tcPr>
          <w:p w:rsidR="00597CCE" w:rsidRPr="007C775A" w:rsidRDefault="00597CCE" w:rsidP="00597CCE">
            <w:pPr>
              <w:jc w:val="right"/>
              <w:rPr>
                <w:color w:val="000000"/>
                <w:sz w:val="18"/>
                <w:szCs w:val="18"/>
              </w:rPr>
            </w:pPr>
            <w:r w:rsidRPr="007C775A">
              <w:rPr>
                <w:color w:val="000000"/>
                <w:sz w:val="18"/>
                <w:szCs w:val="18"/>
              </w:rPr>
              <w:t>0 </w:t>
            </w:r>
          </w:p>
        </w:tc>
        <w:tc>
          <w:tcPr>
            <w:tcW w:w="996" w:type="dxa"/>
            <w:tcBorders>
              <w:top w:val="nil"/>
              <w:left w:val="nil"/>
              <w:bottom w:val="single" w:sz="4" w:space="0" w:color="BFBFBF"/>
              <w:right w:val="single" w:sz="4" w:space="0" w:color="BFBFBF"/>
            </w:tcBorders>
            <w:shd w:val="clear" w:color="auto" w:fill="auto"/>
            <w:vAlign w:val="center"/>
            <w:hideMark/>
          </w:tcPr>
          <w:p w:rsidR="00597CCE" w:rsidRPr="007C775A" w:rsidRDefault="00597CCE" w:rsidP="00597CCE">
            <w:pPr>
              <w:jc w:val="right"/>
              <w:rPr>
                <w:color w:val="000000"/>
                <w:sz w:val="18"/>
                <w:szCs w:val="18"/>
              </w:rPr>
            </w:pPr>
            <w:r w:rsidRPr="007C775A">
              <w:rPr>
                <w:color w:val="000000"/>
                <w:sz w:val="18"/>
                <w:szCs w:val="18"/>
              </w:rPr>
              <w:t>0 </w:t>
            </w:r>
          </w:p>
        </w:tc>
        <w:tc>
          <w:tcPr>
            <w:tcW w:w="1859" w:type="dxa"/>
            <w:tcBorders>
              <w:top w:val="nil"/>
              <w:left w:val="nil"/>
              <w:bottom w:val="single" w:sz="4" w:space="0" w:color="BFBFBF"/>
              <w:right w:val="single" w:sz="4" w:space="0" w:color="BFBFBF"/>
            </w:tcBorders>
            <w:shd w:val="clear" w:color="auto" w:fill="auto"/>
            <w:vAlign w:val="center"/>
            <w:hideMark/>
          </w:tcPr>
          <w:p w:rsidR="00597CCE" w:rsidRPr="007C775A" w:rsidRDefault="00597CCE" w:rsidP="00597CCE">
            <w:pPr>
              <w:jc w:val="right"/>
              <w:rPr>
                <w:color w:val="000000"/>
                <w:sz w:val="18"/>
                <w:szCs w:val="18"/>
              </w:rPr>
            </w:pPr>
            <w:r w:rsidRPr="007C775A">
              <w:rPr>
                <w:color w:val="000000"/>
                <w:sz w:val="18"/>
                <w:szCs w:val="18"/>
              </w:rPr>
              <w:t> 0</w:t>
            </w:r>
          </w:p>
        </w:tc>
        <w:tc>
          <w:tcPr>
            <w:tcW w:w="866" w:type="dxa"/>
            <w:tcBorders>
              <w:top w:val="nil"/>
              <w:left w:val="nil"/>
              <w:bottom w:val="single" w:sz="4" w:space="0" w:color="BFBFBF"/>
              <w:right w:val="single" w:sz="4" w:space="0" w:color="BFBFBF"/>
            </w:tcBorders>
            <w:shd w:val="clear" w:color="auto" w:fill="auto"/>
            <w:vAlign w:val="center"/>
            <w:hideMark/>
          </w:tcPr>
          <w:p w:rsidR="00597CCE" w:rsidRPr="007C775A" w:rsidRDefault="00597CCE" w:rsidP="00597CCE">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vAlign w:val="center"/>
            <w:hideMark/>
          </w:tcPr>
          <w:p w:rsidR="00597CCE" w:rsidRPr="007C775A" w:rsidRDefault="00597CCE" w:rsidP="00597CCE">
            <w:pPr>
              <w:jc w:val="right"/>
              <w:rPr>
                <w:color w:val="000000"/>
                <w:sz w:val="18"/>
                <w:szCs w:val="18"/>
              </w:rPr>
            </w:pPr>
            <w:r w:rsidRPr="007C775A">
              <w:rPr>
                <w:color w:val="000000"/>
                <w:sz w:val="18"/>
                <w:szCs w:val="18"/>
              </w:rPr>
              <w:t> 0</w:t>
            </w:r>
          </w:p>
        </w:tc>
      </w:tr>
      <w:tr w:rsidR="00597CCE"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597CCE" w:rsidRPr="007C775A" w:rsidRDefault="00597CCE" w:rsidP="00597CCE">
            <w:pPr>
              <w:jc w:val="center"/>
              <w:rPr>
                <w:color w:val="000000"/>
                <w:sz w:val="18"/>
                <w:szCs w:val="18"/>
              </w:rPr>
            </w:pPr>
            <w:r w:rsidRPr="007C775A">
              <w:rPr>
                <w:color w:val="000000"/>
                <w:sz w:val="18"/>
                <w:szCs w:val="18"/>
              </w:rPr>
              <w:t>Preces un pakalpojumi</w:t>
            </w:r>
          </w:p>
        </w:tc>
        <w:tc>
          <w:tcPr>
            <w:tcW w:w="1868" w:type="dxa"/>
            <w:tcBorders>
              <w:top w:val="nil"/>
              <w:left w:val="nil"/>
              <w:bottom w:val="single" w:sz="4" w:space="0" w:color="BFBFBF"/>
              <w:right w:val="single" w:sz="4" w:space="0" w:color="BFBFBF"/>
            </w:tcBorders>
            <w:shd w:val="clear" w:color="auto" w:fill="auto"/>
            <w:noWrap/>
            <w:vAlign w:val="bottom"/>
            <w:hideMark/>
          </w:tcPr>
          <w:p w:rsidR="00597CCE" w:rsidRPr="007C775A" w:rsidRDefault="00597CCE" w:rsidP="00597CCE">
            <w:pPr>
              <w:jc w:val="right"/>
              <w:rPr>
                <w:color w:val="000000"/>
                <w:sz w:val="18"/>
                <w:szCs w:val="18"/>
              </w:rPr>
            </w:pPr>
            <w:r w:rsidRPr="007C775A">
              <w:rPr>
                <w:color w:val="000000"/>
                <w:sz w:val="18"/>
                <w:szCs w:val="18"/>
              </w:rPr>
              <w:t>38 930</w:t>
            </w:r>
          </w:p>
        </w:tc>
        <w:tc>
          <w:tcPr>
            <w:tcW w:w="880" w:type="dxa"/>
            <w:tcBorders>
              <w:top w:val="nil"/>
              <w:left w:val="nil"/>
              <w:bottom w:val="single" w:sz="4" w:space="0" w:color="BFBFBF"/>
              <w:right w:val="single" w:sz="4" w:space="0" w:color="BFBFBF"/>
            </w:tcBorders>
            <w:shd w:val="clear" w:color="auto" w:fill="auto"/>
            <w:noWrap/>
            <w:vAlign w:val="bottom"/>
            <w:hideMark/>
          </w:tcPr>
          <w:p w:rsidR="00597CCE" w:rsidRPr="007C775A" w:rsidRDefault="00597CCE" w:rsidP="00597CCE">
            <w:pP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auto" w:fill="auto"/>
            <w:noWrap/>
            <w:vAlign w:val="bottom"/>
            <w:hideMark/>
          </w:tcPr>
          <w:p w:rsidR="00597CCE" w:rsidRPr="007C775A" w:rsidRDefault="00597CCE" w:rsidP="00597CCE">
            <w:pPr>
              <w:jc w:val="right"/>
              <w:rPr>
                <w:color w:val="000000"/>
                <w:sz w:val="18"/>
                <w:szCs w:val="18"/>
              </w:rPr>
            </w:pPr>
            <w:r w:rsidRPr="007C775A">
              <w:rPr>
                <w:color w:val="000000"/>
                <w:sz w:val="18"/>
                <w:szCs w:val="18"/>
              </w:rPr>
              <w:t>38 930</w:t>
            </w:r>
          </w:p>
        </w:tc>
        <w:tc>
          <w:tcPr>
            <w:tcW w:w="1951" w:type="dxa"/>
            <w:tcBorders>
              <w:top w:val="nil"/>
              <w:left w:val="nil"/>
              <w:bottom w:val="single" w:sz="4" w:space="0" w:color="BFBFBF"/>
              <w:right w:val="single" w:sz="4" w:space="0" w:color="BFBFBF"/>
            </w:tcBorders>
            <w:shd w:val="clear" w:color="auto" w:fill="auto"/>
            <w:vAlign w:val="center"/>
            <w:hideMark/>
          </w:tcPr>
          <w:p w:rsidR="00597CCE" w:rsidRPr="007C775A" w:rsidRDefault="00597CCE" w:rsidP="00597CCE">
            <w:pPr>
              <w:jc w:val="right"/>
              <w:rPr>
                <w:color w:val="000000"/>
                <w:sz w:val="18"/>
                <w:szCs w:val="18"/>
              </w:rPr>
            </w:pPr>
            <w:r w:rsidRPr="007C775A">
              <w:rPr>
                <w:color w:val="000000"/>
                <w:sz w:val="18"/>
                <w:szCs w:val="18"/>
              </w:rPr>
              <w:t> 0</w:t>
            </w:r>
          </w:p>
        </w:tc>
        <w:tc>
          <w:tcPr>
            <w:tcW w:w="1119" w:type="dxa"/>
            <w:tcBorders>
              <w:top w:val="nil"/>
              <w:left w:val="nil"/>
              <w:bottom w:val="single" w:sz="4" w:space="0" w:color="BFBFBF"/>
              <w:right w:val="single" w:sz="4" w:space="0" w:color="BFBFBF"/>
            </w:tcBorders>
            <w:shd w:val="clear" w:color="auto" w:fill="auto"/>
            <w:vAlign w:val="center"/>
            <w:hideMark/>
          </w:tcPr>
          <w:p w:rsidR="00597CCE" w:rsidRPr="007C775A" w:rsidRDefault="00597CCE" w:rsidP="00597CCE">
            <w:pPr>
              <w:jc w:val="right"/>
              <w:rPr>
                <w:color w:val="000000"/>
                <w:sz w:val="18"/>
                <w:szCs w:val="18"/>
              </w:rPr>
            </w:pPr>
            <w:r w:rsidRPr="007C775A">
              <w:rPr>
                <w:color w:val="000000"/>
                <w:sz w:val="18"/>
                <w:szCs w:val="18"/>
              </w:rPr>
              <w:t>0 </w:t>
            </w:r>
          </w:p>
        </w:tc>
        <w:tc>
          <w:tcPr>
            <w:tcW w:w="996" w:type="dxa"/>
            <w:tcBorders>
              <w:top w:val="nil"/>
              <w:left w:val="nil"/>
              <w:bottom w:val="single" w:sz="4" w:space="0" w:color="BFBFBF"/>
              <w:right w:val="single" w:sz="4" w:space="0" w:color="BFBFBF"/>
            </w:tcBorders>
            <w:shd w:val="clear" w:color="auto" w:fill="auto"/>
            <w:vAlign w:val="center"/>
            <w:hideMark/>
          </w:tcPr>
          <w:p w:rsidR="00597CCE" w:rsidRPr="007C775A" w:rsidRDefault="00597CCE" w:rsidP="00597CCE">
            <w:pPr>
              <w:jc w:val="right"/>
              <w:rPr>
                <w:color w:val="000000"/>
                <w:sz w:val="18"/>
                <w:szCs w:val="18"/>
              </w:rPr>
            </w:pPr>
            <w:r w:rsidRPr="007C775A">
              <w:rPr>
                <w:color w:val="000000"/>
                <w:sz w:val="18"/>
                <w:szCs w:val="18"/>
              </w:rPr>
              <w:t>0 </w:t>
            </w:r>
          </w:p>
        </w:tc>
        <w:tc>
          <w:tcPr>
            <w:tcW w:w="1859" w:type="dxa"/>
            <w:tcBorders>
              <w:top w:val="nil"/>
              <w:left w:val="nil"/>
              <w:bottom w:val="single" w:sz="4" w:space="0" w:color="BFBFBF"/>
              <w:right w:val="single" w:sz="4" w:space="0" w:color="BFBFBF"/>
            </w:tcBorders>
            <w:shd w:val="clear" w:color="auto" w:fill="auto"/>
            <w:vAlign w:val="center"/>
            <w:hideMark/>
          </w:tcPr>
          <w:p w:rsidR="00597CCE" w:rsidRPr="007C775A" w:rsidRDefault="00597CCE" w:rsidP="00597CCE">
            <w:pPr>
              <w:jc w:val="right"/>
              <w:rPr>
                <w:color w:val="000000"/>
                <w:sz w:val="18"/>
                <w:szCs w:val="18"/>
              </w:rPr>
            </w:pPr>
            <w:r w:rsidRPr="007C775A">
              <w:rPr>
                <w:color w:val="000000"/>
                <w:sz w:val="18"/>
                <w:szCs w:val="18"/>
              </w:rPr>
              <w:t> 0</w:t>
            </w:r>
          </w:p>
        </w:tc>
        <w:tc>
          <w:tcPr>
            <w:tcW w:w="866" w:type="dxa"/>
            <w:tcBorders>
              <w:top w:val="nil"/>
              <w:left w:val="nil"/>
              <w:bottom w:val="single" w:sz="4" w:space="0" w:color="BFBFBF"/>
              <w:right w:val="single" w:sz="4" w:space="0" w:color="BFBFBF"/>
            </w:tcBorders>
            <w:shd w:val="clear" w:color="auto" w:fill="auto"/>
            <w:vAlign w:val="center"/>
            <w:hideMark/>
          </w:tcPr>
          <w:p w:rsidR="00597CCE" w:rsidRPr="007C775A" w:rsidRDefault="00597CCE" w:rsidP="00597CCE">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vAlign w:val="center"/>
            <w:hideMark/>
          </w:tcPr>
          <w:p w:rsidR="00597CCE" w:rsidRPr="007C775A" w:rsidRDefault="00597CCE" w:rsidP="00597CCE">
            <w:pPr>
              <w:jc w:val="right"/>
              <w:rPr>
                <w:color w:val="000000"/>
                <w:sz w:val="18"/>
                <w:szCs w:val="18"/>
              </w:rPr>
            </w:pPr>
            <w:r w:rsidRPr="007C775A">
              <w:rPr>
                <w:color w:val="000000"/>
                <w:sz w:val="18"/>
                <w:szCs w:val="18"/>
              </w:rPr>
              <w:t> 0</w:t>
            </w:r>
          </w:p>
        </w:tc>
      </w:tr>
      <w:tr w:rsidR="00597CCE"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597CCE" w:rsidRPr="007C775A" w:rsidRDefault="00597CCE" w:rsidP="00597CCE">
            <w:pPr>
              <w:rPr>
                <w:color w:val="000000"/>
                <w:sz w:val="18"/>
                <w:szCs w:val="18"/>
              </w:rPr>
            </w:pPr>
            <w:r w:rsidRPr="007C775A">
              <w:rPr>
                <w:color w:val="000000"/>
                <w:sz w:val="18"/>
                <w:szCs w:val="18"/>
              </w:rPr>
              <w:t>Kapitālie izdevumi</w:t>
            </w:r>
          </w:p>
        </w:tc>
        <w:tc>
          <w:tcPr>
            <w:tcW w:w="1868" w:type="dxa"/>
            <w:tcBorders>
              <w:top w:val="nil"/>
              <w:left w:val="nil"/>
              <w:bottom w:val="single" w:sz="4" w:space="0" w:color="BFBFBF"/>
              <w:right w:val="single" w:sz="4" w:space="0" w:color="BFBFBF"/>
            </w:tcBorders>
            <w:shd w:val="clear" w:color="auto" w:fill="auto"/>
            <w:noWrap/>
            <w:vAlign w:val="bottom"/>
            <w:hideMark/>
          </w:tcPr>
          <w:p w:rsidR="00597CCE" w:rsidRPr="007C775A" w:rsidRDefault="00597CCE" w:rsidP="00597CCE">
            <w:pPr>
              <w:jc w:val="right"/>
              <w:rPr>
                <w:color w:val="000000"/>
                <w:sz w:val="18"/>
                <w:szCs w:val="18"/>
              </w:rPr>
            </w:pPr>
            <w:r w:rsidRPr="007C775A">
              <w:rPr>
                <w:color w:val="000000"/>
                <w:sz w:val="18"/>
                <w:szCs w:val="18"/>
              </w:rPr>
              <w:t>0</w:t>
            </w:r>
          </w:p>
        </w:tc>
        <w:tc>
          <w:tcPr>
            <w:tcW w:w="880" w:type="dxa"/>
            <w:tcBorders>
              <w:top w:val="nil"/>
              <w:left w:val="nil"/>
              <w:bottom w:val="single" w:sz="4" w:space="0" w:color="BFBFBF"/>
              <w:right w:val="single" w:sz="4" w:space="0" w:color="BFBFBF"/>
            </w:tcBorders>
            <w:shd w:val="clear" w:color="auto" w:fill="auto"/>
            <w:noWrap/>
            <w:vAlign w:val="bottom"/>
            <w:hideMark/>
          </w:tcPr>
          <w:p w:rsidR="00597CCE" w:rsidRPr="007C775A" w:rsidRDefault="00597CCE" w:rsidP="00597CCE">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597CCE" w:rsidRPr="007C775A" w:rsidRDefault="00597CCE" w:rsidP="00597CCE">
            <w:pPr>
              <w:jc w:val="right"/>
              <w:rPr>
                <w:color w:val="000000"/>
                <w:sz w:val="18"/>
                <w:szCs w:val="18"/>
              </w:rPr>
            </w:pPr>
            <w:r w:rsidRPr="007C775A">
              <w:rPr>
                <w:color w:val="000000"/>
                <w:sz w:val="18"/>
                <w:szCs w:val="18"/>
              </w:rPr>
              <w:t>0</w:t>
            </w:r>
          </w:p>
        </w:tc>
        <w:tc>
          <w:tcPr>
            <w:tcW w:w="1951" w:type="dxa"/>
            <w:tcBorders>
              <w:top w:val="nil"/>
              <w:left w:val="nil"/>
              <w:bottom w:val="single" w:sz="4" w:space="0" w:color="BFBFBF"/>
              <w:right w:val="single" w:sz="4" w:space="0" w:color="BFBFBF"/>
            </w:tcBorders>
            <w:shd w:val="clear" w:color="auto" w:fill="auto"/>
            <w:vAlign w:val="center"/>
            <w:hideMark/>
          </w:tcPr>
          <w:p w:rsidR="00597CCE" w:rsidRPr="007C775A" w:rsidRDefault="00597CCE" w:rsidP="00597CCE">
            <w:pPr>
              <w:jc w:val="right"/>
              <w:rPr>
                <w:color w:val="000000"/>
                <w:sz w:val="18"/>
                <w:szCs w:val="18"/>
              </w:rPr>
            </w:pPr>
            <w:r w:rsidRPr="007C775A">
              <w:rPr>
                <w:color w:val="000000"/>
                <w:sz w:val="18"/>
                <w:szCs w:val="18"/>
              </w:rPr>
              <w:t> 0</w:t>
            </w:r>
          </w:p>
        </w:tc>
        <w:tc>
          <w:tcPr>
            <w:tcW w:w="1119" w:type="dxa"/>
            <w:tcBorders>
              <w:top w:val="nil"/>
              <w:left w:val="nil"/>
              <w:bottom w:val="single" w:sz="4" w:space="0" w:color="BFBFBF"/>
              <w:right w:val="single" w:sz="4" w:space="0" w:color="BFBFBF"/>
            </w:tcBorders>
            <w:shd w:val="clear" w:color="auto" w:fill="auto"/>
            <w:vAlign w:val="center"/>
            <w:hideMark/>
          </w:tcPr>
          <w:p w:rsidR="00597CCE" w:rsidRPr="007C775A" w:rsidRDefault="00597CCE" w:rsidP="00597CCE">
            <w:pPr>
              <w:jc w:val="right"/>
              <w:rPr>
                <w:color w:val="000000"/>
                <w:sz w:val="18"/>
                <w:szCs w:val="18"/>
              </w:rPr>
            </w:pPr>
            <w:r w:rsidRPr="007C775A">
              <w:rPr>
                <w:color w:val="000000"/>
                <w:sz w:val="18"/>
                <w:szCs w:val="18"/>
              </w:rPr>
              <w:t>0 </w:t>
            </w:r>
          </w:p>
        </w:tc>
        <w:tc>
          <w:tcPr>
            <w:tcW w:w="996" w:type="dxa"/>
            <w:tcBorders>
              <w:top w:val="nil"/>
              <w:left w:val="nil"/>
              <w:bottom w:val="single" w:sz="4" w:space="0" w:color="BFBFBF"/>
              <w:right w:val="single" w:sz="4" w:space="0" w:color="BFBFBF"/>
            </w:tcBorders>
            <w:shd w:val="clear" w:color="auto" w:fill="auto"/>
            <w:vAlign w:val="center"/>
            <w:hideMark/>
          </w:tcPr>
          <w:p w:rsidR="00597CCE" w:rsidRPr="007C775A" w:rsidRDefault="00597CCE" w:rsidP="00597CCE">
            <w:pPr>
              <w:jc w:val="right"/>
              <w:rPr>
                <w:color w:val="000000"/>
                <w:sz w:val="18"/>
                <w:szCs w:val="18"/>
              </w:rPr>
            </w:pPr>
            <w:r w:rsidRPr="007C775A">
              <w:rPr>
                <w:color w:val="000000"/>
                <w:sz w:val="18"/>
                <w:szCs w:val="18"/>
              </w:rPr>
              <w:t>0 </w:t>
            </w:r>
          </w:p>
        </w:tc>
        <w:tc>
          <w:tcPr>
            <w:tcW w:w="1859" w:type="dxa"/>
            <w:tcBorders>
              <w:top w:val="nil"/>
              <w:left w:val="nil"/>
              <w:bottom w:val="single" w:sz="4" w:space="0" w:color="BFBFBF"/>
              <w:right w:val="single" w:sz="4" w:space="0" w:color="BFBFBF"/>
            </w:tcBorders>
            <w:shd w:val="clear" w:color="auto" w:fill="auto"/>
            <w:vAlign w:val="center"/>
            <w:hideMark/>
          </w:tcPr>
          <w:p w:rsidR="00597CCE" w:rsidRPr="007C775A" w:rsidRDefault="00597CCE" w:rsidP="00597CCE">
            <w:pPr>
              <w:jc w:val="right"/>
              <w:rPr>
                <w:color w:val="000000"/>
                <w:sz w:val="18"/>
                <w:szCs w:val="18"/>
              </w:rPr>
            </w:pPr>
            <w:r w:rsidRPr="007C775A">
              <w:rPr>
                <w:color w:val="000000"/>
                <w:sz w:val="18"/>
                <w:szCs w:val="18"/>
              </w:rPr>
              <w:t> 0</w:t>
            </w:r>
          </w:p>
        </w:tc>
        <w:tc>
          <w:tcPr>
            <w:tcW w:w="866" w:type="dxa"/>
            <w:tcBorders>
              <w:top w:val="nil"/>
              <w:left w:val="nil"/>
              <w:bottom w:val="single" w:sz="4" w:space="0" w:color="BFBFBF"/>
              <w:right w:val="single" w:sz="4" w:space="0" w:color="BFBFBF"/>
            </w:tcBorders>
            <w:shd w:val="clear" w:color="auto" w:fill="auto"/>
            <w:vAlign w:val="center"/>
            <w:hideMark/>
          </w:tcPr>
          <w:p w:rsidR="00597CCE" w:rsidRPr="007C775A" w:rsidRDefault="00597CCE" w:rsidP="00597CCE">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vAlign w:val="center"/>
            <w:hideMark/>
          </w:tcPr>
          <w:p w:rsidR="00597CCE" w:rsidRPr="007C775A" w:rsidRDefault="00597CCE" w:rsidP="00597CCE">
            <w:pPr>
              <w:jc w:val="right"/>
              <w:rPr>
                <w:color w:val="000000"/>
                <w:sz w:val="18"/>
                <w:szCs w:val="18"/>
              </w:rPr>
            </w:pPr>
            <w:r w:rsidRPr="007C775A">
              <w:rPr>
                <w:color w:val="000000"/>
                <w:sz w:val="18"/>
                <w:szCs w:val="18"/>
              </w:rPr>
              <w:t> 0</w:t>
            </w:r>
          </w:p>
        </w:tc>
      </w:tr>
      <w:tr w:rsidR="00597CCE"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597CCE" w:rsidRPr="007C775A" w:rsidRDefault="00597CCE" w:rsidP="00597CCE">
            <w:pPr>
              <w:jc w:val="center"/>
              <w:rPr>
                <w:color w:val="000000"/>
                <w:sz w:val="18"/>
                <w:szCs w:val="18"/>
              </w:rPr>
            </w:pPr>
            <w:r w:rsidRPr="007C775A">
              <w:rPr>
                <w:color w:val="000000"/>
                <w:sz w:val="18"/>
                <w:szCs w:val="18"/>
              </w:rPr>
              <w:t>Pamatkapitāla veidošana</w:t>
            </w:r>
          </w:p>
        </w:tc>
        <w:tc>
          <w:tcPr>
            <w:tcW w:w="1868" w:type="dxa"/>
            <w:tcBorders>
              <w:top w:val="nil"/>
              <w:left w:val="nil"/>
              <w:bottom w:val="single" w:sz="4" w:space="0" w:color="BFBFBF"/>
              <w:right w:val="single" w:sz="4" w:space="0" w:color="BFBFBF"/>
            </w:tcBorders>
            <w:shd w:val="clear" w:color="auto" w:fill="auto"/>
            <w:noWrap/>
            <w:vAlign w:val="bottom"/>
            <w:hideMark/>
          </w:tcPr>
          <w:p w:rsidR="00597CCE" w:rsidRPr="007C775A" w:rsidRDefault="00597CCE" w:rsidP="00597CCE">
            <w:pPr>
              <w:rPr>
                <w:color w:val="000000"/>
                <w:sz w:val="18"/>
                <w:szCs w:val="18"/>
              </w:rPr>
            </w:pPr>
            <w:r w:rsidRPr="007C775A">
              <w:rPr>
                <w:color w:val="000000"/>
                <w:sz w:val="18"/>
                <w:szCs w:val="18"/>
              </w:rPr>
              <w:t> </w:t>
            </w:r>
          </w:p>
        </w:tc>
        <w:tc>
          <w:tcPr>
            <w:tcW w:w="880" w:type="dxa"/>
            <w:tcBorders>
              <w:top w:val="nil"/>
              <w:left w:val="nil"/>
              <w:bottom w:val="single" w:sz="4" w:space="0" w:color="BFBFBF"/>
              <w:right w:val="single" w:sz="4" w:space="0" w:color="BFBFBF"/>
            </w:tcBorders>
            <w:shd w:val="clear" w:color="auto" w:fill="auto"/>
            <w:noWrap/>
            <w:vAlign w:val="bottom"/>
            <w:hideMark/>
          </w:tcPr>
          <w:p w:rsidR="00597CCE" w:rsidRPr="007C775A" w:rsidRDefault="00597CCE" w:rsidP="00597CCE">
            <w:pP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auto" w:fill="auto"/>
            <w:noWrap/>
            <w:vAlign w:val="bottom"/>
            <w:hideMark/>
          </w:tcPr>
          <w:p w:rsidR="00597CCE" w:rsidRPr="007C775A" w:rsidRDefault="00597CCE" w:rsidP="00597CCE">
            <w:pPr>
              <w:rPr>
                <w:color w:val="000000"/>
                <w:sz w:val="18"/>
                <w:szCs w:val="18"/>
              </w:rPr>
            </w:pPr>
            <w:r w:rsidRPr="007C775A">
              <w:rPr>
                <w:color w:val="000000"/>
                <w:sz w:val="18"/>
                <w:szCs w:val="18"/>
              </w:rPr>
              <w:t> </w:t>
            </w:r>
          </w:p>
        </w:tc>
        <w:tc>
          <w:tcPr>
            <w:tcW w:w="1951" w:type="dxa"/>
            <w:tcBorders>
              <w:top w:val="nil"/>
              <w:left w:val="nil"/>
              <w:bottom w:val="single" w:sz="4" w:space="0" w:color="BFBFBF"/>
              <w:right w:val="single" w:sz="4" w:space="0" w:color="BFBFBF"/>
            </w:tcBorders>
            <w:shd w:val="clear" w:color="auto" w:fill="auto"/>
            <w:vAlign w:val="center"/>
            <w:hideMark/>
          </w:tcPr>
          <w:p w:rsidR="00597CCE" w:rsidRPr="007C775A" w:rsidRDefault="00597CCE" w:rsidP="00597CCE">
            <w:pPr>
              <w:jc w:val="right"/>
              <w:rPr>
                <w:color w:val="000000"/>
                <w:sz w:val="18"/>
                <w:szCs w:val="18"/>
              </w:rPr>
            </w:pPr>
            <w:r w:rsidRPr="007C775A">
              <w:rPr>
                <w:color w:val="000000"/>
                <w:sz w:val="18"/>
                <w:szCs w:val="18"/>
              </w:rPr>
              <w:t> 0</w:t>
            </w:r>
          </w:p>
        </w:tc>
        <w:tc>
          <w:tcPr>
            <w:tcW w:w="1119" w:type="dxa"/>
            <w:tcBorders>
              <w:top w:val="nil"/>
              <w:left w:val="nil"/>
              <w:bottom w:val="single" w:sz="4" w:space="0" w:color="BFBFBF"/>
              <w:right w:val="single" w:sz="4" w:space="0" w:color="BFBFBF"/>
            </w:tcBorders>
            <w:shd w:val="clear" w:color="auto" w:fill="auto"/>
            <w:vAlign w:val="center"/>
            <w:hideMark/>
          </w:tcPr>
          <w:p w:rsidR="00597CCE" w:rsidRPr="007C775A" w:rsidRDefault="00597CCE" w:rsidP="00597CCE">
            <w:pPr>
              <w:jc w:val="right"/>
              <w:rPr>
                <w:color w:val="000000"/>
                <w:sz w:val="18"/>
                <w:szCs w:val="18"/>
              </w:rPr>
            </w:pPr>
            <w:r w:rsidRPr="007C775A">
              <w:rPr>
                <w:color w:val="000000"/>
                <w:sz w:val="18"/>
                <w:szCs w:val="18"/>
              </w:rPr>
              <w:t>0 </w:t>
            </w:r>
          </w:p>
        </w:tc>
        <w:tc>
          <w:tcPr>
            <w:tcW w:w="996" w:type="dxa"/>
            <w:tcBorders>
              <w:top w:val="nil"/>
              <w:left w:val="nil"/>
              <w:bottom w:val="single" w:sz="4" w:space="0" w:color="BFBFBF"/>
              <w:right w:val="single" w:sz="4" w:space="0" w:color="BFBFBF"/>
            </w:tcBorders>
            <w:shd w:val="clear" w:color="auto" w:fill="auto"/>
            <w:vAlign w:val="center"/>
            <w:hideMark/>
          </w:tcPr>
          <w:p w:rsidR="00597CCE" w:rsidRPr="007C775A" w:rsidRDefault="00597CCE" w:rsidP="00597CCE">
            <w:pPr>
              <w:jc w:val="right"/>
              <w:rPr>
                <w:color w:val="000000"/>
                <w:sz w:val="18"/>
                <w:szCs w:val="18"/>
              </w:rPr>
            </w:pPr>
            <w:r w:rsidRPr="007C775A">
              <w:rPr>
                <w:color w:val="000000"/>
                <w:sz w:val="18"/>
                <w:szCs w:val="18"/>
              </w:rPr>
              <w:t>0 </w:t>
            </w:r>
          </w:p>
        </w:tc>
        <w:tc>
          <w:tcPr>
            <w:tcW w:w="1859" w:type="dxa"/>
            <w:tcBorders>
              <w:top w:val="nil"/>
              <w:left w:val="nil"/>
              <w:bottom w:val="single" w:sz="4" w:space="0" w:color="BFBFBF"/>
              <w:right w:val="single" w:sz="4" w:space="0" w:color="BFBFBF"/>
            </w:tcBorders>
            <w:shd w:val="clear" w:color="auto" w:fill="auto"/>
            <w:vAlign w:val="center"/>
            <w:hideMark/>
          </w:tcPr>
          <w:p w:rsidR="00597CCE" w:rsidRPr="007C775A" w:rsidRDefault="00597CCE" w:rsidP="00597CCE">
            <w:pPr>
              <w:jc w:val="right"/>
              <w:rPr>
                <w:color w:val="000000"/>
                <w:sz w:val="18"/>
                <w:szCs w:val="18"/>
              </w:rPr>
            </w:pPr>
            <w:r w:rsidRPr="007C775A">
              <w:rPr>
                <w:color w:val="000000"/>
                <w:sz w:val="18"/>
                <w:szCs w:val="18"/>
              </w:rPr>
              <w:t> 0</w:t>
            </w:r>
          </w:p>
        </w:tc>
        <w:tc>
          <w:tcPr>
            <w:tcW w:w="866" w:type="dxa"/>
            <w:tcBorders>
              <w:top w:val="nil"/>
              <w:left w:val="nil"/>
              <w:bottom w:val="single" w:sz="4" w:space="0" w:color="BFBFBF"/>
              <w:right w:val="single" w:sz="4" w:space="0" w:color="BFBFBF"/>
            </w:tcBorders>
            <w:shd w:val="clear" w:color="auto" w:fill="auto"/>
            <w:vAlign w:val="center"/>
            <w:hideMark/>
          </w:tcPr>
          <w:p w:rsidR="00597CCE" w:rsidRPr="007C775A" w:rsidRDefault="00597CCE" w:rsidP="00597CCE">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vAlign w:val="center"/>
            <w:hideMark/>
          </w:tcPr>
          <w:p w:rsidR="00597CCE" w:rsidRPr="007C775A" w:rsidRDefault="00597CCE" w:rsidP="00597CCE">
            <w:pPr>
              <w:jc w:val="right"/>
              <w:rPr>
                <w:color w:val="000000"/>
                <w:sz w:val="18"/>
                <w:szCs w:val="18"/>
              </w:rPr>
            </w:pPr>
            <w:r w:rsidRPr="007C775A">
              <w:rPr>
                <w:color w:val="000000"/>
                <w:sz w:val="18"/>
                <w:szCs w:val="18"/>
              </w:rPr>
              <w:t> 0</w:t>
            </w:r>
          </w:p>
        </w:tc>
      </w:tr>
      <w:tr w:rsidR="00DF16A2" w:rsidRPr="007C775A" w:rsidTr="00597CCE">
        <w:trPr>
          <w:trHeight w:val="480"/>
        </w:trPr>
        <w:tc>
          <w:tcPr>
            <w:tcW w:w="2890" w:type="dxa"/>
            <w:tcBorders>
              <w:top w:val="nil"/>
              <w:left w:val="single" w:sz="4" w:space="0" w:color="BFBFBF"/>
              <w:bottom w:val="single" w:sz="4" w:space="0" w:color="BFBFBF"/>
              <w:right w:val="single" w:sz="4" w:space="0" w:color="BFBFBF"/>
            </w:tcBorders>
            <w:shd w:val="clear" w:color="000000" w:fill="C6E0B4"/>
            <w:vAlign w:val="center"/>
            <w:hideMark/>
          </w:tcPr>
          <w:p w:rsidR="00DF16A2" w:rsidRPr="007C775A" w:rsidRDefault="00DF16A2" w:rsidP="00DF16A2">
            <w:pPr>
              <w:jc w:val="center"/>
              <w:rPr>
                <w:b/>
                <w:bCs/>
                <w:color w:val="000000"/>
                <w:sz w:val="18"/>
                <w:szCs w:val="18"/>
              </w:rPr>
            </w:pPr>
            <w:r w:rsidRPr="007C775A">
              <w:rPr>
                <w:b/>
                <w:bCs/>
                <w:color w:val="000000"/>
                <w:sz w:val="18"/>
                <w:szCs w:val="18"/>
              </w:rPr>
              <w:t>10.00.00 "Valsts robežsardzes darbība"</w:t>
            </w:r>
          </w:p>
        </w:tc>
        <w:tc>
          <w:tcPr>
            <w:tcW w:w="1868"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rPr>
                <w:color w:val="000000"/>
                <w:sz w:val="18"/>
                <w:szCs w:val="18"/>
              </w:rPr>
            </w:pPr>
            <w:r w:rsidRPr="007C775A">
              <w:rPr>
                <w:color w:val="000000"/>
                <w:sz w:val="18"/>
                <w:szCs w:val="18"/>
              </w:rPr>
              <w:t> </w:t>
            </w:r>
          </w:p>
        </w:tc>
        <w:tc>
          <w:tcPr>
            <w:tcW w:w="880"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auto" w:fill="auto"/>
            <w:noWrap/>
            <w:vAlign w:val="bottom"/>
            <w:hideMark/>
          </w:tcPr>
          <w:p w:rsidR="00DF16A2" w:rsidRPr="007C775A" w:rsidRDefault="00DF16A2" w:rsidP="00DF16A2">
            <w:pPr>
              <w:rPr>
                <w:color w:val="000000"/>
                <w:sz w:val="18"/>
                <w:szCs w:val="18"/>
              </w:rPr>
            </w:pPr>
            <w:r w:rsidRPr="007C775A">
              <w:rPr>
                <w:color w:val="000000"/>
                <w:sz w:val="18"/>
                <w:szCs w:val="18"/>
              </w:rPr>
              <w:t> </w:t>
            </w:r>
          </w:p>
        </w:tc>
        <w:tc>
          <w:tcPr>
            <w:tcW w:w="1951"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center"/>
              <w:rPr>
                <w:color w:val="000000"/>
                <w:sz w:val="18"/>
                <w:szCs w:val="18"/>
              </w:rPr>
            </w:pPr>
            <w:r w:rsidRPr="007C775A">
              <w:rPr>
                <w:color w:val="000000"/>
                <w:sz w:val="18"/>
                <w:szCs w:val="18"/>
              </w:rPr>
              <w:t> </w:t>
            </w:r>
          </w:p>
        </w:tc>
        <w:tc>
          <w:tcPr>
            <w:tcW w:w="1119"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cente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center"/>
              <w:rPr>
                <w:color w:val="000000"/>
                <w:sz w:val="18"/>
                <w:szCs w:val="18"/>
              </w:rPr>
            </w:pPr>
            <w:r w:rsidRPr="007C775A">
              <w:rPr>
                <w:color w:val="000000"/>
                <w:sz w:val="18"/>
                <w:szCs w:val="18"/>
              </w:rPr>
              <w:t> </w:t>
            </w:r>
          </w:p>
        </w:tc>
        <w:tc>
          <w:tcPr>
            <w:tcW w:w="1859"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 0</w:t>
            </w:r>
          </w:p>
        </w:tc>
        <w:tc>
          <w:tcPr>
            <w:tcW w:w="866"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vAlign w:val="center"/>
            <w:hideMark/>
          </w:tcPr>
          <w:p w:rsidR="00DF16A2" w:rsidRPr="007C775A" w:rsidRDefault="00DF16A2" w:rsidP="00DF16A2">
            <w:pPr>
              <w:jc w:val="right"/>
              <w:rPr>
                <w:color w:val="000000"/>
                <w:sz w:val="18"/>
                <w:szCs w:val="18"/>
              </w:rPr>
            </w:pPr>
            <w:r w:rsidRPr="007C775A">
              <w:rPr>
                <w:color w:val="000000"/>
                <w:sz w:val="18"/>
                <w:szCs w:val="18"/>
              </w:rPr>
              <w:t> 0</w:t>
            </w:r>
          </w:p>
        </w:tc>
      </w:tr>
      <w:tr w:rsidR="00C72DF7"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000000" w:fill="D9D9D9"/>
            <w:vAlign w:val="center"/>
            <w:hideMark/>
          </w:tcPr>
          <w:p w:rsidR="00C72DF7" w:rsidRPr="007C775A" w:rsidRDefault="00C72DF7" w:rsidP="00C72DF7">
            <w:pPr>
              <w:jc w:val="center"/>
              <w:rPr>
                <w:b/>
                <w:bCs/>
                <w:color w:val="000000"/>
                <w:sz w:val="18"/>
                <w:szCs w:val="18"/>
              </w:rPr>
            </w:pPr>
            <w:r w:rsidRPr="007C775A">
              <w:rPr>
                <w:b/>
                <w:bCs/>
                <w:color w:val="000000"/>
                <w:sz w:val="18"/>
                <w:szCs w:val="18"/>
              </w:rPr>
              <w:t>Kopā (1.+2)</w:t>
            </w:r>
          </w:p>
        </w:tc>
        <w:tc>
          <w:tcPr>
            <w:tcW w:w="1868" w:type="dxa"/>
            <w:tcBorders>
              <w:top w:val="nil"/>
              <w:left w:val="nil"/>
              <w:bottom w:val="single" w:sz="4" w:space="0" w:color="BFBFBF"/>
              <w:right w:val="single" w:sz="4" w:space="0" w:color="BFBFBF"/>
            </w:tcBorders>
            <w:shd w:val="clear" w:color="000000" w:fill="D9D9D9"/>
            <w:noWrap/>
            <w:vAlign w:val="bottom"/>
            <w:hideMark/>
          </w:tcPr>
          <w:p w:rsidR="00C72DF7" w:rsidRPr="007C775A" w:rsidRDefault="00C72DF7" w:rsidP="00C72DF7">
            <w:pPr>
              <w:rPr>
                <w:color w:val="000000"/>
                <w:sz w:val="18"/>
                <w:szCs w:val="18"/>
              </w:rPr>
            </w:pPr>
            <w:r w:rsidRPr="007C775A">
              <w:rPr>
                <w:color w:val="000000"/>
                <w:sz w:val="18"/>
                <w:szCs w:val="18"/>
              </w:rPr>
              <w:t> </w:t>
            </w:r>
          </w:p>
        </w:tc>
        <w:tc>
          <w:tcPr>
            <w:tcW w:w="880" w:type="dxa"/>
            <w:tcBorders>
              <w:top w:val="nil"/>
              <w:left w:val="nil"/>
              <w:bottom w:val="single" w:sz="4" w:space="0" w:color="BFBFBF"/>
              <w:right w:val="single" w:sz="4" w:space="0" w:color="BFBFBF"/>
            </w:tcBorders>
            <w:shd w:val="clear" w:color="000000" w:fill="D9D9D9"/>
            <w:noWrap/>
            <w:vAlign w:val="bottom"/>
            <w:hideMark/>
          </w:tcPr>
          <w:p w:rsidR="00C72DF7" w:rsidRPr="007C775A" w:rsidRDefault="00C72DF7" w:rsidP="00C72DF7">
            <w:pP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000000" w:fill="D9D9D9"/>
            <w:noWrap/>
            <w:vAlign w:val="bottom"/>
            <w:hideMark/>
          </w:tcPr>
          <w:p w:rsidR="00C72DF7" w:rsidRPr="007C775A" w:rsidRDefault="00C72DF7" w:rsidP="00C72DF7">
            <w:pPr>
              <w:rPr>
                <w:color w:val="000000"/>
                <w:sz w:val="18"/>
                <w:szCs w:val="18"/>
              </w:rPr>
            </w:pPr>
            <w:r w:rsidRPr="007C775A">
              <w:rPr>
                <w:color w:val="000000"/>
                <w:sz w:val="18"/>
                <w:szCs w:val="18"/>
              </w:rPr>
              <w:t> </w:t>
            </w:r>
          </w:p>
        </w:tc>
        <w:tc>
          <w:tcPr>
            <w:tcW w:w="1951" w:type="dxa"/>
            <w:tcBorders>
              <w:top w:val="nil"/>
              <w:left w:val="nil"/>
              <w:bottom w:val="single" w:sz="4" w:space="0" w:color="BFBFBF"/>
              <w:right w:val="single" w:sz="4" w:space="0" w:color="BFBFBF"/>
            </w:tcBorders>
            <w:shd w:val="clear" w:color="000000" w:fill="D9D9D9"/>
            <w:vAlign w:val="center"/>
            <w:hideMark/>
          </w:tcPr>
          <w:p w:rsidR="00C72DF7" w:rsidRPr="007C775A" w:rsidRDefault="00C72DF7" w:rsidP="00C72DF7">
            <w:pPr>
              <w:jc w:val="center"/>
              <w:rPr>
                <w:color w:val="000000"/>
                <w:sz w:val="18"/>
                <w:szCs w:val="18"/>
              </w:rPr>
            </w:pPr>
            <w:r w:rsidRPr="007C775A">
              <w:rPr>
                <w:color w:val="000000"/>
                <w:sz w:val="18"/>
                <w:szCs w:val="18"/>
              </w:rPr>
              <w:t> </w:t>
            </w:r>
          </w:p>
        </w:tc>
        <w:tc>
          <w:tcPr>
            <w:tcW w:w="1119" w:type="dxa"/>
            <w:tcBorders>
              <w:top w:val="nil"/>
              <w:left w:val="nil"/>
              <w:bottom w:val="single" w:sz="4" w:space="0" w:color="BFBFBF"/>
              <w:right w:val="single" w:sz="4" w:space="0" w:color="BFBFBF"/>
            </w:tcBorders>
            <w:shd w:val="clear" w:color="000000" w:fill="D9D9D9"/>
            <w:vAlign w:val="center"/>
            <w:hideMark/>
          </w:tcPr>
          <w:p w:rsidR="00C72DF7" w:rsidRPr="007C775A" w:rsidRDefault="00C72DF7" w:rsidP="00C72DF7">
            <w:pPr>
              <w:jc w:val="cente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000000" w:fill="D9D9D9"/>
            <w:vAlign w:val="center"/>
            <w:hideMark/>
          </w:tcPr>
          <w:p w:rsidR="00C72DF7" w:rsidRPr="007C775A" w:rsidRDefault="00C72DF7" w:rsidP="00C72DF7">
            <w:pPr>
              <w:jc w:val="center"/>
              <w:rPr>
                <w:color w:val="000000"/>
                <w:sz w:val="18"/>
                <w:szCs w:val="18"/>
              </w:rPr>
            </w:pPr>
            <w:r w:rsidRPr="007C775A">
              <w:rPr>
                <w:color w:val="000000"/>
                <w:sz w:val="18"/>
                <w:szCs w:val="18"/>
              </w:rPr>
              <w:t> </w:t>
            </w:r>
          </w:p>
        </w:tc>
        <w:tc>
          <w:tcPr>
            <w:tcW w:w="1859" w:type="dxa"/>
            <w:tcBorders>
              <w:top w:val="nil"/>
              <w:left w:val="nil"/>
              <w:bottom w:val="single" w:sz="4" w:space="0" w:color="BFBFBF"/>
              <w:right w:val="single" w:sz="4" w:space="0" w:color="BFBFBF"/>
            </w:tcBorders>
            <w:shd w:val="clear" w:color="000000" w:fill="D9D9D9"/>
            <w:vAlign w:val="center"/>
            <w:hideMark/>
          </w:tcPr>
          <w:p w:rsidR="00C72DF7" w:rsidRPr="007C775A" w:rsidRDefault="00C72DF7" w:rsidP="00C72DF7">
            <w:pPr>
              <w:jc w:val="center"/>
              <w:rPr>
                <w:color w:val="000000"/>
                <w:sz w:val="18"/>
                <w:szCs w:val="18"/>
              </w:rPr>
            </w:pPr>
            <w:r w:rsidRPr="007C775A">
              <w:rPr>
                <w:color w:val="000000"/>
                <w:sz w:val="18"/>
                <w:szCs w:val="18"/>
              </w:rPr>
              <w:t> </w:t>
            </w:r>
          </w:p>
        </w:tc>
        <w:tc>
          <w:tcPr>
            <w:tcW w:w="866" w:type="dxa"/>
            <w:tcBorders>
              <w:top w:val="nil"/>
              <w:left w:val="nil"/>
              <w:bottom w:val="single" w:sz="4" w:space="0" w:color="BFBFBF"/>
              <w:right w:val="single" w:sz="4" w:space="0" w:color="BFBFBF"/>
            </w:tcBorders>
            <w:shd w:val="clear" w:color="000000" w:fill="D9D9D9"/>
            <w:vAlign w:val="center"/>
            <w:hideMark/>
          </w:tcPr>
          <w:p w:rsidR="00C72DF7" w:rsidRPr="007C775A" w:rsidRDefault="00C72DF7" w:rsidP="00C72DF7">
            <w:pPr>
              <w:jc w:val="cente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000000" w:fill="D9D9D9"/>
            <w:vAlign w:val="center"/>
            <w:hideMark/>
          </w:tcPr>
          <w:p w:rsidR="00C72DF7" w:rsidRPr="007C775A" w:rsidRDefault="00C72DF7" w:rsidP="00C72DF7">
            <w:pPr>
              <w:jc w:val="center"/>
              <w:rPr>
                <w:color w:val="000000"/>
                <w:sz w:val="18"/>
                <w:szCs w:val="18"/>
              </w:rPr>
            </w:pPr>
            <w:r w:rsidRPr="007C775A">
              <w:rPr>
                <w:color w:val="000000"/>
                <w:sz w:val="18"/>
                <w:szCs w:val="18"/>
              </w:rPr>
              <w:t> </w:t>
            </w:r>
          </w:p>
        </w:tc>
      </w:tr>
      <w:tr w:rsidR="00C72DF7"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C72DF7" w:rsidRPr="007C775A" w:rsidRDefault="00C72DF7" w:rsidP="00C72DF7">
            <w:pPr>
              <w:rPr>
                <w:b/>
                <w:bCs/>
                <w:color w:val="000000"/>
                <w:sz w:val="18"/>
                <w:szCs w:val="18"/>
              </w:rPr>
            </w:pPr>
            <w:r w:rsidRPr="007C775A">
              <w:rPr>
                <w:b/>
                <w:bCs/>
                <w:color w:val="000000"/>
                <w:sz w:val="18"/>
                <w:szCs w:val="18"/>
              </w:rPr>
              <w:t>Izdevumi - kopā</w:t>
            </w:r>
          </w:p>
        </w:tc>
        <w:tc>
          <w:tcPr>
            <w:tcW w:w="1868"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1 254 244</w:t>
            </w:r>
          </w:p>
        </w:tc>
        <w:tc>
          <w:tcPr>
            <w:tcW w:w="880"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-654 931</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599 313</w:t>
            </w:r>
          </w:p>
        </w:tc>
        <w:tc>
          <w:tcPr>
            <w:tcW w:w="1951"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111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1 057 472</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1 057 472</w:t>
            </w:r>
          </w:p>
        </w:tc>
        <w:tc>
          <w:tcPr>
            <w:tcW w:w="185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86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561 489</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561 489</w:t>
            </w:r>
          </w:p>
        </w:tc>
      </w:tr>
      <w:tr w:rsidR="00C72DF7"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C72DF7" w:rsidRPr="007C775A" w:rsidRDefault="00C72DF7" w:rsidP="00C72DF7">
            <w:pPr>
              <w:rPr>
                <w:b/>
                <w:bCs/>
                <w:color w:val="000000"/>
                <w:sz w:val="18"/>
                <w:szCs w:val="18"/>
              </w:rPr>
            </w:pPr>
            <w:r w:rsidRPr="007C775A">
              <w:rPr>
                <w:b/>
                <w:bCs/>
                <w:color w:val="000000"/>
                <w:sz w:val="18"/>
                <w:szCs w:val="18"/>
              </w:rPr>
              <w:t>Uzturēšanas izdevumi</w:t>
            </w:r>
          </w:p>
        </w:tc>
        <w:tc>
          <w:tcPr>
            <w:tcW w:w="1868"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19 533</w:t>
            </w:r>
          </w:p>
        </w:tc>
        <w:tc>
          <w:tcPr>
            <w:tcW w:w="880"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19 533</w:t>
            </w:r>
          </w:p>
        </w:tc>
        <w:tc>
          <w:tcPr>
            <w:tcW w:w="1951"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111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185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86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r>
      <w:tr w:rsidR="00C72DF7"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C72DF7" w:rsidRPr="007C775A" w:rsidRDefault="00C72DF7" w:rsidP="00C72DF7">
            <w:pPr>
              <w:jc w:val="center"/>
              <w:rPr>
                <w:b/>
                <w:bCs/>
                <w:color w:val="000000"/>
                <w:sz w:val="18"/>
                <w:szCs w:val="18"/>
              </w:rPr>
            </w:pPr>
            <w:r w:rsidRPr="007C775A">
              <w:rPr>
                <w:b/>
                <w:bCs/>
                <w:color w:val="000000"/>
                <w:sz w:val="18"/>
                <w:szCs w:val="18"/>
              </w:rPr>
              <w:t>Kārtējie izdevumi</w:t>
            </w:r>
          </w:p>
        </w:tc>
        <w:tc>
          <w:tcPr>
            <w:tcW w:w="1868"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19 533</w:t>
            </w:r>
          </w:p>
        </w:tc>
        <w:tc>
          <w:tcPr>
            <w:tcW w:w="880"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19 533</w:t>
            </w:r>
          </w:p>
        </w:tc>
        <w:tc>
          <w:tcPr>
            <w:tcW w:w="1951"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111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185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86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r>
      <w:tr w:rsidR="00C72DF7"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C72DF7" w:rsidRPr="007C775A" w:rsidRDefault="00C72DF7" w:rsidP="00C72DF7">
            <w:pPr>
              <w:jc w:val="center"/>
              <w:rPr>
                <w:b/>
                <w:bCs/>
                <w:color w:val="000000"/>
                <w:sz w:val="18"/>
                <w:szCs w:val="18"/>
              </w:rPr>
            </w:pPr>
            <w:r w:rsidRPr="007C775A">
              <w:rPr>
                <w:b/>
                <w:bCs/>
                <w:color w:val="000000"/>
                <w:sz w:val="18"/>
                <w:szCs w:val="18"/>
              </w:rPr>
              <w:t>Atlīdzība</w:t>
            </w:r>
          </w:p>
        </w:tc>
        <w:tc>
          <w:tcPr>
            <w:tcW w:w="1868"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880"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1951"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111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185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86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r>
      <w:tr w:rsidR="00C72DF7"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C72DF7" w:rsidRPr="007C775A" w:rsidRDefault="00C72DF7" w:rsidP="00C72DF7">
            <w:pPr>
              <w:jc w:val="right"/>
              <w:rPr>
                <w:b/>
                <w:bCs/>
                <w:color w:val="000000"/>
                <w:sz w:val="18"/>
                <w:szCs w:val="18"/>
              </w:rPr>
            </w:pPr>
            <w:r w:rsidRPr="007C775A">
              <w:rPr>
                <w:b/>
                <w:bCs/>
                <w:color w:val="000000"/>
                <w:sz w:val="18"/>
                <w:szCs w:val="18"/>
              </w:rPr>
              <w:t>Atalgojums</w:t>
            </w:r>
          </w:p>
        </w:tc>
        <w:tc>
          <w:tcPr>
            <w:tcW w:w="1868"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880"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1951"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111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185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86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r>
      <w:tr w:rsidR="00C72DF7" w:rsidRPr="007C775A" w:rsidTr="00597CCE">
        <w:trPr>
          <w:trHeight w:val="124"/>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C72DF7" w:rsidRPr="007C775A" w:rsidRDefault="00C72DF7" w:rsidP="00C72DF7">
            <w:pPr>
              <w:jc w:val="center"/>
              <w:rPr>
                <w:b/>
                <w:bCs/>
                <w:color w:val="000000"/>
                <w:sz w:val="18"/>
                <w:szCs w:val="18"/>
              </w:rPr>
            </w:pPr>
            <w:r w:rsidRPr="007C775A">
              <w:rPr>
                <w:b/>
                <w:bCs/>
                <w:color w:val="000000"/>
                <w:sz w:val="18"/>
                <w:szCs w:val="18"/>
              </w:rPr>
              <w:t>Preces un pakalpojumi</w:t>
            </w:r>
          </w:p>
        </w:tc>
        <w:tc>
          <w:tcPr>
            <w:tcW w:w="1868"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19 533</w:t>
            </w:r>
          </w:p>
        </w:tc>
        <w:tc>
          <w:tcPr>
            <w:tcW w:w="880"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19 533</w:t>
            </w:r>
          </w:p>
        </w:tc>
        <w:tc>
          <w:tcPr>
            <w:tcW w:w="1951"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111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185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86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r>
      <w:tr w:rsidR="00C72DF7" w:rsidRPr="007C775A" w:rsidTr="00597CCE">
        <w:trPr>
          <w:trHeight w:val="199"/>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C72DF7" w:rsidRPr="007C775A" w:rsidRDefault="00C72DF7" w:rsidP="00C72DF7">
            <w:pPr>
              <w:rPr>
                <w:b/>
                <w:bCs/>
                <w:color w:val="000000"/>
                <w:sz w:val="18"/>
                <w:szCs w:val="18"/>
              </w:rPr>
            </w:pPr>
            <w:r w:rsidRPr="007C775A">
              <w:rPr>
                <w:b/>
                <w:bCs/>
                <w:color w:val="000000"/>
                <w:sz w:val="18"/>
                <w:szCs w:val="18"/>
              </w:rPr>
              <w:t>Kapitālie izdevumi</w:t>
            </w:r>
          </w:p>
        </w:tc>
        <w:tc>
          <w:tcPr>
            <w:tcW w:w="1868"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1 234 711</w:t>
            </w:r>
          </w:p>
        </w:tc>
        <w:tc>
          <w:tcPr>
            <w:tcW w:w="880"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-654 931</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579 780</w:t>
            </w:r>
          </w:p>
        </w:tc>
        <w:tc>
          <w:tcPr>
            <w:tcW w:w="1951"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111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1 057 472</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1 057 472</w:t>
            </w:r>
          </w:p>
        </w:tc>
        <w:tc>
          <w:tcPr>
            <w:tcW w:w="185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86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561 489</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561 489</w:t>
            </w:r>
          </w:p>
        </w:tc>
      </w:tr>
      <w:tr w:rsidR="00C72DF7" w:rsidRPr="007C775A" w:rsidTr="00597CCE">
        <w:trPr>
          <w:trHeight w:val="346"/>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C72DF7" w:rsidRPr="007C775A" w:rsidRDefault="00C72DF7" w:rsidP="00C72DF7">
            <w:pPr>
              <w:jc w:val="center"/>
              <w:rPr>
                <w:b/>
                <w:bCs/>
                <w:color w:val="000000"/>
                <w:sz w:val="18"/>
                <w:szCs w:val="18"/>
              </w:rPr>
            </w:pPr>
            <w:r w:rsidRPr="007C775A">
              <w:rPr>
                <w:b/>
                <w:bCs/>
                <w:color w:val="000000"/>
                <w:sz w:val="18"/>
                <w:szCs w:val="18"/>
              </w:rPr>
              <w:t>Pamatkapitāla veidošana</w:t>
            </w:r>
          </w:p>
        </w:tc>
        <w:tc>
          <w:tcPr>
            <w:tcW w:w="1868"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1 234 711</w:t>
            </w:r>
          </w:p>
        </w:tc>
        <w:tc>
          <w:tcPr>
            <w:tcW w:w="880"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-654 931</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579 780</w:t>
            </w:r>
          </w:p>
        </w:tc>
        <w:tc>
          <w:tcPr>
            <w:tcW w:w="1951"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111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1 057 472</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1 057 472</w:t>
            </w:r>
          </w:p>
        </w:tc>
        <w:tc>
          <w:tcPr>
            <w:tcW w:w="185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0</w:t>
            </w:r>
          </w:p>
        </w:tc>
        <w:tc>
          <w:tcPr>
            <w:tcW w:w="86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561 489</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b/>
                <w:bCs/>
                <w:color w:val="000000"/>
                <w:sz w:val="18"/>
                <w:szCs w:val="18"/>
              </w:rPr>
            </w:pPr>
            <w:r w:rsidRPr="007C775A">
              <w:rPr>
                <w:b/>
                <w:bCs/>
                <w:color w:val="000000"/>
                <w:sz w:val="18"/>
                <w:szCs w:val="18"/>
              </w:rPr>
              <w:t>561 489</w:t>
            </w:r>
          </w:p>
        </w:tc>
      </w:tr>
      <w:tr w:rsidR="00C72DF7" w:rsidRPr="007C775A" w:rsidTr="00597CCE">
        <w:trPr>
          <w:trHeight w:val="266"/>
        </w:trPr>
        <w:tc>
          <w:tcPr>
            <w:tcW w:w="2890" w:type="dxa"/>
            <w:tcBorders>
              <w:top w:val="nil"/>
              <w:left w:val="single" w:sz="4" w:space="0" w:color="BFBFBF"/>
              <w:bottom w:val="single" w:sz="4" w:space="0" w:color="BFBFBF"/>
              <w:right w:val="single" w:sz="4" w:space="0" w:color="BFBFBF"/>
            </w:tcBorders>
            <w:shd w:val="clear" w:color="000000" w:fill="C6E0B4"/>
            <w:vAlign w:val="center"/>
            <w:hideMark/>
          </w:tcPr>
          <w:p w:rsidR="00C72DF7" w:rsidRPr="007C775A" w:rsidRDefault="00C72DF7" w:rsidP="00C72DF7">
            <w:pPr>
              <w:jc w:val="center"/>
              <w:rPr>
                <w:b/>
                <w:bCs/>
                <w:color w:val="000000"/>
                <w:sz w:val="18"/>
                <w:szCs w:val="18"/>
              </w:rPr>
            </w:pPr>
            <w:r w:rsidRPr="007C775A">
              <w:rPr>
                <w:b/>
                <w:bCs/>
                <w:color w:val="000000"/>
                <w:sz w:val="18"/>
                <w:szCs w:val="18"/>
              </w:rPr>
              <w:lastRenderedPageBreak/>
              <w:t>1.Robežjoslas ierīkošana</w:t>
            </w:r>
          </w:p>
        </w:tc>
        <w:tc>
          <w:tcPr>
            <w:tcW w:w="1868" w:type="dxa"/>
            <w:tcBorders>
              <w:top w:val="nil"/>
              <w:left w:val="nil"/>
              <w:bottom w:val="single" w:sz="4" w:space="0" w:color="BFBFBF"/>
              <w:right w:val="single" w:sz="4" w:space="0" w:color="BFBFBF"/>
            </w:tcBorders>
            <w:shd w:val="clear" w:color="auto" w:fill="auto"/>
            <w:vAlign w:val="center"/>
            <w:hideMark/>
          </w:tcPr>
          <w:p w:rsidR="00C72DF7" w:rsidRPr="007C775A" w:rsidRDefault="00C72DF7" w:rsidP="00C72DF7">
            <w:pPr>
              <w:jc w:val="center"/>
              <w:rPr>
                <w:color w:val="000000"/>
                <w:sz w:val="18"/>
                <w:szCs w:val="18"/>
              </w:rPr>
            </w:pPr>
            <w:r w:rsidRPr="007C775A">
              <w:rPr>
                <w:color w:val="000000"/>
                <w:sz w:val="18"/>
                <w:szCs w:val="18"/>
              </w:rPr>
              <w:t> </w:t>
            </w:r>
          </w:p>
        </w:tc>
        <w:tc>
          <w:tcPr>
            <w:tcW w:w="880" w:type="dxa"/>
            <w:tcBorders>
              <w:top w:val="nil"/>
              <w:left w:val="nil"/>
              <w:bottom w:val="single" w:sz="4" w:space="0" w:color="BFBFBF"/>
              <w:right w:val="single" w:sz="4" w:space="0" w:color="BFBFBF"/>
            </w:tcBorders>
            <w:shd w:val="clear" w:color="auto" w:fill="auto"/>
            <w:vAlign w:val="center"/>
            <w:hideMark/>
          </w:tcPr>
          <w:p w:rsidR="00C72DF7" w:rsidRPr="007C775A" w:rsidRDefault="00C72DF7" w:rsidP="00C72DF7">
            <w:pPr>
              <w:jc w:val="cente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auto" w:fill="auto"/>
            <w:vAlign w:val="center"/>
            <w:hideMark/>
          </w:tcPr>
          <w:p w:rsidR="00C72DF7" w:rsidRPr="007C775A" w:rsidRDefault="00C72DF7" w:rsidP="00C72DF7">
            <w:pPr>
              <w:jc w:val="center"/>
              <w:rPr>
                <w:color w:val="000000"/>
                <w:sz w:val="18"/>
                <w:szCs w:val="18"/>
              </w:rPr>
            </w:pPr>
            <w:r w:rsidRPr="007C775A">
              <w:rPr>
                <w:color w:val="000000"/>
                <w:sz w:val="18"/>
                <w:szCs w:val="18"/>
              </w:rPr>
              <w:t> </w:t>
            </w:r>
          </w:p>
        </w:tc>
        <w:tc>
          <w:tcPr>
            <w:tcW w:w="1951" w:type="dxa"/>
            <w:tcBorders>
              <w:top w:val="nil"/>
              <w:left w:val="nil"/>
              <w:bottom w:val="single" w:sz="4" w:space="0" w:color="BFBFBF"/>
              <w:right w:val="single" w:sz="4" w:space="0" w:color="BFBFBF"/>
            </w:tcBorders>
            <w:shd w:val="clear" w:color="auto" w:fill="auto"/>
            <w:vAlign w:val="center"/>
            <w:hideMark/>
          </w:tcPr>
          <w:p w:rsidR="00C72DF7" w:rsidRPr="007C775A" w:rsidRDefault="00C72DF7" w:rsidP="00C72DF7">
            <w:pPr>
              <w:jc w:val="center"/>
              <w:rPr>
                <w:color w:val="000000"/>
                <w:sz w:val="18"/>
                <w:szCs w:val="18"/>
              </w:rPr>
            </w:pPr>
            <w:r w:rsidRPr="007C775A">
              <w:rPr>
                <w:color w:val="000000"/>
                <w:sz w:val="18"/>
                <w:szCs w:val="18"/>
              </w:rPr>
              <w:t> </w:t>
            </w:r>
          </w:p>
        </w:tc>
        <w:tc>
          <w:tcPr>
            <w:tcW w:w="1119" w:type="dxa"/>
            <w:tcBorders>
              <w:top w:val="nil"/>
              <w:left w:val="nil"/>
              <w:bottom w:val="single" w:sz="4" w:space="0" w:color="BFBFBF"/>
              <w:right w:val="single" w:sz="4" w:space="0" w:color="BFBFBF"/>
            </w:tcBorders>
            <w:shd w:val="clear" w:color="auto" w:fill="auto"/>
            <w:vAlign w:val="center"/>
            <w:hideMark/>
          </w:tcPr>
          <w:p w:rsidR="00C72DF7" w:rsidRPr="007C775A" w:rsidRDefault="00C72DF7" w:rsidP="00C72DF7">
            <w:pPr>
              <w:jc w:val="cente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auto" w:fill="auto"/>
            <w:vAlign w:val="center"/>
            <w:hideMark/>
          </w:tcPr>
          <w:p w:rsidR="00C72DF7" w:rsidRPr="007C775A" w:rsidRDefault="00C72DF7" w:rsidP="00C72DF7">
            <w:pPr>
              <w:jc w:val="center"/>
              <w:rPr>
                <w:color w:val="000000"/>
                <w:sz w:val="18"/>
                <w:szCs w:val="18"/>
              </w:rPr>
            </w:pPr>
            <w:r w:rsidRPr="007C775A">
              <w:rPr>
                <w:color w:val="000000"/>
                <w:sz w:val="18"/>
                <w:szCs w:val="18"/>
              </w:rPr>
              <w:t> </w:t>
            </w:r>
          </w:p>
        </w:tc>
        <w:tc>
          <w:tcPr>
            <w:tcW w:w="1859" w:type="dxa"/>
            <w:tcBorders>
              <w:top w:val="nil"/>
              <w:left w:val="nil"/>
              <w:bottom w:val="single" w:sz="4" w:space="0" w:color="BFBFBF"/>
              <w:right w:val="single" w:sz="4" w:space="0" w:color="BFBFBF"/>
            </w:tcBorders>
            <w:shd w:val="clear" w:color="auto" w:fill="auto"/>
            <w:vAlign w:val="center"/>
            <w:hideMark/>
          </w:tcPr>
          <w:p w:rsidR="00C72DF7" w:rsidRPr="007C775A" w:rsidRDefault="00C72DF7" w:rsidP="00C72DF7">
            <w:pPr>
              <w:jc w:val="center"/>
              <w:rPr>
                <w:color w:val="000000"/>
                <w:sz w:val="18"/>
                <w:szCs w:val="18"/>
              </w:rPr>
            </w:pPr>
            <w:r w:rsidRPr="007C775A">
              <w:rPr>
                <w:color w:val="000000"/>
                <w:sz w:val="18"/>
                <w:szCs w:val="18"/>
              </w:rPr>
              <w:t> </w:t>
            </w:r>
          </w:p>
        </w:tc>
        <w:tc>
          <w:tcPr>
            <w:tcW w:w="866" w:type="dxa"/>
            <w:tcBorders>
              <w:top w:val="nil"/>
              <w:left w:val="nil"/>
              <w:bottom w:val="single" w:sz="4" w:space="0" w:color="BFBFBF"/>
              <w:right w:val="single" w:sz="4" w:space="0" w:color="BFBFBF"/>
            </w:tcBorders>
            <w:shd w:val="clear" w:color="auto" w:fill="auto"/>
            <w:vAlign w:val="center"/>
            <w:hideMark/>
          </w:tcPr>
          <w:p w:rsidR="00C72DF7" w:rsidRPr="007C775A" w:rsidRDefault="00C72DF7" w:rsidP="00C72DF7">
            <w:pPr>
              <w:jc w:val="cente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auto" w:fill="auto"/>
            <w:vAlign w:val="center"/>
            <w:hideMark/>
          </w:tcPr>
          <w:p w:rsidR="00C72DF7" w:rsidRPr="007C775A" w:rsidRDefault="00C72DF7" w:rsidP="00C72DF7">
            <w:pPr>
              <w:jc w:val="center"/>
              <w:rPr>
                <w:color w:val="000000"/>
                <w:sz w:val="18"/>
                <w:szCs w:val="18"/>
              </w:rPr>
            </w:pPr>
            <w:r w:rsidRPr="007C775A">
              <w:rPr>
                <w:color w:val="000000"/>
                <w:sz w:val="18"/>
                <w:szCs w:val="18"/>
              </w:rPr>
              <w:t> </w:t>
            </w:r>
          </w:p>
        </w:tc>
      </w:tr>
      <w:tr w:rsidR="00C72DF7"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C72DF7" w:rsidRPr="007C775A" w:rsidRDefault="00C72DF7" w:rsidP="00C72DF7">
            <w:pPr>
              <w:rPr>
                <w:color w:val="000000"/>
                <w:sz w:val="18"/>
                <w:szCs w:val="18"/>
              </w:rPr>
            </w:pPr>
            <w:r w:rsidRPr="007C775A">
              <w:rPr>
                <w:color w:val="000000"/>
                <w:sz w:val="18"/>
                <w:szCs w:val="18"/>
              </w:rPr>
              <w:t>Izdevumi - kopā</w:t>
            </w:r>
          </w:p>
        </w:tc>
        <w:tc>
          <w:tcPr>
            <w:tcW w:w="1868"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1 234 711</w:t>
            </w:r>
          </w:p>
        </w:tc>
        <w:tc>
          <w:tcPr>
            <w:tcW w:w="880"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-654 931</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579 780</w:t>
            </w:r>
          </w:p>
        </w:tc>
        <w:tc>
          <w:tcPr>
            <w:tcW w:w="1951"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c>
          <w:tcPr>
            <w:tcW w:w="111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1 057 472</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1 057 472</w:t>
            </w:r>
          </w:p>
        </w:tc>
        <w:tc>
          <w:tcPr>
            <w:tcW w:w="185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c>
          <w:tcPr>
            <w:tcW w:w="86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561 489</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561 489</w:t>
            </w:r>
          </w:p>
        </w:tc>
      </w:tr>
      <w:tr w:rsidR="00C72DF7"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C72DF7" w:rsidRPr="007C775A" w:rsidRDefault="00C72DF7" w:rsidP="00C72DF7">
            <w:pPr>
              <w:rPr>
                <w:color w:val="000000"/>
                <w:sz w:val="18"/>
                <w:szCs w:val="18"/>
              </w:rPr>
            </w:pPr>
            <w:r w:rsidRPr="007C775A">
              <w:rPr>
                <w:color w:val="000000"/>
                <w:sz w:val="18"/>
                <w:szCs w:val="18"/>
              </w:rPr>
              <w:t>Uzturēšanas izdevumi</w:t>
            </w:r>
          </w:p>
        </w:tc>
        <w:tc>
          <w:tcPr>
            <w:tcW w:w="1868"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c>
          <w:tcPr>
            <w:tcW w:w="880"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c>
          <w:tcPr>
            <w:tcW w:w="1951"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c>
          <w:tcPr>
            <w:tcW w:w="111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c>
          <w:tcPr>
            <w:tcW w:w="185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c>
          <w:tcPr>
            <w:tcW w:w="86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r>
      <w:tr w:rsidR="00C72DF7"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C72DF7" w:rsidRPr="007C775A" w:rsidRDefault="00C72DF7" w:rsidP="00C72DF7">
            <w:pPr>
              <w:jc w:val="center"/>
              <w:rPr>
                <w:color w:val="000000"/>
                <w:sz w:val="18"/>
                <w:szCs w:val="18"/>
              </w:rPr>
            </w:pPr>
            <w:r w:rsidRPr="007C775A">
              <w:rPr>
                <w:color w:val="000000"/>
                <w:sz w:val="18"/>
                <w:szCs w:val="18"/>
              </w:rPr>
              <w:t>Kārtējie izdevumi</w:t>
            </w:r>
          </w:p>
        </w:tc>
        <w:tc>
          <w:tcPr>
            <w:tcW w:w="1868"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c>
          <w:tcPr>
            <w:tcW w:w="880"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c>
          <w:tcPr>
            <w:tcW w:w="1951"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c>
          <w:tcPr>
            <w:tcW w:w="111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c>
          <w:tcPr>
            <w:tcW w:w="185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c>
          <w:tcPr>
            <w:tcW w:w="86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r>
      <w:tr w:rsidR="00C72DF7"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C72DF7" w:rsidRPr="007C775A" w:rsidRDefault="00C72DF7" w:rsidP="00C72DF7">
            <w:pPr>
              <w:jc w:val="center"/>
              <w:rPr>
                <w:color w:val="000000"/>
                <w:sz w:val="18"/>
                <w:szCs w:val="18"/>
              </w:rPr>
            </w:pPr>
            <w:r w:rsidRPr="007C775A">
              <w:rPr>
                <w:color w:val="000000"/>
                <w:sz w:val="18"/>
                <w:szCs w:val="18"/>
              </w:rPr>
              <w:t>Atlīdzība</w:t>
            </w:r>
          </w:p>
        </w:tc>
        <w:tc>
          <w:tcPr>
            <w:tcW w:w="1868"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c>
          <w:tcPr>
            <w:tcW w:w="880"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c>
          <w:tcPr>
            <w:tcW w:w="1951"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c>
          <w:tcPr>
            <w:tcW w:w="111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c>
          <w:tcPr>
            <w:tcW w:w="185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c>
          <w:tcPr>
            <w:tcW w:w="86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r>
      <w:tr w:rsidR="00C72DF7"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C72DF7" w:rsidRPr="007C775A" w:rsidRDefault="00C72DF7" w:rsidP="00C72DF7">
            <w:pPr>
              <w:jc w:val="right"/>
              <w:rPr>
                <w:color w:val="000000"/>
                <w:sz w:val="18"/>
                <w:szCs w:val="18"/>
              </w:rPr>
            </w:pPr>
            <w:r w:rsidRPr="007C775A">
              <w:rPr>
                <w:color w:val="000000"/>
                <w:sz w:val="18"/>
                <w:szCs w:val="18"/>
              </w:rPr>
              <w:t>Atalgojums</w:t>
            </w:r>
          </w:p>
        </w:tc>
        <w:tc>
          <w:tcPr>
            <w:tcW w:w="1868"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c>
          <w:tcPr>
            <w:tcW w:w="880"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c>
          <w:tcPr>
            <w:tcW w:w="1951"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c>
          <w:tcPr>
            <w:tcW w:w="111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c>
          <w:tcPr>
            <w:tcW w:w="185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c>
          <w:tcPr>
            <w:tcW w:w="86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r>
      <w:tr w:rsidR="00C72DF7"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C72DF7" w:rsidRPr="007C775A" w:rsidRDefault="00C72DF7" w:rsidP="00C72DF7">
            <w:pPr>
              <w:jc w:val="center"/>
              <w:rPr>
                <w:color w:val="000000"/>
                <w:sz w:val="18"/>
                <w:szCs w:val="18"/>
              </w:rPr>
            </w:pPr>
            <w:r w:rsidRPr="007C775A">
              <w:rPr>
                <w:color w:val="000000"/>
                <w:sz w:val="18"/>
                <w:szCs w:val="18"/>
              </w:rPr>
              <w:t>Preces un pakalpojumi</w:t>
            </w:r>
          </w:p>
        </w:tc>
        <w:tc>
          <w:tcPr>
            <w:tcW w:w="1868"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c>
          <w:tcPr>
            <w:tcW w:w="880"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c>
          <w:tcPr>
            <w:tcW w:w="1951"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c>
          <w:tcPr>
            <w:tcW w:w="111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c>
          <w:tcPr>
            <w:tcW w:w="185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c>
          <w:tcPr>
            <w:tcW w:w="86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r>
      <w:tr w:rsidR="00C72DF7"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C72DF7" w:rsidRPr="007C775A" w:rsidRDefault="00C72DF7" w:rsidP="00C72DF7">
            <w:pPr>
              <w:rPr>
                <w:color w:val="000000"/>
                <w:sz w:val="18"/>
                <w:szCs w:val="18"/>
              </w:rPr>
            </w:pPr>
            <w:r w:rsidRPr="007C775A">
              <w:rPr>
                <w:color w:val="000000"/>
                <w:sz w:val="18"/>
                <w:szCs w:val="18"/>
              </w:rPr>
              <w:t>Kapitālie izdevumi</w:t>
            </w:r>
          </w:p>
        </w:tc>
        <w:tc>
          <w:tcPr>
            <w:tcW w:w="1868"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1 234 711</w:t>
            </w:r>
          </w:p>
        </w:tc>
        <w:tc>
          <w:tcPr>
            <w:tcW w:w="880"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-654 931</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579 780</w:t>
            </w:r>
          </w:p>
        </w:tc>
        <w:tc>
          <w:tcPr>
            <w:tcW w:w="1951"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c>
          <w:tcPr>
            <w:tcW w:w="111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1 057 472</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1 057 472</w:t>
            </w:r>
          </w:p>
        </w:tc>
        <w:tc>
          <w:tcPr>
            <w:tcW w:w="185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c>
          <w:tcPr>
            <w:tcW w:w="86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561 489</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561 489</w:t>
            </w:r>
          </w:p>
        </w:tc>
      </w:tr>
      <w:tr w:rsidR="00C72DF7"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C72DF7" w:rsidRPr="007C775A" w:rsidRDefault="00C72DF7" w:rsidP="00C72DF7">
            <w:pPr>
              <w:jc w:val="center"/>
              <w:rPr>
                <w:color w:val="000000"/>
                <w:sz w:val="18"/>
                <w:szCs w:val="18"/>
              </w:rPr>
            </w:pPr>
            <w:r w:rsidRPr="007C775A">
              <w:rPr>
                <w:color w:val="000000"/>
                <w:sz w:val="18"/>
                <w:szCs w:val="18"/>
              </w:rPr>
              <w:t>Pamatkapitāla veidošana</w:t>
            </w:r>
          </w:p>
        </w:tc>
        <w:tc>
          <w:tcPr>
            <w:tcW w:w="1868"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1 234 711</w:t>
            </w:r>
          </w:p>
        </w:tc>
        <w:tc>
          <w:tcPr>
            <w:tcW w:w="880"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-654 931</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579 780</w:t>
            </w:r>
          </w:p>
        </w:tc>
        <w:tc>
          <w:tcPr>
            <w:tcW w:w="1951"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c>
          <w:tcPr>
            <w:tcW w:w="111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1 057 472</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1 057 472</w:t>
            </w:r>
          </w:p>
        </w:tc>
        <w:tc>
          <w:tcPr>
            <w:tcW w:w="185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c>
          <w:tcPr>
            <w:tcW w:w="86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561 489</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561 489</w:t>
            </w:r>
          </w:p>
        </w:tc>
      </w:tr>
      <w:tr w:rsidR="00C72DF7" w:rsidRPr="007C775A" w:rsidTr="00597CCE">
        <w:trPr>
          <w:trHeight w:val="552"/>
        </w:trPr>
        <w:tc>
          <w:tcPr>
            <w:tcW w:w="2890" w:type="dxa"/>
            <w:tcBorders>
              <w:top w:val="nil"/>
              <w:left w:val="single" w:sz="4" w:space="0" w:color="BFBFBF"/>
              <w:bottom w:val="single" w:sz="4" w:space="0" w:color="BFBFBF"/>
              <w:right w:val="single" w:sz="4" w:space="0" w:color="BFBFBF"/>
            </w:tcBorders>
            <w:shd w:val="clear" w:color="000000" w:fill="C6E0B4"/>
            <w:vAlign w:val="center"/>
            <w:hideMark/>
          </w:tcPr>
          <w:p w:rsidR="00C72DF7" w:rsidRPr="007C775A" w:rsidRDefault="00C72DF7" w:rsidP="00C72DF7">
            <w:pPr>
              <w:jc w:val="center"/>
              <w:rPr>
                <w:b/>
                <w:bCs/>
                <w:color w:val="000000"/>
                <w:sz w:val="18"/>
                <w:szCs w:val="18"/>
              </w:rPr>
            </w:pPr>
            <w:r w:rsidRPr="007C775A">
              <w:rPr>
                <w:b/>
                <w:bCs/>
                <w:color w:val="000000"/>
                <w:sz w:val="18"/>
                <w:szCs w:val="18"/>
              </w:rPr>
              <w:t>2.Robežas demarkācijas komisijas locekļa darba nodrošinājums</w:t>
            </w:r>
          </w:p>
        </w:tc>
        <w:tc>
          <w:tcPr>
            <w:tcW w:w="1868" w:type="dxa"/>
            <w:tcBorders>
              <w:top w:val="nil"/>
              <w:left w:val="nil"/>
              <w:bottom w:val="single" w:sz="4" w:space="0" w:color="BFBFBF"/>
              <w:right w:val="single" w:sz="4" w:space="0" w:color="BFBFBF"/>
            </w:tcBorders>
            <w:shd w:val="clear" w:color="auto" w:fill="auto"/>
            <w:vAlign w:val="center"/>
            <w:hideMark/>
          </w:tcPr>
          <w:p w:rsidR="00C72DF7" w:rsidRPr="007C775A" w:rsidRDefault="00C72DF7" w:rsidP="00C72DF7">
            <w:pPr>
              <w:jc w:val="center"/>
              <w:rPr>
                <w:color w:val="000000"/>
                <w:sz w:val="18"/>
                <w:szCs w:val="18"/>
              </w:rPr>
            </w:pPr>
            <w:r w:rsidRPr="007C775A">
              <w:rPr>
                <w:color w:val="000000"/>
                <w:sz w:val="18"/>
                <w:szCs w:val="18"/>
              </w:rPr>
              <w:t> </w:t>
            </w:r>
          </w:p>
        </w:tc>
        <w:tc>
          <w:tcPr>
            <w:tcW w:w="880" w:type="dxa"/>
            <w:tcBorders>
              <w:top w:val="nil"/>
              <w:left w:val="nil"/>
              <w:bottom w:val="single" w:sz="4" w:space="0" w:color="BFBFBF"/>
              <w:right w:val="single" w:sz="4" w:space="0" w:color="BFBFBF"/>
            </w:tcBorders>
            <w:shd w:val="clear" w:color="auto" w:fill="auto"/>
            <w:vAlign w:val="center"/>
            <w:hideMark/>
          </w:tcPr>
          <w:p w:rsidR="00C72DF7" w:rsidRPr="007C775A" w:rsidRDefault="00C72DF7" w:rsidP="00C72DF7">
            <w:pPr>
              <w:jc w:val="cente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auto" w:fill="auto"/>
            <w:vAlign w:val="center"/>
            <w:hideMark/>
          </w:tcPr>
          <w:p w:rsidR="00C72DF7" w:rsidRPr="007C775A" w:rsidRDefault="00C72DF7" w:rsidP="00C72DF7">
            <w:pPr>
              <w:jc w:val="center"/>
              <w:rPr>
                <w:color w:val="000000"/>
                <w:sz w:val="18"/>
                <w:szCs w:val="18"/>
              </w:rPr>
            </w:pPr>
            <w:r w:rsidRPr="007C775A">
              <w:rPr>
                <w:color w:val="000000"/>
                <w:sz w:val="18"/>
                <w:szCs w:val="18"/>
              </w:rPr>
              <w:t> </w:t>
            </w:r>
          </w:p>
        </w:tc>
        <w:tc>
          <w:tcPr>
            <w:tcW w:w="1951" w:type="dxa"/>
            <w:tcBorders>
              <w:top w:val="nil"/>
              <w:left w:val="nil"/>
              <w:bottom w:val="single" w:sz="4" w:space="0" w:color="BFBFBF"/>
              <w:right w:val="single" w:sz="4" w:space="0" w:color="BFBFBF"/>
            </w:tcBorders>
            <w:shd w:val="clear" w:color="auto" w:fill="auto"/>
            <w:vAlign w:val="center"/>
            <w:hideMark/>
          </w:tcPr>
          <w:p w:rsidR="00C72DF7" w:rsidRPr="007C775A" w:rsidRDefault="00C72DF7" w:rsidP="00C72DF7">
            <w:pPr>
              <w:jc w:val="center"/>
              <w:rPr>
                <w:color w:val="000000"/>
                <w:sz w:val="18"/>
                <w:szCs w:val="18"/>
              </w:rPr>
            </w:pPr>
            <w:r w:rsidRPr="007C775A">
              <w:rPr>
                <w:color w:val="000000"/>
                <w:sz w:val="18"/>
                <w:szCs w:val="18"/>
              </w:rPr>
              <w:t> </w:t>
            </w:r>
          </w:p>
        </w:tc>
        <w:tc>
          <w:tcPr>
            <w:tcW w:w="1119" w:type="dxa"/>
            <w:tcBorders>
              <w:top w:val="nil"/>
              <w:left w:val="nil"/>
              <w:bottom w:val="single" w:sz="4" w:space="0" w:color="BFBFBF"/>
              <w:right w:val="single" w:sz="4" w:space="0" w:color="BFBFBF"/>
            </w:tcBorders>
            <w:shd w:val="clear" w:color="auto" w:fill="auto"/>
            <w:vAlign w:val="center"/>
            <w:hideMark/>
          </w:tcPr>
          <w:p w:rsidR="00C72DF7" w:rsidRPr="007C775A" w:rsidRDefault="00C72DF7" w:rsidP="00C72DF7">
            <w:pPr>
              <w:jc w:val="cente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auto" w:fill="auto"/>
            <w:vAlign w:val="center"/>
            <w:hideMark/>
          </w:tcPr>
          <w:p w:rsidR="00C72DF7" w:rsidRPr="007C775A" w:rsidRDefault="00C72DF7" w:rsidP="00C72DF7">
            <w:pPr>
              <w:jc w:val="center"/>
              <w:rPr>
                <w:color w:val="000000"/>
                <w:sz w:val="18"/>
                <w:szCs w:val="18"/>
              </w:rPr>
            </w:pPr>
            <w:r w:rsidRPr="007C775A">
              <w:rPr>
                <w:color w:val="000000"/>
                <w:sz w:val="18"/>
                <w:szCs w:val="18"/>
              </w:rPr>
              <w:t> </w:t>
            </w:r>
          </w:p>
        </w:tc>
        <w:tc>
          <w:tcPr>
            <w:tcW w:w="1859" w:type="dxa"/>
            <w:tcBorders>
              <w:top w:val="nil"/>
              <w:left w:val="nil"/>
              <w:bottom w:val="single" w:sz="4" w:space="0" w:color="BFBFBF"/>
              <w:right w:val="single" w:sz="4" w:space="0" w:color="BFBFBF"/>
            </w:tcBorders>
            <w:shd w:val="clear" w:color="auto" w:fill="auto"/>
            <w:vAlign w:val="center"/>
            <w:hideMark/>
          </w:tcPr>
          <w:p w:rsidR="00C72DF7" w:rsidRPr="007C775A" w:rsidRDefault="00C72DF7" w:rsidP="00C72DF7">
            <w:pPr>
              <w:jc w:val="center"/>
              <w:rPr>
                <w:color w:val="000000"/>
                <w:sz w:val="18"/>
                <w:szCs w:val="18"/>
              </w:rPr>
            </w:pPr>
            <w:r w:rsidRPr="007C775A">
              <w:rPr>
                <w:color w:val="000000"/>
                <w:sz w:val="18"/>
                <w:szCs w:val="18"/>
              </w:rPr>
              <w:t> </w:t>
            </w:r>
          </w:p>
        </w:tc>
        <w:tc>
          <w:tcPr>
            <w:tcW w:w="866" w:type="dxa"/>
            <w:tcBorders>
              <w:top w:val="nil"/>
              <w:left w:val="nil"/>
              <w:bottom w:val="single" w:sz="4" w:space="0" w:color="BFBFBF"/>
              <w:right w:val="single" w:sz="4" w:space="0" w:color="BFBFBF"/>
            </w:tcBorders>
            <w:shd w:val="clear" w:color="auto" w:fill="auto"/>
            <w:vAlign w:val="center"/>
            <w:hideMark/>
          </w:tcPr>
          <w:p w:rsidR="00C72DF7" w:rsidRPr="007C775A" w:rsidRDefault="00C72DF7" w:rsidP="00C72DF7">
            <w:pPr>
              <w:jc w:val="cente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auto" w:fill="auto"/>
            <w:vAlign w:val="center"/>
            <w:hideMark/>
          </w:tcPr>
          <w:p w:rsidR="00C72DF7" w:rsidRPr="007C775A" w:rsidRDefault="00C72DF7" w:rsidP="00C72DF7">
            <w:pPr>
              <w:jc w:val="center"/>
              <w:rPr>
                <w:color w:val="000000"/>
                <w:sz w:val="18"/>
                <w:szCs w:val="18"/>
              </w:rPr>
            </w:pPr>
            <w:r w:rsidRPr="007C775A">
              <w:rPr>
                <w:color w:val="000000"/>
                <w:sz w:val="18"/>
                <w:szCs w:val="18"/>
              </w:rPr>
              <w:t> </w:t>
            </w:r>
          </w:p>
        </w:tc>
      </w:tr>
      <w:tr w:rsidR="00C72DF7"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C72DF7" w:rsidRPr="007C775A" w:rsidRDefault="00C72DF7" w:rsidP="00C72DF7">
            <w:pPr>
              <w:rPr>
                <w:color w:val="000000"/>
                <w:sz w:val="18"/>
                <w:szCs w:val="18"/>
              </w:rPr>
            </w:pPr>
            <w:r w:rsidRPr="007C775A">
              <w:rPr>
                <w:color w:val="000000"/>
                <w:sz w:val="18"/>
                <w:szCs w:val="18"/>
              </w:rPr>
              <w:t>Izdevumi - kopā</w:t>
            </w:r>
          </w:p>
        </w:tc>
        <w:tc>
          <w:tcPr>
            <w:tcW w:w="1868"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19 533</w:t>
            </w:r>
          </w:p>
        </w:tc>
        <w:tc>
          <w:tcPr>
            <w:tcW w:w="880"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19 533</w:t>
            </w:r>
          </w:p>
        </w:tc>
        <w:tc>
          <w:tcPr>
            <w:tcW w:w="1951"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c>
          <w:tcPr>
            <w:tcW w:w="111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c>
          <w:tcPr>
            <w:tcW w:w="185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c>
          <w:tcPr>
            <w:tcW w:w="86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r>
      <w:tr w:rsidR="00C72DF7"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C72DF7" w:rsidRPr="007C775A" w:rsidRDefault="00C72DF7" w:rsidP="00C72DF7">
            <w:pPr>
              <w:rPr>
                <w:color w:val="000000"/>
                <w:sz w:val="18"/>
                <w:szCs w:val="18"/>
              </w:rPr>
            </w:pPr>
            <w:r w:rsidRPr="007C775A">
              <w:rPr>
                <w:color w:val="000000"/>
                <w:sz w:val="18"/>
                <w:szCs w:val="18"/>
              </w:rPr>
              <w:t>Uzturēšanas izdevumi</w:t>
            </w:r>
          </w:p>
        </w:tc>
        <w:tc>
          <w:tcPr>
            <w:tcW w:w="1868"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19 533</w:t>
            </w:r>
          </w:p>
        </w:tc>
        <w:tc>
          <w:tcPr>
            <w:tcW w:w="880"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19 533</w:t>
            </w:r>
          </w:p>
        </w:tc>
        <w:tc>
          <w:tcPr>
            <w:tcW w:w="1951"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c>
          <w:tcPr>
            <w:tcW w:w="111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c>
          <w:tcPr>
            <w:tcW w:w="185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c>
          <w:tcPr>
            <w:tcW w:w="86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r>
      <w:tr w:rsidR="00C72DF7"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C72DF7" w:rsidRPr="007C775A" w:rsidRDefault="00C72DF7" w:rsidP="00C72DF7">
            <w:pPr>
              <w:jc w:val="center"/>
              <w:rPr>
                <w:color w:val="000000"/>
                <w:sz w:val="18"/>
                <w:szCs w:val="18"/>
              </w:rPr>
            </w:pPr>
            <w:r w:rsidRPr="007C775A">
              <w:rPr>
                <w:color w:val="000000"/>
                <w:sz w:val="18"/>
                <w:szCs w:val="18"/>
              </w:rPr>
              <w:t>Kārtējie izdevumi</w:t>
            </w:r>
          </w:p>
        </w:tc>
        <w:tc>
          <w:tcPr>
            <w:tcW w:w="1868"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19 533</w:t>
            </w:r>
          </w:p>
        </w:tc>
        <w:tc>
          <w:tcPr>
            <w:tcW w:w="880"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19 533</w:t>
            </w:r>
          </w:p>
        </w:tc>
        <w:tc>
          <w:tcPr>
            <w:tcW w:w="1951"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c>
          <w:tcPr>
            <w:tcW w:w="111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c>
          <w:tcPr>
            <w:tcW w:w="185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c>
          <w:tcPr>
            <w:tcW w:w="86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r>
      <w:tr w:rsidR="00C72DF7"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C72DF7" w:rsidRPr="007C775A" w:rsidRDefault="00C72DF7" w:rsidP="00C72DF7">
            <w:pPr>
              <w:jc w:val="center"/>
              <w:rPr>
                <w:color w:val="000000"/>
                <w:sz w:val="18"/>
                <w:szCs w:val="18"/>
              </w:rPr>
            </w:pPr>
            <w:r w:rsidRPr="007C775A">
              <w:rPr>
                <w:color w:val="000000"/>
                <w:sz w:val="18"/>
                <w:szCs w:val="18"/>
              </w:rPr>
              <w:t>Atlīdzība</w:t>
            </w:r>
          </w:p>
        </w:tc>
        <w:tc>
          <w:tcPr>
            <w:tcW w:w="1868"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c>
          <w:tcPr>
            <w:tcW w:w="880"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c>
          <w:tcPr>
            <w:tcW w:w="1951"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c>
          <w:tcPr>
            <w:tcW w:w="111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c>
          <w:tcPr>
            <w:tcW w:w="185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c>
          <w:tcPr>
            <w:tcW w:w="86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r>
      <w:tr w:rsidR="00C72DF7"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C72DF7" w:rsidRPr="007C775A" w:rsidRDefault="00C72DF7" w:rsidP="00C72DF7">
            <w:pPr>
              <w:jc w:val="right"/>
              <w:rPr>
                <w:color w:val="000000"/>
                <w:sz w:val="18"/>
                <w:szCs w:val="18"/>
              </w:rPr>
            </w:pPr>
            <w:r w:rsidRPr="007C775A">
              <w:rPr>
                <w:color w:val="000000"/>
                <w:sz w:val="18"/>
                <w:szCs w:val="18"/>
              </w:rPr>
              <w:t>Atalgojums</w:t>
            </w:r>
          </w:p>
        </w:tc>
        <w:tc>
          <w:tcPr>
            <w:tcW w:w="1868"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c>
          <w:tcPr>
            <w:tcW w:w="880"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c>
          <w:tcPr>
            <w:tcW w:w="1951"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c>
          <w:tcPr>
            <w:tcW w:w="111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c>
          <w:tcPr>
            <w:tcW w:w="185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c>
          <w:tcPr>
            <w:tcW w:w="86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r>
      <w:tr w:rsidR="00C72DF7"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C72DF7" w:rsidRPr="007C775A" w:rsidRDefault="00C72DF7" w:rsidP="00C72DF7">
            <w:pPr>
              <w:jc w:val="center"/>
              <w:rPr>
                <w:color w:val="000000"/>
                <w:sz w:val="18"/>
                <w:szCs w:val="18"/>
              </w:rPr>
            </w:pPr>
            <w:r w:rsidRPr="007C775A">
              <w:rPr>
                <w:color w:val="000000"/>
                <w:sz w:val="18"/>
                <w:szCs w:val="18"/>
              </w:rPr>
              <w:t>Preces un pakalpojumi</w:t>
            </w:r>
          </w:p>
        </w:tc>
        <w:tc>
          <w:tcPr>
            <w:tcW w:w="1868"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19 533</w:t>
            </w:r>
          </w:p>
        </w:tc>
        <w:tc>
          <w:tcPr>
            <w:tcW w:w="880"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19 533</w:t>
            </w:r>
          </w:p>
        </w:tc>
        <w:tc>
          <w:tcPr>
            <w:tcW w:w="1951"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c>
          <w:tcPr>
            <w:tcW w:w="111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c>
          <w:tcPr>
            <w:tcW w:w="185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c>
          <w:tcPr>
            <w:tcW w:w="86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rPr>
                <w:color w:val="000000"/>
                <w:sz w:val="18"/>
                <w:szCs w:val="18"/>
              </w:rPr>
            </w:pPr>
            <w:r w:rsidRPr="007C775A">
              <w:rPr>
                <w:color w:val="000000"/>
                <w:sz w:val="18"/>
                <w:szCs w:val="18"/>
              </w:rPr>
              <w:t> </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r>
      <w:tr w:rsidR="00C72DF7" w:rsidRPr="007C775A"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C72DF7" w:rsidRPr="007C775A" w:rsidRDefault="00C72DF7" w:rsidP="00C72DF7">
            <w:pPr>
              <w:rPr>
                <w:color w:val="000000"/>
                <w:sz w:val="18"/>
                <w:szCs w:val="18"/>
              </w:rPr>
            </w:pPr>
            <w:r w:rsidRPr="007C775A">
              <w:rPr>
                <w:color w:val="000000"/>
                <w:sz w:val="18"/>
                <w:szCs w:val="18"/>
              </w:rPr>
              <w:t>Kapitālie izdevumi</w:t>
            </w:r>
          </w:p>
        </w:tc>
        <w:tc>
          <w:tcPr>
            <w:tcW w:w="1868"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c>
          <w:tcPr>
            <w:tcW w:w="880"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c>
          <w:tcPr>
            <w:tcW w:w="1951"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c>
          <w:tcPr>
            <w:tcW w:w="111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c>
          <w:tcPr>
            <w:tcW w:w="1859"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c>
          <w:tcPr>
            <w:tcW w:w="86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Pr="007C775A" w:rsidRDefault="00C72DF7" w:rsidP="00C72DF7">
            <w:pPr>
              <w:jc w:val="right"/>
              <w:rPr>
                <w:color w:val="000000"/>
                <w:sz w:val="18"/>
                <w:szCs w:val="18"/>
              </w:rPr>
            </w:pPr>
            <w:r w:rsidRPr="007C775A">
              <w:rPr>
                <w:color w:val="000000"/>
                <w:sz w:val="18"/>
                <w:szCs w:val="18"/>
              </w:rPr>
              <w:t>0</w:t>
            </w:r>
          </w:p>
        </w:tc>
      </w:tr>
      <w:tr w:rsidR="00C72DF7" w:rsidTr="00597CCE">
        <w:trPr>
          <w:trHeight w:val="240"/>
        </w:trPr>
        <w:tc>
          <w:tcPr>
            <w:tcW w:w="2890" w:type="dxa"/>
            <w:tcBorders>
              <w:top w:val="nil"/>
              <w:left w:val="single" w:sz="4" w:space="0" w:color="BFBFBF"/>
              <w:bottom w:val="single" w:sz="4" w:space="0" w:color="BFBFBF"/>
              <w:right w:val="single" w:sz="4" w:space="0" w:color="BFBFBF"/>
            </w:tcBorders>
            <w:shd w:val="clear" w:color="auto" w:fill="auto"/>
            <w:vAlign w:val="center"/>
            <w:hideMark/>
          </w:tcPr>
          <w:p w:rsidR="00C72DF7" w:rsidRDefault="00C72DF7" w:rsidP="00C72DF7">
            <w:pPr>
              <w:jc w:val="center"/>
              <w:rPr>
                <w:color w:val="000000"/>
                <w:sz w:val="18"/>
                <w:szCs w:val="18"/>
              </w:rPr>
            </w:pPr>
            <w:r w:rsidRPr="007C775A">
              <w:rPr>
                <w:color w:val="000000"/>
                <w:sz w:val="18"/>
                <w:szCs w:val="18"/>
              </w:rPr>
              <w:t>Pamatkapitāla veidošana</w:t>
            </w:r>
          </w:p>
        </w:tc>
        <w:tc>
          <w:tcPr>
            <w:tcW w:w="1868" w:type="dxa"/>
            <w:tcBorders>
              <w:top w:val="nil"/>
              <w:left w:val="nil"/>
              <w:bottom w:val="single" w:sz="4" w:space="0" w:color="BFBFBF"/>
              <w:right w:val="single" w:sz="4" w:space="0" w:color="BFBFBF"/>
            </w:tcBorders>
            <w:shd w:val="clear" w:color="auto" w:fill="auto"/>
            <w:noWrap/>
            <w:vAlign w:val="bottom"/>
            <w:hideMark/>
          </w:tcPr>
          <w:p w:rsidR="00C72DF7" w:rsidRDefault="00C72DF7" w:rsidP="00C72DF7">
            <w:pPr>
              <w:rPr>
                <w:color w:val="000000"/>
                <w:sz w:val="18"/>
                <w:szCs w:val="18"/>
              </w:rPr>
            </w:pPr>
            <w:r>
              <w:rPr>
                <w:color w:val="000000"/>
                <w:sz w:val="18"/>
                <w:szCs w:val="18"/>
              </w:rPr>
              <w:t> </w:t>
            </w:r>
          </w:p>
        </w:tc>
        <w:tc>
          <w:tcPr>
            <w:tcW w:w="880" w:type="dxa"/>
            <w:tcBorders>
              <w:top w:val="nil"/>
              <w:left w:val="nil"/>
              <w:bottom w:val="single" w:sz="4" w:space="0" w:color="BFBFBF"/>
              <w:right w:val="single" w:sz="4" w:space="0" w:color="BFBFBF"/>
            </w:tcBorders>
            <w:shd w:val="clear" w:color="auto" w:fill="auto"/>
            <w:noWrap/>
            <w:vAlign w:val="bottom"/>
            <w:hideMark/>
          </w:tcPr>
          <w:p w:rsidR="00C72DF7" w:rsidRDefault="00C72DF7" w:rsidP="00C72DF7">
            <w:pPr>
              <w:rPr>
                <w:color w:val="000000"/>
                <w:sz w:val="18"/>
                <w:szCs w:val="18"/>
              </w:rPr>
            </w:pPr>
            <w:r>
              <w:rPr>
                <w:color w:val="000000"/>
                <w:sz w:val="18"/>
                <w:szCs w:val="18"/>
              </w:rPr>
              <w:t> </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Default="00C72DF7" w:rsidP="00C72DF7">
            <w:pPr>
              <w:rPr>
                <w:color w:val="000000"/>
                <w:sz w:val="18"/>
                <w:szCs w:val="18"/>
              </w:rPr>
            </w:pPr>
            <w:r>
              <w:rPr>
                <w:color w:val="000000"/>
                <w:sz w:val="18"/>
                <w:szCs w:val="18"/>
              </w:rPr>
              <w:t> </w:t>
            </w:r>
          </w:p>
        </w:tc>
        <w:tc>
          <w:tcPr>
            <w:tcW w:w="1951" w:type="dxa"/>
            <w:tcBorders>
              <w:top w:val="nil"/>
              <w:left w:val="nil"/>
              <w:bottom w:val="single" w:sz="4" w:space="0" w:color="BFBFBF"/>
              <w:right w:val="single" w:sz="4" w:space="0" w:color="BFBFBF"/>
            </w:tcBorders>
            <w:shd w:val="clear" w:color="auto" w:fill="auto"/>
            <w:noWrap/>
            <w:vAlign w:val="bottom"/>
            <w:hideMark/>
          </w:tcPr>
          <w:p w:rsidR="00C72DF7" w:rsidRDefault="00C72DF7" w:rsidP="00C72DF7">
            <w:pPr>
              <w:rPr>
                <w:color w:val="000000"/>
                <w:sz w:val="18"/>
                <w:szCs w:val="18"/>
              </w:rPr>
            </w:pPr>
            <w:r>
              <w:rPr>
                <w:color w:val="000000"/>
                <w:sz w:val="18"/>
                <w:szCs w:val="18"/>
              </w:rPr>
              <w:t> </w:t>
            </w:r>
          </w:p>
        </w:tc>
        <w:tc>
          <w:tcPr>
            <w:tcW w:w="1119" w:type="dxa"/>
            <w:tcBorders>
              <w:top w:val="nil"/>
              <w:left w:val="nil"/>
              <w:bottom w:val="single" w:sz="4" w:space="0" w:color="BFBFBF"/>
              <w:right w:val="single" w:sz="4" w:space="0" w:color="BFBFBF"/>
            </w:tcBorders>
            <w:shd w:val="clear" w:color="auto" w:fill="auto"/>
            <w:noWrap/>
            <w:vAlign w:val="bottom"/>
            <w:hideMark/>
          </w:tcPr>
          <w:p w:rsidR="00C72DF7" w:rsidRDefault="00C72DF7" w:rsidP="00C72DF7">
            <w:pPr>
              <w:rPr>
                <w:color w:val="000000"/>
                <w:sz w:val="18"/>
                <w:szCs w:val="18"/>
              </w:rPr>
            </w:pPr>
            <w:r>
              <w:rPr>
                <w:color w:val="000000"/>
                <w:sz w:val="18"/>
                <w:szCs w:val="18"/>
              </w:rPr>
              <w:t> </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Default="00C72DF7" w:rsidP="00C72DF7">
            <w:pPr>
              <w:rPr>
                <w:color w:val="000000"/>
                <w:sz w:val="18"/>
                <w:szCs w:val="18"/>
              </w:rPr>
            </w:pPr>
            <w:r>
              <w:rPr>
                <w:color w:val="000000"/>
                <w:sz w:val="18"/>
                <w:szCs w:val="18"/>
              </w:rPr>
              <w:t> </w:t>
            </w:r>
          </w:p>
        </w:tc>
        <w:tc>
          <w:tcPr>
            <w:tcW w:w="1859" w:type="dxa"/>
            <w:tcBorders>
              <w:top w:val="nil"/>
              <w:left w:val="nil"/>
              <w:bottom w:val="single" w:sz="4" w:space="0" w:color="BFBFBF"/>
              <w:right w:val="single" w:sz="4" w:space="0" w:color="BFBFBF"/>
            </w:tcBorders>
            <w:shd w:val="clear" w:color="auto" w:fill="auto"/>
            <w:noWrap/>
            <w:vAlign w:val="bottom"/>
            <w:hideMark/>
          </w:tcPr>
          <w:p w:rsidR="00C72DF7" w:rsidRDefault="00C72DF7" w:rsidP="00C72DF7">
            <w:pPr>
              <w:rPr>
                <w:color w:val="000000"/>
                <w:sz w:val="18"/>
                <w:szCs w:val="18"/>
              </w:rPr>
            </w:pPr>
            <w:r>
              <w:rPr>
                <w:color w:val="000000"/>
                <w:sz w:val="18"/>
                <w:szCs w:val="18"/>
              </w:rPr>
              <w:t> </w:t>
            </w:r>
          </w:p>
        </w:tc>
        <w:tc>
          <w:tcPr>
            <w:tcW w:w="866" w:type="dxa"/>
            <w:tcBorders>
              <w:top w:val="nil"/>
              <w:left w:val="nil"/>
              <w:bottom w:val="single" w:sz="4" w:space="0" w:color="BFBFBF"/>
              <w:right w:val="single" w:sz="4" w:space="0" w:color="BFBFBF"/>
            </w:tcBorders>
            <w:shd w:val="clear" w:color="auto" w:fill="auto"/>
            <w:noWrap/>
            <w:vAlign w:val="bottom"/>
            <w:hideMark/>
          </w:tcPr>
          <w:p w:rsidR="00C72DF7" w:rsidRDefault="00C72DF7" w:rsidP="00C72DF7">
            <w:pPr>
              <w:rPr>
                <w:color w:val="000000"/>
                <w:sz w:val="18"/>
                <w:szCs w:val="18"/>
              </w:rPr>
            </w:pPr>
            <w:r>
              <w:rPr>
                <w:color w:val="000000"/>
                <w:sz w:val="18"/>
                <w:szCs w:val="18"/>
              </w:rPr>
              <w:t> </w:t>
            </w:r>
          </w:p>
        </w:tc>
        <w:tc>
          <w:tcPr>
            <w:tcW w:w="996" w:type="dxa"/>
            <w:tcBorders>
              <w:top w:val="nil"/>
              <w:left w:val="nil"/>
              <w:bottom w:val="single" w:sz="4" w:space="0" w:color="BFBFBF"/>
              <w:right w:val="single" w:sz="4" w:space="0" w:color="BFBFBF"/>
            </w:tcBorders>
            <w:shd w:val="clear" w:color="auto" w:fill="auto"/>
            <w:noWrap/>
            <w:vAlign w:val="bottom"/>
            <w:hideMark/>
          </w:tcPr>
          <w:p w:rsidR="00C72DF7" w:rsidRDefault="00C72DF7" w:rsidP="00C72DF7">
            <w:pPr>
              <w:rPr>
                <w:color w:val="000000"/>
                <w:sz w:val="18"/>
                <w:szCs w:val="18"/>
              </w:rPr>
            </w:pPr>
            <w:r>
              <w:rPr>
                <w:color w:val="000000"/>
                <w:sz w:val="18"/>
                <w:szCs w:val="18"/>
              </w:rPr>
              <w:t> </w:t>
            </w:r>
          </w:p>
        </w:tc>
      </w:tr>
      <w:tr w:rsidR="00C72DF7" w:rsidTr="00597CCE">
        <w:trPr>
          <w:trHeight w:val="240"/>
        </w:trPr>
        <w:tc>
          <w:tcPr>
            <w:tcW w:w="2890" w:type="dxa"/>
            <w:tcBorders>
              <w:top w:val="nil"/>
              <w:left w:val="nil"/>
              <w:bottom w:val="nil"/>
              <w:right w:val="nil"/>
            </w:tcBorders>
            <w:shd w:val="clear" w:color="auto" w:fill="auto"/>
            <w:vAlign w:val="center"/>
            <w:hideMark/>
          </w:tcPr>
          <w:p w:rsidR="00C72DF7" w:rsidRDefault="00C72DF7" w:rsidP="00C72DF7">
            <w:pPr>
              <w:rPr>
                <w:color w:val="000000"/>
                <w:sz w:val="18"/>
                <w:szCs w:val="18"/>
              </w:rPr>
            </w:pPr>
          </w:p>
        </w:tc>
        <w:tc>
          <w:tcPr>
            <w:tcW w:w="1868" w:type="dxa"/>
            <w:tcBorders>
              <w:top w:val="nil"/>
              <w:left w:val="nil"/>
              <w:bottom w:val="nil"/>
              <w:right w:val="nil"/>
            </w:tcBorders>
            <w:shd w:val="clear" w:color="auto" w:fill="auto"/>
            <w:vAlign w:val="center"/>
            <w:hideMark/>
          </w:tcPr>
          <w:p w:rsidR="00C72DF7" w:rsidRDefault="00C72DF7" w:rsidP="00C72DF7">
            <w:pPr>
              <w:jc w:val="center"/>
              <w:rPr>
                <w:sz w:val="20"/>
                <w:szCs w:val="20"/>
              </w:rPr>
            </w:pPr>
          </w:p>
        </w:tc>
        <w:tc>
          <w:tcPr>
            <w:tcW w:w="880" w:type="dxa"/>
            <w:tcBorders>
              <w:top w:val="nil"/>
              <w:left w:val="nil"/>
              <w:bottom w:val="nil"/>
              <w:right w:val="nil"/>
            </w:tcBorders>
            <w:shd w:val="clear" w:color="auto" w:fill="auto"/>
            <w:vAlign w:val="center"/>
            <w:hideMark/>
          </w:tcPr>
          <w:p w:rsidR="00C72DF7" w:rsidRDefault="00C72DF7" w:rsidP="00C72DF7">
            <w:pPr>
              <w:jc w:val="center"/>
              <w:rPr>
                <w:sz w:val="20"/>
                <w:szCs w:val="20"/>
              </w:rPr>
            </w:pPr>
          </w:p>
        </w:tc>
        <w:tc>
          <w:tcPr>
            <w:tcW w:w="996" w:type="dxa"/>
            <w:tcBorders>
              <w:top w:val="nil"/>
              <w:left w:val="nil"/>
              <w:bottom w:val="nil"/>
              <w:right w:val="nil"/>
            </w:tcBorders>
            <w:shd w:val="clear" w:color="auto" w:fill="auto"/>
            <w:vAlign w:val="center"/>
            <w:hideMark/>
          </w:tcPr>
          <w:p w:rsidR="00C72DF7" w:rsidRDefault="00C72DF7" w:rsidP="00C72DF7">
            <w:pPr>
              <w:jc w:val="center"/>
              <w:rPr>
                <w:sz w:val="20"/>
                <w:szCs w:val="20"/>
              </w:rPr>
            </w:pPr>
          </w:p>
        </w:tc>
        <w:tc>
          <w:tcPr>
            <w:tcW w:w="1951" w:type="dxa"/>
            <w:tcBorders>
              <w:top w:val="nil"/>
              <w:left w:val="nil"/>
              <w:bottom w:val="nil"/>
              <w:right w:val="nil"/>
            </w:tcBorders>
            <w:shd w:val="clear" w:color="auto" w:fill="auto"/>
            <w:vAlign w:val="center"/>
            <w:hideMark/>
          </w:tcPr>
          <w:p w:rsidR="00C72DF7" w:rsidRDefault="00C72DF7" w:rsidP="00C72DF7">
            <w:pPr>
              <w:jc w:val="center"/>
              <w:rPr>
                <w:sz w:val="20"/>
                <w:szCs w:val="20"/>
              </w:rPr>
            </w:pPr>
          </w:p>
        </w:tc>
        <w:tc>
          <w:tcPr>
            <w:tcW w:w="1119" w:type="dxa"/>
            <w:tcBorders>
              <w:top w:val="nil"/>
              <w:left w:val="nil"/>
              <w:bottom w:val="nil"/>
              <w:right w:val="nil"/>
            </w:tcBorders>
            <w:shd w:val="clear" w:color="auto" w:fill="auto"/>
            <w:vAlign w:val="center"/>
            <w:hideMark/>
          </w:tcPr>
          <w:p w:rsidR="00C72DF7" w:rsidRDefault="00C72DF7" w:rsidP="00C72DF7">
            <w:pPr>
              <w:jc w:val="center"/>
              <w:rPr>
                <w:sz w:val="20"/>
                <w:szCs w:val="20"/>
              </w:rPr>
            </w:pPr>
          </w:p>
        </w:tc>
        <w:tc>
          <w:tcPr>
            <w:tcW w:w="996" w:type="dxa"/>
            <w:tcBorders>
              <w:top w:val="nil"/>
              <w:left w:val="nil"/>
              <w:bottom w:val="nil"/>
              <w:right w:val="nil"/>
            </w:tcBorders>
            <w:shd w:val="clear" w:color="auto" w:fill="auto"/>
            <w:vAlign w:val="center"/>
            <w:hideMark/>
          </w:tcPr>
          <w:p w:rsidR="00C72DF7" w:rsidRDefault="00C72DF7" w:rsidP="00C72DF7">
            <w:pPr>
              <w:jc w:val="center"/>
              <w:rPr>
                <w:sz w:val="20"/>
                <w:szCs w:val="20"/>
              </w:rPr>
            </w:pPr>
          </w:p>
        </w:tc>
        <w:tc>
          <w:tcPr>
            <w:tcW w:w="1859" w:type="dxa"/>
            <w:tcBorders>
              <w:top w:val="nil"/>
              <w:left w:val="nil"/>
              <w:bottom w:val="nil"/>
              <w:right w:val="nil"/>
            </w:tcBorders>
            <w:shd w:val="clear" w:color="auto" w:fill="auto"/>
            <w:vAlign w:val="center"/>
            <w:hideMark/>
          </w:tcPr>
          <w:p w:rsidR="00C72DF7" w:rsidRDefault="00C72DF7" w:rsidP="00C72DF7">
            <w:pPr>
              <w:jc w:val="center"/>
              <w:rPr>
                <w:sz w:val="20"/>
                <w:szCs w:val="20"/>
              </w:rPr>
            </w:pPr>
          </w:p>
        </w:tc>
        <w:tc>
          <w:tcPr>
            <w:tcW w:w="866" w:type="dxa"/>
            <w:tcBorders>
              <w:top w:val="nil"/>
              <w:left w:val="nil"/>
              <w:bottom w:val="nil"/>
              <w:right w:val="nil"/>
            </w:tcBorders>
            <w:shd w:val="clear" w:color="auto" w:fill="auto"/>
            <w:vAlign w:val="center"/>
            <w:hideMark/>
          </w:tcPr>
          <w:p w:rsidR="00C72DF7" w:rsidRDefault="00C72DF7" w:rsidP="00C72DF7">
            <w:pPr>
              <w:jc w:val="center"/>
              <w:rPr>
                <w:sz w:val="20"/>
                <w:szCs w:val="20"/>
              </w:rPr>
            </w:pPr>
          </w:p>
        </w:tc>
        <w:tc>
          <w:tcPr>
            <w:tcW w:w="996" w:type="dxa"/>
            <w:tcBorders>
              <w:top w:val="nil"/>
              <w:left w:val="nil"/>
              <w:bottom w:val="nil"/>
              <w:right w:val="nil"/>
            </w:tcBorders>
            <w:shd w:val="clear" w:color="auto" w:fill="auto"/>
            <w:vAlign w:val="center"/>
            <w:hideMark/>
          </w:tcPr>
          <w:p w:rsidR="00C72DF7" w:rsidRDefault="00C72DF7" w:rsidP="00C72DF7">
            <w:pPr>
              <w:jc w:val="center"/>
              <w:rPr>
                <w:sz w:val="20"/>
                <w:szCs w:val="20"/>
              </w:rPr>
            </w:pPr>
          </w:p>
        </w:tc>
      </w:tr>
    </w:tbl>
    <w:p w:rsidR="00C73E04" w:rsidRDefault="00C73E04" w:rsidP="005F0FFE">
      <w:pPr>
        <w:spacing w:after="120" w:line="288" w:lineRule="auto"/>
        <w:ind w:firstLine="284"/>
        <w:jc w:val="both"/>
      </w:pPr>
    </w:p>
    <w:p w:rsidR="0034032D" w:rsidRDefault="0034032D" w:rsidP="005F0FFE">
      <w:pPr>
        <w:spacing w:after="120" w:line="288" w:lineRule="auto"/>
        <w:ind w:firstLine="284"/>
        <w:jc w:val="both"/>
      </w:pPr>
    </w:p>
    <w:p w:rsidR="0034032D" w:rsidRDefault="0034032D" w:rsidP="005F0FFE">
      <w:pPr>
        <w:spacing w:after="120" w:line="288" w:lineRule="auto"/>
        <w:ind w:firstLine="284"/>
        <w:jc w:val="both"/>
      </w:pPr>
    </w:p>
    <w:p w:rsidR="0034032D" w:rsidRDefault="0034032D" w:rsidP="005F0FFE">
      <w:pPr>
        <w:spacing w:after="120" w:line="288" w:lineRule="auto"/>
        <w:ind w:firstLine="284"/>
        <w:jc w:val="both"/>
      </w:pPr>
    </w:p>
    <w:p w:rsidR="00C73E04" w:rsidRDefault="00C73E04" w:rsidP="005F0FFE">
      <w:pPr>
        <w:spacing w:after="120" w:line="288" w:lineRule="auto"/>
        <w:ind w:firstLine="284"/>
        <w:jc w:val="both"/>
      </w:pPr>
      <w:bookmarkStart w:id="0" w:name="_GoBack"/>
      <w:bookmarkEnd w:id="0"/>
    </w:p>
    <w:sectPr w:rsidR="00C73E04" w:rsidSect="0015459E">
      <w:pgSz w:w="16838" w:h="11906" w:orient="landscape"/>
      <w:pgMar w:top="1797" w:right="902" w:bottom="164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815" w:rsidRDefault="00D71815">
      <w:r>
        <w:separator/>
      </w:r>
    </w:p>
  </w:endnote>
  <w:endnote w:type="continuationSeparator" w:id="0">
    <w:p w:rsidR="00D71815" w:rsidRDefault="00D7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940487"/>
      <w:docPartObj>
        <w:docPartGallery w:val="Page Numbers (Bottom of Page)"/>
        <w:docPartUnique/>
      </w:docPartObj>
    </w:sdtPr>
    <w:sdtEndPr>
      <w:rPr>
        <w:noProof/>
      </w:rPr>
    </w:sdtEndPr>
    <w:sdtContent>
      <w:p w:rsidR="005017C3" w:rsidRDefault="005017C3">
        <w:pPr>
          <w:pStyle w:val="Footer"/>
          <w:jc w:val="center"/>
        </w:pPr>
        <w:r>
          <w:fldChar w:fldCharType="begin"/>
        </w:r>
        <w:r>
          <w:instrText xml:space="preserve"> PAGE   \* MERGEFORMAT </w:instrText>
        </w:r>
        <w:r>
          <w:fldChar w:fldCharType="separate"/>
        </w:r>
        <w:r w:rsidR="00674611">
          <w:rPr>
            <w:noProof/>
          </w:rPr>
          <w:t>21</w:t>
        </w:r>
        <w:r>
          <w:rPr>
            <w:noProof/>
          </w:rPr>
          <w:fldChar w:fldCharType="end"/>
        </w:r>
      </w:p>
    </w:sdtContent>
  </w:sdt>
  <w:p w:rsidR="005017C3" w:rsidRPr="00FD10BB" w:rsidRDefault="005017C3" w:rsidP="004F2FA5">
    <w:pPr>
      <w:jc w:val="both"/>
      <w:outlineLvl w:val="0"/>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2917E4">
      <w:rPr>
        <w:noProof/>
        <w:sz w:val="20"/>
        <w:szCs w:val="20"/>
      </w:rPr>
      <w:t>AMzino_061114</w:t>
    </w:r>
    <w:r>
      <w:rPr>
        <w:sz w:val="20"/>
        <w:szCs w:val="20"/>
      </w:rPr>
      <w:fldChar w:fldCharType="end"/>
    </w:r>
    <w:r w:rsidRPr="00E86974">
      <w:rPr>
        <w:sz w:val="20"/>
        <w:szCs w:val="20"/>
      </w:rPr>
      <w:t>;</w:t>
    </w:r>
    <w:r>
      <w:rPr>
        <w:sz w:val="20"/>
        <w:szCs w:val="20"/>
      </w:rPr>
      <w:t xml:space="preserve"> </w:t>
    </w:r>
    <w:r w:rsidRPr="0030125F">
      <w:rPr>
        <w:sz w:val="20"/>
        <w:szCs w:val="20"/>
      </w:rPr>
      <w:t>Ārlietu ministrijas informatīvais ziņojum</w:t>
    </w:r>
    <w:r>
      <w:rPr>
        <w:sz w:val="20"/>
        <w:szCs w:val="20"/>
      </w:rPr>
      <w:t>s „</w:t>
    </w:r>
    <w:r w:rsidRPr="00FD10BB">
      <w:rPr>
        <w:sz w:val="20"/>
        <w:szCs w:val="20"/>
      </w:rPr>
      <w:t>Par Latvijas un Krievijas kopīgās demarkācijas komisijas darba un tās lēmumu īstenošanas finansējumu</w:t>
    </w:r>
    <w:r>
      <w:rPr>
        <w:sz w:val="20"/>
        <w:szCs w:val="20"/>
      </w:rPr>
      <w:t>”</w:t>
    </w:r>
  </w:p>
  <w:p w:rsidR="005017C3" w:rsidRDefault="005017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C3" w:rsidRDefault="005017C3" w:rsidP="00750BDA">
    <w:pPr>
      <w:jc w:val="center"/>
      <w:outlineLvl w:val="0"/>
      <w:rPr>
        <w:sz w:val="20"/>
        <w:szCs w:val="20"/>
      </w:rPr>
    </w:pPr>
    <w:r>
      <w:rPr>
        <w:sz w:val="20"/>
        <w:szCs w:val="20"/>
      </w:rPr>
      <w:t>1</w:t>
    </w:r>
  </w:p>
  <w:p w:rsidR="005017C3" w:rsidRPr="00FD10BB" w:rsidRDefault="005017C3" w:rsidP="004F2FA5">
    <w:pPr>
      <w:jc w:val="both"/>
      <w:outlineLvl w:val="0"/>
      <w:rPr>
        <w:sz w:val="20"/>
        <w:szCs w:val="20"/>
      </w:rPr>
    </w:pPr>
    <w:r w:rsidRPr="00E86974">
      <w:rPr>
        <w:sz w:val="20"/>
        <w:szCs w:val="20"/>
      </w:rPr>
      <w:t>AMzino_</w:t>
    </w:r>
    <w:r>
      <w:rPr>
        <w:sz w:val="20"/>
        <w:szCs w:val="20"/>
      </w:rPr>
      <w:t>09072014</w:t>
    </w:r>
    <w:r w:rsidRPr="00E86974">
      <w:rPr>
        <w:sz w:val="20"/>
        <w:szCs w:val="20"/>
      </w:rPr>
      <w:t>;</w:t>
    </w:r>
    <w:r>
      <w:rPr>
        <w:sz w:val="20"/>
        <w:szCs w:val="20"/>
      </w:rPr>
      <w:t xml:space="preserve"> </w:t>
    </w:r>
    <w:r w:rsidRPr="0030125F">
      <w:rPr>
        <w:sz w:val="20"/>
        <w:szCs w:val="20"/>
      </w:rPr>
      <w:t>Ārlietu ministrijas informatīvais ziņojum</w:t>
    </w:r>
    <w:r>
      <w:rPr>
        <w:sz w:val="20"/>
        <w:szCs w:val="20"/>
      </w:rPr>
      <w:t>s „</w:t>
    </w:r>
    <w:r w:rsidRPr="00FD10BB">
      <w:rPr>
        <w:sz w:val="20"/>
        <w:szCs w:val="20"/>
      </w:rPr>
      <w:t>Par Latvijas un Krievijas kopīgās demarkācijas komisijas darba un tās lēmumu īstenošanas finansējumu</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815" w:rsidRDefault="00D71815">
      <w:r>
        <w:separator/>
      </w:r>
    </w:p>
  </w:footnote>
  <w:footnote w:type="continuationSeparator" w:id="0">
    <w:p w:rsidR="00D71815" w:rsidRDefault="00D71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E40"/>
    <w:multiLevelType w:val="multilevel"/>
    <w:tmpl w:val="8AD237C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18051D1C"/>
    <w:multiLevelType w:val="hybridMultilevel"/>
    <w:tmpl w:val="87E02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1B8C797F"/>
    <w:multiLevelType w:val="hybridMultilevel"/>
    <w:tmpl w:val="C9E4D1C6"/>
    <w:lvl w:ilvl="0" w:tplc="E66EB2DA">
      <w:start w:val="2013"/>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nsid w:val="21317CDA"/>
    <w:multiLevelType w:val="hybridMultilevel"/>
    <w:tmpl w:val="95DCB3E8"/>
    <w:lvl w:ilvl="0" w:tplc="9828A2CA">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5223383"/>
    <w:multiLevelType w:val="hybridMultilevel"/>
    <w:tmpl w:val="1CE838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0D17AEA"/>
    <w:multiLevelType w:val="hybridMultilevel"/>
    <w:tmpl w:val="1902D2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3FD91DB7"/>
    <w:multiLevelType w:val="hybridMultilevel"/>
    <w:tmpl w:val="6EF877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A990D47"/>
    <w:multiLevelType w:val="hybridMultilevel"/>
    <w:tmpl w:val="CC4C3354"/>
    <w:lvl w:ilvl="0" w:tplc="8090898E">
      <w:start w:val="1"/>
      <w:numFmt w:val="decimal"/>
      <w:lvlText w:val="%1)"/>
      <w:lvlJc w:val="left"/>
      <w:pPr>
        <w:tabs>
          <w:tab w:val="num" w:pos="1080"/>
        </w:tabs>
        <w:ind w:left="1080" w:hanging="360"/>
      </w:pPr>
      <w:rPr>
        <w:rFonts w:hint="default"/>
        <w:i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nsid w:val="4D4A6742"/>
    <w:multiLevelType w:val="hybridMultilevel"/>
    <w:tmpl w:val="87E02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52AE1EFC"/>
    <w:multiLevelType w:val="hybridMultilevel"/>
    <w:tmpl w:val="CC00B5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2CF0E0E"/>
    <w:multiLevelType w:val="hybridMultilevel"/>
    <w:tmpl w:val="AC48D628"/>
    <w:lvl w:ilvl="0" w:tplc="71181CA8">
      <w:start w:val="31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9"/>
  </w:num>
  <w:num w:numId="10">
    <w:abstractNumId w:val="6"/>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2A"/>
    <w:rsid w:val="000149FC"/>
    <w:rsid w:val="000165CF"/>
    <w:rsid w:val="00016648"/>
    <w:rsid w:val="000314BB"/>
    <w:rsid w:val="00032429"/>
    <w:rsid w:val="000338F7"/>
    <w:rsid w:val="00041CF9"/>
    <w:rsid w:val="000500F5"/>
    <w:rsid w:val="00060943"/>
    <w:rsid w:val="0007432F"/>
    <w:rsid w:val="000754C7"/>
    <w:rsid w:val="000877D5"/>
    <w:rsid w:val="00095511"/>
    <w:rsid w:val="00095608"/>
    <w:rsid w:val="000A18F2"/>
    <w:rsid w:val="000A6A83"/>
    <w:rsid w:val="000A71CB"/>
    <w:rsid w:val="000B2A34"/>
    <w:rsid w:val="000B6031"/>
    <w:rsid w:val="000C0885"/>
    <w:rsid w:val="000C7F1B"/>
    <w:rsid w:val="000D0190"/>
    <w:rsid w:val="000D124B"/>
    <w:rsid w:val="000D2D21"/>
    <w:rsid w:val="000D2F92"/>
    <w:rsid w:val="000D4438"/>
    <w:rsid w:val="000E66BF"/>
    <w:rsid w:val="000E7D6F"/>
    <w:rsid w:val="000F31B2"/>
    <w:rsid w:val="00103063"/>
    <w:rsid w:val="00105CBD"/>
    <w:rsid w:val="00107A0F"/>
    <w:rsid w:val="001103E5"/>
    <w:rsid w:val="001260EE"/>
    <w:rsid w:val="001351B2"/>
    <w:rsid w:val="00136E9B"/>
    <w:rsid w:val="00147B1D"/>
    <w:rsid w:val="0015459E"/>
    <w:rsid w:val="00157E05"/>
    <w:rsid w:val="00157F91"/>
    <w:rsid w:val="00163BA7"/>
    <w:rsid w:val="001653F8"/>
    <w:rsid w:val="00176690"/>
    <w:rsid w:val="00191F4A"/>
    <w:rsid w:val="001A46E5"/>
    <w:rsid w:val="001A6B5D"/>
    <w:rsid w:val="001B6D91"/>
    <w:rsid w:val="001C1BE4"/>
    <w:rsid w:val="001C5CB2"/>
    <w:rsid w:val="001C7D00"/>
    <w:rsid w:val="001D0F8D"/>
    <w:rsid w:val="001D461C"/>
    <w:rsid w:val="001E328A"/>
    <w:rsid w:val="001E6FA7"/>
    <w:rsid w:val="001F4895"/>
    <w:rsid w:val="0020233D"/>
    <w:rsid w:val="00205835"/>
    <w:rsid w:val="00212370"/>
    <w:rsid w:val="00213C6E"/>
    <w:rsid w:val="00222D82"/>
    <w:rsid w:val="0022756C"/>
    <w:rsid w:val="0023358C"/>
    <w:rsid w:val="00245C55"/>
    <w:rsid w:val="0025212A"/>
    <w:rsid w:val="00252DDD"/>
    <w:rsid w:val="00255AD1"/>
    <w:rsid w:val="00261F83"/>
    <w:rsid w:val="00271303"/>
    <w:rsid w:val="00285860"/>
    <w:rsid w:val="00286CC1"/>
    <w:rsid w:val="002917E4"/>
    <w:rsid w:val="00294172"/>
    <w:rsid w:val="002A1DB4"/>
    <w:rsid w:val="002A253C"/>
    <w:rsid w:val="002B0C39"/>
    <w:rsid w:val="002C18A0"/>
    <w:rsid w:val="002C1E08"/>
    <w:rsid w:val="002D3D13"/>
    <w:rsid w:val="002D43DD"/>
    <w:rsid w:val="002D5782"/>
    <w:rsid w:val="002D5790"/>
    <w:rsid w:val="002D7220"/>
    <w:rsid w:val="002E730A"/>
    <w:rsid w:val="002E7B8C"/>
    <w:rsid w:val="002F76C8"/>
    <w:rsid w:val="0030125F"/>
    <w:rsid w:val="003049BD"/>
    <w:rsid w:val="00306E6F"/>
    <w:rsid w:val="00314B41"/>
    <w:rsid w:val="0031660D"/>
    <w:rsid w:val="00316E04"/>
    <w:rsid w:val="0033729F"/>
    <w:rsid w:val="0034032D"/>
    <w:rsid w:val="00340CC4"/>
    <w:rsid w:val="0034399E"/>
    <w:rsid w:val="00346441"/>
    <w:rsid w:val="00352B79"/>
    <w:rsid w:val="00357306"/>
    <w:rsid w:val="0037087B"/>
    <w:rsid w:val="00373627"/>
    <w:rsid w:val="00374905"/>
    <w:rsid w:val="00376280"/>
    <w:rsid w:val="003860B5"/>
    <w:rsid w:val="00396837"/>
    <w:rsid w:val="003A1707"/>
    <w:rsid w:val="003A41A2"/>
    <w:rsid w:val="003B5F65"/>
    <w:rsid w:val="003C0CCC"/>
    <w:rsid w:val="003C1A32"/>
    <w:rsid w:val="003D0E97"/>
    <w:rsid w:val="003D49E5"/>
    <w:rsid w:val="003D55AE"/>
    <w:rsid w:val="003E257A"/>
    <w:rsid w:val="003E3AB2"/>
    <w:rsid w:val="003E4C83"/>
    <w:rsid w:val="003F0ADA"/>
    <w:rsid w:val="003F1A56"/>
    <w:rsid w:val="003F1A8D"/>
    <w:rsid w:val="003F279C"/>
    <w:rsid w:val="003F3EB0"/>
    <w:rsid w:val="003F40A3"/>
    <w:rsid w:val="003F5445"/>
    <w:rsid w:val="003F729A"/>
    <w:rsid w:val="00403422"/>
    <w:rsid w:val="00406D0D"/>
    <w:rsid w:val="004074B5"/>
    <w:rsid w:val="00407A11"/>
    <w:rsid w:val="00410049"/>
    <w:rsid w:val="00417436"/>
    <w:rsid w:val="0045081A"/>
    <w:rsid w:val="00451526"/>
    <w:rsid w:val="00452347"/>
    <w:rsid w:val="00456174"/>
    <w:rsid w:val="00456E37"/>
    <w:rsid w:val="00461537"/>
    <w:rsid w:val="00473AAC"/>
    <w:rsid w:val="0048286B"/>
    <w:rsid w:val="00482F1B"/>
    <w:rsid w:val="00484092"/>
    <w:rsid w:val="00485F12"/>
    <w:rsid w:val="00487A8B"/>
    <w:rsid w:val="00492A44"/>
    <w:rsid w:val="00492D5E"/>
    <w:rsid w:val="004A18A9"/>
    <w:rsid w:val="004A3213"/>
    <w:rsid w:val="004A47DD"/>
    <w:rsid w:val="004A6B40"/>
    <w:rsid w:val="004A79B2"/>
    <w:rsid w:val="004B420C"/>
    <w:rsid w:val="004D165C"/>
    <w:rsid w:val="004E29D2"/>
    <w:rsid w:val="004E5572"/>
    <w:rsid w:val="004E7E3E"/>
    <w:rsid w:val="004F2FA5"/>
    <w:rsid w:val="004F5E51"/>
    <w:rsid w:val="005017C3"/>
    <w:rsid w:val="00504A7E"/>
    <w:rsid w:val="00505798"/>
    <w:rsid w:val="005144EC"/>
    <w:rsid w:val="00523BB2"/>
    <w:rsid w:val="00527C17"/>
    <w:rsid w:val="005415AB"/>
    <w:rsid w:val="005459C2"/>
    <w:rsid w:val="00550358"/>
    <w:rsid w:val="00555B90"/>
    <w:rsid w:val="00561BF6"/>
    <w:rsid w:val="00563018"/>
    <w:rsid w:val="00567936"/>
    <w:rsid w:val="00570133"/>
    <w:rsid w:val="00582034"/>
    <w:rsid w:val="00584781"/>
    <w:rsid w:val="0058643C"/>
    <w:rsid w:val="00586BF8"/>
    <w:rsid w:val="00592C4E"/>
    <w:rsid w:val="00593E5A"/>
    <w:rsid w:val="005961E7"/>
    <w:rsid w:val="00596B14"/>
    <w:rsid w:val="00597CCE"/>
    <w:rsid w:val="005A01F9"/>
    <w:rsid w:val="005B6FC4"/>
    <w:rsid w:val="005B7DFF"/>
    <w:rsid w:val="005C0B38"/>
    <w:rsid w:val="005C0B68"/>
    <w:rsid w:val="005C161D"/>
    <w:rsid w:val="005C417E"/>
    <w:rsid w:val="005D328E"/>
    <w:rsid w:val="005E0B40"/>
    <w:rsid w:val="005E6FB9"/>
    <w:rsid w:val="005E7C56"/>
    <w:rsid w:val="005F0FFE"/>
    <w:rsid w:val="005F1922"/>
    <w:rsid w:val="005F2079"/>
    <w:rsid w:val="005F42D9"/>
    <w:rsid w:val="005F71EE"/>
    <w:rsid w:val="005F78F5"/>
    <w:rsid w:val="00600C08"/>
    <w:rsid w:val="00600F20"/>
    <w:rsid w:val="00601CD2"/>
    <w:rsid w:val="00606FC1"/>
    <w:rsid w:val="006121F5"/>
    <w:rsid w:val="00612C8A"/>
    <w:rsid w:val="00614177"/>
    <w:rsid w:val="00617E0F"/>
    <w:rsid w:val="00625019"/>
    <w:rsid w:val="00627EB6"/>
    <w:rsid w:val="00635247"/>
    <w:rsid w:val="00636E3A"/>
    <w:rsid w:val="0063771D"/>
    <w:rsid w:val="006423B1"/>
    <w:rsid w:val="00645BF2"/>
    <w:rsid w:val="0065723D"/>
    <w:rsid w:val="00660B53"/>
    <w:rsid w:val="006617E3"/>
    <w:rsid w:val="00661A63"/>
    <w:rsid w:val="00662C63"/>
    <w:rsid w:val="00663F8C"/>
    <w:rsid w:val="00666D48"/>
    <w:rsid w:val="006678E7"/>
    <w:rsid w:val="0067451E"/>
    <w:rsid w:val="00674611"/>
    <w:rsid w:val="006843B0"/>
    <w:rsid w:val="0068675C"/>
    <w:rsid w:val="00687F78"/>
    <w:rsid w:val="006937D8"/>
    <w:rsid w:val="00693935"/>
    <w:rsid w:val="0069465A"/>
    <w:rsid w:val="006A3C91"/>
    <w:rsid w:val="006A536E"/>
    <w:rsid w:val="006B16CA"/>
    <w:rsid w:val="006B39BB"/>
    <w:rsid w:val="006B713D"/>
    <w:rsid w:val="006B7613"/>
    <w:rsid w:val="006C2C70"/>
    <w:rsid w:val="006D20A4"/>
    <w:rsid w:val="006D2B5E"/>
    <w:rsid w:val="006E625A"/>
    <w:rsid w:val="006E730A"/>
    <w:rsid w:val="006F05C9"/>
    <w:rsid w:val="006F1F01"/>
    <w:rsid w:val="006F25EE"/>
    <w:rsid w:val="006F27D2"/>
    <w:rsid w:val="00705D83"/>
    <w:rsid w:val="00705FD4"/>
    <w:rsid w:val="007138CA"/>
    <w:rsid w:val="00713BAD"/>
    <w:rsid w:val="00720159"/>
    <w:rsid w:val="0072061F"/>
    <w:rsid w:val="007208EF"/>
    <w:rsid w:val="00724020"/>
    <w:rsid w:val="00726382"/>
    <w:rsid w:val="00726735"/>
    <w:rsid w:val="0073345B"/>
    <w:rsid w:val="00736CC2"/>
    <w:rsid w:val="00737F0B"/>
    <w:rsid w:val="007479AA"/>
    <w:rsid w:val="00750218"/>
    <w:rsid w:val="00750BDA"/>
    <w:rsid w:val="0075665B"/>
    <w:rsid w:val="0076208E"/>
    <w:rsid w:val="00766851"/>
    <w:rsid w:val="00770984"/>
    <w:rsid w:val="0077534E"/>
    <w:rsid w:val="007837FC"/>
    <w:rsid w:val="00787E7A"/>
    <w:rsid w:val="0079585A"/>
    <w:rsid w:val="007A7A40"/>
    <w:rsid w:val="007B02D4"/>
    <w:rsid w:val="007B0401"/>
    <w:rsid w:val="007B4E08"/>
    <w:rsid w:val="007B5B06"/>
    <w:rsid w:val="007B62B0"/>
    <w:rsid w:val="007C1D5F"/>
    <w:rsid w:val="007C2353"/>
    <w:rsid w:val="007C775A"/>
    <w:rsid w:val="007F594E"/>
    <w:rsid w:val="0080798C"/>
    <w:rsid w:val="00816677"/>
    <w:rsid w:val="00816F89"/>
    <w:rsid w:val="00817E8F"/>
    <w:rsid w:val="00826E0E"/>
    <w:rsid w:val="0082700A"/>
    <w:rsid w:val="00831F6E"/>
    <w:rsid w:val="00840FDC"/>
    <w:rsid w:val="00841469"/>
    <w:rsid w:val="00846592"/>
    <w:rsid w:val="00847022"/>
    <w:rsid w:val="008510A1"/>
    <w:rsid w:val="00857265"/>
    <w:rsid w:val="00862A8C"/>
    <w:rsid w:val="00863B9E"/>
    <w:rsid w:val="00863FFF"/>
    <w:rsid w:val="008703EB"/>
    <w:rsid w:val="008802E4"/>
    <w:rsid w:val="00886E9C"/>
    <w:rsid w:val="00893335"/>
    <w:rsid w:val="00893926"/>
    <w:rsid w:val="008964CB"/>
    <w:rsid w:val="00897507"/>
    <w:rsid w:val="008B596A"/>
    <w:rsid w:val="008B5F04"/>
    <w:rsid w:val="008C2600"/>
    <w:rsid w:val="008C3AFA"/>
    <w:rsid w:val="008C5DBF"/>
    <w:rsid w:val="008D1233"/>
    <w:rsid w:val="008D3B4C"/>
    <w:rsid w:val="008D559F"/>
    <w:rsid w:val="008E1F22"/>
    <w:rsid w:val="008E2805"/>
    <w:rsid w:val="008E39DC"/>
    <w:rsid w:val="008E4B40"/>
    <w:rsid w:val="008F0830"/>
    <w:rsid w:val="008F507E"/>
    <w:rsid w:val="008F53A3"/>
    <w:rsid w:val="008F74FF"/>
    <w:rsid w:val="009041B3"/>
    <w:rsid w:val="009046D0"/>
    <w:rsid w:val="00904B6B"/>
    <w:rsid w:val="00906204"/>
    <w:rsid w:val="00907257"/>
    <w:rsid w:val="00911D4D"/>
    <w:rsid w:val="00924BDA"/>
    <w:rsid w:val="00933617"/>
    <w:rsid w:val="0093576D"/>
    <w:rsid w:val="009405E0"/>
    <w:rsid w:val="0094178D"/>
    <w:rsid w:val="009428E3"/>
    <w:rsid w:val="00947112"/>
    <w:rsid w:val="0095257B"/>
    <w:rsid w:val="009539B3"/>
    <w:rsid w:val="009546B4"/>
    <w:rsid w:val="009547B0"/>
    <w:rsid w:val="00954ED3"/>
    <w:rsid w:val="00956705"/>
    <w:rsid w:val="00961E6C"/>
    <w:rsid w:val="0097057B"/>
    <w:rsid w:val="00977904"/>
    <w:rsid w:val="00982516"/>
    <w:rsid w:val="00982FCE"/>
    <w:rsid w:val="00990F38"/>
    <w:rsid w:val="009948A5"/>
    <w:rsid w:val="009A6EA1"/>
    <w:rsid w:val="009B3404"/>
    <w:rsid w:val="009B7A80"/>
    <w:rsid w:val="009C36B0"/>
    <w:rsid w:val="009D30F4"/>
    <w:rsid w:val="009D4EC8"/>
    <w:rsid w:val="009E693B"/>
    <w:rsid w:val="009F04FA"/>
    <w:rsid w:val="009F0867"/>
    <w:rsid w:val="009F178F"/>
    <w:rsid w:val="009F2FF8"/>
    <w:rsid w:val="009F373C"/>
    <w:rsid w:val="009F4016"/>
    <w:rsid w:val="00A010FC"/>
    <w:rsid w:val="00A042BE"/>
    <w:rsid w:val="00A0597C"/>
    <w:rsid w:val="00A06911"/>
    <w:rsid w:val="00A07C1F"/>
    <w:rsid w:val="00A14C03"/>
    <w:rsid w:val="00A16CB2"/>
    <w:rsid w:val="00A17874"/>
    <w:rsid w:val="00A20324"/>
    <w:rsid w:val="00A25323"/>
    <w:rsid w:val="00A256FF"/>
    <w:rsid w:val="00A26A19"/>
    <w:rsid w:val="00A30CEE"/>
    <w:rsid w:val="00A43FA8"/>
    <w:rsid w:val="00A4784A"/>
    <w:rsid w:val="00A54E05"/>
    <w:rsid w:val="00A57443"/>
    <w:rsid w:val="00A64DD0"/>
    <w:rsid w:val="00A66F76"/>
    <w:rsid w:val="00A724CE"/>
    <w:rsid w:val="00A73E8E"/>
    <w:rsid w:val="00A811BA"/>
    <w:rsid w:val="00A816E6"/>
    <w:rsid w:val="00A865DB"/>
    <w:rsid w:val="00A90791"/>
    <w:rsid w:val="00A90DCD"/>
    <w:rsid w:val="00A9343D"/>
    <w:rsid w:val="00A952A8"/>
    <w:rsid w:val="00AA136A"/>
    <w:rsid w:val="00AB5EA5"/>
    <w:rsid w:val="00AC33AD"/>
    <w:rsid w:val="00AC567E"/>
    <w:rsid w:val="00AD0623"/>
    <w:rsid w:val="00AD0AAE"/>
    <w:rsid w:val="00AD3954"/>
    <w:rsid w:val="00AD45BE"/>
    <w:rsid w:val="00AD75BD"/>
    <w:rsid w:val="00AE7429"/>
    <w:rsid w:val="00AF3C34"/>
    <w:rsid w:val="00B007E4"/>
    <w:rsid w:val="00B0476D"/>
    <w:rsid w:val="00B06E47"/>
    <w:rsid w:val="00B12E61"/>
    <w:rsid w:val="00B14412"/>
    <w:rsid w:val="00B159DD"/>
    <w:rsid w:val="00B220E0"/>
    <w:rsid w:val="00B26DA0"/>
    <w:rsid w:val="00B27301"/>
    <w:rsid w:val="00B34700"/>
    <w:rsid w:val="00B34877"/>
    <w:rsid w:val="00B36E79"/>
    <w:rsid w:val="00B440C7"/>
    <w:rsid w:val="00B46A36"/>
    <w:rsid w:val="00B5296F"/>
    <w:rsid w:val="00B54751"/>
    <w:rsid w:val="00B55774"/>
    <w:rsid w:val="00B60805"/>
    <w:rsid w:val="00B654D7"/>
    <w:rsid w:val="00B82D3D"/>
    <w:rsid w:val="00B87E04"/>
    <w:rsid w:val="00B915C1"/>
    <w:rsid w:val="00BA2E6C"/>
    <w:rsid w:val="00BA37FF"/>
    <w:rsid w:val="00BA538D"/>
    <w:rsid w:val="00BA69B6"/>
    <w:rsid w:val="00BB0B93"/>
    <w:rsid w:val="00BB4A97"/>
    <w:rsid w:val="00BB7261"/>
    <w:rsid w:val="00BC3973"/>
    <w:rsid w:val="00BC6F3A"/>
    <w:rsid w:val="00BD0E52"/>
    <w:rsid w:val="00BD1009"/>
    <w:rsid w:val="00BD2E56"/>
    <w:rsid w:val="00BD4AED"/>
    <w:rsid w:val="00BE24C8"/>
    <w:rsid w:val="00BF1F1E"/>
    <w:rsid w:val="00BF61A8"/>
    <w:rsid w:val="00BF7BB9"/>
    <w:rsid w:val="00C075B4"/>
    <w:rsid w:val="00C0763B"/>
    <w:rsid w:val="00C14E49"/>
    <w:rsid w:val="00C20A3C"/>
    <w:rsid w:val="00C221C4"/>
    <w:rsid w:val="00C40328"/>
    <w:rsid w:val="00C439FA"/>
    <w:rsid w:val="00C43B75"/>
    <w:rsid w:val="00C47780"/>
    <w:rsid w:val="00C51201"/>
    <w:rsid w:val="00C54491"/>
    <w:rsid w:val="00C55F92"/>
    <w:rsid w:val="00C57F53"/>
    <w:rsid w:val="00C60CD8"/>
    <w:rsid w:val="00C62211"/>
    <w:rsid w:val="00C62C96"/>
    <w:rsid w:val="00C62FB4"/>
    <w:rsid w:val="00C65EE3"/>
    <w:rsid w:val="00C72DF7"/>
    <w:rsid w:val="00C73E04"/>
    <w:rsid w:val="00C74C23"/>
    <w:rsid w:val="00C77F8A"/>
    <w:rsid w:val="00C80ACC"/>
    <w:rsid w:val="00C863F0"/>
    <w:rsid w:val="00C93C6A"/>
    <w:rsid w:val="00C949F5"/>
    <w:rsid w:val="00C9791C"/>
    <w:rsid w:val="00CA12E6"/>
    <w:rsid w:val="00CA223F"/>
    <w:rsid w:val="00CA2BD0"/>
    <w:rsid w:val="00CB43C7"/>
    <w:rsid w:val="00CB7417"/>
    <w:rsid w:val="00CC1FCA"/>
    <w:rsid w:val="00CC38D4"/>
    <w:rsid w:val="00CD2348"/>
    <w:rsid w:val="00CD3491"/>
    <w:rsid w:val="00CE1740"/>
    <w:rsid w:val="00CE1B33"/>
    <w:rsid w:val="00CE2F90"/>
    <w:rsid w:val="00CE4C5A"/>
    <w:rsid w:val="00CF2A83"/>
    <w:rsid w:val="00CF2A9F"/>
    <w:rsid w:val="00CF5889"/>
    <w:rsid w:val="00CF6722"/>
    <w:rsid w:val="00D03BD5"/>
    <w:rsid w:val="00D05925"/>
    <w:rsid w:val="00D14C02"/>
    <w:rsid w:val="00D20DF3"/>
    <w:rsid w:val="00D22AB4"/>
    <w:rsid w:val="00D22E2E"/>
    <w:rsid w:val="00D402A4"/>
    <w:rsid w:val="00D43B42"/>
    <w:rsid w:val="00D45D41"/>
    <w:rsid w:val="00D4682B"/>
    <w:rsid w:val="00D53579"/>
    <w:rsid w:val="00D604F0"/>
    <w:rsid w:val="00D63062"/>
    <w:rsid w:val="00D71293"/>
    <w:rsid w:val="00D71815"/>
    <w:rsid w:val="00D73DEB"/>
    <w:rsid w:val="00D76ED6"/>
    <w:rsid w:val="00D80B6B"/>
    <w:rsid w:val="00D86CA9"/>
    <w:rsid w:val="00D87D62"/>
    <w:rsid w:val="00D92F25"/>
    <w:rsid w:val="00DA6B33"/>
    <w:rsid w:val="00DA7D2E"/>
    <w:rsid w:val="00DB13C9"/>
    <w:rsid w:val="00DB1E4B"/>
    <w:rsid w:val="00DD024D"/>
    <w:rsid w:val="00DD383A"/>
    <w:rsid w:val="00DD4DE9"/>
    <w:rsid w:val="00DD5749"/>
    <w:rsid w:val="00DD6D2A"/>
    <w:rsid w:val="00DE668D"/>
    <w:rsid w:val="00DF0E23"/>
    <w:rsid w:val="00DF16A2"/>
    <w:rsid w:val="00DF61DB"/>
    <w:rsid w:val="00E01770"/>
    <w:rsid w:val="00E11569"/>
    <w:rsid w:val="00E1632E"/>
    <w:rsid w:val="00E173CA"/>
    <w:rsid w:val="00E26FE9"/>
    <w:rsid w:val="00E27C59"/>
    <w:rsid w:val="00E311BA"/>
    <w:rsid w:val="00E37920"/>
    <w:rsid w:val="00E541BE"/>
    <w:rsid w:val="00E55224"/>
    <w:rsid w:val="00E60F61"/>
    <w:rsid w:val="00E61993"/>
    <w:rsid w:val="00E63FDB"/>
    <w:rsid w:val="00E64EFA"/>
    <w:rsid w:val="00E71164"/>
    <w:rsid w:val="00E779B7"/>
    <w:rsid w:val="00E80A48"/>
    <w:rsid w:val="00E818CD"/>
    <w:rsid w:val="00E81B9B"/>
    <w:rsid w:val="00E86974"/>
    <w:rsid w:val="00E86A9B"/>
    <w:rsid w:val="00E87760"/>
    <w:rsid w:val="00E97AFD"/>
    <w:rsid w:val="00EA641D"/>
    <w:rsid w:val="00EA7E3B"/>
    <w:rsid w:val="00EB245A"/>
    <w:rsid w:val="00EB473F"/>
    <w:rsid w:val="00EC1C0C"/>
    <w:rsid w:val="00EC245F"/>
    <w:rsid w:val="00EC5B09"/>
    <w:rsid w:val="00ED54E8"/>
    <w:rsid w:val="00ED6884"/>
    <w:rsid w:val="00ED7F86"/>
    <w:rsid w:val="00EE57F5"/>
    <w:rsid w:val="00EE7E35"/>
    <w:rsid w:val="00F00F66"/>
    <w:rsid w:val="00F0399D"/>
    <w:rsid w:val="00F03BFE"/>
    <w:rsid w:val="00F047B6"/>
    <w:rsid w:val="00F20821"/>
    <w:rsid w:val="00F27934"/>
    <w:rsid w:val="00F30265"/>
    <w:rsid w:val="00F31E3E"/>
    <w:rsid w:val="00F34FAA"/>
    <w:rsid w:val="00F4723C"/>
    <w:rsid w:val="00F52CF5"/>
    <w:rsid w:val="00F577CF"/>
    <w:rsid w:val="00F65555"/>
    <w:rsid w:val="00F710EE"/>
    <w:rsid w:val="00F71BE3"/>
    <w:rsid w:val="00F73C8C"/>
    <w:rsid w:val="00F76189"/>
    <w:rsid w:val="00F778FC"/>
    <w:rsid w:val="00F810E0"/>
    <w:rsid w:val="00F81DDB"/>
    <w:rsid w:val="00F82CB3"/>
    <w:rsid w:val="00F86401"/>
    <w:rsid w:val="00F86A49"/>
    <w:rsid w:val="00F947E8"/>
    <w:rsid w:val="00F95FEF"/>
    <w:rsid w:val="00FA0390"/>
    <w:rsid w:val="00FA33A2"/>
    <w:rsid w:val="00FA5906"/>
    <w:rsid w:val="00FB613C"/>
    <w:rsid w:val="00FB74A5"/>
    <w:rsid w:val="00FC309C"/>
    <w:rsid w:val="00FC4507"/>
    <w:rsid w:val="00FD414F"/>
    <w:rsid w:val="00FE0DCC"/>
    <w:rsid w:val="00FE2DF3"/>
    <w:rsid w:val="00FE558D"/>
    <w:rsid w:val="00FE75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B5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212A"/>
    <w:pPr>
      <w:tabs>
        <w:tab w:val="center" w:pos="4153"/>
        <w:tab w:val="right" w:pos="8306"/>
      </w:tabs>
    </w:pPr>
  </w:style>
  <w:style w:type="paragraph" w:styleId="Footer">
    <w:name w:val="footer"/>
    <w:basedOn w:val="Normal"/>
    <w:link w:val="FooterChar"/>
    <w:uiPriority w:val="99"/>
    <w:rsid w:val="0025212A"/>
    <w:pPr>
      <w:tabs>
        <w:tab w:val="center" w:pos="4153"/>
        <w:tab w:val="right" w:pos="8306"/>
      </w:tabs>
    </w:pPr>
  </w:style>
  <w:style w:type="paragraph" w:styleId="BodyTextIndent">
    <w:name w:val="Body Text Indent"/>
    <w:basedOn w:val="Normal"/>
    <w:rsid w:val="0025212A"/>
    <w:pPr>
      <w:ind w:firstLine="540"/>
      <w:jc w:val="both"/>
      <w:outlineLvl w:val="0"/>
    </w:pPr>
    <w:rPr>
      <w:sz w:val="28"/>
      <w:szCs w:val="28"/>
    </w:rPr>
  </w:style>
  <w:style w:type="character" w:styleId="PageNumber">
    <w:name w:val="page number"/>
    <w:basedOn w:val="DefaultParagraphFont"/>
    <w:rsid w:val="0025212A"/>
  </w:style>
  <w:style w:type="character" w:styleId="Hyperlink">
    <w:name w:val="Hyperlink"/>
    <w:rsid w:val="0025212A"/>
    <w:rPr>
      <w:color w:val="0000FF"/>
      <w:u w:val="single"/>
    </w:rPr>
  </w:style>
  <w:style w:type="paragraph" w:styleId="Title">
    <w:name w:val="Title"/>
    <w:basedOn w:val="Normal"/>
    <w:qFormat/>
    <w:rsid w:val="0025212A"/>
    <w:pPr>
      <w:jc w:val="center"/>
      <w:outlineLvl w:val="0"/>
    </w:pPr>
    <w:rPr>
      <w:b/>
      <w:sz w:val="28"/>
      <w:szCs w:val="28"/>
    </w:rPr>
  </w:style>
  <w:style w:type="table" w:styleId="TableGrid">
    <w:name w:val="Table Grid"/>
    <w:basedOn w:val="TableNormal"/>
    <w:uiPriority w:val="59"/>
    <w:rsid w:val="00482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7436"/>
    <w:rPr>
      <w:rFonts w:ascii="Tahoma" w:hAnsi="Tahoma" w:cs="Tahoma"/>
      <w:sz w:val="16"/>
      <w:szCs w:val="16"/>
    </w:rPr>
  </w:style>
  <w:style w:type="paragraph" w:customStyle="1" w:styleId="CharCharCharCharChar">
    <w:name w:val="Char Char Char Char Char"/>
    <w:basedOn w:val="Normal"/>
    <w:rsid w:val="00904B6B"/>
    <w:pPr>
      <w:spacing w:after="160" w:line="240" w:lineRule="exact"/>
    </w:pPr>
    <w:rPr>
      <w:rFonts w:ascii="Tahoma" w:hAnsi="Tahoma"/>
      <w:sz w:val="20"/>
      <w:szCs w:val="20"/>
      <w:lang w:val="en-US"/>
    </w:rPr>
  </w:style>
  <w:style w:type="character" w:styleId="CommentReference">
    <w:name w:val="annotation reference"/>
    <w:semiHidden/>
    <w:rsid w:val="00DD4DE9"/>
    <w:rPr>
      <w:sz w:val="16"/>
      <w:szCs w:val="16"/>
    </w:rPr>
  </w:style>
  <w:style w:type="paragraph" w:styleId="CommentText">
    <w:name w:val="annotation text"/>
    <w:basedOn w:val="Normal"/>
    <w:semiHidden/>
    <w:rsid w:val="00DD4DE9"/>
    <w:rPr>
      <w:sz w:val="20"/>
      <w:szCs w:val="20"/>
    </w:rPr>
  </w:style>
  <w:style w:type="paragraph" w:styleId="CommentSubject">
    <w:name w:val="annotation subject"/>
    <w:basedOn w:val="CommentText"/>
    <w:next w:val="CommentText"/>
    <w:semiHidden/>
    <w:rsid w:val="00DD4DE9"/>
    <w:rPr>
      <w:b/>
      <w:bCs/>
    </w:rPr>
  </w:style>
  <w:style w:type="paragraph" w:styleId="ListParagraph">
    <w:name w:val="List Paragraph"/>
    <w:basedOn w:val="Normal"/>
    <w:uiPriority w:val="34"/>
    <w:qFormat/>
    <w:rsid w:val="009041B3"/>
    <w:pPr>
      <w:ind w:left="720"/>
      <w:contextualSpacing/>
    </w:pPr>
  </w:style>
  <w:style w:type="paragraph" w:styleId="FootnoteText">
    <w:name w:val="footnote text"/>
    <w:basedOn w:val="Normal"/>
    <w:link w:val="FootnoteTextChar"/>
    <w:uiPriority w:val="99"/>
    <w:rsid w:val="005C0B38"/>
    <w:rPr>
      <w:sz w:val="20"/>
      <w:szCs w:val="20"/>
    </w:rPr>
  </w:style>
  <w:style w:type="character" w:customStyle="1" w:styleId="FootnoteTextChar">
    <w:name w:val="Footnote Text Char"/>
    <w:basedOn w:val="DefaultParagraphFont"/>
    <w:link w:val="FootnoteText"/>
    <w:uiPriority w:val="99"/>
    <w:rsid w:val="005C0B38"/>
    <w:rPr>
      <w:lang w:eastAsia="en-US"/>
    </w:rPr>
  </w:style>
  <w:style w:type="character" w:styleId="FootnoteReference">
    <w:name w:val="footnote reference"/>
    <w:basedOn w:val="DefaultParagraphFont"/>
    <w:uiPriority w:val="99"/>
    <w:rsid w:val="005C0B38"/>
    <w:rPr>
      <w:vertAlign w:val="superscript"/>
    </w:rPr>
  </w:style>
  <w:style w:type="character" w:customStyle="1" w:styleId="FooterChar">
    <w:name w:val="Footer Char"/>
    <w:basedOn w:val="DefaultParagraphFont"/>
    <w:link w:val="Footer"/>
    <w:uiPriority w:val="99"/>
    <w:rsid w:val="004F2FA5"/>
    <w:rPr>
      <w:sz w:val="24"/>
      <w:szCs w:val="24"/>
      <w:lang w:eastAsia="en-US"/>
    </w:rPr>
  </w:style>
  <w:style w:type="paragraph" w:customStyle="1" w:styleId="RakstzCharChar">
    <w:name w:val="Rakstz. Char Char"/>
    <w:basedOn w:val="Normal"/>
    <w:rsid w:val="00BA37FF"/>
    <w:pPr>
      <w:spacing w:before="40"/>
    </w:pPr>
    <w:rPr>
      <w:lang w:val="pl-PL" w:eastAsia="pl-PL"/>
    </w:rPr>
  </w:style>
  <w:style w:type="paragraph" w:styleId="NormalWeb">
    <w:name w:val="Normal (Web)"/>
    <w:basedOn w:val="Normal"/>
    <w:uiPriority w:val="99"/>
    <w:unhideWhenUsed/>
    <w:rsid w:val="00060943"/>
    <w:pPr>
      <w:widowControl w:val="0"/>
      <w:suppressAutoHyphens/>
      <w:spacing w:before="280" w:after="119"/>
    </w:pPr>
    <w:rPr>
      <w:rFonts w:eastAsia="Lucida Sans Unicode"/>
      <w:kern w:val="2"/>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B5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212A"/>
    <w:pPr>
      <w:tabs>
        <w:tab w:val="center" w:pos="4153"/>
        <w:tab w:val="right" w:pos="8306"/>
      </w:tabs>
    </w:pPr>
  </w:style>
  <w:style w:type="paragraph" w:styleId="Footer">
    <w:name w:val="footer"/>
    <w:basedOn w:val="Normal"/>
    <w:link w:val="FooterChar"/>
    <w:uiPriority w:val="99"/>
    <w:rsid w:val="0025212A"/>
    <w:pPr>
      <w:tabs>
        <w:tab w:val="center" w:pos="4153"/>
        <w:tab w:val="right" w:pos="8306"/>
      </w:tabs>
    </w:pPr>
  </w:style>
  <w:style w:type="paragraph" w:styleId="BodyTextIndent">
    <w:name w:val="Body Text Indent"/>
    <w:basedOn w:val="Normal"/>
    <w:rsid w:val="0025212A"/>
    <w:pPr>
      <w:ind w:firstLine="540"/>
      <w:jc w:val="both"/>
      <w:outlineLvl w:val="0"/>
    </w:pPr>
    <w:rPr>
      <w:sz w:val="28"/>
      <w:szCs w:val="28"/>
    </w:rPr>
  </w:style>
  <w:style w:type="character" w:styleId="PageNumber">
    <w:name w:val="page number"/>
    <w:basedOn w:val="DefaultParagraphFont"/>
    <w:rsid w:val="0025212A"/>
  </w:style>
  <w:style w:type="character" w:styleId="Hyperlink">
    <w:name w:val="Hyperlink"/>
    <w:rsid w:val="0025212A"/>
    <w:rPr>
      <w:color w:val="0000FF"/>
      <w:u w:val="single"/>
    </w:rPr>
  </w:style>
  <w:style w:type="paragraph" w:styleId="Title">
    <w:name w:val="Title"/>
    <w:basedOn w:val="Normal"/>
    <w:qFormat/>
    <w:rsid w:val="0025212A"/>
    <w:pPr>
      <w:jc w:val="center"/>
      <w:outlineLvl w:val="0"/>
    </w:pPr>
    <w:rPr>
      <w:b/>
      <w:sz w:val="28"/>
      <w:szCs w:val="28"/>
    </w:rPr>
  </w:style>
  <w:style w:type="table" w:styleId="TableGrid">
    <w:name w:val="Table Grid"/>
    <w:basedOn w:val="TableNormal"/>
    <w:uiPriority w:val="59"/>
    <w:rsid w:val="00482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7436"/>
    <w:rPr>
      <w:rFonts w:ascii="Tahoma" w:hAnsi="Tahoma" w:cs="Tahoma"/>
      <w:sz w:val="16"/>
      <w:szCs w:val="16"/>
    </w:rPr>
  </w:style>
  <w:style w:type="paragraph" w:customStyle="1" w:styleId="CharCharCharCharChar">
    <w:name w:val="Char Char Char Char Char"/>
    <w:basedOn w:val="Normal"/>
    <w:rsid w:val="00904B6B"/>
    <w:pPr>
      <w:spacing w:after="160" w:line="240" w:lineRule="exact"/>
    </w:pPr>
    <w:rPr>
      <w:rFonts w:ascii="Tahoma" w:hAnsi="Tahoma"/>
      <w:sz w:val="20"/>
      <w:szCs w:val="20"/>
      <w:lang w:val="en-US"/>
    </w:rPr>
  </w:style>
  <w:style w:type="character" w:styleId="CommentReference">
    <w:name w:val="annotation reference"/>
    <w:semiHidden/>
    <w:rsid w:val="00DD4DE9"/>
    <w:rPr>
      <w:sz w:val="16"/>
      <w:szCs w:val="16"/>
    </w:rPr>
  </w:style>
  <w:style w:type="paragraph" w:styleId="CommentText">
    <w:name w:val="annotation text"/>
    <w:basedOn w:val="Normal"/>
    <w:semiHidden/>
    <w:rsid w:val="00DD4DE9"/>
    <w:rPr>
      <w:sz w:val="20"/>
      <w:szCs w:val="20"/>
    </w:rPr>
  </w:style>
  <w:style w:type="paragraph" w:styleId="CommentSubject">
    <w:name w:val="annotation subject"/>
    <w:basedOn w:val="CommentText"/>
    <w:next w:val="CommentText"/>
    <w:semiHidden/>
    <w:rsid w:val="00DD4DE9"/>
    <w:rPr>
      <w:b/>
      <w:bCs/>
    </w:rPr>
  </w:style>
  <w:style w:type="paragraph" w:styleId="ListParagraph">
    <w:name w:val="List Paragraph"/>
    <w:basedOn w:val="Normal"/>
    <w:uiPriority w:val="34"/>
    <w:qFormat/>
    <w:rsid w:val="009041B3"/>
    <w:pPr>
      <w:ind w:left="720"/>
      <w:contextualSpacing/>
    </w:pPr>
  </w:style>
  <w:style w:type="paragraph" w:styleId="FootnoteText">
    <w:name w:val="footnote text"/>
    <w:basedOn w:val="Normal"/>
    <w:link w:val="FootnoteTextChar"/>
    <w:uiPriority w:val="99"/>
    <w:rsid w:val="005C0B38"/>
    <w:rPr>
      <w:sz w:val="20"/>
      <w:szCs w:val="20"/>
    </w:rPr>
  </w:style>
  <w:style w:type="character" w:customStyle="1" w:styleId="FootnoteTextChar">
    <w:name w:val="Footnote Text Char"/>
    <w:basedOn w:val="DefaultParagraphFont"/>
    <w:link w:val="FootnoteText"/>
    <w:uiPriority w:val="99"/>
    <w:rsid w:val="005C0B38"/>
    <w:rPr>
      <w:lang w:eastAsia="en-US"/>
    </w:rPr>
  </w:style>
  <w:style w:type="character" w:styleId="FootnoteReference">
    <w:name w:val="footnote reference"/>
    <w:basedOn w:val="DefaultParagraphFont"/>
    <w:uiPriority w:val="99"/>
    <w:rsid w:val="005C0B38"/>
    <w:rPr>
      <w:vertAlign w:val="superscript"/>
    </w:rPr>
  </w:style>
  <w:style w:type="character" w:customStyle="1" w:styleId="FooterChar">
    <w:name w:val="Footer Char"/>
    <w:basedOn w:val="DefaultParagraphFont"/>
    <w:link w:val="Footer"/>
    <w:uiPriority w:val="99"/>
    <w:rsid w:val="004F2FA5"/>
    <w:rPr>
      <w:sz w:val="24"/>
      <w:szCs w:val="24"/>
      <w:lang w:eastAsia="en-US"/>
    </w:rPr>
  </w:style>
  <w:style w:type="paragraph" w:customStyle="1" w:styleId="RakstzCharChar">
    <w:name w:val="Rakstz. Char Char"/>
    <w:basedOn w:val="Normal"/>
    <w:rsid w:val="00BA37FF"/>
    <w:pPr>
      <w:spacing w:before="40"/>
    </w:pPr>
    <w:rPr>
      <w:lang w:val="pl-PL" w:eastAsia="pl-PL"/>
    </w:rPr>
  </w:style>
  <w:style w:type="paragraph" w:styleId="NormalWeb">
    <w:name w:val="Normal (Web)"/>
    <w:basedOn w:val="Normal"/>
    <w:uiPriority w:val="99"/>
    <w:unhideWhenUsed/>
    <w:rsid w:val="00060943"/>
    <w:pPr>
      <w:widowControl w:val="0"/>
      <w:suppressAutoHyphens/>
      <w:spacing w:before="280" w:after="119"/>
    </w:pPr>
    <w:rPr>
      <w:rFonts w:eastAsia="Lucida Sans Unicode"/>
      <w:kern w:val="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5639">
      <w:bodyDiv w:val="1"/>
      <w:marLeft w:val="0"/>
      <w:marRight w:val="0"/>
      <w:marTop w:val="0"/>
      <w:marBottom w:val="0"/>
      <w:divBdr>
        <w:top w:val="none" w:sz="0" w:space="0" w:color="auto"/>
        <w:left w:val="none" w:sz="0" w:space="0" w:color="auto"/>
        <w:bottom w:val="none" w:sz="0" w:space="0" w:color="auto"/>
        <w:right w:val="none" w:sz="0" w:space="0" w:color="auto"/>
      </w:divBdr>
    </w:div>
    <w:div w:id="101153354">
      <w:bodyDiv w:val="1"/>
      <w:marLeft w:val="0"/>
      <w:marRight w:val="0"/>
      <w:marTop w:val="0"/>
      <w:marBottom w:val="0"/>
      <w:divBdr>
        <w:top w:val="none" w:sz="0" w:space="0" w:color="auto"/>
        <w:left w:val="none" w:sz="0" w:space="0" w:color="auto"/>
        <w:bottom w:val="none" w:sz="0" w:space="0" w:color="auto"/>
        <w:right w:val="none" w:sz="0" w:space="0" w:color="auto"/>
      </w:divBdr>
    </w:div>
    <w:div w:id="136649335">
      <w:bodyDiv w:val="1"/>
      <w:marLeft w:val="0"/>
      <w:marRight w:val="0"/>
      <w:marTop w:val="0"/>
      <w:marBottom w:val="0"/>
      <w:divBdr>
        <w:top w:val="none" w:sz="0" w:space="0" w:color="auto"/>
        <w:left w:val="none" w:sz="0" w:space="0" w:color="auto"/>
        <w:bottom w:val="none" w:sz="0" w:space="0" w:color="auto"/>
        <w:right w:val="none" w:sz="0" w:space="0" w:color="auto"/>
      </w:divBdr>
    </w:div>
    <w:div w:id="433482998">
      <w:bodyDiv w:val="1"/>
      <w:marLeft w:val="0"/>
      <w:marRight w:val="0"/>
      <w:marTop w:val="0"/>
      <w:marBottom w:val="0"/>
      <w:divBdr>
        <w:top w:val="none" w:sz="0" w:space="0" w:color="auto"/>
        <w:left w:val="none" w:sz="0" w:space="0" w:color="auto"/>
        <w:bottom w:val="none" w:sz="0" w:space="0" w:color="auto"/>
        <w:right w:val="none" w:sz="0" w:space="0" w:color="auto"/>
      </w:divBdr>
    </w:div>
    <w:div w:id="675109290">
      <w:bodyDiv w:val="1"/>
      <w:marLeft w:val="0"/>
      <w:marRight w:val="0"/>
      <w:marTop w:val="0"/>
      <w:marBottom w:val="0"/>
      <w:divBdr>
        <w:top w:val="none" w:sz="0" w:space="0" w:color="auto"/>
        <w:left w:val="none" w:sz="0" w:space="0" w:color="auto"/>
        <w:bottom w:val="none" w:sz="0" w:space="0" w:color="auto"/>
        <w:right w:val="none" w:sz="0" w:space="0" w:color="auto"/>
      </w:divBdr>
    </w:div>
    <w:div w:id="971328663">
      <w:bodyDiv w:val="1"/>
      <w:marLeft w:val="0"/>
      <w:marRight w:val="0"/>
      <w:marTop w:val="0"/>
      <w:marBottom w:val="0"/>
      <w:divBdr>
        <w:top w:val="none" w:sz="0" w:space="0" w:color="auto"/>
        <w:left w:val="none" w:sz="0" w:space="0" w:color="auto"/>
        <w:bottom w:val="none" w:sz="0" w:space="0" w:color="auto"/>
        <w:right w:val="none" w:sz="0" w:space="0" w:color="auto"/>
      </w:divBdr>
    </w:div>
    <w:div w:id="1148205065">
      <w:bodyDiv w:val="1"/>
      <w:marLeft w:val="0"/>
      <w:marRight w:val="0"/>
      <w:marTop w:val="0"/>
      <w:marBottom w:val="0"/>
      <w:divBdr>
        <w:top w:val="none" w:sz="0" w:space="0" w:color="auto"/>
        <w:left w:val="none" w:sz="0" w:space="0" w:color="auto"/>
        <w:bottom w:val="none" w:sz="0" w:space="0" w:color="auto"/>
        <w:right w:val="none" w:sz="0" w:space="0" w:color="auto"/>
      </w:divBdr>
    </w:div>
    <w:div w:id="1149244451">
      <w:bodyDiv w:val="1"/>
      <w:marLeft w:val="0"/>
      <w:marRight w:val="0"/>
      <w:marTop w:val="0"/>
      <w:marBottom w:val="0"/>
      <w:divBdr>
        <w:top w:val="none" w:sz="0" w:space="0" w:color="auto"/>
        <w:left w:val="none" w:sz="0" w:space="0" w:color="auto"/>
        <w:bottom w:val="none" w:sz="0" w:space="0" w:color="auto"/>
        <w:right w:val="none" w:sz="0" w:space="0" w:color="auto"/>
      </w:divBdr>
    </w:div>
    <w:div w:id="1272131593">
      <w:bodyDiv w:val="1"/>
      <w:marLeft w:val="0"/>
      <w:marRight w:val="0"/>
      <w:marTop w:val="0"/>
      <w:marBottom w:val="0"/>
      <w:divBdr>
        <w:top w:val="none" w:sz="0" w:space="0" w:color="auto"/>
        <w:left w:val="none" w:sz="0" w:space="0" w:color="auto"/>
        <w:bottom w:val="none" w:sz="0" w:space="0" w:color="auto"/>
        <w:right w:val="none" w:sz="0" w:space="0" w:color="auto"/>
      </w:divBdr>
    </w:div>
    <w:div w:id="1340696587">
      <w:bodyDiv w:val="1"/>
      <w:marLeft w:val="0"/>
      <w:marRight w:val="0"/>
      <w:marTop w:val="0"/>
      <w:marBottom w:val="0"/>
      <w:divBdr>
        <w:top w:val="none" w:sz="0" w:space="0" w:color="auto"/>
        <w:left w:val="none" w:sz="0" w:space="0" w:color="auto"/>
        <w:bottom w:val="none" w:sz="0" w:space="0" w:color="auto"/>
        <w:right w:val="none" w:sz="0" w:space="0" w:color="auto"/>
      </w:divBdr>
    </w:div>
    <w:div w:id="1371341027">
      <w:bodyDiv w:val="1"/>
      <w:marLeft w:val="0"/>
      <w:marRight w:val="0"/>
      <w:marTop w:val="0"/>
      <w:marBottom w:val="0"/>
      <w:divBdr>
        <w:top w:val="none" w:sz="0" w:space="0" w:color="auto"/>
        <w:left w:val="none" w:sz="0" w:space="0" w:color="auto"/>
        <w:bottom w:val="none" w:sz="0" w:space="0" w:color="auto"/>
        <w:right w:val="none" w:sz="0" w:space="0" w:color="auto"/>
      </w:divBdr>
    </w:div>
    <w:div w:id="1387602671">
      <w:bodyDiv w:val="1"/>
      <w:marLeft w:val="0"/>
      <w:marRight w:val="0"/>
      <w:marTop w:val="0"/>
      <w:marBottom w:val="0"/>
      <w:divBdr>
        <w:top w:val="none" w:sz="0" w:space="0" w:color="auto"/>
        <w:left w:val="none" w:sz="0" w:space="0" w:color="auto"/>
        <w:bottom w:val="none" w:sz="0" w:space="0" w:color="auto"/>
        <w:right w:val="none" w:sz="0" w:space="0" w:color="auto"/>
      </w:divBdr>
    </w:div>
    <w:div w:id="1462920063">
      <w:bodyDiv w:val="1"/>
      <w:marLeft w:val="0"/>
      <w:marRight w:val="0"/>
      <w:marTop w:val="0"/>
      <w:marBottom w:val="0"/>
      <w:divBdr>
        <w:top w:val="none" w:sz="0" w:space="0" w:color="auto"/>
        <w:left w:val="none" w:sz="0" w:space="0" w:color="auto"/>
        <w:bottom w:val="none" w:sz="0" w:space="0" w:color="auto"/>
        <w:right w:val="none" w:sz="0" w:space="0" w:color="auto"/>
      </w:divBdr>
    </w:div>
    <w:div w:id="1472745760">
      <w:bodyDiv w:val="1"/>
      <w:marLeft w:val="0"/>
      <w:marRight w:val="0"/>
      <w:marTop w:val="0"/>
      <w:marBottom w:val="0"/>
      <w:divBdr>
        <w:top w:val="none" w:sz="0" w:space="0" w:color="auto"/>
        <w:left w:val="none" w:sz="0" w:space="0" w:color="auto"/>
        <w:bottom w:val="none" w:sz="0" w:space="0" w:color="auto"/>
        <w:right w:val="none" w:sz="0" w:space="0" w:color="auto"/>
      </w:divBdr>
    </w:div>
    <w:div w:id="1541476871">
      <w:bodyDiv w:val="1"/>
      <w:marLeft w:val="0"/>
      <w:marRight w:val="0"/>
      <w:marTop w:val="0"/>
      <w:marBottom w:val="0"/>
      <w:divBdr>
        <w:top w:val="none" w:sz="0" w:space="0" w:color="auto"/>
        <w:left w:val="none" w:sz="0" w:space="0" w:color="auto"/>
        <w:bottom w:val="none" w:sz="0" w:space="0" w:color="auto"/>
        <w:right w:val="none" w:sz="0" w:space="0" w:color="auto"/>
      </w:divBdr>
    </w:div>
    <w:div w:id="1883976421">
      <w:bodyDiv w:val="1"/>
      <w:marLeft w:val="0"/>
      <w:marRight w:val="0"/>
      <w:marTop w:val="0"/>
      <w:marBottom w:val="0"/>
      <w:divBdr>
        <w:top w:val="none" w:sz="0" w:space="0" w:color="auto"/>
        <w:left w:val="none" w:sz="0" w:space="0" w:color="auto"/>
        <w:bottom w:val="none" w:sz="0" w:space="0" w:color="auto"/>
        <w:right w:val="none" w:sz="0" w:space="0" w:color="auto"/>
      </w:divBdr>
    </w:div>
    <w:div w:id="1934705130">
      <w:bodyDiv w:val="1"/>
      <w:marLeft w:val="0"/>
      <w:marRight w:val="0"/>
      <w:marTop w:val="0"/>
      <w:marBottom w:val="0"/>
      <w:divBdr>
        <w:top w:val="none" w:sz="0" w:space="0" w:color="auto"/>
        <w:left w:val="none" w:sz="0" w:space="0" w:color="auto"/>
        <w:bottom w:val="none" w:sz="0" w:space="0" w:color="auto"/>
        <w:right w:val="none" w:sz="0" w:space="0" w:color="auto"/>
      </w:divBdr>
    </w:div>
    <w:div w:id="1981422763">
      <w:bodyDiv w:val="1"/>
      <w:marLeft w:val="0"/>
      <w:marRight w:val="0"/>
      <w:marTop w:val="0"/>
      <w:marBottom w:val="0"/>
      <w:divBdr>
        <w:top w:val="none" w:sz="0" w:space="0" w:color="auto"/>
        <w:left w:val="none" w:sz="0" w:space="0" w:color="auto"/>
        <w:bottom w:val="none" w:sz="0" w:space="0" w:color="auto"/>
        <w:right w:val="none" w:sz="0" w:space="0" w:color="auto"/>
      </w:divBdr>
    </w:div>
    <w:div w:id="1984582225">
      <w:bodyDiv w:val="1"/>
      <w:marLeft w:val="0"/>
      <w:marRight w:val="0"/>
      <w:marTop w:val="0"/>
      <w:marBottom w:val="0"/>
      <w:divBdr>
        <w:top w:val="none" w:sz="0" w:space="0" w:color="auto"/>
        <w:left w:val="none" w:sz="0" w:space="0" w:color="auto"/>
        <w:bottom w:val="none" w:sz="0" w:space="0" w:color="auto"/>
        <w:right w:val="none" w:sz="0" w:space="0" w:color="auto"/>
      </w:divBdr>
    </w:div>
    <w:div w:id="2020348425">
      <w:bodyDiv w:val="1"/>
      <w:marLeft w:val="0"/>
      <w:marRight w:val="0"/>
      <w:marTop w:val="0"/>
      <w:marBottom w:val="0"/>
      <w:divBdr>
        <w:top w:val="none" w:sz="0" w:space="0" w:color="auto"/>
        <w:left w:val="none" w:sz="0" w:space="0" w:color="auto"/>
        <w:bottom w:val="none" w:sz="0" w:space="0" w:color="auto"/>
        <w:right w:val="none" w:sz="0" w:space="0" w:color="auto"/>
      </w:divBdr>
    </w:div>
    <w:div w:id="213741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aspars.svilans@mfa.gov.lv" TargetMode="External"/><Relationship Id="rId4" Type="http://schemas.microsoft.com/office/2007/relationships/stylesWithEffects" Target="stylesWithEffects.xml"/><Relationship Id="rId9" Type="http://schemas.openxmlformats.org/officeDocument/2006/relationships/hyperlink" Target="http://likumi.lv/doc.php?id=25319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4CE75-E0E7-4CEA-AA26-0EDE92491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27105</Words>
  <Characters>15450</Characters>
  <Application>Microsoft Office Word</Application>
  <DocSecurity>0</DocSecurity>
  <Lines>128</Lines>
  <Paragraphs>84</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MFA Latvia</Company>
  <LinksUpToDate>false</LinksUpToDate>
  <CharactersWithSpaces>42471</CharactersWithSpaces>
  <SharedDoc>false</SharedDoc>
  <HLinks>
    <vt:vector size="6" baseType="variant">
      <vt:variant>
        <vt:i4>131122</vt:i4>
      </vt:variant>
      <vt:variant>
        <vt:i4>0</vt:i4>
      </vt:variant>
      <vt:variant>
        <vt:i4>0</vt:i4>
      </vt:variant>
      <vt:variant>
        <vt:i4>5</vt:i4>
      </vt:variant>
      <vt:variant>
        <vt:lpwstr>mailto:janis.kalva@mfa.gov.lv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creator>Kapars Svilāns</dc:creator>
  <cp:lastModifiedBy>Kaspars Svilans</cp:lastModifiedBy>
  <cp:revision>6</cp:revision>
  <cp:lastPrinted>2014-11-06T14:06:00Z</cp:lastPrinted>
  <dcterms:created xsi:type="dcterms:W3CDTF">2014-11-06T12:49:00Z</dcterms:created>
  <dcterms:modified xsi:type="dcterms:W3CDTF">2014-11-07T07:46:00Z</dcterms:modified>
</cp:coreProperties>
</file>