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38" w:rsidRDefault="00FC3138" w:rsidP="00E222C4">
      <w:pPr>
        <w:spacing w:after="0" w:line="240" w:lineRule="auto"/>
        <w:jc w:val="center"/>
        <w:rPr>
          <w:rFonts w:ascii="Times New Roman" w:eastAsia="Times New Roman" w:hAnsi="Times New Roman" w:cs="Times New Roman"/>
          <w:b/>
          <w:sz w:val="28"/>
          <w:szCs w:val="28"/>
          <w:lang w:eastAsia="lv-LV"/>
        </w:rPr>
      </w:pPr>
    </w:p>
    <w:p w:rsidR="001F5390" w:rsidRPr="00FC3138" w:rsidRDefault="00E222C4" w:rsidP="00E222C4">
      <w:pPr>
        <w:spacing w:after="0" w:line="240" w:lineRule="auto"/>
        <w:jc w:val="center"/>
        <w:rPr>
          <w:rFonts w:ascii="Times New Roman" w:eastAsia="Times New Roman" w:hAnsi="Times New Roman" w:cs="Times New Roman"/>
          <w:b/>
          <w:sz w:val="28"/>
          <w:szCs w:val="28"/>
          <w:lang w:eastAsia="lv-LV"/>
        </w:rPr>
      </w:pPr>
      <w:r w:rsidRPr="00FC3138">
        <w:rPr>
          <w:rFonts w:ascii="Times New Roman" w:eastAsia="Times New Roman" w:hAnsi="Times New Roman" w:cs="Times New Roman"/>
          <w:b/>
          <w:sz w:val="28"/>
          <w:szCs w:val="28"/>
          <w:lang w:eastAsia="lv-LV"/>
        </w:rPr>
        <w:t>Ministru kabineta rīkojuma projekta „Grozījumi darbības programmas „Uzņēmējdarbība un inovācijas” papildinājumā” sākotnējās ietekmes novērtējuma ziņojums (anotācija)</w:t>
      </w:r>
    </w:p>
    <w:p w:rsidR="00E222C4" w:rsidRDefault="00E222C4" w:rsidP="00E222C4">
      <w:pPr>
        <w:spacing w:after="0" w:line="240" w:lineRule="auto"/>
        <w:jc w:val="center"/>
        <w:rPr>
          <w:rFonts w:ascii="Times New Roman" w:eastAsia="Calibri" w:hAnsi="Times New Roman" w:cs="Times New Roman"/>
          <w:b/>
          <w:sz w:val="26"/>
          <w:szCs w:val="26"/>
        </w:rPr>
      </w:pPr>
    </w:p>
    <w:p w:rsidR="00FC3138" w:rsidRPr="00FC3138" w:rsidRDefault="00FC3138" w:rsidP="00E222C4">
      <w:pPr>
        <w:spacing w:after="0" w:line="240" w:lineRule="auto"/>
        <w:jc w:val="center"/>
        <w:rPr>
          <w:rFonts w:ascii="Times New Roman" w:eastAsia="Calibri" w:hAnsi="Times New Roman" w:cs="Times New Roman"/>
          <w:b/>
          <w:sz w:val="26"/>
          <w:szCs w:val="26"/>
        </w:rPr>
      </w:pPr>
    </w:p>
    <w:tbl>
      <w:tblPr>
        <w:tblStyle w:val="TableGrid"/>
        <w:tblW w:w="0" w:type="auto"/>
        <w:tblLayout w:type="fixed"/>
        <w:tblLook w:val="04A0" w:firstRow="1" w:lastRow="0" w:firstColumn="1" w:lastColumn="0" w:noHBand="0" w:noVBand="1"/>
      </w:tblPr>
      <w:tblGrid>
        <w:gridCol w:w="2567"/>
        <w:gridCol w:w="6379"/>
      </w:tblGrid>
      <w:tr w:rsidR="00D40CFC" w:rsidRPr="00FC3138" w:rsidTr="00B84A5B">
        <w:tc>
          <w:tcPr>
            <w:tcW w:w="8946" w:type="dxa"/>
            <w:gridSpan w:val="2"/>
            <w:hideMark/>
          </w:tcPr>
          <w:p w:rsidR="00D40CFC" w:rsidRPr="00FC3138" w:rsidRDefault="00D40CFC" w:rsidP="00D40CFC">
            <w:pPr>
              <w:jc w:val="center"/>
              <w:rPr>
                <w:rFonts w:ascii="Times New Roman" w:eastAsia="Times New Roman" w:hAnsi="Times New Roman" w:cs="Times New Roman"/>
                <w:b/>
                <w:sz w:val="28"/>
                <w:szCs w:val="28"/>
                <w:lang w:eastAsia="lv-LV"/>
              </w:rPr>
            </w:pPr>
            <w:r w:rsidRPr="00FC3138">
              <w:rPr>
                <w:rFonts w:ascii="Times New Roman" w:eastAsia="Times New Roman" w:hAnsi="Times New Roman" w:cs="Times New Roman"/>
                <w:b/>
                <w:sz w:val="28"/>
                <w:szCs w:val="28"/>
                <w:lang w:eastAsia="lv-LV"/>
              </w:rPr>
              <w:t>I.Tiesību akta projekta izstrādes nepieciešamība</w:t>
            </w:r>
          </w:p>
        </w:tc>
      </w:tr>
      <w:tr w:rsidR="00D40CFC" w:rsidRPr="00FC3138" w:rsidTr="00B84A5B">
        <w:tc>
          <w:tcPr>
            <w:tcW w:w="2567" w:type="dxa"/>
            <w:hideMark/>
          </w:tcPr>
          <w:p w:rsidR="00D40CFC" w:rsidRPr="00FC3138" w:rsidRDefault="00D40CFC" w:rsidP="00D40CFC">
            <w:pPr>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t>1. Pamatojums</w:t>
            </w:r>
          </w:p>
        </w:tc>
        <w:tc>
          <w:tcPr>
            <w:tcW w:w="6379" w:type="dxa"/>
            <w:hideMark/>
          </w:tcPr>
          <w:p w:rsidR="009145E1" w:rsidRPr="00FC3138" w:rsidRDefault="00E222C4" w:rsidP="00EB2D21">
            <w:pPr>
              <w:ind w:firstLine="567"/>
              <w:jc w:val="both"/>
              <w:rPr>
                <w:rFonts w:ascii="Times New Roman" w:eastAsia="Calibri" w:hAnsi="Times New Roman" w:cs="Times New Roman"/>
                <w:sz w:val="28"/>
                <w:szCs w:val="28"/>
              </w:rPr>
            </w:pPr>
            <w:r w:rsidRPr="00FC3138">
              <w:rPr>
                <w:rFonts w:ascii="Times New Roman" w:eastAsia="Calibri" w:hAnsi="Times New Roman" w:cs="Times New Roman"/>
                <w:sz w:val="28"/>
                <w:szCs w:val="28"/>
              </w:rPr>
              <w:t>Grozījum</w:t>
            </w:r>
            <w:r w:rsidR="00EB2D21" w:rsidRPr="00FC3138">
              <w:rPr>
                <w:rFonts w:ascii="Times New Roman" w:eastAsia="Calibri" w:hAnsi="Times New Roman" w:cs="Times New Roman"/>
                <w:sz w:val="28"/>
                <w:szCs w:val="28"/>
              </w:rPr>
              <w:t>i</w:t>
            </w:r>
            <w:r w:rsidRPr="00FC3138">
              <w:rPr>
                <w:rFonts w:ascii="Times New Roman" w:eastAsia="Calibri" w:hAnsi="Times New Roman" w:cs="Times New Roman"/>
                <w:sz w:val="28"/>
                <w:szCs w:val="28"/>
              </w:rPr>
              <w:t xml:space="preserve"> darbības programmas „Uzņēmējdarbība un inovācijas” papildi</w:t>
            </w:r>
            <w:r w:rsidR="009145E1" w:rsidRPr="00FC3138">
              <w:rPr>
                <w:rFonts w:ascii="Times New Roman" w:eastAsia="Calibri" w:hAnsi="Times New Roman" w:cs="Times New Roman"/>
                <w:sz w:val="28"/>
                <w:szCs w:val="28"/>
              </w:rPr>
              <w:t>nājumā ir izstrādāti saskaņā ar:</w:t>
            </w:r>
          </w:p>
          <w:p w:rsidR="00D40CFC" w:rsidRPr="00FC3138" w:rsidRDefault="00E222C4" w:rsidP="009145E1">
            <w:pPr>
              <w:pStyle w:val="ListParagraph"/>
              <w:numPr>
                <w:ilvl w:val="0"/>
                <w:numId w:val="8"/>
              </w:numPr>
              <w:jc w:val="both"/>
              <w:rPr>
                <w:rFonts w:ascii="Times New Roman" w:eastAsia="Calibri" w:hAnsi="Times New Roman" w:cs="Times New Roman"/>
                <w:sz w:val="28"/>
                <w:szCs w:val="28"/>
              </w:rPr>
            </w:pPr>
            <w:r w:rsidRPr="00FC3138">
              <w:rPr>
                <w:rFonts w:ascii="Times New Roman" w:eastAsia="Calibri" w:hAnsi="Times New Roman" w:cs="Times New Roman"/>
                <w:sz w:val="28"/>
                <w:szCs w:val="28"/>
              </w:rPr>
              <w:t>Ministru kabineta 2007.gada 26.jūnija noteikumu Nr.419 „Kārtība, kādā Eiropas Savienības struktūrfondu un Kohēzijas fonda vadībā iesaistītās institūcijas nodrošina plānošanas dokumentu sagatavošanu un šo fondu ieviešanu” 9.punktu, kas paredz, ka attiecīgā Eiropas Savienības fondu atbildīgā iestāde izstrādā un iesniedz apstiprināšanai Ministru kabinetā darbības programmas papildinājuma grozījumus.</w:t>
            </w:r>
          </w:p>
          <w:p w:rsidR="009145E1" w:rsidRPr="00FC3138" w:rsidRDefault="009145E1" w:rsidP="009145E1">
            <w:pPr>
              <w:pStyle w:val="ListParagraph"/>
              <w:numPr>
                <w:ilvl w:val="0"/>
                <w:numId w:val="8"/>
              </w:numPr>
              <w:jc w:val="both"/>
              <w:rPr>
                <w:rFonts w:ascii="Times New Roman" w:eastAsia="Calibri" w:hAnsi="Times New Roman" w:cs="Times New Roman"/>
                <w:sz w:val="28"/>
                <w:szCs w:val="28"/>
              </w:rPr>
            </w:pPr>
            <w:proofErr w:type="spellStart"/>
            <w:r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xml:space="preserve"> ieviešanas kārtības likuma 30.panta pirmo daļu;</w:t>
            </w:r>
          </w:p>
          <w:p w:rsidR="009145E1" w:rsidRPr="00FC3138" w:rsidRDefault="009145E1" w:rsidP="009145E1">
            <w:pPr>
              <w:pStyle w:val="ListParagraph"/>
              <w:numPr>
                <w:ilvl w:val="0"/>
                <w:numId w:val="8"/>
              </w:numPr>
              <w:jc w:val="both"/>
              <w:rPr>
                <w:rFonts w:ascii="Times New Roman" w:eastAsia="Calibri" w:hAnsi="Times New Roman" w:cs="Times New Roman"/>
                <w:sz w:val="28"/>
                <w:szCs w:val="28"/>
              </w:rPr>
            </w:pPr>
            <w:r w:rsidRPr="00FC3138">
              <w:rPr>
                <w:rFonts w:ascii="Times New Roman" w:hAnsi="Times New Roman" w:cs="Times New Roman"/>
                <w:sz w:val="28"/>
                <w:szCs w:val="28"/>
              </w:rPr>
              <w:t>Ministru kabineta 2012.gada 27.jūnija rīkojuma Nr.282 „Par Koncepciju par normatīvo aktu sakārtošanu saistībā ar eiro ievešanu Latvijā” 7.1.apakšpunktu;</w:t>
            </w:r>
          </w:p>
          <w:p w:rsidR="009145E1" w:rsidRPr="00FC3138" w:rsidRDefault="009145E1" w:rsidP="009145E1">
            <w:pPr>
              <w:pStyle w:val="ListParagraph"/>
              <w:numPr>
                <w:ilvl w:val="0"/>
                <w:numId w:val="8"/>
              </w:numPr>
              <w:jc w:val="both"/>
              <w:rPr>
                <w:rFonts w:ascii="Times New Roman" w:eastAsia="Calibri" w:hAnsi="Times New Roman" w:cs="Times New Roman"/>
                <w:sz w:val="28"/>
                <w:szCs w:val="28"/>
              </w:rPr>
            </w:pPr>
            <w:r w:rsidRPr="00FC3138">
              <w:rPr>
                <w:rFonts w:ascii="Times New Roman" w:hAnsi="Times New Roman" w:cs="Times New Roman"/>
                <w:sz w:val="28"/>
                <w:szCs w:val="28"/>
              </w:rPr>
              <w:t xml:space="preserve">Latvijas Nacionālā </w:t>
            </w:r>
            <w:proofErr w:type="spellStart"/>
            <w:r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xml:space="preserve"> ieviešanas plāna (apstiprināts ar Ministru kabineta 2013.gada 4.aprīļa rīkojumu Nr.136) 1.pielikuma J2.2.2.apakšpunktu.</w:t>
            </w:r>
          </w:p>
          <w:p w:rsidR="00D437B0" w:rsidRPr="00FC3138" w:rsidRDefault="00D437B0" w:rsidP="009145E1">
            <w:pPr>
              <w:pStyle w:val="ListParagraph"/>
              <w:numPr>
                <w:ilvl w:val="0"/>
                <w:numId w:val="8"/>
              </w:numPr>
              <w:jc w:val="both"/>
              <w:rPr>
                <w:rFonts w:ascii="Times New Roman" w:eastAsia="Calibri" w:hAnsi="Times New Roman" w:cs="Times New Roman"/>
                <w:sz w:val="28"/>
                <w:szCs w:val="28"/>
              </w:rPr>
            </w:pPr>
            <w:r w:rsidRPr="00FC3138">
              <w:rPr>
                <w:rFonts w:ascii="Times New Roman" w:eastAsia="Times New Roman" w:hAnsi="Times New Roman" w:cs="Times New Roman"/>
                <w:bCs/>
                <w:sz w:val="28"/>
                <w:szCs w:val="28"/>
                <w:lang w:eastAsia="lv-LV"/>
              </w:rPr>
              <w:t xml:space="preserve">MK 2014.gada 11.februāra sēdes </w:t>
            </w:r>
            <w:proofErr w:type="spellStart"/>
            <w:r w:rsidRPr="00FC3138">
              <w:rPr>
                <w:rFonts w:ascii="Times New Roman" w:eastAsia="Times New Roman" w:hAnsi="Times New Roman" w:cs="Times New Roman"/>
                <w:bCs/>
                <w:sz w:val="28"/>
                <w:szCs w:val="28"/>
                <w:lang w:eastAsia="lv-LV"/>
              </w:rPr>
              <w:t>protokollēmuma</w:t>
            </w:r>
            <w:proofErr w:type="spellEnd"/>
            <w:r w:rsidRPr="00FC3138">
              <w:rPr>
                <w:rFonts w:ascii="Times New Roman" w:eastAsia="Times New Roman" w:hAnsi="Times New Roman" w:cs="Times New Roman"/>
                <w:bCs/>
                <w:sz w:val="28"/>
                <w:szCs w:val="28"/>
                <w:lang w:eastAsia="lv-LV"/>
              </w:rPr>
              <w:t xml:space="preserve"> Nr.8 8§ 2.punktu</w:t>
            </w:r>
          </w:p>
        </w:tc>
      </w:tr>
      <w:tr w:rsidR="00D40CFC" w:rsidRPr="00FC3138" w:rsidTr="00B84A5B">
        <w:trPr>
          <w:trHeight w:val="360"/>
        </w:trPr>
        <w:tc>
          <w:tcPr>
            <w:tcW w:w="2567" w:type="dxa"/>
            <w:hideMark/>
          </w:tcPr>
          <w:p w:rsidR="00D40CFC" w:rsidRPr="00FC3138" w:rsidRDefault="00D40CFC" w:rsidP="00D40CFC">
            <w:pPr>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t>2. Pašreizējā situācija un problēmas</w:t>
            </w:r>
            <w:r w:rsidR="002D3F81" w:rsidRPr="00FC3138">
              <w:rPr>
                <w:rFonts w:ascii="Times New Roman" w:eastAsia="Times New Roman" w:hAnsi="Times New Roman" w:cs="Times New Roman"/>
                <w:sz w:val="28"/>
                <w:szCs w:val="28"/>
                <w:lang w:eastAsia="lv-LV"/>
              </w:rPr>
              <w:t>, kuru risināšanai tiesību akta projekts izstrādāts, tiesiskā regulējuma mērķis un būtība</w:t>
            </w:r>
          </w:p>
        </w:tc>
        <w:tc>
          <w:tcPr>
            <w:tcW w:w="6379" w:type="dxa"/>
            <w:hideMark/>
          </w:tcPr>
          <w:p w:rsidR="0063244F" w:rsidRPr="00FC3138" w:rsidRDefault="0063244F" w:rsidP="0063244F">
            <w:pPr>
              <w:spacing w:after="120"/>
              <w:jc w:val="both"/>
              <w:rPr>
                <w:rFonts w:ascii="Times New Roman" w:eastAsia="Times New Roman" w:hAnsi="Times New Roman" w:cs="Times New Roman"/>
                <w:bCs/>
                <w:sz w:val="28"/>
                <w:szCs w:val="28"/>
                <w:lang w:eastAsia="lv-LV"/>
              </w:rPr>
            </w:pPr>
            <w:r w:rsidRPr="00FC3138">
              <w:rPr>
                <w:rFonts w:ascii="Times New Roman" w:eastAsia="Times New Roman" w:hAnsi="Times New Roman" w:cs="Times New Roman"/>
                <w:bCs/>
                <w:sz w:val="28"/>
                <w:szCs w:val="28"/>
                <w:lang w:eastAsia="lv-LV"/>
              </w:rPr>
              <w:t>Ekonomikas ministrija iesniedz Ministru kabinetā rīkojuma projektu Grozījumi darbības programmas „Uzņēmējdarbība un inovācijas” papildinājumā” (turpmāk – MK rīkojuma projekts).</w:t>
            </w:r>
          </w:p>
          <w:p w:rsidR="0053117C" w:rsidRPr="00FC3138" w:rsidRDefault="0063244F" w:rsidP="00920D07">
            <w:pPr>
              <w:ind w:right="124"/>
              <w:jc w:val="both"/>
              <w:rPr>
                <w:rFonts w:ascii="Times New Roman" w:hAnsi="Times New Roman" w:cs="Times New Roman"/>
                <w:sz w:val="28"/>
                <w:szCs w:val="28"/>
              </w:rPr>
            </w:pPr>
            <w:r w:rsidRPr="00FC3138">
              <w:rPr>
                <w:rFonts w:ascii="Times New Roman" w:eastAsia="Times New Roman" w:hAnsi="Times New Roman" w:cs="Times New Roman"/>
                <w:bCs/>
                <w:sz w:val="28"/>
                <w:szCs w:val="28"/>
                <w:lang w:eastAsia="lv-LV"/>
              </w:rPr>
              <w:t>MK rīkojuma projekts</w:t>
            </w:r>
            <w:r w:rsidR="0053117C" w:rsidRPr="00FC3138">
              <w:rPr>
                <w:rFonts w:ascii="Times New Roman" w:eastAsia="Times New Roman" w:hAnsi="Times New Roman" w:cs="Times New Roman"/>
                <w:bCs/>
                <w:sz w:val="28"/>
                <w:szCs w:val="28"/>
                <w:lang w:eastAsia="lv-LV"/>
              </w:rPr>
              <w:t xml:space="preserve"> ir nepieciešams, lai darbības programmas „Uzņēmējdarbība un inovācijas” papildinājums atbilstu darbības programmai „Uzņēmējdarbība un inovācijas” (turpmāk - DP)</w:t>
            </w:r>
            <w:r w:rsidR="003824EC" w:rsidRPr="00FC3138">
              <w:rPr>
                <w:rFonts w:ascii="Times New Roman" w:eastAsia="Times New Roman" w:hAnsi="Times New Roman" w:cs="Times New Roman"/>
                <w:bCs/>
                <w:sz w:val="28"/>
                <w:szCs w:val="28"/>
                <w:lang w:eastAsia="lv-LV"/>
              </w:rPr>
              <w:t>,</w:t>
            </w:r>
            <w:r w:rsidR="00990BE9" w:rsidRPr="00FC3138">
              <w:rPr>
                <w:rFonts w:ascii="Times New Roman" w:eastAsia="Times New Roman" w:hAnsi="Times New Roman" w:cs="Times New Roman"/>
                <w:bCs/>
                <w:sz w:val="28"/>
                <w:szCs w:val="28"/>
                <w:lang w:eastAsia="lv-LV"/>
              </w:rPr>
              <w:t xml:space="preserve"> noteiktu 2.1.1.2.aktivitātes „Atbalsts starptautiskās sadarbības projektiem zinātnē un tehnoloģijās” otrās projektu iesniegumu atlases kārtas ieviešanas </w:t>
            </w:r>
            <w:r w:rsidR="00990BE9" w:rsidRPr="00FC3138">
              <w:rPr>
                <w:rFonts w:ascii="Times New Roman" w:eastAsia="Times New Roman" w:hAnsi="Times New Roman" w:cs="Times New Roman"/>
                <w:bCs/>
                <w:sz w:val="28"/>
                <w:szCs w:val="28"/>
                <w:lang w:eastAsia="lv-LV"/>
              </w:rPr>
              <w:lastRenderedPageBreak/>
              <w:t>nosacījumus,</w:t>
            </w:r>
            <w:r w:rsidR="003824EC" w:rsidRPr="00FC3138">
              <w:rPr>
                <w:rFonts w:ascii="Times New Roman" w:eastAsia="Times New Roman" w:hAnsi="Times New Roman" w:cs="Times New Roman"/>
                <w:bCs/>
                <w:sz w:val="28"/>
                <w:szCs w:val="28"/>
                <w:lang w:eastAsia="lv-LV"/>
              </w:rPr>
              <w:t xml:space="preserve"> kā arī, lai veiktu grozījumus līdzšinējās 2.2.1.4.2. </w:t>
            </w:r>
            <w:proofErr w:type="spellStart"/>
            <w:r w:rsidR="003824EC" w:rsidRPr="00FC3138">
              <w:rPr>
                <w:rFonts w:ascii="Times New Roman" w:eastAsia="Times New Roman" w:hAnsi="Times New Roman" w:cs="Times New Roman"/>
                <w:bCs/>
                <w:sz w:val="28"/>
                <w:szCs w:val="28"/>
                <w:lang w:eastAsia="lv-LV"/>
              </w:rPr>
              <w:t>apakšaktivitātes</w:t>
            </w:r>
            <w:proofErr w:type="spellEnd"/>
            <w:r w:rsidR="003824EC" w:rsidRPr="00FC3138">
              <w:rPr>
                <w:rFonts w:ascii="Times New Roman" w:eastAsia="Times New Roman" w:hAnsi="Times New Roman" w:cs="Times New Roman"/>
                <w:bCs/>
                <w:sz w:val="28"/>
                <w:szCs w:val="28"/>
                <w:lang w:eastAsia="lv-LV"/>
              </w:rPr>
              <w:t xml:space="preserve"> „</w:t>
            </w:r>
            <w:proofErr w:type="spellStart"/>
            <w:r w:rsidR="003824EC" w:rsidRPr="00FC3138">
              <w:rPr>
                <w:rFonts w:ascii="Times New Roman" w:eastAsia="Times New Roman" w:hAnsi="Times New Roman" w:cs="Times New Roman"/>
                <w:bCs/>
                <w:sz w:val="28"/>
                <w:szCs w:val="28"/>
                <w:lang w:eastAsia="lv-LV"/>
              </w:rPr>
              <w:t>Mezanīna</w:t>
            </w:r>
            <w:proofErr w:type="spellEnd"/>
            <w:r w:rsidR="003824EC" w:rsidRPr="00FC3138">
              <w:rPr>
                <w:rFonts w:ascii="Times New Roman" w:eastAsia="Times New Roman" w:hAnsi="Times New Roman" w:cs="Times New Roman"/>
                <w:bCs/>
                <w:sz w:val="28"/>
                <w:szCs w:val="28"/>
                <w:lang w:eastAsia="lv-LV"/>
              </w:rPr>
              <w:t xml:space="preserve"> aizdevumi investīcijām komersantu konkurētspējas uzlabošanai”’ nosacījumos.</w:t>
            </w:r>
          </w:p>
          <w:p w:rsidR="00BD7F9B" w:rsidRPr="00FC3138" w:rsidRDefault="00CC26D6" w:rsidP="00920D07">
            <w:pPr>
              <w:ind w:right="124"/>
              <w:jc w:val="both"/>
              <w:rPr>
                <w:rFonts w:ascii="Times New Roman" w:hAnsi="Times New Roman" w:cs="Times New Roman"/>
                <w:sz w:val="28"/>
                <w:szCs w:val="28"/>
              </w:rPr>
            </w:pPr>
            <w:r w:rsidRPr="00FC3138">
              <w:rPr>
                <w:rFonts w:ascii="Times New Roman" w:hAnsi="Times New Roman" w:cs="Times New Roman"/>
                <w:sz w:val="28"/>
                <w:szCs w:val="28"/>
              </w:rPr>
              <w:t>Eiropas Komisi</w:t>
            </w:r>
            <w:r w:rsidR="0053117C" w:rsidRPr="00FC3138">
              <w:rPr>
                <w:rFonts w:ascii="Times New Roman" w:hAnsi="Times New Roman" w:cs="Times New Roman"/>
                <w:sz w:val="28"/>
                <w:szCs w:val="28"/>
              </w:rPr>
              <w:t>jas 2013.gada 16.decembra lēmums</w:t>
            </w:r>
            <w:r w:rsidR="00087ACD" w:rsidRPr="00FC3138">
              <w:rPr>
                <w:rFonts w:ascii="Times New Roman" w:hAnsi="Times New Roman" w:cs="Times New Roman"/>
                <w:sz w:val="28"/>
                <w:szCs w:val="28"/>
              </w:rPr>
              <w:t xml:space="preserve"> </w:t>
            </w:r>
            <w:r w:rsidR="0090738B" w:rsidRPr="00FC3138">
              <w:rPr>
                <w:rFonts w:ascii="Times New Roman" w:hAnsi="Times New Roman" w:cs="Times New Roman"/>
                <w:sz w:val="28"/>
                <w:szCs w:val="28"/>
              </w:rPr>
              <w:t>(</w:t>
            </w:r>
            <w:r w:rsidR="00C8313E" w:rsidRPr="00FC3138">
              <w:rPr>
                <w:rFonts w:ascii="Times New Roman" w:hAnsi="Times New Roman" w:cs="Times New Roman"/>
                <w:sz w:val="28"/>
                <w:szCs w:val="28"/>
              </w:rPr>
              <w:t>C(2013) 9502</w:t>
            </w:r>
            <w:r w:rsidR="0090738B" w:rsidRPr="00FC3138">
              <w:rPr>
                <w:rFonts w:ascii="Times New Roman" w:hAnsi="Times New Roman" w:cs="Times New Roman"/>
                <w:sz w:val="28"/>
                <w:szCs w:val="28"/>
              </w:rPr>
              <w:t xml:space="preserve"> </w:t>
            </w:r>
            <w:proofErr w:type="spellStart"/>
            <w:r w:rsidR="0090738B" w:rsidRPr="00FC3138">
              <w:rPr>
                <w:rFonts w:ascii="Times New Roman" w:hAnsi="Times New Roman" w:cs="Times New Roman"/>
                <w:sz w:val="28"/>
                <w:szCs w:val="28"/>
              </w:rPr>
              <w:t>final</w:t>
            </w:r>
            <w:proofErr w:type="spellEnd"/>
            <w:r w:rsidR="0090738B" w:rsidRPr="00FC3138">
              <w:rPr>
                <w:rFonts w:ascii="Times New Roman" w:hAnsi="Times New Roman" w:cs="Times New Roman"/>
                <w:sz w:val="28"/>
                <w:szCs w:val="28"/>
              </w:rPr>
              <w:t>)</w:t>
            </w:r>
            <w:r w:rsidR="00C8313E" w:rsidRPr="00FC3138">
              <w:rPr>
                <w:rFonts w:ascii="Times New Roman" w:hAnsi="Times New Roman" w:cs="Times New Roman"/>
                <w:sz w:val="28"/>
                <w:szCs w:val="28"/>
              </w:rPr>
              <w:t>,</w:t>
            </w:r>
            <w:r w:rsidR="00CE205E" w:rsidRPr="00FC3138">
              <w:rPr>
                <w:rFonts w:ascii="Times New Roman" w:hAnsi="Times New Roman" w:cs="Times New Roman"/>
                <w:sz w:val="28"/>
                <w:szCs w:val="28"/>
              </w:rPr>
              <w:t xml:space="preserve"> </w:t>
            </w:r>
            <w:r w:rsidRPr="00FC3138">
              <w:rPr>
                <w:rFonts w:ascii="Times New Roman" w:hAnsi="Times New Roman" w:cs="Times New Roman"/>
                <w:sz w:val="28"/>
                <w:szCs w:val="28"/>
              </w:rPr>
              <w:t>ar kuru groza Lēmumu K(2007) 4466,</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ar ko pieņem darbības programmu „Uzņēmējdarbība un inovācijas”</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Kopienas atbalstam no Eiropas Reģionālās attīstības fonda, saskaņā ar konverģences mērķi Latvijā (CCI 2007LV161PO001) (turpmāk – EK lēmums)</w:t>
            </w:r>
            <w:r w:rsidR="00C8313E" w:rsidRPr="00FC3138">
              <w:rPr>
                <w:rFonts w:ascii="Times New Roman" w:hAnsi="Times New Roman" w:cs="Times New Roman"/>
                <w:sz w:val="28"/>
                <w:szCs w:val="28"/>
              </w:rPr>
              <w:t>,</w:t>
            </w:r>
            <w:r w:rsidRPr="00FC3138">
              <w:rPr>
                <w:rFonts w:ascii="Times New Roman" w:hAnsi="Times New Roman" w:cs="Times New Roman"/>
                <w:sz w:val="28"/>
                <w:szCs w:val="28"/>
              </w:rPr>
              <w:t xml:space="preserve"> paredz</w:t>
            </w:r>
            <w:r w:rsidR="007F1018" w:rsidRPr="00FC3138">
              <w:rPr>
                <w:rFonts w:ascii="Times New Roman" w:hAnsi="Times New Roman" w:cs="Times New Roman"/>
                <w:sz w:val="28"/>
                <w:szCs w:val="28"/>
              </w:rPr>
              <w:t xml:space="preserve"> finansējuma sadali</w:t>
            </w:r>
            <w:r w:rsidR="00BD7F9B" w:rsidRPr="00FC3138">
              <w:rPr>
                <w:rFonts w:ascii="Times New Roman" w:hAnsi="Times New Roman" w:cs="Times New Roman"/>
                <w:sz w:val="28"/>
                <w:szCs w:val="28"/>
              </w:rPr>
              <w:t>:</w:t>
            </w:r>
          </w:p>
          <w:p w:rsidR="00BD7F9B" w:rsidRPr="00FC3138" w:rsidRDefault="007F1018" w:rsidP="00BD7F9B">
            <w:pPr>
              <w:pStyle w:val="ListParagraph"/>
              <w:numPr>
                <w:ilvl w:val="0"/>
                <w:numId w:val="10"/>
              </w:numPr>
              <w:ind w:right="124"/>
              <w:jc w:val="both"/>
              <w:rPr>
                <w:rFonts w:ascii="Times New Roman" w:eastAsia="Times New Roman" w:hAnsi="Times New Roman" w:cs="Times New Roman"/>
                <w:bCs/>
                <w:sz w:val="28"/>
                <w:szCs w:val="28"/>
                <w:lang w:eastAsia="lv-LV"/>
              </w:rPr>
            </w:pPr>
            <w:r w:rsidRPr="00FC3138">
              <w:rPr>
                <w:rFonts w:ascii="Times New Roman" w:hAnsi="Times New Roman" w:cs="Times New Roman"/>
                <w:sz w:val="28"/>
                <w:szCs w:val="28"/>
              </w:rPr>
              <w:t>prioritātei</w:t>
            </w:r>
            <w:r w:rsidR="00BD7F9B" w:rsidRPr="00FC3138">
              <w:rPr>
                <w:rFonts w:ascii="Times New Roman" w:hAnsi="Times New Roman" w:cs="Times New Roman"/>
                <w:sz w:val="28"/>
                <w:szCs w:val="28"/>
              </w:rPr>
              <w:t xml:space="preserve"> „Zinātne un inovācijas”</w:t>
            </w:r>
            <w:r w:rsidR="00CC26D6" w:rsidRPr="00FC3138">
              <w:rPr>
                <w:rFonts w:ascii="Times New Roman" w:hAnsi="Times New Roman" w:cs="Times New Roman"/>
                <w:sz w:val="28"/>
                <w:szCs w:val="28"/>
              </w:rPr>
              <w:t xml:space="preserve"> </w:t>
            </w:r>
            <w:r w:rsidR="00BD7F9B" w:rsidRPr="00FC3138">
              <w:rPr>
                <w:rFonts w:ascii="Times New Roman" w:hAnsi="Times New Roman" w:cs="Times New Roman"/>
                <w:sz w:val="28"/>
                <w:szCs w:val="28"/>
              </w:rPr>
              <w:t xml:space="preserve">Eiropas </w:t>
            </w:r>
            <w:r w:rsidR="00E87078" w:rsidRPr="00FC3138">
              <w:rPr>
                <w:rFonts w:ascii="Times New Roman" w:hAnsi="Times New Roman" w:cs="Times New Roman"/>
                <w:sz w:val="28"/>
                <w:szCs w:val="28"/>
              </w:rPr>
              <w:t>Savienības fondu</w:t>
            </w:r>
            <w:r w:rsidR="00BD7F9B" w:rsidRPr="00FC3138">
              <w:rPr>
                <w:rFonts w:ascii="Times New Roman" w:hAnsi="Times New Roman" w:cs="Times New Roman"/>
                <w:sz w:val="28"/>
                <w:szCs w:val="28"/>
              </w:rPr>
              <w:t xml:space="preserve"> </w:t>
            </w:r>
            <w:r w:rsidRPr="00FC3138">
              <w:rPr>
                <w:rFonts w:ascii="Times New Roman" w:hAnsi="Times New Roman" w:cs="Times New Roman"/>
                <w:sz w:val="28"/>
                <w:szCs w:val="28"/>
              </w:rPr>
              <w:t xml:space="preserve">finansējumu 451 884 038 </w:t>
            </w:r>
            <w:proofErr w:type="spellStart"/>
            <w:r w:rsidR="00181260"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xml:space="preserve">, nacionālo publisko finansējumu 11 910 624 </w:t>
            </w:r>
            <w:proofErr w:type="spellStart"/>
            <w:r w:rsidR="00181260"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xml:space="preserve">, nacionālo privāto finansējumu 223 666 327 </w:t>
            </w:r>
            <w:proofErr w:type="spellStart"/>
            <w:r w:rsidR="00181260"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xml:space="preserve"> apmērā (kopā </w:t>
            </w:r>
            <w:r w:rsidR="00650193" w:rsidRPr="00FC3138">
              <w:rPr>
                <w:rFonts w:ascii="Times New Roman" w:hAnsi="Times New Roman" w:cs="Times New Roman"/>
                <w:sz w:val="28"/>
                <w:szCs w:val="28"/>
              </w:rPr>
              <w:t xml:space="preserve">1. prioritātei </w:t>
            </w:r>
            <w:r w:rsidRPr="00FC3138">
              <w:rPr>
                <w:rFonts w:ascii="Times New Roman" w:hAnsi="Times New Roman" w:cs="Times New Roman"/>
                <w:sz w:val="28"/>
                <w:szCs w:val="28"/>
              </w:rPr>
              <w:t xml:space="preserve">687 460 989 </w:t>
            </w:r>
            <w:proofErr w:type="spellStart"/>
            <w:r w:rsidR="00181260"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w:t>
            </w:r>
            <w:r w:rsidR="0053117C" w:rsidRPr="00FC3138">
              <w:rPr>
                <w:rFonts w:ascii="Times New Roman" w:hAnsi="Times New Roman" w:cs="Times New Roman"/>
                <w:sz w:val="28"/>
                <w:szCs w:val="28"/>
              </w:rPr>
              <w:t>;</w:t>
            </w:r>
          </w:p>
          <w:p w:rsidR="00CC26D6" w:rsidRPr="00FC3138" w:rsidRDefault="00BD7F9B" w:rsidP="00BD7F9B">
            <w:pPr>
              <w:pStyle w:val="ListParagraph"/>
              <w:numPr>
                <w:ilvl w:val="0"/>
                <w:numId w:val="10"/>
              </w:numPr>
              <w:ind w:right="124"/>
              <w:jc w:val="both"/>
              <w:rPr>
                <w:rFonts w:ascii="Times New Roman" w:eastAsia="Times New Roman" w:hAnsi="Times New Roman" w:cs="Times New Roman"/>
                <w:bCs/>
                <w:sz w:val="28"/>
                <w:szCs w:val="28"/>
                <w:lang w:eastAsia="lv-LV"/>
              </w:rPr>
            </w:pPr>
            <w:r w:rsidRPr="00FC3138">
              <w:rPr>
                <w:rFonts w:ascii="Times New Roman" w:hAnsi="Times New Roman" w:cs="Times New Roman"/>
                <w:sz w:val="28"/>
                <w:szCs w:val="28"/>
              </w:rPr>
              <w:t>prioritāte</w:t>
            </w:r>
            <w:r w:rsidR="007F1018" w:rsidRPr="00FC3138">
              <w:rPr>
                <w:rFonts w:ascii="Times New Roman" w:hAnsi="Times New Roman" w:cs="Times New Roman"/>
                <w:sz w:val="28"/>
                <w:szCs w:val="28"/>
              </w:rPr>
              <w:t>i</w:t>
            </w:r>
            <w:r w:rsidRPr="00FC3138">
              <w:rPr>
                <w:rFonts w:ascii="Times New Roman" w:hAnsi="Times New Roman" w:cs="Times New Roman"/>
                <w:sz w:val="28"/>
                <w:szCs w:val="28"/>
              </w:rPr>
              <w:t xml:space="preserve"> „Finanšu pieejamība”</w:t>
            </w:r>
            <w:r w:rsidR="006963F1" w:rsidRPr="00FC3138">
              <w:rPr>
                <w:rFonts w:ascii="Times New Roman" w:hAnsi="Times New Roman" w:cs="Times New Roman"/>
                <w:sz w:val="28"/>
                <w:szCs w:val="28"/>
              </w:rPr>
              <w:t xml:space="preserve"> </w:t>
            </w:r>
            <w:r w:rsidR="00E87078" w:rsidRPr="00FC3138">
              <w:rPr>
                <w:rFonts w:ascii="Times New Roman" w:hAnsi="Times New Roman" w:cs="Times New Roman"/>
                <w:sz w:val="28"/>
                <w:szCs w:val="28"/>
              </w:rPr>
              <w:t>Eiropas Savienības fondu finansējumu</w:t>
            </w:r>
            <w:r w:rsidR="006963F1" w:rsidRPr="00FC3138">
              <w:rPr>
                <w:rFonts w:ascii="Times New Roman" w:hAnsi="Times New Roman" w:cs="Times New Roman"/>
                <w:sz w:val="28"/>
                <w:szCs w:val="28"/>
              </w:rPr>
              <w:t xml:space="preserve"> 147 515 386 </w:t>
            </w:r>
            <w:proofErr w:type="spellStart"/>
            <w:r w:rsidR="00181260" w:rsidRPr="00FC3138">
              <w:rPr>
                <w:rFonts w:ascii="Times New Roman" w:hAnsi="Times New Roman" w:cs="Times New Roman"/>
                <w:i/>
                <w:sz w:val="28"/>
                <w:szCs w:val="28"/>
              </w:rPr>
              <w:t>euro</w:t>
            </w:r>
            <w:proofErr w:type="spellEnd"/>
            <w:r w:rsidR="006963F1" w:rsidRPr="00FC3138">
              <w:rPr>
                <w:rFonts w:ascii="Times New Roman" w:hAnsi="Times New Roman" w:cs="Times New Roman"/>
                <w:sz w:val="28"/>
                <w:szCs w:val="28"/>
              </w:rPr>
              <w:t xml:space="preserve">, nacionālo publisko finansējumu 15 505 217 </w:t>
            </w:r>
            <w:proofErr w:type="spellStart"/>
            <w:r w:rsidR="00181260" w:rsidRPr="00FC3138">
              <w:rPr>
                <w:rFonts w:ascii="Times New Roman" w:hAnsi="Times New Roman" w:cs="Times New Roman"/>
                <w:i/>
                <w:sz w:val="28"/>
                <w:szCs w:val="28"/>
              </w:rPr>
              <w:t>euro</w:t>
            </w:r>
            <w:proofErr w:type="spellEnd"/>
            <w:r w:rsidR="006963F1" w:rsidRPr="00FC3138">
              <w:rPr>
                <w:rFonts w:ascii="Times New Roman" w:hAnsi="Times New Roman" w:cs="Times New Roman"/>
                <w:sz w:val="28"/>
                <w:szCs w:val="28"/>
              </w:rPr>
              <w:t>, nacionālo privāto finansējumu 26 973</w:t>
            </w:r>
            <w:r w:rsidR="00181260" w:rsidRPr="00FC3138">
              <w:rPr>
                <w:rFonts w:ascii="Times New Roman" w:hAnsi="Times New Roman" w:cs="Times New Roman"/>
                <w:sz w:val="28"/>
                <w:szCs w:val="28"/>
              </w:rPr>
              <w:t> </w:t>
            </w:r>
            <w:r w:rsidR="006963F1" w:rsidRPr="00FC3138">
              <w:rPr>
                <w:rFonts w:ascii="Times New Roman" w:hAnsi="Times New Roman" w:cs="Times New Roman"/>
                <w:sz w:val="28"/>
                <w:szCs w:val="28"/>
              </w:rPr>
              <w:t>005</w:t>
            </w:r>
            <w:r w:rsidR="00181260" w:rsidRPr="00FC3138">
              <w:rPr>
                <w:rFonts w:ascii="Times New Roman" w:hAnsi="Times New Roman" w:cs="Times New Roman"/>
                <w:sz w:val="28"/>
                <w:szCs w:val="28"/>
              </w:rPr>
              <w:t xml:space="preserve"> </w:t>
            </w:r>
            <w:proofErr w:type="spellStart"/>
            <w:r w:rsidR="00181260" w:rsidRPr="00FC3138">
              <w:rPr>
                <w:rFonts w:ascii="Times New Roman" w:hAnsi="Times New Roman" w:cs="Times New Roman"/>
                <w:i/>
                <w:sz w:val="28"/>
                <w:szCs w:val="28"/>
              </w:rPr>
              <w:t>euro</w:t>
            </w:r>
            <w:proofErr w:type="spellEnd"/>
            <w:r w:rsidR="006963F1" w:rsidRPr="00FC3138">
              <w:rPr>
                <w:rFonts w:ascii="Times New Roman" w:hAnsi="Times New Roman" w:cs="Times New Roman"/>
                <w:sz w:val="28"/>
                <w:szCs w:val="28"/>
              </w:rPr>
              <w:t xml:space="preserve"> apmērā (kopā </w:t>
            </w:r>
            <w:r w:rsidR="00650193" w:rsidRPr="00FC3138">
              <w:rPr>
                <w:rFonts w:ascii="Times New Roman" w:hAnsi="Times New Roman" w:cs="Times New Roman"/>
                <w:sz w:val="28"/>
                <w:szCs w:val="28"/>
              </w:rPr>
              <w:t xml:space="preserve">2. </w:t>
            </w:r>
            <w:r w:rsidR="00D73CA6" w:rsidRPr="00FC3138">
              <w:rPr>
                <w:rFonts w:ascii="Times New Roman" w:hAnsi="Times New Roman" w:cs="Times New Roman"/>
                <w:sz w:val="28"/>
                <w:szCs w:val="28"/>
              </w:rPr>
              <w:t>p</w:t>
            </w:r>
            <w:r w:rsidR="00650193" w:rsidRPr="00FC3138">
              <w:rPr>
                <w:rFonts w:ascii="Times New Roman" w:hAnsi="Times New Roman" w:cs="Times New Roman"/>
                <w:sz w:val="28"/>
                <w:szCs w:val="28"/>
              </w:rPr>
              <w:t>rioritātei</w:t>
            </w:r>
            <w:r w:rsidR="00181260" w:rsidRPr="00FC3138">
              <w:rPr>
                <w:rFonts w:ascii="Times New Roman" w:hAnsi="Times New Roman" w:cs="Times New Roman"/>
                <w:sz w:val="28"/>
                <w:szCs w:val="28"/>
              </w:rPr>
              <w:t xml:space="preserve"> </w:t>
            </w:r>
            <w:r w:rsidR="006963F1" w:rsidRPr="00FC3138">
              <w:rPr>
                <w:rFonts w:ascii="Times New Roman" w:hAnsi="Times New Roman" w:cs="Times New Roman"/>
                <w:sz w:val="28"/>
                <w:szCs w:val="28"/>
              </w:rPr>
              <w:t>189 993</w:t>
            </w:r>
            <w:r w:rsidR="00181260" w:rsidRPr="00FC3138">
              <w:rPr>
                <w:rFonts w:ascii="Times New Roman" w:hAnsi="Times New Roman" w:cs="Times New Roman"/>
                <w:sz w:val="28"/>
                <w:szCs w:val="28"/>
              </w:rPr>
              <w:t> </w:t>
            </w:r>
            <w:r w:rsidR="006963F1" w:rsidRPr="00FC3138">
              <w:rPr>
                <w:rFonts w:ascii="Times New Roman" w:hAnsi="Times New Roman" w:cs="Times New Roman"/>
                <w:sz w:val="28"/>
                <w:szCs w:val="28"/>
              </w:rPr>
              <w:t>608</w:t>
            </w:r>
            <w:r w:rsidR="00181260" w:rsidRPr="00FC3138">
              <w:rPr>
                <w:rFonts w:ascii="Times New Roman" w:hAnsi="Times New Roman" w:cs="Times New Roman"/>
                <w:sz w:val="28"/>
                <w:szCs w:val="28"/>
              </w:rPr>
              <w:t xml:space="preserve"> </w:t>
            </w:r>
            <w:proofErr w:type="spellStart"/>
            <w:r w:rsidR="00181260" w:rsidRPr="00FC3138">
              <w:rPr>
                <w:rFonts w:ascii="Times New Roman" w:hAnsi="Times New Roman" w:cs="Times New Roman"/>
                <w:i/>
                <w:sz w:val="28"/>
                <w:szCs w:val="28"/>
              </w:rPr>
              <w:t>euro</w:t>
            </w:r>
            <w:proofErr w:type="spellEnd"/>
            <w:r w:rsidR="006963F1" w:rsidRPr="00FC3138">
              <w:rPr>
                <w:rFonts w:ascii="Times New Roman" w:hAnsi="Times New Roman" w:cs="Times New Roman"/>
                <w:sz w:val="28"/>
                <w:szCs w:val="28"/>
              </w:rPr>
              <w:t>)</w:t>
            </w:r>
            <w:r w:rsidR="0053117C" w:rsidRPr="00FC3138">
              <w:rPr>
                <w:rFonts w:ascii="Times New Roman" w:hAnsi="Times New Roman" w:cs="Times New Roman"/>
                <w:sz w:val="28"/>
                <w:szCs w:val="28"/>
              </w:rPr>
              <w:t>;</w:t>
            </w:r>
          </w:p>
          <w:p w:rsidR="006963F1" w:rsidRPr="00FC3138" w:rsidRDefault="007F1018" w:rsidP="00E87078">
            <w:pPr>
              <w:pStyle w:val="ListParagraph"/>
              <w:numPr>
                <w:ilvl w:val="0"/>
                <w:numId w:val="10"/>
              </w:numPr>
              <w:ind w:right="124"/>
              <w:jc w:val="both"/>
              <w:rPr>
                <w:rFonts w:ascii="Times New Roman" w:eastAsia="Times New Roman" w:hAnsi="Times New Roman" w:cs="Times New Roman"/>
                <w:bCs/>
                <w:sz w:val="28"/>
                <w:szCs w:val="28"/>
                <w:lang w:eastAsia="lv-LV"/>
              </w:rPr>
            </w:pPr>
            <w:r w:rsidRPr="00FC3138">
              <w:rPr>
                <w:rFonts w:ascii="Times New Roman" w:hAnsi="Times New Roman" w:cs="Times New Roman"/>
                <w:sz w:val="28"/>
                <w:szCs w:val="28"/>
              </w:rPr>
              <w:t>prioritātei</w:t>
            </w:r>
            <w:r w:rsidR="00BD7F9B" w:rsidRPr="00FC3138">
              <w:rPr>
                <w:rFonts w:ascii="Times New Roman" w:hAnsi="Times New Roman" w:cs="Times New Roman"/>
                <w:sz w:val="28"/>
                <w:szCs w:val="28"/>
              </w:rPr>
              <w:t xml:space="preserve"> „Uzņēmējdarbības veicināšana”</w:t>
            </w:r>
            <w:r w:rsidR="00087ACD" w:rsidRPr="00FC3138">
              <w:rPr>
                <w:rFonts w:ascii="Times New Roman" w:hAnsi="Times New Roman" w:cs="Times New Roman"/>
                <w:sz w:val="28"/>
                <w:szCs w:val="28"/>
              </w:rPr>
              <w:t xml:space="preserve"> </w:t>
            </w:r>
            <w:r w:rsidR="00E87078" w:rsidRPr="00FC3138">
              <w:rPr>
                <w:rFonts w:ascii="Times New Roman" w:hAnsi="Times New Roman" w:cs="Times New Roman"/>
                <w:sz w:val="28"/>
                <w:szCs w:val="28"/>
              </w:rPr>
              <w:t xml:space="preserve">Eiropas Savienības fondu finansējumu </w:t>
            </w:r>
            <w:r w:rsidR="006963F1" w:rsidRPr="00FC3138">
              <w:rPr>
                <w:rFonts w:ascii="Times New Roman" w:hAnsi="Times New Roman" w:cs="Times New Roman"/>
                <w:sz w:val="28"/>
                <w:szCs w:val="28"/>
              </w:rPr>
              <w:t>73 897</w:t>
            </w:r>
            <w:r w:rsidR="00181260" w:rsidRPr="00FC3138">
              <w:rPr>
                <w:rFonts w:ascii="Times New Roman" w:hAnsi="Times New Roman" w:cs="Times New Roman"/>
                <w:sz w:val="28"/>
                <w:szCs w:val="28"/>
              </w:rPr>
              <w:t> </w:t>
            </w:r>
            <w:r w:rsidR="006963F1" w:rsidRPr="00FC3138">
              <w:rPr>
                <w:rFonts w:ascii="Times New Roman" w:hAnsi="Times New Roman" w:cs="Times New Roman"/>
                <w:sz w:val="28"/>
                <w:szCs w:val="28"/>
              </w:rPr>
              <w:t>154</w:t>
            </w:r>
            <w:r w:rsidR="00181260" w:rsidRPr="00FC3138">
              <w:rPr>
                <w:rFonts w:ascii="Times New Roman" w:hAnsi="Times New Roman" w:cs="Times New Roman"/>
                <w:sz w:val="28"/>
                <w:szCs w:val="28"/>
              </w:rPr>
              <w:t xml:space="preserve"> </w:t>
            </w:r>
            <w:proofErr w:type="spellStart"/>
            <w:r w:rsidR="00181260" w:rsidRPr="00FC3138">
              <w:rPr>
                <w:rFonts w:ascii="Times New Roman" w:hAnsi="Times New Roman" w:cs="Times New Roman"/>
                <w:i/>
                <w:sz w:val="28"/>
                <w:szCs w:val="28"/>
              </w:rPr>
              <w:t>euro</w:t>
            </w:r>
            <w:proofErr w:type="spellEnd"/>
            <w:r w:rsidR="006963F1" w:rsidRPr="00FC3138">
              <w:rPr>
                <w:rFonts w:ascii="Times New Roman" w:hAnsi="Times New Roman" w:cs="Times New Roman"/>
                <w:sz w:val="28"/>
                <w:szCs w:val="28"/>
              </w:rPr>
              <w:t xml:space="preserve">, nacionālo publisko finansējumu 9 934 603 </w:t>
            </w:r>
            <w:proofErr w:type="spellStart"/>
            <w:r w:rsidR="00F24784" w:rsidRPr="00FC3138">
              <w:rPr>
                <w:rFonts w:ascii="Times New Roman" w:hAnsi="Times New Roman" w:cs="Times New Roman"/>
                <w:i/>
                <w:sz w:val="28"/>
                <w:szCs w:val="28"/>
              </w:rPr>
              <w:t>euro</w:t>
            </w:r>
            <w:proofErr w:type="spellEnd"/>
            <w:r w:rsidR="006963F1" w:rsidRPr="00FC3138">
              <w:rPr>
                <w:rFonts w:ascii="Times New Roman" w:hAnsi="Times New Roman" w:cs="Times New Roman"/>
                <w:sz w:val="28"/>
                <w:szCs w:val="28"/>
              </w:rPr>
              <w:t xml:space="preserve">, nacionālo privāto finansējumu 39 470 960 </w:t>
            </w:r>
            <w:proofErr w:type="spellStart"/>
            <w:r w:rsidR="00F24784" w:rsidRPr="00FC3138">
              <w:rPr>
                <w:rFonts w:ascii="Times New Roman" w:hAnsi="Times New Roman" w:cs="Times New Roman"/>
                <w:i/>
                <w:sz w:val="28"/>
                <w:szCs w:val="28"/>
              </w:rPr>
              <w:t>euro</w:t>
            </w:r>
            <w:proofErr w:type="spellEnd"/>
            <w:r w:rsidR="006963F1" w:rsidRPr="00FC3138">
              <w:rPr>
                <w:rFonts w:ascii="Times New Roman" w:hAnsi="Times New Roman" w:cs="Times New Roman"/>
                <w:sz w:val="28"/>
                <w:szCs w:val="28"/>
              </w:rPr>
              <w:t xml:space="preserve"> apmērā (kopā </w:t>
            </w:r>
            <w:r w:rsidR="00650193" w:rsidRPr="00FC3138">
              <w:rPr>
                <w:rFonts w:ascii="Times New Roman" w:hAnsi="Times New Roman" w:cs="Times New Roman"/>
                <w:sz w:val="28"/>
                <w:szCs w:val="28"/>
              </w:rPr>
              <w:t xml:space="preserve">3. prioritātei </w:t>
            </w:r>
            <w:r w:rsidR="006963F1" w:rsidRPr="00FC3138">
              <w:rPr>
                <w:rFonts w:ascii="Times New Roman" w:hAnsi="Times New Roman" w:cs="Times New Roman"/>
                <w:sz w:val="28"/>
                <w:szCs w:val="28"/>
              </w:rPr>
              <w:t xml:space="preserve">123 302 717 </w:t>
            </w:r>
            <w:proofErr w:type="spellStart"/>
            <w:r w:rsidR="00F24784" w:rsidRPr="00FC3138">
              <w:rPr>
                <w:rFonts w:ascii="Times New Roman" w:hAnsi="Times New Roman" w:cs="Times New Roman"/>
                <w:i/>
                <w:sz w:val="28"/>
                <w:szCs w:val="28"/>
              </w:rPr>
              <w:t>euro</w:t>
            </w:r>
            <w:proofErr w:type="spellEnd"/>
            <w:r w:rsidR="006963F1" w:rsidRPr="00FC3138">
              <w:rPr>
                <w:rFonts w:ascii="Times New Roman" w:hAnsi="Times New Roman" w:cs="Times New Roman"/>
                <w:sz w:val="28"/>
                <w:szCs w:val="28"/>
              </w:rPr>
              <w:t>)</w:t>
            </w:r>
            <w:r w:rsidR="0053117C" w:rsidRPr="00FC3138">
              <w:rPr>
                <w:rFonts w:ascii="Times New Roman" w:hAnsi="Times New Roman" w:cs="Times New Roman"/>
                <w:sz w:val="28"/>
                <w:szCs w:val="28"/>
              </w:rPr>
              <w:t>;</w:t>
            </w:r>
          </w:p>
          <w:p w:rsidR="00BD7F9B" w:rsidRPr="00FC3138" w:rsidRDefault="007F1018" w:rsidP="00E87078">
            <w:pPr>
              <w:pStyle w:val="ListParagraph"/>
              <w:numPr>
                <w:ilvl w:val="0"/>
                <w:numId w:val="10"/>
              </w:numPr>
              <w:ind w:right="124"/>
              <w:jc w:val="both"/>
              <w:rPr>
                <w:rFonts w:ascii="Times New Roman" w:eastAsia="Times New Roman" w:hAnsi="Times New Roman" w:cs="Times New Roman"/>
                <w:bCs/>
                <w:sz w:val="28"/>
                <w:szCs w:val="28"/>
                <w:lang w:eastAsia="lv-LV"/>
              </w:rPr>
            </w:pPr>
            <w:r w:rsidRPr="00FC3138">
              <w:rPr>
                <w:rFonts w:ascii="Times New Roman" w:hAnsi="Times New Roman" w:cs="Times New Roman"/>
                <w:sz w:val="28"/>
                <w:szCs w:val="28"/>
              </w:rPr>
              <w:t>prioritātei</w:t>
            </w:r>
            <w:r w:rsidR="00BD7F9B" w:rsidRPr="00FC3138">
              <w:rPr>
                <w:rFonts w:ascii="Times New Roman" w:hAnsi="Times New Roman" w:cs="Times New Roman"/>
                <w:sz w:val="28"/>
                <w:szCs w:val="28"/>
              </w:rPr>
              <w:t xml:space="preserve"> „Tehniskā palīdzība”</w:t>
            </w:r>
            <w:r w:rsidR="006963F1" w:rsidRPr="00FC3138">
              <w:rPr>
                <w:rFonts w:ascii="Times New Roman" w:hAnsi="Times New Roman" w:cs="Times New Roman"/>
                <w:sz w:val="28"/>
                <w:szCs w:val="28"/>
              </w:rPr>
              <w:t xml:space="preserve"> </w:t>
            </w:r>
            <w:r w:rsidR="00E87078" w:rsidRPr="00FC3138">
              <w:rPr>
                <w:rFonts w:ascii="Times New Roman" w:hAnsi="Times New Roman" w:cs="Times New Roman"/>
                <w:sz w:val="28"/>
                <w:szCs w:val="28"/>
              </w:rPr>
              <w:t>Eiropas Savienības fondu finansējumu</w:t>
            </w:r>
            <w:r w:rsidR="006963F1" w:rsidRPr="00FC3138">
              <w:rPr>
                <w:rFonts w:ascii="Times New Roman" w:hAnsi="Times New Roman" w:cs="Times New Roman"/>
                <w:sz w:val="28"/>
                <w:szCs w:val="28"/>
              </w:rPr>
              <w:t xml:space="preserve"> 22 985 056 </w:t>
            </w:r>
            <w:proofErr w:type="spellStart"/>
            <w:r w:rsidR="00F24784" w:rsidRPr="00FC3138">
              <w:rPr>
                <w:rFonts w:ascii="Times New Roman" w:hAnsi="Times New Roman" w:cs="Times New Roman"/>
                <w:i/>
                <w:sz w:val="28"/>
                <w:szCs w:val="28"/>
              </w:rPr>
              <w:t>euro</w:t>
            </w:r>
            <w:proofErr w:type="spellEnd"/>
            <w:r w:rsidR="006963F1" w:rsidRPr="00FC3138">
              <w:rPr>
                <w:rFonts w:ascii="Times New Roman" w:hAnsi="Times New Roman" w:cs="Times New Roman"/>
                <w:sz w:val="28"/>
                <w:szCs w:val="28"/>
              </w:rPr>
              <w:t xml:space="preserve"> apmērā.</w:t>
            </w:r>
          </w:p>
          <w:p w:rsidR="00CC26D6" w:rsidRPr="00FC3138" w:rsidRDefault="00CC26D6" w:rsidP="00D3208B">
            <w:pPr>
              <w:ind w:left="142" w:right="124"/>
              <w:jc w:val="both"/>
              <w:rPr>
                <w:rFonts w:ascii="Times New Roman" w:hAnsi="Times New Roman" w:cs="Times New Roman"/>
                <w:sz w:val="28"/>
                <w:szCs w:val="28"/>
              </w:rPr>
            </w:pPr>
          </w:p>
          <w:p w:rsidR="00C77B75" w:rsidRPr="00FC3138" w:rsidRDefault="00C77B75" w:rsidP="00D3208B">
            <w:pPr>
              <w:ind w:left="142" w:right="124"/>
              <w:jc w:val="both"/>
              <w:rPr>
                <w:rFonts w:ascii="Times New Roman" w:hAnsi="Times New Roman" w:cs="Times New Roman"/>
                <w:sz w:val="28"/>
                <w:szCs w:val="28"/>
              </w:rPr>
            </w:pPr>
            <w:r w:rsidRPr="00FC3138">
              <w:rPr>
                <w:rFonts w:ascii="Times New Roman" w:hAnsi="Times New Roman" w:cs="Times New Roman"/>
                <w:sz w:val="28"/>
                <w:szCs w:val="28"/>
              </w:rPr>
              <w:t xml:space="preserve">Šī gada </w:t>
            </w:r>
            <w:r w:rsidR="00E87078" w:rsidRPr="00FC3138">
              <w:rPr>
                <w:rFonts w:ascii="Times New Roman" w:hAnsi="Times New Roman" w:cs="Times New Roman"/>
                <w:sz w:val="28"/>
                <w:szCs w:val="28"/>
              </w:rPr>
              <w:t>11.</w:t>
            </w:r>
            <w:r w:rsidRPr="00FC3138">
              <w:rPr>
                <w:rFonts w:ascii="Times New Roman" w:hAnsi="Times New Roman" w:cs="Times New Roman"/>
                <w:sz w:val="28"/>
                <w:szCs w:val="28"/>
              </w:rPr>
              <w:t xml:space="preserve">februārī arī Ministru kabinetā tika apstiprināti Finanšu ministrijas iesniegtie grozījumi darbības programmā „Uzņēmējdarbība un inovācijas”. </w:t>
            </w:r>
            <w:r w:rsidR="00E87078" w:rsidRPr="00FC3138">
              <w:rPr>
                <w:rFonts w:ascii="Times New Roman" w:hAnsi="Times New Roman" w:cs="Times New Roman"/>
                <w:sz w:val="28"/>
                <w:szCs w:val="28"/>
              </w:rPr>
              <w:t>(</w:t>
            </w:r>
            <w:proofErr w:type="spellStart"/>
            <w:r w:rsidR="00E87078" w:rsidRPr="00FC3138">
              <w:rPr>
                <w:rFonts w:ascii="Times New Roman" w:hAnsi="Times New Roman" w:cs="Times New Roman"/>
                <w:sz w:val="28"/>
                <w:szCs w:val="28"/>
              </w:rPr>
              <w:t>protokollēmums</w:t>
            </w:r>
            <w:proofErr w:type="spellEnd"/>
            <w:r w:rsidR="00E87078" w:rsidRPr="00FC3138">
              <w:rPr>
                <w:rFonts w:ascii="Times New Roman" w:hAnsi="Times New Roman" w:cs="Times New Roman"/>
                <w:sz w:val="28"/>
                <w:szCs w:val="28"/>
              </w:rPr>
              <w:t xml:space="preserve"> Nr.8 8</w:t>
            </w:r>
            <w:r w:rsidR="00E87078" w:rsidRPr="00FC3138">
              <w:rPr>
                <w:rFonts w:ascii="Times New Roman" w:eastAsia="Times New Roman" w:hAnsi="Times New Roman" w:cs="Times New Roman"/>
                <w:bCs/>
                <w:sz w:val="28"/>
                <w:szCs w:val="28"/>
                <w:lang w:eastAsia="lv-LV"/>
              </w:rPr>
              <w:t>§</w:t>
            </w:r>
            <w:r w:rsidRPr="00FC3138">
              <w:rPr>
                <w:rFonts w:ascii="Times New Roman" w:hAnsi="Times New Roman" w:cs="Times New Roman"/>
                <w:sz w:val="28"/>
                <w:szCs w:val="28"/>
              </w:rPr>
              <w:t>)</w:t>
            </w:r>
          </w:p>
          <w:p w:rsidR="0053117C" w:rsidRPr="00FC3138" w:rsidRDefault="0053117C" w:rsidP="00D3208B">
            <w:pPr>
              <w:ind w:left="142" w:right="124"/>
              <w:jc w:val="both"/>
              <w:rPr>
                <w:rFonts w:ascii="Times New Roman" w:hAnsi="Times New Roman" w:cs="Times New Roman"/>
                <w:sz w:val="28"/>
                <w:szCs w:val="28"/>
              </w:rPr>
            </w:pPr>
          </w:p>
          <w:p w:rsidR="00FA56E7" w:rsidRPr="00FC3138" w:rsidRDefault="00E07A64" w:rsidP="0053117C">
            <w:pPr>
              <w:ind w:left="142" w:right="124"/>
              <w:jc w:val="both"/>
              <w:rPr>
                <w:rFonts w:ascii="Times New Roman" w:hAnsi="Times New Roman" w:cs="Times New Roman"/>
                <w:sz w:val="28"/>
                <w:szCs w:val="28"/>
              </w:rPr>
            </w:pPr>
            <w:r w:rsidRPr="00FC3138">
              <w:rPr>
                <w:rFonts w:ascii="Times New Roman" w:hAnsi="Times New Roman" w:cs="Times New Roman"/>
                <w:sz w:val="28"/>
                <w:szCs w:val="28"/>
              </w:rPr>
              <w:t xml:space="preserve">Tā kā ar 2014.gada 1.janvāri Latvijā ir ieviests </w:t>
            </w:r>
            <w:proofErr w:type="spellStart"/>
            <w:r w:rsidRPr="00FC3138">
              <w:rPr>
                <w:rFonts w:ascii="Times New Roman" w:hAnsi="Times New Roman" w:cs="Times New Roman"/>
                <w:i/>
                <w:sz w:val="28"/>
                <w:szCs w:val="28"/>
              </w:rPr>
              <w:t>euro</w:t>
            </w:r>
            <w:proofErr w:type="spellEnd"/>
            <w:r w:rsidRPr="00FC3138">
              <w:rPr>
                <w:rFonts w:ascii="Times New Roman" w:hAnsi="Times New Roman" w:cs="Times New Roman"/>
                <w:i/>
                <w:sz w:val="28"/>
                <w:szCs w:val="28"/>
              </w:rPr>
              <w:t>,</w:t>
            </w:r>
            <w:r w:rsidRPr="00FC3138">
              <w:rPr>
                <w:rFonts w:ascii="Times New Roman" w:hAnsi="Times New Roman" w:cs="Times New Roman"/>
                <w:sz w:val="28"/>
                <w:szCs w:val="28"/>
              </w:rPr>
              <w:t xml:space="preserve"> </w:t>
            </w:r>
            <w:r w:rsidR="00E53F77" w:rsidRPr="00FC3138">
              <w:rPr>
                <w:rFonts w:ascii="Times New Roman" w:hAnsi="Times New Roman" w:cs="Times New Roman"/>
                <w:sz w:val="28"/>
                <w:szCs w:val="28"/>
              </w:rPr>
              <w:t>Darbības programmas „Uzņēmējdarbība un inovācijas” papildinājuma</w:t>
            </w:r>
            <w:r w:rsidR="00A346C5" w:rsidRPr="00FC3138">
              <w:rPr>
                <w:rFonts w:ascii="Times New Roman" w:hAnsi="Times New Roman" w:cs="Times New Roman"/>
                <w:sz w:val="28"/>
                <w:szCs w:val="28"/>
              </w:rPr>
              <w:t xml:space="preserve"> (turpmāk – DPP)</w:t>
            </w:r>
            <w:r w:rsidR="00E53F77" w:rsidRPr="00FC3138">
              <w:rPr>
                <w:rFonts w:ascii="Times New Roman" w:hAnsi="Times New Roman" w:cs="Times New Roman"/>
                <w:sz w:val="28"/>
                <w:szCs w:val="28"/>
              </w:rPr>
              <w:t xml:space="preserve"> 19.</w:t>
            </w:r>
            <w:r w:rsidR="00162CFB" w:rsidRPr="00FC3138">
              <w:rPr>
                <w:rFonts w:ascii="Times New Roman" w:hAnsi="Times New Roman" w:cs="Times New Roman"/>
                <w:sz w:val="28"/>
                <w:szCs w:val="28"/>
              </w:rPr>
              <w:t>, 41., 47., 53., 60., 65., 70., 70.</w:t>
            </w:r>
            <w:r w:rsidR="00162CFB" w:rsidRPr="00FC3138">
              <w:rPr>
                <w:rFonts w:ascii="Times New Roman" w:hAnsi="Times New Roman" w:cs="Times New Roman"/>
                <w:sz w:val="28"/>
                <w:szCs w:val="28"/>
                <w:vertAlign w:val="superscript"/>
              </w:rPr>
              <w:t>6</w:t>
            </w:r>
            <w:r w:rsidR="00162CFB" w:rsidRPr="00FC3138">
              <w:rPr>
                <w:rFonts w:ascii="Times New Roman" w:hAnsi="Times New Roman" w:cs="Times New Roman"/>
                <w:sz w:val="28"/>
                <w:szCs w:val="28"/>
              </w:rPr>
              <w:t>, 76.</w:t>
            </w:r>
            <w:r w:rsidR="00162CFB" w:rsidRPr="00FC3138">
              <w:rPr>
                <w:rFonts w:ascii="Times New Roman" w:hAnsi="Times New Roman" w:cs="Times New Roman"/>
                <w:sz w:val="28"/>
                <w:szCs w:val="28"/>
                <w:vertAlign w:val="superscript"/>
              </w:rPr>
              <w:t>6</w:t>
            </w:r>
            <w:r w:rsidR="00162CFB" w:rsidRPr="00FC3138">
              <w:rPr>
                <w:rFonts w:ascii="Times New Roman" w:hAnsi="Times New Roman" w:cs="Times New Roman"/>
                <w:sz w:val="28"/>
                <w:szCs w:val="28"/>
              </w:rPr>
              <w:t xml:space="preserve">, 104., </w:t>
            </w:r>
            <w:r w:rsidR="006018A8" w:rsidRPr="00FC3138">
              <w:rPr>
                <w:rFonts w:ascii="Times New Roman" w:hAnsi="Times New Roman" w:cs="Times New Roman"/>
                <w:sz w:val="28"/>
                <w:szCs w:val="28"/>
              </w:rPr>
              <w:t xml:space="preserve">114., </w:t>
            </w:r>
            <w:r w:rsidR="00162CFB" w:rsidRPr="00FC3138">
              <w:rPr>
                <w:rFonts w:ascii="Times New Roman" w:hAnsi="Times New Roman" w:cs="Times New Roman"/>
                <w:sz w:val="28"/>
                <w:szCs w:val="28"/>
              </w:rPr>
              <w:t>122.</w:t>
            </w:r>
            <w:r w:rsidR="00162CFB" w:rsidRPr="00FC3138">
              <w:rPr>
                <w:rFonts w:ascii="Times New Roman" w:hAnsi="Times New Roman" w:cs="Times New Roman"/>
                <w:sz w:val="28"/>
                <w:szCs w:val="28"/>
                <w:vertAlign w:val="superscript"/>
              </w:rPr>
              <w:t>8</w:t>
            </w:r>
            <w:r w:rsidR="00162CFB" w:rsidRPr="00FC3138">
              <w:rPr>
                <w:rFonts w:ascii="Times New Roman" w:hAnsi="Times New Roman" w:cs="Times New Roman"/>
                <w:sz w:val="28"/>
                <w:szCs w:val="28"/>
              </w:rPr>
              <w:t>, 137., 137.</w:t>
            </w:r>
            <w:r w:rsidR="00162CFB" w:rsidRPr="00FC3138">
              <w:rPr>
                <w:rFonts w:ascii="Times New Roman" w:hAnsi="Times New Roman" w:cs="Times New Roman"/>
                <w:sz w:val="28"/>
                <w:szCs w:val="28"/>
                <w:vertAlign w:val="superscript"/>
              </w:rPr>
              <w:t>4</w:t>
            </w:r>
            <w:r w:rsidR="00162CFB" w:rsidRPr="00FC3138">
              <w:rPr>
                <w:rFonts w:ascii="Times New Roman" w:hAnsi="Times New Roman" w:cs="Times New Roman"/>
                <w:sz w:val="28"/>
                <w:szCs w:val="28"/>
              </w:rPr>
              <w:t>, 143.</w:t>
            </w:r>
            <w:r w:rsidR="00087ACD" w:rsidRPr="00FC3138">
              <w:rPr>
                <w:rFonts w:ascii="Times New Roman" w:hAnsi="Times New Roman" w:cs="Times New Roman"/>
                <w:sz w:val="28"/>
                <w:szCs w:val="28"/>
              </w:rPr>
              <w:t xml:space="preserve"> </w:t>
            </w:r>
            <w:r w:rsidR="00E53F77" w:rsidRPr="00FC3138">
              <w:rPr>
                <w:rFonts w:ascii="Times New Roman" w:hAnsi="Times New Roman" w:cs="Times New Roman"/>
                <w:sz w:val="28"/>
                <w:szCs w:val="28"/>
              </w:rPr>
              <w:t>punk</w:t>
            </w:r>
            <w:r w:rsidR="00BB6ED6" w:rsidRPr="00FC3138">
              <w:rPr>
                <w:rFonts w:ascii="Times New Roman" w:hAnsi="Times New Roman" w:cs="Times New Roman"/>
                <w:sz w:val="28"/>
                <w:szCs w:val="28"/>
              </w:rPr>
              <w:t>tos</w:t>
            </w:r>
            <w:r w:rsidR="00E53F77" w:rsidRPr="00FC3138">
              <w:rPr>
                <w:rFonts w:ascii="Times New Roman" w:hAnsi="Times New Roman" w:cs="Times New Roman"/>
                <w:sz w:val="28"/>
                <w:szCs w:val="28"/>
              </w:rPr>
              <w:t xml:space="preserve"> noteikt</w:t>
            </w:r>
            <w:r w:rsidRPr="00FC3138">
              <w:rPr>
                <w:rFonts w:ascii="Times New Roman" w:hAnsi="Times New Roman" w:cs="Times New Roman"/>
                <w:sz w:val="28"/>
                <w:szCs w:val="28"/>
              </w:rPr>
              <w:t>o</w:t>
            </w:r>
            <w:r w:rsidR="00E53F77" w:rsidRPr="00FC3138">
              <w:rPr>
                <w:rFonts w:ascii="Times New Roman" w:hAnsi="Times New Roman" w:cs="Times New Roman"/>
                <w:sz w:val="28"/>
                <w:szCs w:val="28"/>
              </w:rPr>
              <w:t xml:space="preserve"> finansējuma </w:t>
            </w:r>
            <w:r w:rsidR="00840DC8" w:rsidRPr="00FC3138">
              <w:rPr>
                <w:rFonts w:ascii="Times New Roman" w:hAnsi="Times New Roman" w:cs="Times New Roman"/>
                <w:sz w:val="28"/>
                <w:szCs w:val="28"/>
              </w:rPr>
              <w:lastRenderedPageBreak/>
              <w:t>apm</w:t>
            </w:r>
            <w:r w:rsidRPr="00FC3138">
              <w:rPr>
                <w:rFonts w:ascii="Times New Roman" w:hAnsi="Times New Roman" w:cs="Times New Roman"/>
                <w:sz w:val="28"/>
                <w:szCs w:val="28"/>
              </w:rPr>
              <w:t>ēru</w:t>
            </w:r>
            <w:r w:rsidR="00684C67" w:rsidRPr="00FC3138">
              <w:rPr>
                <w:rFonts w:ascii="Times New Roman" w:hAnsi="Times New Roman" w:cs="Times New Roman"/>
                <w:sz w:val="28"/>
                <w:szCs w:val="28"/>
              </w:rPr>
              <w:t xml:space="preserve"> </w:t>
            </w:r>
            <w:r w:rsidR="00E53F77" w:rsidRPr="00FC3138">
              <w:rPr>
                <w:rFonts w:ascii="Times New Roman" w:hAnsi="Times New Roman" w:cs="Times New Roman"/>
                <w:sz w:val="28"/>
                <w:szCs w:val="28"/>
              </w:rPr>
              <w:t xml:space="preserve">nepieciešams </w:t>
            </w:r>
            <w:r w:rsidRPr="00FC3138">
              <w:rPr>
                <w:rFonts w:ascii="Times New Roman" w:hAnsi="Times New Roman" w:cs="Times New Roman"/>
                <w:sz w:val="28"/>
                <w:szCs w:val="28"/>
              </w:rPr>
              <w:t xml:space="preserve">konvertēt </w:t>
            </w:r>
            <w:r w:rsidR="00840DC8" w:rsidRPr="00FC3138">
              <w:rPr>
                <w:rFonts w:ascii="Times New Roman" w:hAnsi="Times New Roman" w:cs="Times New Roman"/>
                <w:sz w:val="28"/>
                <w:szCs w:val="28"/>
              </w:rPr>
              <w:t xml:space="preserve">no latiem uz </w:t>
            </w:r>
            <w:proofErr w:type="spellStart"/>
            <w:r w:rsidR="00840DC8" w:rsidRPr="00FC3138">
              <w:rPr>
                <w:rFonts w:ascii="Times New Roman" w:hAnsi="Times New Roman" w:cs="Times New Roman"/>
                <w:i/>
                <w:sz w:val="28"/>
                <w:szCs w:val="28"/>
              </w:rPr>
              <w:t>euro</w:t>
            </w:r>
            <w:proofErr w:type="spellEnd"/>
            <w:r w:rsidR="00840DC8" w:rsidRPr="00FC3138">
              <w:rPr>
                <w:rFonts w:ascii="Times New Roman" w:hAnsi="Times New Roman" w:cs="Times New Roman"/>
                <w:i/>
                <w:sz w:val="28"/>
                <w:szCs w:val="28"/>
              </w:rPr>
              <w:t>.</w:t>
            </w:r>
          </w:p>
          <w:p w:rsidR="00951FF3" w:rsidRPr="00FC3138" w:rsidRDefault="00951FF3" w:rsidP="0053117C">
            <w:pPr>
              <w:ind w:left="142" w:right="124"/>
              <w:jc w:val="both"/>
              <w:rPr>
                <w:rFonts w:ascii="Times New Roman" w:hAnsi="Times New Roman" w:cs="Times New Roman"/>
                <w:sz w:val="28"/>
                <w:szCs w:val="28"/>
              </w:rPr>
            </w:pPr>
          </w:p>
          <w:p w:rsidR="003824EC" w:rsidRPr="00FC3138" w:rsidRDefault="003824EC" w:rsidP="003824EC">
            <w:pPr>
              <w:ind w:left="142" w:right="124"/>
              <w:jc w:val="both"/>
              <w:rPr>
                <w:rFonts w:ascii="Times New Roman" w:hAnsi="Times New Roman" w:cs="Times New Roman"/>
                <w:sz w:val="28"/>
                <w:szCs w:val="28"/>
              </w:rPr>
            </w:pPr>
            <w:r w:rsidRPr="00FC3138">
              <w:rPr>
                <w:rFonts w:ascii="Times New Roman" w:hAnsi="Times New Roman" w:cs="Times New Roman"/>
                <w:sz w:val="28"/>
                <w:szCs w:val="28"/>
              </w:rPr>
              <w:t>2013.gada 31.decembrī tika slēgta 2.2.1.3.aktivitātes „Garantijas komersantu konkurētspējas uzlabošanai” (turpmāk – 2.2.1.3.aktivitāte) īstenošana. Lai nodrošinātu kredīta garantiju pieejamību komersantiem līdz 2015.gada beigām un</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 xml:space="preserve">papildus finansējuma apguvi, </w:t>
            </w:r>
            <w:r w:rsidR="001A7B8A" w:rsidRPr="00FC3138">
              <w:rPr>
                <w:rFonts w:ascii="Times New Roman" w:hAnsi="Times New Roman" w:cs="Times New Roman"/>
                <w:sz w:val="28"/>
                <w:szCs w:val="28"/>
              </w:rPr>
              <w:t>Ekonomikas ministrija</w:t>
            </w:r>
            <w:r w:rsidRPr="00FC3138">
              <w:rPr>
                <w:rFonts w:ascii="Times New Roman" w:hAnsi="Times New Roman" w:cs="Times New Roman"/>
                <w:sz w:val="28"/>
                <w:szCs w:val="28"/>
              </w:rPr>
              <w:t xml:space="preserve"> ir paredzējusi jaunas nodrošinājuma garantijas programmas ieviešanu atbilstoši jauniem valsts atbalsta nosacījumiem līdzšinējās 2.2.1.4.2. </w:t>
            </w:r>
            <w:proofErr w:type="spellStart"/>
            <w:r w:rsidRPr="00FC3138">
              <w:rPr>
                <w:rFonts w:ascii="Times New Roman" w:hAnsi="Times New Roman" w:cs="Times New Roman"/>
                <w:sz w:val="28"/>
                <w:szCs w:val="28"/>
              </w:rPr>
              <w:t>apakšaktivitātes</w:t>
            </w:r>
            <w:proofErr w:type="spellEnd"/>
            <w:r w:rsidRPr="00FC3138">
              <w:rPr>
                <w:rFonts w:ascii="Times New Roman" w:hAnsi="Times New Roman" w:cs="Times New Roman"/>
                <w:sz w:val="28"/>
                <w:szCs w:val="28"/>
              </w:rPr>
              <w:t xml:space="preserve"> „</w:t>
            </w:r>
            <w:proofErr w:type="spellStart"/>
            <w:r w:rsidRPr="00FC3138">
              <w:rPr>
                <w:rFonts w:ascii="Times New Roman" w:hAnsi="Times New Roman" w:cs="Times New Roman"/>
                <w:sz w:val="28"/>
                <w:szCs w:val="28"/>
              </w:rPr>
              <w:t>Mezanīna</w:t>
            </w:r>
            <w:proofErr w:type="spellEnd"/>
            <w:r w:rsidRPr="00FC3138">
              <w:rPr>
                <w:rFonts w:ascii="Times New Roman" w:hAnsi="Times New Roman" w:cs="Times New Roman"/>
                <w:sz w:val="28"/>
                <w:szCs w:val="28"/>
              </w:rPr>
              <w:t xml:space="preserve"> aizdevumi investīcijām komersantu konkurētspējas uzlabošanai” (turpmāk – 2.2.1.4.2.aktiviāte) ietvaros, veicot nepieciešamos grozījumus darbības programmas „Uzņēmējdarbība un inovācijas” papildinājumā. </w:t>
            </w:r>
          </w:p>
          <w:p w:rsidR="003824EC" w:rsidRPr="00FC3138" w:rsidRDefault="003824EC" w:rsidP="003824EC">
            <w:pPr>
              <w:ind w:left="142" w:right="124"/>
              <w:jc w:val="both"/>
              <w:rPr>
                <w:rFonts w:ascii="Times New Roman" w:hAnsi="Times New Roman" w:cs="Times New Roman"/>
                <w:sz w:val="28"/>
                <w:szCs w:val="28"/>
              </w:rPr>
            </w:pPr>
            <w:r w:rsidRPr="00FC3138">
              <w:rPr>
                <w:rFonts w:ascii="Times New Roman" w:hAnsi="Times New Roman" w:cs="Times New Roman"/>
                <w:sz w:val="28"/>
                <w:szCs w:val="28"/>
              </w:rPr>
              <w:t xml:space="preserve">Ņemot vērā pastāvošo pieprasījumu pēc apgrozāmajiem līdzekļiem tirgū, lai nodrošinātu saimnieciskās darbības veicējam iespējas saņemt apgrozāmo līdzekļu aizdevumu situācijās, kad kredītiestādes vai tās meitas sabiedrības sniegtais apgrozāmo līdzekļu aizdevums nav pietiekošs projekta īstenošanai, </w:t>
            </w:r>
            <w:r w:rsidR="001A7B8A" w:rsidRPr="00FC3138">
              <w:rPr>
                <w:rFonts w:ascii="Times New Roman" w:hAnsi="Times New Roman" w:cs="Times New Roman"/>
                <w:sz w:val="28"/>
                <w:szCs w:val="28"/>
              </w:rPr>
              <w:t>Ekonomikas ministrija</w:t>
            </w:r>
            <w:r w:rsidRPr="00FC3138">
              <w:rPr>
                <w:rFonts w:ascii="Times New Roman" w:hAnsi="Times New Roman" w:cs="Times New Roman"/>
                <w:sz w:val="28"/>
                <w:szCs w:val="28"/>
              </w:rPr>
              <w:t xml:space="preserve"> ir paredzējusi 2.2.1.4.2.aktivitātes ietvaros sniegt iespējas saņemt </w:t>
            </w:r>
            <w:proofErr w:type="spellStart"/>
            <w:r w:rsidRPr="00FC3138">
              <w:rPr>
                <w:rFonts w:ascii="Times New Roman" w:hAnsi="Times New Roman" w:cs="Times New Roman"/>
                <w:sz w:val="28"/>
                <w:szCs w:val="28"/>
              </w:rPr>
              <w:t>mezanīna</w:t>
            </w:r>
            <w:proofErr w:type="spellEnd"/>
            <w:r w:rsidRPr="00FC3138">
              <w:rPr>
                <w:rFonts w:ascii="Times New Roman" w:hAnsi="Times New Roman" w:cs="Times New Roman"/>
                <w:sz w:val="28"/>
                <w:szCs w:val="28"/>
              </w:rPr>
              <w:t xml:space="preserve"> aizdevumu arī apgrozāmo līdzekļu finansēšanai.</w:t>
            </w:r>
          </w:p>
          <w:p w:rsidR="003E78C1" w:rsidRPr="00FC3138" w:rsidRDefault="003E78C1" w:rsidP="003824EC">
            <w:pPr>
              <w:ind w:left="142" w:right="124"/>
              <w:jc w:val="both"/>
              <w:rPr>
                <w:rFonts w:ascii="Times New Roman" w:hAnsi="Times New Roman" w:cs="Times New Roman"/>
                <w:sz w:val="28"/>
                <w:szCs w:val="28"/>
              </w:rPr>
            </w:pPr>
          </w:p>
          <w:p w:rsidR="003E78C1" w:rsidRPr="00FC3138" w:rsidRDefault="003E78C1" w:rsidP="003824EC">
            <w:pPr>
              <w:ind w:left="142" w:right="124"/>
              <w:jc w:val="both"/>
              <w:rPr>
                <w:rFonts w:ascii="Times New Roman" w:hAnsi="Times New Roman" w:cs="Times New Roman"/>
                <w:sz w:val="28"/>
                <w:szCs w:val="28"/>
              </w:rPr>
            </w:pPr>
            <w:r w:rsidRPr="00FC3138">
              <w:rPr>
                <w:rFonts w:ascii="Times New Roman" w:hAnsi="Times New Roman" w:cs="Times New Roman"/>
                <w:sz w:val="28"/>
                <w:szCs w:val="28"/>
              </w:rPr>
              <w:t xml:space="preserve">Aktivitāšu un </w:t>
            </w:r>
            <w:proofErr w:type="spellStart"/>
            <w:r w:rsidRPr="00FC3138">
              <w:rPr>
                <w:rFonts w:ascii="Times New Roman" w:hAnsi="Times New Roman" w:cs="Times New Roman"/>
                <w:sz w:val="28"/>
                <w:szCs w:val="28"/>
              </w:rPr>
              <w:t>apakšaktivitāšu</w:t>
            </w:r>
            <w:proofErr w:type="spellEnd"/>
            <w:r w:rsidRPr="00FC3138">
              <w:rPr>
                <w:rFonts w:ascii="Times New Roman" w:hAnsi="Times New Roman" w:cs="Times New Roman"/>
                <w:sz w:val="28"/>
                <w:szCs w:val="28"/>
              </w:rPr>
              <w:t xml:space="preserve"> līmenī finansējums pārdalīts pamatā pēc Eiropas Komisijā iesniegtā indikatīvā aktivitāšu/</w:t>
            </w:r>
            <w:proofErr w:type="spellStart"/>
            <w:r w:rsidRPr="00FC3138">
              <w:rPr>
                <w:rFonts w:ascii="Times New Roman" w:hAnsi="Times New Roman" w:cs="Times New Roman"/>
                <w:sz w:val="28"/>
                <w:szCs w:val="28"/>
              </w:rPr>
              <w:t>apakšaktivitāšu</w:t>
            </w:r>
            <w:proofErr w:type="spellEnd"/>
            <w:r w:rsidRPr="00FC3138">
              <w:rPr>
                <w:rFonts w:ascii="Times New Roman" w:hAnsi="Times New Roman" w:cs="Times New Roman"/>
                <w:sz w:val="28"/>
                <w:szCs w:val="28"/>
              </w:rPr>
              <w:t xml:space="preserve"> finansējuma plāna, kurš sastādīts vadoties pēc neatbilstībām un lauztajiem līgumiem. </w:t>
            </w:r>
            <w:r w:rsidR="00353C12" w:rsidRPr="00FC3138">
              <w:rPr>
                <w:rFonts w:ascii="Times New Roman" w:hAnsi="Times New Roman" w:cs="Times New Roman"/>
                <w:sz w:val="28"/>
                <w:szCs w:val="28"/>
              </w:rPr>
              <w:t xml:space="preserve">Aktivitātēs un </w:t>
            </w:r>
            <w:proofErr w:type="spellStart"/>
            <w:r w:rsidR="00353C12" w:rsidRPr="00FC3138">
              <w:rPr>
                <w:rFonts w:ascii="Times New Roman" w:hAnsi="Times New Roman" w:cs="Times New Roman"/>
                <w:sz w:val="28"/>
                <w:szCs w:val="28"/>
              </w:rPr>
              <w:t>apakšaktivitātēs</w:t>
            </w:r>
            <w:proofErr w:type="spellEnd"/>
            <w:r w:rsidR="00353C12" w:rsidRPr="00FC3138">
              <w:rPr>
                <w:rFonts w:ascii="Times New Roman" w:hAnsi="Times New Roman" w:cs="Times New Roman"/>
                <w:sz w:val="28"/>
                <w:szCs w:val="28"/>
              </w:rPr>
              <w:t xml:space="preserve">, kurās finansējums nesakrīt ar Eiropas Komisijā iesniegto finansējuma plānu ir veiktas pārdales </w:t>
            </w:r>
            <w:r w:rsidR="006E1990" w:rsidRPr="00FC3138">
              <w:rPr>
                <w:rFonts w:ascii="Times New Roman" w:hAnsi="Times New Roman" w:cs="Times New Roman"/>
                <w:sz w:val="28"/>
                <w:szCs w:val="28"/>
              </w:rPr>
              <w:t xml:space="preserve">vadoties </w:t>
            </w:r>
            <w:r w:rsidRPr="00FC3138">
              <w:rPr>
                <w:rFonts w:ascii="Times New Roman" w:hAnsi="Times New Roman" w:cs="Times New Roman"/>
                <w:sz w:val="28"/>
                <w:szCs w:val="28"/>
              </w:rPr>
              <w:t>pēc citām neatbilstībām un lauztajiem līgumiem, kas radušies pēc indikatīvā finansēšanas plān</w:t>
            </w:r>
            <w:r w:rsidR="00353C12" w:rsidRPr="00FC3138">
              <w:rPr>
                <w:rFonts w:ascii="Times New Roman" w:hAnsi="Times New Roman" w:cs="Times New Roman"/>
                <w:sz w:val="28"/>
                <w:szCs w:val="28"/>
              </w:rPr>
              <w:t>a iesniegšanas Eiropas Komisijā, un ir skaidrotas zemāk.</w:t>
            </w:r>
          </w:p>
          <w:p w:rsidR="006E1990" w:rsidRPr="00FC3138" w:rsidRDefault="006E1990" w:rsidP="003824EC">
            <w:pPr>
              <w:ind w:left="142" w:right="124"/>
              <w:jc w:val="both"/>
              <w:rPr>
                <w:rFonts w:ascii="Times New Roman" w:hAnsi="Times New Roman" w:cs="Times New Roman"/>
                <w:sz w:val="28"/>
                <w:szCs w:val="28"/>
              </w:rPr>
            </w:pPr>
          </w:p>
          <w:p w:rsidR="006E1990" w:rsidRPr="00FC3138" w:rsidRDefault="003E78C1" w:rsidP="006E1990">
            <w:pPr>
              <w:ind w:left="142" w:right="124"/>
              <w:jc w:val="both"/>
              <w:rPr>
                <w:rFonts w:ascii="Times New Roman" w:hAnsi="Times New Roman" w:cs="Times New Roman"/>
                <w:sz w:val="28"/>
                <w:szCs w:val="28"/>
              </w:rPr>
            </w:pPr>
            <w:r w:rsidRPr="00FC3138">
              <w:rPr>
                <w:rFonts w:ascii="Times New Roman" w:hAnsi="Times New Roman" w:cs="Times New Roman"/>
                <w:sz w:val="28"/>
                <w:szCs w:val="28"/>
              </w:rPr>
              <w:t>1.prioritātes ietvaros nacionālais publiskais finansējums no 2.1.2.4.aktivitātes „Au</w:t>
            </w:r>
            <w:r w:rsidR="00C53B41" w:rsidRPr="00FC3138">
              <w:rPr>
                <w:rFonts w:ascii="Times New Roman" w:hAnsi="Times New Roman" w:cs="Times New Roman"/>
                <w:sz w:val="28"/>
                <w:szCs w:val="28"/>
              </w:rPr>
              <w:t>gstas pievienotās vērtības inve</w:t>
            </w:r>
            <w:r w:rsidRPr="00FC3138">
              <w:rPr>
                <w:rFonts w:ascii="Times New Roman" w:hAnsi="Times New Roman" w:cs="Times New Roman"/>
                <w:sz w:val="28"/>
                <w:szCs w:val="28"/>
              </w:rPr>
              <w:t xml:space="preserve">stīcijas” </w:t>
            </w:r>
            <w:r w:rsidR="006E1990" w:rsidRPr="00FC3138">
              <w:rPr>
                <w:rFonts w:ascii="Times New Roman" w:hAnsi="Times New Roman" w:cs="Times New Roman"/>
                <w:sz w:val="28"/>
                <w:szCs w:val="28"/>
              </w:rPr>
              <w:t>(turpmāk – 2.1.2.4.aktivitāte)</w:t>
            </w:r>
            <w:r w:rsidR="00C53B41" w:rsidRPr="00FC3138">
              <w:rPr>
                <w:rFonts w:ascii="Times New Roman" w:hAnsi="Times New Roman" w:cs="Times New Roman"/>
                <w:sz w:val="28"/>
                <w:szCs w:val="28"/>
              </w:rPr>
              <w:t xml:space="preserve"> </w:t>
            </w:r>
            <w:r w:rsidR="001623F3" w:rsidRPr="00FC3138">
              <w:rPr>
                <w:rFonts w:ascii="Times New Roman" w:hAnsi="Times New Roman" w:cs="Times New Roman"/>
                <w:sz w:val="28"/>
                <w:szCs w:val="28"/>
              </w:rPr>
              <w:t>1 589 584</w:t>
            </w:r>
            <w:r w:rsidR="00C53B41" w:rsidRPr="00FC3138">
              <w:rPr>
                <w:rFonts w:ascii="Times New Roman" w:hAnsi="Times New Roman" w:cs="Times New Roman"/>
                <w:sz w:val="28"/>
                <w:szCs w:val="28"/>
              </w:rPr>
              <w:t xml:space="preserve"> </w:t>
            </w:r>
            <w:proofErr w:type="spellStart"/>
            <w:r w:rsidR="00F24784" w:rsidRPr="00FC3138">
              <w:rPr>
                <w:rFonts w:ascii="Times New Roman" w:hAnsi="Times New Roman" w:cs="Times New Roman"/>
                <w:i/>
                <w:sz w:val="28"/>
                <w:szCs w:val="28"/>
              </w:rPr>
              <w:t>euro</w:t>
            </w:r>
            <w:proofErr w:type="spellEnd"/>
            <w:r w:rsidR="00C53B41" w:rsidRPr="00FC3138">
              <w:rPr>
                <w:rFonts w:ascii="Times New Roman" w:hAnsi="Times New Roman" w:cs="Times New Roman"/>
                <w:sz w:val="28"/>
                <w:szCs w:val="28"/>
              </w:rPr>
              <w:t xml:space="preserve"> apmērā</w:t>
            </w:r>
            <w:r w:rsidR="006E1990" w:rsidRPr="00FC3138">
              <w:rPr>
                <w:rFonts w:ascii="Times New Roman" w:hAnsi="Times New Roman" w:cs="Times New Roman"/>
                <w:sz w:val="28"/>
                <w:szCs w:val="28"/>
              </w:rPr>
              <w:t xml:space="preserve"> </w:t>
            </w:r>
            <w:r w:rsidRPr="00FC3138">
              <w:rPr>
                <w:rFonts w:ascii="Times New Roman" w:hAnsi="Times New Roman" w:cs="Times New Roman"/>
                <w:sz w:val="28"/>
                <w:szCs w:val="28"/>
              </w:rPr>
              <w:t>pārdalīts uz 2.1.1.3.1.</w:t>
            </w:r>
            <w:r w:rsidR="006E1990" w:rsidRPr="00FC3138">
              <w:rPr>
                <w:rFonts w:ascii="Times New Roman" w:hAnsi="Times New Roman" w:cs="Times New Roman"/>
                <w:sz w:val="28"/>
                <w:szCs w:val="28"/>
              </w:rPr>
              <w:t>apakšaktivitāti „</w:t>
            </w:r>
            <w:r w:rsidR="008127F8" w:rsidRPr="00FC3138">
              <w:rPr>
                <w:rFonts w:ascii="Times New Roman" w:hAnsi="Times New Roman" w:cs="Times New Roman"/>
                <w:sz w:val="28"/>
                <w:szCs w:val="28"/>
              </w:rPr>
              <w:t xml:space="preserve">Zinātniskās </w:t>
            </w:r>
            <w:r w:rsidR="008127F8" w:rsidRPr="00FC3138">
              <w:rPr>
                <w:rFonts w:ascii="Times New Roman" w:hAnsi="Times New Roman" w:cs="Times New Roman"/>
                <w:sz w:val="28"/>
                <w:szCs w:val="28"/>
              </w:rPr>
              <w:lastRenderedPageBreak/>
              <w:t>infrastruktūras attīstība</w:t>
            </w:r>
            <w:r w:rsidR="006E1990" w:rsidRPr="00FC3138">
              <w:rPr>
                <w:rFonts w:ascii="Times New Roman" w:hAnsi="Times New Roman" w:cs="Times New Roman"/>
                <w:sz w:val="28"/>
                <w:szCs w:val="28"/>
              </w:rPr>
              <w:t xml:space="preserve">” (turpmāk – 2.1.1.3.1.apakšaktivitāte), jo atbilstoši Ministru kabineta 2013.gada 2.aprīļa </w:t>
            </w:r>
            <w:proofErr w:type="spellStart"/>
            <w:r w:rsidR="006E1990" w:rsidRPr="00FC3138">
              <w:rPr>
                <w:rFonts w:ascii="Times New Roman" w:hAnsi="Times New Roman" w:cs="Times New Roman"/>
                <w:sz w:val="28"/>
                <w:szCs w:val="28"/>
              </w:rPr>
              <w:t>protokollēmumam</w:t>
            </w:r>
            <w:proofErr w:type="spellEnd"/>
            <w:r w:rsidR="006E1990" w:rsidRPr="00FC3138">
              <w:rPr>
                <w:rFonts w:ascii="Times New Roman" w:hAnsi="Times New Roman" w:cs="Times New Roman"/>
                <w:sz w:val="28"/>
                <w:szCs w:val="28"/>
              </w:rPr>
              <w:t xml:space="preserve"> (</w:t>
            </w:r>
            <w:proofErr w:type="spellStart"/>
            <w:r w:rsidR="006E1990" w:rsidRPr="00FC3138">
              <w:rPr>
                <w:rFonts w:ascii="Times New Roman" w:hAnsi="Times New Roman" w:cs="Times New Roman"/>
                <w:sz w:val="28"/>
                <w:szCs w:val="28"/>
              </w:rPr>
              <w:t>prot</w:t>
            </w:r>
            <w:proofErr w:type="spellEnd"/>
            <w:r w:rsidR="006E1990" w:rsidRPr="00FC3138">
              <w:rPr>
                <w:rFonts w:ascii="Times New Roman" w:hAnsi="Times New Roman" w:cs="Times New Roman"/>
                <w:sz w:val="28"/>
                <w:szCs w:val="28"/>
              </w:rPr>
              <w:t xml:space="preserve">. Nr.17 46.§) „Atbildes projekts Saeimas Izglītības, kultūras un zinātnes komisijai (par papildu finansējumu zinātnei 2013.gadā)” Ministru kabinets ir atbalstījis valsts budžeta finansējuma piešķiršanu 2,1 </w:t>
            </w:r>
            <w:proofErr w:type="spellStart"/>
            <w:r w:rsidR="006E1990" w:rsidRPr="00FC3138">
              <w:rPr>
                <w:rFonts w:ascii="Times New Roman" w:hAnsi="Times New Roman" w:cs="Times New Roman"/>
                <w:sz w:val="28"/>
                <w:szCs w:val="28"/>
              </w:rPr>
              <w:t>milj</w:t>
            </w:r>
            <w:proofErr w:type="spellEnd"/>
            <w:r w:rsidR="006E1990" w:rsidRPr="00FC3138">
              <w:rPr>
                <w:rFonts w:ascii="Times New Roman" w:hAnsi="Times New Roman" w:cs="Times New Roman"/>
                <w:sz w:val="28"/>
                <w:szCs w:val="28"/>
              </w:rPr>
              <w:t xml:space="preserve">. latu jeb 2 988 031 </w:t>
            </w:r>
            <w:proofErr w:type="spellStart"/>
            <w:r w:rsidR="00F24784" w:rsidRPr="00FC3138">
              <w:rPr>
                <w:rFonts w:ascii="Times New Roman" w:hAnsi="Times New Roman" w:cs="Times New Roman"/>
                <w:i/>
                <w:sz w:val="28"/>
                <w:szCs w:val="28"/>
              </w:rPr>
              <w:t>euro</w:t>
            </w:r>
            <w:proofErr w:type="spellEnd"/>
            <w:r w:rsidR="006E1990" w:rsidRPr="00FC3138">
              <w:rPr>
                <w:rFonts w:ascii="Times New Roman" w:hAnsi="Times New Roman" w:cs="Times New Roman"/>
                <w:sz w:val="28"/>
                <w:szCs w:val="28"/>
              </w:rPr>
              <w:t xml:space="preserve"> apmērā ar komercdarbības atbalstu nesaistītu projektu īstenošanai nepieciešamā nacionālā līdzfinansējuma daļējai nodrošināšanai. Ar minēto valsts budžeta finansējumu ES struktūrfondu projektu īstenošanai var aizvietot sākotnēji plānoto valsts budžeta finansējums zinātniskās institūcijas pamatdarbību īstenošanai un ieguldījumus natūrā.</w:t>
            </w:r>
          </w:p>
          <w:p w:rsidR="00E252D9" w:rsidRPr="00FC3138" w:rsidRDefault="00C045AE" w:rsidP="00E252D9">
            <w:pPr>
              <w:ind w:left="142" w:right="124"/>
              <w:jc w:val="both"/>
              <w:rPr>
                <w:rFonts w:ascii="Times New Roman" w:hAnsi="Times New Roman" w:cs="Times New Roman"/>
                <w:sz w:val="28"/>
                <w:szCs w:val="28"/>
              </w:rPr>
            </w:pPr>
            <w:r w:rsidRPr="00FC3138">
              <w:rPr>
                <w:rFonts w:ascii="Times New Roman" w:hAnsi="Times New Roman" w:cs="Times New Roman"/>
                <w:sz w:val="28"/>
                <w:szCs w:val="28"/>
              </w:rPr>
              <w:t>Tajā pašā laikā</w:t>
            </w:r>
            <w:r w:rsidR="00C53B41" w:rsidRPr="00FC3138">
              <w:rPr>
                <w:rFonts w:ascii="Times New Roman" w:hAnsi="Times New Roman" w:cs="Times New Roman"/>
                <w:sz w:val="28"/>
                <w:szCs w:val="28"/>
              </w:rPr>
              <w:t xml:space="preserve"> 2.1.2.4.aktivitātei palielināta</w:t>
            </w:r>
            <w:r w:rsidRPr="00FC3138">
              <w:rPr>
                <w:rFonts w:ascii="Times New Roman" w:hAnsi="Times New Roman" w:cs="Times New Roman"/>
                <w:sz w:val="28"/>
                <w:szCs w:val="28"/>
              </w:rPr>
              <w:t xml:space="preserve"> Eiropas Savienības fondu finansējuma daļa pārdalot </w:t>
            </w:r>
            <w:r w:rsidR="008127F8" w:rsidRPr="00FC3138">
              <w:rPr>
                <w:rFonts w:ascii="Times New Roman" w:hAnsi="Times New Roman" w:cs="Times New Roman"/>
                <w:sz w:val="28"/>
                <w:szCs w:val="28"/>
              </w:rPr>
              <w:t>f</w:t>
            </w:r>
            <w:r w:rsidRPr="00FC3138">
              <w:rPr>
                <w:rFonts w:ascii="Times New Roman" w:hAnsi="Times New Roman" w:cs="Times New Roman"/>
                <w:sz w:val="28"/>
                <w:szCs w:val="28"/>
              </w:rPr>
              <w:t>inansējumu</w:t>
            </w:r>
            <w:r w:rsidR="008127F8" w:rsidRPr="00FC3138">
              <w:rPr>
                <w:rFonts w:ascii="Times New Roman" w:hAnsi="Times New Roman" w:cs="Times New Roman"/>
                <w:sz w:val="28"/>
                <w:szCs w:val="28"/>
              </w:rPr>
              <w:t xml:space="preserve"> par</w:t>
            </w:r>
            <w:r w:rsidRPr="00FC3138">
              <w:rPr>
                <w:rFonts w:ascii="Times New Roman" w:hAnsi="Times New Roman" w:cs="Times New Roman"/>
                <w:sz w:val="28"/>
                <w:szCs w:val="28"/>
              </w:rPr>
              <w:t xml:space="preserve"> </w:t>
            </w:r>
            <w:r w:rsidR="008127F8" w:rsidRPr="00FC3138">
              <w:rPr>
                <w:rFonts w:ascii="Times New Roman" w:hAnsi="Times New Roman" w:cs="Times New Roman"/>
                <w:sz w:val="28"/>
                <w:szCs w:val="28"/>
              </w:rPr>
              <w:t xml:space="preserve">neatbilstību un lauzto līgumu summu </w:t>
            </w:r>
            <w:r w:rsidRPr="00FC3138">
              <w:rPr>
                <w:rFonts w:ascii="Times New Roman" w:hAnsi="Times New Roman" w:cs="Times New Roman"/>
                <w:sz w:val="28"/>
                <w:szCs w:val="28"/>
              </w:rPr>
              <w:t xml:space="preserve">no </w:t>
            </w:r>
            <w:r w:rsidR="00E252D9" w:rsidRPr="00FC3138">
              <w:rPr>
                <w:rFonts w:ascii="Times New Roman" w:hAnsi="Times New Roman" w:cs="Times New Roman"/>
                <w:sz w:val="28"/>
                <w:szCs w:val="28"/>
              </w:rPr>
              <w:t xml:space="preserve">2.1.2.1.2. </w:t>
            </w:r>
            <w:proofErr w:type="spellStart"/>
            <w:r w:rsidR="00E252D9" w:rsidRPr="00FC3138">
              <w:rPr>
                <w:rFonts w:ascii="Times New Roman" w:hAnsi="Times New Roman" w:cs="Times New Roman"/>
                <w:sz w:val="28"/>
                <w:szCs w:val="28"/>
              </w:rPr>
              <w:t>apakšaktivitātes</w:t>
            </w:r>
            <w:proofErr w:type="spellEnd"/>
            <w:r w:rsidR="00E252D9" w:rsidRPr="00FC3138">
              <w:rPr>
                <w:rFonts w:ascii="Times New Roman" w:hAnsi="Times New Roman" w:cs="Times New Roman"/>
                <w:sz w:val="28"/>
                <w:szCs w:val="28"/>
              </w:rPr>
              <w:t xml:space="preserve"> „Tehnoloģiju </w:t>
            </w:r>
          </w:p>
          <w:p w:rsidR="003E78C1" w:rsidRPr="00FC3138" w:rsidRDefault="00E252D9" w:rsidP="00E252D9">
            <w:pPr>
              <w:ind w:left="142" w:right="124"/>
              <w:jc w:val="both"/>
              <w:rPr>
                <w:rFonts w:ascii="Times New Roman" w:hAnsi="Times New Roman" w:cs="Times New Roman"/>
                <w:sz w:val="28"/>
                <w:szCs w:val="28"/>
              </w:rPr>
            </w:pPr>
            <w:r w:rsidRPr="00FC3138">
              <w:rPr>
                <w:rFonts w:ascii="Times New Roman" w:hAnsi="Times New Roman" w:cs="Times New Roman"/>
                <w:sz w:val="28"/>
                <w:szCs w:val="28"/>
              </w:rPr>
              <w:t xml:space="preserve">pārneses kontaktpunkti” 28 883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xml:space="preserve"> apmērā,</w:t>
            </w:r>
            <w:r w:rsidR="00087ACD" w:rsidRPr="00FC3138">
              <w:rPr>
                <w:rFonts w:ascii="Times New Roman" w:hAnsi="Times New Roman" w:cs="Times New Roman"/>
                <w:sz w:val="28"/>
                <w:szCs w:val="28"/>
              </w:rPr>
              <w:t xml:space="preserve"> </w:t>
            </w:r>
            <w:r w:rsidR="00C045AE" w:rsidRPr="00FC3138">
              <w:rPr>
                <w:rFonts w:ascii="Times New Roman" w:hAnsi="Times New Roman" w:cs="Times New Roman"/>
                <w:sz w:val="28"/>
                <w:szCs w:val="28"/>
              </w:rPr>
              <w:t>2.1.2.2.1.apakšaktivitātes „</w:t>
            </w:r>
            <w:r w:rsidR="008127F8" w:rsidRPr="00FC3138">
              <w:rPr>
                <w:rFonts w:ascii="Times New Roman" w:hAnsi="Times New Roman" w:cs="Times New Roman"/>
                <w:sz w:val="28"/>
                <w:szCs w:val="28"/>
              </w:rPr>
              <w:t>Jaunu produktu un tehnoloģiju izstrāde</w:t>
            </w:r>
            <w:r w:rsidR="00C045AE" w:rsidRPr="00FC3138">
              <w:rPr>
                <w:rFonts w:ascii="Times New Roman" w:hAnsi="Times New Roman" w:cs="Times New Roman"/>
                <w:sz w:val="28"/>
                <w:szCs w:val="28"/>
              </w:rPr>
              <w:t>”</w:t>
            </w:r>
            <w:r w:rsidR="00C53B41" w:rsidRPr="00FC3138">
              <w:rPr>
                <w:rFonts w:ascii="Times New Roman" w:hAnsi="Times New Roman" w:cs="Times New Roman"/>
                <w:sz w:val="28"/>
                <w:szCs w:val="28"/>
              </w:rPr>
              <w:t xml:space="preserve"> </w:t>
            </w:r>
            <w:r w:rsidR="003961C1" w:rsidRPr="00FC3138">
              <w:rPr>
                <w:rFonts w:ascii="Times New Roman" w:hAnsi="Times New Roman" w:cs="Times New Roman"/>
                <w:sz w:val="28"/>
                <w:szCs w:val="28"/>
              </w:rPr>
              <w:t>2 209 245</w:t>
            </w:r>
            <w:r w:rsidR="00F24784" w:rsidRPr="00FC3138">
              <w:rPr>
                <w:rFonts w:ascii="Times New Roman" w:hAnsi="Times New Roman" w:cs="Times New Roman"/>
                <w:i/>
                <w:sz w:val="28"/>
                <w:szCs w:val="28"/>
              </w:rPr>
              <w:t xml:space="preserve"> </w:t>
            </w:r>
            <w:proofErr w:type="spellStart"/>
            <w:r w:rsidR="00F24784" w:rsidRPr="00FC3138">
              <w:rPr>
                <w:rFonts w:ascii="Times New Roman" w:hAnsi="Times New Roman" w:cs="Times New Roman"/>
                <w:i/>
                <w:sz w:val="28"/>
                <w:szCs w:val="28"/>
              </w:rPr>
              <w:t>euro</w:t>
            </w:r>
            <w:proofErr w:type="spellEnd"/>
            <w:r w:rsidR="00C53B41" w:rsidRPr="00FC3138">
              <w:rPr>
                <w:rFonts w:ascii="Times New Roman" w:hAnsi="Times New Roman" w:cs="Times New Roman"/>
                <w:sz w:val="28"/>
                <w:szCs w:val="28"/>
              </w:rPr>
              <w:t xml:space="preserve"> apmērā</w:t>
            </w:r>
            <w:r w:rsidR="00C045AE" w:rsidRPr="00FC3138">
              <w:rPr>
                <w:rFonts w:ascii="Times New Roman" w:hAnsi="Times New Roman" w:cs="Times New Roman"/>
                <w:sz w:val="28"/>
                <w:szCs w:val="28"/>
              </w:rPr>
              <w:t>, 2.1.2.2.2.a</w:t>
            </w:r>
            <w:r w:rsidR="00F74938" w:rsidRPr="00FC3138">
              <w:rPr>
                <w:rFonts w:ascii="Times New Roman" w:hAnsi="Times New Roman" w:cs="Times New Roman"/>
                <w:sz w:val="28"/>
                <w:szCs w:val="28"/>
              </w:rPr>
              <w:t>pa</w:t>
            </w:r>
            <w:r w:rsidR="00C045AE" w:rsidRPr="00FC3138">
              <w:rPr>
                <w:rFonts w:ascii="Times New Roman" w:hAnsi="Times New Roman" w:cs="Times New Roman"/>
                <w:sz w:val="28"/>
                <w:szCs w:val="28"/>
              </w:rPr>
              <w:t>kšaktivitātes „</w:t>
            </w:r>
            <w:r w:rsidRPr="00FC3138">
              <w:rPr>
                <w:rFonts w:ascii="Times New Roman" w:hAnsi="Times New Roman" w:cs="Times New Roman"/>
                <w:sz w:val="28"/>
                <w:szCs w:val="28"/>
              </w:rPr>
              <w:t>Jaunu produktu un tehnoloģiju izstrāde – atbalsts jaunu produktu un tehnoloģiju ieviešanai ražošanā</w:t>
            </w:r>
            <w:r w:rsidR="00C045AE" w:rsidRPr="00FC3138">
              <w:rPr>
                <w:rFonts w:ascii="Times New Roman" w:hAnsi="Times New Roman" w:cs="Times New Roman"/>
                <w:sz w:val="28"/>
                <w:szCs w:val="28"/>
              </w:rPr>
              <w:t>”</w:t>
            </w:r>
            <w:r w:rsidR="00C53B41" w:rsidRPr="00FC3138">
              <w:rPr>
                <w:rFonts w:ascii="Times New Roman" w:hAnsi="Times New Roman" w:cs="Times New Roman"/>
                <w:sz w:val="28"/>
                <w:szCs w:val="28"/>
              </w:rPr>
              <w:t xml:space="preserve"> </w:t>
            </w:r>
            <w:r w:rsidR="003961C1" w:rsidRPr="00FC3138">
              <w:rPr>
                <w:rFonts w:ascii="Times New Roman" w:hAnsi="Times New Roman" w:cs="Times New Roman"/>
                <w:sz w:val="28"/>
                <w:szCs w:val="28"/>
              </w:rPr>
              <w:t>2 837</w:t>
            </w:r>
            <w:r w:rsidR="00F24784" w:rsidRPr="00FC3138">
              <w:rPr>
                <w:rFonts w:ascii="Times New Roman" w:hAnsi="Times New Roman" w:cs="Times New Roman"/>
                <w:sz w:val="28"/>
                <w:szCs w:val="28"/>
              </w:rPr>
              <w:t> </w:t>
            </w:r>
            <w:r w:rsidR="003961C1" w:rsidRPr="00FC3138">
              <w:rPr>
                <w:rFonts w:ascii="Times New Roman" w:hAnsi="Times New Roman" w:cs="Times New Roman"/>
                <w:sz w:val="28"/>
                <w:szCs w:val="28"/>
              </w:rPr>
              <w:t>582</w:t>
            </w:r>
            <w:r w:rsidR="00F24784" w:rsidRPr="00FC3138">
              <w:rPr>
                <w:rFonts w:ascii="Times New Roman" w:hAnsi="Times New Roman" w:cs="Times New Roman"/>
                <w:sz w:val="28"/>
                <w:szCs w:val="28"/>
              </w:rPr>
              <w:t xml:space="preserve"> </w:t>
            </w:r>
            <w:proofErr w:type="spellStart"/>
            <w:r w:rsidR="00F24784" w:rsidRPr="00FC3138">
              <w:rPr>
                <w:rFonts w:ascii="Times New Roman" w:hAnsi="Times New Roman" w:cs="Times New Roman"/>
                <w:i/>
                <w:sz w:val="28"/>
                <w:szCs w:val="28"/>
              </w:rPr>
              <w:t>euro</w:t>
            </w:r>
            <w:proofErr w:type="spellEnd"/>
            <w:r w:rsidR="00C53B41" w:rsidRPr="00FC3138">
              <w:rPr>
                <w:rFonts w:ascii="Times New Roman" w:hAnsi="Times New Roman" w:cs="Times New Roman"/>
                <w:sz w:val="28"/>
                <w:szCs w:val="28"/>
              </w:rPr>
              <w:t xml:space="preserve"> apmērā</w:t>
            </w:r>
            <w:r w:rsidR="00EC4033" w:rsidRPr="00FC3138">
              <w:rPr>
                <w:rFonts w:ascii="Times New Roman" w:hAnsi="Times New Roman" w:cs="Times New Roman"/>
                <w:sz w:val="28"/>
                <w:szCs w:val="28"/>
              </w:rPr>
              <w:t xml:space="preserve">, </w:t>
            </w:r>
            <w:r w:rsidR="00C045AE" w:rsidRPr="00FC3138">
              <w:rPr>
                <w:rFonts w:ascii="Times New Roman" w:hAnsi="Times New Roman" w:cs="Times New Roman"/>
                <w:sz w:val="28"/>
                <w:szCs w:val="28"/>
              </w:rPr>
              <w:t>2.1.2.2.3.apakšaktivitātes „</w:t>
            </w:r>
            <w:r w:rsidR="008127F8" w:rsidRPr="00FC3138">
              <w:rPr>
                <w:rFonts w:ascii="Times New Roman" w:hAnsi="Times New Roman" w:cs="Times New Roman"/>
                <w:sz w:val="28"/>
                <w:szCs w:val="28"/>
              </w:rPr>
              <w:t>Jaunu produktu un tehnoloģiju izstrāde – atbalsts rūpnieciskā īpašuma tiesību nostiprināšanai</w:t>
            </w:r>
            <w:r w:rsidR="00C045AE" w:rsidRPr="00FC3138">
              <w:rPr>
                <w:rFonts w:ascii="Times New Roman" w:hAnsi="Times New Roman" w:cs="Times New Roman"/>
                <w:sz w:val="28"/>
                <w:szCs w:val="28"/>
              </w:rPr>
              <w:t>”</w:t>
            </w:r>
            <w:r w:rsidR="006F3748" w:rsidRPr="00FC3138">
              <w:rPr>
                <w:rFonts w:ascii="Times New Roman" w:hAnsi="Times New Roman" w:cs="Times New Roman"/>
                <w:sz w:val="28"/>
                <w:szCs w:val="28"/>
              </w:rPr>
              <w:t xml:space="preserve"> </w:t>
            </w:r>
            <w:r w:rsidR="003961C1" w:rsidRPr="00FC3138">
              <w:rPr>
                <w:rFonts w:ascii="Times New Roman" w:hAnsi="Times New Roman" w:cs="Times New Roman"/>
                <w:sz w:val="28"/>
                <w:szCs w:val="28"/>
              </w:rPr>
              <w:t>154</w:t>
            </w:r>
            <w:r w:rsidR="00F24784" w:rsidRPr="00FC3138">
              <w:rPr>
                <w:rFonts w:ascii="Times New Roman" w:hAnsi="Times New Roman" w:cs="Times New Roman"/>
                <w:sz w:val="28"/>
                <w:szCs w:val="28"/>
              </w:rPr>
              <w:t> </w:t>
            </w:r>
            <w:r w:rsidR="003961C1" w:rsidRPr="00FC3138">
              <w:rPr>
                <w:rFonts w:ascii="Times New Roman" w:hAnsi="Times New Roman" w:cs="Times New Roman"/>
                <w:sz w:val="28"/>
                <w:szCs w:val="28"/>
              </w:rPr>
              <w:t>967</w:t>
            </w:r>
            <w:r w:rsidR="00F24784" w:rsidRPr="00FC3138">
              <w:rPr>
                <w:rFonts w:ascii="Times New Roman" w:hAnsi="Times New Roman" w:cs="Times New Roman"/>
                <w:sz w:val="28"/>
                <w:szCs w:val="28"/>
              </w:rPr>
              <w:t xml:space="preserve"> </w:t>
            </w:r>
            <w:proofErr w:type="spellStart"/>
            <w:r w:rsidR="00F24784" w:rsidRPr="00FC3138">
              <w:rPr>
                <w:rFonts w:ascii="Times New Roman" w:hAnsi="Times New Roman" w:cs="Times New Roman"/>
                <w:i/>
                <w:sz w:val="28"/>
                <w:szCs w:val="28"/>
              </w:rPr>
              <w:t>euro</w:t>
            </w:r>
            <w:proofErr w:type="spellEnd"/>
            <w:r w:rsidR="006F3748" w:rsidRPr="00FC3138">
              <w:rPr>
                <w:rFonts w:ascii="Times New Roman" w:hAnsi="Times New Roman" w:cs="Times New Roman"/>
                <w:sz w:val="28"/>
                <w:szCs w:val="28"/>
              </w:rPr>
              <w:t xml:space="preserve"> apmērā</w:t>
            </w:r>
            <w:r w:rsidR="00EC4033" w:rsidRPr="00FC3138">
              <w:rPr>
                <w:rFonts w:ascii="Times New Roman" w:hAnsi="Times New Roman" w:cs="Times New Roman"/>
                <w:sz w:val="28"/>
                <w:szCs w:val="28"/>
              </w:rPr>
              <w:t xml:space="preserve"> un no 2.1.2.2.4.apakšaktivitātes „MVK jaunu produktu un tehnoloģiju attīstības programma” 2 000</w:t>
            </w:r>
            <w:r w:rsidR="00F24784" w:rsidRPr="00FC3138">
              <w:rPr>
                <w:rFonts w:ascii="Times New Roman" w:hAnsi="Times New Roman" w:cs="Times New Roman"/>
                <w:sz w:val="28"/>
                <w:szCs w:val="28"/>
              </w:rPr>
              <w:t> </w:t>
            </w:r>
            <w:r w:rsidR="00EC4033" w:rsidRPr="00FC3138">
              <w:rPr>
                <w:rFonts w:ascii="Times New Roman" w:hAnsi="Times New Roman" w:cs="Times New Roman"/>
                <w:sz w:val="28"/>
                <w:szCs w:val="28"/>
              </w:rPr>
              <w:t>014</w:t>
            </w:r>
            <w:r w:rsidR="00F24784" w:rsidRPr="00FC3138">
              <w:rPr>
                <w:rFonts w:ascii="Times New Roman" w:hAnsi="Times New Roman" w:cs="Times New Roman"/>
                <w:sz w:val="28"/>
                <w:szCs w:val="28"/>
              </w:rPr>
              <w:t xml:space="preserve"> </w:t>
            </w:r>
            <w:proofErr w:type="spellStart"/>
            <w:r w:rsidR="00F24784" w:rsidRPr="00FC3138">
              <w:rPr>
                <w:rFonts w:ascii="Times New Roman" w:hAnsi="Times New Roman" w:cs="Times New Roman"/>
                <w:i/>
                <w:sz w:val="28"/>
                <w:szCs w:val="28"/>
              </w:rPr>
              <w:t>euro</w:t>
            </w:r>
            <w:proofErr w:type="spellEnd"/>
            <w:r w:rsidR="00EC4033" w:rsidRPr="00FC3138">
              <w:rPr>
                <w:rFonts w:ascii="Times New Roman" w:hAnsi="Times New Roman" w:cs="Times New Roman"/>
                <w:sz w:val="28"/>
                <w:szCs w:val="28"/>
              </w:rPr>
              <w:t xml:space="preserve"> apmērā</w:t>
            </w:r>
            <w:r w:rsidR="006F3748" w:rsidRPr="00FC3138">
              <w:rPr>
                <w:rFonts w:ascii="Times New Roman" w:hAnsi="Times New Roman" w:cs="Times New Roman"/>
                <w:sz w:val="28"/>
                <w:szCs w:val="28"/>
              </w:rPr>
              <w:t>.</w:t>
            </w:r>
          </w:p>
          <w:p w:rsidR="008127F8" w:rsidRPr="00FC3138" w:rsidRDefault="008127F8" w:rsidP="003824EC">
            <w:pPr>
              <w:ind w:left="142" w:right="124"/>
              <w:jc w:val="both"/>
              <w:rPr>
                <w:rFonts w:ascii="Times New Roman" w:hAnsi="Times New Roman" w:cs="Times New Roman"/>
                <w:sz w:val="28"/>
                <w:szCs w:val="28"/>
              </w:rPr>
            </w:pPr>
          </w:p>
          <w:p w:rsidR="00990BE9" w:rsidRPr="00FC3138" w:rsidRDefault="00990BE9" w:rsidP="00990BE9">
            <w:pPr>
              <w:ind w:left="142" w:right="124"/>
              <w:jc w:val="both"/>
              <w:rPr>
                <w:rFonts w:ascii="Times New Roman" w:hAnsi="Times New Roman" w:cs="Times New Roman"/>
                <w:sz w:val="28"/>
                <w:szCs w:val="28"/>
              </w:rPr>
            </w:pPr>
            <w:r w:rsidRPr="00FC3138">
              <w:rPr>
                <w:rFonts w:ascii="Times New Roman" w:hAnsi="Times New Roman" w:cs="Times New Roman"/>
                <w:sz w:val="28"/>
                <w:szCs w:val="28"/>
              </w:rPr>
              <w:t xml:space="preserve">2013.gada 31.decembrī noslēdzās 2.1.1.2.aktivitātes “Atbalsts starptautiskās sadarbības projektiem zinātnē un tehnoloģijās (EUREKA, 7.Ietvara programma un citi)” 20 projektu faktiskā īstenošana (īstenoto projektu līgumu kopējais ERAF finansējuma apjoms 5 225 859,16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xml:space="preserve">). Vienlaikus informējam, ka uz 2014.gada 1.aprīli indikatīvais 2.1.1.2.aktivitātes ietvaros pieejams finansējuma atlikums ir 1 296 231,52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w:t>
            </w:r>
          </w:p>
          <w:p w:rsidR="00990BE9" w:rsidRPr="00FC3138" w:rsidRDefault="00990BE9" w:rsidP="00990BE9">
            <w:pPr>
              <w:ind w:left="142" w:right="124"/>
              <w:jc w:val="both"/>
              <w:rPr>
                <w:rFonts w:ascii="Times New Roman" w:hAnsi="Times New Roman" w:cs="Times New Roman"/>
                <w:sz w:val="28"/>
                <w:szCs w:val="28"/>
              </w:rPr>
            </w:pPr>
            <w:r w:rsidRPr="00FC3138">
              <w:rPr>
                <w:rFonts w:ascii="Times New Roman" w:hAnsi="Times New Roman" w:cs="Times New Roman"/>
                <w:sz w:val="28"/>
                <w:szCs w:val="28"/>
              </w:rPr>
              <w:t xml:space="preserve">Ņemot vērā augstāk minēto un, lai nodrošinātu ERAF finansējuma izmantošanu atbilstoši 2.1.1.2.aktivitātes mērķim un sasniegtu iznākuma </w:t>
            </w:r>
            <w:r w:rsidRPr="00FC3138">
              <w:rPr>
                <w:rFonts w:ascii="Times New Roman" w:hAnsi="Times New Roman" w:cs="Times New Roman"/>
                <w:sz w:val="28"/>
                <w:szCs w:val="28"/>
              </w:rPr>
              <w:lastRenderedPageBreak/>
              <w:t xml:space="preserve">rādītāja „starptautiskās sadarbības projektu skaits” DPP noteikto vērtību, </w:t>
            </w:r>
            <w:proofErr w:type="spellStart"/>
            <w:r w:rsidRPr="00FC3138">
              <w:rPr>
                <w:rFonts w:ascii="Times New Roman" w:hAnsi="Times New Roman" w:cs="Times New Roman"/>
                <w:sz w:val="28"/>
                <w:szCs w:val="28"/>
              </w:rPr>
              <w:t>t.i</w:t>
            </w:r>
            <w:proofErr w:type="spellEnd"/>
            <w:r w:rsidRPr="00FC3138">
              <w:rPr>
                <w:rFonts w:ascii="Times New Roman" w:hAnsi="Times New Roman" w:cs="Times New Roman"/>
                <w:sz w:val="28"/>
                <w:szCs w:val="28"/>
              </w:rPr>
              <w:t>. 30 starptautiskās sadarbības projekti, un, lai veicinātu zinātnisko institūciju līdzdalību ES pētniecības un inovāciju atbalsta programmai "Apvārsnis 2020"</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un projektu īstenošanā tās ietvaros, tādējādi sekmējot starptautisko sadarbību pētniecības un tehnoloģiju jomā, nepieciešams veikt grozījumus DPP 7., 8., 9., 10., 11. un 12.punktā, lai noteiktu 2.1.1.2.aktivitātes otrās projektu iesniegumu atlases kārtas mērķi, atbalsta veidu, finansējuma saņēmēju loku, mērķa grupu, kā arī projekta maksimālās attiecināmās izmaksas un nodalīt 2.1.1.2.aktivitātes pirmās un otrās projektu iesniegumu atlases kārtas nosacījumus.</w:t>
            </w:r>
          </w:p>
          <w:p w:rsidR="00990BE9" w:rsidRPr="00FC3138" w:rsidRDefault="00990BE9" w:rsidP="00990BE9">
            <w:pPr>
              <w:ind w:left="142" w:right="124"/>
              <w:jc w:val="both"/>
              <w:rPr>
                <w:rFonts w:ascii="Times New Roman" w:hAnsi="Times New Roman" w:cs="Times New Roman"/>
                <w:sz w:val="28"/>
                <w:szCs w:val="28"/>
              </w:rPr>
            </w:pPr>
            <w:r w:rsidRPr="00FC3138">
              <w:rPr>
                <w:rFonts w:ascii="Times New Roman" w:hAnsi="Times New Roman" w:cs="Times New Roman"/>
                <w:sz w:val="28"/>
                <w:szCs w:val="28"/>
              </w:rPr>
              <w:t>Vienlaikus informējam, ka 2014.gada 6.maijā, ir uzsākta 2007.-2013.gada plānošanas perioda Eiropas Savienības (turpmāk – ES) fondu Uzraudzības komitejas rakstiskā procedūra, kurā atbilstoši Ministru kabineta 2010.gada 23.novembra noteikumu Nr.1072 „Uzraudzības komitejas nolikums” 16.punktam saskaņošanai tiek virzīti tai skaitā</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Izglītības un zinātnes ministrijas (turpmāk – IZM) sagatavotie 2.1.1.2.aktivitātes „Atbalsts starptautiskās sadarbības projektiem zinātnē un tehnoloģijās”</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projektu iesniegumu vērtēšanas kritēriji.</w:t>
            </w:r>
          </w:p>
          <w:p w:rsidR="00990BE9" w:rsidRPr="00FC3138" w:rsidRDefault="00990BE9" w:rsidP="003824EC">
            <w:pPr>
              <w:ind w:left="142" w:right="124"/>
              <w:jc w:val="both"/>
              <w:rPr>
                <w:rFonts w:ascii="Times New Roman" w:hAnsi="Times New Roman" w:cs="Times New Roman"/>
                <w:sz w:val="28"/>
                <w:szCs w:val="28"/>
              </w:rPr>
            </w:pPr>
          </w:p>
          <w:p w:rsidR="00353C12" w:rsidRPr="00FC3138" w:rsidRDefault="008127F8" w:rsidP="008146A9">
            <w:pPr>
              <w:ind w:left="142" w:right="125"/>
              <w:jc w:val="both"/>
              <w:rPr>
                <w:rFonts w:ascii="Times New Roman" w:hAnsi="Times New Roman" w:cs="Times New Roman"/>
                <w:sz w:val="28"/>
                <w:szCs w:val="28"/>
              </w:rPr>
            </w:pPr>
            <w:r w:rsidRPr="00FC3138">
              <w:rPr>
                <w:rFonts w:ascii="Times New Roman" w:hAnsi="Times New Roman" w:cs="Times New Roman"/>
                <w:sz w:val="28"/>
                <w:szCs w:val="28"/>
              </w:rPr>
              <w:t xml:space="preserve">2.prioritātes ietvaros </w:t>
            </w:r>
            <w:r w:rsidR="00197B2B" w:rsidRPr="00FC3138">
              <w:rPr>
                <w:rFonts w:ascii="Times New Roman" w:hAnsi="Times New Roman" w:cs="Times New Roman"/>
                <w:sz w:val="28"/>
                <w:szCs w:val="28"/>
              </w:rPr>
              <w:t>ir samazināta</w:t>
            </w:r>
            <w:r w:rsidR="00675BED" w:rsidRPr="00FC3138">
              <w:rPr>
                <w:rFonts w:ascii="Times New Roman" w:hAnsi="Times New Roman" w:cs="Times New Roman"/>
                <w:sz w:val="28"/>
                <w:szCs w:val="28"/>
              </w:rPr>
              <w:t xml:space="preserve"> 2.2.1.1.aktivitātes „Ieguldījumu fonds investīcijām garantijās, paaugstināta riska aizdevumos, riska kapitāla fondos un cita veida finanšu instrumentos” </w:t>
            </w:r>
            <w:r w:rsidR="00485A78" w:rsidRPr="00FC3138">
              <w:rPr>
                <w:rFonts w:ascii="Times New Roman" w:hAnsi="Times New Roman" w:cs="Times New Roman"/>
                <w:sz w:val="28"/>
                <w:szCs w:val="28"/>
              </w:rPr>
              <w:t xml:space="preserve">(turpmāk – 2.2.1.1.aktivitāte) </w:t>
            </w:r>
            <w:r w:rsidR="00675BED" w:rsidRPr="00FC3138">
              <w:rPr>
                <w:rFonts w:ascii="Times New Roman" w:hAnsi="Times New Roman" w:cs="Times New Roman"/>
                <w:sz w:val="28"/>
                <w:szCs w:val="28"/>
              </w:rPr>
              <w:t>Eiropas Savienības fondu finansējuma daļa</w:t>
            </w:r>
            <w:r w:rsidR="006403D6" w:rsidRPr="00FC3138">
              <w:rPr>
                <w:rFonts w:ascii="Times New Roman" w:hAnsi="Times New Roman" w:cs="Times New Roman"/>
                <w:sz w:val="28"/>
                <w:szCs w:val="28"/>
              </w:rPr>
              <w:t xml:space="preserve"> par </w:t>
            </w:r>
            <w:r w:rsidR="00747609" w:rsidRPr="00FC3138">
              <w:rPr>
                <w:rFonts w:ascii="Times New Roman" w:hAnsi="Times New Roman" w:cs="Times New Roman"/>
                <w:sz w:val="28"/>
                <w:szCs w:val="28"/>
              </w:rPr>
              <w:t xml:space="preserve">3 368 177 </w:t>
            </w:r>
            <w:proofErr w:type="spellStart"/>
            <w:r w:rsidR="00F24784" w:rsidRPr="00FC3138">
              <w:rPr>
                <w:rFonts w:ascii="Times New Roman" w:hAnsi="Times New Roman" w:cs="Times New Roman"/>
                <w:i/>
                <w:sz w:val="28"/>
                <w:szCs w:val="28"/>
              </w:rPr>
              <w:t>euro</w:t>
            </w:r>
            <w:proofErr w:type="spellEnd"/>
            <w:r w:rsidR="00747609" w:rsidRPr="00FC3138">
              <w:rPr>
                <w:rFonts w:ascii="Times New Roman" w:hAnsi="Times New Roman" w:cs="Times New Roman"/>
                <w:sz w:val="28"/>
                <w:szCs w:val="28"/>
              </w:rPr>
              <w:t xml:space="preserve">, valsts budžeta daļu par 272 485 </w:t>
            </w:r>
            <w:proofErr w:type="spellStart"/>
            <w:r w:rsidR="00F24784" w:rsidRPr="00FC3138">
              <w:rPr>
                <w:rFonts w:ascii="Times New Roman" w:hAnsi="Times New Roman" w:cs="Times New Roman"/>
                <w:i/>
                <w:sz w:val="28"/>
                <w:szCs w:val="28"/>
              </w:rPr>
              <w:t>euro</w:t>
            </w:r>
            <w:proofErr w:type="spellEnd"/>
            <w:r w:rsidR="00747609" w:rsidRPr="00FC3138">
              <w:rPr>
                <w:rFonts w:ascii="Times New Roman" w:hAnsi="Times New Roman" w:cs="Times New Roman"/>
                <w:sz w:val="28"/>
                <w:szCs w:val="28"/>
              </w:rPr>
              <w:t xml:space="preserve"> u</w:t>
            </w:r>
            <w:r w:rsidR="00353C12" w:rsidRPr="00FC3138">
              <w:rPr>
                <w:rFonts w:ascii="Times New Roman" w:hAnsi="Times New Roman" w:cs="Times New Roman"/>
                <w:sz w:val="28"/>
                <w:szCs w:val="28"/>
              </w:rPr>
              <w:t xml:space="preserve">n privātā finansējuma daļa par 39 160 574 </w:t>
            </w:r>
            <w:proofErr w:type="spellStart"/>
            <w:r w:rsidR="00F24784" w:rsidRPr="00FC3138">
              <w:rPr>
                <w:rFonts w:ascii="Times New Roman" w:hAnsi="Times New Roman" w:cs="Times New Roman"/>
                <w:i/>
                <w:sz w:val="28"/>
                <w:szCs w:val="28"/>
              </w:rPr>
              <w:t>euro</w:t>
            </w:r>
            <w:proofErr w:type="spellEnd"/>
            <w:r w:rsidR="00353C12" w:rsidRPr="00FC3138">
              <w:rPr>
                <w:rFonts w:ascii="Times New Roman" w:hAnsi="Times New Roman" w:cs="Times New Roman"/>
                <w:sz w:val="28"/>
                <w:szCs w:val="28"/>
              </w:rPr>
              <w:t>.</w:t>
            </w:r>
          </w:p>
          <w:p w:rsidR="000376DE" w:rsidRPr="00FC3138" w:rsidRDefault="00353C12" w:rsidP="008146A9">
            <w:pPr>
              <w:ind w:left="142" w:right="125"/>
              <w:jc w:val="both"/>
              <w:rPr>
                <w:rFonts w:ascii="Times New Roman" w:hAnsi="Times New Roman" w:cs="Times New Roman"/>
                <w:sz w:val="28"/>
                <w:szCs w:val="28"/>
              </w:rPr>
            </w:pPr>
            <w:r w:rsidRPr="00FC3138">
              <w:rPr>
                <w:rFonts w:ascii="Times New Roman" w:hAnsi="Times New Roman" w:cs="Times New Roman"/>
                <w:sz w:val="28"/>
                <w:szCs w:val="28"/>
              </w:rPr>
              <w:t>Finansējums</w:t>
            </w:r>
            <w:r w:rsidR="00391F9D" w:rsidRPr="00FC3138">
              <w:rPr>
                <w:rFonts w:ascii="Times New Roman" w:hAnsi="Times New Roman" w:cs="Times New Roman"/>
                <w:sz w:val="28"/>
                <w:szCs w:val="28"/>
              </w:rPr>
              <w:t xml:space="preserve"> samazināts par 140 602 </w:t>
            </w:r>
            <w:proofErr w:type="spellStart"/>
            <w:r w:rsidR="00F24784" w:rsidRPr="00FC3138">
              <w:rPr>
                <w:rFonts w:ascii="Times New Roman" w:hAnsi="Times New Roman" w:cs="Times New Roman"/>
                <w:i/>
                <w:sz w:val="28"/>
                <w:szCs w:val="28"/>
              </w:rPr>
              <w:t>euro</w:t>
            </w:r>
            <w:proofErr w:type="spellEnd"/>
            <w:r w:rsidR="00391F9D" w:rsidRPr="00FC3138">
              <w:rPr>
                <w:rFonts w:ascii="Times New Roman" w:hAnsi="Times New Roman" w:cs="Times New Roman"/>
                <w:sz w:val="28"/>
                <w:szCs w:val="28"/>
              </w:rPr>
              <w:t xml:space="preserve"> Eiropas Savienības fondu finansējuma un 39 160 574 </w:t>
            </w:r>
            <w:proofErr w:type="spellStart"/>
            <w:r w:rsidR="00F24784" w:rsidRPr="00FC3138">
              <w:rPr>
                <w:rFonts w:ascii="Times New Roman" w:hAnsi="Times New Roman" w:cs="Times New Roman"/>
                <w:i/>
                <w:sz w:val="28"/>
                <w:szCs w:val="28"/>
              </w:rPr>
              <w:t>euro</w:t>
            </w:r>
            <w:proofErr w:type="spellEnd"/>
            <w:r w:rsidR="00391F9D" w:rsidRPr="00FC3138">
              <w:rPr>
                <w:rFonts w:ascii="Times New Roman" w:hAnsi="Times New Roman" w:cs="Times New Roman"/>
                <w:sz w:val="28"/>
                <w:szCs w:val="28"/>
              </w:rPr>
              <w:t xml:space="preserve"> privātā finansējuma, </w:t>
            </w:r>
            <w:r w:rsidRPr="00FC3138">
              <w:rPr>
                <w:rFonts w:ascii="Times New Roman" w:hAnsi="Times New Roman" w:cs="Times New Roman"/>
                <w:sz w:val="28"/>
                <w:szCs w:val="28"/>
              </w:rPr>
              <w:t>ņemot vērā faktiskās ar finanšu starpniekiem noslēgtās līgumu summas, tajā skaitā paredzot korektas vadības izmaksu summas (līdzšinēji 2.2.1.1.aktivitātes ietvaros finansējums netika novirzīts</w:t>
            </w:r>
            <w:r w:rsidR="00485A78" w:rsidRPr="00FC3138">
              <w:rPr>
                <w:rFonts w:ascii="Times New Roman" w:hAnsi="Times New Roman" w:cs="Times New Roman"/>
                <w:sz w:val="28"/>
                <w:szCs w:val="28"/>
              </w:rPr>
              <w:t xml:space="preserve"> </w:t>
            </w:r>
            <w:r w:rsidRPr="00FC3138">
              <w:rPr>
                <w:rFonts w:ascii="Times New Roman" w:hAnsi="Times New Roman" w:cs="Times New Roman"/>
                <w:sz w:val="28"/>
                <w:szCs w:val="28"/>
              </w:rPr>
              <w:t>aizdevuma instrumenta ieviesēju</w:t>
            </w:r>
            <w:r w:rsidR="00747609" w:rsidRPr="00FC3138">
              <w:rPr>
                <w:rFonts w:ascii="Times New Roman" w:hAnsi="Times New Roman" w:cs="Times New Roman"/>
                <w:sz w:val="28"/>
                <w:szCs w:val="28"/>
              </w:rPr>
              <w:t xml:space="preserve"> „SEB bankas” un „</w:t>
            </w:r>
            <w:proofErr w:type="spellStart"/>
            <w:r w:rsidR="00747609" w:rsidRPr="00FC3138">
              <w:rPr>
                <w:rFonts w:ascii="Times New Roman" w:hAnsi="Times New Roman" w:cs="Times New Roman"/>
                <w:sz w:val="28"/>
                <w:szCs w:val="28"/>
              </w:rPr>
              <w:t>Swedbank</w:t>
            </w:r>
            <w:proofErr w:type="spellEnd"/>
            <w:r w:rsidR="00747609" w:rsidRPr="00FC3138">
              <w:rPr>
                <w:rFonts w:ascii="Times New Roman" w:hAnsi="Times New Roman" w:cs="Times New Roman"/>
                <w:sz w:val="28"/>
                <w:szCs w:val="28"/>
              </w:rPr>
              <w:t xml:space="preserve">” vadības izmaksu </w:t>
            </w:r>
            <w:r w:rsidR="00747609" w:rsidRPr="00FC3138">
              <w:rPr>
                <w:rFonts w:ascii="Times New Roman" w:hAnsi="Times New Roman" w:cs="Times New Roman"/>
                <w:sz w:val="28"/>
                <w:szCs w:val="28"/>
              </w:rPr>
              <w:lastRenderedPageBreak/>
              <w:t xml:space="preserve">segšanai). </w:t>
            </w:r>
            <w:r w:rsidR="00391F9D" w:rsidRPr="00FC3138">
              <w:rPr>
                <w:rFonts w:ascii="Times New Roman" w:hAnsi="Times New Roman" w:cs="Times New Roman"/>
                <w:sz w:val="28"/>
                <w:szCs w:val="28"/>
              </w:rPr>
              <w:t xml:space="preserve">Privātais finansējums samazināts par 39 160 574 </w:t>
            </w:r>
            <w:proofErr w:type="spellStart"/>
            <w:r w:rsidR="00F24784" w:rsidRPr="00FC3138">
              <w:rPr>
                <w:rFonts w:ascii="Times New Roman" w:hAnsi="Times New Roman" w:cs="Times New Roman"/>
                <w:i/>
                <w:sz w:val="28"/>
                <w:szCs w:val="28"/>
              </w:rPr>
              <w:t>euro</w:t>
            </w:r>
            <w:proofErr w:type="spellEnd"/>
            <w:r w:rsidR="00391F9D" w:rsidRPr="00FC3138">
              <w:rPr>
                <w:rFonts w:ascii="Times New Roman" w:hAnsi="Times New Roman" w:cs="Times New Roman"/>
                <w:sz w:val="28"/>
                <w:szCs w:val="28"/>
              </w:rPr>
              <w:t>, jo līdzšinēj</w:t>
            </w:r>
            <w:r w:rsidR="005D111D" w:rsidRPr="00FC3138">
              <w:rPr>
                <w:rFonts w:ascii="Times New Roman" w:hAnsi="Times New Roman" w:cs="Times New Roman"/>
                <w:sz w:val="28"/>
                <w:szCs w:val="28"/>
              </w:rPr>
              <w:t>ā privātā līdzfinansējuma summa</w:t>
            </w:r>
            <w:r w:rsidR="00391F9D" w:rsidRPr="00FC3138">
              <w:rPr>
                <w:rFonts w:ascii="Times New Roman" w:hAnsi="Times New Roman" w:cs="Times New Roman"/>
                <w:sz w:val="28"/>
                <w:szCs w:val="28"/>
              </w:rPr>
              <w:t xml:space="preserve"> 47 340 327 </w:t>
            </w:r>
            <w:proofErr w:type="spellStart"/>
            <w:r w:rsidR="00F24784" w:rsidRPr="00FC3138">
              <w:rPr>
                <w:rFonts w:ascii="Times New Roman" w:hAnsi="Times New Roman" w:cs="Times New Roman"/>
                <w:i/>
                <w:sz w:val="28"/>
                <w:szCs w:val="28"/>
              </w:rPr>
              <w:t>euro</w:t>
            </w:r>
            <w:proofErr w:type="spellEnd"/>
            <w:r w:rsidR="00391F9D" w:rsidRPr="00FC3138">
              <w:rPr>
                <w:rFonts w:ascii="Times New Roman" w:hAnsi="Times New Roman" w:cs="Times New Roman"/>
                <w:sz w:val="28"/>
                <w:szCs w:val="28"/>
              </w:rPr>
              <w:t xml:space="preserve"> apmērā, atbilstoši ar finansu starpniekiem noslēgtajiem līgumiem</w:t>
            </w:r>
            <w:r w:rsidR="005D111D" w:rsidRPr="00FC3138">
              <w:rPr>
                <w:rFonts w:ascii="Times New Roman" w:hAnsi="Times New Roman" w:cs="Times New Roman"/>
                <w:sz w:val="28"/>
                <w:szCs w:val="28"/>
              </w:rPr>
              <w:t>, faktiski nevarēja tikt piesaistīta.</w:t>
            </w:r>
            <w:r w:rsidR="00391F9D" w:rsidRPr="00FC3138">
              <w:rPr>
                <w:rFonts w:ascii="Times New Roman" w:hAnsi="Times New Roman" w:cs="Times New Roman"/>
                <w:sz w:val="28"/>
                <w:szCs w:val="28"/>
              </w:rPr>
              <w:t xml:space="preserve"> </w:t>
            </w:r>
            <w:r w:rsidR="00747609" w:rsidRPr="00FC3138">
              <w:rPr>
                <w:rFonts w:ascii="Times New Roman" w:hAnsi="Times New Roman" w:cs="Times New Roman"/>
                <w:sz w:val="28"/>
                <w:szCs w:val="28"/>
              </w:rPr>
              <w:t>2.2.1.1.aktivitātes ietvaros līd</w:t>
            </w:r>
            <w:r w:rsidR="00391F9D" w:rsidRPr="00FC3138">
              <w:rPr>
                <w:rFonts w:ascii="Times New Roman" w:hAnsi="Times New Roman" w:cs="Times New Roman"/>
                <w:sz w:val="28"/>
                <w:szCs w:val="28"/>
              </w:rPr>
              <w:t xml:space="preserve">zšinēji 5 </w:t>
            </w:r>
            <w:proofErr w:type="spellStart"/>
            <w:r w:rsidR="00391F9D" w:rsidRPr="00FC3138">
              <w:rPr>
                <w:rFonts w:ascii="Times New Roman" w:hAnsi="Times New Roman" w:cs="Times New Roman"/>
                <w:sz w:val="28"/>
                <w:szCs w:val="28"/>
              </w:rPr>
              <w:t>milj</w:t>
            </w:r>
            <w:proofErr w:type="spellEnd"/>
            <w:r w:rsidR="00391F9D" w:rsidRPr="00FC3138">
              <w:rPr>
                <w:rFonts w:ascii="Times New Roman" w:hAnsi="Times New Roman" w:cs="Times New Roman"/>
                <w:sz w:val="28"/>
                <w:szCs w:val="28"/>
              </w:rPr>
              <w:t xml:space="preserve">. </w:t>
            </w:r>
            <w:proofErr w:type="spellStart"/>
            <w:r w:rsidR="00F24784" w:rsidRPr="00FC3138">
              <w:rPr>
                <w:rFonts w:ascii="Times New Roman" w:hAnsi="Times New Roman" w:cs="Times New Roman"/>
                <w:i/>
                <w:sz w:val="28"/>
                <w:szCs w:val="28"/>
              </w:rPr>
              <w:t>euro</w:t>
            </w:r>
            <w:proofErr w:type="spellEnd"/>
            <w:r w:rsidR="00391F9D" w:rsidRPr="00FC3138">
              <w:rPr>
                <w:rFonts w:ascii="Times New Roman" w:hAnsi="Times New Roman" w:cs="Times New Roman"/>
                <w:sz w:val="28"/>
                <w:szCs w:val="28"/>
              </w:rPr>
              <w:t xml:space="preserve"> tika novirzī</w:t>
            </w:r>
            <w:r w:rsidR="00747609" w:rsidRPr="00FC3138">
              <w:rPr>
                <w:rFonts w:ascii="Times New Roman" w:hAnsi="Times New Roman" w:cs="Times New Roman"/>
                <w:sz w:val="28"/>
                <w:szCs w:val="28"/>
              </w:rPr>
              <w:t>ti</w:t>
            </w:r>
            <w:r w:rsidR="006403D6" w:rsidRPr="00FC3138">
              <w:rPr>
                <w:rFonts w:ascii="Times New Roman" w:hAnsi="Times New Roman" w:cs="Times New Roman"/>
                <w:sz w:val="28"/>
                <w:szCs w:val="28"/>
              </w:rPr>
              <w:t xml:space="preserve"> </w:t>
            </w:r>
            <w:proofErr w:type="spellStart"/>
            <w:r w:rsidR="006403D6" w:rsidRPr="00FC3138">
              <w:rPr>
                <w:rFonts w:ascii="Times New Roman" w:hAnsi="Times New Roman" w:cs="Times New Roman"/>
                <w:sz w:val="28"/>
                <w:szCs w:val="28"/>
              </w:rPr>
              <w:t>mikro</w:t>
            </w:r>
            <w:proofErr w:type="spellEnd"/>
            <w:r w:rsidR="006403D6" w:rsidRPr="00FC3138">
              <w:rPr>
                <w:rFonts w:ascii="Times New Roman" w:hAnsi="Times New Roman" w:cs="Times New Roman"/>
                <w:sz w:val="28"/>
                <w:szCs w:val="28"/>
              </w:rPr>
              <w:t xml:space="preserve"> aizdevumu programmas </w:t>
            </w:r>
            <w:r w:rsidR="005D111D" w:rsidRPr="00FC3138">
              <w:rPr>
                <w:rFonts w:ascii="Times New Roman" w:hAnsi="Times New Roman" w:cs="Times New Roman"/>
                <w:sz w:val="28"/>
                <w:szCs w:val="28"/>
              </w:rPr>
              <w:t>īstenošanai. Ņ</w:t>
            </w:r>
            <w:r w:rsidR="00747609" w:rsidRPr="00FC3138">
              <w:rPr>
                <w:rFonts w:ascii="Times New Roman" w:hAnsi="Times New Roman" w:cs="Times New Roman"/>
                <w:sz w:val="28"/>
                <w:szCs w:val="28"/>
              </w:rPr>
              <w:t xml:space="preserve">emot vērā iespējamo finansējuma </w:t>
            </w:r>
            <w:proofErr w:type="spellStart"/>
            <w:r w:rsidR="00747609" w:rsidRPr="00FC3138">
              <w:rPr>
                <w:rFonts w:ascii="Times New Roman" w:hAnsi="Times New Roman" w:cs="Times New Roman"/>
                <w:sz w:val="28"/>
                <w:szCs w:val="28"/>
              </w:rPr>
              <w:t>neapguves</w:t>
            </w:r>
            <w:proofErr w:type="spellEnd"/>
            <w:r w:rsidR="00747609" w:rsidRPr="00FC3138">
              <w:rPr>
                <w:rFonts w:ascii="Times New Roman" w:hAnsi="Times New Roman" w:cs="Times New Roman"/>
                <w:sz w:val="28"/>
                <w:szCs w:val="28"/>
              </w:rPr>
              <w:t xml:space="preserve"> risku (iespējamā </w:t>
            </w:r>
            <w:proofErr w:type="spellStart"/>
            <w:r w:rsidR="00747609" w:rsidRPr="00FC3138">
              <w:rPr>
                <w:rFonts w:ascii="Times New Roman" w:hAnsi="Times New Roman" w:cs="Times New Roman"/>
                <w:sz w:val="28"/>
                <w:szCs w:val="28"/>
              </w:rPr>
              <w:t>neapguve</w:t>
            </w:r>
            <w:proofErr w:type="spellEnd"/>
            <w:r w:rsidR="00747609" w:rsidRPr="00FC3138">
              <w:rPr>
                <w:rFonts w:ascii="Times New Roman" w:hAnsi="Times New Roman" w:cs="Times New Roman"/>
                <w:sz w:val="28"/>
                <w:szCs w:val="28"/>
              </w:rPr>
              <w:t xml:space="preserve"> – publiskais finansējums 3,5 </w:t>
            </w:r>
            <w:proofErr w:type="spellStart"/>
            <w:r w:rsidR="00747609" w:rsidRPr="00FC3138">
              <w:rPr>
                <w:rFonts w:ascii="Times New Roman" w:hAnsi="Times New Roman" w:cs="Times New Roman"/>
                <w:sz w:val="28"/>
                <w:szCs w:val="28"/>
              </w:rPr>
              <w:t>milj</w:t>
            </w:r>
            <w:proofErr w:type="spellEnd"/>
            <w:r w:rsidR="00747609" w:rsidRPr="00FC3138">
              <w:rPr>
                <w:rFonts w:ascii="Times New Roman" w:hAnsi="Times New Roman" w:cs="Times New Roman"/>
                <w:sz w:val="28"/>
                <w:szCs w:val="28"/>
              </w:rPr>
              <w:t xml:space="preserve">. </w:t>
            </w:r>
            <w:proofErr w:type="spellStart"/>
            <w:r w:rsidR="00F24784" w:rsidRPr="00FC3138">
              <w:rPr>
                <w:rFonts w:ascii="Times New Roman" w:hAnsi="Times New Roman" w:cs="Times New Roman"/>
                <w:i/>
                <w:sz w:val="28"/>
                <w:szCs w:val="28"/>
              </w:rPr>
              <w:t>euro</w:t>
            </w:r>
            <w:proofErr w:type="spellEnd"/>
            <w:r w:rsidR="00747609" w:rsidRPr="00FC3138">
              <w:rPr>
                <w:rFonts w:ascii="Times New Roman" w:hAnsi="Times New Roman" w:cs="Times New Roman"/>
                <w:sz w:val="28"/>
                <w:szCs w:val="28"/>
              </w:rPr>
              <w:t>)</w:t>
            </w:r>
            <w:r w:rsidR="005D111D" w:rsidRPr="00FC3138">
              <w:rPr>
                <w:rFonts w:ascii="Times New Roman" w:hAnsi="Times New Roman" w:cs="Times New Roman"/>
                <w:sz w:val="28"/>
                <w:szCs w:val="28"/>
              </w:rPr>
              <w:t>, lai nodrošinātu 2007.-2013.gada plānošanas perioda finansējuma apguvi, 2.2.1.1.aktivitātes</w:t>
            </w:r>
            <w:r w:rsidR="00747609" w:rsidRPr="00FC3138">
              <w:rPr>
                <w:rFonts w:ascii="Times New Roman" w:hAnsi="Times New Roman" w:cs="Times New Roman"/>
                <w:sz w:val="28"/>
                <w:szCs w:val="28"/>
              </w:rPr>
              <w:t xml:space="preserve"> </w:t>
            </w:r>
            <w:r w:rsidR="006403D6" w:rsidRPr="00FC3138">
              <w:rPr>
                <w:rFonts w:ascii="Times New Roman" w:hAnsi="Times New Roman" w:cs="Times New Roman"/>
                <w:sz w:val="28"/>
                <w:szCs w:val="28"/>
              </w:rPr>
              <w:t xml:space="preserve">ietvaros </w:t>
            </w:r>
            <w:r w:rsidR="005D111D" w:rsidRPr="00FC3138">
              <w:rPr>
                <w:rFonts w:ascii="Times New Roman" w:hAnsi="Times New Roman" w:cs="Times New Roman"/>
                <w:sz w:val="28"/>
                <w:szCs w:val="28"/>
              </w:rPr>
              <w:t xml:space="preserve">līdzšinēji pieejamais publiskais līdzfinansējums </w:t>
            </w:r>
            <w:r w:rsidR="00A83596" w:rsidRPr="00FC3138">
              <w:rPr>
                <w:rFonts w:ascii="Times New Roman" w:hAnsi="Times New Roman" w:cs="Times New Roman"/>
                <w:sz w:val="28"/>
                <w:szCs w:val="28"/>
              </w:rPr>
              <w:t xml:space="preserve">tiek samazināts papildus par 3 500 000 </w:t>
            </w:r>
            <w:proofErr w:type="spellStart"/>
            <w:r w:rsidR="00F24784" w:rsidRPr="00FC3138">
              <w:rPr>
                <w:rFonts w:ascii="Times New Roman" w:hAnsi="Times New Roman" w:cs="Times New Roman"/>
                <w:i/>
                <w:sz w:val="28"/>
                <w:szCs w:val="28"/>
              </w:rPr>
              <w:t>euro</w:t>
            </w:r>
            <w:proofErr w:type="spellEnd"/>
            <w:r w:rsidR="00A83596" w:rsidRPr="00FC3138">
              <w:rPr>
                <w:rFonts w:ascii="Times New Roman" w:hAnsi="Times New Roman" w:cs="Times New Roman"/>
                <w:sz w:val="28"/>
                <w:szCs w:val="28"/>
              </w:rPr>
              <w:t xml:space="preserve">, kur, </w:t>
            </w:r>
            <w:r w:rsidR="006403D6" w:rsidRPr="00FC3138">
              <w:rPr>
                <w:rFonts w:ascii="Times New Roman" w:hAnsi="Times New Roman" w:cs="Times New Roman"/>
                <w:sz w:val="28"/>
                <w:szCs w:val="28"/>
              </w:rPr>
              <w:t xml:space="preserve">ERAF daļa 3 227 515 </w:t>
            </w:r>
            <w:proofErr w:type="spellStart"/>
            <w:r w:rsidR="00F24784" w:rsidRPr="00FC3138">
              <w:rPr>
                <w:rFonts w:ascii="Times New Roman" w:hAnsi="Times New Roman" w:cs="Times New Roman"/>
                <w:i/>
                <w:sz w:val="28"/>
                <w:szCs w:val="28"/>
              </w:rPr>
              <w:t>euro</w:t>
            </w:r>
            <w:proofErr w:type="spellEnd"/>
            <w:r w:rsidR="006403D6" w:rsidRPr="00FC3138">
              <w:rPr>
                <w:rFonts w:ascii="Times New Roman" w:hAnsi="Times New Roman" w:cs="Times New Roman"/>
                <w:sz w:val="28"/>
                <w:szCs w:val="28"/>
              </w:rPr>
              <w:t xml:space="preserve"> un </w:t>
            </w:r>
            <w:r w:rsidR="00A83596" w:rsidRPr="00FC3138">
              <w:rPr>
                <w:rFonts w:ascii="Times New Roman" w:hAnsi="Times New Roman" w:cs="Times New Roman"/>
                <w:sz w:val="28"/>
                <w:szCs w:val="28"/>
              </w:rPr>
              <w:t xml:space="preserve">valsts budžeta daļa 272 485 </w:t>
            </w:r>
            <w:proofErr w:type="spellStart"/>
            <w:r w:rsidR="00F24784" w:rsidRPr="00FC3138">
              <w:rPr>
                <w:rFonts w:ascii="Times New Roman" w:hAnsi="Times New Roman" w:cs="Times New Roman"/>
                <w:i/>
                <w:sz w:val="28"/>
                <w:szCs w:val="28"/>
              </w:rPr>
              <w:t>euro</w:t>
            </w:r>
            <w:proofErr w:type="spellEnd"/>
            <w:r w:rsidR="00A83596" w:rsidRPr="00FC3138">
              <w:rPr>
                <w:rFonts w:ascii="Times New Roman" w:hAnsi="Times New Roman" w:cs="Times New Roman"/>
                <w:sz w:val="28"/>
                <w:szCs w:val="28"/>
              </w:rPr>
              <w:t>, to pārdalot</w:t>
            </w:r>
            <w:r w:rsidR="006403D6" w:rsidRPr="00FC3138">
              <w:rPr>
                <w:rFonts w:ascii="Times New Roman" w:hAnsi="Times New Roman" w:cs="Times New Roman"/>
                <w:sz w:val="28"/>
                <w:szCs w:val="28"/>
              </w:rPr>
              <w:t xml:space="preserve"> uz 2.2.1.4.1.apakšaktivitāti „Atbalsts aizdevuma veidā komersantu konkurētspējas uzlabošanai” (turpmāk – 2.2.1.4.1.aktivitāte).</w:t>
            </w:r>
            <w:r w:rsidR="00F0392E" w:rsidRPr="00FC3138">
              <w:rPr>
                <w:rFonts w:ascii="Times New Roman" w:hAnsi="Times New Roman" w:cs="Times New Roman"/>
                <w:sz w:val="28"/>
                <w:szCs w:val="28"/>
              </w:rPr>
              <w:t xml:space="preserve"> Papildus 2.2.1.4.1.aktivitātes ietvaros tiek pielikts sabiedrības </w:t>
            </w:r>
            <w:proofErr w:type="spellStart"/>
            <w:r w:rsidR="00F0392E" w:rsidRPr="00FC3138">
              <w:rPr>
                <w:rFonts w:ascii="Times New Roman" w:hAnsi="Times New Roman" w:cs="Times New Roman"/>
                <w:sz w:val="28"/>
                <w:szCs w:val="28"/>
              </w:rPr>
              <w:t>Altum</w:t>
            </w:r>
            <w:proofErr w:type="spellEnd"/>
            <w:r w:rsidR="00F0392E" w:rsidRPr="00FC3138">
              <w:rPr>
                <w:rFonts w:ascii="Times New Roman" w:hAnsi="Times New Roman" w:cs="Times New Roman"/>
                <w:sz w:val="28"/>
                <w:szCs w:val="28"/>
              </w:rPr>
              <w:t xml:space="preserve"> finansējums 1 229 729 </w:t>
            </w:r>
            <w:proofErr w:type="spellStart"/>
            <w:r w:rsidR="00F24784" w:rsidRPr="00FC3138">
              <w:rPr>
                <w:rFonts w:ascii="Times New Roman" w:hAnsi="Times New Roman" w:cs="Times New Roman"/>
                <w:i/>
                <w:sz w:val="28"/>
                <w:szCs w:val="28"/>
              </w:rPr>
              <w:t>euro</w:t>
            </w:r>
            <w:proofErr w:type="spellEnd"/>
            <w:r w:rsidR="00F0392E" w:rsidRPr="00FC3138">
              <w:rPr>
                <w:rFonts w:ascii="Times New Roman" w:hAnsi="Times New Roman" w:cs="Times New Roman"/>
                <w:sz w:val="28"/>
                <w:szCs w:val="28"/>
              </w:rPr>
              <w:t xml:space="preserve"> apmērā. Tādējādi 2.2.1.4.1. aktivitātes ietvaros Ekonomikas ministrija organizēs otru projektu iesniegumu atlases kārtu un tiks slēgts atsevišķs līgums par projekta īstenošanu otrās kārtas ietvaros.</w:t>
            </w:r>
            <w:r w:rsidR="006403D6" w:rsidRPr="00FC3138">
              <w:rPr>
                <w:rFonts w:ascii="Times New Roman" w:hAnsi="Times New Roman" w:cs="Times New Roman"/>
                <w:sz w:val="28"/>
                <w:szCs w:val="28"/>
              </w:rPr>
              <w:t xml:space="preserve"> </w:t>
            </w:r>
          </w:p>
          <w:p w:rsidR="000376DE" w:rsidRPr="00FC3138" w:rsidRDefault="000376DE" w:rsidP="008146A9">
            <w:pPr>
              <w:ind w:left="142" w:right="125"/>
              <w:jc w:val="both"/>
              <w:rPr>
                <w:rFonts w:ascii="Times New Roman" w:hAnsi="Times New Roman" w:cs="Times New Roman"/>
                <w:sz w:val="28"/>
                <w:szCs w:val="28"/>
              </w:rPr>
            </w:pPr>
            <w:r w:rsidRPr="00FC3138">
              <w:rPr>
                <w:rFonts w:ascii="Times New Roman" w:hAnsi="Times New Roman" w:cs="Times New Roman"/>
                <w:sz w:val="28"/>
                <w:szCs w:val="28"/>
              </w:rPr>
              <w:t xml:space="preserve">Lai nodrošinātu darbības programmas „Uzņēmējdarbība un inovācijas” papildinājuma 2.2.prioritātes „Finanšu pieejamība” ietvaros pieejamā nacionālā līdzfinansējuma apjoma atbilstību darbības programmā „Uzņēmējdarbība un inovācijas” norādītajam, nepieciešams samazināt 2.2.1.1.aktivitātes ietvaros pieejamo privāto līdzfinansējumu uz 6 950 024 </w:t>
            </w:r>
            <w:proofErr w:type="spellStart"/>
            <w:r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Tāpat nepieciešams precizēt Valsts kasē deklarēto 2.2.prioritātes „Finanšu pieejamība” maksājumu pieprasījumu apmēru, nodrošinot deklarējamo izdevumu apmēru atbilstoši 2.2.1.1.aktivitātes un 2.2.1.4.1.apakšaktivitātes „Atbalsts aizdevumu veidā komersantu konkurētspējas uzlabošanai” ietvaros pieejamajam finansējuma apjomam.</w:t>
            </w:r>
          </w:p>
          <w:p w:rsidR="008127F8" w:rsidRPr="00FC3138" w:rsidRDefault="00A83596" w:rsidP="008146A9">
            <w:pPr>
              <w:ind w:left="142" w:right="125"/>
              <w:jc w:val="both"/>
              <w:rPr>
                <w:rFonts w:ascii="Times New Roman" w:hAnsi="Times New Roman" w:cs="Times New Roman"/>
                <w:sz w:val="28"/>
                <w:szCs w:val="28"/>
              </w:rPr>
            </w:pPr>
            <w:r w:rsidRPr="00FC3138">
              <w:rPr>
                <w:rFonts w:ascii="Times New Roman" w:hAnsi="Times New Roman" w:cs="Times New Roman"/>
                <w:sz w:val="28"/>
                <w:szCs w:val="28"/>
              </w:rPr>
              <w:t>Finansējuma pārdale sadalījumā</w:t>
            </w:r>
            <w:r w:rsidR="006403D6" w:rsidRPr="00FC3138">
              <w:rPr>
                <w:rFonts w:ascii="Times New Roman" w:hAnsi="Times New Roman" w:cs="Times New Roman"/>
                <w:sz w:val="28"/>
                <w:szCs w:val="28"/>
              </w:rPr>
              <w:t xml:space="preserve"> pa </w:t>
            </w:r>
            <w:r w:rsidRPr="00FC3138">
              <w:rPr>
                <w:rFonts w:ascii="Times New Roman" w:hAnsi="Times New Roman" w:cs="Times New Roman"/>
                <w:sz w:val="28"/>
                <w:szCs w:val="28"/>
              </w:rPr>
              <w:t>finansēšanas avotiem ir noteikta</w:t>
            </w:r>
            <w:r w:rsidR="006403D6" w:rsidRPr="00FC3138">
              <w:rPr>
                <w:rFonts w:ascii="Times New Roman" w:hAnsi="Times New Roman" w:cs="Times New Roman"/>
                <w:sz w:val="28"/>
                <w:szCs w:val="28"/>
              </w:rPr>
              <w:t xml:space="preserve"> atbilstoši aktuālajai proporcijai 2.2.1.1.aktivitātes ietvaros,</w:t>
            </w:r>
            <w:r w:rsidR="00087ACD" w:rsidRPr="00FC3138">
              <w:rPr>
                <w:rFonts w:ascii="Times New Roman" w:hAnsi="Times New Roman" w:cs="Times New Roman"/>
                <w:sz w:val="28"/>
                <w:szCs w:val="28"/>
              </w:rPr>
              <w:t xml:space="preserve"> </w:t>
            </w:r>
            <w:r w:rsidR="006403D6" w:rsidRPr="00FC3138">
              <w:rPr>
                <w:rFonts w:ascii="Times New Roman" w:hAnsi="Times New Roman" w:cs="Times New Roman"/>
                <w:sz w:val="28"/>
                <w:szCs w:val="28"/>
              </w:rPr>
              <w:t xml:space="preserve">kur ERAF daļa ir 0,9221472355 un valsts budžeta daļa – 0,0778527645. </w:t>
            </w:r>
            <w:r w:rsidR="003F2C19" w:rsidRPr="00FC3138">
              <w:rPr>
                <w:rFonts w:ascii="Times New Roman" w:hAnsi="Times New Roman" w:cs="Times New Roman"/>
                <w:sz w:val="28"/>
                <w:szCs w:val="28"/>
              </w:rPr>
              <w:t xml:space="preserve">Pēc DPP grozījumiem tiks </w:t>
            </w:r>
            <w:r w:rsidR="00C62E1B" w:rsidRPr="00FC3138">
              <w:rPr>
                <w:rFonts w:ascii="Times New Roman" w:hAnsi="Times New Roman" w:cs="Times New Roman"/>
                <w:sz w:val="28"/>
                <w:szCs w:val="28"/>
              </w:rPr>
              <w:t>izstrādāti</w:t>
            </w:r>
            <w:r w:rsidR="003F2C19" w:rsidRPr="00FC3138">
              <w:rPr>
                <w:rFonts w:ascii="Times New Roman" w:hAnsi="Times New Roman" w:cs="Times New Roman"/>
                <w:sz w:val="28"/>
                <w:szCs w:val="28"/>
              </w:rPr>
              <w:t xml:space="preserve"> </w:t>
            </w:r>
            <w:r w:rsidR="003F2C19" w:rsidRPr="00FC3138">
              <w:rPr>
                <w:rFonts w:ascii="Times New Roman" w:hAnsi="Times New Roman" w:cs="Times New Roman"/>
                <w:sz w:val="28"/>
                <w:szCs w:val="28"/>
              </w:rPr>
              <w:lastRenderedPageBreak/>
              <w:t xml:space="preserve">arī atbilstoši grozījumi MK 2011.gada 19.oktobra </w:t>
            </w:r>
            <w:r w:rsidR="00FF790A" w:rsidRPr="00FC3138">
              <w:rPr>
                <w:rFonts w:ascii="Times New Roman" w:hAnsi="Times New Roman" w:cs="Times New Roman"/>
                <w:sz w:val="28"/>
                <w:szCs w:val="28"/>
              </w:rPr>
              <w:t xml:space="preserve">noteikumos </w:t>
            </w:r>
            <w:r w:rsidR="003F2C19" w:rsidRPr="00FC3138">
              <w:rPr>
                <w:rFonts w:ascii="Times New Roman" w:hAnsi="Times New Roman" w:cs="Times New Roman"/>
                <w:sz w:val="28"/>
                <w:szCs w:val="28"/>
              </w:rPr>
              <w:t>Nr.818 „Noteikumi par darbības programmas „Uzņēmējdarbība un inovācijas” papildinājuma 2.2.1.1.aktivitāti „Ieguldījumu fonds investīcijām garantijās, paaugstināta riska aizdevumos, riska kapitāla fondos un cita veida finanšu instrumentos””</w:t>
            </w:r>
            <w:r w:rsidR="00FF790A" w:rsidRPr="00FC3138">
              <w:rPr>
                <w:rFonts w:ascii="Times New Roman" w:hAnsi="Times New Roman" w:cs="Times New Roman"/>
                <w:sz w:val="28"/>
                <w:szCs w:val="28"/>
              </w:rPr>
              <w:t>,</w:t>
            </w:r>
            <w:r w:rsidR="00C62E1B" w:rsidRPr="00FC3138">
              <w:rPr>
                <w:rFonts w:ascii="Times New Roman" w:hAnsi="Times New Roman" w:cs="Times New Roman"/>
                <w:sz w:val="28"/>
                <w:szCs w:val="28"/>
              </w:rPr>
              <w:t xml:space="preserve"> kā arī 2013.gada 18.jūnija MK noteikumos Nr.327 „Noteikumi par </w:t>
            </w:r>
            <w:proofErr w:type="spellStart"/>
            <w:r w:rsidR="00C62E1B" w:rsidRPr="00FC3138">
              <w:rPr>
                <w:rFonts w:ascii="Times New Roman" w:hAnsi="Times New Roman" w:cs="Times New Roman"/>
                <w:sz w:val="28"/>
                <w:szCs w:val="28"/>
              </w:rPr>
              <w:t>mikroaizdevumiem</w:t>
            </w:r>
            <w:proofErr w:type="spellEnd"/>
            <w:r w:rsidR="00C62E1B" w:rsidRPr="00FC3138">
              <w:rPr>
                <w:rFonts w:ascii="Times New Roman" w:hAnsi="Times New Roman" w:cs="Times New Roman"/>
                <w:sz w:val="28"/>
                <w:szCs w:val="28"/>
              </w:rPr>
              <w:t xml:space="preserve"> saimnieciskās darbības veicēju konkurētspējas uzlabošanai”,</w:t>
            </w:r>
            <w:r w:rsidR="00FF790A" w:rsidRPr="00FC3138">
              <w:rPr>
                <w:rFonts w:ascii="Times New Roman" w:hAnsi="Times New Roman" w:cs="Times New Roman"/>
                <w:sz w:val="28"/>
                <w:szCs w:val="28"/>
              </w:rPr>
              <w:t xml:space="preserve"> attiecīgi pēc kuriem tiks veikti arī </w:t>
            </w:r>
            <w:r w:rsidR="00C62E1B" w:rsidRPr="00FC3138">
              <w:rPr>
                <w:rFonts w:ascii="Times New Roman" w:hAnsi="Times New Roman" w:cs="Times New Roman"/>
                <w:sz w:val="28"/>
                <w:szCs w:val="28"/>
              </w:rPr>
              <w:t>grozījumi</w:t>
            </w:r>
            <w:r w:rsidR="00FF790A" w:rsidRPr="00FC3138">
              <w:rPr>
                <w:rFonts w:ascii="Times New Roman" w:hAnsi="Times New Roman" w:cs="Times New Roman"/>
                <w:sz w:val="28"/>
                <w:szCs w:val="28"/>
              </w:rPr>
              <w:t xml:space="preserve"> līgumā</w:t>
            </w:r>
            <w:r w:rsidR="002E3BF4" w:rsidRPr="00FC3138">
              <w:rPr>
                <w:rFonts w:ascii="Times New Roman" w:hAnsi="Times New Roman" w:cs="Times New Roman"/>
                <w:sz w:val="28"/>
                <w:szCs w:val="28"/>
              </w:rPr>
              <w:t xml:space="preserve"> starp Ekonomikas ministriju un SIA „Latvijas garantiju aģentūra”</w:t>
            </w:r>
            <w:r w:rsidR="00FF790A" w:rsidRPr="00FC3138">
              <w:rPr>
                <w:rFonts w:ascii="Times New Roman" w:hAnsi="Times New Roman" w:cs="Times New Roman"/>
                <w:sz w:val="28"/>
                <w:szCs w:val="28"/>
              </w:rPr>
              <w:t xml:space="preserve"> </w:t>
            </w:r>
            <w:r w:rsidR="002E3BF4" w:rsidRPr="00FC3138">
              <w:rPr>
                <w:rFonts w:ascii="Times New Roman" w:hAnsi="Times New Roman" w:cs="Times New Roman"/>
                <w:sz w:val="28"/>
                <w:szCs w:val="28"/>
              </w:rPr>
              <w:t xml:space="preserve">(turpmāk – LGA) </w:t>
            </w:r>
            <w:r w:rsidR="00FF790A" w:rsidRPr="00FC3138">
              <w:rPr>
                <w:rFonts w:ascii="Times New Roman" w:hAnsi="Times New Roman" w:cs="Times New Roman"/>
                <w:sz w:val="28"/>
                <w:szCs w:val="28"/>
              </w:rPr>
              <w:t>un veiktas korekcijas Eiropas Savienības struktūrfondu un Kohēzijas fonda vadības sistēmā (turpmāk – VIS).</w:t>
            </w:r>
          </w:p>
          <w:p w:rsidR="00675BED" w:rsidRPr="00FC3138" w:rsidRDefault="00675BED" w:rsidP="008146A9">
            <w:pPr>
              <w:ind w:left="142" w:right="125"/>
              <w:jc w:val="both"/>
              <w:rPr>
                <w:rFonts w:ascii="Times New Roman" w:hAnsi="Times New Roman" w:cs="Times New Roman"/>
                <w:sz w:val="28"/>
                <w:szCs w:val="28"/>
              </w:rPr>
            </w:pPr>
            <w:r w:rsidRPr="00FC3138">
              <w:rPr>
                <w:rFonts w:ascii="Times New Roman" w:hAnsi="Times New Roman" w:cs="Times New Roman"/>
                <w:sz w:val="28"/>
                <w:szCs w:val="28"/>
              </w:rPr>
              <w:t>2.2.1.3.aktivitātes „Garantijas komersantu konku</w:t>
            </w:r>
            <w:r w:rsidR="00CD63BE" w:rsidRPr="00FC3138">
              <w:rPr>
                <w:rFonts w:ascii="Times New Roman" w:hAnsi="Times New Roman" w:cs="Times New Roman"/>
                <w:sz w:val="28"/>
                <w:szCs w:val="28"/>
              </w:rPr>
              <w:t>rētspējas uzlabošanai” ietvaros</w:t>
            </w:r>
            <w:r w:rsidR="005141F3" w:rsidRPr="00FC3138">
              <w:rPr>
                <w:rFonts w:ascii="Times New Roman" w:hAnsi="Times New Roman" w:cs="Times New Roman"/>
                <w:sz w:val="28"/>
                <w:szCs w:val="28"/>
              </w:rPr>
              <w:t xml:space="preserve"> </w:t>
            </w:r>
            <w:r w:rsidR="00BA5B3F" w:rsidRPr="00FC3138">
              <w:rPr>
                <w:rFonts w:ascii="Times New Roman" w:hAnsi="Times New Roman" w:cs="Times New Roman"/>
                <w:sz w:val="28"/>
                <w:szCs w:val="28"/>
              </w:rPr>
              <w:t xml:space="preserve">salīdzinot ar iepriekš Eiropas Komisijas iesniegto </w:t>
            </w:r>
            <w:r w:rsidR="000170D8" w:rsidRPr="00FC3138">
              <w:rPr>
                <w:rFonts w:ascii="Times New Roman" w:hAnsi="Times New Roman" w:cs="Times New Roman"/>
                <w:sz w:val="28"/>
                <w:szCs w:val="28"/>
              </w:rPr>
              <w:t>finanš</w:t>
            </w:r>
            <w:r w:rsidR="00BA5B3F" w:rsidRPr="00FC3138">
              <w:rPr>
                <w:rFonts w:ascii="Times New Roman" w:hAnsi="Times New Roman" w:cs="Times New Roman"/>
                <w:sz w:val="28"/>
                <w:szCs w:val="28"/>
              </w:rPr>
              <w:t xml:space="preserve">u plānu, </w:t>
            </w:r>
            <w:r w:rsidRPr="00FC3138">
              <w:rPr>
                <w:rFonts w:ascii="Times New Roman" w:hAnsi="Times New Roman" w:cs="Times New Roman"/>
                <w:sz w:val="28"/>
                <w:szCs w:val="28"/>
              </w:rPr>
              <w:t>palielināta Eiropas Savienības fondu finansējuma daļa</w:t>
            </w:r>
            <w:r w:rsidR="00BA5B3F" w:rsidRPr="00FC3138">
              <w:rPr>
                <w:rFonts w:ascii="Times New Roman" w:hAnsi="Times New Roman" w:cs="Times New Roman"/>
                <w:sz w:val="28"/>
                <w:szCs w:val="28"/>
              </w:rPr>
              <w:t xml:space="preserve"> līdz 15 440 673 </w:t>
            </w:r>
            <w:proofErr w:type="spellStart"/>
            <w:r w:rsidR="00F24784" w:rsidRPr="00FC3138">
              <w:rPr>
                <w:rFonts w:ascii="Times New Roman" w:hAnsi="Times New Roman" w:cs="Times New Roman"/>
                <w:i/>
                <w:sz w:val="28"/>
                <w:szCs w:val="28"/>
              </w:rPr>
              <w:t>euro</w:t>
            </w:r>
            <w:proofErr w:type="spellEnd"/>
            <w:r w:rsidR="00BA5B3F" w:rsidRPr="00FC3138">
              <w:rPr>
                <w:rFonts w:ascii="Times New Roman" w:hAnsi="Times New Roman" w:cs="Times New Roman"/>
                <w:sz w:val="28"/>
                <w:szCs w:val="28"/>
              </w:rPr>
              <w:t xml:space="preserve">. </w:t>
            </w:r>
            <w:r w:rsidR="00CD63BE" w:rsidRPr="00FC3138">
              <w:rPr>
                <w:rFonts w:ascii="Times New Roman" w:hAnsi="Times New Roman" w:cs="Times New Roman"/>
                <w:sz w:val="28"/>
                <w:szCs w:val="28"/>
              </w:rPr>
              <w:t xml:space="preserve">Finansējums palielināts, ņemot vērā veiktās korekcijas 2.2.1.3.aktivitātes ietvaros, slēdzot aktivitāti 2013.gada 31.decembrī. Finansējums 15 440 673 </w:t>
            </w:r>
            <w:proofErr w:type="spellStart"/>
            <w:r w:rsidR="00F24784" w:rsidRPr="00FC3138">
              <w:rPr>
                <w:rFonts w:ascii="Times New Roman" w:hAnsi="Times New Roman" w:cs="Times New Roman"/>
                <w:i/>
                <w:sz w:val="28"/>
                <w:szCs w:val="28"/>
              </w:rPr>
              <w:t>euro</w:t>
            </w:r>
            <w:proofErr w:type="spellEnd"/>
            <w:r w:rsidR="00CD63BE" w:rsidRPr="00FC3138">
              <w:rPr>
                <w:rFonts w:ascii="Times New Roman" w:hAnsi="Times New Roman" w:cs="Times New Roman"/>
                <w:sz w:val="28"/>
                <w:szCs w:val="28"/>
              </w:rPr>
              <w:t xml:space="preserve"> apmērā jau </w:t>
            </w:r>
            <w:r w:rsidR="00BA5B3F" w:rsidRPr="00FC3138">
              <w:rPr>
                <w:rFonts w:ascii="Times New Roman" w:hAnsi="Times New Roman" w:cs="Times New Roman"/>
                <w:sz w:val="28"/>
                <w:szCs w:val="28"/>
              </w:rPr>
              <w:t xml:space="preserve">iestrādāts </w:t>
            </w:r>
            <w:r w:rsidR="00CD63BE" w:rsidRPr="00FC3138">
              <w:rPr>
                <w:rFonts w:ascii="Times New Roman" w:hAnsi="Times New Roman" w:cs="Times New Roman"/>
                <w:sz w:val="28"/>
                <w:szCs w:val="28"/>
              </w:rPr>
              <w:t xml:space="preserve">Ekonomikas ministrijas ar </w:t>
            </w:r>
            <w:r w:rsidR="00BA5B3F" w:rsidRPr="00FC3138">
              <w:rPr>
                <w:rFonts w:ascii="Times New Roman" w:hAnsi="Times New Roman" w:cs="Times New Roman"/>
                <w:sz w:val="28"/>
                <w:szCs w:val="28"/>
              </w:rPr>
              <w:t xml:space="preserve">LGA </w:t>
            </w:r>
            <w:r w:rsidR="00CD63BE" w:rsidRPr="00FC3138">
              <w:rPr>
                <w:rFonts w:ascii="Times New Roman" w:hAnsi="Times New Roman" w:cs="Times New Roman"/>
                <w:sz w:val="28"/>
                <w:szCs w:val="28"/>
              </w:rPr>
              <w:t xml:space="preserve">noslēgtajā līgumā par 2.2.1.3.aktivitātes ieviešanu. </w:t>
            </w:r>
            <w:r w:rsidR="00370C38" w:rsidRPr="00FC3138">
              <w:rPr>
                <w:rFonts w:ascii="Times New Roman" w:hAnsi="Times New Roman" w:cs="Times New Roman"/>
                <w:sz w:val="28"/>
                <w:szCs w:val="28"/>
              </w:rPr>
              <w:t>A</w:t>
            </w:r>
            <w:r w:rsidR="00BA5B3F" w:rsidRPr="00FC3138">
              <w:rPr>
                <w:rFonts w:ascii="Times New Roman" w:hAnsi="Times New Roman" w:cs="Times New Roman"/>
                <w:sz w:val="28"/>
                <w:szCs w:val="28"/>
              </w:rPr>
              <w:t xml:space="preserve">ttiecīgi pēc DPP apstiprināšanas tiks grozīts finansējuma apmērs arī </w:t>
            </w:r>
            <w:r w:rsidR="00370C38" w:rsidRPr="00FC3138">
              <w:rPr>
                <w:rFonts w:ascii="Times New Roman" w:hAnsi="Times New Roman" w:cs="Times New Roman"/>
                <w:sz w:val="28"/>
                <w:szCs w:val="28"/>
              </w:rPr>
              <w:t xml:space="preserve">2010.gada 26.oktobra </w:t>
            </w:r>
            <w:r w:rsidR="00BA5B3F" w:rsidRPr="00FC3138">
              <w:rPr>
                <w:rFonts w:ascii="Times New Roman" w:hAnsi="Times New Roman" w:cs="Times New Roman"/>
                <w:sz w:val="28"/>
                <w:szCs w:val="28"/>
              </w:rPr>
              <w:t xml:space="preserve">Ministru kabineta noteikumos </w:t>
            </w:r>
            <w:r w:rsidR="00370C38" w:rsidRPr="00FC3138">
              <w:rPr>
                <w:rFonts w:ascii="Times New Roman" w:hAnsi="Times New Roman" w:cs="Times New Roman"/>
                <w:sz w:val="28"/>
                <w:szCs w:val="28"/>
              </w:rPr>
              <w:t xml:space="preserve">Nr.997 „Noteikumi par garantijām komersantu un atbilstošu lauksaimniecības pakalpojumu kooperatīvo sabiedrību konkurētspējas uzlabošanai”, </w:t>
            </w:r>
            <w:r w:rsidR="00BA5B3F" w:rsidRPr="00FC3138">
              <w:rPr>
                <w:rFonts w:ascii="Times New Roman" w:hAnsi="Times New Roman" w:cs="Times New Roman"/>
                <w:sz w:val="28"/>
                <w:szCs w:val="28"/>
              </w:rPr>
              <w:t>un VIS sistēmā</w:t>
            </w:r>
            <w:r w:rsidR="00370C38" w:rsidRPr="00FC3138">
              <w:rPr>
                <w:rFonts w:ascii="Times New Roman" w:hAnsi="Times New Roman" w:cs="Times New Roman"/>
                <w:sz w:val="28"/>
                <w:szCs w:val="28"/>
              </w:rPr>
              <w:t xml:space="preserve"> tiks precizēts finansējuma plāns.</w:t>
            </w:r>
          </w:p>
          <w:p w:rsidR="0071006B" w:rsidRPr="00FC3138" w:rsidRDefault="00370C38" w:rsidP="008146A9">
            <w:pPr>
              <w:ind w:left="142" w:right="125"/>
              <w:jc w:val="both"/>
              <w:rPr>
                <w:rFonts w:ascii="Times New Roman" w:hAnsi="Times New Roman" w:cs="Times New Roman"/>
                <w:sz w:val="28"/>
                <w:szCs w:val="28"/>
              </w:rPr>
            </w:pPr>
            <w:r w:rsidRPr="00FC3138">
              <w:rPr>
                <w:rFonts w:ascii="Times New Roman" w:hAnsi="Times New Roman" w:cs="Times New Roman"/>
                <w:sz w:val="28"/>
                <w:szCs w:val="28"/>
              </w:rPr>
              <w:t>Ņ</w:t>
            </w:r>
            <w:r w:rsidR="00515161" w:rsidRPr="00FC3138">
              <w:rPr>
                <w:rFonts w:ascii="Times New Roman" w:hAnsi="Times New Roman" w:cs="Times New Roman"/>
                <w:sz w:val="28"/>
                <w:szCs w:val="28"/>
              </w:rPr>
              <w:t>emot vērā</w:t>
            </w:r>
            <w:r w:rsidRPr="00FC3138">
              <w:rPr>
                <w:rFonts w:ascii="Times New Roman" w:hAnsi="Times New Roman" w:cs="Times New Roman"/>
                <w:sz w:val="28"/>
                <w:szCs w:val="28"/>
              </w:rPr>
              <w:t>, ka Eiropas Komisijai iesniegtais aktivitāšu/</w:t>
            </w:r>
            <w:proofErr w:type="spellStart"/>
            <w:r w:rsidRPr="00FC3138">
              <w:rPr>
                <w:rFonts w:ascii="Times New Roman" w:hAnsi="Times New Roman" w:cs="Times New Roman"/>
                <w:sz w:val="28"/>
                <w:szCs w:val="28"/>
              </w:rPr>
              <w:t>apakšaktivitāšu</w:t>
            </w:r>
            <w:proofErr w:type="spellEnd"/>
            <w:r w:rsidRPr="00FC3138">
              <w:rPr>
                <w:rFonts w:ascii="Times New Roman" w:hAnsi="Times New Roman" w:cs="Times New Roman"/>
                <w:sz w:val="28"/>
                <w:szCs w:val="28"/>
              </w:rPr>
              <w:t xml:space="preserve"> finansējuma plāns atšķiras no faktiski pieejamā finansējuma apmēra (it īpaši 2.2.1.3.aktivitātē, kur finansējums norādīts mazāks, nekā faktiski atbilstoši veiktajām korekcijām ir pieejams), tad, lai nodrošinātu korektas finansējuma summas 2.2.1.1.aktivitātē un 2.2.1.3.aktivitātē, tika samazināts arī finansējums</w:t>
            </w:r>
            <w:r w:rsidR="00C37A36" w:rsidRPr="00FC3138">
              <w:rPr>
                <w:rFonts w:ascii="Times New Roman" w:hAnsi="Times New Roman" w:cs="Times New Roman"/>
                <w:sz w:val="28"/>
                <w:szCs w:val="28"/>
              </w:rPr>
              <w:t xml:space="preserve"> 2.2.1.4.2.</w:t>
            </w:r>
            <w:r w:rsidR="00254880" w:rsidRPr="00FC3138">
              <w:rPr>
                <w:rFonts w:ascii="Times New Roman" w:hAnsi="Times New Roman" w:cs="Times New Roman"/>
                <w:sz w:val="28"/>
                <w:szCs w:val="28"/>
              </w:rPr>
              <w:t>apakšaktivitāt</w:t>
            </w:r>
            <w:r w:rsidRPr="00FC3138">
              <w:rPr>
                <w:rFonts w:ascii="Times New Roman" w:hAnsi="Times New Roman" w:cs="Times New Roman"/>
                <w:sz w:val="28"/>
                <w:szCs w:val="28"/>
              </w:rPr>
              <w:t>ē</w:t>
            </w:r>
            <w:r w:rsidR="00254880" w:rsidRPr="00FC3138">
              <w:rPr>
                <w:rFonts w:ascii="Times New Roman" w:hAnsi="Times New Roman" w:cs="Times New Roman"/>
                <w:sz w:val="28"/>
                <w:szCs w:val="28"/>
              </w:rPr>
              <w:t xml:space="preserve"> </w:t>
            </w:r>
            <w:r w:rsidRPr="00FC3138">
              <w:rPr>
                <w:rFonts w:ascii="Times New Roman" w:hAnsi="Times New Roman" w:cs="Times New Roman"/>
                <w:sz w:val="28"/>
                <w:szCs w:val="28"/>
              </w:rPr>
              <w:t xml:space="preserve">– līdzšinēji pieejamais </w:t>
            </w:r>
            <w:r w:rsidR="00254880" w:rsidRPr="00FC3138">
              <w:rPr>
                <w:rFonts w:ascii="Times New Roman" w:hAnsi="Times New Roman" w:cs="Times New Roman"/>
                <w:sz w:val="28"/>
                <w:szCs w:val="28"/>
              </w:rPr>
              <w:t xml:space="preserve">ERAF </w:t>
            </w:r>
            <w:r w:rsidRPr="00FC3138">
              <w:rPr>
                <w:rFonts w:ascii="Times New Roman" w:hAnsi="Times New Roman" w:cs="Times New Roman"/>
                <w:sz w:val="28"/>
                <w:szCs w:val="28"/>
              </w:rPr>
              <w:t>finansējums</w:t>
            </w:r>
            <w:r w:rsidR="005003FC" w:rsidRPr="00FC3138">
              <w:rPr>
                <w:rFonts w:ascii="Times New Roman" w:hAnsi="Times New Roman" w:cs="Times New Roman"/>
                <w:sz w:val="28"/>
                <w:szCs w:val="28"/>
              </w:rPr>
              <w:t xml:space="preserve"> tika samazināts </w:t>
            </w:r>
            <w:r w:rsidR="00254880" w:rsidRPr="00FC3138">
              <w:rPr>
                <w:rFonts w:ascii="Times New Roman" w:hAnsi="Times New Roman" w:cs="Times New Roman"/>
                <w:sz w:val="28"/>
                <w:szCs w:val="28"/>
              </w:rPr>
              <w:t xml:space="preserve">par 33 049 </w:t>
            </w:r>
            <w:proofErr w:type="spellStart"/>
            <w:r w:rsidR="00F24784" w:rsidRPr="00FC3138">
              <w:rPr>
                <w:rFonts w:ascii="Times New Roman" w:hAnsi="Times New Roman" w:cs="Times New Roman"/>
                <w:i/>
                <w:sz w:val="28"/>
                <w:szCs w:val="28"/>
              </w:rPr>
              <w:t>euro</w:t>
            </w:r>
            <w:proofErr w:type="spellEnd"/>
            <w:r w:rsidR="00546473" w:rsidRPr="00FC3138">
              <w:rPr>
                <w:rFonts w:ascii="Times New Roman" w:hAnsi="Times New Roman" w:cs="Times New Roman"/>
                <w:sz w:val="28"/>
                <w:szCs w:val="28"/>
              </w:rPr>
              <w:t>.</w:t>
            </w:r>
            <w:r w:rsidR="005003FC" w:rsidRPr="00FC3138">
              <w:rPr>
                <w:rFonts w:ascii="Times New Roman" w:hAnsi="Times New Roman" w:cs="Times New Roman"/>
                <w:sz w:val="28"/>
                <w:szCs w:val="28"/>
              </w:rPr>
              <w:t xml:space="preserve"> Tādējādi tiek nodrošināts, ka finansējums 2.prioritātes ietvaros atbilst DP apstiprinātajam </w:t>
            </w:r>
            <w:r w:rsidR="005003FC" w:rsidRPr="00FC3138">
              <w:rPr>
                <w:rFonts w:ascii="Times New Roman" w:hAnsi="Times New Roman" w:cs="Times New Roman"/>
                <w:sz w:val="28"/>
                <w:szCs w:val="28"/>
              </w:rPr>
              <w:lastRenderedPageBreak/>
              <w:t>finansējumam.</w:t>
            </w:r>
          </w:p>
          <w:p w:rsidR="007D1DCC" w:rsidRPr="00FC3138" w:rsidRDefault="007D1DCC" w:rsidP="008146A9">
            <w:pPr>
              <w:ind w:left="142" w:right="125"/>
              <w:jc w:val="both"/>
              <w:rPr>
                <w:rFonts w:ascii="Times New Roman" w:hAnsi="Times New Roman" w:cs="Times New Roman"/>
                <w:sz w:val="28"/>
                <w:szCs w:val="28"/>
              </w:rPr>
            </w:pPr>
            <w:r w:rsidRPr="00FC3138">
              <w:rPr>
                <w:rFonts w:ascii="Times New Roman" w:hAnsi="Times New Roman" w:cs="Times New Roman"/>
                <w:sz w:val="28"/>
                <w:szCs w:val="28"/>
              </w:rPr>
              <w:t xml:space="preserve">EM norāda, ka 2.2.1.3.aktivitātes ietvaros pieejamajam finansējuma apmēram (100 % ERAF finansējums) ir jābūt 15 440 673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xml:space="preserve">, kas noteikts piemērojot atbilstošas finanšu korekcijas 2.2.1.3.aktivitātes ietvaros. Ņemot vērā, ka Eiropas Komisijai iesniegtajā finansējuma plānā, kas nosaka finansējuma apmēru DP līmenī, 2.2.1.3.aktivitātei „Garantijas komersantu konkurētspējas uzlabošanai” paredzētais finansējums norādīts mazāks, nekā tam būtu jābūt, kā arī ņemot vērā, ka nebūtu pamatoti 2.2.1.3.aktivitātē samazināt finansējumu situācijā, kad pieejamais finansējums var tikt deklarēts EK pilnā apmērā (aktivitāte slēgta 31.12.13. sasniedzot multiplikatoru x4), lai nodrošinātu, ka 2.2.1.3.aktivitātē pieejamais finansējums ir 15440 673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tika samazināts finansējums 2.2.1.4.2.aktivitātes un 2.2.1.1.aktivitātes ietvaros, ņemot vērā minētajās aktivitātes pieejamo brīvo</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 xml:space="preserve">finansējumu. 2.2.1.1.aktivitātes ietvaros finansējums tika noteikts atbilstoši ar finanšu starpniekiem noslēgtajiem līgumiem, kā arī ņemot vērā </w:t>
            </w:r>
            <w:proofErr w:type="spellStart"/>
            <w:r w:rsidRPr="00FC3138">
              <w:rPr>
                <w:rFonts w:ascii="Times New Roman" w:hAnsi="Times New Roman" w:cs="Times New Roman"/>
                <w:sz w:val="28"/>
                <w:szCs w:val="28"/>
              </w:rPr>
              <w:t>mikrokreditēšanas</w:t>
            </w:r>
            <w:proofErr w:type="spellEnd"/>
            <w:r w:rsidRPr="00FC3138">
              <w:rPr>
                <w:rFonts w:ascii="Times New Roman" w:hAnsi="Times New Roman" w:cs="Times New Roman"/>
                <w:sz w:val="28"/>
                <w:szCs w:val="28"/>
              </w:rPr>
              <w:t xml:space="preserve"> atbalsta programmai novirzīto finansējuma apmēru, kas tādejādi sniedza iespēju finansējumu 140 602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xml:space="preserve"> apmērā (ERAF finansējums) pārdalīt uz 2.2.1.3.aktivitāti. Ņemot vērā, ka minētais finansējums nav pietiekošs, lai nodrošinātu 2.2.1.3.aktivitātei faktiski nepieciešamo finansējumu, papildus finansējums 33 049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xml:space="preserve"> apmērā (ERAF finansējums), ņemot vērā neapgūto finansējumu apmēru, tika pārdalīts no 2.2.1.4.2.aktivitātes.</w:t>
            </w:r>
          </w:p>
          <w:p w:rsidR="00FE5713" w:rsidRPr="00FC3138" w:rsidRDefault="00FE5713" w:rsidP="003824EC">
            <w:pPr>
              <w:ind w:left="142" w:right="124"/>
              <w:jc w:val="both"/>
              <w:rPr>
                <w:rFonts w:ascii="Times New Roman" w:hAnsi="Times New Roman" w:cs="Times New Roman"/>
                <w:sz w:val="28"/>
                <w:szCs w:val="28"/>
              </w:rPr>
            </w:pPr>
          </w:p>
          <w:p w:rsidR="00FE5713" w:rsidRPr="00FC3138" w:rsidRDefault="00FE5713" w:rsidP="003824EC">
            <w:pPr>
              <w:ind w:left="142" w:right="124"/>
              <w:jc w:val="both"/>
              <w:rPr>
                <w:rFonts w:ascii="Times New Roman" w:hAnsi="Times New Roman" w:cs="Times New Roman"/>
                <w:sz w:val="28"/>
                <w:szCs w:val="28"/>
              </w:rPr>
            </w:pPr>
            <w:r w:rsidRPr="00FC3138">
              <w:rPr>
                <w:rFonts w:ascii="Times New Roman" w:hAnsi="Times New Roman" w:cs="Times New Roman"/>
                <w:sz w:val="28"/>
                <w:szCs w:val="28"/>
              </w:rPr>
              <w:t>3.prioritātes ietvaros</w:t>
            </w:r>
            <w:r w:rsidR="00F91F16" w:rsidRPr="00FC3138">
              <w:rPr>
                <w:rFonts w:ascii="Times New Roman" w:hAnsi="Times New Roman" w:cs="Times New Roman"/>
                <w:sz w:val="28"/>
                <w:szCs w:val="28"/>
              </w:rPr>
              <w:t xml:space="preserve"> papildus Eiropas Komisijā iesniegtajām finansējuma pārdalēm</w:t>
            </w:r>
            <w:r w:rsidR="00CC34BB" w:rsidRPr="00FC3138">
              <w:rPr>
                <w:rFonts w:ascii="Times New Roman" w:hAnsi="Times New Roman" w:cs="Times New Roman"/>
                <w:sz w:val="28"/>
                <w:szCs w:val="28"/>
              </w:rPr>
              <w:t xml:space="preserve"> </w:t>
            </w:r>
            <w:r w:rsidR="0021208C" w:rsidRPr="00FC3138">
              <w:rPr>
                <w:rFonts w:ascii="Times New Roman" w:hAnsi="Times New Roman" w:cs="Times New Roman"/>
                <w:sz w:val="28"/>
                <w:szCs w:val="28"/>
              </w:rPr>
              <w:t>tiek pārdalīts</w:t>
            </w:r>
            <w:r w:rsidR="00DC4945" w:rsidRPr="00FC3138">
              <w:rPr>
                <w:rFonts w:ascii="Times New Roman" w:hAnsi="Times New Roman" w:cs="Times New Roman"/>
                <w:sz w:val="28"/>
                <w:szCs w:val="28"/>
              </w:rPr>
              <w:t xml:space="preserve"> brīvais</w:t>
            </w:r>
            <w:r w:rsidR="00CC34BB" w:rsidRPr="00FC3138">
              <w:rPr>
                <w:rFonts w:ascii="Times New Roman" w:hAnsi="Times New Roman" w:cs="Times New Roman"/>
                <w:sz w:val="28"/>
                <w:szCs w:val="28"/>
              </w:rPr>
              <w:t xml:space="preserve"> ES fondu finansējums</w:t>
            </w:r>
            <w:r w:rsidR="0021208C" w:rsidRPr="00FC3138">
              <w:rPr>
                <w:rFonts w:ascii="Times New Roman" w:hAnsi="Times New Roman" w:cs="Times New Roman"/>
                <w:sz w:val="28"/>
                <w:szCs w:val="28"/>
              </w:rPr>
              <w:t xml:space="preserve"> no 2.3.1.1.1.apakšaktivitātes „Ārējo tirgu apgūšana – ārējais mārketings”</w:t>
            </w:r>
            <w:r w:rsidR="00CC34BB" w:rsidRPr="00FC3138">
              <w:rPr>
                <w:rFonts w:ascii="Times New Roman" w:hAnsi="Times New Roman" w:cs="Times New Roman"/>
                <w:sz w:val="28"/>
                <w:szCs w:val="28"/>
              </w:rPr>
              <w:t xml:space="preserve"> </w:t>
            </w:r>
            <w:r w:rsidR="00EE3A0B" w:rsidRPr="00FC3138">
              <w:rPr>
                <w:rFonts w:ascii="Times New Roman" w:hAnsi="Times New Roman" w:cs="Times New Roman"/>
                <w:sz w:val="28"/>
                <w:szCs w:val="28"/>
              </w:rPr>
              <w:t>31 547</w:t>
            </w:r>
            <w:r w:rsidR="00717C73" w:rsidRPr="00FC3138">
              <w:rPr>
                <w:rFonts w:ascii="Times New Roman" w:hAnsi="Times New Roman" w:cs="Times New Roman"/>
                <w:sz w:val="28"/>
                <w:szCs w:val="28"/>
              </w:rPr>
              <w:t xml:space="preserve"> </w:t>
            </w:r>
            <w:proofErr w:type="spellStart"/>
            <w:r w:rsidR="00F24784" w:rsidRPr="00FC3138">
              <w:rPr>
                <w:rFonts w:ascii="Times New Roman" w:hAnsi="Times New Roman" w:cs="Times New Roman"/>
                <w:i/>
                <w:sz w:val="28"/>
                <w:szCs w:val="28"/>
              </w:rPr>
              <w:t>euro</w:t>
            </w:r>
            <w:proofErr w:type="spellEnd"/>
            <w:r w:rsidR="00CC34BB" w:rsidRPr="00FC3138">
              <w:rPr>
                <w:rFonts w:ascii="Times New Roman" w:hAnsi="Times New Roman" w:cs="Times New Roman"/>
                <w:sz w:val="28"/>
                <w:szCs w:val="28"/>
              </w:rPr>
              <w:t xml:space="preserve"> apmērā</w:t>
            </w:r>
            <w:r w:rsidR="003663E2" w:rsidRPr="00FC3138">
              <w:rPr>
                <w:rFonts w:ascii="Times New Roman" w:hAnsi="Times New Roman" w:cs="Times New Roman"/>
                <w:sz w:val="28"/>
                <w:szCs w:val="28"/>
              </w:rPr>
              <w:t>,</w:t>
            </w:r>
            <w:r w:rsidR="0083593D" w:rsidRPr="00FC3138">
              <w:rPr>
                <w:rFonts w:ascii="Times New Roman" w:hAnsi="Times New Roman" w:cs="Times New Roman"/>
                <w:sz w:val="28"/>
                <w:szCs w:val="28"/>
              </w:rPr>
              <w:t xml:space="preserve"> </w:t>
            </w:r>
            <w:r w:rsidR="0021208C" w:rsidRPr="00FC3138">
              <w:rPr>
                <w:rFonts w:ascii="Times New Roman" w:hAnsi="Times New Roman" w:cs="Times New Roman"/>
                <w:sz w:val="28"/>
                <w:szCs w:val="28"/>
              </w:rPr>
              <w:t xml:space="preserve">2.3.2.2.1.apakšaktivitātes „Atbalsts ieguldījumiem </w:t>
            </w:r>
            <w:proofErr w:type="spellStart"/>
            <w:r w:rsidR="0021208C" w:rsidRPr="00FC3138">
              <w:rPr>
                <w:rFonts w:ascii="Times New Roman" w:hAnsi="Times New Roman" w:cs="Times New Roman"/>
                <w:sz w:val="28"/>
                <w:szCs w:val="28"/>
              </w:rPr>
              <w:t>mikro</w:t>
            </w:r>
            <w:proofErr w:type="spellEnd"/>
            <w:r w:rsidR="0021208C" w:rsidRPr="00FC3138">
              <w:rPr>
                <w:rFonts w:ascii="Times New Roman" w:hAnsi="Times New Roman" w:cs="Times New Roman"/>
                <w:sz w:val="28"/>
                <w:szCs w:val="28"/>
              </w:rPr>
              <w:t>, maziem un vidējiem komersantiem, īpaši atbalstāmajās teritorijās (ĪAT)”</w:t>
            </w:r>
            <w:r w:rsidR="00440681" w:rsidRPr="00FC3138">
              <w:rPr>
                <w:rFonts w:ascii="Times New Roman" w:hAnsi="Times New Roman" w:cs="Times New Roman"/>
                <w:sz w:val="28"/>
                <w:szCs w:val="28"/>
              </w:rPr>
              <w:t xml:space="preserve"> (turpmāk – 2.3.2.2.1.apakšaktivitāte)</w:t>
            </w:r>
            <w:r w:rsidR="00CC34BB" w:rsidRPr="00FC3138">
              <w:rPr>
                <w:rFonts w:ascii="Times New Roman" w:hAnsi="Times New Roman" w:cs="Times New Roman"/>
                <w:sz w:val="28"/>
                <w:szCs w:val="28"/>
              </w:rPr>
              <w:t xml:space="preserve"> </w:t>
            </w:r>
            <w:r w:rsidR="00717C73" w:rsidRPr="00FC3138">
              <w:rPr>
                <w:rFonts w:ascii="Times New Roman" w:hAnsi="Times New Roman" w:cs="Times New Roman"/>
                <w:sz w:val="28"/>
                <w:szCs w:val="28"/>
              </w:rPr>
              <w:t xml:space="preserve">342 048 </w:t>
            </w:r>
            <w:proofErr w:type="spellStart"/>
            <w:r w:rsidR="00F24784" w:rsidRPr="00FC3138">
              <w:rPr>
                <w:rFonts w:ascii="Times New Roman" w:hAnsi="Times New Roman" w:cs="Times New Roman"/>
                <w:i/>
                <w:sz w:val="28"/>
                <w:szCs w:val="28"/>
              </w:rPr>
              <w:t>euro</w:t>
            </w:r>
            <w:proofErr w:type="spellEnd"/>
            <w:r w:rsidR="00CC34BB" w:rsidRPr="00FC3138">
              <w:rPr>
                <w:rFonts w:ascii="Times New Roman" w:hAnsi="Times New Roman" w:cs="Times New Roman"/>
                <w:sz w:val="28"/>
                <w:szCs w:val="28"/>
              </w:rPr>
              <w:t xml:space="preserve"> apmērā</w:t>
            </w:r>
            <w:r w:rsidR="0083593D" w:rsidRPr="00FC3138">
              <w:rPr>
                <w:rFonts w:ascii="Times New Roman" w:hAnsi="Times New Roman" w:cs="Times New Roman"/>
                <w:sz w:val="28"/>
                <w:szCs w:val="28"/>
              </w:rPr>
              <w:t xml:space="preserve"> </w:t>
            </w:r>
            <w:r w:rsidR="0021208C" w:rsidRPr="00FC3138">
              <w:rPr>
                <w:rFonts w:ascii="Times New Roman" w:hAnsi="Times New Roman" w:cs="Times New Roman"/>
                <w:sz w:val="28"/>
                <w:szCs w:val="28"/>
              </w:rPr>
              <w:t>un 2.3.2.3.aktivitātes „Klasteru programma”</w:t>
            </w:r>
            <w:r w:rsidR="00CC34BB" w:rsidRPr="00FC3138">
              <w:rPr>
                <w:rFonts w:ascii="Times New Roman" w:hAnsi="Times New Roman" w:cs="Times New Roman"/>
                <w:sz w:val="28"/>
                <w:szCs w:val="28"/>
              </w:rPr>
              <w:t xml:space="preserve"> </w:t>
            </w:r>
            <w:r w:rsidR="00717C73" w:rsidRPr="00FC3138">
              <w:rPr>
                <w:rFonts w:ascii="Times New Roman" w:hAnsi="Times New Roman" w:cs="Times New Roman"/>
                <w:sz w:val="28"/>
                <w:szCs w:val="28"/>
              </w:rPr>
              <w:t xml:space="preserve">238 411 </w:t>
            </w:r>
            <w:proofErr w:type="spellStart"/>
            <w:r w:rsidR="00A032A9" w:rsidRPr="00FC3138">
              <w:rPr>
                <w:rFonts w:ascii="Times New Roman" w:hAnsi="Times New Roman" w:cs="Times New Roman"/>
                <w:i/>
                <w:sz w:val="28"/>
                <w:szCs w:val="28"/>
              </w:rPr>
              <w:lastRenderedPageBreak/>
              <w:t>euro</w:t>
            </w:r>
            <w:proofErr w:type="spellEnd"/>
            <w:r w:rsidR="00CC34BB" w:rsidRPr="00FC3138">
              <w:rPr>
                <w:rFonts w:ascii="Times New Roman" w:hAnsi="Times New Roman" w:cs="Times New Roman"/>
                <w:sz w:val="28"/>
                <w:szCs w:val="28"/>
              </w:rPr>
              <w:t xml:space="preserve"> apmērā</w:t>
            </w:r>
            <w:r w:rsidR="0083593D" w:rsidRPr="00FC3138">
              <w:rPr>
                <w:rFonts w:ascii="Times New Roman" w:hAnsi="Times New Roman" w:cs="Times New Roman"/>
                <w:sz w:val="28"/>
                <w:szCs w:val="28"/>
              </w:rPr>
              <w:t xml:space="preserve"> uz</w:t>
            </w:r>
            <w:r w:rsidR="0021208C" w:rsidRPr="00FC3138">
              <w:rPr>
                <w:rFonts w:ascii="Times New Roman" w:hAnsi="Times New Roman" w:cs="Times New Roman"/>
                <w:sz w:val="28"/>
                <w:szCs w:val="28"/>
              </w:rPr>
              <w:t xml:space="preserve"> </w:t>
            </w:r>
            <w:r w:rsidR="0083593D" w:rsidRPr="00FC3138">
              <w:rPr>
                <w:rFonts w:ascii="Times New Roman" w:hAnsi="Times New Roman" w:cs="Times New Roman"/>
                <w:sz w:val="28"/>
                <w:szCs w:val="28"/>
              </w:rPr>
              <w:t>2.3.1.1.2.apakšaktivitāt</w:t>
            </w:r>
            <w:r w:rsidR="0021208C" w:rsidRPr="00FC3138">
              <w:rPr>
                <w:rFonts w:ascii="Times New Roman" w:hAnsi="Times New Roman" w:cs="Times New Roman"/>
                <w:sz w:val="28"/>
                <w:szCs w:val="28"/>
              </w:rPr>
              <w:t>i „Ārējo tirgu apgūšana – nozaru starptautiskās konkurētspējas stiprināšana”</w:t>
            </w:r>
            <w:r w:rsidR="0083593D" w:rsidRPr="00FC3138">
              <w:rPr>
                <w:rFonts w:ascii="Times New Roman" w:hAnsi="Times New Roman" w:cs="Times New Roman"/>
                <w:sz w:val="28"/>
                <w:szCs w:val="28"/>
              </w:rPr>
              <w:t xml:space="preserve"> (turpmāk – 2.3.1.1.2.apakšaktivitāte), kurā ir stabils pieprasījums un ir nepieciešams papildus finansējums nacionālo stendu organizēšanai, ārvalstu ekonomisko pārstāvniecību nodrošināšanai un ārvalstu investīciju piesaistes pasākumiem.</w:t>
            </w:r>
          </w:p>
          <w:p w:rsidR="00897DCC" w:rsidRPr="00FC3138" w:rsidRDefault="00897DCC" w:rsidP="00897DCC">
            <w:pPr>
              <w:ind w:left="142" w:right="124"/>
              <w:jc w:val="both"/>
              <w:rPr>
                <w:rFonts w:ascii="Times New Roman" w:hAnsi="Times New Roman" w:cs="Times New Roman"/>
                <w:sz w:val="28"/>
                <w:szCs w:val="28"/>
              </w:rPr>
            </w:pPr>
            <w:r w:rsidRPr="00FC3138">
              <w:rPr>
                <w:rFonts w:ascii="Times New Roman" w:hAnsi="Times New Roman"/>
                <w:sz w:val="28"/>
                <w:szCs w:val="28"/>
              </w:rPr>
              <w:t>Lai nodrošinātu MK 2010.gada 21.septembra noteikumu</w:t>
            </w:r>
            <w:r w:rsidR="00087ACD" w:rsidRPr="00FC3138">
              <w:rPr>
                <w:rFonts w:ascii="Times New Roman" w:hAnsi="Times New Roman"/>
                <w:sz w:val="28"/>
                <w:szCs w:val="28"/>
              </w:rPr>
              <w:t xml:space="preserve"> </w:t>
            </w:r>
            <w:r w:rsidRPr="00FC3138">
              <w:rPr>
                <w:rFonts w:ascii="Times New Roman" w:hAnsi="Times New Roman"/>
                <w:sz w:val="28"/>
                <w:szCs w:val="28"/>
              </w:rPr>
              <w:t>Nr.887 “Noteikumi par darbības programmas “Uzņēmējdarbība un inovācijas” papildinājuma 2.3.1.1.aktivitātes “Ārējo tirgu apgūšana” 2.3.1.1.2.apakšaktivitāti “Ārējo tirgu apgūšana – nozaru starptautiskās konkurētspējas stiprināšana”” 11.punktā noteikto, kas uzdod finansējuma saņēmējam nodrošināt līdzfinansējumu 2.3.1.1.2.apakšaktivitātes „Ārējo tirgu apgūšana – nozaru starptautiskās konkurētspējas stiprināšana” (turpmāk - 2.3.1.1.2.apakšakitivitāte) ietvaros no valsts budžeta ietvaros piešķirtajiem līdzekļiem ne mazāk kā 40 % apmērā no projekta kopējām attiecināmajām izmaksām, 2.3.1.1.1.apakšaktivitatei „Ārējo tirgu apgūšana – ārējais mārketings” (turpmāk - 2.3.1.1.1.apakšaktivitate) tiek samazināts privātais finansējums par 411 230 EUR, to pārdalot 2.3.2.1.aktivitātes „Biznesa inkubatori” (turpmāk - 2.3.2.1.aktivitāte) un 2.3.1.1.2.apakšakitivitātes īstenošanai, attiecīgi</w:t>
            </w:r>
            <w:r w:rsidR="00087ACD" w:rsidRPr="00FC3138">
              <w:rPr>
                <w:rFonts w:ascii="Times New Roman" w:hAnsi="Times New Roman"/>
                <w:sz w:val="28"/>
                <w:szCs w:val="28"/>
              </w:rPr>
              <w:t xml:space="preserve"> </w:t>
            </w:r>
            <w:r w:rsidRPr="00FC3138">
              <w:rPr>
                <w:rFonts w:ascii="Times New Roman" w:hAnsi="Times New Roman"/>
                <w:sz w:val="28"/>
                <w:szCs w:val="28"/>
              </w:rPr>
              <w:t xml:space="preserve">3 316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sz w:val="28"/>
                <w:szCs w:val="28"/>
              </w:rPr>
              <w:t xml:space="preserve"> un 408 004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sz w:val="28"/>
                <w:szCs w:val="28"/>
              </w:rPr>
              <w:t xml:space="preserve"> apmērā. Vienlaicīgi atbilstoši MK 24.septembra sēdes protokola Nr.50 121.§ “Rīkojuma projekts “Grozījumi darbības programmā “Uzņēmējdarbība un inovācijas””, ar kuru tiek apstiprinātas finansējuma pārdales starp darbības programmu “Uzņēmējdarbība un inovācijas” un darbības programmu “Infrastruktūra un pakalpojumi”,</w:t>
            </w:r>
            <w:r w:rsidR="00087ACD" w:rsidRPr="00FC3138">
              <w:rPr>
                <w:rFonts w:ascii="Times New Roman" w:hAnsi="Times New Roman"/>
                <w:sz w:val="28"/>
                <w:szCs w:val="28"/>
              </w:rPr>
              <w:t xml:space="preserve"> </w:t>
            </w:r>
            <w:r w:rsidRPr="00FC3138">
              <w:rPr>
                <w:rFonts w:ascii="Times New Roman" w:hAnsi="Times New Roman"/>
                <w:sz w:val="28"/>
                <w:szCs w:val="28"/>
              </w:rPr>
              <w:t xml:space="preserve">finansējums no 2.3.1.1.2.apaksaktivitātes 20 004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sz w:val="28"/>
                <w:szCs w:val="28"/>
              </w:rPr>
              <w:t xml:space="preserve"> apmērā tiek pārdalīts uz darbības programmu “Infrastruktūra un pakalpojumi” , līdz ar to nacionālā publiskā finansējuma apjoms, par kādu tiks palielināts 2.3.1.1.2.apaksaktivitātes finansējums sasniedz 388 000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sz w:val="28"/>
                <w:szCs w:val="28"/>
              </w:rPr>
              <w:t>, nodrošinot 2.3.1.1.2.apaksaktivitātes ietvaros pieejamā nacionālā finansējuma apmēru 40% apmērā no publiskā finansējuma.</w:t>
            </w:r>
          </w:p>
          <w:p w:rsidR="008F0802" w:rsidRPr="00FC3138" w:rsidRDefault="0083593D" w:rsidP="00254880">
            <w:pPr>
              <w:ind w:left="142" w:right="124"/>
              <w:jc w:val="both"/>
              <w:rPr>
                <w:rFonts w:ascii="Times New Roman" w:hAnsi="Times New Roman" w:cs="Times New Roman"/>
                <w:sz w:val="28"/>
                <w:szCs w:val="28"/>
              </w:rPr>
            </w:pPr>
            <w:r w:rsidRPr="00FC3138">
              <w:rPr>
                <w:rFonts w:ascii="Times New Roman" w:hAnsi="Times New Roman" w:cs="Times New Roman"/>
                <w:sz w:val="28"/>
                <w:szCs w:val="28"/>
              </w:rPr>
              <w:lastRenderedPageBreak/>
              <w:t>2.3.2.1.aktivitātē „</w:t>
            </w:r>
            <w:r w:rsidR="003663E2" w:rsidRPr="00FC3138">
              <w:rPr>
                <w:rFonts w:ascii="Times New Roman" w:hAnsi="Times New Roman" w:cs="Times New Roman"/>
                <w:sz w:val="28"/>
                <w:szCs w:val="28"/>
              </w:rPr>
              <w:t>Biznesa inkubatori</w:t>
            </w:r>
            <w:r w:rsidRPr="00FC3138">
              <w:rPr>
                <w:rFonts w:ascii="Times New Roman" w:hAnsi="Times New Roman" w:cs="Times New Roman"/>
                <w:sz w:val="28"/>
                <w:szCs w:val="28"/>
              </w:rPr>
              <w:t>”</w:t>
            </w:r>
            <w:r w:rsidR="003663E2" w:rsidRPr="00FC3138">
              <w:rPr>
                <w:rFonts w:ascii="Times New Roman" w:hAnsi="Times New Roman" w:cs="Times New Roman"/>
                <w:sz w:val="28"/>
                <w:szCs w:val="28"/>
              </w:rPr>
              <w:t xml:space="preserve"> (turpmāk – 2.3.2.1.aktivitāte) </w:t>
            </w:r>
            <w:r w:rsidR="007E4BB6" w:rsidRPr="00FC3138">
              <w:rPr>
                <w:rFonts w:ascii="Times New Roman" w:hAnsi="Times New Roman" w:cs="Times New Roman"/>
                <w:sz w:val="28"/>
                <w:szCs w:val="28"/>
              </w:rPr>
              <w:t xml:space="preserve">gan ERAF, gan nacionālais publiskais finansējums netiek grozīts, bet ERAF un nacionālā publiskā finansējuma neatbilstību un lauzto līgumu apmērs 2.3.2.1.aktivitātē attiecīgi ir 18 804 </w:t>
            </w:r>
            <w:proofErr w:type="spellStart"/>
            <w:r w:rsidR="007E4BB6" w:rsidRPr="00FC3138">
              <w:rPr>
                <w:rFonts w:ascii="Times New Roman" w:hAnsi="Times New Roman" w:cs="Times New Roman"/>
                <w:i/>
                <w:sz w:val="28"/>
                <w:szCs w:val="28"/>
              </w:rPr>
              <w:t>euro</w:t>
            </w:r>
            <w:proofErr w:type="spellEnd"/>
            <w:r w:rsidR="007E4BB6" w:rsidRPr="00FC3138">
              <w:rPr>
                <w:rFonts w:ascii="Times New Roman" w:hAnsi="Times New Roman" w:cs="Times New Roman"/>
                <w:sz w:val="28"/>
                <w:szCs w:val="28"/>
              </w:rPr>
              <w:t xml:space="preserve"> un 3 316 </w:t>
            </w:r>
            <w:proofErr w:type="spellStart"/>
            <w:r w:rsidR="007E4BB6" w:rsidRPr="00FC3138">
              <w:rPr>
                <w:rFonts w:ascii="Times New Roman" w:hAnsi="Times New Roman" w:cs="Times New Roman"/>
                <w:i/>
                <w:sz w:val="28"/>
                <w:szCs w:val="28"/>
              </w:rPr>
              <w:t>euro</w:t>
            </w:r>
            <w:proofErr w:type="spellEnd"/>
            <w:r w:rsidR="007E4BB6" w:rsidRPr="00FC3138">
              <w:rPr>
                <w:rFonts w:ascii="Times New Roman" w:hAnsi="Times New Roman" w:cs="Times New Roman"/>
                <w:sz w:val="28"/>
                <w:szCs w:val="28"/>
              </w:rPr>
              <w:t>. 2.3.2.1.aktivitātes ERAF un nacionālais publiskais finansējums tiek samazināts par neatbilstību un lauzto līgumu apmēru un vienlaicīgi par to pašu summu ERAF finansējums tiek palielināts (pārdalīts) no 2.3.1.1.1.apakšaktivitātes un</w:t>
            </w:r>
            <w:r w:rsidR="00087ACD" w:rsidRPr="00FC3138">
              <w:rPr>
                <w:rFonts w:ascii="Times New Roman" w:hAnsi="Times New Roman" w:cs="Times New Roman"/>
                <w:sz w:val="28"/>
                <w:szCs w:val="28"/>
              </w:rPr>
              <w:t xml:space="preserve"> </w:t>
            </w:r>
            <w:r w:rsidR="007E4BB6" w:rsidRPr="00FC3138">
              <w:rPr>
                <w:rFonts w:ascii="Times New Roman" w:hAnsi="Times New Roman" w:cs="Times New Roman"/>
                <w:sz w:val="28"/>
                <w:szCs w:val="28"/>
              </w:rPr>
              <w:t>nacionālais publiskais finansējums - no 2.3.1.1.</w:t>
            </w:r>
            <w:r w:rsidR="00581829" w:rsidRPr="00FC3138">
              <w:rPr>
                <w:rFonts w:ascii="Times New Roman" w:hAnsi="Times New Roman" w:cs="Times New Roman"/>
                <w:sz w:val="28"/>
                <w:szCs w:val="28"/>
              </w:rPr>
              <w:t>1</w:t>
            </w:r>
            <w:r w:rsidR="007E4BB6" w:rsidRPr="00FC3138">
              <w:rPr>
                <w:rFonts w:ascii="Times New Roman" w:hAnsi="Times New Roman" w:cs="Times New Roman"/>
                <w:sz w:val="28"/>
                <w:szCs w:val="28"/>
              </w:rPr>
              <w:t>.apakšaktivitātes</w:t>
            </w:r>
            <w:r w:rsidR="00581829" w:rsidRPr="00FC3138">
              <w:rPr>
                <w:rFonts w:ascii="Times New Roman" w:hAnsi="Times New Roman" w:cs="Times New Roman"/>
                <w:sz w:val="28"/>
                <w:szCs w:val="28"/>
              </w:rPr>
              <w:t xml:space="preserve"> ietvaros pieejamā privātā finansējuma apjoma</w:t>
            </w:r>
            <w:r w:rsidR="00254880" w:rsidRPr="00FC3138">
              <w:rPr>
                <w:rFonts w:ascii="Times New Roman" w:hAnsi="Times New Roman" w:cs="Times New Roman"/>
                <w:sz w:val="28"/>
                <w:szCs w:val="28"/>
              </w:rPr>
              <w:t>.</w:t>
            </w:r>
          </w:p>
          <w:p w:rsidR="003824EC" w:rsidRPr="00FC3138" w:rsidRDefault="003824EC" w:rsidP="003824EC">
            <w:pPr>
              <w:ind w:left="142" w:right="124"/>
              <w:jc w:val="both"/>
              <w:rPr>
                <w:rFonts w:ascii="Times New Roman" w:hAnsi="Times New Roman" w:cs="Times New Roman"/>
                <w:sz w:val="28"/>
                <w:szCs w:val="28"/>
              </w:rPr>
            </w:pPr>
          </w:p>
          <w:p w:rsidR="00951FF3" w:rsidRPr="00FC3138" w:rsidRDefault="00951FF3" w:rsidP="00951FF3">
            <w:pPr>
              <w:jc w:val="both"/>
              <w:rPr>
                <w:rFonts w:ascii="Times New Roman" w:hAnsi="Times New Roman" w:cs="Times New Roman"/>
                <w:sz w:val="28"/>
                <w:szCs w:val="28"/>
              </w:rPr>
            </w:pPr>
            <w:r w:rsidRPr="00FC3138">
              <w:rPr>
                <w:rFonts w:ascii="Times New Roman" w:hAnsi="Times New Roman" w:cs="Times New Roman"/>
                <w:sz w:val="28"/>
                <w:szCs w:val="28"/>
              </w:rPr>
              <w:t>Rīkojuma projekts paredz:</w:t>
            </w:r>
          </w:p>
          <w:p w:rsidR="00990BE9" w:rsidRPr="00FC3138" w:rsidRDefault="00990BE9" w:rsidP="00990BE9">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veikt grozījumus DPP 7. punktā, mainot 2.1.1.2. aktivitātes nosaukumu no „Atbalsts starptautiskās sadarbības projektiem zinātnē un tehnoloģijās (EUREKA, 7.IP un citi”</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uz „Atbalsts starptautiskās sadarbības projektiem zinātnē un tehnoloģijās”;</w:t>
            </w:r>
          </w:p>
          <w:p w:rsidR="00990BE9" w:rsidRPr="00FC3138" w:rsidRDefault="00990BE9" w:rsidP="00990BE9">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2.</w:t>
            </w:r>
            <w:r w:rsidRPr="00FC3138">
              <w:rPr>
                <w:rFonts w:ascii="Times New Roman" w:hAnsi="Times New Roman" w:cs="Times New Roman"/>
                <w:sz w:val="28"/>
                <w:szCs w:val="28"/>
              </w:rPr>
              <w:tab/>
              <w:t>veikt grozījumus DPP 8., 9., 10., 11. un 12.punktā nodalot 2.1.1.2.aktivitātes pirmo un otro projektu iesniegumu atlases kārtu;</w:t>
            </w:r>
          </w:p>
          <w:p w:rsidR="00B84A5B" w:rsidRPr="00FC3138" w:rsidRDefault="00D34E9D" w:rsidP="00BB6ED6">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 xml:space="preserve">atbilstoši EK lēmumam precizēt </w:t>
            </w:r>
            <w:r w:rsidR="00A346C5" w:rsidRPr="00FC3138">
              <w:rPr>
                <w:rFonts w:ascii="Times New Roman" w:hAnsi="Times New Roman" w:cs="Times New Roman"/>
                <w:sz w:val="28"/>
                <w:szCs w:val="28"/>
              </w:rPr>
              <w:t>DPP</w:t>
            </w:r>
            <w:r w:rsidRPr="00FC3138">
              <w:rPr>
                <w:rFonts w:ascii="Times New Roman" w:hAnsi="Times New Roman" w:cs="Times New Roman"/>
                <w:sz w:val="28"/>
                <w:szCs w:val="28"/>
              </w:rPr>
              <w:t xml:space="preserve"> 33.punkta tabulā „Finanšu plāns (EUR)” </w:t>
            </w:r>
            <w:r w:rsidR="00670BBC" w:rsidRPr="00FC3138">
              <w:rPr>
                <w:rFonts w:ascii="Times New Roman" w:hAnsi="Times New Roman" w:cs="Times New Roman"/>
                <w:sz w:val="28"/>
                <w:szCs w:val="28"/>
              </w:rPr>
              <w:t>un 8</w:t>
            </w:r>
            <w:r w:rsidR="006018A8" w:rsidRPr="00FC3138">
              <w:rPr>
                <w:rFonts w:ascii="Times New Roman" w:hAnsi="Times New Roman" w:cs="Times New Roman"/>
                <w:sz w:val="28"/>
                <w:szCs w:val="28"/>
              </w:rPr>
              <w:t>4</w:t>
            </w:r>
            <w:r w:rsidR="00670BBC" w:rsidRPr="00FC3138">
              <w:rPr>
                <w:rFonts w:ascii="Times New Roman" w:hAnsi="Times New Roman" w:cs="Times New Roman"/>
                <w:sz w:val="28"/>
                <w:szCs w:val="28"/>
              </w:rPr>
              <w:t xml:space="preserve">.punkta tabulā „Finanšu plāns (EUR)” </w:t>
            </w:r>
            <w:r w:rsidRPr="00FC3138">
              <w:rPr>
                <w:rFonts w:ascii="Times New Roman" w:hAnsi="Times New Roman" w:cs="Times New Roman"/>
                <w:sz w:val="28"/>
                <w:szCs w:val="28"/>
              </w:rPr>
              <w:t xml:space="preserve">norādīto finansējumu samazinot </w:t>
            </w:r>
            <w:r w:rsidR="00670BBC" w:rsidRPr="00FC3138">
              <w:rPr>
                <w:rFonts w:ascii="Times New Roman" w:hAnsi="Times New Roman" w:cs="Times New Roman"/>
                <w:sz w:val="28"/>
                <w:szCs w:val="28"/>
              </w:rPr>
              <w:t>2.</w:t>
            </w:r>
            <w:r w:rsidRPr="00FC3138">
              <w:rPr>
                <w:rFonts w:ascii="Times New Roman" w:hAnsi="Times New Roman" w:cs="Times New Roman"/>
                <w:sz w:val="28"/>
                <w:szCs w:val="28"/>
              </w:rPr>
              <w:t>1.p</w:t>
            </w:r>
            <w:r w:rsidR="00670BBC" w:rsidRPr="00FC3138">
              <w:rPr>
                <w:rFonts w:ascii="Times New Roman" w:hAnsi="Times New Roman" w:cs="Times New Roman"/>
                <w:sz w:val="28"/>
                <w:szCs w:val="28"/>
              </w:rPr>
              <w:t xml:space="preserve">rioritātes „Zinātne un inovācijas” ES fondu finansējuma apmēru par 34 958 049 </w:t>
            </w:r>
            <w:proofErr w:type="spellStart"/>
            <w:r w:rsidR="00F24784" w:rsidRPr="00FC3138">
              <w:rPr>
                <w:rFonts w:ascii="Times New Roman" w:hAnsi="Times New Roman" w:cs="Times New Roman"/>
                <w:i/>
                <w:sz w:val="28"/>
                <w:szCs w:val="28"/>
              </w:rPr>
              <w:t>euro</w:t>
            </w:r>
            <w:proofErr w:type="spellEnd"/>
            <w:r w:rsidR="00670BBC" w:rsidRPr="00FC3138">
              <w:rPr>
                <w:rFonts w:ascii="Times New Roman" w:hAnsi="Times New Roman" w:cs="Times New Roman"/>
                <w:sz w:val="28"/>
                <w:szCs w:val="28"/>
              </w:rPr>
              <w:t xml:space="preserve">, nacionālo publisko finansējumu par 846 907 </w:t>
            </w:r>
            <w:proofErr w:type="spellStart"/>
            <w:r w:rsidR="00F24784" w:rsidRPr="00FC3138">
              <w:rPr>
                <w:rFonts w:ascii="Times New Roman" w:hAnsi="Times New Roman" w:cs="Times New Roman"/>
                <w:i/>
                <w:sz w:val="28"/>
                <w:szCs w:val="28"/>
              </w:rPr>
              <w:t>euro</w:t>
            </w:r>
            <w:proofErr w:type="spellEnd"/>
            <w:r w:rsidR="00670BBC" w:rsidRPr="00FC3138">
              <w:rPr>
                <w:rFonts w:ascii="Times New Roman" w:hAnsi="Times New Roman" w:cs="Times New Roman"/>
                <w:sz w:val="28"/>
                <w:szCs w:val="28"/>
              </w:rPr>
              <w:t xml:space="preserve"> un palielinot privātā finansējuma apmēru par 3 854 564 EUR</w:t>
            </w:r>
            <w:r w:rsidR="001E222B" w:rsidRPr="00FC3138">
              <w:rPr>
                <w:rFonts w:ascii="Times New Roman" w:hAnsi="Times New Roman" w:cs="Times New Roman"/>
                <w:sz w:val="28"/>
                <w:szCs w:val="28"/>
              </w:rPr>
              <w:t>;</w:t>
            </w:r>
          </w:p>
          <w:p w:rsidR="00670BBC" w:rsidRPr="00FC3138" w:rsidRDefault="00670BBC" w:rsidP="00670BBC">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 xml:space="preserve">atbilstoši EK lēmumam precizēt </w:t>
            </w:r>
            <w:r w:rsidR="00A346C5" w:rsidRPr="00FC3138">
              <w:rPr>
                <w:rFonts w:ascii="Times New Roman" w:hAnsi="Times New Roman" w:cs="Times New Roman"/>
                <w:sz w:val="28"/>
                <w:szCs w:val="28"/>
              </w:rPr>
              <w:t>DPP</w:t>
            </w:r>
            <w:r w:rsidRPr="00FC3138">
              <w:rPr>
                <w:rFonts w:ascii="Times New Roman" w:hAnsi="Times New Roman" w:cs="Times New Roman"/>
                <w:sz w:val="28"/>
                <w:szCs w:val="28"/>
              </w:rPr>
              <w:t xml:space="preserve"> 114.punkta tabulā „Finanšu plāns (EUR)” norādīto finansējumu samazinot 2.2.prioritātes „Finanšu pieejamība” ES fondu finansējuma apmēru par 2 408 421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xml:space="preserve">, nacionālo publisko finansējumu par 220 077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xml:space="preserve"> un privātā finansējuma apmēru par 41</w:t>
            </w:r>
            <w:r w:rsidR="001E222B" w:rsidRPr="00FC3138">
              <w:rPr>
                <w:rFonts w:ascii="Times New Roman" w:hAnsi="Times New Roman" w:cs="Times New Roman"/>
                <w:sz w:val="28"/>
                <w:szCs w:val="28"/>
              </w:rPr>
              <w:t> </w:t>
            </w:r>
            <w:r w:rsidRPr="00FC3138">
              <w:rPr>
                <w:rFonts w:ascii="Times New Roman" w:hAnsi="Times New Roman" w:cs="Times New Roman"/>
                <w:sz w:val="28"/>
                <w:szCs w:val="28"/>
              </w:rPr>
              <w:t>0</w:t>
            </w:r>
            <w:r w:rsidR="001E222B" w:rsidRPr="00FC3138">
              <w:rPr>
                <w:rFonts w:ascii="Times New Roman" w:hAnsi="Times New Roman" w:cs="Times New Roman"/>
                <w:sz w:val="28"/>
                <w:szCs w:val="28"/>
              </w:rPr>
              <w:t>73</w:t>
            </w:r>
            <w:r w:rsidR="00A032A9" w:rsidRPr="00FC3138">
              <w:rPr>
                <w:rFonts w:ascii="Times New Roman" w:hAnsi="Times New Roman" w:cs="Times New Roman"/>
                <w:sz w:val="28"/>
                <w:szCs w:val="28"/>
              </w:rPr>
              <w:t> </w:t>
            </w:r>
            <w:r w:rsidR="001E222B" w:rsidRPr="00FC3138">
              <w:rPr>
                <w:rFonts w:ascii="Times New Roman" w:hAnsi="Times New Roman" w:cs="Times New Roman"/>
                <w:sz w:val="28"/>
                <w:szCs w:val="28"/>
              </w:rPr>
              <w:t>226</w:t>
            </w:r>
            <w:r w:rsidR="00A032A9" w:rsidRPr="00FC3138">
              <w:rPr>
                <w:rFonts w:ascii="Times New Roman" w:hAnsi="Times New Roman" w:cs="Times New Roman"/>
                <w:sz w:val="28"/>
                <w:szCs w:val="28"/>
              </w:rPr>
              <w:t xml:space="preserve"> </w:t>
            </w:r>
            <w:proofErr w:type="spellStart"/>
            <w:r w:rsidR="00A032A9" w:rsidRPr="00FC3138">
              <w:rPr>
                <w:rFonts w:ascii="Times New Roman" w:hAnsi="Times New Roman" w:cs="Times New Roman"/>
                <w:i/>
                <w:sz w:val="28"/>
                <w:szCs w:val="28"/>
              </w:rPr>
              <w:t>euro</w:t>
            </w:r>
            <w:proofErr w:type="spellEnd"/>
            <w:r w:rsidR="001E222B" w:rsidRPr="00FC3138">
              <w:rPr>
                <w:rFonts w:ascii="Times New Roman" w:hAnsi="Times New Roman" w:cs="Times New Roman"/>
                <w:sz w:val="28"/>
                <w:szCs w:val="28"/>
              </w:rPr>
              <w:t>;</w:t>
            </w:r>
          </w:p>
          <w:p w:rsidR="001E222B" w:rsidRPr="00FC3138" w:rsidRDefault="001E222B" w:rsidP="001169AD">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 xml:space="preserve">atbilstoši EK lēmumam precizēt </w:t>
            </w:r>
            <w:r w:rsidR="00A346C5" w:rsidRPr="00FC3138">
              <w:rPr>
                <w:rFonts w:ascii="Times New Roman" w:hAnsi="Times New Roman" w:cs="Times New Roman"/>
                <w:sz w:val="28"/>
                <w:szCs w:val="28"/>
              </w:rPr>
              <w:t>DPP</w:t>
            </w:r>
            <w:r w:rsidRPr="00FC3138">
              <w:rPr>
                <w:rFonts w:ascii="Times New Roman" w:hAnsi="Times New Roman" w:cs="Times New Roman"/>
                <w:sz w:val="28"/>
                <w:szCs w:val="28"/>
              </w:rPr>
              <w:t xml:space="preserve"> 158.punkta tabulā „Finanšu plāns (EUR)” norādīto finansējumu samazinot 2.3.prioritātes „Uzņēmējdarbības veicināšana” ES fondu finans</w:t>
            </w:r>
            <w:r w:rsidR="00084891" w:rsidRPr="00FC3138">
              <w:rPr>
                <w:rFonts w:ascii="Times New Roman" w:hAnsi="Times New Roman" w:cs="Times New Roman"/>
                <w:sz w:val="28"/>
                <w:szCs w:val="28"/>
              </w:rPr>
              <w:t xml:space="preserve">ējuma apmēru par 3 082 846 </w:t>
            </w:r>
            <w:proofErr w:type="spellStart"/>
            <w:r w:rsidR="00F24784" w:rsidRPr="00FC3138">
              <w:rPr>
                <w:rFonts w:ascii="Times New Roman" w:hAnsi="Times New Roman" w:cs="Times New Roman"/>
                <w:i/>
                <w:sz w:val="28"/>
                <w:szCs w:val="28"/>
              </w:rPr>
              <w:t>euro</w:t>
            </w:r>
            <w:proofErr w:type="spellEnd"/>
            <w:r w:rsidR="00684C67" w:rsidRPr="00FC3138">
              <w:rPr>
                <w:rFonts w:ascii="Times New Roman" w:hAnsi="Times New Roman" w:cs="Times New Roman"/>
                <w:sz w:val="28"/>
                <w:szCs w:val="28"/>
              </w:rPr>
              <w:t xml:space="preserve">, nacionālo publisko finansējumu par 23 320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xml:space="preserve"> un privātā </w:t>
            </w:r>
            <w:r w:rsidRPr="00FC3138">
              <w:rPr>
                <w:rFonts w:ascii="Times New Roman" w:hAnsi="Times New Roman" w:cs="Times New Roman"/>
                <w:sz w:val="28"/>
                <w:szCs w:val="28"/>
              </w:rPr>
              <w:lastRenderedPageBreak/>
              <w:t>fin</w:t>
            </w:r>
            <w:r w:rsidR="00084891" w:rsidRPr="00FC3138">
              <w:rPr>
                <w:rFonts w:ascii="Times New Roman" w:hAnsi="Times New Roman" w:cs="Times New Roman"/>
                <w:sz w:val="28"/>
                <w:szCs w:val="28"/>
              </w:rPr>
              <w:t>ansējuma apmēru par 958</w:t>
            </w:r>
            <w:r w:rsidR="00F24784" w:rsidRPr="00FC3138">
              <w:rPr>
                <w:rFonts w:ascii="Times New Roman" w:hAnsi="Times New Roman" w:cs="Times New Roman"/>
                <w:sz w:val="28"/>
                <w:szCs w:val="28"/>
              </w:rPr>
              <w:t> </w:t>
            </w:r>
            <w:r w:rsidR="006562A9" w:rsidRPr="00FC3138">
              <w:rPr>
                <w:rFonts w:ascii="Times New Roman" w:hAnsi="Times New Roman" w:cs="Times New Roman"/>
                <w:sz w:val="28"/>
                <w:szCs w:val="28"/>
              </w:rPr>
              <w:t>510</w:t>
            </w:r>
            <w:r w:rsidR="00F24784" w:rsidRPr="00FC3138">
              <w:rPr>
                <w:rFonts w:ascii="Times New Roman" w:hAnsi="Times New Roman" w:cs="Times New Roman"/>
                <w:sz w:val="28"/>
                <w:szCs w:val="28"/>
              </w:rPr>
              <w:t xml:space="preserve"> </w:t>
            </w:r>
            <w:proofErr w:type="spellStart"/>
            <w:r w:rsidR="00F24784" w:rsidRPr="00FC3138">
              <w:rPr>
                <w:rFonts w:ascii="Times New Roman" w:hAnsi="Times New Roman" w:cs="Times New Roman"/>
                <w:i/>
                <w:sz w:val="28"/>
                <w:szCs w:val="28"/>
              </w:rPr>
              <w:t>euro</w:t>
            </w:r>
            <w:proofErr w:type="spellEnd"/>
            <w:r w:rsidR="00684C67" w:rsidRPr="00FC3138">
              <w:rPr>
                <w:rFonts w:ascii="Times New Roman" w:hAnsi="Times New Roman" w:cs="Times New Roman"/>
                <w:sz w:val="28"/>
                <w:szCs w:val="28"/>
              </w:rPr>
              <w:t>;</w:t>
            </w:r>
          </w:p>
          <w:p w:rsidR="00BB6ED6" w:rsidRPr="00FC3138" w:rsidRDefault="00A346C5" w:rsidP="00BB6ED6">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 xml:space="preserve">DPP </w:t>
            </w:r>
            <w:r w:rsidR="00BB6ED6" w:rsidRPr="00FC3138">
              <w:rPr>
                <w:rFonts w:ascii="Times New Roman" w:hAnsi="Times New Roman" w:cs="Times New Roman"/>
                <w:sz w:val="28"/>
                <w:szCs w:val="28"/>
              </w:rPr>
              <w:t>19., 41., 47., 53., 60., 65., 70., 70.</w:t>
            </w:r>
            <w:r w:rsidR="00BB6ED6" w:rsidRPr="00FC3138">
              <w:rPr>
                <w:rFonts w:ascii="Times New Roman" w:hAnsi="Times New Roman" w:cs="Times New Roman"/>
                <w:sz w:val="28"/>
                <w:szCs w:val="28"/>
                <w:vertAlign w:val="superscript"/>
              </w:rPr>
              <w:t>6</w:t>
            </w:r>
            <w:r w:rsidR="00BB6ED6" w:rsidRPr="00FC3138">
              <w:rPr>
                <w:rFonts w:ascii="Times New Roman" w:hAnsi="Times New Roman" w:cs="Times New Roman"/>
                <w:sz w:val="28"/>
                <w:szCs w:val="28"/>
              </w:rPr>
              <w:t>, 76.</w:t>
            </w:r>
            <w:r w:rsidR="00BB6ED6" w:rsidRPr="00FC3138">
              <w:rPr>
                <w:rFonts w:ascii="Times New Roman" w:hAnsi="Times New Roman" w:cs="Times New Roman"/>
                <w:sz w:val="28"/>
                <w:szCs w:val="28"/>
                <w:vertAlign w:val="superscript"/>
              </w:rPr>
              <w:t>6</w:t>
            </w:r>
            <w:r w:rsidR="00BB6ED6" w:rsidRPr="00FC3138">
              <w:rPr>
                <w:rFonts w:ascii="Times New Roman" w:hAnsi="Times New Roman" w:cs="Times New Roman"/>
                <w:sz w:val="28"/>
                <w:szCs w:val="28"/>
              </w:rPr>
              <w:t>, 104.,</w:t>
            </w:r>
            <w:r w:rsidR="006018A8" w:rsidRPr="00FC3138">
              <w:rPr>
                <w:rFonts w:ascii="Times New Roman" w:hAnsi="Times New Roman" w:cs="Times New Roman"/>
                <w:sz w:val="28"/>
                <w:szCs w:val="28"/>
              </w:rPr>
              <w:t xml:space="preserve"> 114.,</w:t>
            </w:r>
            <w:r w:rsidR="00BB6ED6" w:rsidRPr="00FC3138">
              <w:rPr>
                <w:rFonts w:ascii="Times New Roman" w:hAnsi="Times New Roman" w:cs="Times New Roman"/>
                <w:sz w:val="28"/>
                <w:szCs w:val="28"/>
              </w:rPr>
              <w:t xml:space="preserve"> 122.</w:t>
            </w:r>
            <w:r w:rsidR="00BB6ED6" w:rsidRPr="00FC3138">
              <w:rPr>
                <w:rFonts w:ascii="Times New Roman" w:hAnsi="Times New Roman" w:cs="Times New Roman"/>
                <w:sz w:val="28"/>
                <w:szCs w:val="28"/>
                <w:vertAlign w:val="superscript"/>
              </w:rPr>
              <w:t>8</w:t>
            </w:r>
            <w:r w:rsidR="00BB6ED6" w:rsidRPr="00FC3138">
              <w:rPr>
                <w:rFonts w:ascii="Times New Roman" w:hAnsi="Times New Roman" w:cs="Times New Roman"/>
                <w:sz w:val="28"/>
                <w:szCs w:val="28"/>
              </w:rPr>
              <w:t>, 137., 137.</w:t>
            </w:r>
            <w:r w:rsidR="00BB6ED6" w:rsidRPr="00FC3138">
              <w:rPr>
                <w:rFonts w:ascii="Times New Roman" w:hAnsi="Times New Roman" w:cs="Times New Roman"/>
                <w:sz w:val="28"/>
                <w:szCs w:val="28"/>
                <w:vertAlign w:val="superscript"/>
              </w:rPr>
              <w:t>4</w:t>
            </w:r>
            <w:r w:rsidR="00BB6ED6" w:rsidRPr="00FC3138">
              <w:rPr>
                <w:rFonts w:ascii="Times New Roman" w:hAnsi="Times New Roman" w:cs="Times New Roman"/>
                <w:sz w:val="28"/>
                <w:szCs w:val="28"/>
              </w:rPr>
              <w:t>, 143.</w:t>
            </w:r>
            <w:r w:rsidR="00087ACD" w:rsidRPr="00FC3138">
              <w:rPr>
                <w:rFonts w:ascii="Times New Roman" w:hAnsi="Times New Roman" w:cs="Times New Roman"/>
                <w:sz w:val="28"/>
                <w:szCs w:val="28"/>
              </w:rPr>
              <w:t xml:space="preserve"> </w:t>
            </w:r>
            <w:r w:rsidR="00BB6ED6" w:rsidRPr="00FC3138">
              <w:rPr>
                <w:rFonts w:ascii="Times New Roman" w:hAnsi="Times New Roman" w:cs="Times New Roman"/>
                <w:sz w:val="28"/>
                <w:szCs w:val="28"/>
              </w:rPr>
              <w:t>punktos noteikto finansējuma apmēru latos</w:t>
            </w:r>
            <w:r w:rsidR="00087ACD" w:rsidRPr="00FC3138">
              <w:rPr>
                <w:rFonts w:ascii="Times New Roman" w:hAnsi="Times New Roman" w:cs="Times New Roman"/>
                <w:sz w:val="28"/>
                <w:szCs w:val="28"/>
              </w:rPr>
              <w:t xml:space="preserve"> </w:t>
            </w:r>
            <w:r w:rsidR="00BB6ED6" w:rsidRPr="00FC3138">
              <w:rPr>
                <w:rFonts w:ascii="Times New Roman" w:hAnsi="Times New Roman" w:cs="Times New Roman"/>
                <w:sz w:val="28"/>
                <w:szCs w:val="28"/>
              </w:rPr>
              <w:t xml:space="preserve">aizstāt ar </w:t>
            </w:r>
            <w:r w:rsidR="00B57FD3" w:rsidRPr="00FC3138">
              <w:rPr>
                <w:rFonts w:ascii="Times New Roman" w:hAnsi="Times New Roman" w:cs="Times New Roman"/>
                <w:sz w:val="28"/>
                <w:szCs w:val="28"/>
              </w:rPr>
              <w:t xml:space="preserve">finansējuma apmēru </w:t>
            </w:r>
            <w:proofErr w:type="spellStart"/>
            <w:r w:rsidR="00BB6ED6" w:rsidRPr="00FC3138">
              <w:rPr>
                <w:rFonts w:ascii="Times New Roman" w:hAnsi="Times New Roman" w:cs="Times New Roman"/>
                <w:i/>
                <w:sz w:val="28"/>
                <w:szCs w:val="28"/>
              </w:rPr>
              <w:t>euro</w:t>
            </w:r>
            <w:proofErr w:type="spellEnd"/>
            <w:r w:rsidR="00BB6ED6" w:rsidRPr="00FC3138">
              <w:rPr>
                <w:rFonts w:ascii="Times New Roman" w:hAnsi="Times New Roman" w:cs="Times New Roman"/>
                <w:sz w:val="28"/>
                <w:szCs w:val="28"/>
              </w:rPr>
              <w:t>, skaitliskās vērtības latos konvertējot atbilstoši</w:t>
            </w:r>
            <w:r w:rsidR="00087ACD" w:rsidRPr="00FC3138">
              <w:rPr>
                <w:rFonts w:ascii="Times New Roman" w:hAnsi="Times New Roman" w:cs="Times New Roman"/>
                <w:sz w:val="28"/>
                <w:szCs w:val="28"/>
              </w:rPr>
              <w:t xml:space="preserve"> </w:t>
            </w:r>
            <w:r w:rsidR="00BB6ED6" w:rsidRPr="00FC3138">
              <w:rPr>
                <w:rFonts w:ascii="Times New Roman" w:hAnsi="Times New Roman" w:cs="Times New Roman"/>
                <w:sz w:val="28"/>
                <w:szCs w:val="28"/>
              </w:rPr>
              <w:t xml:space="preserve">neatsaucami fiksētam </w:t>
            </w:r>
            <w:proofErr w:type="spellStart"/>
            <w:r w:rsidR="00BB6ED6" w:rsidRPr="00FC3138">
              <w:rPr>
                <w:rFonts w:ascii="Times New Roman" w:hAnsi="Times New Roman" w:cs="Times New Roman"/>
                <w:i/>
                <w:sz w:val="28"/>
                <w:szCs w:val="28"/>
              </w:rPr>
              <w:t>euro</w:t>
            </w:r>
            <w:proofErr w:type="spellEnd"/>
            <w:r w:rsidR="00BB6ED6" w:rsidRPr="00FC3138">
              <w:rPr>
                <w:rFonts w:ascii="Times New Roman" w:hAnsi="Times New Roman" w:cs="Times New Roman"/>
                <w:sz w:val="28"/>
                <w:szCs w:val="28"/>
              </w:rPr>
              <w:t xml:space="preserve"> maiņas kursam, ko saskaņā ar Līguma par Eiropas Savienības darbību 140.panta 3.punktu Eiropas Savienības Padome noteikusi latu apmaiņai pret </w:t>
            </w:r>
            <w:proofErr w:type="spellStart"/>
            <w:r w:rsidR="00BB6ED6" w:rsidRPr="00FC3138">
              <w:rPr>
                <w:rFonts w:ascii="Times New Roman" w:hAnsi="Times New Roman" w:cs="Times New Roman"/>
                <w:i/>
                <w:sz w:val="28"/>
                <w:szCs w:val="28"/>
              </w:rPr>
              <w:t>euro</w:t>
            </w:r>
            <w:proofErr w:type="spellEnd"/>
            <w:r w:rsidR="00BB6ED6" w:rsidRPr="00FC3138">
              <w:rPr>
                <w:rFonts w:ascii="Times New Roman" w:hAnsi="Times New Roman" w:cs="Times New Roman"/>
                <w:sz w:val="28"/>
                <w:szCs w:val="28"/>
              </w:rPr>
              <w:t xml:space="preserve"> (EUR 1 = LVL 0,702804) (pieliku</w:t>
            </w:r>
            <w:r w:rsidR="007F3ACE" w:rsidRPr="00FC3138">
              <w:rPr>
                <w:rFonts w:ascii="Times New Roman" w:hAnsi="Times New Roman" w:cs="Times New Roman"/>
                <w:sz w:val="28"/>
                <w:szCs w:val="28"/>
              </w:rPr>
              <w:t>ms);</w:t>
            </w:r>
          </w:p>
          <w:p w:rsidR="00951FF3" w:rsidRPr="00FC3138" w:rsidRDefault="001D6C9E" w:rsidP="00871F14">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 xml:space="preserve">Atbilstoši </w:t>
            </w:r>
            <w:r w:rsidR="00871F14" w:rsidRPr="00FC3138">
              <w:rPr>
                <w:rFonts w:ascii="Times New Roman" w:hAnsi="Times New Roman" w:cs="Times New Roman"/>
                <w:sz w:val="28"/>
                <w:szCs w:val="28"/>
              </w:rPr>
              <w:t xml:space="preserve">Ministru kabineta 18.februāra sēdes </w:t>
            </w:r>
            <w:proofErr w:type="spellStart"/>
            <w:r w:rsidR="00871F14" w:rsidRPr="00FC3138">
              <w:rPr>
                <w:rFonts w:ascii="Times New Roman" w:hAnsi="Times New Roman" w:cs="Times New Roman"/>
                <w:sz w:val="28"/>
                <w:szCs w:val="28"/>
              </w:rPr>
              <w:t>protokollēmuma</w:t>
            </w:r>
            <w:proofErr w:type="spellEnd"/>
            <w:r w:rsidR="00871F14" w:rsidRPr="00FC3138">
              <w:rPr>
                <w:rFonts w:ascii="Times New Roman" w:hAnsi="Times New Roman" w:cs="Times New Roman"/>
                <w:sz w:val="28"/>
                <w:szCs w:val="28"/>
              </w:rPr>
              <w:t xml:space="preserve"> Nr.10 24.§ </w:t>
            </w:r>
            <w:r w:rsidR="00FD396D" w:rsidRPr="00FC3138">
              <w:rPr>
                <w:rFonts w:ascii="Times New Roman" w:hAnsi="Times New Roman" w:cs="Times New Roman"/>
                <w:sz w:val="28"/>
                <w:szCs w:val="28"/>
              </w:rPr>
              <w:t>4.1.apakš</w:t>
            </w:r>
            <w:r w:rsidR="00871F14" w:rsidRPr="00FC3138">
              <w:rPr>
                <w:rFonts w:ascii="Times New Roman" w:hAnsi="Times New Roman" w:cs="Times New Roman"/>
                <w:sz w:val="28"/>
                <w:szCs w:val="28"/>
              </w:rPr>
              <w:t xml:space="preserve">punktam </w:t>
            </w:r>
            <w:r w:rsidR="00B57FD3" w:rsidRPr="00FC3138">
              <w:rPr>
                <w:rFonts w:ascii="Times New Roman" w:hAnsi="Times New Roman" w:cs="Times New Roman"/>
                <w:sz w:val="28"/>
                <w:szCs w:val="28"/>
              </w:rPr>
              <w:t>papildināt</w:t>
            </w:r>
            <w:r w:rsidR="00A346C5" w:rsidRPr="00FC3138">
              <w:rPr>
                <w:rFonts w:ascii="Times New Roman" w:hAnsi="Times New Roman" w:cs="Times New Roman"/>
                <w:sz w:val="28"/>
                <w:szCs w:val="28"/>
              </w:rPr>
              <w:t xml:space="preserve"> DPP</w:t>
            </w:r>
            <w:r w:rsidR="00B57FD3" w:rsidRPr="00FC3138">
              <w:rPr>
                <w:rFonts w:ascii="Times New Roman" w:hAnsi="Times New Roman" w:cs="Times New Roman"/>
                <w:sz w:val="28"/>
                <w:szCs w:val="28"/>
              </w:rPr>
              <w:t xml:space="preserve"> 76.</w:t>
            </w:r>
            <w:r w:rsidR="00B57FD3" w:rsidRPr="00FC3138">
              <w:rPr>
                <w:rFonts w:ascii="Times New Roman" w:hAnsi="Times New Roman" w:cs="Times New Roman"/>
                <w:sz w:val="28"/>
                <w:szCs w:val="28"/>
                <w:vertAlign w:val="superscript"/>
              </w:rPr>
              <w:t>3</w:t>
            </w:r>
            <w:r w:rsidR="00B57FD3" w:rsidRPr="00FC3138">
              <w:rPr>
                <w:rFonts w:ascii="Times New Roman" w:hAnsi="Times New Roman" w:cs="Times New Roman"/>
                <w:sz w:val="28"/>
                <w:szCs w:val="28"/>
              </w:rPr>
              <w:t>punktu,</w:t>
            </w:r>
            <w:r w:rsidRPr="00FC3138">
              <w:rPr>
                <w:rFonts w:ascii="Times New Roman" w:hAnsi="Times New Roman" w:cs="Times New Roman"/>
                <w:sz w:val="28"/>
                <w:szCs w:val="28"/>
              </w:rPr>
              <w:t xml:space="preserve"> </w:t>
            </w:r>
            <w:r w:rsidR="00FD396D" w:rsidRPr="00FC3138">
              <w:rPr>
                <w:rFonts w:ascii="Times New Roman" w:hAnsi="Times New Roman" w:cs="Times New Roman"/>
                <w:sz w:val="28"/>
                <w:szCs w:val="28"/>
              </w:rPr>
              <w:t xml:space="preserve">aktivitātes „Augstas pievienotās vērtības investīcijas” </w:t>
            </w:r>
            <w:r w:rsidRPr="00FC3138">
              <w:rPr>
                <w:rFonts w:ascii="Times New Roman" w:hAnsi="Times New Roman" w:cs="Times New Roman"/>
                <w:sz w:val="28"/>
                <w:szCs w:val="28"/>
              </w:rPr>
              <w:t>atbalstāmajās aktivitātēs trešajā un turpmākajās projektu iesniegumu atlases kārtās iekļaujot arī kredītiestādes garantiju izmaksu segšanu</w:t>
            </w:r>
            <w:r w:rsidR="00FD396D" w:rsidRPr="00FC3138">
              <w:rPr>
                <w:rFonts w:ascii="Times New Roman" w:hAnsi="Times New Roman" w:cs="Times New Roman"/>
                <w:sz w:val="28"/>
                <w:szCs w:val="28"/>
              </w:rPr>
              <w:t>.</w:t>
            </w:r>
          </w:p>
          <w:p w:rsidR="007A7672" w:rsidRPr="00FC3138" w:rsidRDefault="00FD396D" w:rsidP="00FD396D">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 xml:space="preserve">Atbilstoši Ministru kabineta 18.februāra sēdes </w:t>
            </w:r>
            <w:proofErr w:type="spellStart"/>
            <w:r w:rsidRPr="00FC3138">
              <w:rPr>
                <w:rFonts w:ascii="Times New Roman" w:hAnsi="Times New Roman" w:cs="Times New Roman"/>
                <w:sz w:val="28"/>
                <w:szCs w:val="28"/>
              </w:rPr>
              <w:t>protokollēmuma</w:t>
            </w:r>
            <w:proofErr w:type="spellEnd"/>
            <w:r w:rsidRPr="00FC3138">
              <w:rPr>
                <w:rFonts w:ascii="Times New Roman" w:hAnsi="Times New Roman" w:cs="Times New Roman"/>
                <w:sz w:val="28"/>
                <w:szCs w:val="28"/>
              </w:rPr>
              <w:t xml:space="preserve"> Nr.10 24.§ 4.2.apakšpunktam</w:t>
            </w:r>
            <w:r w:rsidR="006D4811" w:rsidRPr="00FC3138">
              <w:rPr>
                <w:rFonts w:ascii="Times New Roman" w:hAnsi="Times New Roman" w:cs="Times New Roman"/>
                <w:sz w:val="28"/>
                <w:szCs w:val="28"/>
              </w:rPr>
              <w:t xml:space="preserve">, </w:t>
            </w:r>
            <w:r w:rsidR="00A346C5" w:rsidRPr="00FC3138">
              <w:rPr>
                <w:rFonts w:ascii="Times New Roman" w:hAnsi="Times New Roman" w:cs="Times New Roman"/>
                <w:sz w:val="28"/>
                <w:szCs w:val="28"/>
              </w:rPr>
              <w:t xml:space="preserve">DPP </w:t>
            </w:r>
            <w:r w:rsidR="006D4811" w:rsidRPr="00FC3138">
              <w:rPr>
                <w:rFonts w:ascii="Times New Roman" w:hAnsi="Times New Roman" w:cs="Times New Roman"/>
                <w:sz w:val="28"/>
                <w:szCs w:val="28"/>
              </w:rPr>
              <w:t>76.</w:t>
            </w:r>
            <w:r w:rsidR="006D4811" w:rsidRPr="00FC3138">
              <w:rPr>
                <w:rFonts w:ascii="Times New Roman" w:hAnsi="Times New Roman" w:cs="Times New Roman"/>
                <w:sz w:val="28"/>
                <w:szCs w:val="28"/>
                <w:vertAlign w:val="superscript"/>
              </w:rPr>
              <w:t>6</w:t>
            </w:r>
            <w:r w:rsidR="006D4811" w:rsidRPr="00FC3138">
              <w:rPr>
                <w:rFonts w:ascii="Times New Roman" w:hAnsi="Times New Roman" w:cs="Times New Roman"/>
                <w:sz w:val="28"/>
                <w:szCs w:val="28"/>
              </w:rPr>
              <w:t xml:space="preserve"> punktā </w:t>
            </w:r>
            <w:r w:rsidRPr="00FC3138">
              <w:rPr>
                <w:rFonts w:ascii="Times New Roman" w:hAnsi="Times New Roman" w:cs="Times New Roman"/>
                <w:sz w:val="28"/>
                <w:szCs w:val="28"/>
              </w:rPr>
              <w:t>aktivitātes „Augstas pievienotās vērtības investīcijas” trešajā</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projektu iesniegumu atlases kārtā palielināt maksimālo publiskā finansējuma apjomu no 700 000 LVL līdz 900 000 LVL jeb 1 280</w:t>
            </w:r>
            <w:r w:rsidR="00F24784" w:rsidRPr="00FC3138">
              <w:rPr>
                <w:rFonts w:ascii="Times New Roman" w:hAnsi="Times New Roman" w:cs="Times New Roman"/>
                <w:sz w:val="28"/>
                <w:szCs w:val="28"/>
              </w:rPr>
              <w:t> </w:t>
            </w:r>
            <w:r w:rsidRPr="00FC3138">
              <w:rPr>
                <w:rFonts w:ascii="Times New Roman" w:hAnsi="Times New Roman" w:cs="Times New Roman"/>
                <w:sz w:val="28"/>
                <w:szCs w:val="28"/>
              </w:rPr>
              <w:t>585</w:t>
            </w:r>
            <w:r w:rsidR="00F24784" w:rsidRPr="00FC3138">
              <w:rPr>
                <w:rFonts w:ascii="Times New Roman" w:hAnsi="Times New Roman" w:cs="Times New Roman"/>
                <w:sz w:val="28"/>
                <w:szCs w:val="28"/>
              </w:rPr>
              <w:t xml:space="preserve"> </w:t>
            </w:r>
            <w:proofErr w:type="spellStart"/>
            <w:r w:rsidR="00F24784"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 kā arī ceturtajā projektu iesniegumu atlases kārtā samazināt minimālo kopējo izmaksu apjomu vienam projektam no 142</w:t>
            </w:r>
            <w:r w:rsidR="00F24784" w:rsidRPr="00FC3138">
              <w:rPr>
                <w:rFonts w:ascii="Times New Roman" w:hAnsi="Times New Roman" w:cs="Times New Roman"/>
                <w:sz w:val="28"/>
                <w:szCs w:val="28"/>
              </w:rPr>
              <w:t> </w:t>
            </w:r>
            <w:r w:rsidRPr="00FC3138">
              <w:rPr>
                <w:rFonts w:ascii="Times New Roman" w:hAnsi="Times New Roman" w:cs="Times New Roman"/>
                <w:sz w:val="28"/>
                <w:szCs w:val="28"/>
              </w:rPr>
              <w:t>287</w:t>
            </w:r>
            <w:r w:rsidR="00F24784" w:rsidRPr="00FC3138">
              <w:rPr>
                <w:rFonts w:ascii="Times New Roman" w:hAnsi="Times New Roman" w:cs="Times New Roman"/>
                <w:sz w:val="28"/>
                <w:szCs w:val="28"/>
              </w:rPr>
              <w:t xml:space="preserve"> </w:t>
            </w:r>
            <w:proofErr w:type="spellStart"/>
            <w:r w:rsidR="00F24784" w:rsidRPr="00FC3138">
              <w:rPr>
                <w:rFonts w:ascii="Times New Roman" w:hAnsi="Times New Roman" w:cs="Times New Roman"/>
                <w:i/>
                <w:sz w:val="28"/>
                <w:szCs w:val="28"/>
              </w:rPr>
              <w:t>euro</w:t>
            </w:r>
            <w:proofErr w:type="spellEnd"/>
            <w:r w:rsidR="00F24784" w:rsidRPr="00FC3138">
              <w:rPr>
                <w:rFonts w:ascii="Times New Roman" w:hAnsi="Times New Roman" w:cs="Times New Roman"/>
                <w:sz w:val="28"/>
                <w:szCs w:val="28"/>
              </w:rPr>
              <w:t xml:space="preserve"> </w:t>
            </w:r>
            <w:r w:rsidRPr="00FC3138">
              <w:rPr>
                <w:rFonts w:ascii="Times New Roman" w:hAnsi="Times New Roman" w:cs="Times New Roman"/>
                <w:sz w:val="28"/>
                <w:szCs w:val="28"/>
              </w:rPr>
              <w:t>uz 50</w:t>
            </w:r>
            <w:r w:rsidR="00F24784" w:rsidRPr="00FC3138">
              <w:rPr>
                <w:rFonts w:ascii="Times New Roman" w:hAnsi="Times New Roman" w:cs="Times New Roman"/>
                <w:sz w:val="28"/>
                <w:szCs w:val="28"/>
              </w:rPr>
              <w:t> </w:t>
            </w:r>
            <w:r w:rsidRPr="00FC3138">
              <w:rPr>
                <w:rFonts w:ascii="Times New Roman" w:hAnsi="Times New Roman" w:cs="Times New Roman"/>
                <w:sz w:val="28"/>
                <w:szCs w:val="28"/>
              </w:rPr>
              <w:t>000</w:t>
            </w:r>
            <w:r w:rsidR="00F24784" w:rsidRPr="00FC3138">
              <w:rPr>
                <w:rFonts w:ascii="Times New Roman" w:hAnsi="Times New Roman" w:cs="Times New Roman"/>
                <w:sz w:val="28"/>
                <w:szCs w:val="28"/>
              </w:rPr>
              <w:t xml:space="preserve"> </w:t>
            </w:r>
            <w:proofErr w:type="spellStart"/>
            <w:r w:rsidR="00F24784" w:rsidRPr="00FC3138">
              <w:rPr>
                <w:rFonts w:ascii="Times New Roman" w:hAnsi="Times New Roman" w:cs="Times New Roman"/>
                <w:i/>
                <w:sz w:val="28"/>
                <w:szCs w:val="28"/>
              </w:rPr>
              <w:t>euro</w:t>
            </w:r>
            <w:proofErr w:type="spellEnd"/>
            <w:r w:rsidR="00F24784" w:rsidRPr="00FC3138">
              <w:rPr>
                <w:rFonts w:ascii="Times New Roman" w:hAnsi="Times New Roman" w:cs="Times New Roman"/>
                <w:sz w:val="28"/>
                <w:szCs w:val="28"/>
              </w:rPr>
              <w:t xml:space="preserve"> </w:t>
            </w:r>
            <w:r w:rsidRPr="00FC3138">
              <w:rPr>
                <w:rFonts w:ascii="Times New Roman" w:hAnsi="Times New Roman" w:cs="Times New Roman"/>
                <w:sz w:val="28"/>
                <w:szCs w:val="28"/>
              </w:rPr>
              <w:t>un palielināt mak</w:t>
            </w:r>
            <w:r w:rsidR="006D4811" w:rsidRPr="00FC3138">
              <w:rPr>
                <w:rFonts w:ascii="Times New Roman" w:hAnsi="Times New Roman" w:cs="Times New Roman"/>
                <w:sz w:val="28"/>
                <w:szCs w:val="28"/>
              </w:rPr>
              <w:t>simālo publisko finansējuma apjomu</w:t>
            </w:r>
            <w:r w:rsidR="00087ACD" w:rsidRPr="00FC3138">
              <w:rPr>
                <w:rFonts w:ascii="Times New Roman" w:hAnsi="Times New Roman" w:cs="Times New Roman"/>
                <w:sz w:val="28"/>
                <w:szCs w:val="28"/>
              </w:rPr>
              <w:t xml:space="preserve"> </w:t>
            </w:r>
            <w:r w:rsidR="006D4811" w:rsidRPr="00FC3138">
              <w:rPr>
                <w:rFonts w:ascii="Times New Roman" w:hAnsi="Times New Roman" w:cs="Times New Roman"/>
                <w:sz w:val="28"/>
                <w:szCs w:val="28"/>
              </w:rPr>
              <w:t xml:space="preserve">vienai projekta iesniedzēju saistīto personu grupai </w:t>
            </w:r>
            <w:r w:rsidR="00221E27" w:rsidRPr="00FC3138">
              <w:rPr>
                <w:rFonts w:ascii="Times New Roman" w:hAnsi="Times New Roman" w:cs="Times New Roman"/>
                <w:sz w:val="28"/>
                <w:szCs w:val="28"/>
              </w:rPr>
              <w:t xml:space="preserve">līdz </w:t>
            </w:r>
            <w:r w:rsidR="007A7672" w:rsidRPr="00FC3138">
              <w:rPr>
                <w:rFonts w:ascii="Times New Roman" w:hAnsi="Times New Roman" w:cs="Times New Roman"/>
                <w:sz w:val="28"/>
                <w:szCs w:val="28"/>
              </w:rPr>
              <w:t>2 135</w:t>
            </w:r>
            <w:r w:rsidR="00BD585B" w:rsidRPr="00FC3138">
              <w:rPr>
                <w:rFonts w:ascii="Times New Roman" w:hAnsi="Times New Roman" w:cs="Times New Roman"/>
                <w:sz w:val="28"/>
                <w:szCs w:val="28"/>
              </w:rPr>
              <w:t> </w:t>
            </w:r>
            <w:r w:rsidR="007A7672" w:rsidRPr="00FC3138">
              <w:rPr>
                <w:rFonts w:ascii="Times New Roman" w:hAnsi="Times New Roman" w:cs="Times New Roman"/>
                <w:sz w:val="28"/>
                <w:szCs w:val="28"/>
              </w:rPr>
              <w:t>000</w:t>
            </w:r>
            <w:r w:rsidR="00BD585B" w:rsidRPr="00FC3138">
              <w:rPr>
                <w:rFonts w:ascii="Times New Roman" w:hAnsi="Times New Roman" w:cs="Times New Roman"/>
                <w:sz w:val="28"/>
                <w:szCs w:val="28"/>
              </w:rPr>
              <w:t xml:space="preserve"> </w:t>
            </w:r>
            <w:proofErr w:type="spellStart"/>
            <w:r w:rsidR="00BD585B" w:rsidRPr="00FC3138">
              <w:rPr>
                <w:rFonts w:ascii="Times New Roman" w:hAnsi="Times New Roman" w:cs="Times New Roman"/>
                <w:i/>
                <w:sz w:val="28"/>
                <w:szCs w:val="28"/>
              </w:rPr>
              <w:t>euro</w:t>
            </w:r>
            <w:proofErr w:type="spellEnd"/>
            <w:r w:rsidR="007A7672" w:rsidRPr="00FC3138">
              <w:rPr>
                <w:rFonts w:ascii="Times New Roman" w:hAnsi="Times New Roman" w:cs="Times New Roman"/>
                <w:sz w:val="28"/>
                <w:szCs w:val="28"/>
              </w:rPr>
              <w:t xml:space="preserve">. </w:t>
            </w:r>
          </w:p>
          <w:p w:rsidR="00F6590C" w:rsidRPr="00FC3138" w:rsidRDefault="00A346C5" w:rsidP="00F6590C">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 xml:space="preserve">Atbilstoši </w:t>
            </w:r>
            <w:r w:rsidR="00420EB1" w:rsidRPr="00FC3138">
              <w:rPr>
                <w:rFonts w:ascii="Times New Roman" w:hAnsi="Times New Roman" w:cs="Times New Roman"/>
                <w:sz w:val="28"/>
                <w:szCs w:val="28"/>
              </w:rPr>
              <w:t xml:space="preserve">Ministru kabineta 2010.gada 13.aprīļa noteikumiem Nr.361 </w:t>
            </w:r>
            <w:r w:rsidRPr="00FC3138">
              <w:rPr>
                <w:rFonts w:ascii="Times New Roman" w:hAnsi="Times New Roman" w:cs="Times New Roman"/>
                <w:sz w:val="28"/>
                <w:szCs w:val="28"/>
              </w:rPr>
              <w:t>„Noteikumi par darbības programmas „Uzņēmējdarbība un inovācijas” papildinā</w:t>
            </w:r>
            <w:r w:rsidR="00420EB1" w:rsidRPr="00FC3138">
              <w:rPr>
                <w:rFonts w:ascii="Times New Roman" w:hAnsi="Times New Roman" w:cs="Times New Roman"/>
                <w:sz w:val="28"/>
                <w:szCs w:val="28"/>
              </w:rPr>
              <w:t xml:space="preserve">juma 2.1.2.1.1.apakšaktivitāti „Kompetences centri””, palielināt </w:t>
            </w:r>
            <w:r w:rsidRPr="00FC3138">
              <w:rPr>
                <w:rFonts w:ascii="Times New Roman" w:hAnsi="Times New Roman" w:cs="Times New Roman"/>
                <w:sz w:val="28"/>
                <w:szCs w:val="28"/>
              </w:rPr>
              <w:t xml:space="preserve">DPP 41.punktā </w:t>
            </w:r>
            <w:r w:rsidR="00420EB1" w:rsidRPr="00FC3138">
              <w:rPr>
                <w:rFonts w:ascii="Times New Roman" w:hAnsi="Times New Roman" w:cs="Times New Roman"/>
                <w:sz w:val="28"/>
                <w:szCs w:val="28"/>
              </w:rPr>
              <w:t>noteikto</w:t>
            </w:r>
            <w:r w:rsidRPr="00FC3138">
              <w:rPr>
                <w:rFonts w:ascii="Times New Roman" w:hAnsi="Times New Roman" w:cs="Times New Roman"/>
                <w:sz w:val="28"/>
                <w:szCs w:val="28"/>
              </w:rPr>
              <w:t xml:space="preserve"> maksimālo atbalsta apjomu vienam projektam no 6 250 000 LVL līdz 8 250 000 LVL jeb 11 738</w:t>
            </w:r>
            <w:r w:rsidR="00BD585B" w:rsidRPr="00FC3138">
              <w:rPr>
                <w:rFonts w:ascii="Times New Roman" w:hAnsi="Times New Roman" w:cs="Times New Roman"/>
                <w:sz w:val="28"/>
                <w:szCs w:val="28"/>
              </w:rPr>
              <w:t> </w:t>
            </w:r>
            <w:r w:rsidRPr="00FC3138">
              <w:rPr>
                <w:rFonts w:ascii="Times New Roman" w:hAnsi="Times New Roman" w:cs="Times New Roman"/>
                <w:sz w:val="28"/>
                <w:szCs w:val="28"/>
              </w:rPr>
              <w:t>692</w:t>
            </w:r>
            <w:r w:rsidR="00BD585B" w:rsidRPr="00FC3138">
              <w:rPr>
                <w:rFonts w:ascii="Times New Roman" w:hAnsi="Times New Roman" w:cs="Times New Roman"/>
                <w:sz w:val="28"/>
                <w:szCs w:val="28"/>
              </w:rPr>
              <w:t xml:space="preserve"> </w:t>
            </w:r>
            <w:proofErr w:type="spellStart"/>
            <w:r w:rsidR="00BD585B" w:rsidRPr="00FC3138">
              <w:rPr>
                <w:rFonts w:ascii="Times New Roman" w:hAnsi="Times New Roman" w:cs="Times New Roman"/>
                <w:i/>
                <w:sz w:val="28"/>
                <w:szCs w:val="28"/>
              </w:rPr>
              <w:t>euro</w:t>
            </w:r>
            <w:proofErr w:type="spellEnd"/>
            <w:r w:rsidR="00420EB1" w:rsidRPr="00FC3138">
              <w:rPr>
                <w:rFonts w:ascii="Times New Roman" w:hAnsi="Times New Roman" w:cs="Times New Roman"/>
                <w:sz w:val="28"/>
                <w:szCs w:val="28"/>
              </w:rPr>
              <w:t xml:space="preserve">. Maksimālā atbalsta summa vienam projektam tika palielināta, </w:t>
            </w:r>
            <w:r w:rsidRPr="00FC3138">
              <w:rPr>
                <w:rFonts w:ascii="Times New Roman" w:hAnsi="Times New Roman" w:cs="Times New Roman"/>
                <w:sz w:val="28"/>
                <w:szCs w:val="28"/>
              </w:rPr>
              <w:t xml:space="preserve">lai </w:t>
            </w:r>
            <w:r w:rsidR="00420EB1" w:rsidRPr="00FC3138">
              <w:rPr>
                <w:rFonts w:ascii="Times New Roman" w:hAnsi="Times New Roman" w:cs="Times New Roman"/>
                <w:sz w:val="28"/>
                <w:szCs w:val="28"/>
              </w:rPr>
              <w:t>būtu iespējams apgūt visu pieejamo finansējumu un pārdalīt neapgūtos līdzekļus uz tiem kompetenču centriem, kuri ir spējīgi apgūt papildus finansējumu</w:t>
            </w:r>
            <w:r w:rsidRPr="00FC3138">
              <w:rPr>
                <w:rFonts w:ascii="Times New Roman" w:hAnsi="Times New Roman" w:cs="Times New Roman"/>
                <w:sz w:val="28"/>
                <w:szCs w:val="28"/>
              </w:rPr>
              <w:t>.</w:t>
            </w:r>
          </w:p>
          <w:p w:rsidR="00E07A64" w:rsidRPr="00FC3138" w:rsidRDefault="00F85560" w:rsidP="00F6590C">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 xml:space="preserve">Atbilstoši Ministru kabineta 2008.gada 12.augusta </w:t>
            </w:r>
            <w:r w:rsidRPr="00FC3138">
              <w:rPr>
                <w:rFonts w:ascii="Times New Roman" w:hAnsi="Times New Roman" w:cs="Times New Roman"/>
                <w:sz w:val="28"/>
                <w:szCs w:val="28"/>
              </w:rPr>
              <w:lastRenderedPageBreak/>
              <w:t>noteikumiem Nr.658</w:t>
            </w:r>
            <w:r w:rsidR="00E07A64" w:rsidRPr="00FC3138">
              <w:rPr>
                <w:rFonts w:ascii="Times New Roman" w:hAnsi="Times New Roman" w:cs="Times New Roman"/>
                <w:sz w:val="28"/>
                <w:szCs w:val="28"/>
              </w:rPr>
              <w:t xml:space="preserve"> </w:t>
            </w:r>
            <w:r w:rsidRPr="00FC3138">
              <w:rPr>
                <w:rFonts w:ascii="Times New Roman" w:hAnsi="Times New Roman" w:cs="Times New Roman"/>
                <w:sz w:val="28"/>
                <w:szCs w:val="28"/>
              </w:rPr>
              <w:t>„</w:t>
            </w:r>
            <w:r w:rsidR="00E07A64" w:rsidRPr="00FC3138">
              <w:rPr>
                <w:rFonts w:ascii="Times New Roman" w:hAnsi="Times New Roman" w:cs="Times New Roman"/>
                <w:sz w:val="28"/>
                <w:szCs w:val="28"/>
              </w:rPr>
              <w:t>Not</w:t>
            </w:r>
            <w:r w:rsidRPr="00FC3138">
              <w:rPr>
                <w:rFonts w:ascii="Times New Roman" w:hAnsi="Times New Roman" w:cs="Times New Roman"/>
                <w:sz w:val="28"/>
                <w:szCs w:val="28"/>
              </w:rPr>
              <w:t>eikumi par darbības programmas „Uzņēmējdarbība un inovācijas”</w:t>
            </w:r>
            <w:r w:rsidR="00E07A64" w:rsidRPr="00FC3138">
              <w:rPr>
                <w:rFonts w:ascii="Times New Roman" w:hAnsi="Times New Roman" w:cs="Times New Roman"/>
                <w:sz w:val="28"/>
                <w:szCs w:val="28"/>
              </w:rPr>
              <w:t xml:space="preserve"> papildinājuma 2.1.2.2.aktivitāte</w:t>
            </w:r>
            <w:r w:rsidRPr="00FC3138">
              <w:rPr>
                <w:rFonts w:ascii="Times New Roman" w:hAnsi="Times New Roman" w:cs="Times New Roman"/>
                <w:sz w:val="28"/>
                <w:szCs w:val="28"/>
              </w:rPr>
              <w:t>s „</w:t>
            </w:r>
            <w:r w:rsidR="00E07A64" w:rsidRPr="00FC3138">
              <w:rPr>
                <w:rFonts w:ascii="Times New Roman" w:hAnsi="Times New Roman" w:cs="Times New Roman"/>
                <w:sz w:val="28"/>
                <w:szCs w:val="28"/>
              </w:rPr>
              <w:t>Jaunu p</w:t>
            </w:r>
            <w:r w:rsidRPr="00FC3138">
              <w:rPr>
                <w:rFonts w:ascii="Times New Roman" w:hAnsi="Times New Roman" w:cs="Times New Roman"/>
                <w:sz w:val="28"/>
                <w:szCs w:val="28"/>
              </w:rPr>
              <w:t>roduktu un tehnoloģiju izstrāde” 2.1.2.2.2.apakšaktivitātes „</w:t>
            </w:r>
            <w:r w:rsidR="00E07A64" w:rsidRPr="00FC3138">
              <w:rPr>
                <w:rFonts w:ascii="Times New Roman" w:hAnsi="Times New Roman" w:cs="Times New Roman"/>
                <w:sz w:val="28"/>
                <w:szCs w:val="28"/>
              </w:rPr>
              <w:t xml:space="preserve">Jaunu produktu un tehnoloģiju izstrāde – atbalsts jaunu produktu un </w:t>
            </w:r>
            <w:r w:rsidRPr="00FC3138">
              <w:rPr>
                <w:rFonts w:ascii="Times New Roman" w:hAnsi="Times New Roman" w:cs="Times New Roman"/>
                <w:sz w:val="28"/>
                <w:szCs w:val="28"/>
              </w:rPr>
              <w:t>tehnoloģiju ieviešanai ražošanā”</w:t>
            </w:r>
            <w:r w:rsidR="00E07A64" w:rsidRPr="00FC3138">
              <w:rPr>
                <w:rFonts w:ascii="Times New Roman" w:hAnsi="Times New Roman" w:cs="Times New Roman"/>
                <w:sz w:val="28"/>
                <w:szCs w:val="28"/>
              </w:rPr>
              <w:t xml:space="preserve"> projektu iesniegumu atlases pirmo kārtu</w:t>
            </w:r>
            <w:r w:rsidRPr="00FC3138">
              <w:rPr>
                <w:rFonts w:ascii="Times New Roman" w:hAnsi="Times New Roman" w:cs="Times New Roman"/>
                <w:sz w:val="28"/>
                <w:szCs w:val="28"/>
              </w:rPr>
              <w:t>” palielināt DPP</w:t>
            </w:r>
            <w:r w:rsidR="00E07A64" w:rsidRPr="00FC3138">
              <w:rPr>
                <w:rFonts w:ascii="Times New Roman" w:hAnsi="Times New Roman" w:cs="Times New Roman"/>
                <w:sz w:val="28"/>
                <w:szCs w:val="28"/>
              </w:rPr>
              <w:t xml:space="preserve"> </w:t>
            </w:r>
            <w:r w:rsidRPr="00FC3138">
              <w:rPr>
                <w:rFonts w:ascii="Times New Roman" w:hAnsi="Times New Roman" w:cs="Times New Roman"/>
                <w:sz w:val="28"/>
                <w:szCs w:val="28"/>
              </w:rPr>
              <w:t>65.punktā noteikto maksimālo atbalsta apjomu projekta iesniedzēja saistīto personu grupai jauno produktu vai tehnoloģiju ieviešanai ražošanā projektu iesniegumu atlases pirmajā kārtā</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 xml:space="preserve">no 350 000 LVL līdz 500 000 LVL jeb 711 436 </w:t>
            </w:r>
            <w:proofErr w:type="spellStart"/>
            <w:r w:rsidR="00BD585B" w:rsidRPr="00FC3138">
              <w:rPr>
                <w:rFonts w:ascii="Times New Roman" w:hAnsi="Times New Roman" w:cs="Times New Roman"/>
                <w:i/>
                <w:sz w:val="28"/>
                <w:szCs w:val="28"/>
              </w:rPr>
              <w:t>euro</w:t>
            </w:r>
            <w:proofErr w:type="spellEnd"/>
            <w:r w:rsidRPr="00FC3138">
              <w:rPr>
                <w:rFonts w:ascii="Times New Roman" w:hAnsi="Times New Roman" w:cs="Times New Roman"/>
                <w:sz w:val="28"/>
                <w:szCs w:val="28"/>
              </w:rPr>
              <w:t>.</w:t>
            </w:r>
          </w:p>
          <w:p w:rsidR="0053117C" w:rsidRPr="00FC3138" w:rsidRDefault="00F85560" w:rsidP="004339BF">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Atbilstoši Ministru kabineta 2010.gada 21.septembra noteikumiem Nr.887</w:t>
            </w:r>
            <w:r w:rsidR="00837155" w:rsidRPr="00FC3138">
              <w:rPr>
                <w:rFonts w:ascii="Times New Roman" w:hAnsi="Times New Roman" w:cs="Times New Roman"/>
                <w:sz w:val="28"/>
                <w:szCs w:val="28"/>
              </w:rPr>
              <w:t xml:space="preserve"> </w:t>
            </w:r>
            <w:r w:rsidRPr="00FC3138">
              <w:rPr>
                <w:rFonts w:ascii="Times New Roman" w:hAnsi="Times New Roman" w:cs="Times New Roman"/>
                <w:sz w:val="28"/>
                <w:szCs w:val="28"/>
              </w:rPr>
              <w:t>„</w:t>
            </w:r>
            <w:r w:rsidR="00837155" w:rsidRPr="00FC3138">
              <w:rPr>
                <w:rFonts w:ascii="Times New Roman" w:hAnsi="Times New Roman" w:cs="Times New Roman"/>
                <w:sz w:val="28"/>
                <w:szCs w:val="28"/>
              </w:rPr>
              <w:t>Not</w:t>
            </w:r>
            <w:r w:rsidRPr="00FC3138">
              <w:rPr>
                <w:rFonts w:ascii="Times New Roman" w:hAnsi="Times New Roman" w:cs="Times New Roman"/>
                <w:sz w:val="28"/>
                <w:szCs w:val="28"/>
              </w:rPr>
              <w:t>eikumi par darbības programmas „Uzņēmējdarbība un inovācijas”</w:t>
            </w:r>
            <w:r w:rsidR="00837155" w:rsidRPr="00FC3138">
              <w:rPr>
                <w:rFonts w:ascii="Times New Roman" w:hAnsi="Times New Roman" w:cs="Times New Roman"/>
                <w:sz w:val="28"/>
                <w:szCs w:val="28"/>
              </w:rPr>
              <w:t xml:space="preserve"> papildinājuma 2.3.1.1.aktivitātes </w:t>
            </w:r>
            <w:r w:rsidRPr="00FC3138">
              <w:rPr>
                <w:rFonts w:ascii="Times New Roman" w:hAnsi="Times New Roman" w:cs="Times New Roman"/>
                <w:sz w:val="28"/>
                <w:szCs w:val="28"/>
              </w:rPr>
              <w:t>„Ārējo tirgu apgūšana” 2.3.1.1.2.apakšaktivitāti „</w:t>
            </w:r>
            <w:r w:rsidR="00837155" w:rsidRPr="00FC3138">
              <w:rPr>
                <w:rFonts w:ascii="Times New Roman" w:hAnsi="Times New Roman" w:cs="Times New Roman"/>
                <w:sz w:val="28"/>
                <w:szCs w:val="28"/>
              </w:rPr>
              <w:t>Ārējo tirgu apgūšana – nozaru starptautis</w:t>
            </w:r>
            <w:r w:rsidRPr="00FC3138">
              <w:rPr>
                <w:rFonts w:ascii="Times New Roman" w:hAnsi="Times New Roman" w:cs="Times New Roman"/>
                <w:sz w:val="28"/>
                <w:szCs w:val="28"/>
              </w:rPr>
              <w:t>kās konkurētspējas stiprināšana”</w:t>
            </w:r>
            <w:r w:rsidR="00837155" w:rsidRPr="00FC3138">
              <w:rPr>
                <w:rFonts w:ascii="Times New Roman" w:hAnsi="Times New Roman" w:cs="Times New Roman"/>
                <w:sz w:val="28"/>
                <w:szCs w:val="28"/>
              </w:rPr>
              <w:t xml:space="preserve"> </w:t>
            </w:r>
            <w:r w:rsidRPr="00FC3138">
              <w:rPr>
                <w:rFonts w:ascii="Times New Roman" w:hAnsi="Times New Roman" w:cs="Times New Roman"/>
                <w:sz w:val="28"/>
                <w:szCs w:val="28"/>
              </w:rPr>
              <w:t>palielināt 122.</w:t>
            </w:r>
            <w:r w:rsidRPr="00FC3138">
              <w:rPr>
                <w:rFonts w:ascii="Times New Roman" w:hAnsi="Times New Roman" w:cs="Times New Roman"/>
                <w:sz w:val="28"/>
                <w:szCs w:val="28"/>
                <w:vertAlign w:val="superscript"/>
              </w:rPr>
              <w:t>8</w:t>
            </w:r>
            <w:r w:rsidR="00F6590C" w:rsidRPr="00FC3138">
              <w:rPr>
                <w:rFonts w:ascii="Times New Roman" w:hAnsi="Times New Roman" w:cs="Times New Roman"/>
                <w:sz w:val="28"/>
                <w:szCs w:val="28"/>
              </w:rPr>
              <w:t>punktā noteikto</w:t>
            </w:r>
            <w:r w:rsidRPr="00FC3138">
              <w:rPr>
                <w:rFonts w:ascii="Times New Roman" w:hAnsi="Times New Roman" w:cs="Times New Roman"/>
                <w:sz w:val="28"/>
                <w:szCs w:val="28"/>
              </w:rPr>
              <w:t xml:space="preserve"> </w:t>
            </w:r>
            <w:r w:rsidR="00F6590C" w:rsidRPr="00FC3138">
              <w:rPr>
                <w:rFonts w:ascii="Times New Roman" w:hAnsi="Times New Roman" w:cs="Times New Roman"/>
                <w:sz w:val="28"/>
                <w:szCs w:val="28"/>
              </w:rPr>
              <w:t xml:space="preserve">maksimālo atbalsta apjomu no 1 500 000 LVL līdz 3 000 000 LVL jeb 4 268 615 </w:t>
            </w:r>
            <w:proofErr w:type="spellStart"/>
            <w:r w:rsidR="00BD585B" w:rsidRPr="00FC3138">
              <w:rPr>
                <w:rFonts w:ascii="Times New Roman" w:hAnsi="Times New Roman" w:cs="Times New Roman"/>
                <w:i/>
                <w:sz w:val="28"/>
                <w:szCs w:val="28"/>
              </w:rPr>
              <w:t>euro</w:t>
            </w:r>
            <w:proofErr w:type="spellEnd"/>
            <w:r w:rsidR="00F6590C" w:rsidRPr="00FC3138">
              <w:rPr>
                <w:rFonts w:ascii="Times New Roman" w:hAnsi="Times New Roman" w:cs="Times New Roman"/>
                <w:sz w:val="28"/>
                <w:szCs w:val="28"/>
              </w:rPr>
              <w:t>.</w:t>
            </w:r>
          </w:p>
          <w:p w:rsidR="00612B34" w:rsidRPr="00FC3138" w:rsidRDefault="00612B34" w:rsidP="00612B34">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Līdzšinēji 2.2.1.3.aktivitātes un 2.2.1.4.2.aktivitātes ietvaros atbalsts tiek sniegts</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saimnieciskās darbības veicējiem, kas ietver gan komersantus, gan lauksaimniecības pakalpojumu kooperatīvās sabiedrības. Lai būtu viennozīmīgi saprotams, ka 2.2.1.3.aktivitātes un 2.2.1.4.2.aktivitātes ietvaros ir attiecināms tāds finansējums, kas ir izsniegts saimnieciskās darbības veicējiem – komersantiem un lauksaimniecības pakalpojumu kooperatīvajām sabiedrībām –</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rīkojumu projekts paredz precizēt 2.2.1.3.aktivitātes un 2.2.1.4.2.aktivitātes nosaukumu, mērķi, atbalstāmās aktivitātes. Paralēli tiek veikti arī atbilstoši grozījumi 2.2.1.3.aktivitāti un 2.2.1.4.2.aktivitāti regulējošajos Ministru kabineta noteikumos (Ministru kabineta 2011.gada 2.augusta noteikumi Nr.614 „Noteikumi par darbības programmas „Uzņēmējdarbība un inovācijas” papildinājuma 2.2.1.4.2.apakšaktivitāti „</w:t>
            </w:r>
            <w:proofErr w:type="spellStart"/>
            <w:r w:rsidRPr="00FC3138">
              <w:rPr>
                <w:rFonts w:ascii="Times New Roman" w:hAnsi="Times New Roman" w:cs="Times New Roman"/>
                <w:sz w:val="28"/>
                <w:szCs w:val="28"/>
              </w:rPr>
              <w:t>Mezanīna</w:t>
            </w:r>
            <w:proofErr w:type="spellEnd"/>
            <w:r w:rsidRPr="00FC3138">
              <w:rPr>
                <w:rFonts w:ascii="Times New Roman" w:hAnsi="Times New Roman" w:cs="Times New Roman"/>
                <w:sz w:val="28"/>
                <w:szCs w:val="28"/>
              </w:rPr>
              <w:t xml:space="preserve"> aizdevumi investīcijām komersantu konkurētspējas uzlabošanai””, Ministru kabineta 2009.gada 10.marta noteikumi Nr.237 „Noteikumi par darbības programmas “Uzņēmējdarbība un inovācijas” papildinājuma 2.2.1.3.aktivitāti </w:t>
            </w:r>
            <w:r w:rsidRPr="00FC3138">
              <w:rPr>
                <w:rFonts w:ascii="Times New Roman" w:hAnsi="Times New Roman" w:cs="Times New Roman"/>
                <w:sz w:val="28"/>
                <w:szCs w:val="28"/>
              </w:rPr>
              <w:lastRenderedPageBreak/>
              <w:t>“Garantijas komersantu konkurētspējas uzlabošanai”),</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tajā skaitā precizējot attiecināmo izmaksu pozīcijas un terminu „komersants” aizstājot ar terminu „saimnieciskās darbības veicējs”.</w:t>
            </w:r>
            <w:r w:rsidR="00087ACD" w:rsidRPr="00FC3138">
              <w:rPr>
                <w:rFonts w:ascii="Times New Roman" w:hAnsi="Times New Roman" w:cs="Times New Roman"/>
                <w:sz w:val="28"/>
                <w:szCs w:val="28"/>
              </w:rPr>
              <w:t xml:space="preserve"> </w:t>
            </w:r>
          </w:p>
          <w:p w:rsidR="003824EC" w:rsidRPr="00FC3138" w:rsidRDefault="003824EC" w:rsidP="003824EC">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Veikt grozījumus 104.</w:t>
            </w:r>
            <w:r w:rsidRPr="00FC3138">
              <w:rPr>
                <w:rFonts w:ascii="Times New Roman" w:hAnsi="Times New Roman" w:cs="Times New Roman"/>
                <w:sz w:val="28"/>
                <w:szCs w:val="28"/>
                <w:vertAlign w:val="superscript"/>
              </w:rPr>
              <w:t>13</w:t>
            </w:r>
            <w:r w:rsidRPr="00FC3138">
              <w:rPr>
                <w:rFonts w:ascii="Times New Roman" w:hAnsi="Times New Roman" w:cs="Times New Roman"/>
                <w:sz w:val="28"/>
                <w:szCs w:val="28"/>
              </w:rPr>
              <w:t xml:space="preserve"> punktā, mainot 2.2.1.4.2. aktivitātes nosaukumu no „</w:t>
            </w:r>
            <w:proofErr w:type="spellStart"/>
            <w:r w:rsidRPr="00FC3138">
              <w:rPr>
                <w:rFonts w:ascii="Times New Roman" w:hAnsi="Times New Roman" w:cs="Times New Roman"/>
                <w:sz w:val="28"/>
                <w:szCs w:val="28"/>
              </w:rPr>
              <w:t>Mezanīna</w:t>
            </w:r>
            <w:proofErr w:type="spellEnd"/>
            <w:r w:rsidRPr="00FC3138">
              <w:rPr>
                <w:rFonts w:ascii="Times New Roman" w:hAnsi="Times New Roman" w:cs="Times New Roman"/>
                <w:sz w:val="28"/>
                <w:szCs w:val="28"/>
              </w:rPr>
              <w:t xml:space="preserve"> aizdevumi investīcijām komersantu konkurētspējas uzlabošanai”</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uz „</w:t>
            </w:r>
            <w:proofErr w:type="spellStart"/>
            <w:r w:rsidRPr="00FC3138">
              <w:rPr>
                <w:rFonts w:ascii="Times New Roman" w:hAnsi="Times New Roman" w:cs="Times New Roman"/>
                <w:sz w:val="28"/>
                <w:szCs w:val="28"/>
              </w:rPr>
              <w:t>Mezanīna</w:t>
            </w:r>
            <w:proofErr w:type="spellEnd"/>
            <w:r w:rsidRPr="00FC3138">
              <w:rPr>
                <w:rFonts w:ascii="Times New Roman" w:hAnsi="Times New Roman" w:cs="Times New Roman"/>
                <w:sz w:val="28"/>
                <w:szCs w:val="28"/>
              </w:rPr>
              <w:t xml:space="preserve"> aizdevumi un nodrošinājuma garantijas </w:t>
            </w:r>
            <w:r w:rsidR="001C5BEE" w:rsidRPr="00FC3138">
              <w:rPr>
                <w:rFonts w:ascii="Times New Roman" w:hAnsi="Times New Roman" w:cs="Times New Roman"/>
                <w:sz w:val="28"/>
                <w:szCs w:val="28"/>
              </w:rPr>
              <w:t>saimnieciskās darbības veicēju</w:t>
            </w:r>
            <w:r w:rsidRPr="00FC3138">
              <w:rPr>
                <w:rFonts w:ascii="Times New Roman" w:hAnsi="Times New Roman" w:cs="Times New Roman"/>
                <w:sz w:val="28"/>
                <w:szCs w:val="28"/>
              </w:rPr>
              <w:t xml:space="preserve"> konkurētspējas uzlabošanai”;</w:t>
            </w:r>
          </w:p>
          <w:p w:rsidR="003824EC" w:rsidRPr="00FC3138" w:rsidRDefault="003824EC" w:rsidP="001C5BEE">
            <w:pPr>
              <w:pStyle w:val="ListParagraph"/>
              <w:numPr>
                <w:ilvl w:val="1"/>
                <w:numId w:val="11"/>
              </w:numPr>
              <w:jc w:val="both"/>
              <w:rPr>
                <w:rFonts w:ascii="Times New Roman" w:hAnsi="Times New Roman" w:cs="Times New Roman"/>
                <w:sz w:val="28"/>
                <w:szCs w:val="28"/>
              </w:rPr>
            </w:pPr>
            <w:r w:rsidRPr="00FC3138">
              <w:rPr>
                <w:rFonts w:ascii="Times New Roman" w:hAnsi="Times New Roman" w:cs="Times New Roman"/>
                <w:sz w:val="28"/>
                <w:szCs w:val="28"/>
              </w:rPr>
              <w:t>Papildināt 104.</w:t>
            </w:r>
            <w:r w:rsidRPr="00FC3138">
              <w:rPr>
                <w:rFonts w:ascii="Times New Roman" w:hAnsi="Times New Roman" w:cs="Times New Roman"/>
                <w:sz w:val="28"/>
                <w:szCs w:val="28"/>
                <w:vertAlign w:val="superscript"/>
              </w:rPr>
              <w:t>14</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punktā minēto mērķi ar nodrošinājuma garantijām – „</w:t>
            </w:r>
            <w:r w:rsidR="001C5BEE" w:rsidRPr="00FC3138">
              <w:rPr>
                <w:rFonts w:ascii="Times New Roman" w:hAnsi="Times New Roman" w:cs="Times New Roman"/>
                <w:sz w:val="28"/>
                <w:szCs w:val="28"/>
              </w:rPr>
              <w:t>Nodrošināt saimnieciskās darbības veicējiem pieeju finansējumam saimnieciskās darbības attīstībai un Eiropas Savienības fondu projektu ieviešanai, saņemot aizdevumus un nodrošinājuma garantijas situācijās, kad saimnieciskās darbības veicēja rīcībā esošais pašu kapitāls nav pietiekams kredītresursu piesaistei nepieciešamajā apjomā, kā arī veicināt Latvijas saimnieciskās darbības veicēju konkurētspēju, sekmēt jaunu tirgu apgūšanu un nostiprināšanos esošajos tirgos</w:t>
            </w:r>
            <w:r w:rsidRPr="00FC3138">
              <w:rPr>
                <w:rFonts w:ascii="Times New Roman" w:hAnsi="Times New Roman" w:cs="Times New Roman"/>
                <w:sz w:val="28"/>
                <w:szCs w:val="28"/>
              </w:rPr>
              <w:t>.”;</w:t>
            </w:r>
          </w:p>
          <w:p w:rsidR="003824EC" w:rsidRPr="00FC3138" w:rsidRDefault="003824EC" w:rsidP="003824EC">
            <w:pPr>
              <w:pStyle w:val="ListParagraph"/>
              <w:numPr>
                <w:ilvl w:val="1"/>
                <w:numId w:val="11"/>
              </w:numPr>
              <w:jc w:val="both"/>
              <w:rPr>
                <w:rFonts w:ascii="Times New Roman" w:hAnsi="Times New Roman" w:cs="Times New Roman"/>
                <w:sz w:val="28"/>
                <w:szCs w:val="28"/>
              </w:rPr>
            </w:pPr>
            <w:r w:rsidRPr="00FC3138">
              <w:rPr>
                <w:rFonts w:ascii="Times New Roman" w:hAnsi="Times New Roman" w:cs="Times New Roman"/>
                <w:sz w:val="28"/>
                <w:szCs w:val="28"/>
              </w:rPr>
              <w:t>Papildināt 104.</w:t>
            </w:r>
            <w:r w:rsidRPr="00FC3138">
              <w:rPr>
                <w:rFonts w:ascii="Times New Roman" w:hAnsi="Times New Roman" w:cs="Times New Roman"/>
                <w:sz w:val="28"/>
                <w:szCs w:val="28"/>
                <w:vertAlign w:val="superscript"/>
              </w:rPr>
              <w:t>15</w:t>
            </w:r>
            <w:r w:rsidRPr="00FC3138">
              <w:rPr>
                <w:rFonts w:ascii="Times New Roman" w:hAnsi="Times New Roman" w:cs="Times New Roman"/>
                <w:sz w:val="28"/>
                <w:szCs w:val="28"/>
              </w:rPr>
              <w:t xml:space="preserve"> punktu ar papildus atbalstāmajām aktivitātēm – </w:t>
            </w:r>
            <w:proofErr w:type="spellStart"/>
            <w:r w:rsidRPr="00FC3138">
              <w:rPr>
                <w:rFonts w:ascii="Times New Roman" w:hAnsi="Times New Roman" w:cs="Times New Roman"/>
                <w:sz w:val="28"/>
                <w:szCs w:val="28"/>
              </w:rPr>
              <w:t>mezanīna</w:t>
            </w:r>
            <w:proofErr w:type="spellEnd"/>
            <w:r w:rsidRPr="00FC3138">
              <w:rPr>
                <w:rFonts w:ascii="Times New Roman" w:hAnsi="Times New Roman" w:cs="Times New Roman"/>
                <w:sz w:val="28"/>
                <w:szCs w:val="28"/>
              </w:rPr>
              <w:t xml:space="preserve"> aizdevumiem apgrozāmajiem līdzekļiem un nodrošinājuma garantijām </w:t>
            </w:r>
            <w:r w:rsidR="001C5BEE" w:rsidRPr="00FC3138">
              <w:rPr>
                <w:rFonts w:ascii="Times New Roman" w:hAnsi="Times New Roman" w:cs="Times New Roman"/>
                <w:sz w:val="28"/>
                <w:szCs w:val="28"/>
              </w:rPr>
              <w:t>saimnieciskās darbības</w:t>
            </w:r>
            <w:r w:rsidRPr="00FC3138">
              <w:rPr>
                <w:rFonts w:ascii="Times New Roman" w:hAnsi="Times New Roman" w:cs="Times New Roman"/>
                <w:sz w:val="28"/>
                <w:szCs w:val="28"/>
              </w:rPr>
              <w:t xml:space="preserve"> uzsākšanai un attīstībai.</w:t>
            </w:r>
          </w:p>
          <w:p w:rsidR="008146A9" w:rsidRPr="00FC3138" w:rsidRDefault="0033765F" w:rsidP="0033765F">
            <w:pPr>
              <w:pStyle w:val="ListParagraph"/>
              <w:numPr>
                <w:ilvl w:val="0"/>
                <w:numId w:val="11"/>
              </w:numPr>
              <w:jc w:val="both"/>
              <w:rPr>
                <w:rFonts w:ascii="Times New Roman" w:hAnsi="Times New Roman" w:cs="Times New Roman"/>
                <w:sz w:val="28"/>
                <w:szCs w:val="28"/>
              </w:rPr>
            </w:pPr>
            <w:r w:rsidRPr="00FC3138">
              <w:rPr>
                <w:rFonts w:ascii="Times New Roman" w:hAnsi="Times New Roman" w:cs="Times New Roman"/>
                <w:sz w:val="28"/>
                <w:szCs w:val="28"/>
              </w:rPr>
              <w:t>Aizstāt DPP 158.punkta tabulas „Uzraudzības rādītāji”</w:t>
            </w:r>
            <w:r w:rsidR="00087ACD" w:rsidRPr="00FC3138">
              <w:rPr>
                <w:rFonts w:ascii="Times New Roman" w:hAnsi="Times New Roman" w:cs="Times New Roman"/>
                <w:sz w:val="28"/>
                <w:szCs w:val="28"/>
              </w:rPr>
              <w:t xml:space="preserve"> </w:t>
            </w:r>
            <w:r w:rsidRPr="00FC3138">
              <w:rPr>
                <w:rFonts w:ascii="Times New Roman" w:hAnsi="Times New Roman" w:cs="Times New Roman"/>
                <w:sz w:val="28"/>
                <w:szCs w:val="28"/>
              </w:rPr>
              <w:t>kolonnā „Saiknes ar investīciju virzienu pamatojums” 2.3.2.2.aktivitāti ar 2.3.2.2.1.apakšaktivitāti un papildināt minēto kolonnu pie iznākuma rādītāja “Atbalstu saņēmušie vidējie komersanti ĪAT” ar 2.3.2.2.1.apakšaktivitāti</w:t>
            </w:r>
            <w:r w:rsidR="00440681" w:rsidRPr="00FC3138">
              <w:rPr>
                <w:rFonts w:ascii="Times New Roman" w:hAnsi="Times New Roman" w:cs="Times New Roman"/>
                <w:sz w:val="28"/>
                <w:szCs w:val="28"/>
              </w:rPr>
              <w:t>.</w:t>
            </w:r>
          </w:p>
        </w:tc>
      </w:tr>
      <w:tr w:rsidR="00D40CFC" w:rsidRPr="00FC3138" w:rsidTr="00B84A5B">
        <w:trPr>
          <w:trHeight w:val="360"/>
        </w:trPr>
        <w:tc>
          <w:tcPr>
            <w:tcW w:w="2567" w:type="dxa"/>
            <w:hideMark/>
          </w:tcPr>
          <w:p w:rsidR="00D40CFC" w:rsidRPr="00FC3138" w:rsidRDefault="00D40CFC" w:rsidP="002D3F81">
            <w:pPr>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lastRenderedPageBreak/>
              <w:t xml:space="preserve">3. </w:t>
            </w:r>
            <w:r w:rsidR="002D3F81" w:rsidRPr="00FC3138">
              <w:rPr>
                <w:rFonts w:ascii="Times New Roman" w:eastAsia="Times New Roman" w:hAnsi="Times New Roman" w:cs="Times New Roman"/>
                <w:sz w:val="28"/>
                <w:szCs w:val="28"/>
                <w:lang w:eastAsia="lv-LV"/>
              </w:rPr>
              <w:t>Projekta izstrādē iesaistītās institūcijas</w:t>
            </w:r>
          </w:p>
        </w:tc>
        <w:tc>
          <w:tcPr>
            <w:tcW w:w="6379" w:type="dxa"/>
            <w:hideMark/>
          </w:tcPr>
          <w:p w:rsidR="00D40CFC" w:rsidRPr="00FC3138" w:rsidRDefault="0040525E" w:rsidP="00D40CFC">
            <w:pPr>
              <w:ind w:firstLine="567"/>
              <w:jc w:val="both"/>
              <w:rPr>
                <w:rFonts w:ascii="Times New Roman" w:eastAsia="Calibri" w:hAnsi="Times New Roman" w:cs="Times New Roman"/>
                <w:color w:val="000000"/>
                <w:sz w:val="28"/>
                <w:szCs w:val="28"/>
              </w:rPr>
            </w:pPr>
            <w:r w:rsidRPr="00FC3138">
              <w:rPr>
                <w:rFonts w:ascii="Times New Roman" w:eastAsia="Calibri" w:hAnsi="Times New Roman" w:cs="Times New Roman"/>
                <w:color w:val="000000"/>
                <w:sz w:val="28"/>
                <w:szCs w:val="28"/>
              </w:rPr>
              <w:t>Izglītības un zinātnes ministrija, Finanšu ministrija</w:t>
            </w:r>
          </w:p>
        </w:tc>
      </w:tr>
      <w:tr w:rsidR="00D40CFC" w:rsidRPr="00FC3138" w:rsidTr="00B84A5B">
        <w:trPr>
          <w:trHeight w:val="76"/>
        </w:trPr>
        <w:tc>
          <w:tcPr>
            <w:tcW w:w="2567" w:type="dxa"/>
            <w:hideMark/>
          </w:tcPr>
          <w:p w:rsidR="00D40CFC" w:rsidRPr="00FC3138" w:rsidRDefault="00D40CFC" w:rsidP="00951FF3">
            <w:pPr>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t xml:space="preserve">4. </w:t>
            </w:r>
            <w:r w:rsidR="00951FF3" w:rsidRPr="00FC3138">
              <w:rPr>
                <w:rFonts w:ascii="Times New Roman" w:eastAsia="Times New Roman" w:hAnsi="Times New Roman" w:cs="Times New Roman"/>
                <w:sz w:val="28"/>
                <w:szCs w:val="28"/>
                <w:lang w:eastAsia="lv-LV"/>
              </w:rPr>
              <w:t>Cita informācija</w:t>
            </w:r>
          </w:p>
        </w:tc>
        <w:tc>
          <w:tcPr>
            <w:tcW w:w="6379" w:type="dxa"/>
            <w:hideMark/>
          </w:tcPr>
          <w:p w:rsidR="00047893" w:rsidRPr="00FC3138" w:rsidRDefault="00951FF3" w:rsidP="00951FF3">
            <w:pPr>
              <w:ind w:left="425"/>
              <w:jc w:val="both"/>
              <w:rPr>
                <w:rFonts w:ascii="Times New Roman" w:eastAsia="Calibri" w:hAnsi="Times New Roman" w:cs="Times New Roman"/>
                <w:bCs/>
                <w:sz w:val="28"/>
                <w:szCs w:val="28"/>
              </w:rPr>
            </w:pPr>
            <w:r w:rsidRPr="00FC3138">
              <w:rPr>
                <w:rFonts w:ascii="Times New Roman" w:eastAsia="Times New Roman" w:hAnsi="Times New Roman" w:cs="Times New Roman"/>
                <w:sz w:val="28"/>
                <w:szCs w:val="28"/>
              </w:rPr>
              <w:t>Nav</w:t>
            </w:r>
          </w:p>
        </w:tc>
      </w:tr>
    </w:tbl>
    <w:p w:rsidR="00564229" w:rsidRPr="00FC3138" w:rsidRDefault="00564229" w:rsidP="00BA3659">
      <w:pPr>
        <w:spacing w:after="0" w:line="240" w:lineRule="auto"/>
        <w:rPr>
          <w:rFonts w:ascii="Times New Roman" w:eastAsia="Arial Unicode MS" w:hAnsi="Times New Roman" w:cs="Times New Roman"/>
          <w:b/>
          <w:sz w:val="28"/>
          <w:szCs w:val="28"/>
        </w:rPr>
      </w:pPr>
    </w:p>
    <w:tbl>
      <w:tblPr>
        <w:tblStyle w:val="TableGrid"/>
        <w:tblpPr w:leftFromText="180" w:rightFromText="180" w:vertAnchor="text" w:horzAnchor="margin" w:tblpXSpec="center" w:tblpY="149"/>
        <w:tblW w:w="8961" w:type="dxa"/>
        <w:tblLook w:val="0000" w:firstRow="0" w:lastRow="0" w:firstColumn="0" w:lastColumn="0" w:noHBand="0" w:noVBand="0"/>
      </w:tblPr>
      <w:tblGrid>
        <w:gridCol w:w="568"/>
        <w:gridCol w:w="4252"/>
        <w:gridCol w:w="4141"/>
      </w:tblGrid>
      <w:tr w:rsidR="00D40CFC" w:rsidRPr="00FC3138" w:rsidTr="00B84A5B">
        <w:tc>
          <w:tcPr>
            <w:tcW w:w="8961" w:type="dxa"/>
            <w:gridSpan w:val="3"/>
          </w:tcPr>
          <w:p w:rsidR="00D40CFC" w:rsidRPr="00FC3138" w:rsidRDefault="00D40CFC" w:rsidP="00D40CFC">
            <w:pPr>
              <w:jc w:val="center"/>
              <w:rPr>
                <w:rFonts w:ascii="Times New Roman" w:eastAsia="Times New Roman" w:hAnsi="Times New Roman" w:cs="Times New Roman"/>
                <w:b/>
                <w:bCs/>
                <w:sz w:val="28"/>
                <w:szCs w:val="28"/>
                <w:lang w:eastAsia="lv-LV"/>
              </w:rPr>
            </w:pPr>
            <w:r w:rsidRPr="00FC3138">
              <w:rPr>
                <w:rFonts w:ascii="Times New Roman" w:eastAsia="Times New Roman" w:hAnsi="Times New Roman" w:cs="Times New Roman"/>
                <w:b/>
                <w:bCs/>
                <w:sz w:val="28"/>
                <w:szCs w:val="28"/>
                <w:lang w:eastAsia="lv-LV"/>
              </w:rPr>
              <w:t>II. Tiesību akta projekta ietekme uz sabiedrību</w:t>
            </w:r>
          </w:p>
        </w:tc>
      </w:tr>
      <w:tr w:rsidR="00D40CFC" w:rsidRPr="00FC3138" w:rsidTr="00B84A5B">
        <w:trPr>
          <w:trHeight w:val="467"/>
        </w:trPr>
        <w:tc>
          <w:tcPr>
            <w:tcW w:w="568" w:type="dxa"/>
          </w:tcPr>
          <w:p w:rsidR="00D40CFC" w:rsidRPr="00FC3138" w:rsidRDefault="00D40CFC" w:rsidP="00D40CFC">
            <w:pPr>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t>1.</w:t>
            </w:r>
          </w:p>
        </w:tc>
        <w:tc>
          <w:tcPr>
            <w:tcW w:w="4252" w:type="dxa"/>
          </w:tcPr>
          <w:p w:rsidR="00D40CFC" w:rsidRPr="00FC3138" w:rsidRDefault="00D40CFC" w:rsidP="00D40CFC">
            <w:pPr>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t xml:space="preserve">Sabiedrības </w:t>
            </w:r>
            <w:proofErr w:type="spellStart"/>
            <w:r w:rsidRPr="00FC3138">
              <w:rPr>
                <w:rFonts w:ascii="Times New Roman" w:eastAsia="Times New Roman" w:hAnsi="Times New Roman" w:cs="Times New Roman"/>
                <w:sz w:val="28"/>
                <w:szCs w:val="28"/>
                <w:lang w:eastAsia="lv-LV"/>
              </w:rPr>
              <w:t>mērķgrupa</w:t>
            </w:r>
            <w:r w:rsidR="00951FF3" w:rsidRPr="00FC3138">
              <w:rPr>
                <w:rFonts w:ascii="Times New Roman" w:eastAsia="Times New Roman" w:hAnsi="Times New Roman" w:cs="Times New Roman"/>
                <w:sz w:val="28"/>
                <w:szCs w:val="28"/>
                <w:lang w:eastAsia="lv-LV"/>
              </w:rPr>
              <w:t>s</w:t>
            </w:r>
            <w:proofErr w:type="spellEnd"/>
            <w:r w:rsidR="00951FF3" w:rsidRPr="00FC3138">
              <w:rPr>
                <w:rFonts w:ascii="Times New Roman" w:eastAsia="Times New Roman" w:hAnsi="Times New Roman" w:cs="Times New Roman"/>
                <w:sz w:val="28"/>
                <w:szCs w:val="28"/>
                <w:lang w:eastAsia="lv-LV"/>
              </w:rPr>
              <w:t xml:space="preserve">, kuras </w:t>
            </w:r>
            <w:r w:rsidR="00951FF3" w:rsidRPr="00FC3138">
              <w:rPr>
                <w:rFonts w:ascii="Times New Roman" w:eastAsia="Times New Roman" w:hAnsi="Times New Roman" w:cs="Times New Roman"/>
                <w:sz w:val="28"/>
                <w:szCs w:val="28"/>
                <w:lang w:eastAsia="lv-LV"/>
              </w:rPr>
              <w:lastRenderedPageBreak/>
              <w:t>tiesiskais regulējums ietekmē vai varētu ietekmēt</w:t>
            </w:r>
          </w:p>
        </w:tc>
        <w:tc>
          <w:tcPr>
            <w:tcW w:w="4141" w:type="dxa"/>
          </w:tcPr>
          <w:p w:rsidR="00382775" w:rsidRPr="00FC3138" w:rsidRDefault="005A5F0D" w:rsidP="00157860">
            <w:pPr>
              <w:spacing w:before="75" w:after="75"/>
              <w:ind w:firstLine="450"/>
              <w:jc w:val="both"/>
              <w:rPr>
                <w:rFonts w:ascii="Times New Roman" w:eastAsia="Times New Roman" w:hAnsi="Times New Roman" w:cs="Times New Roman"/>
                <w:iCs/>
                <w:sz w:val="28"/>
                <w:szCs w:val="28"/>
                <w:lang w:eastAsia="lv-LV"/>
              </w:rPr>
            </w:pPr>
            <w:r w:rsidRPr="00FC3138">
              <w:rPr>
                <w:rFonts w:ascii="Times New Roman" w:eastAsia="Times New Roman" w:hAnsi="Times New Roman" w:cs="Times New Roman"/>
                <w:iCs/>
                <w:sz w:val="28"/>
                <w:szCs w:val="28"/>
                <w:lang w:eastAsia="lv-LV"/>
              </w:rPr>
              <w:lastRenderedPageBreak/>
              <w:t>K</w:t>
            </w:r>
            <w:r w:rsidR="00382775" w:rsidRPr="00FC3138">
              <w:rPr>
                <w:rFonts w:ascii="Times New Roman" w:eastAsia="Times New Roman" w:hAnsi="Times New Roman" w:cs="Times New Roman"/>
                <w:iCs/>
                <w:sz w:val="28"/>
                <w:szCs w:val="28"/>
                <w:lang w:eastAsia="lv-LV"/>
              </w:rPr>
              <w:t>omersanti</w:t>
            </w:r>
            <w:r w:rsidR="00B84A5B" w:rsidRPr="00FC3138">
              <w:rPr>
                <w:rFonts w:ascii="Times New Roman" w:eastAsia="Times New Roman" w:hAnsi="Times New Roman" w:cs="Times New Roman"/>
                <w:iCs/>
                <w:sz w:val="28"/>
                <w:szCs w:val="28"/>
                <w:lang w:eastAsia="lv-LV"/>
              </w:rPr>
              <w:t>, biedrības,</w:t>
            </w:r>
            <w:r w:rsidR="00163E67" w:rsidRPr="00FC3138">
              <w:rPr>
                <w:rFonts w:ascii="Times New Roman" w:eastAsia="Times New Roman" w:hAnsi="Times New Roman" w:cs="Times New Roman"/>
                <w:iCs/>
                <w:sz w:val="28"/>
                <w:szCs w:val="28"/>
                <w:lang w:eastAsia="lv-LV"/>
              </w:rPr>
              <w:t xml:space="preserve"> </w:t>
            </w:r>
            <w:r w:rsidR="00163E67" w:rsidRPr="00FC3138">
              <w:rPr>
                <w:rFonts w:ascii="Times New Roman" w:eastAsia="Times New Roman" w:hAnsi="Times New Roman" w:cs="Times New Roman"/>
                <w:iCs/>
                <w:sz w:val="28"/>
                <w:szCs w:val="28"/>
                <w:lang w:eastAsia="lv-LV"/>
              </w:rPr>
              <w:lastRenderedPageBreak/>
              <w:t>nodibinājumi,</w:t>
            </w:r>
            <w:r w:rsidR="00B84A5B" w:rsidRPr="00FC3138">
              <w:rPr>
                <w:rFonts w:ascii="Times New Roman" w:eastAsia="Times New Roman" w:hAnsi="Times New Roman" w:cs="Times New Roman"/>
                <w:iCs/>
                <w:sz w:val="28"/>
                <w:szCs w:val="28"/>
                <w:lang w:eastAsia="lv-LV"/>
              </w:rPr>
              <w:t xml:space="preserve"> zinātniskās institūcijas</w:t>
            </w:r>
            <w:r w:rsidR="00163E67" w:rsidRPr="00FC3138">
              <w:rPr>
                <w:rFonts w:ascii="Times New Roman" w:eastAsia="Times New Roman" w:hAnsi="Times New Roman" w:cs="Times New Roman"/>
                <w:iCs/>
                <w:sz w:val="28"/>
                <w:szCs w:val="28"/>
                <w:lang w:eastAsia="lv-LV"/>
              </w:rPr>
              <w:t>,</w:t>
            </w:r>
            <w:r w:rsidR="00087ACD" w:rsidRPr="00FC3138">
              <w:rPr>
                <w:rFonts w:ascii="Times New Roman" w:eastAsia="Times New Roman" w:hAnsi="Times New Roman" w:cs="Times New Roman"/>
                <w:iCs/>
                <w:sz w:val="28"/>
                <w:szCs w:val="28"/>
                <w:lang w:eastAsia="lv-LV"/>
              </w:rPr>
              <w:t xml:space="preserve"> </w:t>
            </w:r>
            <w:r w:rsidR="00163E67" w:rsidRPr="00FC3138">
              <w:rPr>
                <w:rFonts w:ascii="Times New Roman" w:eastAsia="Times New Roman" w:hAnsi="Times New Roman" w:cs="Times New Roman"/>
                <w:iCs/>
                <w:sz w:val="28"/>
                <w:szCs w:val="28"/>
                <w:lang w:eastAsia="lv-LV"/>
              </w:rPr>
              <w:t>zinātnē un pētniecībā nodarbinātais personāls, augstskolas,</w:t>
            </w:r>
            <w:r w:rsidR="00087ACD" w:rsidRPr="00FC3138">
              <w:rPr>
                <w:rFonts w:ascii="Times New Roman" w:eastAsia="Times New Roman" w:hAnsi="Times New Roman" w:cs="Times New Roman"/>
                <w:iCs/>
                <w:sz w:val="28"/>
                <w:szCs w:val="28"/>
                <w:lang w:eastAsia="lv-LV"/>
              </w:rPr>
              <w:t xml:space="preserve"> </w:t>
            </w:r>
            <w:r w:rsidR="00163E67" w:rsidRPr="00FC3138">
              <w:rPr>
                <w:rFonts w:ascii="Times New Roman" w:eastAsia="Times New Roman" w:hAnsi="Times New Roman" w:cs="Times New Roman"/>
                <w:iCs/>
                <w:sz w:val="28"/>
                <w:szCs w:val="28"/>
                <w:lang w:eastAsia="lv-LV"/>
              </w:rPr>
              <w:t>pētniecības un izglītības iestādes, pašvaldības, investori, uzņēmējdarbības uzsācēji,</w:t>
            </w:r>
            <w:r w:rsidR="00087ACD" w:rsidRPr="00FC3138">
              <w:rPr>
                <w:rFonts w:ascii="Times New Roman" w:eastAsia="Times New Roman" w:hAnsi="Times New Roman" w:cs="Times New Roman"/>
                <w:iCs/>
                <w:sz w:val="28"/>
                <w:szCs w:val="28"/>
                <w:lang w:eastAsia="lv-LV"/>
              </w:rPr>
              <w:t xml:space="preserve"> </w:t>
            </w:r>
            <w:r w:rsidR="00163E67" w:rsidRPr="00FC3138">
              <w:rPr>
                <w:rFonts w:ascii="Times New Roman" w:eastAsia="Times New Roman" w:hAnsi="Times New Roman" w:cs="Times New Roman"/>
                <w:iCs/>
                <w:sz w:val="28"/>
                <w:szCs w:val="28"/>
                <w:lang w:eastAsia="lv-LV"/>
              </w:rPr>
              <w:t>lauksaimniecības pakalpojumu kooperatīvās sabiedrības, ostu pārvaldes,</w:t>
            </w:r>
            <w:r w:rsidR="00087ACD" w:rsidRPr="00FC3138">
              <w:rPr>
                <w:rFonts w:ascii="Times New Roman" w:eastAsia="Times New Roman" w:hAnsi="Times New Roman" w:cs="Times New Roman"/>
                <w:iCs/>
                <w:sz w:val="28"/>
                <w:szCs w:val="28"/>
                <w:lang w:eastAsia="lv-LV"/>
              </w:rPr>
              <w:t xml:space="preserve"> </w:t>
            </w:r>
            <w:r w:rsidR="00A338DB" w:rsidRPr="00FC3138">
              <w:rPr>
                <w:rFonts w:ascii="Times New Roman" w:eastAsia="Times New Roman" w:hAnsi="Times New Roman" w:cs="Times New Roman"/>
                <w:iCs/>
                <w:sz w:val="28"/>
                <w:szCs w:val="28"/>
                <w:lang w:eastAsia="lv-LV"/>
              </w:rPr>
              <w:t>inkubatora operatori un inkubatoros izvietotie, izveidotie un cita veida atbalstu saņēmušie komersanti</w:t>
            </w:r>
            <w:r w:rsidR="00A338DB" w:rsidRPr="00FC3138">
              <w:rPr>
                <w:rFonts w:ascii="Times New Roman" w:hAnsi="Times New Roman" w:cs="Times New Roman"/>
                <w:sz w:val="28"/>
                <w:szCs w:val="28"/>
              </w:rPr>
              <w:t>.</w:t>
            </w:r>
          </w:p>
        </w:tc>
      </w:tr>
      <w:tr w:rsidR="00D40CFC" w:rsidRPr="00FC3138" w:rsidTr="00B84A5B">
        <w:trPr>
          <w:trHeight w:val="523"/>
        </w:trPr>
        <w:tc>
          <w:tcPr>
            <w:tcW w:w="568" w:type="dxa"/>
          </w:tcPr>
          <w:p w:rsidR="00D40CFC" w:rsidRPr="00FC3138" w:rsidRDefault="00D40CFC" w:rsidP="00D40CFC">
            <w:pPr>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lastRenderedPageBreak/>
              <w:t>2.</w:t>
            </w:r>
          </w:p>
        </w:tc>
        <w:tc>
          <w:tcPr>
            <w:tcW w:w="4252" w:type="dxa"/>
          </w:tcPr>
          <w:p w:rsidR="00D40CFC" w:rsidRPr="00FC3138" w:rsidRDefault="00951FF3" w:rsidP="00D40CFC">
            <w:pPr>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t>Tiesiskā regulējuma ietekme uz tautsaimniecību un administratīvo slogu</w:t>
            </w:r>
          </w:p>
        </w:tc>
        <w:tc>
          <w:tcPr>
            <w:tcW w:w="4141" w:type="dxa"/>
          </w:tcPr>
          <w:p w:rsidR="00D40CFC" w:rsidRPr="00FC3138" w:rsidRDefault="002D3591" w:rsidP="00382775">
            <w:pPr>
              <w:ind w:firstLine="450"/>
              <w:jc w:val="both"/>
              <w:rPr>
                <w:rFonts w:ascii="Times New Roman" w:eastAsia="Times New Roman" w:hAnsi="Times New Roman" w:cs="Times New Roman"/>
                <w:sz w:val="28"/>
                <w:szCs w:val="28"/>
                <w:lang w:eastAsia="lv-LV"/>
              </w:rPr>
            </w:pPr>
            <w:r w:rsidRPr="00FC3138">
              <w:rPr>
                <w:rFonts w:ascii="Times New Roman" w:eastAsia="Times New Roman" w:hAnsi="Times New Roman" w:cs="Times New Roman"/>
                <w:color w:val="000000"/>
                <w:sz w:val="28"/>
                <w:szCs w:val="28"/>
                <w:lang w:eastAsia="lv-LV"/>
              </w:rPr>
              <w:t>Projekts šo jomu neskar.</w:t>
            </w:r>
          </w:p>
        </w:tc>
      </w:tr>
      <w:tr w:rsidR="00D40CFC" w:rsidRPr="00FC3138" w:rsidTr="00B84A5B">
        <w:trPr>
          <w:trHeight w:val="517"/>
        </w:trPr>
        <w:tc>
          <w:tcPr>
            <w:tcW w:w="568" w:type="dxa"/>
          </w:tcPr>
          <w:p w:rsidR="00D40CFC" w:rsidRPr="00FC3138" w:rsidRDefault="00D40CFC" w:rsidP="00D40CFC">
            <w:pPr>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t>3.</w:t>
            </w:r>
          </w:p>
        </w:tc>
        <w:tc>
          <w:tcPr>
            <w:tcW w:w="4252" w:type="dxa"/>
          </w:tcPr>
          <w:p w:rsidR="00D40CFC" w:rsidRPr="00FC3138" w:rsidRDefault="00951FF3" w:rsidP="00D40CFC">
            <w:pPr>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t>Administratīvo izmaksu monetārais novērtējums</w:t>
            </w:r>
          </w:p>
        </w:tc>
        <w:tc>
          <w:tcPr>
            <w:tcW w:w="4141" w:type="dxa"/>
          </w:tcPr>
          <w:p w:rsidR="00D40CFC" w:rsidRPr="00FC3138" w:rsidRDefault="000F6E43" w:rsidP="00F02AD7">
            <w:pPr>
              <w:ind w:firstLine="450"/>
              <w:jc w:val="both"/>
              <w:rPr>
                <w:rFonts w:ascii="Times New Roman" w:eastAsia="Times New Roman" w:hAnsi="Times New Roman" w:cs="Times New Roman"/>
                <w:sz w:val="28"/>
                <w:szCs w:val="28"/>
                <w:lang w:eastAsia="lv-LV"/>
              </w:rPr>
            </w:pPr>
            <w:r w:rsidRPr="00FC3138">
              <w:rPr>
                <w:rFonts w:ascii="Times New Roman" w:eastAsia="Times New Roman" w:hAnsi="Times New Roman" w:cs="Times New Roman"/>
                <w:color w:val="000000"/>
                <w:sz w:val="28"/>
                <w:szCs w:val="28"/>
                <w:lang w:eastAsia="lv-LV"/>
              </w:rPr>
              <w:t>Projekts šo jomu neskar.</w:t>
            </w:r>
          </w:p>
        </w:tc>
      </w:tr>
      <w:tr w:rsidR="00D40CFC" w:rsidRPr="00FC3138" w:rsidTr="00B84A5B">
        <w:trPr>
          <w:trHeight w:val="517"/>
        </w:trPr>
        <w:tc>
          <w:tcPr>
            <w:tcW w:w="568" w:type="dxa"/>
          </w:tcPr>
          <w:p w:rsidR="00D40CFC" w:rsidRPr="00FC3138" w:rsidRDefault="00D40CFC" w:rsidP="00D40CFC">
            <w:pPr>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t>4.</w:t>
            </w:r>
          </w:p>
        </w:tc>
        <w:tc>
          <w:tcPr>
            <w:tcW w:w="4252" w:type="dxa"/>
          </w:tcPr>
          <w:p w:rsidR="00D40CFC" w:rsidRPr="00FC3138" w:rsidRDefault="00951FF3" w:rsidP="00D40CFC">
            <w:pPr>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t>Cita informācija</w:t>
            </w:r>
          </w:p>
        </w:tc>
        <w:tc>
          <w:tcPr>
            <w:tcW w:w="4141" w:type="dxa"/>
          </w:tcPr>
          <w:p w:rsidR="00D40CFC" w:rsidRPr="00FC3138" w:rsidRDefault="00951FF3" w:rsidP="00D40CFC">
            <w:pPr>
              <w:ind w:firstLine="450"/>
              <w:jc w:val="both"/>
              <w:rPr>
                <w:rFonts w:ascii="Times New Roman" w:eastAsia="Times New Roman" w:hAnsi="Times New Roman" w:cs="Times New Roman"/>
                <w:iCs/>
                <w:sz w:val="28"/>
                <w:szCs w:val="28"/>
                <w:lang w:eastAsia="lv-LV"/>
              </w:rPr>
            </w:pPr>
            <w:r w:rsidRPr="00FC3138">
              <w:rPr>
                <w:rFonts w:ascii="Times New Roman" w:eastAsia="Times New Roman" w:hAnsi="Times New Roman" w:cs="Times New Roman"/>
                <w:color w:val="000000"/>
                <w:sz w:val="28"/>
                <w:szCs w:val="28"/>
                <w:lang w:eastAsia="lv-LV"/>
              </w:rPr>
              <w:t>Nav</w:t>
            </w:r>
          </w:p>
        </w:tc>
      </w:tr>
    </w:tbl>
    <w:p w:rsidR="00830152" w:rsidRDefault="00830152" w:rsidP="00D40CFC">
      <w:pPr>
        <w:spacing w:after="0" w:line="240" w:lineRule="auto"/>
        <w:jc w:val="center"/>
        <w:rPr>
          <w:rFonts w:ascii="Times New Roman" w:eastAsia="Calibri" w:hAnsi="Times New Roman" w:cs="Times New Roman"/>
          <w:b/>
          <w:sz w:val="28"/>
          <w:szCs w:val="28"/>
        </w:rPr>
      </w:pPr>
    </w:p>
    <w:p w:rsidR="00FC3138" w:rsidRPr="00FC3138" w:rsidRDefault="00FC3138" w:rsidP="00D40CFC">
      <w:pPr>
        <w:spacing w:after="0" w:line="240" w:lineRule="auto"/>
        <w:jc w:val="center"/>
        <w:rPr>
          <w:rFonts w:ascii="Times New Roman" w:eastAsia="Calibri" w:hAnsi="Times New Roman" w:cs="Times New Roman"/>
          <w:b/>
          <w:sz w:val="28"/>
          <w:szCs w:val="28"/>
        </w:rPr>
      </w:pPr>
    </w:p>
    <w:p w:rsidR="00D40CFC" w:rsidRPr="00FC3138" w:rsidRDefault="00830152" w:rsidP="00D40CFC">
      <w:pPr>
        <w:spacing w:after="0" w:line="240" w:lineRule="auto"/>
        <w:jc w:val="center"/>
        <w:rPr>
          <w:rFonts w:ascii="Times New Roman" w:eastAsia="Arial Unicode MS" w:hAnsi="Times New Roman" w:cs="Times New Roman"/>
          <w:b/>
          <w:sz w:val="28"/>
          <w:szCs w:val="28"/>
        </w:rPr>
      </w:pPr>
      <w:r w:rsidRPr="00FC3138">
        <w:rPr>
          <w:rFonts w:ascii="Times New Roman" w:eastAsia="Calibri" w:hAnsi="Times New Roman" w:cs="Times New Roman"/>
          <w:b/>
          <w:sz w:val="28"/>
          <w:szCs w:val="28"/>
        </w:rPr>
        <w:t>Anotācijas III. sadaļa – projekts šo jomu neskar</w:t>
      </w:r>
    </w:p>
    <w:p w:rsidR="00D40CFC" w:rsidRDefault="00D40CFC" w:rsidP="00B84A5B">
      <w:pPr>
        <w:spacing w:after="0" w:line="240" w:lineRule="auto"/>
        <w:rPr>
          <w:rFonts w:ascii="Times New Roman" w:eastAsia="Arial Unicode MS" w:hAnsi="Times New Roman" w:cs="Times New Roman"/>
          <w:b/>
          <w:sz w:val="28"/>
          <w:szCs w:val="28"/>
        </w:rPr>
      </w:pPr>
    </w:p>
    <w:p w:rsidR="00FC3138" w:rsidRPr="00FC3138" w:rsidRDefault="00FC3138" w:rsidP="00B84A5B">
      <w:pPr>
        <w:spacing w:after="0" w:line="240" w:lineRule="auto"/>
        <w:rPr>
          <w:rFonts w:ascii="Times New Roman" w:eastAsia="Arial Unicode MS" w:hAnsi="Times New Roman" w:cs="Times New Roman"/>
          <w:b/>
          <w:sz w:val="28"/>
          <w:szCs w:val="28"/>
        </w:rPr>
      </w:pPr>
    </w:p>
    <w:tbl>
      <w:tblPr>
        <w:tblStyle w:val="TableGrid"/>
        <w:tblW w:w="9073" w:type="dxa"/>
        <w:tblLayout w:type="fixed"/>
        <w:tblLook w:val="00A0" w:firstRow="1" w:lastRow="0" w:firstColumn="1" w:lastColumn="0" w:noHBand="0" w:noVBand="0"/>
      </w:tblPr>
      <w:tblGrid>
        <w:gridCol w:w="426"/>
        <w:gridCol w:w="3402"/>
        <w:gridCol w:w="5245"/>
      </w:tblGrid>
      <w:tr w:rsidR="00D40CFC" w:rsidRPr="00FC3138" w:rsidTr="00B84A5B">
        <w:tc>
          <w:tcPr>
            <w:tcW w:w="426" w:type="dxa"/>
          </w:tcPr>
          <w:p w:rsidR="00D40CFC" w:rsidRPr="00FC3138" w:rsidRDefault="00D40CFC" w:rsidP="00D40CFC">
            <w:pPr>
              <w:ind w:firstLine="720"/>
              <w:jc w:val="center"/>
              <w:rPr>
                <w:rFonts w:ascii="Times New Roman" w:eastAsia="Calibri" w:hAnsi="Times New Roman" w:cs="Times New Roman"/>
                <w:b/>
                <w:sz w:val="28"/>
                <w:szCs w:val="28"/>
                <w:lang w:eastAsia="lv-LV"/>
              </w:rPr>
            </w:pPr>
          </w:p>
        </w:tc>
        <w:tc>
          <w:tcPr>
            <w:tcW w:w="8647" w:type="dxa"/>
            <w:gridSpan w:val="2"/>
          </w:tcPr>
          <w:p w:rsidR="00D40CFC" w:rsidRPr="00FC3138" w:rsidRDefault="00D40CFC" w:rsidP="00D40CFC">
            <w:pPr>
              <w:rPr>
                <w:rFonts w:ascii="Times New Roman" w:eastAsia="Calibri" w:hAnsi="Times New Roman" w:cs="Times New Roman"/>
                <w:b/>
                <w:sz w:val="28"/>
                <w:szCs w:val="28"/>
                <w:lang w:eastAsia="lv-LV"/>
              </w:rPr>
            </w:pPr>
            <w:r w:rsidRPr="00FC3138">
              <w:rPr>
                <w:rFonts w:ascii="Times New Roman" w:eastAsia="Calibri" w:hAnsi="Times New Roman" w:cs="Times New Roman"/>
                <w:b/>
                <w:sz w:val="28"/>
                <w:szCs w:val="28"/>
                <w:lang w:eastAsia="lv-LV"/>
              </w:rPr>
              <w:t>IV. Tiesību akta projekta ietekme uz spēkā esošo tiesību normu sistēmu</w:t>
            </w:r>
          </w:p>
        </w:tc>
      </w:tr>
      <w:tr w:rsidR="00D40CFC" w:rsidRPr="00FC3138" w:rsidTr="00B84A5B">
        <w:tc>
          <w:tcPr>
            <w:tcW w:w="426" w:type="dxa"/>
          </w:tcPr>
          <w:p w:rsidR="00D40CFC" w:rsidRPr="00FC3138" w:rsidRDefault="00D40CFC" w:rsidP="00D40CFC">
            <w:pPr>
              <w:jc w:val="both"/>
              <w:rPr>
                <w:rFonts w:ascii="Times New Roman" w:eastAsia="Calibri" w:hAnsi="Times New Roman" w:cs="Times New Roman"/>
                <w:sz w:val="28"/>
                <w:szCs w:val="28"/>
                <w:lang w:eastAsia="lv-LV"/>
              </w:rPr>
            </w:pPr>
            <w:r w:rsidRPr="00FC3138">
              <w:rPr>
                <w:rFonts w:ascii="Times New Roman" w:eastAsia="Calibri" w:hAnsi="Times New Roman" w:cs="Times New Roman"/>
                <w:sz w:val="28"/>
                <w:szCs w:val="28"/>
                <w:lang w:eastAsia="lv-LV"/>
              </w:rPr>
              <w:t>1.</w:t>
            </w:r>
          </w:p>
        </w:tc>
        <w:tc>
          <w:tcPr>
            <w:tcW w:w="3402" w:type="dxa"/>
          </w:tcPr>
          <w:p w:rsidR="00D40CFC" w:rsidRPr="00FC3138" w:rsidRDefault="00D40CFC" w:rsidP="00D40CFC">
            <w:pPr>
              <w:jc w:val="both"/>
              <w:rPr>
                <w:rFonts w:ascii="Times New Roman" w:eastAsia="Calibri" w:hAnsi="Times New Roman" w:cs="Times New Roman"/>
                <w:sz w:val="28"/>
                <w:szCs w:val="28"/>
                <w:lang w:eastAsia="lv-LV"/>
              </w:rPr>
            </w:pPr>
            <w:r w:rsidRPr="00FC3138">
              <w:rPr>
                <w:rFonts w:ascii="Times New Roman" w:eastAsia="Calibri" w:hAnsi="Times New Roman" w:cs="Times New Roman"/>
                <w:sz w:val="28"/>
                <w:szCs w:val="28"/>
                <w:lang w:eastAsia="lv-LV"/>
              </w:rPr>
              <w:t>Nepieciešamie saistītie tiesību aktu projekti</w:t>
            </w:r>
          </w:p>
        </w:tc>
        <w:tc>
          <w:tcPr>
            <w:tcW w:w="5245" w:type="dxa"/>
          </w:tcPr>
          <w:p w:rsidR="0090738B" w:rsidRPr="00FC3138" w:rsidRDefault="00842442" w:rsidP="00FE51BB">
            <w:pPr>
              <w:spacing w:after="200" w:line="276" w:lineRule="auto"/>
              <w:jc w:val="both"/>
              <w:rPr>
                <w:rFonts w:ascii="Times New Roman" w:hAnsi="Times New Roman" w:cs="Times New Roman"/>
                <w:sz w:val="28"/>
                <w:szCs w:val="28"/>
                <w:lang w:eastAsia="lv-LV" w:bidi="lo-LA"/>
              </w:rPr>
            </w:pPr>
            <w:r w:rsidRPr="00FC3138">
              <w:rPr>
                <w:rFonts w:ascii="Times New Roman" w:hAnsi="Times New Roman" w:cs="Times New Roman"/>
                <w:sz w:val="28"/>
                <w:szCs w:val="28"/>
              </w:rPr>
              <w:t xml:space="preserve">Pēc DPP grozījumu apstiprināšanas nepieciešams </w:t>
            </w:r>
            <w:r w:rsidR="00FE51BB" w:rsidRPr="00FC3138">
              <w:rPr>
                <w:rFonts w:ascii="Times New Roman" w:hAnsi="Times New Roman" w:cs="Times New Roman"/>
                <w:sz w:val="28"/>
                <w:szCs w:val="28"/>
                <w:lang w:eastAsia="lv-LV" w:bidi="lo-LA"/>
              </w:rPr>
              <w:t>šādu MK noteikumu par aktivitāšu īstenošanu precizēšana atbilstoši MK rīkojuma projektā ietvertajai finansējuma pārdalei:</w:t>
            </w:r>
          </w:p>
          <w:p w:rsidR="0090738B" w:rsidRPr="00FC3138" w:rsidRDefault="0090738B" w:rsidP="0090738B">
            <w:pPr>
              <w:widowControl w:val="0"/>
              <w:numPr>
                <w:ilvl w:val="1"/>
                <w:numId w:val="9"/>
              </w:numPr>
              <w:ind w:left="851" w:hanging="491"/>
              <w:jc w:val="both"/>
              <w:rPr>
                <w:rFonts w:ascii="Times New Roman" w:hAnsi="Times New Roman" w:cs="Times New Roman"/>
                <w:sz w:val="28"/>
                <w:szCs w:val="28"/>
              </w:rPr>
            </w:pPr>
            <w:r w:rsidRPr="00FC3138">
              <w:rPr>
                <w:rFonts w:ascii="Times New Roman" w:hAnsi="Times New Roman" w:cs="Times New Roman"/>
                <w:sz w:val="28"/>
                <w:szCs w:val="28"/>
              </w:rPr>
              <w:t>MK 2009.gada 22.septembra noteikumi Nr.1094 „Noteikumi par darbības programmas „Uzņēmējdarbība un inovācijas” papildinājuma 2.1.1.2.aktivitāti „Atbalsts starptautiskās sadarbības projektiem zinātnē un tehnoloģijās (EUREKA, 7.Ietvara programma un citi)””;</w:t>
            </w:r>
          </w:p>
          <w:p w:rsidR="0090738B" w:rsidRPr="00FC3138" w:rsidRDefault="0090738B" w:rsidP="0090738B">
            <w:pPr>
              <w:widowControl w:val="0"/>
              <w:numPr>
                <w:ilvl w:val="1"/>
                <w:numId w:val="9"/>
              </w:numPr>
              <w:ind w:left="851" w:hanging="491"/>
              <w:jc w:val="both"/>
              <w:rPr>
                <w:rFonts w:ascii="Times New Roman" w:hAnsi="Times New Roman" w:cs="Times New Roman"/>
                <w:sz w:val="28"/>
                <w:szCs w:val="28"/>
              </w:rPr>
            </w:pPr>
            <w:r w:rsidRPr="00FC3138">
              <w:rPr>
                <w:rFonts w:ascii="Times New Roman" w:hAnsi="Times New Roman" w:cs="Times New Roman"/>
                <w:sz w:val="28"/>
                <w:szCs w:val="28"/>
              </w:rPr>
              <w:t xml:space="preserve">MK 2011.gada 5.aprīļa noteikumi </w:t>
            </w:r>
            <w:r w:rsidRPr="00FC3138">
              <w:rPr>
                <w:rFonts w:ascii="Times New Roman" w:hAnsi="Times New Roman" w:cs="Times New Roman"/>
                <w:sz w:val="28"/>
                <w:szCs w:val="28"/>
              </w:rPr>
              <w:lastRenderedPageBreak/>
              <w:t>Nr.266 „Noteikumi par darbības programmas „Uzņēmējdarbība un inovācijas” papildinājuma 2.1.1.3.1.apakšaktivitātes „Zinātnes infrastruktūras attīstība” otro projektu iesniegumu atlases kārtu”;</w:t>
            </w:r>
          </w:p>
          <w:p w:rsidR="00AE0BC0" w:rsidRPr="00FC3138" w:rsidRDefault="00AE0BC0" w:rsidP="00AE0BC0">
            <w:pPr>
              <w:widowControl w:val="0"/>
              <w:numPr>
                <w:ilvl w:val="1"/>
                <w:numId w:val="9"/>
              </w:numPr>
              <w:jc w:val="both"/>
              <w:rPr>
                <w:rFonts w:ascii="Times New Roman" w:hAnsi="Times New Roman" w:cs="Times New Roman"/>
                <w:sz w:val="28"/>
                <w:szCs w:val="28"/>
              </w:rPr>
            </w:pPr>
            <w:r w:rsidRPr="00FC3138">
              <w:rPr>
                <w:rFonts w:ascii="Times New Roman" w:hAnsi="Times New Roman" w:cs="Times New Roman"/>
                <w:sz w:val="28"/>
                <w:szCs w:val="28"/>
              </w:rPr>
              <w:t>MK 2011.gada 19.oktobra noteikumi Nr.818 „Noteikumi par darbības programmas „Uzņēmējdarbība un inovācijas” papildinājuma 2.2.1.1.aktivitāti „Ieguldījumu fonds investīcijām garantijās, paaugstināta riska aizdevumos, riska kapitāla fondos un cita veida finanšu instrumentos””</w:t>
            </w:r>
          </w:p>
          <w:p w:rsidR="00AE0BC0" w:rsidRPr="00FC3138" w:rsidRDefault="00AE0BC0" w:rsidP="00AE0BC0">
            <w:pPr>
              <w:widowControl w:val="0"/>
              <w:numPr>
                <w:ilvl w:val="1"/>
                <w:numId w:val="9"/>
              </w:numPr>
              <w:jc w:val="both"/>
              <w:rPr>
                <w:rFonts w:ascii="Times New Roman" w:hAnsi="Times New Roman" w:cs="Times New Roman"/>
                <w:sz w:val="28"/>
                <w:szCs w:val="28"/>
              </w:rPr>
            </w:pPr>
            <w:r w:rsidRPr="00FC3138">
              <w:rPr>
                <w:rFonts w:ascii="Times New Roman" w:hAnsi="Times New Roman" w:cs="Times New Roman"/>
                <w:sz w:val="28"/>
                <w:szCs w:val="28"/>
              </w:rPr>
              <w:t>MK 2009.gada 10.marta noteikumi Nr.237 „Noteikumi par darbības programmas „Uzņēmējdarbība un inovācijas” papildinājuma 2.2.1.3.aktivitāti „Garantijas komersantu konkurētspējas uzlabošanai””;</w:t>
            </w:r>
          </w:p>
          <w:p w:rsidR="00AE0BC0" w:rsidRPr="00FC3138" w:rsidRDefault="00AE0BC0" w:rsidP="00AE0BC0">
            <w:pPr>
              <w:widowControl w:val="0"/>
              <w:numPr>
                <w:ilvl w:val="1"/>
                <w:numId w:val="9"/>
              </w:numPr>
              <w:jc w:val="both"/>
              <w:rPr>
                <w:rFonts w:ascii="Times New Roman" w:hAnsi="Times New Roman" w:cs="Times New Roman"/>
                <w:sz w:val="28"/>
                <w:szCs w:val="28"/>
              </w:rPr>
            </w:pPr>
            <w:r w:rsidRPr="00FC3138">
              <w:rPr>
                <w:rFonts w:ascii="Times New Roman" w:hAnsi="Times New Roman" w:cs="Times New Roman"/>
                <w:sz w:val="28"/>
                <w:szCs w:val="28"/>
              </w:rPr>
              <w:t>MK 2011.gada 2.augusta noteikumi Nr.614 „Noteikumi par darbības programmas „Uzņēmējdarbība un inovācijas” papildinājuma 2.2.1.4.2.apakšaktivitāti „</w:t>
            </w:r>
            <w:proofErr w:type="spellStart"/>
            <w:r w:rsidRPr="00FC3138">
              <w:rPr>
                <w:rFonts w:ascii="Times New Roman" w:hAnsi="Times New Roman" w:cs="Times New Roman"/>
                <w:sz w:val="28"/>
                <w:szCs w:val="28"/>
              </w:rPr>
              <w:t>Mezanīna</w:t>
            </w:r>
            <w:proofErr w:type="spellEnd"/>
            <w:r w:rsidRPr="00FC3138">
              <w:rPr>
                <w:rFonts w:ascii="Times New Roman" w:hAnsi="Times New Roman" w:cs="Times New Roman"/>
                <w:sz w:val="28"/>
                <w:szCs w:val="28"/>
              </w:rPr>
              <w:t xml:space="preserve"> aizdevumi investīcijām komersantu konkurētspējas uzlabošanai””</w:t>
            </w:r>
          </w:p>
          <w:p w:rsidR="00AE0BC0" w:rsidRPr="00FC3138" w:rsidRDefault="00AE0BC0" w:rsidP="00AE0BC0">
            <w:pPr>
              <w:widowControl w:val="0"/>
              <w:numPr>
                <w:ilvl w:val="1"/>
                <w:numId w:val="9"/>
              </w:numPr>
              <w:jc w:val="both"/>
              <w:rPr>
                <w:rFonts w:ascii="Times New Roman" w:hAnsi="Times New Roman" w:cs="Times New Roman"/>
                <w:sz w:val="28"/>
                <w:szCs w:val="28"/>
              </w:rPr>
            </w:pPr>
            <w:r w:rsidRPr="00FC3138">
              <w:rPr>
                <w:rFonts w:ascii="Times New Roman" w:hAnsi="Times New Roman" w:cs="Times New Roman"/>
                <w:sz w:val="28"/>
                <w:szCs w:val="28"/>
              </w:rPr>
              <w:t xml:space="preserve">MK 2011.gada 2.augusta noteikumi Nr.613 „Noteikumi par </w:t>
            </w:r>
            <w:proofErr w:type="spellStart"/>
            <w:r w:rsidRPr="00FC3138">
              <w:rPr>
                <w:rFonts w:ascii="Times New Roman" w:hAnsi="Times New Roman" w:cs="Times New Roman"/>
                <w:sz w:val="28"/>
                <w:szCs w:val="28"/>
              </w:rPr>
              <w:t>mezanīna</w:t>
            </w:r>
            <w:proofErr w:type="spellEnd"/>
            <w:r w:rsidRPr="00FC3138">
              <w:rPr>
                <w:rFonts w:ascii="Times New Roman" w:hAnsi="Times New Roman" w:cs="Times New Roman"/>
                <w:sz w:val="28"/>
                <w:szCs w:val="28"/>
              </w:rPr>
              <w:t xml:space="preserve"> aizdevumiem saimnieciskās darbības veicēju konkurētspējas uzlabošanai”</w:t>
            </w:r>
          </w:p>
          <w:p w:rsidR="0090738B" w:rsidRPr="00FC3138" w:rsidRDefault="0090738B" w:rsidP="004174D4">
            <w:pPr>
              <w:widowControl w:val="0"/>
              <w:numPr>
                <w:ilvl w:val="1"/>
                <w:numId w:val="9"/>
              </w:numPr>
              <w:ind w:left="851" w:hanging="491"/>
              <w:jc w:val="both"/>
              <w:rPr>
                <w:rFonts w:ascii="Times New Roman" w:hAnsi="Times New Roman" w:cs="Times New Roman"/>
                <w:sz w:val="28"/>
                <w:szCs w:val="28"/>
              </w:rPr>
            </w:pPr>
            <w:r w:rsidRPr="00FC3138">
              <w:rPr>
                <w:rFonts w:ascii="Times New Roman" w:hAnsi="Times New Roman" w:cs="Times New Roman"/>
                <w:sz w:val="28"/>
                <w:szCs w:val="28"/>
              </w:rPr>
              <w:t>MK 2009.gada 17.jūnija noteikumi Nr.582 „Noteikumi par darbības programmas „Uzņēmējdarbība un inovācijas” papildinājuma 2.3.1.1.1.apakšaktivitātes „Ārējo tirgu apgūšana – ārējais mārketings” sesto un turpmākajām kārtām”;</w:t>
            </w:r>
          </w:p>
          <w:p w:rsidR="0090738B" w:rsidRPr="00FC3138" w:rsidRDefault="0090738B" w:rsidP="004174D4">
            <w:pPr>
              <w:widowControl w:val="0"/>
              <w:numPr>
                <w:ilvl w:val="1"/>
                <w:numId w:val="9"/>
              </w:numPr>
              <w:ind w:left="851" w:hanging="491"/>
              <w:jc w:val="both"/>
              <w:rPr>
                <w:rFonts w:ascii="Times New Roman" w:hAnsi="Times New Roman" w:cs="Times New Roman"/>
                <w:sz w:val="28"/>
                <w:szCs w:val="28"/>
              </w:rPr>
            </w:pPr>
            <w:r w:rsidRPr="00FC3138">
              <w:rPr>
                <w:rFonts w:ascii="Times New Roman" w:hAnsi="Times New Roman" w:cs="Times New Roman"/>
                <w:sz w:val="28"/>
                <w:szCs w:val="28"/>
              </w:rPr>
              <w:t xml:space="preserve">MK 2010.gada 21.septembra noteikumi Nr.887 „Noteikumi par darbības programmas „Uzņēmējdarbība un inovācijas” </w:t>
            </w:r>
            <w:r w:rsidRPr="00FC3138">
              <w:rPr>
                <w:rFonts w:ascii="Times New Roman" w:hAnsi="Times New Roman" w:cs="Times New Roman"/>
                <w:sz w:val="28"/>
                <w:szCs w:val="28"/>
              </w:rPr>
              <w:lastRenderedPageBreak/>
              <w:t>papildinājuma 2.3.1.1.aktivitātes „Ārējo tirgu apgūšana” 2.3.1.1.2.apakšaktivitāti „Ārējo tirgu apgūšana – nozaru starptautiskās konkurētspējas stiprināšana””;</w:t>
            </w:r>
          </w:p>
          <w:p w:rsidR="00732BB0" w:rsidRPr="00FC3138" w:rsidRDefault="0090738B" w:rsidP="002B7362">
            <w:pPr>
              <w:widowControl w:val="0"/>
              <w:numPr>
                <w:ilvl w:val="1"/>
                <w:numId w:val="9"/>
              </w:numPr>
              <w:ind w:left="851" w:hanging="491"/>
              <w:jc w:val="both"/>
              <w:rPr>
                <w:rFonts w:ascii="Times New Roman" w:hAnsi="Times New Roman" w:cs="Times New Roman"/>
                <w:sz w:val="28"/>
                <w:szCs w:val="28"/>
              </w:rPr>
            </w:pPr>
            <w:r w:rsidRPr="00FC3138">
              <w:rPr>
                <w:rFonts w:ascii="Times New Roman" w:hAnsi="Times New Roman" w:cs="Times New Roman"/>
                <w:sz w:val="28"/>
                <w:szCs w:val="28"/>
              </w:rPr>
              <w:t>MK 2011.gada 11.oktobra noteikumi Nr.788 „Noteikumi par darbības programmas „Uzņēmējdarbība un inovācijas” papildinājuma 2.3.2.3.aktivitāti „Klasteru programma””</w:t>
            </w:r>
            <w:r w:rsidR="00732BB0" w:rsidRPr="00FC3138">
              <w:rPr>
                <w:rFonts w:ascii="Times New Roman" w:hAnsi="Times New Roman" w:cs="Times New Roman"/>
                <w:sz w:val="28"/>
                <w:szCs w:val="28"/>
              </w:rPr>
              <w:t>;</w:t>
            </w:r>
          </w:p>
          <w:p w:rsidR="00732BB0" w:rsidRPr="00FC3138" w:rsidRDefault="00732BB0" w:rsidP="002B7362">
            <w:pPr>
              <w:widowControl w:val="0"/>
              <w:numPr>
                <w:ilvl w:val="1"/>
                <w:numId w:val="9"/>
              </w:numPr>
              <w:ind w:left="851" w:hanging="491"/>
              <w:jc w:val="both"/>
              <w:rPr>
                <w:rFonts w:ascii="Times New Roman" w:hAnsi="Times New Roman" w:cs="Times New Roman"/>
                <w:sz w:val="28"/>
                <w:szCs w:val="28"/>
              </w:rPr>
            </w:pPr>
            <w:r w:rsidRPr="00FC3138">
              <w:rPr>
                <w:rFonts w:ascii="Times New Roman" w:hAnsi="Times New Roman" w:cs="Times New Roman"/>
                <w:sz w:val="28"/>
                <w:szCs w:val="28"/>
              </w:rPr>
              <w:t>MK 2009.gada 10.marta noteikumi Nr.238 „Noteikumi par darbības programmas „Uzņēmējdarbība un inovācijas” papildinājuma 2.2.1.4.1.apakšaktivitāti „Atbalsts aizdevumu veidā komersantu konkurētspējas uzlabošanai””;</w:t>
            </w:r>
          </w:p>
          <w:p w:rsidR="00732BB0" w:rsidRPr="00FC3138" w:rsidRDefault="00732BB0" w:rsidP="002B7362">
            <w:pPr>
              <w:widowControl w:val="0"/>
              <w:numPr>
                <w:ilvl w:val="1"/>
                <w:numId w:val="9"/>
              </w:numPr>
              <w:ind w:left="851" w:hanging="491"/>
              <w:jc w:val="both"/>
              <w:rPr>
                <w:rFonts w:ascii="Times New Roman" w:hAnsi="Times New Roman" w:cs="Times New Roman"/>
                <w:sz w:val="28"/>
                <w:szCs w:val="28"/>
              </w:rPr>
            </w:pPr>
            <w:r w:rsidRPr="00FC3138">
              <w:rPr>
                <w:rFonts w:ascii="Times New Roman" w:hAnsi="Times New Roman" w:cs="Times New Roman"/>
                <w:sz w:val="28"/>
                <w:szCs w:val="28"/>
              </w:rPr>
              <w:t xml:space="preserve">MK 2013.gada 18.jūnija noteikumi Nr.327 „Noteikumi par </w:t>
            </w:r>
            <w:proofErr w:type="spellStart"/>
            <w:r w:rsidRPr="00FC3138">
              <w:rPr>
                <w:rFonts w:ascii="Times New Roman" w:hAnsi="Times New Roman" w:cs="Times New Roman"/>
                <w:sz w:val="28"/>
                <w:szCs w:val="28"/>
              </w:rPr>
              <w:t>mikroaizdevumiem</w:t>
            </w:r>
            <w:proofErr w:type="spellEnd"/>
            <w:r w:rsidRPr="00FC3138">
              <w:rPr>
                <w:rFonts w:ascii="Times New Roman" w:hAnsi="Times New Roman" w:cs="Times New Roman"/>
                <w:sz w:val="28"/>
                <w:szCs w:val="28"/>
              </w:rPr>
              <w:t xml:space="preserve"> saimnieciskās darbības veicēju konkurētspējas uzlabošanai”;</w:t>
            </w:r>
          </w:p>
          <w:p w:rsidR="002B7362" w:rsidRPr="00FC3138" w:rsidRDefault="00732BB0" w:rsidP="002B7362">
            <w:pPr>
              <w:widowControl w:val="0"/>
              <w:numPr>
                <w:ilvl w:val="1"/>
                <w:numId w:val="9"/>
              </w:numPr>
              <w:ind w:left="851" w:hanging="491"/>
              <w:jc w:val="both"/>
              <w:rPr>
                <w:rFonts w:ascii="Times New Roman" w:hAnsi="Times New Roman" w:cs="Times New Roman"/>
                <w:sz w:val="28"/>
                <w:szCs w:val="28"/>
              </w:rPr>
            </w:pPr>
            <w:r w:rsidRPr="00FC3138">
              <w:rPr>
                <w:rFonts w:ascii="Times New Roman" w:hAnsi="Times New Roman" w:cs="Times New Roman"/>
                <w:sz w:val="28"/>
                <w:szCs w:val="28"/>
              </w:rPr>
              <w:t>MK 2009.gada 17.februāra</w:t>
            </w:r>
            <w:r w:rsidR="008B6D69" w:rsidRPr="00FC3138">
              <w:rPr>
                <w:rFonts w:ascii="Times New Roman" w:hAnsi="Times New Roman" w:cs="Times New Roman"/>
                <w:sz w:val="28"/>
                <w:szCs w:val="28"/>
              </w:rPr>
              <w:t xml:space="preserve"> noteikumi Nr.164 „Noteikumi par aizdevumiem komersantu konkurētspējas uzlabošanai”</w:t>
            </w:r>
          </w:p>
          <w:p w:rsidR="00514675" w:rsidRPr="00FC3138" w:rsidRDefault="00514675" w:rsidP="005003FC">
            <w:pPr>
              <w:widowControl w:val="0"/>
              <w:jc w:val="both"/>
              <w:rPr>
                <w:rFonts w:ascii="Times New Roman" w:hAnsi="Times New Roman" w:cs="Times New Roman"/>
                <w:sz w:val="28"/>
                <w:szCs w:val="28"/>
              </w:rPr>
            </w:pPr>
            <w:r w:rsidRPr="00FC3138">
              <w:rPr>
                <w:rFonts w:ascii="Times New Roman" w:hAnsi="Times New Roman" w:cs="Times New Roman"/>
                <w:sz w:val="28"/>
                <w:szCs w:val="28"/>
              </w:rPr>
              <w:t>Atbilstoši MK rīkojuma projektā ietvertajai finansējuma pārdalei jau veikti grozījumi MK 2011.gada 19.oktobra noteikumos Nr.817 „Noteikumi par darbības programmas „Uzņēmējdarbība un inovācijas” papildinājuma 2.1.2.4.aktivitātes „Augstas pievienotās vērtības investīcijas” projektu iesniegumu atlases otro un turpmākajām kārtām” (apstiprināti 2014.gada 18.februāra Ministru kabineta sēdē (</w:t>
            </w:r>
            <w:proofErr w:type="spellStart"/>
            <w:r w:rsidRPr="00FC3138">
              <w:rPr>
                <w:rFonts w:ascii="Times New Roman" w:hAnsi="Times New Roman" w:cs="Times New Roman"/>
                <w:sz w:val="28"/>
                <w:szCs w:val="28"/>
              </w:rPr>
              <w:t>prot</w:t>
            </w:r>
            <w:proofErr w:type="spellEnd"/>
            <w:r w:rsidRPr="00FC3138">
              <w:rPr>
                <w:rFonts w:ascii="Times New Roman" w:hAnsi="Times New Roman" w:cs="Times New Roman"/>
                <w:sz w:val="28"/>
                <w:szCs w:val="28"/>
              </w:rPr>
              <w:t>. Nr.10 24.§))</w:t>
            </w:r>
          </w:p>
          <w:p w:rsidR="00BA3659" w:rsidRPr="00FC3138" w:rsidRDefault="00BA3659" w:rsidP="00514675">
            <w:pPr>
              <w:widowControl w:val="0"/>
              <w:numPr>
                <w:ilvl w:val="1"/>
                <w:numId w:val="13"/>
              </w:numPr>
              <w:ind w:left="851" w:hanging="491"/>
              <w:jc w:val="both"/>
              <w:rPr>
                <w:rFonts w:ascii="Times New Roman" w:hAnsi="Times New Roman" w:cs="Times New Roman"/>
                <w:sz w:val="28"/>
                <w:szCs w:val="28"/>
              </w:rPr>
            </w:pPr>
          </w:p>
        </w:tc>
      </w:tr>
      <w:tr w:rsidR="00951FF3" w:rsidRPr="00FC3138" w:rsidTr="00B84A5B">
        <w:tc>
          <w:tcPr>
            <w:tcW w:w="426" w:type="dxa"/>
          </w:tcPr>
          <w:p w:rsidR="00951FF3" w:rsidRPr="00FC3138" w:rsidRDefault="00951FF3" w:rsidP="00D40CFC">
            <w:pPr>
              <w:jc w:val="both"/>
              <w:rPr>
                <w:rFonts w:ascii="Times New Roman" w:eastAsia="Calibri" w:hAnsi="Times New Roman" w:cs="Times New Roman"/>
                <w:sz w:val="28"/>
                <w:szCs w:val="28"/>
                <w:lang w:eastAsia="lv-LV"/>
              </w:rPr>
            </w:pPr>
            <w:r w:rsidRPr="00FC3138">
              <w:rPr>
                <w:rFonts w:ascii="Times New Roman" w:eastAsia="Calibri" w:hAnsi="Times New Roman" w:cs="Times New Roman"/>
                <w:sz w:val="28"/>
                <w:szCs w:val="28"/>
                <w:lang w:eastAsia="lv-LV"/>
              </w:rPr>
              <w:lastRenderedPageBreak/>
              <w:t>2.</w:t>
            </w:r>
          </w:p>
        </w:tc>
        <w:tc>
          <w:tcPr>
            <w:tcW w:w="3402" w:type="dxa"/>
          </w:tcPr>
          <w:p w:rsidR="00951FF3" w:rsidRPr="00FC3138" w:rsidRDefault="00951FF3" w:rsidP="00D40CFC">
            <w:pPr>
              <w:jc w:val="both"/>
              <w:rPr>
                <w:rFonts w:ascii="Times New Roman" w:eastAsia="Calibri" w:hAnsi="Times New Roman" w:cs="Times New Roman"/>
                <w:sz w:val="28"/>
                <w:szCs w:val="28"/>
                <w:lang w:eastAsia="lv-LV"/>
              </w:rPr>
            </w:pPr>
            <w:r w:rsidRPr="00FC3138">
              <w:rPr>
                <w:rFonts w:ascii="Times New Roman" w:eastAsia="Calibri" w:hAnsi="Times New Roman" w:cs="Times New Roman"/>
                <w:sz w:val="28"/>
                <w:szCs w:val="28"/>
                <w:lang w:eastAsia="lv-LV"/>
              </w:rPr>
              <w:t>Atbildīgā institūcija</w:t>
            </w:r>
          </w:p>
        </w:tc>
        <w:tc>
          <w:tcPr>
            <w:tcW w:w="5245" w:type="dxa"/>
          </w:tcPr>
          <w:p w:rsidR="00951FF3" w:rsidRPr="00FC3138" w:rsidRDefault="00951FF3" w:rsidP="00D40CFC">
            <w:pPr>
              <w:ind w:firstLine="426"/>
              <w:jc w:val="both"/>
              <w:rPr>
                <w:rFonts w:ascii="Times New Roman" w:eastAsia="Calibri" w:hAnsi="Times New Roman" w:cs="Times New Roman"/>
                <w:sz w:val="28"/>
                <w:szCs w:val="28"/>
                <w:lang w:eastAsia="lv-LV"/>
              </w:rPr>
            </w:pPr>
            <w:r w:rsidRPr="00FC3138">
              <w:rPr>
                <w:rFonts w:ascii="Times New Roman" w:eastAsia="Calibri" w:hAnsi="Times New Roman" w:cs="Times New Roman"/>
                <w:sz w:val="28"/>
                <w:szCs w:val="28"/>
                <w:lang w:eastAsia="lv-LV"/>
              </w:rPr>
              <w:t>Izglītības un zinātnes ministrija, Ekonomikas ministrija</w:t>
            </w:r>
          </w:p>
        </w:tc>
      </w:tr>
      <w:tr w:rsidR="00D40CFC" w:rsidRPr="00FC3138" w:rsidTr="00B84A5B">
        <w:tc>
          <w:tcPr>
            <w:tcW w:w="426" w:type="dxa"/>
          </w:tcPr>
          <w:p w:rsidR="00D40CFC" w:rsidRPr="00FC3138" w:rsidRDefault="00951FF3" w:rsidP="00D40CFC">
            <w:pPr>
              <w:jc w:val="both"/>
              <w:rPr>
                <w:rFonts w:ascii="Times New Roman" w:eastAsia="Calibri" w:hAnsi="Times New Roman" w:cs="Times New Roman"/>
                <w:sz w:val="28"/>
                <w:szCs w:val="28"/>
                <w:lang w:eastAsia="lv-LV"/>
              </w:rPr>
            </w:pPr>
            <w:r w:rsidRPr="00FC3138">
              <w:rPr>
                <w:rFonts w:ascii="Times New Roman" w:eastAsia="Calibri" w:hAnsi="Times New Roman" w:cs="Times New Roman"/>
                <w:sz w:val="28"/>
                <w:szCs w:val="28"/>
                <w:lang w:eastAsia="lv-LV"/>
              </w:rPr>
              <w:t>3</w:t>
            </w:r>
            <w:r w:rsidR="00D40CFC" w:rsidRPr="00FC3138">
              <w:rPr>
                <w:rFonts w:ascii="Times New Roman" w:eastAsia="Calibri" w:hAnsi="Times New Roman" w:cs="Times New Roman"/>
                <w:sz w:val="28"/>
                <w:szCs w:val="28"/>
                <w:lang w:eastAsia="lv-LV"/>
              </w:rPr>
              <w:t>.</w:t>
            </w:r>
          </w:p>
        </w:tc>
        <w:tc>
          <w:tcPr>
            <w:tcW w:w="3402" w:type="dxa"/>
          </w:tcPr>
          <w:p w:rsidR="00D40CFC" w:rsidRPr="00FC3138" w:rsidRDefault="00D40CFC" w:rsidP="00D40CFC">
            <w:pPr>
              <w:jc w:val="both"/>
              <w:rPr>
                <w:rFonts w:ascii="Times New Roman" w:eastAsia="Calibri" w:hAnsi="Times New Roman" w:cs="Times New Roman"/>
                <w:sz w:val="28"/>
                <w:szCs w:val="28"/>
                <w:lang w:eastAsia="lv-LV"/>
              </w:rPr>
            </w:pPr>
            <w:r w:rsidRPr="00FC3138">
              <w:rPr>
                <w:rFonts w:ascii="Times New Roman" w:eastAsia="Calibri" w:hAnsi="Times New Roman" w:cs="Times New Roman"/>
                <w:sz w:val="28"/>
                <w:szCs w:val="28"/>
                <w:lang w:eastAsia="lv-LV"/>
              </w:rPr>
              <w:t>Cita informācija</w:t>
            </w:r>
          </w:p>
        </w:tc>
        <w:tc>
          <w:tcPr>
            <w:tcW w:w="5245" w:type="dxa"/>
          </w:tcPr>
          <w:p w:rsidR="00D40CFC" w:rsidRPr="00FC3138" w:rsidRDefault="00D40CFC" w:rsidP="00D40CFC">
            <w:pPr>
              <w:ind w:firstLine="426"/>
              <w:jc w:val="both"/>
              <w:rPr>
                <w:rFonts w:ascii="Times New Roman" w:eastAsia="Calibri" w:hAnsi="Times New Roman" w:cs="Times New Roman"/>
                <w:sz w:val="28"/>
                <w:szCs w:val="28"/>
                <w:lang w:eastAsia="lv-LV"/>
              </w:rPr>
            </w:pPr>
            <w:r w:rsidRPr="00FC3138">
              <w:rPr>
                <w:rFonts w:ascii="Times New Roman" w:eastAsia="Calibri" w:hAnsi="Times New Roman" w:cs="Times New Roman"/>
                <w:sz w:val="28"/>
                <w:szCs w:val="28"/>
                <w:lang w:eastAsia="lv-LV"/>
              </w:rPr>
              <w:t>Nav.</w:t>
            </w:r>
          </w:p>
        </w:tc>
      </w:tr>
    </w:tbl>
    <w:p w:rsidR="009E34F3" w:rsidRDefault="009E34F3" w:rsidP="00D40CFC">
      <w:pPr>
        <w:tabs>
          <w:tab w:val="left" w:pos="7655"/>
        </w:tabs>
        <w:spacing w:after="0" w:line="240" w:lineRule="auto"/>
        <w:jc w:val="both"/>
        <w:rPr>
          <w:rFonts w:ascii="Times New Roman" w:eastAsia="Calibri" w:hAnsi="Times New Roman" w:cs="Times New Roman"/>
          <w:bCs/>
          <w:sz w:val="28"/>
          <w:szCs w:val="28"/>
        </w:rPr>
      </w:pPr>
    </w:p>
    <w:p w:rsidR="00FC3138" w:rsidRPr="00FC3138" w:rsidRDefault="00FC3138" w:rsidP="00D40CFC">
      <w:pPr>
        <w:tabs>
          <w:tab w:val="left" w:pos="7655"/>
        </w:tabs>
        <w:spacing w:after="0" w:line="240" w:lineRule="auto"/>
        <w:jc w:val="both"/>
        <w:rPr>
          <w:rFonts w:ascii="Times New Roman" w:eastAsia="Calibri" w:hAnsi="Times New Roman" w:cs="Times New Roman"/>
          <w:bCs/>
          <w:sz w:val="28"/>
          <w:szCs w:val="28"/>
        </w:rPr>
      </w:pPr>
    </w:p>
    <w:p w:rsidR="00830152" w:rsidRPr="00FC3138" w:rsidRDefault="00951FF3" w:rsidP="00830152">
      <w:pPr>
        <w:tabs>
          <w:tab w:val="left" w:pos="7655"/>
        </w:tabs>
        <w:spacing w:after="0" w:line="240" w:lineRule="auto"/>
        <w:jc w:val="center"/>
        <w:rPr>
          <w:rFonts w:ascii="Times New Roman" w:eastAsia="Calibri" w:hAnsi="Times New Roman" w:cs="Times New Roman"/>
          <w:bCs/>
          <w:sz w:val="28"/>
          <w:szCs w:val="28"/>
        </w:rPr>
      </w:pPr>
      <w:r w:rsidRPr="00FC3138">
        <w:rPr>
          <w:rFonts w:ascii="Times New Roman" w:eastAsia="Calibri" w:hAnsi="Times New Roman" w:cs="Times New Roman"/>
          <w:b/>
          <w:sz w:val="28"/>
          <w:szCs w:val="28"/>
        </w:rPr>
        <w:lastRenderedPageBreak/>
        <w:t xml:space="preserve">Anotācijas V., </w:t>
      </w:r>
      <w:r w:rsidR="00830152" w:rsidRPr="00FC3138">
        <w:rPr>
          <w:rFonts w:ascii="Times New Roman" w:eastAsia="Calibri" w:hAnsi="Times New Roman" w:cs="Times New Roman"/>
          <w:b/>
          <w:sz w:val="28"/>
          <w:szCs w:val="28"/>
        </w:rPr>
        <w:t>VI.</w:t>
      </w:r>
      <w:r w:rsidRPr="00FC3138">
        <w:rPr>
          <w:rFonts w:ascii="Times New Roman" w:eastAsia="Calibri" w:hAnsi="Times New Roman" w:cs="Times New Roman"/>
          <w:b/>
          <w:sz w:val="28"/>
          <w:szCs w:val="28"/>
        </w:rPr>
        <w:t xml:space="preserve"> un VII.</w:t>
      </w:r>
      <w:r w:rsidR="00830152" w:rsidRPr="00FC3138">
        <w:rPr>
          <w:rFonts w:ascii="Times New Roman" w:eastAsia="Calibri" w:hAnsi="Times New Roman" w:cs="Times New Roman"/>
          <w:b/>
          <w:sz w:val="28"/>
          <w:szCs w:val="28"/>
        </w:rPr>
        <w:t xml:space="preserve"> sadaļas – projekts šīs jomas neskar.</w:t>
      </w:r>
    </w:p>
    <w:p w:rsidR="00830152" w:rsidRPr="00FC3138" w:rsidRDefault="00830152" w:rsidP="00D40CFC">
      <w:pPr>
        <w:tabs>
          <w:tab w:val="left" w:pos="7655"/>
        </w:tabs>
        <w:spacing w:after="0" w:line="240" w:lineRule="auto"/>
        <w:jc w:val="both"/>
        <w:rPr>
          <w:rFonts w:ascii="Times New Roman" w:eastAsia="Calibri" w:hAnsi="Times New Roman" w:cs="Times New Roman"/>
          <w:bCs/>
          <w:sz w:val="28"/>
          <w:szCs w:val="28"/>
        </w:rPr>
      </w:pPr>
    </w:p>
    <w:p w:rsidR="00BA3659" w:rsidRPr="00FC3138" w:rsidRDefault="00BA3659" w:rsidP="00A50CB9">
      <w:pPr>
        <w:tabs>
          <w:tab w:val="right" w:pos="9071"/>
        </w:tabs>
        <w:spacing w:after="0"/>
        <w:jc w:val="both"/>
        <w:rPr>
          <w:rFonts w:ascii="Times New Roman" w:eastAsia="Times New Roman" w:hAnsi="Times New Roman" w:cs="Times New Roman"/>
          <w:sz w:val="28"/>
          <w:szCs w:val="28"/>
          <w:lang w:eastAsia="lv-LV"/>
        </w:rPr>
      </w:pPr>
    </w:p>
    <w:p w:rsidR="00BA3659" w:rsidRPr="00FC3138" w:rsidRDefault="00BA3659" w:rsidP="00A50CB9">
      <w:pPr>
        <w:tabs>
          <w:tab w:val="right" w:pos="9071"/>
        </w:tabs>
        <w:spacing w:after="0"/>
        <w:jc w:val="both"/>
        <w:rPr>
          <w:rFonts w:ascii="Times New Roman" w:eastAsia="Times New Roman" w:hAnsi="Times New Roman" w:cs="Times New Roman"/>
          <w:sz w:val="28"/>
          <w:szCs w:val="28"/>
          <w:lang w:eastAsia="lv-LV"/>
        </w:rPr>
      </w:pPr>
    </w:p>
    <w:p w:rsidR="009D0A29" w:rsidRPr="00FC3138" w:rsidRDefault="009D0A29"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t>Iesniedzējs:</w:t>
      </w:r>
    </w:p>
    <w:p w:rsidR="00BA3659" w:rsidRPr="00FC3138" w:rsidRDefault="00BA3659" w:rsidP="00EB2D21">
      <w:pPr>
        <w:tabs>
          <w:tab w:val="right" w:pos="9071"/>
        </w:tabs>
        <w:spacing w:after="0" w:line="240" w:lineRule="auto"/>
        <w:jc w:val="both"/>
        <w:rPr>
          <w:rFonts w:ascii="Times New Roman" w:eastAsia="Times New Roman" w:hAnsi="Times New Roman" w:cs="Times New Roman"/>
          <w:sz w:val="28"/>
          <w:szCs w:val="28"/>
          <w:lang w:eastAsia="lv-LV"/>
        </w:rPr>
      </w:pPr>
      <w:r w:rsidRPr="00FC3138">
        <w:rPr>
          <w:rFonts w:ascii="Times New Roman" w:eastAsia="Times New Roman" w:hAnsi="Times New Roman" w:cs="Times New Roman"/>
          <w:sz w:val="28"/>
          <w:szCs w:val="28"/>
          <w:lang w:eastAsia="lv-LV"/>
        </w:rPr>
        <w:t>Ekonomikas ministr</w:t>
      </w:r>
      <w:r w:rsidR="00EB2D21" w:rsidRPr="00FC3138">
        <w:rPr>
          <w:rFonts w:ascii="Times New Roman" w:eastAsia="Times New Roman" w:hAnsi="Times New Roman" w:cs="Times New Roman"/>
          <w:sz w:val="28"/>
          <w:szCs w:val="28"/>
          <w:lang w:eastAsia="lv-LV"/>
        </w:rPr>
        <w:t>s</w:t>
      </w:r>
      <w:r w:rsidRPr="00FC3138">
        <w:rPr>
          <w:rFonts w:ascii="Times New Roman" w:eastAsia="Times New Roman" w:hAnsi="Times New Roman" w:cs="Times New Roman"/>
          <w:sz w:val="28"/>
          <w:szCs w:val="28"/>
          <w:lang w:eastAsia="lv-LV"/>
        </w:rPr>
        <w:tab/>
      </w:r>
      <w:proofErr w:type="spellStart"/>
      <w:r w:rsidR="00D3208B" w:rsidRPr="00FC3138">
        <w:rPr>
          <w:rFonts w:ascii="Times New Roman" w:eastAsia="Times New Roman" w:hAnsi="Times New Roman" w:cs="Times New Roman"/>
          <w:sz w:val="28"/>
          <w:szCs w:val="28"/>
          <w:lang w:eastAsia="lv-LV"/>
        </w:rPr>
        <w:t>V.Dombrovskis</w:t>
      </w:r>
      <w:proofErr w:type="spellEnd"/>
    </w:p>
    <w:p w:rsidR="00BA3659" w:rsidRPr="00FC3138" w:rsidRDefault="00BA3659" w:rsidP="00BA3659">
      <w:pPr>
        <w:spacing w:after="0" w:line="240" w:lineRule="auto"/>
        <w:jc w:val="both"/>
        <w:rPr>
          <w:rFonts w:ascii="Times New Roman" w:eastAsia="Times New Roman" w:hAnsi="Times New Roman" w:cs="Times New Roman"/>
          <w:color w:val="000000"/>
          <w:sz w:val="28"/>
          <w:szCs w:val="28"/>
        </w:rPr>
      </w:pPr>
    </w:p>
    <w:p w:rsidR="00BA3659" w:rsidRPr="00FC3138" w:rsidRDefault="00BA3659" w:rsidP="00BA3659">
      <w:pPr>
        <w:spacing w:after="0" w:line="240" w:lineRule="auto"/>
        <w:jc w:val="both"/>
        <w:rPr>
          <w:rFonts w:ascii="Times New Roman" w:eastAsia="Times New Roman" w:hAnsi="Times New Roman" w:cs="Times New Roman"/>
          <w:color w:val="000000"/>
          <w:sz w:val="28"/>
          <w:szCs w:val="28"/>
        </w:rPr>
      </w:pPr>
    </w:p>
    <w:p w:rsidR="00BA3659" w:rsidRPr="00FC3138" w:rsidRDefault="00BA3659" w:rsidP="00BA3659">
      <w:pPr>
        <w:spacing w:after="0" w:line="240" w:lineRule="auto"/>
        <w:jc w:val="both"/>
        <w:rPr>
          <w:rFonts w:ascii="Times New Roman" w:eastAsia="Times New Roman" w:hAnsi="Times New Roman" w:cs="Times New Roman"/>
          <w:color w:val="000000"/>
          <w:sz w:val="28"/>
          <w:szCs w:val="28"/>
        </w:rPr>
      </w:pPr>
    </w:p>
    <w:p w:rsidR="00C418A3" w:rsidRPr="00FC3138" w:rsidRDefault="00C418A3" w:rsidP="00C418A3">
      <w:pPr>
        <w:keepLines/>
        <w:widowControl w:val="0"/>
        <w:tabs>
          <w:tab w:val="left" w:pos="7938"/>
        </w:tabs>
        <w:spacing w:after="0" w:line="240" w:lineRule="auto"/>
        <w:rPr>
          <w:rFonts w:ascii="Times New Roman" w:eastAsia="Times New Roman" w:hAnsi="Times New Roman" w:cs="Times New Roman"/>
          <w:color w:val="000000"/>
          <w:sz w:val="28"/>
          <w:szCs w:val="28"/>
        </w:rPr>
      </w:pPr>
      <w:r w:rsidRPr="00FC3138">
        <w:rPr>
          <w:rFonts w:ascii="Times New Roman" w:eastAsia="Times New Roman" w:hAnsi="Times New Roman" w:cs="Times New Roman"/>
          <w:color w:val="000000"/>
          <w:sz w:val="28"/>
          <w:szCs w:val="28"/>
        </w:rPr>
        <w:t>Vīza: Valsts sekretāra pienākumu izpildītājs,</w:t>
      </w:r>
    </w:p>
    <w:p w:rsidR="0034089F" w:rsidRPr="00FC3138" w:rsidRDefault="00C418A3" w:rsidP="00C418A3">
      <w:pPr>
        <w:keepLines/>
        <w:widowControl w:val="0"/>
        <w:tabs>
          <w:tab w:val="left" w:pos="7938"/>
        </w:tabs>
        <w:spacing w:after="0" w:line="240" w:lineRule="auto"/>
        <w:rPr>
          <w:rFonts w:ascii="Times New Roman" w:eastAsia="Times New Roman" w:hAnsi="Times New Roman" w:cs="Times New Roman"/>
          <w:sz w:val="28"/>
          <w:szCs w:val="28"/>
          <w:lang w:eastAsia="lv-LV"/>
        </w:rPr>
      </w:pPr>
      <w:r w:rsidRPr="00FC3138">
        <w:rPr>
          <w:rFonts w:ascii="Times New Roman" w:eastAsia="Times New Roman" w:hAnsi="Times New Roman" w:cs="Times New Roman"/>
          <w:color w:val="000000"/>
          <w:sz w:val="28"/>
          <w:szCs w:val="28"/>
        </w:rPr>
        <w:t>valsts sekretāra vietnieks                                                                J.Spiridonovs</w:t>
      </w:r>
      <w:r w:rsidR="00830152" w:rsidRPr="00FC3138">
        <w:rPr>
          <w:rFonts w:ascii="Times New Roman" w:eastAsia="Times New Roman" w:hAnsi="Times New Roman" w:cs="Times New Roman"/>
          <w:sz w:val="28"/>
          <w:szCs w:val="28"/>
          <w:lang w:eastAsia="lv-LV"/>
        </w:rPr>
        <w:tab/>
      </w:r>
    </w:p>
    <w:p w:rsidR="00F02AD7" w:rsidRPr="00FC3138" w:rsidRDefault="00F02AD7" w:rsidP="00902B1D">
      <w:pPr>
        <w:widowControl w:val="0"/>
        <w:spacing w:after="0" w:line="240" w:lineRule="auto"/>
        <w:rPr>
          <w:rFonts w:ascii="Times New Roman" w:eastAsia="Times New Roman" w:hAnsi="Times New Roman" w:cs="Times New Roman"/>
          <w:sz w:val="20"/>
          <w:szCs w:val="20"/>
        </w:rPr>
      </w:pPr>
    </w:p>
    <w:p w:rsidR="001305B6" w:rsidRPr="00FC3138" w:rsidRDefault="001305B6" w:rsidP="00902B1D">
      <w:pPr>
        <w:widowControl w:val="0"/>
        <w:spacing w:after="0" w:line="240" w:lineRule="auto"/>
        <w:rPr>
          <w:rFonts w:ascii="Times New Roman" w:eastAsia="Times New Roman" w:hAnsi="Times New Roman" w:cs="Times New Roman"/>
          <w:sz w:val="20"/>
          <w:szCs w:val="20"/>
        </w:rPr>
      </w:pPr>
    </w:p>
    <w:p w:rsidR="009E34F3" w:rsidRPr="00FC3138" w:rsidRDefault="009E34F3" w:rsidP="00902B1D">
      <w:pPr>
        <w:widowControl w:val="0"/>
        <w:spacing w:after="0" w:line="240" w:lineRule="auto"/>
        <w:rPr>
          <w:rFonts w:ascii="Times New Roman" w:eastAsia="Times New Roman" w:hAnsi="Times New Roman" w:cs="Times New Roman"/>
          <w:sz w:val="20"/>
          <w:szCs w:val="20"/>
        </w:rPr>
      </w:pPr>
    </w:p>
    <w:p w:rsidR="001305B6" w:rsidRPr="00FC3138" w:rsidRDefault="001305B6" w:rsidP="00902B1D">
      <w:pPr>
        <w:widowControl w:val="0"/>
        <w:spacing w:after="0" w:line="240" w:lineRule="auto"/>
        <w:rPr>
          <w:rFonts w:ascii="Times New Roman" w:eastAsia="Times New Roman" w:hAnsi="Times New Roman" w:cs="Times New Roman"/>
          <w:sz w:val="20"/>
          <w:szCs w:val="20"/>
        </w:rPr>
      </w:pPr>
    </w:p>
    <w:p w:rsidR="00D87AD6" w:rsidRPr="00FC3138" w:rsidRDefault="00B4289C" w:rsidP="000F6E43">
      <w:pPr>
        <w:spacing w:after="0" w:line="240" w:lineRule="auto"/>
        <w:jc w:val="both"/>
        <w:rPr>
          <w:rFonts w:ascii="Times New Roman" w:eastAsia="Times New Roman" w:hAnsi="Times New Roman"/>
        </w:rPr>
      </w:pPr>
      <w:r>
        <w:rPr>
          <w:rFonts w:ascii="Times New Roman" w:eastAsia="Times New Roman" w:hAnsi="Times New Roman"/>
        </w:rPr>
        <w:t>13.06.2014 12:04</w:t>
      </w:r>
      <w:bookmarkStart w:id="0" w:name="_GoBack"/>
      <w:bookmarkEnd w:id="0"/>
    </w:p>
    <w:p w:rsidR="000F6E43" w:rsidRPr="00FC3138" w:rsidRDefault="00A17D73" w:rsidP="000F6E43">
      <w:pPr>
        <w:widowControl w:val="0"/>
        <w:spacing w:after="0" w:line="240" w:lineRule="auto"/>
        <w:jc w:val="both"/>
        <w:rPr>
          <w:rFonts w:ascii="Times New Roman" w:eastAsia="Times New Roman" w:hAnsi="Times New Roman"/>
        </w:rPr>
      </w:pPr>
      <w:fldSimple w:instr=" NUMWORDS   \* MERGEFORMAT ">
        <w:r w:rsidR="00B4289C" w:rsidRPr="00B4289C">
          <w:rPr>
            <w:rFonts w:ascii="Times New Roman" w:eastAsia="Times New Roman" w:hAnsi="Times New Roman"/>
            <w:noProof/>
          </w:rPr>
          <w:t>3345</w:t>
        </w:r>
      </w:fldSimple>
    </w:p>
    <w:p w:rsidR="00CD1B83" w:rsidRPr="00FC3138" w:rsidRDefault="00AB78A6" w:rsidP="000A01AB">
      <w:pPr>
        <w:widowControl w:val="0"/>
        <w:spacing w:after="0" w:line="240" w:lineRule="auto"/>
        <w:jc w:val="both"/>
        <w:rPr>
          <w:rFonts w:ascii="Times New Roman" w:eastAsia="Times New Roman" w:hAnsi="Times New Roman" w:cs="Times New Roman"/>
        </w:rPr>
      </w:pPr>
      <w:r w:rsidRPr="00FC3138">
        <w:rPr>
          <w:rFonts w:ascii="Times New Roman" w:eastAsia="Times New Roman" w:hAnsi="Times New Roman" w:cs="Times New Roman"/>
        </w:rPr>
        <w:t>Silovs</w:t>
      </w:r>
      <w:r w:rsidR="00940A3A" w:rsidRPr="00FC3138">
        <w:rPr>
          <w:rFonts w:ascii="Times New Roman" w:eastAsia="Times New Roman" w:hAnsi="Times New Roman" w:cs="Times New Roman"/>
        </w:rPr>
        <w:t xml:space="preserve">, </w:t>
      </w:r>
      <w:r w:rsidRPr="00FC3138">
        <w:rPr>
          <w:rFonts w:ascii="Times New Roman" w:eastAsia="Times New Roman" w:hAnsi="Times New Roman" w:cs="Times New Roman"/>
        </w:rPr>
        <w:t>67013209</w:t>
      </w:r>
    </w:p>
    <w:p w:rsidR="00D40CFC" w:rsidRPr="00792A2F" w:rsidRDefault="00AB78A6" w:rsidP="00792A2F">
      <w:pPr>
        <w:widowControl w:val="0"/>
        <w:spacing w:after="0" w:line="240" w:lineRule="auto"/>
        <w:jc w:val="both"/>
        <w:rPr>
          <w:rFonts w:ascii="Times New Roman" w:eastAsia="Times New Roman" w:hAnsi="Times New Roman" w:cs="Times New Roman"/>
        </w:rPr>
      </w:pPr>
      <w:r w:rsidRPr="00FC3138">
        <w:rPr>
          <w:rFonts w:ascii="Times New Roman" w:eastAsia="Times New Roman" w:hAnsi="Times New Roman" w:cs="Times New Roman"/>
        </w:rPr>
        <w:t>Gatis.Silovs</w:t>
      </w:r>
      <w:r w:rsidR="000A01AB" w:rsidRPr="00FC3138">
        <w:rPr>
          <w:rFonts w:ascii="Times New Roman" w:eastAsia="Times New Roman" w:hAnsi="Times New Roman" w:cs="Times New Roman"/>
        </w:rPr>
        <w:t>@em.gov.lv</w:t>
      </w:r>
    </w:p>
    <w:sectPr w:rsidR="00D40CFC" w:rsidRPr="00792A2F" w:rsidSect="00D40CF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70" w:rsidRDefault="00A10B70" w:rsidP="002A617A">
      <w:pPr>
        <w:spacing w:after="0" w:line="240" w:lineRule="auto"/>
      </w:pPr>
      <w:r>
        <w:separator/>
      </w:r>
    </w:p>
  </w:endnote>
  <w:endnote w:type="continuationSeparator" w:id="0">
    <w:p w:rsidR="00A10B70" w:rsidRDefault="00A10B70" w:rsidP="002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F" w:rsidRDefault="00205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7A" w:rsidRDefault="00A17D73" w:rsidP="002A617A">
    <w:pPr>
      <w:spacing w:after="0" w:line="240" w:lineRule="auto"/>
      <w:jc w:val="both"/>
      <w:outlineLvl w:val="0"/>
    </w:pPr>
    <w:fldSimple w:instr=" FILENAME   \* MERGEFORMAT ">
      <w:r w:rsidR="00FC3138" w:rsidRPr="00FC3138">
        <w:rPr>
          <w:rFonts w:ascii="Times New Roman" w:hAnsi="Times New Roman"/>
          <w:noProof/>
          <w:sz w:val="20"/>
          <w:szCs w:val="20"/>
        </w:rPr>
        <w:t>EMAnot_130614_groz2DPP</w:t>
      </w:r>
    </w:fldSimple>
    <w:r w:rsidR="00564229" w:rsidRPr="008B4D0D">
      <w:rPr>
        <w:rFonts w:ascii="Times New Roman" w:hAnsi="Times New Roman"/>
        <w:sz w:val="20"/>
        <w:szCs w:val="20"/>
      </w:rPr>
      <w:t>;</w:t>
    </w:r>
    <w:r w:rsidR="002A617A" w:rsidRPr="002A617A">
      <w:rPr>
        <w:rFonts w:ascii="Times New Roman" w:eastAsia="Calibri" w:hAnsi="Times New Roman" w:cs="Times New Roman"/>
        <w:sz w:val="20"/>
        <w:szCs w:val="20"/>
        <w:lang w:val="en-AU"/>
      </w:rPr>
      <w:t xml:space="preserve"> </w:t>
    </w:r>
    <w:r w:rsidR="000F6E43" w:rsidRPr="008B4D0D">
      <w:rPr>
        <w:rFonts w:ascii="Times New Roman" w:hAnsi="Times New Roman"/>
        <w:sz w:val="20"/>
        <w:szCs w:val="20"/>
      </w:rPr>
      <w:t>Ministru kabin</w:t>
    </w:r>
    <w:r w:rsidR="000F6E43">
      <w:rPr>
        <w:rFonts w:ascii="Times New Roman" w:hAnsi="Times New Roman"/>
        <w:sz w:val="20"/>
        <w:szCs w:val="20"/>
      </w:rPr>
      <w:t>eta rīkojuma projekta</w:t>
    </w:r>
    <w:r w:rsidR="000F6E43" w:rsidRPr="008B4D0D">
      <w:rPr>
        <w:rFonts w:ascii="Times New Roman" w:hAnsi="Times New Roman"/>
        <w:sz w:val="20"/>
        <w:szCs w:val="20"/>
      </w:rPr>
      <w:t xml:space="preserve"> „Grozījum</w:t>
    </w:r>
    <w:r w:rsidR="00EB2D21">
      <w:rPr>
        <w:rFonts w:ascii="Times New Roman" w:hAnsi="Times New Roman"/>
        <w:sz w:val="20"/>
        <w:szCs w:val="20"/>
      </w:rPr>
      <w:t>i</w:t>
    </w:r>
    <w:r w:rsidR="000F6E43" w:rsidRPr="008B4D0D">
      <w:rPr>
        <w:rFonts w:ascii="Times New Roman" w:hAnsi="Times New Roman"/>
        <w:sz w:val="20"/>
        <w:szCs w:val="20"/>
      </w:rPr>
      <w:t xml:space="preserve"> darbības programmas „Uzņēmējdarbība un inovācijas” papildinājumā”</w:t>
    </w:r>
    <w:r w:rsidR="00311139" w:rsidRPr="00311139">
      <w:rPr>
        <w:rFonts w:ascii="Times New Roman" w:eastAsia="Times New Roman" w:hAnsi="Times New Roman" w:cs="Times New Roman"/>
        <w:sz w:val="20"/>
        <w:szCs w:val="20"/>
        <w:lang w:eastAsia="lv-LV"/>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F" w:rsidRDefault="00205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70" w:rsidRDefault="00A10B70" w:rsidP="002A617A">
      <w:pPr>
        <w:spacing w:after="0" w:line="240" w:lineRule="auto"/>
      </w:pPr>
      <w:r>
        <w:separator/>
      </w:r>
    </w:p>
  </w:footnote>
  <w:footnote w:type="continuationSeparator" w:id="0">
    <w:p w:rsidR="00A10B70" w:rsidRDefault="00A10B70" w:rsidP="002A6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F" w:rsidRDefault="00205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F" w:rsidRDefault="00205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F" w:rsidRDefault="00205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4348"/>
    <w:multiLevelType w:val="multilevel"/>
    <w:tmpl w:val="ED42B6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2FA21E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7068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83348C"/>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6">
    <w:nsid w:val="45BF0308"/>
    <w:multiLevelType w:val="hybridMultilevel"/>
    <w:tmpl w:val="A4BE789C"/>
    <w:lvl w:ilvl="0" w:tplc="96C46E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9">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5674F9B"/>
    <w:multiLevelType w:val="hybridMultilevel"/>
    <w:tmpl w:val="799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7C291288"/>
    <w:multiLevelType w:val="hybridMultilevel"/>
    <w:tmpl w:val="B18E0628"/>
    <w:lvl w:ilvl="0" w:tplc="60A27DC6">
      <w:start w:val="1"/>
      <w:numFmt w:val="decimal"/>
      <w:lvlText w:val="%1."/>
      <w:lvlJc w:val="left"/>
      <w:pPr>
        <w:ind w:left="502" w:hanging="360"/>
      </w:pPr>
      <w:rPr>
        <w:rFonts w:eastAsiaTheme="minorHAnsi" w:cstheme="minorBidi" w:hint="default"/>
        <w:sz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1"/>
  </w:num>
  <w:num w:numId="2">
    <w:abstractNumId w:val="1"/>
  </w:num>
  <w:num w:numId="3">
    <w:abstractNumId w:val="7"/>
  </w:num>
  <w:num w:numId="4">
    <w:abstractNumId w:val="8"/>
  </w:num>
  <w:num w:numId="5">
    <w:abstractNumId w:val="5"/>
  </w:num>
  <w:num w:numId="6">
    <w:abstractNumId w:val="9"/>
  </w:num>
  <w:num w:numId="7">
    <w:abstractNumId w:val="12"/>
  </w:num>
  <w:num w:numId="8">
    <w:abstractNumId w:val="6"/>
  </w:num>
  <w:num w:numId="9">
    <w:abstractNumId w:val="3"/>
  </w:num>
  <w:num w:numId="10">
    <w:abstractNumId w:val="13"/>
  </w:num>
  <w:num w:numId="11">
    <w:abstractNumId w:val="2"/>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5390"/>
    <w:rsid w:val="00003043"/>
    <w:rsid w:val="000068AE"/>
    <w:rsid w:val="000105BC"/>
    <w:rsid w:val="00016F2B"/>
    <w:rsid w:val="000170D8"/>
    <w:rsid w:val="000376DE"/>
    <w:rsid w:val="00047893"/>
    <w:rsid w:val="00047CFE"/>
    <w:rsid w:val="0006068B"/>
    <w:rsid w:val="00070B47"/>
    <w:rsid w:val="00084891"/>
    <w:rsid w:val="000862E6"/>
    <w:rsid w:val="00087ACD"/>
    <w:rsid w:val="00097867"/>
    <w:rsid w:val="000A01AB"/>
    <w:rsid w:val="000C5018"/>
    <w:rsid w:val="000F52CE"/>
    <w:rsid w:val="000F6E43"/>
    <w:rsid w:val="00112DB5"/>
    <w:rsid w:val="00114F2D"/>
    <w:rsid w:val="001169AD"/>
    <w:rsid w:val="0012729E"/>
    <w:rsid w:val="001305B6"/>
    <w:rsid w:val="0013367B"/>
    <w:rsid w:val="00143981"/>
    <w:rsid w:val="00143CE8"/>
    <w:rsid w:val="00151BE3"/>
    <w:rsid w:val="00157860"/>
    <w:rsid w:val="001623F3"/>
    <w:rsid w:val="00162CFB"/>
    <w:rsid w:val="00163E67"/>
    <w:rsid w:val="00181260"/>
    <w:rsid w:val="001869F9"/>
    <w:rsid w:val="00195713"/>
    <w:rsid w:val="00197B2B"/>
    <w:rsid w:val="001A7B8A"/>
    <w:rsid w:val="001C3EEE"/>
    <w:rsid w:val="001C5BEE"/>
    <w:rsid w:val="001C6BB1"/>
    <w:rsid w:val="001D081B"/>
    <w:rsid w:val="001D1D5E"/>
    <w:rsid w:val="001D4A7D"/>
    <w:rsid w:val="001D6C9E"/>
    <w:rsid w:val="001E222B"/>
    <w:rsid w:val="001E3C16"/>
    <w:rsid w:val="001F01F4"/>
    <w:rsid w:val="001F5390"/>
    <w:rsid w:val="0020553F"/>
    <w:rsid w:val="0020613E"/>
    <w:rsid w:val="0021208C"/>
    <w:rsid w:val="0021446C"/>
    <w:rsid w:val="002163FF"/>
    <w:rsid w:val="00221E27"/>
    <w:rsid w:val="00227A8E"/>
    <w:rsid w:val="002352D6"/>
    <w:rsid w:val="00240293"/>
    <w:rsid w:val="002450CD"/>
    <w:rsid w:val="00245470"/>
    <w:rsid w:val="0024564F"/>
    <w:rsid w:val="00252BAC"/>
    <w:rsid w:val="00254880"/>
    <w:rsid w:val="00264391"/>
    <w:rsid w:val="002663C9"/>
    <w:rsid w:val="00281EE5"/>
    <w:rsid w:val="002A00F2"/>
    <w:rsid w:val="002A617A"/>
    <w:rsid w:val="002A6D32"/>
    <w:rsid w:val="002B3465"/>
    <w:rsid w:val="002B7362"/>
    <w:rsid w:val="002C47BC"/>
    <w:rsid w:val="002D3591"/>
    <w:rsid w:val="002D3D8D"/>
    <w:rsid w:val="002D3F81"/>
    <w:rsid w:val="002D61DC"/>
    <w:rsid w:val="002E3BF4"/>
    <w:rsid w:val="002E7E36"/>
    <w:rsid w:val="002F003D"/>
    <w:rsid w:val="00311139"/>
    <w:rsid w:val="00311CBF"/>
    <w:rsid w:val="003132F2"/>
    <w:rsid w:val="00313581"/>
    <w:rsid w:val="00326718"/>
    <w:rsid w:val="0033765F"/>
    <w:rsid w:val="0034037A"/>
    <w:rsid w:val="0034089F"/>
    <w:rsid w:val="00353C12"/>
    <w:rsid w:val="003663E2"/>
    <w:rsid w:val="00370C38"/>
    <w:rsid w:val="003824EC"/>
    <w:rsid w:val="00382775"/>
    <w:rsid w:val="0038469C"/>
    <w:rsid w:val="00391F9D"/>
    <w:rsid w:val="003961C1"/>
    <w:rsid w:val="003A0A5F"/>
    <w:rsid w:val="003D3562"/>
    <w:rsid w:val="003D6C41"/>
    <w:rsid w:val="003E1EC5"/>
    <w:rsid w:val="003E2BFC"/>
    <w:rsid w:val="003E78C1"/>
    <w:rsid w:val="003F2C19"/>
    <w:rsid w:val="0040525E"/>
    <w:rsid w:val="00406BD3"/>
    <w:rsid w:val="0040788B"/>
    <w:rsid w:val="004174D4"/>
    <w:rsid w:val="00420EB1"/>
    <w:rsid w:val="00424841"/>
    <w:rsid w:val="00425733"/>
    <w:rsid w:val="004339BF"/>
    <w:rsid w:val="00440681"/>
    <w:rsid w:val="00441A3F"/>
    <w:rsid w:val="00450895"/>
    <w:rsid w:val="0046167F"/>
    <w:rsid w:val="00464FD0"/>
    <w:rsid w:val="00465001"/>
    <w:rsid w:val="004664F3"/>
    <w:rsid w:val="0047344C"/>
    <w:rsid w:val="00476E5D"/>
    <w:rsid w:val="004848A4"/>
    <w:rsid w:val="00485A78"/>
    <w:rsid w:val="0049276A"/>
    <w:rsid w:val="004949AE"/>
    <w:rsid w:val="004976CD"/>
    <w:rsid w:val="004E692D"/>
    <w:rsid w:val="004E6C72"/>
    <w:rsid w:val="004F067D"/>
    <w:rsid w:val="004F3C75"/>
    <w:rsid w:val="005003FC"/>
    <w:rsid w:val="005060F9"/>
    <w:rsid w:val="00510120"/>
    <w:rsid w:val="005127B7"/>
    <w:rsid w:val="005141F3"/>
    <w:rsid w:val="00514675"/>
    <w:rsid w:val="00515161"/>
    <w:rsid w:val="0053117C"/>
    <w:rsid w:val="00543DBF"/>
    <w:rsid w:val="00546473"/>
    <w:rsid w:val="005547BC"/>
    <w:rsid w:val="005567C5"/>
    <w:rsid w:val="005571ED"/>
    <w:rsid w:val="00560737"/>
    <w:rsid w:val="00564229"/>
    <w:rsid w:val="0057483F"/>
    <w:rsid w:val="00580CE6"/>
    <w:rsid w:val="00581829"/>
    <w:rsid w:val="005A5F0D"/>
    <w:rsid w:val="005B1F5A"/>
    <w:rsid w:val="005B7A45"/>
    <w:rsid w:val="005D111D"/>
    <w:rsid w:val="005D55D5"/>
    <w:rsid w:val="005E4068"/>
    <w:rsid w:val="005E631C"/>
    <w:rsid w:val="005E6AF0"/>
    <w:rsid w:val="005F0828"/>
    <w:rsid w:val="005F15F4"/>
    <w:rsid w:val="006018A8"/>
    <w:rsid w:val="00607320"/>
    <w:rsid w:val="00612B34"/>
    <w:rsid w:val="00620EC5"/>
    <w:rsid w:val="0063244F"/>
    <w:rsid w:val="006403D6"/>
    <w:rsid w:val="00650193"/>
    <w:rsid w:val="006562A9"/>
    <w:rsid w:val="006627F3"/>
    <w:rsid w:val="00664470"/>
    <w:rsid w:val="00670BBC"/>
    <w:rsid w:val="00675BED"/>
    <w:rsid w:val="00680ADC"/>
    <w:rsid w:val="00682F53"/>
    <w:rsid w:val="00684C67"/>
    <w:rsid w:val="006963F1"/>
    <w:rsid w:val="006A50B9"/>
    <w:rsid w:val="006A5FF5"/>
    <w:rsid w:val="006B156E"/>
    <w:rsid w:val="006B385D"/>
    <w:rsid w:val="006C7599"/>
    <w:rsid w:val="006D4811"/>
    <w:rsid w:val="006E1990"/>
    <w:rsid w:val="006E24E5"/>
    <w:rsid w:val="006F3748"/>
    <w:rsid w:val="007075A1"/>
    <w:rsid w:val="0071006B"/>
    <w:rsid w:val="00713C31"/>
    <w:rsid w:val="00717C73"/>
    <w:rsid w:val="00722173"/>
    <w:rsid w:val="00732BB0"/>
    <w:rsid w:val="00737CF5"/>
    <w:rsid w:val="00747609"/>
    <w:rsid w:val="00751510"/>
    <w:rsid w:val="0075352B"/>
    <w:rsid w:val="00791E66"/>
    <w:rsid w:val="00792A2F"/>
    <w:rsid w:val="007A13D7"/>
    <w:rsid w:val="007A7672"/>
    <w:rsid w:val="007B08DD"/>
    <w:rsid w:val="007B215D"/>
    <w:rsid w:val="007B6D18"/>
    <w:rsid w:val="007D1417"/>
    <w:rsid w:val="007D1DCC"/>
    <w:rsid w:val="007D6AEE"/>
    <w:rsid w:val="007E2C06"/>
    <w:rsid w:val="007E4BB6"/>
    <w:rsid w:val="007F1012"/>
    <w:rsid w:val="007F1018"/>
    <w:rsid w:val="007F3ACE"/>
    <w:rsid w:val="00801494"/>
    <w:rsid w:val="00802A61"/>
    <w:rsid w:val="0080623C"/>
    <w:rsid w:val="008127F8"/>
    <w:rsid w:val="00813DD9"/>
    <w:rsid w:val="008146A9"/>
    <w:rsid w:val="00817F69"/>
    <w:rsid w:val="00824524"/>
    <w:rsid w:val="00824AED"/>
    <w:rsid w:val="00826649"/>
    <w:rsid w:val="00827709"/>
    <w:rsid w:val="00830152"/>
    <w:rsid w:val="0083593D"/>
    <w:rsid w:val="00837155"/>
    <w:rsid w:val="00840469"/>
    <w:rsid w:val="00840DC8"/>
    <w:rsid w:val="00842442"/>
    <w:rsid w:val="00851ACE"/>
    <w:rsid w:val="008530EC"/>
    <w:rsid w:val="00861E55"/>
    <w:rsid w:val="00871F14"/>
    <w:rsid w:val="00873607"/>
    <w:rsid w:val="00874291"/>
    <w:rsid w:val="00877148"/>
    <w:rsid w:val="008810C0"/>
    <w:rsid w:val="00881F0A"/>
    <w:rsid w:val="00883450"/>
    <w:rsid w:val="008857F6"/>
    <w:rsid w:val="00886F90"/>
    <w:rsid w:val="00897DCC"/>
    <w:rsid w:val="008A0AEA"/>
    <w:rsid w:val="008A0DC7"/>
    <w:rsid w:val="008B40AB"/>
    <w:rsid w:val="008B6D69"/>
    <w:rsid w:val="008C5375"/>
    <w:rsid w:val="008D678E"/>
    <w:rsid w:val="008F0802"/>
    <w:rsid w:val="00902B1D"/>
    <w:rsid w:val="0090738B"/>
    <w:rsid w:val="009145E1"/>
    <w:rsid w:val="00920D07"/>
    <w:rsid w:val="009302FA"/>
    <w:rsid w:val="00940A3A"/>
    <w:rsid w:val="00951FF3"/>
    <w:rsid w:val="009526E8"/>
    <w:rsid w:val="009555CC"/>
    <w:rsid w:val="00990BE9"/>
    <w:rsid w:val="009D0A29"/>
    <w:rsid w:val="009E0850"/>
    <w:rsid w:val="009E34F3"/>
    <w:rsid w:val="009F19EC"/>
    <w:rsid w:val="00A00AC9"/>
    <w:rsid w:val="00A03129"/>
    <w:rsid w:val="00A032A9"/>
    <w:rsid w:val="00A06FDB"/>
    <w:rsid w:val="00A10B70"/>
    <w:rsid w:val="00A11A29"/>
    <w:rsid w:val="00A15B7A"/>
    <w:rsid w:val="00A16AAA"/>
    <w:rsid w:val="00A17D73"/>
    <w:rsid w:val="00A3157F"/>
    <w:rsid w:val="00A338DB"/>
    <w:rsid w:val="00A346C5"/>
    <w:rsid w:val="00A50CB9"/>
    <w:rsid w:val="00A611F8"/>
    <w:rsid w:val="00A64E0C"/>
    <w:rsid w:val="00A654F1"/>
    <w:rsid w:val="00A71CCF"/>
    <w:rsid w:val="00A83596"/>
    <w:rsid w:val="00AA1E56"/>
    <w:rsid w:val="00AA6492"/>
    <w:rsid w:val="00AB5197"/>
    <w:rsid w:val="00AB78A6"/>
    <w:rsid w:val="00AC0127"/>
    <w:rsid w:val="00AD3797"/>
    <w:rsid w:val="00AD4C3F"/>
    <w:rsid w:val="00AE0BC0"/>
    <w:rsid w:val="00AF29AE"/>
    <w:rsid w:val="00B02B4C"/>
    <w:rsid w:val="00B11733"/>
    <w:rsid w:val="00B15391"/>
    <w:rsid w:val="00B4289C"/>
    <w:rsid w:val="00B506AB"/>
    <w:rsid w:val="00B57FD3"/>
    <w:rsid w:val="00B62120"/>
    <w:rsid w:val="00B82963"/>
    <w:rsid w:val="00B84A5B"/>
    <w:rsid w:val="00BA3659"/>
    <w:rsid w:val="00BA5B3F"/>
    <w:rsid w:val="00BA6846"/>
    <w:rsid w:val="00BB123F"/>
    <w:rsid w:val="00BB6ED6"/>
    <w:rsid w:val="00BC381F"/>
    <w:rsid w:val="00BD01B8"/>
    <w:rsid w:val="00BD4686"/>
    <w:rsid w:val="00BD585B"/>
    <w:rsid w:val="00BD64C1"/>
    <w:rsid w:val="00BD7F9B"/>
    <w:rsid w:val="00BE2D5A"/>
    <w:rsid w:val="00C045AE"/>
    <w:rsid w:val="00C37A36"/>
    <w:rsid w:val="00C418A3"/>
    <w:rsid w:val="00C4758D"/>
    <w:rsid w:val="00C5133C"/>
    <w:rsid w:val="00C53B41"/>
    <w:rsid w:val="00C62E1B"/>
    <w:rsid w:val="00C77B75"/>
    <w:rsid w:val="00C8313E"/>
    <w:rsid w:val="00CA0CB4"/>
    <w:rsid w:val="00CA5B55"/>
    <w:rsid w:val="00CB3A61"/>
    <w:rsid w:val="00CC26D6"/>
    <w:rsid w:val="00CC34BB"/>
    <w:rsid w:val="00CD1B83"/>
    <w:rsid w:val="00CD3814"/>
    <w:rsid w:val="00CD63BE"/>
    <w:rsid w:val="00CE205E"/>
    <w:rsid w:val="00CE2E22"/>
    <w:rsid w:val="00CE3831"/>
    <w:rsid w:val="00CF5EC1"/>
    <w:rsid w:val="00D04F89"/>
    <w:rsid w:val="00D119BC"/>
    <w:rsid w:val="00D3208B"/>
    <w:rsid w:val="00D34E9D"/>
    <w:rsid w:val="00D3657A"/>
    <w:rsid w:val="00D40CFC"/>
    <w:rsid w:val="00D437B0"/>
    <w:rsid w:val="00D5361F"/>
    <w:rsid w:val="00D55728"/>
    <w:rsid w:val="00D5761B"/>
    <w:rsid w:val="00D73CA6"/>
    <w:rsid w:val="00D74BF8"/>
    <w:rsid w:val="00D8375A"/>
    <w:rsid w:val="00D87AD6"/>
    <w:rsid w:val="00D928E0"/>
    <w:rsid w:val="00DC0BB4"/>
    <w:rsid w:val="00DC4754"/>
    <w:rsid w:val="00DC4945"/>
    <w:rsid w:val="00E01EFE"/>
    <w:rsid w:val="00E02375"/>
    <w:rsid w:val="00E07467"/>
    <w:rsid w:val="00E07A64"/>
    <w:rsid w:val="00E1100E"/>
    <w:rsid w:val="00E20E9B"/>
    <w:rsid w:val="00E222C4"/>
    <w:rsid w:val="00E252D9"/>
    <w:rsid w:val="00E362FC"/>
    <w:rsid w:val="00E45CBA"/>
    <w:rsid w:val="00E531B9"/>
    <w:rsid w:val="00E53F77"/>
    <w:rsid w:val="00E668BD"/>
    <w:rsid w:val="00E87078"/>
    <w:rsid w:val="00E92A51"/>
    <w:rsid w:val="00EA1EAD"/>
    <w:rsid w:val="00EA6403"/>
    <w:rsid w:val="00EB2D21"/>
    <w:rsid w:val="00EC4033"/>
    <w:rsid w:val="00EC6C5B"/>
    <w:rsid w:val="00ED2C61"/>
    <w:rsid w:val="00ED4179"/>
    <w:rsid w:val="00EE3A0B"/>
    <w:rsid w:val="00EF47EB"/>
    <w:rsid w:val="00F02AD7"/>
    <w:rsid w:val="00F0392E"/>
    <w:rsid w:val="00F06F5A"/>
    <w:rsid w:val="00F155C4"/>
    <w:rsid w:val="00F24784"/>
    <w:rsid w:val="00F24900"/>
    <w:rsid w:val="00F438E6"/>
    <w:rsid w:val="00F563E1"/>
    <w:rsid w:val="00F6590C"/>
    <w:rsid w:val="00F67007"/>
    <w:rsid w:val="00F74938"/>
    <w:rsid w:val="00F84F92"/>
    <w:rsid w:val="00F85560"/>
    <w:rsid w:val="00F91561"/>
    <w:rsid w:val="00F91F16"/>
    <w:rsid w:val="00F9482F"/>
    <w:rsid w:val="00FA56E7"/>
    <w:rsid w:val="00FB371E"/>
    <w:rsid w:val="00FC2214"/>
    <w:rsid w:val="00FC3138"/>
    <w:rsid w:val="00FD396D"/>
    <w:rsid w:val="00FE29A5"/>
    <w:rsid w:val="00FE51BB"/>
    <w:rsid w:val="00FE5713"/>
    <w:rsid w:val="00FF3F56"/>
    <w:rsid w:val="00FF447B"/>
    <w:rsid w:val="00FF69BF"/>
    <w:rsid w:val="00FF790A"/>
    <w:rsid w:val="00FF7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rsid w:val="00F06F5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table" w:styleId="TableGrid">
    <w:name w:val="Table Grid"/>
    <w:basedOn w:val="TableNormal"/>
    <w:uiPriority w:val="59"/>
    <w:rsid w:val="00B8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92364444">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195126073">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411467343">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1973896991">
      <w:bodyDiv w:val="1"/>
      <w:marLeft w:val="0"/>
      <w:marRight w:val="0"/>
      <w:marTop w:val="0"/>
      <w:marBottom w:val="0"/>
      <w:divBdr>
        <w:top w:val="none" w:sz="0" w:space="0" w:color="auto"/>
        <w:left w:val="none" w:sz="0" w:space="0" w:color="auto"/>
        <w:bottom w:val="none" w:sz="0" w:space="0" w:color="auto"/>
        <w:right w:val="none" w:sz="0" w:space="0" w:color="auto"/>
      </w:divBdr>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C0DE-0B8F-4C19-AA45-2232B2CC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17</Pages>
  <Words>3353</Words>
  <Characters>25956</Characters>
  <Application>Microsoft Office Word</Application>
  <DocSecurity>0</DocSecurity>
  <Lines>763</Lines>
  <Paragraphs>119</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„Uzņēmējdarbība un inovācijas” papildinājumā” sākotnējās ietekmes novērtējuma ziņojums (anotācija)</vt:lpstr>
    </vt:vector>
  </TitlesOfParts>
  <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„Uzņēmējdarbība un inovācijas” papildinājumā” sākotnējās ietekmes novērtējuma ziņojums (anotācija)</dc:title>
  <dc:subject>Sākotnējās ietekmes novērtējuma ziņojums (anotācija)</dc:subject>
  <dc:creator>Kaspars Purmalietis</dc:creator>
  <cp:keywords/>
  <dc:description>67013108, Kaspars.Purmalietis@em.gov.lv</dc:description>
  <cp:lastModifiedBy>Gatis Silovs</cp:lastModifiedBy>
  <cp:revision>120</cp:revision>
  <cp:lastPrinted>2013-05-28T10:43:00Z</cp:lastPrinted>
  <dcterms:created xsi:type="dcterms:W3CDTF">2012-11-13T10:01:00Z</dcterms:created>
  <dcterms:modified xsi:type="dcterms:W3CDTF">2014-06-13T09:04:00Z</dcterms:modified>
</cp:coreProperties>
</file>