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52A1F" w14:textId="77777777" w:rsidR="00696D88" w:rsidRPr="008C5DEF" w:rsidRDefault="002C4EE1" w:rsidP="008C5DEF">
      <w:pPr>
        <w:tabs>
          <w:tab w:val="left" w:pos="2552"/>
        </w:tabs>
        <w:spacing w:after="0" w:line="240" w:lineRule="auto"/>
        <w:rPr>
          <w:rFonts w:ascii="Times New Roman" w:hAnsi="Times New Roman" w:cs="Times New Roman"/>
          <w:sz w:val="24"/>
          <w:szCs w:val="24"/>
        </w:rPr>
      </w:pPr>
      <w:r w:rsidRPr="008C5DEF">
        <w:rPr>
          <w:rFonts w:ascii="Times New Roman" w:hAnsi="Times New Roman" w:cs="Times New Roman"/>
          <w:sz w:val="24"/>
          <w:szCs w:val="24"/>
        </w:rPr>
        <w:t>201</w:t>
      </w:r>
      <w:r w:rsidR="00C75A19" w:rsidRPr="008C5DEF">
        <w:rPr>
          <w:rFonts w:ascii="Times New Roman" w:hAnsi="Times New Roman" w:cs="Times New Roman"/>
          <w:sz w:val="24"/>
          <w:szCs w:val="24"/>
        </w:rPr>
        <w:t>4</w:t>
      </w:r>
      <w:r w:rsidRPr="008C5DEF">
        <w:rPr>
          <w:rFonts w:ascii="Times New Roman" w:hAnsi="Times New Roman" w:cs="Times New Roman"/>
          <w:sz w:val="24"/>
          <w:szCs w:val="24"/>
        </w:rPr>
        <w:t>.gada ___.______</w:t>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2C5874" w:rsidRPr="008C5DEF">
        <w:rPr>
          <w:rFonts w:ascii="Times New Roman" w:hAnsi="Times New Roman" w:cs="Times New Roman"/>
          <w:sz w:val="24"/>
          <w:szCs w:val="24"/>
        </w:rPr>
        <w:t>Noteikumi</w:t>
      </w:r>
      <w:r w:rsidRPr="008C5DEF">
        <w:rPr>
          <w:rFonts w:ascii="Times New Roman" w:hAnsi="Times New Roman" w:cs="Times New Roman"/>
          <w:sz w:val="24"/>
          <w:szCs w:val="24"/>
        </w:rPr>
        <w:t xml:space="preserve"> </w:t>
      </w:r>
      <w:proofErr w:type="spellStart"/>
      <w:r w:rsidRPr="008C5DEF">
        <w:rPr>
          <w:rFonts w:ascii="Times New Roman" w:hAnsi="Times New Roman" w:cs="Times New Roman"/>
          <w:sz w:val="24"/>
          <w:szCs w:val="24"/>
        </w:rPr>
        <w:t>Nr</w:t>
      </w:r>
      <w:proofErr w:type="spellEnd"/>
      <w:r w:rsidRPr="008C5DEF">
        <w:rPr>
          <w:rFonts w:ascii="Times New Roman" w:hAnsi="Times New Roman" w:cs="Times New Roman"/>
          <w:sz w:val="24"/>
          <w:szCs w:val="24"/>
        </w:rPr>
        <w:t>.</w:t>
      </w:r>
    </w:p>
    <w:p w14:paraId="1E9DD7CE" w14:textId="77777777" w:rsidR="006E1245" w:rsidRPr="008C5DEF" w:rsidRDefault="002C5874" w:rsidP="008C5DEF">
      <w:pPr>
        <w:spacing w:after="0" w:line="240" w:lineRule="auto"/>
        <w:rPr>
          <w:rFonts w:ascii="Times New Roman" w:hAnsi="Times New Roman" w:cs="Times New Roman"/>
          <w:sz w:val="24"/>
          <w:szCs w:val="24"/>
        </w:rPr>
      </w:pPr>
      <w:r w:rsidRPr="008C5DEF">
        <w:rPr>
          <w:rFonts w:ascii="Times New Roman" w:hAnsi="Times New Roman" w:cs="Times New Roman"/>
          <w:sz w:val="24"/>
          <w:szCs w:val="24"/>
        </w:rPr>
        <w:t>Rīgā</w:t>
      </w:r>
      <w:r w:rsidRPr="008C5DEF">
        <w:rPr>
          <w:rFonts w:ascii="Times New Roman" w:hAnsi="Times New Roman" w:cs="Times New Roman"/>
          <w:sz w:val="24"/>
          <w:szCs w:val="24"/>
        </w:rPr>
        <w:tab/>
      </w:r>
      <w:r w:rsidRPr="008C5DEF">
        <w:rPr>
          <w:rFonts w:ascii="Times New Roman" w:hAnsi="Times New Roman" w:cs="Times New Roman"/>
          <w:sz w:val="24"/>
          <w:szCs w:val="24"/>
        </w:rPr>
        <w:tab/>
      </w:r>
      <w:r w:rsidRPr="008C5DEF">
        <w:rPr>
          <w:rFonts w:ascii="Times New Roman" w:hAnsi="Times New Roman" w:cs="Times New Roman"/>
          <w:sz w:val="24"/>
          <w:szCs w:val="24"/>
        </w:rPr>
        <w:tab/>
      </w:r>
      <w:r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6E1245" w:rsidRPr="008C5DEF">
        <w:rPr>
          <w:rFonts w:ascii="Times New Roman" w:hAnsi="Times New Roman" w:cs="Times New Roman"/>
          <w:sz w:val="24"/>
          <w:szCs w:val="24"/>
        </w:rPr>
        <w:tab/>
      </w:r>
      <w:r w:rsidR="002C4EE1" w:rsidRPr="008C5DEF">
        <w:rPr>
          <w:rFonts w:ascii="Times New Roman" w:hAnsi="Times New Roman" w:cs="Times New Roman"/>
          <w:sz w:val="24"/>
          <w:szCs w:val="24"/>
        </w:rPr>
        <w:t>(</w:t>
      </w:r>
      <w:proofErr w:type="spellStart"/>
      <w:r w:rsidR="002C4EE1" w:rsidRPr="008C5DEF">
        <w:rPr>
          <w:rFonts w:ascii="Times New Roman" w:hAnsi="Times New Roman" w:cs="Times New Roman"/>
          <w:sz w:val="24"/>
          <w:szCs w:val="24"/>
        </w:rPr>
        <w:t>prot</w:t>
      </w:r>
      <w:proofErr w:type="spellEnd"/>
      <w:r w:rsidR="002C4EE1" w:rsidRPr="008C5DEF">
        <w:rPr>
          <w:rFonts w:ascii="Times New Roman" w:hAnsi="Times New Roman" w:cs="Times New Roman"/>
          <w:sz w:val="24"/>
          <w:szCs w:val="24"/>
        </w:rPr>
        <w:t xml:space="preserve">. </w:t>
      </w:r>
      <w:proofErr w:type="spellStart"/>
      <w:r w:rsidR="002C4EE1" w:rsidRPr="008C5DEF">
        <w:rPr>
          <w:rFonts w:ascii="Times New Roman" w:hAnsi="Times New Roman" w:cs="Times New Roman"/>
          <w:sz w:val="24"/>
          <w:szCs w:val="24"/>
        </w:rPr>
        <w:t>Nr</w:t>
      </w:r>
      <w:proofErr w:type="spellEnd"/>
      <w:r w:rsidR="002C4EE1" w:rsidRPr="008C5DEF">
        <w:rPr>
          <w:rFonts w:ascii="Times New Roman" w:hAnsi="Times New Roman" w:cs="Times New Roman"/>
          <w:sz w:val="24"/>
          <w:szCs w:val="24"/>
        </w:rPr>
        <w:t>.</w:t>
      </w:r>
      <w:r w:rsidRPr="008C5DEF">
        <w:rPr>
          <w:rFonts w:ascii="Times New Roman" w:hAnsi="Times New Roman" w:cs="Times New Roman"/>
          <w:sz w:val="24"/>
          <w:szCs w:val="24"/>
        </w:rPr>
        <w:t xml:space="preserve"> _______  </w:t>
      </w:r>
      <w:r w:rsidR="002C4EE1" w:rsidRPr="008C5DEF">
        <w:rPr>
          <w:rFonts w:ascii="Times New Roman" w:hAnsi="Times New Roman" w:cs="Times New Roman"/>
          <w:sz w:val="24"/>
          <w:szCs w:val="24"/>
        </w:rPr>
        <w:t>.§)</w:t>
      </w:r>
    </w:p>
    <w:p w14:paraId="286CCD15" w14:textId="77777777" w:rsidR="00312241" w:rsidRPr="008C5DEF" w:rsidRDefault="00312241" w:rsidP="008C5DEF">
      <w:pPr>
        <w:spacing w:after="0" w:line="240" w:lineRule="auto"/>
        <w:rPr>
          <w:rFonts w:ascii="Times New Roman" w:hAnsi="Times New Roman" w:cs="Times New Roman"/>
          <w:sz w:val="24"/>
          <w:szCs w:val="24"/>
        </w:rPr>
      </w:pPr>
    </w:p>
    <w:p w14:paraId="526C1254" w14:textId="77777777" w:rsidR="00BA5907" w:rsidRPr="008C5DEF" w:rsidRDefault="00DE27E8" w:rsidP="008C5DEF">
      <w:pPr>
        <w:spacing w:after="0" w:line="240" w:lineRule="auto"/>
        <w:jc w:val="center"/>
        <w:rPr>
          <w:rFonts w:ascii="Times New Roman" w:hAnsi="Times New Roman" w:cs="Times New Roman"/>
          <w:b/>
          <w:sz w:val="24"/>
          <w:szCs w:val="24"/>
        </w:rPr>
      </w:pPr>
      <w:bookmarkStart w:id="0" w:name="OLE_LINK1"/>
      <w:bookmarkStart w:id="1" w:name="OLE_LINK2"/>
      <w:bookmarkStart w:id="2" w:name="OLE_LINK3"/>
      <w:bookmarkStart w:id="3" w:name="OLE_LINK8"/>
      <w:bookmarkStart w:id="4" w:name="OLE_LINK4"/>
      <w:bookmarkStart w:id="5" w:name="OLE_LINK5"/>
      <w:r w:rsidRPr="008C5DEF">
        <w:rPr>
          <w:rFonts w:ascii="Times New Roman" w:hAnsi="Times New Roman" w:cs="Times New Roman"/>
          <w:b/>
          <w:sz w:val="24"/>
          <w:szCs w:val="24"/>
        </w:rPr>
        <w:t>Grozījum</w:t>
      </w:r>
      <w:r w:rsidR="00992622" w:rsidRPr="008C5DEF">
        <w:rPr>
          <w:rFonts w:ascii="Times New Roman" w:hAnsi="Times New Roman" w:cs="Times New Roman"/>
          <w:b/>
          <w:sz w:val="24"/>
          <w:szCs w:val="24"/>
        </w:rPr>
        <w:t xml:space="preserve">i </w:t>
      </w:r>
      <w:r w:rsidR="00955A84" w:rsidRPr="008C5DEF">
        <w:rPr>
          <w:rFonts w:ascii="Times New Roman" w:hAnsi="Times New Roman" w:cs="Times New Roman"/>
          <w:b/>
          <w:sz w:val="24"/>
          <w:szCs w:val="24"/>
        </w:rPr>
        <w:t xml:space="preserve">Ministru kabineta </w:t>
      </w:r>
      <w:r w:rsidR="00B4150B" w:rsidRPr="008C5DEF">
        <w:rPr>
          <w:rFonts w:ascii="Times New Roman" w:hAnsi="Times New Roman" w:cs="Times New Roman"/>
          <w:b/>
          <w:sz w:val="24"/>
          <w:szCs w:val="24"/>
        </w:rPr>
        <w:t>20</w:t>
      </w:r>
      <w:r w:rsidR="00EA7E03" w:rsidRPr="008C5DEF">
        <w:rPr>
          <w:rFonts w:ascii="Times New Roman" w:hAnsi="Times New Roman" w:cs="Times New Roman"/>
          <w:b/>
          <w:sz w:val="24"/>
          <w:szCs w:val="24"/>
        </w:rPr>
        <w:t>1</w:t>
      </w:r>
      <w:r w:rsidR="0034698C" w:rsidRPr="008C5DEF">
        <w:rPr>
          <w:rFonts w:ascii="Times New Roman" w:hAnsi="Times New Roman" w:cs="Times New Roman"/>
          <w:b/>
          <w:sz w:val="24"/>
          <w:szCs w:val="24"/>
        </w:rPr>
        <w:t>0</w:t>
      </w:r>
      <w:r w:rsidR="00B4150B" w:rsidRPr="008C5DEF">
        <w:rPr>
          <w:rFonts w:ascii="Times New Roman" w:hAnsi="Times New Roman" w:cs="Times New Roman"/>
          <w:b/>
          <w:sz w:val="24"/>
          <w:szCs w:val="24"/>
        </w:rPr>
        <w:t xml:space="preserve">.gada </w:t>
      </w:r>
      <w:r w:rsidR="00EA7E03" w:rsidRPr="008C5DEF">
        <w:rPr>
          <w:rFonts w:ascii="Times New Roman" w:hAnsi="Times New Roman" w:cs="Times New Roman"/>
          <w:b/>
          <w:sz w:val="24"/>
          <w:szCs w:val="24"/>
        </w:rPr>
        <w:t>26.oktobra</w:t>
      </w:r>
      <w:r w:rsidR="00992622" w:rsidRPr="008C5DEF">
        <w:rPr>
          <w:rFonts w:ascii="Times New Roman" w:hAnsi="Times New Roman" w:cs="Times New Roman"/>
          <w:b/>
          <w:sz w:val="24"/>
          <w:szCs w:val="24"/>
        </w:rPr>
        <w:t xml:space="preserve"> </w:t>
      </w:r>
      <w:r w:rsidR="00DC490C" w:rsidRPr="008C5DEF">
        <w:rPr>
          <w:rFonts w:ascii="Times New Roman" w:hAnsi="Times New Roman" w:cs="Times New Roman"/>
          <w:b/>
          <w:sz w:val="24"/>
          <w:szCs w:val="24"/>
        </w:rPr>
        <w:t>noteikumos Nr.</w:t>
      </w:r>
      <w:r w:rsidR="00EA7E03" w:rsidRPr="008C5DEF">
        <w:rPr>
          <w:rFonts w:ascii="Times New Roman" w:hAnsi="Times New Roman" w:cs="Times New Roman"/>
          <w:b/>
          <w:sz w:val="24"/>
          <w:szCs w:val="24"/>
        </w:rPr>
        <w:t>997</w:t>
      </w:r>
      <w:r w:rsidR="00AC7F85" w:rsidRPr="008C5DEF">
        <w:rPr>
          <w:rFonts w:ascii="Times New Roman" w:hAnsi="Times New Roman" w:cs="Times New Roman"/>
          <w:b/>
          <w:sz w:val="24"/>
          <w:szCs w:val="24"/>
        </w:rPr>
        <w:t xml:space="preserve"> </w:t>
      </w:r>
      <w:r w:rsidR="00173166" w:rsidRPr="008C5DEF">
        <w:rPr>
          <w:rFonts w:ascii="Times New Roman" w:hAnsi="Times New Roman" w:cs="Times New Roman"/>
          <w:b/>
          <w:sz w:val="24"/>
          <w:szCs w:val="24"/>
        </w:rPr>
        <w:t>„</w:t>
      </w:r>
      <w:bookmarkStart w:id="6" w:name="OLE_LINK11"/>
      <w:bookmarkStart w:id="7" w:name="OLE_LINK12"/>
      <w:r w:rsidR="00992622" w:rsidRPr="008C5DEF">
        <w:rPr>
          <w:rFonts w:ascii="Times New Roman" w:hAnsi="Times New Roman" w:cs="Times New Roman"/>
          <w:b/>
          <w:sz w:val="24"/>
          <w:szCs w:val="24"/>
        </w:rPr>
        <w:t xml:space="preserve">Noteikumi par </w:t>
      </w:r>
      <w:r w:rsidR="00EA7E03" w:rsidRPr="008C5DEF">
        <w:rPr>
          <w:rFonts w:ascii="Times New Roman" w:hAnsi="Times New Roman" w:cs="Times New Roman"/>
          <w:b/>
          <w:sz w:val="24"/>
          <w:szCs w:val="24"/>
        </w:rPr>
        <w:t xml:space="preserve">garantijām komersantu un atbilstošu lauksaimniecības pakalpojumu kooperatīvo sabiedrību konkurētspējas uzlabošanai” </w:t>
      </w:r>
      <w:bookmarkEnd w:id="6"/>
      <w:bookmarkEnd w:id="7"/>
    </w:p>
    <w:bookmarkEnd w:id="0"/>
    <w:bookmarkEnd w:id="1"/>
    <w:bookmarkEnd w:id="2"/>
    <w:bookmarkEnd w:id="3"/>
    <w:bookmarkEnd w:id="4"/>
    <w:bookmarkEnd w:id="5"/>
    <w:p w14:paraId="1707F437" w14:textId="77777777" w:rsidR="000839F7" w:rsidRPr="008C5DEF" w:rsidRDefault="000839F7" w:rsidP="008C5DEF">
      <w:pPr>
        <w:pStyle w:val="naislab"/>
        <w:spacing w:before="0" w:after="0"/>
      </w:pPr>
    </w:p>
    <w:p w14:paraId="27309156" w14:textId="77777777" w:rsidR="004900E4" w:rsidRPr="008C5DEF" w:rsidRDefault="004900E4" w:rsidP="008C5DEF">
      <w:pPr>
        <w:pStyle w:val="naislab"/>
        <w:spacing w:before="0" w:after="0"/>
      </w:pPr>
      <w:r w:rsidRPr="008C5DEF">
        <w:t>Izdoti saskaņā ar</w:t>
      </w:r>
    </w:p>
    <w:p w14:paraId="0D44624B" w14:textId="77777777" w:rsidR="00364572" w:rsidRPr="008C5DEF" w:rsidRDefault="00364572" w:rsidP="008C5DEF">
      <w:pPr>
        <w:pStyle w:val="naislab"/>
        <w:spacing w:before="0" w:after="0"/>
      </w:pPr>
      <w:r w:rsidRPr="008C5DEF">
        <w:t xml:space="preserve">Ministru kabineta iekārtas likuma </w:t>
      </w:r>
    </w:p>
    <w:p w14:paraId="137B86C1" w14:textId="77777777" w:rsidR="004900E4" w:rsidRPr="008C5DEF" w:rsidRDefault="00364572" w:rsidP="008C5DEF">
      <w:pPr>
        <w:pStyle w:val="naislab"/>
        <w:spacing w:before="0" w:after="0"/>
      </w:pPr>
      <w:r w:rsidRPr="008C5DEF">
        <w:t>31.panta pirmās daļas 3.punktu</w:t>
      </w:r>
    </w:p>
    <w:p w14:paraId="04ED53BD" w14:textId="77777777" w:rsidR="00312241" w:rsidRPr="008C5DEF" w:rsidRDefault="00312241" w:rsidP="008C5DEF">
      <w:pPr>
        <w:pStyle w:val="naislab"/>
        <w:spacing w:before="0" w:after="0"/>
        <w:jc w:val="left"/>
      </w:pPr>
    </w:p>
    <w:p w14:paraId="1FB220ED" w14:textId="77777777" w:rsidR="00AD6F3E" w:rsidRPr="008C5DEF" w:rsidRDefault="00AC7F85"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ab/>
      </w:r>
      <w:r w:rsidR="00EA7E03" w:rsidRPr="008C5DEF">
        <w:rPr>
          <w:rFonts w:ascii="Times New Roman" w:hAnsi="Times New Roman" w:cs="Times New Roman"/>
          <w:sz w:val="24"/>
          <w:szCs w:val="24"/>
        </w:rPr>
        <w:t>Izdarīt Ministru kabineta 2010.gada 26.oktobra</w:t>
      </w:r>
      <w:r w:rsidR="00217593" w:rsidRPr="008C5DEF">
        <w:rPr>
          <w:rFonts w:ascii="Times New Roman" w:hAnsi="Times New Roman" w:cs="Times New Roman"/>
          <w:sz w:val="24"/>
          <w:szCs w:val="24"/>
        </w:rPr>
        <w:t xml:space="preserve"> noteikumos Nr.</w:t>
      </w:r>
      <w:r w:rsidR="00EA7E03" w:rsidRPr="008C5DEF">
        <w:rPr>
          <w:rFonts w:ascii="Times New Roman" w:hAnsi="Times New Roman" w:cs="Times New Roman"/>
          <w:sz w:val="24"/>
          <w:szCs w:val="24"/>
        </w:rPr>
        <w:t>997</w:t>
      </w:r>
      <w:r w:rsidR="00217593" w:rsidRPr="008C5DEF">
        <w:rPr>
          <w:rFonts w:ascii="Times New Roman" w:hAnsi="Times New Roman" w:cs="Times New Roman"/>
          <w:sz w:val="24"/>
          <w:szCs w:val="24"/>
        </w:rPr>
        <w:t xml:space="preserve"> </w:t>
      </w:r>
      <w:r w:rsidR="00992622" w:rsidRPr="008C5DEF">
        <w:rPr>
          <w:rFonts w:ascii="Times New Roman" w:hAnsi="Times New Roman" w:cs="Times New Roman"/>
          <w:sz w:val="24"/>
          <w:szCs w:val="24"/>
        </w:rPr>
        <w:t xml:space="preserve">„Noteikumi par </w:t>
      </w:r>
      <w:r w:rsidR="00EA7E03" w:rsidRPr="008C5DEF">
        <w:rPr>
          <w:rFonts w:ascii="Times New Roman" w:hAnsi="Times New Roman" w:cs="Times New Roman"/>
          <w:sz w:val="24"/>
          <w:szCs w:val="24"/>
        </w:rPr>
        <w:t>garantijām komersantu un atbilstošu lauksaimniecības pakalpojumu kooperatīvo sabiedrību konkurētspējas uzlabošanai” (Latvijas Vēstnesis, 2010</w:t>
      </w:r>
      <w:r w:rsidR="00217593" w:rsidRPr="008C5DEF">
        <w:rPr>
          <w:rFonts w:ascii="Times New Roman" w:hAnsi="Times New Roman" w:cs="Times New Roman"/>
          <w:sz w:val="24"/>
          <w:szCs w:val="24"/>
        </w:rPr>
        <w:t xml:space="preserve">, </w:t>
      </w:r>
      <w:r w:rsidR="00EA7E03" w:rsidRPr="008C5DEF">
        <w:rPr>
          <w:rFonts w:ascii="Times New Roman" w:hAnsi="Times New Roman" w:cs="Times New Roman"/>
          <w:sz w:val="24"/>
          <w:szCs w:val="24"/>
        </w:rPr>
        <w:t>177</w:t>
      </w:r>
      <w:r w:rsidR="00217593" w:rsidRPr="008C5DEF">
        <w:rPr>
          <w:rFonts w:ascii="Times New Roman" w:hAnsi="Times New Roman" w:cs="Times New Roman"/>
          <w:sz w:val="24"/>
          <w:szCs w:val="24"/>
        </w:rPr>
        <w:t>.nr</w:t>
      </w:r>
      <w:r w:rsidR="00992622" w:rsidRPr="008C5DEF">
        <w:rPr>
          <w:rFonts w:ascii="Times New Roman" w:hAnsi="Times New Roman" w:cs="Times New Roman"/>
          <w:sz w:val="24"/>
          <w:szCs w:val="24"/>
        </w:rPr>
        <w:t>.</w:t>
      </w:r>
      <w:r w:rsidR="00D10449" w:rsidRPr="008C5DEF">
        <w:rPr>
          <w:rFonts w:ascii="Times New Roman" w:hAnsi="Times New Roman" w:cs="Times New Roman"/>
          <w:sz w:val="24"/>
          <w:szCs w:val="24"/>
        </w:rPr>
        <w:t xml:space="preserve">, 2013, </w:t>
      </w:r>
      <w:r w:rsidR="00EA7E03" w:rsidRPr="008C5DEF">
        <w:rPr>
          <w:rFonts w:ascii="Times New Roman" w:hAnsi="Times New Roman" w:cs="Times New Roman"/>
          <w:sz w:val="24"/>
          <w:szCs w:val="24"/>
        </w:rPr>
        <w:t>102</w:t>
      </w:r>
      <w:r w:rsidR="00D10449" w:rsidRPr="008C5DEF">
        <w:rPr>
          <w:rFonts w:ascii="Times New Roman" w:hAnsi="Times New Roman" w:cs="Times New Roman"/>
          <w:sz w:val="24"/>
          <w:szCs w:val="24"/>
        </w:rPr>
        <w:t>.nr.</w:t>
      </w:r>
      <w:r w:rsidR="004E19B2" w:rsidRPr="008C5DEF">
        <w:rPr>
          <w:rFonts w:ascii="Times New Roman" w:hAnsi="Times New Roman" w:cs="Times New Roman"/>
          <w:sz w:val="24"/>
          <w:szCs w:val="24"/>
        </w:rPr>
        <w:t>, 2013. 252.nr.</w:t>
      </w:r>
      <w:r w:rsidR="0024085F" w:rsidRPr="008C5DEF">
        <w:rPr>
          <w:rFonts w:ascii="Times New Roman" w:hAnsi="Times New Roman" w:cs="Times New Roman"/>
          <w:sz w:val="24"/>
          <w:szCs w:val="24"/>
        </w:rPr>
        <w:t>, 2014. 146.nr</w:t>
      </w:r>
      <w:r w:rsidR="00992622" w:rsidRPr="008C5DEF">
        <w:rPr>
          <w:rFonts w:ascii="Times New Roman" w:hAnsi="Times New Roman" w:cs="Times New Roman"/>
          <w:sz w:val="24"/>
          <w:szCs w:val="24"/>
        </w:rPr>
        <w:t>)</w:t>
      </w:r>
      <w:r w:rsidR="00217593" w:rsidRPr="008C5DEF">
        <w:rPr>
          <w:rFonts w:ascii="Times New Roman" w:hAnsi="Times New Roman" w:cs="Times New Roman"/>
          <w:sz w:val="24"/>
          <w:szCs w:val="24"/>
        </w:rPr>
        <w:t xml:space="preserve"> šādu</w:t>
      </w:r>
      <w:r w:rsidR="00992622" w:rsidRPr="008C5DEF">
        <w:rPr>
          <w:rFonts w:ascii="Times New Roman" w:hAnsi="Times New Roman" w:cs="Times New Roman"/>
          <w:sz w:val="24"/>
          <w:szCs w:val="24"/>
        </w:rPr>
        <w:t>s</w:t>
      </w:r>
      <w:r w:rsidR="00217593" w:rsidRPr="008C5DEF">
        <w:rPr>
          <w:rFonts w:ascii="Times New Roman" w:hAnsi="Times New Roman" w:cs="Times New Roman"/>
          <w:sz w:val="24"/>
          <w:szCs w:val="24"/>
        </w:rPr>
        <w:t xml:space="preserve"> grozījumu</w:t>
      </w:r>
      <w:r w:rsidR="00992622" w:rsidRPr="008C5DEF">
        <w:rPr>
          <w:rFonts w:ascii="Times New Roman" w:hAnsi="Times New Roman" w:cs="Times New Roman"/>
          <w:sz w:val="24"/>
          <w:szCs w:val="24"/>
        </w:rPr>
        <w:t>s:</w:t>
      </w:r>
    </w:p>
    <w:p w14:paraId="415D37AB" w14:textId="1B36FA08" w:rsidR="009C0E57" w:rsidRPr="008C5DEF" w:rsidRDefault="009C0E57" w:rsidP="008C5DEF">
      <w:pPr>
        <w:spacing w:after="0" w:line="240" w:lineRule="auto"/>
        <w:jc w:val="both"/>
        <w:rPr>
          <w:rFonts w:ascii="Times New Roman" w:hAnsi="Times New Roman" w:cs="Times New Roman"/>
          <w:sz w:val="24"/>
          <w:szCs w:val="24"/>
        </w:rPr>
      </w:pPr>
    </w:p>
    <w:p w14:paraId="0FA5DE78" w14:textId="77777777" w:rsidR="0024085F" w:rsidRPr="008C5DEF" w:rsidRDefault="0024085F" w:rsidP="008C5DEF">
      <w:pPr>
        <w:pStyle w:val="ListParagraph"/>
        <w:numPr>
          <w:ilvl w:val="0"/>
          <w:numId w:val="14"/>
        </w:numPr>
        <w:spacing w:after="0" w:line="240" w:lineRule="auto"/>
        <w:ind w:left="714" w:hanging="357"/>
        <w:jc w:val="both"/>
        <w:rPr>
          <w:rFonts w:ascii="Times New Roman" w:hAnsi="Times New Roman" w:cs="Times New Roman"/>
          <w:sz w:val="24"/>
          <w:szCs w:val="24"/>
        </w:rPr>
      </w:pPr>
      <w:r w:rsidRPr="008C5DEF">
        <w:rPr>
          <w:rFonts w:ascii="Times New Roman" w:hAnsi="Times New Roman" w:cs="Times New Roman"/>
          <w:sz w:val="24"/>
          <w:szCs w:val="24"/>
        </w:rPr>
        <w:t>Izteikt 7.punktu šādā redakcijā:</w:t>
      </w:r>
    </w:p>
    <w:p w14:paraId="6954682D" w14:textId="77777777" w:rsidR="001E2058" w:rsidRPr="008C5DEF" w:rsidRDefault="001E2058"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„7.</w:t>
      </w:r>
      <w:r w:rsidRPr="008C5DEF">
        <w:rPr>
          <w:rFonts w:ascii="Times New Roman" w:hAnsi="Times New Roman" w:cs="Times New Roman"/>
          <w:sz w:val="24"/>
          <w:szCs w:val="24"/>
        </w:rPr>
        <w:tab/>
        <w:t>Atbalstu nepiešķir šo noteikumu 3.1. apakšpunktā minētajiem saimnieciskās darbības veicējiem, kuriem:</w:t>
      </w:r>
    </w:p>
    <w:p w14:paraId="662D643B" w14:textId="77777777" w:rsidR="001E2058" w:rsidRPr="008C5DEF" w:rsidRDefault="001E2058"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7.1.</w:t>
      </w:r>
      <w:r w:rsidRPr="008C5DEF">
        <w:rPr>
          <w:rFonts w:ascii="Times New Roman" w:hAnsi="Times New Roman" w:cs="Times New Roman"/>
          <w:sz w:val="24"/>
          <w:szCs w:val="24"/>
        </w:rPr>
        <w:tab/>
        <w:t>ar tiesas spriedumu ir pasludināts maksātnespējas process vai tiek īstenots tiesiskās aizsardzības process, ar tiesas lēmumu tiek īstenots ārpustiesas tiesiskās aizsardzības process, uzsākta bankrota procedūra, piemērota sanācija vai mierizlīgums vai saimnieciskā darbība ir izbeigta;</w:t>
      </w:r>
    </w:p>
    <w:p w14:paraId="766B1C1F" w14:textId="27C7544A" w:rsidR="001E2058" w:rsidRPr="008C5DEF" w:rsidRDefault="001E2058"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7.2.</w:t>
      </w:r>
      <w:r w:rsidRPr="008C5DEF">
        <w:rPr>
          <w:rFonts w:ascii="Times New Roman" w:hAnsi="Times New Roman" w:cs="Times New Roman"/>
          <w:sz w:val="24"/>
          <w:szCs w:val="24"/>
        </w:rPr>
        <w:tab/>
        <w:t xml:space="preserve">garantijas pieteikuma iesniegšanas dienā saimnieciskās darbības veicējiem, kas ir kapitālsabiedrības, uzkrāto zaudējumu dēļ ir zaudēta vairāk nekā puse no to parakstītā kapitāla. Tā tas ir gadījumā, ja, uzkrātos zaudējumus atskaitot no rezervēm (un visām pārējām pozīcijām, kuras vispārpieņemts uzskatīt par daļu no </w:t>
      </w:r>
      <w:r w:rsidR="00AD4D99" w:rsidRPr="008C5DEF">
        <w:rPr>
          <w:rFonts w:ascii="Times New Roman" w:hAnsi="Times New Roman" w:cs="Times New Roman"/>
          <w:sz w:val="24"/>
          <w:szCs w:val="24"/>
        </w:rPr>
        <w:t xml:space="preserve">saimnieciskās darbības veicēja </w:t>
      </w:r>
      <w:r w:rsidRPr="008C5DEF">
        <w:rPr>
          <w:rFonts w:ascii="Times New Roman" w:hAnsi="Times New Roman" w:cs="Times New Roman"/>
          <w:sz w:val="24"/>
          <w:szCs w:val="24"/>
        </w:rPr>
        <w:t>pašu kapitāla), rodas negatīvs rezultāts, kas pārsniedz pusi no parakstītā kapitāla;</w:t>
      </w:r>
    </w:p>
    <w:p w14:paraId="0622D8A9" w14:textId="24F96404" w:rsidR="001E2058" w:rsidRPr="008C5DEF" w:rsidRDefault="001E2058"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7.3.</w:t>
      </w:r>
      <w:r w:rsidRPr="008C5DEF">
        <w:rPr>
          <w:rFonts w:ascii="Times New Roman" w:hAnsi="Times New Roman" w:cs="Times New Roman"/>
          <w:sz w:val="24"/>
          <w:szCs w:val="24"/>
        </w:rPr>
        <w:tab/>
        <w:t xml:space="preserve">garantijas pieteikuma iesniegšanas dienā saimnieciskās darbības veicējiem, kuriem vismaz dažiem dalībniekiem ir neierobežota atbildība par </w:t>
      </w:r>
      <w:r w:rsidR="00AD4D99" w:rsidRPr="008C5DEF">
        <w:rPr>
          <w:rFonts w:ascii="Times New Roman" w:hAnsi="Times New Roman" w:cs="Times New Roman"/>
          <w:sz w:val="24"/>
          <w:szCs w:val="24"/>
        </w:rPr>
        <w:t xml:space="preserve">saimnieciskās darbības veicēja </w:t>
      </w:r>
      <w:r w:rsidRPr="008C5DEF">
        <w:rPr>
          <w:rFonts w:ascii="Times New Roman" w:hAnsi="Times New Roman" w:cs="Times New Roman"/>
          <w:sz w:val="24"/>
          <w:szCs w:val="24"/>
        </w:rPr>
        <w:t>parādsaistībām, uzkrāto zaudējumu dēļ ir zaudēta vairāk nekā puse no sabiedrības grāmatvedības uzskaitē uzrādītā kapitāla;</w:t>
      </w:r>
    </w:p>
    <w:p w14:paraId="01DE8791" w14:textId="2C8E8983" w:rsidR="001E2058" w:rsidRPr="008C5DEF" w:rsidRDefault="001E2058"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7.4.</w:t>
      </w:r>
      <w:r w:rsidRPr="008C5DEF">
        <w:rPr>
          <w:rFonts w:ascii="Times New Roman" w:hAnsi="Times New Roman" w:cs="Times New Roman"/>
          <w:sz w:val="24"/>
          <w:szCs w:val="24"/>
        </w:rPr>
        <w:tab/>
        <w:t>attiecībā uz lieliem saimnieciskās darbības veicējiem, saskaņā ar pēdējo divu noslēgto finanšu pārskatiem, parādsaistību un pašu kapitāla bilances vērtību attiecība ir pārsniegusi 7,5 un procentu seguma attiecība, kas rēķināta pēc EBITDA (peļņas pirms procentiem, nodokļiem un amortizācijas), ir bijusi mazāka par 1,0;</w:t>
      </w:r>
    </w:p>
    <w:p w14:paraId="510373AE" w14:textId="77777777" w:rsidR="0024085F" w:rsidRPr="008C5DEF" w:rsidRDefault="001E2058"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7.5.</w:t>
      </w:r>
      <w:r w:rsidRPr="008C5DEF">
        <w:rPr>
          <w:rFonts w:ascii="Times New Roman" w:hAnsi="Times New Roman" w:cs="Times New Roman"/>
          <w:sz w:val="24"/>
          <w:szCs w:val="24"/>
        </w:rPr>
        <w:tab/>
        <w:t>ir Valsts ieņēmumu dienesta administrēti nodokļu parādi. Šo ierobežojumu nepiemēro, ja saimnieciskās darbības veicējs ir vienojies ar Valsts ieņēmumu dienestu par nodokļu parāda atmaksas grafiku un pilda šīs vienošanās nosacījumus.”</w:t>
      </w:r>
    </w:p>
    <w:p w14:paraId="0C79C849" w14:textId="77777777" w:rsidR="001E2058" w:rsidRPr="008C5DEF" w:rsidRDefault="001E2058" w:rsidP="008C5DEF">
      <w:pPr>
        <w:spacing w:after="0" w:line="240" w:lineRule="auto"/>
        <w:jc w:val="both"/>
        <w:rPr>
          <w:rFonts w:ascii="Times New Roman" w:hAnsi="Times New Roman" w:cs="Times New Roman"/>
          <w:sz w:val="24"/>
          <w:szCs w:val="24"/>
        </w:rPr>
      </w:pPr>
    </w:p>
    <w:p w14:paraId="37055C7B" w14:textId="77777777" w:rsidR="007E38A1" w:rsidRPr="008C5DEF" w:rsidRDefault="00B75236" w:rsidP="008C5DEF">
      <w:pPr>
        <w:pStyle w:val="ListParagraph"/>
        <w:numPr>
          <w:ilvl w:val="0"/>
          <w:numId w:val="14"/>
        </w:numPr>
        <w:spacing w:after="0" w:line="240" w:lineRule="auto"/>
        <w:ind w:left="714" w:hanging="357"/>
        <w:jc w:val="both"/>
        <w:rPr>
          <w:rFonts w:ascii="Times New Roman" w:hAnsi="Times New Roman" w:cs="Times New Roman"/>
          <w:sz w:val="24"/>
          <w:szCs w:val="24"/>
        </w:rPr>
      </w:pPr>
      <w:r w:rsidRPr="008C5DEF">
        <w:rPr>
          <w:rFonts w:ascii="Times New Roman" w:hAnsi="Times New Roman" w:cs="Times New Roman"/>
          <w:sz w:val="24"/>
          <w:szCs w:val="24"/>
        </w:rPr>
        <w:t>Izteikt 9.punktu šādā redakcijā:</w:t>
      </w:r>
    </w:p>
    <w:p w14:paraId="63B9AADB" w14:textId="77777777" w:rsidR="00B75236" w:rsidRPr="008C5DEF" w:rsidRDefault="00B75236"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w:t>
      </w:r>
      <w:r w:rsidRPr="008C5DEF">
        <w:rPr>
          <w:rFonts w:ascii="Times New Roman" w:hAnsi="Times New Roman" w:cs="Times New Roman"/>
          <w:sz w:val="24"/>
          <w:szCs w:val="24"/>
        </w:rPr>
        <w:tab/>
        <w:t>Atbalstu piešķir tikai par jauniem finanšu pakalpojumiem, izņemot gadījumu, ja:</w:t>
      </w:r>
    </w:p>
    <w:p w14:paraId="64DC7B08" w14:textId="21368C39" w:rsidR="00B75236" w:rsidRPr="008C5DEF" w:rsidRDefault="00B75236"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9.1.</w:t>
      </w:r>
      <w:r w:rsidRPr="008C5DEF">
        <w:rPr>
          <w:rFonts w:ascii="Times New Roman" w:hAnsi="Times New Roman" w:cs="Times New Roman"/>
          <w:sz w:val="24"/>
          <w:szCs w:val="24"/>
        </w:rPr>
        <w:tab/>
        <w:t>tiek pagarināts šo noteikumu 8.2.,</w:t>
      </w:r>
      <w:r w:rsidR="00C17302" w:rsidRPr="008C5DEF">
        <w:rPr>
          <w:rFonts w:ascii="Times New Roman" w:hAnsi="Times New Roman" w:cs="Times New Roman"/>
          <w:sz w:val="24"/>
          <w:szCs w:val="24"/>
        </w:rPr>
        <w:t xml:space="preserve"> </w:t>
      </w:r>
      <w:r w:rsidRPr="008C5DEF">
        <w:rPr>
          <w:rFonts w:ascii="Times New Roman" w:hAnsi="Times New Roman" w:cs="Times New Roman"/>
          <w:sz w:val="24"/>
          <w:szCs w:val="24"/>
        </w:rPr>
        <w:t>8.4. un 8.5.apakšpunktā minēto vai Latvijas Garantiju aģentūras iepriekš garantēto finanšu pakalpojumu līguma darbības termiņš; vai</w:t>
      </w:r>
    </w:p>
    <w:p w14:paraId="44AE30A9" w14:textId="2744BB15" w:rsidR="00C17302" w:rsidRPr="008C5DEF" w:rsidRDefault="00B75236"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9.2.</w:t>
      </w:r>
      <w:r w:rsidRPr="008C5DEF">
        <w:rPr>
          <w:rFonts w:ascii="Times New Roman" w:hAnsi="Times New Roman" w:cs="Times New Roman"/>
          <w:sz w:val="24"/>
          <w:szCs w:val="24"/>
        </w:rPr>
        <w:tab/>
        <w:t xml:space="preserve">tiek </w:t>
      </w:r>
      <w:r w:rsidR="00733532" w:rsidRPr="008C5DEF">
        <w:rPr>
          <w:rFonts w:ascii="Times New Roman" w:hAnsi="Times New Roman" w:cs="Times New Roman"/>
          <w:sz w:val="24"/>
          <w:szCs w:val="24"/>
        </w:rPr>
        <w:t xml:space="preserve">sniegta garantija par </w:t>
      </w:r>
      <w:r w:rsidR="00C17302" w:rsidRPr="008C5DEF">
        <w:rPr>
          <w:rFonts w:ascii="Times New Roman" w:hAnsi="Times New Roman" w:cs="Times New Roman"/>
          <w:sz w:val="24"/>
          <w:szCs w:val="24"/>
        </w:rPr>
        <w:t xml:space="preserve">šo noteikumu 8.1., 8.2., 8.3. un 8.4.apakšpunktā minētajiem un </w:t>
      </w:r>
      <w:r w:rsidR="007A7DA5" w:rsidRPr="008C5DEF">
        <w:rPr>
          <w:rFonts w:ascii="Times New Roman" w:hAnsi="Times New Roman" w:cs="Times New Roman"/>
          <w:sz w:val="24"/>
          <w:szCs w:val="24"/>
        </w:rPr>
        <w:t>esošajiem</w:t>
      </w:r>
      <w:r w:rsidR="00C17302" w:rsidRPr="008C5DEF">
        <w:rPr>
          <w:rFonts w:ascii="Times New Roman" w:hAnsi="Times New Roman" w:cs="Times New Roman"/>
          <w:sz w:val="24"/>
          <w:szCs w:val="24"/>
        </w:rPr>
        <w:t xml:space="preserve"> finanšu pakalpojumiem, nepiemērojot šo noteikumu 7.2., 7.3., 7.4., 7.5., 10.3. un 12.punktā minētos </w:t>
      </w:r>
      <w:r w:rsidR="001C17FD" w:rsidRPr="008C5DEF">
        <w:rPr>
          <w:rFonts w:ascii="Times New Roman" w:hAnsi="Times New Roman" w:cs="Times New Roman"/>
          <w:sz w:val="24"/>
          <w:szCs w:val="24"/>
        </w:rPr>
        <w:t>noteikumus</w:t>
      </w:r>
      <w:r w:rsidR="00C17302" w:rsidRPr="008C5DEF">
        <w:rPr>
          <w:rFonts w:ascii="Times New Roman" w:hAnsi="Times New Roman" w:cs="Times New Roman"/>
          <w:sz w:val="24"/>
          <w:szCs w:val="24"/>
        </w:rPr>
        <w:t xml:space="preserve">, </w:t>
      </w:r>
      <w:r w:rsidR="00EC6AF0" w:rsidRPr="008C5DEF">
        <w:rPr>
          <w:rFonts w:ascii="Times New Roman" w:hAnsi="Times New Roman" w:cs="Times New Roman"/>
          <w:sz w:val="24"/>
          <w:szCs w:val="24"/>
        </w:rPr>
        <w:t>papildus šajos noteikumos ietvertajām prasībām tiek izpildīti arī šādi nosacījumi</w:t>
      </w:r>
      <w:r w:rsidR="001C17FD" w:rsidRPr="008C5DEF">
        <w:rPr>
          <w:rFonts w:ascii="Times New Roman" w:hAnsi="Times New Roman" w:cs="Times New Roman"/>
          <w:sz w:val="24"/>
          <w:szCs w:val="24"/>
        </w:rPr>
        <w:t>:</w:t>
      </w:r>
    </w:p>
    <w:p w14:paraId="1E5B1A16" w14:textId="06A440BC" w:rsidR="000E77AD" w:rsidRPr="008C5DEF" w:rsidRDefault="001C17FD"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9.2.1.</w:t>
      </w:r>
      <w:r w:rsidRPr="008C5DEF">
        <w:rPr>
          <w:rFonts w:ascii="Times New Roman" w:hAnsi="Times New Roman" w:cs="Times New Roman"/>
          <w:sz w:val="24"/>
          <w:szCs w:val="24"/>
        </w:rPr>
        <w:tab/>
      </w:r>
      <w:r w:rsidR="00011675" w:rsidRPr="008C5DEF">
        <w:rPr>
          <w:rFonts w:ascii="Times New Roman" w:hAnsi="Times New Roman" w:cs="Times New Roman"/>
          <w:sz w:val="24"/>
          <w:szCs w:val="24"/>
        </w:rPr>
        <w:t xml:space="preserve">saimnieciskās darbības veicēja ar Krievijas Federācijas noteiktajām sankcijām pakļauto preču ražošanas un eksporta apjomi vai izejvielu piegādes apjomi šo preču ražošanai </w:t>
      </w:r>
      <w:r w:rsidR="00011675" w:rsidRPr="008C5DEF">
        <w:rPr>
          <w:rFonts w:ascii="Times New Roman" w:hAnsi="Times New Roman" w:cs="Times New Roman"/>
          <w:sz w:val="24"/>
          <w:szCs w:val="24"/>
        </w:rPr>
        <w:lastRenderedPageBreak/>
        <w:t>ir vismaz 10% apmērā no kopējā saimnieciskās darbības veicēja apgrozījuma, ja Krievijas Federācijas noteikto sankciju ietekmē tiek izbeigti piegādes vai pakalpojuma līgumi vai samazināta preces vai pakalpojuma iepirkuma cena</w:t>
      </w:r>
      <w:r w:rsidR="000E77AD" w:rsidRPr="008C5DEF">
        <w:rPr>
          <w:rFonts w:ascii="Times New Roman" w:hAnsi="Times New Roman" w:cs="Times New Roman"/>
          <w:sz w:val="24"/>
          <w:szCs w:val="24"/>
        </w:rPr>
        <w:t>;</w:t>
      </w:r>
    </w:p>
    <w:p w14:paraId="0C93C5A4" w14:textId="08994DFF" w:rsidR="000E77AD" w:rsidRPr="008C5DEF" w:rsidRDefault="000E77AD"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9.2.2.</w:t>
      </w:r>
      <w:r w:rsidRPr="008C5DEF">
        <w:rPr>
          <w:rFonts w:ascii="Times New Roman" w:hAnsi="Times New Roman" w:cs="Times New Roman"/>
          <w:sz w:val="24"/>
          <w:szCs w:val="24"/>
        </w:rPr>
        <w:tab/>
        <w:t>pēc Latvijas Garantiju aģentūras atzinuma saimnieciskās darbības veicējs var atgūt ekonomisko dzīvotspēju, ja tiek īstenoti saimnieciskā darbības veicēja pārstrukturēšanas pasākumi;</w:t>
      </w:r>
    </w:p>
    <w:p w14:paraId="4F56652F" w14:textId="6ED2C690" w:rsidR="000E77AD" w:rsidRPr="008C5DEF" w:rsidRDefault="000E77AD"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9.2.3.</w:t>
      </w:r>
      <w:r w:rsidRPr="008C5DEF">
        <w:rPr>
          <w:rFonts w:ascii="Times New Roman" w:hAnsi="Times New Roman" w:cs="Times New Roman"/>
          <w:sz w:val="24"/>
          <w:szCs w:val="24"/>
        </w:rPr>
        <w:tab/>
        <w:t>saimnieciskās darbības veicējs uz 2013.gada 31.decembri neatbilst šo noteikumu 7.2., 7.3. vai 7.4.apakšpunktā minētajiem kritērijiem;</w:t>
      </w:r>
    </w:p>
    <w:p w14:paraId="19C5C245" w14:textId="53610AD9" w:rsidR="001C17FD" w:rsidRPr="008C5DEF" w:rsidRDefault="000E77AD"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9.2.4.</w:t>
      </w:r>
      <w:r w:rsidRPr="008C5DEF">
        <w:rPr>
          <w:rFonts w:ascii="Times New Roman" w:hAnsi="Times New Roman" w:cs="Times New Roman"/>
          <w:sz w:val="24"/>
          <w:szCs w:val="24"/>
        </w:rPr>
        <w:tab/>
      </w:r>
      <w:r w:rsidR="003C7F49" w:rsidRPr="008C5DEF">
        <w:rPr>
          <w:rFonts w:ascii="Times New Roman" w:hAnsi="Times New Roman" w:cs="Times New Roman"/>
          <w:sz w:val="24"/>
          <w:szCs w:val="24"/>
        </w:rPr>
        <w:t>finanšu pakalpojumam tiek atlikta pamatsummas atmaksa vismaz uz vienu gadu, bet ne vairāk kā uz diviem gadiem, un, ja ir nepieciešams, tiek papildus atviegloti finansējuma atmaksas noteikumi;</w:t>
      </w:r>
    </w:p>
    <w:p w14:paraId="3A93B711" w14:textId="2A6387D2" w:rsidR="003C7F49" w:rsidRPr="008C5DEF" w:rsidRDefault="000E77AD"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9.2.5.</w:t>
      </w:r>
      <w:r w:rsidRPr="008C5DEF">
        <w:rPr>
          <w:rFonts w:ascii="Times New Roman" w:hAnsi="Times New Roman" w:cs="Times New Roman"/>
          <w:sz w:val="24"/>
          <w:szCs w:val="24"/>
        </w:rPr>
        <w:tab/>
      </w:r>
      <w:r w:rsidR="003C7F49" w:rsidRPr="008C5DEF">
        <w:rPr>
          <w:rFonts w:ascii="Times New Roman" w:hAnsi="Times New Roman" w:cs="Times New Roman"/>
          <w:sz w:val="24"/>
          <w:szCs w:val="24"/>
        </w:rPr>
        <w:t>finanšu pakalpojumam netiek palielināta procentu likme;</w:t>
      </w:r>
    </w:p>
    <w:p w14:paraId="347A2996" w14:textId="1365D633" w:rsidR="00DC1B32" w:rsidRPr="008C5DEF" w:rsidRDefault="000E77AD"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9.2.6.</w:t>
      </w:r>
      <w:r w:rsidRPr="008C5DEF">
        <w:rPr>
          <w:rFonts w:ascii="Times New Roman" w:hAnsi="Times New Roman" w:cs="Times New Roman"/>
          <w:sz w:val="24"/>
          <w:szCs w:val="24"/>
        </w:rPr>
        <w:tab/>
      </w:r>
      <w:r w:rsidR="003C7F49" w:rsidRPr="008C5DEF">
        <w:rPr>
          <w:rFonts w:ascii="Times New Roman" w:hAnsi="Times New Roman" w:cs="Times New Roman"/>
          <w:sz w:val="24"/>
          <w:szCs w:val="24"/>
        </w:rPr>
        <w:t xml:space="preserve">pēc Latvijas Garantiju aģentūras atzinuma finanšu pakalpojuma nodrošinājuma vērtība nav mazāka par pamatsummas </w:t>
      </w:r>
      <w:r w:rsidR="00790480" w:rsidRPr="008C5DEF">
        <w:rPr>
          <w:rFonts w:ascii="Times New Roman" w:hAnsi="Times New Roman" w:cs="Times New Roman"/>
          <w:sz w:val="24"/>
          <w:szCs w:val="24"/>
        </w:rPr>
        <w:t xml:space="preserve">un procentu maksājumu </w:t>
      </w:r>
      <w:r w:rsidR="003C7F49" w:rsidRPr="008C5DEF">
        <w:rPr>
          <w:rFonts w:ascii="Times New Roman" w:hAnsi="Times New Roman" w:cs="Times New Roman"/>
          <w:sz w:val="24"/>
          <w:szCs w:val="24"/>
        </w:rPr>
        <w:t>atlikuma vērtību vai kopējais ekonomiskais labums, ko aprēķina pēc neto tagadnes vērtības un ko kredītiestāde vai tā</w:t>
      </w:r>
      <w:r w:rsidR="004B75A8" w:rsidRPr="008C5DEF">
        <w:rPr>
          <w:rFonts w:ascii="Times New Roman" w:hAnsi="Times New Roman" w:cs="Times New Roman"/>
          <w:sz w:val="24"/>
          <w:szCs w:val="24"/>
        </w:rPr>
        <w:t>s</w:t>
      </w:r>
      <w:r w:rsidR="003C7F49" w:rsidRPr="008C5DEF">
        <w:rPr>
          <w:rFonts w:ascii="Times New Roman" w:hAnsi="Times New Roman" w:cs="Times New Roman"/>
          <w:sz w:val="24"/>
          <w:szCs w:val="24"/>
        </w:rPr>
        <w:t xml:space="preserve"> meitas sabiedrība gūst saņemot garantiju un </w:t>
      </w:r>
      <w:r w:rsidR="007A2B91" w:rsidRPr="008C5DEF">
        <w:rPr>
          <w:rFonts w:ascii="Times New Roman" w:hAnsi="Times New Roman" w:cs="Times New Roman"/>
          <w:sz w:val="24"/>
          <w:szCs w:val="24"/>
        </w:rPr>
        <w:t>sniedzot</w:t>
      </w:r>
      <w:r w:rsidR="003C7F49" w:rsidRPr="008C5DEF">
        <w:rPr>
          <w:rFonts w:ascii="Times New Roman" w:hAnsi="Times New Roman" w:cs="Times New Roman"/>
          <w:sz w:val="24"/>
          <w:szCs w:val="24"/>
        </w:rPr>
        <w:t xml:space="preserve"> šo noteikumu 9.2.</w:t>
      </w:r>
      <w:r w:rsidR="00A078F0" w:rsidRPr="008C5DEF">
        <w:rPr>
          <w:rFonts w:ascii="Times New Roman" w:hAnsi="Times New Roman" w:cs="Times New Roman"/>
          <w:sz w:val="24"/>
          <w:szCs w:val="24"/>
        </w:rPr>
        <w:t>4</w:t>
      </w:r>
      <w:r w:rsidR="003C7F49" w:rsidRPr="008C5DEF">
        <w:rPr>
          <w:rFonts w:ascii="Times New Roman" w:hAnsi="Times New Roman" w:cs="Times New Roman"/>
          <w:sz w:val="24"/>
          <w:szCs w:val="24"/>
        </w:rPr>
        <w:t>.apakšpunk</w:t>
      </w:r>
      <w:r w:rsidR="007A2B91" w:rsidRPr="008C5DEF">
        <w:rPr>
          <w:rFonts w:ascii="Times New Roman" w:hAnsi="Times New Roman" w:cs="Times New Roman"/>
          <w:sz w:val="24"/>
          <w:szCs w:val="24"/>
        </w:rPr>
        <w:t>t</w:t>
      </w:r>
      <w:r w:rsidR="003C7F49" w:rsidRPr="008C5DEF">
        <w:rPr>
          <w:rFonts w:ascii="Times New Roman" w:hAnsi="Times New Roman" w:cs="Times New Roman"/>
          <w:sz w:val="24"/>
          <w:szCs w:val="24"/>
        </w:rPr>
        <w:t>ā minētos finansējuma atmaksas no</w:t>
      </w:r>
      <w:r w:rsidR="002D1AF1" w:rsidRPr="008C5DEF">
        <w:rPr>
          <w:rFonts w:ascii="Times New Roman" w:hAnsi="Times New Roman" w:cs="Times New Roman"/>
          <w:sz w:val="24"/>
          <w:szCs w:val="24"/>
        </w:rPr>
        <w:t>teikumu</w:t>
      </w:r>
      <w:r w:rsidR="003C7F49" w:rsidRPr="008C5DEF">
        <w:rPr>
          <w:rFonts w:ascii="Times New Roman" w:hAnsi="Times New Roman" w:cs="Times New Roman"/>
          <w:sz w:val="24"/>
          <w:szCs w:val="24"/>
        </w:rPr>
        <w:t xml:space="preserve"> atvieglojumus, nav pozitīvs</w:t>
      </w:r>
      <w:r w:rsidR="00DC1B32" w:rsidRPr="008C5DEF">
        <w:rPr>
          <w:rFonts w:ascii="Times New Roman" w:hAnsi="Times New Roman" w:cs="Times New Roman"/>
          <w:sz w:val="24"/>
          <w:szCs w:val="24"/>
        </w:rPr>
        <w:t>;</w:t>
      </w:r>
    </w:p>
    <w:p w14:paraId="42CC12B2" w14:textId="5665EF98" w:rsidR="002F25C2" w:rsidRPr="008C5DEF" w:rsidRDefault="00DC1B32" w:rsidP="008C5DEF">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9.2.7.</w:t>
      </w:r>
      <w:r w:rsidRPr="008C5DEF">
        <w:rPr>
          <w:rFonts w:ascii="Times New Roman" w:hAnsi="Times New Roman" w:cs="Times New Roman"/>
          <w:sz w:val="24"/>
          <w:szCs w:val="24"/>
        </w:rPr>
        <w:tab/>
        <w:t>attiecībā uz liel</w:t>
      </w:r>
      <w:r w:rsidR="006A1D7B" w:rsidRPr="008C5DEF">
        <w:rPr>
          <w:rFonts w:ascii="Times New Roman" w:hAnsi="Times New Roman" w:cs="Times New Roman"/>
          <w:sz w:val="24"/>
          <w:szCs w:val="24"/>
        </w:rPr>
        <w:t>u</w:t>
      </w:r>
      <w:r w:rsidRPr="008C5DEF">
        <w:rPr>
          <w:rFonts w:ascii="Times New Roman" w:hAnsi="Times New Roman" w:cs="Times New Roman"/>
          <w:sz w:val="24"/>
          <w:szCs w:val="24"/>
        </w:rPr>
        <w:t xml:space="preserve"> saimnieciskās darbības veicēj</w:t>
      </w:r>
      <w:r w:rsidR="006A1D7B" w:rsidRPr="008C5DEF">
        <w:rPr>
          <w:rFonts w:ascii="Times New Roman" w:hAnsi="Times New Roman" w:cs="Times New Roman"/>
          <w:sz w:val="24"/>
          <w:szCs w:val="24"/>
        </w:rPr>
        <w:t>u</w:t>
      </w:r>
      <w:r w:rsidRPr="008C5DEF">
        <w:rPr>
          <w:rFonts w:ascii="Times New Roman" w:hAnsi="Times New Roman" w:cs="Times New Roman"/>
          <w:sz w:val="24"/>
          <w:szCs w:val="24"/>
        </w:rPr>
        <w:t>,</w:t>
      </w:r>
      <w:r w:rsidR="00EC34DA" w:rsidRPr="008C5DEF">
        <w:rPr>
          <w:rFonts w:ascii="Times New Roman" w:hAnsi="Times New Roman" w:cs="Times New Roman"/>
          <w:sz w:val="24"/>
          <w:szCs w:val="24"/>
        </w:rPr>
        <w:t xml:space="preserve"> tā kredīta kvalitāte nav zemāka par šo noteikumu pielikumā noteikto kredīta kvalitātes klasi "Maksātspēju varētu mazināt nelabvēlīgi apstākļi".</w:t>
      </w:r>
      <w:r w:rsidR="00201D7C" w:rsidRPr="008C5DEF">
        <w:rPr>
          <w:rFonts w:ascii="Times New Roman" w:hAnsi="Times New Roman" w:cs="Times New Roman"/>
          <w:sz w:val="24"/>
          <w:szCs w:val="24"/>
        </w:rPr>
        <w:t>”</w:t>
      </w:r>
    </w:p>
    <w:p w14:paraId="4F461392" w14:textId="77777777" w:rsidR="007E38A1" w:rsidRPr="008C5DEF" w:rsidRDefault="007E38A1">
      <w:pPr>
        <w:spacing w:after="0" w:line="240" w:lineRule="auto"/>
        <w:jc w:val="both"/>
        <w:rPr>
          <w:rFonts w:ascii="Times New Roman" w:hAnsi="Times New Roman" w:cs="Times New Roman"/>
          <w:sz w:val="24"/>
          <w:szCs w:val="24"/>
        </w:rPr>
      </w:pPr>
    </w:p>
    <w:p w14:paraId="4E69A600" w14:textId="77777777" w:rsidR="007E38A1" w:rsidRPr="008C5DEF" w:rsidRDefault="00971CF5">
      <w:pPr>
        <w:pStyle w:val="ListParagraph"/>
        <w:numPr>
          <w:ilvl w:val="0"/>
          <w:numId w:val="14"/>
        </w:numPr>
        <w:spacing w:after="0" w:line="240" w:lineRule="auto"/>
        <w:ind w:left="714" w:hanging="357"/>
        <w:jc w:val="both"/>
        <w:rPr>
          <w:rFonts w:ascii="Times New Roman" w:hAnsi="Times New Roman" w:cs="Times New Roman"/>
          <w:sz w:val="24"/>
          <w:szCs w:val="24"/>
        </w:rPr>
      </w:pPr>
      <w:r w:rsidRPr="008C5DEF">
        <w:rPr>
          <w:rFonts w:ascii="Times New Roman" w:hAnsi="Times New Roman" w:cs="Times New Roman"/>
          <w:sz w:val="24"/>
          <w:szCs w:val="24"/>
        </w:rPr>
        <w:t>Izteikt 10.2.apakšpunktu šādā redakcijā:</w:t>
      </w:r>
    </w:p>
    <w:p w14:paraId="46121F4C" w14:textId="01912CB6" w:rsidR="00170C98" w:rsidRPr="008C5DEF" w:rsidRDefault="00E66927">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„10.2.</w:t>
      </w:r>
      <w:r w:rsidRPr="008C5DEF">
        <w:rPr>
          <w:rFonts w:ascii="Times New Roman" w:hAnsi="Times New Roman" w:cs="Times New Roman"/>
          <w:sz w:val="24"/>
          <w:szCs w:val="24"/>
        </w:rPr>
        <w:tab/>
        <w:t xml:space="preserve">garantija sedz līdz 80 % no finanšu pakalpojuma un vienam lielajam saimnieciskās darbības veicējam vai šo noteikumu 9.2.apakšpunktā </w:t>
      </w:r>
      <w:r w:rsidR="00476C71" w:rsidRPr="008C5DEF">
        <w:rPr>
          <w:rFonts w:ascii="Times New Roman" w:hAnsi="Times New Roman" w:cs="Times New Roman"/>
          <w:sz w:val="24"/>
          <w:szCs w:val="24"/>
        </w:rPr>
        <w:t>minētaj</w:t>
      </w:r>
      <w:r w:rsidR="00C349F8" w:rsidRPr="008C5DEF">
        <w:rPr>
          <w:rFonts w:ascii="Times New Roman" w:hAnsi="Times New Roman" w:cs="Times New Roman"/>
          <w:sz w:val="24"/>
          <w:szCs w:val="24"/>
        </w:rPr>
        <w:t>a</w:t>
      </w:r>
      <w:r w:rsidR="00476C71" w:rsidRPr="008C5DEF">
        <w:rPr>
          <w:rFonts w:ascii="Times New Roman" w:hAnsi="Times New Roman" w:cs="Times New Roman"/>
          <w:sz w:val="24"/>
          <w:szCs w:val="24"/>
        </w:rPr>
        <w:t>m sīkam (</w:t>
      </w:r>
      <w:proofErr w:type="spellStart"/>
      <w:r w:rsidR="00476C71" w:rsidRPr="008C5DEF">
        <w:rPr>
          <w:rFonts w:ascii="Times New Roman" w:hAnsi="Times New Roman" w:cs="Times New Roman"/>
          <w:sz w:val="24"/>
          <w:szCs w:val="24"/>
        </w:rPr>
        <w:t>mikro</w:t>
      </w:r>
      <w:proofErr w:type="spellEnd"/>
      <w:r w:rsidR="00476C71" w:rsidRPr="008C5DEF">
        <w:rPr>
          <w:rFonts w:ascii="Times New Roman" w:hAnsi="Times New Roman" w:cs="Times New Roman"/>
          <w:sz w:val="24"/>
          <w:szCs w:val="24"/>
        </w:rPr>
        <w:t>), mazam un vidēj</w:t>
      </w:r>
      <w:r w:rsidR="00DA6662" w:rsidRPr="008C5DEF">
        <w:rPr>
          <w:rFonts w:ascii="Times New Roman" w:hAnsi="Times New Roman" w:cs="Times New Roman"/>
          <w:sz w:val="24"/>
          <w:szCs w:val="24"/>
        </w:rPr>
        <w:t>a</w:t>
      </w:r>
      <w:r w:rsidR="00476C71" w:rsidRPr="008C5DEF">
        <w:rPr>
          <w:rFonts w:ascii="Times New Roman" w:hAnsi="Times New Roman" w:cs="Times New Roman"/>
          <w:sz w:val="24"/>
          <w:szCs w:val="24"/>
        </w:rPr>
        <w:t>m komersantam</w:t>
      </w:r>
      <w:r w:rsidRPr="008C5DEF">
        <w:rPr>
          <w:rFonts w:ascii="Times New Roman" w:hAnsi="Times New Roman" w:cs="Times New Roman"/>
          <w:sz w:val="24"/>
          <w:szCs w:val="24"/>
        </w:rPr>
        <w:t xml:space="preserve">, kura garantijas kredīta kvalitāte ir zemāka par šo noteikumu pielikumā noteikto kredīta kvalitātes klasi "Maksātspēju varētu mazināt nelabvēlīgi apstākļi", un ar to saistīto personu grupai garantētā summa nepārsniedz 1 500 000 </w:t>
      </w:r>
      <w:proofErr w:type="spellStart"/>
      <w:r w:rsidRPr="008C5DEF">
        <w:rPr>
          <w:rFonts w:ascii="Times New Roman" w:hAnsi="Times New Roman" w:cs="Times New Roman"/>
          <w:i/>
          <w:sz w:val="24"/>
          <w:szCs w:val="24"/>
        </w:rPr>
        <w:t>euro</w:t>
      </w:r>
      <w:proofErr w:type="spellEnd"/>
      <w:r w:rsidRPr="008C5DEF">
        <w:rPr>
          <w:rFonts w:ascii="Times New Roman" w:hAnsi="Times New Roman" w:cs="Times New Roman"/>
          <w:sz w:val="24"/>
          <w:szCs w:val="24"/>
        </w:rPr>
        <w:t xml:space="preserve"> (vai 750 000 </w:t>
      </w:r>
      <w:proofErr w:type="spellStart"/>
      <w:r w:rsidRPr="008C5DEF">
        <w:rPr>
          <w:rFonts w:ascii="Times New Roman" w:hAnsi="Times New Roman" w:cs="Times New Roman"/>
          <w:i/>
          <w:sz w:val="24"/>
          <w:szCs w:val="24"/>
        </w:rPr>
        <w:t>euro</w:t>
      </w:r>
      <w:proofErr w:type="spellEnd"/>
      <w:r w:rsidRPr="008C5DEF">
        <w:rPr>
          <w:rFonts w:ascii="Times New Roman" w:hAnsi="Times New Roman" w:cs="Times New Roman"/>
          <w:sz w:val="24"/>
          <w:szCs w:val="24"/>
        </w:rPr>
        <w:t xml:space="preserve">, ja saimnieciskās darbības veicējs darbojas kravu autopārvadājumu nozarē), un garantijas termiņš nepārsniedz 5 gadus vai garantētā summa nepārsniedz 750 000 </w:t>
      </w:r>
      <w:proofErr w:type="spellStart"/>
      <w:r w:rsidR="00D30D55" w:rsidRPr="008C5DEF">
        <w:rPr>
          <w:rFonts w:ascii="Times New Roman" w:hAnsi="Times New Roman" w:cs="Times New Roman"/>
          <w:i/>
          <w:sz w:val="24"/>
          <w:szCs w:val="24"/>
        </w:rPr>
        <w:t>euro</w:t>
      </w:r>
      <w:proofErr w:type="spellEnd"/>
      <w:r w:rsidR="00D30D55" w:rsidRPr="008C5DEF">
        <w:rPr>
          <w:rFonts w:ascii="Times New Roman" w:hAnsi="Times New Roman" w:cs="Times New Roman"/>
          <w:sz w:val="24"/>
          <w:szCs w:val="24"/>
        </w:rPr>
        <w:t xml:space="preserve"> </w:t>
      </w:r>
      <w:r w:rsidRPr="008C5DEF">
        <w:rPr>
          <w:rFonts w:ascii="Times New Roman" w:hAnsi="Times New Roman" w:cs="Times New Roman"/>
          <w:sz w:val="24"/>
          <w:szCs w:val="24"/>
        </w:rPr>
        <w:t xml:space="preserve">(vai </w:t>
      </w:r>
      <w:r w:rsidR="002903B7" w:rsidRPr="002903B7">
        <w:rPr>
          <w:rFonts w:ascii="Times New Roman" w:hAnsi="Times New Roman" w:cs="Times New Roman"/>
          <w:sz w:val="24"/>
          <w:szCs w:val="24"/>
        </w:rPr>
        <w:t xml:space="preserve">375 </w:t>
      </w:r>
      <w:r w:rsidRPr="002903B7">
        <w:rPr>
          <w:rFonts w:ascii="Times New Roman" w:hAnsi="Times New Roman" w:cs="Times New Roman"/>
          <w:sz w:val="24"/>
          <w:szCs w:val="24"/>
        </w:rPr>
        <w:t xml:space="preserve">000 </w:t>
      </w:r>
      <w:proofErr w:type="spellStart"/>
      <w:r w:rsidRPr="002903B7">
        <w:rPr>
          <w:rFonts w:ascii="Times New Roman" w:hAnsi="Times New Roman" w:cs="Times New Roman"/>
          <w:i/>
          <w:sz w:val="24"/>
          <w:szCs w:val="24"/>
        </w:rPr>
        <w:t>euro</w:t>
      </w:r>
      <w:proofErr w:type="spellEnd"/>
      <w:r w:rsidRPr="002903B7">
        <w:rPr>
          <w:rFonts w:ascii="Times New Roman" w:hAnsi="Times New Roman" w:cs="Times New Roman"/>
          <w:i/>
          <w:sz w:val="24"/>
          <w:szCs w:val="24"/>
        </w:rPr>
        <w:t>,</w:t>
      </w:r>
      <w:r w:rsidRPr="008C5DEF">
        <w:rPr>
          <w:rFonts w:ascii="Times New Roman" w:hAnsi="Times New Roman" w:cs="Times New Roman"/>
          <w:sz w:val="24"/>
          <w:szCs w:val="24"/>
        </w:rPr>
        <w:t xml:space="preserve"> ja saimnieciskās darbības veicējs darbojas kravu autopārvadājumu nozarē) un garantijas termiņš nepārsniedz 10 gadu;”</w:t>
      </w:r>
    </w:p>
    <w:p w14:paraId="40478385" w14:textId="77777777" w:rsidR="00236392" w:rsidRPr="008C5DEF" w:rsidRDefault="00236392">
      <w:pPr>
        <w:spacing w:after="0" w:line="240" w:lineRule="auto"/>
        <w:jc w:val="both"/>
        <w:rPr>
          <w:rFonts w:ascii="Times New Roman" w:hAnsi="Times New Roman" w:cs="Times New Roman"/>
          <w:sz w:val="24"/>
          <w:szCs w:val="24"/>
        </w:rPr>
      </w:pPr>
    </w:p>
    <w:p w14:paraId="128D6826" w14:textId="77777777" w:rsidR="00C84AB4" w:rsidRPr="008C5DEF" w:rsidRDefault="00E24A6E">
      <w:pPr>
        <w:pStyle w:val="ListParagraph"/>
        <w:numPr>
          <w:ilvl w:val="0"/>
          <w:numId w:val="14"/>
        </w:numPr>
        <w:spacing w:after="0" w:line="240" w:lineRule="auto"/>
        <w:ind w:left="714" w:hanging="357"/>
        <w:jc w:val="both"/>
        <w:rPr>
          <w:rFonts w:ascii="Times New Roman" w:hAnsi="Times New Roman" w:cs="Times New Roman"/>
          <w:sz w:val="24"/>
          <w:szCs w:val="24"/>
        </w:rPr>
      </w:pPr>
      <w:r w:rsidRPr="008C5DEF">
        <w:rPr>
          <w:rFonts w:ascii="Times New Roman" w:hAnsi="Times New Roman" w:cs="Times New Roman"/>
          <w:sz w:val="24"/>
          <w:szCs w:val="24"/>
        </w:rPr>
        <w:t>Papildināt ar</w:t>
      </w:r>
      <w:r w:rsidR="008731F8" w:rsidRPr="008C5DEF">
        <w:rPr>
          <w:rFonts w:ascii="Times New Roman" w:hAnsi="Times New Roman" w:cs="Times New Roman"/>
          <w:sz w:val="24"/>
          <w:szCs w:val="24"/>
        </w:rPr>
        <w:t xml:space="preserve"> </w:t>
      </w:r>
      <w:r w:rsidR="00CB1933" w:rsidRPr="008C5DEF">
        <w:rPr>
          <w:rFonts w:ascii="Times New Roman" w:hAnsi="Times New Roman" w:cs="Times New Roman"/>
          <w:sz w:val="24"/>
          <w:szCs w:val="24"/>
        </w:rPr>
        <w:t>13.</w:t>
      </w:r>
      <w:r w:rsidR="00CB1933" w:rsidRPr="008C5DEF">
        <w:rPr>
          <w:rFonts w:ascii="Times New Roman" w:hAnsi="Times New Roman" w:cs="Times New Roman"/>
          <w:sz w:val="24"/>
          <w:szCs w:val="24"/>
          <w:vertAlign w:val="superscript"/>
        </w:rPr>
        <w:t>2</w:t>
      </w:r>
      <w:r w:rsidR="00CB1933" w:rsidRPr="008C5DEF">
        <w:rPr>
          <w:rFonts w:ascii="Times New Roman" w:hAnsi="Times New Roman" w:cs="Times New Roman"/>
          <w:sz w:val="24"/>
          <w:szCs w:val="24"/>
        </w:rPr>
        <w:t xml:space="preserve"> apakšpunktu šādā redakcijā:</w:t>
      </w:r>
    </w:p>
    <w:p w14:paraId="55E143AF" w14:textId="77777777" w:rsidR="00E24A6E" w:rsidRPr="008C5DEF" w:rsidRDefault="00E24A6E">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„13.</w:t>
      </w:r>
      <w:r w:rsidRPr="008C5DEF">
        <w:rPr>
          <w:rFonts w:ascii="Times New Roman" w:hAnsi="Times New Roman" w:cs="Times New Roman"/>
          <w:sz w:val="24"/>
          <w:szCs w:val="24"/>
          <w:vertAlign w:val="superscript"/>
        </w:rPr>
        <w:t>2</w:t>
      </w:r>
      <w:r w:rsidRPr="008C5DEF">
        <w:rPr>
          <w:rFonts w:ascii="Times New Roman" w:hAnsi="Times New Roman" w:cs="Times New Roman"/>
          <w:sz w:val="24"/>
          <w:szCs w:val="24"/>
        </w:rPr>
        <w:tab/>
        <w:t>Šo noteikumu 9.2.apakšpunktā minētaj</w:t>
      </w:r>
      <w:r w:rsidR="008D2A7C" w:rsidRPr="008C5DEF">
        <w:rPr>
          <w:rFonts w:ascii="Times New Roman" w:hAnsi="Times New Roman" w:cs="Times New Roman"/>
          <w:sz w:val="24"/>
          <w:szCs w:val="24"/>
        </w:rPr>
        <w:t>ām garantijām</w:t>
      </w:r>
      <w:r w:rsidRPr="008C5DEF">
        <w:rPr>
          <w:rFonts w:ascii="Times New Roman" w:hAnsi="Times New Roman" w:cs="Times New Roman"/>
          <w:sz w:val="24"/>
          <w:szCs w:val="24"/>
        </w:rPr>
        <w:t xml:space="preserve"> </w:t>
      </w:r>
      <w:r w:rsidR="008D2A7C" w:rsidRPr="008C5DEF">
        <w:rPr>
          <w:rFonts w:ascii="Times New Roman" w:hAnsi="Times New Roman" w:cs="Times New Roman"/>
          <w:sz w:val="24"/>
          <w:szCs w:val="24"/>
        </w:rPr>
        <w:t>sīkiem (</w:t>
      </w:r>
      <w:proofErr w:type="spellStart"/>
      <w:r w:rsidR="008D2A7C" w:rsidRPr="008C5DEF">
        <w:rPr>
          <w:rFonts w:ascii="Times New Roman" w:hAnsi="Times New Roman" w:cs="Times New Roman"/>
          <w:sz w:val="24"/>
          <w:szCs w:val="24"/>
        </w:rPr>
        <w:t>mikro</w:t>
      </w:r>
      <w:proofErr w:type="spellEnd"/>
      <w:r w:rsidR="008D2A7C" w:rsidRPr="008C5DEF">
        <w:rPr>
          <w:rFonts w:ascii="Times New Roman" w:hAnsi="Times New Roman" w:cs="Times New Roman"/>
          <w:sz w:val="24"/>
          <w:szCs w:val="24"/>
        </w:rPr>
        <w:t>), maziem un vidējiem komersantiem</w:t>
      </w:r>
      <w:r w:rsidRPr="008C5DEF">
        <w:rPr>
          <w:rFonts w:ascii="Times New Roman" w:hAnsi="Times New Roman" w:cs="Times New Roman"/>
          <w:sz w:val="24"/>
          <w:szCs w:val="24"/>
        </w:rPr>
        <w:t>, kura garantijas kredīta kvalitāte ir zemāka par šo noteikumu pielikumā noteikto kredīta kvalitātes klasi "Maksātspēju varētu mazināt nelabvēlīgi apstākļi", garantijas gada prēmijas likme ir 0,75 %, ja nodrošinājuma līmenis ir augsts, 1,25 %, ja nodrošinājuma līmenis ir parasts, vai 1,5 %, ja nodrošinājuma līmenis ir zems.”</w:t>
      </w:r>
    </w:p>
    <w:p w14:paraId="3DEE6E29" w14:textId="77777777" w:rsidR="00C84AB4" w:rsidRPr="008C5DEF" w:rsidRDefault="00C84AB4">
      <w:pPr>
        <w:spacing w:after="0" w:line="240" w:lineRule="auto"/>
        <w:jc w:val="both"/>
        <w:rPr>
          <w:rFonts w:ascii="Times New Roman" w:hAnsi="Times New Roman" w:cs="Times New Roman"/>
          <w:sz w:val="24"/>
          <w:szCs w:val="24"/>
        </w:rPr>
      </w:pPr>
    </w:p>
    <w:p w14:paraId="7F04EFB6" w14:textId="77777777" w:rsidR="00236392" w:rsidRPr="008C5DEF" w:rsidRDefault="00104A27">
      <w:pPr>
        <w:pStyle w:val="ListParagraph"/>
        <w:numPr>
          <w:ilvl w:val="0"/>
          <w:numId w:val="14"/>
        </w:numPr>
        <w:spacing w:after="0" w:line="240" w:lineRule="auto"/>
        <w:ind w:left="714" w:hanging="357"/>
        <w:jc w:val="both"/>
        <w:rPr>
          <w:rFonts w:ascii="Times New Roman" w:hAnsi="Times New Roman" w:cs="Times New Roman"/>
          <w:sz w:val="24"/>
          <w:szCs w:val="24"/>
        </w:rPr>
      </w:pPr>
      <w:r w:rsidRPr="008C5DEF">
        <w:rPr>
          <w:rFonts w:ascii="Times New Roman" w:hAnsi="Times New Roman" w:cs="Times New Roman"/>
          <w:sz w:val="24"/>
          <w:szCs w:val="24"/>
        </w:rPr>
        <w:t>Papildināt ar 14.</w:t>
      </w:r>
      <w:r w:rsidRPr="008C5DEF">
        <w:rPr>
          <w:rFonts w:ascii="Times New Roman" w:hAnsi="Times New Roman" w:cs="Times New Roman"/>
          <w:sz w:val="24"/>
          <w:szCs w:val="24"/>
          <w:vertAlign w:val="superscript"/>
        </w:rPr>
        <w:t>1</w:t>
      </w:r>
      <w:r w:rsidRPr="008C5DEF">
        <w:rPr>
          <w:rFonts w:ascii="Times New Roman" w:hAnsi="Times New Roman" w:cs="Times New Roman"/>
          <w:sz w:val="24"/>
          <w:szCs w:val="24"/>
        </w:rPr>
        <w:t xml:space="preserve"> apakšpunktu šādā redakcijā:</w:t>
      </w:r>
    </w:p>
    <w:p w14:paraId="7B6D0AA1" w14:textId="26C0B0AA" w:rsidR="00104A27" w:rsidRPr="008C5DEF" w:rsidRDefault="00DB222C">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„14.</w:t>
      </w:r>
      <w:r w:rsidRPr="008C5DEF">
        <w:rPr>
          <w:rFonts w:ascii="Times New Roman" w:hAnsi="Times New Roman" w:cs="Times New Roman"/>
          <w:sz w:val="24"/>
          <w:szCs w:val="24"/>
          <w:vertAlign w:val="superscript"/>
        </w:rPr>
        <w:t>1</w:t>
      </w:r>
      <w:r w:rsidRPr="008C5DEF">
        <w:rPr>
          <w:rFonts w:ascii="Times New Roman" w:hAnsi="Times New Roman" w:cs="Times New Roman"/>
          <w:sz w:val="24"/>
          <w:szCs w:val="24"/>
        </w:rPr>
        <w:tab/>
        <w:t>Šo no</w:t>
      </w:r>
      <w:r w:rsidR="008D2A7C" w:rsidRPr="008C5DEF">
        <w:rPr>
          <w:rFonts w:ascii="Times New Roman" w:hAnsi="Times New Roman" w:cs="Times New Roman"/>
          <w:sz w:val="24"/>
          <w:szCs w:val="24"/>
        </w:rPr>
        <w:t>teikumu 9.2.apakšpunktā minētajā</w:t>
      </w:r>
      <w:r w:rsidRPr="008C5DEF">
        <w:rPr>
          <w:rFonts w:ascii="Times New Roman" w:hAnsi="Times New Roman" w:cs="Times New Roman"/>
          <w:sz w:val="24"/>
          <w:szCs w:val="24"/>
        </w:rPr>
        <w:t xml:space="preserve">m </w:t>
      </w:r>
      <w:r w:rsidR="008D2A7C" w:rsidRPr="008C5DEF">
        <w:rPr>
          <w:rFonts w:ascii="Times New Roman" w:hAnsi="Times New Roman" w:cs="Times New Roman"/>
          <w:sz w:val="24"/>
          <w:szCs w:val="24"/>
        </w:rPr>
        <w:t>garantijām sīkiem (</w:t>
      </w:r>
      <w:proofErr w:type="spellStart"/>
      <w:r w:rsidR="008D2A7C" w:rsidRPr="008C5DEF">
        <w:rPr>
          <w:rFonts w:ascii="Times New Roman" w:hAnsi="Times New Roman" w:cs="Times New Roman"/>
          <w:sz w:val="24"/>
          <w:szCs w:val="24"/>
        </w:rPr>
        <w:t>mikro</w:t>
      </w:r>
      <w:proofErr w:type="spellEnd"/>
      <w:r w:rsidR="008D2A7C" w:rsidRPr="008C5DEF">
        <w:rPr>
          <w:rFonts w:ascii="Times New Roman" w:hAnsi="Times New Roman" w:cs="Times New Roman"/>
          <w:sz w:val="24"/>
          <w:szCs w:val="24"/>
        </w:rPr>
        <w:t>), maziem un vidējiem komersantiem</w:t>
      </w:r>
      <w:r w:rsidRPr="008C5DEF">
        <w:rPr>
          <w:rFonts w:ascii="Times New Roman" w:hAnsi="Times New Roman" w:cs="Times New Roman"/>
          <w:sz w:val="24"/>
          <w:szCs w:val="24"/>
        </w:rPr>
        <w:t xml:space="preserve">, kura garantijas kredīta kvalitāte ir zemāka par šo noteikumu pielikumā noteikto kredīta kvalitātes klasi "Maksātspēju varētu mazināt nelabvēlīgi apstākļi", </w:t>
      </w:r>
      <w:r w:rsidR="00CB739C" w:rsidRPr="008C5DEF">
        <w:rPr>
          <w:rFonts w:ascii="Times New Roman" w:hAnsi="Times New Roman" w:cs="Times New Roman"/>
          <w:sz w:val="24"/>
          <w:szCs w:val="24"/>
        </w:rPr>
        <w:t xml:space="preserve">un lieliem saimnieciskās darbības veicējiem </w:t>
      </w:r>
      <w:r w:rsidRPr="008C5DEF">
        <w:rPr>
          <w:rFonts w:ascii="Times New Roman" w:hAnsi="Times New Roman" w:cs="Times New Roman"/>
          <w:sz w:val="24"/>
          <w:szCs w:val="24"/>
        </w:rPr>
        <w:t xml:space="preserve">subsīdijas ekvivalents ir vienāds ar 200 000 </w:t>
      </w:r>
      <w:proofErr w:type="spellStart"/>
      <w:r w:rsidRPr="008C5DEF">
        <w:rPr>
          <w:rFonts w:ascii="Times New Roman" w:hAnsi="Times New Roman" w:cs="Times New Roman"/>
          <w:i/>
          <w:sz w:val="24"/>
          <w:szCs w:val="24"/>
        </w:rPr>
        <w:t>euro</w:t>
      </w:r>
      <w:proofErr w:type="spellEnd"/>
      <w:r w:rsidRPr="008C5DEF">
        <w:rPr>
          <w:rFonts w:ascii="Times New Roman" w:hAnsi="Times New Roman" w:cs="Times New Roman"/>
          <w:sz w:val="24"/>
          <w:szCs w:val="24"/>
        </w:rPr>
        <w:t xml:space="preserve"> vai 100 000 </w:t>
      </w:r>
      <w:proofErr w:type="spellStart"/>
      <w:r w:rsidRPr="008C5DEF">
        <w:rPr>
          <w:rFonts w:ascii="Times New Roman" w:hAnsi="Times New Roman" w:cs="Times New Roman"/>
          <w:i/>
          <w:sz w:val="24"/>
          <w:szCs w:val="24"/>
        </w:rPr>
        <w:t>euro</w:t>
      </w:r>
      <w:proofErr w:type="spellEnd"/>
      <w:r w:rsidRPr="008C5DEF">
        <w:rPr>
          <w:rFonts w:ascii="Times New Roman" w:hAnsi="Times New Roman" w:cs="Times New Roman"/>
          <w:sz w:val="24"/>
          <w:szCs w:val="24"/>
        </w:rPr>
        <w:t>, ja saimnieciskās darbības veicējs darbojas autotransporta nozarē, ja garantija ir izsniegta par šo noteikumu 10.2.apakšpunktā minēto maksimāli iespējamo garantijas apmēru un termiņu. Ja garantija ir izsniegta par mazāku apmēru vai īsāku termiņu, subsīdijas ekvivalents tiek proporcionāli samazināts.”</w:t>
      </w:r>
    </w:p>
    <w:p w14:paraId="213DC9E3" w14:textId="77777777" w:rsidR="00104A27" w:rsidRPr="008C5DEF" w:rsidRDefault="00104A27">
      <w:pPr>
        <w:spacing w:after="0" w:line="240" w:lineRule="auto"/>
        <w:jc w:val="both"/>
        <w:rPr>
          <w:rFonts w:ascii="Times New Roman" w:hAnsi="Times New Roman" w:cs="Times New Roman"/>
          <w:sz w:val="24"/>
          <w:szCs w:val="24"/>
        </w:rPr>
      </w:pPr>
    </w:p>
    <w:p w14:paraId="5A76C5A2" w14:textId="77777777" w:rsidR="00104A27" w:rsidRPr="008C5DEF" w:rsidRDefault="00104A27">
      <w:pPr>
        <w:spacing w:after="0" w:line="240" w:lineRule="auto"/>
        <w:jc w:val="both"/>
        <w:rPr>
          <w:rFonts w:ascii="Times New Roman" w:hAnsi="Times New Roman" w:cs="Times New Roman"/>
          <w:sz w:val="24"/>
          <w:szCs w:val="24"/>
        </w:rPr>
      </w:pPr>
    </w:p>
    <w:p w14:paraId="1988AC39" w14:textId="77777777" w:rsidR="00BA5907" w:rsidRPr="008C5DEF" w:rsidRDefault="00C53D4A">
      <w:pPr>
        <w:tabs>
          <w:tab w:val="right" w:pos="9071"/>
        </w:tabs>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lastRenderedPageBreak/>
        <w:t>Ministru prezident</w:t>
      </w:r>
      <w:r w:rsidR="00401A7A" w:rsidRPr="008C5DEF">
        <w:rPr>
          <w:rFonts w:ascii="Times New Roman" w:hAnsi="Times New Roman" w:cs="Times New Roman"/>
          <w:sz w:val="24"/>
          <w:szCs w:val="24"/>
        </w:rPr>
        <w:t>e</w:t>
      </w:r>
      <w:r w:rsidR="005D2F60" w:rsidRPr="008C5DEF">
        <w:rPr>
          <w:rFonts w:ascii="Times New Roman" w:hAnsi="Times New Roman" w:cs="Times New Roman"/>
          <w:sz w:val="24"/>
          <w:szCs w:val="24"/>
        </w:rPr>
        <w:tab/>
      </w:r>
      <w:r w:rsidR="00401A7A" w:rsidRPr="008C5DEF">
        <w:rPr>
          <w:rFonts w:ascii="Times New Roman" w:hAnsi="Times New Roman" w:cs="Times New Roman"/>
          <w:sz w:val="24"/>
          <w:szCs w:val="24"/>
        </w:rPr>
        <w:t>L.Straujuma</w:t>
      </w:r>
    </w:p>
    <w:p w14:paraId="2B43CE6A" w14:textId="77777777" w:rsidR="00567EC9" w:rsidRPr="008C5DEF" w:rsidRDefault="00567EC9">
      <w:pPr>
        <w:tabs>
          <w:tab w:val="right" w:pos="9071"/>
        </w:tabs>
        <w:spacing w:after="0" w:line="240" w:lineRule="auto"/>
        <w:jc w:val="both"/>
        <w:rPr>
          <w:rFonts w:ascii="Times New Roman" w:hAnsi="Times New Roman" w:cs="Times New Roman"/>
          <w:sz w:val="24"/>
          <w:szCs w:val="24"/>
        </w:rPr>
      </w:pPr>
    </w:p>
    <w:p w14:paraId="63528BD4" w14:textId="77777777" w:rsidR="00696D88" w:rsidRPr="008C5DEF" w:rsidRDefault="00567EC9">
      <w:pPr>
        <w:tabs>
          <w:tab w:val="right" w:pos="9071"/>
        </w:tabs>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 xml:space="preserve">Ekonomikas ministrs </w:t>
      </w:r>
      <w:r w:rsidRPr="008C5DEF">
        <w:rPr>
          <w:rFonts w:ascii="Times New Roman" w:hAnsi="Times New Roman" w:cs="Times New Roman"/>
          <w:sz w:val="24"/>
          <w:szCs w:val="24"/>
        </w:rPr>
        <w:tab/>
      </w:r>
      <w:proofErr w:type="spellStart"/>
      <w:r w:rsidR="00401A7A" w:rsidRPr="008C5DEF">
        <w:rPr>
          <w:rFonts w:ascii="Times New Roman" w:hAnsi="Times New Roman" w:cs="Times New Roman"/>
          <w:sz w:val="24"/>
          <w:szCs w:val="24"/>
        </w:rPr>
        <w:t>V.Dombrovskis</w:t>
      </w:r>
      <w:proofErr w:type="spellEnd"/>
    </w:p>
    <w:p w14:paraId="70CB1D41" w14:textId="77777777" w:rsidR="00567EC9" w:rsidRPr="008C5DEF" w:rsidRDefault="00567EC9">
      <w:pPr>
        <w:spacing w:after="0" w:line="240" w:lineRule="auto"/>
        <w:jc w:val="both"/>
        <w:rPr>
          <w:rFonts w:ascii="Times New Roman" w:hAnsi="Times New Roman" w:cs="Times New Roman"/>
          <w:sz w:val="24"/>
          <w:szCs w:val="24"/>
        </w:rPr>
      </w:pPr>
    </w:p>
    <w:p w14:paraId="3B2E2D44" w14:textId="77777777" w:rsidR="00A22CC3" w:rsidRPr="008C5DEF" w:rsidRDefault="00A22CC3">
      <w:pPr>
        <w:spacing w:after="0" w:line="240" w:lineRule="auto"/>
        <w:jc w:val="both"/>
        <w:rPr>
          <w:rFonts w:ascii="Times New Roman" w:hAnsi="Times New Roman" w:cs="Times New Roman"/>
          <w:sz w:val="24"/>
          <w:szCs w:val="24"/>
        </w:rPr>
      </w:pPr>
    </w:p>
    <w:p w14:paraId="758B5DD8" w14:textId="77777777" w:rsidR="00696D88" w:rsidRPr="008C5DEF" w:rsidRDefault="00DE27E8">
      <w:pPr>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Iesniedzējs:</w:t>
      </w:r>
    </w:p>
    <w:p w14:paraId="7E9C26FE" w14:textId="77777777" w:rsidR="003155E2" w:rsidRPr="008C5DEF" w:rsidRDefault="00567EC9">
      <w:pPr>
        <w:tabs>
          <w:tab w:val="right" w:pos="9071"/>
        </w:tabs>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 xml:space="preserve">Ekonomikas ministrs </w:t>
      </w:r>
      <w:r w:rsidRPr="008C5DEF">
        <w:rPr>
          <w:rFonts w:ascii="Times New Roman" w:hAnsi="Times New Roman" w:cs="Times New Roman"/>
          <w:sz w:val="24"/>
          <w:szCs w:val="24"/>
        </w:rPr>
        <w:tab/>
      </w:r>
      <w:proofErr w:type="spellStart"/>
      <w:r w:rsidR="00401A7A" w:rsidRPr="008C5DEF">
        <w:rPr>
          <w:rFonts w:ascii="Times New Roman" w:hAnsi="Times New Roman" w:cs="Times New Roman"/>
          <w:sz w:val="24"/>
          <w:szCs w:val="24"/>
        </w:rPr>
        <w:t>V.Dombrovskis</w:t>
      </w:r>
      <w:proofErr w:type="spellEnd"/>
    </w:p>
    <w:p w14:paraId="4790E478" w14:textId="77777777" w:rsidR="002D514E" w:rsidRPr="008C5DEF" w:rsidRDefault="002D514E">
      <w:pPr>
        <w:tabs>
          <w:tab w:val="right" w:pos="9071"/>
        </w:tabs>
        <w:spacing w:after="0" w:line="240" w:lineRule="auto"/>
        <w:jc w:val="both"/>
        <w:rPr>
          <w:rFonts w:ascii="Times New Roman" w:hAnsi="Times New Roman" w:cs="Times New Roman"/>
          <w:sz w:val="24"/>
          <w:szCs w:val="24"/>
        </w:rPr>
      </w:pPr>
    </w:p>
    <w:p w14:paraId="1C99B5B9" w14:textId="77777777" w:rsidR="00B20BB3" w:rsidRPr="008C5DEF" w:rsidRDefault="000839F7">
      <w:pPr>
        <w:tabs>
          <w:tab w:val="left" w:pos="3180"/>
          <w:tab w:val="right" w:pos="9071"/>
        </w:tabs>
        <w:spacing w:after="0" w:line="240" w:lineRule="auto"/>
        <w:jc w:val="both"/>
        <w:rPr>
          <w:rFonts w:ascii="Times New Roman" w:hAnsi="Times New Roman" w:cs="Times New Roman"/>
          <w:sz w:val="24"/>
          <w:szCs w:val="24"/>
        </w:rPr>
      </w:pPr>
      <w:r w:rsidRPr="008C5DEF">
        <w:rPr>
          <w:rFonts w:ascii="Times New Roman" w:hAnsi="Times New Roman" w:cs="Times New Roman"/>
          <w:sz w:val="24"/>
          <w:szCs w:val="24"/>
        </w:rPr>
        <w:t xml:space="preserve">Vīza: Valsts </w:t>
      </w:r>
      <w:r w:rsidR="007C125F" w:rsidRPr="008C5DEF">
        <w:rPr>
          <w:rFonts w:ascii="Times New Roman" w:hAnsi="Times New Roman" w:cs="Times New Roman"/>
          <w:sz w:val="24"/>
          <w:szCs w:val="24"/>
        </w:rPr>
        <w:t>sekretārs</w:t>
      </w:r>
      <w:r w:rsidR="00401A7A" w:rsidRPr="008C5DEF">
        <w:rPr>
          <w:rFonts w:ascii="Times New Roman" w:hAnsi="Times New Roman" w:cs="Times New Roman"/>
          <w:sz w:val="24"/>
          <w:szCs w:val="24"/>
        </w:rPr>
        <w:tab/>
      </w:r>
      <w:r w:rsidR="007742F4" w:rsidRPr="008C5DEF">
        <w:rPr>
          <w:rFonts w:ascii="Times New Roman" w:hAnsi="Times New Roman" w:cs="Times New Roman"/>
          <w:sz w:val="24"/>
          <w:szCs w:val="24"/>
        </w:rPr>
        <w:tab/>
      </w:r>
      <w:proofErr w:type="spellStart"/>
      <w:r w:rsidR="007C125F" w:rsidRPr="008C5DEF">
        <w:rPr>
          <w:rFonts w:ascii="Times New Roman" w:hAnsi="Times New Roman" w:cs="Times New Roman"/>
          <w:sz w:val="24"/>
          <w:szCs w:val="24"/>
        </w:rPr>
        <w:t>M.Lazdovskis</w:t>
      </w:r>
      <w:proofErr w:type="spellEnd"/>
      <w:r w:rsidR="00401A7A" w:rsidRPr="008C5DEF">
        <w:rPr>
          <w:rFonts w:ascii="Times New Roman" w:hAnsi="Times New Roman" w:cs="Times New Roman"/>
          <w:sz w:val="24"/>
          <w:szCs w:val="24"/>
        </w:rPr>
        <w:tab/>
      </w:r>
    </w:p>
    <w:p w14:paraId="4FDD43C9" w14:textId="77777777" w:rsidR="00B20BB3" w:rsidRPr="008C5DEF" w:rsidRDefault="00B20BB3">
      <w:pPr>
        <w:spacing w:after="0" w:line="240" w:lineRule="auto"/>
        <w:rPr>
          <w:rFonts w:ascii="Times New Roman" w:hAnsi="Times New Roman" w:cs="Times New Roman"/>
          <w:sz w:val="24"/>
          <w:szCs w:val="24"/>
        </w:rPr>
      </w:pPr>
    </w:p>
    <w:p w14:paraId="767E5E18" w14:textId="77777777" w:rsidR="00A22CC3" w:rsidRPr="00E66EF8" w:rsidRDefault="00A22CC3" w:rsidP="00035ED7">
      <w:pPr>
        <w:spacing w:after="0" w:line="240" w:lineRule="auto"/>
        <w:rPr>
          <w:rFonts w:ascii="Times New Roman" w:hAnsi="Times New Roman" w:cs="Times New Roman"/>
          <w:sz w:val="28"/>
          <w:szCs w:val="28"/>
        </w:rPr>
      </w:pPr>
    </w:p>
    <w:p w14:paraId="68ECA405" w14:textId="77777777" w:rsidR="00A22CC3" w:rsidRPr="00E66EF8" w:rsidRDefault="00AF6434" w:rsidP="00035ED7">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595D43D5" w14:textId="77777777" w:rsidR="00A22CC3" w:rsidRDefault="00A22CC3" w:rsidP="00035ED7">
      <w:pPr>
        <w:spacing w:after="0" w:line="240" w:lineRule="auto"/>
        <w:rPr>
          <w:rFonts w:ascii="Times New Roman" w:hAnsi="Times New Roman" w:cs="Times New Roman"/>
          <w:sz w:val="24"/>
          <w:szCs w:val="24"/>
        </w:rPr>
      </w:pPr>
    </w:p>
    <w:p w14:paraId="6A00316C" w14:textId="77777777" w:rsidR="00A22CC3" w:rsidRPr="00AD6F3E" w:rsidRDefault="00A22CC3" w:rsidP="00035ED7">
      <w:pPr>
        <w:spacing w:after="0" w:line="240" w:lineRule="auto"/>
        <w:rPr>
          <w:rFonts w:ascii="Times New Roman" w:hAnsi="Times New Roman" w:cs="Times New Roman"/>
          <w:sz w:val="24"/>
          <w:szCs w:val="24"/>
        </w:rPr>
      </w:pPr>
    </w:p>
    <w:p w14:paraId="2474DD6B" w14:textId="134F3AAE" w:rsidR="004153CB" w:rsidRPr="004153CB" w:rsidRDefault="004153CB" w:rsidP="002925DD">
      <w:pPr>
        <w:spacing w:after="0" w:line="240" w:lineRule="auto"/>
        <w:rPr>
          <w:rFonts w:ascii="Times New Roman" w:hAnsi="Times New Roman" w:cs="Times New Roman"/>
        </w:rPr>
      </w:pPr>
      <w:r w:rsidRPr="004153CB">
        <w:rPr>
          <w:rFonts w:ascii="Times New Roman" w:hAnsi="Times New Roman" w:cs="Times New Roman"/>
        </w:rPr>
        <w:fldChar w:fldCharType="begin"/>
      </w:r>
      <w:r w:rsidRPr="004153CB">
        <w:rPr>
          <w:rFonts w:ascii="Times New Roman" w:hAnsi="Times New Roman" w:cs="Times New Roman"/>
        </w:rPr>
        <w:instrText xml:space="preserve"> TIME  \@ "dd.MM.yyyy HH:mm"  \* MERGEFORMAT </w:instrText>
      </w:r>
      <w:r w:rsidRPr="004153CB">
        <w:rPr>
          <w:rFonts w:ascii="Times New Roman" w:hAnsi="Times New Roman" w:cs="Times New Roman"/>
        </w:rPr>
        <w:fldChar w:fldCharType="separate"/>
      </w:r>
      <w:r w:rsidR="00964099">
        <w:rPr>
          <w:rFonts w:ascii="Times New Roman" w:hAnsi="Times New Roman" w:cs="Times New Roman"/>
          <w:noProof/>
        </w:rPr>
        <w:t>03.09.2014 12:32</w:t>
      </w:r>
      <w:r w:rsidRPr="004153CB">
        <w:rPr>
          <w:rFonts w:ascii="Times New Roman" w:hAnsi="Times New Roman" w:cs="Times New Roman"/>
        </w:rPr>
        <w:fldChar w:fldCharType="end"/>
      </w:r>
      <w:bookmarkStart w:id="8" w:name="_GoBack"/>
      <w:bookmarkEnd w:id="8"/>
    </w:p>
    <w:p w14:paraId="325F1BE7" w14:textId="77777777" w:rsidR="004153CB" w:rsidRPr="004153CB" w:rsidRDefault="004153CB">
      <w:pPr>
        <w:spacing w:after="0" w:line="240" w:lineRule="auto"/>
        <w:rPr>
          <w:rFonts w:ascii="Times New Roman" w:hAnsi="Times New Roman" w:cs="Times New Roman"/>
        </w:rPr>
      </w:pPr>
      <w:r w:rsidRPr="004153CB">
        <w:rPr>
          <w:rFonts w:ascii="Times New Roman" w:hAnsi="Times New Roman" w:cs="Times New Roman"/>
        </w:rPr>
        <w:fldChar w:fldCharType="begin"/>
      </w:r>
      <w:r w:rsidRPr="004153CB">
        <w:rPr>
          <w:rFonts w:ascii="Times New Roman" w:hAnsi="Times New Roman" w:cs="Times New Roman"/>
        </w:rPr>
        <w:instrText xml:space="preserve"> NUMWORDS   \* MERGEFORMAT </w:instrText>
      </w:r>
      <w:r w:rsidRPr="004153CB">
        <w:rPr>
          <w:rFonts w:ascii="Times New Roman" w:hAnsi="Times New Roman" w:cs="Times New Roman"/>
        </w:rPr>
        <w:fldChar w:fldCharType="separate"/>
      </w:r>
      <w:r w:rsidR="00964099">
        <w:rPr>
          <w:rFonts w:ascii="Times New Roman" w:hAnsi="Times New Roman" w:cs="Times New Roman"/>
          <w:noProof/>
        </w:rPr>
        <w:t>847</w:t>
      </w:r>
      <w:r w:rsidRPr="004153CB">
        <w:rPr>
          <w:rFonts w:ascii="Times New Roman" w:hAnsi="Times New Roman" w:cs="Times New Roman"/>
        </w:rPr>
        <w:fldChar w:fldCharType="end"/>
      </w:r>
    </w:p>
    <w:p w14:paraId="05BE3215" w14:textId="77777777" w:rsidR="00171C0F" w:rsidRPr="004153CB" w:rsidRDefault="004153CB">
      <w:pPr>
        <w:spacing w:after="0" w:line="240" w:lineRule="auto"/>
        <w:rPr>
          <w:rFonts w:ascii="Times New Roman" w:hAnsi="Times New Roman" w:cs="Times New Roman"/>
        </w:rPr>
      </w:pPr>
      <w:r w:rsidRPr="004153CB">
        <w:rPr>
          <w:rFonts w:ascii="Times New Roman" w:hAnsi="Times New Roman" w:cs="Times New Roman"/>
        </w:rPr>
        <w:t>Baiba Strode</w:t>
      </w:r>
    </w:p>
    <w:p w14:paraId="6C93F5D7" w14:textId="77777777" w:rsidR="00A94E52" w:rsidRPr="00E66EF8" w:rsidRDefault="004153CB">
      <w:pPr>
        <w:spacing w:after="0" w:line="240" w:lineRule="auto"/>
        <w:rPr>
          <w:rFonts w:ascii="Times New Roman" w:hAnsi="Times New Roman" w:cs="Times New Roman"/>
        </w:rPr>
      </w:pPr>
      <w:r w:rsidRPr="004153CB">
        <w:rPr>
          <w:rFonts w:ascii="Times New Roman" w:hAnsi="Times New Roman" w:cs="Times New Roman"/>
        </w:rPr>
        <w:t>67013270</w:t>
      </w:r>
      <w:r w:rsidR="00EC4861" w:rsidRPr="004153CB">
        <w:rPr>
          <w:rFonts w:ascii="Times New Roman" w:hAnsi="Times New Roman" w:cs="Times New Roman"/>
        </w:rPr>
        <w:t xml:space="preserve">, </w:t>
      </w:r>
      <w:r w:rsidR="00B20BB3" w:rsidRPr="004153CB">
        <w:rPr>
          <w:rFonts w:ascii="Times New Roman" w:hAnsi="Times New Roman" w:cs="Times New Roman"/>
        </w:rPr>
        <w:t xml:space="preserve"> </w:t>
      </w:r>
      <w:r w:rsidRPr="004153CB">
        <w:rPr>
          <w:rFonts w:ascii="Times New Roman" w:hAnsi="Times New Roman" w:cs="Times New Roman"/>
        </w:rPr>
        <w:t>Baiba.Strode</w:t>
      </w:r>
      <w:r w:rsidR="00EC4861" w:rsidRPr="004153CB">
        <w:rPr>
          <w:rFonts w:ascii="Times New Roman" w:hAnsi="Times New Roman" w:cs="Times New Roman"/>
        </w:rPr>
        <w:t>@em.gov.lv</w:t>
      </w:r>
    </w:p>
    <w:sectPr w:rsidR="00A94E52" w:rsidRPr="00E66EF8"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E398F" w14:textId="77777777" w:rsidR="0026455B" w:rsidRDefault="0026455B" w:rsidP="00173166">
      <w:pPr>
        <w:spacing w:after="0" w:line="240" w:lineRule="auto"/>
      </w:pPr>
      <w:r>
        <w:separator/>
      </w:r>
    </w:p>
  </w:endnote>
  <w:endnote w:type="continuationSeparator" w:id="0">
    <w:p w14:paraId="33139BC2" w14:textId="77777777" w:rsidR="0026455B" w:rsidRDefault="0026455B"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40BE" w14:textId="458346A1" w:rsidR="00D63DBE" w:rsidRPr="00815089" w:rsidRDefault="005E1BFA" w:rsidP="00312241">
    <w:pPr>
      <w:spacing w:after="0" w:line="240" w:lineRule="auto"/>
      <w:jc w:val="both"/>
      <w:rPr>
        <w:rFonts w:ascii="Times New Roman" w:hAnsi="Times New Roman" w:cs="Times New Roman"/>
        <w:b/>
        <w:sz w:val="24"/>
        <w:szCs w:val="24"/>
      </w:rPr>
    </w:pPr>
    <w:fldSimple w:instr=" FILENAME   \* MERGEFORMAT ">
      <w:r w:rsidR="007742F4" w:rsidRPr="004153CB">
        <w:rPr>
          <w:rFonts w:ascii="Times New Roman" w:hAnsi="Times New Roman" w:cs="Times New Roman"/>
          <w:noProof/>
          <w:sz w:val="20"/>
          <w:szCs w:val="20"/>
        </w:rPr>
        <w:t>EMN</w:t>
      </w:r>
      <w:r w:rsidR="00D30D55">
        <w:rPr>
          <w:rFonts w:ascii="Times New Roman" w:hAnsi="Times New Roman" w:cs="Times New Roman"/>
          <w:noProof/>
          <w:sz w:val="20"/>
          <w:szCs w:val="20"/>
        </w:rPr>
        <w:t>ot</w:t>
      </w:r>
      <w:r w:rsidR="00F04054">
        <w:rPr>
          <w:rFonts w:ascii="Times New Roman" w:hAnsi="Times New Roman" w:cs="Times New Roman"/>
          <w:noProof/>
          <w:sz w:val="20"/>
          <w:szCs w:val="20"/>
        </w:rPr>
        <w:t>_</w:t>
      </w:r>
      <w:r w:rsidR="00624AEA">
        <w:rPr>
          <w:rFonts w:ascii="Times New Roman" w:hAnsi="Times New Roman" w:cs="Times New Roman"/>
          <w:noProof/>
          <w:sz w:val="20"/>
          <w:szCs w:val="20"/>
        </w:rPr>
        <w:t>0</w:t>
      </w:r>
      <w:r w:rsidR="00E90133">
        <w:rPr>
          <w:rFonts w:ascii="Times New Roman" w:hAnsi="Times New Roman" w:cs="Times New Roman"/>
          <w:noProof/>
          <w:sz w:val="20"/>
          <w:szCs w:val="20"/>
        </w:rPr>
        <w:t>3</w:t>
      </w:r>
      <w:r w:rsidR="00624AEA">
        <w:rPr>
          <w:rFonts w:ascii="Times New Roman" w:hAnsi="Times New Roman" w:cs="Times New Roman"/>
          <w:noProof/>
          <w:sz w:val="20"/>
          <w:szCs w:val="20"/>
        </w:rPr>
        <w:t>09</w:t>
      </w:r>
      <w:r w:rsidR="007742F4" w:rsidRPr="004153CB">
        <w:rPr>
          <w:rFonts w:ascii="Times New Roman" w:hAnsi="Times New Roman" w:cs="Times New Roman"/>
          <w:noProof/>
          <w:sz w:val="20"/>
          <w:szCs w:val="20"/>
        </w:rPr>
        <w:t>14_</w:t>
      </w:r>
      <w:r w:rsidR="00D30D55">
        <w:rPr>
          <w:rFonts w:ascii="Times New Roman" w:hAnsi="Times New Roman" w:cs="Times New Roman"/>
          <w:noProof/>
          <w:sz w:val="20"/>
          <w:szCs w:val="20"/>
        </w:rPr>
        <w:t>groz</w:t>
      </w:r>
      <w:r w:rsidR="007742F4" w:rsidRPr="004153CB">
        <w:rPr>
          <w:rFonts w:ascii="Times New Roman" w:hAnsi="Times New Roman" w:cs="Times New Roman"/>
          <w:noProof/>
          <w:sz w:val="20"/>
          <w:szCs w:val="20"/>
        </w:rPr>
        <w:t>997</w:t>
      </w:r>
    </w:fldSimple>
    <w:r w:rsidR="00815089" w:rsidRPr="004153CB">
      <w:rPr>
        <w:rFonts w:ascii="Times New Roman" w:hAnsi="Times New Roman" w:cs="Times New Roman"/>
        <w:sz w:val="20"/>
        <w:szCs w:val="20"/>
      </w:rPr>
      <w:t>; Ministru kabineta noteikumu projekts „Grozījumi Ministru kabineta 2011.gada 26.oktobra noteikumos Nr.997„Noteikumi par garantijām komersantu un atbilstošu lauksaimniecības pakalpojumu kooperatīvo sabiedrību konkurētspējas uzlabošanai””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E630" w14:textId="45BAA6D8" w:rsidR="00DA090E" w:rsidRPr="00AC7F85" w:rsidRDefault="00D56B2E" w:rsidP="00312241">
    <w:pPr>
      <w:spacing w:after="0" w:line="240" w:lineRule="auto"/>
      <w:jc w:val="both"/>
      <w:rPr>
        <w:rFonts w:ascii="Times New Roman" w:hAnsi="Times New Roman" w:cs="Times New Roman"/>
        <w:b/>
        <w:sz w:val="20"/>
        <w:szCs w:val="20"/>
      </w:rPr>
    </w:pPr>
    <w:r w:rsidRPr="004153CB">
      <w:rPr>
        <w:rFonts w:ascii="Times New Roman" w:hAnsi="Times New Roman" w:cs="Times New Roman"/>
        <w:sz w:val="20"/>
        <w:szCs w:val="20"/>
      </w:rPr>
      <w:fldChar w:fldCharType="begin"/>
    </w:r>
    <w:r w:rsidRPr="004153CB">
      <w:rPr>
        <w:rFonts w:ascii="Times New Roman" w:hAnsi="Times New Roman" w:cs="Times New Roman"/>
        <w:sz w:val="20"/>
        <w:szCs w:val="20"/>
      </w:rPr>
      <w:instrText xml:space="preserve"> FILENAME   \* MERGEFORMAT </w:instrText>
    </w:r>
    <w:r w:rsidRPr="004153CB">
      <w:rPr>
        <w:rFonts w:ascii="Times New Roman" w:hAnsi="Times New Roman" w:cs="Times New Roman"/>
        <w:sz w:val="20"/>
        <w:szCs w:val="20"/>
      </w:rPr>
      <w:fldChar w:fldCharType="separate"/>
    </w:r>
    <w:r w:rsidR="007742F4" w:rsidRPr="004153CB">
      <w:rPr>
        <w:rFonts w:ascii="Times New Roman" w:hAnsi="Times New Roman" w:cs="Times New Roman"/>
        <w:noProof/>
        <w:sz w:val="20"/>
        <w:szCs w:val="20"/>
      </w:rPr>
      <w:t>EMN</w:t>
    </w:r>
    <w:r w:rsidR="00D30D55">
      <w:rPr>
        <w:rFonts w:ascii="Times New Roman" w:hAnsi="Times New Roman" w:cs="Times New Roman"/>
        <w:noProof/>
        <w:sz w:val="20"/>
        <w:szCs w:val="20"/>
      </w:rPr>
      <w:t>ot</w:t>
    </w:r>
    <w:r w:rsidR="007742F4" w:rsidRPr="004153CB">
      <w:rPr>
        <w:rFonts w:ascii="Times New Roman" w:hAnsi="Times New Roman" w:cs="Times New Roman"/>
        <w:noProof/>
        <w:sz w:val="20"/>
        <w:szCs w:val="20"/>
      </w:rPr>
      <w:t>_</w:t>
    </w:r>
    <w:r w:rsidR="00624AEA">
      <w:rPr>
        <w:rFonts w:ascii="Times New Roman" w:hAnsi="Times New Roman" w:cs="Times New Roman"/>
        <w:noProof/>
        <w:sz w:val="20"/>
        <w:szCs w:val="20"/>
      </w:rPr>
      <w:t>0</w:t>
    </w:r>
    <w:r w:rsidR="00E90133">
      <w:rPr>
        <w:rFonts w:ascii="Times New Roman" w:hAnsi="Times New Roman" w:cs="Times New Roman"/>
        <w:noProof/>
        <w:sz w:val="20"/>
        <w:szCs w:val="20"/>
      </w:rPr>
      <w:t>3</w:t>
    </w:r>
    <w:r w:rsidR="00624AEA">
      <w:rPr>
        <w:rFonts w:ascii="Times New Roman" w:hAnsi="Times New Roman" w:cs="Times New Roman"/>
        <w:noProof/>
        <w:sz w:val="20"/>
        <w:szCs w:val="20"/>
      </w:rPr>
      <w:t>09</w:t>
    </w:r>
    <w:r w:rsidR="007742F4" w:rsidRPr="004153CB">
      <w:rPr>
        <w:rFonts w:ascii="Times New Roman" w:hAnsi="Times New Roman" w:cs="Times New Roman"/>
        <w:noProof/>
        <w:sz w:val="20"/>
        <w:szCs w:val="20"/>
      </w:rPr>
      <w:t>14_</w:t>
    </w:r>
    <w:r w:rsidR="00D30D55">
      <w:rPr>
        <w:rFonts w:ascii="Times New Roman" w:hAnsi="Times New Roman" w:cs="Times New Roman"/>
        <w:noProof/>
        <w:sz w:val="20"/>
        <w:szCs w:val="20"/>
      </w:rPr>
      <w:t>groz</w:t>
    </w:r>
    <w:r w:rsidR="007742F4" w:rsidRPr="004153CB">
      <w:rPr>
        <w:rFonts w:ascii="Times New Roman" w:hAnsi="Times New Roman" w:cs="Times New Roman"/>
        <w:noProof/>
        <w:sz w:val="20"/>
        <w:szCs w:val="20"/>
      </w:rPr>
      <w:t>997</w:t>
    </w:r>
    <w:r w:rsidRPr="004153CB">
      <w:rPr>
        <w:rFonts w:ascii="Times New Roman" w:hAnsi="Times New Roman" w:cs="Times New Roman"/>
        <w:noProof/>
        <w:sz w:val="20"/>
        <w:szCs w:val="20"/>
      </w:rPr>
      <w:fldChar w:fldCharType="end"/>
    </w:r>
    <w:r w:rsidR="00DA090E" w:rsidRPr="004153CB">
      <w:rPr>
        <w:rFonts w:ascii="Times New Roman" w:hAnsi="Times New Roman" w:cs="Times New Roman"/>
        <w:sz w:val="20"/>
        <w:szCs w:val="20"/>
      </w:rPr>
      <w:t xml:space="preserve">; </w:t>
    </w:r>
    <w:r w:rsidR="00E80E93" w:rsidRPr="004153CB">
      <w:rPr>
        <w:rFonts w:ascii="Times New Roman" w:hAnsi="Times New Roman" w:cs="Times New Roman"/>
        <w:sz w:val="20"/>
        <w:szCs w:val="20"/>
      </w:rPr>
      <w:t>Ministru kabineta noteikumu projekts</w:t>
    </w:r>
    <w:r w:rsidR="00D63DBE" w:rsidRPr="004153CB">
      <w:rPr>
        <w:rFonts w:ascii="Times New Roman" w:hAnsi="Times New Roman" w:cs="Times New Roman"/>
        <w:sz w:val="20"/>
        <w:szCs w:val="20"/>
      </w:rPr>
      <w:t xml:space="preserve"> „</w:t>
    </w:r>
    <w:bookmarkStart w:id="9" w:name="OLE_LINK6"/>
    <w:bookmarkStart w:id="10" w:name="OLE_LINK7"/>
    <w:r w:rsidR="00D63DBE" w:rsidRPr="004153CB">
      <w:rPr>
        <w:rFonts w:ascii="Times New Roman" w:hAnsi="Times New Roman" w:cs="Times New Roman"/>
        <w:sz w:val="20"/>
        <w:szCs w:val="20"/>
      </w:rPr>
      <w:t>Grozījumi Ministru kabineta 2011.gada 26.oktobra noteikumos Nr.997„Noteikumi par garantijām komersantu un atbilstošu lauksaimniecības pakalpojumu kooperatīvo sabiedrību konkurētspējas uzlabošanai”</w:t>
    </w:r>
    <w:bookmarkEnd w:id="9"/>
    <w:bookmarkEnd w:id="10"/>
    <w:r w:rsidR="00815089" w:rsidRPr="004153CB">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68627" w14:textId="77777777" w:rsidR="0026455B" w:rsidRDefault="0026455B" w:rsidP="00173166">
      <w:pPr>
        <w:spacing w:after="0" w:line="240" w:lineRule="auto"/>
      </w:pPr>
      <w:r>
        <w:separator/>
      </w:r>
    </w:p>
  </w:footnote>
  <w:footnote w:type="continuationSeparator" w:id="0">
    <w:p w14:paraId="420A0E16" w14:textId="77777777" w:rsidR="0026455B" w:rsidRDefault="0026455B"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14:paraId="7DCFF4B2" w14:textId="77777777" w:rsidR="00DA090E" w:rsidRDefault="00786264">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964099">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14:paraId="2DEB5690" w14:textId="77777777"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92238"/>
    <w:multiLevelType w:val="multilevel"/>
    <w:tmpl w:val="18AA78A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862"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520" w:hanging="2160"/>
      </w:pPr>
      <w:rPr>
        <w:rFonts w:hint="default"/>
        <w:sz w:val="26"/>
      </w:rPr>
    </w:lvl>
  </w:abstractNum>
  <w:abstractNum w:abstractNumId="2">
    <w:nsid w:val="057E63CD"/>
    <w:multiLevelType w:val="hybridMultilevel"/>
    <w:tmpl w:val="10784B0C"/>
    <w:lvl w:ilvl="0" w:tplc="F8C40396">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8">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4B54B09"/>
    <w:multiLevelType w:val="multilevel"/>
    <w:tmpl w:val="4266A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520" w:hanging="2160"/>
      </w:pPr>
      <w:rPr>
        <w:rFonts w:hint="default"/>
        <w:sz w:val="26"/>
      </w:rPr>
    </w:lvl>
  </w:abstractNum>
  <w:abstractNum w:abstractNumId="15">
    <w:nsid w:val="67CC59C7"/>
    <w:multiLevelType w:val="multilevel"/>
    <w:tmpl w:val="D472B33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
  </w:num>
  <w:num w:numId="3">
    <w:abstractNumId w:val="13"/>
  </w:num>
  <w:num w:numId="4">
    <w:abstractNumId w:val="10"/>
  </w:num>
  <w:num w:numId="5">
    <w:abstractNumId w:val="7"/>
  </w:num>
  <w:num w:numId="6">
    <w:abstractNumId w:val="0"/>
  </w:num>
  <w:num w:numId="7">
    <w:abstractNumId w:val="9"/>
  </w:num>
  <w:num w:numId="8">
    <w:abstractNumId w:val="6"/>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5"/>
  </w:num>
  <w:num w:numId="14">
    <w:abstractNumId w:val="1"/>
  </w:num>
  <w:num w:numId="15">
    <w:abstractNumId w:val="14"/>
  </w:num>
  <w:num w:numId="16">
    <w:abstractNumId w:val="15"/>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336E"/>
    <w:rsid w:val="00003DCF"/>
    <w:rsid w:val="00006C80"/>
    <w:rsid w:val="00011675"/>
    <w:rsid w:val="00011762"/>
    <w:rsid w:val="00017B5A"/>
    <w:rsid w:val="00021C4C"/>
    <w:rsid w:val="000245CC"/>
    <w:rsid w:val="000270E6"/>
    <w:rsid w:val="00027296"/>
    <w:rsid w:val="00030267"/>
    <w:rsid w:val="00031BE4"/>
    <w:rsid w:val="0003279B"/>
    <w:rsid w:val="00034CDB"/>
    <w:rsid w:val="00035ED7"/>
    <w:rsid w:val="00036BB2"/>
    <w:rsid w:val="00036CC8"/>
    <w:rsid w:val="00040C47"/>
    <w:rsid w:val="0004339E"/>
    <w:rsid w:val="0004456F"/>
    <w:rsid w:val="000501D8"/>
    <w:rsid w:val="0005131D"/>
    <w:rsid w:val="000525A8"/>
    <w:rsid w:val="000535CF"/>
    <w:rsid w:val="00054232"/>
    <w:rsid w:val="00055075"/>
    <w:rsid w:val="00062CE3"/>
    <w:rsid w:val="00064BC8"/>
    <w:rsid w:val="000666E5"/>
    <w:rsid w:val="0007187F"/>
    <w:rsid w:val="000828DE"/>
    <w:rsid w:val="000839F7"/>
    <w:rsid w:val="000848DB"/>
    <w:rsid w:val="000862BD"/>
    <w:rsid w:val="000921C3"/>
    <w:rsid w:val="00096056"/>
    <w:rsid w:val="000976C4"/>
    <w:rsid w:val="000A114D"/>
    <w:rsid w:val="000A2D37"/>
    <w:rsid w:val="000A4B6A"/>
    <w:rsid w:val="000A7C39"/>
    <w:rsid w:val="000B57D9"/>
    <w:rsid w:val="000B671C"/>
    <w:rsid w:val="000B6ED6"/>
    <w:rsid w:val="000B7BF3"/>
    <w:rsid w:val="000C58D7"/>
    <w:rsid w:val="000C7680"/>
    <w:rsid w:val="000D1AB1"/>
    <w:rsid w:val="000D1CAB"/>
    <w:rsid w:val="000D502B"/>
    <w:rsid w:val="000D6C6B"/>
    <w:rsid w:val="000D6F42"/>
    <w:rsid w:val="000D7BAC"/>
    <w:rsid w:val="000E12D8"/>
    <w:rsid w:val="000E306E"/>
    <w:rsid w:val="000E46F7"/>
    <w:rsid w:val="000E7758"/>
    <w:rsid w:val="000E77AD"/>
    <w:rsid w:val="000F1136"/>
    <w:rsid w:val="000F13EC"/>
    <w:rsid w:val="000F1703"/>
    <w:rsid w:val="000F48C1"/>
    <w:rsid w:val="000F78CD"/>
    <w:rsid w:val="0010429E"/>
    <w:rsid w:val="00104A27"/>
    <w:rsid w:val="001134B1"/>
    <w:rsid w:val="001149E0"/>
    <w:rsid w:val="00115613"/>
    <w:rsid w:val="00117D25"/>
    <w:rsid w:val="001205ED"/>
    <w:rsid w:val="00120A0A"/>
    <w:rsid w:val="00120CB2"/>
    <w:rsid w:val="00121160"/>
    <w:rsid w:val="00121EA9"/>
    <w:rsid w:val="00122F80"/>
    <w:rsid w:val="0012335E"/>
    <w:rsid w:val="0012539D"/>
    <w:rsid w:val="00125C1D"/>
    <w:rsid w:val="00134A87"/>
    <w:rsid w:val="00137BB0"/>
    <w:rsid w:val="00141725"/>
    <w:rsid w:val="00142E72"/>
    <w:rsid w:val="001439F9"/>
    <w:rsid w:val="00144F19"/>
    <w:rsid w:val="00145A96"/>
    <w:rsid w:val="00150986"/>
    <w:rsid w:val="001544AE"/>
    <w:rsid w:val="00156F8F"/>
    <w:rsid w:val="001602F5"/>
    <w:rsid w:val="001604F7"/>
    <w:rsid w:val="00166539"/>
    <w:rsid w:val="00167037"/>
    <w:rsid w:val="0017010C"/>
    <w:rsid w:val="00170C98"/>
    <w:rsid w:val="00171C0F"/>
    <w:rsid w:val="00173166"/>
    <w:rsid w:val="00181B04"/>
    <w:rsid w:val="00182D24"/>
    <w:rsid w:val="00184641"/>
    <w:rsid w:val="00184C47"/>
    <w:rsid w:val="0018534E"/>
    <w:rsid w:val="001857BE"/>
    <w:rsid w:val="00186009"/>
    <w:rsid w:val="00187463"/>
    <w:rsid w:val="001911B8"/>
    <w:rsid w:val="001915AC"/>
    <w:rsid w:val="001916AD"/>
    <w:rsid w:val="001920C5"/>
    <w:rsid w:val="00192BED"/>
    <w:rsid w:val="001953FC"/>
    <w:rsid w:val="00196111"/>
    <w:rsid w:val="00197F4B"/>
    <w:rsid w:val="001A2C2F"/>
    <w:rsid w:val="001A2F24"/>
    <w:rsid w:val="001A3373"/>
    <w:rsid w:val="001A4977"/>
    <w:rsid w:val="001B2363"/>
    <w:rsid w:val="001B5D4E"/>
    <w:rsid w:val="001B67F0"/>
    <w:rsid w:val="001B6B18"/>
    <w:rsid w:val="001B6D5C"/>
    <w:rsid w:val="001B6D98"/>
    <w:rsid w:val="001C17FD"/>
    <w:rsid w:val="001C36F7"/>
    <w:rsid w:val="001C3990"/>
    <w:rsid w:val="001C6B04"/>
    <w:rsid w:val="001C7534"/>
    <w:rsid w:val="001D03F2"/>
    <w:rsid w:val="001D252A"/>
    <w:rsid w:val="001D69CD"/>
    <w:rsid w:val="001D7009"/>
    <w:rsid w:val="001E0ED1"/>
    <w:rsid w:val="001E2058"/>
    <w:rsid w:val="001E4C9E"/>
    <w:rsid w:val="001E5E07"/>
    <w:rsid w:val="001E6883"/>
    <w:rsid w:val="001F03F7"/>
    <w:rsid w:val="001F18BD"/>
    <w:rsid w:val="001F3242"/>
    <w:rsid w:val="001F47F8"/>
    <w:rsid w:val="001F57EB"/>
    <w:rsid w:val="001F79C5"/>
    <w:rsid w:val="001F7CB4"/>
    <w:rsid w:val="001F7CFC"/>
    <w:rsid w:val="001F7E16"/>
    <w:rsid w:val="00201D7C"/>
    <w:rsid w:val="0020393B"/>
    <w:rsid w:val="00206B00"/>
    <w:rsid w:val="00207258"/>
    <w:rsid w:val="00211CAE"/>
    <w:rsid w:val="00211F22"/>
    <w:rsid w:val="00213630"/>
    <w:rsid w:val="00214EDB"/>
    <w:rsid w:val="00217593"/>
    <w:rsid w:val="00217B28"/>
    <w:rsid w:val="00217D9B"/>
    <w:rsid w:val="002210D6"/>
    <w:rsid w:val="00221498"/>
    <w:rsid w:val="0022172F"/>
    <w:rsid w:val="0022355C"/>
    <w:rsid w:val="0022562A"/>
    <w:rsid w:val="0022590A"/>
    <w:rsid w:val="00225C51"/>
    <w:rsid w:val="002303C8"/>
    <w:rsid w:val="0023624B"/>
    <w:rsid w:val="00236392"/>
    <w:rsid w:val="00236B1F"/>
    <w:rsid w:val="00240692"/>
    <w:rsid w:val="0024085F"/>
    <w:rsid w:val="00240E7B"/>
    <w:rsid w:val="0024234A"/>
    <w:rsid w:val="002442C6"/>
    <w:rsid w:val="00247140"/>
    <w:rsid w:val="00250082"/>
    <w:rsid w:val="00252EA8"/>
    <w:rsid w:val="00255C55"/>
    <w:rsid w:val="0026256C"/>
    <w:rsid w:val="0026455B"/>
    <w:rsid w:val="0026568E"/>
    <w:rsid w:val="00265CD8"/>
    <w:rsid w:val="00266A84"/>
    <w:rsid w:val="002714FF"/>
    <w:rsid w:val="002755F8"/>
    <w:rsid w:val="00276509"/>
    <w:rsid w:val="00276B10"/>
    <w:rsid w:val="00280609"/>
    <w:rsid w:val="002813E4"/>
    <w:rsid w:val="002841FF"/>
    <w:rsid w:val="00286B58"/>
    <w:rsid w:val="002903B7"/>
    <w:rsid w:val="002919F1"/>
    <w:rsid w:val="002925DD"/>
    <w:rsid w:val="002930DE"/>
    <w:rsid w:val="002944D8"/>
    <w:rsid w:val="002957F6"/>
    <w:rsid w:val="00296029"/>
    <w:rsid w:val="00296906"/>
    <w:rsid w:val="00296C20"/>
    <w:rsid w:val="00297840"/>
    <w:rsid w:val="002A2943"/>
    <w:rsid w:val="002A4303"/>
    <w:rsid w:val="002A4EF1"/>
    <w:rsid w:val="002B225C"/>
    <w:rsid w:val="002B34AB"/>
    <w:rsid w:val="002B3714"/>
    <w:rsid w:val="002B3C65"/>
    <w:rsid w:val="002B436E"/>
    <w:rsid w:val="002B737C"/>
    <w:rsid w:val="002C1AAB"/>
    <w:rsid w:val="002C4EE1"/>
    <w:rsid w:val="002C5874"/>
    <w:rsid w:val="002C5A0B"/>
    <w:rsid w:val="002C7074"/>
    <w:rsid w:val="002C79B1"/>
    <w:rsid w:val="002D0965"/>
    <w:rsid w:val="002D0EB2"/>
    <w:rsid w:val="002D1AF1"/>
    <w:rsid w:val="002D1E0F"/>
    <w:rsid w:val="002D417A"/>
    <w:rsid w:val="002D514E"/>
    <w:rsid w:val="002D68FB"/>
    <w:rsid w:val="002E1740"/>
    <w:rsid w:val="002E4211"/>
    <w:rsid w:val="002E550B"/>
    <w:rsid w:val="002F25C2"/>
    <w:rsid w:val="002F2ADE"/>
    <w:rsid w:val="002F6942"/>
    <w:rsid w:val="003006CE"/>
    <w:rsid w:val="00302CE3"/>
    <w:rsid w:val="00306161"/>
    <w:rsid w:val="003063E4"/>
    <w:rsid w:val="0031072C"/>
    <w:rsid w:val="00312241"/>
    <w:rsid w:val="003136C6"/>
    <w:rsid w:val="00313FEE"/>
    <w:rsid w:val="003149B5"/>
    <w:rsid w:val="003155E2"/>
    <w:rsid w:val="003165E4"/>
    <w:rsid w:val="003204AF"/>
    <w:rsid w:val="00326FFF"/>
    <w:rsid w:val="00330036"/>
    <w:rsid w:val="003337F7"/>
    <w:rsid w:val="00334D44"/>
    <w:rsid w:val="00335D53"/>
    <w:rsid w:val="0033655A"/>
    <w:rsid w:val="00336AE1"/>
    <w:rsid w:val="003410F3"/>
    <w:rsid w:val="00341D77"/>
    <w:rsid w:val="00344891"/>
    <w:rsid w:val="0034637E"/>
    <w:rsid w:val="003468EA"/>
    <w:rsid w:val="0034698C"/>
    <w:rsid w:val="003475B3"/>
    <w:rsid w:val="0035100D"/>
    <w:rsid w:val="00351234"/>
    <w:rsid w:val="003527ED"/>
    <w:rsid w:val="003534A7"/>
    <w:rsid w:val="00354184"/>
    <w:rsid w:val="00355608"/>
    <w:rsid w:val="003567E6"/>
    <w:rsid w:val="00357F57"/>
    <w:rsid w:val="00362EDE"/>
    <w:rsid w:val="00363987"/>
    <w:rsid w:val="00364572"/>
    <w:rsid w:val="00364C1F"/>
    <w:rsid w:val="0036784F"/>
    <w:rsid w:val="003765CA"/>
    <w:rsid w:val="00377C44"/>
    <w:rsid w:val="003806BE"/>
    <w:rsid w:val="00381E29"/>
    <w:rsid w:val="0038267B"/>
    <w:rsid w:val="00382744"/>
    <w:rsid w:val="00382A0A"/>
    <w:rsid w:val="00382EC5"/>
    <w:rsid w:val="00386619"/>
    <w:rsid w:val="00390266"/>
    <w:rsid w:val="00392048"/>
    <w:rsid w:val="00392F8F"/>
    <w:rsid w:val="0039322A"/>
    <w:rsid w:val="00393C2B"/>
    <w:rsid w:val="00396B6F"/>
    <w:rsid w:val="003A11CE"/>
    <w:rsid w:val="003A22E9"/>
    <w:rsid w:val="003A4BB0"/>
    <w:rsid w:val="003A623F"/>
    <w:rsid w:val="003B1E12"/>
    <w:rsid w:val="003B241C"/>
    <w:rsid w:val="003B2894"/>
    <w:rsid w:val="003C053C"/>
    <w:rsid w:val="003C1EAA"/>
    <w:rsid w:val="003C2369"/>
    <w:rsid w:val="003C3487"/>
    <w:rsid w:val="003C7144"/>
    <w:rsid w:val="003C7F49"/>
    <w:rsid w:val="003D09E8"/>
    <w:rsid w:val="003D226E"/>
    <w:rsid w:val="003D46A2"/>
    <w:rsid w:val="003D46E5"/>
    <w:rsid w:val="003D4DDE"/>
    <w:rsid w:val="003D61A0"/>
    <w:rsid w:val="003E200E"/>
    <w:rsid w:val="003E2A90"/>
    <w:rsid w:val="003E2B89"/>
    <w:rsid w:val="003E36A3"/>
    <w:rsid w:val="003E4B56"/>
    <w:rsid w:val="003E4C3D"/>
    <w:rsid w:val="003E56AF"/>
    <w:rsid w:val="003E7C1A"/>
    <w:rsid w:val="003F396D"/>
    <w:rsid w:val="003F5770"/>
    <w:rsid w:val="003F5F71"/>
    <w:rsid w:val="003F6703"/>
    <w:rsid w:val="003F6744"/>
    <w:rsid w:val="003F78EF"/>
    <w:rsid w:val="00401A7A"/>
    <w:rsid w:val="00401AFB"/>
    <w:rsid w:val="00405171"/>
    <w:rsid w:val="00406CAF"/>
    <w:rsid w:val="00407CC6"/>
    <w:rsid w:val="00410CE6"/>
    <w:rsid w:val="0041220C"/>
    <w:rsid w:val="00412CB2"/>
    <w:rsid w:val="0041444B"/>
    <w:rsid w:val="004150FF"/>
    <w:rsid w:val="004153CB"/>
    <w:rsid w:val="004163D5"/>
    <w:rsid w:val="00420C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346E"/>
    <w:rsid w:val="00464DFC"/>
    <w:rsid w:val="004659C3"/>
    <w:rsid w:val="0047143F"/>
    <w:rsid w:val="00471BEF"/>
    <w:rsid w:val="00473872"/>
    <w:rsid w:val="00476C71"/>
    <w:rsid w:val="0048762C"/>
    <w:rsid w:val="00487794"/>
    <w:rsid w:val="004900E4"/>
    <w:rsid w:val="00492B57"/>
    <w:rsid w:val="004938C9"/>
    <w:rsid w:val="00495513"/>
    <w:rsid w:val="004A017B"/>
    <w:rsid w:val="004A050B"/>
    <w:rsid w:val="004A2146"/>
    <w:rsid w:val="004A32DD"/>
    <w:rsid w:val="004A7BD7"/>
    <w:rsid w:val="004B01A2"/>
    <w:rsid w:val="004B10C5"/>
    <w:rsid w:val="004B11D8"/>
    <w:rsid w:val="004B6A14"/>
    <w:rsid w:val="004B75A8"/>
    <w:rsid w:val="004C07B9"/>
    <w:rsid w:val="004C14D8"/>
    <w:rsid w:val="004C2F8D"/>
    <w:rsid w:val="004C3DC9"/>
    <w:rsid w:val="004C5860"/>
    <w:rsid w:val="004D312C"/>
    <w:rsid w:val="004D3B61"/>
    <w:rsid w:val="004D7119"/>
    <w:rsid w:val="004E014D"/>
    <w:rsid w:val="004E19B2"/>
    <w:rsid w:val="004E2CF8"/>
    <w:rsid w:val="004E5D64"/>
    <w:rsid w:val="004F0FBA"/>
    <w:rsid w:val="004F1930"/>
    <w:rsid w:val="004F5C86"/>
    <w:rsid w:val="004F7BCF"/>
    <w:rsid w:val="00505376"/>
    <w:rsid w:val="0050662A"/>
    <w:rsid w:val="005116CC"/>
    <w:rsid w:val="0051197F"/>
    <w:rsid w:val="005121CD"/>
    <w:rsid w:val="00513272"/>
    <w:rsid w:val="005156C9"/>
    <w:rsid w:val="005168B8"/>
    <w:rsid w:val="00522423"/>
    <w:rsid w:val="005275BA"/>
    <w:rsid w:val="0053048F"/>
    <w:rsid w:val="005319E6"/>
    <w:rsid w:val="00534CB6"/>
    <w:rsid w:val="0053677D"/>
    <w:rsid w:val="005369FB"/>
    <w:rsid w:val="0054049C"/>
    <w:rsid w:val="00541888"/>
    <w:rsid w:val="005422A8"/>
    <w:rsid w:val="00543427"/>
    <w:rsid w:val="00544CA9"/>
    <w:rsid w:val="00545443"/>
    <w:rsid w:val="00551571"/>
    <w:rsid w:val="005569F7"/>
    <w:rsid w:val="00556AD2"/>
    <w:rsid w:val="005623E7"/>
    <w:rsid w:val="0056330A"/>
    <w:rsid w:val="00565371"/>
    <w:rsid w:val="00567EC9"/>
    <w:rsid w:val="00572F82"/>
    <w:rsid w:val="00574420"/>
    <w:rsid w:val="00574D42"/>
    <w:rsid w:val="00575D3F"/>
    <w:rsid w:val="00577508"/>
    <w:rsid w:val="00577802"/>
    <w:rsid w:val="00582DA3"/>
    <w:rsid w:val="0058384A"/>
    <w:rsid w:val="00585D98"/>
    <w:rsid w:val="005860D2"/>
    <w:rsid w:val="00586C85"/>
    <w:rsid w:val="00590ACC"/>
    <w:rsid w:val="005914C2"/>
    <w:rsid w:val="005943A3"/>
    <w:rsid w:val="0059476B"/>
    <w:rsid w:val="00597D43"/>
    <w:rsid w:val="005A496B"/>
    <w:rsid w:val="005A6224"/>
    <w:rsid w:val="005A6A70"/>
    <w:rsid w:val="005A6B98"/>
    <w:rsid w:val="005A7C39"/>
    <w:rsid w:val="005B2979"/>
    <w:rsid w:val="005B3A6D"/>
    <w:rsid w:val="005B489C"/>
    <w:rsid w:val="005C13FC"/>
    <w:rsid w:val="005C1FF6"/>
    <w:rsid w:val="005C340C"/>
    <w:rsid w:val="005C54C5"/>
    <w:rsid w:val="005C600B"/>
    <w:rsid w:val="005C7981"/>
    <w:rsid w:val="005D0553"/>
    <w:rsid w:val="005D0955"/>
    <w:rsid w:val="005D0FAB"/>
    <w:rsid w:val="005D12D6"/>
    <w:rsid w:val="005D130A"/>
    <w:rsid w:val="005D1B03"/>
    <w:rsid w:val="005D2F60"/>
    <w:rsid w:val="005D2F98"/>
    <w:rsid w:val="005D3A3E"/>
    <w:rsid w:val="005D4E7A"/>
    <w:rsid w:val="005D5FF5"/>
    <w:rsid w:val="005E1BFA"/>
    <w:rsid w:val="005E4765"/>
    <w:rsid w:val="005E5FB8"/>
    <w:rsid w:val="005F1997"/>
    <w:rsid w:val="005F28ED"/>
    <w:rsid w:val="005F5361"/>
    <w:rsid w:val="005F661E"/>
    <w:rsid w:val="006009BF"/>
    <w:rsid w:val="0060184B"/>
    <w:rsid w:val="00603A1C"/>
    <w:rsid w:val="00603BE4"/>
    <w:rsid w:val="006079D9"/>
    <w:rsid w:val="00607C17"/>
    <w:rsid w:val="00611718"/>
    <w:rsid w:val="006126F9"/>
    <w:rsid w:val="00613957"/>
    <w:rsid w:val="00613CD8"/>
    <w:rsid w:val="00617280"/>
    <w:rsid w:val="006203EF"/>
    <w:rsid w:val="00620A1D"/>
    <w:rsid w:val="0062338F"/>
    <w:rsid w:val="00624AEA"/>
    <w:rsid w:val="0062503B"/>
    <w:rsid w:val="006262FF"/>
    <w:rsid w:val="00627174"/>
    <w:rsid w:val="006323D1"/>
    <w:rsid w:val="00632B50"/>
    <w:rsid w:val="006347D8"/>
    <w:rsid w:val="006348A6"/>
    <w:rsid w:val="0063558B"/>
    <w:rsid w:val="006408DC"/>
    <w:rsid w:val="00642418"/>
    <w:rsid w:val="00645E7E"/>
    <w:rsid w:val="00646072"/>
    <w:rsid w:val="006470B0"/>
    <w:rsid w:val="00647A4A"/>
    <w:rsid w:val="006500A9"/>
    <w:rsid w:val="006503E3"/>
    <w:rsid w:val="006508A8"/>
    <w:rsid w:val="00650D4B"/>
    <w:rsid w:val="006514CC"/>
    <w:rsid w:val="006524DF"/>
    <w:rsid w:val="0065335C"/>
    <w:rsid w:val="00654379"/>
    <w:rsid w:val="006573E6"/>
    <w:rsid w:val="00661B9D"/>
    <w:rsid w:val="006635C0"/>
    <w:rsid w:val="00664DDD"/>
    <w:rsid w:val="006702E0"/>
    <w:rsid w:val="00670320"/>
    <w:rsid w:val="00670A35"/>
    <w:rsid w:val="00670EFA"/>
    <w:rsid w:val="00676BC4"/>
    <w:rsid w:val="006829B4"/>
    <w:rsid w:val="006869C0"/>
    <w:rsid w:val="00686E5C"/>
    <w:rsid w:val="006922B9"/>
    <w:rsid w:val="006932F5"/>
    <w:rsid w:val="00695309"/>
    <w:rsid w:val="00696D88"/>
    <w:rsid w:val="006A0EFC"/>
    <w:rsid w:val="006A18FE"/>
    <w:rsid w:val="006A1955"/>
    <w:rsid w:val="006A1D7B"/>
    <w:rsid w:val="006A30A8"/>
    <w:rsid w:val="006A7143"/>
    <w:rsid w:val="006B1565"/>
    <w:rsid w:val="006B33A2"/>
    <w:rsid w:val="006B3882"/>
    <w:rsid w:val="006B7336"/>
    <w:rsid w:val="006C18AC"/>
    <w:rsid w:val="006C2630"/>
    <w:rsid w:val="006C534F"/>
    <w:rsid w:val="006C564A"/>
    <w:rsid w:val="006C58B1"/>
    <w:rsid w:val="006D292B"/>
    <w:rsid w:val="006D3321"/>
    <w:rsid w:val="006D4882"/>
    <w:rsid w:val="006D6099"/>
    <w:rsid w:val="006D672B"/>
    <w:rsid w:val="006D78B4"/>
    <w:rsid w:val="006E1245"/>
    <w:rsid w:val="006E24C0"/>
    <w:rsid w:val="006E69E9"/>
    <w:rsid w:val="006F002A"/>
    <w:rsid w:val="006F1567"/>
    <w:rsid w:val="006F5254"/>
    <w:rsid w:val="006F7558"/>
    <w:rsid w:val="007002E8"/>
    <w:rsid w:val="00701601"/>
    <w:rsid w:val="00702B74"/>
    <w:rsid w:val="007037AC"/>
    <w:rsid w:val="007037DA"/>
    <w:rsid w:val="00710111"/>
    <w:rsid w:val="00712208"/>
    <w:rsid w:val="00712367"/>
    <w:rsid w:val="00712D3A"/>
    <w:rsid w:val="007139F7"/>
    <w:rsid w:val="007207B7"/>
    <w:rsid w:val="00720AD1"/>
    <w:rsid w:val="00722DCC"/>
    <w:rsid w:val="007245F4"/>
    <w:rsid w:val="00726CA3"/>
    <w:rsid w:val="00726E0C"/>
    <w:rsid w:val="0073336F"/>
    <w:rsid w:val="00733532"/>
    <w:rsid w:val="00735447"/>
    <w:rsid w:val="00747A70"/>
    <w:rsid w:val="00747BAB"/>
    <w:rsid w:val="00750F33"/>
    <w:rsid w:val="00752C78"/>
    <w:rsid w:val="00753282"/>
    <w:rsid w:val="007623FD"/>
    <w:rsid w:val="0077021D"/>
    <w:rsid w:val="00770A7B"/>
    <w:rsid w:val="007711D0"/>
    <w:rsid w:val="00771D50"/>
    <w:rsid w:val="0077249D"/>
    <w:rsid w:val="00772B13"/>
    <w:rsid w:val="00773F0D"/>
    <w:rsid w:val="007742F4"/>
    <w:rsid w:val="007747FF"/>
    <w:rsid w:val="00775DA3"/>
    <w:rsid w:val="00781B80"/>
    <w:rsid w:val="007828CC"/>
    <w:rsid w:val="00782909"/>
    <w:rsid w:val="00783486"/>
    <w:rsid w:val="00784955"/>
    <w:rsid w:val="007856D9"/>
    <w:rsid w:val="00785C15"/>
    <w:rsid w:val="00786141"/>
    <w:rsid w:val="00786264"/>
    <w:rsid w:val="00790480"/>
    <w:rsid w:val="00792985"/>
    <w:rsid w:val="00792F04"/>
    <w:rsid w:val="0079426B"/>
    <w:rsid w:val="007A29C9"/>
    <w:rsid w:val="007A2B91"/>
    <w:rsid w:val="007A5C63"/>
    <w:rsid w:val="007A6F56"/>
    <w:rsid w:val="007A7CC1"/>
    <w:rsid w:val="007A7DA5"/>
    <w:rsid w:val="007B09CC"/>
    <w:rsid w:val="007B1B87"/>
    <w:rsid w:val="007B1BCD"/>
    <w:rsid w:val="007B1F80"/>
    <w:rsid w:val="007B4FBE"/>
    <w:rsid w:val="007B79B8"/>
    <w:rsid w:val="007C0EF9"/>
    <w:rsid w:val="007C125F"/>
    <w:rsid w:val="007C1421"/>
    <w:rsid w:val="007C3632"/>
    <w:rsid w:val="007C48B0"/>
    <w:rsid w:val="007D5051"/>
    <w:rsid w:val="007D50B4"/>
    <w:rsid w:val="007E089B"/>
    <w:rsid w:val="007E132F"/>
    <w:rsid w:val="007E3447"/>
    <w:rsid w:val="007E36A7"/>
    <w:rsid w:val="007E38A1"/>
    <w:rsid w:val="007E3AFD"/>
    <w:rsid w:val="007E5A93"/>
    <w:rsid w:val="007E6894"/>
    <w:rsid w:val="007E6FA4"/>
    <w:rsid w:val="007F013B"/>
    <w:rsid w:val="007F2DBB"/>
    <w:rsid w:val="007F4455"/>
    <w:rsid w:val="007F4BE8"/>
    <w:rsid w:val="007F556E"/>
    <w:rsid w:val="00800C9B"/>
    <w:rsid w:val="008049C2"/>
    <w:rsid w:val="008052DD"/>
    <w:rsid w:val="008056A3"/>
    <w:rsid w:val="00806FFE"/>
    <w:rsid w:val="00811CA6"/>
    <w:rsid w:val="0081422D"/>
    <w:rsid w:val="008144BC"/>
    <w:rsid w:val="00815089"/>
    <w:rsid w:val="00815381"/>
    <w:rsid w:val="0082594E"/>
    <w:rsid w:val="0083217C"/>
    <w:rsid w:val="0083475E"/>
    <w:rsid w:val="00840B29"/>
    <w:rsid w:val="008416F3"/>
    <w:rsid w:val="00841849"/>
    <w:rsid w:val="0084325A"/>
    <w:rsid w:val="00843EB4"/>
    <w:rsid w:val="008469D2"/>
    <w:rsid w:val="00847D86"/>
    <w:rsid w:val="00854373"/>
    <w:rsid w:val="0085543A"/>
    <w:rsid w:val="00856132"/>
    <w:rsid w:val="0085767E"/>
    <w:rsid w:val="008576A5"/>
    <w:rsid w:val="00861149"/>
    <w:rsid w:val="008621C7"/>
    <w:rsid w:val="00862A88"/>
    <w:rsid w:val="00864047"/>
    <w:rsid w:val="008648FC"/>
    <w:rsid w:val="00865789"/>
    <w:rsid w:val="008714A1"/>
    <w:rsid w:val="008731F8"/>
    <w:rsid w:val="008749C5"/>
    <w:rsid w:val="00875C3A"/>
    <w:rsid w:val="00877B92"/>
    <w:rsid w:val="00880A13"/>
    <w:rsid w:val="00881B48"/>
    <w:rsid w:val="0089001D"/>
    <w:rsid w:val="00891079"/>
    <w:rsid w:val="00895172"/>
    <w:rsid w:val="0089658B"/>
    <w:rsid w:val="00897FF6"/>
    <w:rsid w:val="008A1199"/>
    <w:rsid w:val="008A452B"/>
    <w:rsid w:val="008B1E52"/>
    <w:rsid w:val="008B211A"/>
    <w:rsid w:val="008B6F23"/>
    <w:rsid w:val="008C01DE"/>
    <w:rsid w:val="008C07CC"/>
    <w:rsid w:val="008C1AF3"/>
    <w:rsid w:val="008C2125"/>
    <w:rsid w:val="008C21BB"/>
    <w:rsid w:val="008C2DB6"/>
    <w:rsid w:val="008C4A61"/>
    <w:rsid w:val="008C5DEF"/>
    <w:rsid w:val="008C60FF"/>
    <w:rsid w:val="008D2A7C"/>
    <w:rsid w:val="008D33D5"/>
    <w:rsid w:val="008D380A"/>
    <w:rsid w:val="008D6210"/>
    <w:rsid w:val="008D7867"/>
    <w:rsid w:val="008E2A3E"/>
    <w:rsid w:val="008E4049"/>
    <w:rsid w:val="008E509F"/>
    <w:rsid w:val="008E736D"/>
    <w:rsid w:val="008F196B"/>
    <w:rsid w:val="008F1F94"/>
    <w:rsid w:val="008F2F87"/>
    <w:rsid w:val="008F5F66"/>
    <w:rsid w:val="00904BA0"/>
    <w:rsid w:val="00905C6C"/>
    <w:rsid w:val="00907346"/>
    <w:rsid w:val="00916171"/>
    <w:rsid w:val="0091705D"/>
    <w:rsid w:val="0092309D"/>
    <w:rsid w:val="00927F1C"/>
    <w:rsid w:val="0093072B"/>
    <w:rsid w:val="009322AD"/>
    <w:rsid w:val="0093240E"/>
    <w:rsid w:val="00933B53"/>
    <w:rsid w:val="00933C0B"/>
    <w:rsid w:val="009350E9"/>
    <w:rsid w:val="009358CF"/>
    <w:rsid w:val="009358F9"/>
    <w:rsid w:val="009417D3"/>
    <w:rsid w:val="009423A5"/>
    <w:rsid w:val="0094355D"/>
    <w:rsid w:val="00945265"/>
    <w:rsid w:val="00945D7C"/>
    <w:rsid w:val="00945ED1"/>
    <w:rsid w:val="00947892"/>
    <w:rsid w:val="00952891"/>
    <w:rsid w:val="00952A2C"/>
    <w:rsid w:val="0095439B"/>
    <w:rsid w:val="00955A84"/>
    <w:rsid w:val="00960B9C"/>
    <w:rsid w:val="009631E7"/>
    <w:rsid w:val="00964099"/>
    <w:rsid w:val="00967D6A"/>
    <w:rsid w:val="00970AF4"/>
    <w:rsid w:val="00971CF5"/>
    <w:rsid w:val="00973738"/>
    <w:rsid w:val="00975BBD"/>
    <w:rsid w:val="0097729E"/>
    <w:rsid w:val="00981287"/>
    <w:rsid w:val="00981407"/>
    <w:rsid w:val="009816DE"/>
    <w:rsid w:val="009845E0"/>
    <w:rsid w:val="0098562B"/>
    <w:rsid w:val="00985BE0"/>
    <w:rsid w:val="00985D21"/>
    <w:rsid w:val="00985F8E"/>
    <w:rsid w:val="00986963"/>
    <w:rsid w:val="00987087"/>
    <w:rsid w:val="00987291"/>
    <w:rsid w:val="00991BC9"/>
    <w:rsid w:val="00991F05"/>
    <w:rsid w:val="00992622"/>
    <w:rsid w:val="0099357E"/>
    <w:rsid w:val="0099437D"/>
    <w:rsid w:val="009961D9"/>
    <w:rsid w:val="00996731"/>
    <w:rsid w:val="00996EDB"/>
    <w:rsid w:val="009A076E"/>
    <w:rsid w:val="009A2C76"/>
    <w:rsid w:val="009A3D16"/>
    <w:rsid w:val="009A5E93"/>
    <w:rsid w:val="009B0D12"/>
    <w:rsid w:val="009B2E79"/>
    <w:rsid w:val="009B4D1B"/>
    <w:rsid w:val="009C091F"/>
    <w:rsid w:val="009C0A44"/>
    <w:rsid w:val="009C0E57"/>
    <w:rsid w:val="009C1F3A"/>
    <w:rsid w:val="009C4FE8"/>
    <w:rsid w:val="009C51E6"/>
    <w:rsid w:val="009C7D5E"/>
    <w:rsid w:val="009C7E9E"/>
    <w:rsid w:val="009D1718"/>
    <w:rsid w:val="009D1B6B"/>
    <w:rsid w:val="009D1E06"/>
    <w:rsid w:val="009D4ED8"/>
    <w:rsid w:val="009D5474"/>
    <w:rsid w:val="009D7CF8"/>
    <w:rsid w:val="009E110C"/>
    <w:rsid w:val="009E1284"/>
    <w:rsid w:val="009E1C95"/>
    <w:rsid w:val="009E1E86"/>
    <w:rsid w:val="009E2781"/>
    <w:rsid w:val="009E3534"/>
    <w:rsid w:val="009E5F06"/>
    <w:rsid w:val="009F5424"/>
    <w:rsid w:val="009F6C5B"/>
    <w:rsid w:val="00A0071B"/>
    <w:rsid w:val="00A023AB"/>
    <w:rsid w:val="00A03689"/>
    <w:rsid w:val="00A03E09"/>
    <w:rsid w:val="00A0401B"/>
    <w:rsid w:val="00A0486B"/>
    <w:rsid w:val="00A053AA"/>
    <w:rsid w:val="00A05DF1"/>
    <w:rsid w:val="00A06E6A"/>
    <w:rsid w:val="00A078B6"/>
    <w:rsid w:val="00A078F0"/>
    <w:rsid w:val="00A150BE"/>
    <w:rsid w:val="00A17C2A"/>
    <w:rsid w:val="00A20BEB"/>
    <w:rsid w:val="00A22CC3"/>
    <w:rsid w:val="00A25689"/>
    <w:rsid w:val="00A25916"/>
    <w:rsid w:val="00A319E1"/>
    <w:rsid w:val="00A31EA1"/>
    <w:rsid w:val="00A32CBF"/>
    <w:rsid w:val="00A32E0C"/>
    <w:rsid w:val="00A340F5"/>
    <w:rsid w:val="00A36612"/>
    <w:rsid w:val="00A37A04"/>
    <w:rsid w:val="00A42090"/>
    <w:rsid w:val="00A44D09"/>
    <w:rsid w:val="00A47632"/>
    <w:rsid w:val="00A50A0A"/>
    <w:rsid w:val="00A5138C"/>
    <w:rsid w:val="00A541C8"/>
    <w:rsid w:val="00A54A8D"/>
    <w:rsid w:val="00A54BC6"/>
    <w:rsid w:val="00A56064"/>
    <w:rsid w:val="00A56C7A"/>
    <w:rsid w:val="00A577C7"/>
    <w:rsid w:val="00A6028A"/>
    <w:rsid w:val="00A60495"/>
    <w:rsid w:val="00A65A68"/>
    <w:rsid w:val="00A67DF0"/>
    <w:rsid w:val="00A7422A"/>
    <w:rsid w:val="00A74AA1"/>
    <w:rsid w:val="00A828AC"/>
    <w:rsid w:val="00A84609"/>
    <w:rsid w:val="00A86672"/>
    <w:rsid w:val="00A86D95"/>
    <w:rsid w:val="00A87D69"/>
    <w:rsid w:val="00A87E34"/>
    <w:rsid w:val="00A94426"/>
    <w:rsid w:val="00A944A5"/>
    <w:rsid w:val="00A94E52"/>
    <w:rsid w:val="00A958D8"/>
    <w:rsid w:val="00A97D60"/>
    <w:rsid w:val="00AA0508"/>
    <w:rsid w:val="00AA1B71"/>
    <w:rsid w:val="00AA2F11"/>
    <w:rsid w:val="00AA3A0D"/>
    <w:rsid w:val="00AA6679"/>
    <w:rsid w:val="00AA7157"/>
    <w:rsid w:val="00AB0AE1"/>
    <w:rsid w:val="00AB31B4"/>
    <w:rsid w:val="00AB53DC"/>
    <w:rsid w:val="00AC3EF4"/>
    <w:rsid w:val="00AC6A2B"/>
    <w:rsid w:val="00AC7F85"/>
    <w:rsid w:val="00AD113C"/>
    <w:rsid w:val="00AD1B3D"/>
    <w:rsid w:val="00AD20EE"/>
    <w:rsid w:val="00AD2F9F"/>
    <w:rsid w:val="00AD4D99"/>
    <w:rsid w:val="00AD4EF4"/>
    <w:rsid w:val="00AD6F3E"/>
    <w:rsid w:val="00AE0B23"/>
    <w:rsid w:val="00AE15D2"/>
    <w:rsid w:val="00AE3F05"/>
    <w:rsid w:val="00AE69D0"/>
    <w:rsid w:val="00AE79BE"/>
    <w:rsid w:val="00AF4FE6"/>
    <w:rsid w:val="00AF6434"/>
    <w:rsid w:val="00AF6BBB"/>
    <w:rsid w:val="00AF7B07"/>
    <w:rsid w:val="00B01262"/>
    <w:rsid w:val="00B01B4B"/>
    <w:rsid w:val="00B03D6B"/>
    <w:rsid w:val="00B03E67"/>
    <w:rsid w:val="00B0422D"/>
    <w:rsid w:val="00B0425E"/>
    <w:rsid w:val="00B04640"/>
    <w:rsid w:val="00B051A1"/>
    <w:rsid w:val="00B07788"/>
    <w:rsid w:val="00B1118E"/>
    <w:rsid w:val="00B11E46"/>
    <w:rsid w:val="00B12C9C"/>
    <w:rsid w:val="00B14D8C"/>
    <w:rsid w:val="00B169F0"/>
    <w:rsid w:val="00B16DC2"/>
    <w:rsid w:val="00B20BB3"/>
    <w:rsid w:val="00B2178E"/>
    <w:rsid w:val="00B253A8"/>
    <w:rsid w:val="00B257AF"/>
    <w:rsid w:val="00B31539"/>
    <w:rsid w:val="00B32D3E"/>
    <w:rsid w:val="00B33EE8"/>
    <w:rsid w:val="00B34ABC"/>
    <w:rsid w:val="00B34DF5"/>
    <w:rsid w:val="00B3507A"/>
    <w:rsid w:val="00B35E5B"/>
    <w:rsid w:val="00B368FE"/>
    <w:rsid w:val="00B37537"/>
    <w:rsid w:val="00B4150B"/>
    <w:rsid w:val="00B42943"/>
    <w:rsid w:val="00B43C20"/>
    <w:rsid w:val="00B44F95"/>
    <w:rsid w:val="00B51FDB"/>
    <w:rsid w:val="00B523DF"/>
    <w:rsid w:val="00B527C9"/>
    <w:rsid w:val="00B530D5"/>
    <w:rsid w:val="00B60642"/>
    <w:rsid w:val="00B63FF1"/>
    <w:rsid w:val="00B642C0"/>
    <w:rsid w:val="00B65F2E"/>
    <w:rsid w:val="00B74BF3"/>
    <w:rsid w:val="00B75236"/>
    <w:rsid w:val="00B75499"/>
    <w:rsid w:val="00B75BB0"/>
    <w:rsid w:val="00B75BC2"/>
    <w:rsid w:val="00B760EC"/>
    <w:rsid w:val="00B80766"/>
    <w:rsid w:val="00B82052"/>
    <w:rsid w:val="00B87612"/>
    <w:rsid w:val="00B90378"/>
    <w:rsid w:val="00B92DCB"/>
    <w:rsid w:val="00B943F3"/>
    <w:rsid w:val="00BA02CE"/>
    <w:rsid w:val="00BA336C"/>
    <w:rsid w:val="00BA3DB2"/>
    <w:rsid w:val="00BA4244"/>
    <w:rsid w:val="00BA4303"/>
    <w:rsid w:val="00BA45C3"/>
    <w:rsid w:val="00BA5907"/>
    <w:rsid w:val="00BA632E"/>
    <w:rsid w:val="00BA7461"/>
    <w:rsid w:val="00BA7E19"/>
    <w:rsid w:val="00BB4E98"/>
    <w:rsid w:val="00BB50F2"/>
    <w:rsid w:val="00BB66A7"/>
    <w:rsid w:val="00BC1780"/>
    <w:rsid w:val="00BC2A16"/>
    <w:rsid w:val="00BC3FA0"/>
    <w:rsid w:val="00BC4EEB"/>
    <w:rsid w:val="00BC6B89"/>
    <w:rsid w:val="00BD3517"/>
    <w:rsid w:val="00BD4481"/>
    <w:rsid w:val="00BD5988"/>
    <w:rsid w:val="00BD601F"/>
    <w:rsid w:val="00BE2C8D"/>
    <w:rsid w:val="00BE42CB"/>
    <w:rsid w:val="00BE7DD0"/>
    <w:rsid w:val="00BF10B6"/>
    <w:rsid w:val="00BF2C68"/>
    <w:rsid w:val="00BF2DF9"/>
    <w:rsid w:val="00BF4C1F"/>
    <w:rsid w:val="00BF6692"/>
    <w:rsid w:val="00BF78AB"/>
    <w:rsid w:val="00C00090"/>
    <w:rsid w:val="00C02402"/>
    <w:rsid w:val="00C03F5E"/>
    <w:rsid w:val="00C04B8B"/>
    <w:rsid w:val="00C067F8"/>
    <w:rsid w:val="00C1052C"/>
    <w:rsid w:val="00C12587"/>
    <w:rsid w:val="00C13A41"/>
    <w:rsid w:val="00C17302"/>
    <w:rsid w:val="00C202C6"/>
    <w:rsid w:val="00C226D0"/>
    <w:rsid w:val="00C23539"/>
    <w:rsid w:val="00C23A1C"/>
    <w:rsid w:val="00C23E01"/>
    <w:rsid w:val="00C2445C"/>
    <w:rsid w:val="00C25708"/>
    <w:rsid w:val="00C26056"/>
    <w:rsid w:val="00C27BEC"/>
    <w:rsid w:val="00C349F8"/>
    <w:rsid w:val="00C35CB6"/>
    <w:rsid w:val="00C407E4"/>
    <w:rsid w:val="00C410A8"/>
    <w:rsid w:val="00C450EC"/>
    <w:rsid w:val="00C45427"/>
    <w:rsid w:val="00C46A11"/>
    <w:rsid w:val="00C50321"/>
    <w:rsid w:val="00C51135"/>
    <w:rsid w:val="00C53046"/>
    <w:rsid w:val="00C53D4A"/>
    <w:rsid w:val="00C546AB"/>
    <w:rsid w:val="00C551CD"/>
    <w:rsid w:val="00C60F8D"/>
    <w:rsid w:val="00C6131C"/>
    <w:rsid w:val="00C61434"/>
    <w:rsid w:val="00C6210D"/>
    <w:rsid w:val="00C65335"/>
    <w:rsid w:val="00C659A4"/>
    <w:rsid w:val="00C7020D"/>
    <w:rsid w:val="00C71AB3"/>
    <w:rsid w:val="00C72588"/>
    <w:rsid w:val="00C7305D"/>
    <w:rsid w:val="00C74678"/>
    <w:rsid w:val="00C75498"/>
    <w:rsid w:val="00C75A19"/>
    <w:rsid w:val="00C76A18"/>
    <w:rsid w:val="00C76FC4"/>
    <w:rsid w:val="00C80442"/>
    <w:rsid w:val="00C8050F"/>
    <w:rsid w:val="00C823C8"/>
    <w:rsid w:val="00C828A6"/>
    <w:rsid w:val="00C83275"/>
    <w:rsid w:val="00C84AB4"/>
    <w:rsid w:val="00C85DF9"/>
    <w:rsid w:val="00C94781"/>
    <w:rsid w:val="00C969A3"/>
    <w:rsid w:val="00C96E75"/>
    <w:rsid w:val="00CA027D"/>
    <w:rsid w:val="00CA196B"/>
    <w:rsid w:val="00CA1AD3"/>
    <w:rsid w:val="00CA204F"/>
    <w:rsid w:val="00CA248F"/>
    <w:rsid w:val="00CA4030"/>
    <w:rsid w:val="00CA42A5"/>
    <w:rsid w:val="00CA52ED"/>
    <w:rsid w:val="00CA6B06"/>
    <w:rsid w:val="00CA6C24"/>
    <w:rsid w:val="00CB1933"/>
    <w:rsid w:val="00CB1E7A"/>
    <w:rsid w:val="00CB3BC0"/>
    <w:rsid w:val="00CB3DFE"/>
    <w:rsid w:val="00CB4754"/>
    <w:rsid w:val="00CB739C"/>
    <w:rsid w:val="00CC0FF1"/>
    <w:rsid w:val="00CC1968"/>
    <w:rsid w:val="00CC5314"/>
    <w:rsid w:val="00CC7ECD"/>
    <w:rsid w:val="00CD57B2"/>
    <w:rsid w:val="00CE32DD"/>
    <w:rsid w:val="00CE37A6"/>
    <w:rsid w:val="00CF1ED3"/>
    <w:rsid w:val="00CF20CD"/>
    <w:rsid w:val="00CF72F3"/>
    <w:rsid w:val="00D02826"/>
    <w:rsid w:val="00D03802"/>
    <w:rsid w:val="00D051B1"/>
    <w:rsid w:val="00D06159"/>
    <w:rsid w:val="00D06491"/>
    <w:rsid w:val="00D10449"/>
    <w:rsid w:val="00D11179"/>
    <w:rsid w:val="00D11217"/>
    <w:rsid w:val="00D1515B"/>
    <w:rsid w:val="00D16C66"/>
    <w:rsid w:val="00D221C0"/>
    <w:rsid w:val="00D22C48"/>
    <w:rsid w:val="00D256A2"/>
    <w:rsid w:val="00D262F4"/>
    <w:rsid w:val="00D30D55"/>
    <w:rsid w:val="00D3163F"/>
    <w:rsid w:val="00D32139"/>
    <w:rsid w:val="00D34AD5"/>
    <w:rsid w:val="00D3614C"/>
    <w:rsid w:val="00D36181"/>
    <w:rsid w:val="00D367A7"/>
    <w:rsid w:val="00D37239"/>
    <w:rsid w:val="00D41A78"/>
    <w:rsid w:val="00D451CA"/>
    <w:rsid w:val="00D45FFB"/>
    <w:rsid w:val="00D518F2"/>
    <w:rsid w:val="00D51AD1"/>
    <w:rsid w:val="00D53B93"/>
    <w:rsid w:val="00D54B19"/>
    <w:rsid w:val="00D56B2E"/>
    <w:rsid w:val="00D57393"/>
    <w:rsid w:val="00D61089"/>
    <w:rsid w:val="00D63A09"/>
    <w:rsid w:val="00D63DBE"/>
    <w:rsid w:val="00D67C08"/>
    <w:rsid w:val="00D70F9C"/>
    <w:rsid w:val="00D71D53"/>
    <w:rsid w:val="00D72DBC"/>
    <w:rsid w:val="00D7416B"/>
    <w:rsid w:val="00D74A63"/>
    <w:rsid w:val="00D767D9"/>
    <w:rsid w:val="00D76D32"/>
    <w:rsid w:val="00D83A8D"/>
    <w:rsid w:val="00D86795"/>
    <w:rsid w:val="00D90E3F"/>
    <w:rsid w:val="00D91B20"/>
    <w:rsid w:val="00D94EED"/>
    <w:rsid w:val="00D956DA"/>
    <w:rsid w:val="00D96B78"/>
    <w:rsid w:val="00DA090E"/>
    <w:rsid w:val="00DA2D8F"/>
    <w:rsid w:val="00DA540C"/>
    <w:rsid w:val="00DA6662"/>
    <w:rsid w:val="00DA7726"/>
    <w:rsid w:val="00DB222C"/>
    <w:rsid w:val="00DB327F"/>
    <w:rsid w:val="00DB39A3"/>
    <w:rsid w:val="00DB42B7"/>
    <w:rsid w:val="00DB710F"/>
    <w:rsid w:val="00DC1B32"/>
    <w:rsid w:val="00DC3530"/>
    <w:rsid w:val="00DC3C8B"/>
    <w:rsid w:val="00DC490C"/>
    <w:rsid w:val="00DC5895"/>
    <w:rsid w:val="00DC7384"/>
    <w:rsid w:val="00DD2CCF"/>
    <w:rsid w:val="00DD3E52"/>
    <w:rsid w:val="00DD4602"/>
    <w:rsid w:val="00DD6C6D"/>
    <w:rsid w:val="00DE1EF5"/>
    <w:rsid w:val="00DE27E8"/>
    <w:rsid w:val="00DE3B21"/>
    <w:rsid w:val="00DE6F4F"/>
    <w:rsid w:val="00DF0437"/>
    <w:rsid w:val="00DF3F5E"/>
    <w:rsid w:val="00DF51E1"/>
    <w:rsid w:val="00E00415"/>
    <w:rsid w:val="00E00421"/>
    <w:rsid w:val="00E008F9"/>
    <w:rsid w:val="00E05716"/>
    <w:rsid w:val="00E05F06"/>
    <w:rsid w:val="00E06AF3"/>
    <w:rsid w:val="00E07597"/>
    <w:rsid w:val="00E10F98"/>
    <w:rsid w:val="00E12165"/>
    <w:rsid w:val="00E12FE3"/>
    <w:rsid w:val="00E23F6F"/>
    <w:rsid w:val="00E24114"/>
    <w:rsid w:val="00E245E0"/>
    <w:rsid w:val="00E24A6E"/>
    <w:rsid w:val="00E303F9"/>
    <w:rsid w:val="00E30EA2"/>
    <w:rsid w:val="00E315DA"/>
    <w:rsid w:val="00E32585"/>
    <w:rsid w:val="00E32A63"/>
    <w:rsid w:val="00E32BDE"/>
    <w:rsid w:val="00E32D6E"/>
    <w:rsid w:val="00E33826"/>
    <w:rsid w:val="00E34B3B"/>
    <w:rsid w:val="00E35072"/>
    <w:rsid w:val="00E37378"/>
    <w:rsid w:val="00E410CE"/>
    <w:rsid w:val="00E50225"/>
    <w:rsid w:val="00E51E06"/>
    <w:rsid w:val="00E529CC"/>
    <w:rsid w:val="00E53D71"/>
    <w:rsid w:val="00E55429"/>
    <w:rsid w:val="00E56D61"/>
    <w:rsid w:val="00E56F17"/>
    <w:rsid w:val="00E5703E"/>
    <w:rsid w:val="00E57CE5"/>
    <w:rsid w:val="00E6009D"/>
    <w:rsid w:val="00E61C02"/>
    <w:rsid w:val="00E62FC4"/>
    <w:rsid w:val="00E64310"/>
    <w:rsid w:val="00E656CF"/>
    <w:rsid w:val="00E66201"/>
    <w:rsid w:val="00E66927"/>
    <w:rsid w:val="00E66A54"/>
    <w:rsid w:val="00E66EF8"/>
    <w:rsid w:val="00E67EDD"/>
    <w:rsid w:val="00E7072C"/>
    <w:rsid w:val="00E72ED6"/>
    <w:rsid w:val="00E74D3C"/>
    <w:rsid w:val="00E80E93"/>
    <w:rsid w:val="00E90133"/>
    <w:rsid w:val="00E90915"/>
    <w:rsid w:val="00E9280C"/>
    <w:rsid w:val="00E9456D"/>
    <w:rsid w:val="00E94AEB"/>
    <w:rsid w:val="00E964CB"/>
    <w:rsid w:val="00EA071C"/>
    <w:rsid w:val="00EA2B18"/>
    <w:rsid w:val="00EA3451"/>
    <w:rsid w:val="00EA34A7"/>
    <w:rsid w:val="00EA3DC7"/>
    <w:rsid w:val="00EA42CA"/>
    <w:rsid w:val="00EA526A"/>
    <w:rsid w:val="00EA78F9"/>
    <w:rsid w:val="00EA7E03"/>
    <w:rsid w:val="00EB0F9F"/>
    <w:rsid w:val="00EB1F18"/>
    <w:rsid w:val="00EB31CF"/>
    <w:rsid w:val="00EB36E0"/>
    <w:rsid w:val="00EB4124"/>
    <w:rsid w:val="00EB53F6"/>
    <w:rsid w:val="00EB57FA"/>
    <w:rsid w:val="00EB6DCE"/>
    <w:rsid w:val="00EC0EC9"/>
    <w:rsid w:val="00EC1C0E"/>
    <w:rsid w:val="00EC24F6"/>
    <w:rsid w:val="00EC34DA"/>
    <w:rsid w:val="00EC3707"/>
    <w:rsid w:val="00EC4861"/>
    <w:rsid w:val="00EC6AF0"/>
    <w:rsid w:val="00ED01E6"/>
    <w:rsid w:val="00ED0CC1"/>
    <w:rsid w:val="00ED1AD8"/>
    <w:rsid w:val="00ED3739"/>
    <w:rsid w:val="00ED4924"/>
    <w:rsid w:val="00ED67A9"/>
    <w:rsid w:val="00ED6B63"/>
    <w:rsid w:val="00ED6DD1"/>
    <w:rsid w:val="00EE2748"/>
    <w:rsid w:val="00EE3077"/>
    <w:rsid w:val="00EE387B"/>
    <w:rsid w:val="00EE4D54"/>
    <w:rsid w:val="00EE5AC7"/>
    <w:rsid w:val="00EE6DBF"/>
    <w:rsid w:val="00EE75F8"/>
    <w:rsid w:val="00EF4498"/>
    <w:rsid w:val="00EF6A40"/>
    <w:rsid w:val="00EF7B44"/>
    <w:rsid w:val="00F01610"/>
    <w:rsid w:val="00F02044"/>
    <w:rsid w:val="00F030FF"/>
    <w:rsid w:val="00F04054"/>
    <w:rsid w:val="00F05E55"/>
    <w:rsid w:val="00F070C3"/>
    <w:rsid w:val="00F10FC4"/>
    <w:rsid w:val="00F11322"/>
    <w:rsid w:val="00F1155E"/>
    <w:rsid w:val="00F11AB7"/>
    <w:rsid w:val="00F121CE"/>
    <w:rsid w:val="00F121D7"/>
    <w:rsid w:val="00F14C6D"/>
    <w:rsid w:val="00F166D9"/>
    <w:rsid w:val="00F2035B"/>
    <w:rsid w:val="00F20B6E"/>
    <w:rsid w:val="00F21B31"/>
    <w:rsid w:val="00F26BE9"/>
    <w:rsid w:val="00F27CFC"/>
    <w:rsid w:val="00F27D39"/>
    <w:rsid w:val="00F32958"/>
    <w:rsid w:val="00F329FA"/>
    <w:rsid w:val="00F33BB2"/>
    <w:rsid w:val="00F34EE2"/>
    <w:rsid w:val="00F43C7A"/>
    <w:rsid w:val="00F45BCB"/>
    <w:rsid w:val="00F47C1D"/>
    <w:rsid w:val="00F527F6"/>
    <w:rsid w:val="00F52C78"/>
    <w:rsid w:val="00F53B0F"/>
    <w:rsid w:val="00F54675"/>
    <w:rsid w:val="00F6406C"/>
    <w:rsid w:val="00F64BBA"/>
    <w:rsid w:val="00F655CA"/>
    <w:rsid w:val="00F67729"/>
    <w:rsid w:val="00F70719"/>
    <w:rsid w:val="00F712D9"/>
    <w:rsid w:val="00F7177A"/>
    <w:rsid w:val="00F71DAA"/>
    <w:rsid w:val="00F72D31"/>
    <w:rsid w:val="00F73025"/>
    <w:rsid w:val="00F73F95"/>
    <w:rsid w:val="00F7683F"/>
    <w:rsid w:val="00F80B6F"/>
    <w:rsid w:val="00F818AD"/>
    <w:rsid w:val="00F836ED"/>
    <w:rsid w:val="00F849F1"/>
    <w:rsid w:val="00F84ABB"/>
    <w:rsid w:val="00F85915"/>
    <w:rsid w:val="00F85EDE"/>
    <w:rsid w:val="00F9092E"/>
    <w:rsid w:val="00F9159A"/>
    <w:rsid w:val="00F92B9A"/>
    <w:rsid w:val="00F92F61"/>
    <w:rsid w:val="00F94359"/>
    <w:rsid w:val="00FA0113"/>
    <w:rsid w:val="00FA209E"/>
    <w:rsid w:val="00FA2120"/>
    <w:rsid w:val="00FA2964"/>
    <w:rsid w:val="00FA2F26"/>
    <w:rsid w:val="00FA3127"/>
    <w:rsid w:val="00FA6618"/>
    <w:rsid w:val="00FB0313"/>
    <w:rsid w:val="00FB1E63"/>
    <w:rsid w:val="00FB3445"/>
    <w:rsid w:val="00FB552C"/>
    <w:rsid w:val="00FB5963"/>
    <w:rsid w:val="00FB5A07"/>
    <w:rsid w:val="00FB7CAE"/>
    <w:rsid w:val="00FC0646"/>
    <w:rsid w:val="00FC1BEA"/>
    <w:rsid w:val="00FC2E03"/>
    <w:rsid w:val="00FC37AB"/>
    <w:rsid w:val="00FC4EFA"/>
    <w:rsid w:val="00FC69C8"/>
    <w:rsid w:val="00FD0411"/>
    <w:rsid w:val="00FD4292"/>
    <w:rsid w:val="00FD5550"/>
    <w:rsid w:val="00FD5D36"/>
    <w:rsid w:val="00FD6C1F"/>
    <w:rsid w:val="00FE0A51"/>
    <w:rsid w:val="00FE2082"/>
    <w:rsid w:val="00FE309F"/>
    <w:rsid w:val="00FE3B0A"/>
    <w:rsid w:val="00FE46F1"/>
    <w:rsid w:val="00FE6905"/>
    <w:rsid w:val="00FF090D"/>
    <w:rsid w:val="00FF27BD"/>
    <w:rsid w:val="00FF291D"/>
    <w:rsid w:val="00FF489B"/>
    <w:rsid w:val="00FF4D79"/>
    <w:rsid w:val="00FF5B1C"/>
    <w:rsid w:val="00FF6BA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4322219">
      <w:bodyDiv w:val="1"/>
      <w:marLeft w:val="0"/>
      <w:marRight w:val="0"/>
      <w:marTop w:val="0"/>
      <w:marBottom w:val="0"/>
      <w:divBdr>
        <w:top w:val="none" w:sz="0" w:space="0" w:color="auto"/>
        <w:left w:val="none" w:sz="0" w:space="0" w:color="auto"/>
        <w:bottom w:val="none" w:sz="0" w:space="0" w:color="auto"/>
        <w:right w:val="none" w:sz="0" w:space="0" w:color="auto"/>
      </w:divBdr>
      <w:divsChild>
        <w:div w:id="1358500820">
          <w:marLeft w:val="0"/>
          <w:marRight w:val="0"/>
          <w:marTop w:val="0"/>
          <w:marBottom w:val="0"/>
          <w:divBdr>
            <w:top w:val="none" w:sz="0" w:space="0" w:color="auto"/>
            <w:left w:val="none" w:sz="0" w:space="0" w:color="auto"/>
            <w:bottom w:val="none" w:sz="0" w:space="0" w:color="auto"/>
            <w:right w:val="none" w:sz="0" w:space="0" w:color="auto"/>
          </w:divBdr>
          <w:divsChild>
            <w:div w:id="1581140178">
              <w:marLeft w:val="0"/>
              <w:marRight w:val="0"/>
              <w:marTop w:val="0"/>
              <w:marBottom w:val="0"/>
              <w:divBdr>
                <w:top w:val="none" w:sz="0" w:space="0" w:color="auto"/>
                <w:left w:val="none" w:sz="0" w:space="0" w:color="auto"/>
                <w:bottom w:val="none" w:sz="0" w:space="0" w:color="auto"/>
                <w:right w:val="none" w:sz="0" w:space="0" w:color="auto"/>
              </w:divBdr>
              <w:divsChild>
                <w:div w:id="945230992">
                  <w:marLeft w:val="0"/>
                  <w:marRight w:val="0"/>
                  <w:marTop w:val="0"/>
                  <w:marBottom w:val="0"/>
                  <w:divBdr>
                    <w:top w:val="none" w:sz="0" w:space="0" w:color="auto"/>
                    <w:left w:val="none" w:sz="0" w:space="0" w:color="auto"/>
                    <w:bottom w:val="none" w:sz="0" w:space="0" w:color="auto"/>
                    <w:right w:val="none" w:sz="0" w:space="0" w:color="auto"/>
                  </w:divBdr>
                  <w:divsChild>
                    <w:div w:id="1979915881">
                      <w:marLeft w:val="0"/>
                      <w:marRight w:val="0"/>
                      <w:marTop w:val="0"/>
                      <w:marBottom w:val="0"/>
                      <w:divBdr>
                        <w:top w:val="none" w:sz="0" w:space="0" w:color="auto"/>
                        <w:left w:val="none" w:sz="0" w:space="0" w:color="auto"/>
                        <w:bottom w:val="none" w:sz="0" w:space="0" w:color="auto"/>
                        <w:right w:val="none" w:sz="0" w:space="0" w:color="auto"/>
                      </w:divBdr>
                      <w:divsChild>
                        <w:div w:id="804735370">
                          <w:marLeft w:val="0"/>
                          <w:marRight w:val="0"/>
                          <w:marTop w:val="0"/>
                          <w:marBottom w:val="0"/>
                          <w:divBdr>
                            <w:top w:val="none" w:sz="0" w:space="0" w:color="auto"/>
                            <w:left w:val="none" w:sz="0" w:space="0" w:color="auto"/>
                            <w:bottom w:val="none" w:sz="0" w:space="0" w:color="auto"/>
                            <w:right w:val="none" w:sz="0" w:space="0" w:color="auto"/>
                          </w:divBdr>
                          <w:divsChild>
                            <w:div w:id="17683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EFD4-22E7-44C9-BB6C-E73C84B2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861</Words>
  <Characters>6019</Characters>
  <Application>Microsoft Office Word</Application>
  <DocSecurity>0</DocSecurity>
  <Lines>120</Lines>
  <Paragraphs>46</Paragraphs>
  <ScaleCrop>false</ScaleCrop>
  <HeadingPairs>
    <vt:vector size="2" baseType="variant">
      <vt:variant>
        <vt:lpstr>Title</vt:lpstr>
      </vt:variant>
      <vt:variant>
        <vt:i4>1</vt:i4>
      </vt:variant>
    </vt:vector>
  </HeadingPairs>
  <TitlesOfParts>
    <vt:vector size="1" baseType="lpstr">
      <vt:lpstr>Grozījumi Ministru kabineta 2011.gada 26.oktobra noteikumos Nr.997„Noteikumi par garantijām komersantu un atbilstošu lauksaimniecības pakalpojumu kooperatīvo sabiedrību konkurētspējas uzlabošanai”</vt:lpstr>
    </vt:vector>
  </TitlesOfParts>
  <Company>LR Ekonomikas ministrija</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26.oktobra noteikumos Nr.997„Noteikumi par garantijām komersantu un atbilstošu lauksaimniecības pakalpojumu kooperatīvo sabiedrību konkurētspējas uzlabošanai”</dc:title>
  <dc:subject>Ministru kabineta noteikumu projekts</dc:subject>
  <dc:creator>Baiba Strode</dc:creator>
  <dc:description>Baiba.Strode@em.gov.lv,_x000d_
67013270</dc:description>
  <cp:lastModifiedBy>Baiba Strode</cp:lastModifiedBy>
  <cp:revision>77</cp:revision>
  <cp:lastPrinted>2014-07-02T10:33:00Z</cp:lastPrinted>
  <dcterms:created xsi:type="dcterms:W3CDTF">2014-08-20T07:51:00Z</dcterms:created>
  <dcterms:modified xsi:type="dcterms:W3CDTF">2014-09-03T09:33:00Z</dcterms:modified>
</cp:coreProperties>
</file>