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D" w:rsidRP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Informatīvais ziņojums</w:t>
      </w:r>
    </w:p>
    <w:p w:rsidR="00CE39ED" w:rsidRDefault="00CE39ED" w:rsidP="00CE39ED">
      <w:pPr>
        <w:jc w:val="center"/>
        <w:rPr>
          <w:rFonts w:ascii="Times New Roman" w:hAnsi="Times New Roman" w:cs="Times New Roman"/>
          <w:b/>
          <w:szCs w:val="28"/>
        </w:rPr>
      </w:pPr>
      <w:r w:rsidRPr="00CE39ED">
        <w:rPr>
          <w:rFonts w:ascii="Times New Roman" w:hAnsi="Times New Roman" w:cs="Times New Roman"/>
          <w:b/>
          <w:szCs w:val="28"/>
        </w:rPr>
        <w:t>par b</w:t>
      </w:r>
      <w:r w:rsidR="00762471" w:rsidRPr="00CE39ED">
        <w:rPr>
          <w:rFonts w:ascii="Times New Roman" w:hAnsi="Times New Roman" w:cs="Times New Roman"/>
          <w:b/>
          <w:szCs w:val="28"/>
        </w:rPr>
        <w:t>ūvniecības izmaksu i</w:t>
      </w:r>
      <w:r w:rsidR="00900527" w:rsidRPr="00CE39ED">
        <w:rPr>
          <w:rFonts w:ascii="Times New Roman" w:hAnsi="Times New Roman" w:cs="Times New Roman"/>
          <w:b/>
          <w:szCs w:val="28"/>
        </w:rPr>
        <w:t xml:space="preserve">ndeksēšanas </w:t>
      </w:r>
      <w:r w:rsidRPr="00CE39ED">
        <w:rPr>
          <w:rFonts w:ascii="Times New Roman" w:hAnsi="Times New Roman" w:cs="Times New Roman"/>
          <w:b/>
          <w:szCs w:val="28"/>
        </w:rPr>
        <w:t>slieksni</w:t>
      </w:r>
      <w:r w:rsidR="00762471" w:rsidRPr="00CE39ED">
        <w:rPr>
          <w:rFonts w:ascii="Times New Roman" w:hAnsi="Times New Roman" w:cs="Times New Roman"/>
          <w:b/>
          <w:szCs w:val="28"/>
        </w:rPr>
        <w:t xml:space="preserve"> </w:t>
      </w:r>
    </w:p>
    <w:p w:rsidR="0085326B" w:rsidRPr="00CE39ED" w:rsidRDefault="00246A97" w:rsidP="00CE39E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2015</w:t>
      </w:r>
      <w:r w:rsidR="00762471" w:rsidRPr="00CE39ED">
        <w:rPr>
          <w:rFonts w:ascii="Times New Roman" w:hAnsi="Times New Roman" w:cs="Times New Roman"/>
          <w:b/>
          <w:szCs w:val="28"/>
        </w:rPr>
        <w:t>.gadā noslēgtiem līgumiem</w:t>
      </w:r>
    </w:p>
    <w:p w:rsidR="00900527" w:rsidRDefault="00900527">
      <w:pPr>
        <w:rPr>
          <w:rFonts w:ascii="Times New Roman" w:hAnsi="Times New Roman" w:cs="Times New Roman"/>
        </w:rPr>
      </w:pPr>
    </w:p>
    <w:p w:rsidR="00CE39ED" w:rsidRPr="004F36BF" w:rsidRDefault="00CE39ED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>Informatīvais ziņojums par būvniecības iz</w:t>
      </w:r>
      <w:r w:rsidR="00246A97">
        <w:rPr>
          <w:rFonts w:ascii="Times New Roman" w:hAnsi="Times New Roman" w:cs="Times New Roman"/>
          <w:szCs w:val="28"/>
        </w:rPr>
        <w:t>maksu indeksēšanas slieksni 2015</w:t>
      </w:r>
      <w:r w:rsidRPr="004F36BF">
        <w:rPr>
          <w:rFonts w:ascii="Times New Roman" w:hAnsi="Times New Roman" w:cs="Times New Roman"/>
          <w:szCs w:val="28"/>
        </w:rPr>
        <w:t xml:space="preserve">.gadā noslēgtiem līgumiem sagatavots, izpildot Ministru kabineta 2012.gada 6.marta sēdes protokola Nr.12 25.§ </w:t>
      </w:r>
      <w:r w:rsidR="00EB52F4" w:rsidRPr="004F36BF">
        <w:rPr>
          <w:rFonts w:ascii="Times New Roman" w:hAnsi="Times New Roman" w:cs="Times New Roman"/>
          <w:szCs w:val="28"/>
        </w:rPr>
        <w:t>„</w:t>
      </w:r>
      <w:r w:rsidR="00EB52F4" w:rsidRPr="004F36BF">
        <w:rPr>
          <w:rFonts w:ascii="Times New Roman" w:hAnsi="Times New Roman" w:cs="Times New Roman"/>
          <w:bCs/>
          <w:color w:val="2A2A2A"/>
          <w:szCs w:val="28"/>
        </w:rPr>
        <w:t>Informatīvais ziņojums "Par vadlīnijām būvniecības izmaksu indeksācijai"</w:t>
      </w:r>
      <w:r w:rsidR="00EB52F4" w:rsidRPr="004F36BF">
        <w:rPr>
          <w:rFonts w:ascii="Times New Roman" w:hAnsi="Times New Roman" w:cs="Times New Roman"/>
          <w:szCs w:val="28"/>
        </w:rPr>
        <w:t xml:space="preserve">” </w:t>
      </w:r>
      <w:r w:rsidRPr="004F36BF">
        <w:rPr>
          <w:rFonts w:ascii="Times New Roman" w:hAnsi="Times New Roman" w:cs="Times New Roman"/>
          <w:szCs w:val="28"/>
        </w:rPr>
        <w:t>7.punktā doto uzdevumu: „</w:t>
      </w:r>
      <w:r w:rsidRPr="004F36BF">
        <w:rPr>
          <w:rFonts w:ascii="Times New Roman" w:hAnsi="Times New Roman" w:cs="Times New Roman"/>
          <w:color w:val="2A2A2A"/>
          <w:szCs w:val="28"/>
        </w:rPr>
        <w:t xml:space="preserve">Ekonomikas ministrijai sadarbībā ar Finanšu ministriju katru gadu līdz 30.novembrim noteikt indeksēšanas slieksni </w:t>
      </w:r>
      <w:proofErr w:type="spellStart"/>
      <w:r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Pr="004F36BF">
        <w:rPr>
          <w:rFonts w:ascii="Times New Roman" w:hAnsi="Times New Roman" w:cs="Times New Roman"/>
          <w:color w:val="2A2A2A"/>
          <w:szCs w:val="28"/>
        </w:rPr>
        <w:t xml:space="preserve"> indeksiem, kurus </w:t>
      </w:r>
      <w:r w:rsidRPr="007047C4">
        <w:rPr>
          <w:rFonts w:ascii="Times New Roman" w:hAnsi="Times New Roman" w:cs="Times New Roman"/>
          <w:color w:val="2A2A2A"/>
          <w:szCs w:val="28"/>
        </w:rPr>
        <w:t>piemēro nākamā gadā noslēgtiem līgumiem</w:t>
      </w:r>
      <w:r w:rsidRPr="007047C4">
        <w:rPr>
          <w:rFonts w:ascii="Times New Roman" w:hAnsi="Times New Roman" w:cs="Times New Roman"/>
          <w:szCs w:val="28"/>
        </w:rPr>
        <w:t>”</w:t>
      </w:r>
      <w:r w:rsidRPr="004F36BF">
        <w:rPr>
          <w:rFonts w:ascii="Times New Roman" w:hAnsi="Times New Roman" w:cs="Times New Roman"/>
          <w:szCs w:val="28"/>
        </w:rPr>
        <w:t>.</w:t>
      </w:r>
      <w:r w:rsidR="00762471" w:rsidRPr="004F36BF">
        <w:rPr>
          <w:rFonts w:ascii="Times New Roman" w:hAnsi="Times New Roman" w:cs="Times New Roman"/>
          <w:szCs w:val="28"/>
        </w:rPr>
        <w:t xml:space="preserve"> </w:t>
      </w:r>
    </w:p>
    <w:p w:rsidR="00664803" w:rsidRDefault="00664803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A40C7" w:rsidRDefault="000A40C7" w:rsidP="00CE39ED">
      <w:pPr>
        <w:ind w:firstLine="567"/>
        <w:jc w:val="both"/>
        <w:rPr>
          <w:rFonts w:ascii="Times New Roman" w:hAnsi="Times New Roman" w:cs="Times New Roman"/>
          <w:color w:val="2A2A2A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Informatīvajā ziņojumā ir noteikts </w:t>
      </w:r>
      <w:r w:rsidR="00246A97">
        <w:rPr>
          <w:rFonts w:ascii="Times New Roman" w:hAnsi="Times New Roman" w:cs="Times New Roman"/>
          <w:color w:val="2A2A2A"/>
          <w:szCs w:val="28"/>
        </w:rPr>
        <w:t>indeksēšanas slieksnis 2015</w:t>
      </w:r>
      <w:r w:rsidRPr="004F36BF">
        <w:rPr>
          <w:rFonts w:ascii="Times New Roman" w:hAnsi="Times New Roman" w:cs="Times New Roman"/>
          <w:color w:val="2A2A2A"/>
          <w:szCs w:val="28"/>
        </w:rPr>
        <w:t>.gadā noslēgtiem būvniecības darbu līgumiem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, kā arī aprakstīts tā izmantošanas piemērs</w:t>
      </w:r>
      <w:r w:rsidR="00110F6A">
        <w:rPr>
          <w:rFonts w:ascii="Times New Roman" w:hAnsi="Times New Roman" w:cs="Times New Roman"/>
          <w:color w:val="2A2A2A"/>
          <w:szCs w:val="28"/>
        </w:rPr>
        <w:t xml:space="preserve"> indeksēšanas apjoma noteikšanai</w:t>
      </w:r>
      <w:r w:rsidR="00963457" w:rsidRPr="004F36BF">
        <w:rPr>
          <w:rFonts w:ascii="Times New Roman" w:hAnsi="Times New Roman" w:cs="Times New Roman"/>
          <w:color w:val="2A2A2A"/>
          <w:szCs w:val="28"/>
        </w:rPr>
        <w:t>.</w:t>
      </w:r>
    </w:p>
    <w:p w:rsidR="00664803" w:rsidRPr="004F36BF" w:rsidRDefault="00664803" w:rsidP="00CE39ED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A2A2A"/>
          <w:szCs w:val="28"/>
        </w:rPr>
        <w:t xml:space="preserve">Šis jau ir trešais gads, kuram tiek noteikts būvniecības izmaksu izmaiņu slieksnis, kuru pārsniedzot var indeksēt līgumā noteiktās izmaksas.  </w:t>
      </w:r>
    </w:p>
    <w:p w:rsidR="00664803" w:rsidRDefault="00246A97" w:rsidP="000A40C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2A2A2A"/>
          <w:szCs w:val="28"/>
        </w:rPr>
        <w:t>2015</w:t>
      </w:r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.gadā noslēgtiem būvniecības darbu līgumiem indeksēšanas slieksnis visiem </w:t>
      </w:r>
      <w:proofErr w:type="spellStart"/>
      <w:r w:rsidR="000A40C7" w:rsidRPr="004F36BF">
        <w:rPr>
          <w:rFonts w:ascii="Times New Roman" w:hAnsi="Times New Roman" w:cs="Times New Roman"/>
          <w:color w:val="2A2A2A"/>
          <w:szCs w:val="28"/>
        </w:rPr>
        <w:t>būvizmaksu</w:t>
      </w:r>
      <w:proofErr w:type="spellEnd"/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 ceturkšņa indeksiem tiek </w:t>
      </w:r>
      <w:r w:rsidR="000A40C7" w:rsidRPr="004F36BF">
        <w:rPr>
          <w:rFonts w:ascii="Times New Roman" w:hAnsi="Times New Roman" w:cs="Times New Roman"/>
          <w:szCs w:val="28"/>
        </w:rPr>
        <w:t xml:space="preserve">noteikts </w:t>
      </w:r>
      <w:r w:rsidR="00F46081">
        <w:rPr>
          <w:rFonts w:ascii="Times New Roman" w:hAnsi="Times New Roman" w:cs="Times New Roman"/>
          <w:color w:val="2A2A2A"/>
          <w:szCs w:val="28"/>
        </w:rPr>
        <w:t>2,4</w:t>
      </w:r>
      <w:r w:rsidR="007047C4">
        <w:rPr>
          <w:rFonts w:ascii="Times New Roman" w:hAnsi="Times New Roman" w:cs="Times New Roman"/>
          <w:color w:val="2A2A2A"/>
          <w:szCs w:val="28"/>
        </w:rPr>
        <w:t>1</w:t>
      </w:r>
      <w:r w:rsidR="000A40C7" w:rsidRPr="004F36BF">
        <w:rPr>
          <w:rFonts w:ascii="Times New Roman" w:hAnsi="Times New Roman" w:cs="Times New Roman"/>
          <w:color w:val="2A2A2A"/>
          <w:szCs w:val="28"/>
        </w:rPr>
        <w:t xml:space="preserve">% līmenī </w:t>
      </w:r>
      <w:r w:rsidR="000A40C7" w:rsidRPr="004F36BF">
        <w:rPr>
          <w:rFonts w:ascii="Times New Roman" w:hAnsi="Times New Roman" w:cs="Times New Roman"/>
          <w:szCs w:val="28"/>
        </w:rPr>
        <w:t xml:space="preserve">(vidējās būvniecības izmaksu izmaiņas ceturksnī pret iepriekšējo ceturksni). </w:t>
      </w:r>
    </w:p>
    <w:p w:rsidR="000A40C7" w:rsidRPr="004F36BF" w:rsidRDefault="007047C4" w:rsidP="000A40C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2015.gadam noteiktais slieksnis ir tāds pats, kāds tika noteikts 2014.gadam.  </w:t>
      </w:r>
      <w:r w:rsidR="00664803" w:rsidRPr="00664803">
        <w:rPr>
          <w:rFonts w:ascii="Times New Roman" w:hAnsi="Times New Roman" w:cs="Times New Roman"/>
          <w:szCs w:val="28"/>
        </w:rPr>
        <w:t xml:space="preserve">2014.gada  būvniecības izmaksu </w:t>
      </w:r>
      <w:r w:rsidR="00C209F6">
        <w:rPr>
          <w:rFonts w:ascii="Times New Roman" w:hAnsi="Times New Roman" w:cs="Times New Roman"/>
          <w:szCs w:val="28"/>
        </w:rPr>
        <w:t xml:space="preserve">faktiskā </w:t>
      </w:r>
      <w:r w:rsidR="00664803" w:rsidRPr="00664803">
        <w:rPr>
          <w:rFonts w:ascii="Times New Roman" w:hAnsi="Times New Roman" w:cs="Times New Roman"/>
          <w:szCs w:val="28"/>
        </w:rPr>
        <w:t xml:space="preserve">dinamika </w:t>
      </w:r>
      <w:r>
        <w:rPr>
          <w:rFonts w:ascii="Times New Roman" w:hAnsi="Times New Roman" w:cs="Times New Roman"/>
          <w:szCs w:val="28"/>
        </w:rPr>
        <w:t>būtiski</w:t>
      </w:r>
      <w:r w:rsidR="00664803" w:rsidRPr="00664803">
        <w:rPr>
          <w:rFonts w:ascii="Times New Roman" w:hAnsi="Times New Roman" w:cs="Times New Roman"/>
          <w:szCs w:val="28"/>
        </w:rPr>
        <w:t xml:space="preserve"> atpali</w:t>
      </w:r>
      <w:r w:rsidR="00C209F6">
        <w:rPr>
          <w:rFonts w:ascii="Times New Roman" w:hAnsi="Times New Roman" w:cs="Times New Roman"/>
          <w:szCs w:val="28"/>
        </w:rPr>
        <w:t>ka</w:t>
      </w:r>
      <w:r w:rsidR="00664803" w:rsidRPr="00664803">
        <w:rPr>
          <w:rFonts w:ascii="Times New Roman" w:hAnsi="Times New Roman" w:cs="Times New Roman"/>
          <w:szCs w:val="28"/>
        </w:rPr>
        <w:t xml:space="preserve"> no sliekšņa</w:t>
      </w:r>
      <w:r w:rsidR="00C209F6">
        <w:rPr>
          <w:rFonts w:ascii="Times New Roman" w:hAnsi="Times New Roman" w:cs="Times New Roman"/>
          <w:szCs w:val="28"/>
        </w:rPr>
        <w:t xml:space="preserve"> vērtības</w:t>
      </w:r>
      <w:r w:rsidR="00664803" w:rsidRPr="00664803">
        <w:rPr>
          <w:rFonts w:ascii="Times New Roman" w:hAnsi="Times New Roman" w:cs="Times New Roman"/>
          <w:szCs w:val="28"/>
        </w:rPr>
        <w:t xml:space="preserve"> un arī prognozējamās cenu izmaiņas turpmākiem diviem gadiem </w:t>
      </w:r>
      <w:r w:rsidR="00C209F6">
        <w:rPr>
          <w:rFonts w:ascii="Times New Roman" w:hAnsi="Times New Roman" w:cs="Times New Roman"/>
          <w:szCs w:val="28"/>
        </w:rPr>
        <w:t>ir zemākā līmenī</w:t>
      </w:r>
      <w:r w:rsidR="00E3665D">
        <w:rPr>
          <w:rFonts w:ascii="Times New Roman" w:hAnsi="Times New Roman" w:cs="Times New Roman"/>
          <w:szCs w:val="28"/>
        </w:rPr>
        <w:t>.</w:t>
      </w:r>
      <w:r w:rsidR="00664803" w:rsidRPr="00664803">
        <w:rPr>
          <w:rFonts w:ascii="Times New Roman" w:hAnsi="Times New Roman" w:cs="Times New Roman"/>
          <w:szCs w:val="28"/>
        </w:rPr>
        <w:t xml:space="preserve"> </w:t>
      </w:r>
      <w:r w:rsidR="00B6404D" w:rsidRPr="00B6404D">
        <w:rPr>
          <w:rFonts w:ascii="Times New Roman" w:hAnsi="Times New Roman" w:cs="Times New Roman"/>
          <w:szCs w:val="28"/>
        </w:rPr>
        <w:t xml:space="preserve">Pie šādas būvniecības izmaksu pieauguma prognozes, ik ceturkšņa kāpums par 2,41% jāuzskata par </w:t>
      </w:r>
      <w:proofErr w:type="spellStart"/>
      <w:r w:rsidR="00B6404D" w:rsidRPr="00B0218C">
        <w:rPr>
          <w:rFonts w:ascii="Times New Roman" w:hAnsi="Times New Roman" w:cs="Times New Roman"/>
          <w:i/>
          <w:szCs w:val="28"/>
        </w:rPr>
        <w:t>force</w:t>
      </w:r>
      <w:proofErr w:type="spellEnd"/>
      <w:r w:rsidR="00B6404D" w:rsidRPr="00B0218C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B6404D" w:rsidRPr="00B0218C">
        <w:rPr>
          <w:rFonts w:ascii="Times New Roman" w:hAnsi="Times New Roman" w:cs="Times New Roman"/>
          <w:i/>
          <w:szCs w:val="28"/>
        </w:rPr>
        <w:t>majeure</w:t>
      </w:r>
      <w:proofErr w:type="spellEnd"/>
      <w:r w:rsidR="00B6404D" w:rsidRPr="00B6404D">
        <w:rPr>
          <w:rFonts w:ascii="Times New Roman" w:hAnsi="Times New Roman" w:cs="Times New Roman"/>
          <w:szCs w:val="28"/>
        </w:rPr>
        <w:t xml:space="preserve"> situāciju, kuru sasniedzot uzņēmēju zaudējumi (divgadu un ilgākam būvniecības periodam) var pārsniegt 10% no projekta līguma vērtības.</w:t>
      </w:r>
      <w:r w:rsidR="00B6404D">
        <w:rPr>
          <w:rFonts w:ascii="Times New Roman" w:hAnsi="Times New Roman" w:cs="Times New Roman"/>
          <w:szCs w:val="28"/>
        </w:rPr>
        <w:t xml:space="preserve"> </w:t>
      </w:r>
      <w:r w:rsidR="00E3665D">
        <w:rPr>
          <w:rFonts w:ascii="Times New Roman" w:hAnsi="Times New Roman" w:cs="Times New Roman"/>
          <w:szCs w:val="28"/>
        </w:rPr>
        <w:t>T</w:t>
      </w:r>
      <w:r w:rsidR="00664803" w:rsidRPr="00664803">
        <w:rPr>
          <w:rFonts w:ascii="Times New Roman" w:hAnsi="Times New Roman" w:cs="Times New Roman"/>
          <w:szCs w:val="28"/>
        </w:rPr>
        <w:t>āpēc nav pamata  20</w:t>
      </w:r>
      <w:r w:rsidR="00E3665D">
        <w:rPr>
          <w:rFonts w:ascii="Times New Roman" w:hAnsi="Times New Roman" w:cs="Times New Roman"/>
          <w:szCs w:val="28"/>
        </w:rPr>
        <w:t>15.gadam noteikt citu  slieksni</w:t>
      </w:r>
      <w:r w:rsidR="00B6404D">
        <w:rPr>
          <w:rFonts w:ascii="Times New Roman" w:hAnsi="Times New Roman" w:cs="Times New Roman"/>
          <w:szCs w:val="28"/>
        </w:rPr>
        <w:t>.</w:t>
      </w:r>
      <w:r w:rsidR="00E3665D">
        <w:rPr>
          <w:rFonts w:ascii="Times New Roman" w:hAnsi="Times New Roman" w:cs="Times New Roman"/>
          <w:szCs w:val="28"/>
        </w:rPr>
        <w:t xml:space="preserve">  </w:t>
      </w:r>
    </w:p>
    <w:p w:rsidR="000A40C7" w:rsidRPr="004F36BF" w:rsidRDefault="000A40C7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CB48C3" w:rsidRDefault="00EB52F4" w:rsidP="009944BE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36BF">
        <w:rPr>
          <w:rFonts w:ascii="Times New Roman" w:hAnsi="Times New Roman" w:cs="Times New Roman"/>
          <w:szCs w:val="28"/>
        </w:rPr>
        <w:t xml:space="preserve">Galvenie indeksēšanas principi ir noteikti </w:t>
      </w:r>
      <w:r w:rsidRPr="004F36BF">
        <w:rPr>
          <w:rFonts w:ascii="Times New Roman" w:hAnsi="Times New Roman" w:cs="Times New Roman"/>
          <w:bCs/>
          <w:color w:val="2A2A2A"/>
          <w:szCs w:val="28"/>
        </w:rPr>
        <w:t>informatīvajā ziņojumā "Par vadlīnijām būvniecības izmaksu indeksācijai".</w:t>
      </w:r>
      <w:r w:rsidRPr="004F36BF">
        <w:rPr>
          <w:rFonts w:ascii="Times New Roman" w:hAnsi="Times New Roman" w:cs="Times New Roman"/>
          <w:szCs w:val="28"/>
        </w:rPr>
        <w:t xml:space="preserve"> </w:t>
      </w:r>
      <w:r w:rsidR="00CB48C3" w:rsidRPr="004F36BF">
        <w:rPr>
          <w:rFonts w:ascii="Times New Roman" w:hAnsi="Times New Roman" w:cs="Times New Roman"/>
          <w:szCs w:val="28"/>
        </w:rPr>
        <w:t xml:space="preserve">Būvniecības </w:t>
      </w:r>
      <w:r w:rsidR="008122AF" w:rsidRPr="004F36BF">
        <w:rPr>
          <w:rFonts w:ascii="Times New Roman" w:hAnsi="Times New Roman" w:cs="Times New Roman"/>
          <w:szCs w:val="28"/>
        </w:rPr>
        <w:t xml:space="preserve">izmaksas tiek indeksētas tikai tad, ja projekta līgumā ir </w:t>
      </w:r>
      <w:r w:rsidR="008C0C4B" w:rsidRPr="004F36BF">
        <w:rPr>
          <w:rFonts w:ascii="Times New Roman" w:hAnsi="Times New Roman" w:cs="Times New Roman"/>
          <w:szCs w:val="28"/>
        </w:rPr>
        <w:t>atrunāta izmaksu indeksācija</w:t>
      </w:r>
      <w:r w:rsidR="00116872">
        <w:rPr>
          <w:rFonts w:ascii="Times New Roman" w:hAnsi="Times New Roman" w:cs="Times New Roman"/>
          <w:szCs w:val="28"/>
        </w:rPr>
        <w:t>s</w:t>
      </w:r>
      <w:r w:rsidRPr="004F36BF">
        <w:rPr>
          <w:rFonts w:ascii="Times New Roman" w:hAnsi="Times New Roman" w:cs="Times New Roman"/>
          <w:szCs w:val="28"/>
        </w:rPr>
        <w:t xml:space="preserve"> iespēja pie nosacījuma</w:t>
      </w:r>
      <w:r w:rsidR="00CB48C3" w:rsidRPr="004F36BF">
        <w:rPr>
          <w:rFonts w:ascii="Times New Roman" w:hAnsi="Times New Roman" w:cs="Times New Roman"/>
          <w:szCs w:val="28"/>
        </w:rPr>
        <w:t xml:space="preserve">, ja faktiskā izmaksu inflācija </w:t>
      </w:r>
      <w:r w:rsidR="00A17CAF" w:rsidRPr="004F36BF">
        <w:rPr>
          <w:rFonts w:ascii="Times New Roman" w:hAnsi="Times New Roman" w:cs="Times New Roman"/>
          <w:szCs w:val="28"/>
        </w:rPr>
        <w:t xml:space="preserve">(būvniecības izmaksu </w:t>
      </w:r>
      <w:r w:rsidR="00116872">
        <w:rPr>
          <w:rFonts w:ascii="Times New Roman" w:hAnsi="Times New Roman" w:cs="Times New Roman"/>
          <w:szCs w:val="28"/>
        </w:rPr>
        <w:t>pār</w:t>
      </w:r>
      <w:r w:rsidR="00A17CAF" w:rsidRPr="004F36BF">
        <w:rPr>
          <w:rFonts w:ascii="Times New Roman" w:hAnsi="Times New Roman" w:cs="Times New Roman"/>
          <w:szCs w:val="28"/>
        </w:rPr>
        <w:t xml:space="preserve">maiņas) </w:t>
      </w:r>
      <w:r w:rsidR="00CB48C3" w:rsidRPr="004F36BF">
        <w:rPr>
          <w:rFonts w:ascii="Times New Roman" w:hAnsi="Times New Roman" w:cs="Times New Roman"/>
          <w:szCs w:val="28"/>
        </w:rPr>
        <w:t xml:space="preserve">pārsniedz </w:t>
      </w:r>
      <w:r w:rsidR="00882006" w:rsidRPr="004F36BF">
        <w:rPr>
          <w:rFonts w:ascii="Times New Roman" w:hAnsi="Times New Roman" w:cs="Times New Roman"/>
          <w:szCs w:val="28"/>
        </w:rPr>
        <w:t>noteikto slieksni</w:t>
      </w:r>
      <w:r w:rsidR="00CB48C3" w:rsidRPr="004F36BF">
        <w:rPr>
          <w:rFonts w:ascii="Times New Roman" w:hAnsi="Times New Roman" w:cs="Times New Roman"/>
          <w:szCs w:val="28"/>
        </w:rPr>
        <w:t>. Izmaksu indeksāciju sāk tikai ar piekto būvniecības projekta realizācijas</w:t>
      </w:r>
      <w:r w:rsidR="00CB48C3" w:rsidRPr="004F153C">
        <w:rPr>
          <w:rFonts w:ascii="Times New Roman" w:hAnsi="Times New Roman" w:cs="Times New Roman"/>
          <w:szCs w:val="28"/>
        </w:rPr>
        <w:t xml:space="preserve"> ceturksni. </w:t>
      </w:r>
    </w:p>
    <w:p w:rsidR="00A17CAF" w:rsidRDefault="00A17CAF" w:rsidP="009944BE">
      <w:pPr>
        <w:ind w:firstLine="567"/>
        <w:jc w:val="both"/>
        <w:rPr>
          <w:rFonts w:ascii="Times New Roman" w:hAnsi="Times New Roman" w:cs="Times New Roman"/>
        </w:rPr>
      </w:pP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indeksētu konkrētā ceturkšņa (c) </w:t>
      </w:r>
      <w:r w:rsidR="009826C8">
        <w:rPr>
          <w:rFonts w:ascii="Times New Roman" w:hAnsi="Times New Roman" w:cs="Times New Roman"/>
          <w:szCs w:val="28"/>
        </w:rPr>
        <w:t>izmaksas</w:t>
      </w:r>
      <w:r w:rsidR="00CC079C">
        <w:rPr>
          <w:rFonts w:ascii="Times New Roman" w:hAnsi="Times New Roman" w:cs="Times New Roman"/>
          <w:szCs w:val="28"/>
        </w:rPr>
        <w:t>,</w:t>
      </w:r>
      <w:r w:rsidR="009826C8">
        <w:rPr>
          <w:rFonts w:ascii="Times New Roman" w:hAnsi="Times New Roman" w:cs="Times New Roman"/>
          <w:szCs w:val="28"/>
        </w:rPr>
        <w:t xml:space="preserve"> jāizmanto kumulatīv</w:t>
      </w:r>
      <w:r w:rsidR="00116872">
        <w:rPr>
          <w:rFonts w:ascii="Times New Roman" w:hAnsi="Times New Roman" w:cs="Times New Roman"/>
          <w:szCs w:val="28"/>
        </w:rPr>
        <w:t>ā</w:t>
      </w:r>
      <w:r w:rsidR="009826C8">
        <w:rPr>
          <w:rFonts w:ascii="Times New Roman" w:hAnsi="Times New Roman" w:cs="Times New Roman"/>
          <w:szCs w:val="28"/>
        </w:rPr>
        <w:t>s izmaksu in</w:t>
      </w:r>
      <w:r w:rsidR="00CC079C">
        <w:rPr>
          <w:rFonts w:ascii="Times New Roman" w:hAnsi="Times New Roman" w:cs="Times New Roman"/>
          <w:szCs w:val="28"/>
        </w:rPr>
        <w:t>deks</w:t>
      </w:r>
      <w:r w:rsidR="00116872">
        <w:rPr>
          <w:rFonts w:ascii="Times New Roman" w:hAnsi="Times New Roman" w:cs="Times New Roman"/>
          <w:szCs w:val="28"/>
        </w:rPr>
        <w:t xml:space="preserve">a pārmaiņas </w:t>
      </w:r>
      <w:r w:rsidR="009826C8">
        <w:rPr>
          <w:rFonts w:ascii="Times New Roman" w:hAnsi="Times New Roman" w:cs="Times New Roman"/>
          <w:szCs w:val="28"/>
        </w:rPr>
        <w:t>attiecībā pret bāzes ceturksni (</w:t>
      </w:r>
      <w:r w:rsidR="009826C8" w:rsidRPr="004F153C">
        <w:rPr>
          <w:rFonts w:ascii="Times New Roman" w:hAnsi="Times New Roman" w:cs="Times New Roman"/>
          <w:szCs w:val="28"/>
        </w:rPr>
        <w:t>ceturksnis pirms būvniecības projekta īstenošanas uzsākšanas ceturkšņa).</w:t>
      </w:r>
    </w:p>
    <w:p w:rsidR="007D1685" w:rsidRDefault="007D1685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 xml:space="preserve">1.tabulā doti būvniecības izmaksu indeksa </w:t>
      </w:r>
      <w:r w:rsidR="00116872">
        <w:rPr>
          <w:rFonts w:ascii="Times New Roman" w:hAnsi="Times New Roman" w:cs="Times New Roman"/>
          <w:szCs w:val="28"/>
        </w:rPr>
        <w:t>pār</w:t>
      </w:r>
      <w:r w:rsidR="00116872" w:rsidRPr="004F153C">
        <w:rPr>
          <w:rFonts w:ascii="Times New Roman" w:hAnsi="Times New Roman" w:cs="Times New Roman"/>
          <w:szCs w:val="28"/>
        </w:rPr>
        <w:t xml:space="preserve">maiņu </w:t>
      </w:r>
      <w:r w:rsidRPr="004F153C">
        <w:rPr>
          <w:rFonts w:ascii="Times New Roman" w:hAnsi="Times New Roman" w:cs="Times New Roman"/>
          <w:szCs w:val="28"/>
        </w:rPr>
        <w:t xml:space="preserve">sliekšņa vērtības (procentos) ceturksnim c </w:t>
      </w:r>
      <w:r w:rsidR="009826C8">
        <w:rPr>
          <w:rFonts w:ascii="Times New Roman" w:hAnsi="Times New Roman" w:cs="Times New Roman"/>
          <w:szCs w:val="28"/>
        </w:rPr>
        <w:t xml:space="preserve">attiecībā pret bāzes ceturksni atbilstoši </w:t>
      </w:r>
      <w:r w:rsidR="004F36BF">
        <w:rPr>
          <w:rFonts w:ascii="Times New Roman" w:hAnsi="Times New Roman" w:cs="Times New Roman"/>
          <w:szCs w:val="28"/>
        </w:rPr>
        <w:t xml:space="preserve">šajā informatīvajā ziņojumā </w:t>
      </w:r>
      <w:r w:rsidR="009826C8">
        <w:rPr>
          <w:rFonts w:ascii="Times New Roman" w:hAnsi="Times New Roman" w:cs="Times New Roman"/>
          <w:szCs w:val="28"/>
        </w:rPr>
        <w:t>noteiktam</w:t>
      </w:r>
      <w:r w:rsidR="00F5518B">
        <w:rPr>
          <w:rFonts w:ascii="Times New Roman" w:hAnsi="Times New Roman" w:cs="Times New Roman"/>
          <w:szCs w:val="28"/>
        </w:rPr>
        <w:t xml:space="preserve"> vidējam </w:t>
      </w:r>
      <w:r w:rsidR="006E3F9C">
        <w:rPr>
          <w:rFonts w:ascii="Times New Roman" w:hAnsi="Times New Roman" w:cs="Times New Roman"/>
          <w:szCs w:val="28"/>
        </w:rPr>
        <w:t xml:space="preserve">ik </w:t>
      </w:r>
      <w:r w:rsidR="00F5518B">
        <w:rPr>
          <w:rFonts w:ascii="Times New Roman" w:hAnsi="Times New Roman" w:cs="Times New Roman"/>
          <w:szCs w:val="28"/>
        </w:rPr>
        <w:t>ceturkšņa</w:t>
      </w:r>
      <w:r w:rsidR="009826C8">
        <w:rPr>
          <w:rFonts w:ascii="Times New Roman" w:hAnsi="Times New Roman" w:cs="Times New Roman"/>
          <w:szCs w:val="28"/>
        </w:rPr>
        <w:t xml:space="preserve"> </w:t>
      </w:r>
      <w:r w:rsidR="00F5518B">
        <w:rPr>
          <w:rFonts w:ascii="Times New Roman" w:hAnsi="Times New Roman" w:cs="Times New Roman"/>
          <w:szCs w:val="28"/>
        </w:rPr>
        <w:t xml:space="preserve">indeksēšanas slieksnim </w:t>
      </w:r>
      <w:r w:rsidR="008C0C4B">
        <w:rPr>
          <w:rFonts w:ascii="Times New Roman" w:hAnsi="Times New Roman" w:cs="Times New Roman"/>
          <w:szCs w:val="28"/>
        </w:rPr>
        <w:t xml:space="preserve">– </w:t>
      </w:r>
      <w:r w:rsidR="00CC079C">
        <w:rPr>
          <w:rFonts w:ascii="Times New Roman" w:hAnsi="Times New Roman" w:cs="Times New Roman"/>
          <w:szCs w:val="28"/>
        </w:rPr>
        <w:t>2,</w:t>
      </w:r>
      <w:r w:rsidR="00F5518B">
        <w:rPr>
          <w:rFonts w:ascii="Times New Roman" w:hAnsi="Times New Roman" w:cs="Times New Roman"/>
          <w:szCs w:val="28"/>
        </w:rPr>
        <w:t>4</w:t>
      </w:r>
      <w:r w:rsidR="007047C4">
        <w:rPr>
          <w:rFonts w:ascii="Times New Roman" w:hAnsi="Times New Roman" w:cs="Times New Roman"/>
          <w:szCs w:val="28"/>
        </w:rPr>
        <w:t>1</w:t>
      </w:r>
      <w:r w:rsidR="00F5518B">
        <w:rPr>
          <w:rFonts w:ascii="Times New Roman" w:hAnsi="Times New Roman" w:cs="Times New Roman"/>
          <w:szCs w:val="28"/>
        </w:rPr>
        <w:t xml:space="preserve">%. </w:t>
      </w:r>
    </w:p>
    <w:p w:rsidR="008C0C4B" w:rsidRPr="004F153C" w:rsidRDefault="008C0C4B" w:rsidP="007D1685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7D1685" w:rsidRPr="004F153C" w:rsidRDefault="007D1685" w:rsidP="007D1685">
      <w:pPr>
        <w:ind w:firstLine="567"/>
        <w:jc w:val="right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1.tabula</w:t>
      </w:r>
    </w:p>
    <w:p w:rsidR="007D1685" w:rsidRDefault="007D1685" w:rsidP="007D1685">
      <w:pPr>
        <w:jc w:val="center"/>
        <w:rPr>
          <w:rFonts w:ascii="Times New Roman" w:hAnsi="Times New Roman" w:cs="Times New Roman"/>
          <w:b/>
          <w:szCs w:val="28"/>
        </w:rPr>
      </w:pPr>
      <w:r w:rsidRPr="004F153C">
        <w:rPr>
          <w:rFonts w:ascii="Times New Roman" w:hAnsi="Times New Roman" w:cs="Times New Roman"/>
          <w:b/>
          <w:szCs w:val="28"/>
        </w:rPr>
        <w:t xml:space="preserve">Būvniecības izmaksu indeksa </w:t>
      </w:r>
      <w:r w:rsidR="00116872">
        <w:rPr>
          <w:rFonts w:ascii="Times New Roman" w:hAnsi="Times New Roman" w:cs="Times New Roman"/>
          <w:b/>
          <w:szCs w:val="28"/>
        </w:rPr>
        <w:t>pār</w:t>
      </w:r>
      <w:r w:rsidR="00116872" w:rsidRPr="004F153C">
        <w:rPr>
          <w:rFonts w:ascii="Times New Roman" w:hAnsi="Times New Roman" w:cs="Times New Roman"/>
          <w:b/>
          <w:szCs w:val="28"/>
        </w:rPr>
        <w:t xml:space="preserve">maiņu </w:t>
      </w:r>
      <w:r w:rsidRPr="004F153C">
        <w:rPr>
          <w:rFonts w:ascii="Times New Roman" w:hAnsi="Times New Roman" w:cs="Times New Roman"/>
          <w:b/>
          <w:szCs w:val="28"/>
        </w:rPr>
        <w:t>sliekšņa vērtības</w:t>
      </w:r>
    </w:p>
    <w:p w:rsidR="009826C8" w:rsidRPr="004F153C" w:rsidRDefault="009826C8" w:rsidP="007D168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konkrētam ceturksnim attiecībā pret bāzes ceturksni</w:t>
      </w:r>
    </w:p>
    <w:p w:rsidR="007D1685" w:rsidRPr="004F153C" w:rsidRDefault="007D1685" w:rsidP="007D1685">
      <w:pPr>
        <w:jc w:val="center"/>
        <w:rPr>
          <w:rFonts w:ascii="Times New Roman" w:hAnsi="Times New Roman" w:cs="Times New Roman"/>
          <w:szCs w:val="28"/>
        </w:rPr>
      </w:pPr>
      <w:r w:rsidRPr="004F153C">
        <w:rPr>
          <w:rFonts w:ascii="Times New Roman" w:hAnsi="Times New Roman" w:cs="Times New Roman"/>
          <w:szCs w:val="28"/>
        </w:rPr>
        <w:t>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16872" w:rsidRPr="004F153C" w:rsidTr="00D5209B"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116872" w:rsidRPr="004F153C" w:rsidRDefault="00116872" w:rsidP="0011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  <w:tc>
          <w:tcPr>
            <w:tcW w:w="1420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0" w:type="dxa"/>
          </w:tcPr>
          <w:p w:rsidR="00116872" w:rsidRPr="004F153C" w:rsidRDefault="00116872" w:rsidP="00C01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  <w:tc>
          <w:tcPr>
            <w:tcW w:w="1421" w:type="dxa"/>
          </w:tcPr>
          <w:p w:rsidR="00116872" w:rsidRPr="004F153C" w:rsidRDefault="00116872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ceturksnis</w:t>
            </w:r>
          </w:p>
        </w:tc>
        <w:tc>
          <w:tcPr>
            <w:tcW w:w="1421" w:type="dxa"/>
          </w:tcPr>
          <w:p w:rsidR="00116872" w:rsidRPr="004F153C" w:rsidRDefault="00116872" w:rsidP="002B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BII pār</w:t>
            </w:r>
            <w:r w:rsidRPr="004F153C">
              <w:rPr>
                <w:rFonts w:ascii="Times New Roman" w:hAnsi="Times New Roman" w:cs="Times New Roman"/>
              </w:rPr>
              <w:t>maiņas</w:t>
            </w:r>
          </w:p>
        </w:tc>
      </w:tr>
      <w:tr w:rsidR="007047C4" w:rsidRPr="004F153C" w:rsidTr="00D5209B">
        <w:tc>
          <w:tcPr>
            <w:tcW w:w="1420" w:type="dxa"/>
          </w:tcPr>
          <w:p w:rsidR="007047C4" w:rsidRPr="004F153C" w:rsidRDefault="007047C4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36,31</w:t>
            </w:r>
          </w:p>
        </w:tc>
      </w:tr>
      <w:tr w:rsidR="007047C4" w:rsidRPr="004F153C" w:rsidTr="00D5209B">
        <w:tc>
          <w:tcPr>
            <w:tcW w:w="1420" w:type="dxa"/>
          </w:tcPr>
          <w:p w:rsidR="007047C4" w:rsidRPr="004F153C" w:rsidRDefault="007047C4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15,37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39,60</w:t>
            </w:r>
          </w:p>
        </w:tc>
      </w:tr>
      <w:tr w:rsidR="007047C4" w:rsidRPr="004F153C" w:rsidTr="00D5209B">
        <w:tc>
          <w:tcPr>
            <w:tcW w:w="1420" w:type="dxa"/>
          </w:tcPr>
          <w:p w:rsidR="007047C4" w:rsidRPr="004F153C" w:rsidRDefault="007047C4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42,96</w:t>
            </w:r>
          </w:p>
        </w:tc>
      </w:tr>
      <w:tr w:rsidR="007047C4" w:rsidRPr="004F153C" w:rsidTr="00D5209B">
        <w:tc>
          <w:tcPr>
            <w:tcW w:w="1420" w:type="dxa"/>
          </w:tcPr>
          <w:p w:rsidR="007047C4" w:rsidRPr="004F153C" w:rsidRDefault="007047C4" w:rsidP="00D5209B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1" w:type="dxa"/>
          </w:tcPr>
          <w:p w:rsidR="007047C4" w:rsidRPr="004F153C" w:rsidRDefault="007047C4" w:rsidP="004F627E">
            <w:pPr>
              <w:jc w:val="center"/>
              <w:rPr>
                <w:rFonts w:ascii="Times New Roman" w:hAnsi="Times New Roman" w:cs="Times New Roman"/>
              </w:rPr>
            </w:pPr>
            <w:r w:rsidRPr="004F153C">
              <w:rPr>
                <w:rFonts w:ascii="Times New Roman" w:hAnsi="Times New Roman" w:cs="Times New Roman"/>
              </w:rPr>
              <w:t>46,41</w:t>
            </w:r>
          </w:p>
        </w:tc>
      </w:tr>
    </w:tbl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</w:p>
    <w:p w:rsidR="008C0C4B" w:rsidRDefault="008C0C4B" w:rsidP="008C0C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Indeksēšanas koeficienta aprēķināšanai tiek izmantoti ceturkšņu būvniecības izmaksu indeksi (BII), </w:t>
      </w:r>
      <w:r w:rsidRPr="004F153C">
        <w:rPr>
          <w:rFonts w:ascii="Times New Roman" w:hAnsi="Times New Roman" w:cs="Times New Roman"/>
          <w:szCs w:val="28"/>
        </w:rPr>
        <w:t xml:space="preserve">kuri  tiek publicēti </w:t>
      </w:r>
      <w:r w:rsidR="004F36BF">
        <w:rPr>
          <w:rFonts w:ascii="Times New Roman" w:hAnsi="Times New Roman" w:cs="Times New Roman"/>
          <w:szCs w:val="28"/>
        </w:rPr>
        <w:t>Centrālās statistikas pārvaldes (</w:t>
      </w:r>
      <w:r w:rsidRPr="004F153C">
        <w:rPr>
          <w:rFonts w:ascii="Times New Roman" w:hAnsi="Times New Roman" w:cs="Times New Roman"/>
          <w:szCs w:val="28"/>
        </w:rPr>
        <w:t>CSP</w:t>
      </w:r>
      <w:r w:rsidR="004F36BF">
        <w:rPr>
          <w:rFonts w:ascii="Times New Roman" w:hAnsi="Times New Roman" w:cs="Times New Roman"/>
          <w:szCs w:val="28"/>
        </w:rPr>
        <w:t>)</w:t>
      </w:r>
      <w:r w:rsidRPr="004F153C">
        <w:rPr>
          <w:rFonts w:ascii="Times New Roman" w:hAnsi="Times New Roman" w:cs="Times New Roman"/>
          <w:szCs w:val="28"/>
        </w:rPr>
        <w:t xml:space="preserve"> tīmekļa vietnes </w:t>
      </w:r>
      <w:r w:rsidRPr="004F153C">
        <w:rPr>
          <w:rFonts w:ascii="Times New Roman" w:hAnsi="Times New Roman" w:cs="Times New Roman"/>
          <w:i/>
          <w:szCs w:val="28"/>
        </w:rPr>
        <w:t>Datu bāzes</w:t>
      </w:r>
      <w:r w:rsidRPr="004F153C">
        <w:rPr>
          <w:rFonts w:ascii="Times New Roman" w:hAnsi="Times New Roman" w:cs="Times New Roman"/>
          <w:szCs w:val="28"/>
        </w:rPr>
        <w:t xml:space="preserve"> Ražotāju cen</w:t>
      </w:r>
      <w:r w:rsidR="001F61CD">
        <w:rPr>
          <w:rFonts w:ascii="Times New Roman" w:hAnsi="Times New Roman" w:cs="Times New Roman"/>
          <w:szCs w:val="28"/>
        </w:rPr>
        <w:t>u ceturkšņu sadaļas tabulā RC082</w:t>
      </w:r>
      <w:r w:rsidRPr="004F153C">
        <w:rPr>
          <w:rFonts w:ascii="Times New Roman" w:hAnsi="Times New Roman" w:cs="Times New Roman"/>
          <w:szCs w:val="28"/>
        </w:rPr>
        <w:t xml:space="preserve"> (</w:t>
      </w:r>
      <w:r w:rsidRPr="004F153C">
        <w:rPr>
          <w:rFonts w:ascii="Times New Roman" w:hAnsi="Times New Roman" w:cs="Times New Roman"/>
          <w:i/>
          <w:szCs w:val="28"/>
        </w:rPr>
        <w:t>Būvniecības izmaksu indeksi sadalījumā pa objektiem un resursu grupām, 20</w:t>
      </w:r>
      <w:r w:rsidR="001F61CD">
        <w:rPr>
          <w:rFonts w:ascii="Times New Roman" w:hAnsi="Times New Roman" w:cs="Times New Roman"/>
          <w:i/>
          <w:szCs w:val="28"/>
        </w:rPr>
        <w:t>10</w:t>
      </w:r>
      <w:r w:rsidRPr="004F153C">
        <w:rPr>
          <w:rFonts w:ascii="Times New Roman" w:hAnsi="Times New Roman" w:cs="Times New Roman"/>
          <w:i/>
          <w:szCs w:val="28"/>
        </w:rPr>
        <w:t>=100</w:t>
      </w:r>
      <w:r w:rsidRPr="004F153C">
        <w:rPr>
          <w:rFonts w:ascii="Times New Roman" w:hAnsi="Times New Roman" w:cs="Times New Roman"/>
          <w:szCs w:val="28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D1685" w:rsidRDefault="007D1685" w:rsidP="007D1685">
      <w:pPr>
        <w:jc w:val="both"/>
        <w:rPr>
          <w:rFonts w:ascii="Times New Roman" w:hAnsi="Times New Roman" w:cs="Times New Roman"/>
          <w:szCs w:val="28"/>
        </w:rPr>
      </w:pPr>
    </w:p>
    <w:p w:rsidR="008C0C4B" w:rsidRDefault="00E255AB" w:rsidP="009E4C69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Lai </w:t>
      </w:r>
      <w:r w:rsidR="00CC079C">
        <w:rPr>
          <w:rFonts w:ascii="Times New Roman" w:hAnsi="Times New Roman" w:cs="Times New Roman"/>
          <w:szCs w:val="28"/>
        </w:rPr>
        <w:t>konstatētu</w:t>
      </w:r>
      <w:r>
        <w:rPr>
          <w:rFonts w:ascii="Times New Roman" w:hAnsi="Times New Roman" w:cs="Times New Roman"/>
          <w:szCs w:val="28"/>
        </w:rPr>
        <w:t xml:space="preserve"> vai faktiskā būvniecības izmaksu inflācija pārsniedz noteikto slieksni un aprēķinātu indeksācijas </w:t>
      </w:r>
      <w:r w:rsidR="00CC079C">
        <w:rPr>
          <w:rFonts w:ascii="Times New Roman" w:hAnsi="Times New Roman" w:cs="Times New Roman"/>
          <w:szCs w:val="28"/>
        </w:rPr>
        <w:t xml:space="preserve">apjomu, </w:t>
      </w:r>
      <w:r>
        <w:rPr>
          <w:rFonts w:ascii="Times New Roman" w:hAnsi="Times New Roman" w:cs="Times New Roman"/>
          <w:szCs w:val="28"/>
        </w:rPr>
        <w:t xml:space="preserve"> jāveic sekojoši </w:t>
      </w:r>
      <w:r w:rsidR="00CC079C" w:rsidRPr="00110F6A">
        <w:rPr>
          <w:rFonts w:ascii="Times New Roman" w:hAnsi="Times New Roman" w:cs="Times New Roman"/>
          <w:szCs w:val="28"/>
        </w:rPr>
        <w:t>aprēķina</w:t>
      </w:r>
      <w:r w:rsidR="00191324" w:rsidRPr="00110F6A">
        <w:rPr>
          <w:rFonts w:ascii="Times New Roman" w:hAnsi="Times New Roman" w:cs="Times New Roman"/>
          <w:szCs w:val="28"/>
        </w:rPr>
        <w:t xml:space="preserve"> </w:t>
      </w:r>
      <w:r w:rsidRPr="00110F6A">
        <w:rPr>
          <w:rFonts w:ascii="Times New Roman" w:hAnsi="Times New Roman" w:cs="Times New Roman"/>
          <w:szCs w:val="28"/>
        </w:rPr>
        <w:t>soļi</w:t>
      </w:r>
      <w:r>
        <w:rPr>
          <w:rFonts w:ascii="Times New Roman" w:hAnsi="Times New Roman" w:cs="Times New Roman"/>
          <w:szCs w:val="28"/>
        </w:rPr>
        <w:t>:</w:t>
      </w:r>
    </w:p>
    <w:p w:rsidR="009E4C69" w:rsidRDefault="009E4C69" w:rsidP="007D1685">
      <w:pPr>
        <w:jc w:val="both"/>
        <w:rPr>
          <w:rFonts w:ascii="Times New Roman" w:hAnsi="Times New Roman" w:cs="Times New Roman"/>
          <w:szCs w:val="28"/>
        </w:rPr>
      </w:pPr>
    </w:p>
    <w:p w:rsidR="00110F6A" w:rsidRDefault="00110F6A" w:rsidP="007D1685">
      <w:pPr>
        <w:jc w:val="both"/>
        <w:rPr>
          <w:rFonts w:ascii="Times New Roman" w:hAnsi="Times New Roman" w:cs="Times New Roman"/>
          <w:szCs w:val="28"/>
        </w:rPr>
      </w:pPr>
    </w:p>
    <w:p w:rsidR="009E4C69" w:rsidRPr="009E4C69" w:rsidRDefault="009E4C69" w:rsidP="007D1685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9E4C69" w:rsidRDefault="009E4C69" w:rsidP="009E4C69">
      <w:pPr>
        <w:ind w:firstLine="567"/>
        <w:jc w:val="both"/>
        <w:rPr>
          <w:rFonts w:ascii="Times New Roman" w:hAnsi="Times New Roman" w:cs="Times New Roman"/>
        </w:rPr>
      </w:pPr>
    </w:p>
    <w:p w:rsidR="00CB48C3" w:rsidRDefault="009E4C69" w:rsidP="009E4C6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Jāaprēķina faktiskā</w:t>
      </w:r>
      <w:r w:rsidR="001A0EF7">
        <w:rPr>
          <w:rFonts w:ascii="Times New Roman" w:hAnsi="Times New Roman" w:cs="Times New Roman"/>
        </w:rPr>
        <w:t xml:space="preserve"> būvniecības izmaksu </w:t>
      </w:r>
      <w:r>
        <w:rPr>
          <w:rFonts w:ascii="Times New Roman" w:hAnsi="Times New Roman" w:cs="Times New Roman"/>
        </w:rPr>
        <w:t xml:space="preserve">indeksa </w:t>
      </w:r>
      <w:r w:rsidR="00116872">
        <w:rPr>
          <w:rFonts w:ascii="Times New Roman" w:hAnsi="Times New Roman" w:cs="Times New Roman"/>
        </w:rPr>
        <w:t xml:space="preserve">pārmaiņu </w:t>
      </w:r>
      <w:r>
        <w:rPr>
          <w:rFonts w:ascii="Times New Roman" w:hAnsi="Times New Roman" w:cs="Times New Roman"/>
        </w:rPr>
        <w:t>vērtība</w:t>
      </w:r>
      <w:r w:rsidR="001A0EF7" w:rsidRPr="001A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(%) </w:t>
      </w:r>
      <w:r w:rsidR="001A0EF7" w:rsidRPr="001A0EF7">
        <w:rPr>
          <w:rFonts w:ascii="Times New Roman" w:hAnsi="Times New Roman" w:cs="Times New Roman"/>
        </w:rPr>
        <w:t>ceturksnī c</w:t>
      </w:r>
      <w:r>
        <w:rPr>
          <w:rFonts w:ascii="Times New Roman" w:hAnsi="Times New Roman" w:cs="Times New Roman"/>
        </w:rPr>
        <w:t>.</w:t>
      </w:r>
    </w:p>
    <w:p w:rsidR="001A0EF7" w:rsidRPr="00B450C4" w:rsidRDefault="001A0EF7" w:rsidP="001A0EF7">
      <w:pPr>
        <w:rPr>
          <w:szCs w:val="28"/>
        </w:rPr>
      </w:pPr>
    </w:p>
    <w:p w:rsidR="001A0EF7" w:rsidRPr="00B450C4" w:rsidRDefault="00B341B2" w:rsidP="001C371A">
      <w:pPr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c</m:t>
            </m:r>
          </m:sup>
        </m:sSubSup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/>
                <w:szCs w:val="28"/>
              </w:rPr>
              <m:t>-1</m:t>
            </m:r>
          </m:e>
        </m:d>
        <m:r>
          <w:rPr>
            <w:rFonts w:ascii="Cambria Math" w:hAnsi="Cambria Math"/>
            <w:szCs w:val="28"/>
          </w:rPr>
          <m:t>*100</m:t>
        </m:r>
      </m:oMath>
      <w:r w:rsidR="001A0EF7">
        <w:rPr>
          <w:rFonts w:eastAsiaTheme="minorEastAsia"/>
          <w:szCs w:val="28"/>
        </w:rPr>
        <w:t xml:space="preserve">     ,</w:t>
      </w:r>
    </w:p>
    <w:p w:rsidR="001A0EF7" w:rsidRPr="001A0EF7" w:rsidRDefault="001A0EF7" w:rsidP="001A0EF7">
      <w:pPr>
        <w:rPr>
          <w:rFonts w:ascii="Times New Roman" w:hAnsi="Times New Roman" w:cs="Times New Roman"/>
          <w:szCs w:val="28"/>
        </w:rPr>
      </w:pP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>kur</w:t>
      </w: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</w:t>
      </w:r>
      <w:r w:rsidRPr="001A0EF7">
        <w:rPr>
          <w:rFonts w:ascii="Times New Roman" w:hAnsi="Times New Roman" w:cs="Times New Roman"/>
          <w:szCs w:val="28"/>
        </w:rPr>
        <w:t xml:space="preserve">faktisko </w:t>
      </w:r>
      <w:r w:rsidRPr="001A0EF7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116872" w:rsidRPr="001A0EF7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1A0EF7">
        <w:rPr>
          <w:rFonts w:ascii="Times New Roman" w:eastAsiaTheme="minorEastAsia" w:hAnsi="Times New Roman" w:cs="Times New Roman"/>
          <w:szCs w:val="28"/>
        </w:rPr>
        <w:t xml:space="preserve"> </w:t>
      </w:r>
      <w:r w:rsidRPr="001A0EF7">
        <w:rPr>
          <w:rFonts w:ascii="Times New Roman" w:eastAsiaTheme="minorEastAsia" w:hAnsi="Times New Roman" w:cs="Times New Roman"/>
          <w:szCs w:val="28"/>
        </w:rPr>
        <w:t>pret bāzes ceturksni procentos ceturksnī c;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1A0EF7">
        <w:rPr>
          <w:rFonts w:ascii="Times New Roman" w:hAnsi="Times New Roman" w:cs="Times New Roman"/>
          <w:szCs w:val="28"/>
        </w:rPr>
        <w:t>līguma izpildes</w:t>
      </w:r>
      <w:r w:rsidRPr="001A0EF7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1A0EF7">
        <w:rPr>
          <w:rFonts w:ascii="Times New Roman" w:eastAsiaTheme="minorEastAsia" w:hAnsi="Times New Roman" w:cs="Times New Roman"/>
          <w:szCs w:val="28"/>
        </w:rPr>
        <w:t>);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atbilstošais būvniecības izmaksu indekss ceturksnī c,</w:t>
      </w:r>
      <w:r w:rsidR="006E3F9C" w:rsidRPr="006E3F9C">
        <w:rPr>
          <w:rFonts w:ascii="Times New Roman" w:eastAsiaTheme="minorEastAsia" w:hAnsi="Times New Roman" w:cs="Times New Roman"/>
          <w:szCs w:val="28"/>
        </w:rPr>
        <w:t xml:space="preserve"> </w:t>
      </w:r>
      <w:r w:rsidR="006E3F9C" w:rsidRPr="001A0EF7">
        <w:rPr>
          <w:rFonts w:ascii="Times New Roman" w:eastAsiaTheme="minorEastAsia" w:hAnsi="Times New Roman" w:cs="Times New Roman"/>
          <w:szCs w:val="28"/>
        </w:rPr>
        <w:t xml:space="preserve">kuru publicē CSP </w:t>
      </w:r>
      <w:r w:rsidR="006E3F9C"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hAnsi="Times New Roman" w:cs="Times New Roman"/>
          <w:szCs w:val="28"/>
        </w:rPr>
        <w:t>;</w:t>
      </w:r>
    </w:p>
    <w:p w:rsidR="001A0EF7" w:rsidRPr="001A0EF7" w:rsidRDefault="001A0EF7" w:rsidP="001A0EF7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1A0EF7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o</m:t>
            </m:r>
          </m:sup>
        </m:sSubSup>
      </m:oMath>
      <w:r w:rsidRPr="001A0EF7">
        <w:rPr>
          <w:rFonts w:ascii="Times New Roman" w:eastAsiaTheme="minorEastAsia" w:hAnsi="Times New Roman" w:cs="Times New Roman"/>
          <w:szCs w:val="28"/>
        </w:rPr>
        <w:t xml:space="preserve"> – būvniecības izmaksu indekss bāzes ceturksnī, kuru publicē CSP </w:t>
      </w:r>
      <w:r w:rsidRPr="001A0EF7">
        <w:rPr>
          <w:rFonts w:ascii="Times New Roman" w:hAnsi="Times New Roman" w:cs="Times New Roman"/>
          <w:szCs w:val="28"/>
        </w:rPr>
        <w:t>tabulā RC081</w:t>
      </w:r>
      <w:r w:rsidRPr="001A0EF7">
        <w:rPr>
          <w:rFonts w:ascii="Times New Roman" w:eastAsiaTheme="minorEastAsia" w:hAnsi="Times New Roman" w:cs="Times New Roman"/>
          <w:szCs w:val="28"/>
        </w:rPr>
        <w:t>.</w:t>
      </w:r>
    </w:p>
    <w:p w:rsidR="001A0EF7" w:rsidRDefault="001A0EF7" w:rsidP="009944BE">
      <w:pPr>
        <w:ind w:firstLine="567"/>
        <w:jc w:val="both"/>
        <w:rPr>
          <w:rFonts w:ascii="Times New Roman" w:hAnsi="Times New Roman" w:cs="Times New Roman"/>
        </w:rPr>
      </w:pPr>
    </w:p>
    <w:p w:rsidR="00D96B15" w:rsidRDefault="00191324" w:rsidP="00D96B15">
      <w:pPr>
        <w:ind w:firstLine="567"/>
        <w:jc w:val="both"/>
        <w:rPr>
          <w:rFonts w:ascii="Times New Roman" w:hAnsi="Times New Roman" w:cs="Times New Roman"/>
        </w:rPr>
      </w:pPr>
      <w:r w:rsidRPr="00191324">
        <w:rPr>
          <w:rFonts w:ascii="Times New Roman" w:hAnsi="Times New Roman" w:cs="Times New Roman"/>
          <w:i/>
        </w:rPr>
        <w:t>Piemēr</w:t>
      </w:r>
      <w:r w:rsidR="00D96B15">
        <w:rPr>
          <w:rFonts w:ascii="Times New Roman" w:hAnsi="Times New Roman" w:cs="Times New Roman"/>
          <w:i/>
        </w:rPr>
        <w:t>s</w:t>
      </w:r>
    </w:p>
    <w:p w:rsidR="009A4BC3" w:rsidRDefault="009A4BC3" w:rsidP="00D96B1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Piemērā izmantoti vēsturiskie CSP būvniecības izmaksu </w:t>
      </w:r>
      <w:r w:rsidR="00CB07FF">
        <w:rPr>
          <w:rFonts w:ascii="Times New Roman" w:hAnsi="Times New Roman" w:cs="Times New Roman"/>
        </w:rPr>
        <w:t>indeksa dati par 2005. un 2006.gadu. Pieņemts, ka b</w:t>
      </w:r>
      <w:r w:rsidR="00CB07FF" w:rsidRPr="004F153C">
        <w:rPr>
          <w:rFonts w:ascii="Times New Roman" w:hAnsi="Times New Roman" w:cs="Times New Roman"/>
          <w:szCs w:val="28"/>
        </w:rPr>
        <w:t>ūvniecības</w:t>
      </w:r>
      <w:r w:rsidR="00CB07FF">
        <w:rPr>
          <w:rFonts w:ascii="Times New Roman" w:hAnsi="Times New Roman" w:cs="Times New Roman"/>
          <w:szCs w:val="28"/>
        </w:rPr>
        <w:t xml:space="preserve"> projekta īstenošana uzsākta 2005.gada 2.ceturksnī, kā arī līgumā atrunāts, ka tiek indeksētas </w:t>
      </w:r>
      <w:r w:rsidR="00CB07FF" w:rsidRPr="004F153C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mašīnu un mehānismu uzturēšanas un ekspluatācijas</w:t>
      </w:r>
      <w:r w:rsidR="00CB07FF" w:rsidRPr="00A54F5D">
        <w:rPr>
          <w:rFonts w:ascii="Times New Roman" w:hAnsi="Times New Roman" w:cs="Times New Roman"/>
          <w:szCs w:val="28"/>
        </w:rPr>
        <w:t xml:space="preserve"> </w:t>
      </w:r>
      <w:r w:rsidR="00CB07FF">
        <w:rPr>
          <w:rFonts w:ascii="Times New Roman" w:hAnsi="Times New Roman" w:cs="Times New Roman"/>
          <w:szCs w:val="28"/>
        </w:rPr>
        <w:t>(MM) izmaksas.</w:t>
      </w:r>
    </w:p>
    <w:p w:rsidR="00CB07FF" w:rsidRPr="00A54F5D" w:rsidRDefault="00CB07FF" w:rsidP="00CB07FF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A54F5D">
        <w:rPr>
          <w:rFonts w:ascii="Times New Roman" w:hAnsi="Times New Roman" w:cs="Times New Roman"/>
          <w:szCs w:val="28"/>
        </w:rPr>
        <w:lastRenderedPageBreak/>
        <w:t xml:space="preserve">Atbilstoši CSP vēsturiskajiem datiem MM </w:t>
      </w:r>
      <w:r>
        <w:rPr>
          <w:rFonts w:ascii="Times New Roman" w:hAnsi="Times New Roman" w:cs="Times New Roman"/>
          <w:szCs w:val="28"/>
        </w:rPr>
        <w:t>faktisk</w:t>
      </w:r>
      <w:r w:rsidR="00116872">
        <w:rPr>
          <w:rFonts w:ascii="Times New Roman" w:hAnsi="Times New Roman" w:cs="Times New Roman"/>
          <w:szCs w:val="28"/>
        </w:rPr>
        <w:t>ā</w:t>
      </w:r>
      <w:r>
        <w:rPr>
          <w:rFonts w:ascii="Times New Roman" w:hAnsi="Times New Roman" w:cs="Times New Roman"/>
          <w:szCs w:val="28"/>
        </w:rPr>
        <w:t xml:space="preserve">s </w:t>
      </w:r>
      <w:r w:rsidRPr="00A54F5D">
        <w:rPr>
          <w:rFonts w:ascii="Times New Roman" w:hAnsi="Times New Roman" w:cs="Times New Roman"/>
          <w:szCs w:val="28"/>
        </w:rPr>
        <w:t xml:space="preserve">izmaksu </w:t>
      </w:r>
      <w:r w:rsidR="00116872" w:rsidRPr="00A54F5D">
        <w:rPr>
          <w:rFonts w:ascii="Times New Roman" w:hAnsi="Times New Roman" w:cs="Times New Roman"/>
          <w:szCs w:val="28"/>
        </w:rPr>
        <w:t>indeks</w:t>
      </w:r>
      <w:r w:rsidR="00116872">
        <w:rPr>
          <w:rFonts w:ascii="Times New Roman" w:hAnsi="Times New Roman" w:cs="Times New Roman"/>
          <w:szCs w:val="28"/>
        </w:rPr>
        <w:t>a</w:t>
      </w:r>
      <w:r w:rsidR="00116872" w:rsidRPr="00A54F5D">
        <w:rPr>
          <w:rFonts w:ascii="Times New Roman" w:hAnsi="Times New Roman" w:cs="Times New Roman"/>
          <w:szCs w:val="28"/>
        </w:rPr>
        <w:t xml:space="preserve"> </w:t>
      </w:r>
      <w:r w:rsidR="00116872">
        <w:rPr>
          <w:rFonts w:ascii="Times New Roman" w:hAnsi="Times New Roman" w:cs="Times New Roman"/>
          <w:szCs w:val="28"/>
        </w:rPr>
        <w:t>pārma</w:t>
      </w:r>
      <w:r w:rsidRPr="00A54F5D">
        <w:rPr>
          <w:rFonts w:ascii="Times New Roman" w:hAnsi="Times New Roman" w:cs="Times New Roman"/>
          <w:szCs w:val="28"/>
        </w:rPr>
        <w:t>iņ</w:t>
      </w:r>
      <w:r w:rsidR="00116872">
        <w:rPr>
          <w:rFonts w:ascii="Times New Roman" w:hAnsi="Times New Roman" w:cs="Times New Roman"/>
          <w:szCs w:val="28"/>
        </w:rPr>
        <w:t>as</w:t>
      </w:r>
      <w:r w:rsidRPr="00A54F5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būvniecības projekta 5.realizācijas ceturksnim bija</w:t>
      </w:r>
    </w:p>
    <w:p w:rsidR="00191324" w:rsidRDefault="00B341B2" w:rsidP="00191324">
      <w:pPr>
        <w:ind w:firstLine="567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Cs w:val="28"/>
              </w:rPr>
              <m:t>5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5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0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115,1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96,4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Cs w:val="28"/>
          </w:rPr>
          <m:t>*100=19,4</m:t>
        </m:r>
      </m:oMath>
      <w:r w:rsidR="00191324">
        <w:rPr>
          <w:rFonts w:ascii="Times New Roman" w:hAnsi="Times New Roman" w:cs="Times New Roman"/>
          <w:szCs w:val="28"/>
        </w:rPr>
        <w:t xml:space="preserve"> .</w:t>
      </w:r>
    </w:p>
    <w:p w:rsidR="00191324" w:rsidRDefault="00191324" w:rsidP="009944BE">
      <w:pPr>
        <w:ind w:firstLine="567"/>
        <w:jc w:val="both"/>
        <w:rPr>
          <w:rFonts w:ascii="Times New Roman" w:hAnsi="Times New Roman" w:cs="Times New Roman"/>
        </w:rPr>
      </w:pPr>
    </w:p>
    <w:p w:rsidR="00110F6A" w:rsidRDefault="00110F6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9944BE">
      <w:pPr>
        <w:ind w:firstLine="567"/>
        <w:jc w:val="both"/>
        <w:rPr>
          <w:rFonts w:ascii="Times New Roman" w:hAnsi="Times New Roman" w:cs="Times New Roman"/>
        </w:rPr>
      </w:pPr>
    </w:p>
    <w:p w:rsidR="001C371A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1.solī iegūtā vērtība jāsalīdzina ar attiecīgā ceturkšņa 1.tabulā doto sliekšņa vērtību. </w:t>
      </w:r>
    </w:p>
    <w:p w:rsidR="007734E1" w:rsidRPr="007734E1" w:rsidRDefault="001C371A" w:rsidP="007734E1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</w:t>
      </w:r>
      <w:r w:rsidR="007734E1" w:rsidRPr="007734E1">
        <w:rPr>
          <w:rFonts w:ascii="Times New Roman" w:hAnsi="Times New Roman" w:cs="Times New Roman"/>
          <w:szCs w:val="28"/>
        </w:rPr>
        <w:t>ūvniecības izmaksas tiek indeksētas, ja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B341B2" w:rsidP="001C371A">
      <w:pPr>
        <w:jc w:val="center"/>
        <w:rPr>
          <w:rFonts w:ascii="Times New Roman" w:hAnsi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</m:t>
            </m:r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="007734E1" w:rsidRPr="007734E1">
        <w:rPr>
          <w:rFonts w:ascii="Times New Roman" w:hAnsi="Times New Roman" w:cs="Times New Roman"/>
          <w:szCs w:val="28"/>
        </w:rPr>
        <w:t xml:space="preserve">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būvniecības izmaksu </w:t>
      </w:r>
      <w:r w:rsidR="00116872">
        <w:rPr>
          <w:rFonts w:ascii="Times New Roman" w:eastAsiaTheme="minorEastAsia" w:hAnsi="Times New Roman" w:cs="Times New Roman"/>
          <w:szCs w:val="28"/>
        </w:rPr>
        <w:t>indeksa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pacing w:val="-2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Pr="007734E1">
        <w:rPr>
          <w:rFonts w:ascii="Times New Roman" w:eastAsiaTheme="minorEastAsia" w:hAnsi="Times New Roman" w:cs="Times New Roman"/>
          <w:szCs w:val="28"/>
        </w:rPr>
        <w:t xml:space="preserve">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</w:t>
      </w:r>
      <w:r w:rsidR="00B22895">
        <w:rPr>
          <w:rFonts w:ascii="Times New Roman" w:eastAsiaTheme="minorEastAsia" w:hAnsi="Times New Roman" w:cs="Times New Roman"/>
          <w:szCs w:val="28"/>
        </w:rPr>
        <w:t>n</w:t>
      </w:r>
      <w:r w:rsidRPr="007734E1">
        <w:rPr>
          <w:rFonts w:ascii="Times New Roman" w:eastAsiaTheme="minorEastAsia" w:hAnsi="Times New Roman" w:cs="Times New Roman"/>
          <w:szCs w:val="28"/>
        </w:rPr>
        <w:t>).</w:t>
      </w:r>
    </w:p>
    <w:p w:rsidR="007734E1" w:rsidRDefault="007734E1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D96B15" w:rsidRPr="00B22895" w:rsidRDefault="00B22895" w:rsidP="007734E1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>Piemērs</w:t>
      </w:r>
      <w:r w:rsidR="00D96B15" w:rsidRPr="00B22895">
        <w:rPr>
          <w:rFonts w:ascii="Times New Roman" w:hAnsi="Times New Roman" w:cs="Times New Roman"/>
          <w:i/>
          <w:szCs w:val="28"/>
        </w:rPr>
        <w:t xml:space="preserve"> </w:t>
      </w:r>
    </w:p>
    <w:p w:rsidR="00D96B15" w:rsidRDefault="00A2551F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="00CB07FF">
        <w:rPr>
          <w:rFonts w:ascii="Times New Roman" w:hAnsi="Times New Roman" w:cs="Times New Roman"/>
          <w:szCs w:val="28"/>
        </w:rPr>
        <w:t xml:space="preserve">iemērā </w:t>
      </w:r>
      <w:r>
        <w:rPr>
          <w:rFonts w:ascii="Times New Roman" w:hAnsi="Times New Roman" w:cs="Times New Roman"/>
          <w:szCs w:val="28"/>
        </w:rPr>
        <w:t xml:space="preserve">izmantots tāds pats ceturkšņa būvniecības izmaksu </w:t>
      </w:r>
      <w:r w:rsidR="00116872">
        <w:rPr>
          <w:rFonts w:ascii="Times New Roman" w:hAnsi="Times New Roman" w:cs="Times New Roman"/>
          <w:szCs w:val="28"/>
        </w:rPr>
        <w:t>pār</w:t>
      </w:r>
      <w:r>
        <w:rPr>
          <w:rFonts w:ascii="Times New Roman" w:hAnsi="Times New Roman" w:cs="Times New Roman"/>
          <w:szCs w:val="28"/>
        </w:rPr>
        <w:t xml:space="preserve">maiņu slieksnis </w:t>
      </w:r>
      <w:r w:rsidR="00CB07FF">
        <w:rPr>
          <w:rFonts w:ascii="Times New Roman" w:hAnsi="Times New Roman" w:cs="Times New Roman"/>
          <w:szCs w:val="28"/>
        </w:rPr>
        <w:t xml:space="preserve">kā šajā </w:t>
      </w:r>
      <w:r w:rsidR="004F36BF">
        <w:rPr>
          <w:rFonts w:ascii="Times New Roman" w:hAnsi="Times New Roman" w:cs="Times New Roman"/>
          <w:szCs w:val="28"/>
        </w:rPr>
        <w:t>informatīvajā ziņojumā</w:t>
      </w:r>
      <w:r w:rsidR="00F46081">
        <w:rPr>
          <w:rFonts w:ascii="Times New Roman" w:hAnsi="Times New Roman" w:cs="Times New Roman"/>
          <w:szCs w:val="28"/>
        </w:rPr>
        <w:t xml:space="preserve"> (2,4</w:t>
      </w:r>
      <w:r w:rsidR="00D6134E">
        <w:rPr>
          <w:rFonts w:ascii="Times New Roman" w:hAnsi="Times New Roman" w:cs="Times New Roman"/>
          <w:szCs w:val="28"/>
        </w:rPr>
        <w:t>1</w:t>
      </w:r>
      <w:r w:rsidR="00CB07FF">
        <w:rPr>
          <w:rFonts w:ascii="Times New Roman" w:hAnsi="Times New Roman" w:cs="Times New Roman"/>
          <w:szCs w:val="28"/>
        </w:rPr>
        <w:t>%)</w:t>
      </w:r>
      <w:r>
        <w:rPr>
          <w:rFonts w:ascii="Times New Roman" w:hAnsi="Times New Roman" w:cs="Times New Roman"/>
          <w:szCs w:val="28"/>
        </w:rPr>
        <w:t xml:space="preserve">. </w:t>
      </w:r>
      <w:r w:rsidR="00B22895">
        <w:rPr>
          <w:rFonts w:ascii="Times New Roman" w:hAnsi="Times New Roman" w:cs="Times New Roman"/>
          <w:szCs w:val="28"/>
        </w:rPr>
        <w:t xml:space="preserve">Par cik faktiskās </w:t>
      </w:r>
      <w:r w:rsidR="00B22895">
        <w:rPr>
          <w:rFonts w:ascii="Times New Roman" w:eastAsiaTheme="minorEastAsia" w:hAnsi="Times New Roman" w:cs="Times New Roman"/>
          <w:szCs w:val="28"/>
        </w:rPr>
        <w:t>b</w:t>
      </w:r>
      <w:r w:rsidR="008E1679">
        <w:rPr>
          <w:rFonts w:ascii="Times New Roman" w:eastAsiaTheme="minorEastAsia" w:hAnsi="Times New Roman" w:cs="Times New Roman"/>
          <w:szCs w:val="28"/>
        </w:rPr>
        <w:t xml:space="preserve">ūvniecības izmaksu </w:t>
      </w:r>
      <w:r w:rsidR="00116872">
        <w:rPr>
          <w:rFonts w:ascii="Times New Roman" w:eastAsiaTheme="minorEastAsia" w:hAnsi="Times New Roman" w:cs="Times New Roman"/>
          <w:szCs w:val="28"/>
        </w:rPr>
        <w:t>pār</w:t>
      </w:r>
      <w:r w:rsidR="008E1679">
        <w:rPr>
          <w:rFonts w:ascii="Times New Roman" w:eastAsiaTheme="minorEastAsia" w:hAnsi="Times New Roman" w:cs="Times New Roman"/>
          <w:szCs w:val="28"/>
        </w:rPr>
        <w:t>maiņas (19,</w:t>
      </w:r>
      <w:r w:rsidR="00B22895">
        <w:rPr>
          <w:rFonts w:ascii="Times New Roman" w:eastAsiaTheme="minorEastAsia" w:hAnsi="Times New Roman" w:cs="Times New Roman"/>
          <w:szCs w:val="28"/>
        </w:rPr>
        <w:t xml:space="preserve">4%) </w:t>
      </w:r>
      <w:r w:rsidR="006F1A88">
        <w:rPr>
          <w:rFonts w:ascii="Times New Roman" w:eastAsiaTheme="minorEastAsia" w:hAnsi="Times New Roman" w:cs="Times New Roman"/>
          <w:szCs w:val="28"/>
        </w:rPr>
        <w:t>bija</w:t>
      </w:r>
      <w:r w:rsidR="008E1679">
        <w:rPr>
          <w:rFonts w:ascii="Times New Roman" w:eastAsiaTheme="minorEastAsia" w:hAnsi="Times New Roman" w:cs="Times New Roman"/>
          <w:szCs w:val="28"/>
        </w:rPr>
        <w:t xml:space="preserve"> par 6,</w:t>
      </w:r>
      <w:r w:rsidR="00B22895">
        <w:rPr>
          <w:rFonts w:ascii="Times New Roman" w:eastAsiaTheme="minorEastAsia" w:hAnsi="Times New Roman" w:cs="Times New Roman"/>
          <w:szCs w:val="28"/>
        </w:rPr>
        <w:t>75% lielākas nekā noteik</w:t>
      </w:r>
      <w:r w:rsidR="008E1679">
        <w:rPr>
          <w:rFonts w:ascii="Times New Roman" w:eastAsiaTheme="minorEastAsia" w:hAnsi="Times New Roman" w:cs="Times New Roman"/>
          <w:szCs w:val="28"/>
        </w:rPr>
        <w:t>tais slieksnis 5.ceturksnim (12,</w:t>
      </w:r>
      <w:r w:rsidR="004F36BF">
        <w:rPr>
          <w:rFonts w:ascii="Times New Roman" w:eastAsiaTheme="minorEastAsia" w:hAnsi="Times New Roman" w:cs="Times New Roman"/>
          <w:szCs w:val="28"/>
        </w:rPr>
        <w:t>65%), tad 5.ceturkšņ</w:t>
      </w:r>
      <w:r w:rsidR="00B22895">
        <w:rPr>
          <w:rFonts w:ascii="Times New Roman" w:eastAsiaTheme="minorEastAsia" w:hAnsi="Times New Roman" w:cs="Times New Roman"/>
          <w:szCs w:val="28"/>
        </w:rPr>
        <w:t>a veikto darbu izmaksām var</w:t>
      </w:r>
      <w:r w:rsidR="006F1A88">
        <w:rPr>
          <w:rFonts w:ascii="Times New Roman" w:eastAsiaTheme="minorEastAsia" w:hAnsi="Times New Roman" w:cs="Times New Roman"/>
          <w:szCs w:val="28"/>
        </w:rPr>
        <w:t>ēja</w:t>
      </w:r>
      <w:r w:rsidR="00B22895">
        <w:rPr>
          <w:rFonts w:ascii="Times New Roman" w:eastAsiaTheme="minorEastAsia" w:hAnsi="Times New Roman" w:cs="Times New Roman"/>
          <w:szCs w:val="28"/>
        </w:rPr>
        <w:t xml:space="preserve"> veikt indeksāciju. </w:t>
      </w:r>
    </w:p>
    <w:p w:rsidR="00B22895" w:rsidRDefault="00B22895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A2551F" w:rsidRPr="007734E1" w:rsidRDefault="00A2551F" w:rsidP="007734E1">
      <w:pPr>
        <w:ind w:left="567" w:hanging="567"/>
        <w:rPr>
          <w:rFonts w:ascii="Times New Roman" w:hAnsi="Times New Roman" w:cs="Times New Roman"/>
          <w:szCs w:val="28"/>
        </w:rPr>
      </w:pPr>
    </w:p>
    <w:p w:rsidR="001C371A" w:rsidRPr="009E4C69" w:rsidRDefault="001C371A" w:rsidP="001C371A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1C371A" w:rsidRDefault="001C371A" w:rsidP="007734E1">
      <w:pPr>
        <w:ind w:firstLine="567"/>
        <w:rPr>
          <w:rFonts w:ascii="Times New Roman" w:eastAsiaTheme="minorEastAsia" w:hAnsi="Times New Roman" w:cs="Times New Roman"/>
          <w:szCs w:val="28"/>
        </w:rPr>
      </w:pPr>
    </w:p>
    <w:p w:rsidR="007734E1" w:rsidRPr="007734E1" w:rsidRDefault="006F1A88" w:rsidP="00760BF7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Jāaprēķina b</w:t>
      </w:r>
      <w:r w:rsidR="007734E1" w:rsidRPr="007734E1">
        <w:rPr>
          <w:rFonts w:ascii="Times New Roman" w:eastAsiaTheme="minorEastAsia" w:hAnsi="Times New Roman" w:cs="Times New Roman"/>
          <w:szCs w:val="28"/>
        </w:rPr>
        <w:t>ūvniecības izmaksu</w:t>
      </w:r>
      <w:r w:rsidR="007734E1" w:rsidRPr="007734E1">
        <w:rPr>
          <w:rFonts w:ascii="Times New Roman" w:hAnsi="Times New Roman" w:cs="Times New Roman"/>
          <w:szCs w:val="28"/>
        </w:rPr>
        <w:t xml:space="preserve"> indeksācijas koeficients</w:t>
      </w:r>
      <w:r w:rsidR="00A2551F">
        <w:rPr>
          <w:rFonts w:ascii="Times New Roman" w:hAnsi="Times New Roman" w:cs="Times New Roman"/>
          <w:szCs w:val="28"/>
        </w:rPr>
        <w:t>.</w:t>
      </w:r>
      <w:r w:rsidR="00EA1C2F">
        <w:rPr>
          <w:rFonts w:ascii="Times New Roman" w:hAnsi="Times New Roman" w:cs="Times New Roman"/>
          <w:szCs w:val="28"/>
        </w:rPr>
        <w:t xml:space="preserve">  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1C371A" w:rsidRDefault="00B341B2" w:rsidP="00EA1C2F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</m:oMath>
      <w:r w:rsidR="00EA1C2F">
        <w:rPr>
          <w:rFonts w:ascii="Times New Roman" w:eastAsiaTheme="minorEastAsia" w:hAnsi="Times New Roman" w:cs="Times New Roman"/>
          <w:szCs w:val="28"/>
        </w:rPr>
        <w:t xml:space="preserve">    ,</w:t>
      </w:r>
    </w:p>
    <w:p w:rsidR="007734E1" w:rsidRPr="007734E1" w:rsidRDefault="007734E1" w:rsidP="007734E1">
      <w:pPr>
        <w:rPr>
          <w:rFonts w:ascii="Times New Roman" w:hAnsi="Times New Roman" w:cs="Times New Roman"/>
          <w:szCs w:val="28"/>
        </w:rPr>
      </w:pP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hAnsi="Times New Roman" w:cs="Times New Roman"/>
          <w:szCs w:val="28"/>
        </w:rPr>
        <w:t>kur</w:t>
      </w:r>
      <w:r w:rsidRPr="007734E1">
        <w:rPr>
          <w:rFonts w:ascii="Times New Roman" w:hAnsi="Times New Roman" w:cs="Times New Roman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būvniecības izmaksu </w:t>
      </w:r>
      <w:r w:rsidRPr="007734E1">
        <w:rPr>
          <w:rFonts w:ascii="Times New Roman" w:hAnsi="Times New Roman" w:cs="Times New Roman"/>
          <w:szCs w:val="28"/>
        </w:rPr>
        <w:t xml:space="preserve">pārrēķinu </w:t>
      </w:r>
      <w:r w:rsidRPr="007734E1">
        <w:rPr>
          <w:rFonts w:ascii="Times New Roman" w:eastAsiaTheme="minorEastAsia" w:hAnsi="Times New Roman" w:cs="Times New Roman"/>
          <w:szCs w:val="28"/>
        </w:rPr>
        <w:t>koeficients ceturksnī c;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  <w:t xml:space="preserve">c – kārtējā </w:t>
      </w:r>
      <w:r w:rsidRPr="007734E1">
        <w:rPr>
          <w:rFonts w:ascii="Times New Roman" w:hAnsi="Times New Roman" w:cs="Times New Roman"/>
          <w:szCs w:val="28"/>
        </w:rPr>
        <w:t>līguma izpildes</w:t>
      </w:r>
      <w:r w:rsidRPr="007734E1">
        <w:rPr>
          <w:rFonts w:ascii="Times New Roman" w:eastAsiaTheme="minorEastAsia" w:hAnsi="Times New Roman" w:cs="Times New Roman"/>
          <w:szCs w:val="28"/>
        </w:rPr>
        <w:t xml:space="preserve"> ceturkšņa numurs (c = 5, 6, ..., n);</w:t>
      </w:r>
    </w:p>
    <w:p w:rsidR="007734E1" w:rsidRPr="007734E1" w:rsidRDefault="007734E1" w:rsidP="007734E1">
      <w:pPr>
        <w:ind w:left="567" w:hanging="567"/>
        <w:rPr>
          <w:rFonts w:ascii="Times New Roman" w:eastAsiaTheme="minorEastAsia" w:hAnsi="Times New Roman" w:cs="Times New Roman"/>
          <w:szCs w:val="28"/>
        </w:rPr>
      </w:pPr>
      <w:r w:rsidRPr="007734E1">
        <w:rPr>
          <w:rFonts w:ascii="Times New Roman" w:eastAsiaTheme="minorEastAsia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p</m:t>
            </m:r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f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hAnsi="Times New Roman" w:cs="Times New Roman"/>
          <w:szCs w:val="28"/>
        </w:rPr>
        <w:t xml:space="preserve">faktisko </w:t>
      </w:r>
      <w:r w:rsidRPr="007734E1">
        <w:rPr>
          <w:rFonts w:ascii="Times New Roman" w:eastAsiaTheme="minorEastAsia" w:hAnsi="Times New Roman" w:cs="Times New Roman"/>
          <w:szCs w:val="28"/>
        </w:rPr>
        <w:t>būvniecības izmaksu indeks</w:t>
      </w:r>
      <w:r w:rsidR="00116872">
        <w:rPr>
          <w:rFonts w:ascii="Times New Roman" w:eastAsiaTheme="minorEastAsia" w:hAnsi="Times New Roman" w:cs="Times New Roman"/>
          <w:szCs w:val="28"/>
        </w:rPr>
        <w:t>a pār</w:t>
      </w:r>
      <w:r w:rsidR="00116872" w:rsidRPr="007734E1">
        <w:rPr>
          <w:rFonts w:ascii="Times New Roman" w:eastAsiaTheme="minorEastAsia" w:hAnsi="Times New Roman" w:cs="Times New Roman"/>
          <w:szCs w:val="28"/>
        </w:rPr>
        <w:t>maiņ</w:t>
      </w:r>
      <w:r w:rsidR="00116872">
        <w:rPr>
          <w:rFonts w:ascii="Times New Roman" w:eastAsiaTheme="minorEastAsia" w:hAnsi="Times New Roman" w:cs="Times New Roman"/>
          <w:szCs w:val="28"/>
        </w:rPr>
        <w:t>as</w:t>
      </w:r>
      <w:r w:rsidR="00116872" w:rsidRPr="007734E1">
        <w:rPr>
          <w:rFonts w:ascii="Times New Roman" w:eastAsiaTheme="minorEastAsia" w:hAnsi="Times New Roman" w:cs="Times New Roman"/>
          <w:szCs w:val="28"/>
        </w:rPr>
        <w:t xml:space="preserve"> </w:t>
      </w:r>
      <w:r w:rsidRPr="007734E1">
        <w:rPr>
          <w:rFonts w:ascii="Times New Roman" w:eastAsiaTheme="minorEastAsia" w:hAnsi="Times New Roman" w:cs="Times New Roman"/>
          <w:szCs w:val="28"/>
        </w:rPr>
        <w:t>procentos ceturksnī c;</w:t>
      </w:r>
    </w:p>
    <w:p w:rsidR="007734E1" w:rsidRPr="007734E1" w:rsidRDefault="007734E1" w:rsidP="007734E1">
      <w:pPr>
        <w:ind w:left="567" w:hanging="567"/>
        <w:rPr>
          <w:rFonts w:ascii="Times New Roman" w:hAnsi="Times New Roman" w:cs="Times New Roman"/>
          <w:spacing w:val="-2"/>
          <w:szCs w:val="28"/>
        </w:rPr>
      </w:pPr>
      <w:r w:rsidRPr="007734E1">
        <w:rPr>
          <w:rFonts w:ascii="Times New Roman" w:hAnsi="Times New Roman" w:cs="Times New Roman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∂P</m:t>
            </m:r>
          </m:e>
          <m:sub>
            <m:r>
              <w:rPr>
                <w:rFonts w:ascii="Cambria Math" w:hAnsi="Cambria Math" w:cs="Times New Roman"/>
                <w:szCs w:val="28"/>
              </w:rPr>
              <m:t>sl</m:t>
            </m:r>
          </m:sub>
          <m:sup>
            <m:r>
              <w:rPr>
                <w:rFonts w:ascii="Cambria Math" w:hAnsi="Cambria Math" w:cs="Times New Roman"/>
                <w:szCs w:val="28"/>
              </w:rPr>
              <m:t>c</m:t>
            </m:r>
          </m:sup>
        </m:sSubSup>
      </m:oMath>
      <w:r w:rsidRPr="007734E1">
        <w:rPr>
          <w:rFonts w:ascii="Times New Roman" w:eastAsiaTheme="minorEastAsia" w:hAnsi="Times New Roman" w:cs="Times New Roman"/>
          <w:szCs w:val="28"/>
        </w:rPr>
        <w:t xml:space="preserve"> –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būvniecības izmaksu indeksa </w:t>
      </w:r>
      <w:r w:rsidR="00116872">
        <w:rPr>
          <w:rFonts w:ascii="Times New Roman" w:eastAsiaTheme="minorEastAsia" w:hAnsi="Times New Roman" w:cs="Times New Roman"/>
          <w:spacing w:val="-2"/>
          <w:szCs w:val="28"/>
        </w:rPr>
        <w:t>pār</w:t>
      </w:r>
      <w:r w:rsidR="00116872" w:rsidRPr="007734E1">
        <w:rPr>
          <w:rFonts w:ascii="Times New Roman" w:eastAsiaTheme="minorEastAsia" w:hAnsi="Times New Roman" w:cs="Times New Roman"/>
          <w:spacing w:val="-2"/>
          <w:szCs w:val="28"/>
        </w:rPr>
        <w:t xml:space="preserve">maiņu </w:t>
      </w:r>
      <w:r w:rsidRPr="007734E1">
        <w:rPr>
          <w:rFonts w:ascii="Times New Roman" w:eastAsiaTheme="minorEastAsia" w:hAnsi="Times New Roman" w:cs="Times New Roman"/>
          <w:spacing w:val="-2"/>
          <w:szCs w:val="28"/>
        </w:rPr>
        <w:t>slieksnis procentos ceturksnim c.</w:t>
      </w:r>
    </w:p>
    <w:p w:rsidR="00A54F5D" w:rsidRPr="001C141E" w:rsidRDefault="001C141E" w:rsidP="001C141E">
      <w:pPr>
        <w:ind w:firstLine="567"/>
        <w:rPr>
          <w:rFonts w:ascii="Times New Roman" w:hAnsi="Times New Roman" w:cs="Times New Roman"/>
          <w:szCs w:val="28"/>
        </w:rPr>
      </w:pPr>
      <w:r w:rsidRPr="001C141E">
        <w:rPr>
          <w:rFonts w:ascii="Times New Roman" w:hAnsi="Times New Roman" w:cs="Times New Roman"/>
          <w:szCs w:val="28"/>
        </w:rPr>
        <w:t>Ja ceturksnī nevar veikt indeksāciju, tad koeficienta vērtība ir 1.</w:t>
      </w:r>
    </w:p>
    <w:p w:rsidR="001C141E" w:rsidRDefault="001C141E" w:rsidP="00A54F5D">
      <w:pPr>
        <w:rPr>
          <w:szCs w:val="28"/>
        </w:rPr>
      </w:pPr>
    </w:p>
    <w:p w:rsidR="00F027DC" w:rsidRPr="00B22895" w:rsidRDefault="00F027DC" w:rsidP="00F027DC">
      <w:pPr>
        <w:ind w:left="567" w:hanging="567"/>
        <w:rPr>
          <w:rFonts w:ascii="Times New Roman" w:hAnsi="Times New Roman" w:cs="Times New Roman"/>
          <w:i/>
          <w:szCs w:val="28"/>
        </w:rPr>
      </w:pPr>
      <w:r w:rsidRPr="00B22895">
        <w:rPr>
          <w:rFonts w:ascii="Times New Roman" w:hAnsi="Times New Roman" w:cs="Times New Roman"/>
          <w:i/>
          <w:szCs w:val="28"/>
        </w:rPr>
        <w:t xml:space="preserve">Piemērs </w:t>
      </w:r>
    </w:p>
    <w:p w:rsid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  <w:r w:rsidRPr="00F027DC">
        <w:rPr>
          <w:rFonts w:ascii="Times New Roman" w:hAnsi="Times New Roman" w:cs="Times New Roman"/>
          <w:szCs w:val="28"/>
        </w:rPr>
        <w:t xml:space="preserve">Augšminētam </w:t>
      </w:r>
      <w:r>
        <w:rPr>
          <w:rFonts w:ascii="Times New Roman" w:hAnsi="Times New Roman" w:cs="Times New Roman"/>
          <w:szCs w:val="28"/>
        </w:rPr>
        <w:t xml:space="preserve">piemēram </w:t>
      </w:r>
      <w:r w:rsidR="006D01B7">
        <w:rPr>
          <w:rFonts w:ascii="Times New Roman" w:hAnsi="Times New Roman" w:cs="Times New Roman"/>
          <w:szCs w:val="28"/>
        </w:rPr>
        <w:t xml:space="preserve">indeksācijas koeficienta aprēķins </w:t>
      </w:r>
      <w:r>
        <w:rPr>
          <w:rFonts w:ascii="Times New Roman" w:hAnsi="Times New Roman" w:cs="Times New Roman"/>
          <w:szCs w:val="28"/>
        </w:rPr>
        <w:t>ir sekojošs:</w:t>
      </w:r>
    </w:p>
    <w:p w:rsidR="00F027DC" w:rsidRPr="00F027DC" w:rsidRDefault="00F027DC" w:rsidP="00F027DC">
      <w:pPr>
        <w:ind w:firstLine="567"/>
        <w:rPr>
          <w:rFonts w:ascii="Times New Roman" w:hAnsi="Times New Roman" w:cs="Times New Roman"/>
          <w:szCs w:val="28"/>
        </w:rPr>
      </w:pPr>
    </w:p>
    <w:p w:rsidR="00F027DC" w:rsidRPr="00F027DC" w:rsidRDefault="00B341B2" w:rsidP="00F027DC">
      <w:pPr>
        <w:jc w:val="center"/>
        <w:rPr>
          <w:rFonts w:ascii="Times New Roman" w:hAnsi="Times New Roman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∂P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sl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c</m:t>
                </m:r>
              </m:sup>
            </m:sSubSup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19,4-12,65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Cs w:val="28"/>
          </w:rPr>
          <m:t xml:space="preserve"> </m:t>
        </m:r>
      </m:oMath>
      <w:r w:rsidR="00F027DC" w:rsidRPr="00A54F5D">
        <w:rPr>
          <w:rFonts w:ascii="Times New Roman" w:hAnsi="Times New Roman" w:cs="Times New Roman"/>
          <w:szCs w:val="28"/>
        </w:rPr>
        <w:t>= 1,067</w:t>
      </w:r>
      <w:r w:rsidR="00F027DC">
        <w:rPr>
          <w:rFonts w:ascii="Times New Roman" w:hAnsi="Times New Roman" w:cs="Times New Roman"/>
          <w:szCs w:val="28"/>
        </w:rPr>
        <w:t>5</w:t>
      </w:r>
    </w:p>
    <w:p w:rsidR="00F027DC" w:rsidRDefault="00F027DC" w:rsidP="00A54F5D">
      <w:pPr>
        <w:rPr>
          <w:szCs w:val="28"/>
        </w:rPr>
      </w:pPr>
    </w:p>
    <w:p w:rsidR="00110F6A" w:rsidRDefault="00110F6A" w:rsidP="00A54F5D">
      <w:pPr>
        <w:rPr>
          <w:szCs w:val="28"/>
        </w:rPr>
      </w:pPr>
    </w:p>
    <w:p w:rsidR="00A2551F" w:rsidRPr="009E4C69" w:rsidRDefault="00A2551F" w:rsidP="00A2551F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Pr="009E4C69">
        <w:rPr>
          <w:rFonts w:ascii="Times New Roman" w:hAnsi="Times New Roman" w:cs="Times New Roman"/>
          <w:b/>
          <w:szCs w:val="28"/>
        </w:rPr>
        <w:t>solis</w:t>
      </w:r>
    </w:p>
    <w:p w:rsidR="00F86581" w:rsidRDefault="00F86581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F86581" w:rsidRDefault="00A2551F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Ceturksnī veikto darbu (par kuriem notiek norēķini) tāmes izmaksas jāreizina ar indeksācijas koeficientu. </w:t>
      </w:r>
    </w:p>
    <w:p w:rsidR="00A54F5D" w:rsidRDefault="001C141E" w:rsidP="00F86581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Ja norēķini ir par pusgada vai gada darbiem, tad izmaksu indeksācijai jāizmanto atbilstošā perioda vidējais indeksācijas koeficients. </w:t>
      </w:r>
      <w:r w:rsidR="00606FBA">
        <w:rPr>
          <w:rFonts w:ascii="Times New Roman" w:hAnsi="Times New Roman" w:cs="Times New Roman"/>
          <w:szCs w:val="28"/>
        </w:rPr>
        <w:t>Piemēram</w:t>
      </w:r>
      <w:r>
        <w:rPr>
          <w:rFonts w:ascii="Times New Roman" w:hAnsi="Times New Roman" w:cs="Times New Roman"/>
          <w:szCs w:val="28"/>
        </w:rPr>
        <w:t>, 3.</w:t>
      </w:r>
      <w:r w:rsidR="00606FBA">
        <w:rPr>
          <w:rFonts w:ascii="Times New Roman" w:hAnsi="Times New Roman" w:cs="Times New Roman"/>
          <w:szCs w:val="28"/>
        </w:rPr>
        <w:t xml:space="preserve"> pusgadam </w:t>
      </w:r>
      <w:r>
        <w:rPr>
          <w:rFonts w:ascii="Times New Roman" w:hAnsi="Times New Roman" w:cs="Times New Roman"/>
          <w:szCs w:val="28"/>
        </w:rPr>
        <w:t xml:space="preserve">jāizmanto </w:t>
      </w:r>
      <w:r w:rsidR="00606FBA">
        <w:rPr>
          <w:rFonts w:ascii="Times New Roman" w:hAnsi="Times New Roman" w:cs="Times New Roman"/>
          <w:szCs w:val="28"/>
        </w:rPr>
        <w:t xml:space="preserve">5. un 6.ceturkšņa indeksācijas </w:t>
      </w:r>
      <w:r>
        <w:rPr>
          <w:rFonts w:ascii="Times New Roman" w:hAnsi="Times New Roman" w:cs="Times New Roman"/>
          <w:szCs w:val="28"/>
        </w:rPr>
        <w:t xml:space="preserve">koeficientu </w:t>
      </w:r>
      <w:r w:rsidR="00A2551F">
        <w:rPr>
          <w:rFonts w:ascii="Times New Roman" w:hAnsi="Times New Roman" w:cs="Times New Roman"/>
          <w:szCs w:val="28"/>
        </w:rPr>
        <w:t>summa dalīta</w:t>
      </w:r>
      <w:r w:rsidR="00606FBA">
        <w:rPr>
          <w:rFonts w:ascii="Times New Roman" w:hAnsi="Times New Roman" w:cs="Times New Roman"/>
          <w:szCs w:val="28"/>
        </w:rPr>
        <w:t xml:space="preserve"> ar divi. Atbilstoši gada izmaksām ir jāsummē 4 ceturkšņu rādītāji un jādala ar četri.</w:t>
      </w:r>
    </w:p>
    <w:p w:rsid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606FBA" w:rsidRPr="00606FBA" w:rsidRDefault="00606FBA" w:rsidP="00606FBA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bCs/>
          <w:color w:val="000000"/>
          <w:szCs w:val="28"/>
        </w:rPr>
        <w:t>Ekonomikas ministrs</w:t>
      </w:r>
      <w:r w:rsidRPr="004F36BF">
        <w:rPr>
          <w:rFonts w:ascii="Times New Roman" w:hAnsi="Times New Roman" w:cs="Times New Roman"/>
        </w:rPr>
        <w:tab/>
      </w:r>
      <w:proofErr w:type="spellStart"/>
      <w:r w:rsidR="00EE0DCD">
        <w:rPr>
          <w:rFonts w:ascii="Times New Roman" w:hAnsi="Times New Roman" w:cs="Times New Roman"/>
        </w:rPr>
        <w:t>D.Reizniece</w:t>
      </w:r>
      <w:proofErr w:type="spellEnd"/>
      <w:r w:rsidR="00EE0DCD">
        <w:rPr>
          <w:rFonts w:ascii="Times New Roman" w:hAnsi="Times New Roman" w:cs="Times New Roman"/>
        </w:rPr>
        <w:t xml:space="preserve"> - Ozola</w:t>
      </w: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jc w:val="both"/>
        <w:rPr>
          <w:rFonts w:ascii="Times New Roman" w:hAnsi="Times New Roman" w:cs="Times New Roman"/>
          <w:szCs w:val="28"/>
        </w:rPr>
      </w:pPr>
    </w:p>
    <w:p w:rsidR="000A40C7" w:rsidRPr="004F36BF" w:rsidRDefault="000A40C7" w:rsidP="000A40C7">
      <w:pPr>
        <w:tabs>
          <w:tab w:val="left" w:pos="6804"/>
        </w:tabs>
        <w:ind w:right="-143"/>
        <w:jc w:val="both"/>
        <w:rPr>
          <w:rFonts w:ascii="Times New Roman" w:hAnsi="Times New Roman" w:cs="Times New Roman"/>
        </w:rPr>
      </w:pPr>
      <w:r w:rsidRPr="004F36BF">
        <w:rPr>
          <w:rFonts w:ascii="Times New Roman" w:hAnsi="Times New Roman" w:cs="Times New Roman"/>
          <w:szCs w:val="28"/>
        </w:rPr>
        <w:t>Vīza: Valsts sekretārs</w:t>
      </w:r>
      <w:r w:rsidRPr="004F36BF">
        <w:rPr>
          <w:rFonts w:ascii="Times New Roman" w:hAnsi="Times New Roman" w:cs="Times New Roman"/>
        </w:rPr>
        <w:t xml:space="preserve"> </w:t>
      </w:r>
      <w:r w:rsidRPr="004F36BF">
        <w:rPr>
          <w:rFonts w:ascii="Times New Roman" w:hAnsi="Times New Roman" w:cs="Times New Roman"/>
        </w:rPr>
        <w:tab/>
      </w:r>
      <w:r w:rsidR="00EE0DCD">
        <w:rPr>
          <w:rFonts w:ascii="Times New Roman" w:hAnsi="Times New Roman" w:cs="Times New Roman"/>
          <w:szCs w:val="28"/>
        </w:rPr>
        <w:t>M.Lazdovskis</w:t>
      </w:r>
    </w:p>
    <w:p w:rsidR="000A40C7" w:rsidRPr="00A9542A" w:rsidRDefault="00B0218C" w:rsidP="000A40C7">
      <w:pPr>
        <w:pStyle w:val="Subtitle"/>
        <w:widowControl/>
        <w:spacing w:before="360" w:after="100" w:afterAutospacing="1"/>
        <w:rPr>
          <w:b w:val="0"/>
          <w:bCs/>
          <w:sz w:val="20"/>
        </w:rPr>
      </w:pPr>
      <w:r>
        <w:rPr>
          <w:b w:val="0"/>
          <w:bCs/>
          <w:sz w:val="20"/>
        </w:rPr>
        <w:t>10.</w:t>
      </w:r>
      <w:r w:rsidR="00110F6A">
        <w:rPr>
          <w:b w:val="0"/>
          <w:bCs/>
          <w:sz w:val="20"/>
        </w:rPr>
        <w:t>1</w:t>
      </w:r>
      <w:r>
        <w:rPr>
          <w:b w:val="0"/>
          <w:bCs/>
          <w:sz w:val="20"/>
        </w:rPr>
        <w:t>1</w:t>
      </w:r>
      <w:r w:rsidR="000A40C7">
        <w:rPr>
          <w:b w:val="0"/>
          <w:bCs/>
          <w:sz w:val="20"/>
        </w:rPr>
        <w:t>.201</w:t>
      </w:r>
      <w:r>
        <w:rPr>
          <w:b w:val="0"/>
          <w:bCs/>
          <w:sz w:val="20"/>
        </w:rPr>
        <w:t>4</w:t>
      </w:r>
      <w:r w:rsidR="00246B6F">
        <w:rPr>
          <w:b w:val="0"/>
          <w:bCs/>
          <w:sz w:val="20"/>
        </w:rPr>
        <w:t>.</w:t>
      </w:r>
      <w:r w:rsidR="000A40C7" w:rsidRPr="00640A20">
        <w:rPr>
          <w:b w:val="0"/>
          <w:bCs/>
          <w:sz w:val="20"/>
        </w:rPr>
        <w:br/>
      </w:r>
      <w:fldSimple w:instr=" NUMWORDS   \* MERGEFORMAT ">
        <w:r w:rsidR="001A1782" w:rsidRPr="001A1782">
          <w:rPr>
            <w:b w:val="0"/>
            <w:bCs/>
            <w:noProof/>
            <w:sz w:val="20"/>
          </w:rPr>
          <w:t>73</w:t>
        </w:r>
        <w:bookmarkStart w:id="0" w:name="_GoBack"/>
        <w:bookmarkEnd w:id="0"/>
        <w:r w:rsidR="001A1782" w:rsidRPr="001A1782">
          <w:rPr>
            <w:b w:val="0"/>
            <w:bCs/>
            <w:noProof/>
            <w:sz w:val="20"/>
          </w:rPr>
          <w:t>0</w:t>
        </w:r>
      </w:fldSimple>
      <w:r w:rsidR="000A40C7" w:rsidRPr="00640A20">
        <w:rPr>
          <w:b w:val="0"/>
          <w:bCs/>
          <w:sz w:val="20"/>
        </w:rPr>
        <w:br/>
      </w:r>
      <w:proofErr w:type="spellStart"/>
      <w:r w:rsidR="000A40C7" w:rsidRPr="00640A20">
        <w:rPr>
          <w:b w:val="0"/>
          <w:bCs/>
          <w:sz w:val="20"/>
        </w:rPr>
        <w:t>Ušpelis</w:t>
      </w:r>
      <w:proofErr w:type="spellEnd"/>
      <w:r w:rsidR="000A40C7" w:rsidRPr="00640A20">
        <w:rPr>
          <w:b w:val="0"/>
          <w:bCs/>
          <w:sz w:val="20"/>
        </w:rPr>
        <w:br/>
        <w:t xml:space="preserve">67013164, </w:t>
      </w:r>
      <w:hyperlink r:id="rId8" w:history="1">
        <w:r w:rsidR="000A40C7" w:rsidRPr="00640A20">
          <w:rPr>
            <w:rStyle w:val="Hyperlink"/>
            <w:b w:val="0"/>
            <w:bCs/>
            <w:sz w:val="20"/>
          </w:rPr>
          <w:t>Janis.Uspelis@em.gov.lv</w:t>
        </w:r>
      </w:hyperlink>
    </w:p>
    <w:p w:rsidR="00CB48C3" w:rsidRPr="00606FBA" w:rsidRDefault="00CB48C3" w:rsidP="000A40C7">
      <w:pPr>
        <w:ind w:firstLine="567"/>
        <w:jc w:val="both"/>
        <w:rPr>
          <w:rFonts w:ascii="Times New Roman" w:hAnsi="Times New Roman" w:cs="Times New Roman"/>
        </w:rPr>
      </w:pPr>
    </w:p>
    <w:sectPr w:rsidR="00CB48C3" w:rsidRPr="00606FBA" w:rsidSect="00E75825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B2" w:rsidRDefault="00B341B2" w:rsidP="004F36BF">
      <w:r>
        <w:separator/>
      </w:r>
    </w:p>
  </w:endnote>
  <w:endnote w:type="continuationSeparator" w:id="0">
    <w:p w:rsidR="00B341B2" w:rsidRDefault="00B341B2" w:rsidP="004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F" w:rsidRPr="004F36BF" w:rsidRDefault="004F36BF" w:rsidP="004F36BF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C209F6">
      <w:rPr>
        <w:rFonts w:ascii="Times New Roman" w:hAnsi="Times New Roman" w:cs="Times New Roman"/>
        <w:noProof/>
        <w:sz w:val="20"/>
        <w:szCs w:val="20"/>
      </w:rPr>
      <w:t>EMZino 2015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 w:rsidR="0040625A">
      <w:rPr>
        <w:rFonts w:ascii="Times New Roman" w:hAnsi="Times New Roman" w:cs="Times New Roman"/>
        <w:sz w:val="20"/>
        <w:szCs w:val="20"/>
      </w:rPr>
      <w:t>maksu indeksēšanas slieksni 201</w:t>
    </w:r>
    <w:r w:rsidR="001A1782">
      <w:rPr>
        <w:rFonts w:ascii="Times New Roman" w:hAnsi="Times New Roman" w:cs="Times New Roman"/>
        <w:sz w:val="20"/>
        <w:szCs w:val="20"/>
      </w:rPr>
      <w:t>5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5A" w:rsidRPr="004F36BF" w:rsidRDefault="0040625A" w:rsidP="0040625A">
    <w:pPr>
      <w:rPr>
        <w:rFonts w:ascii="Times New Roman" w:hAnsi="Times New Roman" w:cs="Times New Roman"/>
        <w:sz w:val="20"/>
        <w:szCs w:val="20"/>
      </w:rPr>
    </w:pPr>
    <w:r w:rsidRPr="004F36BF">
      <w:rPr>
        <w:rFonts w:ascii="Times New Roman" w:hAnsi="Times New Roman" w:cs="Times New Roman"/>
        <w:sz w:val="20"/>
        <w:szCs w:val="20"/>
      </w:rPr>
      <w:fldChar w:fldCharType="begin"/>
    </w:r>
    <w:r w:rsidRPr="004F36BF">
      <w:rPr>
        <w:rFonts w:ascii="Times New Roman" w:hAnsi="Times New Roman" w:cs="Times New Roman"/>
        <w:sz w:val="20"/>
        <w:szCs w:val="20"/>
      </w:rPr>
      <w:instrText xml:space="preserve"> FILENAME  </w:instrText>
    </w:r>
    <w:r w:rsidRPr="004F36BF">
      <w:rPr>
        <w:rFonts w:ascii="Times New Roman" w:hAnsi="Times New Roman" w:cs="Times New Roman"/>
        <w:sz w:val="20"/>
        <w:szCs w:val="20"/>
      </w:rPr>
      <w:fldChar w:fldCharType="separate"/>
    </w:r>
    <w:r w:rsidR="00C209F6">
      <w:rPr>
        <w:rFonts w:ascii="Times New Roman" w:hAnsi="Times New Roman" w:cs="Times New Roman"/>
        <w:noProof/>
        <w:sz w:val="20"/>
        <w:szCs w:val="20"/>
      </w:rPr>
      <w:t>EMZino 2015</w:t>
    </w:r>
    <w:r w:rsidRPr="004F36BF">
      <w:rPr>
        <w:rFonts w:ascii="Times New Roman" w:hAnsi="Times New Roman" w:cs="Times New Roman"/>
        <w:sz w:val="20"/>
        <w:szCs w:val="20"/>
      </w:rPr>
      <w:fldChar w:fldCharType="end"/>
    </w:r>
    <w:r w:rsidRPr="004F36BF">
      <w:rPr>
        <w:rFonts w:ascii="Times New Roman" w:hAnsi="Times New Roman" w:cs="Times New Roman"/>
        <w:sz w:val="20"/>
        <w:szCs w:val="20"/>
      </w:rPr>
      <w:t>; Informatīvais ziņojums par būvniecības iz</w:t>
    </w:r>
    <w:r>
      <w:rPr>
        <w:rFonts w:ascii="Times New Roman" w:hAnsi="Times New Roman" w:cs="Times New Roman"/>
        <w:sz w:val="20"/>
        <w:szCs w:val="20"/>
      </w:rPr>
      <w:t>maksu indeksēšanas slieksni 201</w:t>
    </w:r>
    <w:r w:rsidR="001A1782">
      <w:rPr>
        <w:rFonts w:ascii="Times New Roman" w:hAnsi="Times New Roman" w:cs="Times New Roman"/>
        <w:sz w:val="20"/>
        <w:szCs w:val="20"/>
      </w:rPr>
      <w:t>5</w:t>
    </w:r>
    <w:r w:rsidRPr="004F36BF">
      <w:rPr>
        <w:rFonts w:ascii="Times New Roman" w:hAnsi="Times New Roman" w:cs="Times New Roman"/>
        <w:sz w:val="20"/>
        <w:szCs w:val="20"/>
      </w:rPr>
      <w:t>.gadā noslēgtiem līgumiem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B2" w:rsidRDefault="00B341B2" w:rsidP="004F36BF">
      <w:r>
        <w:separator/>
      </w:r>
    </w:p>
  </w:footnote>
  <w:footnote w:type="continuationSeparator" w:id="0">
    <w:p w:rsidR="00B341B2" w:rsidRDefault="00B341B2" w:rsidP="004F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6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5825" w:rsidRDefault="00E758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3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F1E"/>
    <w:multiLevelType w:val="hybridMultilevel"/>
    <w:tmpl w:val="9B520B9E"/>
    <w:lvl w:ilvl="0" w:tplc="DFB011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7"/>
    <w:rsid w:val="00083A1B"/>
    <w:rsid w:val="000A40C7"/>
    <w:rsid w:val="000F1CD8"/>
    <w:rsid w:val="00110F6A"/>
    <w:rsid w:val="00116872"/>
    <w:rsid w:val="00191324"/>
    <w:rsid w:val="001A0EF7"/>
    <w:rsid w:val="001A1782"/>
    <w:rsid w:val="001C141E"/>
    <w:rsid w:val="001C371A"/>
    <w:rsid w:val="001D5423"/>
    <w:rsid w:val="001D6685"/>
    <w:rsid w:val="001F61CD"/>
    <w:rsid w:val="00246A97"/>
    <w:rsid w:val="00246B6F"/>
    <w:rsid w:val="00260FD0"/>
    <w:rsid w:val="00290E44"/>
    <w:rsid w:val="00365B71"/>
    <w:rsid w:val="0040625A"/>
    <w:rsid w:val="00465528"/>
    <w:rsid w:val="004953EA"/>
    <w:rsid w:val="004F36BF"/>
    <w:rsid w:val="005B7022"/>
    <w:rsid w:val="005D1F8D"/>
    <w:rsid w:val="006022B3"/>
    <w:rsid w:val="00606FBA"/>
    <w:rsid w:val="00664803"/>
    <w:rsid w:val="006D01B7"/>
    <w:rsid w:val="006E3F9C"/>
    <w:rsid w:val="006F1A88"/>
    <w:rsid w:val="007047C4"/>
    <w:rsid w:val="00713069"/>
    <w:rsid w:val="00730254"/>
    <w:rsid w:val="00760BF7"/>
    <w:rsid w:val="00762471"/>
    <w:rsid w:val="007734E1"/>
    <w:rsid w:val="0078639A"/>
    <w:rsid w:val="00787E3A"/>
    <w:rsid w:val="007D1685"/>
    <w:rsid w:val="008122AF"/>
    <w:rsid w:val="0085326B"/>
    <w:rsid w:val="00866B8D"/>
    <w:rsid w:val="00882006"/>
    <w:rsid w:val="008C0C4B"/>
    <w:rsid w:val="008D24F9"/>
    <w:rsid w:val="008E1679"/>
    <w:rsid w:val="00900527"/>
    <w:rsid w:val="00931A94"/>
    <w:rsid w:val="00963457"/>
    <w:rsid w:val="009826C8"/>
    <w:rsid w:val="009944BE"/>
    <w:rsid w:val="009A4BC3"/>
    <w:rsid w:val="009A7035"/>
    <w:rsid w:val="009E4C69"/>
    <w:rsid w:val="00A17CAF"/>
    <w:rsid w:val="00A2551F"/>
    <w:rsid w:val="00A54F5D"/>
    <w:rsid w:val="00AF4EFD"/>
    <w:rsid w:val="00B0218C"/>
    <w:rsid w:val="00B17561"/>
    <w:rsid w:val="00B21523"/>
    <w:rsid w:val="00B22895"/>
    <w:rsid w:val="00B341B2"/>
    <w:rsid w:val="00B6404D"/>
    <w:rsid w:val="00BF726E"/>
    <w:rsid w:val="00C209F6"/>
    <w:rsid w:val="00CB07FF"/>
    <w:rsid w:val="00CB472E"/>
    <w:rsid w:val="00CB48C3"/>
    <w:rsid w:val="00CC079C"/>
    <w:rsid w:val="00CE2588"/>
    <w:rsid w:val="00CE39ED"/>
    <w:rsid w:val="00D6134E"/>
    <w:rsid w:val="00D6172B"/>
    <w:rsid w:val="00D96B15"/>
    <w:rsid w:val="00E255AB"/>
    <w:rsid w:val="00E27BB4"/>
    <w:rsid w:val="00E3665D"/>
    <w:rsid w:val="00E75825"/>
    <w:rsid w:val="00EA1C2F"/>
    <w:rsid w:val="00EB52F4"/>
    <w:rsid w:val="00EE0DCD"/>
    <w:rsid w:val="00EE79B2"/>
    <w:rsid w:val="00F027DC"/>
    <w:rsid w:val="00F46081"/>
    <w:rsid w:val="00F5518B"/>
    <w:rsid w:val="00F6710F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E"/>
    <w:pPr>
      <w:ind w:left="720"/>
      <w:contextualSpacing/>
    </w:pPr>
  </w:style>
  <w:style w:type="table" w:styleId="TableGrid">
    <w:name w:val="Table Grid"/>
    <w:basedOn w:val="TableNormal"/>
    <w:rsid w:val="007D16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40C7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A40C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A40C7"/>
    <w:pPr>
      <w:keepNext/>
      <w:keepLines/>
      <w:widowControl w:val="0"/>
      <w:suppressAutoHyphens/>
      <w:spacing w:before="600" w:after="600"/>
      <w:ind w:right="48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0C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A4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Uspeli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728</Words>
  <Characters>5570</Characters>
  <Application>Microsoft Office Word</Application>
  <DocSecurity>0</DocSecurity>
  <Lines>232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Piņķe</dc:creator>
  <cp:lastModifiedBy>Jānis Ušpelis</cp:lastModifiedBy>
  <cp:revision>3</cp:revision>
  <cp:lastPrinted>2014-11-10T08:48:00Z</cp:lastPrinted>
  <dcterms:created xsi:type="dcterms:W3CDTF">2014-11-10T12:08:00Z</dcterms:created>
  <dcterms:modified xsi:type="dcterms:W3CDTF">2014-11-10T12:19:00Z</dcterms:modified>
</cp:coreProperties>
</file>