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4771CD" w14:textId="6E82869A" w:rsidR="009C736F" w:rsidRPr="009C736F" w:rsidRDefault="00276C54" w:rsidP="009C736F">
      <w:pPr>
        <w:pStyle w:val="Title"/>
        <w:spacing w:line="240" w:lineRule="auto"/>
        <w:ind w:left="0"/>
        <w:outlineLvl w:val="0"/>
        <w:rPr>
          <w:bCs w:val="0"/>
          <w:sz w:val="24"/>
          <w:szCs w:val="24"/>
        </w:rPr>
      </w:pPr>
      <w:bookmarkStart w:id="0" w:name="OLE_LINK3"/>
      <w:bookmarkStart w:id="1" w:name="OLE_LINK4"/>
      <w:r w:rsidRPr="000378BF">
        <w:rPr>
          <w:bCs w:val="0"/>
          <w:sz w:val="24"/>
          <w:szCs w:val="24"/>
        </w:rPr>
        <w:t>Ministru kabineta rīkojuma projekt</w:t>
      </w:r>
      <w:r w:rsidR="009C736F">
        <w:rPr>
          <w:bCs w:val="0"/>
          <w:sz w:val="24"/>
          <w:szCs w:val="24"/>
        </w:rPr>
        <w:t>a</w:t>
      </w:r>
    </w:p>
    <w:p w14:paraId="6DC06463" w14:textId="668D4287" w:rsidR="00C96112" w:rsidRPr="000378BF" w:rsidRDefault="009C736F" w:rsidP="009C736F">
      <w:pPr>
        <w:pStyle w:val="Header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“</w:t>
      </w:r>
      <w:r w:rsidRPr="009C736F">
        <w:rPr>
          <w:b/>
          <w:bCs/>
          <w:sz w:val="24"/>
          <w:szCs w:val="24"/>
        </w:rPr>
        <w:t>Grozījums Ministru kabineta 2014.gada 17.marta rīkojumā Nr.115 “Par Latvijas pārstāvju iecelšanu Eiropas Stabilitātes mehānisma Valdē”</w:t>
      </w:r>
      <w:r w:rsidR="00276C54" w:rsidRPr="000378BF">
        <w:rPr>
          <w:b/>
          <w:sz w:val="24"/>
          <w:szCs w:val="24"/>
        </w:rPr>
        <w:t>”</w:t>
      </w:r>
    </w:p>
    <w:p w14:paraId="08D80D8C" w14:textId="77777777" w:rsidR="00E515EC" w:rsidRPr="000378BF" w:rsidRDefault="00E515EC" w:rsidP="00E515EC">
      <w:pPr>
        <w:widowControl/>
        <w:autoSpaceDE/>
        <w:autoSpaceDN/>
        <w:adjustRightInd/>
        <w:jc w:val="center"/>
        <w:rPr>
          <w:b/>
          <w:bCs/>
          <w:sz w:val="24"/>
          <w:szCs w:val="24"/>
        </w:rPr>
      </w:pPr>
      <w:r w:rsidRPr="000378BF">
        <w:rPr>
          <w:b/>
          <w:bCs/>
          <w:sz w:val="24"/>
          <w:szCs w:val="24"/>
        </w:rPr>
        <w:t>sākotnējās ietekmes novērtējuma ziņojums</w:t>
      </w:r>
      <w:bookmarkEnd w:id="0"/>
      <w:bookmarkEnd w:id="1"/>
      <w:r w:rsidRPr="000378BF">
        <w:rPr>
          <w:b/>
          <w:bCs/>
          <w:sz w:val="24"/>
          <w:szCs w:val="24"/>
        </w:rPr>
        <w:t xml:space="preserve"> (anotācija)</w:t>
      </w:r>
    </w:p>
    <w:p w14:paraId="638C76C5" w14:textId="77777777" w:rsidR="002672B4" w:rsidRPr="000378BF" w:rsidRDefault="002672B4" w:rsidP="00E515EC">
      <w:pPr>
        <w:widowControl/>
        <w:autoSpaceDE/>
        <w:autoSpaceDN/>
        <w:adjustRightInd/>
        <w:jc w:val="center"/>
        <w:rPr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"/>
        <w:gridCol w:w="4007"/>
        <w:gridCol w:w="4522"/>
      </w:tblGrid>
      <w:tr w:rsidR="00E515EC" w:rsidRPr="000378BF" w14:paraId="2B2F62E0" w14:textId="77777777" w:rsidTr="00EB6915">
        <w:trPr>
          <w:tblCellSpacing w:w="0" w:type="dxa"/>
        </w:trPr>
        <w:tc>
          <w:tcPr>
            <w:tcW w:w="91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B54546" w14:textId="77777777" w:rsidR="00E515EC" w:rsidRPr="000378BF" w:rsidRDefault="00E515EC" w:rsidP="00E515EC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0378BF">
              <w:rPr>
                <w:sz w:val="24"/>
                <w:szCs w:val="24"/>
              </w:rPr>
              <w:t> </w:t>
            </w:r>
            <w:r w:rsidRPr="000378BF">
              <w:rPr>
                <w:b/>
                <w:bCs/>
                <w:sz w:val="24"/>
                <w:szCs w:val="24"/>
              </w:rPr>
              <w:t> I. Tiesību akta projekta izstrādes nepieciešamība</w:t>
            </w:r>
          </w:p>
        </w:tc>
      </w:tr>
      <w:tr w:rsidR="00E515EC" w:rsidRPr="000378BF" w14:paraId="72321BBB" w14:textId="77777777" w:rsidTr="00EB6915">
        <w:trPr>
          <w:trHeight w:val="408"/>
          <w:tblCellSpacing w:w="0" w:type="dxa"/>
        </w:trPr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F0FA0C" w14:textId="77777777" w:rsidR="00E515EC" w:rsidRPr="000378BF" w:rsidRDefault="00E515EC" w:rsidP="00E515EC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0378BF">
              <w:rPr>
                <w:sz w:val="24"/>
                <w:szCs w:val="24"/>
              </w:rPr>
              <w:t> 1.</w:t>
            </w:r>
          </w:p>
        </w:tc>
        <w:tc>
          <w:tcPr>
            <w:tcW w:w="4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B593EC" w14:textId="77777777" w:rsidR="00E515EC" w:rsidRPr="000378BF" w:rsidRDefault="00E515EC" w:rsidP="00E515EC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0378BF">
              <w:rPr>
                <w:sz w:val="24"/>
                <w:szCs w:val="24"/>
              </w:rPr>
              <w:t>Pamatojums</w:t>
            </w:r>
          </w:p>
        </w:tc>
        <w:tc>
          <w:tcPr>
            <w:tcW w:w="4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F89E58" w14:textId="77777777" w:rsidR="009F778D" w:rsidRDefault="009F778D" w:rsidP="007D601B">
            <w:pPr>
              <w:pStyle w:val="Header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Pr="007D601B">
              <w:rPr>
                <w:sz w:val="24"/>
                <w:szCs w:val="24"/>
              </w:rPr>
              <w:t>ikuma „Par Latvijas pārstāvību Eiropas Stabilitātes mehāni</w:t>
            </w:r>
            <w:r>
              <w:rPr>
                <w:sz w:val="24"/>
                <w:szCs w:val="24"/>
              </w:rPr>
              <w:t xml:space="preserve">sma Valdē un Direktoru padomē” 2.panta </w:t>
            </w:r>
            <w:r w:rsidR="003D2090">
              <w:rPr>
                <w:sz w:val="24"/>
                <w:szCs w:val="24"/>
              </w:rPr>
              <w:t>otrā daļa</w:t>
            </w:r>
            <w:r>
              <w:rPr>
                <w:sz w:val="24"/>
                <w:szCs w:val="24"/>
              </w:rPr>
              <w:t>.</w:t>
            </w:r>
          </w:p>
          <w:p w14:paraId="3ADF9F76" w14:textId="77777777" w:rsidR="009F778D" w:rsidRDefault="009F778D" w:rsidP="007D601B">
            <w:pPr>
              <w:pStyle w:val="Header"/>
              <w:jc w:val="both"/>
              <w:rPr>
                <w:bCs/>
                <w:sz w:val="24"/>
                <w:szCs w:val="24"/>
              </w:rPr>
            </w:pPr>
          </w:p>
          <w:p w14:paraId="2FF557B2" w14:textId="77777777" w:rsidR="000D7893" w:rsidRPr="004D3560" w:rsidRDefault="007D601B" w:rsidP="007D601B">
            <w:pPr>
              <w:pStyle w:val="Header"/>
              <w:jc w:val="both"/>
              <w:rPr>
                <w:bCs/>
                <w:sz w:val="24"/>
                <w:szCs w:val="24"/>
              </w:rPr>
            </w:pPr>
            <w:r w:rsidRPr="007D601B">
              <w:rPr>
                <w:bCs/>
                <w:sz w:val="24"/>
                <w:szCs w:val="24"/>
              </w:rPr>
              <w:t>Līguma par Eiropas Stabil</w:t>
            </w:r>
            <w:r w:rsidR="009C2E98">
              <w:rPr>
                <w:bCs/>
                <w:sz w:val="24"/>
                <w:szCs w:val="24"/>
              </w:rPr>
              <w:t xml:space="preserve">itātes mehānisma dibināšanu </w:t>
            </w:r>
            <w:r w:rsidR="009F778D">
              <w:rPr>
                <w:bCs/>
                <w:sz w:val="24"/>
                <w:szCs w:val="24"/>
              </w:rPr>
              <w:t>5.panta 1.punkts.</w:t>
            </w:r>
          </w:p>
        </w:tc>
      </w:tr>
      <w:tr w:rsidR="00E515EC" w:rsidRPr="000378BF" w14:paraId="3FC54ACF" w14:textId="77777777" w:rsidTr="00EB6915">
        <w:trPr>
          <w:trHeight w:val="472"/>
          <w:tblCellSpacing w:w="0" w:type="dxa"/>
        </w:trPr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5ECD7F" w14:textId="77777777" w:rsidR="00E515EC" w:rsidRPr="000378BF" w:rsidRDefault="00E515EC" w:rsidP="00E515EC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0378BF">
              <w:rPr>
                <w:sz w:val="24"/>
                <w:szCs w:val="24"/>
              </w:rPr>
              <w:t> 2.</w:t>
            </w:r>
          </w:p>
        </w:tc>
        <w:tc>
          <w:tcPr>
            <w:tcW w:w="4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FE3EA7" w14:textId="77777777" w:rsidR="00E515EC" w:rsidRPr="000378BF" w:rsidRDefault="00566D0C" w:rsidP="00E515EC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0378BF">
              <w:rPr>
                <w:sz w:val="24"/>
                <w:szCs w:val="24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4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B66B60" w14:textId="77777777" w:rsidR="007B0E5E" w:rsidRPr="004E2DE8" w:rsidRDefault="007B0E5E" w:rsidP="007B0E5E">
            <w:pPr>
              <w:jc w:val="both"/>
              <w:rPr>
                <w:sz w:val="24"/>
                <w:szCs w:val="24"/>
              </w:rPr>
            </w:pPr>
            <w:r w:rsidRPr="004E2DE8">
              <w:rPr>
                <w:sz w:val="24"/>
                <w:szCs w:val="24"/>
              </w:rPr>
              <w:t xml:space="preserve">Likums „Par Latvijas pārstāvību Eiropas Stabilitātes mehānisma Valdē un Direktoru padomē” (turpmāk - Likums) paredz kārtību, kādā tiek iecelti Latvijas pārstāvji Eiropas Stabilitātes mehānisma Valdē (turpmāk — Valde) un Direktoru padomē, kā arī šo pārstāvju pilnvaru apjomu, lai Latvija kā </w:t>
            </w:r>
            <w:proofErr w:type="spellStart"/>
            <w:r w:rsidRPr="004E2DE8">
              <w:rPr>
                <w:i/>
                <w:sz w:val="24"/>
                <w:szCs w:val="24"/>
              </w:rPr>
              <w:t>euro</w:t>
            </w:r>
            <w:proofErr w:type="spellEnd"/>
            <w:r w:rsidRPr="004E2DE8">
              <w:rPr>
                <w:sz w:val="24"/>
                <w:szCs w:val="24"/>
              </w:rPr>
              <w:t xml:space="preserve"> zonas dalībvalsts varētu piedalīties Eiropas Stabili</w:t>
            </w:r>
            <w:r w:rsidR="00DE1A1C" w:rsidRPr="004E2DE8">
              <w:rPr>
                <w:sz w:val="24"/>
                <w:szCs w:val="24"/>
              </w:rPr>
              <w:t>tātes</w:t>
            </w:r>
            <w:r w:rsidRPr="004E2DE8">
              <w:rPr>
                <w:sz w:val="24"/>
                <w:szCs w:val="24"/>
              </w:rPr>
              <w:t xml:space="preserve"> mehānismā (turpmāk – ESM). </w:t>
            </w:r>
          </w:p>
          <w:p w14:paraId="7F42327D" w14:textId="77777777" w:rsidR="007B0E5E" w:rsidRPr="004E2DE8" w:rsidRDefault="007B0E5E" w:rsidP="007B0E5E">
            <w:pPr>
              <w:jc w:val="both"/>
              <w:rPr>
                <w:sz w:val="24"/>
                <w:szCs w:val="24"/>
              </w:rPr>
            </w:pPr>
          </w:p>
          <w:p w14:paraId="2997E5D7" w14:textId="0E43768A" w:rsidR="00B40778" w:rsidRDefault="00121A57" w:rsidP="007B0E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Likuma 2.panta otrā daļa </w:t>
            </w:r>
            <w:r w:rsidR="007B0E5E" w:rsidRPr="004E2DE8">
              <w:rPr>
                <w:sz w:val="24"/>
                <w:szCs w:val="24"/>
              </w:rPr>
              <w:t>nosaka, ka Ministru kabinets</w:t>
            </w:r>
            <w:r w:rsidR="000777B7" w:rsidRPr="004E2DE8">
              <w:rPr>
                <w:sz w:val="24"/>
                <w:szCs w:val="24"/>
              </w:rPr>
              <w:t xml:space="preserve"> ieceļ</w:t>
            </w:r>
            <w:r w:rsidR="007B0E5E" w:rsidRPr="004E2DE8">
              <w:rPr>
                <w:sz w:val="24"/>
                <w:szCs w:val="24"/>
              </w:rPr>
              <w:t xml:space="preserve"> Latvijas pārstāvja vietnieku Valdē saskaņā ar</w:t>
            </w:r>
            <w:r w:rsidR="009C2E98" w:rsidRPr="004E2DE8">
              <w:rPr>
                <w:sz w:val="24"/>
                <w:szCs w:val="24"/>
              </w:rPr>
              <w:t xml:space="preserve"> </w:t>
            </w:r>
            <w:r w:rsidR="009C2E98" w:rsidRPr="004E2DE8">
              <w:rPr>
                <w:bCs/>
                <w:sz w:val="24"/>
                <w:szCs w:val="24"/>
              </w:rPr>
              <w:t xml:space="preserve">Līguma par Eiropas Stabilitātes mehānisma dibināšanu (turpmāk – </w:t>
            </w:r>
            <w:r w:rsidR="009C2E98" w:rsidRPr="004E2DE8">
              <w:rPr>
                <w:sz w:val="24"/>
                <w:szCs w:val="24"/>
              </w:rPr>
              <w:t>Līgums</w:t>
            </w:r>
            <w:r w:rsidR="008038B9">
              <w:rPr>
                <w:rStyle w:val="FootnoteReference"/>
                <w:sz w:val="24"/>
                <w:szCs w:val="24"/>
              </w:rPr>
              <w:footnoteReference w:id="1"/>
            </w:r>
            <w:r w:rsidR="009C2E98" w:rsidRPr="004E2DE8">
              <w:rPr>
                <w:sz w:val="24"/>
                <w:szCs w:val="24"/>
              </w:rPr>
              <w:t>)</w:t>
            </w:r>
            <w:r w:rsidR="007B0E5E" w:rsidRPr="004E2DE8">
              <w:rPr>
                <w:sz w:val="24"/>
                <w:szCs w:val="24"/>
              </w:rPr>
              <w:t xml:space="preserve"> 5.panta </w:t>
            </w:r>
            <w:r w:rsidR="009C2E98" w:rsidRPr="004E2DE8">
              <w:rPr>
                <w:sz w:val="24"/>
                <w:szCs w:val="24"/>
              </w:rPr>
              <w:t xml:space="preserve">1. punktu. </w:t>
            </w:r>
            <w:r w:rsidR="007B0E5E" w:rsidRPr="004E2DE8">
              <w:rPr>
                <w:sz w:val="24"/>
                <w:szCs w:val="24"/>
              </w:rPr>
              <w:t xml:space="preserve">Līguma 5. panta </w:t>
            </w:r>
            <w:r w:rsidR="009C2E98" w:rsidRPr="004E2DE8">
              <w:rPr>
                <w:sz w:val="24"/>
                <w:szCs w:val="24"/>
              </w:rPr>
              <w:t>1.</w:t>
            </w:r>
            <w:r w:rsidR="007B0E5E" w:rsidRPr="004E2DE8">
              <w:rPr>
                <w:sz w:val="24"/>
                <w:szCs w:val="24"/>
              </w:rPr>
              <w:t xml:space="preserve"> punkts paredz, ka Valdē tiek iecelts valdības pārstāvis, kas atbild par finansēm, </w:t>
            </w:r>
            <w:r w:rsidR="0016797E">
              <w:rPr>
                <w:sz w:val="24"/>
                <w:szCs w:val="24"/>
              </w:rPr>
              <w:t>bet nav noteikti</w:t>
            </w:r>
            <w:r w:rsidR="0016797E" w:rsidRPr="004E2DE8">
              <w:rPr>
                <w:sz w:val="24"/>
                <w:szCs w:val="24"/>
              </w:rPr>
              <w:t xml:space="preserve"> specifisk</w:t>
            </w:r>
            <w:r w:rsidR="0016797E">
              <w:rPr>
                <w:sz w:val="24"/>
                <w:szCs w:val="24"/>
              </w:rPr>
              <w:t>i</w:t>
            </w:r>
            <w:r w:rsidR="0016797E" w:rsidRPr="004E2DE8">
              <w:rPr>
                <w:sz w:val="24"/>
                <w:szCs w:val="24"/>
              </w:rPr>
              <w:t xml:space="preserve"> nosacījum</w:t>
            </w:r>
            <w:r w:rsidR="0016797E">
              <w:rPr>
                <w:sz w:val="24"/>
                <w:szCs w:val="24"/>
              </w:rPr>
              <w:t>i</w:t>
            </w:r>
            <w:r w:rsidR="009E7BB4">
              <w:rPr>
                <w:sz w:val="24"/>
                <w:szCs w:val="24"/>
              </w:rPr>
              <w:t xml:space="preserve"> pārstāvja vietniekam, vienlaikus </w:t>
            </w:r>
            <w:r w:rsidR="00810034" w:rsidRPr="004E2DE8">
              <w:rPr>
                <w:sz w:val="24"/>
                <w:szCs w:val="24"/>
              </w:rPr>
              <w:t>L</w:t>
            </w:r>
            <w:r w:rsidR="007B0E5E" w:rsidRPr="004E2DE8">
              <w:rPr>
                <w:sz w:val="24"/>
                <w:szCs w:val="24"/>
              </w:rPr>
              <w:t>ikum</w:t>
            </w:r>
            <w:r w:rsidR="00810034" w:rsidRPr="004E2DE8">
              <w:rPr>
                <w:sz w:val="24"/>
                <w:szCs w:val="24"/>
              </w:rPr>
              <w:t>a 2.pant</w:t>
            </w:r>
            <w:r>
              <w:rPr>
                <w:sz w:val="24"/>
                <w:szCs w:val="24"/>
              </w:rPr>
              <w:t>a</w:t>
            </w:r>
            <w:r w:rsidR="007B0E5E" w:rsidRPr="004E2DE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otrā daļa </w:t>
            </w:r>
            <w:r w:rsidR="007B0E5E" w:rsidRPr="004E2DE8">
              <w:rPr>
                <w:sz w:val="24"/>
                <w:szCs w:val="24"/>
              </w:rPr>
              <w:t xml:space="preserve">paredz, ka </w:t>
            </w:r>
            <w:r w:rsidR="009E7BB4" w:rsidRPr="004E2DE8">
              <w:rPr>
                <w:sz w:val="24"/>
                <w:szCs w:val="24"/>
              </w:rPr>
              <w:t>par Latvijas</w:t>
            </w:r>
            <w:r w:rsidR="009E7BB4">
              <w:rPr>
                <w:sz w:val="24"/>
                <w:szCs w:val="24"/>
              </w:rPr>
              <w:t xml:space="preserve"> pārstāvja vietnieka iecelšanu lemj Ministru kabinets.</w:t>
            </w:r>
          </w:p>
          <w:p w14:paraId="43592978" w14:textId="77777777" w:rsidR="009E7BB4" w:rsidRPr="004E2DE8" w:rsidRDefault="009E7BB4" w:rsidP="007B0E5E">
            <w:pPr>
              <w:jc w:val="both"/>
              <w:rPr>
                <w:sz w:val="24"/>
                <w:szCs w:val="24"/>
              </w:rPr>
            </w:pPr>
          </w:p>
          <w:p w14:paraId="4E98BB8E" w14:textId="5DF2B258" w:rsidR="0016797E" w:rsidRDefault="0016797E" w:rsidP="004E2DE8">
            <w:pPr>
              <w:jc w:val="both"/>
              <w:rPr>
                <w:sz w:val="24"/>
                <w:szCs w:val="24"/>
              </w:rPr>
            </w:pPr>
            <w:r w:rsidRPr="004E2DE8">
              <w:rPr>
                <w:sz w:val="24"/>
                <w:szCs w:val="24"/>
              </w:rPr>
              <w:t xml:space="preserve">Saskaņā ar </w:t>
            </w:r>
            <w:r w:rsidR="00121A57">
              <w:rPr>
                <w:sz w:val="24"/>
                <w:szCs w:val="24"/>
              </w:rPr>
              <w:t xml:space="preserve">2014.gada  17.marta </w:t>
            </w:r>
            <w:r w:rsidR="00121A57" w:rsidRPr="004E2DE8">
              <w:rPr>
                <w:sz w:val="24"/>
                <w:szCs w:val="24"/>
              </w:rPr>
              <w:t>M</w:t>
            </w:r>
            <w:r w:rsidR="00121A57">
              <w:rPr>
                <w:sz w:val="24"/>
                <w:szCs w:val="24"/>
              </w:rPr>
              <w:t>inistru kabineta rīkojumu Nr.115 “Par Latvijas pārstāvju iecelšanu Eiropas Stabilitātes mehānisma Valdē”</w:t>
            </w:r>
            <w:r w:rsidR="00F82CE0">
              <w:rPr>
                <w:sz w:val="24"/>
                <w:szCs w:val="24"/>
              </w:rPr>
              <w:t xml:space="preserve"> </w:t>
            </w:r>
            <w:r w:rsidRPr="004E2DE8">
              <w:rPr>
                <w:sz w:val="24"/>
                <w:szCs w:val="24"/>
              </w:rPr>
              <w:t xml:space="preserve">par Latvijas pārstāvja vietnieku ESM </w:t>
            </w:r>
            <w:r w:rsidR="00121A57">
              <w:rPr>
                <w:sz w:val="24"/>
                <w:szCs w:val="24"/>
              </w:rPr>
              <w:t>V</w:t>
            </w:r>
            <w:r w:rsidRPr="004E2DE8">
              <w:rPr>
                <w:sz w:val="24"/>
                <w:szCs w:val="24"/>
              </w:rPr>
              <w:t xml:space="preserve">aldē tika iecelta Finanšu ministrijas valsts sekretāre Sanita </w:t>
            </w:r>
            <w:proofErr w:type="spellStart"/>
            <w:r w:rsidRPr="004E2DE8">
              <w:rPr>
                <w:sz w:val="24"/>
                <w:szCs w:val="24"/>
              </w:rPr>
              <w:t>Bajāre</w:t>
            </w:r>
            <w:proofErr w:type="spellEnd"/>
            <w:r w:rsidRPr="004E2DE8">
              <w:rPr>
                <w:sz w:val="24"/>
                <w:szCs w:val="24"/>
              </w:rPr>
              <w:t xml:space="preserve">. </w:t>
            </w:r>
            <w:r w:rsidR="00B40778" w:rsidRPr="004E2DE8">
              <w:rPr>
                <w:sz w:val="24"/>
                <w:szCs w:val="24"/>
              </w:rPr>
              <w:t>Finanšu ministrijas izstrādātais Ministru kabineta rīkojuma projekts paredz</w:t>
            </w:r>
            <w:r>
              <w:rPr>
                <w:sz w:val="24"/>
                <w:szCs w:val="24"/>
              </w:rPr>
              <w:t>ēja</w:t>
            </w:r>
            <w:r w:rsidR="00B40778" w:rsidRPr="004E2DE8">
              <w:rPr>
                <w:sz w:val="24"/>
                <w:szCs w:val="24"/>
              </w:rPr>
              <w:t>, ka par Latvijas pārstāvja vietnieku ESM Valdē tiek nominēta Finanšu ministrijas valsts sekretār</w:t>
            </w:r>
            <w:r>
              <w:rPr>
                <w:sz w:val="24"/>
                <w:szCs w:val="24"/>
              </w:rPr>
              <w:t>e</w:t>
            </w:r>
            <w:r w:rsidR="00B40778" w:rsidRPr="004E2DE8">
              <w:rPr>
                <w:sz w:val="24"/>
                <w:szCs w:val="24"/>
              </w:rPr>
              <w:t xml:space="preserve">. Šāds priekšlikums </w:t>
            </w:r>
            <w:r>
              <w:rPr>
                <w:sz w:val="24"/>
                <w:szCs w:val="24"/>
              </w:rPr>
              <w:t>tika balstīts uz to</w:t>
            </w:r>
            <w:r w:rsidR="00B40778" w:rsidRPr="004E2DE8">
              <w:rPr>
                <w:sz w:val="24"/>
                <w:szCs w:val="24"/>
              </w:rPr>
              <w:t>, ka ESM Valde</w:t>
            </w:r>
            <w:r w:rsidR="004D3560" w:rsidRPr="004E2DE8">
              <w:rPr>
                <w:sz w:val="24"/>
                <w:szCs w:val="24"/>
              </w:rPr>
              <w:t xml:space="preserve">s sēdes notiek vienā dienā ar </w:t>
            </w:r>
            <w:proofErr w:type="spellStart"/>
            <w:r w:rsidR="004D3560" w:rsidRPr="004E2DE8">
              <w:rPr>
                <w:i/>
                <w:sz w:val="24"/>
                <w:szCs w:val="24"/>
              </w:rPr>
              <w:t>Eu</w:t>
            </w:r>
            <w:r w:rsidR="00B40778" w:rsidRPr="004E2DE8">
              <w:rPr>
                <w:i/>
                <w:sz w:val="24"/>
                <w:szCs w:val="24"/>
              </w:rPr>
              <w:t>ro</w:t>
            </w:r>
            <w:proofErr w:type="spellEnd"/>
            <w:r w:rsidR="004D3560" w:rsidRPr="004E2DE8">
              <w:rPr>
                <w:sz w:val="24"/>
                <w:szCs w:val="24"/>
              </w:rPr>
              <w:t xml:space="preserve"> </w:t>
            </w:r>
            <w:r w:rsidR="00B40778" w:rsidRPr="004E2DE8">
              <w:rPr>
                <w:sz w:val="24"/>
                <w:szCs w:val="24"/>
              </w:rPr>
              <w:t xml:space="preserve">grupas </w:t>
            </w:r>
            <w:r w:rsidR="00B40778" w:rsidRPr="004E2DE8">
              <w:rPr>
                <w:sz w:val="24"/>
                <w:szCs w:val="24"/>
              </w:rPr>
              <w:lastRenderedPageBreak/>
              <w:t>sēdēm</w:t>
            </w:r>
            <w:r w:rsidR="00121A57">
              <w:rPr>
                <w:sz w:val="24"/>
                <w:szCs w:val="24"/>
              </w:rPr>
              <w:t>,</w:t>
            </w:r>
            <w:r w:rsidR="00B40778" w:rsidRPr="004E2DE8">
              <w:rPr>
                <w:sz w:val="24"/>
                <w:szCs w:val="24"/>
              </w:rPr>
              <w:t xml:space="preserve"> un </w:t>
            </w:r>
            <w:proofErr w:type="spellStart"/>
            <w:r w:rsidR="004D3560" w:rsidRPr="004E2DE8">
              <w:rPr>
                <w:i/>
                <w:sz w:val="24"/>
                <w:szCs w:val="24"/>
              </w:rPr>
              <w:t>Euro</w:t>
            </w:r>
            <w:proofErr w:type="spellEnd"/>
            <w:r w:rsidR="004D3560" w:rsidRPr="004E2DE8">
              <w:rPr>
                <w:sz w:val="24"/>
                <w:szCs w:val="24"/>
              </w:rPr>
              <w:t xml:space="preserve"> </w:t>
            </w:r>
            <w:r w:rsidR="00B40778" w:rsidRPr="004E2DE8">
              <w:rPr>
                <w:sz w:val="24"/>
                <w:szCs w:val="24"/>
              </w:rPr>
              <w:t xml:space="preserve">grupā finanšu ministru aizvieto Finanšu ministrijas valsts sekretārs. Arī atbilstoši citu valstu piemēram pārstāvja vietnieks ESM Valdē parasti ir tā persona, kura  </w:t>
            </w:r>
            <w:proofErr w:type="spellStart"/>
            <w:r w:rsidR="004D3560" w:rsidRPr="004E2DE8">
              <w:rPr>
                <w:i/>
                <w:sz w:val="24"/>
                <w:szCs w:val="24"/>
              </w:rPr>
              <w:t>Euro</w:t>
            </w:r>
            <w:proofErr w:type="spellEnd"/>
            <w:r w:rsidR="004D3560" w:rsidRPr="004E2DE8">
              <w:rPr>
                <w:sz w:val="24"/>
                <w:szCs w:val="24"/>
              </w:rPr>
              <w:t xml:space="preserve"> grupā </w:t>
            </w:r>
            <w:r w:rsidR="00B40778" w:rsidRPr="004E2DE8">
              <w:rPr>
                <w:sz w:val="24"/>
                <w:szCs w:val="24"/>
              </w:rPr>
              <w:t>aizvieto ministru. Šī persona attiecīgi ir valsts pārstāvis ESM Direktoru padomē</w:t>
            </w:r>
            <w:r w:rsidR="006C3CD0">
              <w:rPr>
                <w:sz w:val="24"/>
                <w:szCs w:val="24"/>
              </w:rPr>
              <w:t>, kas parasti ir arī</w:t>
            </w:r>
            <w:r w:rsidR="006F1D17">
              <w:rPr>
                <w:sz w:val="24"/>
                <w:szCs w:val="24"/>
              </w:rPr>
              <w:t xml:space="preserve"> </w:t>
            </w:r>
            <w:r w:rsidR="00B40778" w:rsidRPr="004E2DE8">
              <w:rPr>
                <w:sz w:val="24"/>
                <w:szCs w:val="24"/>
              </w:rPr>
              <w:t>Ekonomikas un finanšu jautājumu komitejas (EFC) pārstāvis. Tā kā Latvijas pārstāvis EFC arī ir Finanšu ministrijas valsts sekretār</w:t>
            </w:r>
            <w:r w:rsidR="009E7BB4">
              <w:rPr>
                <w:sz w:val="24"/>
                <w:szCs w:val="24"/>
              </w:rPr>
              <w:t>e</w:t>
            </w:r>
            <w:r w:rsidR="00B40778" w:rsidRPr="004E2DE8">
              <w:rPr>
                <w:sz w:val="24"/>
                <w:szCs w:val="24"/>
              </w:rPr>
              <w:t>, tad šīs personas virzīšana pārstāvja vietnieka amatam ESM Valdē ir argumentēti pamatota.</w:t>
            </w:r>
            <w:r w:rsidR="004D3560" w:rsidRPr="004E2DE8">
              <w:rPr>
                <w:sz w:val="24"/>
                <w:szCs w:val="24"/>
              </w:rPr>
              <w:t xml:space="preserve"> </w:t>
            </w:r>
            <w:r w:rsidR="007B0E5E" w:rsidRPr="004E2DE8">
              <w:rPr>
                <w:sz w:val="24"/>
                <w:szCs w:val="24"/>
              </w:rPr>
              <w:t xml:space="preserve"> </w:t>
            </w:r>
          </w:p>
          <w:p w14:paraId="5460240E" w14:textId="77777777" w:rsidR="0016797E" w:rsidRDefault="0016797E" w:rsidP="004E2DE8">
            <w:pPr>
              <w:jc w:val="both"/>
              <w:rPr>
                <w:sz w:val="24"/>
                <w:szCs w:val="24"/>
              </w:rPr>
            </w:pPr>
          </w:p>
          <w:p w14:paraId="07541564" w14:textId="787EC837" w:rsidR="000777B7" w:rsidRPr="004E2DE8" w:rsidRDefault="0016797E" w:rsidP="009C73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FB401D">
              <w:rPr>
                <w:sz w:val="24"/>
                <w:szCs w:val="24"/>
              </w:rPr>
              <w:t>r 18</w:t>
            </w:r>
            <w:bookmarkStart w:id="2" w:name="_GoBack"/>
            <w:bookmarkEnd w:id="2"/>
            <w:r w:rsidRPr="004E2DE8">
              <w:rPr>
                <w:sz w:val="24"/>
                <w:szCs w:val="24"/>
              </w:rPr>
              <w:t>.06.2014. MK rīkojumu</w:t>
            </w:r>
            <w:r w:rsidR="00F82CE0">
              <w:rPr>
                <w:sz w:val="24"/>
                <w:szCs w:val="24"/>
              </w:rPr>
              <w:t xml:space="preserve"> Nr.304 </w:t>
            </w:r>
            <w:r w:rsidRPr="004E2DE8">
              <w:rPr>
                <w:sz w:val="24"/>
                <w:szCs w:val="24"/>
              </w:rPr>
              <w:t xml:space="preserve">par Finanšu ministrijas Valsts sekretāri </w:t>
            </w:r>
            <w:r>
              <w:rPr>
                <w:sz w:val="24"/>
                <w:szCs w:val="24"/>
              </w:rPr>
              <w:t>ar 2014.gada 25.jūniju</w:t>
            </w:r>
            <w:r w:rsidRPr="004E2DE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tika iecelta</w:t>
            </w:r>
            <w:r w:rsidRPr="004E2DE8">
              <w:rPr>
                <w:sz w:val="24"/>
                <w:szCs w:val="24"/>
              </w:rPr>
              <w:t xml:space="preserve"> Baiba </w:t>
            </w:r>
            <w:proofErr w:type="spellStart"/>
            <w:r w:rsidRPr="004E2DE8">
              <w:rPr>
                <w:sz w:val="24"/>
                <w:szCs w:val="24"/>
              </w:rPr>
              <w:t>Bāne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4E2DE8">
              <w:rPr>
                <w:sz w:val="24"/>
                <w:szCs w:val="24"/>
              </w:rPr>
              <w:t xml:space="preserve"> Tādēļ, ņemot vērā notikušās izmaiņas, nepieciešams veikt Latvijas pārstāvja vietnieka ESM valdē nomaiņu</w:t>
            </w:r>
            <w:r w:rsidR="009C736F">
              <w:rPr>
                <w:sz w:val="24"/>
                <w:szCs w:val="24"/>
              </w:rPr>
              <w:t>, grozot MK 2014.gada 17.marta rīkojumu Nr.115.</w:t>
            </w:r>
          </w:p>
        </w:tc>
      </w:tr>
      <w:tr w:rsidR="00566D0C" w:rsidRPr="000378BF" w14:paraId="526ADB5B" w14:textId="77777777" w:rsidTr="00EB6915">
        <w:trPr>
          <w:trHeight w:val="676"/>
          <w:tblCellSpacing w:w="0" w:type="dxa"/>
        </w:trPr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D3CADB" w14:textId="77777777" w:rsidR="00566D0C" w:rsidRPr="000378BF" w:rsidRDefault="00566D0C" w:rsidP="00E515EC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0378BF">
              <w:rPr>
                <w:sz w:val="24"/>
                <w:szCs w:val="24"/>
              </w:rPr>
              <w:lastRenderedPageBreak/>
              <w:t xml:space="preserve"> 3.</w:t>
            </w:r>
          </w:p>
        </w:tc>
        <w:tc>
          <w:tcPr>
            <w:tcW w:w="4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19FD5C" w14:textId="77777777" w:rsidR="00566D0C" w:rsidRPr="000378BF" w:rsidRDefault="00B815DF" w:rsidP="00E515EC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0378BF">
              <w:rPr>
                <w:sz w:val="24"/>
                <w:szCs w:val="24"/>
              </w:rPr>
              <w:t>Projekta izstrādē iesaistītās institūcijas</w:t>
            </w:r>
          </w:p>
        </w:tc>
        <w:tc>
          <w:tcPr>
            <w:tcW w:w="4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19AF66" w14:textId="368A1750" w:rsidR="00566D0C" w:rsidRPr="000378BF" w:rsidRDefault="009C736F" w:rsidP="00810034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Nav.</w:t>
            </w:r>
          </w:p>
        </w:tc>
      </w:tr>
      <w:tr w:rsidR="00B815DF" w:rsidRPr="000378BF" w14:paraId="7532E65A" w14:textId="77777777" w:rsidTr="00EB6915">
        <w:trPr>
          <w:trHeight w:val="676"/>
          <w:tblCellSpacing w:w="0" w:type="dxa"/>
        </w:trPr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6E2346" w14:textId="77777777" w:rsidR="00B815DF" w:rsidRPr="000378BF" w:rsidRDefault="005E6B2A" w:rsidP="00E515EC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0378BF">
              <w:rPr>
                <w:sz w:val="24"/>
                <w:szCs w:val="24"/>
              </w:rPr>
              <w:t xml:space="preserve"> </w:t>
            </w:r>
            <w:r w:rsidR="00B815DF" w:rsidRPr="000378BF">
              <w:rPr>
                <w:sz w:val="24"/>
                <w:szCs w:val="24"/>
              </w:rPr>
              <w:t>4.</w:t>
            </w:r>
          </w:p>
        </w:tc>
        <w:tc>
          <w:tcPr>
            <w:tcW w:w="4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4C1FE0" w14:textId="77777777" w:rsidR="00B815DF" w:rsidRPr="000378BF" w:rsidRDefault="00B815DF" w:rsidP="00E515EC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0378BF">
              <w:rPr>
                <w:sz w:val="24"/>
                <w:szCs w:val="24"/>
              </w:rPr>
              <w:t>Cita informācija</w:t>
            </w:r>
          </w:p>
        </w:tc>
        <w:tc>
          <w:tcPr>
            <w:tcW w:w="4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6FC058" w14:textId="77777777" w:rsidR="00B815DF" w:rsidRPr="000378BF" w:rsidRDefault="00B815DF" w:rsidP="00E515EC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0378BF">
              <w:rPr>
                <w:sz w:val="24"/>
                <w:szCs w:val="24"/>
              </w:rPr>
              <w:t>Nav.</w:t>
            </w:r>
          </w:p>
        </w:tc>
      </w:tr>
    </w:tbl>
    <w:p w14:paraId="3CBC0A99" w14:textId="77777777" w:rsidR="00EA24D6" w:rsidRPr="000378BF" w:rsidRDefault="00EA24D6" w:rsidP="00EA24D6"/>
    <w:p w14:paraId="14EF6BD2" w14:textId="77777777" w:rsidR="00E44755" w:rsidRPr="000378BF" w:rsidRDefault="00E44755" w:rsidP="00EA24D6"/>
    <w:p w14:paraId="400821C5" w14:textId="77777777" w:rsidR="00E44755" w:rsidRPr="000378BF" w:rsidRDefault="00E44755" w:rsidP="00EA24D6">
      <w:pPr>
        <w:rPr>
          <w:vanish/>
        </w:rPr>
      </w:pPr>
    </w:p>
    <w:p w14:paraId="13044B2D" w14:textId="77777777" w:rsidR="00A45796" w:rsidRPr="000378BF" w:rsidRDefault="00DE1A1C" w:rsidP="00A45796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>
        <w:rPr>
          <w:b/>
          <w:sz w:val="24"/>
          <w:szCs w:val="24"/>
        </w:rPr>
        <w:t>II</w:t>
      </w:r>
      <w:r w:rsidR="00A45796" w:rsidRPr="000378BF">
        <w:rPr>
          <w:b/>
          <w:sz w:val="24"/>
          <w:szCs w:val="24"/>
        </w:rPr>
        <w:t xml:space="preserve"> - VI</w:t>
      </w:r>
      <w:r w:rsidR="00A45796" w:rsidRPr="000378BF">
        <w:rPr>
          <w:sz w:val="24"/>
          <w:szCs w:val="24"/>
        </w:rPr>
        <w:t>. sadaļa: rīkojuma projekts šo jomu neskar.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"/>
        <w:gridCol w:w="3927"/>
        <w:gridCol w:w="4626"/>
      </w:tblGrid>
      <w:tr w:rsidR="00E515EC" w:rsidRPr="000378BF" w14:paraId="62CEBFAD" w14:textId="77777777" w:rsidTr="008121AF">
        <w:trPr>
          <w:tblCellSpacing w:w="0" w:type="dxa"/>
        </w:trPr>
        <w:tc>
          <w:tcPr>
            <w:tcW w:w="91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C4B133" w14:textId="77777777" w:rsidR="00E515EC" w:rsidRPr="000378BF" w:rsidRDefault="00E515EC" w:rsidP="00E515EC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0378BF">
              <w:rPr>
                <w:b/>
                <w:bCs/>
                <w:sz w:val="24"/>
                <w:szCs w:val="24"/>
              </w:rPr>
              <w:t> VII. Tiesību akta projekta izpildes nodrošināšana un tās ietekme uz institūcijām</w:t>
            </w:r>
          </w:p>
        </w:tc>
      </w:tr>
      <w:tr w:rsidR="00E515EC" w:rsidRPr="000378BF" w14:paraId="5FB7EAE0" w14:textId="77777777" w:rsidTr="008121AF">
        <w:trPr>
          <w:trHeight w:val="427"/>
          <w:tblCellSpacing w:w="0" w:type="dxa"/>
        </w:trPr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9C3AFF" w14:textId="77777777" w:rsidR="00E515EC" w:rsidRPr="000378BF" w:rsidRDefault="00E515EC" w:rsidP="00E515EC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0378BF">
              <w:rPr>
                <w:sz w:val="24"/>
                <w:szCs w:val="24"/>
              </w:rPr>
              <w:t> 1.</w:t>
            </w:r>
          </w:p>
        </w:tc>
        <w:tc>
          <w:tcPr>
            <w:tcW w:w="3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9018BB" w14:textId="77777777" w:rsidR="00E515EC" w:rsidRPr="000378BF" w:rsidRDefault="00E515EC" w:rsidP="00E515EC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0378BF">
              <w:rPr>
                <w:sz w:val="24"/>
                <w:szCs w:val="24"/>
              </w:rPr>
              <w:t>Projekta izpildē iesaistītās institūcijas</w:t>
            </w:r>
          </w:p>
        </w:tc>
        <w:tc>
          <w:tcPr>
            <w:tcW w:w="4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11C4CE" w14:textId="77777777" w:rsidR="00947051" w:rsidRPr="000378BF" w:rsidRDefault="00F574D7" w:rsidP="007571EF">
            <w:pPr>
              <w:widowControl/>
              <w:autoSpaceDE/>
              <w:autoSpaceDN/>
              <w:adjustRightInd/>
              <w:spacing w:before="100" w:before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Rīkojuma</w:t>
            </w:r>
            <w:r w:rsidR="00E17ED8" w:rsidRPr="000378BF">
              <w:rPr>
                <w:sz w:val="24"/>
                <w:szCs w:val="24"/>
              </w:rPr>
              <w:t xml:space="preserve"> projekta izpildi nodrošinās iesaistītās institūcijas atbilstoši deleģētajiem uzdevumiem.</w:t>
            </w:r>
            <w:r w:rsidR="00852F33" w:rsidRPr="000378BF">
              <w:rPr>
                <w:sz w:val="24"/>
                <w:szCs w:val="24"/>
              </w:rPr>
              <w:t xml:space="preserve"> </w:t>
            </w:r>
          </w:p>
        </w:tc>
      </w:tr>
      <w:tr w:rsidR="005E6B2A" w:rsidRPr="000378BF" w14:paraId="4AC1F214" w14:textId="77777777" w:rsidTr="008121AF">
        <w:trPr>
          <w:trHeight w:val="427"/>
          <w:tblCellSpacing w:w="0" w:type="dxa"/>
        </w:trPr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BA7DA0" w14:textId="77777777" w:rsidR="005E6B2A" w:rsidRPr="000378BF" w:rsidRDefault="005E6B2A" w:rsidP="00E515EC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0378BF">
              <w:rPr>
                <w:sz w:val="24"/>
                <w:szCs w:val="24"/>
              </w:rPr>
              <w:t xml:space="preserve"> 2.</w:t>
            </w:r>
          </w:p>
        </w:tc>
        <w:tc>
          <w:tcPr>
            <w:tcW w:w="3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722C54" w14:textId="77777777" w:rsidR="005E6B2A" w:rsidRPr="000378BF" w:rsidRDefault="007206B6" w:rsidP="001F631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378BF">
              <w:rPr>
                <w:sz w:val="24"/>
                <w:szCs w:val="24"/>
              </w:rPr>
              <w:t>Projekta izpildes ietekme uz pārvaldes funkcijām un institucionālo struktūru. Jaunu institūciju izveide, esošu institūciju likvidācija vai reorganizācija, to ietekme uz institūcijas cilvēkresursiem</w:t>
            </w:r>
          </w:p>
        </w:tc>
        <w:tc>
          <w:tcPr>
            <w:tcW w:w="4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1B7E1D" w14:textId="77777777" w:rsidR="005E6B2A" w:rsidRPr="000378BF" w:rsidRDefault="00625BF2" w:rsidP="00625BF2">
            <w:pPr>
              <w:widowControl/>
              <w:autoSpaceDE/>
              <w:autoSpaceDN/>
              <w:adjustRightInd/>
              <w:spacing w:before="100" w:before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Rīkojuma</w:t>
            </w:r>
            <w:r w:rsidR="008121AF" w:rsidRPr="000378BF">
              <w:rPr>
                <w:sz w:val="24"/>
                <w:szCs w:val="24"/>
              </w:rPr>
              <w:t xml:space="preserve"> projekt</w:t>
            </w:r>
            <w:r>
              <w:rPr>
                <w:sz w:val="24"/>
                <w:szCs w:val="24"/>
              </w:rPr>
              <w:t>s</w:t>
            </w:r>
            <w:r w:rsidR="008121AF" w:rsidRPr="000378BF">
              <w:rPr>
                <w:sz w:val="24"/>
                <w:szCs w:val="24"/>
              </w:rPr>
              <w:t xml:space="preserve"> neietekmēs iesaistīto institūciju funkcijas, iesaistītās iestādes tām deleģētos uzdevumus veiks savu funkciju ietvaros.</w:t>
            </w:r>
            <w:r w:rsidR="00E116F1" w:rsidRPr="000378BF">
              <w:rPr>
                <w:sz w:val="24"/>
                <w:szCs w:val="24"/>
              </w:rPr>
              <w:t xml:space="preserve"> </w:t>
            </w:r>
          </w:p>
        </w:tc>
      </w:tr>
      <w:tr w:rsidR="007206B6" w:rsidRPr="000378BF" w14:paraId="42D80A14" w14:textId="77777777" w:rsidTr="008121AF">
        <w:trPr>
          <w:trHeight w:val="427"/>
          <w:tblCellSpacing w:w="0" w:type="dxa"/>
        </w:trPr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70D76A" w14:textId="77777777" w:rsidR="007206B6" w:rsidRPr="000378BF" w:rsidRDefault="00E44755" w:rsidP="00E515EC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0378BF">
              <w:rPr>
                <w:sz w:val="24"/>
                <w:szCs w:val="24"/>
              </w:rPr>
              <w:t xml:space="preserve"> </w:t>
            </w:r>
            <w:r w:rsidR="007206B6" w:rsidRPr="000378BF">
              <w:rPr>
                <w:sz w:val="24"/>
                <w:szCs w:val="24"/>
              </w:rPr>
              <w:t>3.</w:t>
            </w:r>
          </w:p>
        </w:tc>
        <w:tc>
          <w:tcPr>
            <w:tcW w:w="3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04B16F" w14:textId="77777777" w:rsidR="007206B6" w:rsidRPr="000378BF" w:rsidRDefault="007206B6" w:rsidP="007206B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378BF">
              <w:rPr>
                <w:sz w:val="24"/>
                <w:szCs w:val="24"/>
              </w:rPr>
              <w:t>Cita informācija</w:t>
            </w:r>
          </w:p>
        </w:tc>
        <w:tc>
          <w:tcPr>
            <w:tcW w:w="4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17C471" w14:textId="77777777" w:rsidR="007206B6" w:rsidRPr="000378BF" w:rsidRDefault="007206B6" w:rsidP="00190057">
            <w:pPr>
              <w:widowControl/>
              <w:autoSpaceDE/>
              <w:autoSpaceDN/>
              <w:adjustRightInd/>
              <w:spacing w:before="100" w:beforeAutospacing="1"/>
              <w:jc w:val="both"/>
              <w:rPr>
                <w:sz w:val="24"/>
                <w:szCs w:val="24"/>
              </w:rPr>
            </w:pPr>
            <w:r w:rsidRPr="000378BF">
              <w:rPr>
                <w:sz w:val="24"/>
                <w:szCs w:val="24"/>
              </w:rPr>
              <w:t>Nav.</w:t>
            </w:r>
          </w:p>
        </w:tc>
      </w:tr>
    </w:tbl>
    <w:p w14:paraId="750771D0" w14:textId="77777777" w:rsidR="00E515EC" w:rsidRPr="000378BF" w:rsidRDefault="00E515EC" w:rsidP="00C96112">
      <w:pPr>
        <w:pStyle w:val="naisc"/>
        <w:spacing w:before="0" w:after="0"/>
        <w:rPr>
          <w:rFonts w:eastAsia="Arial Unicode MS"/>
          <w:b/>
          <w:bCs/>
        </w:rPr>
      </w:pPr>
    </w:p>
    <w:p w14:paraId="39A61C84" w14:textId="77777777" w:rsidR="00876B26" w:rsidRPr="000378BF" w:rsidRDefault="00876B26" w:rsidP="003037F7">
      <w:pPr>
        <w:tabs>
          <w:tab w:val="left" w:pos="7513"/>
        </w:tabs>
        <w:jc w:val="both"/>
        <w:rPr>
          <w:sz w:val="24"/>
          <w:szCs w:val="24"/>
        </w:rPr>
      </w:pPr>
    </w:p>
    <w:p w14:paraId="34A0D9C8" w14:textId="77777777" w:rsidR="00C96112" w:rsidRPr="000378BF" w:rsidRDefault="006D7C02" w:rsidP="00215912">
      <w:pPr>
        <w:tabs>
          <w:tab w:val="left" w:pos="7513"/>
        </w:tabs>
        <w:jc w:val="both"/>
        <w:rPr>
          <w:sz w:val="24"/>
          <w:szCs w:val="24"/>
        </w:rPr>
      </w:pPr>
      <w:r w:rsidRPr="000378BF">
        <w:rPr>
          <w:sz w:val="24"/>
          <w:szCs w:val="24"/>
        </w:rPr>
        <w:t>Finanšu ministr</w:t>
      </w:r>
      <w:r w:rsidR="00215912" w:rsidRPr="000378BF">
        <w:rPr>
          <w:sz w:val="24"/>
          <w:szCs w:val="24"/>
        </w:rPr>
        <w:t>s</w:t>
      </w:r>
      <w:r w:rsidR="00215912" w:rsidRPr="000378BF">
        <w:rPr>
          <w:sz w:val="24"/>
          <w:szCs w:val="24"/>
        </w:rPr>
        <w:tab/>
      </w:r>
      <w:r w:rsidR="00215912" w:rsidRPr="000378BF">
        <w:rPr>
          <w:sz w:val="24"/>
          <w:szCs w:val="24"/>
        </w:rPr>
        <w:tab/>
      </w:r>
      <w:proofErr w:type="spellStart"/>
      <w:r w:rsidR="00215912" w:rsidRPr="000378BF">
        <w:rPr>
          <w:sz w:val="24"/>
          <w:szCs w:val="24"/>
        </w:rPr>
        <w:t>A.Vilks</w:t>
      </w:r>
      <w:proofErr w:type="spellEnd"/>
    </w:p>
    <w:p w14:paraId="19CFA1BA" w14:textId="77777777" w:rsidR="000A40FD" w:rsidRPr="000378BF" w:rsidRDefault="000A40FD" w:rsidP="000A40FD">
      <w:pPr>
        <w:pStyle w:val="BodyText"/>
        <w:jc w:val="both"/>
        <w:rPr>
          <w:b w:val="0"/>
          <w:sz w:val="24"/>
          <w:szCs w:val="24"/>
        </w:rPr>
      </w:pPr>
    </w:p>
    <w:p w14:paraId="4D7C2EC4" w14:textId="77777777" w:rsidR="000A40FD" w:rsidRPr="000378BF" w:rsidRDefault="000A40FD" w:rsidP="000A40FD"/>
    <w:p w14:paraId="301AF902" w14:textId="77777777" w:rsidR="000A40FD" w:rsidRPr="000378BF" w:rsidRDefault="000A40FD" w:rsidP="000A40FD"/>
    <w:p w14:paraId="122B29C9" w14:textId="7B97D81E" w:rsidR="000777B7" w:rsidRPr="00AB7A01" w:rsidRDefault="00EA55DB" w:rsidP="000777B7">
      <w:r>
        <w:t>13</w:t>
      </w:r>
      <w:r w:rsidR="003C5924">
        <w:t>.08.</w:t>
      </w:r>
      <w:r w:rsidR="000777B7" w:rsidRPr="00AB7A01">
        <w:t xml:space="preserve">2014. </w:t>
      </w:r>
      <w:r>
        <w:t>12</w:t>
      </w:r>
      <w:r w:rsidR="008038B9" w:rsidRPr="00AB7A01">
        <w:t>:00</w:t>
      </w:r>
    </w:p>
    <w:p w14:paraId="1CEEC7C2" w14:textId="5C2710BC" w:rsidR="000777B7" w:rsidRPr="00AB7A01" w:rsidRDefault="00F47D70" w:rsidP="000777B7">
      <w:r>
        <w:t>455</w:t>
      </w:r>
    </w:p>
    <w:p w14:paraId="0F7218C0" w14:textId="77777777" w:rsidR="000777B7" w:rsidRPr="008C089E" w:rsidRDefault="000777B7" w:rsidP="000777B7">
      <w:proofErr w:type="spellStart"/>
      <w:r>
        <w:t>R.Pāns</w:t>
      </w:r>
      <w:proofErr w:type="spellEnd"/>
    </w:p>
    <w:p w14:paraId="272C24DD" w14:textId="77777777" w:rsidR="000777B7" w:rsidRPr="008C089E" w:rsidRDefault="000777B7" w:rsidP="000777B7">
      <w:pPr>
        <w:tabs>
          <w:tab w:val="center" w:pos="4536"/>
        </w:tabs>
      </w:pPr>
      <w:bookmarkStart w:id="3" w:name="OLE_LINK1"/>
      <w:bookmarkStart w:id="4" w:name="OLE_LINK2"/>
      <w:r w:rsidRPr="008C089E">
        <w:t xml:space="preserve">tālr.: </w:t>
      </w:r>
      <w:bookmarkEnd w:id="3"/>
      <w:bookmarkEnd w:id="4"/>
      <w:r w:rsidRPr="008C089E">
        <w:t>67083</w:t>
      </w:r>
      <w:r>
        <w:t>916</w:t>
      </w:r>
    </w:p>
    <w:p w14:paraId="00C2C575" w14:textId="6AAD399E" w:rsidR="00764904" w:rsidRPr="000378BF" w:rsidRDefault="000C594F" w:rsidP="009C736F">
      <w:pPr>
        <w:tabs>
          <w:tab w:val="center" w:pos="4536"/>
        </w:tabs>
      </w:pPr>
      <w:hyperlink r:id="rId8" w:history="1">
        <w:r w:rsidR="004E2DE8" w:rsidRPr="00347852">
          <w:rPr>
            <w:rStyle w:val="Hyperlink"/>
          </w:rPr>
          <w:t>reinis.pans@fm.gov.lv</w:t>
        </w:r>
      </w:hyperlink>
      <w:r w:rsidR="004E2DE8">
        <w:t xml:space="preserve"> </w:t>
      </w:r>
      <w:hyperlink r:id="rId9" w:history="1"/>
    </w:p>
    <w:sectPr w:rsidR="00764904" w:rsidRPr="000378BF" w:rsidSect="009B4276">
      <w:headerReference w:type="even" r:id="rId10"/>
      <w:headerReference w:type="default" r:id="rId11"/>
      <w:footerReference w:type="default" r:id="rId12"/>
      <w:footerReference w:type="first" r:id="rId13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B0460E" w14:textId="77777777" w:rsidR="000C594F" w:rsidRDefault="000C594F">
      <w:r>
        <w:separator/>
      </w:r>
    </w:p>
  </w:endnote>
  <w:endnote w:type="continuationSeparator" w:id="0">
    <w:p w14:paraId="3F938AC7" w14:textId="77777777" w:rsidR="000C594F" w:rsidRDefault="000C5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C8D7F1" w14:textId="7F29126A" w:rsidR="00FA7BD7" w:rsidRPr="001B0398" w:rsidRDefault="001D287B" w:rsidP="00FA7BD7">
    <w:pPr>
      <w:pStyle w:val="Header"/>
      <w:jc w:val="both"/>
    </w:pPr>
    <w:fldSimple w:instr=" FILENAME \* MERGEFORMAT ">
      <w:r w:rsidR="00FB401D">
        <w:rPr>
          <w:noProof/>
        </w:rPr>
        <w:t>FMAnot_13082014_ESM_parstavis</w:t>
      </w:r>
    </w:fldSimple>
    <w:r w:rsidR="00FA7BD7" w:rsidRPr="00F93D4B">
      <w:t xml:space="preserve">; </w:t>
    </w:r>
    <w:r w:rsidR="00251BE8" w:rsidRPr="00C93454">
      <w:rPr>
        <w:bCs/>
      </w:rPr>
      <w:t>Ministru kabineta rīkojuma projekta „</w:t>
    </w:r>
    <w:r w:rsidR="00F54DF6" w:rsidRPr="00F54DF6">
      <w:rPr>
        <w:bCs/>
      </w:rPr>
      <w:t>Par Latvijas pārstāvja Eiropas Stabilitātes mehānisma Valdē vietnieka iecelšanu</w:t>
    </w:r>
    <w:r w:rsidR="00251BE8" w:rsidRPr="00C93454">
      <w:t>”</w:t>
    </w:r>
    <w:r w:rsidR="00C93454">
      <w:t xml:space="preserve"> </w:t>
    </w:r>
    <w:r w:rsidR="00251BE8" w:rsidRPr="00C93454">
      <w:rPr>
        <w:bCs/>
      </w:rPr>
      <w:t>sākotnējās ietekmes novērtējuma ziņojums (anotācija)</w:t>
    </w:r>
  </w:p>
  <w:p w14:paraId="4910F278" w14:textId="77777777" w:rsidR="009542A2" w:rsidRPr="00FA7BD7" w:rsidRDefault="009542A2" w:rsidP="00FA7B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3F9BF7" w14:textId="42883CA4" w:rsidR="00251BE8" w:rsidRPr="00014065" w:rsidRDefault="003C5924" w:rsidP="00014065">
    <w:pPr>
      <w:pStyle w:val="Title"/>
      <w:spacing w:line="240" w:lineRule="auto"/>
      <w:ind w:left="0"/>
      <w:jc w:val="both"/>
      <w:outlineLvl w:val="0"/>
      <w:rPr>
        <w:bCs w:val="0"/>
        <w:sz w:val="20"/>
        <w:szCs w:val="20"/>
      </w:rPr>
    </w:pPr>
    <w:r>
      <w:rPr>
        <w:b w:val="0"/>
        <w:sz w:val="20"/>
        <w:szCs w:val="20"/>
      </w:rPr>
      <w:fldChar w:fldCharType="begin"/>
    </w:r>
    <w:r>
      <w:rPr>
        <w:b w:val="0"/>
        <w:sz w:val="20"/>
        <w:szCs w:val="20"/>
      </w:rPr>
      <w:instrText xml:space="preserve"> FILENAME \* MERGEFORMAT </w:instrText>
    </w:r>
    <w:r>
      <w:rPr>
        <w:b w:val="0"/>
        <w:sz w:val="20"/>
        <w:szCs w:val="20"/>
      </w:rPr>
      <w:fldChar w:fldCharType="separate"/>
    </w:r>
    <w:r w:rsidR="00FB401D">
      <w:rPr>
        <w:b w:val="0"/>
        <w:noProof/>
        <w:sz w:val="20"/>
        <w:szCs w:val="20"/>
      </w:rPr>
      <w:t>FMAnot_13082014_ESM_parstavis</w:t>
    </w:r>
    <w:r>
      <w:rPr>
        <w:b w:val="0"/>
        <w:sz w:val="20"/>
        <w:szCs w:val="20"/>
      </w:rPr>
      <w:fldChar w:fldCharType="end"/>
    </w:r>
    <w:r>
      <w:rPr>
        <w:b w:val="0"/>
        <w:sz w:val="20"/>
        <w:szCs w:val="20"/>
      </w:rPr>
      <w:t xml:space="preserve">; </w:t>
    </w:r>
    <w:r w:rsidR="00251BE8" w:rsidRPr="00014065">
      <w:rPr>
        <w:b w:val="0"/>
        <w:bCs w:val="0"/>
        <w:sz w:val="20"/>
        <w:szCs w:val="20"/>
      </w:rPr>
      <w:t>Ministru kabineta rīkojuma projekta</w:t>
    </w:r>
    <w:r w:rsidR="00251BE8" w:rsidRPr="00014065">
      <w:rPr>
        <w:bCs w:val="0"/>
        <w:sz w:val="20"/>
        <w:szCs w:val="20"/>
      </w:rPr>
      <w:t xml:space="preserve"> </w:t>
    </w:r>
    <w:r w:rsidR="00251BE8" w:rsidRPr="00014065">
      <w:rPr>
        <w:b w:val="0"/>
        <w:bCs w:val="0"/>
        <w:sz w:val="20"/>
        <w:szCs w:val="20"/>
      </w:rPr>
      <w:t>„</w:t>
    </w:r>
    <w:r w:rsidR="00F54DF6" w:rsidRPr="00F54DF6">
      <w:rPr>
        <w:b w:val="0"/>
        <w:bCs w:val="0"/>
        <w:sz w:val="20"/>
        <w:szCs w:val="20"/>
      </w:rPr>
      <w:t>Par Latvijas pārstāvja Eiropas Stabilitātes mehānisma Valdē vietnieka iecelšanu</w:t>
    </w:r>
    <w:r w:rsidR="00251BE8" w:rsidRPr="00014065">
      <w:rPr>
        <w:b w:val="0"/>
        <w:sz w:val="20"/>
        <w:szCs w:val="20"/>
      </w:rPr>
      <w:t>”</w:t>
    </w:r>
    <w:r w:rsidR="00C93454">
      <w:rPr>
        <w:b w:val="0"/>
        <w:sz w:val="20"/>
        <w:szCs w:val="20"/>
      </w:rPr>
      <w:t xml:space="preserve"> </w:t>
    </w:r>
    <w:r w:rsidR="00251BE8" w:rsidRPr="00014065">
      <w:rPr>
        <w:b w:val="0"/>
        <w:bCs w:val="0"/>
        <w:sz w:val="20"/>
        <w:szCs w:val="20"/>
      </w:rPr>
      <w:t>sākotnējās ietekmes novērtējuma ziņojums (anotācija)</w:t>
    </w:r>
  </w:p>
  <w:p w14:paraId="754F412C" w14:textId="77777777" w:rsidR="009542A2" w:rsidRPr="001B0398" w:rsidRDefault="009542A2" w:rsidP="001B0398">
    <w:pPr>
      <w:pStyle w:val="Header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153E72" w14:textId="77777777" w:rsidR="000C594F" w:rsidRDefault="000C594F">
      <w:r>
        <w:separator/>
      </w:r>
    </w:p>
  </w:footnote>
  <w:footnote w:type="continuationSeparator" w:id="0">
    <w:p w14:paraId="3D918D97" w14:textId="77777777" w:rsidR="000C594F" w:rsidRDefault="000C594F">
      <w:r>
        <w:continuationSeparator/>
      </w:r>
    </w:p>
  </w:footnote>
  <w:footnote w:id="1">
    <w:p w14:paraId="43500C70" w14:textId="77777777" w:rsidR="001E78F0" w:rsidRDefault="001E78F0" w:rsidP="008038B9">
      <w:pPr>
        <w:pStyle w:val="FootnoteText"/>
        <w:jc w:val="both"/>
      </w:pPr>
    </w:p>
    <w:p w14:paraId="4D275184" w14:textId="78DAFAB4" w:rsidR="008038B9" w:rsidRDefault="008038B9" w:rsidP="008038B9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Līgums par Eiropas Stabilitātes mehānisma dibināšanu starp </w:t>
      </w:r>
      <w:r w:rsidR="00AB7A01">
        <w:t>Beļģijas Karalisti</w:t>
      </w:r>
      <w:r>
        <w:t xml:space="preserve">, </w:t>
      </w:r>
      <w:r w:rsidR="00AB7A01">
        <w:t>Vācijas Federatīvo Republiku</w:t>
      </w:r>
      <w:r>
        <w:t xml:space="preserve">, </w:t>
      </w:r>
      <w:r w:rsidR="00AB7A01">
        <w:t>Igaunijas Republiku</w:t>
      </w:r>
      <w:r>
        <w:t xml:space="preserve">, </w:t>
      </w:r>
      <w:r w:rsidR="00AB7A01">
        <w:t>Īriju</w:t>
      </w:r>
      <w:r>
        <w:t xml:space="preserve">, </w:t>
      </w:r>
      <w:r w:rsidR="00AB7A01">
        <w:t>G</w:t>
      </w:r>
      <w:r>
        <w:t xml:space="preserve">rieķijas </w:t>
      </w:r>
      <w:r w:rsidR="00AB7A01">
        <w:t>R</w:t>
      </w:r>
      <w:r>
        <w:t xml:space="preserve">epubliku, </w:t>
      </w:r>
      <w:r w:rsidR="00AB7A01">
        <w:t>S</w:t>
      </w:r>
      <w:r>
        <w:t xml:space="preserve">pānijas </w:t>
      </w:r>
      <w:r w:rsidR="00AB7A01">
        <w:t>K</w:t>
      </w:r>
      <w:r>
        <w:t xml:space="preserve">aralisti, </w:t>
      </w:r>
      <w:r w:rsidR="00AB7A01">
        <w:t>F</w:t>
      </w:r>
      <w:r>
        <w:t xml:space="preserve">rancijas </w:t>
      </w:r>
      <w:r w:rsidR="00AB7A01">
        <w:t>R</w:t>
      </w:r>
      <w:r>
        <w:t xml:space="preserve">epubliku, </w:t>
      </w:r>
      <w:r w:rsidR="00AB7A01">
        <w:t>I</w:t>
      </w:r>
      <w:r>
        <w:t xml:space="preserve">tālijas </w:t>
      </w:r>
      <w:r w:rsidR="00AB7A01">
        <w:t>R</w:t>
      </w:r>
      <w:r>
        <w:t xml:space="preserve">epubliku, </w:t>
      </w:r>
      <w:r w:rsidR="00AB7A01">
        <w:t>K</w:t>
      </w:r>
      <w:r>
        <w:t xml:space="preserve">ipras </w:t>
      </w:r>
      <w:r w:rsidR="00AB7A01">
        <w:t>R</w:t>
      </w:r>
      <w:r>
        <w:t xml:space="preserve">epubliku, </w:t>
      </w:r>
      <w:r w:rsidR="00AB7A01">
        <w:t>L</w:t>
      </w:r>
      <w:r>
        <w:t xml:space="preserve">uksemburgas </w:t>
      </w:r>
      <w:r w:rsidR="00AB7A01">
        <w:t>Lielhercogisti</w:t>
      </w:r>
      <w:r>
        <w:t xml:space="preserve">, </w:t>
      </w:r>
      <w:r w:rsidR="00AB7A01">
        <w:t>M</w:t>
      </w:r>
      <w:r>
        <w:t xml:space="preserve">altu, </w:t>
      </w:r>
      <w:r w:rsidR="00AB7A01">
        <w:t>N</w:t>
      </w:r>
      <w:r>
        <w:t xml:space="preserve">īderlandes </w:t>
      </w:r>
      <w:r w:rsidR="00AB7A01">
        <w:t>K</w:t>
      </w:r>
      <w:r>
        <w:t xml:space="preserve">aralisti, </w:t>
      </w:r>
      <w:r w:rsidR="00AB7A01">
        <w:t>A</w:t>
      </w:r>
      <w:r>
        <w:t xml:space="preserve">ustrijas </w:t>
      </w:r>
      <w:r w:rsidR="00AB7A01">
        <w:t>R</w:t>
      </w:r>
      <w:r>
        <w:t xml:space="preserve">epubliku, </w:t>
      </w:r>
      <w:r w:rsidR="00AB7A01">
        <w:t>P</w:t>
      </w:r>
      <w:r>
        <w:t xml:space="preserve">ortugāles </w:t>
      </w:r>
      <w:r w:rsidR="00AB7A01">
        <w:t>R</w:t>
      </w:r>
      <w:r>
        <w:t xml:space="preserve">epubliku, </w:t>
      </w:r>
      <w:r w:rsidR="00AB7A01">
        <w:t>S</w:t>
      </w:r>
      <w:r>
        <w:t xml:space="preserve">lovēnijas </w:t>
      </w:r>
      <w:r w:rsidR="00AB7A01">
        <w:t>R</w:t>
      </w:r>
      <w:r>
        <w:t xml:space="preserve">epubliku, </w:t>
      </w:r>
      <w:r w:rsidR="00AB7A01">
        <w:t>S</w:t>
      </w:r>
      <w:r>
        <w:t xml:space="preserve">lovākijas </w:t>
      </w:r>
      <w:r w:rsidR="00AB7A01">
        <w:t>R</w:t>
      </w:r>
      <w:r>
        <w:t xml:space="preserve">epubliku un </w:t>
      </w:r>
      <w:r w:rsidR="00AB7A01">
        <w:t>S</w:t>
      </w:r>
      <w:r>
        <w:t xml:space="preserve">omijas </w:t>
      </w:r>
      <w:r w:rsidR="00AB7A01">
        <w:t>R</w:t>
      </w:r>
      <w:r>
        <w:t>epubliku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176453" w14:textId="77777777" w:rsidR="009542A2" w:rsidRDefault="009542A2" w:rsidP="00E516E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70ABC7" w14:textId="77777777" w:rsidR="009542A2" w:rsidRDefault="009542A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033B30" w14:textId="77777777" w:rsidR="009542A2" w:rsidRDefault="009542A2" w:rsidP="00E516E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B401D">
      <w:rPr>
        <w:rStyle w:val="PageNumber"/>
        <w:noProof/>
      </w:rPr>
      <w:t>2</w:t>
    </w:r>
    <w:r>
      <w:rPr>
        <w:rStyle w:val="PageNumber"/>
      </w:rPr>
      <w:fldChar w:fldCharType="end"/>
    </w:r>
  </w:p>
  <w:p w14:paraId="590266DE" w14:textId="77777777" w:rsidR="009542A2" w:rsidRDefault="009542A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7087D"/>
    <w:multiLevelType w:val="hybridMultilevel"/>
    <w:tmpl w:val="A9C22D12"/>
    <w:lvl w:ilvl="0" w:tplc="042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4831AF9"/>
    <w:multiLevelType w:val="hybridMultilevel"/>
    <w:tmpl w:val="0A1AC900"/>
    <w:lvl w:ilvl="0" w:tplc="0426000F">
      <w:start w:val="1"/>
      <w:numFmt w:val="decimal"/>
      <w:lvlText w:val="%1."/>
      <w:lvlJc w:val="left"/>
      <w:pPr>
        <w:tabs>
          <w:tab w:val="num" w:pos="1570"/>
        </w:tabs>
        <w:ind w:left="157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2290"/>
        </w:tabs>
        <w:ind w:left="229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3010"/>
        </w:tabs>
        <w:ind w:left="301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730"/>
        </w:tabs>
        <w:ind w:left="373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450"/>
        </w:tabs>
        <w:ind w:left="445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5170"/>
        </w:tabs>
        <w:ind w:left="517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890"/>
        </w:tabs>
        <w:ind w:left="589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610"/>
        </w:tabs>
        <w:ind w:left="661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330"/>
        </w:tabs>
        <w:ind w:left="7330" w:hanging="180"/>
      </w:pPr>
    </w:lvl>
  </w:abstractNum>
  <w:abstractNum w:abstractNumId="2">
    <w:nsid w:val="2B1C104A"/>
    <w:multiLevelType w:val="hybridMultilevel"/>
    <w:tmpl w:val="2C5898B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E34894"/>
    <w:multiLevelType w:val="multilevel"/>
    <w:tmpl w:val="1D8AADF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3C054D9B"/>
    <w:multiLevelType w:val="hybridMultilevel"/>
    <w:tmpl w:val="BCFC94C4"/>
    <w:lvl w:ilvl="0" w:tplc="BEA6579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E07AD2"/>
    <w:multiLevelType w:val="hybridMultilevel"/>
    <w:tmpl w:val="3AE25044"/>
    <w:lvl w:ilvl="0" w:tplc="042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3A611FE"/>
    <w:multiLevelType w:val="hybridMultilevel"/>
    <w:tmpl w:val="30849158"/>
    <w:lvl w:ilvl="0" w:tplc="1B96B24A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40" w:hanging="360"/>
      </w:pPr>
    </w:lvl>
    <w:lvl w:ilvl="2" w:tplc="0426001B" w:tentative="1">
      <w:start w:val="1"/>
      <w:numFmt w:val="lowerRoman"/>
      <w:lvlText w:val="%3."/>
      <w:lvlJc w:val="right"/>
      <w:pPr>
        <w:ind w:left="1860" w:hanging="180"/>
      </w:pPr>
    </w:lvl>
    <w:lvl w:ilvl="3" w:tplc="0426000F" w:tentative="1">
      <w:start w:val="1"/>
      <w:numFmt w:val="decimal"/>
      <w:lvlText w:val="%4."/>
      <w:lvlJc w:val="left"/>
      <w:pPr>
        <w:ind w:left="2580" w:hanging="360"/>
      </w:pPr>
    </w:lvl>
    <w:lvl w:ilvl="4" w:tplc="04260019" w:tentative="1">
      <w:start w:val="1"/>
      <w:numFmt w:val="lowerLetter"/>
      <w:lvlText w:val="%5."/>
      <w:lvlJc w:val="left"/>
      <w:pPr>
        <w:ind w:left="3300" w:hanging="360"/>
      </w:pPr>
    </w:lvl>
    <w:lvl w:ilvl="5" w:tplc="0426001B" w:tentative="1">
      <w:start w:val="1"/>
      <w:numFmt w:val="lowerRoman"/>
      <w:lvlText w:val="%6."/>
      <w:lvlJc w:val="right"/>
      <w:pPr>
        <w:ind w:left="4020" w:hanging="180"/>
      </w:pPr>
    </w:lvl>
    <w:lvl w:ilvl="6" w:tplc="0426000F" w:tentative="1">
      <w:start w:val="1"/>
      <w:numFmt w:val="decimal"/>
      <w:lvlText w:val="%7."/>
      <w:lvlJc w:val="left"/>
      <w:pPr>
        <w:ind w:left="4740" w:hanging="360"/>
      </w:pPr>
    </w:lvl>
    <w:lvl w:ilvl="7" w:tplc="04260019" w:tentative="1">
      <w:start w:val="1"/>
      <w:numFmt w:val="lowerLetter"/>
      <w:lvlText w:val="%8."/>
      <w:lvlJc w:val="left"/>
      <w:pPr>
        <w:ind w:left="5460" w:hanging="360"/>
      </w:pPr>
    </w:lvl>
    <w:lvl w:ilvl="8" w:tplc="042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6B835FF6"/>
    <w:multiLevelType w:val="hybridMultilevel"/>
    <w:tmpl w:val="545E0B48"/>
    <w:lvl w:ilvl="0" w:tplc="0426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6CDD18F2"/>
    <w:multiLevelType w:val="hybridMultilevel"/>
    <w:tmpl w:val="5BC2808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EC012BE"/>
    <w:multiLevelType w:val="hybridMultilevel"/>
    <w:tmpl w:val="84FAE9E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8"/>
  </w:num>
  <w:num w:numId="5">
    <w:abstractNumId w:val="6"/>
  </w:num>
  <w:num w:numId="6">
    <w:abstractNumId w:val="5"/>
  </w:num>
  <w:num w:numId="7">
    <w:abstractNumId w:val="9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B16"/>
    <w:rsid w:val="00000837"/>
    <w:rsid w:val="00006A8E"/>
    <w:rsid w:val="00006BE1"/>
    <w:rsid w:val="000110D1"/>
    <w:rsid w:val="00013410"/>
    <w:rsid w:val="00014065"/>
    <w:rsid w:val="000255E2"/>
    <w:rsid w:val="00026B00"/>
    <w:rsid w:val="000272F8"/>
    <w:rsid w:val="000301D5"/>
    <w:rsid w:val="000325B7"/>
    <w:rsid w:val="0003356E"/>
    <w:rsid w:val="00033868"/>
    <w:rsid w:val="00035340"/>
    <w:rsid w:val="0003552E"/>
    <w:rsid w:val="0003559D"/>
    <w:rsid w:val="000378BF"/>
    <w:rsid w:val="000400D2"/>
    <w:rsid w:val="000405DC"/>
    <w:rsid w:val="00040F0C"/>
    <w:rsid w:val="000433ED"/>
    <w:rsid w:val="00044DFF"/>
    <w:rsid w:val="00047208"/>
    <w:rsid w:val="000479A0"/>
    <w:rsid w:val="00051B2A"/>
    <w:rsid w:val="00053981"/>
    <w:rsid w:val="0006538A"/>
    <w:rsid w:val="00070B1C"/>
    <w:rsid w:val="000714BB"/>
    <w:rsid w:val="0007176E"/>
    <w:rsid w:val="00077469"/>
    <w:rsid w:val="000777B7"/>
    <w:rsid w:val="00080D53"/>
    <w:rsid w:val="00081B4F"/>
    <w:rsid w:val="00082D84"/>
    <w:rsid w:val="00085727"/>
    <w:rsid w:val="00085A27"/>
    <w:rsid w:val="00085BD0"/>
    <w:rsid w:val="00085DDD"/>
    <w:rsid w:val="00092FFF"/>
    <w:rsid w:val="00093342"/>
    <w:rsid w:val="00094531"/>
    <w:rsid w:val="000A0FA1"/>
    <w:rsid w:val="000A40FD"/>
    <w:rsid w:val="000A622D"/>
    <w:rsid w:val="000B6AC5"/>
    <w:rsid w:val="000B6B79"/>
    <w:rsid w:val="000C00AF"/>
    <w:rsid w:val="000C2AFD"/>
    <w:rsid w:val="000C48B8"/>
    <w:rsid w:val="000C594F"/>
    <w:rsid w:val="000C6184"/>
    <w:rsid w:val="000C6332"/>
    <w:rsid w:val="000D2777"/>
    <w:rsid w:val="000D68BF"/>
    <w:rsid w:val="000D7893"/>
    <w:rsid w:val="000E1725"/>
    <w:rsid w:val="000E47DE"/>
    <w:rsid w:val="000E517E"/>
    <w:rsid w:val="000F38E8"/>
    <w:rsid w:val="000F6586"/>
    <w:rsid w:val="000F66B8"/>
    <w:rsid w:val="000F6B7D"/>
    <w:rsid w:val="0010032F"/>
    <w:rsid w:val="001022CB"/>
    <w:rsid w:val="00115A1F"/>
    <w:rsid w:val="00121A57"/>
    <w:rsid w:val="00125273"/>
    <w:rsid w:val="0012661E"/>
    <w:rsid w:val="001269DF"/>
    <w:rsid w:val="001276DC"/>
    <w:rsid w:val="00133164"/>
    <w:rsid w:val="00135744"/>
    <w:rsid w:val="00137AD7"/>
    <w:rsid w:val="0014063D"/>
    <w:rsid w:val="00140B66"/>
    <w:rsid w:val="00146D22"/>
    <w:rsid w:val="00150462"/>
    <w:rsid w:val="00157ADD"/>
    <w:rsid w:val="001658C8"/>
    <w:rsid w:val="0016797E"/>
    <w:rsid w:val="00167DD4"/>
    <w:rsid w:val="00170FC8"/>
    <w:rsid w:val="00171662"/>
    <w:rsid w:val="00171E8A"/>
    <w:rsid w:val="00175F2D"/>
    <w:rsid w:val="001827E2"/>
    <w:rsid w:val="00184F67"/>
    <w:rsid w:val="0018604A"/>
    <w:rsid w:val="00187024"/>
    <w:rsid w:val="00190057"/>
    <w:rsid w:val="001931B6"/>
    <w:rsid w:val="00195C49"/>
    <w:rsid w:val="00195EBE"/>
    <w:rsid w:val="001963C1"/>
    <w:rsid w:val="00196D6C"/>
    <w:rsid w:val="001A10D3"/>
    <w:rsid w:val="001A18B0"/>
    <w:rsid w:val="001A42CB"/>
    <w:rsid w:val="001A59C1"/>
    <w:rsid w:val="001A714A"/>
    <w:rsid w:val="001A7D1E"/>
    <w:rsid w:val="001B0242"/>
    <w:rsid w:val="001B0398"/>
    <w:rsid w:val="001B214F"/>
    <w:rsid w:val="001B6EFD"/>
    <w:rsid w:val="001C0E46"/>
    <w:rsid w:val="001C3363"/>
    <w:rsid w:val="001C5C11"/>
    <w:rsid w:val="001C778E"/>
    <w:rsid w:val="001C779A"/>
    <w:rsid w:val="001D082F"/>
    <w:rsid w:val="001D287B"/>
    <w:rsid w:val="001D3327"/>
    <w:rsid w:val="001D4092"/>
    <w:rsid w:val="001D6F67"/>
    <w:rsid w:val="001E3EDA"/>
    <w:rsid w:val="001E5FCC"/>
    <w:rsid w:val="001E78F0"/>
    <w:rsid w:val="001E7FA9"/>
    <w:rsid w:val="001F1AF6"/>
    <w:rsid w:val="001F3FE9"/>
    <w:rsid w:val="001F494F"/>
    <w:rsid w:val="001F631F"/>
    <w:rsid w:val="00205C95"/>
    <w:rsid w:val="00207456"/>
    <w:rsid w:val="00211FEB"/>
    <w:rsid w:val="002122AF"/>
    <w:rsid w:val="002142A8"/>
    <w:rsid w:val="00214CBF"/>
    <w:rsid w:val="00215912"/>
    <w:rsid w:val="00215C20"/>
    <w:rsid w:val="0021790F"/>
    <w:rsid w:val="002207FB"/>
    <w:rsid w:val="0022185F"/>
    <w:rsid w:val="00231F6B"/>
    <w:rsid w:val="002338D0"/>
    <w:rsid w:val="00234D18"/>
    <w:rsid w:val="00236FBC"/>
    <w:rsid w:val="00237DB0"/>
    <w:rsid w:val="00242C23"/>
    <w:rsid w:val="00243B6A"/>
    <w:rsid w:val="002445FF"/>
    <w:rsid w:val="00246368"/>
    <w:rsid w:val="00246769"/>
    <w:rsid w:val="00247436"/>
    <w:rsid w:val="00251BE8"/>
    <w:rsid w:val="00253111"/>
    <w:rsid w:val="00253496"/>
    <w:rsid w:val="00260F45"/>
    <w:rsid w:val="0026351F"/>
    <w:rsid w:val="002672B4"/>
    <w:rsid w:val="0027142A"/>
    <w:rsid w:val="002756DB"/>
    <w:rsid w:val="00276C54"/>
    <w:rsid w:val="00276FFF"/>
    <w:rsid w:val="00277381"/>
    <w:rsid w:val="00283A96"/>
    <w:rsid w:val="002840AC"/>
    <w:rsid w:val="0028533D"/>
    <w:rsid w:val="002928E5"/>
    <w:rsid w:val="00293E47"/>
    <w:rsid w:val="002943DC"/>
    <w:rsid w:val="00295617"/>
    <w:rsid w:val="00295895"/>
    <w:rsid w:val="00296D96"/>
    <w:rsid w:val="00297658"/>
    <w:rsid w:val="002A6EEC"/>
    <w:rsid w:val="002B0976"/>
    <w:rsid w:val="002B1482"/>
    <w:rsid w:val="002B3485"/>
    <w:rsid w:val="002B6602"/>
    <w:rsid w:val="002C142A"/>
    <w:rsid w:val="002C162A"/>
    <w:rsid w:val="002C1BF4"/>
    <w:rsid w:val="002C37E3"/>
    <w:rsid w:val="002C4050"/>
    <w:rsid w:val="002C7691"/>
    <w:rsid w:val="002D0122"/>
    <w:rsid w:val="002D28DA"/>
    <w:rsid w:val="002D3080"/>
    <w:rsid w:val="002D3A33"/>
    <w:rsid w:val="002E4CDE"/>
    <w:rsid w:val="002F0216"/>
    <w:rsid w:val="002F5DD3"/>
    <w:rsid w:val="002F6487"/>
    <w:rsid w:val="002F7D0F"/>
    <w:rsid w:val="003037F7"/>
    <w:rsid w:val="003042FB"/>
    <w:rsid w:val="00304EEE"/>
    <w:rsid w:val="00305248"/>
    <w:rsid w:val="003056D3"/>
    <w:rsid w:val="003078F4"/>
    <w:rsid w:val="003103AE"/>
    <w:rsid w:val="00313A1D"/>
    <w:rsid w:val="00313E84"/>
    <w:rsid w:val="00317EEF"/>
    <w:rsid w:val="00317F4D"/>
    <w:rsid w:val="003219CF"/>
    <w:rsid w:val="00324672"/>
    <w:rsid w:val="00325E35"/>
    <w:rsid w:val="00332739"/>
    <w:rsid w:val="00334136"/>
    <w:rsid w:val="0033449F"/>
    <w:rsid w:val="0034546B"/>
    <w:rsid w:val="0034590D"/>
    <w:rsid w:val="00345CFA"/>
    <w:rsid w:val="00352271"/>
    <w:rsid w:val="00360E09"/>
    <w:rsid w:val="00361CE3"/>
    <w:rsid w:val="0036474E"/>
    <w:rsid w:val="00365632"/>
    <w:rsid w:val="00366FE1"/>
    <w:rsid w:val="0036771A"/>
    <w:rsid w:val="0037352C"/>
    <w:rsid w:val="00373D5F"/>
    <w:rsid w:val="00375F5F"/>
    <w:rsid w:val="003767FB"/>
    <w:rsid w:val="003771C2"/>
    <w:rsid w:val="0038142B"/>
    <w:rsid w:val="00383192"/>
    <w:rsid w:val="0038379C"/>
    <w:rsid w:val="003847DF"/>
    <w:rsid w:val="003848E3"/>
    <w:rsid w:val="003877CF"/>
    <w:rsid w:val="003A032F"/>
    <w:rsid w:val="003A1529"/>
    <w:rsid w:val="003A1D76"/>
    <w:rsid w:val="003A2825"/>
    <w:rsid w:val="003A403A"/>
    <w:rsid w:val="003A5CD2"/>
    <w:rsid w:val="003A69BE"/>
    <w:rsid w:val="003A7815"/>
    <w:rsid w:val="003B0B7E"/>
    <w:rsid w:val="003B26B5"/>
    <w:rsid w:val="003B2EE7"/>
    <w:rsid w:val="003B4819"/>
    <w:rsid w:val="003B6487"/>
    <w:rsid w:val="003C042D"/>
    <w:rsid w:val="003C3873"/>
    <w:rsid w:val="003C4BE3"/>
    <w:rsid w:val="003C5924"/>
    <w:rsid w:val="003C6E87"/>
    <w:rsid w:val="003D05E0"/>
    <w:rsid w:val="003D1027"/>
    <w:rsid w:val="003D2090"/>
    <w:rsid w:val="003D31F1"/>
    <w:rsid w:val="003D4B97"/>
    <w:rsid w:val="003E0323"/>
    <w:rsid w:val="003E051E"/>
    <w:rsid w:val="003E156D"/>
    <w:rsid w:val="003E27FB"/>
    <w:rsid w:val="003E2A6D"/>
    <w:rsid w:val="003E52FD"/>
    <w:rsid w:val="003E6625"/>
    <w:rsid w:val="003E6C97"/>
    <w:rsid w:val="003E705E"/>
    <w:rsid w:val="003E7BA4"/>
    <w:rsid w:val="003F401E"/>
    <w:rsid w:val="003F623B"/>
    <w:rsid w:val="003F6DB8"/>
    <w:rsid w:val="00404832"/>
    <w:rsid w:val="0040512B"/>
    <w:rsid w:val="00406F6B"/>
    <w:rsid w:val="0040777E"/>
    <w:rsid w:val="00407B8F"/>
    <w:rsid w:val="0041094A"/>
    <w:rsid w:val="004116DD"/>
    <w:rsid w:val="004125FC"/>
    <w:rsid w:val="004128F9"/>
    <w:rsid w:val="00414886"/>
    <w:rsid w:val="00414B2C"/>
    <w:rsid w:val="00415A93"/>
    <w:rsid w:val="00415B84"/>
    <w:rsid w:val="00417EF8"/>
    <w:rsid w:val="004206E6"/>
    <w:rsid w:val="00422409"/>
    <w:rsid w:val="00423971"/>
    <w:rsid w:val="00425560"/>
    <w:rsid w:val="00427C0C"/>
    <w:rsid w:val="00432C1B"/>
    <w:rsid w:val="004341C8"/>
    <w:rsid w:val="00434DDB"/>
    <w:rsid w:val="00440324"/>
    <w:rsid w:val="00453CD7"/>
    <w:rsid w:val="00456742"/>
    <w:rsid w:val="0046380B"/>
    <w:rsid w:val="00463F04"/>
    <w:rsid w:val="00465B38"/>
    <w:rsid w:val="00466D0A"/>
    <w:rsid w:val="004842C8"/>
    <w:rsid w:val="0048460B"/>
    <w:rsid w:val="00484D2A"/>
    <w:rsid w:val="00485DCC"/>
    <w:rsid w:val="0049224D"/>
    <w:rsid w:val="00492479"/>
    <w:rsid w:val="004A288E"/>
    <w:rsid w:val="004A3CC3"/>
    <w:rsid w:val="004A4931"/>
    <w:rsid w:val="004A7C2E"/>
    <w:rsid w:val="004B4E9D"/>
    <w:rsid w:val="004B54F1"/>
    <w:rsid w:val="004C45FB"/>
    <w:rsid w:val="004C5A42"/>
    <w:rsid w:val="004C711C"/>
    <w:rsid w:val="004C7521"/>
    <w:rsid w:val="004D1E42"/>
    <w:rsid w:val="004D3560"/>
    <w:rsid w:val="004E0867"/>
    <w:rsid w:val="004E094A"/>
    <w:rsid w:val="004E2DE8"/>
    <w:rsid w:val="004E6973"/>
    <w:rsid w:val="004F2639"/>
    <w:rsid w:val="004F50DF"/>
    <w:rsid w:val="005009AF"/>
    <w:rsid w:val="005016CD"/>
    <w:rsid w:val="005075B1"/>
    <w:rsid w:val="005109CE"/>
    <w:rsid w:val="00512608"/>
    <w:rsid w:val="00514692"/>
    <w:rsid w:val="00515739"/>
    <w:rsid w:val="00515B28"/>
    <w:rsid w:val="00520747"/>
    <w:rsid w:val="0052175F"/>
    <w:rsid w:val="00523CD4"/>
    <w:rsid w:val="0052543B"/>
    <w:rsid w:val="00526323"/>
    <w:rsid w:val="005266C5"/>
    <w:rsid w:val="00545616"/>
    <w:rsid w:val="00547F71"/>
    <w:rsid w:val="00550F39"/>
    <w:rsid w:val="005512D4"/>
    <w:rsid w:val="005534AF"/>
    <w:rsid w:val="0055430A"/>
    <w:rsid w:val="00557933"/>
    <w:rsid w:val="00562BCE"/>
    <w:rsid w:val="00562EBC"/>
    <w:rsid w:val="00566D0C"/>
    <w:rsid w:val="00567FBF"/>
    <w:rsid w:val="00570472"/>
    <w:rsid w:val="0057099D"/>
    <w:rsid w:val="00570DCC"/>
    <w:rsid w:val="00572E1B"/>
    <w:rsid w:val="0057472B"/>
    <w:rsid w:val="00574E0A"/>
    <w:rsid w:val="005756DD"/>
    <w:rsid w:val="005817ED"/>
    <w:rsid w:val="00585C9C"/>
    <w:rsid w:val="0058731D"/>
    <w:rsid w:val="005A374C"/>
    <w:rsid w:val="005A4B80"/>
    <w:rsid w:val="005A551E"/>
    <w:rsid w:val="005A79A0"/>
    <w:rsid w:val="005B5FFB"/>
    <w:rsid w:val="005C2758"/>
    <w:rsid w:val="005C3F9F"/>
    <w:rsid w:val="005C4957"/>
    <w:rsid w:val="005C4BD7"/>
    <w:rsid w:val="005C5D3C"/>
    <w:rsid w:val="005C6548"/>
    <w:rsid w:val="005D0F4C"/>
    <w:rsid w:val="005D72C0"/>
    <w:rsid w:val="005D745F"/>
    <w:rsid w:val="005E00EF"/>
    <w:rsid w:val="005E07C5"/>
    <w:rsid w:val="005E1857"/>
    <w:rsid w:val="005E21C7"/>
    <w:rsid w:val="005E547C"/>
    <w:rsid w:val="005E58C0"/>
    <w:rsid w:val="005E619B"/>
    <w:rsid w:val="005E6B2A"/>
    <w:rsid w:val="005E7FDC"/>
    <w:rsid w:val="005F1D97"/>
    <w:rsid w:val="005F2EF0"/>
    <w:rsid w:val="005F33A2"/>
    <w:rsid w:val="005F7062"/>
    <w:rsid w:val="0060208B"/>
    <w:rsid w:val="00604B78"/>
    <w:rsid w:val="00605E20"/>
    <w:rsid w:val="00610DF2"/>
    <w:rsid w:val="00615093"/>
    <w:rsid w:val="0061581A"/>
    <w:rsid w:val="00620125"/>
    <w:rsid w:val="006206D9"/>
    <w:rsid w:val="00620985"/>
    <w:rsid w:val="006214C8"/>
    <w:rsid w:val="00625BF2"/>
    <w:rsid w:val="006267E6"/>
    <w:rsid w:val="0063096D"/>
    <w:rsid w:val="006312E0"/>
    <w:rsid w:val="00632B2B"/>
    <w:rsid w:val="00633D40"/>
    <w:rsid w:val="006340F9"/>
    <w:rsid w:val="00641874"/>
    <w:rsid w:val="00643AD0"/>
    <w:rsid w:val="0064432E"/>
    <w:rsid w:val="006464F4"/>
    <w:rsid w:val="0065094C"/>
    <w:rsid w:val="0065380E"/>
    <w:rsid w:val="00655F94"/>
    <w:rsid w:val="006568E6"/>
    <w:rsid w:val="006613AD"/>
    <w:rsid w:val="00662BC2"/>
    <w:rsid w:val="00663758"/>
    <w:rsid w:val="00663E37"/>
    <w:rsid w:val="00665B98"/>
    <w:rsid w:val="00665E8A"/>
    <w:rsid w:val="00667768"/>
    <w:rsid w:val="0067189D"/>
    <w:rsid w:val="0067198F"/>
    <w:rsid w:val="00671AF7"/>
    <w:rsid w:val="00672F65"/>
    <w:rsid w:val="006774F9"/>
    <w:rsid w:val="0068122C"/>
    <w:rsid w:val="00684F6B"/>
    <w:rsid w:val="0068738E"/>
    <w:rsid w:val="006A0A20"/>
    <w:rsid w:val="006A3608"/>
    <w:rsid w:val="006B0A3D"/>
    <w:rsid w:val="006B297B"/>
    <w:rsid w:val="006B77CA"/>
    <w:rsid w:val="006B7B53"/>
    <w:rsid w:val="006C1ECE"/>
    <w:rsid w:val="006C38B0"/>
    <w:rsid w:val="006C3CD0"/>
    <w:rsid w:val="006D091A"/>
    <w:rsid w:val="006D30B6"/>
    <w:rsid w:val="006D718C"/>
    <w:rsid w:val="006D7C02"/>
    <w:rsid w:val="006F109F"/>
    <w:rsid w:val="006F1998"/>
    <w:rsid w:val="006F1D17"/>
    <w:rsid w:val="006F27EA"/>
    <w:rsid w:val="006F43E3"/>
    <w:rsid w:val="006F4CD3"/>
    <w:rsid w:val="006F70F8"/>
    <w:rsid w:val="00701CAB"/>
    <w:rsid w:val="00704245"/>
    <w:rsid w:val="007107AB"/>
    <w:rsid w:val="007113B3"/>
    <w:rsid w:val="007156DC"/>
    <w:rsid w:val="00715DD2"/>
    <w:rsid w:val="00716327"/>
    <w:rsid w:val="007206B6"/>
    <w:rsid w:val="007255A2"/>
    <w:rsid w:val="00726B31"/>
    <w:rsid w:val="00727D5B"/>
    <w:rsid w:val="00730F78"/>
    <w:rsid w:val="0073195F"/>
    <w:rsid w:val="007364B1"/>
    <w:rsid w:val="00742434"/>
    <w:rsid w:val="0075695C"/>
    <w:rsid w:val="007571EF"/>
    <w:rsid w:val="00757BEA"/>
    <w:rsid w:val="00764904"/>
    <w:rsid w:val="00772587"/>
    <w:rsid w:val="00774B83"/>
    <w:rsid w:val="00775633"/>
    <w:rsid w:val="00777F81"/>
    <w:rsid w:val="00780BCB"/>
    <w:rsid w:val="00781F26"/>
    <w:rsid w:val="007832F1"/>
    <w:rsid w:val="007878A4"/>
    <w:rsid w:val="00787962"/>
    <w:rsid w:val="007912BC"/>
    <w:rsid w:val="007927D3"/>
    <w:rsid w:val="00794161"/>
    <w:rsid w:val="007976C5"/>
    <w:rsid w:val="00797A7A"/>
    <w:rsid w:val="007A36BB"/>
    <w:rsid w:val="007A3A1E"/>
    <w:rsid w:val="007A5A7F"/>
    <w:rsid w:val="007A6276"/>
    <w:rsid w:val="007A6BE8"/>
    <w:rsid w:val="007B0E5E"/>
    <w:rsid w:val="007B1323"/>
    <w:rsid w:val="007B3A31"/>
    <w:rsid w:val="007C17BB"/>
    <w:rsid w:val="007C434D"/>
    <w:rsid w:val="007C6168"/>
    <w:rsid w:val="007C68D8"/>
    <w:rsid w:val="007C74EA"/>
    <w:rsid w:val="007D052C"/>
    <w:rsid w:val="007D12E4"/>
    <w:rsid w:val="007D43AE"/>
    <w:rsid w:val="007D601B"/>
    <w:rsid w:val="007E1114"/>
    <w:rsid w:val="007E14C4"/>
    <w:rsid w:val="007E15CB"/>
    <w:rsid w:val="007E3791"/>
    <w:rsid w:val="007E39C2"/>
    <w:rsid w:val="007F766E"/>
    <w:rsid w:val="008038B9"/>
    <w:rsid w:val="0080584F"/>
    <w:rsid w:val="00805B26"/>
    <w:rsid w:val="0080704F"/>
    <w:rsid w:val="00810034"/>
    <w:rsid w:val="00811C78"/>
    <w:rsid w:val="008121AF"/>
    <w:rsid w:val="008121B3"/>
    <w:rsid w:val="00814365"/>
    <w:rsid w:val="008155CB"/>
    <w:rsid w:val="00817D73"/>
    <w:rsid w:val="008200E6"/>
    <w:rsid w:val="008204A8"/>
    <w:rsid w:val="00820760"/>
    <w:rsid w:val="0082148A"/>
    <w:rsid w:val="008226AA"/>
    <w:rsid w:val="00825927"/>
    <w:rsid w:val="00825B79"/>
    <w:rsid w:val="00827791"/>
    <w:rsid w:val="0083030A"/>
    <w:rsid w:val="008323CB"/>
    <w:rsid w:val="008329B7"/>
    <w:rsid w:val="00833FD1"/>
    <w:rsid w:val="00834BE7"/>
    <w:rsid w:val="00836C5D"/>
    <w:rsid w:val="00837971"/>
    <w:rsid w:val="00841654"/>
    <w:rsid w:val="00841A12"/>
    <w:rsid w:val="00852F33"/>
    <w:rsid w:val="00855675"/>
    <w:rsid w:val="0085706D"/>
    <w:rsid w:val="008607D2"/>
    <w:rsid w:val="00863949"/>
    <w:rsid w:val="00870095"/>
    <w:rsid w:val="00872E60"/>
    <w:rsid w:val="00876AAC"/>
    <w:rsid w:val="00876B26"/>
    <w:rsid w:val="00876C78"/>
    <w:rsid w:val="00876F59"/>
    <w:rsid w:val="00881435"/>
    <w:rsid w:val="00894283"/>
    <w:rsid w:val="00895096"/>
    <w:rsid w:val="008965D7"/>
    <w:rsid w:val="008A38E3"/>
    <w:rsid w:val="008A4DE6"/>
    <w:rsid w:val="008A57A2"/>
    <w:rsid w:val="008A6158"/>
    <w:rsid w:val="008A74A0"/>
    <w:rsid w:val="008B3D9B"/>
    <w:rsid w:val="008B686A"/>
    <w:rsid w:val="008C089E"/>
    <w:rsid w:val="008C21A2"/>
    <w:rsid w:val="008C25CC"/>
    <w:rsid w:val="008C7D4B"/>
    <w:rsid w:val="008C7E5C"/>
    <w:rsid w:val="008D30B6"/>
    <w:rsid w:val="008D39EB"/>
    <w:rsid w:val="008E1258"/>
    <w:rsid w:val="008E1408"/>
    <w:rsid w:val="008E1B70"/>
    <w:rsid w:val="008E1D9B"/>
    <w:rsid w:val="008E3453"/>
    <w:rsid w:val="008E3B16"/>
    <w:rsid w:val="008E52F3"/>
    <w:rsid w:val="008E6A72"/>
    <w:rsid w:val="008F2158"/>
    <w:rsid w:val="008F726A"/>
    <w:rsid w:val="008F75A1"/>
    <w:rsid w:val="00900E8B"/>
    <w:rsid w:val="00904919"/>
    <w:rsid w:val="00905DFF"/>
    <w:rsid w:val="009075C1"/>
    <w:rsid w:val="009126EE"/>
    <w:rsid w:val="00922402"/>
    <w:rsid w:val="00924D00"/>
    <w:rsid w:val="0092685A"/>
    <w:rsid w:val="009276D2"/>
    <w:rsid w:val="009302A0"/>
    <w:rsid w:val="0093283A"/>
    <w:rsid w:val="0093285C"/>
    <w:rsid w:val="00935C81"/>
    <w:rsid w:val="00936E88"/>
    <w:rsid w:val="009379D0"/>
    <w:rsid w:val="00940EEB"/>
    <w:rsid w:val="00942571"/>
    <w:rsid w:val="00944F9F"/>
    <w:rsid w:val="00946901"/>
    <w:rsid w:val="00946B92"/>
    <w:rsid w:val="00946ED3"/>
    <w:rsid w:val="00947051"/>
    <w:rsid w:val="009526D9"/>
    <w:rsid w:val="00952723"/>
    <w:rsid w:val="009527ED"/>
    <w:rsid w:val="00953CAF"/>
    <w:rsid w:val="009542A2"/>
    <w:rsid w:val="00955608"/>
    <w:rsid w:val="00955EF3"/>
    <w:rsid w:val="009615CB"/>
    <w:rsid w:val="00962449"/>
    <w:rsid w:val="00962D46"/>
    <w:rsid w:val="009663B5"/>
    <w:rsid w:val="0096689C"/>
    <w:rsid w:val="00967E58"/>
    <w:rsid w:val="0097035F"/>
    <w:rsid w:val="00970CF6"/>
    <w:rsid w:val="009742AD"/>
    <w:rsid w:val="00974A87"/>
    <w:rsid w:val="00975520"/>
    <w:rsid w:val="009755F2"/>
    <w:rsid w:val="00975821"/>
    <w:rsid w:val="00976233"/>
    <w:rsid w:val="00983356"/>
    <w:rsid w:val="00984C5C"/>
    <w:rsid w:val="00993377"/>
    <w:rsid w:val="00996DD5"/>
    <w:rsid w:val="009979A9"/>
    <w:rsid w:val="00997A01"/>
    <w:rsid w:val="009A0E30"/>
    <w:rsid w:val="009A67D2"/>
    <w:rsid w:val="009A723A"/>
    <w:rsid w:val="009A76DE"/>
    <w:rsid w:val="009B22C4"/>
    <w:rsid w:val="009B29D2"/>
    <w:rsid w:val="009B3E73"/>
    <w:rsid w:val="009B4276"/>
    <w:rsid w:val="009B5683"/>
    <w:rsid w:val="009C100D"/>
    <w:rsid w:val="009C1D17"/>
    <w:rsid w:val="009C2E98"/>
    <w:rsid w:val="009C5135"/>
    <w:rsid w:val="009C736F"/>
    <w:rsid w:val="009D3637"/>
    <w:rsid w:val="009D38C9"/>
    <w:rsid w:val="009D4078"/>
    <w:rsid w:val="009D40A4"/>
    <w:rsid w:val="009D7D87"/>
    <w:rsid w:val="009E1A0B"/>
    <w:rsid w:val="009E386D"/>
    <w:rsid w:val="009E44B2"/>
    <w:rsid w:val="009E5209"/>
    <w:rsid w:val="009E7BB4"/>
    <w:rsid w:val="009F2D27"/>
    <w:rsid w:val="009F76BA"/>
    <w:rsid w:val="009F778D"/>
    <w:rsid w:val="009F7DC8"/>
    <w:rsid w:val="00A00A2B"/>
    <w:rsid w:val="00A00C5B"/>
    <w:rsid w:val="00A02D45"/>
    <w:rsid w:val="00A05F96"/>
    <w:rsid w:val="00A124F3"/>
    <w:rsid w:val="00A12DE5"/>
    <w:rsid w:val="00A12EAD"/>
    <w:rsid w:val="00A13FBF"/>
    <w:rsid w:val="00A141BD"/>
    <w:rsid w:val="00A14552"/>
    <w:rsid w:val="00A15054"/>
    <w:rsid w:val="00A15997"/>
    <w:rsid w:val="00A20C7F"/>
    <w:rsid w:val="00A213EE"/>
    <w:rsid w:val="00A21C31"/>
    <w:rsid w:val="00A26B66"/>
    <w:rsid w:val="00A30009"/>
    <w:rsid w:val="00A30643"/>
    <w:rsid w:val="00A30919"/>
    <w:rsid w:val="00A311EB"/>
    <w:rsid w:val="00A33D16"/>
    <w:rsid w:val="00A347CD"/>
    <w:rsid w:val="00A36FBB"/>
    <w:rsid w:val="00A4373C"/>
    <w:rsid w:val="00A45796"/>
    <w:rsid w:val="00A46371"/>
    <w:rsid w:val="00A46CC1"/>
    <w:rsid w:val="00A52DAE"/>
    <w:rsid w:val="00A52FCC"/>
    <w:rsid w:val="00A55AC6"/>
    <w:rsid w:val="00A56A68"/>
    <w:rsid w:val="00A62006"/>
    <w:rsid w:val="00A64061"/>
    <w:rsid w:val="00A64B60"/>
    <w:rsid w:val="00A64CF8"/>
    <w:rsid w:val="00A65978"/>
    <w:rsid w:val="00A65B93"/>
    <w:rsid w:val="00A6667B"/>
    <w:rsid w:val="00A678C5"/>
    <w:rsid w:val="00A67D7D"/>
    <w:rsid w:val="00A704D3"/>
    <w:rsid w:val="00A70F7A"/>
    <w:rsid w:val="00A71697"/>
    <w:rsid w:val="00A7334A"/>
    <w:rsid w:val="00A75BAB"/>
    <w:rsid w:val="00A7678F"/>
    <w:rsid w:val="00A823E9"/>
    <w:rsid w:val="00A82C42"/>
    <w:rsid w:val="00A84384"/>
    <w:rsid w:val="00A85D91"/>
    <w:rsid w:val="00A91D9A"/>
    <w:rsid w:val="00A96AB4"/>
    <w:rsid w:val="00AA4298"/>
    <w:rsid w:val="00AA4B14"/>
    <w:rsid w:val="00AA5878"/>
    <w:rsid w:val="00AA5B78"/>
    <w:rsid w:val="00AA72A0"/>
    <w:rsid w:val="00AA742C"/>
    <w:rsid w:val="00AA7DF9"/>
    <w:rsid w:val="00AB1FFA"/>
    <w:rsid w:val="00AB24D9"/>
    <w:rsid w:val="00AB67AC"/>
    <w:rsid w:val="00AB7114"/>
    <w:rsid w:val="00AB7A01"/>
    <w:rsid w:val="00AD2B4B"/>
    <w:rsid w:val="00AE4237"/>
    <w:rsid w:val="00AE5394"/>
    <w:rsid w:val="00AF1159"/>
    <w:rsid w:val="00AF2498"/>
    <w:rsid w:val="00AF4589"/>
    <w:rsid w:val="00AF6E3F"/>
    <w:rsid w:val="00AF777D"/>
    <w:rsid w:val="00B0165D"/>
    <w:rsid w:val="00B01D17"/>
    <w:rsid w:val="00B0204B"/>
    <w:rsid w:val="00B0296A"/>
    <w:rsid w:val="00B05DB2"/>
    <w:rsid w:val="00B10830"/>
    <w:rsid w:val="00B12A11"/>
    <w:rsid w:val="00B17FBF"/>
    <w:rsid w:val="00B249FC"/>
    <w:rsid w:val="00B3009E"/>
    <w:rsid w:val="00B35118"/>
    <w:rsid w:val="00B356B6"/>
    <w:rsid w:val="00B360FE"/>
    <w:rsid w:val="00B40778"/>
    <w:rsid w:val="00B42ECA"/>
    <w:rsid w:val="00B45A3C"/>
    <w:rsid w:val="00B472E9"/>
    <w:rsid w:val="00B551D0"/>
    <w:rsid w:val="00B57544"/>
    <w:rsid w:val="00B60945"/>
    <w:rsid w:val="00B62910"/>
    <w:rsid w:val="00B62E48"/>
    <w:rsid w:val="00B64C33"/>
    <w:rsid w:val="00B650A0"/>
    <w:rsid w:val="00B7014B"/>
    <w:rsid w:val="00B72D60"/>
    <w:rsid w:val="00B76C48"/>
    <w:rsid w:val="00B77B7F"/>
    <w:rsid w:val="00B815DF"/>
    <w:rsid w:val="00B864DE"/>
    <w:rsid w:val="00B96273"/>
    <w:rsid w:val="00BA0F92"/>
    <w:rsid w:val="00BB0030"/>
    <w:rsid w:val="00BB0BA9"/>
    <w:rsid w:val="00BB655A"/>
    <w:rsid w:val="00BB74AB"/>
    <w:rsid w:val="00BC07E5"/>
    <w:rsid w:val="00BC3F55"/>
    <w:rsid w:val="00BC4FDB"/>
    <w:rsid w:val="00BD6035"/>
    <w:rsid w:val="00BD65A6"/>
    <w:rsid w:val="00BE2049"/>
    <w:rsid w:val="00BE3651"/>
    <w:rsid w:val="00BE4629"/>
    <w:rsid w:val="00BE56BF"/>
    <w:rsid w:val="00BE64A7"/>
    <w:rsid w:val="00BE70AD"/>
    <w:rsid w:val="00BE7248"/>
    <w:rsid w:val="00BE7738"/>
    <w:rsid w:val="00BE7800"/>
    <w:rsid w:val="00BF04E8"/>
    <w:rsid w:val="00BF486B"/>
    <w:rsid w:val="00BF676D"/>
    <w:rsid w:val="00C07706"/>
    <w:rsid w:val="00C10BEC"/>
    <w:rsid w:val="00C12CBE"/>
    <w:rsid w:val="00C154C1"/>
    <w:rsid w:val="00C17C05"/>
    <w:rsid w:val="00C17CC9"/>
    <w:rsid w:val="00C21C00"/>
    <w:rsid w:val="00C22065"/>
    <w:rsid w:val="00C220D0"/>
    <w:rsid w:val="00C221D8"/>
    <w:rsid w:val="00C26E5E"/>
    <w:rsid w:val="00C31C41"/>
    <w:rsid w:val="00C352B1"/>
    <w:rsid w:val="00C3734A"/>
    <w:rsid w:val="00C40127"/>
    <w:rsid w:val="00C414F1"/>
    <w:rsid w:val="00C418EC"/>
    <w:rsid w:val="00C41E44"/>
    <w:rsid w:val="00C41E49"/>
    <w:rsid w:val="00C46587"/>
    <w:rsid w:val="00C53794"/>
    <w:rsid w:val="00C541AE"/>
    <w:rsid w:val="00C57796"/>
    <w:rsid w:val="00C57BDF"/>
    <w:rsid w:val="00C62D53"/>
    <w:rsid w:val="00C63036"/>
    <w:rsid w:val="00C64904"/>
    <w:rsid w:val="00C649F3"/>
    <w:rsid w:val="00C66BA4"/>
    <w:rsid w:val="00C72D05"/>
    <w:rsid w:val="00C73277"/>
    <w:rsid w:val="00C73670"/>
    <w:rsid w:val="00C75B72"/>
    <w:rsid w:val="00C75DAD"/>
    <w:rsid w:val="00C809D6"/>
    <w:rsid w:val="00C922DC"/>
    <w:rsid w:val="00C92662"/>
    <w:rsid w:val="00C93454"/>
    <w:rsid w:val="00C94BC1"/>
    <w:rsid w:val="00C94E7D"/>
    <w:rsid w:val="00C96112"/>
    <w:rsid w:val="00CA2D12"/>
    <w:rsid w:val="00CA5285"/>
    <w:rsid w:val="00CA6614"/>
    <w:rsid w:val="00CA6ACF"/>
    <w:rsid w:val="00CB759F"/>
    <w:rsid w:val="00CB7EF1"/>
    <w:rsid w:val="00CC20A1"/>
    <w:rsid w:val="00CC2D88"/>
    <w:rsid w:val="00CC40C2"/>
    <w:rsid w:val="00CC49BB"/>
    <w:rsid w:val="00CD1C64"/>
    <w:rsid w:val="00CD2AC1"/>
    <w:rsid w:val="00CD6C4F"/>
    <w:rsid w:val="00CE1428"/>
    <w:rsid w:val="00CE4DED"/>
    <w:rsid w:val="00CE7251"/>
    <w:rsid w:val="00CF3AFE"/>
    <w:rsid w:val="00CF3D83"/>
    <w:rsid w:val="00D00677"/>
    <w:rsid w:val="00D033E0"/>
    <w:rsid w:val="00D035A0"/>
    <w:rsid w:val="00D05892"/>
    <w:rsid w:val="00D17386"/>
    <w:rsid w:val="00D21347"/>
    <w:rsid w:val="00D220D8"/>
    <w:rsid w:val="00D22417"/>
    <w:rsid w:val="00D23F50"/>
    <w:rsid w:val="00D26A02"/>
    <w:rsid w:val="00D31049"/>
    <w:rsid w:val="00D32911"/>
    <w:rsid w:val="00D3442B"/>
    <w:rsid w:val="00D43E08"/>
    <w:rsid w:val="00D45447"/>
    <w:rsid w:val="00D46914"/>
    <w:rsid w:val="00D475C4"/>
    <w:rsid w:val="00D50628"/>
    <w:rsid w:val="00D53C12"/>
    <w:rsid w:val="00D54EB0"/>
    <w:rsid w:val="00D5568A"/>
    <w:rsid w:val="00D56072"/>
    <w:rsid w:val="00D568CA"/>
    <w:rsid w:val="00D57B07"/>
    <w:rsid w:val="00D57B5F"/>
    <w:rsid w:val="00D602FC"/>
    <w:rsid w:val="00D628D9"/>
    <w:rsid w:val="00D63B20"/>
    <w:rsid w:val="00D64E61"/>
    <w:rsid w:val="00D66477"/>
    <w:rsid w:val="00D7070D"/>
    <w:rsid w:val="00D709E1"/>
    <w:rsid w:val="00D70A25"/>
    <w:rsid w:val="00D72CC3"/>
    <w:rsid w:val="00D73021"/>
    <w:rsid w:val="00D8454A"/>
    <w:rsid w:val="00D938E5"/>
    <w:rsid w:val="00D93E51"/>
    <w:rsid w:val="00D950D9"/>
    <w:rsid w:val="00D9726C"/>
    <w:rsid w:val="00DA29D9"/>
    <w:rsid w:val="00DA4F2E"/>
    <w:rsid w:val="00DA58BA"/>
    <w:rsid w:val="00DA5C75"/>
    <w:rsid w:val="00DA7590"/>
    <w:rsid w:val="00DB2682"/>
    <w:rsid w:val="00DB2CE0"/>
    <w:rsid w:val="00DB4B21"/>
    <w:rsid w:val="00DB4D7F"/>
    <w:rsid w:val="00DB79A8"/>
    <w:rsid w:val="00DC04E0"/>
    <w:rsid w:val="00DC289C"/>
    <w:rsid w:val="00DC4A98"/>
    <w:rsid w:val="00DC4BED"/>
    <w:rsid w:val="00DC6285"/>
    <w:rsid w:val="00DD374A"/>
    <w:rsid w:val="00DE1A1C"/>
    <w:rsid w:val="00DE47C2"/>
    <w:rsid w:val="00DE576D"/>
    <w:rsid w:val="00DE61A8"/>
    <w:rsid w:val="00DF340A"/>
    <w:rsid w:val="00DF579D"/>
    <w:rsid w:val="00E0092E"/>
    <w:rsid w:val="00E0156A"/>
    <w:rsid w:val="00E065E7"/>
    <w:rsid w:val="00E11566"/>
    <w:rsid w:val="00E116F1"/>
    <w:rsid w:val="00E15E7D"/>
    <w:rsid w:val="00E16918"/>
    <w:rsid w:val="00E17ED8"/>
    <w:rsid w:val="00E23547"/>
    <w:rsid w:val="00E24589"/>
    <w:rsid w:val="00E26A76"/>
    <w:rsid w:val="00E26ADB"/>
    <w:rsid w:val="00E30443"/>
    <w:rsid w:val="00E31374"/>
    <w:rsid w:val="00E36387"/>
    <w:rsid w:val="00E3747A"/>
    <w:rsid w:val="00E441F9"/>
    <w:rsid w:val="00E44755"/>
    <w:rsid w:val="00E46C11"/>
    <w:rsid w:val="00E46C8A"/>
    <w:rsid w:val="00E515EC"/>
    <w:rsid w:val="00E516E2"/>
    <w:rsid w:val="00E54DDB"/>
    <w:rsid w:val="00E622CC"/>
    <w:rsid w:val="00E63043"/>
    <w:rsid w:val="00E63A77"/>
    <w:rsid w:val="00E647DD"/>
    <w:rsid w:val="00E652D3"/>
    <w:rsid w:val="00E6576F"/>
    <w:rsid w:val="00E7053F"/>
    <w:rsid w:val="00E7061B"/>
    <w:rsid w:val="00E75569"/>
    <w:rsid w:val="00E763EA"/>
    <w:rsid w:val="00E818AC"/>
    <w:rsid w:val="00E85517"/>
    <w:rsid w:val="00E95269"/>
    <w:rsid w:val="00E96E61"/>
    <w:rsid w:val="00EA0994"/>
    <w:rsid w:val="00EA16C3"/>
    <w:rsid w:val="00EA24D6"/>
    <w:rsid w:val="00EA356C"/>
    <w:rsid w:val="00EA36E2"/>
    <w:rsid w:val="00EA55DB"/>
    <w:rsid w:val="00EA5D3A"/>
    <w:rsid w:val="00EA6AF6"/>
    <w:rsid w:val="00EB0262"/>
    <w:rsid w:val="00EB02EB"/>
    <w:rsid w:val="00EB0434"/>
    <w:rsid w:val="00EB18E1"/>
    <w:rsid w:val="00EB410D"/>
    <w:rsid w:val="00EB5A65"/>
    <w:rsid w:val="00EB6915"/>
    <w:rsid w:val="00EB71A1"/>
    <w:rsid w:val="00EC29CC"/>
    <w:rsid w:val="00EC3031"/>
    <w:rsid w:val="00EC35C7"/>
    <w:rsid w:val="00EC3BBE"/>
    <w:rsid w:val="00EC42A7"/>
    <w:rsid w:val="00EC5BB6"/>
    <w:rsid w:val="00EC6129"/>
    <w:rsid w:val="00EC6AF9"/>
    <w:rsid w:val="00ED2551"/>
    <w:rsid w:val="00ED299F"/>
    <w:rsid w:val="00ED3421"/>
    <w:rsid w:val="00ED5439"/>
    <w:rsid w:val="00EE1F4D"/>
    <w:rsid w:val="00EE2F28"/>
    <w:rsid w:val="00EE70D0"/>
    <w:rsid w:val="00EF4B59"/>
    <w:rsid w:val="00EF56E0"/>
    <w:rsid w:val="00F04914"/>
    <w:rsid w:val="00F057FD"/>
    <w:rsid w:val="00F05F7E"/>
    <w:rsid w:val="00F07CA8"/>
    <w:rsid w:val="00F10930"/>
    <w:rsid w:val="00F126A6"/>
    <w:rsid w:val="00F1519A"/>
    <w:rsid w:val="00F23643"/>
    <w:rsid w:val="00F24FF7"/>
    <w:rsid w:val="00F26210"/>
    <w:rsid w:val="00F26938"/>
    <w:rsid w:val="00F26B67"/>
    <w:rsid w:val="00F26F86"/>
    <w:rsid w:val="00F27B64"/>
    <w:rsid w:val="00F307A5"/>
    <w:rsid w:val="00F3108B"/>
    <w:rsid w:val="00F32509"/>
    <w:rsid w:val="00F32CBE"/>
    <w:rsid w:val="00F33933"/>
    <w:rsid w:val="00F40967"/>
    <w:rsid w:val="00F40977"/>
    <w:rsid w:val="00F40BEB"/>
    <w:rsid w:val="00F41EC5"/>
    <w:rsid w:val="00F41FAD"/>
    <w:rsid w:val="00F425CF"/>
    <w:rsid w:val="00F435E3"/>
    <w:rsid w:val="00F47D70"/>
    <w:rsid w:val="00F53E13"/>
    <w:rsid w:val="00F53E6D"/>
    <w:rsid w:val="00F54DF6"/>
    <w:rsid w:val="00F55026"/>
    <w:rsid w:val="00F565E4"/>
    <w:rsid w:val="00F56847"/>
    <w:rsid w:val="00F574D7"/>
    <w:rsid w:val="00F57DEE"/>
    <w:rsid w:val="00F62B31"/>
    <w:rsid w:val="00F71143"/>
    <w:rsid w:val="00F73565"/>
    <w:rsid w:val="00F74AAF"/>
    <w:rsid w:val="00F76A88"/>
    <w:rsid w:val="00F82CE0"/>
    <w:rsid w:val="00F8439E"/>
    <w:rsid w:val="00F849E5"/>
    <w:rsid w:val="00F84F4D"/>
    <w:rsid w:val="00F85630"/>
    <w:rsid w:val="00F8596D"/>
    <w:rsid w:val="00F900A3"/>
    <w:rsid w:val="00F91A9C"/>
    <w:rsid w:val="00F91BDC"/>
    <w:rsid w:val="00F91F7C"/>
    <w:rsid w:val="00F91FC0"/>
    <w:rsid w:val="00F93697"/>
    <w:rsid w:val="00F93D4B"/>
    <w:rsid w:val="00FA5B46"/>
    <w:rsid w:val="00FA656D"/>
    <w:rsid w:val="00FA7BD7"/>
    <w:rsid w:val="00FB1244"/>
    <w:rsid w:val="00FB2665"/>
    <w:rsid w:val="00FB35D7"/>
    <w:rsid w:val="00FB401D"/>
    <w:rsid w:val="00FB756D"/>
    <w:rsid w:val="00FC2865"/>
    <w:rsid w:val="00FC3C2F"/>
    <w:rsid w:val="00FC4520"/>
    <w:rsid w:val="00FC52DE"/>
    <w:rsid w:val="00FD16AF"/>
    <w:rsid w:val="00FD584B"/>
    <w:rsid w:val="00FE6C72"/>
    <w:rsid w:val="00FF3088"/>
    <w:rsid w:val="00FF62A1"/>
    <w:rsid w:val="00FF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0E2F425"/>
  <w15:chartTrackingRefBased/>
  <w15:docId w15:val="{FAC8036C-F5CB-46DB-9E70-F70F12EE1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B16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E3B16"/>
    <w:pPr>
      <w:shd w:val="clear" w:color="auto" w:fill="FFFFFF"/>
      <w:spacing w:line="317" w:lineRule="exact"/>
      <w:ind w:left="14"/>
      <w:jc w:val="center"/>
    </w:pPr>
    <w:rPr>
      <w:b/>
      <w:bCs/>
      <w:spacing w:val="-1"/>
      <w:sz w:val="28"/>
      <w:szCs w:val="28"/>
    </w:rPr>
  </w:style>
  <w:style w:type="paragraph" w:styleId="BodyText">
    <w:name w:val="Body Text"/>
    <w:basedOn w:val="Normal"/>
    <w:link w:val="BodyTextChar"/>
    <w:rsid w:val="008E3B16"/>
    <w:pPr>
      <w:widowControl/>
      <w:autoSpaceDE/>
      <w:autoSpaceDN/>
      <w:adjustRightInd/>
      <w:jc w:val="center"/>
    </w:pPr>
    <w:rPr>
      <w:b/>
      <w:sz w:val="28"/>
      <w:lang w:eastAsia="en-US"/>
    </w:rPr>
  </w:style>
  <w:style w:type="paragraph" w:styleId="BodyTextIndent2">
    <w:name w:val="Body Text Indent 2"/>
    <w:basedOn w:val="Normal"/>
    <w:rsid w:val="008E3B16"/>
    <w:pPr>
      <w:shd w:val="clear" w:color="auto" w:fill="FFFFFF"/>
      <w:spacing w:line="317" w:lineRule="exact"/>
      <w:ind w:left="10" w:firstLine="850"/>
      <w:jc w:val="both"/>
    </w:pPr>
    <w:rPr>
      <w:sz w:val="28"/>
      <w:szCs w:val="28"/>
    </w:rPr>
  </w:style>
  <w:style w:type="character" w:styleId="Hyperlink">
    <w:name w:val="Hyperlink"/>
    <w:rsid w:val="008E3B16"/>
    <w:rPr>
      <w:color w:val="0000FF"/>
      <w:u w:val="single"/>
    </w:rPr>
  </w:style>
  <w:style w:type="paragraph" w:styleId="Header">
    <w:name w:val="header"/>
    <w:basedOn w:val="Normal"/>
    <w:link w:val="HeaderChar"/>
    <w:rsid w:val="00463F0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63F0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E47DE"/>
  </w:style>
  <w:style w:type="paragraph" w:styleId="BalloonText">
    <w:name w:val="Balloon Text"/>
    <w:basedOn w:val="Normal"/>
    <w:semiHidden/>
    <w:rsid w:val="00360E0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C9611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naisc">
    <w:name w:val="naisc"/>
    <w:basedOn w:val="Normal"/>
    <w:rsid w:val="00C96112"/>
    <w:pPr>
      <w:widowControl/>
      <w:autoSpaceDE/>
      <w:autoSpaceDN/>
      <w:adjustRightInd/>
      <w:spacing w:before="450" w:after="300"/>
      <w:jc w:val="center"/>
    </w:pPr>
    <w:rPr>
      <w:sz w:val="26"/>
      <w:szCs w:val="26"/>
    </w:rPr>
  </w:style>
  <w:style w:type="paragraph" w:customStyle="1" w:styleId="naiskr">
    <w:name w:val="naiskr"/>
    <w:basedOn w:val="Normal"/>
    <w:rsid w:val="00C9611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pelle">
    <w:name w:val="spelle"/>
    <w:basedOn w:val="DefaultParagraphFont"/>
    <w:rsid w:val="00C96112"/>
  </w:style>
  <w:style w:type="character" w:customStyle="1" w:styleId="HeaderChar">
    <w:name w:val="Header Char"/>
    <w:link w:val="Header"/>
    <w:rsid w:val="00C96112"/>
    <w:rPr>
      <w:lang w:val="lv-LV" w:eastAsia="lv-LV" w:bidi="ar-SA"/>
    </w:rPr>
  </w:style>
  <w:style w:type="paragraph" w:customStyle="1" w:styleId="RakstzCharCharRakstzCharCharRakstz">
    <w:name w:val="Rakstz. Char Char Rakstz. Char Char Rakstz."/>
    <w:basedOn w:val="Normal"/>
    <w:rsid w:val="00E7053F"/>
    <w:pPr>
      <w:widowControl/>
      <w:autoSpaceDE/>
      <w:autoSpaceDN/>
      <w:adjustRightInd/>
      <w:spacing w:after="160" w:line="240" w:lineRule="exact"/>
    </w:pPr>
    <w:rPr>
      <w:rFonts w:ascii="Tahoma" w:hAnsi="Tahoma"/>
      <w:lang w:val="en-US" w:eastAsia="en-US"/>
    </w:rPr>
  </w:style>
  <w:style w:type="character" w:styleId="CommentReference">
    <w:name w:val="annotation reference"/>
    <w:rsid w:val="0061581A"/>
    <w:rPr>
      <w:sz w:val="16"/>
      <w:szCs w:val="16"/>
    </w:rPr>
  </w:style>
  <w:style w:type="paragraph" w:customStyle="1" w:styleId="naisnod">
    <w:name w:val="naisnod"/>
    <w:basedOn w:val="Normal"/>
    <w:rsid w:val="00E515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naislab">
    <w:name w:val="naislab"/>
    <w:basedOn w:val="Normal"/>
    <w:rsid w:val="00E515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naisf">
    <w:name w:val="naisf"/>
    <w:basedOn w:val="Normal"/>
    <w:rsid w:val="00E515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C6184"/>
    <w:pPr>
      <w:widowControl/>
      <w:autoSpaceDE/>
      <w:autoSpaceDN/>
      <w:adjustRightInd/>
      <w:ind w:left="720"/>
      <w:jc w:val="both"/>
    </w:pPr>
    <w:rPr>
      <w:rFonts w:eastAsia="Calibri"/>
      <w:sz w:val="24"/>
      <w:szCs w:val="24"/>
    </w:rPr>
  </w:style>
  <w:style w:type="paragraph" w:customStyle="1" w:styleId="Titreobjet">
    <w:name w:val="Titre objet"/>
    <w:basedOn w:val="Normal"/>
    <w:next w:val="Normal"/>
    <w:rsid w:val="00EB6915"/>
    <w:pPr>
      <w:widowControl/>
      <w:autoSpaceDE/>
      <w:autoSpaceDN/>
      <w:adjustRightInd/>
      <w:spacing w:before="360" w:after="360"/>
      <w:jc w:val="center"/>
    </w:pPr>
    <w:rPr>
      <w:b/>
      <w:sz w:val="24"/>
      <w:lang w:val="en-GB" w:eastAsia="de-DE"/>
    </w:rPr>
  </w:style>
  <w:style w:type="paragraph" w:styleId="CommentText">
    <w:name w:val="annotation text"/>
    <w:basedOn w:val="Normal"/>
    <w:link w:val="CommentTextChar"/>
    <w:rsid w:val="00033868"/>
  </w:style>
  <w:style w:type="character" w:customStyle="1" w:styleId="CommentTextChar">
    <w:name w:val="Comment Text Char"/>
    <w:basedOn w:val="DefaultParagraphFont"/>
    <w:link w:val="CommentText"/>
    <w:rsid w:val="00033868"/>
  </w:style>
  <w:style w:type="paragraph" w:styleId="CommentSubject">
    <w:name w:val="annotation subject"/>
    <w:basedOn w:val="CommentText"/>
    <w:next w:val="CommentText"/>
    <w:link w:val="CommentSubjectChar"/>
    <w:rsid w:val="00033868"/>
    <w:rPr>
      <w:b/>
      <w:bCs/>
    </w:rPr>
  </w:style>
  <w:style w:type="character" w:customStyle="1" w:styleId="CommentSubjectChar">
    <w:name w:val="Comment Subject Char"/>
    <w:link w:val="CommentSubject"/>
    <w:rsid w:val="00033868"/>
    <w:rPr>
      <w:b/>
      <w:bCs/>
    </w:rPr>
  </w:style>
  <w:style w:type="character" w:customStyle="1" w:styleId="BodyTextChar">
    <w:name w:val="Body Text Char"/>
    <w:link w:val="BodyText"/>
    <w:rsid w:val="001B0242"/>
    <w:rPr>
      <w:b/>
      <w:sz w:val="28"/>
      <w:lang w:eastAsia="en-US"/>
    </w:rPr>
  </w:style>
  <w:style w:type="paragraph" w:styleId="Revision">
    <w:name w:val="Revision"/>
    <w:hidden/>
    <w:uiPriority w:val="99"/>
    <w:semiHidden/>
    <w:rsid w:val="00F82CE0"/>
  </w:style>
  <w:style w:type="paragraph" w:styleId="FootnoteText">
    <w:name w:val="footnote text"/>
    <w:basedOn w:val="Normal"/>
    <w:link w:val="FootnoteTextChar"/>
    <w:rsid w:val="008038B9"/>
  </w:style>
  <w:style w:type="character" w:customStyle="1" w:styleId="FootnoteTextChar">
    <w:name w:val="Footnote Text Char"/>
    <w:basedOn w:val="DefaultParagraphFont"/>
    <w:link w:val="FootnoteText"/>
    <w:rsid w:val="008038B9"/>
  </w:style>
  <w:style w:type="character" w:styleId="FootnoteReference">
    <w:name w:val="footnote reference"/>
    <w:basedOn w:val="DefaultParagraphFont"/>
    <w:rsid w:val="008038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8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inis.pans@fm.gov.lv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ints.Trupovnieks@fm.gov.l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3D4BE-8F76-41A3-9D13-571BB518E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2354</Words>
  <Characters>1342</Characters>
  <Application>Microsoft Office Word</Application>
  <DocSecurity>0</DocSecurity>
  <Lines>11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3" baseType="lpstr">
      <vt:lpstr>Par Latvijas pārstāvja Eiropas Stabilitātes mehānisma Valdē vietnieka iecelšanu</vt:lpstr>
      <vt:lpstr>Par Ministru kabineta rīkojuma projekta „Grozījumi Latvijas Stratēģiskās attīstības plānā 2010. – 2013. gadam”sākotnējās ietekmes novērtējuma ziņojumu</vt:lpstr>
      <vt:lpstr>Par nekustamā īpašuma Tvaikoņu ielā 3, Rīgā, saglabāšanu valsts īpašumā un nodošanu Tieslietu ministrijas valdījumā</vt:lpstr>
    </vt:vector>
  </TitlesOfParts>
  <Company>Finanšu ministrija</Company>
  <LinksUpToDate>false</LinksUpToDate>
  <CharactersWithSpaces>3689</CharactersWithSpaces>
  <SharedDoc>false</SharedDoc>
  <HLinks>
    <vt:vector size="6" baseType="variant">
      <vt:variant>
        <vt:i4>7405663</vt:i4>
      </vt:variant>
      <vt:variant>
        <vt:i4>0</vt:i4>
      </vt:variant>
      <vt:variant>
        <vt:i4>0</vt:i4>
      </vt:variant>
      <vt:variant>
        <vt:i4>5</vt:i4>
      </vt:variant>
      <vt:variant>
        <vt:lpwstr>mailto:Gints.Trupovnieks@fm.gov.lv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Latvijas pārstāvja Eiropas Stabilitātes mehānisma Valdē vietnieka iecelšanu</dc:title>
  <dc:subject>Anotācija</dc:subject>
  <dc:creator>reinis.pans@fm.gov.lv</dc:creator>
  <cp:keywords/>
  <dc:description>tālr.: 67083916
reinis.pans@fm.gov.lv</dc:description>
  <cp:lastModifiedBy>Liene Strēlniece</cp:lastModifiedBy>
  <cp:revision>5</cp:revision>
  <cp:lastPrinted>2014-08-14T13:37:00Z</cp:lastPrinted>
  <dcterms:created xsi:type="dcterms:W3CDTF">2014-08-13T08:30:00Z</dcterms:created>
  <dcterms:modified xsi:type="dcterms:W3CDTF">2014-08-14T13:37:00Z</dcterms:modified>
</cp:coreProperties>
</file>