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A98AA" w14:textId="77777777" w:rsidR="004A4BE5" w:rsidRPr="008B07E9" w:rsidRDefault="004A4BE5" w:rsidP="00CD6B7A">
      <w:pPr>
        <w:jc w:val="right"/>
        <w:rPr>
          <w:sz w:val="28"/>
          <w:szCs w:val="28"/>
        </w:rPr>
      </w:pPr>
      <w:r w:rsidRPr="008B07E9">
        <w:rPr>
          <w:sz w:val="28"/>
          <w:szCs w:val="28"/>
        </w:rPr>
        <w:t>Likumprojekts</w:t>
      </w:r>
    </w:p>
    <w:p w14:paraId="4EDA98AC" w14:textId="77777777" w:rsidR="004A4BE5" w:rsidRDefault="004A4BE5" w:rsidP="004A4BE5">
      <w:pPr>
        <w:rPr>
          <w:b/>
          <w:sz w:val="28"/>
          <w:szCs w:val="28"/>
        </w:rPr>
      </w:pPr>
    </w:p>
    <w:p w14:paraId="4EDA98AD" w14:textId="456E187F" w:rsidR="004A4BE5" w:rsidRPr="008B07E9" w:rsidRDefault="00A73665" w:rsidP="00403115">
      <w:pPr>
        <w:tabs>
          <w:tab w:val="center" w:pos="4153"/>
          <w:tab w:val="left" w:pos="6435"/>
        </w:tabs>
        <w:jc w:val="center"/>
        <w:rPr>
          <w:b/>
          <w:sz w:val="28"/>
          <w:szCs w:val="28"/>
        </w:rPr>
      </w:pPr>
      <w:r w:rsidRPr="008B07E9">
        <w:rPr>
          <w:b/>
          <w:sz w:val="28"/>
          <w:szCs w:val="28"/>
        </w:rPr>
        <w:t xml:space="preserve">Grozījumi </w:t>
      </w:r>
      <w:r w:rsidR="00CD6B7A" w:rsidRPr="008B07E9">
        <w:rPr>
          <w:b/>
          <w:sz w:val="28"/>
          <w:szCs w:val="28"/>
        </w:rPr>
        <w:t>Kredītiestāžu likumā</w:t>
      </w:r>
    </w:p>
    <w:p w14:paraId="4EDA98AE" w14:textId="77777777" w:rsidR="004A4BE5" w:rsidRPr="008B07E9" w:rsidRDefault="004A4BE5" w:rsidP="004A4BE5">
      <w:pPr>
        <w:jc w:val="center"/>
        <w:rPr>
          <w:b/>
          <w:sz w:val="28"/>
          <w:szCs w:val="28"/>
        </w:rPr>
      </w:pPr>
    </w:p>
    <w:p w14:paraId="4EDA98AF" w14:textId="1AA9B761" w:rsidR="0026798D" w:rsidRPr="008B07E9" w:rsidRDefault="008F3B88" w:rsidP="007E15A8">
      <w:pPr>
        <w:ind w:firstLine="709"/>
        <w:jc w:val="both"/>
        <w:rPr>
          <w:sz w:val="28"/>
          <w:szCs w:val="28"/>
          <w:shd w:val="clear" w:color="auto" w:fill="FEFEFE"/>
        </w:rPr>
      </w:pPr>
      <w:r w:rsidRPr="008B07E9">
        <w:rPr>
          <w:sz w:val="28"/>
          <w:szCs w:val="28"/>
          <w:shd w:val="clear" w:color="auto" w:fill="FEFEFE"/>
        </w:rPr>
        <w:t>Izdarīt Kredītiestāžu likumā (Latvijas Republikas Saeimas un Ministru Kabineta Ziņotājs, 1995, 23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>r.; 1996, 9., 14., 23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>r.; 1997, 23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>r.; 1998, 13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>r.; 2000, 13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>r.; 2002, 10., 23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>r.; 2003, 14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>r.; 2004, 2., 12., 23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>r.; 2005, 13., 14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>r.; 2006, 15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>r.; 2007, 7., 12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>r.; 2008, 14., 23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>r.; 2009, 6., 7., 17., 22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>r.; Latvijas Vēstnesis, 2010, 23., 51., 160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>r.; 2011, 4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>r.; 2012, 50., 56., 92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>r.; 2013, 61., 106., 193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>r.; 2014, 92</w:t>
      </w:r>
      <w:r w:rsidR="00655FC8">
        <w:rPr>
          <w:sz w:val="28"/>
          <w:szCs w:val="28"/>
          <w:shd w:val="clear" w:color="auto" w:fill="FEFEFE"/>
        </w:rPr>
        <w:t>. n</w:t>
      </w:r>
      <w:r w:rsidRPr="008B07E9">
        <w:rPr>
          <w:sz w:val="28"/>
          <w:szCs w:val="28"/>
          <w:shd w:val="clear" w:color="auto" w:fill="FEFEFE"/>
        </w:rPr>
        <w:t xml:space="preserve">r.) </w:t>
      </w:r>
      <w:r w:rsidR="0026798D" w:rsidRPr="008B07E9">
        <w:rPr>
          <w:sz w:val="28"/>
          <w:szCs w:val="28"/>
          <w:shd w:val="clear" w:color="auto" w:fill="FEFEFE"/>
        </w:rPr>
        <w:t>šādu</w:t>
      </w:r>
      <w:r w:rsidR="00151A26" w:rsidRPr="008B07E9">
        <w:rPr>
          <w:sz w:val="28"/>
          <w:szCs w:val="28"/>
          <w:shd w:val="clear" w:color="auto" w:fill="FEFEFE"/>
        </w:rPr>
        <w:t>s</w:t>
      </w:r>
      <w:r w:rsidRPr="008B07E9">
        <w:rPr>
          <w:sz w:val="28"/>
          <w:szCs w:val="28"/>
          <w:shd w:val="clear" w:color="auto" w:fill="FEFEFE"/>
        </w:rPr>
        <w:t xml:space="preserve"> grozījumu</w:t>
      </w:r>
      <w:r w:rsidR="00151A26" w:rsidRPr="008B07E9">
        <w:rPr>
          <w:sz w:val="28"/>
          <w:szCs w:val="28"/>
          <w:shd w:val="clear" w:color="auto" w:fill="FEFEFE"/>
        </w:rPr>
        <w:t>s</w:t>
      </w:r>
      <w:r w:rsidRPr="008B07E9">
        <w:rPr>
          <w:sz w:val="28"/>
          <w:szCs w:val="28"/>
          <w:shd w:val="clear" w:color="auto" w:fill="FEFEFE"/>
        </w:rPr>
        <w:t>:</w:t>
      </w:r>
    </w:p>
    <w:p w14:paraId="4EDA98B0" w14:textId="77777777" w:rsidR="0026798D" w:rsidRPr="008B07E9" w:rsidRDefault="0026798D" w:rsidP="007E15A8">
      <w:pPr>
        <w:ind w:firstLine="709"/>
        <w:jc w:val="both"/>
        <w:rPr>
          <w:sz w:val="28"/>
          <w:szCs w:val="28"/>
          <w:shd w:val="clear" w:color="auto" w:fill="FEFEFE"/>
        </w:rPr>
      </w:pPr>
    </w:p>
    <w:p w14:paraId="4EDA98B1" w14:textId="52FCD1A4" w:rsidR="004A4BE5" w:rsidRPr="00655FC8" w:rsidRDefault="00655FC8" w:rsidP="007E1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F3B88" w:rsidRPr="00655FC8">
        <w:rPr>
          <w:sz w:val="28"/>
          <w:szCs w:val="28"/>
        </w:rPr>
        <w:t>Papildināt 63. panta pirmo daļu ar 11</w:t>
      </w:r>
      <w:r w:rsidR="00403115">
        <w:rPr>
          <w:sz w:val="28"/>
          <w:szCs w:val="28"/>
        </w:rPr>
        <w:t>.</w:t>
      </w:r>
      <w:r w:rsidR="008F3B88" w:rsidRPr="00655FC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 p</w:t>
      </w:r>
      <w:r w:rsidR="008F3B88" w:rsidRPr="00655FC8">
        <w:rPr>
          <w:sz w:val="28"/>
          <w:szCs w:val="28"/>
        </w:rPr>
        <w:t>unktu</w:t>
      </w:r>
      <w:r w:rsidR="004A4BE5" w:rsidRPr="00655FC8">
        <w:rPr>
          <w:sz w:val="28"/>
          <w:szCs w:val="28"/>
        </w:rPr>
        <w:t xml:space="preserve"> šādā redakcijā:</w:t>
      </w:r>
    </w:p>
    <w:p w14:paraId="4EDA98B2" w14:textId="77777777" w:rsidR="0026798D" w:rsidRPr="008B07E9" w:rsidRDefault="0026798D" w:rsidP="007E15A8">
      <w:pPr>
        <w:ind w:firstLine="709"/>
        <w:jc w:val="both"/>
        <w:rPr>
          <w:sz w:val="28"/>
          <w:szCs w:val="28"/>
        </w:rPr>
      </w:pPr>
    </w:p>
    <w:p w14:paraId="4EDA98B3" w14:textId="56F2B84A" w:rsidR="004A4BE5" w:rsidRPr="008B07E9" w:rsidRDefault="00655FC8" w:rsidP="007E15A8">
      <w:pPr>
        <w:pStyle w:val="BodyTex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"</w:t>
      </w:r>
      <w:r w:rsidR="008F3B88" w:rsidRPr="008B07E9">
        <w:rPr>
          <w:rFonts w:cs="Times New Roman"/>
          <w:szCs w:val="28"/>
        </w:rPr>
        <w:t>11</w:t>
      </w:r>
      <w:r w:rsidR="008F3B88" w:rsidRPr="008B07E9">
        <w:rPr>
          <w:rFonts w:cs="Times New Roman"/>
          <w:szCs w:val="28"/>
          <w:vertAlign w:val="superscript"/>
        </w:rPr>
        <w:t>2</w:t>
      </w:r>
      <w:r w:rsidR="004A4BE5" w:rsidRPr="008B07E9">
        <w:rPr>
          <w:rFonts w:cs="Times New Roman"/>
          <w:szCs w:val="28"/>
        </w:rPr>
        <w:t xml:space="preserve">) </w:t>
      </w:r>
      <w:r w:rsidR="008F3B88" w:rsidRPr="008B07E9">
        <w:rPr>
          <w:rFonts w:cs="Times New Roman"/>
          <w:szCs w:val="28"/>
        </w:rPr>
        <w:t>Valsts ieņēmumu dienestam –</w:t>
      </w:r>
      <w:r w:rsidR="00403115">
        <w:rPr>
          <w:rFonts w:cs="Times New Roman"/>
          <w:szCs w:val="28"/>
        </w:rPr>
        <w:t xml:space="preserve"> </w:t>
      </w:r>
      <w:r w:rsidR="00CD6B7A" w:rsidRPr="008B07E9">
        <w:rPr>
          <w:rFonts w:cs="Times New Roman"/>
          <w:szCs w:val="28"/>
        </w:rPr>
        <w:t xml:space="preserve">pamatojoties uz </w:t>
      </w:r>
      <w:r w:rsidR="008F3B88" w:rsidRPr="008B07E9">
        <w:rPr>
          <w:rFonts w:cs="Times New Roman"/>
          <w:szCs w:val="28"/>
        </w:rPr>
        <w:t>Latvijas Re</w:t>
      </w:r>
      <w:r w:rsidR="00860446" w:rsidRPr="008B07E9">
        <w:rPr>
          <w:rFonts w:cs="Times New Roman"/>
          <w:szCs w:val="28"/>
        </w:rPr>
        <w:t>publikas valdības un Amerikas S</w:t>
      </w:r>
      <w:r w:rsidR="00CD6B7A" w:rsidRPr="008B07E9">
        <w:rPr>
          <w:rFonts w:cs="Times New Roman"/>
          <w:szCs w:val="28"/>
        </w:rPr>
        <w:t>avienoto Valstu valdības līgumu</w:t>
      </w:r>
      <w:r w:rsidR="008F3B88" w:rsidRPr="008B07E9">
        <w:rPr>
          <w:rFonts w:cs="Times New Roman"/>
          <w:szCs w:val="28"/>
        </w:rPr>
        <w:t xml:space="preserve"> par </w:t>
      </w:r>
      <w:r w:rsidR="003810AB">
        <w:rPr>
          <w:rFonts w:cs="Times New Roman"/>
          <w:szCs w:val="28"/>
        </w:rPr>
        <w:t xml:space="preserve">starptautisko </w:t>
      </w:r>
      <w:bookmarkStart w:id="0" w:name="_GoBack"/>
      <w:bookmarkEnd w:id="0"/>
      <w:r w:rsidR="008F3B88" w:rsidRPr="008B07E9">
        <w:rPr>
          <w:rFonts w:cs="Times New Roman"/>
          <w:szCs w:val="28"/>
        </w:rPr>
        <w:t>nodokļu pienākumu izpildes uzlabošanu un likuma par ārvalstu ko</w:t>
      </w:r>
      <w:r w:rsidR="00860446" w:rsidRPr="008B07E9">
        <w:rPr>
          <w:rFonts w:cs="Times New Roman"/>
          <w:szCs w:val="28"/>
        </w:rPr>
        <w:t>ntu nodokļu pienākumu izpildi (</w:t>
      </w:r>
      <w:r w:rsidR="00860446" w:rsidRPr="003810AB">
        <w:rPr>
          <w:rFonts w:cs="Times New Roman"/>
          <w:i/>
          <w:szCs w:val="28"/>
        </w:rPr>
        <w:t>F</w:t>
      </w:r>
      <w:r w:rsidR="008F3B88" w:rsidRPr="003810AB">
        <w:rPr>
          <w:rFonts w:cs="Times New Roman"/>
          <w:i/>
          <w:szCs w:val="28"/>
        </w:rPr>
        <w:t>ATCA</w:t>
      </w:r>
      <w:r w:rsidR="00860446" w:rsidRPr="008B07E9">
        <w:rPr>
          <w:rFonts w:cs="Times New Roman"/>
          <w:szCs w:val="28"/>
        </w:rPr>
        <w:t>)</w:t>
      </w:r>
      <w:r w:rsidR="008F3B88" w:rsidRPr="008B07E9">
        <w:rPr>
          <w:rFonts w:cs="Times New Roman"/>
          <w:szCs w:val="28"/>
        </w:rPr>
        <w:t xml:space="preserve"> ieviešanu</w:t>
      </w:r>
      <w:r w:rsidR="00860446" w:rsidRPr="008B07E9">
        <w:rPr>
          <w:rFonts w:cs="Times New Roman"/>
          <w:szCs w:val="28"/>
        </w:rPr>
        <w:t xml:space="preserve">, </w:t>
      </w:r>
      <w:r w:rsidR="00403115">
        <w:rPr>
          <w:rFonts w:cs="Times New Roman"/>
          <w:szCs w:val="28"/>
        </w:rPr>
        <w:t>līgumā</w:t>
      </w:r>
      <w:r w:rsidR="00860446" w:rsidRPr="008B07E9">
        <w:rPr>
          <w:rFonts w:cs="Times New Roman"/>
          <w:szCs w:val="28"/>
        </w:rPr>
        <w:t xml:space="preserve"> noteikt</w:t>
      </w:r>
      <w:r w:rsidR="00CD6B7A" w:rsidRPr="008B07E9">
        <w:rPr>
          <w:rFonts w:cs="Times New Roman"/>
          <w:szCs w:val="28"/>
        </w:rPr>
        <w:t>aj</w:t>
      </w:r>
      <w:r w:rsidR="00860446" w:rsidRPr="008B07E9">
        <w:rPr>
          <w:rFonts w:cs="Times New Roman"/>
          <w:szCs w:val="28"/>
        </w:rPr>
        <w:t>ā apjomā</w:t>
      </w:r>
      <w:r w:rsidR="00735D62" w:rsidRPr="008B07E9">
        <w:rPr>
          <w:rFonts w:cs="Times New Roman"/>
          <w:szCs w:val="28"/>
        </w:rPr>
        <w:t xml:space="preserve">. </w:t>
      </w:r>
      <w:r w:rsidR="00860446" w:rsidRPr="008B07E9">
        <w:rPr>
          <w:rFonts w:cs="Times New Roman"/>
          <w:szCs w:val="28"/>
        </w:rPr>
        <w:t>Ministru kabinet</w:t>
      </w:r>
      <w:r w:rsidR="00735D62" w:rsidRPr="008B07E9">
        <w:rPr>
          <w:rFonts w:cs="Times New Roman"/>
          <w:szCs w:val="28"/>
        </w:rPr>
        <w:t>s nosaka kārtību</w:t>
      </w:r>
      <w:r w:rsidR="00CD6B7A" w:rsidRPr="008B07E9">
        <w:rPr>
          <w:rFonts w:cs="Times New Roman"/>
          <w:szCs w:val="28"/>
        </w:rPr>
        <w:t>,</w:t>
      </w:r>
      <w:r w:rsidR="00735D62" w:rsidRPr="008B07E9">
        <w:rPr>
          <w:rFonts w:cs="Times New Roman"/>
          <w:szCs w:val="28"/>
        </w:rPr>
        <w:t xml:space="preserve"> kādā </w:t>
      </w:r>
      <w:r w:rsidR="00E965E5" w:rsidRPr="008B07E9">
        <w:rPr>
          <w:rFonts w:cs="Times New Roman"/>
          <w:szCs w:val="28"/>
        </w:rPr>
        <w:t>ziņas</w:t>
      </w:r>
      <w:r w:rsidR="00735D62" w:rsidRPr="008B07E9">
        <w:rPr>
          <w:rFonts w:cs="Times New Roman"/>
          <w:szCs w:val="28"/>
        </w:rPr>
        <w:t xml:space="preserve"> sniedzama</w:t>
      </w:r>
      <w:r w:rsidR="00E965E5" w:rsidRPr="008B07E9">
        <w:rPr>
          <w:rFonts w:cs="Times New Roman"/>
          <w:szCs w:val="28"/>
        </w:rPr>
        <w:t>s</w:t>
      </w:r>
      <w:r w:rsidR="00011FA5">
        <w:rPr>
          <w:rFonts w:cs="Times New Roman"/>
          <w:szCs w:val="28"/>
        </w:rPr>
        <w:t>;</w:t>
      </w:r>
      <w:r>
        <w:rPr>
          <w:rFonts w:cs="Times New Roman"/>
          <w:szCs w:val="28"/>
        </w:rPr>
        <w:t>"</w:t>
      </w:r>
      <w:r w:rsidR="00011FA5">
        <w:rPr>
          <w:rFonts w:cs="Times New Roman"/>
          <w:szCs w:val="28"/>
        </w:rPr>
        <w:t>.</w:t>
      </w:r>
    </w:p>
    <w:p w14:paraId="4EDA98B4" w14:textId="77777777" w:rsidR="004A4BE5" w:rsidRPr="008B07E9" w:rsidRDefault="004A4BE5" w:rsidP="007E15A8">
      <w:pPr>
        <w:pStyle w:val="BodyText"/>
        <w:ind w:firstLine="709"/>
        <w:jc w:val="left"/>
        <w:rPr>
          <w:rFonts w:cs="Times New Roman"/>
          <w:szCs w:val="28"/>
        </w:rPr>
      </w:pPr>
    </w:p>
    <w:p w14:paraId="4EDA98B5" w14:textId="5BC92CE7" w:rsidR="00151A26" w:rsidRDefault="00655FC8" w:rsidP="007E15A8">
      <w:pPr>
        <w:pStyle w:val="BodyTex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151A26" w:rsidRPr="008B07E9">
        <w:rPr>
          <w:rFonts w:cs="Times New Roman"/>
          <w:szCs w:val="28"/>
        </w:rPr>
        <w:t>Papildināt pārejas noteikumus ar 62</w:t>
      </w:r>
      <w:r>
        <w:rPr>
          <w:rFonts w:cs="Times New Roman"/>
          <w:szCs w:val="28"/>
        </w:rPr>
        <w:t>. p</w:t>
      </w:r>
      <w:r w:rsidR="00151A26" w:rsidRPr="008B07E9">
        <w:rPr>
          <w:rFonts w:cs="Times New Roman"/>
          <w:szCs w:val="28"/>
        </w:rPr>
        <w:t>unktu šādā redakcijā:</w:t>
      </w:r>
    </w:p>
    <w:p w14:paraId="459E37F8" w14:textId="77777777" w:rsidR="00655FC8" w:rsidRPr="008B07E9" w:rsidRDefault="00655FC8" w:rsidP="007E15A8">
      <w:pPr>
        <w:pStyle w:val="BodyText"/>
        <w:ind w:firstLine="709"/>
        <w:rPr>
          <w:rFonts w:cs="Times New Roman"/>
          <w:szCs w:val="28"/>
        </w:rPr>
      </w:pPr>
    </w:p>
    <w:p w14:paraId="4EDA98B6" w14:textId="3DF9C9DA" w:rsidR="003B1AC7" w:rsidRPr="008B07E9" w:rsidRDefault="007E15A8" w:rsidP="007E15A8">
      <w:pPr>
        <w:pStyle w:val="BodyText"/>
        <w:ind w:firstLine="709"/>
        <w:rPr>
          <w:szCs w:val="28"/>
        </w:rPr>
      </w:pPr>
      <w:r>
        <w:rPr>
          <w:szCs w:val="28"/>
        </w:rPr>
        <w:t>"</w:t>
      </w:r>
      <w:r w:rsidR="003B1AC7" w:rsidRPr="008B07E9">
        <w:rPr>
          <w:szCs w:val="28"/>
        </w:rPr>
        <w:t>62. Šā likuma 63. panta pirmās daļas 11</w:t>
      </w:r>
      <w:r w:rsidR="00011FA5">
        <w:rPr>
          <w:szCs w:val="28"/>
        </w:rPr>
        <w:t>.</w:t>
      </w:r>
      <w:r w:rsidR="003B1AC7" w:rsidRPr="008B07E9">
        <w:rPr>
          <w:szCs w:val="28"/>
          <w:vertAlign w:val="superscript"/>
        </w:rPr>
        <w:t>2</w:t>
      </w:r>
      <w:r w:rsidR="00655FC8">
        <w:rPr>
          <w:szCs w:val="28"/>
        </w:rPr>
        <w:t> p</w:t>
      </w:r>
      <w:r w:rsidR="003B1AC7" w:rsidRPr="008B07E9">
        <w:rPr>
          <w:szCs w:val="28"/>
        </w:rPr>
        <w:t>unktā minētos noteikumus Ministru kabinets izdod līdz 2015</w:t>
      </w:r>
      <w:r w:rsidR="00655FC8">
        <w:rPr>
          <w:szCs w:val="28"/>
        </w:rPr>
        <w:t>. g</w:t>
      </w:r>
      <w:r w:rsidR="003B1AC7" w:rsidRPr="008B07E9">
        <w:rPr>
          <w:szCs w:val="28"/>
        </w:rPr>
        <w:t>ada 31</w:t>
      </w:r>
      <w:r w:rsidR="00655FC8">
        <w:rPr>
          <w:szCs w:val="28"/>
        </w:rPr>
        <w:t>. m</w:t>
      </w:r>
      <w:r w:rsidR="003B1AC7" w:rsidRPr="008B07E9">
        <w:rPr>
          <w:szCs w:val="28"/>
        </w:rPr>
        <w:t>artam.</w:t>
      </w:r>
      <w:r w:rsidR="00655FC8">
        <w:rPr>
          <w:szCs w:val="28"/>
        </w:rPr>
        <w:t>"</w:t>
      </w:r>
      <w:r w:rsidR="003B1AC7" w:rsidRPr="008B07E9">
        <w:rPr>
          <w:szCs w:val="28"/>
        </w:rPr>
        <w:t xml:space="preserve"> </w:t>
      </w:r>
    </w:p>
    <w:p w14:paraId="4EDA98B7" w14:textId="77777777" w:rsidR="00D03B11" w:rsidRPr="008B07E9" w:rsidRDefault="00D03B11" w:rsidP="008B07E9">
      <w:pPr>
        <w:pStyle w:val="BodyText"/>
        <w:rPr>
          <w:rFonts w:cs="Times New Roman"/>
          <w:color w:val="000000"/>
          <w:szCs w:val="28"/>
          <w:lang w:eastAsia="lv-LV"/>
        </w:rPr>
      </w:pPr>
    </w:p>
    <w:p w14:paraId="4EDA98B8" w14:textId="77777777" w:rsidR="00D03B11" w:rsidRDefault="00D03B11" w:rsidP="00D03B11">
      <w:pPr>
        <w:pStyle w:val="BodyText"/>
        <w:rPr>
          <w:rFonts w:cs="Times New Roman"/>
          <w:color w:val="000000"/>
          <w:szCs w:val="28"/>
          <w:lang w:eastAsia="lv-LV"/>
        </w:rPr>
      </w:pPr>
    </w:p>
    <w:p w14:paraId="456E64C0" w14:textId="77777777" w:rsidR="007E15A8" w:rsidRPr="008B07E9" w:rsidRDefault="007E15A8" w:rsidP="00D03B11">
      <w:pPr>
        <w:pStyle w:val="BodyText"/>
        <w:rPr>
          <w:rFonts w:cs="Times New Roman"/>
          <w:color w:val="000000"/>
          <w:szCs w:val="28"/>
          <w:lang w:eastAsia="lv-LV"/>
        </w:rPr>
      </w:pPr>
    </w:p>
    <w:p w14:paraId="73B61879" w14:textId="7E3083FB" w:rsidR="00544922" w:rsidRPr="008B07E9" w:rsidRDefault="00D03B11" w:rsidP="007E15A8">
      <w:pPr>
        <w:pStyle w:val="BodyText"/>
        <w:ind w:firstLine="709"/>
        <w:rPr>
          <w:rFonts w:cs="Times New Roman"/>
          <w:color w:val="000000"/>
          <w:szCs w:val="28"/>
          <w:lang w:eastAsia="lv-LV"/>
        </w:rPr>
      </w:pPr>
      <w:r w:rsidRPr="008B07E9">
        <w:rPr>
          <w:rFonts w:cs="Times New Roman"/>
          <w:color w:val="000000"/>
          <w:szCs w:val="28"/>
          <w:lang w:eastAsia="lv-LV"/>
        </w:rPr>
        <w:t>Finanšu ministr</w:t>
      </w:r>
      <w:r w:rsidR="00011FA5">
        <w:rPr>
          <w:rFonts w:cs="Times New Roman"/>
          <w:color w:val="000000"/>
          <w:szCs w:val="28"/>
          <w:lang w:eastAsia="lv-LV"/>
        </w:rPr>
        <w:t xml:space="preserve">s </w:t>
      </w:r>
    </w:p>
    <w:p w14:paraId="4EDA98B9" w14:textId="047D2278" w:rsidR="00D03B11" w:rsidRDefault="00107966" w:rsidP="007E15A8">
      <w:pPr>
        <w:pStyle w:val="BodyText"/>
        <w:ind w:firstLine="709"/>
        <w:rPr>
          <w:rFonts w:cs="Times New Roman"/>
          <w:color w:val="000000"/>
          <w:szCs w:val="28"/>
          <w:lang w:eastAsia="lv-LV"/>
        </w:rPr>
      </w:pPr>
      <w:r w:rsidRPr="008B07E9">
        <w:rPr>
          <w:rFonts w:cs="Times New Roman"/>
          <w:color w:val="000000"/>
          <w:szCs w:val="28"/>
          <w:lang w:eastAsia="lv-LV"/>
        </w:rPr>
        <w:t>J</w:t>
      </w:r>
      <w:r w:rsidR="00544922" w:rsidRPr="008B07E9">
        <w:rPr>
          <w:rFonts w:cs="Times New Roman"/>
          <w:color w:val="000000"/>
          <w:szCs w:val="28"/>
          <w:lang w:eastAsia="lv-LV"/>
        </w:rPr>
        <w:t>ānis</w:t>
      </w:r>
      <w:r w:rsidR="00544922">
        <w:rPr>
          <w:rFonts w:cs="Times New Roman"/>
          <w:color w:val="000000"/>
          <w:szCs w:val="28"/>
          <w:lang w:eastAsia="lv-LV"/>
        </w:rPr>
        <w:t xml:space="preserve"> </w:t>
      </w:r>
      <w:r>
        <w:rPr>
          <w:rFonts w:cs="Times New Roman"/>
          <w:color w:val="000000"/>
          <w:szCs w:val="28"/>
          <w:lang w:eastAsia="lv-LV"/>
        </w:rPr>
        <w:t>Reirs</w:t>
      </w:r>
    </w:p>
    <w:p w14:paraId="4EDA98BA" w14:textId="77777777" w:rsidR="004A4BE5" w:rsidRDefault="004A4BE5" w:rsidP="004A4BE5">
      <w:pPr>
        <w:pStyle w:val="BodyText"/>
        <w:rPr>
          <w:rFonts w:cs="Times New Roman"/>
          <w:szCs w:val="28"/>
        </w:rPr>
      </w:pPr>
    </w:p>
    <w:p w14:paraId="4EDA98BB" w14:textId="77777777" w:rsidR="004A4BE5" w:rsidRPr="00A609F6" w:rsidRDefault="004A4BE5" w:rsidP="004A4BE5">
      <w:pPr>
        <w:pStyle w:val="BodyText"/>
        <w:rPr>
          <w:szCs w:val="28"/>
        </w:rPr>
      </w:pPr>
    </w:p>
    <w:p w14:paraId="4EDA98BF" w14:textId="77777777" w:rsidR="004A4BE5" w:rsidRPr="00A609F6" w:rsidRDefault="004A4BE5" w:rsidP="004A4BE5">
      <w:pPr>
        <w:jc w:val="center"/>
        <w:rPr>
          <w:sz w:val="28"/>
          <w:szCs w:val="28"/>
        </w:rPr>
      </w:pPr>
    </w:p>
    <w:sectPr w:rsidR="004A4BE5" w:rsidRPr="00A609F6" w:rsidSect="007E15A8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A98C9" w14:textId="77777777" w:rsidR="00D43D19" w:rsidRDefault="00D43D19" w:rsidP="004A4BE5">
      <w:r>
        <w:separator/>
      </w:r>
    </w:p>
  </w:endnote>
  <w:endnote w:type="continuationSeparator" w:id="0">
    <w:p w14:paraId="4EDA98CA" w14:textId="77777777" w:rsidR="00D43D19" w:rsidRDefault="00D43D19" w:rsidP="004A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6074F" w14:textId="268C460D" w:rsidR="00655FC8" w:rsidRPr="00655FC8" w:rsidRDefault="00655FC8">
    <w:pPr>
      <w:pStyle w:val="Footer"/>
      <w:rPr>
        <w:sz w:val="16"/>
        <w:szCs w:val="16"/>
      </w:rPr>
    </w:pPr>
    <w:r w:rsidRPr="00655FC8">
      <w:rPr>
        <w:sz w:val="16"/>
        <w:szCs w:val="16"/>
      </w:rPr>
      <w:t>L2764_4</w:t>
    </w:r>
    <w:r w:rsidR="00011FA5">
      <w:rPr>
        <w:sz w:val="16"/>
        <w:szCs w:val="16"/>
      </w:rPr>
      <w:t xml:space="preserve"> </w:t>
    </w:r>
    <w:proofErr w:type="spellStart"/>
    <w:r w:rsidR="00011FA5">
      <w:rPr>
        <w:sz w:val="16"/>
        <w:szCs w:val="16"/>
      </w:rPr>
      <w:t>v_sk</w:t>
    </w:r>
    <w:proofErr w:type="spellEnd"/>
    <w:r w:rsidR="00011FA5">
      <w:rPr>
        <w:sz w:val="16"/>
        <w:szCs w:val="16"/>
      </w:rPr>
      <w:t xml:space="preserve">. = </w:t>
    </w:r>
    <w:r w:rsidR="00011FA5">
      <w:rPr>
        <w:sz w:val="16"/>
        <w:szCs w:val="16"/>
      </w:rPr>
      <w:fldChar w:fldCharType="begin"/>
    </w:r>
    <w:r w:rsidR="00011FA5">
      <w:rPr>
        <w:sz w:val="16"/>
        <w:szCs w:val="16"/>
      </w:rPr>
      <w:instrText xml:space="preserve"> NUMWORDS  \* MERGEFORMAT </w:instrText>
    </w:r>
    <w:r w:rsidR="00011FA5">
      <w:rPr>
        <w:sz w:val="16"/>
        <w:szCs w:val="16"/>
      </w:rPr>
      <w:fldChar w:fldCharType="separate"/>
    </w:r>
    <w:r w:rsidR="003810AB">
      <w:rPr>
        <w:noProof/>
        <w:sz w:val="16"/>
        <w:szCs w:val="16"/>
      </w:rPr>
      <w:t>173</w:t>
    </w:r>
    <w:r w:rsidR="00011FA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A98C7" w14:textId="77777777" w:rsidR="00D43D19" w:rsidRDefault="00D43D19" w:rsidP="004A4BE5">
      <w:r>
        <w:separator/>
      </w:r>
    </w:p>
  </w:footnote>
  <w:footnote w:type="continuationSeparator" w:id="0">
    <w:p w14:paraId="4EDA98C8" w14:textId="77777777" w:rsidR="00D43D19" w:rsidRDefault="00D43D19" w:rsidP="004A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BE0"/>
    <w:multiLevelType w:val="hybridMultilevel"/>
    <w:tmpl w:val="7A465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6986"/>
    <w:multiLevelType w:val="hybridMultilevel"/>
    <w:tmpl w:val="BBDC98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86"/>
    <w:rsid w:val="00011FA5"/>
    <w:rsid w:val="00015D88"/>
    <w:rsid w:val="000651C5"/>
    <w:rsid w:val="00087949"/>
    <w:rsid w:val="00107966"/>
    <w:rsid w:val="00151A26"/>
    <w:rsid w:val="00213D92"/>
    <w:rsid w:val="0026798D"/>
    <w:rsid w:val="002B7999"/>
    <w:rsid w:val="003473FD"/>
    <w:rsid w:val="003810AB"/>
    <w:rsid w:val="003B1AC7"/>
    <w:rsid w:val="00403115"/>
    <w:rsid w:val="004A4BE5"/>
    <w:rsid w:val="00512BCC"/>
    <w:rsid w:val="0053168B"/>
    <w:rsid w:val="00544922"/>
    <w:rsid w:val="00593FE1"/>
    <w:rsid w:val="00655FC8"/>
    <w:rsid w:val="00691BF7"/>
    <w:rsid w:val="006F539A"/>
    <w:rsid w:val="00735D62"/>
    <w:rsid w:val="007B2888"/>
    <w:rsid w:val="007E15A8"/>
    <w:rsid w:val="0082089E"/>
    <w:rsid w:val="00860446"/>
    <w:rsid w:val="008B07E9"/>
    <w:rsid w:val="008F3B88"/>
    <w:rsid w:val="00923537"/>
    <w:rsid w:val="00927273"/>
    <w:rsid w:val="00A73665"/>
    <w:rsid w:val="00AC2DDC"/>
    <w:rsid w:val="00BB3103"/>
    <w:rsid w:val="00C05286"/>
    <w:rsid w:val="00C57452"/>
    <w:rsid w:val="00CD6B7A"/>
    <w:rsid w:val="00D03B11"/>
    <w:rsid w:val="00D43D19"/>
    <w:rsid w:val="00D70847"/>
    <w:rsid w:val="00E965E5"/>
    <w:rsid w:val="00EC7831"/>
    <w:rsid w:val="00EF2ABA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9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E5"/>
    <w:pPr>
      <w:suppressAutoHyphens/>
    </w:pPr>
    <w:rPr>
      <w:rFonts w:eastAsia="Times New Roman" w:cs="Calibri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A4BE5"/>
    <w:pPr>
      <w:ind w:firstLine="720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BE5"/>
    <w:rPr>
      <w:rFonts w:eastAsia="Times New Roman" w:cs="Calibri"/>
      <w:b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4A4BE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A4BE5"/>
    <w:rPr>
      <w:rFonts w:eastAsia="Times New Roman" w:cs="Calibri"/>
      <w:sz w:val="28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A4B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BE5"/>
    <w:rPr>
      <w:rFonts w:eastAsia="Times New Roman" w:cs="Calibri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A4B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BE5"/>
    <w:rPr>
      <w:rFonts w:eastAsia="Times New Roman" w:cs="Calibri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E5"/>
    <w:rPr>
      <w:rFonts w:ascii="Segoe UI" w:eastAsia="Times New Roman" w:hAnsi="Segoe UI" w:cs="Segoe UI"/>
      <w:sz w:val="18"/>
      <w:szCs w:val="18"/>
      <w:lang w:eastAsia="ar-SA"/>
    </w:rPr>
  </w:style>
  <w:style w:type="paragraph" w:styleId="BlockText">
    <w:name w:val="Block Text"/>
    <w:basedOn w:val="Normal"/>
    <w:uiPriority w:val="99"/>
    <w:unhideWhenUsed/>
    <w:rsid w:val="00860446"/>
    <w:pPr>
      <w:suppressAutoHyphens w:val="0"/>
      <w:jc w:val="both"/>
    </w:pPr>
    <w:rPr>
      <w:rFonts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8604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E5"/>
    <w:pPr>
      <w:suppressAutoHyphens/>
    </w:pPr>
    <w:rPr>
      <w:rFonts w:eastAsia="Times New Roman" w:cs="Calibri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A4BE5"/>
    <w:pPr>
      <w:ind w:firstLine="720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BE5"/>
    <w:rPr>
      <w:rFonts w:eastAsia="Times New Roman" w:cs="Calibri"/>
      <w:b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4A4BE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A4BE5"/>
    <w:rPr>
      <w:rFonts w:eastAsia="Times New Roman" w:cs="Calibri"/>
      <w:sz w:val="28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A4B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BE5"/>
    <w:rPr>
      <w:rFonts w:eastAsia="Times New Roman" w:cs="Calibri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A4B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BE5"/>
    <w:rPr>
      <w:rFonts w:eastAsia="Times New Roman" w:cs="Calibri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E5"/>
    <w:rPr>
      <w:rFonts w:ascii="Segoe UI" w:eastAsia="Times New Roman" w:hAnsi="Segoe UI" w:cs="Segoe UI"/>
      <w:sz w:val="18"/>
      <w:szCs w:val="18"/>
      <w:lang w:eastAsia="ar-SA"/>
    </w:rPr>
  </w:style>
  <w:style w:type="paragraph" w:styleId="BlockText">
    <w:name w:val="Block Text"/>
    <w:basedOn w:val="Normal"/>
    <w:uiPriority w:val="99"/>
    <w:unhideWhenUsed/>
    <w:rsid w:val="00860446"/>
    <w:pPr>
      <w:suppressAutoHyphens w:val="0"/>
      <w:jc w:val="both"/>
    </w:pPr>
    <w:rPr>
      <w:rFonts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8604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175</Words>
  <Characters>982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Kredītiestāžu likumā”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Kredītiestāžu likumā”</dc:title>
  <dc:subject>Likumprojekts</dc:subject>
  <dc:creator>Anete Gaiķe</dc:creator>
  <cp:keywords/>
  <dc:description>67095682
Anete.Gaiķe@fm.gov.lv</dc:description>
  <cp:lastModifiedBy>Sandra Liniņa</cp:lastModifiedBy>
  <cp:revision>25</cp:revision>
  <cp:lastPrinted>2014-11-25T13:07:00Z</cp:lastPrinted>
  <dcterms:created xsi:type="dcterms:W3CDTF">2014-07-29T07:22:00Z</dcterms:created>
  <dcterms:modified xsi:type="dcterms:W3CDTF">2014-11-25T13:09:00Z</dcterms:modified>
</cp:coreProperties>
</file>