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9D70C" w14:textId="77777777" w:rsidR="00BA176A" w:rsidRPr="00FD6317" w:rsidRDefault="00BA176A" w:rsidP="00BA176A">
      <w:pPr>
        <w:jc w:val="right"/>
        <w:rPr>
          <w:rFonts w:ascii="Times New Roman" w:hAnsi="Times New Roman" w:cs="Times New Roman"/>
          <w:sz w:val="26"/>
          <w:szCs w:val="26"/>
        </w:rPr>
      </w:pPr>
      <w:bookmarkStart w:id="0" w:name="_GoBack"/>
      <w:bookmarkEnd w:id="0"/>
      <w:r w:rsidRPr="00FD6317">
        <w:rPr>
          <w:rFonts w:ascii="Times New Roman" w:hAnsi="Times New Roman" w:cs="Times New Roman"/>
          <w:sz w:val="26"/>
          <w:szCs w:val="26"/>
        </w:rPr>
        <w:t>Likumprojekts</w:t>
      </w:r>
    </w:p>
    <w:p w14:paraId="5C0BDFEB" w14:textId="77777777" w:rsidR="00BA176A" w:rsidRPr="00FD6317" w:rsidRDefault="00BA176A" w:rsidP="003624A3">
      <w:pPr>
        <w:spacing w:after="0" w:line="240" w:lineRule="auto"/>
        <w:jc w:val="center"/>
        <w:outlineLvl w:val="2"/>
        <w:rPr>
          <w:rFonts w:ascii="Times New Roman" w:eastAsia="Times New Roman" w:hAnsi="Times New Roman" w:cs="Times New Roman"/>
          <w:b/>
          <w:bCs/>
          <w:sz w:val="26"/>
          <w:szCs w:val="26"/>
        </w:rPr>
      </w:pPr>
    </w:p>
    <w:p w14:paraId="4E9A1E40" w14:textId="77777777" w:rsidR="00610C0A" w:rsidRPr="00FD6317" w:rsidRDefault="00610C0A" w:rsidP="003624A3">
      <w:pPr>
        <w:spacing w:after="0" w:line="240" w:lineRule="auto"/>
        <w:jc w:val="center"/>
        <w:outlineLvl w:val="2"/>
        <w:rPr>
          <w:rFonts w:ascii="Times New Roman" w:eastAsia="Times New Roman" w:hAnsi="Times New Roman" w:cs="Times New Roman"/>
          <w:b/>
          <w:bCs/>
          <w:sz w:val="26"/>
          <w:szCs w:val="26"/>
        </w:rPr>
      </w:pPr>
    </w:p>
    <w:p w14:paraId="09875BF7" w14:textId="2FF4E00D" w:rsidR="007F58C1" w:rsidRPr="00FD6317" w:rsidRDefault="007F58C1" w:rsidP="003624A3">
      <w:pPr>
        <w:spacing w:after="0" w:line="240" w:lineRule="auto"/>
        <w:jc w:val="center"/>
        <w:outlineLvl w:val="2"/>
        <w:rPr>
          <w:rFonts w:ascii="Times New Roman" w:hAnsi="Times New Roman" w:cs="Times New Roman"/>
          <w:sz w:val="26"/>
          <w:szCs w:val="26"/>
        </w:rPr>
      </w:pPr>
      <w:r w:rsidRPr="00FD6317">
        <w:rPr>
          <w:rFonts w:ascii="Times New Roman" w:eastAsia="Times New Roman" w:hAnsi="Times New Roman" w:cs="Times New Roman"/>
          <w:b/>
          <w:bCs/>
          <w:sz w:val="26"/>
          <w:szCs w:val="26"/>
        </w:rPr>
        <w:t xml:space="preserve">Grozījumi </w:t>
      </w:r>
      <w:hyperlink r:id="rId8" w:tgtFrame="_blank" w:history="1">
        <w:r w:rsidR="00883201">
          <w:rPr>
            <w:rFonts w:ascii="Times New Roman" w:eastAsia="Times New Roman" w:hAnsi="Times New Roman" w:cs="Times New Roman"/>
            <w:b/>
            <w:bCs/>
            <w:sz w:val="26"/>
            <w:szCs w:val="26"/>
          </w:rPr>
          <w:t>Komercdarbības atbalsta kontroles</w:t>
        </w:r>
        <w:r w:rsidRPr="00FD6317">
          <w:rPr>
            <w:rFonts w:ascii="Times New Roman" w:eastAsia="Times New Roman" w:hAnsi="Times New Roman" w:cs="Times New Roman"/>
            <w:b/>
            <w:bCs/>
            <w:sz w:val="26"/>
            <w:szCs w:val="26"/>
          </w:rPr>
          <w:t xml:space="preserve"> likumā</w:t>
        </w:r>
      </w:hyperlink>
    </w:p>
    <w:p w14:paraId="28DFB69F" w14:textId="77777777" w:rsidR="003624A3" w:rsidRPr="00FD6317" w:rsidRDefault="003624A3" w:rsidP="003624A3">
      <w:pPr>
        <w:spacing w:after="0" w:line="240" w:lineRule="auto"/>
        <w:jc w:val="center"/>
        <w:outlineLvl w:val="2"/>
        <w:rPr>
          <w:rFonts w:ascii="Times New Roman" w:eastAsia="Times New Roman" w:hAnsi="Times New Roman" w:cs="Times New Roman"/>
          <w:b/>
          <w:bCs/>
          <w:sz w:val="26"/>
          <w:szCs w:val="26"/>
        </w:rPr>
      </w:pPr>
    </w:p>
    <w:p w14:paraId="296DCBD4" w14:textId="77777777" w:rsidR="00610C0A" w:rsidRPr="00FD6317" w:rsidRDefault="00610C0A" w:rsidP="003624A3">
      <w:pPr>
        <w:spacing w:after="0" w:line="240" w:lineRule="auto"/>
        <w:jc w:val="center"/>
        <w:outlineLvl w:val="2"/>
        <w:rPr>
          <w:rFonts w:ascii="Times New Roman" w:eastAsia="Times New Roman" w:hAnsi="Times New Roman" w:cs="Times New Roman"/>
          <w:b/>
          <w:bCs/>
          <w:sz w:val="26"/>
          <w:szCs w:val="26"/>
        </w:rPr>
      </w:pPr>
    </w:p>
    <w:p w14:paraId="7431443A" w14:textId="53240A19" w:rsidR="00C20733" w:rsidRPr="00034225" w:rsidRDefault="00034225">
      <w:pPr>
        <w:spacing w:after="0" w:line="240" w:lineRule="auto"/>
        <w:jc w:val="both"/>
        <w:rPr>
          <w:rFonts w:ascii="Times New Roman" w:eastAsia="Times New Roman" w:hAnsi="Times New Roman" w:cs="Times New Roman"/>
          <w:sz w:val="26"/>
          <w:szCs w:val="26"/>
        </w:rPr>
      </w:pPr>
      <w:r w:rsidRPr="00034225">
        <w:rPr>
          <w:rFonts w:ascii="Times New Roman" w:hAnsi="Times New Roman" w:cs="Times New Roman"/>
          <w:sz w:val="26"/>
          <w:szCs w:val="26"/>
          <w:shd w:val="clear" w:color="auto" w:fill="FFFFFF"/>
        </w:rPr>
        <w:t>Izdarīt </w:t>
      </w:r>
      <w:hyperlink r:id="rId9" w:tgtFrame="_blank" w:history="1">
        <w:r w:rsidRPr="00034225">
          <w:rPr>
            <w:rFonts w:ascii="Times New Roman" w:hAnsi="Times New Roman" w:cs="Times New Roman"/>
            <w:sz w:val="26"/>
            <w:szCs w:val="26"/>
            <w:shd w:val="clear" w:color="auto" w:fill="FFFFFF"/>
          </w:rPr>
          <w:t>Komercdarbības atbalsta kontroles likumā</w:t>
        </w:r>
      </w:hyperlink>
      <w:r w:rsidRPr="00034225">
        <w:rPr>
          <w:rFonts w:ascii="Times New Roman" w:hAnsi="Times New Roman" w:cs="Times New Roman"/>
          <w:sz w:val="26"/>
          <w:szCs w:val="26"/>
          <w:shd w:val="clear" w:color="auto" w:fill="FFFFFF"/>
        </w:rPr>
        <w:t> (Latvijas Republikas Saeimas un Ministru Kabineta Ziņotājs, 2003, 2.nr.; 2004, 9.nr.; 2006, 24.nr.; 2007, 23.nr.; 2008, 15.nr.; 2009, 10.nr.</w:t>
      </w:r>
      <w:r w:rsidR="00617F7F">
        <w:rPr>
          <w:rFonts w:ascii="Times New Roman" w:hAnsi="Times New Roman" w:cs="Times New Roman"/>
          <w:sz w:val="26"/>
          <w:szCs w:val="26"/>
          <w:shd w:val="clear" w:color="auto" w:fill="FFFFFF"/>
        </w:rPr>
        <w:t>; 2013, 193.nr.</w:t>
      </w:r>
      <w:r w:rsidR="007F58C1" w:rsidRPr="00034225">
        <w:rPr>
          <w:rFonts w:ascii="Times New Roman" w:eastAsia="Times New Roman" w:hAnsi="Times New Roman" w:cs="Times New Roman"/>
          <w:sz w:val="26"/>
          <w:szCs w:val="26"/>
        </w:rPr>
        <w:t>) šādus grozījumus:</w:t>
      </w:r>
    </w:p>
    <w:p w14:paraId="21135876" w14:textId="77777777" w:rsidR="00C20733" w:rsidRPr="00FD6317" w:rsidRDefault="00C20733">
      <w:pPr>
        <w:spacing w:after="0" w:line="240" w:lineRule="auto"/>
        <w:ind w:firstLine="300"/>
        <w:jc w:val="both"/>
        <w:rPr>
          <w:rFonts w:ascii="Times New Roman" w:eastAsia="Times New Roman" w:hAnsi="Times New Roman" w:cs="Times New Roman"/>
          <w:sz w:val="26"/>
          <w:szCs w:val="26"/>
        </w:rPr>
      </w:pPr>
    </w:p>
    <w:p w14:paraId="0D0A73EE" w14:textId="7E3C1BCB" w:rsidR="00883201" w:rsidRDefault="00857B80" w:rsidP="00857B80">
      <w:pPr>
        <w:spacing w:after="0" w:line="240" w:lineRule="auto"/>
        <w:ind w:firstLine="3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883201">
        <w:rPr>
          <w:rFonts w:ascii="Times New Roman" w:eastAsia="Times New Roman" w:hAnsi="Times New Roman" w:cs="Times New Roman"/>
          <w:sz w:val="26"/>
          <w:szCs w:val="26"/>
        </w:rPr>
        <w:t xml:space="preserve">Papildināt </w:t>
      </w:r>
      <w:r>
        <w:rPr>
          <w:rFonts w:ascii="Times New Roman" w:eastAsia="Times New Roman" w:hAnsi="Times New Roman" w:cs="Times New Roman"/>
          <w:sz w:val="26"/>
          <w:szCs w:val="26"/>
        </w:rPr>
        <w:t xml:space="preserve">1.panta </w:t>
      </w:r>
      <w:r w:rsidR="00883201">
        <w:rPr>
          <w:rFonts w:ascii="Times New Roman" w:eastAsia="Times New Roman" w:hAnsi="Times New Roman" w:cs="Times New Roman"/>
          <w:sz w:val="26"/>
          <w:szCs w:val="26"/>
        </w:rPr>
        <w:t>otro daļu ar 5.punktu šādā redakcijā:</w:t>
      </w:r>
    </w:p>
    <w:p w14:paraId="5740B6AA" w14:textId="1733FFA8" w:rsidR="00883201" w:rsidRPr="00883201" w:rsidRDefault="00BA1D03" w:rsidP="00883201">
      <w:pPr>
        <w:spacing w:after="0" w:line="240" w:lineRule="auto"/>
        <w:jc w:val="both"/>
        <w:rPr>
          <w:rFonts w:ascii="Times New Roman" w:hAnsi="Times New Roman"/>
          <w:sz w:val="26"/>
          <w:szCs w:val="26"/>
        </w:rPr>
      </w:pPr>
      <w:r w:rsidRPr="00883201">
        <w:rPr>
          <w:rFonts w:ascii="Times New Roman" w:hAnsi="Times New Roman" w:cs="Times New Roman"/>
          <w:sz w:val="26"/>
          <w:szCs w:val="26"/>
        </w:rPr>
        <w:t>"</w:t>
      </w:r>
      <w:r w:rsidR="00883201" w:rsidRPr="00883201">
        <w:rPr>
          <w:rFonts w:ascii="Times New Roman" w:hAnsi="Times New Roman" w:cs="Times New Roman"/>
          <w:sz w:val="26"/>
          <w:szCs w:val="26"/>
        </w:rPr>
        <w:t>5</w:t>
      </w:r>
      <w:r w:rsidR="009B7D10" w:rsidRPr="00883201">
        <w:rPr>
          <w:rFonts w:ascii="Times New Roman" w:hAnsi="Times New Roman" w:cs="Times New Roman"/>
          <w:sz w:val="26"/>
          <w:szCs w:val="26"/>
        </w:rPr>
        <w:t xml:space="preserve">) </w:t>
      </w:r>
      <w:r w:rsidR="00883201" w:rsidRPr="00883201">
        <w:rPr>
          <w:rFonts w:ascii="Times New Roman" w:hAnsi="Times New Roman"/>
          <w:b/>
          <w:bCs/>
          <w:sz w:val="26"/>
          <w:szCs w:val="26"/>
        </w:rPr>
        <w:t>Pakārtotās saistības</w:t>
      </w:r>
      <w:r w:rsidR="00883201" w:rsidRPr="00883201">
        <w:rPr>
          <w:rFonts w:ascii="Times New Roman" w:hAnsi="Times New Roman"/>
          <w:sz w:val="26"/>
          <w:szCs w:val="26"/>
        </w:rPr>
        <w:t xml:space="preserve"> — saistības, tajā skaitā aizdevuma procentu izmaksas pienākums, kas komercsabiedrībai rodas no aizdevuma (neatkarīgi no noslēgtā darījuma veida) un kas, pamatojoties uz noslēgto līgumu ar komercsabiedrību, aizdevējam dod tiesības atprasīt aizdevumu pirms termiņa tikai komercsabiedrības maksātnespējas vai likvidācijas gadījumā un tikai pēc visu citu kreditoru prasījumu apmierināšanas, bet pirms akcionāru (dalībnieku) prasījumu apmierināšanas</w:t>
      </w:r>
      <w:r w:rsidR="00883201">
        <w:rPr>
          <w:rFonts w:ascii="Times New Roman" w:hAnsi="Times New Roman"/>
          <w:sz w:val="26"/>
          <w:szCs w:val="26"/>
        </w:rPr>
        <w:t>.”</w:t>
      </w:r>
      <w:r w:rsidR="00883201" w:rsidRPr="00883201">
        <w:rPr>
          <w:rFonts w:ascii="Times New Roman" w:hAnsi="Times New Roman"/>
          <w:sz w:val="26"/>
          <w:szCs w:val="26"/>
        </w:rPr>
        <w:t>;</w:t>
      </w:r>
    </w:p>
    <w:p w14:paraId="68AC733E" w14:textId="77777777" w:rsidR="00883201" w:rsidRPr="004C6832" w:rsidRDefault="00883201" w:rsidP="00883201">
      <w:pPr>
        <w:spacing w:after="0" w:line="240" w:lineRule="auto"/>
        <w:jc w:val="both"/>
        <w:rPr>
          <w:rFonts w:ascii="Times New Roman" w:hAnsi="Times New Roman"/>
          <w:b/>
          <w:sz w:val="24"/>
          <w:szCs w:val="24"/>
        </w:rPr>
      </w:pPr>
    </w:p>
    <w:p w14:paraId="75C1EFAD" w14:textId="5CC53C07" w:rsidR="00C20733" w:rsidRDefault="00883201" w:rsidP="00883201">
      <w:pPr>
        <w:spacing w:after="0" w:line="240" w:lineRule="auto"/>
        <w:ind w:firstLine="300"/>
        <w:jc w:val="both"/>
        <w:rPr>
          <w:rFonts w:ascii="Times New Roman" w:hAnsi="Times New Roman" w:cs="Times New Roman"/>
          <w:sz w:val="26"/>
          <w:szCs w:val="26"/>
        </w:rPr>
      </w:pPr>
      <w:r w:rsidRPr="00626428">
        <w:rPr>
          <w:rFonts w:ascii="Times New Roman" w:hAnsi="Times New Roman" w:cs="Times New Roman"/>
          <w:sz w:val="26"/>
          <w:szCs w:val="26"/>
        </w:rPr>
        <w:t xml:space="preserve">2. </w:t>
      </w:r>
      <w:r w:rsidR="00626428" w:rsidRPr="00626428">
        <w:rPr>
          <w:rFonts w:ascii="Times New Roman" w:hAnsi="Times New Roman" w:cs="Times New Roman"/>
          <w:sz w:val="26"/>
          <w:szCs w:val="26"/>
        </w:rPr>
        <w:t xml:space="preserve">Papildināt likumu ar </w:t>
      </w:r>
      <w:r w:rsidR="00626428">
        <w:rPr>
          <w:rFonts w:ascii="Times New Roman" w:hAnsi="Times New Roman" w:cs="Times New Roman"/>
          <w:sz w:val="26"/>
          <w:szCs w:val="26"/>
        </w:rPr>
        <w:t>7.</w:t>
      </w:r>
      <w:r w:rsidR="00626428">
        <w:rPr>
          <w:rFonts w:ascii="Times New Roman" w:hAnsi="Times New Roman" w:cs="Times New Roman"/>
          <w:sz w:val="26"/>
          <w:szCs w:val="26"/>
          <w:vertAlign w:val="superscript"/>
        </w:rPr>
        <w:t>1</w:t>
      </w:r>
      <w:r w:rsidR="00626428" w:rsidRPr="00626428">
        <w:rPr>
          <w:rFonts w:ascii="Times New Roman" w:hAnsi="Times New Roman" w:cs="Times New Roman"/>
          <w:sz w:val="26"/>
          <w:szCs w:val="26"/>
        </w:rPr>
        <w:t xml:space="preserve"> pantu šādā redakcijā:</w:t>
      </w:r>
    </w:p>
    <w:p w14:paraId="4C37C7CF" w14:textId="7294275C" w:rsidR="00626428" w:rsidRDefault="00626428" w:rsidP="00883201">
      <w:pPr>
        <w:spacing w:after="0" w:line="240" w:lineRule="auto"/>
        <w:ind w:firstLine="30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sz w:val="26"/>
          <w:szCs w:val="26"/>
        </w:rPr>
        <w:t>7</w:t>
      </w:r>
      <w:r w:rsidRPr="00626428">
        <w:rPr>
          <w:rFonts w:ascii="Times New Roman" w:hAnsi="Times New Roman" w:cs="Times New Roman"/>
          <w:b/>
          <w:sz w:val="26"/>
          <w:szCs w:val="26"/>
        </w:rPr>
        <w:t>.</w:t>
      </w:r>
      <w:r w:rsidRPr="00626428">
        <w:rPr>
          <w:rFonts w:ascii="Times New Roman" w:hAnsi="Times New Roman" w:cs="Times New Roman"/>
          <w:b/>
          <w:sz w:val="26"/>
          <w:szCs w:val="26"/>
          <w:vertAlign w:val="superscript"/>
        </w:rPr>
        <w:t>1</w:t>
      </w:r>
      <w:r w:rsidRPr="00626428">
        <w:rPr>
          <w:rFonts w:ascii="Times New Roman" w:hAnsi="Times New Roman" w:cs="Times New Roman"/>
          <w:b/>
          <w:sz w:val="26"/>
          <w:szCs w:val="26"/>
        </w:rPr>
        <w:t xml:space="preserve"> pants. Atbalsta atmaksa pirms pakārtoto saistību izpildes.</w:t>
      </w:r>
    </w:p>
    <w:p w14:paraId="47AB9458" w14:textId="76709A02" w:rsidR="00626428" w:rsidRDefault="00626428" w:rsidP="00626428">
      <w:pPr>
        <w:spacing w:after="0" w:line="240" w:lineRule="auto"/>
        <w:jc w:val="both"/>
        <w:rPr>
          <w:rFonts w:ascii="Times New Roman" w:hAnsi="Times New Roman"/>
          <w:sz w:val="26"/>
          <w:szCs w:val="26"/>
        </w:rPr>
      </w:pPr>
      <w:r w:rsidRPr="00626428">
        <w:rPr>
          <w:rFonts w:ascii="Times New Roman" w:hAnsi="Times New Roman"/>
          <w:sz w:val="26"/>
          <w:szCs w:val="26"/>
        </w:rPr>
        <w:t>Ja komercsabiedrība</w:t>
      </w:r>
      <w:r w:rsidR="00237888">
        <w:rPr>
          <w:rFonts w:ascii="Times New Roman" w:hAnsi="Times New Roman"/>
          <w:sz w:val="26"/>
          <w:szCs w:val="26"/>
        </w:rPr>
        <w:t xml:space="preserve">, kas nonākusi </w:t>
      </w:r>
      <w:r w:rsidR="00857B80">
        <w:rPr>
          <w:rFonts w:ascii="Times New Roman" w:hAnsi="Times New Roman"/>
          <w:sz w:val="26"/>
          <w:szCs w:val="26"/>
        </w:rPr>
        <w:t xml:space="preserve">finanšu </w:t>
      </w:r>
      <w:r w:rsidR="00237888">
        <w:rPr>
          <w:rFonts w:ascii="Times New Roman" w:hAnsi="Times New Roman"/>
          <w:sz w:val="26"/>
          <w:szCs w:val="26"/>
        </w:rPr>
        <w:t>grūtībās,</w:t>
      </w:r>
      <w:r w:rsidRPr="00626428">
        <w:rPr>
          <w:rFonts w:ascii="Times New Roman" w:hAnsi="Times New Roman"/>
          <w:sz w:val="26"/>
          <w:szCs w:val="26"/>
        </w:rPr>
        <w:t xml:space="preserve"> atbilstoši normatīvajiem aktiem par komercdarbības atbalstu saņem valsts atbalstu, no komercdarbības atbalsta piešķiršanas līdz komercdarbības atbalsta sniegšanas beigām komerc</w:t>
      </w:r>
      <w:r w:rsidR="00027984">
        <w:rPr>
          <w:rFonts w:ascii="Times New Roman" w:hAnsi="Times New Roman"/>
          <w:sz w:val="26"/>
          <w:szCs w:val="26"/>
        </w:rPr>
        <w:t>sabiedrībai</w:t>
      </w:r>
      <w:r w:rsidRPr="00626428">
        <w:rPr>
          <w:rFonts w:ascii="Times New Roman" w:hAnsi="Times New Roman"/>
          <w:sz w:val="26"/>
          <w:szCs w:val="26"/>
        </w:rPr>
        <w:t>, ievērojot Eiropas Komisijas lēmumā vai nacionālajos normatīvajos aktos par valsts atbalsta piešķiršanu noteikto un neatkarīgi no komercsabiedrības spēkā esošajām juridiskajām saistībām, ir aizliegts pildīt pakārtotās saistības, tai skaitā aizliegts atmaksāt aizdevumu, aprēķināt, uzkrāt vai izmaksāt par šādu aizdevumu procentus un citu atlīdzību.</w:t>
      </w:r>
      <w:r>
        <w:rPr>
          <w:rFonts w:ascii="Times New Roman" w:hAnsi="Times New Roman"/>
          <w:sz w:val="26"/>
          <w:szCs w:val="26"/>
        </w:rPr>
        <w:t>”</w:t>
      </w:r>
    </w:p>
    <w:p w14:paraId="2EC451F1" w14:textId="77777777" w:rsidR="00626428" w:rsidRDefault="00626428" w:rsidP="00626428">
      <w:pPr>
        <w:spacing w:after="0" w:line="240" w:lineRule="auto"/>
        <w:jc w:val="both"/>
        <w:rPr>
          <w:rFonts w:ascii="Times New Roman" w:hAnsi="Times New Roman"/>
          <w:sz w:val="26"/>
          <w:szCs w:val="26"/>
        </w:rPr>
      </w:pPr>
    </w:p>
    <w:p w14:paraId="3C885927" w14:textId="77777777" w:rsidR="00626428" w:rsidRDefault="00626428" w:rsidP="00626428">
      <w:pPr>
        <w:spacing w:after="0" w:line="240" w:lineRule="auto"/>
        <w:jc w:val="both"/>
        <w:rPr>
          <w:rFonts w:ascii="Times New Roman" w:hAnsi="Times New Roman"/>
          <w:sz w:val="26"/>
          <w:szCs w:val="26"/>
        </w:rPr>
      </w:pPr>
    </w:p>
    <w:p w14:paraId="5AC5A0CF" w14:textId="1C66CC9D" w:rsidR="00F17976" w:rsidRPr="00626428" w:rsidRDefault="00883201" w:rsidP="00626428">
      <w:pPr>
        <w:spacing w:after="0" w:line="240" w:lineRule="auto"/>
        <w:ind w:firstLine="284"/>
        <w:jc w:val="both"/>
        <w:rPr>
          <w:rFonts w:ascii="Times New Roman" w:hAnsi="Times New Roman"/>
          <w:sz w:val="26"/>
          <w:szCs w:val="26"/>
        </w:rPr>
      </w:pPr>
      <w:r>
        <w:rPr>
          <w:rFonts w:ascii="Times New Roman" w:hAnsi="Times New Roman" w:cs="Times New Roman"/>
          <w:sz w:val="26"/>
          <w:szCs w:val="26"/>
        </w:rPr>
        <w:t>3</w:t>
      </w:r>
      <w:r w:rsidR="00F17976" w:rsidRPr="00FD6317">
        <w:rPr>
          <w:rFonts w:ascii="Times New Roman" w:hAnsi="Times New Roman" w:cs="Times New Roman"/>
          <w:sz w:val="26"/>
          <w:szCs w:val="26"/>
        </w:rPr>
        <w:t>. Pap</w:t>
      </w:r>
      <w:r>
        <w:rPr>
          <w:rFonts w:ascii="Times New Roman" w:hAnsi="Times New Roman" w:cs="Times New Roman"/>
          <w:sz w:val="26"/>
          <w:szCs w:val="26"/>
        </w:rPr>
        <w:t>ildināt pārejas noteikumus ar 15</w:t>
      </w:r>
      <w:r w:rsidR="00F17976" w:rsidRPr="00FD6317">
        <w:rPr>
          <w:rFonts w:ascii="Times New Roman" w:hAnsi="Times New Roman" w:cs="Times New Roman"/>
          <w:sz w:val="26"/>
          <w:szCs w:val="26"/>
        </w:rPr>
        <w:t>.punktu šādā redakcijā:</w:t>
      </w:r>
    </w:p>
    <w:p w14:paraId="6AB711D8" w14:textId="4E477F0C" w:rsidR="00F17976" w:rsidRPr="00FA2A4A" w:rsidRDefault="00F17976" w:rsidP="00626428">
      <w:pPr>
        <w:ind w:firstLine="284"/>
        <w:rPr>
          <w:rFonts w:ascii="Times New Roman" w:hAnsi="Times New Roman" w:cs="Times New Roman"/>
          <w:sz w:val="26"/>
          <w:szCs w:val="26"/>
        </w:rPr>
      </w:pPr>
      <w:r w:rsidRPr="00FA2A4A">
        <w:rPr>
          <w:rFonts w:ascii="Times New Roman" w:hAnsi="Times New Roman" w:cs="Times New Roman"/>
          <w:sz w:val="26"/>
          <w:szCs w:val="26"/>
        </w:rPr>
        <w:t>"</w:t>
      </w:r>
      <w:r w:rsidR="00237888" w:rsidRPr="00FA2A4A">
        <w:rPr>
          <w:rFonts w:ascii="Times New Roman" w:hAnsi="Times New Roman" w:cs="Times New Roman"/>
          <w:sz w:val="26"/>
          <w:szCs w:val="26"/>
        </w:rPr>
        <w:t>15</w:t>
      </w:r>
      <w:r w:rsidR="005B1FAC" w:rsidRPr="00FA2A4A">
        <w:rPr>
          <w:rFonts w:ascii="Times New Roman" w:hAnsi="Times New Roman" w:cs="Times New Roman"/>
          <w:sz w:val="26"/>
          <w:szCs w:val="26"/>
        </w:rPr>
        <w:t xml:space="preserve">. </w:t>
      </w:r>
      <w:r w:rsidR="00883201" w:rsidRPr="00FA2A4A">
        <w:rPr>
          <w:rFonts w:ascii="Times New Roman" w:hAnsi="Times New Roman"/>
          <w:sz w:val="26"/>
          <w:szCs w:val="26"/>
        </w:rPr>
        <w:t xml:space="preserve">Šā likuma </w:t>
      </w:r>
      <w:r w:rsidR="00DD4F4E" w:rsidRPr="00FA2A4A">
        <w:rPr>
          <w:rFonts w:ascii="Times New Roman" w:hAnsi="Times New Roman" w:cs="Times New Roman"/>
          <w:sz w:val="26"/>
          <w:szCs w:val="26"/>
        </w:rPr>
        <w:t>7.</w:t>
      </w:r>
      <w:r w:rsidR="00DD4F4E" w:rsidRPr="00FA2A4A">
        <w:rPr>
          <w:rFonts w:ascii="Times New Roman" w:hAnsi="Times New Roman" w:cs="Times New Roman"/>
          <w:sz w:val="26"/>
          <w:szCs w:val="26"/>
          <w:vertAlign w:val="superscript"/>
        </w:rPr>
        <w:t>1</w:t>
      </w:r>
      <w:r w:rsidR="00DD4F4E" w:rsidRPr="00FA2A4A">
        <w:rPr>
          <w:rFonts w:ascii="Times New Roman" w:hAnsi="Times New Roman" w:cs="Times New Roman"/>
          <w:sz w:val="26"/>
          <w:szCs w:val="26"/>
        </w:rPr>
        <w:t xml:space="preserve"> panta </w:t>
      </w:r>
      <w:r w:rsidR="00883201" w:rsidRPr="00FA2A4A">
        <w:rPr>
          <w:rFonts w:ascii="Times New Roman" w:hAnsi="Times New Roman"/>
          <w:sz w:val="26"/>
          <w:szCs w:val="26"/>
        </w:rPr>
        <w:t>noteikumi piemērojami arī tām komercsabiedrībām, kurām valsts atbalsts sniegts pirms šīs normas spēkā stāšanās</w:t>
      </w:r>
      <w:r w:rsidRPr="00FA2A4A">
        <w:rPr>
          <w:rFonts w:ascii="Times New Roman" w:hAnsi="Times New Roman" w:cs="Times New Roman"/>
          <w:sz w:val="26"/>
          <w:szCs w:val="26"/>
        </w:rPr>
        <w:t>."</w:t>
      </w:r>
    </w:p>
    <w:p w14:paraId="0C3473D9" w14:textId="77777777" w:rsidR="002F3752" w:rsidRPr="00FD6317" w:rsidRDefault="002F3752" w:rsidP="00670BAD">
      <w:pPr>
        <w:spacing w:after="0" w:line="240" w:lineRule="auto"/>
        <w:rPr>
          <w:rFonts w:ascii="Times New Roman" w:hAnsi="Times New Roman" w:cs="Times New Roman"/>
          <w:sz w:val="26"/>
          <w:szCs w:val="26"/>
        </w:rPr>
      </w:pPr>
    </w:p>
    <w:p w14:paraId="534D0048" w14:textId="77777777" w:rsidR="002F3752" w:rsidRPr="00FD6317" w:rsidRDefault="002F3752" w:rsidP="00670BAD">
      <w:pPr>
        <w:spacing w:after="0" w:line="240" w:lineRule="auto"/>
        <w:rPr>
          <w:rFonts w:ascii="Times New Roman" w:hAnsi="Times New Roman" w:cs="Times New Roman"/>
          <w:sz w:val="26"/>
          <w:szCs w:val="26"/>
        </w:rPr>
      </w:pPr>
    </w:p>
    <w:p w14:paraId="4C10A9B0" w14:textId="71BFA6BB" w:rsidR="00D45F3D" w:rsidRPr="00FD6317" w:rsidRDefault="0047656C" w:rsidP="00FA2A4A">
      <w:pPr>
        <w:pStyle w:val="BlockText"/>
        <w:rPr>
          <w:sz w:val="26"/>
          <w:szCs w:val="26"/>
        </w:rPr>
      </w:pPr>
      <w:r>
        <w:rPr>
          <w:sz w:val="26"/>
          <w:szCs w:val="26"/>
        </w:rPr>
        <w:t>Finanšu ministr</w:t>
      </w:r>
      <w:r w:rsidR="00FA2A4A">
        <w:rPr>
          <w:sz w:val="26"/>
          <w:szCs w:val="26"/>
        </w:rPr>
        <w:t>s</w:t>
      </w:r>
      <w:r w:rsidR="00D45F3D" w:rsidRPr="00FD6317">
        <w:rPr>
          <w:sz w:val="26"/>
          <w:szCs w:val="26"/>
        </w:rPr>
        <w:tab/>
      </w:r>
      <w:r w:rsidR="00D45F3D" w:rsidRPr="00FD6317">
        <w:rPr>
          <w:sz w:val="26"/>
          <w:szCs w:val="26"/>
        </w:rPr>
        <w:tab/>
      </w:r>
      <w:r w:rsidR="00D45F3D" w:rsidRPr="00FD6317">
        <w:rPr>
          <w:sz w:val="26"/>
          <w:szCs w:val="26"/>
        </w:rPr>
        <w:tab/>
      </w:r>
      <w:r w:rsidR="00D45F3D" w:rsidRPr="00FD6317">
        <w:rPr>
          <w:sz w:val="26"/>
          <w:szCs w:val="26"/>
        </w:rPr>
        <w:tab/>
      </w:r>
      <w:r w:rsidR="00D45F3D" w:rsidRPr="00FD6317">
        <w:rPr>
          <w:sz w:val="26"/>
          <w:szCs w:val="26"/>
        </w:rPr>
        <w:tab/>
      </w:r>
      <w:r w:rsidR="00C954F4">
        <w:rPr>
          <w:sz w:val="26"/>
          <w:szCs w:val="26"/>
        </w:rPr>
        <w:t xml:space="preserve">            </w:t>
      </w:r>
      <w:r w:rsidR="00D45F3D" w:rsidRPr="00FD6317">
        <w:rPr>
          <w:sz w:val="26"/>
          <w:szCs w:val="26"/>
        </w:rPr>
        <w:tab/>
      </w:r>
      <w:r w:rsidR="00D45F3D" w:rsidRPr="00FD6317">
        <w:rPr>
          <w:sz w:val="26"/>
          <w:szCs w:val="26"/>
        </w:rPr>
        <w:tab/>
      </w:r>
      <w:proofErr w:type="spellStart"/>
      <w:r w:rsidR="00FA2A4A">
        <w:rPr>
          <w:sz w:val="26"/>
          <w:szCs w:val="26"/>
        </w:rPr>
        <w:t>A.Vilks</w:t>
      </w:r>
      <w:proofErr w:type="spellEnd"/>
    </w:p>
    <w:p w14:paraId="364AB57B" w14:textId="77777777" w:rsidR="00D45F3D" w:rsidRPr="00D45F3D" w:rsidRDefault="00D45F3D" w:rsidP="00D45F3D">
      <w:pPr>
        <w:pStyle w:val="BlockText"/>
        <w:rPr>
          <w:sz w:val="24"/>
          <w:szCs w:val="24"/>
        </w:rPr>
      </w:pPr>
    </w:p>
    <w:p w14:paraId="1F9ED458" w14:textId="77777777" w:rsidR="00FD6317" w:rsidRDefault="00FD6317" w:rsidP="00D45F3D">
      <w:pPr>
        <w:pStyle w:val="BlockText"/>
      </w:pPr>
    </w:p>
    <w:p w14:paraId="38B16B06" w14:textId="77777777" w:rsidR="009D0DEB" w:rsidRPr="00663279" w:rsidRDefault="009D0DEB" w:rsidP="00D45F3D">
      <w:pPr>
        <w:pStyle w:val="BlockText"/>
      </w:pPr>
    </w:p>
    <w:p w14:paraId="096386BF" w14:textId="0AE61BFD" w:rsidR="00D45F3D" w:rsidRDefault="0047656C" w:rsidP="00D45F3D">
      <w:pPr>
        <w:pStyle w:val="BlockText"/>
      </w:pPr>
      <w:r>
        <w:t>2</w:t>
      </w:r>
      <w:r w:rsidR="00FA2A4A">
        <w:t>6</w:t>
      </w:r>
      <w:r w:rsidR="00030E25">
        <w:t>.0</w:t>
      </w:r>
      <w:r w:rsidR="00617F7F">
        <w:t>5</w:t>
      </w:r>
      <w:r w:rsidR="00B44B30">
        <w:t>.2014</w:t>
      </w:r>
      <w:r w:rsidR="002A076E">
        <w:t>.</w:t>
      </w:r>
      <w:r w:rsidR="00D45F3D">
        <w:t xml:space="preserve"> </w:t>
      </w:r>
      <w:r w:rsidR="00FA2A4A">
        <w:t>08</w:t>
      </w:r>
      <w:r w:rsidR="00D45F3D" w:rsidRPr="00D45F3D">
        <w:t>.</w:t>
      </w:r>
      <w:r w:rsidR="00857B80">
        <w:t>1</w:t>
      </w:r>
      <w:r w:rsidR="00D45F3D">
        <w:t>0</w:t>
      </w:r>
    </w:p>
    <w:p w14:paraId="57339139" w14:textId="33B718FD" w:rsidR="00B44B30" w:rsidRDefault="00FA2A4A">
      <w:pPr>
        <w:pStyle w:val="BlockText"/>
      </w:pPr>
      <w:r>
        <w:t>217</w:t>
      </w:r>
    </w:p>
    <w:p w14:paraId="70572B05" w14:textId="6E9B0358" w:rsidR="00B44B30" w:rsidRPr="00B44B30" w:rsidRDefault="00617F7F" w:rsidP="00B44B3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L.Tiltiņa</w:t>
      </w:r>
      <w:proofErr w:type="spellEnd"/>
    </w:p>
    <w:p w14:paraId="5B1A4D8F" w14:textId="0E483F54" w:rsidR="00B44B30" w:rsidRPr="00B44B30" w:rsidRDefault="00617F7F" w:rsidP="00B44B30">
      <w:pPr>
        <w:spacing w:after="0" w:line="240" w:lineRule="auto"/>
        <w:rPr>
          <w:rFonts w:ascii="Times New Roman" w:hAnsi="Times New Roman" w:cs="Times New Roman"/>
          <w:sz w:val="20"/>
          <w:szCs w:val="20"/>
        </w:rPr>
      </w:pPr>
      <w:r>
        <w:rPr>
          <w:rFonts w:ascii="Times New Roman" w:hAnsi="Times New Roman" w:cs="Times New Roman"/>
          <w:sz w:val="20"/>
          <w:szCs w:val="20"/>
        </w:rPr>
        <w:t>67083857</w:t>
      </w:r>
      <w:r w:rsidR="00B44B30" w:rsidRPr="00B44B30">
        <w:rPr>
          <w:rFonts w:ascii="Times New Roman" w:hAnsi="Times New Roman" w:cs="Times New Roman"/>
          <w:sz w:val="20"/>
          <w:szCs w:val="20"/>
        </w:rPr>
        <w:t xml:space="preserve">, </w:t>
      </w:r>
      <w:hyperlink r:id="rId10" w:history="1">
        <w:r w:rsidRPr="00F01D91">
          <w:rPr>
            <w:rStyle w:val="Hyperlink"/>
            <w:rFonts w:ascii="Times New Roman" w:hAnsi="Times New Roman" w:cs="Times New Roman"/>
            <w:sz w:val="20"/>
            <w:szCs w:val="20"/>
          </w:rPr>
          <w:t>Laura.Tiltina@fm.gov.lv</w:t>
        </w:r>
      </w:hyperlink>
    </w:p>
    <w:sectPr w:rsidR="00B44B30" w:rsidRPr="00B44B30" w:rsidSect="00617F7F">
      <w:headerReference w:type="default" r:id="rId11"/>
      <w:footerReference w:type="default" r:id="rId12"/>
      <w:footerReference w:type="first" r:id="rId13"/>
      <w:pgSz w:w="12240" w:h="15840"/>
      <w:pgMar w:top="1135"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88697" w14:textId="77777777" w:rsidR="00773FA5" w:rsidRDefault="00773FA5" w:rsidP="00D45F3D">
      <w:pPr>
        <w:spacing w:after="0" w:line="240" w:lineRule="auto"/>
      </w:pPr>
      <w:r>
        <w:separator/>
      </w:r>
    </w:p>
  </w:endnote>
  <w:endnote w:type="continuationSeparator" w:id="0">
    <w:p w14:paraId="5E06E423" w14:textId="77777777" w:rsidR="00773FA5" w:rsidRDefault="00773FA5" w:rsidP="00D4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07AB" w14:textId="35DB8A36" w:rsidR="00D45F3D" w:rsidRPr="002B295C" w:rsidRDefault="002B295C" w:rsidP="002B295C">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FA2A4A">
      <w:rPr>
        <w:rFonts w:ascii="Times New Roman" w:hAnsi="Times New Roman" w:cs="Times New Roman"/>
        <w:noProof/>
        <w:sz w:val="20"/>
        <w:szCs w:val="20"/>
      </w:rPr>
      <w:t>FMLik_220514_KAKL</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sz w:val="20"/>
        <w:szCs w:val="20"/>
      </w:rPr>
      <w:t>Likumprojekts</w:t>
    </w:r>
    <w:r w:rsidRPr="00D45F3D">
      <w:rPr>
        <w:rFonts w:ascii="Times New Roman" w:hAnsi="Times New Roman" w:cs="Times New Roman"/>
        <w:sz w:val="20"/>
        <w:szCs w:val="20"/>
      </w:rPr>
      <w:t xml:space="preserve"> "Grozījumi Noziedzīgi iegūtu līdzekļu legalizācijas un ter</w:t>
    </w:r>
    <w:r>
      <w:rPr>
        <w:rFonts w:ascii="Times New Roman" w:hAnsi="Times New Roman" w:cs="Times New Roman"/>
        <w:sz w:val="20"/>
        <w:szCs w:val="20"/>
      </w:rPr>
      <w:t xml:space="preserve">orisma finansēšanas novēršanas </w:t>
    </w:r>
    <w:r w:rsidRPr="00D45F3D">
      <w:rPr>
        <w:rFonts w:ascii="Times New Roman" w:hAnsi="Times New Roman" w:cs="Times New Roman"/>
        <w:sz w:val="20"/>
        <w:szCs w:val="20"/>
      </w:rPr>
      <w:t xml:space="preserve">likumā"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AEFF" w14:textId="4E84EE75" w:rsidR="00F37B5A" w:rsidRPr="00F37B5A" w:rsidRDefault="002B295C">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FA2A4A">
      <w:rPr>
        <w:rFonts w:ascii="Times New Roman" w:hAnsi="Times New Roman" w:cs="Times New Roman"/>
        <w:noProof/>
        <w:sz w:val="20"/>
        <w:szCs w:val="20"/>
      </w:rPr>
      <w:t>FMLik_220514_KAKL</w:t>
    </w:r>
    <w:r>
      <w:rPr>
        <w:rFonts w:ascii="Times New Roman" w:hAnsi="Times New Roman" w:cs="Times New Roman"/>
        <w:noProof/>
        <w:sz w:val="20"/>
        <w:szCs w:val="20"/>
      </w:rPr>
      <w:fldChar w:fldCharType="end"/>
    </w:r>
    <w:r w:rsidR="00617F7F">
      <w:rPr>
        <w:rFonts w:ascii="Times New Roman" w:hAnsi="Times New Roman" w:cs="Times New Roman"/>
        <w:noProof/>
        <w:sz w:val="20"/>
        <w:szCs w:val="20"/>
      </w:rPr>
      <w:t>KAKL</w:t>
    </w:r>
    <w:r w:rsidR="00F60A76">
      <w:rPr>
        <w:rFonts w:ascii="Times New Roman" w:hAnsi="Times New Roman" w:cs="Times New Roman"/>
        <w:noProof/>
        <w:sz w:val="20"/>
        <w:szCs w:val="20"/>
      </w:rPr>
      <w:t xml:space="preserve">; </w:t>
    </w:r>
    <w:r w:rsidR="00F37B5A">
      <w:rPr>
        <w:rFonts w:ascii="Times New Roman" w:hAnsi="Times New Roman" w:cs="Times New Roman"/>
        <w:sz w:val="20"/>
        <w:szCs w:val="20"/>
      </w:rPr>
      <w:t>Likumprojekts</w:t>
    </w:r>
    <w:r w:rsidR="00F37B5A" w:rsidRPr="00D45F3D">
      <w:rPr>
        <w:rFonts w:ascii="Times New Roman" w:hAnsi="Times New Roman" w:cs="Times New Roman"/>
        <w:sz w:val="20"/>
        <w:szCs w:val="20"/>
      </w:rPr>
      <w:t xml:space="preserve"> "Grozījumi </w:t>
    </w:r>
    <w:r w:rsidR="00617F7F">
      <w:rPr>
        <w:rFonts w:ascii="Times New Roman" w:hAnsi="Times New Roman" w:cs="Times New Roman"/>
        <w:sz w:val="20"/>
        <w:szCs w:val="20"/>
      </w:rPr>
      <w:t>Komercdarbības atbalsta kontroles</w:t>
    </w:r>
    <w:r w:rsidR="00F37B5A">
      <w:rPr>
        <w:rFonts w:ascii="Times New Roman" w:hAnsi="Times New Roman" w:cs="Times New Roman"/>
        <w:sz w:val="20"/>
        <w:szCs w:val="20"/>
      </w:rPr>
      <w:t xml:space="preserve"> </w:t>
    </w:r>
    <w:r w:rsidR="00F37B5A" w:rsidRPr="00D45F3D">
      <w:rPr>
        <w:rFonts w:ascii="Times New Roman" w:hAnsi="Times New Roman" w:cs="Times New Roman"/>
        <w:sz w:val="20"/>
        <w:szCs w:val="20"/>
      </w:rPr>
      <w:t xml:space="preserve">likumā"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43CE" w14:textId="77777777" w:rsidR="00773FA5" w:rsidRDefault="00773FA5" w:rsidP="00D45F3D">
      <w:pPr>
        <w:spacing w:after="0" w:line="240" w:lineRule="auto"/>
      </w:pPr>
      <w:r>
        <w:separator/>
      </w:r>
    </w:p>
  </w:footnote>
  <w:footnote w:type="continuationSeparator" w:id="0">
    <w:p w14:paraId="174EC6F0" w14:textId="77777777" w:rsidR="00773FA5" w:rsidRDefault="00773FA5" w:rsidP="00D4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972387"/>
      <w:docPartObj>
        <w:docPartGallery w:val="Page Numbers (Top of Page)"/>
        <w:docPartUnique/>
      </w:docPartObj>
    </w:sdtPr>
    <w:sdtEndPr>
      <w:rPr>
        <w:noProof/>
      </w:rPr>
    </w:sdtEndPr>
    <w:sdtContent>
      <w:p w14:paraId="34327CF4" w14:textId="77777777" w:rsidR="00362CCA" w:rsidRDefault="00362CCA">
        <w:pPr>
          <w:pStyle w:val="Header"/>
          <w:jc w:val="center"/>
        </w:pPr>
        <w:r w:rsidRPr="00362CCA">
          <w:rPr>
            <w:rFonts w:ascii="Times New Roman" w:hAnsi="Times New Roman" w:cs="Times New Roman"/>
          </w:rPr>
          <w:fldChar w:fldCharType="begin"/>
        </w:r>
        <w:r w:rsidRPr="00362CCA">
          <w:rPr>
            <w:rFonts w:ascii="Times New Roman" w:hAnsi="Times New Roman" w:cs="Times New Roman"/>
          </w:rPr>
          <w:instrText xml:space="preserve"> PAGE   \* MERGEFORMAT </w:instrText>
        </w:r>
        <w:r w:rsidRPr="00362CCA">
          <w:rPr>
            <w:rFonts w:ascii="Times New Roman" w:hAnsi="Times New Roman" w:cs="Times New Roman"/>
          </w:rPr>
          <w:fldChar w:fldCharType="separate"/>
        </w:r>
        <w:r w:rsidR="00617F7F">
          <w:rPr>
            <w:rFonts w:ascii="Times New Roman" w:hAnsi="Times New Roman" w:cs="Times New Roman"/>
            <w:noProof/>
          </w:rPr>
          <w:t>2</w:t>
        </w:r>
        <w:r w:rsidRPr="00362CCA">
          <w:rPr>
            <w:rFonts w:ascii="Times New Roman" w:hAnsi="Times New Roman" w:cs="Times New Roman"/>
            <w:noProof/>
          </w:rPr>
          <w:fldChar w:fldCharType="end"/>
        </w:r>
      </w:p>
    </w:sdtContent>
  </w:sdt>
  <w:p w14:paraId="0FF07B21" w14:textId="77777777" w:rsidR="00362CCA" w:rsidRDefault="00362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E21BA"/>
    <w:multiLevelType w:val="hybridMultilevel"/>
    <w:tmpl w:val="9C02A2C6"/>
    <w:lvl w:ilvl="0" w:tplc="642EAF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1"/>
    <w:rsid w:val="0001740C"/>
    <w:rsid w:val="00017D6F"/>
    <w:rsid w:val="0002432C"/>
    <w:rsid w:val="00027984"/>
    <w:rsid w:val="00030E25"/>
    <w:rsid w:val="00034007"/>
    <w:rsid w:val="00034225"/>
    <w:rsid w:val="00037764"/>
    <w:rsid w:val="00082BC7"/>
    <w:rsid w:val="00094FED"/>
    <w:rsid w:val="000B2EEE"/>
    <w:rsid w:val="000B7968"/>
    <w:rsid w:val="00146679"/>
    <w:rsid w:val="00171767"/>
    <w:rsid w:val="00180259"/>
    <w:rsid w:val="0018194D"/>
    <w:rsid w:val="001B47AA"/>
    <w:rsid w:val="001C3B97"/>
    <w:rsid w:val="001D5A1B"/>
    <w:rsid w:val="001D7B79"/>
    <w:rsid w:val="00220780"/>
    <w:rsid w:val="00237888"/>
    <w:rsid w:val="00241FF9"/>
    <w:rsid w:val="00272D3E"/>
    <w:rsid w:val="002A076E"/>
    <w:rsid w:val="002B295C"/>
    <w:rsid w:val="002C6B89"/>
    <w:rsid w:val="002F01F9"/>
    <w:rsid w:val="002F1AEC"/>
    <w:rsid w:val="002F3752"/>
    <w:rsid w:val="00327594"/>
    <w:rsid w:val="00343C06"/>
    <w:rsid w:val="00360D5B"/>
    <w:rsid w:val="003624A3"/>
    <w:rsid w:val="003624B4"/>
    <w:rsid w:val="00362CCA"/>
    <w:rsid w:val="0036726A"/>
    <w:rsid w:val="00384D7D"/>
    <w:rsid w:val="003D6FC1"/>
    <w:rsid w:val="003E4E20"/>
    <w:rsid w:val="003F5F70"/>
    <w:rsid w:val="0040569F"/>
    <w:rsid w:val="00412AE3"/>
    <w:rsid w:val="00413D2E"/>
    <w:rsid w:val="00425C4D"/>
    <w:rsid w:val="00465E69"/>
    <w:rsid w:val="0047656C"/>
    <w:rsid w:val="004C4428"/>
    <w:rsid w:val="004D797E"/>
    <w:rsid w:val="004F3731"/>
    <w:rsid w:val="0051639B"/>
    <w:rsid w:val="00517F4B"/>
    <w:rsid w:val="00537784"/>
    <w:rsid w:val="00546B55"/>
    <w:rsid w:val="00550BAD"/>
    <w:rsid w:val="00552762"/>
    <w:rsid w:val="0055784E"/>
    <w:rsid w:val="00583C31"/>
    <w:rsid w:val="0058400C"/>
    <w:rsid w:val="005907AB"/>
    <w:rsid w:val="005A0E9C"/>
    <w:rsid w:val="005A6F8C"/>
    <w:rsid w:val="005B1FAC"/>
    <w:rsid w:val="005B51EA"/>
    <w:rsid w:val="00610C0A"/>
    <w:rsid w:val="00617F7F"/>
    <w:rsid w:val="00622754"/>
    <w:rsid w:val="00626428"/>
    <w:rsid w:val="00653EA2"/>
    <w:rsid w:val="006679E3"/>
    <w:rsid w:val="00670BAD"/>
    <w:rsid w:val="0067522F"/>
    <w:rsid w:val="006764E0"/>
    <w:rsid w:val="00685678"/>
    <w:rsid w:val="00687F31"/>
    <w:rsid w:val="006E4F22"/>
    <w:rsid w:val="006E6744"/>
    <w:rsid w:val="006F2708"/>
    <w:rsid w:val="00701E05"/>
    <w:rsid w:val="007271D4"/>
    <w:rsid w:val="00766636"/>
    <w:rsid w:val="007713CC"/>
    <w:rsid w:val="00773FA5"/>
    <w:rsid w:val="00780FBE"/>
    <w:rsid w:val="007B7711"/>
    <w:rsid w:val="007C4962"/>
    <w:rsid w:val="007F1AE4"/>
    <w:rsid w:val="007F58C1"/>
    <w:rsid w:val="0083066C"/>
    <w:rsid w:val="008307EB"/>
    <w:rsid w:val="00855732"/>
    <w:rsid w:val="00857B80"/>
    <w:rsid w:val="00865AF2"/>
    <w:rsid w:val="00873F08"/>
    <w:rsid w:val="00882EE4"/>
    <w:rsid w:val="00883201"/>
    <w:rsid w:val="008855B0"/>
    <w:rsid w:val="00886821"/>
    <w:rsid w:val="00897727"/>
    <w:rsid w:val="008E2E98"/>
    <w:rsid w:val="008E538F"/>
    <w:rsid w:val="008E6802"/>
    <w:rsid w:val="00910698"/>
    <w:rsid w:val="00912FEF"/>
    <w:rsid w:val="00915B77"/>
    <w:rsid w:val="00916C47"/>
    <w:rsid w:val="00916E84"/>
    <w:rsid w:val="009337D7"/>
    <w:rsid w:val="00936C34"/>
    <w:rsid w:val="009617DF"/>
    <w:rsid w:val="009731A5"/>
    <w:rsid w:val="00993BE4"/>
    <w:rsid w:val="009B2CFE"/>
    <w:rsid w:val="009B7D10"/>
    <w:rsid w:val="009D0DEB"/>
    <w:rsid w:val="009E0D26"/>
    <w:rsid w:val="009E5B39"/>
    <w:rsid w:val="009F2403"/>
    <w:rsid w:val="00A233B6"/>
    <w:rsid w:val="00A41BB8"/>
    <w:rsid w:val="00A60F98"/>
    <w:rsid w:val="00A928DB"/>
    <w:rsid w:val="00A97C58"/>
    <w:rsid w:val="00AB4F41"/>
    <w:rsid w:val="00AF3C22"/>
    <w:rsid w:val="00B136E6"/>
    <w:rsid w:val="00B15548"/>
    <w:rsid w:val="00B37130"/>
    <w:rsid w:val="00B40805"/>
    <w:rsid w:val="00B44B30"/>
    <w:rsid w:val="00B53F2F"/>
    <w:rsid w:val="00B60C81"/>
    <w:rsid w:val="00B70090"/>
    <w:rsid w:val="00B76AC2"/>
    <w:rsid w:val="00B928CA"/>
    <w:rsid w:val="00B935AE"/>
    <w:rsid w:val="00B95EDC"/>
    <w:rsid w:val="00BA176A"/>
    <w:rsid w:val="00BA1D03"/>
    <w:rsid w:val="00BB526C"/>
    <w:rsid w:val="00BC2189"/>
    <w:rsid w:val="00BE466F"/>
    <w:rsid w:val="00BF1E1A"/>
    <w:rsid w:val="00C20733"/>
    <w:rsid w:val="00C643B1"/>
    <w:rsid w:val="00C65BF3"/>
    <w:rsid w:val="00C954F4"/>
    <w:rsid w:val="00CA4A64"/>
    <w:rsid w:val="00CC4A1D"/>
    <w:rsid w:val="00CE5D40"/>
    <w:rsid w:val="00CE6B51"/>
    <w:rsid w:val="00CF70F4"/>
    <w:rsid w:val="00D0269B"/>
    <w:rsid w:val="00D3388B"/>
    <w:rsid w:val="00D408F9"/>
    <w:rsid w:val="00D45F3D"/>
    <w:rsid w:val="00D70784"/>
    <w:rsid w:val="00D70957"/>
    <w:rsid w:val="00D8709B"/>
    <w:rsid w:val="00D908FA"/>
    <w:rsid w:val="00DC58EA"/>
    <w:rsid w:val="00DD3711"/>
    <w:rsid w:val="00DD4F4E"/>
    <w:rsid w:val="00DF4050"/>
    <w:rsid w:val="00E05474"/>
    <w:rsid w:val="00E13A6E"/>
    <w:rsid w:val="00E33805"/>
    <w:rsid w:val="00E35440"/>
    <w:rsid w:val="00E35E70"/>
    <w:rsid w:val="00E61DCF"/>
    <w:rsid w:val="00E75239"/>
    <w:rsid w:val="00E81287"/>
    <w:rsid w:val="00E83840"/>
    <w:rsid w:val="00EB6609"/>
    <w:rsid w:val="00EF33AA"/>
    <w:rsid w:val="00EF51FA"/>
    <w:rsid w:val="00EF6B8D"/>
    <w:rsid w:val="00EF6ED2"/>
    <w:rsid w:val="00F12FA0"/>
    <w:rsid w:val="00F168D6"/>
    <w:rsid w:val="00F16D2F"/>
    <w:rsid w:val="00F17976"/>
    <w:rsid w:val="00F3348F"/>
    <w:rsid w:val="00F37B5A"/>
    <w:rsid w:val="00F465CF"/>
    <w:rsid w:val="00F60A76"/>
    <w:rsid w:val="00F62126"/>
    <w:rsid w:val="00F91FA2"/>
    <w:rsid w:val="00FA2A4A"/>
    <w:rsid w:val="00FC3363"/>
    <w:rsid w:val="00FD226D"/>
    <w:rsid w:val="00F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FC2C8"/>
  <w15:docId w15:val="{2A3A6601-012F-42B1-B123-5B704A0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58C1"/>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8C1"/>
    <w:rPr>
      <w:rFonts w:ascii="Times New Roman" w:eastAsia="Times New Roman" w:hAnsi="Times New Roman" w:cs="Times New Roman"/>
      <w:b/>
      <w:bCs/>
      <w:color w:val="414142"/>
      <w:sz w:val="35"/>
      <w:szCs w:val="35"/>
    </w:rPr>
  </w:style>
  <w:style w:type="paragraph" w:styleId="ListParagraph">
    <w:name w:val="List Paragraph"/>
    <w:basedOn w:val="Normal"/>
    <w:uiPriority w:val="34"/>
    <w:qFormat/>
    <w:rsid w:val="009B7D10"/>
    <w:pPr>
      <w:ind w:left="720"/>
      <w:contextualSpacing/>
    </w:pPr>
  </w:style>
  <w:style w:type="character" w:styleId="CommentReference">
    <w:name w:val="annotation reference"/>
    <w:uiPriority w:val="99"/>
    <w:semiHidden/>
    <w:rsid w:val="00DC58EA"/>
    <w:rPr>
      <w:rFonts w:cs="Times New Roman"/>
      <w:sz w:val="16"/>
      <w:szCs w:val="16"/>
    </w:rPr>
  </w:style>
  <w:style w:type="paragraph" w:styleId="CommentText">
    <w:name w:val="annotation text"/>
    <w:basedOn w:val="Normal"/>
    <w:link w:val="CommentTextChar"/>
    <w:uiPriority w:val="99"/>
    <w:rsid w:val="00DC58E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C58EA"/>
    <w:rPr>
      <w:rFonts w:ascii="Calibri" w:eastAsia="Times New Roman" w:hAnsi="Calibri" w:cs="Times New Roman"/>
      <w:sz w:val="20"/>
      <w:szCs w:val="20"/>
      <w:lang w:val="lv-LV" w:eastAsia="lv-LV"/>
    </w:rPr>
  </w:style>
  <w:style w:type="paragraph" w:styleId="BalloonText">
    <w:name w:val="Balloon Text"/>
    <w:basedOn w:val="Normal"/>
    <w:link w:val="BalloonTextChar"/>
    <w:uiPriority w:val="99"/>
    <w:semiHidden/>
    <w:unhideWhenUsed/>
    <w:rsid w:val="00DC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EA"/>
    <w:rPr>
      <w:rFonts w:ascii="Tahoma" w:hAnsi="Tahoma" w:cs="Tahoma"/>
      <w:sz w:val="16"/>
      <w:szCs w:val="16"/>
    </w:rPr>
  </w:style>
  <w:style w:type="paragraph" w:styleId="Header">
    <w:name w:val="header"/>
    <w:basedOn w:val="Normal"/>
    <w:link w:val="HeaderChar"/>
    <w:uiPriority w:val="99"/>
    <w:unhideWhenUsed/>
    <w:rsid w:val="00D45F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5F3D"/>
  </w:style>
  <w:style w:type="paragraph" w:styleId="Footer">
    <w:name w:val="footer"/>
    <w:basedOn w:val="Normal"/>
    <w:link w:val="FooterChar"/>
    <w:uiPriority w:val="99"/>
    <w:unhideWhenUsed/>
    <w:rsid w:val="00D45F3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45F3D"/>
  </w:style>
  <w:style w:type="paragraph" w:styleId="BlockText">
    <w:name w:val="Block Text"/>
    <w:basedOn w:val="Normal"/>
    <w:uiPriority w:val="99"/>
    <w:unhideWhenUsed/>
    <w:rsid w:val="00D45F3D"/>
    <w:pPr>
      <w:spacing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4B3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22754"/>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22754"/>
    <w:rPr>
      <w:rFonts w:ascii="Calibri" w:eastAsia="Times New Roman" w:hAnsi="Calibri" w:cs="Times New Roman"/>
      <w:b/>
      <w:bCs/>
      <w:sz w:val="20"/>
      <w:szCs w:val="20"/>
      <w:lang w:val="lv-LV" w:eastAsia="lv-LV"/>
    </w:rPr>
  </w:style>
  <w:style w:type="character" w:customStyle="1" w:styleId="FootnoteAnchor">
    <w:name w:val="Footnote Anchor"/>
    <w:rsid w:val="00626428"/>
    <w:rPr>
      <w:vertAlign w:val="superscript"/>
    </w:rPr>
  </w:style>
  <w:style w:type="paragraph" w:customStyle="1" w:styleId="Footnote">
    <w:name w:val="Footnote"/>
    <w:basedOn w:val="Normal"/>
    <w:rsid w:val="00626428"/>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09">
      <w:bodyDiv w:val="1"/>
      <w:marLeft w:val="0"/>
      <w:marRight w:val="0"/>
      <w:marTop w:val="0"/>
      <w:marBottom w:val="0"/>
      <w:divBdr>
        <w:top w:val="none" w:sz="0" w:space="0" w:color="auto"/>
        <w:left w:val="none" w:sz="0" w:space="0" w:color="auto"/>
        <w:bottom w:val="none" w:sz="0" w:space="0" w:color="auto"/>
        <w:right w:val="none" w:sz="0" w:space="0" w:color="auto"/>
      </w:divBdr>
      <w:divsChild>
        <w:div w:id="69816796">
          <w:marLeft w:val="0"/>
          <w:marRight w:val="0"/>
          <w:marTop w:val="0"/>
          <w:marBottom w:val="0"/>
          <w:divBdr>
            <w:top w:val="none" w:sz="0" w:space="0" w:color="auto"/>
            <w:left w:val="none" w:sz="0" w:space="0" w:color="auto"/>
            <w:bottom w:val="none" w:sz="0" w:space="0" w:color="auto"/>
            <w:right w:val="none" w:sz="0" w:space="0" w:color="auto"/>
          </w:divBdr>
          <w:divsChild>
            <w:div w:id="1394350359">
              <w:marLeft w:val="0"/>
              <w:marRight w:val="0"/>
              <w:marTop w:val="0"/>
              <w:marBottom w:val="0"/>
              <w:divBdr>
                <w:top w:val="none" w:sz="0" w:space="0" w:color="auto"/>
                <w:left w:val="none" w:sz="0" w:space="0" w:color="auto"/>
                <w:bottom w:val="none" w:sz="0" w:space="0" w:color="auto"/>
                <w:right w:val="none" w:sz="0" w:space="0" w:color="auto"/>
              </w:divBdr>
              <w:divsChild>
                <w:div w:id="414673626">
                  <w:marLeft w:val="0"/>
                  <w:marRight w:val="0"/>
                  <w:marTop w:val="0"/>
                  <w:marBottom w:val="0"/>
                  <w:divBdr>
                    <w:top w:val="none" w:sz="0" w:space="0" w:color="auto"/>
                    <w:left w:val="none" w:sz="0" w:space="0" w:color="auto"/>
                    <w:bottom w:val="none" w:sz="0" w:space="0" w:color="auto"/>
                    <w:right w:val="none" w:sz="0" w:space="0" w:color="auto"/>
                  </w:divBdr>
                  <w:divsChild>
                    <w:div w:id="563100944">
                      <w:marLeft w:val="0"/>
                      <w:marRight w:val="0"/>
                      <w:marTop w:val="0"/>
                      <w:marBottom w:val="0"/>
                      <w:divBdr>
                        <w:top w:val="none" w:sz="0" w:space="0" w:color="auto"/>
                        <w:left w:val="none" w:sz="0" w:space="0" w:color="auto"/>
                        <w:bottom w:val="none" w:sz="0" w:space="0" w:color="auto"/>
                        <w:right w:val="none" w:sz="0" w:space="0" w:color="auto"/>
                      </w:divBdr>
                      <w:divsChild>
                        <w:div w:id="338779947">
                          <w:marLeft w:val="0"/>
                          <w:marRight w:val="0"/>
                          <w:marTop w:val="300"/>
                          <w:marBottom w:val="0"/>
                          <w:divBdr>
                            <w:top w:val="none" w:sz="0" w:space="0" w:color="auto"/>
                            <w:left w:val="none" w:sz="0" w:space="0" w:color="auto"/>
                            <w:bottom w:val="none" w:sz="0" w:space="0" w:color="auto"/>
                            <w:right w:val="none" w:sz="0" w:space="0" w:color="auto"/>
                          </w:divBdr>
                          <w:divsChild>
                            <w:div w:id="18572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88306">
      <w:bodyDiv w:val="1"/>
      <w:marLeft w:val="0"/>
      <w:marRight w:val="0"/>
      <w:marTop w:val="0"/>
      <w:marBottom w:val="0"/>
      <w:divBdr>
        <w:top w:val="none" w:sz="0" w:space="0" w:color="auto"/>
        <w:left w:val="none" w:sz="0" w:space="0" w:color="auto"/>
        <w:bottom w:val="none" w:sz="0" w:space="0" w:color="auto"/>
        <w:right w:val="none" w:sz="0" w:space="0" w:color="auto"/>
      </w:divBdr>
    </w:div>
    <w:div w:id="458299572">
      <w:bodyDiv w:val="1"/>
      <w:marLeft w:val="0"/>
      <w:marRight w:val="0"/>
      <w:marTop w:val="0"/>
      <w:marBottom w:val="0"/>
      <w:divBdr>
        <w:top w:val="none" w:sz="0" w:space="0" w:color="auto"/>
        <w:left w:val="none" w:sz="0" w:space="0" w:color="auto"/>
        <w:bottom w:val="none" w:sz="0" w:space="0" w:color="auto"/>
        <w:right w:val="none" w:sz="0" w:space="0" w:color="auto"/>
      </w:divBdr>
    </w:div>
    <w:div w:id="1038160988">
      <w:bodyDiv w:val="1"/>
      <w:marLeft w:val="0"/>
      <w:marRight w:val="0"/>
      <w:marTop w:val="0"/>
      <w:marBottom w:val="0"/>
      <w:divBdr>
        <w:top w:val="none" w:sz="0" w:space="0" w:color="auto"/>
        <w:left w:val="none" w:sz="0" w:space="0" w:color="auto"/>
        <w:bottom w:val="none" w:sz="0" w:space="0" w:color="auto"/>
        <w:right w:val="none" w:sz="0" w:space="0" w:color="auto"/>
      </w:divBdr>
    </w:div>
    <w:div w:id="1309044983">
      <w:bodyDiv w:val="1"/>
      <w:marLeft w:val="0"/>
      <w:marRight w:val="0"/>
      <w:marTop w:val="0"/>
      <w:marBottom w:val="0"/>
      <w:divBdr>
        <w:top w:val="none" w:sz="0" w:space="0" w:color="auto"/>
        <w:left w:val="none" w:sz="0" w:space="0" w:color="auto"/>
        <w:bottom w:val="none" w:sz="0" w:space="0" w:color="auto"/>
        <w:right w:val="none" w:sz="0" w:space="0" w:color="auto"/>
      </w:divBdr>
    </w:div>
    <w:div w:id="1492721704">
      <w:bodyDiv w:val="1"/>
      <w:marLeft w:val="0"/>
      <w:marRight w:val="0"/>
      <w:marTop w:val="0"/>
      <w:marBottom w:val="0"/>
      <w:divBdr>
        <w:top w:val="none" w:sz="0" w:space="0" w:color="auto"/>
        <w:left w:val="none" w:sz="0" w:space="0" w:color="auto"/>
        <w:bottom w:val="none" w:sz="0" w:space="0" w:color="auto"/>
        <w:right w:val="none" w:sz="0" w:space="0" w:color="auto"/>
      </w:divBdr>
    </w:div>
    <w:div w:id="17602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Tiltina@fm.gov.lv" TargetMode="External"/><Relationship Id="rId4" Type="http://schemas.openxmlformats.org/officeDocument/2006/relationships/settings" Target="settings.xml"/><Relationship Id="rId9" Type="http://schemas.openxmlformats.org/officeDocument/2006/relationships/hyperlink" Target="http://likumi.lv/doc.php?id=696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EF3CE-A778-417D-A01C-D089D806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1286</Words>
  <Characters>734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Laura Tiltiņa</dc:creator>
  <cp:keywords/>
  <dc:description>67083857, e-pasts: Laura.Tiltina@fm.gov.lv </dc:description>
  <cp:lastModifiedBy>Lagzdiņa Lelde</cp:lastModifiedBy>
  <cp:revision>13</cp:revision>
  <cp:lastPrinted>2014-05-26T04:30:00Z</cp:lastPrinted>
  <dcterms:created xsi:type="dcterms:W3CDTF">2014-05-15T18:11:00Z</dcterms:created>
  <dcterms:modified xsi:type="dcterms:W3CDTF">2014-05-26T07:01:00Z</dcterms:modified>
</cp:coreProperties>
</file>