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BA" w:rsidRPr="00EA69FD" w:rsidRDefault="001D6BCB" w:rsidP="001E573B">
      <w:pPr>
        <w:tabs>
          <w:tab w:val="left" w:pos="6480"/>
        </w:tabs>
        <w:jc w:val="right"/>
        <w:rPr>
          <w:sz w:val="28"/>
        </w:rPr>
      </w:pPr>
      <w:r w:rsidRPr="00FD7D66">
        <w:rPr>
          <w:i/>
          <w:sz w:val="28"/>
        </w:rPr>
        <w:t>Projekts</w:t>
      </w:r>
    </w:p>
    <w:p w:rsidR="00E82E15" w:rsidRDefault="00E82E15">
      <w:pPr>
        <w:pStyle w:val="BodyText"/>
        <w:tabs>
          <w:tab w:val="left" w:pos="6480"/>
        </w:tabs>
        <w:jc w:val="left"/>
        <w:rPr>
          <w:b w:val="0"/>
          <w:sz w:val="28"/>
        </w:rPr>
      </w:pPr>
    </w:p>
    <w:p w:rsidR="00E82E15" w:rsidRDefault="00E82E15">
      <w:pPr>
        <w:pStyle w:val="BodyText"/>
        <w:tabs>
          <w:tab w:val="left" w:pos="6480"/>
        </w:tabs>
        <w:jc w:val="left"/>
        <w:rPr>
          <w:b w:val="0"/>
          <w:sz w:val="28"/>
        </w:rPr>
      </w:pPr>
    </w:p>
    <w:p w:rsidR="006340BA" w:rsidRPr="00EA69FD" w:rsidRDefault="00616925">
      <w:pPr>
        <w:pStyle w:val="BodyText"/>
        <w:tabs>
          <w:tab w:val="left" w:pos="6480"/>
        </w:tabs>
        <w:jc w:val="left"/>
        <w:rPr>
          <w:b w:val="0"/>
          <w:sz w:val="28"/>
        </w:rPr>
      </w:pPr>
      <w:r w:rsidRPr="00EA69FD">
        <w:rPr>
          <w:b w:val="0"/>
          <w:sz w:val="28"/>
        </w:rPr>
        <w:t>20</w:t>
      </w:r>
      <w:r>
        <w:rPr>
          <w:b w:val="0"/>
          <w:sz w:val="28"/>
        </w:rPr>
        <w:t>1</w:t>
      </w:r>
      <w:r w:rsidR="00735D46">
        <w:rPr>
          <w:b w:val="0"/>
          <w:sz w:val="28"/>
        </w:rPr>
        <w:t>4</w:t>
      </w:r>
      <w:r w:rsidR="006340BA" w:rsidRPr="00EA69FD">
        <w:rPr>
          <w:b w:val="0"/>
          <w:sz w:val="28"/>
        </w:rPr>
        <w:t>.gada</w:t>
      </w:r>
      <w:r w:rsidR="006340BA" w:rsidRPr="00EA69FD">
        <w:rPr>
          <w:b w:val="0"/>
          <w:sz w:val="28"/>
        </w:rPr>
        <w:tab/>
        <w:t>Noteikumi Nr.</w:t>
      </w:r>
    </w:p>
    <w:p w:rsidR="001D4410" w:rsidRPr="00554A49" w:rsidRDefault="006340BA" w:rsidP="00554A49">
      <w:pPr>
        <w:tabs>
          <w:tab w:val="left" w:pos="6480"/>
        </w:tabs>
        <w:rPr>
          <w:sz w:val="28"/>
        </w:rPr>
      </w:pPr>
      <w:r w:rsidRPr="00EA69FD">
        <w:rPr>
          <w:sz w:val="28"/>
        </w:rPr>
        <w:t>Rīgā</w:t>
      </w:r>
      <w:r w:rsidRPr="00EA69FD">
        <w:rPr>
          <w:sz w:val="28"/>
        </w:rPr>
        <w:tab/>
        <w:t>(prot. Nr.</w:t>
      </w:r>
      <w:r w:rsidR="00CB436E" w:rsidDel="00CB436E">
        <w:rPr>
          <w:sz w:val="28"/>
        </w:rPr>
        <w:t xml:space="preserve"> </w:t>
      </w:r>
      <w:r w:rsidR="001E573B">
        <w:rPr>
          <w:sz w:val="28"/>
        </w:rPr>
        <w:t xml:space="preserve"> .</w:t>
      </w:r>
      <w:r w:rsidRPr="00EA69FD">
        <w:rPr>
          <w:sz w:val="28"/>
        </w:rPr>
        <w:t>§)</w:t>
      </w:r>
    </w:p>
    <w:p w:rsidR="001D4410" w:rsidRDefault="001D4410" w:rsidP="0012074D">
      <w:pPr>
        <w:pStyle w:val="naisf"/>
        <w:spacing w:before="0" w:after="0"/>
        <w:ind w:firstLine="0"/>
        <w:jc w:val="center"/>
        <w:rPr>
          <w:b/>
          <w:szCs w:val="28"/>
        </w:rPr>
      </w:pPr>
    </w:p>
    <w:p w:rsidR="006340BA" w:rsidRDefault="00735D46" w:rsidP="00735D46">
      <w:pPr>
        <w:jc w:val="center"/>
        <w:rPr>
          <w:sz w:val="28"/>
          <w:szCs w:val="28"/>
        </w:rPr>
      </w:pPr>
      <w:r w:rsidRPr="00735D46">
        <w:rPr>
          <w:b/>
          <w:sz w:val="28"/>
          <w:szCs w:val="28"/>
        </w:rPr>
        <w:t>Grozījum</w:t>
      </w:r>
      <w:r w:rsidR="00DB7D5A">
        <w:rPr>
          <w:b/>
          <w:sz w:val="28"/>
          <w:szCs w:val="28"/>
        </w:rPr>
        <w:t>s</w:t>
      </w:r>
      <w:r w:rsidRPr="00735D46">
        <w:rPr>
          <w:b/>
          <w:sz w:val="28"/>
          <w:szCs w:val="28"/>
        </w:rPr>
        <w:t xml:space="preserve"> Ministru kabineta 2006.gada 27.jūnija noteikumos Nr.</w:t>
      </w:r>
      <w:r w:rsidR="0090625B">
        <w:rPr>
          <w:b/>
          <w:sz w:val="28"/>
          <w:szCs w:val="28"/>
        </w:rPr>
        <w:t>545</w:t>
      </w:r>
      <w:r w:rsidRPr="00735D46">
        <w:rPr>
          <w:b/>
          <w:sz w:val="28"/>
          <w:szCs w:val="28"/>
        </w:rPr>
        <w:t xml:space="preserve"> „</w:t>
      </w:r>
      <w:r w:rsidR="0090625B" w:rsidRPr="0090625B">
        <w:rPr>
          <w:b/>
          <w:sz w:val="28"/>
          <w:szCs w:val="28"/>
        </w:rPr>
        <w:t>Kārtība, kādā Eiropas Savienības struktūrfondu vadībā iesaistītās institūcijas nodrošina struktūrfondu ieviešanu un grozījumu izdarīšanu plānošanas dokumentos</w:t>
      </w:r>
      <w:r w:rsidR="00DB7D5A">
        <w:rPr>
          <w:b/>
          <w:sz w:val="28"/>
          <w:szCs w:val="28"/>
        </w:rPr>
        <w:t>”</w:t>
      </w:r>
    </w:p>
    <w:p w:rsidR="00616925" w:rsidRDefault="00616925" w:rsidP="00735D46">
      <w:pPr>
        <w:jc w:val="center"/>
        <w:rPr>
          <w:sz w:val="28"/>
          <w:szCs w:val="28"/>
        </w:rPr>
      </w:pPr>
    </w:p>
    <w:p w:rsidR="006C4566" w:rsidRPr="002A4027" w:rsidRDefault="006C4566" w:rsidP="006C4566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Izdoti saskaņā ar</w:t>
      </w:r>
    </w:p>
    <w:p w:rsidR="00D86FDF" w:rsidRDefault="00D86FDF">
      <w:pPr>
        <w:pStyle w:val="naisf"/>
        <w:spacing w:before="0" w:after="0"/>
        <w:ind w:firstLine="0"/>
        <w:jc w:val="right"/>
        <w:rPr>
          <w:szCs w:val="28"/>
        </w:rPr>
      </w:pPr>
      <w:r w:rsidRPr="00D86FDF">
        <w:rPr>
          <w:szCs w:val="28"/>
        </w:rPr>
        <w:t>Eiropas Savienības struktūrfondu vadības likuma</w:t>
      </w:r>
    </w:p>
    <w:p w:rsidR="000B29DE" w:rsidRDefault="00D86FDF" w:rsidP="000B29DE">
      <w:pPr>
        <w:pStyle w:val="naisf"/>
        <w:spacing w:before="0" w:after="0"/>
        <w:ind w:firstLine="0"/>
        <w:jc w:val="right"/>
        <w:rPr>
          <w:szCs w:val="28"/>
        </w:rPr>
      </w:pPr>
      <w:r w:rsidRPr="00D86FDF">
        <w:rPr>
          <w:szCs w:val="28"/>
        </w:rPr>
        <w:t xml:space="preserve"> </w:t>
      </w:r>
      <w:r w:rsidR="000B29DE" w:rsidRPr="000B29DE">
        <w:rPr>
          <w:szCs w:val="28"/>
        </w:rPr>
        <w:t>9.panta otr</w:t>
      </w:r>
      <w:r w:rsidR="000B29DE">
        <w:rPr>
          <w:szCs w:val="28"/>
        </w:rPr>
        <w:t>o</w:t>
      </w:r>
      <w:r w:rsidR="000B29DE" w:rsidRPr="000B29DE">
        <w:rPr>
          <w:szCs w:val="28"/>
        </w:rPr>
        <w:t xml:space="preserve"> un piekt</w:t>
      </w:r>
      <w:r w:rsidR="000B29DE">
        <w:rPr>
          <w:szCs w:val="28"/>
        </w:rPr>
        <w:t>o</w:t>
      </w:r>
      <w:r w:rsidR="000B29DE" w:rsidRPr="000B29DE">
        <w:rPr>
          <w:szCs w:val="28"/>
        </w:rPr>
        <w:t xml:space="preserve"> daļ</w:t>
      </w:r>
      <w:r w:rsidR="000B29DE">
        <w:rPr>
          <w:szCs w:val="28"/>
        </w:rPr>
        <w:t>u</w:t>
      </w:r>
      <w:r w:rsidR="000B29DE" w:rsidRPr="000B29DE">
        <w:rPr>
          <w:szCs w:val="28"/>
        </w:rPr>
        <w:t>, 10.panta treš</w:t>
      </w:r>
      <w:r w:rsidR="000B29DE">
        <w:rPr>
          <w:szCs w:val="28"/>
        </w:rPr>
        <w:t>o</w:t>
      </w:r>
      <w:r w:rsidR="000B29DE" w:rsidRPr="000B29DE">
        <w:rPr>
          <w:szCs w:val="28"/>
        </w:rPr>
        <w:t xml:space="preserve"> daļ</w:t>
      </w:r>
      <w:r w:rsidR="000B29DE">
        <w:rPr>
          <w:szCs w:val="28"/>
        </w:rPr>
        <w:t>u</w:t>
      </w:r>
      <w:r w:rsidR="000B29DE" w:rsidRPr="000B29DE">
        <w:rPr>
          <w:szCs w:val="28"/>
        </w:rPr>
        <w:t>,</w:t>
      </w:r>
    </w:p>
    <w:p w:rsidR="000B29DE" w:rsidRDefault="000B29DE" w:rsidP="000B29DE">
      <w:pPr>
        <w:pStyle w:val="naisf"/>
        <w:spacing w:before="0" w:after="0"/>
        <w:ind w:firstLine="0"/>
        <w:jc w:val="right"/>
        <w:rPr>
          <w:szCs w:val="28"/>
        </w:rPr>
      </w:pPr>
      <w:r w:rsidRPr="000B29DE">
        <w:rPr>
          <w:szCs w:val="28"/>
        </w:rPr>
        <w:t xml:space="preserve"> 11.panta ceturt</w:t>
      </w:r>
      <w:r>
        <w:rPr>
          <w:szCs w:val="28"/>
        </w:rPr>
        <w:t>o</w:t>
      </w:r>
      <w:r w:rsidRPr="000B29DE">
        <w:rPr>
          <w:szCs w:val="28"/>
        </w:rPr>
        <w:t xml:space="preserve"> daļ</w:t>
      </w:r>
      <w:r>
        <w:rPr>
          <w:szCs w:val="28"/>
        </w:rPr>
        <w:t>u</w:t>
      </w:r>
      <w:r w:rsidRPr="000B29DE">
        <w:rPr>
          <w:szCs w:val="28"/>
        </w:rPr>
        <w:t>,16.panta pirmās daļas</w:t>
      </w:r>
    </w:p>
    <w:p w:rsidR="001D4410" w:rsidRDefault="000B29DE" w:rsidP="000B29DE">
      <w:pPr>
        <w:pStyle w:val="naisf"/>
        <w:spacing w:before="0" w:after="0"/>
        <w:ind w:firstLine="0"/>
        <w:jc w:val="right"/>
        <w:rPr>
          <w:szCs w:val="28"/>
        </w:rPr>
      </w:pPr>
      <w:r w:rsidRPr="000B29DE">
        <w:rPr>
          <w:szCs w:val="28"/>
        </w:rPr>
        <w:t xml:space="preserve"> 1., 8. un 11.punkt</w:t>
      </w:r>
      <w:r>
        <w:rPr>
          <w:szCs w:val="28"/>
        </w:rPr>
        <w:t>u</w:t>
      </w:r>
    </w:p>
    <w:p w:rsidR="00D86FDF" w:rsidRDefault="00D86FDF">
      <w:pPr>
        <w:pStyle w:val="naisf"/>
        <w:spacing w:before="0" w:after="0"/>
        <w:ind w:firstLine="0"/>
        <w:jc w:val="right"/>
        <w:rPr>
          <w:szCs w:val="28"/>
        </w:rPr>
      </w:pPr>
    </w:p>
    <w:p w:rsidR="00313270" w:rsidRDefault="00F02563" w:rsidP="009E7921">
      <w:pPr>
        <w:pStyle w:val="BodyTextIndent"/>
      </w:pPr>
      <w:r w:rsidRPr="003051C8">
        <w:t xml:space="preserve">Izdarīt Ministru kabineta </w:t>
      </w:r>
      <w:r w:rsidR="00242FE1" w:rsidRPr="00242FE1">
        <w:t xml:space="preserve">2006.gada 27.jūnija </w:t>
      </w:r>
      <w:r w:rsidRPr="003051C8">
        <w:t xml:space="preserve">noteikumos </w:t>
      </w:r>
      <w:r w:rsidR="00242FE1" w:rsidRPr="00242FE1">
        <w:t>Nr.5</w:t>
      </w:r>
      <w:r w:rsidR="0090625B">
        <w:t>45</w:t>
      </w:r>
      <w:r w:rsidR="00242FE1" w:rsidRPr="00242FE1">
        <w:t xml:space="preserve"> „</w:t>
      </w:r>
      <w:r w:rsidR="009047F8" w:rsidRPr="009047F8">
        <w:t>Kārtība, kādā Eiropas Savienības struktūrfondu vadībā iesaistītās institūcijas nodrošina struktūrfondu ieviešanu un grozījumu izdarīšanu plānošanas dokumentos</w:t>
      </w:r>
      <w:r w:rsidRPr="003051C8">
        <w:t>” (</w:t>
      </w:r>
      <w:r w:rsidR="005B21DB" w:rsidRPr="003051C8">
        <w:t>L</w:t>
      </w:r>
      <w:r w:rsidR="007D3AEC" w:rsidRPr="003051C8">
        <w:t>atvijas Vēstnesis, 20</w:t>
      </w:r>
      <w:r w:rsidR="00242FE1">
        <w:t>06</w:t>
      </w:r>
      <w:r w:rsidR="007D3AEC" w:rsidRPr="003051C8">
        <w:t xml:space="preserve">, </w:t>
      </w:r>
      <w:r w:rsidR="00242FE1">
        <w:t>102</w:t>
      </w:r>
      <w:r w:rsidR="007D3AEC" w:rsidRPr="003051C8">
        <w:t>.nr</w:t>
      </w:r>
      <w:r w:rsidR="002C795B" w:rsidRPr="003051C8">
        <w:t>.</w:t>
      </w:r>
      <w:r w:rsidR="002C795B">
        <w:t>; 200</w:t>
      </w:r>
      <w:r w:rsidR="0076585C">
        <w:t>9</w:t>
      </w:r>
      <w:r w:rsidR="002C795B">
        <w:t xml:space="preserve">, </w:t>
      </w:r>
      <w:r w:rsidR="0076585C">
        <w:t>85</w:t>
      </w:r>
      <w:r w:rsidR="002C795B">
        <w:t xml:space="preserve">.nr.; </w:t>
      </w:r>
      <w:r w:rsidR="0076585C">
        <w:t>145.nr.; 2011, 109.nr.</w:t>
      </w:r>
      <w:r w:rsidR="00051AFE">
        <w:t>) grozījumu</w:t>
      </w:r>
      <w:r w:rsidR="009E7921">
        <w:t xml:space="preserve"> un a</w:t>
      </w:r>
      <w:r w:rsidR="003051C8">
        <w:t>izstāt</w:t>
      </w:r>
      <w:r w:rsidR="00586698">
        <w:t xml:space="preserve"> </w:t>
      </w:r>
      <w:r w:rsidR="009E7921">
        <w:t xml:space="preserve">53.punktā </w:t>
      </w:r>
      <w:r w:rsidR="00C12BAD">
        <w:t xml:space="preserve">skaitļus un vārdus </w:t>
      </w:r>
      <w:r w:rsidR="00C214E0">
        <w:t>„</w:t>
      </w:r>
      <w:r w:rsidR="00392D91">
        <w:t xml:space="preserve">līdz </w:t>
      </w:r>
      <w:r w:rsidR="00C214E0" w:rsidRPr="00C214E0">
        <w:t>2016.gada 31.decembrim</w:t>
      </w:r>
      <w:r w:rsidR="003051C8">
        <w:t>”</w:t>
      </w:r>
      <w:r w:rsidR="00586698">
        <w:t xml:space="preserve"> </w:t>
      </w:r>
      <w:r w:rsidR="003051C8">
        <w:t xml:space="preserve">ar </w:t>
      </w:r>
      <w:r w:rsidR="00C12BAD">
        <w:t xml:space="preserve">skaitļiem un vārdiem </w:t>
      </w:r>
      <w:r w:rsidR="003051C8">
        <w:t>„</w:t>
      </w:r>
      <w:r w:rsidR="00392D91">
        <w:t xml:space="preserve">līdz </w:t>
      </w:r>
      <w:r w:rsidR="009F4B5F" w:rsidRPr="00B03649">
        <w:rPr>
          <w:iCs/>
        </w:rPr>
        <w:t>2015.gada 3.augustam</w:t>
      </w:r>
      <w:r w:rsidR="003051C8">
        <w:t>”.</w:t>
      </w:r>
    </w:p>
    <w:p w:rsidR="009E7921" w:rsidRDefault="009E7921" w:rsidP="006452F3">
      <w:pPr>
        <w:pStyle w:val="BodyTextIndent"/>
        <w:ind w:left="1095" w:firstLine="0"/>
      </w:pPr>
    </w:p>
    <w:p w:rsidR="003051C8" w:rsidRDefault="003051C8" w:rsidP="003051C8">
      <w:pPr>
        <w:pStyle w:val="BodyTextIndent"/>
      </w:pPr>
    </w:p>
    <w:p w:rsidR="00631219" w:rsidRDefault="00631219" w:rsidP="00242FE1">
      <w:pPr>
        <w:pStyle w:val="BodyTextIndent"/>
        <w:ind w:firstLine="0"/>
      </w:pPr>
    </w:p>
    <w:p w:rsidR="00C214E0" w:rsidRPr="00EA3958" w:rsidRDefault="00C214E0" w:rsidP="00242FE1">
      <w:pPr>
        <w:pStyle w:val="BodyTextIndent"/>
        <w:ind w:firstLine="0"/>
        <w:rPr>
          <w:rStyle w:val="apple-style-span"/>
          <w:color w:val="000000"/>
          <w:szCs w:val="16"/>
        </w:rPr>
      </w:pPr>
    </w:p>
    <w:p w:rsidR="00616925" w:rsidRDefault="00616925" w:rsidP="006340BA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022DAF" w:rsidRPr="002A4027" w:rsidRDefault="006340BA" w:rsidP="006340BA">
      <w:pPr>
        <w:pStyle w:val="BodyTextIndent"/>
        <w:tabs>
          <w:tab w:val="left" w:pos="6840"/>
        </w:tabs>
      </w:pPr>
      <w:r>
        <w:t>Ministru prezidents</w:t>
      </w:r>
      <w:r w:rsidRPr="002A4027">
        <w:tab/>
      </w:r>
      <w:proofErr w:type="spellStart"/>
      <w:r w:rsidR="004233DE">
        <w:t>V.Dombrovskis</w:t>
      </w:r>
      <w:proofErr w:type="spellEnd"/>
    </w:p>
    <w:p w:rsidR="006340BA" w:rsidRDefault="006340BA" w:rsidP="008401C2">
      <w:pPr>
        <w:pStyle w:val="Heading2"/>
        <w:ind w:firstLine="0"/>
      </w:pPr>
    </w:p>
    <w:p w:rsidR="00472ED7" w:rsidRDefault="0002551D" w:rsidP="007B6EC0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6340B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A.Vilks</w:t>
      </w:r>
      <w:proofErr w:type="spellEnd"/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FB292F" w:rsidRDefault="00FB292F" w:rsidP="00FC3A3F">
      <w:pPr>
        <w:pStyle w:val="Header"/>
        <w:rPr>
          <w:sz w:val="18"/>
          <w:szCs w:val="18"/>
        </w:rPr>
      </w:pPr>
    </w:p>
    <w:p w:rsidR="00FC3A3F" w:rsidRPr="008401C2" w:rsidRDefault="002F3795" w:rsidP="00FC3A3F">
      <w:pPr>
        <w:pStyle w:val="Header"/>
        <w:rPr>
          <w:sz w:val="18"/>
          <w:szCs w:val="18"/>
        </w:rPr>
      </w:pPr>
      <w:r>
        <w:rPr>
          <w:sz w:val="18"/>
          <w:szCs w:val="18"/>
        </w:rPr>
        <w:t>19.06.2014. 14:59</w:t>
      </w:r>
      <w:bookmarkStart w:id="0" w:name="_GoBack"/>
      <w:bookmarkEnd w:id="0"/>
    </w:p>
    <w:p w:rsidR="00FC3A3F" w:rsidRPr="008401C2" w:rsidRDefault="002C795B" w:rsidP="00AE65CA">
      <w:pPr>
        <w:pStyle w:val="Header"/>
        <w:tabs>
          <w:tab w:val="clear" w:pos="4153"/>
          <w:tab w:val="clear" w:pos="8306"/>
          <w:tab w:val="left" w:pos="2496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C440DD">
        <w:rPr>
          <w:sz w:val="18"/>
          <w:szCs w:val="18"/>
        </w:rPr>
        <w:t>19</w:t>
      </w:r>
      <w:r w:rsidR="00AE65CA" w:rsidRPr="008401C2">
        <w:rPr>
          <w:sz w:val="18"/>
          <w:szCs w:val="18"/>
        </w:rPr>
        <w:tab/>
      </w:r>
    </w:p>
    <w:p w:rsidR="00FC3A3F" w:rsidRPr="008401C2" w:rsidRDefault="00FD6030" w:rsidP="00FC3A3F">
      <w:pPr>
        <w:pStyle w:val="Header"/>
        <w:rPr>
          <w:sz w:val="18"/>
          <w:szCs w:val="18"/>
        </w:rPr>
      </w:pPr>
      <w:r w:rsidRPr="008401C2">
        <w:rPr>
          <w:sz w:val="18"/>
          <w:szCs w:val="18"/>
        </w:rPr>
        <w:t>J.</w:t>
      </w:r>
      <w:r w:rsidR="00CE74C7">
        <w:rPr>
          <w:sz w:val="18"/>
          <w:szCs w:val="18"/>
        </w:rPr>
        <w:t>Kapilova</w:t>
      </w:r>
    </w:p>
    <w:p w:rsidR="008847FE" w:rsidRPr="008401C2" w:rsidRDefault="008847FE" w:rsidP="00734A4B">
      <w:pPr>
        <w:pStyle w:val="Header"/>
        <w:rPr>
          <w:sz w:val="18"/>
          <w:szCs w:val="18"/>
        </w:rPr>
      </w:pPr>
      <w:r w:rsidRPr="008401C2">
        <w:rPr>
          <w:sz w:val="18"/>
          <w:szCs w:val="18"/>
        </w:rPr>
        <w:t xml:space="preserve">tālr.: </w:t>
      </w:r>
      <w:r w:rsidR="00FD6030" w:rsidRPr="008401C2">
        <w:rPr>
          <w:sz w:val="18"/>
          <w:szCs w:val="18"/>
        </w:rPr>
        <w:t>67083888</w:t>
      </w:r>
    </w:p>
    <w:p w:rsidR="00C35642" w:rsidRPr="008401C2" w:rsidRDefault="002F3795" w:rsidP="00734A4B">
      <w:pPr>
        <w:pStyle w:val="Header"/>
        <w:rPr>
          <w:sz w:val="18"/>
          <w:szCs w:val="18"/>
        </w:rPr>
      </w:pPr>
      <w:hyperlink r:id="rId8" w:history="1">
        <w:proofErr w:type="spellStart"/>
        <w:r w:rsidR="00FD6030" w:rsidRPr="008401C2">
          <w:rPr>
            <w:rStyle w:val="Hyperlink"/>
            <w:sz w:val="18"/>
            <w:szCs w:val="18"/>
          </w:rPr>
          <w:t>jekaterina.</w:t>
        </w:r>
        <w:r w:rsidR="00CE74C7">
          <w:rPr>
            <w:rStyle w:val="Hyperlink"/>
            <w:sz w:val="18"/>
            <w:szCs w:val="18"/>
          </w:rPr>
          <w:t>kapilova</w:t>
        </w:r>
        <w:proofErr w:type="spellEnd"/>
        <w:r w:rsidR="00FD6030" w:rsidRPr="008401C2">
          <w:rPr>
            <w:rStyle w:val="Hyperlink"/>
            <w:sz w:val="18"/>
            <w:szCs w:val="18"/>
          </w:rPr>
          <w:t xml:space="preserve"> </w:t>
        </w:r>
        <w:r w:rsidR="00032844" w:rsidRPr="008401C2">
          <w:rPr>
            <w:rStyle w:val="Hyperlink"/>
            <w:sz w:val="18"/>
            <w:szCs w:val="18"/>
          </w:rPr>
          <w:t>@fm.gov.lv</w:t>
        </w:r>
      </w:hyperlink>
    </w:p>
    <w:sectPr w:rsidR="00C35642" w:rsidRPr="008401C2" w:rsidSect="00D77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70" w:rsidRDefault="00B87E70">
      <w:r>
        <w:separator/>
      </w:r>
    </w:p>
  </w:endnote>
  <w:endnote w:type="continuationSeparator" w:id="0">
    <w:p w:rsidR="00B87E70" w:rsidRDefault="00B8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2" w:rsidRDefault="00C34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Pr="00284E20" w:rsidRDefault="001D331A" w:rsidP="00284E20">
    <w:pPr>
      <w:pStyle w:val="Footer"/>
    </w:pPr>
    <w:r w:rsidRPr="001D331A">
      <w:rPr>
        <w:sz w:val="20"/>
        <w:szCs w:val="20"/>
      </w:rPr>
      <w:t>FMNot_080313_eiro; Grozījumi Ministru kabineta 2012.gada 9.oktobra noteikumos Nr.694 „Eiropas Ekonomikas zonas finanšu instrumenta un Norvēģijas finanšu instrumenta 2009.–2014.gada perioda vadības noteikumi”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Pr="006340BA" w:rsidRDefault="00677C03" w:rsidP="005B21DB">
    <w:pPr>
      <w:pStyle w:val="Footer"/>
      <w:jc w:val="both"/>
      <w:rPr>
        <w:sz w:val="16"/>
        <w:szCs w:val="20"/>
      </w:rPr>
    </w:pPr>
    <w:r w:rsidRPr="005B21DB">
      <w:rPr>
        <w:sz w:val="20"/>
        <w:szCs w:val="20"/>
      </w:rPr>
      <w:t>FMNot_</w:t>
    </w:r>
    <w:r w:rsidR="00C34C22">
      <w:rPr>
        <w:sz w:val="20"/>
        <w:szCs w:val="20"/>
      </w:rPr>
      <w:t>11</w:t>
    </w:r>
    <w:r w:rsidR="00472ED7">
      <w:rPr>
        <w:sz w:val="20"/>
        <w:szCs w:val="20"/>
      </w:rPr>
      <w:t>0314</w:t>
    </w:r>
    <w:r w:rsidR="00CE74C7">
      <w:rPr>
        <w:sz w:val="20"/>
        <w:szCs w:val="20"/>
      </w:rPr>
      <w:t>_</w:t>
    </w:r>
    <w:r w:rsidR="00C34C22">
      <w:rPr>
        <w:sz w:val="20"/>
        <w:szCs w:val="20"/>
      </w:rPr>
      <w:t>545</w:t>
    </w:r>
    <w:r w:rsidRPr="005B21DB">
      <w:rPr>
        <w:sz w:val="20"/>
        <w:szCs w:val="20"/>
      </w:rPr>
      <w:t xml:space="preserve">; </w:t>
    </w:r>
    <w:r w:rsidR="00C34C22" w:rsidRPr="00C34C22">
      <w:rPr>
        <w:sz w:val="20"/>
        <w:szCs w:val="28"/>
      </w:rPr>
      <w:t>Grozījums Ministru kabineta 2006.gada 27.jūnija noteikumos Nr.545 „Kārtība, kādā Eiropas Savienības struktūrfondu vadībā iesaistītās institūcijas nodrošina struktūrfondu ieviešanu un grozījumu izdarīšanu plānošanas dokumentos”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70" w:rsidRDefault="00B87E70">
      <w:r>
        <w:separator/>
      </w:r>
    </w:p>
  </w:footnote>
  <w:footnote w:type="continuationSeparator" w:id="0">
    <w:p w:rsidR="00B87E70" w:rsidRDefault="00B8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C03" w:rsidRDefault="00677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EC0">
      <w:rPr>
        <w:rStyle w:val="PageNumber"/>
        <w:noProof/>
      </w:rPr>
      <w:t>2</w:t>
    </w:r>
    <w:r>
      <w:rPr>
        <w:rStyle w:val="PageNumber"/>
      </w:rPr>
      <w:fldChar w:fldCharType="end"/>
    </w:r>
  </w:p>
  <w:p w:rsidR="00677C03" w:rsidRDefault="00677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2" w:rsidRDefault="00C34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41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F27031"/>
    <w:multiLevelType w:val="multilevel"/>
    <w:tmpl w:val="B782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7352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9D299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E904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8713C0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3B4E1A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0631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AE5709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F1404BC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F790E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1">
    <w:nsid w:val="200B6DA2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13764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56C663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A657C3"/>
    <w:multiLevelType w:val="hybridMultilevel"/>
    <w:tmpl w:val="A538CDF2"/>
    <w:lvl w:ilvl="0" w:tplc="A40A8E5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5306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EB5CD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ABF28E9"/>
    <w:multiLevelType w:val="multilevel"/>
    <w:tmpl w:val="555E6F9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6"/>
      <w:numFmt w:val="decimal"/>
      <w:isLgl/>
      <w:lvlText w:val="%1.%2."/>
      <w:lvlJc w:val="left"/>
      <w:pPr>
        <w:ind w:left="180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8">
    <w:nsid w:val="2AC5035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AE020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B243173"/>
    <w:multiLevelType w:val="multilevel"/>
    <w:tmpl w:val="E54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A97F96"/>
    <w:multiLevelType w:val="hybridMultilevel"/>
    <w:tmpl w:val="E54E709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B9780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0C11EC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114775E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23F640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37C5EE4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4590A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379B6ED8"/>
    <w:multiLevelType w:val="multilevel"/>
    <w:tmpl w:val="5E4CF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B5E4FCE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B9B611F"/>
    <w:multiLevelType w:val="multilevel"/>
    <w:tmpl w:val="6466F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44CE47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2">
    <w:nsid w:val="4589508F"/>
    <w:multiLevelType w:val="hybridMultilevel"/>
    <w:tmpl w:val="972AC372"/>
    <w:lvl w:ilvl="0" w:tplc="48265E6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4C0F0F1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1BE208A"/>
    <w:multiLevelType w:val="hybridMultilevel"/>
    <w:tmpl w:val="9FC49E84"/>
    <w:lvl w:ilvl="0" w:tplc="203E3D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4C07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55308EC"/>
    <w:multiLevelType w:val="hybridMultilevel"/>
    <w:tmpl w:val="E7D2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F14166"/>
    <w:multiLevelType w:val="hybridMultilevel"/>
    <w:tmpl w:val="5E4CF63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745C85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FEC3A08"/>
    <w:multiLevelType w:val="hybridMultilevel"/>
    <w:tmpl w:val="C69E591A"/>
    <w:lvl w:ilvl="0" w:tplc="DEAC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3B510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49B53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7903B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9F058FD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0E42F68"/>
    <w:multiLevelType w:val="hybridMultilevel"/>
    <w:tmpl w:val="A998C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676E3"/>
    <w:multiLevelType w:val="hybridMultilevel"/>
    <w:tmpl w:val="DEAE3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6"/>
  </w:num>
  <w:num w:numId="3">
    <w:abstractNumId w:val="1"/>
  </w:num>
  <w:num w:numId="4">
    <w:abstractNumId w:val="19"/>
  </w:num>
  <w:num w:numId="5">
    <w:abstractNumId w:val="15"/>
  </w:num>
  <w:num w:numId="6">
    <w:abstractNumId w:val="40"/>
  </w:num>
  <w:num w:numId="7">
    <w:abstractNumId w:val="12"/>
  </w:num>
  <w:num w:numId="8">
    <w:abstractNumId w:val="16"/>
  </w:num>
  <w:num w:numId="9">
    <w:abstractNumId w:val="27"/>
  </w:num>
  <w:num w:numId="10">
    <w:abstractNumId w:val="25"/>
  </w:num>
  <w:num w:numId="11">
    <w:abstractNumId w:val="10"/>
  </w:num>
  <w:num w:numId="12">
    <w:abstractNumId w:val="31"/>
  </w:num>
  <w:num w:numId="13">
    <w:abstractNumId w:val="37"/>
  </w:num>
  <w:num w:numId="14">
    <w:abstractNumId w:val="28"/>
  </w:num>
  <w:num w:numId="15">
    <w:abstractNumId w:val="7"/>
  </w:num>
  <w:num w:numId="16">
    <w:abstractNumId w:val="33"/>
  </w:num>
  <w:num w:numId="17">
    <w:abstractNumId w:val="2"/>
  </w:num>
  <w:num w:numId="18">
    <w:abstractNumId w:val="35"/>
  </w:num>
  <w:num w:numId="19">
    <w:abstractNumId w:val="21"/>
  </w:num>
  <w:num w:numId="20">
    <w:abstractNumId w:val="20"/>
  </w:num>
  <w:num w:numId="21">
    <w:abstractNumId w:val="4"/>
  </w:num>
  <w:num w:numId="22">
    <w:abstractNumId w:val="43"/>
  </w:num>
  <w:num w:numId="23">
    <w:abstractNumId w:val="24"/>
  </w:num>
  <w:num w:numId="24">
    <w:abstractNumId w:val="29"/>
  </w:num>
  <w:num w:numId="25">
    <w:abstractNumId w:val="13"/>
  </w:num>
  <w:num w:numId="26">
    <w:abstractNumId w:val="9"/>
  </w:num>
  <w:num w:numId="27">
    <w:abstractNumId w:val="0"/>
  </w:num>
  <w:num w:numId="28">
    <w:abstractNumId w:val="18"/>
  </w:num>
  <w:num w:numId="29">
    <w:abstractNumId w:val="3"/>
  </w:num>
  <w:num w:numId="30">
    <w:abstractNumId w:val="38"/>
  </w:num>
  <w:num w:numId="31">
    <w:abstractNumId w:val="8"/>
  </w:num>
  <w:num w:numId="32">
    <w:abstractNumId w:val="22"/>
  </w:num>
  <w:num w:numId="33">
    <w:abstractNumId w:val="41"/>
  </w:num>
  <w:num w:numId="34">
    <w:abstractNumId w:val="26"/>
  </w:num>
  <w:num w:numId="35">
    <w:abstractNumId w:val="11"/>
  </w:num>
  <w:num w:numId="36">
    <w:abstractNumId w:val="23"/>
  </w:num>
  <w:num w:numId="37">
    <w:abstractNumId w:val="42"/>
  </w:num>
  <w:num w:numId="38">
    <w:abstractNumId w:val="45"/>
  </w:num>
  <w:num w:numId="39">
    <w:abstractNumId w:val="44"/>
  </w:num>
  <w:num w:numId="40">
    <w:abstractNumId w:val="5"/>
  </w:num>
  <w:num w:numId="41">
    <w:abstractNumId w:val="32"/>
  </w:num>
  <w:num w:numId="42">
    <w:abstractNumId w:val="17"/>
  </w:num>
  <w:num w:numId="43">
    <w:abstractNumId w:val="39"/>
  </w:num>
  <w:num w:numId="44">
    <w:abstractNumId w:val="34"/>
  </w:num>
  <w:num w:numId="45">
    <w:abstractNumId w:val="3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3"/>
    <w:rsid w:val="000039A2"/>
    <w:rsid w:val="00003CC5"/>
    <w:rsid w:val="00014F28"/>
    <w:rsid w:val="00021070"/>
    <w:rsid w:val="00022D76"/>
    <w:rsid w:val="00022DAF"/>
    <w:rsid w:val="0002551D"/>
    <w:rsid w:val="0002576F"/>
    <w:rsid w:val="00032844"/>
    <w:rsid w:val="00034B04"/>
    <w:rsid w:val="00035856"/>
    <w:rsid w:val="00037940"/>
    <w:rsid w:val="000404EF"/>
    <w:rsid w:val="00040EA0"/>
    <w:rsid w:val="00051AFE"/>
    <w:rsid w:val="00060677"/>
    <w:rsid w:val="00064A9E"/>
    <w:rsid w:val="000663DA"/>
    <w:rsid w:val="0006775A"/>
    <w:rsid w:val="00073395"/>
    <w:rsid w:val="00073516"/>
    <w:rsid w:val="00075450"/>
    <w:rsid w:val="00077789"/>
    <w:rsid w:val="00080CA6"/>
    <w:rsid w:val="0008200A"/>
    <w:rsid w:val="000830A8"/>
    <w:rsid w:val="00085BB0"/>
    <w:rsid w:val="0009384A"/>
    <w:rsid w:val="00094E97"/>
    <w:rsid w:val="00097219"/>
    <w:rsid w:val="00097517"/>
    <w:rsid w:val="000A595D"/>
    <w:rsid w:val="000B29DE"/>
    <w:rsid w:val="000B2D84"/>
    <w:rsid w:val="000B31FF"/>
    <w:rsid w:val="000B3B8E"/>
    <w:rsid w:val="000B44FE"/>
    <w:rsid w:val="000C0066"/>
    <w:rsid w:val="000D5A5A"/>
    <w:rsid w:val="000D691D"/>
    <w:rsid w:val="000E5C14"/>
    <w:rsid w:val="000E5F1E"/>
    <w:rsid w:val="000F11DA"/>
    <w:rsid w:val="000F30C2"/>
    <w:rsid w:val="000F4F6B"/>
    <w:rsid w:val="001017E3"/>
    <w:rsid w:val="00101FEA"/>
    <w:rsid w:val="00102F3D"/>
    <w:rsid w:val="00105ABD"/>
    <w:rsid w:val="00105C98"/>
    <w:rsid w:val="00107211"/>
    <w:rsid w:val="001076D9"/>
    <w:rsid w:val="00114961"/>
    <w:rsid w:val="0012074D"/>
    <w:rsid w:val="00121BF4"/>
    <w:rsid w:val="00121E2B"/>
    <w:rsid w:val="00133326"/>
    <w:rsid w:val="00134D59"/>
    <w:rsid w:val="00137484"/>
    <w:rsid w:val="0014063F"/>
    <w:rsid w:val="00146132"/>
    <w:rsid w:val="001526D6"/>
    <w:rsid w:val="0015332E"/>
    <w:rsid w:val="00160E41"/>
    <w:rsid w:val="00162E08"/>
    <w:rsid w:val="001633D9"/>
    <w:rsid w:val="00166CC2"/>
    <w:rsid w:val="00167A6E"/>
    <w:rsid w:val="001707BC"/>
    <w:rsid w:val="001721E5"/>
    <w:rsid w:val="00174622"/>
    <w:rsid w:val="00174EF8"/>
    <w:rsid w:val="00176890"/>
    <w:rsid w:val="001776CA"/>
    <w:rsid w:val="0018112C"/>
    <w:rsid w:val="00181D8B"/>
    <w:rsid w:val="0019280E"/>
    <w:rsid w:val="001949A6"/>
    <w:rsid w:val="001A103C"/>
    <w:rsid w:val="001A15BE"/>
    <w:rsid w:val="001A24DB"/>
    <w:rsid w:val="001A2E95"/>
    <w:rsid w:val="001B320A"/>
    <w:rsid w:val="001B630D"/>
    <w:rsid w:val="001B736D"/>
    <w:rsid w:val="001B7A76"/>
    <w:rsid w:val="001C199F"/>
    <w:rsid w:val="001C1F97"/>
    <w:rsid w:val="001C2043"/>
    <w:rsid w:val="001D331A"/>
    <w:rsid w:val="001D4410"/>
    <w:rsid w:val="001D56A8"/>
    <w:rsid w:val="001D6BCB"/>
    <w:rsid w:val="001E20F8"/>
    <w:rsid w:val="001E29AB"/>
    <w:rsid w:val="001E355E"/>
    <w:rsid w:val="001E4318"/>
    <w:rsid w:val="001E573B"/>
    <w:rsid w:val="001F1AC1"/>
    <w:rsid w:val="001F2FB8"/>
    <w:rsid w:val="001F6D8C"/>
    <w:rsid w:val="001F709E"/>
    <w:rsid w:val="002000F4"/>
    <w:rsid w:val="00200569"/>
    <w:rsid w:val="00200CCC"/>
    <w:rsid w:val="002035F5"/>
    <w:rsid w:val="00204E8B"/>
    <w:rsid w:val="00210CB5"/>
    <w:rsid w:val="00212456"/>
    <w:rsid w:val="0021651B"/>
    <w:rsid w:val="00217460"/>
    <w:rsid w:val="0022418B"/>
    <w:rsid w:val="002243AB"/>
    <w:rsid w:val="00224C66"/>
    <w:rsid w:val="00226705"/>
    <w:rsid w:val="002273AF"/>
    <w:rsid w:val="002279FC"/>
    <w:rsid w:val="002319C6"/>
    <w:rsid w:val="00236560"/>
    <w:rsid w:val="0024196A"/>
    <w:rsid w:val="00242FE1"/>
    <w:rsid w:val="00250197"/>
    <w:rsid w:val="002561D9"/>
    <w:rsid w:val="00257397"/>
    <w:rsid w:val="002573FF"/>
    <w:rsid w:val="00257477"/>
    <w:rsid w:val="00263328"/>
    <w:rsid w:val="002663A3"/>
    <w:rsid w:val="00270DF2"/>
    <w:rsid w:val="00270E09"/>
    <w:rsid w:val="002723C8"/>
    <w:rsid w:val="00275345"/>
    <w:rsid w:val="00275667"/>
    <w:rsid w:val="00275C1E"/>
    <w:rsid w:val="00276F2B"/>
    <w:rsid w:val="00283126"/>
    <w:rsid w:val="00284E20"/>
    <w:rsid w:val="0028548A"/>
    <w:rsid w:val="00286036"/>
    <w:rsid w:val="002871AD"/>
    <w:rsid w:val="00290263"/>
    <w:rsid w:val="002933B1"/>
    <w:rsid w:val="00293BDA"/>
    <w:rsid w:val="002A4027"/>
    <w:rsid w:val="002A4A2D"/>
    <w:rsid w:val="002A5662"/>
    <w:rsid w:val="002A6128"/>
    <w:rsid w:val="002A709B"/>
    <w:rsid w:val="002B10CF"/>
    <w:rsid w:val="002B14B8"/>
    <w:rsid w:val="002C01F7"/>
    <w:rsid w:val="002C2834"/>
    <w:rsid w:val="002C4A93"/>
    <w:rsid w:val="002C4ABB"/>
    <w:rsid w:val="002C795B"/>
    <w:rsid w:val="002D274E"/>
    <w:rsid w:val="002D33BB"/>
    <w:rsid w:val="002D77BE"/>
    <w:rsid w:val="002E2A63"/>
    <w:rsid w:val="002E3255"/>
    <w:rsid w:val="002F18C5"/>
    <w:rsid w:val="002F2F0B"/>
    <w:rsid w:val="002F3795"/>
    <w:rsid w:val="002F518A"/>
    <w:rsid w:val="00300ED4"/>
    <w:rsid w:val="0030413D"/>
    <w:rsid w:val="003051C8"/>
    <w:rsid w:val="00305D50"/>
    <w:rsid w:val="00311662"/>
    <w:rsid w:val="003120A0"/>
    <w:rsid w:val="00313270"/>
    <w:rsid w:val="00313BB0"/>
    <w:rsid w:val="0032307E"/>
    <w:rsid w:val="00324412"/>
    <w:rsid w:val="00325719"/>
    <w:rsid w:val="003261D1"/>
    <w:rsid w:val="00331BB2"/>
    <w:rsid w:val="00332FD9"/>
    <w:rsid w:val="0033460D"/>
    <w:rsid w:val="00335643"/>
    <w:rsid w:val="0033566D"/>
    <w:rsid w:val="00335B0D"/>
    <w:rsid w:val="00336A23"/>
    <w:rsid w:val="00340D82"/>
    <w:rsid w:val="00341DAA"/>
    <w:rsid w:val="00343090"/>
    <w:rsid w:val="0034395D"/>
    <w:rsid w:val="003479A5"/>
    <w:rsid w:val="003540D9"/>
    <w:rsid w:val="00354651"/>
    <w:rsid w:val="0035596B"/>
    <w:rsid w:val="00357DFF"/>
    <w:rsid w:val="00361516"/>
    <w:rsid w:val="003623B3"/>
    <w:rsid w:val="00370438"/>
    <w:rsid w:val="00372ABB"/>
    <w:rsid w:val="00385BF9"/>
    <w:rsid w:val="00392D91"/>
    <w:rsid w:val="003943E5"/>
    <w:rsid w:val="0039780D"/>
    <w:rsid w:val="00397C8A"/>
    <w:rsid w:val="003A0BB0"/>
    <w:rsid w:val="003A4BB5"/>
    <w:rsid w:val="003B21A0"/>
    <w:rsid w:val="003B57E1"/>
    <w:rsid w:val="003C06E2"/>
    <w:rsid w:val="003D71D5"/>
    <w:rsid w:val="003E1D34"/>
    <w:rsid w:val="003E3DFB"/>
    <w:rsid w:val="003E5B1E"/>
    <w:rsid w:val="003E6006"/>
    <w:rsid w:val="003F1076"/>
    <w:rsid w:val="003F7B31"/>
    <w:rsid w:val="0040043A"/>
    <w:rsid w:val="004018A7"/>
    <w:rsid w:val="00404AE8"/>
    <w:rsid w:val="0040664F"/>
    <w:rsid w:val="00421512"/>
    <w:rsid w:val="004233DE"/>
    <w:rsid w:val="00426AF8"/>
    <w:rsid w:val="004276C1"/>
    <w:rsid w:val="00436BDF"/>
    <w:rsid w:val="00436C05"/>
    <w:rsid w:val="004450AD"/>
    <w:rsid w:val="004462B2"/>
    <w:rsid w:val="00447923"/>
    <w:rsid w:val="00460728"/>
    <w:rsid w:val="00461CAE"/>
    <w:rsid w:val="00462BFA"/>
    <w:rsid w:val="0046403B"/>
    <w:rsid w:val="00465E13"/>
    <w:rsid w:val="00472ED7"/>
    <w:rsid w:val="00476CAD"/>
    <w:rsid w:val="00481063"/>
    <w:rsid w:val="00485BD7"/>
    <w:rsid w:val="00494940"/>
    <w:rsid w:val="00494DB6"/>
    <w:rsid w:val="004953D9"/>
    <w:rsid w:val="004A59CC"/>
    <w:rsid w:val="004A651B"/>
    <w:rsid w:val="004A6D52"/>
    <w:rsid w:val="004B0DF0"/>
    <w:rsid w:val="004B1E8E"/>
    <w:rsid w:val="004B589B"/>
    <w:rsid w:val="004C276D"/>
    <w:rsid w:val="004C2FBA"/>
    <w:rsid w:val="004D6992"/>
    <w:rsid w:val="004E0D25"/>
    <w:rsid w:val="004E323B"/>
    <w:rsid w:val="004F0361"/>
    <w:rsid w:val="004F4F34"/>
    <w:rsid w:val="004F5216"/>
    <w:rsid w:val="004F6628"/>
    <w:rsid w:val="005033BE"/>
    <w:rsid w:val="005066D7"/>
    <w:rsid w:val="005113E1"/>
    <w:rsid w:val="00513E80"/>
    <w:rsid w:val="00522D96"/>
    <w:rsid w:val="00526C1B"/>
    <w:rsid w:val="00535AEC"/>
    <w:rsid w:val="0053708F"/>
    <w:rsid w:val="00542218"/>
    <w:rsid w:val="0054454D"/>
    <w:rsid w:val="005524FF"/>
    <w:rsid w:val="005526E5"/>
    <w:rsid w:val="00553D4A"/>
    <w:rsid w:val="00554A49"/>
    <w:rsid w:val="00555D89"/>
    <w:rsid w:val="00562387"/>
    <w:rsid w:val="0058455B"/>
    <w:rsid w:val="00585E02"/>
    <w:rsid w:val="00586698"/>
    <w:rsid w:val="005870D2"/>
    <w:rsid w:val="00587340"/>
    <w:rsid w:val="00594F94"/>
    <w:rsid w:val="00597692"/>
    <w:rsid w:val="005A20F0"/>
    <w:rsid w:val="005A6997"/>
    <w:rsid w:val="005A776B"/>
    <w:rsid w:val="005B03D0"/>
    <w:rsid w:val="005B2059"/>
    <w:rsid w:val="005B21DB"/>
    <w:rsid w:val="005B7418"/>
    <w:rsid w:val="005C0933"/>
    <w:rsid w:val="005C44D4"/>
    <w:rsid w:val="005C582E"/>
    <w:rsid w:val="005D2C4E"/>
    <w:rsid w:val="005D41AF"/>
    <w:rsid w:val="005E2A7F"/>
    <w:rsid w:val="005E3021"/>
    <w:rsid w:val="005E4B38"/>
    <w:rsid w:val="006113DE"/>
    <w:rsid w:val="00613C8A"/>
    <w:rsid w:val="00616925"/>
    <w:rsid w:val="00620EF6"/>
    <w:rsid w:val="00621D64"/>
    <w:rsid w:val="00622C8D"/>
    <w:rsid w:val="00625685"/>
    <w:rsid w:val="00631219"/>
    <w:rsid w:val="00631A7A"/>
    <w:rsid w:val="006340BA"/>
    <w:rsid w:val="00637347"/>
    <w:rsid w:val="006432BE"/>
    <w:rsid w:val="006452F3"/>
    <w:rsid w:val="00645CDF"/>
    <w:rsid w:val="006510E5"/>
    <w:rsid w:val="00655553"/>
    <w:rsid w:val="00656366"/>
    <w:rsid w:val="00656466"/>
    <w:rsid w:val="006601B1"/>
    <w:rsid w:val="0066189E"/>
    <w:rsid w:val="00670C14"/>
    <w:rsid w:val="00674ED1"/>
    <w:rsid w:val="00677C03"/>
    <w:rsid w:val="00683C40"/>
    <w:rsid w:val="00687213"/>
    <w:rsid w:val="00694B98"/>
    <w:rsid w:val="00697DC4"/>
    <w:rsid w:val="006A1EAB"/>
    <w:rsid w:val="006A2842"/>
    <w:rsid w:val="006A2874"/>
    <w:rsid w:val="006A6AF3"/>
    <w:rsid w:val="006A78B7"/>
    <w:rsid w:val="006B242E"/>
    <w:rsid w:val="006B3D4B"/>
    <w:rsid w:val="006B4124"/>
    <w:rsid w:val="006B4576"/>
    <w:rsid w:val="006B7D39"/>
    <w:rsid w:val="006C22C9"/>
    <w:rsid w:val="006C338C"/>
    <w:rsid w:val="006C4566"/>
    <w:rsid w:val="006D0E44"/>
    <w:rsid w:val="006D6418"/>
    <w:rsid w:val="006E0012"/>
    <w:rsid w:val="006E0297"/>
    <w:rsid w:val="006E20EC"/>
    <w:rsid w:val="006E3870"/>
    <w:rsid w:val="006E5B1E"/>
    <w:rsid w:val="006E644B"/>
    <w:rsid w:val="006F25AD"/>
    <w:rsid w:val="006F5BB0"/>
    <w:rsid w:val="006F612B"/>
    <w:rsid w:val="00703AA5"/>
    <w:rsid w:val="0070751C"/>
    <w:rsid w:val="00711132"/>
    <w:rsid w:val="0071121B"/>
    <w:rsid w:val="0071318A"/>
    <w:rsid w:val="007151D7"/>
    <w:rsid w:val="0071602F"/>
    <w:rsid w:val="00716467"/>
    <w:rsid w:val="00720BCC"/>
    <w:rsid w:val="00722110"/>
    <w:rsid w:val="007227E4"/>
    <w:rsid w:val="0072598C"/>
    <w:rsid w:val="0073318A"/>
    <w:rsid w:val="00734A4B"/>
    <w:rsid w:val="00735D46"/>
    <w:rsid w:val="00740D23"/>
    <w:rsid w:val="00743264"/>
    <w:rsid w:val="007466BE"/>
    <w:rsid w:val="00747D5B"/>
    <w:rsid w:val="007515A0"/>
    <w:rsid w:val="0075575A"/>
    <w:rsid w:val="007568D5"/>
    <w:rsid w:val="00761DA8"/>
    <w:rsid w:val="00763A33"/>
    <w:rsid w:val="0076585C"/>
    <w:rsid w:val="00766C85"/>
    <w:rsid w:val="00770ECD"/>
    <w:rsid w:val="00775984"/>
    <w:rsid w:val="00780529"/>
    <w:rsid w:val="007839C5"/>
    <w:rsid w:val="00786364"/>
    <w:rsid w:val="00787D41"/>
    <w:rsid w:val="0079221A"/>
    <w:rsid w:val="0079705B"/>
    <w:rsid w:val="00797476"/>
    <w:rsid w:val="007A2BFD"/>
    <w:rsid w:val="007A420A"/>
    <w:rsid w:val="007A4328"/>
    <w:rsid w:val="007A4A16"/>
    <w:rsid w:val="007A6313"/>
    <w:rsid w:val="007A691C"/>
    <w:rsid w:val="007B0D77"/>
    <w:rsid w:val="007B6EC0"/>
    <w:rsid w:val="007C01AF"/>
    <w:rsid w:val="007C31E6"/>
    <w:rsid w:val="007C405E"/>
    <w:rsid w:val="007D3AEC"/>
    <w:rsid w:val="007D3D8F"/>
    <w:rsid w:val="007D65FB"/>
    <w:rsid w:val="007E1289"/>
    <w:rsid w:val="007E3E5B"/>
    <w:rsid w:val="007E433B"/>
    <w:rsid w:val="007E69A8"/>
    <w:rsid w:val="007E7BBF"/>
    <w:rsid w:val="007F5C99"/>
    <w:rsid w:val="007F61DD"/>
    <w:rsid w:val="0080415C"/>
    <w:rsid w:val="00805457"/>
    <w:rsid w:val="00810F0D"/>
    <w:rsid w:val="00821B9A"/>
    <w:rsid w:val="0082255D"/>
    <w:rsid w:val="0082525A"/>
    <w:rsid w:val="0082700E"/>
    <w:rsid w:val="00827356"/>
    <w:rsid w:val="008348D0"/>
    <w:rsid w:val="00834BAA"/>
    <w:rsid w:val="00834ECC"/>
    <w:rsid w:val="008374BC"/>
    <w:rsid w:val="008401C2"/>
    <w:rsid w:val="008403EB"/>
    <w:rsid w:val="00845B06"/>
    <w:rsid w:val="0085687C"/>
    <w:rsid w:val="00862D8F"/>
    <w:rsid w:val="0086640C"/>
    <w:rsid w:val="00871BD5"/>
    <w:rsid w:val="0087703B"/>
    <w:rsid w:val="00882043"/>
    <w:rsid w:val="008847FE"/>
    <w:rsid w:val="00892698"/>
    <w:rsid w:val="00893D34"/>
    <w:rsid w:val="0089534A"/>
    <w:rsid w:val="008A072D"/>
    <w:rsid w:val="008A1E89"/>
    <w:rsid w:val="008A7D10"/>
    <w:rsid w:val="008B5E18"/>
    <w:rsid w:val="008C1781"/>
    <w:rsid w:val="008C304D"/>
    <w:rsid w:val="008D14D0"/>
    <w:rsid w:val="008D348D"/>
    <w:rsid w:val="008D4319"/>
    <w:rsid w:val="008D5588"/>
    <w:rsid w:val="008D6DEE"/>
    <w:rsid w:val="008D755A"/>
    <w:rsid w:val="008D7CED"/>
    <w:rsid w:val="008E1360"/>
    <w:rsid w:val="008E2FF1"/>
    <w:rsid w:val="008E4EC1"/>
    <w:rsid w:val="008E69E8"/>
    <w:rsid w:val="008F1EF7"/>
    <w:rsid w:val="008F5FC4"/>
    <w:rsid w:val="008F6004"/>
    <w:rsid w:val="008F6C33"/>
    <w:rsid w:val="0090090E"/>
    <w:rsid w:val="009047F8"/>
    <w:rsid w:val="0090625B"/>
    <w:rsid w:val="009134F0"/>
    <w:rsid w:val="0091430F"/>
    <w:rsid w:val="00921006"/>
    <w:rsid w:val="009226B9"/>
    <w:rsid w:val="00922CFB"/>
    <w:rsid w:val="00923A97"/>
    <w:rsid w:val="00924ACA"/>
    <w:rsid w:val="00927D47"/>
    <w:rsid w:val="00936379"/>
    <w:rsid w:val="00940B09"/>
    <w:rsid w:val="00941307"/>
    <w:rsid w:val="00941F3A"/>
    <w:rsid w:val="00944F4E"/>
    <w:rsid w:val="00947234"/>
    <w:rsid w:val="0095080E"/>
    <w:rsid w:val="00953C49"/>
    <w:rsid w:val="00954E0D"/>
    <w:rsid w:val="0096134F"/>
    <w:rsid w:val="0096218F"/>
    <w:rsid w:val="0096344A"/>
    <w:rsid w:val="00963BB8"/>
    <w:rsid w:val="00963CB9"/>
    <w:rsid w:val="00967408"/>
    <w:rsid w:val="00977F62"/>
    <w:rsid w:val="009817A6"/>
    <w:rsid w:val="00984D84"/>
    <w:rsid w:val="009902AF"/>
    <w:rsid w:val="00990416"/>
    <w:rsid w:val="00990AEE"/>
    <w:rsid w:val="009936A4"/>
    <w:rsid w:val="00993743"/>
    <w:rsid w:val="009940CF"/>
    <w:rsid w:val="009A0647"/>
    <w:rsid w:val="009A1578"/>
    <w:rsid w:val="009A344D"/>
    <w:rsid w:val="009B312D"/>
    <w:rsid w:val="009B3288"/>
    <w:rsid w:val="009B5037"/>
    <w:rsid w:val="009B5613"/>
    <w:rsid w:val="009D05DD"/>
    <w:rsid w:val="009D33A5"/>
    <w:rsid w:val="009D3A34"/>
    <w:rsid w:val="009D52CE"/>
    <w:rsid w:val="009E5CBA"/>
    <w:rsid w:val="009E7921"/>
    <w:rsid w:val="009F0207"/>
    <w:rsid w:val="009F08A3"/>
    <w:rsid w:val="009F3900"/>
    <w:rsid w:val="009F4B5F"/>
    <w:rsid w:val="009F60BC"/>
    <w:rsid w:val="00A00081"/>
    <w:rsid w:val="00A01BCE"/>
    <w:rsid w:val="00A01CE4"/>
    <w:rsid w:val="00A021FA"/>
    <w:rsid w:val="00A06E5C"/>
    <w:rsid w:val="00A137E6"/>
    <w:rsid w:val="00A13957"/>
    <w:rsid w:val="00A1641C"/>
    <w:rsid w:val="00A16EB8"/>
    <w:rsid w:val="00A23A8D"/>
    <w:rsid w:val="00A31BBC"/>
    <w:rsid w:val="00A32F96"/>
    <w:rsid w:val="00A33B4A"/>
    <w:rsid w:val="00A352E5"/>
    <w:rsid w:val="00A36C48"/>
    <w:rsid w:val="00A42371"/>
    <w:rsid w:val="00A44EBB"/>
    <w:rsid w:val="00A50B55"/>
    <w:rsid w:val="00A5260D"/>
    <w:rsid w:val="00A536F7"/>
    <w:rsid w:val="00A53A36"/>
    <w:rsid w:val="00A546B4"/>
    <w:rsid w:val="00A6150D"/>
    <w:rsid w:val="00A648B5"/>
    <w:rsid w:val="00A67DA4"/>
    <w:rsid w:val="00A76785"/>
    <w:rsid w:val="00A76BEF"/>
    <w:rsid w:val="00A76E3C"/>
    <w:rsid w:val="00A810FF"/>
    <w:rsid w:val="00A816A6"/>
    <w:rsid w:val="00A83495"/>
    <w:rsid w:val="00A83F97"/>
    <w:rsid w:val="00A91477"/>
    <w:rsid w:val="00A923FA"/>
    <w:rsid w:val="00A94A0A"/>
    <w:rsid w:val="00A975F8"/>
    <w:rsid w:val="00A97663"/>
    <w:rsid w:val="00AA0E5C"/>
    <w:rsid w:val="00AB0ED0"/>
    <w:rsid w:val="00AB4240"/>
    <w:rsid w:val="00AB5405"/>
    <w:rsid w:val="00AB5B55"/>
    <w:rsid w:val="00AC2C39"/>
    <w:rsid w:val="00AC52CC"/>
    <w:rsid w:val="00AD2DE2"/>
    <w:rsid w:val="00AD42E0"/>
    <w:rsid w:val="00AD4EEE"/>
    <w:rsid w:val="00AD5194"/>
    <w:rsid w:val="00AD73B9"/>
    <w:rsid w:val="00AE16D0"/>
    <w:rsid w:val="00AE23BA"/>
    <w:rsid w:val="00AE2A47"/>
    <w:rsid w:val="00AE4066"/>
    <w:rsid w:val="00AE5E06"/>
    <w:rsid w:val="00AE65CA"/>
    <w:rsid w:val="00AE6B20"/>
    <w:rsid w:val="00AE78BC"/>
    <w:rsid w:val="00AE7BE5"/>
    <w:rsid w:val="00AF6EA6"/>
    <w:rsid w:val="00AF7F0D"/>
    <w:rsid w:val="00B003AF"/>
    <w:rsid w:val="00B04A45"/>
    <w:rsid w:val="00B07419"/>
    <w:rsid w:val="00B12C33"/>
    <w:rsid w:val="00B151A2"/>
    <w:rsid w:val="00B242EA"/>
    <w:rsid w:val="00B2592D"/>
    <w:rsid w:val="00B27B4C"/>
    <w:rsid w:val="00B3285A"/>
    <w:rsid w:val="00B3660E"/>
    <w:rsid w:val="00B40D89"/>
    <w:rsid w:val="00B44B60"/>
    <w:rsid w:val="00B468C1"/>
    <w:rsid w:val="00B50579"/>
    <w:rsid w:val="00B54B7F"/>
    <w:rsid w:val="00B61217"/>
    <w:rsid w:val="00B667AD"/>
    <w:rsid w:val="00B700B7"/>
    <w:rsid w:val="00B70FE2"/>
    <w:rsid w:val="00B7126B"/>
    <w:rsid w:val="00B7232E"/>
    <w:rsid w:val="00B75141"/>
    <w:rsid w:val="00B76185"/>
    <w:rsid w:val="00B76687"/>
    <w:rsid w:val="00B767B5"/>
    <w:rsid w:val="00B8255F"/>
    <w:rsid w:val="00B83FA2"/>
    <w:rsid w:val="00B84BA7"/>
    <w:rsid w:val="00B856BE"/>
    <w:rsid w:val="00B8600E"/>
    <w:rsid w:val="00B87E70"/>
    <w:rsid w:val="00B92B4D"/>
    <w:rsid w:val="00B951E1"/>
    <w:rsid w:val="00B96CBF"/>
    <w:rsid w:val="00BA16D3"/>
    <w:rsid w:val="00BA2CB2"/>
    <w:rsid w:val="00BA30C5"/>
    <w:rsid w:val="00BA7BD4"/>
    <w:rsid w:val="00BB0DDB"/>
    <w:rsid w:val="00BB1826"/>
    <w:rsid w:val="00BB2A08"/>
    <w:rsid w:val="00BB5070"/>
    <w:rsid w:val="00BB7E6D"/>
    <w:rsid w:val="00BB7EB5"/>
    <w:rsid w:val="00BC51A2"/>
    <w:rsid w:val="00BC5C42"/>
    <w:rsid w:val="00BD19CB"/>
    <w:rsid w:val="00BD4DF8"/>
    <w:rsid w:val="00BE0FC0"/>
    <w:rsid w:val="00BE21D0"/>
    <w:rsid w:val="00BE2A9A"/>
    <w:rsid w:val="00BE4403"/>
    <w:rsid w:val="00BE616B"/>
    <w:rsid w:val="00BE6B64"/>
    <w:rsid w:val="00BF0ED5"/>
    <w:rsid w:val="00BF1366"/>
    <w:rsid w:val="00BF1822"/>
    <w:rsid w:val="00C04BB5"/>
    <w:rsid w:val="00C12BAD"/>
    <w:rsid w:val="00C14715"/>
    <w:rsid w:val="00C15635"/>
    <w:rsid w:val="00C214E0"/>
    <w:rsid w:val="00C23A17"/>
    <w:rsid w:val="00C25CA0"/>
    <w:rsid w:val="00C27FD4"/>
    <w:rsid w:val="00C31414"/>
    <w:rsid w:val="00C34C22"/>
    <w:rsid w:val="00C35642"/>
    <w:rsid w:val="00C4092C"/>
    <w:rsid w:val="00C40974"/>
    <w:rsid w:val="00C419C1"/>
    <w:rsid w:val="00C426C5"/>
    <w:rsid w:val="00C440DD"/>
    <w:rsid w:val="00C44DB4"/>
    <w:rsid w:val="00C45CFE"/>
    <w:rsid w:val="00C50414"/>
    <w:rsid w:val="00C51898"/>
    <w:rsid w:val="00C531C6"/>
    <w:rsid w:val="00C53534"/>
    <w:rsid w:val="00C55236"/>
    <w:rsid w:val="00C645DA"/>
    <w:rsid w:val="00C75B3D"/>
    <w:rsid w:val="00C763BF"/>
    <w:rsid w:val="00C84AE5"/>
    <w:rsid w:val="00C867B8"/>
    <w:rsid w:val="00C900C3"/>
    <w:rsid w:val="00C9178B"/>
    <w:rsid w:val="00C91DE3"/>
    <w:rsid w:val="00C957D5"/>
    <w:rsid w:val="00CA3F6C"/>
    <w:rsid w:val="00CA5AB2"/>
    <w:rsid w:val="00CB1652"/>
    <w:rsid w:val="00CB436E"/>
    <w:rsid w:val="00CB67A7"/>
    <w:rsid w:val="00CC2AA1"/>
    <w:rsid w:val="00CC47AF"/>
    <w:rsid w:val="00CD037E"/>
    <w:rsid w:val="00CD1453"/>
    <w:rsid w:val="00CD3F08"/>
    <w:rsid w:val="00CD47A8"/>
    <w:rsid w:val="00CD6A29"/>
    <w:rsid w:val="00CE5662"/>
    <w:rsid w:val="00CE6547"/>
    <w:rsid w:val="00CE74C7"/>
    <w:rsid w:val="00CF0CBB"/>
    <w:rsid w:val="00CF1E9A"/>
    <w:rsid w:val="00CF5AE5"/>
    <w:rsid w:val="00D003C0"/>
    <w:rsid w:val="00D07080"/>
    <w:rsid w:val="00D07B2C"/>
    <w:rsid w:val="00D14BB9"/>
    <w:rsid w:val="00D20B5A"/>
    <w:rsid w:val="00D23408"/>
    <w:rsid w:val="00D33020"/>
    <w:rsid w:val="00D340BB"/>
    <w:rsid w:val="00D36C49"/>
    <w:rsid w:val="00D439B7"/>
    <w:rsid w:val="00D43D9B"/>
    <w:rsid w:val="00D44F28"/>
    <w:rsid w:val="00D5145F"/>
    <w:rsid w:val="00D528C7"/>
    <w:rsid w:val="00D535C2"/>
    <w:rsid w:val="00D537C2"/>
    <w:rsid w:val="00D608B8"/>
    <w:rsid w:val="00D60D40"/>
    <w:rsid w:val="00D61DE2"/>
    <w:rsid w:val="00D62BEB"/>
    <w:rsid w:val="00D63C9A"/>
    <w:rsid w:val="00D65A71"/>
    <w:rsid w:val="00D679D4"/>
    <w:rsid w:val="00D70956"/>
    <w:rsid w:val="00D71530"/>
    <w:rsid w:val="00D7160F"/>
    <w:rsid w:val="00D71B53"/>
    <w:rsid w:val="00D71C7E"/>
    <w:rsid w:val="00D73AE9"/>
    <w:rsid w:val="00D77A80"/>
    <w:rsid w:val="00D8258B"/>
    <w:rsid w:val="00D84DBC"/>
    <w:rsid w:val="00D86FDF"/>
    <w:rsid w:val="00D91321"/>
    <w:rsid w:val="00D949B9"/>
    <w:rsid w:val="00D94F1D"/>
    <w:rsid w:val="00D96460"/>
    <w:rsid w:val="00DA7485"/>
    <w:rsid w:val="00DB1BB6"/>
    <w:rsid w:val="00DB7D5A"/>
    <w:rsid w:val="00DB7EA3"/>
    <w:rsid w:val="00DC1D86"/>
    <w:rsid w:val="00DC4A76"/>
    <w:rsid w:val="00DC5E1E"/>
    <w:rsid w:val="00DC79B4"/>
    <w:rsid w:val="00DD0F7B"/>
    <w:rsid w:val="00DD3F76"/>
    <w:rsid w:val="00DD412B"/>
    <w:rsid w:val="00DE3A21"/>
    <w:rsid w:val="00DE5001"/>
    <w:rsid w:val="00DE7A77"/>
    <w:rsid w:val="00DF1269"/>
    <w:rsid w:val="00DF16E9"/>
    <w:rsid w:val="00DF1D56"/>
    <w:rsid w:val="00DF52D3"/>
    <w:rsid w:val="00E0149F"/>
    <w:rsid w:val="00E10795"/>
    <w:rsid w:val="00E13630"/>
    <w:rsid w:val="00E20662"/>
    <w:rsid w:val="00E21CF1"/>
    <w:rsid w:val="00E21E5A"/>
    <w:rsid w:val="00E25F46"/>
    <w:rsid w:val="00E31785"/>
    <w:rsid w:val="00E31CEE"/>
    <w:rsid w:val="00E45307"/>
    <w:rsid w:val="00E46CCD"/>
    <w:rsid w:val="00E501F4"/>
    <w:rsid w:val="00E54402"/>
    <w:rsid w:val="00E572F9"/>
    <w:rsid w:val="00E57A16"/>
    <w:rsid w:val="00E62655"/>
    <w:rsid w:val="00E65904"/>
    <w:rsid w:val="00E66C94"/>
    <w:rsid w:val="00E70BAC"/>
    <w:rsid w:val="00E74C35"/>
    <w:rsid w:val="00E7556C"/>
    <w:rsid w:val="00E76C77"/>
    <w:rsid w:val="00E76E8F"/>
    <w:rsid w:val="00E824B6"/>
    <w:rsid w:val="00E82E15"/>
    <w:rsid w:val="00E8688E"/>
    <w:rsid w:val="00E869AE"/>
    <w:rsid w:val="00E86B53"/>
    <w:rsid w:val="00E908AC"/>
    <w:rsid w:val="00E948FD"/>
    <w:rsid w:val="00EA006E"/>
    <w:rsid w:val="00EA3369"/>
    <w:rsid w:val="00EA3958"/>
    <w:rsid w:val="00EA6431"/>
    <w:rsid w:val="00EB7453"/>
    <w:rsid w:val="00EC009E"/>
    <w:rsid w:val="00EC066B"/>
    <w:rsid w:val="00EC08B7"/>
    <w:rsid w:val="00EC0B0C"/>
    <w:rsid w:val="00EC0B68"/>
    <w:rsid w:val="00EC32BA"/>
    <w:rsid w:val="00EC338C"/>
    <w:rsid w:val="00EC44E8"/>
    <w:rsid w:val="00EC559E"/>
    <w:rsid w:val="00ED033A"/>
    <w:rsid w:val="00ED41A8"/>
    <w:rsid w:val="00ED556E"/>
    <w:rsid w:val="00ED6719"/>
    <w:rsid w:val="00EE3D40"/>
    <w:rsid w:val="00EE4117"/>
    <w:rsid w:val="00EE776C"/>
    <w:rsid w:val="00EE7B86"/>
    <w:rsid w:val="00EF59D8"/>
    <w:rsid w:val="00F02563"/>
    <w:rsid w:val="00F040FE"/>
    <w:rsid w:val="00F07416"/>
    <w:rsid w:val="00F07598"/>
    <w:rsid w:val="00F101A4"/>
    <w:rsid w:val="00F10A7B"/>
    <w:rsid w:val="00F1307E"/>
    <w:rsid w:val="00F13C93"/>
    <w:rsid w:val="00F141B0"/>
    <w:rsid w:val="00F165DD"/>
    <w:rsid w:val="00F245AC"/>
    <w:rsid w:val="00F2571F"/>
    <w:rsid w:val="00F25A18"/>
    <w:rsid w:val="00F304D0"/>
    <w:rsid w:val="00F33124"/>
    <w:rsid w:val="00F33F74"/>
    <w:rsid w:val="00F351AB"/>
    <w:rsid w:val="00F435DE"/>
    <w:rsid w:val="00F44B1D"/>
    <w:rsid w:val="00F456B2"/>
    <w:rsid w:val="00F47402"/>
    <w:rsid w:val="00F54402"/>
    <w:rsid w:val="00F54F74"/>
    <w:rsid w:val="00F60FC2"/>
    <w:rsid w:val="00F74C60"/>
    <w:rsid w:val="00F75256"/>
    <w:rsid w:val="00F809CC"/>
    <w:rsid w:val="00F822B3"/>
    <w:rsid w:val="00F84910"/>
    <w:rsid w:val="00F906AD"/>
    <w:rsid w:val="00FA68E7"/>
    <w:rsid w:val="00FA7A01"/>
    <w:rsid w:val="00FB111C"/>
    <w:rsid w:val="00FB292F"/>
    <w:rsid w:val="00FC16EF"/>
    <w:rsid w:val="00FC3A3F"/>
    <w:rsid w:val="00FD3451"/>
    <w:rsid w:val="00FD5261"/>
    <w:rsid w:val="00FD6030"/>
    <w:rsid w:val="00FD7D66"/>
    <w:rsid w:val="00FF0048"/>
    <w:rsid w:val="00FF2AAF"/>
    <w:rsid w:val="00FF326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A31C335-C996-474B-86CF-602086F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53D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rsid w:val="004953D9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953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53D9"/>
  </w:style>
  <w:style w:type="paragraph" w:styleId="BodyText">
    <w:name w:val="Body Text"/>
    <w:basedOn w:val="Normal"/>
    <w:rsid w:val="004953D9"/>
    <w:pPr>
      <w:jc w:val="center"/>
    </w:pPr>
    <w:rPr>
      <w:b/>
      <w:sz w:val="26"/>
      <w:szCs w:val="20"/>
    </w:rPr>
  </w:style>
  <w:style w:type="paragraph" w:styleId="BodyText2">
    <w:name w:val="Body Text 2"/>
    <w:basedOn w:val="Normal"/>
    <w:rsid w:val="004953D9"/>
    <w:pPr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4953D9"/>
    <w:pPr>
      <w:ind w:firstLine="720"/>
      <w:jc w:val="both"/>
    </w:pPr>
    <w:rPr>
      <w:sz w:val="28"/>
      <w:szCs w:val="28"/>
    </w:rPr>
  </w:style>
  <w:style w:type="character" w:styleId="CommentReference">
    <w:name w:val="annotation reference"/>
    <w:semiHidden/>
    <w:rsid w:val="00562387"/>
    <w:rPr>
      <w:sz w:val="16"/>
      <w:szCs w:val="16"/>
    </w:rPr>
  </w:style>
  <w:style w:type="paragraph" w:styleId="CommentText">
    <w:name w:val="annotation text"/>
    <w:basedOn w:val="Normal"/>
    <w:semiHidden/>
    <w:rsid w:val="00562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2387"/>
    <w:rPr>
      <w:b/>
      <w:bCs/>
    </w:rPr>
  </w:style>
  <w:style w:type="paragraph" w:customStyle="1" w:styleId="CharChar">
    <w:name w:val="Char Char"/>
    <w:basedOn w:val="Normal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uiPriority w:val="22"/>
    <w:qFormat/>
    <w:rsid w:val="00DC1D86"/>
    <w:rPr>
      <w:b/>
      <w:bCs/>
    </w:rPr>
  </w:style>
  <w:style w:type="character" w:styleId="FollowedHyperlink">
    <w:name w:val="FollowedHyperlink"/>
    <w:uiPriority w:val="99"/>
    <w:semiHidden/>
    <w:unhideWhenUsed/>
    <w:rsid w:val="00F351A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C3A3F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3479A5"/>
  </w:style>
  <w:style w:type="character" w:customStyle="1" w:styleId="apple-converted-space">
    <w:name w:val="apple-converted-space"/>
    <w:basedOn w:val="DefaultParagraphFont"/>
    <w:rsid w:val="00E45307"/>
  </w:style>
  <w:style w:type="paragraph" w:styleId="ListParagraph">
    <w:name w:val="List Paragraph"/>
    <w:basedOn w:val="Normal"/>
    <w:uiPriority w:val="34"/>
    <w:qFormat/>
    <w:rsid w:val="00FF2AAF"/>
    <w:pPr>
      <w:ind w:left="720"/>
      <w:contextualSpacing/>
    </w:pPr>
  </w:style>
  <w:style w:type="paragraph" w:styleId="NoSpacing">
    <w:name w:val="No Spacing"/>
    <w:uiPriority w:val="1"/>
    <w:qFormat/>
    <w:rsid w:val="008847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3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8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5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499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49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7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0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1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2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3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9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4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5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91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9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2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8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8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barbara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E836-B0B3-4E39-BB49-09874BE4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27.jūnija noteikumos Nr.545 „Kārtība, kādā Eiropas Savienības struktūrfondu vadībā iesaistītās institūcijas nodrošina struktūrfondu ieviešanu un grozījumu izdarīšanu plānošanas dokumentos”</vt:lpstr>
      <vt:lpstr>Grozījumi Ministru kabineta 2010.gada 10.augusta noteikumos Nr.740 „Kārtība, kādā ziņo par Eiropas Savienības struktūrfondu un Kohēzijas fonda ieviešanā konstatētajām neatbilstībām, pieņem lēmumu par piešķirtā finansējuma izlietojumu un atgūst neatbilstoš</vt:lpstr>
    </vt:vector>
  </TitlesOfParts>
  <Company>Finanšu ministrija</Company>
  <LinksUpToDate>false</LinksUpToDate>
  <CharactersWithSpaces>1099</CharactersWithSpaces>
  <SharedDoc>false</SharedDoc>
  <HLinks>
    <vt:vector size="18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http://eur-lex.europa.eu/LexUriServ/LexUriServ.do?uri=CONSLEG:2006R1080:20090610:LV:HTML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http://eur-lex.europa.eu/LexUriServ/LexUriServ.do?uri=CONSLEG:2006R1083:20070101:LV:HTML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http://eur-lex.europa.eu/LexUriServ/LexUriServ.do?uri=OJ:L:2007:045:0003:0115:LV:PDF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27.jūnija noteikumos Nr.545 „Kārtība, kādā Eiropas Savienības struktūrfondu vadībā iesaistītās institūcijas nodrošina struktūrfondu ieviešanu un grozījumu izdarīšanu plānošanas dokumentos”</dc:title>
  <dc:subject>MK noteikumu projekts</dc:subject>
  <dc:creator>J.Kapilova</dc:creator>
  <dc:description>jekaterina.kapilova@fm.gov.lv_x000d_
tālr.: 67083888</dc:description>
  <cp:lastModifiedBy>Jekaterina Kapilova</cp:lastModifiedBy>
  <cp:revision>17</cp:revision>
  <cp:lastPrinted>2012-01-11T10:33:00Z</cp:lastPrinted>
  <dcterms:created xsi:type="dcterms:W3CDTF">2014-03-09T13:23:00Z</dcterms:created>
  <dcterms:modified xsi:type="dcterms:W3CDTF">2014-06-19T11:59:00Z</dcterms:modified>
</cp:coreProperties>
</file>